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767" w14:textId="77777777" w:rsidR="00BE6496" w:rsidRPr="00512A40" w:rsidRDefault="00BE6496" w:rsidP="004D37A6">
      <w:pPr>
        <w:jc w:val="center"/>
        <w:rPr>
          <w:rFonts w:asciiTheme="minorHAnsi" w:hAnsiTheme="minorHAnsi" w:cstheme="minorHAnsi"/>
          <w:sz w:val="32"/>
          <w:szCs w:val="32"/>
          <w:lang/>
        </w:rPr>
      </w:pPr>
      <w:r w:rsidRPr="00512A40">
        <w:rPr>
          <w:rFonts w:asciiTheme="minorHAnsi" w:hAnsiTheme="minorHAnsi" w:cstheme="minorHAnsi"/>
          <w:color w:val="000000"/>
          <w:sz w:val="32"/>
          <w:szCs w:val="32"/>
          <w:lang/>
        </w:rPr>
        <w:t>A systematic review of the literature on interpretation bias and its physiological correlates</w:t>
      </w:r>
    </w:p>
    <w:p w14:paraId="5FC2C09C" w14:textId="77777777" w:rsidR="00C93940" w:rsidRPr="00512A40" w:rsidRDefault="00C93940">
      <w:pPr>
        <w:spacing w:after="160" w:line="259" w:lineRule="auto"/>
        <w:rPr>
          <w:rFonts w:asciiTheme="minorHAnsi" w:hAnsiTheme="minorHAnsi" w:cstheme="minorHAnsi"/>
        </w:rPr>
      </w:pPr>
    </w:p>
    <w:p w14:paraId="78600588" w14:textId="77777777" w:rsidR="00BE6496" w:rsidRPr="00512A40" w:rsidRDefault="00BE6496">
      <w:pPr>
        <w:spacing w:after="160" w:line="259" w:lineRule="auto"/>
        <w:rPr>
          <w:rFonts w:asciiTheme="minorHAnsi" w:hAnsiTheme="minorHAnsi" w:cstheme="minorHAnsi"/>
        </w:rPr>
      </w:pPr>
    </w:p>
    <w:p w14:paraId="509A047E" w14:textId="78EDE9BC" w:rsidR="0074765F" w:rsidRPr="00512A40" w:rsidRDefault="0074765F" w:rsidP="0074765F">
      <w:pPr>
        <w:spacing w:before="160" w:line="360" w:lineRule="auto"/>
        <w:ind w:left="120"/>
        <w:jc w:val="both"/>
        <w:rPr>
          <w:rFonts w:asciiTheme="minorHAnsi" w:hAnsiTheme="minorHAnsi" w:cstheme="minorHAnsi"/>
          <w:spacing w:val="-4"/>
        </w:rPr>
      </w:pPr>
      <w:r w:rsidRPr="00512A40">
        <w:rPr>
          <w:rFonts w:asciiTheme="minorHAnsi" w:hAnsiTheme="minorHAnsi" w:cstheme="minorHAnsi"/>
        </w:rPr>
        <w:t>Collins,</w:t>
      </w:r>
      <w:r w:rsidRPr="00512A40">
        <w:rPr>
          <w:rFonts w:asciiTheme="minorHAnsi" w:hAnsiTheme="minorHAnsi" w:cstheme="minorHAnsi"/>
          <w:spacing w:val="-4"/>
        </w:rPr>
        <w:t xml:space="preserve"> A.</w:t>
      </w:r>
      <w:r w:rsidRPr="00512A40">
        <w:rPr>
          <w:rFonts w:asciiTheme="minorHAnsi" w:hAnsiTheme="minorHAnsi" w:cstheme="minorHAnsi"/>
          <w:vertAlign w:val="superscript"/>
        </w:rPr>
        <w:t xml:space="preserve"> 1</w:t>
      </w:r>
      <w:r w:rsidRPr="00512A40">
        <w:rPr>
          <w:rFonts w:asciiTheme="minorHAnsi" w:hAnsiTheme="minorHAnsi" w:cstheme="minorHAnsi"/>
          <w:spacing w:val="-4"/>
        </w:rPr>
        <w:t>, Scott, R. B.</w:t>
      </w:r>
      <w:r w:rsidRPr="00512A40">
        <w:rPr>
          <w:rFonts w:asciiTheme="minorHAnsi" w:hAnsiTheme="minorHAnsi" w:cstheme="minorHAnsi"/>
          <w:vertAlign w:val="superscript"/>
        </w:rPr>
        <w:t xml:space="preserve"> 1</w:t>
      </w:r>
      <w:r w:rsidRPr="00512A40">
        <w:rPr>
          <w:rFonts w:asciiTheme="minorHAnsi" w:hAnsiTheme="minorHAnsi" w:cstheme="minorHAnsi"/>
          <w:spacing w:val="-4"/>
        </w:rPr>
        <w:t xml:space="preserve">, </w:t>
      </w:r>
      <w:r w:rsidRPr="00512A40">
        <w:rPr>
          <w:rFonts w:asciiTheme="minorHAnsi" w:hAnsiTheme="minorHAnsi" w:cstheme="minorHAnsi"/>
        </w:rPr>
        <w:t>Hirsch, C. R.</w:t>
      </w:r>
      <w:r w:rsidRPr="00512A40">
        <w:rPr>
          <w:rFonts w:asciiTheme="minorHAnsi" w:hAnsiTheme="minorHAnsi" w:cstheme="minorHAnsi"/>
          <w:vertAlign w:val="superscript"/>
        </w:rPr>
        <w:t>2</w:t>
      </w:r>
      <w:r w:rsidR="0088593D" w:rsidRPr="0088593D">
        <w:rPr>
          <w:rFonts w:asciiTheme="minorHAnsi" w:hAnsiTheme="minorHAnsi" w:cstheme="minorHAnsi"/>
          <w:vertAlign w:val="subscript"/>
        </w:rPr>
        <w:t xml:space="preserve">, </w:t>
      </w:r>
      <w:r w:rsidR="0088593D" w:rsidRPr="00512A40">
        <w:rPr>
          <w:rFonts w:asciiTheme="minorHAnsi" w:hAnsiTheme="minorHAnsi" w:cstheme="minorHAnsi"/>
          <w:spacing w:val="-4"/>
        </w:rPr>
        <w:t>Ottaviani</w:t>
      </w:r>
      <w:r w:rsidRPr="00512A40">
        <w:rPr>
          <w:rFonts w:asciiTheme="minorHAnsi" w:hAnsiTheme="minorHAnsi" w:cstheme="minorHAnsi"/>
        </w:rPr>
        <w:t>,</w:t>
      </w:r>
      <w:r w:rsidRPr="00512A40">
        <w:rPr>
          <w:rFonts w:asciiTheme="minorHAnsi" w:hAnsiTheme="minorHAnsi" w:cstheme="minorHAnsi"/>
          <w:spacing w:val="-3"/>
        </w:rPr>
        <w:t xml:space="preserve"> C.</w:t>
      </w:r>
      <w:r w:rsidRPr="00512A40">
        <w:rPr>
          <w:rFonts w:asciiTheme="minorHAnsi" w:hAnsiTheme="minorHAnsi" w:cstheme="minorHAnsi"/>
          <w:spacing w:val="-3"/>
          <w:vertAlign w:val="superscript"/>
        </w:rPr>
        <w:t>3,4</w:t>
      </w:r>
      <w:r w:rsidRPr="00512A40">
        <w:rPr>
          <w:rFonts w:asciiTheme="minorHAnsi" w:hAnsiTheme="minorHAnsi" w:cstheme="minorHAnsi"/>
          <w:spacing w:val="-3"/>
        </w:rPr>
        <w:t>, Krahé, C.</w:t>
      </w:r>
      <w:r w:rsidRPr="00512A40">
        <w:rPr>
          <w:rFonts w:asciiTheme="minorHAnsi" w:hAnsiTheme="minorHAnsi" w:cstheme="minorHAnsi"/>
          <w:spacing w:val="-3"/>
          <w:vertAlign w:val="superscript"/>
        </w:rPr>
        <w:t>5</w:t>
      </w:r>
      <w:r w:rsidRPr="00512A40">
        <w:rPr>
          <w:rFonts w:asciiTheme="minorHAnsi" w:hAnsiTheme="minorHAnsi" w:cstheme="minorHAnsi"/>
          <w:spacing w:val="-3"/>
        </w:rPr>
        <w:t xml:space="preserve">, </w:t>
      </w:r>
      <w:r w:rsidRPr="00512A40">
        <w:rPr>
          <w:rFonts w:asciiTheme="minorHAnsi" w:hAnsiTheme="minorHAnsi" w:cstheme="minorHAnsi"/>
        </w:rPr>
        <w:t>Meeten, F.</w:t>
      </w:r>
      <w:r w:rsidRPr="00512A40">
        <w:rPr>
          <w:rFonts w:asciiTheme="minorHAnsi" w:hAnsiTheme="minorHAnsi" w:cstheme="minorHAnsi"/>
          <w:vertAlign w:val="superscript"/>
        </w:rPr>
        <w:t xml:space="preserve"> 1</w:t>
      </w:r>
    </w:p>
    <w:p w14:paraId="3FAB378E" w14:textId="77777777" w:rsidR="0074765F" w:rsidRPr="00512A40" w:rsidRDefault="0074765F" w:rsidP="0074765F">
      <w:pPr>
        <w:spacing w:before="160" w:line="276" w:lineRule="auto"/>
        <w:ind w:left="120"/>
        <w:jc w:val="both"/>
        <w:rPr>
          <w:rFonts w:asciiTheme="minorHAnsi" w:hAnsiTheme="minorHAnsi" w:cstheme="minorHAnsi"/>
        </w:rPr>
      </w:pPr>
      <w:r w:rsidRPr="00512A40">
        <w:rPr>
          <w:rFonts w:asciiTheme="minorHAnsi" w:hAnsiTheme="minorHAnsi" w:cstheme="minorHAnsi"/>
          <w:vertAlign w:val="superscript"/>
        </w:rPr>
        <w:t xml:space="preserve">1 </w:t>
      </w:r>
      <w:r w:rsidRPr="00512A40">
        <w:rPr>
          <w:rFonts w:asciiTheme="minorHAnsi" w:hAnsiTheme="minorHAnsi" w:cstheme="minorHAnsi"/>
        </w:rPr>
        <w:t>School of Psychology, University of Sussex, Falmer, UK.</w:t>
      </w:r>
    </w:p>
    <w:p w14:paraId="267F1E00" w14:textId="77777777" w:rsidR="0074765F" w:rsidRPr="00512A40" w:rsidRDefault="0074765F" w:rsidP="0074765F">
      <w:pPr>
        <w:spacing w:before="160" w:line="276" w:lineRule="auto"/>
        <w:ind w:left="120"/>
        <w:jc w:val="both"/>
        <w:rPr>
          <w:rFonts w:asciiTheme="minorHAnsi" w:hAnsiTheme="minorHAnsi" w:cstheme="minorHAnsi"/>
        </w:rPr>
      </w:pPr>
    </w:p>
    <w:p w14:paraId="75AEB08D" w14:textId="77777777" w:rsidR="0074765F" w:rsidRPr="00512A40" w:rsidRDefault="0074765F" w:rsidP="0074765F">
      <w:pPr>
        <w:spacing w:line="276" w:lineRule="auto"/>
        <w:ind w:left="120"/>
        <w:jc w:val="both"/>
        <w:rPr>
          <w:rFonts w:asciiTheme="minorHAnsi" w:eastAsia="Arial Unicode MS" w:hAnsiTheme="minorHAnsi" w:cstheme="minorHAnsi"/>
          <w:color w:val="000000"/>
          <w:u w:color="000000"/>
          <w:lang w:val="en-US"/>
        </w:rPr>
      </w:pPr>
      <w:r w:rsidRPr="00512A40">
        <w:rPr>
          <w:rFonts w:asciiTheme="minorHAnsi" w:hAnsiTheme="minorHAnsi" w:cstheme="minorHAnsi"/>
          <w:vertAlign w:val="superscript"/>
        </w:rPr>
        <w:t>2</w:t>
      </w:r>
      <w:r w:rsidRPr="00512A40">
        <w:rPr>
          <w:rFonts w:asciiTheme="minorHAnsi" w:eastAsia="Arial Unicode MS" w:hAnsiTheme="minorHAnsi" w:cstheme="minorHAnsi"/>
          <w:color w:val="000000"/>
          <w:u w:color="000000"/>
          <w:lang w:val="en-US"/>
        </w:rPr>
        <w:t xml:space="preserve"> Department of Psychology, Institute of Psychiatry, Psychology and Neuroscience, King’s</w:t>
      </w:r>
    </w:p>
    <w:p w14:paraId="49B80729" w14:textId="77777777" w:rsidR="0074765F" w:rsidRPr="00512A40" w:rsidRDefault="0074765F" w:rsidP="0074765F">
      <w:pPr>
        <w:spacing w:line="276" w:lineRule="auto"/>
        <w:ind w:left="120"/>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lang w:val="en-US"/>
        </w:rPr>
        <w:t xml:space="preserve">   College London, London, UK.</w:t>
      </w:r>
    </w:p>
    <w:p w14:paraId="33F78623" w14:textId="77777777" w:rsidR="0074765F" w:rsidRPr="00512A40" w:rsidRDefault="0074765F" w:rsidP="0074765F">
      <w:pPr>
        <w:spacing w:line="276" w:lineRule="auto"/>
        <w:ind w:left="120"/>
        <w:jc w:val="both"/>
        <w:rPr>
          <w:rFonts w:asciiTheme="minorHAnsi" w:eastAsia="Arial Unicode MS" w:hAnsiTheme="minorHAnsi" w:cstheme="minorHAnsi"/>
          <w:color w:val="000000"/>
          <w:u w:color="000000"/>
          <w:lang w:val="en-US"/>
        </w:rPr>
      </w:pPr>
    </w:p>
    <w:p w14:paraId="39E1C92D" w14:textId="77777777" w:rsidR="0074765F" w:rsidRPr="00512A40" w:rsidRDefault="0074765F" w:rsidP="0074765F">
      <w:pPr>
        <w:spacing w:line="276" w:lineRule="auto"/>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vertAlign w:val="superscript"/>
          <w:lang w:val="en-US"/>
        </w:rPr>
        <w:t xml:space="preserve">    3</w:t>
      </w:r>
      <w:r w:rsidRPr="00512A40">
        <w:rPr>
          <w:rFonts w:asciiTheme="minorHAnsi" w:eastAsia="Arial Unicode MS" w:hAnsiTheme="minorHAnsi" w:cstheme="minorHAnsi"/>
          <w:color w:val="000000"/>
          <w:u w:color="000000"/>
          <w:lang w:val="en-US"/>
        </w:rPr>
        <w:t>Department of Psychology, Sapienza University of Rome, Rome, Italy.</w:t>
      </w:r>
    </w:p>
    <w:p w14:paraId="25EFA2BC" w14:textId="77777777" w:rsidR="0074765F" w:rsidRPr="00512A40" w:rsidRDefault="0074765F" w:rsidP="0074765F">
      <w:pPr>
        <w:spacing w:line="276" w:lineRule="auto"/>
        <w:jc w:val="both"/>
        <w:rPr>
          <w:rFonts w:asciiTheme="minorHAnsi" w:eastAsia="Arial Unicode MS" w:hAnsiTheme="minorHAnsi" w:cstheme="minorHAnsi"/>
          <w:color w:val="000000"/>
          <w:u w:color="000000"/>
          <w:lang w:val="en-US"/>
        </w:rPr>
      </w:pPr>
    </w:p>
    <w:p w14:paraId="7542C289" w14:textId="77777777" w:rsidR="0074765F" w:rsidRPr="00512A40" w:rsidRDefault="0074765F" w:rsidP="0074765F">
      <w:pPr>
        <w:spacing w:line="276" w:lineRule="auto"/>
        <w:ind w:left="119"/>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vertAlign w:val="superscript"/>
          <w:lang w:val="en-US"/>
        </w:rPr>
        <w:t>4</w:t>
      </w:r>
      <w:r w:rsidRPr="00512A40">
        <w:rPr>
          <w:rFonts w:asciiTheme="minorHAnsi" w:eastAsia="Arial Unicode MS" w:hAnsiTheme="minorHAnsi" w:cstheme="minorHAnsi"/>
          <w:color w:val="000000"/>
          <w:u w:color="000000"/>
          <w:lang w:val="en-US"/>
        </w:rPr>
        <w:t>Functional Neuroimaging Laboratory, IRCCS Santa Lucia Foundation, Rome, Italy</w:t>
      </w:r>
    </w:p>
    <w:p w14:paraId="1D2E0379" w14:textId="77777777" w:rsidR="0074765F" w:rsidRPr="00512A40" w:rsidRDefault="0074765F" w:rsidP="0074765F">
      <w:pPr>
        <w:spacing w:line="276" w:lineRule="auto"/>
        <w:jc w:val="both"/>
        <w:rPr>
          <w:rFonts w:asciiTheme="minorHAnsi" w:eastAsia="Arial Unicode MS" w:hAnsiTheme="minorHAnsi" w:cstheme="minorHAnsi"/>
          <w:color w:val="000000"/>
          <w:u w:color="000000"/>
          <w:lang w:val="en-US"/>
        </w:rPr>
      </w:pPr>
    </w:p>
    <w:p w14:paraId="0947FC9F" w14:textId="77777777" w:rsidR="0074765F" w:rsidRPr="00512A40" w:rsidRDefault="0074765F" w:rsidP="0074765F">
      <w:pPr>
        <w:spacing w:line="276" w:lineRule="auto"/>
        <w:ind w:left="119"/>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vertAlign w:val="superscript"/>
          <w:lang w:val="en-US"/>
        </w:rPr>
        <w:t xml:space="preserve"> 5</w:t>
      </w:r>
      <w:r w:rsidRPr="00512A40">
        <w:rPr>
          <w:rFonts w:asciiTheme="minorHAnsi" w:eastAsia="Arial Unicode MS" w:hAnsiTheme="minorHAnsi" w:cstheme="minorHAnsi"/>
          <w:color w:val="000000"/>
          <w:u w:color="000000"/>
          <w:lang w:val="en-US"/>
        </w:rPr>
        <w:t>Department of Primary Care and Mental Health, Institute of Population Health, University</w:t>
      </w:r>
    </w:p>
    <w:p w14:paraId="29B31410" w14:textId="77777777" w:rsidR="0074765F" w:rsidRPr="00512A40" w:rsidRDefault="0074765F" w:rsidP="0074765F">
      <w:pPr>
        <w:spacing w:line="276" w:lineRule="auto"/>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lang w:val="en-US"/>
        </w:rPr>
        <w:t xml:space="preserve">     of Liverpool, Liverpool, UK.</w:t>
      </w:r>
    </w:p>
    <w:p w14:paraId="56157B69" w14:textId="77777777" w:rsidR="0074765F" w:rsidRPr="00512A40" w:rsidRDefault="0074765F" w:rsidP="0074765F">
      <w:pPr>
        <w:spacing w:before="160" w:line="360" w:lineRule="auto"/>
        <w:ind w:left="120"/>
        <w:jc w:val="both"/>
        <w:rPr>
          <w:rFonts w:asciiTheme="minorHAnsi" w:hAnsiTheme="minorHAnsi" w:cstheme="minorHAnsi"/>
        </w:rPr>
      </w:pPr>
    </w:p>
    <w:p w14:paraId="112C3D92" w14:textId="77777777" w:rsidR="0074765F" w:rsidRPr="00512A40" w:rsidRDefault="0074765F" w:rsidP="0074765F">
      <w:pPr>
        <w:spacing w:line="480" w:lineRule="auto"/>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lang w:val="en-US"/>
        </w:rPr>
        <w:t>Correspondence:</w:t>
      </w:r>
    </w:p>
    <w:p w14:paraId="6942B605" w14:textId="77777777" w:rsidR="0074765F" w:rsidRPr="00512A40" w:rsidRDefault="0074765F" w:rsidP="0074765F">
      <w:pPr>
        <w:spacing w:line="480" w:lineRule="auto"/>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lang w:val="en-US"/>
        </w:rPr>
        <w:t>Dr Frances Meeten, School of Psychology, Pevensey 1 Building, University of Sussex, Falmer, BN1 9QH, United Kingdom</w:t>
      </w:r>
    </w:p>
    <w:p w14:paraId="3F4DCF8F" w14:textId="77777777" w:rsidR="0074765F" w:rsidRPr="00512A40" w:rsidRDefault="0074765F" w:rsidP="0074765F">
      <w:pPr>
        <w:spacing w:line="480" w:lineRule="auto"/>
        <w:jc w:val="both"/>
        <w:rPr>
          <w:rFonts w:asciiTheme="minorHAnsi" w:eastAsia="Arial Unicode MS" w:hAnsiTheme="minorHAnsi" w:cstheme="minorHAnsi"/>
          <w:color w:val="000000"/>
          <w:u w:color="000000"/>
          <w:lang w:val="en-US"/>
        </w:rPr>
      </w:pPr>
      <w:r w:rsidRPr="00512A40">
        <w:rPr>
          <w:rFonts w:asciiTheme="minorHAnsi" w:eastAsia="Arial Unicode MS" w:hAnsiTheme="minorHAnsi" w:cstheme="minorHAnsi"/>
          <w:color w:val="000000"/>
          <w:u w:color="000000"/>
          <w:lang w:val="en-US"/>
        </w:rPr>
        <w:t xml:space="preserve">Email: frances.meeten@sussex.ac.uk </w:t>
      </w:r>
    </w:p>
    <w:p w14:paraId="0D33D300" w14:textId="47EC5587" w:rsidR="00C93940" w:rsidRPr="00512A40" w:rsidRDefault="00C93940">
      <w:pPr>
        <w:spacing w:after="160" w:line="259" w:lineRule="auto"/>
        <w:rPr>
          <w:rFonts w:asciiTheme="minorHAnsi" w:eastAsia="Calibri" w:hAnsiTheme="minorHAnsi" w:cstheme="minorHAnsi"/>
          <w:lang w:eastAsia="en-US"/>
        </w:rPr>
      </w:pPr>
      <w:r w:rsidRPr="00512A40">
        <w:rPr>
          <w:rFonts w:asciiTheme="minorHAnsi" w:hAnsiTheme="minorHAnsi" w:cstheme="minorHAnsi"/>
        </w:rPr>
        <w:br w:type="page"/>
      </w:r>
    </w:p>
    <w:p w14:paraId="1153CB0A" w14:textId="77777777" w:rsidR="008B61C6" w:rsidRPr="00512A40" w:rsidRDefault="008B61C6" w:rsidP="00A27AC7">
      <w:pPr>
        <w:pStyle w:val="BodyText"/>
        <w:spacing w:beforeLines="184" w:before="441" w:line="360" w:lineRule="auto"/>
        <w:ind w:left="119" w:rightChars="714" w:right="1714" w:firstLine="601"/>
        <w:jc w:val="both"/>
        <w:rPr>
          <w:rFonts w:asciiTheme="minorHAnsi" w:hAnsiTheme="minorHAnsi" w:cstheme="minorHAnsi"/>
          <w:lang w:val="en-US"/>
        </w:rPr>
      </w:pPr>
    </w:p>
    <w:p w14:paraId="1E17CFBD" w14:textId="77777777" w:rsidR="00C22CDC" w:rsidRPr="00512A40" w:rsidRDefault="00C22CDC" w:rsidP="005B2506">
      <w:pPr>
        <w:spacing w:after="160" w:line="480" w:lineRule="auto"/>
        <w:jc w:val="both"/>
        <w:rPr>
          <w:rFonts w:asciiTheme="minorHAnsi" w:hAnsiTheme="minorHAnsi" w:cstheme="minorHAnsi"/>
          <w:lang w:val="en-US"/>
        </w:rPr>
      </w:pPr>
      <w:r w:rsidRPr="00512A40">
        <w:rPr>
          <w:rFonts w:asciiTheme="minorHAnsi" w:hAnsiTheme="minorHAnsi" w:cstheme="minorHAnsi"/>
          <w:lang w:val="en-US"/>
        </w:rPr>
        <w:t>Abstract</w:t>
      </w:r>
    </w:p>
    <w:p w14:paraId="08FA1DBC" w14:textId="3C9547A6" w:rsidR="003E7F0D" w:rsidRPr="00512A40" w:rsidRDefault="003E7F0D" w:rsidP="005B2506">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An important, yet under-explored area of interpretation bias research concerns the </w:t>
      </w:r>
      <w:r w:rsidR="00012962" w:rsidRPr="00512A40">
        <w:rPr>
          <w:rFonts w:asciiTheme="minorHAnsi" w:hAnsiTheme="minorHAnsi" w:cstheme="minorHAnsi"/>
        </w:rPr>
        <w:t>examination of</w:t>
      </w:r>
      <w:r w:rsidRPr="00512A40">
        <w:rPr>
          <w:rFonts w:asciiTheme="minorHAnsi" w:hAnsiTheme="minorHAnsi" w:cstheme="minorHAnsi"/>
        </w:rPr>
        <w:t xml:space="preserve"> </w:t>
      </w:r>
      <w:r w:rsidR="00012962" w:rsidRPr="00512A40">
        <w:rPr>
          <w:rFonts w:asciiTheme="minorHAnsi" w:hAnsiTheme="minorHAnsi" w:cstheme="minorHAnsi"/>
        </w:rPr>
        <w:t xml:space="preserve">potential </w:t>
      </w:r>
      <w:r w:rsidRPr="00512A40">
        <w:rPr>
          <w:rFonts w:asciiTheme="minorHAnsi" w:hAnsiTheme="minorHAnsi" w:cstheme="minorHAnsi"/>
        </w:rPr>
        <w:t xml:space="preserve">physiological </w:t>
      </w:r>
      <w:r w:rsidR="008775B9" w:rsidRPr="00512A40">
        <w:rPr>
          <w:rFonts w:asciiTheme="minorHAnsi" w:hAnsiTheme="minorHAnsi" w:cstheme="minorHAnsi"/>
        </w:rPr>
        <w:t>correlates and sequalae</w:t>
      </w:r>
      <w:r w:rsidR="00012962" w:rsidRPr="00512A40">
        <w:rPr>
          <w:rFonts w:asciiTheme="minorHAnsi" w:hAnsiTheme="minorHAnsi" w:cstheme="minorHAnsi"/>
        </w:rPr>
        <w:t xml:space="preserve"> of this bias. </w:t>
      </w:r>
      <w:r w:rsidR="0030586D" w:rsidRPr="00512A40">
        <w:rPr>
          <w:rFonts w:asciiTheme="minorHAnsi" w:hAnsiTheme="minorHAnsi" w:cstheme="minorHAnsi"/>
        </w:rPr>
        <w:t>Developing a</w:t>
      </w:r>
      <w:r w:rsidRPr="00512A40">
        <w:rPr>
          <w:rFonts w:asciiTheme="minorHAnsi" w:hAnsiTheme="minorHAnsi" w:cstheme="minorHAnsi"/>
        </w:rPr>
        <w:t xml:space="preserve"> better understanding of </w:t>
      </w:r>
      <w:r w:rsidR="0030586D" w:rsidRPr="00512A40">
        <w:rPr>
          <w:rFonts w:asciiTheme="minorHAnsi" w:hAnsiTheme="minorHAnsi" w:cstheme="minorHAnsi"/>
        </w:rPr>
        <w:t>the physiological processes that underpin interpretation biases will</w:t>
      </w:r>
      <w:r w:rsidRPr="00512A40">
        <w:rPr>
          <w:rFonts w:asciiTheme="minorHAnsi" w:hAnsiTheme="minorHAnsi" w:cstheme="minorHAnsi"/>
        </w:rPr>
        <w:t xml:space="preserve"> extend current theoretical frameworks underlying interpretation bias, as well as optimi</w:t>
      </w:r>
      <w:r w:rsidR="00012962" w:rsidRPr="00512A40">
        <w:rPr>
          <w:rFonts w:asciiTheme="minorHAnsi" w:hAnsiTheme="minorHAnsi" w:cstheme="minorHAnsi"/>
        </w:rPr>
        <w:t>sing the</w:t>
      </w:r>
      <w:r w:rsidRPr="00512A40">
        <w:rPr>
          <w:rFonts w:asciiTheme="minorHAnsi" w:hAnsiTheme="minorHAnsi" w:cstheme="minorHAnsi"/>
        </w:rPr>
        <w:t xml:space="preserve"> efficacy of cognitive bias modification for interpretation (CBM-I) interventions aimed at improving symptoms</w:t>
      </w:r>
      <w:r w:rsidR="0030586D" w:rsidRPr="00512A40">
        <w:rPr>
          <w:rFonts w:asciiTheme="minorHAnsi" w:hAnsiTheme="minorHAnsi" w:cstheme="minorHAnsi"/>
        </w:rPr>
        <w:t xml:space="preserve"> of emotional disorders</w:t>
      </w:r>
      <w:r w:rsidRPr="00512A40">
        <w:rPr>
          <w:rFonts w:asciiTheme="minorHAnsi" w:hAnsiTheme="minorHAnsi" w:cstheme="minorHAnsi"/>
        </w:rPr>
        <w:t xml:space="preserve">. To this end, systematic searches were conducted across the Web of Science, PsycInfo and Pubmed databases to identify physiological markers of interpretation bias. In addition, grey literature database searches were conducted to compliment peer-reviewed research and </w:t>
      </w:r>
      <w:r w:rsidR="001004D3" w:rsidRPr="00512A40">
        <w:rPr>
          <w:rFonts w:asciiTheme="minorHAnsi" w:hAnsiTheme="minorHAnsi" w:cstheme="minorHAnsi"/>
        </w:rPr>
        <w:t>to counter publication bias</w:t>
      </w:r>
      <w:r w:rsidRPr="00512A40">
        <w:rPr>
          <w:rFonts w:asciiTheme="minorHAnsi" w:hAnsiTheme="minorHAnsi" w:cstheme="minorHAnsi"/>
        </w:rPr>
        <w:t>.  From a combined initial total of 898 records, 1</w:t>
      </w:r>
      <w:r w:rsidR="00643EE7" w:rsidRPr="00512A40">
        <w:rPr>
          <w:rFonts w:asciiTheme="minorHAnsi" w:hAnsiTheme="minorHAnsi" w:cstheme="minorHAnsi"/>
        </w:rPr>
        <w:t>5</w:t>
      </w:r>
      <w:r w:rsidRPr="00512A40">
        <w:rPr>
          <w:rFonts w:asciiTheme="minorHAnsi" w:hAnsiTheme="minorHAnsi" w:cstheme="minorHAnsi"/>
        </w:rPr>
        <w:t xml:space="preserve"> studies were included in qualitative synthesis (</w:t>
      </w:r>
      <w:r w:rsidR="00643EE7" w:rsidRPr="00512A40">
        <w:rPr>
          <w:rFonts w:asciiTheme="minorHAnsi" w:hAnsiTheme="minorHAnsi" w:cstheme="minorHAnsi"/>
        </w:rPr>
        <w:t>1</w:t>
      </w:r>
      <w:r w:rsidRPr="00512A40">
        <w:rPr>
          <w:rFonts w:asciiTheme="minorHAnsi" w:hAnsiTheme="minorHAnsi" w:cstheme="minorHAnsi"/>
        </w:rPr>
        <w:t xml:space="preserve"> of which obtained from the grey literature). Eligible studies were assessed using a quality assessment too</w:t>
      </w:r>
      <w:r w:rsidR="0030586D" w:rsidRPr="00512A40">
        <w:rPr>
          <w:rFonts w:asciiTheme="minorHAnsi" w:hAnsiTheme="minorHAnsi" w:cstheme="minorHAnsi"/>
        </w:rPr>
        <w:t xml:space="preserve">l </w:t>
      </w:r>
      <w:r w:rsidRPr="00512A40">
        <w:rPr>
          <w:rFonts w:asciiTheme="minorHAnsi" w:hAnsiTheme="minorHAnsi" w:cstheme="minorHAnsi"/>
        </w:rPr>
        <w:t xml:space="preserve">adapted from </w:t>
      </w:r>
      <w:r w:rsidR="0030586D" w:rsidRPr="00512A40">
        <w:rPr>
          <w:rFonts w:asciiTheme="minorHAnsi" w:hAnsiTheme="minorHAnsi" w:cstheme="minorHAnsi"/>
        </w:rPr>
        <w:t xml:space="preserve">the </w:t>
      </w:r>
      <w:r w:rsidRPr="00512A40">
        <w:rPr>
          <w:rFonts w:asciiTheme="minorHAnsi" w:hAnsiTheme="minorHAnsi" w:cstheme="minorHAnsi"/>
        </w:rPr>
        <w:t xml:space="preserve">Quality Checklist for Healthcare Intervention Studies. The searches revealed </w:t>
      </w:r>
      <w:r w:rsidR="001B176C" w:rsidRPr="00512A40">
        <w:rPr>
          <w:rFonts w:asciiTheme="minorHAnsi" w:hAnsiTheme="minorHAnsi" w:cstheme="minorHAnsi"/>
        </w:rPr>
        <w:t>seven</w:t>
      </w:r>
      <w:r w:rsidRPr="00512A40">
        <w:rPr>
          <w:rFonts w:asciiTheme="minorHAnsi" w:hAnsiTheme="minorHAnsi" w:cstheme="minorHAnsi"/>
        </w:rPr>
        <w:t xml:space="preserve"> psychophysiological markers of interpretation bias, namely event-related potentials, heart rate</w:t>
      </w:r>
      <w:r w:rsidR="0030586D" w:rsidRPr="00512A40">
        <w:rPr>
          <w:rFonts w:asciiTheme="minorHAnsi" w:hAnsiTheme="minorHAnsi" w:cstheme="minorHAnsi"/>
        </w:rPr>
        <w:t xml:space="preserve"> and heart rate</w:t>
      </w:r>
      <w:r w:rsidRPr="00512A40">
        <w:rPr>
          <w:rFonts w:asciiTheme="minorHAnsi" w:hAnsiTheme="minorHAnsi" w:cstheme="minorHAnsi"/>
        </w:rPr>
        <w:t xml:space="preserve"> variability</w:t>
      </w:r>
      <w:r w:rsidR="001B176C" w:rsidRPr="00512A40">
        <w:rPr>
          <w:rFonts w:asciiTheme="minorHAnsi" w:hAnsiTheme="minorHAnsi" w:cstheme="minorHAnsi"/>
        </w:rPr>
        <w:t xml:space="preserve">, respiratory sinus arrythmia, </w:t>
      </w:r>
      <w:r w:rsidRPr="00512A40">
        <w:rPr>
          <w:rFonts w:asciiTheme="minorHAnsi" w:hAnsiTheme="minorHAnsi" w:cstheme="minorHAnsi"/>
        </w:rPr>
        <w:t>skin conductance</w:t>
      </w:r>
      <w:r w:rsidR="001B176C" w:rsidRPr="00512A40">
        <w:rPr>
          <w:rFonts w:asciiTheme="minorHAnsi" w:hAnsiTheme="minorHAnsi" w:cstheme="minorHAnsi"/>
        </w:rPr>
        <w:t xml:space="preserve"> response</w:t>
      </w:r>
      <w:r w:rsidRPr="00512A40">
        <w:rPr>
          <w:rFonts w:asciiTheme="minorHAnsi" w:hAnsiTheme="minorHAnsi" w:cstheme="minorHAnsi"/>
        </w:rPr>
        <w:t>, pupillometry</w:t>
      </w:r>
      <w:r w:rsidR="0030586D" w:rsidRPr="00512A40">
        <w:rPr>
          <w:rFonts w:asciiTheme="minorHAnsi" w:hAnsiTheme="minorHAnsi" w:cstheme="minorHAnsi"/>
        </w:rPr>
        <w:t>,</w:t>
      </w:r>
      <w:r w:rsidRPr="00512A40">
        <w:rPr>
          <w:rFonts w:asciiTheme="minorHAnsi" w:hAnsiTheme="minorHAnsi" w:cstheme="minorHAnsi"/>
        </w:rPr>
        <w:t xml:space="preserve"> and electromyography. The respective theoretical and practical implications </w:t>
      </w:r>
      <w:r w:rsidR="00996840" w:rsidRPr="00512A40">
        <w:rPr>
          <w:rFonts w:asciiTheme="minorHAnsi" w:hAnsiTheme="minorHAnsi" w:cstheme="minorHAnsi"/>
        </w:rPr>
        <w:t xml:space="preserve">of the research </w:t>
      </w:r>
      <w:r w:rsidRPr="00512A40">
        <w:rPr>
          <w:rFonts w:asciiTheme="minorHAnsi" w:hAnsiTheme="minorHAnsi" w:cstheme="minorHAnsi"/>
        </w:rPr>
        <w:t>are discussed, followed by recommendations for future research.</w:t>
      </w:r>
    </w:p>
    <w:p w14:paraId="7E536F4A" w14:textId="25FBBEDA" w:rsidR="003E7F0D" w:rsidRPr="00512A40" w:rsidRDefault="003E7F0D" w:rsidP="005B2506">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Key words: interpretation bias, physiology,</w:t>
      </w:r>
      <w:r w:rsidR="00CF7783" w:rsidRPr="00512A40">
        <w:rPr>
          <w:rFonts w:asciiTheme="minorHAnsi" w:hAnsiTheme="minorHAnsi" w:cstheme="minorHAnsi"/>
        </w:rPr>
        <w:t xml:space="preserve"> physiological markers,</w:t>
      </w:r>
      <w:r w:rsidRPr="00512A40">
        <w:rPr>
          <w:rFonts w:asciiTheme="minorHAnsi" w:hAnsiTheme="minorHAnsi" w:cstheme="minorHAnsi"/>
        </w:rPr>
        <w:t xml:space="preserve"> emotional disorders</w:t>
      </w:r>
      <w:r w:rsidR="0058132E" w:rsidRPr="00512A40">
        <w:rPr>
          <w:rFonts w:asciiTheme="minorHAnsi" w:hAnsiTheme="minorHAnsi" w:cstheme="minorHAnsi"/>
        </w:rPr>
        <w:t>, cognitive bias modification</w:t>
      </w:r>
    </w:p>
    <w:p w14:paraId="5DF68337" w14:textId="3F2CC558" w:rsidR="00627F25" w:rsidRPr="00512A40" w:rsidRDefault="00627F25" w:rsidP="00A27AC7">
      <w:pPr>
        <w:spacing w:after="160" w:line="259" w:lineRule="auto"/>
        <w:jc w:val="both"/>
        <w:rPr>
          <w:rFonts w:asciiTheme="minorHAnsi" w:hAnsiTheme="minorHAnsi" w:cstheme="minorHAnsi"/>
        </w:rPr>
      </w:pPr>
      <w:r w:rsidRPr="00512A40">
        <w:rPr>
          <w:rFonts w:asciiTheme="minorHAnsi" w:hAnsiTheme="minorHAnsi" w:cstheme="minorHAnsi"/>
        </w:rPr>
        <w:br w:type="page"/>
      </w:r>
    </w:p>
    <w:p w14:paraId="523BE79C" w14:textId="45F1CD6A" w:rsidR="008B61C6" w:rsidRPr="00512A40" w:rsidRDefault="008B61C6" w:rsidP="0046126C">
      <w:pPr>
        <w:pStyle w:val="BodyText"/>
        <w:spacing w:beforeLines="184" w:before="441" w:line="480" w:lineRule="auto"/>
        <w:jc w:val="both"/>
        <w:rPr>
          <w:rFonts w:asciiTheme="minorHAnsi" w:hAnsiTheme="minorHAnsi" w:cstheme="minorHAnsi"/>
        </w:rPr>
      </w:pPr>
      <w:r w:rsidRPr="00512A40">
        <w:rPr>
          <w:rFonts w:asciiTheme="minorHAnsi" w:hAnsiTheme="minorHAnsi" w:cstheme="minorHAnsi"/>
        </w:rPr>
        <w:lastRenderedPageBreak/>
        <w:t>Introduction</w:t>
      </w:r>
    </w:p>
    <w:p w14:paraId="5BB0E293" w14:textId="214A2F12" w:rsidR="00E76D72" w:rsidRPr="00512A40" w:rsidRDefault="00F13323" w:rsidP="005B2506">
      <w:pPr>
        <w:pStyle w:val="BodyText"/>
        <w:spacing w:before="184" w:line="480" w:lineRule="auto"/>
        <w:ind w:left="119" w:firstLine="601"/>
        <w:jc w:val="both"/>
        <w:rPr>
          <w:rFonts w:asciiTheme="minorHAnsi" w:hAnsiTheme="minorHAnsi" w:cstheme="minorHAnsi"/>
          <w:spacing w:val="1"/>
        </w:rPr>
      </w:pPr>
      <w:r w:rsidRPr="00512A40">
        <w:rPr>
          <w:rFonts w:asciiTheme="minorHAnsi" w:hAnsiTheme="minorHAnsi" w:cstheme="minorHAnsi"/>
        </w:rPr>
        <w:t>In</w:t>
      </w:r>
      <w:r w:rsidRPr="00512A40">
        <w:rPr>
          <w:rFonts w:asciiTheme="minorHAnsi" w:hAnsiTheme="minorHAnsi" w:cstheme="minorHAnsi"/>
          <w:spacing w:val="1"/>
        </w:rPr>
        <w:t xml:space="preserve"> </w:t>
      </w:r>
      <w:r w:rsidRPr="00512A40">
        <w:rPr>
          <w:rFonts w:asciiTheme="minorHAnsi" w:hAnsiTheme="minorHAnsi" w:cstheme="minorHAnsi"/>
        </w:rPr>
        <w:t>everyday</w:t>
      </w:r>
      <w:r w:rsidRPr="00512A40">
        <w:rPr>
          <w:rFonts w:asciiTheme="minorHAnsi" w:hAnsiTheme="minorHAnsi" w:cstheme="minorHAnsi"/>
          <w:spacing w:val="1"/>
        </w:rPr>
        <w:t xml:space="preserve"> </w:t>
      </w:r>
      <w:r w:rsidRPr="00512A40">
        <w:rPr>
          <w:rFonts w:asciiTheme="minorHAnsi" w:hAnsiTheme="minorHAnsi" w:cstheme="minorHAnsi"/>
        </w:rPr>
        <w:t>life,</w:t>
      </w:r>
      <w:r w:rsidRPr="00512A40">
        <w:rPr>
          <w:rFonts w:asciiTheme="minorHAnsi" w:hAnsiTheme="minorHAnsi" w:cstheme="minorHAnsi"/>
          <w:spacing w:val="1"/>
        </w:rPr>
        <w:t xml:space="preserve"> </w:t>
      </w:r>
      <w:r w:rsidRPr="00512A40">
        <w:rPr>
          <w:rFonts w:asciiTheme="minorHAnsi" w:hAnsiTheme="minorHAnsi" w:cstheme="minorHAnsi"/>
        </w:rPr>
        <w:t>we</w:t>
      </w:r>
      <w:r w:rsidRPr="00512A40">
        <w:rPr>
          <w:rFonts w:asciiTheme="minorHAnsi" w:hAnsiTheme="minorHAnsi" w:cstheme="minorHAnsi"/>
          <w:spacing w:val="1"/>
        </w:rPr>
        <w:t xml:space="preserve"> </w:t>
      </w:r>
      <w:r w:rsidR="009A2968" w:rsidRPr="00512A40">
        <w:rPr>
          <w:rFonts w:asciiTheme="minorHAnsi" w:hAnsiTheme="minorHAnsi" w:cstheme="minorHAnsi"/>
          <w:spacing w:val="1"/>
        </w:rPr>
        <w:t xml:space="preserve">frequently </w:t>
      </w:r>
      <w:r w:rsidRPr="00512A40">
        <w:rPr>
          <w:rFonts w:asciiTheme="minorHAnsi" w:hAnsiTheme="minorHAnsi" w:cstheme="minorHAnsi"/>
        </w:rPr>
        <w:t>encounter</w:t>
      </w:r>
      <w:r w:rsidRPr="00512A40">
        <w:rPr>
          <w:rFonts w:asciiTheme="minorHAnsi" w:hAnsiTheme="minorHAnsi" w:cstheme="minorHAnsi"/>
          <w:spacing w:val="1"/>
        </w:rPr>
        <w:t xml:space="preserve"> </w:t>
      </w:r>
      <w:r w:rsidRPr="00512A40">
        <w:rPr>
          <w:rFonts w:asciiTheme="minorHAnsi" w:hAnsiTheme="minorHAnsi" w:cstheme="minorHAnsi"/>
        </w:rPr>
        <w:t>ambiguous</w:t>
      </w:r>
      <w:r w:rsidRPr="00512A40">
        <w:rPr>
          <w:rFonts w:asciiTheme="minorHAnsi" w:hAnsiTheme="minorHAnsi" w:cstheme="minorHAnsi"/>
          <w:spacing w:val="1"/>
        </w:rPr>
        <w:t xml:space="preserve"> </w:t>
      </w:r>
      <w:r w:rsidRPr="00512A40">
        <w:rPr>
          <w:rFonts w:asciiTheme="minorHAnsi" w:hAnsiTheme="minorHAnsi" w:cstheme="minorHAnsi"/>
        </w:rPr>
        <w:t>situations</w:t>
      </w:r>
      <w:r w:rsidRPr="00512A40">
        <w:rPr>
          <w:rFonts w:asciiTheme="minorHAnsi" w:hAnsiTheme="minorHAnsi" w:cstheme="minorHAnsi"/>
          <w:spacing w:val="1"/>
        </w:rPr>
        <w:t xml:space="preserve"> </w:t>
      </w:r>
      <w:r w:rsidRPr="00512A40">
        <w:rPr>
          <w:rFonts w:asciiTheme="minorHAnsi" w:hAnsiTheme="minorHAnsi" w:cstheme="minorHAnsi"/>
        </w:rPr>
        <w:t>that</w:t>
      </w:r>
      <w:r w:rsidRPr="00512A40">
        <w:rPr>
          <w:rFonts w:asciiTheme="minorHAnsi" w:hAnsiTheme="minorHAnsi" w:cstheme="minorHAnsi"/>
          <w:spacing w:val="1"/>
        </w:rPr>
        <w:t xml:space="preserve"> </w:t>
      </w:r>
      <w:r w:rsidRPr="00512A40">
        <w:rPr>
          <w:rFonts w:asciiTheme="minorHAnsi" w:hAnsiTheme="minorHAnsi" w:cstheme="minorHAnsi"/>
        </w:rPr>
        <w:t>are</w:t>
      </w:r>
      <w:r w:rsidRPr="00512A40">
        <w:rPr>
          <w:rFonts w:asciiTheme="minorHAnsi" w:hAnsiTheme="minorHAnsi" w:cstheme="minorHAnsi"/>
          <w:spacing w:val="1"/>
        </w:rPr>
        <w:t xml:space="preserve"> </w:t>
      </w:r>
      <w:r w:rsidRPr="00512A40">
        <w:rPr>
          <w:rFonts w:asciiTheme="minorHAnsi" w:hAnsiTheme="minorHAnsi" w:cstheme="minorHAnsi"/>
        </w:rPr>
        <w:t>open</w:t>
      </w:r>
      <w:r w:rsidRPr="00512A40">
        <w:rPr>
          <w:rFonts w:asciiTheme="minorHAnsi" w:hAnsiTheme="minorHAnsi" w:cstheme="minorHAnsi"/>
          <w:spacing w:val="1"/>
        </w:rPr>
        <w:t xml:space="preserve"> </w:t>
      </w:r>
      <w:r w:rsidRPr="00512A40">
        <w:rPr>
          <w:rFonts w:asciiTheme="minorHAnsi" w:hAnsiTheme="minorHAnsi" w:cstheme="minorHAnsi"/>
        </w:rPr>
        <w:t>to</w:t>
      </w:r>
      <w:r w:rsidRPr="00512A40">
        <w:rPr>
          <w:rFonts w:asciiTheme="minorHAnsi" w:hAnsiTheme="minorHAnsi" w:cstheme="minorHAnsi"/>
          <w:spacing w:val="1"/>
        </w:rPr>
        <w:t xml:space="preserve"> </w:t>
      </w:r>
      <w:r w:rsidRPr="00512A40">
        <w:rPr>
          <w:rFonts w:asciiTheme="minorHAnsi" w:hAnsiTheme="minorHAnsi" w:cstheme="minorHAnsi"/>
        </w:rPr>
        <w:t>a</w:t>
      </w:r>
      <w:r w:rsidRPr="00512A40">
        <w:rPr>
          <w:rFonts w:asciiTheme="minorHAnsi" w:hAnsiTheme="minorHAnsi" w:cstheme="minorHAnsi"/>
          <w:spacing w:val="1"/>
        </w:rPr>
        <w:t xml:space="preserve"> </w:t>
      </w:r>
      <w:r w:rsidRPr="00512A40">
        <w:rPr>
          <w:rFonts w:asciiTheme="minorHAnsi" w:hAnsiTheme="minorHAnsi" w:cstheme="minorHAnsi"/>
        </w:rPr>
        <w:t>number</w:t>
      </w:r>
      <w:r w:rsidRPr="00512A40">
        <w:rPr>
          <w:rFonts w:asciiTheme="minorHAnsi" w:hAnsiTheme="minorHAnsi" w:cstheme="minorHAnsi"/>
          <w:spacing w:val="1"/>
        </w:rPr>
        <w:t xml:space="preserve"> </w:t>
      </w:r>
      <w:r w:rsidRPr="00512A40">
        <w:rPr>
          <w:rFonts w:asciiTheme="minorHAnsi" w:hAnsiTheme="minorHAnsi" w:cstheme="minorHAnsi"/>
        </w:rPr>
        <w:t>of</w:t>
      </w:r>
      <w:r w:rsidRPr="00512A40">
        <w:rPr>
          <w:rFonts w:asciiTheme="minorHAnsi" w:hAnsiTheme="minorHAnsi" w:cstheme="minorHAnsi"/>
          <w:spacing w:val="1"/>
        </w:rPr>
        <w:t xml:space="preserve"> </w:t>
      </w:r>
      <w:r w:rsidRPr="00512A40">
        <w:rPr>
          <w:rFonts w:asciiTheme="minorHAnsi" w:hAnsiTheme="minorHAnsi" w:cstheme="minorHAnsi"/>
          <w:spacing w:val="-1"/>
        </w:rPr>
        <w:t>interpretations.</w:t>
      </w:r>
      <w:r w:rsidRPr="00512A40">
        <w:rPr>
          <w:rFonts w:asciiTheme="minorHAnsi" w:hAnsiTheme="minorHAnsi" w:cstheme="minorHAnsi"/>
          <w:spacing w:val="-13"/>
        </w:rPr>
        <w:t xml:space="preserve"> </w:t>
      </w:r>
      <w:r w:rsidR="00B33E9C" w:rsidRPr="00512A40">
        <w:rPr>
          <w:rFonts w:asciiTheme="minorHAnsi" w:hAnsiTheme="minorHAnsi" w:cstheme="minorHAnsi"/>
        </w:rPr>
        <w:t>For example,</w:t>
      </w:r>
      <w:r w:rsidR="00287BA8" w:rsidRPr="00512A40">
        <w:rPr>
          <w:rFonts w:asciiTheme="minorHAnsi" w:hAnsiTheme="minorHAnsi" w:cstheme="minorHAnsi"/>
        </w:rPr>
        <w:t xml:space="preserve"> an email from your boss asking you to attend a meeting with them could be interpreted as positive (they want to congratulate you on yo</w:t>
      </w:r>
      <w:r w:rsidR="000520A3" w:rsidRPr="00512A40">
        <w:rPr>
          <w:rFonts w:asciiTheme="minorHAnsi" w:hAnsiTheme="minorHAnsi" w:cstheme="minorHAnsi"/>
        </w:rPr>
        <w:t>ur</w:t>
      </w:r>
      <w:r w:rsidR="00287BA8" w:rsidRPr="00512A40">
        <w:rPr>
          <w:rFonts w:asciiTheme="minorHAnsi" w:hAnsiTheme="minorHAnsi" w:cstheme="minorHAnsi"/>
        </w:rPr>
        <w:t xml:space="preserve"> recent work), or negative (they want to inform you that you are at risk of redundancy). </w:t>
      </w:r>
      <w:r w:rsidR="00B33E9C" w:rsidRPr="00512A40">
        <w:rPr>
          <w:rFonts w:asciiTheme="minorHAnsi" w:hAnsiTheme="minorHAnsi" w:cstheme="minorHAnsi"/>
        </w:rPr>
        <w:t xml:space="preserve"> </w:t>
      </w:r>
      <w:r w:rsidR="00F706DA" w:rsidRPr="00512A40">
        <w:rPr>
          <w:rFonts w:asciiTheme="minorHAnsi" w:hAnsiTheme="minorHAnsi" w:cstheme="minorHAnsi"/>
        </w:rPr>
        <w:t>Negative i</w:t>
      </w:r>
      <w:r w:rsidR="00292D98" w:rsidRPr="00512A40">
        <w:rPr>
          <w:rFonts w:asciiTheme="minorHAnsi" w:hAnsiTheme="minorHAnsi" w:cstheme="minorHAnsi"/>
        </w:rPr>
        <w:t>nterpretation</w:t>
      </w:r>
      <w:r w:rsidR="00292D98" w:rsidRPr="00512A40">
        <w:rPr>
          <w:rFonts w:asciiTheme="minorHAnsi" w:hAnsiTheme="minorHAnsi" w:cstheme="minorHAnsi"/>
          <w:spacing w:val="-7"/>
        </w:rPr>
        <w:t xml:space="preserve"> </w:t>
      </w:r>
      <w:r w:rsidR="00292D98" w:rsidRPr="00512A40">
        <w:rPr>
          <w:rFonts w:asciiTheme="minorHAnsi" w:hAnsiTheme="minorHAnsi" w:cstheme="minorHAnsi"/>
        </w:rPr>
        <w:t>bias</w:t>
      </w:r>
      <w:r w:rsidR="00292D98" w:rsidRPr="00512A40">
        <w:rPr>
          <w:rFonts w:asciiTheme="minorHAnsi" w:hAnsiTheme="minorHAnsi" w:cstheme="minorHAnsi"/>
          <w:spacing w:val="-8"/>
        </w:rPr>
        <w:t xml:space="preserve"> </w:t>
      </w:r>
      <w:r w:rsidR="00292D98" w:rsidRPr="00512A40">
        <w:rPr>
          <w:rFonts w:asciiTheme="minorHAnsi" w:hAnsiTheme="minorHAnsi" w:cstheme="minorHAnsi"/>
        </w:rPr>
        <w:t>is</w:t>
      </w:r>
      <w:r w:rsidR="00292D98" w:rsidRPr="00512A40">
        <w:rPr>
          <w:rFonts w:asciiTheme="minorHAnsi" w:hAnsiTheme="minorHAnsi" w:cstheme="minorHAnsi"/>
          <w:spacing w:val="-7"/>
        </w:rPr>
        <w:t xml:space="preserve"> </w:t>
      </w:r>
      <w:r w:rsidR="00292D98" w:rsidRPr="00512A40">
        <w:rPr>
          <w:rFonts w:asciiTheme="minorHAnsi" w:hAnsiTheme="minorHAnsi" w:cstheme="minorHAnsi"/>
        </w:rPr>
        <w:t>the</w:t>
      </w:r>
      <w:r w:rsidR="00292D98" w:rsidRPr="00512A40">
        <w:rPr>
          <w:rFonts w:asciiTheme="minorHAnsi" w:hAnsiTheme="minorHAnsi" w:cstheme="minorHAnsi"/>
          <w:spacing w:val="-6"/>
        </w:rPr>
        <w:t xml:space="preserve"> </w:t>
      </w:r>
      <w:r w:rsidR="00292D98" w:rsidRPr="00512A40">
        <w:rPr>
          <w:rFonts w:asciiTheme="minorHAnsi" w:hAnsiTheme="minorHAnsi" w:cstheme="minorHAnsi"/>
        </w:rPr>
        <w:t>tendency</w:t>
      </w:r>
      <w:r w:rsidR="00292D98" w:rsidRPr="00512A40">
        <w:rPr>
          <w:rFonts w:asciiTheme="minorHAnsi" w:hAnsiTheme="minorHAnsi" w:cstheme="minorHAnsi"/>
          <w:spacing w:val="-8"/>
        </w:rPr>
        <w:t xml:space="preserve"> </w:t>
      </w:r>
      <w:r w:rsidR="00292D98" w:rsidRPr="00512A40">
        <w:rPr>
          <w:rFonts w:asciiTheme="minorHAnsi" w:hAnsiTheme="minorHAnsi" w:cstheme="minorHAnsi"/>
        </w:rPr>
        <w:t>to</w:t>
      </w:r>
      <w:r w:rsidR="00292D98" w:rsidRPr="00512A40">
        <w:rPr>
          <w:rFonts w:asciiTheme="minorHAnsi" w:hAnsiTheme="minorHAnsi" w:cstheme="minorHAnsi"/>
          <w:spacing w:val="-7"/>
        </w:rPr>
        <w:t xml:space="preserve"> </w:t>
      </w:r>
      <w:r w:rsidR="00292D98" w:rsidRPr="00512A40">
        <w:rPr>
          <w:rFonts w:asciiTheme="minorHAnsi" w:hAnsiTheme="minorHAnsi" w:cstheme="minorHAnsi"/>
        </w:rPr>
        <w:t>disambiguate</w:t>
      </w:r>
      <w:r w:rsidR="00292D98" w:rsidRPr="00512A40">
        <w:rPr>
          <w:rFonts w:asciiTheme="minorHAnsi" w:hAnsiTheme="minorHAnsi" w:cstheme="minorHAnsi"/>
          <w:spacing w:val="-6"/>
        </w:rPr>
        <w:t xml:space="preserve"> </w:t>
      </w:r>
      <w:r w:rsidR="00292D98" w:rsidRPr="00512A40">
        <w:rPr>
          <w:rFonts w:asciiTheme="minorHAnsi" w:hAnsiTheme="minorHAnsi" w:cstheme="minorHAnsi"/>
        </w:rPr>
        <w:t>information</w:t>
      </w:r>
      <w:r w:rsidR="00292D98" w:rsidRPr="00512A40">
        <w:rPr>
          <w:rFonts w:asciiTheme="minorHAnsi" w:hAnsiTheme="minorHAnsi" w:cstheme="minorHAnsi"/>
          <w:spacing w:val="-7"/>
        </w:rPr>
        <w:t xml:space="preserve"> </w:t>
      </w:r>
      <w:r w:rsidR="00292D98" w:rsidRPr="00512A40">
        <w:rPr>
          <w:rFonts w:asciiTheme="minorHAnsi" w:hAnsiTheme="minorHAnsi" w:cstheme="minorHAnsi"/>
        </w:rPr>
        <w:t>in a</w:t>
      </w:r>
      <w:r w:rsidR="00292D98" w:rsidRPr="00512A40">
        <w:rPr>
          <w:rFonts w:asciiTheme="minorHAnsi" w:hAnsiTheme="minorHAnsi" w:cstheme="minorHAnsi"/>
          <w:spacing w:val="1"/>
        </w:rPr>
        <w:t xml:space="preserve"> </w:t>
      </w:r>
      <w:r w:rsidR="00292D98" w:rsidRPr="00512A40">
        <w:rPr>
          <w:rFonts w:asciiTheme="minorHAnsi" w:hAnsiTheme="minorHAnsi" w:cstheme="minorHAnsi"/>
        </w:rPr>
        <w:t>consistently</w:t>
      </w:r>
      <w:r w:rsidR="00292D98" w:rsidRPr="00512A40">
        <w:rPr>
          <w:rFonts w:asciiTheme="minorHAnsi" w:hAnsiTheme="minorHAnsi" w:cstheme="minorHAnsi"/>
          <w:spacing w:val="1"/>
        </w:rPr>
        <w:t xml:space="preserve"> </w:t>
      </w:r>
      <w:r w:rsidR="00292D98" w:rsidRPr="00512A40">
        <w:rPr>
          <w:rFonts w:asciiTheme="minorHAnsi" w:hAnsiTheme="minorHAnsi" w:cstheme="minorHAnsi"/>
        </w:rPr>
        <w:t>negative</w:t>
      </w:r>
      <w:r w:rsidR="00292D98" w:rsidRPr="00512A40">
        <w:rPr>
          <w:rFonts w:asciiTheme="minorHAnsi" w:hAnsiTheme="minorHAnsi" w:cstheme="minorHAnsi"/>
          <w:spacing w:val="1"/>
        </w:rPr>
        <w:t xml:space="preserve"> </w:t>
      </w:r>
      <w:r w:rsidR="00292D98" w:rsidRPr="00512A40">
        <w:rPr>
          <w:rFonts w:asciiTheme="minorHAnsi" w:hAnsiTheme="minorHAnsi" w:cstheme="minorHAnsi"/>
        </w:rPr>
        <w:t>manner</w:t>
      </w:r>
      <w:r w:rsidR="003302EA" w:rsidRPr="00512A40">
        <w:rPr>
          <w:rFonts w:asciiTheme="minorHAnsi" w:hAnsiTheme="minorHAnsi" w:cstheme="minorHAnsi"/>
        </w:rPr>
        <w:t xml:space="preserve">. </w:t>
      </w:r>
      <w:r w:rsidR="00AE2456" w:rsidRPr="00512A40">
        <w:rPr>
          <w:rFonts w:asciiTheme="minorHAnsi" w:hAnsiTheme="minorHAnsi" w:cstheme="minorHAnsi"/>
          <w:spacing w:val="1"/>
        </w:rPr>
        <w:t>The role of cognitive biases in the development and maintenance of emotional disorders is well-established (</w:t>
      </w:r>
      <w:r w:rsidR="00F1520A" w:rsidRPr="00512A40">
        <w:rPr>
          <w:rFonts w:asciiTheme="minorHAnsi" w:hAnsiTheme="minorHAnsi" w:cstheme="minorHAnsi"/>
          <w:lang w:val="en-US"/>
        </w:rPr>
        <w:t xml:space="preserve">e.g., </w:t>
      </w:r>
      <w:hyperlink w:anchor="_ENREF_4" w:tooltip="Butler, 1983 #209" w:history="1">
        <w:r w:rsidR="00F1520A" w:rsidRPr="00512A40">
          <w:rPr>
            <w:rFonts w:asciiTheme="minorHAnsi" w:hAnsiTheme="minorHAnsi" w:cstheme="minorHAnsi"/>
            <w:lang w:val="en-US"/>
          </w:rPr>
          <w:fldChar w:fldCharType="begin"/>
        </w:r>
        <w:r w:rsidR="00F1520A" w:rsidRPr="00512A40">
          <w:rPr>
            <w:rFonts w:asciiTheme="minorHAnsi" w:hAnsiTheme="minorHAnsi" w:cstheme="minorHAnsi"/>
            <w:lang w:val="en-US"/>
          </w:rPr>
          <w:instrText xml:space="preserve"> ADDIN EN.CITE &lt;EndNote&gt;&lt;Cite&gt;&lt;Author&gt;Butler&lt;/Author&gt;&lt;Year&gt;1983&lt;/Year&gt;&lt;RecNum&gt;209&lt;/RecNum&gt;&lt;DisplayText&gt;Butler &amp;amp; Mathews, 1983&lt;/DisplayText&gt;&lt;record&gt;&lt;rec-number&gt;209&lt;/rec-number&gt;&lt;foreign-keys&gt;&lt;key app="EN" db-id="zvtfpxff45zp5levzvxpvdwavaftraww5evx" timestamp="1441096235"&gt;209&lt;/key&gt;&lt;/foreign-keys&gt;&lt;ref-type name="Journal Article"&gt;17&lt;/ref-type&gt;&lt;contributors&gt;&lt;authors&gt;&lt;author&gt;Butler, Gillian&lt;/author&gt;&lt;author&gt;Mathews, Andrew&lt;/author&gt;&lt;/authors&gt;&lt;/contributors&gt;&lt;titles&gt;&lt;title&gt;Cognitive processes in anxiety&lt;/title&gt;&lt;secondary-title&gt;Advances in Behaviour Research and Therapy&lt;/secondary-title&gt;&lt;/titles&gt;&lt;pages&gt;51-62&lt;/pages&gt;&lt;volume&gt;5&lt;/volume&gt;&lt;number&gt;1&lt;/number&gt;&lt;dates&gt;&lt;year&gt;1983&lt;/year&gt;&lt;/dates&gt;&lt;isbn&gt;0146-6402&lt;/isbn&gt;&lt;urls&gt;&lt;/urls&gt;&lt;/record&gt;&lt;/Cite&gt;&lt;/EndNote&gt;</w:instrText>
        </w:r>
        <w:r w:rsidR="00F1520A" w:rsidRPr="00512A40">
          <w:rPr>
            <w:rFonts w:asciiTheme="minorHAnsi" w:hAnsiTheme="minorHAnsi" w:cstheme="minorHAnsi"/>
            <w:lang w:val="en-US"/>
          </w:rPr>
          <w:fldChar w:fldCharType="separate"/>
        </w:r>
        <w:r w:rsidR="00F1520A" w:rsidRPr="00512A40">
          <w:rPr>
            <w:rFonts w:asciiTheme="minorHAnsi" w:hAnsiTheme="minorHAnsi" w:cstheme="minorHAnsi"/>
            <w:noProof/>
            <w:lang w:val="en-US"/>
          </w:rPr>
          <w:t>Butler &amp; Mathews, 1983</w:t>
        </w:r>
        <w:r w:rsidR="00F1520A" w:rsidRPr="00512A40">
          <w:rPr>
            <w:rFonts w:asciiTheme="minorHAnsi" w:hAnsiTheme="minorHAnsi" w:cstheme="minorHAnsi"/>
            <w:lang w:val="en-US"/>
          </w:rPr>
          <w:fldChar w:fldCharType="end"/>
        </w:r>
      </w:hyperlink>
      <w:r w:rsidR="00F1520A" w:rsidRPr="00512A40">
        <w:rPr>
          <w:rFonts w:asciiTheme="minorHAnsi" w:hAnsiTheme="minorHAnsi" w:cstheme="minorHAnsi"/>
          <w:lang w:val="en-US"/>
        </w:rPr>
        <w:t xml:space="preserve">; </w:t>
      </w:r>
      <w:r w:rsidR="007778B3" w:rsidRPr="00512A40">
        <w:rPr>
          <w:rFonts w:asciiTheme="minorHAnsi" w:hAnsiTheme="minorHAnsi" w:cstheme="minorHAnsi"/>
          <w:lang w:val="en-US"/>
        </w:rPr>
        <w:t xml:space="preserve">Chen et al., 2020; </w:t>
      </w:r>
      <w:r w:rsidR="001277B8" w:rsidRPr="00512A40">
        <w:rPr>
          <w:rFonts w:asciiTheme="minorHAnsi" w:hAnsiTheme="minorHAnsi" w:cstheme="minorHAnsi"/>
          <w:lang w:val="en-US"/>
        </w:rPr>
        <w:t xml:space="preserve">Everaert et al., 2017; </w:t>
      </w:r>
      <w:r w:rsidR="003302EA" w:rsidRPr="00512A40">
        <w:rPr>
          <w:rFonts w:asciiTheme="minorHAnsi" w:hAnsiTheme="minorHAnsi" w:cstheme="minorHAnsi"/>
        </w:rPr>
        <w:t xml:space="preserve">Eysenck et al. 1991; </w:t>
      </w:r>
      <w:r w:rsidR="007778B3" w:rsidRPr="00512A40">
        <w:rPr>
          <w:rFonts w:asciiTheme="minorHAnsi" w:hAnsiTheme="minorHAnsi" w:cstheme="minorHAnsi"/>
        </w:rPr>
        <w:t xml:space="preserve">Fodor et al., 2020; </w:t>
      </w:r>
      <w:r w:rsidR="00F1520A" w:rsidRPr="00512A40">
        <w:rPr>
          <w:rFonts w:asciiTheme="minorHAnsi" w:hAnsiTheme="minorHAnsi" w:cstheme="minorHAnsi"/>
          <w:spacing w:val="1"/>
        </w:rPr>
        <w:t>Hirsch et al. 2016</w:t>
      </w:r>
      <w:r w:rsidR="00DC2494" w:rsidRPr="00512A40">
        <w:rPr>
          <w:rFonts w:asciiTheme="minorHAnsi" w:hAnsiTheme="minorHAnsi" w:cstheme="minorHAnsi"/>
          <w:spacing w:val="1"/>
        </w:rPr>
        <w:t xml:space="preserve">; </w:t>
      </w:r>
      <w:r w:rsidR="00F1520A" w:rsidRPr="00512A40">
        <w:rPr>
          <w:rFonts w:asciiTheme="minorHAnsi" w:hAnsiTheme="minorHAnsi" w:cstheme="minorHAnsi"/>
          <w:spacing w:val="1"/>
        </w:rPr>
        <w:t xml:space="preserve"> </w:t>
      </w:r>
      <w:r w:rsidR="003302EA" w:rsidRPr="00512A40">
        <w:rPr>
          <w:rFonts w:asciiTheme="minorHAnsi" w:hAnsiTheme="minorHAnsi" w:cstheme="minorHAnsi"/>
        </w:rPr>
        <w:t>Mathews et al. 1989</w:t>
      </w:r>
      <w:r w:rsidR="007778B3" w:rsidRPr="00512A40">
        <w:rPr>
          <w:rFonts w:asciiTheme="minorHAnsi" w:hAnsiTheme="minorHAnsi" w:cstheme="minorHAnsi"/>
        </w:rPr>
        <w:t>; Menne-Lothmann et al., 2014</w:t>
      </w:r>
      <w:r w:rsidR="003302EA" w:rsidRPr="00512A40">
        <w:rPr>
          <w:rFonts w:asciiTheme="minorHAnsi" w:hAnsiTheme="minorHAnsi" w:cstheme="minorHAnsi"/>
        </w:rPr>
        <w:t>) a</w:t>
      </w:r>
      <w:r w:rsidR="006C3249" w:rsidRPr="00512A40">
        <w:rPr>
          <w:rFonts w:asciiTheme="minorHAnsi" w:hAnsiTheme="minorHAnsi" w:cstheme="minorHAnsi"/>
          <w:spacing w:val="1"/>
        </w:rPr>
        <w:t>nd a growing literature indicates that</w:t>
      </w:r>
      <w:r w:rsidR="00E27AB3" w:rsidRPr="00512A40">
        <w:rPr>
          <w:rFonts w:asciiTheme="minorHAnsi" w:hAnsiTheme="minorHAnsi" w:cstheme="minorHAnsi"/>
          <w:spacing w:val="1"/>
        </w:rPr>
        <w:t xml:space="preserve"> the modification of a negative bias (to a more benign or positive bias</w:t>
      </w:r>
      <w:r w:rsidR="00946084" w:rsidRPr="00512A40">
        <w:rPr>
          <w:rFonts w:asciiTheme="minorHAnsi" w:hAnsiTheme="minorHAnsi" w:cstheme="minorHAnsi"/>
          <w:spacing w:val="1"/>
        </w:rPr>
        <w:t xml:space="preserve"> known as cognitive bias modification for interpretation; CBM-I</w:t>
      </w:r>
      <w:r w:rsidR="00E27AB3" w:rsidRPr="00512A40">
        <w:rPr>
          <w:rFonts w:asciiTheme="minorHAnsi" w:hAnsiTheme="minorHAnsi" w:cstheme="minorHAnsi"/>
          <w:spacing w:val="1"/>
        </w:rPr>
        <w:t>)</w:t>
      </w:r>
      <w:r w:rsidR="009A2E5E" w:rsidRPr="00512A40">
        <w:rPr>
          <w:rFonts w:asciiTheme="minorHAnsi" w:hAnsiTheme="minorHAnsi" w:cstheme="minorHAnsi"/>
          <w:spacing w:val="1"/>
        </w:rPr>
        <w:t>,</w:t>
      </w:r>
      <w:r w:rsidR="006C3249" w:rsidRPr="00512A40">
        <w:rPr>
          <w:rFonts w:asciiTheme="minorHAnsi" w:hAnsiTheme="minorHAnsi" w:cstheme="minorHAnsi"/>
          <w:spacing w:val="1"/>
        </w:rPr>
        <w:t xml:space="preserve"> results in clinically meaningful reductions in </w:t>
      </w:r>
      <w:r w:rsidR="009A2E5E" w:rsidRPr="00512A40">
        <w:rPr>
          <w:rFonts w:asciiTheme="minorHAnsi" w:hAnsiTheme="minorHAnsi" w:cstheme="minorHAnsi"/>
          <w:spacing w:val="1"/>
        </w:rPr>
        <w:t xml:space="preserve">self-reported </w:t>
      </w:r>
      <w:r w:rsidR="006274F9" w:rsidRPr="00512A40">
        <w:rPr>
          <w:rFonts w:asciiTheme="minorHAnsi" w:hAnsiTheme="minorHAnsi" w:cstheme="minorHAnsi"/>
          <w:spacing w:val="1"/>
        </w:rPr>
        <w:t>symptoms of repetitive negative thinking such as anxiety and depression</w:t>
      </w:r>
      <w:r w:rsidR="009A2E5E" w:rsidRPr="00512A40">
        <w:rPr>
          <w:rFonts w:asciiTheme="minorHAnsi" w:hAnsiTheme="minorHAnsi" w:cstheme="minorHAnsi"/>
          <w:spacing w:val="1"/>
        </w:rPr>
        <w:t xml:space="preserve"> (</w:t>
      </w:r>
      <w:r w:rsidR="003302EA" w:rsidRPr="00512A40">
        <w:rPr>
          <w:rFonts w:asciiTheme="minorHAnsi" w:hAnsiTheme="minorHAnsi" w:cstheme="minorHAnsi"/>
          <w:spacing w:val="1"/>
        </w:rPr>
        <w:t xml:space="preserve">e.g. </w:t>
      </w:r>
      <w:r w:rsidR="006274F9" w:rsidRPr="00512A40">
        <w:rPr>
          <w:rFonts w:asciiTheme="minorHAnsi" w:hAnsiTheme="minorHAnsi" w:cstheme="minorHAnsi"/>
          <w:spacing w:val="1"/>
        </w:rPr>
        <w:t>Hirsch et al. 2020</w:t>
      </w:r>
      <w:r w:rsidR="00DC2494" w:rsidRPr="00512A40">
        <w:rPr>
          <w:rFonts w:asciiTheme="minorHAnsi" w:hAnsiTheme="minorHAnsi" w:cstheme="minorHAnsi"/>
          <w:spacing w:val="1"/>
        </w:rPr>
        <w:t>; 2021</w:t>
      </w:r>
      <w:r w:rsidR="009A2E5E" w:rsidRPr="00512A40">
        <w:rPr>
          <w:rFonts w:asciiTheme="minorHAnsi" w:hAnsiTheme="minorHAnsi" w:cstheme="minorHAnsi"/>
          <w:spacing w:val="1"/>
        </w:rPr>
        <w:t xml:space="preserve">). </w:t>
      </w:r>
    </w:p>
    <w:p w14:paraId="462AFA6C" w14:textId="4D8C3688" w:rsidR="00916693" w:rsidRPr="00512A40" w:rsidRDefault="00E76D72" w:rsidP="005B2506">
      <w:pPr>
        <w:pStyle w:val="BodyText"/>
        <w:spacing w:before="184" w:line="480" w:lineRule="auto"/>
        <w:ind w:left="119" w:firstLine="601"/>
        <w:jc w:val="both"/>
        <w:rPr>
          <w:rFonts w:asciiTheme="minorHAnsi" w:hAnsiTheme="minorHAnsi" w:cstheme="minorHAnsi"/>
        </w:rPr>
      </w:pPr>
      <w:r w:rsidRPr="00512A40">
        <w:rPr>
          <w:rFonts w:asciiTheme="minorHAnsi" w:hAnsiTheme="minorHAnsi" w:cstheme="minorHAnsi"/>
          <w:spacing w:val="1"/>
        </w:rPr>
        <w:t>T</w:t>
      </w:r>
      <w:r w:rsidR="00825471" w:rsidRPr="00512A40">
        <w:rPr>
          <w:rFonts w:asciiTheme="minorHAnsi" w:hAnsiTheme="minorHAnsi" w:cstheme="minorHAnsi"/>
          <w:spacing w:val="1"/>
        </w:rPr>
        <w:t>here i</w:t>
      </w:r>
      <w:r w:rsidR="00341C73" w:rsidRPr="00512A40">
        <w:rPr>
          <w:rFonts w:asciiTheme="minorHAnsi" w:hAnsiTheme="minorHAnsi" w:cstheme="minorHAnsi"/>
          <w:spacing w:val="1"/>
        </w:rPr>
        <w:t>s</w:t>
      </w:r>
      <w:r w:rsidR="00825471" w:rsidRPr="00512A40">
        <w:rPr>
          <w:rFonts w:asciiTheme="minorHAnsi" w:hAnsiTheme="minorHAnsi" w:cstheme="minorHAnsi"/>
          <w:spacing w:val="1"/>
        </w:rPr>
        <w:t xml:space="preserve"> a large body of </w:t>
      </w:r>
      <w:r w:rsidR="001663DD" w:rsidRPr="00512A40">
        <w:rPr>
          <w:rFonts w:asciiTheme="minorHAnsi" w:hAnsiTheme="minorHAnsi" w:cstheme="minorHAnsi"/>
          <w:spacing w:val="1"/>
        </w:rPr>
        <w:t xml:space="preserve">research from the field of affective neuroscience </w:t>
      </w:r>
      <w:r w:rsidR="00825471" w:rsidRPr="00512A40">
        <w:rPr>
          <w:rFonts w:asciiTheme="minorHAnsi" w:hAnsiTheme="minorHAnsi" w:cstheme="minorHAnsi"/>
          <w:spacing w:val="1"/>
        </w:rPr>
        <w:t>(see Pace-Schott et al., 2019 for a review) supporting the</w:t>
      </w:r>
      <w:r w:rsidR="006F5DF0" w:rsidRPr="00512A40">
        <w:rPr>
          <w:rFonts w:asciiTheme="minorHAnsi" w:hAnsiTheme="minorHAnsi" w:cstheme="minorHAnsi"/>
          <w:spacing w:val="1"/>
        </w:rPr>
        <w:t xml:space="preserve"> view</w:t>
      </w:r>
      <w:r w:rsidR="00825471" w:rsidRPr="00512A40">
        <w:rPr>
          <w:rFonts w:asciiTheme="minorHAnsi" w:hAnsiTheme="minorHAnsi" w:cstheme="minorHAnsi"/>
          <w:spacing w:val="1"/>
        </w:rPr>
        <w:t xml:space="preserve"> </w:t>
      </w:r>
      <w:r w:rsidR="006F5DF0" w:rsidRPr="00512A40">
        <w:rPr>
          <w:rFonts w:asciiTheme="minorHAnsi" w:hAnsiTheme="minorHAnsi" w:cstheme="minorHAnsi"/>
          <w:spacing w:val="1"/>
        </w:rPr>
        <w:t>that</w:t>
      </w:r>
      <w:r w:rsidR="001663DD" w:rsidRPr="00512A40">
        <w:rPr>
          <w:rFonts w:asciiTheme="minorHAnsi" w:hAnsiTheme="minorHAnsi" w:cstheme="minorHAnsi"/>
          <w:spacing w:val="1"/>
        </w:rPr>
        <w:t xml:space="preserve"> </w:t>
      </w:r>
      <w:r w:rsidR="006F5DF0" w:rsidRPr="00512A40">
        <w:rPr>
          <w:rFonts w:asciiTheme="minorHAnsi" w:hAnsiTheme="minorHAnsi" w:cstheme="minorHAnsi"/>
          <w:spacing w:val="1"/>
        </w:rPr>
        <w:t xml:space="preserve">body sensations inform </w:t>
      </w:r>
      <w:r w:rsidR="001663DD" w:rsidRPr="00512A40">
        <w:rPr>
          <w:rFonts w:asciiTheme="minorHAnsi" w:hAnsiTheme="minorHAnsi" w:cstheme="minorHAnsi"/>
          <w:spacing w:val="1"/>
        </w:rPr>
        <w:t>emotional experience</w:t>
      </w:r>
      <w:r w:rsidR="006F5DF0" w:rsidRPr="00512A40">
        <w:rPr>
          <w:rFonts w:asciiTheme="minorHAnsi" w:hAnsiTheme="minorHAnsi" w:cstheme="minorHAnsi"/>
          <w:spacing w:val="1"/>
        </w:rPr>
        <w:t xml:space="preserve">. </w:t>
      </w:r>
      <w:r w:rsidR="00FE5523" w:rsidRPr="00512A40">
        <w:rPr>
          <w:rFonts w:asciiTheme="minorHAnsi" w:hAnsiTheme="minorHAnsi" w:cstheme="minorHAnsi"/>
          <w:spacing w:val="1"/>
        </w:rPr>
        <w:t xml:space="preserve">Research to date on interpretation bias provides </w:t>
      </w:r>
      <w:r w:rsidR="002B1063" w:rsidRPr="00512A40">
        <w:rPr>
          <w:rFonts w:asciiTheme="minorHAnsi" w:hAnsiTheme="minorHAnsi" w:cstheme="minorHAnsi"/>
          <w:spacing w:val="1"/>
        </w:rPr>
        <w:t xml:space="preserve">knowledge of the cognitive processes that maintain </w:t>
      </w:r>
      <w:r w:rsidR="006F5DF0" w:rsidRPr="00512A40">
        <w:rPr>
          <w:rFonts w:asciiTheme="minorHAnsi" w:hAnsiTheme="minorHAnsi" w:cstheme="minorHAnsi"/>
          <w:spacing w:val="1"/>
        </w:rPr>
        <w:t xml:space="preserve">emotional </w:t>
      </w:r>
      <w:r w:rsidR="002B1063" w:rsidRPr="00512A40">
        <w:rPr>
          <w:rFonts w:asciiTheme="minorHAnsi" w:hAnsiTheme="minorHAnsi" w:cstheme="minorHAnsi"/>
          <w:spacing w:val="1"/>
        </w:rPr>
        <w:t xml:space="preserve">disorders and can be targeted for modification in interventions. </w:t>
      </w:r>
      <w:r w:rsidR="003302EA" w:rsidRPr="00512A40">
        <w:rPr>
          <w:rFonts w:asciiTheme="minorHAnsi" w:hAnsiTheme="minorHAnsi" w:cstheme="minorHAnsi"/>
          <w:spacing w:val="1"/>
        </w:rPr>
        <w:t>Yet</w:t>
      </w:r>
      <w:r w:rsidR="002B1063" w:rsidRPr="00512A40">
        <w:rPr>
          <w:rFonts w:asciiTheme="minorHAnsi" w:hAnsiTheme="minorHAnsi" w:cstheme="minorHAnsi"/>
          <w:spacing w:val="1"/>
        </w:rPr>
        <w:t>, little is known about</w:t>
      </w:r>
      <w:r w:rsidR="0011367F" w:rsidRPr="00512A40">
        <w:rPr>
          <w:rFonts w:asciiTheme="minorHAnsi" w:hAnsiTheme="minorHAnsi" w:cstheme="minorHAnsi"/>
          <w:spacing w:val="1"/>
        </w:rPr>
        <w:t xml:space="preserve"> the physiological s</w:t>
      </w:r>
      <w:r w:rsidR="00014017" w:rsidRPr="00512A40">
        <w:rPr>
          <w:rFonts w:asciiTheme="minorHAnsi" w:hAnsiTheme="minorHAnsi" w:cstheme="minorHAnsi"/>
          <w:spacing w:val="1"/>
        </w:rPr>
        <w:t xml:space="preserve">tates </w:t>
      </w:r>
      <w:r w:rsidR="006D3E66" w:rsidRPr="00512A40">
        <w:rPr>
          <w:rFonts w:asciiTheme="minorHAnsi" w:hAnsiTheme="minorHAnsi" w:cstheme="minorHAnsi"/>
          <w:spacing w:val="1"/>
        </w:rPr>
        <w:t xml:space="preserve">associated with negative interpretation bias. </w:t>
      </w:r>
      <w:r w:rsidR="007E241F" w:rsidRPr="00512A40">
        <w:rPr>
          <w:rFonts w:asciiTheme="minorHAnsi" w:hAnsiTheme="minorHAnsi" w:cstheme="minorHAnsi"/>
          <w:spacing w:val="1"/>
        </w:rPr>
        <w:t>An</w:t>
      </w:r>
      <w:r w:rsidR="003E1592" w:rsidRPr="00512A40">
        <w:rPr>
          <w:rFonts w:asciiTheme="minorHAnsi" w:hAnsiTheme="minorHAnsi" w:cstheme="minorHAnsi"/>
          <w:spacing w:val="1"/>
        </w:rPr>
        <w:t xml:space="preserve"> </w:t>
      </w:r>
      <w:r w:rsidR="007E241F" w:rsidRPr="00512A40">
        <w:rPr>
          <w:rFonts w:asciiTheme="minorHAnsi" w:hAnsiTheme="minorHAnsi" w:cstheme="minorHAnsi"/>
        </w:rPr>
        <w:t>i</w:t>
      </w:r>
      <w:r w:rsidR="00916693" w:rsidRPr="00512A40">
        <w:rPr>
          <w:rFonts w:asciiTheme="minorHAnsi" w:hAnsiTheme="minorHAnsi" w:cstheme="minorHAnsi"/>
          <w:spacing w:val="1"/>
        </w:rPr>
        <w:t>mproved understanding of th</w:t>
      </w:r>
      <w:r w:rsidR="00913137" w:rsidRPr="00512A40">
        <w:rPr>
          <w:rFonts w:asciiTheme="minorHAnsi" w:hAnsiTheme="minorHAnsi" w:cstheme="minorHAnsi"/>
          <w:spacing w:val="1"/>
        </w:rPr>
        <w:t>e</w:t>
      </w:r>
      <w:r w:rsidR="00916693" w:rsidRPr="00512A40">
        <w:rPr>
          <w:rFonts w:asciiTheme="minorHAnsi" w:hAnsiTheme="minorHAnsi" w:cstheme="minorHAnsi"/>
          <w:spacing w:val="1"/>
        </w:rPr>
        <w:t xml:space="preserve"> relationship between</w:t>
      </w:r>
      <w:r w:rsidR="006429F6" w:rsidRPr="00512A40">
        <w:rPr>
          <w:rFonts w:asciiTheme="minorHAnsi" w:hAnsiTheme="minorHAnsi" w:cstheme="minorHAnsi"/>
          <w:spacing w:val="1"/>
        </w:rPr>
        <w:t xml:space="preserve"> cognitions and physiology</w:t>
      </w:r>
      <w:r w:rsidR="00916693" w:rsidRPr="00512A40">
        <w:rPr>
          <w:rFonts w:asciiTheme="minorHAnsi" w:hAnsiTheme="minorHAnsi" w:cstheme="minorHAnsi"/>
          <w:spacing w:val="1"/>
        </w:rPr>
        <w:t xml:space="preserve"> could permit us</w:t>
      </w:r>
      <w:r w:rsidR="00913137" w:rsidRPr="00512A40">
        <w:rPr>
          <w:rFonts w:asciiTheme="minorHAnsi" w:hAnsiTheme="minorHAnsi" w:cstheme="minorHAnsi"/>
          <w:spacing w:val="1"/>
        </w:rPr>
        <w:t xml:space="preserve"> extend current knowledge of interpretation bias and</w:t>
      </w:r>
      <w:r w:rsidR="00916693" w:rsidRPr="00512A40">
        <w:rPr>
          <w:rFonts w:asciiTheme="minorHAnsi" w:hAnsiTheme="minorHAnsi" w:cstheme="minorHAnsi"/>
          <w:spacing w:val="1"/>
        </w:rPr>
        <w:t xml:space="preserve"> to target physiological</w:t>
      </w:r>
      <w:r w:rsidR="0081286C" w:rsidRPr="00512A40">
        <w:rPr>
          <w:rFonts w:asciiTheme="minorHAnsi" w:hAnsiTheme="minorHAnsi" w:cstheme="minorHAnsi"/>
          <w:spacing w:val="1"/>
        </w:rPr>
        <w:t xml:space="preserve"> correlates</w:t>
      </w:r>
      <w:r w:rsidR="00606D2D" w:rsidRPr="00512A40">
        <w:rPr>
          <w:rFonts w:asciiTheme="minorHAnsi" w:hAnsiTheme="minorHAnsi" w:cstheme="minorHAnsi"/>
          <w:spacing w:val="1"/>
        </w:rPr>
        <w:t xml:space="preserve"> of emotional disorders</w:t>
      </w:r>
      <w:r w:rsidR="00916693" w:rsidRPr="00512A40">
        <w:rPr>
          <w:rFonts w:asciiTheme="minorHAnsi" w:hAnsiTheme="minorHAnsi" w:cstheme="minorHAnsi"/>
          <w:spacing w:val="1"/>
        </w:rPr>
        <w:t xml:space="preserve"> in a manner that could complement existing cognitive strategie</w:t>
      </w:r>
      <w:r w:rsidR="00106BAD" w:rsidRPr="00512A40">
        <w:rPr>
          <w:rFonts w:asciiTheme="minorHAnsi" w:hAnsiTheme="minorHAnsi" w:cstheme="minorHAnsi"/>
          <w:spacing w:val="1"/>
        </w:rPr>
        <w:t xml:space="preserve">s. For example, understanding whether there is a physiological </w:t>
      </w:r>
      <w:r w:rsidR="0081286C" w:rsidRPr="00512A40">
        <w:rPr>
          <w:rFonts w:asciiTheme="minorHAnsi" w:hAnsiTheme="minorHAnsi" w:cstheme="minorHAnsi"/>
          <w:spacing w:val="1"/>
        </w:rPr>
        <w:t xml:space="preserve">sequalae </w:t>
      </w:r>
      <w:r w:rsidR="0081286C" w:rsidRPr="00512A40">
        <w:rPr>
          <w:rFonts w:asciiTheme="minorHAnsi" w:hAnsiTheme="minorHAnsi" w:cstheme="minorHAnsi"/>
          <w:spacing w:val="1"/>
        </w:rPr>
        <w:lastRenderedPageBreak/>
        <w:t>to</w:t>
      </w:r>
      <w:r w:rsidR="00106BAD" w:rsidRPr="00512A40">
        <w:rPr>
          <w:rFonts w:asciiTheme="minorHAnsi" w:hAnsiTheme="minorHAnsi" w:cstheme="minorHAnsi"/>
          <w:spacing w:val="1"/>
        </w:rPr>
        <w:t xml:space="preserve"> interpretation bias may </w:t>
      </w:r>
      <w:r w:rsidR="00916693" w:rsidRPr="00512A40">
        <w:rPr>
          <w:rFonts w:asciiTheme="minorHAnsi" w:hAnsiTheme="minorHAnsi" w:cstheme="minorHAnsi"/>
          <w:spacing w:val="1"/>
        </w:rPr>
        <w:t>optimise and indeed enhance CBM-I efficacy</w:t>
      </w:r>
      <w:r w:rsidR="004F24A5" w:rsidRPr="00512A40">
        <w:rPr>
          <w:rFonts w:asciiTheme="minorHAnsi" w:hAnsiTheme="minorHAnsi" w:cstheme="minorHAnsi"/>
          <w:spacing w:val="1"/>
        </w:rPr>
        <w:t xml:space="preserve"> by</w:t>
      </w:r>
      <w:r w:rsidR="00FA41B5" w:rsidRPr="00512A40">
        <w:rPr>
          <w:rFonts w:asciiTheme="minorHAnsi" w:hAnsiTheme="minorHAnsi" w:cstheme="minorHAnsi"/>
          <w:spacing w:val="1"/>
        </w:rPr>
        <w:t xml:space="preserve"> permitting interpretations to be targeted </w:t>
      </w:r>
      <w:r w:rsidR="00C17B1B" w:rsidRPr="00512A40">
        <w:rPr>
          <w:rFonts w:asciiTheme="minorHAnsi" w:hAnsiTheme="minorHAnsi" w:cstheme="minorHAnsi"/>
          <w:spacing w:val="1"/>
        </w:rPr>
        <w:t>(via for example</w:t>
      </w:r>
      <w:r w:rsidR="00FA41B5" w:rsidRPr="00512A40">
        <w:rPr>
          <w:rFonts w:asciiTheme="minorHAnsi" w:hAnsiTheme="minorHAnsi" w:cstheme="minorHAnsi"/>
          <w:spacing w:val="1"/>
        </w:rPr>
        <w:t>,</w:t>
      </w:r>
      <w:r w:rsidR="00C17B1B" w:rsidRPr="00512A40">
        <w:rPr>
          <w:rFonts w:asciiTheme="minorHAnsi" w:hAnsiTheme="minorHAnsi" w:cstheme="minorHAnsi"/>
          <w:spacing w:val="1"/>
        </w:rPr>
        <w:t xml:space="preserve"> biofeedback) </w:t>
      </w:r>
      <w:r w:rsidR="004F24A5" w:rsidRPr="00512A40">
        <w:rPr>
          <w:rFonts w:asciiTheme="minorHAnsi" w:hAnsiTheme="minorHAnsi" w:cstheme="minorHAnsi"/>
          <w:spacing w:val="1"/>
        </w:rPr>
        <w:t xml:space="preserve">at the very early stages of interpretation generation, which may </w:t>
      </w:r>
      <w:r w:rsidR="001331FA" w:rsidRPr="00512A40">
        <w:rPr>
          <w:rFonts w:asciiTheme="minorHAnsi" w:hAnsiTheme="minorHAnsi" w:cstheme="minorHAnsi"/>
          <w:spacing w:val="1"/>
        </w:rPr>
        <w:t xml:space="preserve">occur below the level of conscious awareness, but </w:t>
      </w:r>
      <w:r w:rsidR="004F24A5" w:rsidRPr="00512A40">
        <w:rPr>
          <w:rFonts w:asciiTheme="minorHAnsi" w:hAnsiTheme="minorHAnsi" w:cstheme="minorHAnsi"/>
          <w:spacing w:val="1"/>
        </w:rPr>
        <w:t>be observable</w:t>
      </w:r>
      <w:r w:rsidR="0081286C" w:rsidRPr="00512A40">
        <w:rPr>
          <w:rFonts w:asciiTheme="minorHAnsi" w:hAnsiTheme="minorHAnsi" w:cstheme="minorHAnsi"/>
          <w:spacing w:val="1"/>
        </w:rPr>
        <w:t xml:space="preserve"> through</w:t>
      </w:r>
      <w:r w:rsidR="00690EDC" w:rsidRPr="00512A40">
        <w:rPr>
          <w:rFonts w:asciiTheme="minorHAnsi" w:hAnsiTheme="minorHAnsi" w:cstheme="minorHAnsi"/>
          <w:spacing w:val="1"/>
        </w:rPr>
        <w:t xml:space="preserve"> </w:t>
      </w:r>
      <w:r w:rsidR="004F24A5" w:rsidRPr="00512A40">
        <w:rPr>
          <w:rFonts w:asciiTheme="minorHAnsi" w:hAnsiTheme="minorHAnsi" w:cstheme="minorHAnsi"/>
          <w:spacing w:val="1"/>
        </w:rPr>
        <w:t>physiologica</w:t>
      </w:r>
      <w:r w:rsidR="0081286C" w:rsidRPr="00512A40">
        <w:rPr>
          <w:rFonts w:asciiTheme="minorHAnsi" w:hAnsiTheme="minorHAnsi" w:cstheme="minorHAnsi"/>
          <w:spacing w:val="1"/>
        </w:rPr>
        <w:t>l measurement</w:t>
      </w:r>
      <w:r w:rsidR="00106BAD" w:rsidRPr="00512A40">
        <w:rPr>
          <w:rFonts w:asciiTheme="minorHAnsi" w:hAnsiTheme="minorHAnsi" w:cstheme="minorHAnsi"/>
          <w:spacing w:val="1"/>
        </w:rPr>
        <w:t>.</w:t>
      </w:r>
      <w:r w:rsidR="004F24A5" w:rsidRPr="00512A40">
        <w:rPr>
          <w:rFonts w:asciiTheme="minorHAnsi" w:hAnsiTheme="minorHAnsi" w:cstheme="minorHAnsi"/>
          <w:spacing w:val="1"/>
        </w:rPr>
        <w:t xml:space="preserve"> </w:t>
      </w:r>
      <w:r w:rsidR="00DF720A" w:rsidRPr="00512A40">
        <w:rPr>
          <w:rFonts w:asciiTheme="minorHAnsi" w:hAnsiTheme="minorHAnsi" w:cstheme="minorHAnsi"/>
          <w:spacing w:val="1"/>
        </w:rPr>
        <w:t>Thus, it would be important to</w:t>
      </w:r>
      <w:r w:rsidR="00377107" w:rsidRPr="00512A40">
        <w:rPr>
          <w:rFonts w:asciiTheme="minorHAnsi" w:hAnsiTheme="minorHAnsi" w:cstheme="minorHAnsi"/>
          <w:spacing w:val="1"/>
        </w:rPr>
        <w:t xml:space="preserve"> gain an understanding of the physiological processes </w:t>
      </w:r>
      <w:r w:rsidR="001A5B2E" w:rsidRPr="00512A40">
        <w:rPr>
          <w:rFonts w:asciiTheme="minorHAnsi" w:hAnsiTheme="minorHAnsi" w:cstheme="minorHAnsi"/>
          <w:spacing w:val="1"/>
        </w:rPr>
        <w:t>that relate to the presence of a negative bias as measured by cognitive tasks, or a</w:t>
      </w:r>
      <w:r w:rsidR="00953A80" w:rsidRPr="00512A40">
        <w:rPr>
          <w:rFonts w:asciiTheme="minorHAnsi" w:hAnsiTheme="minorHAnsi" w:cstheme="minorHAnsi"/>
          <w:spacing w:val="1"/>
        </w:rPr>
        <w:t xml:space="preserve"> </w:t>
      </w:r>
      <w:r w:rsidR="001A5B2E" w:rsidRPr="00512A40">
        <w:rPr>
          <w:rFonts w:asciiTheme="minorHAnsi" w:hAnsiTheme="minorHAnsi" w:cstheme="minorHAnsi"/>
          <w:spacing w:val="1"/>
        </w:rPr>
        <w:t>physiological change that occurs when we modify a bias from negative to more positive/benign</w:t>
      </w:r>
      <w:r w:rsidR="00DF720A" w:rsidRPr="00512A40">
        <w:rPr>
          <w:rFonts w:asciiTheme="minorHAnsi" w:hAnsiTheme="minorHAnsi" w:cstheme="minorHAnsi"/>
          <w:spacing w:val="1"/>
        </w:rPr>
        <w:t xml:space="preserve">. </w:t>
      </w:r>
      <w:r w:rsidR="00916693" w:rsidRPr="00512A40">
        <w:rPr>
          <w:rFonts w:asciiTheme="minorHAnsi" w:hAnsiTheme="minorHAnsi" w:cstheme="minorHAnsi"/>
        </w:rPr>
        <w:t>Thus,</w:t>
      </w:r>
      <w:r w:rsidR="00916693" w:rsidRPr="00512A40">
        <w:rPr>
          <w:rFonts w:asciiTheme="minorHAnsi" w:hAnsiTheme="minorHAnsi" w:cstheme="minorHAnsi"/>
          <w:spacing w:val="1"/>
        </w:rPr>
        <w:t xml:space="preserve"> </w:t>
      </w:r>
      <w:r w:rsidR="00916693" w:rsidRPr="00512A40">
        <w:rPr>
          <w:rFonts w:asciiTheme="minorHAnsi" w:hAnsiTheme="minorHAnsi" w:cstheme="minorHAnsi"/>
        </w:rPr>
        <w:t>the</w:t>
      </w:r>
      <w:r w:rsidR="00916693" w:rsidRPr="00512A40">
        <w:rPr>
          <w:rFonts w:asciiTheme="minorHAnsi" w:hAnsiTheme="minorHAnsi" w:cstheme="minorHAnsi"/>
          <w:spacing w:val="1"/>
        </w:rPr>
        <w:t xml:space="preserve"> </w:t>
      </w:r>
      <w:r w:rsidR="00916693" w:rsidRPr="00512A40">
        <w:rPr>
          <w:rFonts w:asciiTheme="minorHAnsi" w:hAnsiTheme="minorHAnsi" w:cstheme="minorHAnsi"/>
        </w:rPr>
        <w:t>present</w:t>
      </w:r>
      <w:r w:rsidR="00916693" w:rsidRPr="00512A40">
        <w:rPr>
          <w:rFonts w:asciiTheme="minorHAnsi" w:hAnsiTheme="minorHAnsi" w:cstheme="minorHAnsi"/>
          <w:spacing w:val="1"/>
        </w:rPr>
        <w:t xml:space="preserve"> </w:t>
      </w:r>
      <w:r w:rsidR="00916693" w:rsidRPr="00512A40">
        <w:rPr>
          <w:rFonts w:asciiTheme="minorHAnsi" w:hAnsiTheme="minorHAnsi" w:cstheme="minorHAnsi"/>
        </w:rPr>
        <w:t>article</w:t>
      </w:r>
      <w:r w:rsidR="00916693" w:rsidRPr="00512A40">
        <w:rPr>
          <w:rFonts w:asciiTheme="minorHAnsi" w:hAnsiTheme="minorHAnsi" w:cstheme="minorHAnsi"/>
          <w:spacing w:val="1"/>
        </w:rPr>
        <w:t xml:space="preserve"> </w:t>
      </w:r>
      <w:r w:rsidR="00916693" w:rsidRPr="00512A40">
        <w:rPr>
          <w:rFonts w:asciiTheme="minorHAnsi" w:hAnsiTheme="minorHAnsi" w:cstheme="minorHAnsi"/>
        </w:rPr>
        <w:t>seeks</w:t>
      </w:r>
      <w:r w:rsidR="00916693" w:rsidRPr="00512A40">
        <w:rPr>
          <w:rFonts w:asciiTheme="minorHAnsi" w:hAnsiTheme="minorHAnsi" w:cstheme="minorHAnsi"/>
          <w:spacing w:val="1"/>
        </w:rPr>
        <w:t xml:space="preserve"> </w:t>
      </w:r>
      <w:r w:rsidR="00916693" w:rsidRPr="00512A40">
        <w:rPr>
          <w:rFonts w:asciiTheme="minorHAnsi" w:hAnsiTheme="minorHAnsi" w:cstheme="minorHAnsi"/>
        </w:rPr>
        <w:t>to</w:t>
      </w:r>
      <w:r w:rsidR="003302EA" w:rsidRPr="00512A40">
        <w:rPr>
          <w:rFonts w:asciiTheme="minorHAnsi" w:hAnsiTheme="minorHAnsi" w:cstheme="minorHAnsi"/>
        </w:rPr>
        <w:t xml:space="preserve"> </w:t>
      </w:r>
      <w:r w:rsidR="00916693" w:rsidRPr="00512A40">
        <w:rPr>
          <w:rFonts w:asciiTheme="minorHAnsi" w:hAnsiTheme="minorHAnsi" w:cstheme="minorHAnsi"/>
        </w:rPr>
        <w:t>systematically</w:t>
      </w:r>
      <w:r w:rsidR="00F81D4D" w:rsidRPr="00512A40">
        <w:rPr>
          <w:rFonts w:asciiTheme="minorHAnsi" w:hAnsiTheme="minorHAnsi" w:cstheme="minorHAnsi"/>
        </w:rPr>
        <w:t xml:space="preserve"> examine</w:t>
      </w:r>
      <w:r w:rsidR="00916693" w:rsidRPr="00512A40">
        <w:rPr>
          <w:rFonts w:asciiTheme="minorHAnsi" w:hAnsiTheme="minorHAnsi" w:cstheme="minorHAnsi"/>
        </w:rPr>
        <w:t xml:space="preserve"> evidence</w:t>
      </w:r>
      <w:r w:rsidR="00F81D4D" w:rsidRPr="00512A40">
        <w:rPr>
          <w:rFonts w:asciiTheme="minorHAnsi" w:hAnsiTheme="minorHAnsi" w:cstheme="minorHAnsi"/>
        </w:rPr>
        <w:t xml:space="preserve"> relating to the </w:t>
      </w:r>
      <w:r w:rsidR="00503E3E" w:rsidRPr="00512A40">
        <w:rPr>
          <w:rFonts w:asciiTheme="minorHAnsi" w:hAnsiTheme="minorHAnsi" w:cstheme="minorHAnsi"/>
        </w:rPr>
        <w:t>association between interpretation bias and</w:t>
      </w:r>
      <w:r w:rsidR="00AF1911" w:rsidRPr="00512A40">
        <w:rPr>
          <w:rFonts w:asciiTheme="minorHAnsi" w:hAnsiTheme="minorHAnsi" w:cstheme="minorHAnsi"/>
        </w:rPr>
        <w:t xml:space="preserve"> the underlying</w:t>
      </w:r>
      <w:r w:rsidR="00503E3E" w:rsidRPr="00512A40">
        <w:rPr>
          <w:rFonts w:asciiTheme="minorHAnsi" w:hAnsiTheme="minorHAnsi" w:cstheme="minorHAnsi"/>
        </w:rPr>
        <w:t xml:space="preserve"> physiological </w:t>
      </w:r>
      <w:r w:rsidR="00AF1911" w:rsidRPr="00512A40">
        <w:rPr>
          <w:rFonts w:asciiTheme="minorHAnsi" w:hAnsiTheme="minorHAnsi" w:cstheme="minorHAnsi"/>
        </w:rPr>
        <w:t>processes</w:t>
      </w:r>
      <w:r w:rsidR="00503E3E" w:rsidRPr="00512A40">
        <w:rPr>
          <w:rFonts w:asciiTheme="minorHAnsi" w:hAnsiTheme="minorHAnsi" w:cstheme="minorHAnsi"/>
        </w:rPr>
        <w:t>.</w:t>
      </w:r>
      <w:r w:rsidR="00C17B1B" w:rsidRPr="00512A40">
        <w:rPr>
          <w:rFonts w:asciiTheme="minorHAnsi" w:hAnsiTheme="minorHAnsi" w:cstheme="minorHAnsi"/>
        </w:rPr>
        <w:t xml:space="preserve"> </w:t>
      </w:r>
    </w:p>
    <w:p w14:paraId="6F561441" w14:textId="79D5DF44" w:rsidR="00E27AB3" w:rsidRPr="00512A40" w:rsidRDefault="00E27AB3" w:rsidP="004D37A6">
      <w:pPr>
        <w:pStyle w:val="Default"/>
        <w:spacing w:line="480" w:lineRule="auto"/>
        <w:rPr>
          <w:rFonts w:asciiTheme="minorHAnsi" w:hAnsiTheme="minorHAnsi" w:cstheme="minorHAnsi"/>
          <w:spacing w:val="1"/>
        </w:rPr>
      </w:pPr>
    </w:p>
    <w:p w14:paraId="4DF83654" w14:textId="01D58577" w:rsidR="001A1B63" w:rsidRPr="00512A40" w:rsidRDefault="001A1B63" w:rsidP="00DC2494">
      <w:pPr>
        <w:pStyle w:val="BodyText"/>
        <w:spacing w:before="184" w:line="480" w:lineRule="auto"/>
        <w:jc w:val="both"/>
        <w:rPr>
          <w:rFonts w:asciiTheme="minorHAnsi" w:hAnsiTheme="minorHAnsi" w:cstheme="minorHAnsi"/>
          <w:i/>
          <w:iCs/>
          <w:spacing w:val="1"/>
        </w:rPr>
      </w:pPr>
      <w:r w:rsidRPr="00512A40">
        <w:rPr>
          <w:rFonts w:asciiTheme="minorHAnsi" w:hAnsiTheme="minorHAnsi" w:cstheme="minorHAnsi"/>
          <w:i/>
          <w:iCs/>
          <w:spacing w:val="1"/>
        </w:rPr>
        <w:t xml:space="preserve">Interpretation biases in emotional disorders </w:t>
      </w:r>
    </w:p>
    <w:p w14:paraId="709829D6" w14:textId="36FF7F58" w:rsidR="00C84949" w:rsidRPr="00512A40" w:rsidRDefault="00414D5E" w:rsidP="00C945B1">
      <w:pPr>
        <w:pStyle w:val="NoSpacing"/>
        <w:spacing w:line="480" w:lineRule="auto"/>
        <w:ind w:firstLine="720"/>
        <w:jc w:val="both"/>
        <w:rPr>
          <w:rFonts w:cstheme="minorHAnsi"/>
          <w:sz w:val="24"/>
          <w:szCs w:val="24"/>
        </w:rPr>
      </w:pPr>
      <w:r w:rsidRPr="00512A40">
        <w:rPr>
          <w:rFonts w:cstheme="minorHAnsi"/>
          <w:sz w:val="24"/>
          <w:szCs w:val="24"/>
        </w:rPr>
        <w:t>I</w:t>
      </w:r>
      <w:r w:rsidR="00E22DF2" w:rsidRPr="00512A40">
        <w:rPr>
          <w:rFonts w:cstheme="minorHAnsi"/>
          <w:sz w:val="24"/>
          <w:szCs w:val="24"/>
        </w:rPr>
        <w:t>ntrusive</w:t>
      </w:r>
      <w:r w:rsidRPr="00512A40">
        <w:rPr>
          <w:rFonts w:cstheme="minorHAnsi"/>
          <w:sz w:val="24"/>
          <w:szCs w:val="24"/>
        </w:rPr>
        <w:t xml:space="preserve"> and repetitive negative</w:t>
      </w:r>
      <w:r w:rsidR="00E22DF2" w:rsidRPr="00512A40">
        <w:rPr>
          <w:rFonts w:cstheme="minorHAnsi"/>
          <w:sz w:val="24"/>
          <w:szCs w:val="24"/>
        </w:rPr>
        <w:t xml:space="preserve"> thoughts are a key feature of emotional dis</w:t>
      </w:r>
      <w:r w:rsidR="00945FE4" w:rsidRPr="00512A40">
        <w:rPr>
          <w:rFonts w:cstheme="minorHAnsi"/>
          <w:sz w:val="24"/>
          <w:szCs w:val="24"/>
        </w:rPr>
        <w:t>o</w:t>
      </w:r>
      <w:r w:rsidR="00E22DF2" w:rsidRPr="00512A40">
        <w:rPr>
          <w:rFonts w:cstheme="minorHAnsi"/>
          <w:sz w:val="24"/>
          <w:szCs w:val="24"/>
        </w:rPr>
        <w:t>rders (</w:t>
      </w:r>
      <w:hyperlink w:anchor="_ENREF_6" w:tooltip="Ehring, 2008 #308" w:history="1">
        <w:r w:rsidR="005D01E1" w:rsidRPr="00512A40">
          <w:rPr>
            <w:rFonts w:cstheme="minorHAnsi"/>
            <w:sz w:val="24"/>
            <w:szCs w:val="24"/>
          </w:rPr>
          <w:fldChar w:fldCharType="begin"/>
        </w:r>
        <w:r w:rsidR="005D01E1" w:rsidRPr="00512A40">
          <w:rPr>
            <w:rFonts w:cstheme="minorHAnsi"/>
            <w:sz w:val="24"/>
            <w:szCs w:val="24"/>
          </w:rPr>
          <w:instrText xml:space="preserve"> ADDIN EN.CITE &lt;EndNote&gt;&lt;Cite&gt;&lt;Author&gt;Ehring&lt;/Author&gt;&lt;Year&gt;2008&lt;/Year&gt;&lt;RecNum&gt;308&lt;/RecNum&gt;&lt;DisplayText&gt;Ehring &amp;amp; Watkins, 2008&lt;/DisplayText&gt;&lt;record&gt;&lt;rec-number&gt;308&lt;/rec-number&gt;&lt;foreign-keys&gt;&lt;key app="EN" db-id="zvtfpxff45zp5levzvxpvdwavaftraww5evx" timestamp="1444664422"&gt;308&lt;/key&gt;&lt;/foreign-keys&gt;&lt;ref-type name="Journal Article"&gt;17&lt;/ref-type&gt;&lt;contributors&gt;&lt;authors&gt;&lt;author&gt;Ehring, Thomas&lt;/author&gt;&lt;author&gt;Watkins, Edward R&lt;/author&gt;&lt;/authors&gt;&lt;/contributors&gt;&lt;titles&gt;&lt;title&gt;Repetitive negative thinking as a transdiagnostic process&lt;/title&gt;&lt;secondary-title&gt;International Journal of Cognitive Therapy&lt;/secondary-title&gt;&lt;/titles&gt;&lt;periodical&gt;&lt;full-title&gt;International Journal of Cognitive Therapy&lt;/full-title&gt;&lt;/periodical&gt;&lt;pages&gt;192-205&lt;/pages&gt;&lt;volume&gt;1&lt;/volume&gt;&lt;number&gt;3&lt;/number&gt;&lt;dates&gt;&lt;year&gt;2008&lt;/year&gt;&lt;/dates&gt;&lt;isbn&gt;1937-1209&lt;/isbn&gt;&lt;urls&gt;&lt;/urls&gt;&lt;/record&gt;&lt;/Cite&gt;&lt;/EndNote&gt;</w:instrText>
        </w:r>
        <w:r w:rsidR="005D01E1" w:rsidRPr="00512A40">
          <w:rPr>
            <w:rFonts w:cstheme="minorHAnsi"/>
            <w:sz w:val="24"/>
            <w:szCs w:val="24"/>
          </w:rPr>
          <w:fldChar w:fldCharType="separate"/>
        </w:r>
        <w:r w:rsidR="005D01E1" w:rsidRPr="00512A40">
          <w:rPr>
            <w:rFonts w:cstheme="minorHAnsi"/>
            <w:noProof/>
            <w:sz w:val="24"/>
            <w:szCs w:val="24"/>
          </w:rPr>
          <w:t>Ehring &amp; Watkins, 2008</w:t>
        </w:r>
        <w:r w:rsidR="005D01E1" w:rsidRPr="00512A40">
          <w:rPr>
            <w:rFonts w:cstheme="minorHAnsi"/>
            <w:sz w:val="24"/>
            <w:szCs w:val="24"/>
          </w:rPr>
          <w:fldChar w:fldCharType="end"/>
        </w:r>
      </w:hyperlink>
      <w:r w:rsidR="00E22DF2" w:rsidRPr="00512A40">
        <w:rPr>
          <w:rFonts w:cstheme="minorHAnsi"/>
          <w:sz w:val="24"/>
          <w:szCs w:val="24"/>
        </w:rPr>
        <w:t>).</w:t>
      </w:r>
      <w:r w:rsidR="00945FE4" w:rsidRPr="00512A40">
        <w:rPr>
          <w:rFonts w:cstheme="minorHAnsi"/>
          <w:sz w:val="24"/>
          <w:szCs w:val="24"/>
        </w:rPr>
        <w:t xml:space="preserve"> Negative </w:t>
      </w:r>
      <w:r w:rsidR="00B1515D" w:rsidRPr="00512A40">
        <w:rPr>
          <w:rFonts w:cstheme="minorHAnsi"/>
          <w:sz w:val="24"/>
          <w:szCs w:val="24"/>
        </w:rPr>
        <w:t>interpretation bias</w:t>
      </w:r>
      <w:r w:rsidR="00945FE4" w:rsidRPr="00512A40">
        <w:rPr>
          <w:rFonts w:cstheme="minorHAnsi"/>
          <w:sz w:val="24"/>
          <w:szCs w:val="24"/>
        </w:rPr>
        <w:t xml:space="preserve"> is known to be a key causal and maintaining </w:t>
      </w:r>
      <w:r w:rsidRPr="00512A40">
        <w:rPr>
          <w:rFonts w:cstheme="minorHAnsi"/>
          <w:sz w:val="24"/>
          <w:szCs w:val="24"/>
        </w:rPr>
        <w:t xml:space="preserve">factor of repetitive negative thinking </w:t>
      </w:r>
      <w:r w:rsidR="00286995" w:rsidRPr="00512A40">
        <w:rPr>
          <w:rFonts w:cstheme="minorHAnsi"/>
          <w:sz w:val="24"/>
          <w:szCs w:val="24"/>
        </w:rPr>
        <w:t>(</w:t>
      </w:r>
      <w:r w:rsidR="000343FD" w:rsidRPr="00512A40">
        <w:rPr>
          <w:rFonts w:cstheme="minorHAnsi"/>
          <w:sz w:val="24"/>
          <w:szCs w:val="24"/>
        </w:rPr>
        <w:t>a transdiagnostic feature of anxiety and depression</w:t>
      </w:r>
      <w:r w:rsidRPr="00512A40">
        <w:rPr>
          <w:rFonts w:cstheme="minorHAnsi"/>
          <w:sz w:val="24"/>
          <w:szCs w:val="24"/>
        </w:rPr>
        <w:t>)</w:t>
      </w:r>
      <w:r w:rsidR="00945FE4" w:rsidRPr="00512A40">
        <w:rPr>
          <w:rFonts w:cstheme="minorHAnsi"/>
          <w:sz w:val="24"/>
          <w:szCs w:val="24"/>
        </w:rPr>
        <w:t xml:space="preserve"> whereby t</w:t>
      </w:r>
      <w:r w:rsidR="00E22DF2" w:rsidRPr="00512A40">
        <w:rPr>
          <w:rFonts w:cstheme="minorHAnsi"/>
          <w:sz w:val="24"/>
          <w:szCs w:val="24"/>
        </w:rPr>
        <w:t>he tendency to make consistently negative interpretations of ambiguous information</w:t>
      </w:r>
      <w:r w:rsidR="00945FE4" w:rsidRPr="00512A40">
        <w:rPr>
          <w:rFonts w:cstheme="minorHAnsi"/>
          <w:sz w:val="24"/>
          <w:szCs w:val="24"/>
        </w:rPr>
        <w:t xml:space="preserve"> contributes to </w:t>
      </w:r>
      <w:r w:rsidRPr="00512A40">
        <w:rPr>
          <w:rFonts w:cstheme="minorHAnsi"/>
          <w:sz w:val="24"/>
          <w:szCs w:val="24"/>
        </w:rPr>
        <w:t xml:space="preserve">heightened </w:t>
      </w:r>
      <w:r w:rsidR="00945FE4" w:rsidRPr="00512A40">
        <w:rPr>
          <w:rFonts w:cstheme="minorHAnsi"/>
          <w:sz w:val="24"/>
          <w:szCs w:val="24"/>
        </w:rPr>
        <w:t>perception of threat</w:t>
      </w:r>
      <w:r w:rsidRPr="00512A40">
        <w:rPr>
          <w:rFonts w:cstheme="minorHAnsi"/>
          <w:sz w:val="24"/>
          <w:szCs w:val="24"/>
        </w:rPr>
        <w:t>, which</w:t>
      </w:r>
      <w:r w:rsidR="00864E9D" w:rsidRPr="00512A40">
        <w:rPr>
          <w:rFonts w:cstheme="minorHAnsi"/>
          <w:sz w:val="24"/>
          <w:szCs w:val="24"/>
        </w:rPr>
        <w:t xml:space="preserve"> in turn</w:t>
      </w:r>
      <w:r w:rsidRPr="00512A40">
        <w:rPr>
          <w:rFonts w:cstheme="minorHAnsi"/>
          <w:sz w:val="24"/>
          <w:szCs w:val="24"/>
        </w:rPr>
        <w:t xml:space="preserve"> leads to</w:t>
      </w:r>
      <w:r w:rsidR="000343FD" w:rsidRPr="00512A40">
        <w:rPr>
          <w:rFonts w:cstheme="minorHAnsi"/>
          <w:sz w:val="24"/>
          <w:szCs w:val="24"/>
        </w:rPr>
        <w:t xml:space="preserve"> increases in</w:t>
      </w:r>
      <w:r w:rsidRPr="00512A40">
        <w:rPr>
          <w:rFonts w:cstheme="minorHAnsi"/>
          <w:sz w:val="24"/>
          <w:szCs w:val="24"/>
        </w:rPr>
        <w:t xml:space="preserve"> </w:t>
      </w:r>
      <w:r w:rsidR="00286995" w:rsidRPr="00512A40">
        <w:rPr>
          <w:rFonts w:cstheme="minorHAnsi"/>
          <w:sz w:val="24"/>
          <w:szCs w:val="24"/>
        </w:rPr>
        <w:t xml:space="preserve">repetitive negative thought </w:t>
      </w:r>
      <w:r w:rsidR="00C0436C" w:rsidRPr="00512A40">
        <w:rPr>
          <w:rFonts w:cstheme="minorHAnsi"/>
          <w:sz w:val="24"/>
          <w:szCs w:val="24"/>
        </w:rPr>
        <w:t xml:space="preserve">(Hirsch &amp; Mathews, 2012). </w:t>
      </w:r>
      <w:r w:rsidR="000520A3" w:rsidRPr="00512A40">
        <w:rPr>
          <w:rFonts w:cstheme="minorHAnsi"/>
          <w:sz w:val="24"/>
          <w:szCs w:val="24"/>
        </w:rPr>
        <w:t xml:space="preserve">Evidence suggests that interpretation bias </w:t>
      </w:r>
      <w:r w:rsidR="008D383D" w:rsidRPr="00512A40">
        <w:rPr>
          <w:rFonts w:cstheme="minorHAnsi"/>
          <w:sz w:val="24"/>
          <w:szCs w:val="24"/>
        </w:rPr>
        <w:t xml:space="preserve">is associated with </w:t>
      </w:r>
      <w:r w:rsidR="000520A3" w:rsidRPr="00512A40">
        <w:rPr>
          <w:rFonts w:cstheme="minorHAnsi"/>
          <w:sz w:val="24"/>
          <w:szCs w:val="24"/>
        </w:rPr>
        <w:t xml:space="preserve">a </w:t>
      </w:r>
      <w:r w:rsidR="00E54A93" w:rsidRPr="00512A40">
        <w:rPr>
          <w:rFonts w:cstheme="minorHAnsi"/>
          <w:sz w:val="24"/>
          <w:szCs w:val="24"/>
        </w:rPr>
        <w:t xml:space="preserve">range </w:t>
      </w:r>
      <w:r w:rsidR="000520A3" w:rsidRPr="00512A40">
        <w:rPr>
          <w:rFonts w:cstheme="minorHAnsi"/>
          <w:sz w:val="24"/>
          <w:szCs w:val="24"/>
        </w:rPr>
        <w:t>of emotional disorder</w:t>
      </w:r>
      <w:r w:rsidR="000E5B15" w:rsidRPr="00512A40">
        <w:rPr>
          <w:rFonts w:cstheme="minorHAnsi"/>
          <w:sz w:val="24"/>
          <w:szCs w:val="24"/>
        </w:rPr>
        <w:t>s</w:t>
      </w:r>
      <w:r w:rsidR="000520A3" w:rsidRPr="00512A40">
        <w:rPr>
          <w:rFonts w:cstheme="minorHAnsi"/>
          <w:sz w:val="24"/>
          <w:szCs w:val="24"/>
        </w:rPr>
        <w:t xml:space="preserve"> (Beck &amp; Clark, 1997; Hirsch</w:t>
      </w:r>
      <w:r w:rsidR="00563065" w:rsidRPr="00512A40">
        <w:rPr>
          <w:rFonts w:cstheme="minorHAnsi"/>
          <w:sz w:val="24"/>
          <w:szCs w:val="24"/>
        </w:rPr>
        <w:t xml:space="preserve"> et al. 2016</w:t>
      </w:r>
      <w:r w:rsidR="000520A3" w:rsidRPr="00512A40">
        <w:rPr>
          <w:rFonts w:cstheme="minorHAnsi"/>
          <w:sz w:val="24"/>
          <w:szCs w:val="24"/>
        </w:rPr>
        <w:t>) such as anxiety and depression (</w:t>
      </w:r>
      <w:r w:rsidR="00A3709D" w:rsidRPr="00512A40">
        <w:rPr>
          <w:rFonts w:cstheme="minorHAnsi"/>
          <w:sz w:val="24"/>
          <w:szCs w:val="24"/>
        </w:rPr>
        <w:t>Anderson et al., 2012; Butler &amp; Mathews, 1983; Everaert</w:t>
      </w:r>
      <w:r w:rsidR="004D3274" w:rsidRPr="00512A40">
        <w:rPr>
          <w:rFonts w:cstheme="minorHAnsi"/>
          <w:sz w:val="24"/>
          <w:szCs w:val="24"/>
        </w:rPr>
        <w:t xml:space="preserve"> et al., </w:t>
      </w:r>
      <w:r w:rsidR="00A3709D" w:rsidRPr="00512A40">
        <w:rPr>
          <w:rFonts w:cstheme="minorHAnsi"/>
          <w:sz w:val="24"/>
          <w:szCs w:val="24"/>
        </w:rPr>
        <w:t xml:space="preserve">2012; Everaert et al., 2017; </w:t>
      </w:r>
      <w:r w:rsidR="000520A3" w:rsidRPr="00512A40">
        <w:rPr>
          <w:rFonts w:cstheme="minorHAnsi"/>
          <w:sz w:val="24"/>
          <w:szCs w:val="24"/>
        </w:rPr>
        <w:t>Mathews &amp; MacLeod, 2005, 2012; Hallion &amp; Ruscio, 2011; Menne-Lothmann et al., 2014)</w:t>
      </w:r>
      <w:r w:rsidR="00D64F07" w:rsidRPr="00512A40">
        <w:rPr>
          <w:rFonts w:cstheme="minorHAnsi"/>
          <w:sz w:val="24"/>
          <w:szCs w:val="24"/>
        </w:rPr>
        <w:t xml:space="preserve"> a</w:t>
      </w:r>
      <w:r w:rsidR="00B46A7E" w:rsidRPr="00512A40">
        <w:rPr>
          <w:rFonts w:cstheme="minorHAnsi"/>
          <w:sz w:val="24"/>
          <w:szCs w:val="24"/>
        </w:rPr>
        <w:t>s well as</w:t>
      </w:r>
      <w:r w:rsidR="00D64F07" w:rsidRPr="00512A40">
        <w:rPr>
          <w:rFonts w:cstheme="minorHAnsi"/>
          <w:sz w:val="24"/>
          <w:szCs w:val="24"/>
        </w:rPr>
        <w:t xml:space="preserve"> paranoia (</w:t>
      </w:r>
      <w:r w:rsidR="00D64F07" w:rsidRPr="00512A40">
        <w:rPr>
          <w:rFonts w:cstheme="minorHAnsi"/>
          <w:color w:val="333333"/>
          <w:sz w:val="24"/>
          <w:szCs w:val="24"/>
          <w:shd w:val="clear" w:color="auto" w:fill="FFFFFF"/>
        </w:rPr>
        <w:t>Trotta</w:t>
      </w:r>
      <w:r w:rsidR="003E5F9D" w:rsidRPr="00512A40">
        <w:rPr>
          <w:rFonts w:cstheme="minorHAnsi"/>
          <w:color w:val="333333"/>
          <w:sz w:val="24"/>
          <w:szCs w:val="24"/>
          <w:shd w:val="clear" w:color="auto" w:fill="FFFFFF"/>
        </w:rPr>
        <w:t xml:space="preserve"> et al</w:t>
      </w:r>
      <w:r w:rsidR="00D64F07" w:rsidRPr="00512A40">
        <w:rPr>
          <w:rFonts w:cstheme="minorHAnsi"/>
          <w:color w:val="333333"/>
          <w:sz w:val="24"/>
          <w:szCs w:val="24"/>
          <w:shd w:val="clear" w:color="auto" w:fill="FFFFFF"/>
        </w:rPr>
        <w:t>.</w:t>
      </w:r>
      <w:r w:rsidR="003E5F9D" w:rsidRPr="00512A40">
        <w:rPr>
          <w:rFonts w:cstheme="minorHAnsi"/>
          <w:color w:val="333333"/>
          <w:sz w:val="24"/>
          <w:szCs w:val="24"/>
          <w:shd w:val="clear" w:color="auto" w:fill="FFFFFF"/>
        </w:rPr>
        <w:t xml:space="preserve">, </w:t>
      </w:r>
      <w:r w:rsidR="00D64F07" w:rsidRPr="00512A40">
        <w:rPr>
          <w:rFonts w:cstheme="minorHAnsi"/>
          <w:sz w:val="24"/>
          <w:szCs w:val="24"/>
        </w:rPr>
        <w:t>202</w:t>
      </w:r>
      <w:r w:rsidR="003E5F9D" w:rsidRPr="00512A40">
        <w:rPr>
          <w:rFonts w:cstheme="minorHAnsi"/>
          <w:sz w:val="24"/>
          <w:szCs w:val="24"/>
        </w:rPr>
        <w:t>1</w:t>
      </w:r>
      <w:r w:rsidR="00DC2494" w:rsidRPr="00512A40">
        <w:rPr>
          <w:rFonts w:cstheme="minorHAnsi"/>
          <w:sz w:val="24"/>
          <w:szCs w:val="24"/>
        </w:rPr>
        <w:t xml:space="preserve">; </w:t>
      </w:r>
      <w:r w:rsidR="00D64F07" w:rsidRPr="00512A40">
        <w:rPr>
          <w:rFonts w:cstheme="minorHAnsi"/>
          <w:sz w:val="24"/>
          <w:szCs w:val="24"/>
        </w:rPr>
        <w:t xml:space="preserve">a common symptom of </w:t>
      </w:r>
      <w:r w:rsidR="002227D3" w:rsidRPr="00512A40">
        <w:rPr>
          <w:rFonts w:cstheme="minorHAnsi"/>
          <w:sz w:val="24"/>
          <w:szCs w:val="24"/>
        </w:rPr>
        <w:t>psychosis</w:t>
      </w:r>
      <w:r w:rsidR="00D64F07" w:rsidRPr="00512A40">
        <w:rPr>
          <w:rFonts w:cstheme="minorHAnsi"/>
        </w:rPr>
        <w:t>)</w:t>
      </w:r>
      <w:r w:rsidR="00D64F07" w:rsidRPr="00512A40">
        <w:rPr>
          <w:rFonts w:cstheme="minorHAnsi"/>
          <w:sz w:val="24"/>
          <w:szCs w:val="24"/>
        </w:rPr>
        <w:t>.</w:t>
      </w:r>
      <w:r w:rsidR="000520A3" w:rsidRPr="00512A40">
        <w:rPr>
          <w:rFonts w:cstheme="minorHAnsi"/>
          <w:sz w:val="24"/>
          <w:szCs w:val="24"/>
        </w:rPr>
        <w:t xml:space="preserve"> </w:t>
      </w:r>
      <w:r w:rsidR="00C84949" w:rsidRPr="00512A40">
        <w:rPr>
          <w:rFonts w:cstheme="minorHAnsi"/>
          <w:sz w:val="24"/>
          <w:szCs w:val="24"/>
        </w:rPr>
        <w:t>Typically,</w:t>
      </w:r>
      <w:r w:rsidR="00F97F9B" w:rsidRPr="00512A40">
        <w:rPr>
          <w:rFonts w:cstheme="minorHAnsi"/>
          <w:sz w:val="24"/>
          <w:szCs w:val="24"/>
        </w:rPr>
        <w:t xml:space="preserve"> the</w:t>
      </w:r>
      <w:r w:rsidR="00C84949" w:rsidRPr="00512A40">
        <w:rPr>
          <w:rFonts w:cstheme="minorHAnsi"/>
          <w:sz w:val="24"/>
          <w:szCs w:val="24"/>
        </w:rPr>
        <w:t xml:space="preserve"> interpretation bias literature has examined three key </w:t>
      </w:r>
      <w:r w:rsidR="00C945B1" w:rsidRPr="00512A40">
        <w:rPr>
          <w:rFonts w:cstheme="minorHAnsi"/>
          <w:sz w:val="24"/>
          <w:szCs w:val="24"/>
        </w:rPr>
        <w:t xml:space="preserve">areas. </w:t>
      </w:r>
      <w:r w:rsidR="00672D17" w:rsidRPr="00512A40">
        <w:rPr>
          <w:rFonts w:cstheme="minorHAnsi"/>
          <w:sz w:val="24"/>
          <w:szCs w:val="24"/>
        </w:rPr>
        <w:t>The first examines at what stage in information processing the bias occurs</w:t>
      </w:r>
      <w:r w:rsidR="00111CD9" w:rsidRPr="00512A40">
        <w:rPr>
          <w:rFonts w:cstheme="minorHAnsi"/>
          <w:sz w:val="24"/>
          <w:szCs w:val="24"/>
        </w:rPr>
        <w:t xml:space="preserve"> (e.g. is it a fast and relatively automatic process or a sl</w:t>
      </w:r>
      <w:r w:rsidR="00D836D5" w:rsidRPr="00512A40">
        <w:rPr>
          <w:rFonts w:cstheme="minorHAnsi"/>
          <w:sz w:val="24"/>
          <w:szCs w:val="24"/>
        </w:rPr>
        <w:t>o</w:t>
      </w:r>
      <w:r w:rsidR="00111CD9" w:rsidRPr="00512A40">
        <w:rPr>
          <w:rFonts w:cstheme="minorHAnsi"/>
          <w:sz w:val="24"/>
          <w:szCs w:val="24"/>
        </w:rPr>
        <w:t>wer reflective process?)</w:t>
      </w:r>
      <w:r w:rsidR="00286995" w:rsidRPr="00512A40">
        <w:rPr>
          <w:rFonts w:cstheme="minorHAnsi"/>
          <w:sz w:val="24"/>
          <w:szCs w:val="24"/>
        </w:rPr>
        <w:t>.</w:t>
      </w:r>
      <w:r w:rsidR="00111CD9" w:rsidRPr="00512A40">
        <w:rPr>
          <w:rFonts w:cstheme="minorHAnsi"/>
          <w:sz w:val="24"/>
          <w:szCs w:val="24"/>
        </w:rPr>
        <w:t xml:space="preserve"> </w:t>
      </w:r>
      <w:r w:rsidR="00C84949" w:rsidRPr="00512A40">
        <w:rPr>
          <w:rFonts w:cstheme="minorHAnsi"/>
          <w:sz w:val="24"/>
          <w:szCs w:val="24"/>
        </w:rPr>
        <w:t xml:space="preserve">The </w:t>
      </w:r>
      <w:r w:rsidR="00C945B1" w:rsidRPr="00512A40">
        <w:rPr>
          <w:rFonts w:cstheme="minorHAnsi"/>
          <w:sz w:val="24"/>
          <w:szCs w:val="24"/>
        </w:rPr>
        <w:t>second</w:t>
      </w:r>
      <w:r w:rsidR="00C84949" w:rsidRPr="00512A40">
        <w:rPr>
          <w:rFonts w:cstheme="minorHAnsi"/>
          <w:sz w:val="24"/>
          <w:szCs w:val="24"/>
        </w:rPr>
        <w:t xml:space="preserve"> </w:t>
      </w:r>
      <w:r w:rsidR="00F97F9B" w:rsidRPr="00512A40">
        <w:rPr>
          <w:rFonts w:cstheme="minorHAnsi"/>
          <w:sz w:val="24"/>
          <w:szCs w:val="24"/>
        </w:rPr>
        <w:lastRenderedPageBreak/>
        <w:t>area investigates</w:t>
      </w:r>
      <w:r w:rsidR="009D5BF4" w:rsidRPr="00512A40">
        <w:rPr>
          <w:rFonts w:cstheme="minorHAnsi"/>
          <w:sz w:val="24"/>
          <w:szCs w:val="24"/>
        </w:rPr>
        <w:t xml:space="preserve"> whether interpretation bias can be </w:t>
      </w:r>
      <w:r w:rsidR="00755C36" w:rsidRPr="00512A40">
        <w:rPr>
          <w:rFonts w:cstheme="minorHAnsi"/>
          <w:sz w:val="24"/>
          <w:szCs w:val="24"/>
        </w:rPr>
        <w:t xml:space="preserve">experimentally </w:t>
      </w:r>
      <w:r w:rsidR="009D5BF4" w:rsidRPr="00512A40">
        <w:rPr>
          <w:rFonts w:cstheme="minorHAnsi"/>
          <w:sz w:val="24"/>
          <w:szCs w:val="24"/>
        </w:rPr>
        <w:t>manipulated (using a pre-post experimental design)</w:t>
      </w:r>
      <w:r w:rsidR="000611CC" w:rsidRPr="00512A40">
        <w:rPr>
          <w:rFonts w:cstheme="minorHAnsi"/>
          <w:sz w:val="24"/>
          <w:szCs w:val="24"/>
        </w:rPr>
        <w:t xml:space="preserve"> and</w:t>
      </w:r>
      <w:r w:rsidR="000E03CC" w:rsidRPr="00512A40">
        <w:rPr>
          <w:rFonts w:cstheme="minorHAnsi"/>
          <w:sz w:val="24"/>
          <w:szCs w:val="24"/>
        </w:rPr>
        <w:t xml:space="preserve"> </w:t>
      </w:r>
      <w:r w:rsidR="00421A25" w:rsidRPr="00512A40">
        <w:rPr>
          <w:rFonts w:cstheme="minorHAnsi"/>
          <w:sz w:val="24"/>
          <w:szCs w:val="24"/>
        </w:rPr>
        <w:t>change</w:t>
      </w:r>
      <w:r w:rsidR="000E03CC" w:rsidRPr="00512A40">
        <w:rPr>
          <w:rFonts w:cstheme="minorHAnsi"/>
          <w:sz w:val="24"/>
          <w:szCs w:val="24"/>
        </w:rPr>
        <w:t>s</w:t>
      </w:r>
      <w:r w:rsidR="00421A25" w:rsidRPr="00512A40">
        <w:rPr>
          <w:rFonts w:cstheme="minorHAnsi"/>
          <w:sz w:val="24"/>
          <w:szCs w:val="24"/>
        </w:rPr>
        <w:t xml:space="preserve"> in bias </w:t>
      </w:r>
      <w:r w:rsidR="000E03CC" w:rsidRPr="00512A40">
        <w:rPr>
          <w:rFonts w:cstheme="minorHAnsi"/>
          <w:sz w:val="24"/>
          <w:szCs w:val="24"/>
        </w:rPr>
        <w:t xml:space="preserve">subsequently </w:t>
      </w:r>
      <w:r w:rsidR="00421A25" w:rsidRPr="00512A40">
        <w:rPr>
          <w:rFonts w:cstheme="minorHAnsi"/>
          <w:sz w:val="24"/>
          <w:szCs w:val="24"/>
        </w:rPr>
        <w:t>observed on a cognitive task (near transfer)</w:t>
      </w:r>
      <w:r w:rsidR="009D5BF4" w:rsidRPr="00512A40">
        <w:rPr>
          <w:rFonts w:cstheme="minorHAnsi"/>
          <w:sz w:val="24"/>
          <w:szCs w:val="24"/>
        </w:rPr>
        <w:t xml:space="preserve">. The </w:t>
      </w:r>
      <w:r w:rsidR="00C945B1" w:rsidRPr="00512A40">
        <w:rPr>
          <w:rFonts w:cstheme="minorHAnsi"/>
          <w:sz w:val="24"/>
          <w:szCs w:val="24"/>
        </w:rPr>
        <w:t>third area</w:t>
      </w:r>
      <w:r w:rsidR="00B01895" w:rsidRPr="00512A40">
        <w:rPr>
          <w:rFonts w:cstheme="minorHAnsi"/>
          <w:sz w:val="24"/>
          <w:szCs w:val="24"/>
        </w:rPr>
        <w:t xml:space="preserve"> examines</w:t>
      </w:r>
      <w:r w:rsidR="009D5BF4" w:rsidRPr="00512A40">
        <w:rPr>
          <w:rFonts w:cstheme="minorHAnsi"/>
          <w:sz w:val="24"/>
          <w:szCs w:val="24"/>
        </w:rPr>
        <w:t xml:space="preserve"> </w:t>
      </w:r>
      <w:r w:rsidR="00B01895" w:rsidRPr="00512A40">
        <w:rPr>
          <w:rFonts w:cstheme="minorHAnsi"/>
          <w:sz w:val="24"/>
          <w:szCs w:val="24"/>
        </w:rPr>
        <w:t>the ‘</w:t>
      </w:r>
      <w:r w:rsidR="00421A25" w:rsidRPr="00512A40">
        <w:rPr>
          <w:rFonts w:cstheme="minorHAnsi"/>
          <w:sz w:val="24"/>
          <w:szCs w:val="24"/>
        </w:rPr>
        <w:t>far</w:t>
      </w:r>
      <w:r w:rsidR="00F97F9B" w:rsidRPr="00512A40">
        <w:rPr>
          <w:rFonts w:cstheme="minorHAnsi"/>
          <w:sz w:val="24"/>
          <w:szCs w:val="24"/>
        </w:rPr>
        <w:t>-</w:t>
      </w:r>
      <w:r w:rsidR="00B01895" w:rsidRPr="00512A40">
        <w:rPr>
          <w:rFonts w:cstheme="minorHAnsi"/>
          <w:sz w:val="24"/>
          <w:szCs w:val="24"/>
        </w:rPr>
        <w:t>transfer effects’ of bias training, examining</w:t>
      </w:r>
      <w:r w:rsidR="00B46A7E" w:rsidRPr="00512A40">
        <w:rPr>
          <w:rFonts w:cstheme="minorHAnsi"/>
          <w:sz w:val="24"/>
          <w:szCs w:val="24"/>
        </w:rPr>
        <w:t>,</w:t>
      </w:r>
      <w:r w:rsidR="00B01895" w:rsidRPr="00512A40">
        <w:rPr>
          <w:rFonts w:cstheme="minorHAnsi"/>
          <w:sz w:val="24"/>
          <w:szCs w:val="24"/>
        </w:rPr>
        <w:t xml:space="preserve"> for example</w:t>
      </w:r>
      <w:r w:rsidR="00B46A7E" w:rsidRPr="00512A40">
        <w:rPr>
          <w:rFonts w:cstheme="minorHAnsi"/>
          <w:sz w:val="24"/>
          <w:szCs w:val="24"/>
        </w:rPr>
        <w:t>,</w:t>
      </w:r>
      <w:r w:rsidR="00B01895" w:rsidRPr="00512A40">
        <w:rPr>
          <w:rFonts w:cstheme="minorHAnsi"/>
          <w:sz w:val="24"/>
          <w:szCs w:val="24"/>
        </w:rPr>
        <w:t xml:space="preserve"> how positive interpretation bias training </w:t>
      </w:r>
      <w:r w:rsidR="00B46A7E" w:rsidRPr="00512A40">
        <w:rPr>
          <w:rFonts w:cstheme="minorHAnsi"/>
          <w:sz w:val="24"/>
          <w:szCs w:val="24"/>
        </w:rPr>
        <w:t>a</w:t>
      </w:r>
      <w:r w:rsidR="00B01895" w:rsidRPr="00512A40">
        <w:rPr>
          <w:rFonts w:cstheme="minorHAnsi"/>
          <w:sz w:val="24"/>
          <w:szCs w:val="24"/>
        </w:rPr>
        <w:t>ffects</w:t>
      </w:r>
      <w:r w:rsidR="00F97F9B" w:rsidRPr="00512A40">
        <w:rPr>
          <w:rFonts w:cstheme="minorHAnsi"/>
          <w:sz w:val="24"/>
          <w:szCs w:val="24"/>
        </w:rPr>
        <w:t xml:space="preserve"> </w:t>
      </w:r>
      <w:r w:rsidR="00DC2494" w:rsidRPr="00512A40">
        <w:rPr>
          <w:rFonts w:cstheme="minorHAnsi"/>
          <w:sz w:val="24"/>
          <w:szCs w:val="24"/>
        </w:rPr>
        <w:t>performance</w:t>
      </w:r>
      <w:r w:rsidR="00F97F9B" w:rsidRPr="00512A40">
        <w:rPr>
          <w:rFonts w:cstheme="minorHAnsi"/>
          <w:sz w:val="24"/>
          <w:szCs w:val="24"/>
        </w:rPr>
        <w:t xml:space="preserve"> on</w:t>
      </w:r>
      <w:r w:rsidR="00B01895" w:rsidRPr="00512A40">
        <w:rPr>
          <w:rFonts w:cstheme="minorHAnsi"/>
          <w:sz w:val="24"/>
          <w:szCs w:val="24"/>
        </w:rPr>
        <w:t xml:space="preserve"> a subsequent behavioural worry task (e.g. Hirsch et al.,</w:t>
      </w:r>
      <w:r w:rsidR="00755C36" w:rsidRPr="00512A40">
        <w:rPr>
          <w:rFonts w:cstheme="minorHAnsi"/>
          <w:sz w:val="24"/>
          <w:szCs w:val="24"/>
        </w:rPr>
        <w:t xml:space="preserve"> 2009)</w:t>
      </w:r>
      <w:r w:rsidR="00B01895" w:rsidRPr="00512A40">
        <w:rPr>
          <w:rFonts w:cstheme="minorHAnsi"/>
          <w:sz w:val="24"/>
          <w:szCs w:val="24"/>
        </w:rPr>
        <w:t xml:space="preserve"> or subsequent performance in stressful task (e.g. Joormann et al., 2015). </w:t>
      </w:r>
      <w:r w:rsidR="009D5BF4" w:rsidRPr="00512A40">
        <w:rPr>
          <w:rFonts w:cstheme="minorHAnsi"/>
          <w:sz w:val="24"/>
          <w:szCs w:val="24"/>
        </w:rPr>
        <w:t xml:space="preserve">These research areas will be discussed in more detail below. </w:t>
      </w:r>
    </w:p>
    <w:p w14:paraId="5BCA07C0" w14:textId="77777777" w:rsidR="00C84949" w:rsidRPr="00512A40" w:rsidRDefault="00C84949" w:rsidP="00D64F07">
      <w:pPr>
        <w:spacing w:line="480" w:lineRule="auto"/>
        <w:rPr>
          <w:rFonts w:asciiTheme="minorHAnsi" w:hAnsiTheme="minorHAnsi" w:cstheme="minorHAnsi"/>
        </w:rPr>
      </w:pPr>
    </w:p>
    <w:p w14:paraId="154892EB" w14:textId="71E50565" w:rsidR="00447A52" w:rsidRPr="00512A40" w:rsidRDefault="00447A52" w:rsidP="004D37A6">
      <w:pPr>
        <w:pStyle w:val="NoSpacing"/>
        <w:spacing w:line="480" w:lineRule="auto"/>
        <w:jc w:val="both"/>
        <w:rPr>
          <w:rFonts w:cstheme="minorHAnsi"/>
          <w:i/>
          <w:iCs/>
          <w:sz w:val="24"/>
          <w:szCs w:val="24"/>
        </w:rPr>
      </w:pPr>
      <w:r w:rsidRPr="00512A40">
        <w:rPr>
          <w:rFonts w:cstheme="minorHAnsi"/>
          <w:i/>
          <w:iCs/>
          <w:sz w:val="24"/>
          <w:szCs w:val="24"/>
        </w:rPr>
        <w:t xml:space="preserve">At what stage in processing does interpretation bias occur? </w:t>
      </w:r>
    </w:p>
    <w:p w14:paraId="7DF78D96" w14:textId="5E905550" w:rsidR="007052B3" w:rsidRPr="00512A40" w:rsidRDefault="00492C61" w:rsidP="005B2506">
      <w:pPr>
        <w:pStyle w:val="NoSpacing"/>
        <w:spacing w:line="480" w:lineRule="auto"/>
        <w:ind w:firstLine="720"/>
        <w:jc w:val="both"/>
        <w:rPr>
          <w:rFonts w:cstheme="minorHAnsi"/>
          <w:sz w:val="24"/>
          <w:szCs w:val="24"/>
        </w:rPr>
      </w:pPr>
      <w:r w:rsidRPr="00512A40">
        <w:rPr>
          <w:rFonts w:cstheme="minorHAnsi"/>
          <w:sz w:val="24"/>
          <w:szCs w:val="24"/>
        </w:rPr>
        <w:t>R</w:t>
      </w:r>
      <w:r w:rsidR="007052B3" w:rsidRPr="00512A40">
        <w:rPr>
          <w:rFonts w:cstheme="minorHAnsi"/>
          <w:sz w:val="24"/>
          <w:szCs w:val="24"/>
        </w:rPr>
        <w:t xml:space="preserve">esearch has shown that interpretations </w:t>
      </w:r>
      <w:r w:rsidR="00DC2494" w:rsidRPr="00512A40">
        <w:rPr>
          <w:rFonts w:cstheme="minorHAnsi"/>
          <w:sz w:val="24"/>
          <w:szCs w:val="24"/>
        </w:rPr>
        <w:t xml:space="preserve">can </w:t>
      </w:r>
      <w:r w:rsidR="007052B3" w:rsidRPr="00512A40">
        <w:rPr>
          <w:rFonts w:cstheme="minorHAnsi"/>
          <w:sz w:val="24"/>
          <w:szCs w:val="24"/>
        </w:rPr>
        <w:t xml:space="preserve">occur at different stages of information processing. ‘Online’ interpretations are </w:t>
      </w:r>
      <w:r w:rsidR="00AE51E9" w:rsidRPr="00512A40">
        <w:rPr>
          <w:rFonts w:cstheme="minorHAnsi"/>
          <w:sz w:val="24"/>
          <w:szCs w:val="24"/>
        </w:rPr>
        <w:t xml:space="preserve">considered to be </w:t>
      </w:r>
      <w:r w:rsidR="007052B3" w:rsidRPr="00512A40">
        <w:rPr>
          <w:rFonts w:cstheme="minorHAnsi"/>
          <w:sz w:val="24"/>
          <w:szCs w:val="24"/>
        </w:rPr>
        <w:t xml:space="preserve">generated spontaneously and reflexively </w:t>
      </w:r>
      <w:r w:rsidR="00C85F71" w:rsidRPr="00512A40">
        <w:rPr>
          <w:rFonts w:cstheme="minorHAnsi"/>
          <w:sz w:val="24"/>
          <w:szCs w:val="24"/>
        </w:rPr>
        <w:t>without the opportunity to reflect and revise</w:t>
      </w:r>
      <w:r w:rsidR="00B46A7E" w:rsidRPr="00512A40">
        <w:rPr>
          <w:rFonts w:cstheme="minorHAnsi"/>
          <w:sz w:val="24"/>
          <w:szCs w:val="24"/>
        </w:rPr>
        <w:t>,</w:t>
      </w:r>
      <w:r w:rsidR="007052B3" w:rsidRPr="00512A40">
        <w:rPr>
          <w:rFonts w:cstheme="minorHAnsi"/>
          <w:sz w:val="24"/>
          <w:szCs w:val="24"/>
        </w:rPr>
        <w:t xml:space="preserve"> </w:t>
      </w:r>
      <w:r w:rsidR="00B46A7E" w:rsidRPr="00512A40">
        <w:rPr>
          <w:rFonts w:cstheme="minorHAnsi"/>
          <w:sz w:val="24"/>
          <w:szCs w:val="24"/>
        </w:rPr>
        <w:t>w</w:t>
      </w:r>
      <w:r w:rsidR="007052B3" w:rsidRPr="00512A40">
        <w:rPr>
          <w:rFonts w:cstheme="minorHAnsi"/>
          <w:sz w:val="24"/>
          <w:szCs w:val="24"/>
        </w:rPr>
        <w:t xml:space="preserve">hereas ‘offline’ interpretations capture conscious, effortful processing, whereby individuals have time to reflect upon </w:t>
      </w:r>
      <w:r w:rsidR="000D268E" w:rsidRPr="00512A40">
        <w:rPr>
          <w:rFonts w:cstheme="minorHAnsi"/>
          <w:sz w:val="24"/>
          <w:szCs w:val="24"/>
        </w:rPr>
        <w:t>t</w:t>
      </w:r>
      <w:r w:rsidR="00DC0F8A" w:rsidRPr="00512A40">
        <w:rPr>
          <w:rFonts w:cstheme="minorHAnsi"/>
          <w:sz w:val="24"/>
          <w:szCs w:val="24"/>
        </w:rPr>
        <w:t>h</w:t>
      </w:r>
      <w:r w:rsidR="000D268E" w:rsidRPr="00512A40">
        <w:rPr>
          <w:rFonts w:cstheme="minorHAnsi"/>
          <w:sz w:val="24"/>
          <w:szCs w:val="24"/>
        </w:rPr>
        <w:t xml:space="preserve">e </w:t>
      </w:r>
      <w:r w:rsidR="00C85F71" w:rsidRPr="00512A40">
        <w:rPr>
          <w:rFonts w:cstheme="minorHAnsi"/>
          <w:sz w:val="24"/>
          <w:szCs w:val="24"/>
        </w:rPr>
        <w:t xml:space="preserve">various </w:t>
      </w:r>
      <w:r w:rsidR="000D268E" w:rsidRPr="00512A40">
        <w:rPr>
          <w:rFonts w:cstheme="minorHAnsi"/>
          <w:sz w:val="24"/>
          <w:szCs w:val="24"/>
        </w:rPr>
        <w:t xml:space="preserve">likely </w:t>
      </w:r>
      <w:r w:rsidR="00C85F71" w:rsidRPr="00512A40">
        <w:rPr>
          <w:rFonts w:cstheme="minorHAnsi"/>
          <w:sz w:val="24"/>
          <w:szCs w:val="24"/>
        </w:rPr>
        <w:t>resolutions</w:t>
      </w:r>
      <w:r w:rsidR="000D268E" w:rsidRPr="00512A40">
        <w:rPr>
          <w:rFonts w:cstheme="minorHAnsi"/>
          <w:sz w:val="24"/>
          <w:szCs w:val="24"/>
        </w:rPr>
        <w:t xml:space="preserve"> of ambiguity </w:t>
      </w:r>
      <w:r w:rsidR="007052B3" w:rsidRPr="00512A40">
        <w:rPr>
          <w:rFonts w:cstheme="minorHAnsi"/>
          <w:sz w:val="24"/>
          <w:szCs w:val="24"/>
        </w:rPr>
        <w:t xml:space="preserve">(Bargh, 1994; </w:t>
      </w:r>
      <w:r w:rsidR="006F73D7" w:rsidRPr="00512A40">
        <w:rPr>
          <w:rFonts w:cstheme="minorHAnsi"/>
          <w:sz w:val="24"/>
          <w:szCs w:val="24"/>
        </w:rPr>
        <w:t xml:space="preserve">Feng et al., 2019; </w:t>
      </w:r>
      <w:r w:rsidR="007052B3" w:rsidRPr="00512A40">
        <w:rPr>
          <w:rFonts w:cstheme="minorHAnsi"/>
          <w:sz w:val="24"/>
          <w:szCs w:val="24"/>
        </w:rPr>
        <w:t>Hirsch</w:t>
      </w:r>
      <w:r w:rsidR="006F73D7" w:rsidRPr="00512A40">
        <w:rPr>
          <w:rFonts w:cstheme="minorHAnsi"/>
          <w:sz w:val="24"/>
          <w:szCs w:val="24"/>
        </w:rPr>
        <w:t xml:space="preserve"> et al.</w:t>
      </w:r>
      <w:r w:rsidR="007052B3" w:rsidRPr="00512A40">
        <w:rPr>
          <w:rFonts w:cstheme="minorHAnsi"/>
          <w:sz w:val="24"/>
          <w:szCs w:val="24"/>
        </w:rPr>
        <w:t xml:space="preserve"> 2016; Teachman</w:t>
      </w:r>
      <w:r w:rsidR="006F73D7" w:rsidRPr="00512A40">
        <w:rPr>
          <w:rFonts w:cstheme="minorHAnsi"/>
          <w:sz w:val="24"/>
          <w:szCs w:val="24"/>
        </w:rPr>
        <w:t xml:space="preserve"> et al., </w:t>
      </w:r>
      <w:r w:rsidR="007052B3" w:rsidRPr="00512A40">
        <w:rPr>
          <w:rFonts w:cstheme="minorHAnsi"/>
          <w:sz w:val="24"/>
          <w:szCs w:val="24"/>
        </w:rPr>
        <w:t xml:space="preserve">2012). </w:t>
      </w:r>
      <w:r w:rsidRPr="00512A40">
        <w:rPr>
          <w:rFonts w:cstheme="minorHAnsi"/>
          <w:sz w:val="24"/>
          <w:szCs w:val="24"/>
        </w:rPr>
        <w:t>Cognitive and behavioural a</w:t>
      </w:r>
      <w:r w:rsidR="007052B3" w:rsidRPr="00512A40">
        <w:rPr>
          <w:rFonts w:cstheme="minorHAnsi"/>
          <w:sz w:val="24"/>
          <w:szCs w:val="24"/>
        </w:rPr>
        <w:t>ssessments of interpretation bias depend upon these respective time points, where reaction times or response latenc</w:t>
      </w:r>
      <w:r w:rsidR="000E03CC" w:rsidRPr="00512A40">
        <w:rPr>
          <w:rFonts w:cstheme="minorHAnsi"/>
          <w:sz w:val="24"/>
          <w:szCs w:val="24"/>
        </w:rPr>
        <w:t>ies</w:t>
      </w:r>
      <w:r w:rsidR="007052B3" w:rsidRPr="00512A40">
        <w:rPr>
          <w:rFonts w:cstheme="minorHAnsi"/>
          <w:sz w:val="24"/>
          <w:szCs w:val="24"/>
        </w:rPr>
        <w:t xml:space="preserve"> provide useful </w:t>
      </w:r>
      <w:r w:rsidR="00FB254D" w:rsidRPr="00512A40">
        <w:rPr>
          <w:rFonts w:cstheme="minorHAnsi"/>
          <w:sz w:val="24"/>
          <w:szCs w:val="24"/>
        </w:rPr>
        <w:t>indices</w:t>
      </w:r>
      <w:r w:rsidR="007052B3" w:rsidRPr="00512A40">
        <w:rPr>
          <w:rFonts w:cstheme="minorHAnsi"/>
          <w:sz w:val="24"/>
          <w:szCs w:val="24"/>
        </w:rPr>
        <w:t xml:space="preserve"> of online bias (e.g. quick, speedy responses) </w:t>
      </w:r>
      <w:r w:rsidR="000E03CC" w:rsidRPr="00512A40">
        <w:rPr>
          <w:rFonts w:cstheme="minorHAnsi"/>
          <w:sz w:val="24"/>
          <w:szCs w:val="24"/>
        </w:rPr>
        <w:t>and</w:t>
      </w:r>
      <w:r w:rsidR="007052B3" w:rsidRPr="00512A40">
        <w:rPr>
          <w:rFonts w:cstheme="minorHAnsi"/>
          <w:sz w:val="24"/>
          <w:szCs w:val="24"/>
        </w:rPr>
        <w:t xml:space="preserve"> Likert scaling, rank ordering or endorsement ratings provide useful </w:t>
      </w:r>
      <w:r w:rsidR="00FB254D" w:rsidRPr="00512A40">
        <w:rPr>
          <w:rFonts w:cstheme="minorHAnsi"/>
          <w:sz w:val="24"/>
          <w:szCs w:val="24"/>
        </w:rPr>
        <w:t>indices</w:t>
      </w:r>
      <w:r w:rsidR="007052B3" w:rsidRPr="00512A40">
        <w:rPr>
          <w:rFonts w:cstheme="minorHAnsi"/>
          <w:sz w:val="24"/>
          <w:szCs w:val="24"/>
        </w:rPr>
        <w:t xml:space="preserve"> of offline bias (e.g.</w:t>
      </w:r>
      <w:r w:rsidR="00C85F71" w:rsidRPr="00512A40">
        <w:rPr>
          <w:rFonts w:cstheme="minorHAnsi"/>
          <w:sz w:val="24"/>
          <w:szCs w:val="24"/>
        </w:rPr>
        <w:t>,</w:t>
      </w:r>
      <w:r w:rsidR="007052B3" w:rsidRPr="00512A40">
        <w:rPr>
          <w:rFonts w:cstheme="minorHAnsi"/>
          <w:sz w:val="24"/>
          <w:szCs w:val="24"/>
        </w:rPr>
        <w:t xml:space="preserve"> slow, reflective responses). There exist a large number of paradigms in the interpretation bias literature, each of which var</w:t>
      </w:r>
      <w:r w:rsidR="00C85F71" w:rsidRPr="00512A40">
        <w:rPr>
          <w:rFonts w:cstheme="minorHAnsi"/>
          <w:sz w:val="24"/>
          <w:szCs w:val="24"/>
        </w:rPr>
        <w:t>ies</w:t>
      </w:r>
      <w:r w:rsidR="007052B3" w:rsidRPr="00512A40">
        <w:rPr>
          <w:rFonts w:cstheme="minorHAnsi"/>
          <w:sz w:val="24"/>
          <w:szCs w:val="24"/>
        </w:rPr>
        <w:t xml:space="preserve"> in the type of stimuli or material employed, such as ambiguous scenarios (offline measures) or single-target prime words and images (online measures</w:t>
      </w:r>
      <w:r w:rsidR="00C85F71" w:rsidRPr="00512A40">
        <w:rPr>
          <w:rFonts w:cstheme="minorHAnsi"/>
          <w:sz w:val="24"/>
          <w:szCs w:val="24"/>
        </w:rPr>
        <w:t xml:space="preserve">; </w:t>
      </w:r>
      <w:r w:rsidR="000D268E" w:rsidRPr="00512A40">
        <w:rPr>
          <w:rFonts w:cstheme="minorHAnsi"/>
          <w:sz w:val="24"/>
          <w:szCs w:val="24"/>
        </w:rPr>
        <w:t xml:space="preserve">see </w:t>
      </w:r>
      <w:r w:rsidR="007052B3" w:rsidRPr="00512A40">
        <w:rPr>
          <w:rFonts w:cstheme="minorHAnsi"/>
          <w:sz w:val="24"/>
          <w:szCs w:val="24"/>
        </w:rPr>
        <w:t>Schoth &amp; Liossi, 2017</w:t>
      </w:r>
      <w:r w:rsidR="000D268E" w:rsidRPr="00512A40">
        <w:rPr>
          <w:rFonts w:cstheme="minorHAnsi"/>
          <w:sz w:val="24"/>
          <w:szCs w:val="24"/>
        </w:rPr>
        <w:t xml:space="preserve"> for a review of methods</w:t>
      </w:r>
      <w:r w:rsidR="007052B3" w:rsidRPr="00512A40">
        <w:rPr>
          <w:rFonts w:cstheme="minorHAnsi"/>
          <w:sz w:val="24"/>
          <w:szCs w:val="24"/>
        </w:rPr>
        <w:t>).</w:t>
      </w:r>
    </w:p>
    <w:p w14:paraId="4828BD46" w14:textId="77777777" w:rsidR="002C3221" w:rsidRPr="00512A40" w:rsidRDefault="002C3221" w:rsidP="005B2506">
      <w:pPr>
        <w:pStyle w:val="NoSpacing"/>
        <w:spacing w:line="480" w:lineRule="auto"/>
        <w:jc w:val="both"/>
        <w:rPr>
          <w:rFonts w:cstheme="minorHAnsi"/>
          <w:sz w:val="24"/>
          <w:szCs w:val="24"/>
        </w:rPr>
      </w:pPr>
    </w:p>
    <w:p w14:paraId="689F529F" w14:textId="6225D92B" w:rsidR="007052B3" w:rsidRPr="00512A40" w:rsidRDefault="007052B3" w:rsidP="005B2506">
      <w:pPr>
        <w:pStyle w:val="NoSpacing"/>
        <w:spacing w:line="480" w:lineRule="auto"/>
        <w:ind w:firstLine="720"/>
        <w:jc w:val="both"/>
        <w:rPr>
          <w:rFonts w:cstheme="minorHAnsi"/>
          <w:sz w:val="24"/>
          <w:szCs w:val="24"/>
        </w:rPr>
      </w:pPr>
      <w:r w:rsidRPr="00512A40">
        <w:rPr>
          <w:rFonts w:cstheme="minorHAnsi"/>
          <w:sz w:val="24"/>
          <w:szCs w:val="24"/>
        </w:rPr>
        <w:t xml:space="preserve"> Cognitive </w:t>
      </w:r>
      <w:r w:rsidR="000D268E" w:rsidRPr="00512A40">
        <w:rPr>
          <w:rFonts w:cstheme="minorHAnsi"/>
          <w:sz w:val="24"/>
          <w:szCs w:val="24"/>
        </w:rPr>
        <w:t xml:space="preserve">assessments </w:t>
      </w:r>
      <w:r w:rsidRPr="00512A40">
        <w:rPr>
          <w:rFonts w:cstheme="minorHAnsi"/>
          <w:sz w:val="24"/>
          <w:szCs w:val="24"/>
        </w:rPr>
        <w:t xml:space="preserve">of interpretation bias tend to capture responses at a fairly late stage in information processing, where one could generate a number of potential </w:t>
      </w:r>
      <w:r w:rsidRPr="00512A40">
        <w:rPr>
          <w:rFonts w:cstheme="minorHAnsi"/>
          <w:sz w:val="24"/>
          <w:szCs w:val="24"/>
        </w:rPr>
        <w:lastRenderedPageBreak/>
        <w:t xml:space="preserve">interpretations and pick from one that seems most relevant. While informative as to this type of reflective information processing in emotional disorders, these approaches do not enable </w:t>
      </w:r>
      <w:r w:rsidR="006D5884" w:rsidRPr="00512A40">
        <w:rPr>
          <w:rFonts w:cstheme="minorHAnsi"/>
          <w:sz w:val="24"/>
          <w:szCs w:val="24"/>
        </w:rPr>
        <w:t>an</w:t>
      </w:r>
      <w:r w:rsidRPr="00512A40">
        <w:rPr>
          <w:rFonts w:cstheme="minorHAnsi"/>
          <w:sz w:val="24"/>
          <w:szCs w:val="24"/>
        </w:rPr>
        <w:t xml:space="preserve"> understand</w:t>
      </w:r>
      <w:r w:rsidR="006D5884" w:rsidRPr="00512A40">
        <w:rPr>
          <w:rFonts w:cstheme="minorHAnsi"/>
          <w:sz w:val="24"/>
          <w:szCs w:val="24"/>
        </w:rPr>
        <w:t>ing of</w:t>
      </w:r>
      <w:r w:rsidRPr="00512A40">
        <w:rPr>
          <w:rFonts w:cstheme="minorHAnsi"/>
          <w:sz w:val="24"/>
          <w:szCs w:val="24"/>
        </w:rPr>
        <w:t xml:space="preserve"> the nature of interpretations generated at very early stages in information processing, at the point of encountering ambiguity. Capturing interpretation generation at an early stage in information processing is important as it allows </w:t>
      </w:r>
      <w:r w:rsidR="006D5884" w:rsidRPr="00512A40">
        <w:rPr>
          <w:rFonts w:cstheme="minorHAnsi"/>
          <w:sz w:val="24"/>
          <w:szCs w:val="24"/>
        </w:rPr>
        <w:t xml:space="preserve">the </w:t>
      </w:r>
      <w:r w:rsidRPr="00512A40">
        <w:rPr>
          <w:rFonts w:cstheme="minorHAnsi"/>
          <w:sz w:val="24"/>
          <w:szCs w:val="24"/>
        </w:rPr>
        <w:t>examin</w:t>
      </w:r>
      <w:r w:rsidR="006D5884" w:rsidRPr="00512A40">
        <w:rPr>
          <w:rFonts w:cstheme="minorHAnsi"/>
          <w:sz w:val="24"/>
          <w:szCs w:val="24"/>
        </w:rPr>
        <w:t>ation of</w:t>
      </w:r>
      <w:r w:rsidRPr="00512A40">
        <w:rPr>
          <w:rFonts w:cstheme="minorHAnsi"/>
          <w:sz w:val="24"/>
          <w:szCs w:val="24"/>
        </w:rPr>
        <w:t xml:space="preserve"> the automaticity of negative interpretation biases. This automaticity is arguably a key contributory factor in the maintenance of emotional disorders, as it can result in interpretations which are outside of conscious awareness, are uncontrollable, and thus are difficult to target in </w:t>
      </w:r>
      <w:r w:rsidR="004A5C00" w:rsidRPr="00512A40">
        <w:rPr>
          <w:rFonts w:cstheme="minorHAnsi"/>
          <w:sz w:val="24"/>
          <w:szCs w:val="24"/>
        </w:rPr>
        <w:t>widely used treatment approaches such as cognitive behavioural therapy</w:t>
      </w:r>
      <w:r w:rsidRPr="00512A40">
        <w:rPr>
          <w:rFonts w:cstheme="minorHAnsi"/>
          <w:sz w:val="24"/>
          <w:szCs w:val="24"/>
        </w:rPr>
        <w:t xml:space="preserve"> (Teachman</w:t>
      </w:r>
      <w:r w:rsidR="00E94D45" w:rsidRPr="00512A40">
        <w:rPr>
          <w:rFonts w:cstheme="minorHAnsi"/>
          <w:sz w:val="24"/>
          <w:szCs w:val="24"/>
        </w:rPr>
        <w:t xml:space="preserve"> et al.</w:t>
      </w:r>
      <w:r w:rsidRPr="00512A40">
        <w:rPr>
          <w:rFonts w:cstheme="minorHAnsi"/>
          <w:sz w:val="24"/>
          <w:szCs w:val="24"/>
        </w:rPr>
        <w:t>, 2012; Hirsch et al. 2016).</w:t>
      </w:r>
    </w:p>
    <w:p w14:paraId="7B06E111" w14:textId="51F53ED0" w:rsidR="00D67516" w:rsidRPr="00512A40" w:rsidRDefault="00D67516" w:rsidP="005B2506">
      <w:pPr>
        <w:pStyle w:val="NoSpacing"/>
        <w:spacing w:line="480" w:lineRule="auto"/>
        <w:ind w:firstLine="720"/>
        <w:jc w:val="both"/>
        <w:rPr>
          <w:rFonts w:cstheme="minorHAnsi"/>
          <w:sz w:val="24"/>
          <w:szCs w:val="24"/>
        </w:rPr>
      </w:pPr>
    </w:p>
    <w:p w14:paraId="2E343431" w14:textId="6D9C9E05" w:rsidR="00D67516" w:rsidRPr="00512A40" w:rsidRDefault="00D67516" w:rsidP="00D67516">
      <w:pPr>
        <w:spacing w:line="480" w:lineRule="auto"/>
        <w:rPr>
          <w:rFonts w:asciiTheme="minorHAnsi" w:hAnsiTheme="minorHAnsi" w:cstheme="minorHAnsi"/>
          <w:i/>
          <w:iCs/>
        </w:rPr>
      </w:pPr>
      <w:r w:rsidRPr="00512A40">
        <w:rPr>
          <w:rFonts w:asciiTheme="minorHAnsi" w:hAnsiTheme="minorHAnsi" w:cstheme="minorHAnsi"/>
          <w:i/>
          <w:iCs/>
        </w:rPr>
        <w:t>Can interpretation bias be experientially manipulated (near</w:t>
      </w:r>
      <w:r w:rsidR="00A5479D" w:rsidRPr="00512A40">
        <w:rPr>
          <w:rFonts w:asciiTheme="minorHAnsi" w:hAnsiTheme="minorHAnsi" w:cstheme="minorHAnsi"/>
          <w:i/>
          <w:iCs/>
        </w:rPr>
        <w:t>-</w:t>
      </w:r>
      <w:r w:rsidRPr="00512A40">
        <w:rPr>
          <w:rFonts w:asciiTheme="minorHAnsi" w:hAnsiTheme="minorHAnsi" w:cstheme="minorHAnsi"/>
          <w:i/>
          <w:iCs/>
        </w:rPr>
        <w:t xml:space="preserve">transfer) and does this manipulation affect subsequent </w:t>
      </w:r>
      <w:r w:rsidR="00A5479D" w:rsidRPr="00512A40">
        <w:rPr>
          <w:rFonts w:asciiTheme="minorHAnsi" w:hAnsiTheme="minorHAnsi" w:cstheme="minorHAnsi"/>
          <w:i/>
          <w:iCs/>
        </w:rPr>
        <w:t>cognitions</w:t>
      </w:r>
      <w:r w:rsidRPr="00512A40">
        <w:rPr>
          <w:rFonts w:asciiTheme="minorHAnsi" w:hAnsiTheme="minorHAnsi" w:cstheme="minorHAnsi"/>
          <w:i/>
          <w:iCs/>
        </w:rPr>
        <w:t xml:space="preserve"> (far</w:t>
      </w:r>
      <w:r w:rsidR="00A5479D" w:rsidRPr="00512A40">
        <w:rPr>
          <w:rFonts w:asciiTheme="minorHAnsi" w:hAnsiTheme="minorHAnsi" w:cstheme="minorHAnsi"/>
          <w:i/>
          <w:iCs/>
        </w:rPr>
        <w:t>-</w:t>
      </w:r>
      <w:r w:rsidRPr="00512A40">
        <w:rPr>
          <w:rFonts w:asciiTheme="minorHAnsi" w:hAnsiTheme="minorHAnsi" w:cstheme="minorHAnsi"/>
          <w:i/>
          <w:iCs/>
        </w:rPr>
        <w:t xml:space="preserve">transfer)? </w:t>
      </w:r>
    </w:p>
    <w:p w14:paraId="23C319B0" w14:textId="2C2AFCBE" w:rsidR="00D67516" w:rsidRPr="00512A40" w:rsidRDefault="00D67516" w:rsidP="00864AEA">
      <w:pPr>
        <w:spacing w:line="480" w:lineRule="auto"/>
        <w:ind w:firstLine="720"/>
        <w:rPr>
          <w:rFonts w:asciiTheme="minorHAnsi" w:hAnsiTheme="minorHAnsi" w:cstheme="minorHAnsi"/>
        </w:rPr>
      </w:pPr>
      <w:r w:rsidRPr="00512A40">
        <w:rPr>
          <w:rFonts w:asciiTheme="minorHAnsi" w:hAnsiTheme="minorHAnsi" w:cstheme="minorHAnsi"/>
        </w:rPr>
        <w:t>Robust evidence from experimental studies support</w:t>
      </w:r>
      <w:r w:rsidR="00F40EF6" w:rsidRPr="00512A40">
        <w:rPr>
          <w:rFonts w:asciiTheme="minorHAnsi" w:hAnsiTheme="minorHAnsi" w:cstheme="minorHAnsi"/>
          <w:lang w:val="en-US"/>
        </w:rPr>
        <w:t>s</w:t>
      </w:r>
      <w:r w:rsidRPr="00512A40">
        <w:rPr>
          <w:rFonts w:asciiTheme="minorHAnsi" w:hAnsiTheme="minorHAnsi" w:cstheme="minorHAnsi"/>
        </w:rPr>
        <w:t xml:space="preserve"> the causal role of interpretation bias in emotional disorders. Here, studies that employ CBM-I (a computerised procedure that systematically trains individuals to interpret ambiguous information in a positive/benign manner) show pre-to-post training changes in tasks measuring interpretation bias (near-transfer effects;</w:t>
      </w:r>
      <w:r w:rsidR="008D26CE" w:rsidRPr="00512A40">
        <w:rPr>
          <w:rFonts w:asciiTheme="minorHAnsi" w:hAnsiTheme="minorHAnsi" w:cstheme="minorHAnsi"/>
        </w:rPr>
        <w:t xml:space="preserve"> </w:t>
      </w:r>
      <w:r w:rsidR="008D26CE" w:rsidRPr="00512A40">
        <w:rPr>
          <w:rFonts w:asciiTheme="minorHAnsi" w:hAnsiTheme="minorHAnsi" w:cstheme="minorHAnsi"/>
          <w:lang/>
        </w:rPr>
        <w:t xml:space="preserve">Hirsch et al., 2018; </w:t>
      </w:r>
      <w:r w:rsidR="008D26CE" w:rsidRPr="00512A40">
        <w:rPr>
          <w:rFonts w:asciiTheme="minorHAnsi" w:hAnsiTheme="minorHAnsi" w:cstheme="minorHAnsi"/>
        </w:rPr>
        <w:t>Menne-Lothmann et al., 2014</w:t>
      </w:r>
      <w:r w:rsidR="008D26CE" w:rsidRPr="00512A40">
        <w:rPr>
          <w:rFonts w:asciiTheme="minorHAnsi" w:hAnsiTheme="minorHAnsi" w:cstheme="minorHAnsi"/>
          <w:lang/>
        </w:rPr>
        <w:t>; Salemink et al., 2022</w:t>
      </w:r>
      <w:r w:rsidRPr="00512A40">
        <w:rPr>
          <w:rFonts w:asciiTheme="minorHAnsi" w:hAnsiTheme="minorHAnsi" w:cstheme="minorHAnsi"/>
        </w:rPr>
        <w:t>) and on measures of emotional symptoms such as worry, depression, and</w:t>
      </w:r>
      <w:r w:rsidR="00A5479D" w:rsidRPr="00512A40">
        <w:rPr>
          <w:rFonts w:asciiTheme="minorHAnsi" w:hAnsiTheme="minorHAnsi" w:cstheme="minorHAnsi"/>
        </w:rPr>
        <w:t xml:space="preserve"> physiological changes </w:t>
      </w:r>
      <w:r w:rsidR="00CA6F87" w:rsidRPr="00512A40">
        <w:rPr>
          <w:rFonts w:asciiTheme="minorHAnsi" w:hAnsiTheme="minorHAnsi" w:cstheme="minorHAnsi"/>
        </w:rPr>
        <w:t xml:space="preserve">such as </w:t>
      </w:r>
      <w:r w:rsidR="00A5479D" w:rsidRPr="00512A40">
        <w:rPr>
          <w:rFonts w:asciiTheme="minorHAnsi" w:hAnsiTheme="minorHAnsi" w:cstheme="minorHAnsi"/>
        </w:rPr>
        <w:t>heart rate</w:t>
      </w:r>
      <w:r w:rsidR="00CA6F87" w:rsidRPr="00512A40">
        <w:rPr>
          <w:rFonts w:asciiTheme="minorHAnsi" w:hAnsiTheme="minorHAnsi" w:cstheme="minorHAnsi"/>
        </w:rPr>
        <w:t xml:space="preserve"> and </w:t>
      </w:r>
      <w:r w:rsidR="00A5479D" w:rsidRPr="00512A40">
        <w:rPr>
          <w:rFonts w:asciiTheme="minorHAnsi" w:hAnsiTheme="minorHAnsi" w:cstheme="minorHAnsi"/>
        </w:rPr>
        <w:t xml:space="preserve">skin conductance responses </w:t>
      </w:r>
      <w:r w:rsidR="00CA6F87" w:rsidRPr="00512A40">
        <w:rPr>
          <w:rFonts w:asciiTheme="minorHAnsi" w:hAnsiTheme="minorHAnsi" w:cstheme="minorHAnsi"/>
        </w:rPr>
        <w:t>during</w:t>
      </w:r>
      <w:r w:rsidRPr="00512A40">
        <w:rPr>
          <w:rFonts w:asciiTheme="minorHAnsi" w:hAnsiTheme="minorHAnsi" w:cstheme="minorHAnsi"/>
        </w:rPr>
        <w:t xml:space="preserve"> stressor tasks</w:t>
      </w:r>
      <w:r w:rsidR="00CA6F87" w:rsidRPr="00512A40">
        <w:rPr>
          <w:rFonts w:asciiTheme="minorHAnsi" w:hAnsiTheme="minorHAnsi" w:cstheme="minorHAnsi"/>
        </w:rPr>
        <w:t xml:space="preserve"> (</w:t>
      </w:r>
      <w:r w:rsidRPr="00512A40">
        <w:rPr>
          <w:rFonts w:asciiTheme="minorHAnsi" w:hAnsiTheme="minorHAnsi" w:cstheme="minorHAnsi"/>
        </w:rPr>
        <w:t>far-transfer effects; Hallion &amp; Ruscio, 2011; Hirsch et al., 2016; Joormann et al., 2015, Menne-Lothmann et al., 2014; Yiend et al. 2005; for a comprehensive review that examines the evidence for ne</w:t>
      </w:r>
      <w:r w:rsidR="00A5479D" w:rsidRPr="00512A40">
        <w:rPr>
          <w:rFonts w:asciiTheme="minorHAnsi" w:hAnsiTheme="minorHAnsi" w:cstheme="minorHAnsi"/>
        </w:rPr>
        <w:t xml:space="preserve">ar - </w:t>
      </w:r>
      <w:r w:rsidRPr="00512A40">
        <w:rPr>
          <w:rFonts w:asciiTheme="minorHAnsi" w:hAnsiTheme="minorHAnsi" w:cstheme="minorHAnsi"/>
        </w:rPr>
        <w:t>and far</w:t>
      </w:r>
      <w:r w:rsidR="00A5479D" w:rsidRPr="00512A40">
        <w:rPr>
          <w:rFonts w:asciiTheme="minorHAnsi" w:hAnsiTheme="minorHAnsi" w:cstheme="minorHAnsi"/>
        </w:rPr>
        <w:t>-</w:t>
      </w:r>
      <w:r w:rsidRPr="00512A40">
        <w:rPr>
          <w:rFonts w:asciiTheme="minorHAnsi" w:hAnsiTheme="minorHAnsi" w:cstheme="minorHAnsi"/>
        </w:rPr>
        <w:t>transfer effects of CBM-I see Hirsch et al., 2016).</w:t>
      </w:r>
    </w:p>
    <w:p w14:paraId="6A9B2CB4" w14:textId="77777777" w:rsidR="009566C4" w:rsidRPr="00512A40" w:rsidRDefault="009566C4" w:rsidP="005B2506">
      <w:pPr>
        <w:spacing w:line="480" w:lineRule="auto"/>
        <w:jc w:val="both"/>
        <w:rPr>
          <w:rFonts w:asciiTheme="minorHAnsi" w:hAnsiTheme="minorHAnsi" w:cstheme="minorHAnsi"/>
          <w:i/>
        </w:rPr>
      </w:pPr>
    </w:p>
    <w:p w14:paraId="4A93F126" w14:textId="5C0AD6CF" w:rsidR="005E56F3" w:rsidRPr="00512A40" w:rsidRDefault="005E56F3" w:rsidP="002227D3">
      <w:pPr>
        <w:spacing w:line="480" w:lineRule="auto"/>
        <w:jc w:val="both"/>
        <w:rPr>
          <w:rFonts w:asciiTheme="minorHAnsi" w:hAnsiTheme="minorHAnsi" w:cstheme="minorHAnsi"/>
          <w:i/>
        </w:rPr>
      </w:pPr>
      <w:r w:rsidRPr="00512A40">
        <w:rPr>
          <w:rFonts w:asciiTheme="minorHAnsi" w:hAnsiTheme="minorHAnsi" w:cstheme="minorHAnsi"/>
          <w:i/>
        </w:rPr>
        <w:lastRenderedPageBreak/>
        <w:t>Application</w:t>
      </w:r>
      <w:r w:rsidRPr="00512A40">
        <w:rPr>
          <w:rFonts w:asciiTheme="minorHAnsi" w:hAnsiTheme="minorHAnsi" w:cstheme="minorHAnsi"/>
          <w:i/>
          <w:spacing w:val="-4"/>
        </w:rPr>
        <w:t xml:space="preserve"> </w:t>
      </w:r>
      <w:r w:rsidRPr="00512A40">
        <w:rPr>
          <w:rFonts w:asciiTheme="minorHAnsi" w:hAnsiTheme="minorHAnsi" w:cstheme="minorHAnsi"/>
          <w:i/>
        </w:rPr>
        <w:t>of</w:t>
      </w:r>
      <w:r w:rsidRPr="00512A40">
        <w:rPr>
          <w:rFonts w:asciiTheme="minorHAnsi" w:hAnsiTheme="minorHAnsi" w:cstheme="minorHAnsi"/>
          <w:i/>
          <w:spacing w:val="-3"/>
        </w:rPr>
        <w:t xml:space="preserve"> </w:t>
      </w:r>
      <w:r w:rsidRPr="00512A40">
        <w:rPr>
          <w:rFonts w:asciiTheme="minorHAnsi" w:hAnsiTheme="minorHAnsi" w:cstheme="minorHAnsi"/>
          <w:i/>
        </w:rPr>
        <w:t>psychophysiological</w:t>
      </w:r>
      <w:r w:rsidRPr="00512A40">
        <w:rPr>
          <w:rFonts w:asciiTheme="minorHAnsi" w:hAnsiTheme="minorHAnsi" w:cstheme="minorHAnsi"/>
          <w:i/>
          <w:spacing w:val="-4"/>
        </w:rPr>
        <w:t xml:space="preserve"> </w:t>
      </w:r>
      <w:r w:rsidRPr="00512A40">
        <w:rPr>
          <w:rFonts w:asciiTheme="minorHAnsi" w:hAnsiTheme="minorHAnsi" w:cstheme="minorHAnsi"/>
          <w:i/>
        </w:rPr>
        <w:t>measures</w:t>
      </w:r>
      <w:r w:rsidRPr="00512A40">
        <w:rPr>
          <w:rFonts w:asciiTheme="minorHAnsi" w:hAnsiTheme="minorHAnsi" w:cstheme="minorHAnsi"/>
          <w:i/>
          <w:spacing w:val="-3"/>
        </w:rPr>
        <w:t xml:space="preserve"> </w:t>
      </w:r>
      <w:r w:rsidRPr="00512A40">
        <w:rPr>
          <w:rFonts w:asciiTheme="minorHAnsi" w:hAnsiTheme="minorHAnsi" w:cstheme="minorHAnsi"/>
          <w:i/>
        </w:rPr>
        <w:t>to</w:t>
      </w:r>
      <w:r w:rsidR="00A5479D" w:rsidRPr="00512A40">
        <w:rPr>
          <w:rFonts w:asciiTheme="minorHAnsi" w:hAnsiTheme="minorHAnsi" w:cstheme="minorHAnsi"/>
          <w:i/>
        </w:rPr>
        <w:t xml:space="preserve"> the study of</w:t>
      </w:r>
      <w:r w:rsidRPr="00512A40">
        <w:rPr>
          <w:rFonts w:asciiTheme="minorHAnsi" w:hAnsiTheme="minorHAnsi" w:cstheme="minorHAnsi"/>
          <w:i/>
          <w:spacing w:val="-4"/>
        </w:rPr>
        <w:t xml:space="preserve"> </w:t>
      </w:r>
      <w:r w:rsidRPr="00512A40">
        <w:rPr>
          <w:rFonts w:asciiTheme="minorHAnsi" w:hAnsiTheme="minorHAnsi" w:cstheme="minorHAnsi"/>
          <w:i/>
        </w:rPr>
        <w:t>interpretation</w:t>
      </w:r>
      <w:r w:rsidRPr="00512A40">
        <w:rPr>
          <w:rFonts w:asciiTheme="minorHAnsi" w:hAnsiTheme="minorHAnsi" w:cstheme="minorHAnsi"/>
          <w:i/>
          <w:spacing w:val="-3"/>
        </w:rPr>
        <w:t xml:space="preserve"> </w:t>
      </w:r>
      <w:r w:rsidRPr="00512A40">
        <w:rPr>
          <w:rFonts w:asciiTheme="minorHAnsi" w:hAnsiTheme="minorHAnsi" w:cstheme="minorHAnsi"/>
          <w:i/>
        </w:rPr>
        <w:t>bias</w:t>
      </w:r>
    </w:p>
    <w:p w14:paraId="0C093302" w14:textId="74E4DA93" w:rsidR="00E876C9" w:rsidRPr="00512A40" w:rsidRDefault="009566C4" w:rsidP="00A52148">
      <w:pPr>
        <w:autoSpaceDE w:val="0"/>
        <w:autoSpaceDN w:val="0"/>
        <w:adjustRightInd w:val="0"/>
        <w:spacing w:line="480" w:lineRule="auto"/>
        <w:jc w:val="both"/>
        <w:rPr>
          <w:rFonts w:asciiTheme="minorHAnsi" w:hAnsiTheme="minorHAnsi" w:cstheme="minorHAnsi"/>
          <w:lang w:val="en-US"/>
        </w:rPr>
      </w:pPr>
      <w:r w:rsidRPr="00512A40">
        <w:rPr>
          <w:rFonts w:asciiTheme="minorHAnsi" w:hAnsiTheme="minorHAnsi" w:cstheme="minorHAnsi"/>
        </w:rPr>
        <w:tab/>
      </w:r>
      <w:r w:rsidR="005E56F3" w:rsidRPr="00512A40">
        <w:rPr>
          <w:rFonts w:asciiTheme="minorHAnsi" w:hAnsiTheme="minorHAnsi" w:cstheme="minorHAnsi"/>
        </w:rPr>
        <w:t>R</w:t>
      </w:r>
      <w:r w:rsidR="00135079" w:rsidRPr="00512A40">
        <w:rPr>
          <w:rFonts w:asciiTheme="minorHAnsi" w:hAnsiTheme="minorHAnsi" w:cstheme="minorHAnsi"/>
        </w:rPr>
        <w:t>esearch shows that maladaptive cognitions associated with interpretation bias, such as perseverative thinking (e.g., worry or rumination</w:t>
      </w:r>
      <w:r w:rsidR="005E56F3" w:rsidRPr="00512A40">
        <w:rPr>
          <w:rFonts w:asciiTheme="minorHAnsi" w:hAnsiTheme="minorHAnsi" w:cstheme="minorHAnsi"/>
        </w:rPr>
        <w:t xml:space="preserve">; cf. </w:t>
      </w:r>
      <w:r w:rsidRPr="00512A40">
        <w:rPr>
          <w:rFonts w:asciiTheme="minorHAnsi" w:hAnsiTheme="minorHAnsi" w:cstheme="minorHAnsi"/>
          <w:color w:val="333333"/>
          <w:shd w:val="clear" w:color="auto" w:fill="FFFFFF"/>
        </w:rPr>
        <w:t xml:space="preserve">Everaert et al., 2017; </w:t>
      </w:r>
      <w:r w:rsidR="005E56F3" w:rsidRPr="00512A40">
        <w:rPr>
          <w:rFonts w:asciiTheme="minorHAnsi" w:hAnsiTheme="minorHAnsi" w:cstheme="minorHAnsi"/>
        </w:rPr>
        <w:t>Hirsch &amp; Mathews, 2012</w:t>
      </w:r>
      <w:r w:rsidRPr="00512A40">
        <w:rPr>
          <w:rFonts w:asciiTheme="minorHAnsi" w:hAnsiTheme="minorHAnsi" w:cstheme="minorHAnsi"/>
        </w:rPr>
        <w:t>; Krahé et al.</w:t>
      </w:r>
      <w:r w:rsidR="00AB3FBB" w:rsidRPr="00512A40">
        <w:rPr>
          <w:rFonts w:asciiTheme="minorHAnsi" w:hAnsiTheme="minorHAnsi" w:cstheme="minorHAnsi"/>
        </w:rPr>
        <w:t>,</w:t>
      </w:r>
      <w:r w:rsidRPr="00512A40">
        <w:rPr>
          <w:rFonts w:asciiTheme="minorHAnsi" w:hAnsiTheme="minorHAnsi" w:cstheme="minorHAnsi"/>
        </w:rPr>
        <w:t xml:space="preserve"> 2019</w:t>
      </w:r>
      <w:r w:rsidR="00135079" w:rsidRPr="00512A40">
        <w:rPr>
          <w:rFonts w:asciiTheme="minorHAnsi" w:hAnsiTheme="minorHAnsi" w:cstheme="minorHAnsi"/>
        </w:rPr>
        <w:t xml:space="preserve">) evoke sustained and directional alterations in autonomic </w:t>
      </w:r>
      <w:r w:rsidR="00D939C8" w:rsidRPr="00512A40">
        <w:rPr>
          <w:rFonts w:asciiTheme="minorHAnsi" w:hAnsiTheme="minorHAnsi" w:cstheme="minorHAnsi"/>
        </w:rPr>
        <w:t>arousal</w:t>
      </w:r>
      <w:r w:rsidR="00637CFF" w:rsidRPr="00512A40">
        <w:rPr>
          <w:rFonts w:asciiTheme="minorHAnsi" w:hAnsiTheme="minorHAnsi" w:cstheme="minorHAnsi"/>
        </w:rPr>
        <w:t>, one example being low resting state heart rate variability</w:t>
      </w:r>
      <w:r w:rsidR="00C0312D" w:rsidRPr="00512A40">
        <w:rPr>
          <w:rFonts w:asciiTheme="minorHAnsi" w:hAnsiTheme="minorHAnsi" w:cstheme="minorHAnsi"/>
        </w:rPr>
        <w:t xml:space="preserve"> (HRV)</w:t>
      </w:r>
      <w:r w:rsidR="005F2E72" w:rsidRPr="00512A40">
        <w:rPr>
          <w:rFonts w:asciiTheme="minorHAnsi" w:hAnsiTheme="minorHAnsi" w:cstheme="minorHAnsi"/>
          <w:lang w:val="en-US"/>
        </w:rPr>
        <w:t>, a measure of the dynamic interplay between the parasympathetic and the sympathetic nervous system</w:t>
      </w:r>
      <w:r w:rsidR="00637CFF" w:rsidRPr="00512A40">
        <w:rPr>
          <w:rFonts w:asciiTheme="minorHAnsi" w:hAnsiTheme="minorHAnsi" w:cstheme="minorHAnsi"/>
        </w:rPr>
        <w:t xml:space="preserve"> </w:t>
      </w:r>
      <w:r w:rsidR="00895EA6" w:rsidRPr="00512A40">
        <w:rPr>
          <w:rFonts w:asciiTheme="minorHAnsi" w:hAnsiTheme="minorHAnsi" w:cstheme="minorHAnsi"/>
        </w:rPr>
        <w:t>(Diamond, &amp; Fisher, 2017;</w:t>
      </w:r>
      <w:r w:rsidR="00637CFF" w:rsidRPr="00512A40">
        <w:rPr>
          <w:rFonts w:asciiTheme="minorHAnsi" w:hAnsiTheme="minorHAnsi" w:cstheme="minorHAnsi"/>
        </w:rPr>
        <w:t xml:space="preserve"> </w:t>
      </w:r>
      <w:r w:rsidR="00C60FA5" w:rsidRPr="00512A40">
        <w:rPr>
          <w:rFonts w:asciiTheme="minorHAnsi" w:hAnsiTheme="minorHAnsi" w:cstheme="minorHAnsi"/>
        </w:rPr>
        <w:t>Brosschot et al., 2010;</w:t>
      </w:r>
      <w:r w:rsidR="00895EA6" w:rsidRPr="00512A40">
        <w:rPr>
          <w:rFonts w:asciiTheme="minorHAnsi" w:hAnsiTheme="minorHAnsi" w:cstheme="minorHAnsi"/>
        </w:rPr>
        <w:t xml:space="preserve"> Hyde,</w:t>
      </w:r>
      <w:r w:rsidR="002A006F" w:rsidRPr="00512A40">
        <w:rPr>
          <w:rFonts w:asciiTheme="minorHAnsi" w:hAnsiTheme="minorHAnsi" w:cstheme="minorHAnsi"/>
        </w:rPr>
        <w:t xml:space="preserve"> et al. </w:t>
      </w:r>
      <w:r w:rsidR="00895EA6" w:rsidRPr="00512A40">
        <w:rPr>
          <w:rFonts w:asciiTheme="minorHAnsi" w:hAnsiTheme="minorHAnsi" w:cstheme="minorHAnsi"/>
        </w:rPr>
        <w:t>2019</w:t>
      </w:r>
      <w:r w:rsidR="00637CFF" w:rsidRPr="00512A40">
        <w:rPr>
          <w:rFonts w:asciiTheme="minorHAnsi" w:hAnsiTheme="minorHAnsi" w:cstheme="minorHAnsi"/>
        </w:rPr>
        <w:t>; Ottaviani et al., 2016</w:t>
      </w:r>
      <w:r w:rsidR="00A6252B" w:rsidRPr="00512A40">
        <w:rPr>
          <w:rFonts w:asciiTheme="minorHAnsi" w:hAnsiTheme="minorHAnsi" w:cstheme="minorHAnsi"/>
        </w:rPr>
        <w:t xml:space="preserve">). </w:t>
      </w:r>
      <w:r w:rsidR="005F2E72" w:rsidRPr="00512A40">
        <w:rPr>
          <w:rFonts w:asciiTheme="minorHAnsi" w:hAnsiTheme="minorHAnsi" w:cstheme="minorHAnsi"/>
          <w:lang w:val="en-US"/>
        </w:rPr>
        <w:t>T</w:t>
      </w:r>
      <w:r w:rsidR="0065790E" w:rsidRPr="00512A40">
        <w:rPr>
          <w:rFonts w:asciiTheme="minorHAnsi" w:hAnsiTheme="minorHAnsi" w:cstheme="minorHAnsi"/>
        </w:rPr>
        <w:t>he</w:t>
      </w:r>
      <w:r w:rsidR="00A52148" w:rsidRPr="00512A40">
        <w:rPr>
          <w:rFonts w:asciiTheme="minorHAnsi" w:hAnsiTheme="minorHAnsi" w:cstheme="minorHAnsi"/>
        </w:rPr>
        <w:t xml:space="preserve"> </w:t>
      </w:r>
      <w:r w:rsidR="0065790E" w:rsidRPr="00512A40">
        <w:rPr>
          <w:rFonts w:asciiTheme="minorHAnsi" w:hAnsiTheme="minorHAnsi" w:cstheme="minorHAnsi"/>
        </w:rPr>
        <w:t>neurovisceral integration model</w:t>
      </w:r>
      <w:r w:rsidR="00A40378" w:rsidRPr="00512A40">
        <w:rPr>
          <w:rFonts w:asciiTheme="minorHAnsi" w:hAnsiTheme="minorHAnsi" w:cstheme="minorHAnsi"/>
        </w:rPr>
        <w:t xml:space="preserve"> (T</w:t>
      </w:r>
      <w:r w:rsidR="0065790E" w:rsidRPr="00512A40">
        <w:rPr>
          <w:rFonts w:asciiTheme="minorHAnsi" w:hAnsiTheme="minorHAnsi" w:cstheme="minorHAnsi"/>
        </w:rPr>
        <w:t>hayer et al., 2009; Smith et al., 2017)</w:t>
      </w:r>
      <w:r w:rsidR="00A52148" w:rsidRPr="00512A40">
        <w:rPr>
          <w:rFonts w:asciiTheme="minorHAnsi" w:hAnsiTheme="minorHAnsi" w:cstheme="minorHAnsi"/>
        </w:rPr>
        <w:t xml:space="preserve"> </w:t>
      </w:r>
      <w:r w:rsidR="00A52148" w:rsidRPr="00512A40">
        <w:rPr>
          <w:rFonts w:asciiTheme="minorHAnsi" w:eastAsiaTheme="minorHAnsi" w:hAnsiTheme="minorHAnsi" w:cstheme="minorHAnsi"/>
          <w:lang w:eastAsia="en-US"/>
        </w:rPr>
        <w:t xml:space="preserve">highlights the integration of body-mind processes, linking </w:t>
      </w:r>
      <w:r w:rsidR="005F2E72" w:rsidRPr="00512A40">
        <w:rPr>
          <w:rFonts w:asciiTheme="minorHAnsi" w:eastAsiaTheme="minorHAnsi" w:hAnsiTheme="minorHAnsi" w:cstheme="minorHAnsi"/>
          <w:lang w:eastAsia="en-US"/>
        </w:rPr>
        <w:t xml:space="preserve">better </w:t>
      </w:r>
      <w:r w:rsidR="00A52148" w:rsidRPr="00512A40">
        <w:rPr>
          <w:rFonts w:asciiTheme="minorHAnsi" w:eastAsiaTheme="minorHAnsi" w:hAnsiTheme="minorHAnsi" w:cstheme="minorHAnsi"/>
          <w:lang w:eastAsia="en-US"/>
        </w:rPr>
        <w:t xml:space="preserve">pre-frontal inhibitory processes to </w:t>
      </w:r>
      <w:r w:rsidR="005F2E72" w:rsidRPr="00512A40">
        <w:rPr>
          <w:rFonts w:asciiTheme="minorHAnsi" w:eastAsiaTheme="minorHAnsi" w:hAnsiTheme="minorHAnsi" w:cstheme="minorHAnsi"/>
          <w:lang w:eastAsia="en-US"/>
        </w:rPr>
        <w:t xml:space="preserve">higher resting </w:t>
      </w:r>
      <w:r w:rsidR="00A52148" w:rsidRPr="00512A40">
        <w:rPr>
          <w:rFonts w:asciiTheme="minorHAnsi" w:eastAsiaTheme="minorHAnsi" w:hAnsiTheme="minorHAnsi" w:cstheme="minorHAnsi"/>
          <w:lang w:eastAsia="en-US"/>
        </w:rPr>
        <w:t xml:space="preserve">HRV. This relationship </w:t>
      </w:r>
      <w:r w:rsidR="001663DD" w:rsidRPr="00512A40">
        <w:rPr>
          <w:rFonts w:asciiTheme="minorHAnsi" w:eastAsiaTheme="minorHAnsi" w:hAnsiTheme="minorHAnsi" w:cstheme="minorHAnsi"/>
          <w:lang w:eastAsia="en-US"/>
        </w:rPr>
        <w:t>was</w:t>
      </w:r>
      <w:r w:rsidR="00A52148" w:rsidRPr="00512A40">
        <w:rPr>
          <w:rFonts w:asciiTheme="minorHAnsi" w:eastAsiaTheme="minorHAnsi" w:hAnsiTheme="minorHAnsi" w:cstheme="minorHAnsi"/>
          <w:lang w:eastAsia="en-US"/>
        </w:rPr>
        <w:t xml:space="preserve"> traditionally viewed as a uni-directional ‘down-stream’ process where the prefrontal cortex integrates information from different systems to regulate HRV. However, </w:t>
      </w:r>
      <w:r w:rsidR="00461BAB" w:rsidRPr="00512A40">
        <w:rPr>
          <w:rFonts w:asciiTheme="minorHAnsi" w:eastAsiaTheme="minorHAnsi" w:hAnsiTheme="minorHAnsi" w:cstheme="minorHAnsi"/>
          <w:lang w:eastAsia="en-US"/>
        </w:rPr>
        <w:t xml:space="preserve">more </w:t>
      </w:r>
      <w:r w:rsidR="00A52148" w:rsidRPr="00512A40">
        <w:rPr>
          <w:rFonts w:asciiTheme="minorHAnsi" w:eastAsiaTheme="minorHAnsi" w:hAnsiTheme="minorHAnsi" w:cstheme="minorHAnsi"/>
          <w:lang w:eastAsia="en-US"/>
        </w:rPr>
        <w:t xml:space="preserve">recent work (Mather &amp; Thayer, 2018) discusses evidence in support of ‘up-stream’ links between increased HRV and increases in functional connectivity in brain regions associated with emotion regulation. </w:t>
      </w:r>
      <w:r w:rsidR="00E876C9" w:rsidRPr="00512A40">
        <w:rPr>
          <w:rFonts w:asciiTheme="minorHAnsi" w:hAnsiTheme="minorHAnsi" w:cstheme="minorHAnsi"/>
        </w:rPr>
        <w:t>Investigators are increasingly turning their attention to examination of brain-</w:t>
      </w:r>
      <w:r w:rsidR="001A08C9" w:rsidRPr="00512A40">
        <w:rPr>
          <w:rFonts w:asciiTheme="minorHAnsi" w:hAnsiTheme="minorHAnsi" w:cstheme="minorHAnsi"/>
        </w:rPr>
        <w:t>mind-</w:t>
      </w:r>
      <w:r w:rsidR="00E876C9" w:rsidRPr="00512A40">
        <w:rPr>
          <w:rFonts w:asciiTheme="minorHAnsi" w:hAnsiTheme="minorHAnsi" w:cstheme="minorHAnsi"/>
        </w:rPr>
        <w:t xml:space="preserve">body interactions in psychopathology, in order to understand the presentation of psychopathology across multiple axes (e.g. cognitive, autonomic, neurobiological), with the ultimate aim of elucidating targets for therapeutic intervention. </w:t>
      </w:r>
    </w:p>
    <w:p w14:paraId="6644837F" w14:textId="0AA23AA8" w:rsidR="00EA5C7F" w:rsidRPr="00512A40" w:rsidRDefault="008418BE" w:rsidP="005B2506">
      <w:pPr>
        <w:pStyle w:val="BodyText"/>
        <w:spacing w:beforeLines="184" w:before="441" w:line="480" w:lineRule="auto"/>
        <w:ind w:left="119" w:firstLine="601"/>
        <w:jc w:val="both"/>
        <w:rPr>
          <w:rFonts w:asciiTheme="minorHAnsi" w:hAnsiTheme="minorHAnsi" w:cstheme="minorHAnsi"/>
          <w:spacing w:val="1"/>
        </w:rPr>
      </w:pPr>
      <w:r w:rsidRPr="00512A40">
        <w:rPr>
          <w:rFonts w:asciiTheme="minorHAnsi" w:hAnsiTheme="minorHAnsi" w:cstheme="minorHAnsi"/>
          <w:spacing w:val="-5"/>
        </w:rPr>
        <w:t xml:space="preserve">Over the past decades, </w:t>
      </w:r>
      <w:r w:rsidR="0018089B" w:rsidRPr="00512A40">
        <w:rPr>
          <w:rFonts w:asciiTheme="minorHAnsi" w:hAnsiTheme="minorHAnsi" w:cstheme="minorHAnsi"/>
          <w:spacing w:val="-5"/>
        </w:rPr>
        <w:t xml:space="preserve">there </w:t>
      </w:r>
      <w:r w:rsidR="00D4747D" w:rsidRPr="00512A40">
        <w:rPr>
          <w:rFonts w:asciiTheme="minorHAnsi" w:hAnsiTheme="minorHAnsi" w:cstheme="minorHAnsi"/>
        </w:rPr>
        <w:t>has</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been</w:t>
      </w:r>
      <w:r w:rsidR="00D4747D" w:rsidRPr="00512A40">
        <w:rPr>
          <w:rFonts w:asciiTheme="minorHAnsi" w:hAnsiTheme="minorHAnsi" w:cstheme="minorHAnsi"/>
          <w:spacing w:val="-5"/>
        </w:rPr>
        <w:t xml:space="preserve"> </w:t>
      </w:r>
      <w:r w:rsidR="00D4747D" w:rsidRPr="00512A40">
        <w:rPr>
          <w:rFonts w:asciiTheme="minorHAnsi" w:hAnsiTheme="minorHAnsi" w:cstheme="minorHAnsi"/>
        </w:rPr>
        <w:t>an</w:t>
      </w:r>
      <w:r w:rsidR="00D4747D" w:rsidRPr="00512A40">
        <w:rPr>
          <w:rFonts w:asciiTheme="minorHAnsi" w:hAnsiTheme="minorHAnsi" w:cstheme="minorHAnsi"/>
          <w:spacing w:val="-5"/>
        </w:rPr>
        <w:t xml:space="preserve"> </w:t>
      </w:r>
      <w:r w:rsidR="00D4747D" w:rsidRPr="00512A40">
        <w:rPr>
          <w:rFonts w:asciiTheme="minorHAnsi" w:hAnsiTheme="minorHAnsi" w:cstheme="minorHAnsi"/>
        </w:rPr>
        <w:t>increase</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in</w:t>
      </w:r>
      <w:r w:rsidR="00D4747D" w:rsidRPr="00512A40">
        <w:rPr>
          <w:rFonts w:asciiTheme="minorHAnsi" w:hAnsiTheme="minorHAnsi" w:cstheme="minorHAnsi"/>
          <w:spacing w:val="-5"/>
        </w:rPr>
        <w:t xml:space="preserve"> </w:t>
      </w:r>
      <w:r w:rsidR="00D4747D" w:rsidRPr="00512A40">
        <w:rPr>
          <w:rFonts w:asciiTheme="minorHAnsi" w:hAnsiTheme="minorHAnsi" w:cstheme="minorHAnsi"/>
        </w:rPr>
        <w:t>the</w:t>
      </w:r>
      <w:r w:rsidR="00D4747D" w:rsidRPr="00512A40">
        <w:rPr>
          <w:rFonts w:asciiTheme="minorHAnsi" w:hAnsiTheme="minorHAnsi" w:cstheme="minorHAnsi"/>
          <w:spacing w:val="-5"/>
        </w:rPr>
        <w:t xml:space="preserve"> </w:t>
      </w:r>
      <w:r w:rsidR="00D4747D" w:rsidRPr="00512A40">
        <w:rPr>
          <w:rFonts w:asciiTheme="minorHAnsi" w:hAnsiTheme="minorHAnsi" w:cstheme="minorHAnsi"/>
        </w:rPr>
        <w:t>implementation</w:t>
      </w:r>
      <w:r w:rsidR="00D4747D" w:rsidRPr="00512A40">
        <w:rPr>
          <w:rFonts w:asciiTheme="minorHAnsi" w:hAnsiTheme="minorHAnsi" w:cstheme="minorHAnsi"/>
          <w:spacing w:val="-5"/>
        </w:rPr>
        <w:t xml:space="preserve"> </w:t>
      </w:r>
      <w:r w:rsidR="00D4747D" w:rsidRPr="00512A40">
        <w:rPr>
          <w:rFonts w:asciiTheme="minorHAnsi" w:hAnsiTheme="minorHAnsi" w:cstheme="minorHAnsi"/>
        </w:rPr>
        <w:t>of</w:t>
      </w:r>
      <w:r w:rsidR="00D4747D" w:rsidRPr="00512A40">
        <w:rPr>
          <w:rFonts w:asciiTheme="minorHAnsi" w:hAnsiTheme="minorHAnsi" w:cstheme="minorHAnsi"/>
          <w:spacing w:val="-4"/>
        </w:rPr>
        <w:t xml:space="preserve"> </w:t>
      </w:r>
      <w:r w:rsidR="00D4747D" w:rsidRPr="00512A40">
        <w:rPr>
          <w:rFonts w:asciiTheme="minorHAnsi" w:hAnsiTheme="minorHAnsi" w:cstheme="minorHAnsi"/>
        </w:rPr>
        <w:t>physiological</w:t>
      </w:r>
      <w:r w:rsidR="000A2335" w:rsidRPr="00512A40">
        <w:rPr>
          <w:rFonts w:asciiTheme="minorHAnsi" w:hAnsiTheme="minorHAnsi" w:cstheme="minorHAnsi"/>
        </w:rPr>
        <w:t xml:space="preserve"> </w:t>
      </w:r>
      <w:r w:rsidR="00D4747D" w:rsidRPr="00512A40">
        <w:rPr>
          <w:rFonts w:asciiTheme="minorHAnsi" w:hAnsiTheme="minorHAnsi" w:cstheme="minorHAnsi"/>
        </w:rPr>
        <w:t>and</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neur</w:t>
      </w:r>
      <w:r w:rsidR="008304C0" w:rsidRPr="00512A40">
        <w:rPr>
          <w:rFonts w:asciiTheme="minorHAnsi" w:hAnsiTheme="minorHAnsi" w:cstheme="minorHAnsi"/>
        </w:rPr>
        <w:t>al</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measures</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for</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investigating</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brain-mind-body</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interactions,</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especially</w:t>
      </w:r>
      <w:r w:rsidR="00D4747D" w:rsidRPr="00512A40">
        <w:rPr>
          <w:rFonts w:asciiTheme="minorHAnsi" w:hAnsiTheme="minorHAnsi" w:cstheme="minorHAnsi"/>
          <w:spacing w:val="-6"/>
        </w:rPr>
        <w:t xml:space="preserve"> </w:t>
      </w:r>
      <w:r w:rsidR="00D4747D" w:rsidRPr="00512A40">
        <w:rPr>
          <w:rFonts w:asciiTheme="minorHAnsi" w:hAnsiTheme="minorHAnsi" w:cstheme="minorHAnsi"/>
        </w:rPr>
        <w:t>those</w:t>
      </w:r>
      <w:r w:rsidR="00D4747D" w:rsidRPr="00512A40">
        <w:rPr>
          <w:rFonts w:asciiTheme="minorHAnsi" w:hAnsiTheme="minorHAnsi" w:cstheme="minorHAnsi"/>
          <w:spacing w:val="-5"/>
        </w:rPr>
        <w:t xml:space="preserve"> </w:t>
      </w:r>
      <w:r w:rsidR="00D4747D" w:rsidRPr="00512A40">
        <w:rPr>
          <w:rFonts w:asciiTheme="minorHAnsi" w:hAnsiTheme="minorHAnsi" w:cstheme="minorHAnsi"/>
        </w:rPr>
        <w:t>involved</w:t>
      </w:r>
      <w:r w:rsidR="00D4747D" w:rsidRPr="00512A40">
        <w:rPr>
          <w:rFonts w:asciiTheme="minorHAnsi" w:hAnsiTheme="minorHAnsi" w:cstheme="minorHAnsi"/>
          <w:spacing w:val="-6"/>
        </w:rPr>
        <w:t xml:space="preserve"> in </w:t>
      </w:r>
      <w:r w:rsidR="00D4747D" w:rsidRPr="00512A40">
        <w:rPr>
          <w:rFonts w:asciiTheme="minorHAnsi" w:hAnsiTheme="minorHAnsi" w:cstheme="minorHAnsi"/>
        </w:rPr>
        <w:t>affective and cognitive processes (Tooley</w:t>
      </w:r>
      <w:r w:rsidR="002A006F" w:rsidRPr="00512A40">
        <w:rPr>
          <w:rFonts w:asciiTheme="minorHAnsi" w:hAnsiTheme="minorHAnsi" w:cstheme="minorHAnsi"/>
        </w:rPr>
        <w:t xml:space="preserve"> et al.,</w:t>
      </w:r>
      <w:r w:rsidR="00D4747D" w:rsidRPr="00512A40">
        <w:rPr>
          <w:rFonts w:asciiTheme="minorHAnsi" w:hAnsiTheme="minorHAnsi" w:cstheme="minorHAnsi"/>
        </w:rPr>
        <w:t xml:space="preserve"> 2017; van der Ploeg et al., 2017; Ottaviani et al., 2017). For</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example,</w:t>
      </w:r>
      <w:r w:rsidR="001A08C9" w:rsidRPr="00512A40">
        <w:rPr>
          <w:rFonts w:asciiTheme="minorHAnsi" w:hAnsiTheme="minorHAnsi" w:cstheme="minorHAnsi"/>
        </w:rPr>
        <w:t xml:space="preserve"> commonly used methods include </w:t>
      </w:r>
      <w:r w:rsidR="00D4747D" w:rsidRPr="00512A40">
        <w:rPr>
          <w:rFonts w:asciiTheme="minorHAnsi" w:hAnsiTheme="minorHAnsi" w:cstheme="minorHAnsi"/>
        </w:rPr>
        <w:t>electroencephalography</w:t>
      </w:r>
      <w:r w:rsidR="00D4747D" w:rsidRPr="00512A40">
        <w:rPr>
          <w:rFonts w:asciiTheme="minorHAnsi" w:hAnsiTheme="minorHAnsi" w:cstheme="minorHAnsi"/>
          <w:spacing w:val="-9"/>
        </w:rPr>
        <w:t xml:space="preserve"> </w:t>
      </w:r>
      <w:r w:rsidR="00D4747D" w:rsidRPr="00512A40">
        <w:rPr>
          <w:rFonts w:asciiTheme="minorHAnsi" w:hAnsiTheme="minorHAnsi" w:cstheme="minorHAnsi"/>
        </w:rPr>
        <w:t>(EEG)</w:t>
      </w:r>
      <w:r w:rsidR="00D4747D" w:rsidRPr="00512A40">
        <w:rPr>
          <w:rFonts w:asciiTheme="minorHAnsi" w:hAnsiTheme="minorHAnsi" w:cstheme="minorHAnsi"/>
          <w:spacing w:val="-10"/>
        </w:rPr>
        <w:t xml:space="preserve"> </w:t>
      </w:r>
      <w:r w:rsidR="001A08C9" w:rsidRPr="00512A40">
        <w:rPr>
          <w:rFonts w:asciiTheme="minorHAnsi" w:hAnsiTheme="minorHAnsi" w:cstheme="minorHAnsi"/>
          <w:spacing w:val="-10"/>
        </w:rPr>
        <w:t>and functional magnetic resonance imaging (fMRI)</w:t>
      </w:r>
      <w:r w:rsidR="008304C0" w:rsidRPr="00512A40">
        <w:rPr>
          <w:rFonts w:asciiTheme="minorHAnsi" w:hAnsiTheme="minorHAnsi" w:cstheme="minorHAnsi"/>
          <w:spacing w:val="-10"/>
        </w:rPr>
        <w:t xml:space="preserve">. </w:t>
      </w:r>
      <w:r w:rsidR="001A08C9" w:rsidRPr="00512A40">
        <w:rPr>
          <w:rFonts w:asciiTheme="minorHAnsi" w:hAnsiTheme="minorHAnsi" w:cstheme="minorHAnsi"/>
          <w:spacing w:val="-10"/>
        </w:rPr>
        <w:t xml:space="preserve">EEG </w:t>
      </w:r>
      <w:r w:rsidR="00987BD5" w:rsidRPr="00512A40">
        <w:rPr>
          <w:rFonts w:asciiTheme="minorHAnsi" w:hAnsiTheme="minorHAnsi" w:cstheme="minorHAnsi"/>
          <w:spacing w:val="-10"/>
        </w:rPr>
        <w:t>offer</w:t>
      </w:r>
      <w:r w:rsidR="008304C0" w:rsidRPr="00512A40">
        <w:rPr>
          <w:rFonts w:asciiTheme="minorHAnsi" w:hAnsiTheme="minorHAnsi" w:cstheme="minorHAnsi"/>
          <w:spacing w:val="-10"/>
        </w:rPr>
        <w:t>s</w:t>
      </w:r>
      <w:r w:rsidR="00987BD5" w:rsidRPr="00512A40">
        <w:rPr>
          <w:rFonts w:asciiTheme="minorHAnsi" w:hAnsiTheme="minorHAnsi" w:cstheme="minorHAnsi"/>
          <w:spacing w:val="-10"/>
        </w:rPr>
        <w:t xml:space="preserve"> </w:t>
      </w:r>
      <w:r w:rsidR="004E4EB3" w:rsidRPr="00512A40">
        <w:rPr>
          <w:rFonts w:asciiTheme="minorHAnsi" w:hAnsiTheme="minorHAnsi" w:cstheme="minorHAnsi"/>
          <w:spacing w:val="-10"/>
        </w:rPr>
        <w:t xml:space="preserve">high </w:t>
      </w:r>
      <w:r w:rsidR="004E4EB3" w:rsidRPr="00512A40">
        <w:rPr>
          <w:rFonts w:asciiTheme="minorHAnsi" w:hAnsiTheme="minorHAnsi" w:cstheme="minorHAnsi"/>
          <w:spacing w:val="-10"/>
        </w:rPr>
        <w:lastRenderedPageBreak/>
        <w:t xml:space="preserve">temporal resolution when examining </w:t>
      </w:r>
      <w:r w:rsidR="00D4747D" w:rsidRPr="00512A40">
        <w:rPr>
          <w:rFonts w:asciiTheme="minorHAnsi" w:hAnsiTheme="minorHAnsi" w:cstheme="minorHAnsi"/>
        </w:rPr>
        <w:t>neural</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responses</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during</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sensory</w:t>
      </w:r>
      <w:r w:rsidR="00D4747D" w:rsidRPr="00512A40">
        <w:rPr>
          <w:rFonts w:asciiTheme="minorHAnsi" w:hAnsiTheme="minorHAnsi" w:cstheme="minorHAnsi"/>
          <w:spacing w:val="-8"/>
        </w:rPr>
        <w:t xml:space="preserve"> </w:t>
      </w:r>
      <w:r w:rsidR="00D4747D" w:rsidRPr="00512A40">
        <w:rPr>
          <w:rFonts w:asciiTheme="minorHAnsi" w:hAnsiTheme="minorHAnsi" w:cstheme="minorHAnsi"/>
        </w:rPr>
        <w:t>and</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cognitive</w:t>
      </w:r>
      <w:r w:rsidR="00D4747D" w:rsidRPr="00512A40">
        <w:rPr>
          <w:rFonts w:asciiTheme="minorHAnsi" w:hAnsiTheme="minorHAnsi" w:cstheme="minorHAnsi"/>
          <w:spacing w:val="-10"/>
        </w:rPr>
        <w:t xml:space="preserve"> </w:t>
      </w:r>
      <w:r w:rsidR="00D4747D" w:rsidRPr="00512A40">
        <w:rPr>
          <w:rFonts w:asciiTheme="minorHAnsi" w:hAnsiTheme="minorHAnsi" w:cstheme="minorHAnsi"/>
        </w:rPr>
        <w:t>process</w:t>
      </w:r>
      <w:r w:rsidR="008B2B21" w:rsidRPr="00512A40">
        <w:rPr>
          <w:rFonts w:asciiTheme="minorHAnsi" w:hAnsiTheme="minorHAnsi" w:cstheme="minorHAnsi"/>
        </w:rPr>
        <w:t>ing</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(Sur</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&amp;</w:t>
      </w:r>
      <w:r w:rsidR="00D4747D" w:rsidRPr="00512A40">
        <w:rPr>
          <w:rFonts w:asciiTheme="minorHAnsi" w:hAnsiTheme="minorHAnsi" w:cstheme="minorHAnsi"/>
          <w:spacing w:val="-10"/>
        </w:rPr>
        <w:t xml:space="preserve"> </w:t>
      </w:r>
      <w:r w:rsidR="00D4747D" w:rsidRPr="00512A40">
        <w:rPr>
          <w:rFonts w:asciiTheme="minorHAnsi" w:hAnsiTheme="minorHAnsi" w:cstheme="minorHAnsi"/>
        </w:rPr>
        <w:t>Sinha,</w:t>
      </w:r>
      <w:r w:rsidR="00D4747D" w:rsidRPr="00512A40">
        <w:rPr>
          <w:rFonts w:asciiTheme="minorHAnsi" w:hAnsiTheme="minorHAnsi" w:cstheme="minorHAnsi"/>
          <w:spacing w:val="-11"/>
        </w:rPr>
        <w:t xml:space="preserve"> </w:t>
      </w:r>
      <w:r w:rsidR="00D4747D" w:rsidRPr="00512A40">
        <w:rPr>
          <w:rFonts w:asciiTheme="minorHAnsi" w:hAnsiTheme="minorHAnsi" w:cstheme="minorHAnsi"/>
        </w:rPr>
        <w:t>2009)</w:t>
      </w:r>
      <w:r w:rsidR="004E4EB3" w:rsidRPr="00512A40">
        <w:rPr>
          <w:rFonts w:asciiTheme="minorHAnsi" w:hAnsiTheme="minorHAnsi" w:cstheme="minorHAnsi"/>
        </w:rPr>
        <w:t xml:space="preserve">. Whereas </w:t>
      </w:r>
      <w:r w:rsidR="00D24AE2" w:rsidRPr="00512A40">
        <w:rPr>
          <w:rFonts w:asciiTheme="minorHAnsi" w:hAnsiTheme="minorHAnsi" w:cstheme="minorHAnsi"/>
        </w:rPr>
        <w:t>fMRI</w:t>
      </w:r>
      <w:r w:rsidR="00D4747D" w:rsidRPr="00512A40">
        <w:rPr>
          <w:rFonts w:asciiTheme="minorHAnsi" w:hAnsiTheme="minorHAnsi" w:cstheme="minorHAnsi"/>
          <w:spacing w:val="1"/>
        </w:rPr>
        <w:t xml:space="preserve"> </w:t>
      </w:r>
      <w:r w:rsidR="004E4EB3" w:rsidRPr="00512A40">
        <w:rPr>
          <w:rFonts w:asciiTheme="minorHAnsi" w:hAnsiTheme="minorHAnsi" w:cstheme="minorHAnsi"/>
          <w:spacing w:val="1"/>
        </w:rPr>
        <w:t>offers greater spatial information</w:t>
      </w:r>
      <w:r w:rsidR="00642AB8" w:rsidRPr="00512A40">
        <w:rPr>
          <w:rFonts w:asciiTheme="minorHAnsi" w:hAnsiTheme="minorHAnsi" w:cstheme="minorHAnsi"/>
          <w:spacing w:val="1"/>
        </w:rPr>
        <w:t xml:space="preserve">, </w:t>
      </w:r>
      <w:r w:rsidR="0031784B" w:rsidRPr="00512A40">
        <w:rPr>
          <w:rFonts w:asciiTheme="minorHAnsi" w:hAnsiTheme="minorHAnsi" w:cstheme="minorHAnsi"/>
          <w:spacing w:val="1"/>
        </w:rPr>
        <w:t>thus a</w:t>
      </w:r>
      <w:r w:rsidR="00642AB8" w:rsidRPr="00512A40">
        <w:rPr>
          <w:rFonts w:asciiTheme="minorHAnsi" w:hAnsiTheme="minorHAnsi" w:cstheme="minorHAnsi"/>
          <w:spacing w:val="1"/>
        </w:rPr>
        <w:t xml:space="preserve">llowing researchers to better understand </w:t>
      </w:r>
      <w:r w:rsidR="0031784B" w:rsidRPr="00512A40">
        <w:rPr>
          <w:rFonts w:asciiTheme="minorHAnsi" w:hAnsiTheme="minorHAnsi" w:cstheme="minorHAnsi"/>
          <w:spacing w:val="1"/>
        </w:rPr>
        <w:t xml:space="preserve">which </w:t>
      </w:r>
      <w:r w:rsidR="00D11B61" w:rsidRPr="00512A40">
        <w:rPr>
          <w:rFonts w:asciiTheme="minorHAnsi" w:hAnsiTheme="minorHAnsi" w:cstheme="minorHAnsi"/>
          <w:spacing w:val="1"/>
        </w:rPr>
        <w:t xml:space="preserve">brain regions </w:t>
      </w:r>
      <w:r w:rsidR="0031784B" w:rsidRPr="00512A40">
        <w:rPr>
          <w:rFonts w:asciiTheme="minorHAnsi" w:hAnsiTheme="minorHAnsi" w:cstheme="minorHAnsi"/>
          <w:spacing w:val="1"/>
        </w:rPr>
        <w:t>are associated with</w:t>
      </w:r>
      <w:r w:rsidR="00D11B61" w:rsidRPr="00512A40">
        <w:rPr>
          <w:rFonts w:asciiTheme="minorHAnsi" w:hAnsiTheme="minorHAnsi" w:cstheme="minorHAnsi"/>
          <w:spacing w:val="1"/>
        </w:rPr>
        <w:t>, for example, the cognitions underpinning therapeutic efficacy in psychotherapy (</w:t>
      </w:r>
      <w:r w:rsidR="00D4747D" w:rsidRPr="00512A40">
        <w:rPr>
          <w:rFonts w:asciiTheme="minorHAnsi" w:hAnsiTheme="minorHAnsi" w:cstheme="minorHAnsi"/>
        </w:rPr>
        <w:t>Marwood</w:t>
      </w:r>
      <w:r w:rsidR="003921A8" w:rsidRPr="00512A40">
        <w:rPr>
          <w:rFonts w:asciiTheme="minorHAnsi" w:hAnsiTheme="minorHAnsi" w:cstheme="minorHAnsi"/>
        </w:rPr>
        <w:t xml:space="preserve"> et al. </w:t>
      </w:r>
      <w:r w:rsidR="00D4747D" w:rsidRPr="00512A40">
        <w:rPr>
          <w:rFonts w:asciiTheme="minorHAnsi" w:hAnsiTheme="minorHAnsi" w:cstheme="minorHAnsi"/>
        </w:rPr>
        <w:t>2018</w:t>
      </w:r>
      <w:r w:rsidR="00D11B61" w:rsidRPr="00512A40">
        <w:rPr>
          <w:rFonts w:asciiTheme="minorHAnsi" w:hAnsiTheme="minorHAnsi" w:cstheme="minorHAnsi"/>
        </w:rPr>
        <w:t xml:space="preserve">). </w:t>
      </w:r>
      <w:r w:rsidR="008304C0" w:rsidRPr="00512A40">
        <w:rPr>
          <w:rFonts w:asciiTheme="minorHAnsi" w:hAnsiTheme="minorHAnsi" w:cstheme="minorHAnsi"/>
        </w:rPr>
        <w:t>A</w:t>
      </w:r>
      <w:r w:rsidR="00E251FC" w:rsidRPr="00512A40">
        <w:rPr>
          <w:rFonts w:asciiTheme="minorHAnsi" w:hAnsiTheme="minorHAnsi" w:cstheme="minorHAnsi"/>
        </w:rPr>
        <w:t xml:space="preserve"> variety of</w:t>
      </w:r>
      <w:r w:rsidR="00FB4309" w:rsidRPr="00512A40">
        <w:rPr>
          <w:rFonts w:asciiTheme="minorHAnsi" w:hAnsiTheme="minorHAnsi" w:cstheme="minorHAnsi"/>
        </w:rPr>
        <w:t xml:space="preserve"> </w:t>
      </w:r>
      <w:r w:rsidR="008B2B21" w:rsidRPr="00512A40">
        <w:rPr>
          <w:rFonts w:asciiTheme="minorHAnsi" w:hAnsiTheme="minorHAnsi" w:cstheme="minorHAnsi"/>
        </w:rPr>
        <w:t xml:space="preserve">physiological measures </w:t>
      </w:r>
      <w:r w:rsidR="00C57993" w:rsidRPr="00512A40">
        <w:rPr>
          <w:rFonts w:asciiTheme="minorHAnsi" w:hAnsiTheme="minorHAnsi" w:cstheme="minorHAnsi"/>
        </w:rPr>
        <w:t xml:space="preserve">typically assess </w:t>
      </w:r>
      <w:r w:rsidR="00987997" w:rsidRPr="00512A40">
        <w:rPr>
          <w:rFonts w:asciiTheme="minorHAnsi" w:hAnsiTheme="minorHAnsi" w:cstheme="minorHAnsi"/>
        </w:rPr>
        <w:t>autonomic</w:t>
      </w:r>
      <w:r w:rsidR="00C57993" w:rsidRPr="00512A40">
        <w:rPr>
          <w:rFonts w:asciiTheme="minorHAnsi" w:hAnsiTheme="minorHAnsi" w:cstheme="minorHAnsi"/>
        </w:rPr>
        <w:t xml:space="preserve"> </w:t>
      </w:r>
      <w:r w:rsidR="008B2B21" w:rsidRPr="00512A40">
        <w:rPr>
          <w:rFonts w:asciiTheme="minorHAnsi" w:hAnsiTheme="minorHAnsi" w:cstheme="minorHAnsi"/>
        </w:rPr>
        <w:t>responses</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(e.g.</w:t>
      </w:r>
      <w:r w:rsidR="008B2B21" w:rsidRPr="00512A40">
        <w:rPr>
          <w:rFonts w:asciiTheme="minorHAnsi" w:hAnsiTheme="minorHAnsi" w:cstheme="minorHAnsi"/>
        </w:rPr>
        <w:t>,</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heart</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rate</w:t>
      </w:r>
      <w:r w:rsidR="00377DE4" w:rsidRPr="00512A40">
        <w:rPr>
          <w:rFonts w:asciiTheme="minorHAnsi" w:hAnsiTheme="minorHAnsi" w:cstheme="minorHAnsi"/>
        </w:rPr>
        <w:t xml:space="preserve"> (HR)</w:t>
      </w:r>
      <w:r w:rsidR="00150FB8" w:rsidRPr="00512A40">
        <w:rPr>
          <w:rFonts w:asciiTheme="minorHAnsi" w:hAnsiTheme="minorHAnsi" w:cstheme="minorHAnsi"/>
        </w:rPr>
        <w:t xml:space="preserve"> and its </w:t>
      </w:r>
      <w:r w:rsidR="00377DE4" w:rsidRPr="00512A40">
        <w:rPr>
          <w:rFonts w:asciiTheme="minorHAnsi" w:hAnsiTheme="minorHAnsi" w:cstheme="minorHAnsi"/>
        </w:rPr>
        <w:t>variability (HRV</w:t>
      </w:r>
      <w:r w:rsidR="00150FB8" w:rsidRPr="00512A40">
        <w:rPr>
          <w:rFonts w:asciiTheme="minorHAnsi" w:hAnsiTheme="minorHAnsi" w:cstheme="minorHAnsi"/>
        </w:rPr>
        <w:t>)</w:t>
      </w:r>
      <w:r w:rsidR="00461BAB" w:rsidRPr="00512A40">
        <w:rPr>
          <w:rFonts w:asciiTheme="minorHAnsi" w:hAnsiTheme="minorHAnsi" w:cstheme="minorHAnsi"/>
        </w:rPr>
        <w:t>,</w:t>
      </w:r>
      <w:r w:rsidR="00150FB8" w:rsidRPr="00512A40">
        <w:rPr>
          <w:rFonts w:asciiTheme="minorHAnsi" w:hAnsiTheme="minorHAnsi" w:cstheme="minorHAnsi"/>
        </w:rPr>
        <w:t xml:space="preserve"> </w:t>
      </w:r>
      <w:r w:rsidR="00D4747D" w:rsidRPr="00512A40">
        <w:rPr>
          <w:rFonts w:asciiTheme="minorHAnsi" w:hAnsiTheme="minorHAnsi" w:cstheme="minorHAnsi"/>
        </w:rPr>
        <w:t>blood</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pressure,</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skin</w:t>
      </w:r>
      <w:r w:rsidR="00D4747D" w:rsidRPr="00512A40">
        <w:rPr>
          <w:rFonts w:asciiTheme="minorHAnsi" w:hAnsiTheme="minorHAnsi" w:cstheme="minorHAnsi"/>
          <w:spacing w:val="1"/>
        </w:rPr>
        <w:t xml:space="preserve"> </w:t>
      </w:r>
      <w:r w:rsidR="00D4747D" w:rsidRPr="00512A40">
        <w:rPr>
          <w:rFonts w:asciiTheme="minorHAnsi" w:hAnsiTheme="minorHAnsi" w:cstheme="minorHAnsi"/>
        </w:rPr>
        <w:t>conductance</w:t>
      </w:r>
      <w:r w:rsidR="00C84471" w:rsidRPr="00512A40">
        <w:rPr>
          <w:rFonts w:asciiTheme="minorHAnsi" w:hAnsiTheme="minorHAnsi" w:cstheme="minorHAnsi"/>
        </w:rPr>
        <w:t xml:space="preserve"> respons</w:t>
      </w:r>
      <w:r w:rsidR="00C52874" w:rsidRPr="00512A40">
        <w:rPr>
          <w:rFonts w:asciiTheme="minorHAnsi" w:hAnsiTheme="minorHAnsi" w:cstheme="minorHAnsi"/>
        </w:rPr>
        <w:t>e</w:t>
      </w:r>
      <w:r w:rsidR="008B2B21" w:rsidRPr="00512A40">
        <w:rPr>
          <w:rFonts w:asciiTheme="minorHAnsi" w:hAnsiTheme="minorHAnsi" w:cstheme="minorHAnsi"/>
        </w:rPr>
        <w:t xml:space="preserve"> (SC</w:t>
      </w:r>
      <w:r w:rsidR="00C84471" w:rsidRPr="00512A40">
        <w:rPr>
          <w:rFonts w:asciiTheme="minorHAnsi" w:hAnsiTheme="minorHAnsi" w:cstheme="minorHAnsi"/>
        </w:rPr>
        <w:t>R</w:t>
      </w:r>
      <w:r w:rsidR="008B2B21" w:rsidRPr="00512A40">
        <w:rPr>
          <w:rFonts w:asciiTheme="minorHAnsi" w:hAnsiTheme="minorHAnsi" w:cstheme="minorHAnsi"/>
        </w:rPr>
        <w:t>)</w:t>
      </w:r>
      <w:r w:rsidR="00D4747D" w:rsidRPr="00512A40">
        <w:rPr>
          <w:rFonts w:asciiTheme="minorHAnsi" w:hAnsiTheme="minorHAnsi" w:cstheme="minorHAnsi"/>
        </w:rPr>
        <w:t>,</w:t>
      </w:r>
      <w:r w:rsidR="001C35DC" w:rsidRPr="00512A40">
        <w:rPr>
          <w:rFonts w:asciiTheme="minorHAnsi" w:hAnsiTheme="minorHAnsi" w:cstheme="minorHAnsi"/>
        </w:rPr>
        <w:t xml:space="preserve"> </w:t>
      </w:r>
      <w:r w:rsidR="00D4747D" w:rsidRPr="00512A40">
        <w:rPr>
          <w:rFonts w:asciiTheme="minorHAnsi" w:hAnsiTheme="minorHAnsi" w:cstheme="minorHAnsi"/>
        </w:rPr>
        <w:t>pupillometry, electromyography (EMG) etc.</w:t>
      </w:r>
      <w:r w:rsidR="00806D7E" w:rsidRPr="00512A40">
        <w:rPr>
          <w:rFonts w:asciiTheme="minorHAnsi" w:hAnsiTheme="minorHAnsi" w:cstheme="minorHAnsi"/>
        </w:rPr>
        <w:t xml:space="preserve"> that </w:t>
      </w:r>
      <w:r w:rsidR="008B2B21" w:rsidRPr="00512A40">
        <w:rPr>
          <w:rFonts w:asciiTheme="minorHAnsi" w:hAnsiTheme="minorHAnsi" w:cstheme="minorHAnsi"/>
        </w:rPr>
        <w:t xml:space="preserve">are important for </w:t>
      </w:r>
      <w:r w:rsidR="00C52874" w:rsidRPr="00512A40">
        <w:rPr>
          <w:rFonts w:asciiTheme="minorHAnsi" w:hAnsiTheme="minorHAnsi" w:cstheme="minorHAnsi"/>
        </w:rPr>
        <w:t>examining stress</w:t>
      </w:r>
      <w:r w:rsidR="00150FB8" w:rsidRPr="00512A40">
        <w:rPr>
          <w:rFonts w:asciiTheme="minorHAnsi" w:hAnsiTheme="minorHAnsi" w:cstheme="minorHAnsi"/>
        </w:rPr>
        <w:t>-related</w:t>
      </w:r>
      <w:r w:rsidR="00C52874" w:rsidRPr="00512A40">
        <w:rPr>
          <w:rFonts w:asciiTheme="minorHAnsi" w:hAnsiTheme="minorHAnsi" w:cstheme="minorHAnsi"/>
        </w:rPr>
        <w:t xml:space="preserve">/arousal responses </w:t>
      </w:r>
      <w:r w:rsidR="002A006F" w:rsidRPr="00512A40">
        <w:rPr>
          <w:rFonts w:asciiTheme="minorHAnsi" w:hAnsiTheme="minorHAnsi" w:cstheme="minorHAnsi"/>
        </w:rPr>
        <w:t>(Hyde et al.,</w:t>
      </w:r>
      <w:r w:rsidR="002A006F" w:rsidRPr="00512A40">
        <w:rPr>
          <w:rFonts w:asciiTheme="minorHAnsi" w:hAnsiTheme="minorHAnsi" w:cstheme="minorHAnsi"/>
          <w:spacing w:val="1"/>
        </w:rPr>
        <w:t xml:space="preserve"> </w:t>
      </w:r>
      <w:r w:rsidR="002A006F" w:rsidRPr="00512A40">
        <w:rPr>
          <w:rFonts w:asciiTheme="minorHAnsi" w:hAnsiTheme="minorHAnsi" w:cstheme="minorHAnsi"/>
        </w:rPr>
        <w:t>2019)</w:t>
      </w:r>
      <w:r w:rsidR="000D560C" w:rsidRPr="00512A40">
        <w:rPr>
          <w:rFonts w:asciiTheme="minorHAnsi" w:hAnsiTheme="minorHAnsi" w:cstheme="minorHAnsi"/>
        </w:rPr>
        <w:t>.</w:t>
      </w:r>
      <w:r w:rsidR="00D4747D" w:rsidRPr="00512A40">
        <w:rPr>
          <w:rFonts w:asciiTheme="minorHAnsi" w:hAnsiTheme="minorHAnsi" w:cstheme="minorHAnsi"/>
        </w:rPr>
        <w:t xml:space="preserve"> </w:t>
      </w:r>
      <w:r w:rsidR="00A71586" w:rsidRPr="00512A40">
        <w:rPr>
          <w:rFonts w:asciiTheme="minorHAnsi" w:hAnsiTheme="minorHAnsi" w:cstheme="minorHAnsi"/>
        </w:rPr>
        <w:t xml:space="preserve"> </w:t>
      </w:r>
    </w:p>
    <w:p w14:paraId="537679FE" w14:textId="77777777" w:rsidR="000D6064" w:rsidRPr="00512A40" w:rsidRDefault="000D6064" w:rsidP="002227D3">
      <w:pPr>
        <w:pStyle w:val="BodyText"/>
        <w:spacing w:beforeLines="184" w:before="441" w:line="480" w:lineRule="auto"/>
        <w:ind w:left="119"/>
        <w:contextualSpacing/>
        <w:jc w:val="both"/>
        <w:rPr>
          <w:rFonts w:asciiTheme="minorHAnsi" w:hAnsiTheme="minorHAnsi" w:cstheme="minorHAnsi"/>
          <w:i/>
          <w:iCs/>
        </w:rPr>
      </w:pPr>
    </w:p>
    <w:p w14:paraId="57D07DAE" w14:textId="74619E5C" w:rsidR="002227D3" w:rsidRPr="00512A40" w:rsidRDefault="00950372" w:rsidP="002227D3">
      <w:pPr>
        <w:pStyle w:val="BodyText"/>
        <w:spacing w:beforeLines="184" w:before="441" w:line="480" w:lineRule="auto"/>
        <w:ind w:left="119"/>
        <w:contextualSpacing/>
        <w:jc w:val="both"/>
        <w:rPr>
          <w:rFonts w:asciiTheme="minorHAnsi" w:hAnsiTheme="minorHAnsi" w:cstheme="minorHAnsi"/>
          <w:i/>
          <w:iCs/>
        </w:rPr>
      </w:pPr>
      <w:r w:rsidRPr="00512A40">
        <w:rPr>
          <w:rFonts w:asciiTheme="minorHAnsi" w:hAnsiTheme="minorHAnsi" w:cstheme="minorHAnsi"/>
          <w:i/>
          <w:iCs/>
        </w:rPr>
        <w:t>Physiological</w:t>
      </w:r>
      <w:r w:rsidR="009F251E" w:rsidRPr="00512A40">
        <w:rPr>
          <w:rFonts w:asciiTheme="minorHAnsi" w:hAnsiTheme="minorHAnsi" w:cstheme="minorHAnsi"/>
          <w:i/>
          <w:iCs/>
        </w:rPr>
        <w:t xml:space="preserve"> </w:t>
      </w:r>
      <w:r w:rsidR="006A712A" w:rsidRPr="00512A40">
        <w:rPr>
          <w:rFonts w:asciiTheme="minorHAnsi" w:hAnsiTheme="minorHAnsi" w:cstheme="minorHAnsi"/>
          <w:i/>
          <w:iCs/>
        </w:rPr>
        <w:t>changes during the occurrence of</w:t>
      </w:r>
      <w:r w:rsidR="009F251E" w:rsidRPr="00512A40">
        <w:rPr>
          <w:rFonts w:asciiTheme="minorHAnsi" w:hAnsiTheme="minorHAnsi" w:cstheme="minorHAnsi"/>
          <w:i/>
          <w:iCs/>
        </w:rPr>
        <w:t xml:space="preserve"> interpretation bias</w:t>
      </w:r>
    </w:p>
    <w:p w14:paraId="16E07446" w14:textId="5ED05824" w:rsidR="008D5E91" w:rsidRPr="00512A40" w:rsidRDefault="00930345" w:rsidP="00646C3F">
      <w:pPr>
        <w:pStyle w:val="BodyText"/>
        <w:spacing w:beforeLines="184" w:before="441" w:line="480" w:lineRule="auto"/>
        <w:ind w:left="119" w:firstLine="601"/>
        <w:contextualSpacing/>
        <w:jc w:val="both"/>
        <w:rPr>
          <w:rFonts w:asciiTheme="minorHAnsi" w:hAnsiTheme="minorHAnsi" w:cstheme="minorHAnsi"/>
        </w:rPr>
      </w:pPr>
      <w:r w:rsidRPr="00512A40">
        <w:rPr>
          <w:rFonts w:asciiTheme="minorHAnsi" w:hAnsiTheme="minorHAnsi" w:cstheme="minorHAnsi"/>
        </w:rPr>
        <w:t xml:space="preserve">There is a growing body of research </w:t>
      </w:r>
      <w:r w:rsidR="0006198E" w:rsidRPr="00512A40">
        <w:rPr>
          <w:rFonts w:asciiTheme="minorHAnsi" w:hAnsiTheme="minorHAnsi" w:cstheme="minorHAnsi"/>
        </w:rPr>
        <w:t>e</w:t>
      </w:r>
      <w:r w:rsidR="00C57993" w:rsidRPr="00512A40">
        <w:rPr>
          <w:rFonts w:asciiTheme="minorHAnsi" w:hAnsiTheme="minorHAnsi" w:cstheme="minorHAnsi"/>
        </w:rPr>
        <w:t>xamining the</w:t>
      </w:r>
      <w:r w:rsidR="0006198E" w:rsidRPr="00512A40">
        <w:rPr>
          <w:rFonts w:asciiTheme="minorHAnsi" w:hAnsiTheme="minorHAnsi" w:cstheme="minorHAnsi"/>
        </w:rPr>
        <w:t xml:space="preserve"> </w:t>
      </w:r>
      <w:r w:rsidRPr="00512A40">
        <w:rPr>
          <w:rFonts w:asciiTheme="minorHAnsi" w:hAnsiTheme="minorHAnsi" w:cstheme="minorHAnsi"/>
        </w:rPr>
        <w:t>relationship</w:t>
      </w:r>
      <w:r w:rsidR="0006198E" w:rsidRPr="00512A40">
        <w:rPr>
          <w:rFonts w:asciiTheme="minorHAnsi" w:hAnsiTheme="minorHAnsi" w:cstheme="minorHAnsi"/>
        </w:rPr>
        <w:t xml:space="preserve"> between interpretation bias</w:t>
      </w:r>
      <w:r w:rsidR="00C94F01" w:rsidRPr="00512A40">
        <w:rPr>
          <w:rFonts w:asciiTheme="minorHAnsi" w:hAnsiTheme="minorHAnsi" w:cstheme="minorHAnsi"/>
        </w:rPr>
        <w:t xml:space="preserve"> assessments</w:t>
      </w:r>
      <w:r w:rsidR="0006198E" w:rsidRPr="00512A40">
        <w:rPr>
          <w:rFonts w:asciiTheme="minorHAnsi" w:hAnsiTheme="minorHAnsi" w:cstheme="minorHAnsi"/>
        </w:rPr>
        <w:t xml:space="preserve"> and physiological responses</w:t>
      </w:r>
      <w:r w:rsidR="009E2107" w:rsidRPr="00512A40">
        <w:rPr>
          <w:rFonts w:asciiTheme="minorHAnsi" w:hAnsiTheme="minorHAnsi" w:cstheme="minorHAnsi"/>
        </w:rPr>
        <w:t xml:space="preserve"> to resolving ambiguity</w:t>
      </w:r>
      <w:r w:rsidR="00C94F01" w:rsidRPr="00512A40">
        <w:rPr>
          <w:rFonts w:asciiTheme="minorHAnsi" w:hAnsiTheme="minorHAnsi" w:cstheme="minorHAnsi"/>
        </w:rPr>
        <w:t>.</w:t>
      </w:r>
      <w:r w:rsidR="009F251E" w:rsidRPr="00512A40">
        <w:rPr>
          <w:rFonts w:asciiTheme="minorHAnsi" w:hAnsiTheme="minorHAnsi" w:cstheme="minorHAnsi"/>
        </w:rPr>
        <w:t xml:space="preserve"> </w:t>
      </w:r>
      <w:r w:rsidR="00A032EA" w:rsidRPr="00512A40">
        <w:rPr>
          <w:rFonts w:asciiTheme="minorHAnsi" w:hAnsiTheme="minorHAnsi" w:cstheme="minorHAnsi"/>
        </w:rPr>
        <w:t xml:space="preserve">Considering how interpretation bias has been examined in the cognitive literature is important, as it dictates the ways in which we can begin to examine physiology in relation to cognitive measures of interpretation bias. </w:t>
      </w:r>
      <w:r w:rsidR="00421A25" w:rsidRPr="00512A40">
        <w:rPr>
          <w:rFonts w:asciiTheme="minorHAnsi" w:hAnsiTheme="minorHAnsi" w:cstheme="minorHAnsi"/>
        </w:rPr>
        <w:t xml:space="preserve">One way of examining the </w:t>
      </w:r>
      <w:r w:rsidR="00A032EA" w:rsidRPr="00512A40">
        <w:rPr>
          <w:rFonts w:asciiTheme="minorHAnsi" w:hAnsiTheme="minorHAnsi" w:cstheme="minorHAnsi"/>
        </w:rPr>
        <w:t>relationship between interpretation bias and physiology is to track physiological change as interpretation occurs</w:t>
      </w:r>
      <w:r w:rsidR="00E12BDE" w:rsidRPr="00512A40">
        <w:rPr>
          <w:rFonts w:asciiTheme="minorHAnsi" w:hAnsiTheme="minorHAnsi" w:cstheme="minorHAnsi"/>
        </w:rPr>
        <w:t xml:space="preserve">. A common </w:t>
      </w:r>
      <w:r w:rsidR="00421A25" w:rsidRPr="00512A40">
        <w:rPr>
          <w:rFonts w:asciiTheme="minorHAnsi" w:hAnsiTheme="minorHAnsi" w:cstheme="minorHAnsi"/>
        </w:rPr>
        <w:t xml:space="preserve">cognitive </w:t>
      </w:r>
      <w:r w:rsidR="00672D17" w:rsidRPr="00512A40">
        <w:rPr>
          <w:rFonts w:asciiTheme="minorHAnsi" w:hAnsiTheme="minorHAnsi" w:cstheme="minorHAnsi"/>
        </w:rPr>
        <w:t xml:space="preserve">task used </w:t>
      </w:r>
      <w:r w:rsidR="000C3016" w:rsidRPr="00512A40">
        <w:rPr>
          <w:rFonts w:asciiTheme="minorHAnsi" w:hAnsiTheme="minorHAnsi" w:cstheme="minorHAnsi"/>
        </w:rPr>
        <w:t>as an ‘online’</w:t>
      </w:r>
      <w:r w:rsidR="00672D17" w:rsidRPr="00512A40">
        <w:rPr>
          <w:rFonts w:asciiTheme="minorHAnsi" w:hAnsiTheme="minorHAnsi" w:cstheme="minorHAnsi"/>
        </w:rPr>
        <w:t xml:space="preserve"> measure </w:t>
      </w:r>
      <w:r w:rsidR="000C3016" w:rsidRPr="00512A40">
        <w:rPr>
          <w:rFonts w:asciiTheme="minorHAnsi" w:hAnsiTheme="minorHAnsi" w:cstheme="minorHAnsi"/>
        </w:rPr>
        <w:t>of interpretation bias is the lexical decision task (</w:t>
      </w:r>
      <w:r w:rsidR="00894C09" w:rsidRPr="00512A40">
        <w:rPr>
          <w:rFonts w:asciiTheme="minorHAnsi" w:hAnsiTheme="minorHAnsi" w:cstheme="minorHAnsi"/>
        </w:rPr>
        <w:t xml:space="preserve">Feng et al., 2019, </w:t>
      </w:r>
      <w:r w:rsidR="000C3016" w:rsidRPr="00512A40">
        <w:rPr>
          <w:rFonts w:asciiTheme="minorHAnsi" w:hAnsiTheme="minorHAnsi" w:cstheme="minorHAnsi"/>
        </w:rPr>
        <w:t>Hirsch &amp; Mathews, 1997;</w:t>
      </w:r>
      <w:r w:rsidR="00D23EFA" w:rsidRPr="00512A40">
        <w:rPr>
          <w:rFonts w:asciiTheme="minorHAnsi" w:hAnsiTheme="minorHAnsi" w:cstheme="minorHAnsi"/>
        </w:rPr>
        <w:t xml:space="preserve"> </w:t>
      </w:r>
      <w:r w:rsidR="000C3016" w:rsidRPr="00512A40">
        <w:rPr>
          <w:rFonts w:asciiTheme="minorHAnsi" w:hAnsiTheme="minorHAnsi" w:cstheme="minorHAnsi"/>
        </w:rPr>
        <w:t>2000). Here</w:t>
      </w:r>
      <w:r w:rsidR="006F6F88" w:rsidRPr="00512A40">
        <w:rPr>
          <w:rFonts w:asciiTheme="minorHAnsi" w:hAnsiTheme="minorHAnsi" w:cstheme="minorHAnsi"/>
        </w:rPr>
        <w:t>,</w:t>
      </w:r>
      <w:r w:rsidR="000C3016" w:rsidRPr="00512A40">
        <w:rPr>
          <w:rFonts w:asciiTheme="minorHAnsi" w:hAnsiTheme="minorHAnsi" w:cstheme="minorHAnsi"/>
        </w:rPr>
        <w:t xml:space="preserve"> participants read a scenario that remains ambiguous until the final word is presented. </w:t>
      </w:r>
      <w:r w:rsidR="00894C09" w:rsidRPr="00512A40">
        <w:rPr>
          <w:rFonts w:asciiTheme="minorHAnsi" w:hAnsiTheme="minorHAnsi" w:cstheme="minorHAnsi"/>
        </w:rPr>
        <w:t>They are then presented with</w:t>
      </w:r>
      <w:r w:rsidR="009E2107" w:rsidRPr="00512A40">
        <w:rPr>
          <w:rFonts w:asciiTheme="minorHAnsi" w:hAnsiTheme="minorHAnsi" w:cstheme="minorHAnsi"/>
        </w:rPr>
        <w:t xml:space="preserve"> a</w:t>
      </w:r>
      <w:r w:rsidR="00EC26EC" w:rsidRPr="00512A40">
        <w:rPr>
          <w:rFonts w:asciiTheme="minorHAnsi" w:hAnsiTheme="minorHAnsi" w:cstheme="minorHAnsi"/>
        </w:rPr>
        <w:t xml:space="preserve"> letter string that is either a non-word (not a word in the English dictionary e.g.</w:t>
      </w:r>
      <w:r w:rsidR="009E2107" w:rsidRPr="00512A40">
        <w:rPr>
          <w:rFonts w:asciiTheme="minorHAnsi" w:hAnsiTheme="minorHAnsi" w:cstheme="minorHAnsi"/>
        </w:rPr>
        <w:t>,</w:t>
      </w:r>
      <w:r w:rsidR="00EC26EC" w:rsidRPr="00512A40">
        <w:rPr>
          <w:rFonts w:asciiTheme="minorHAnsi" w:hAnsiTheme="minorHAnsi" w:cstheme="minorHAnsi"/>
        </w:rPr>
        <w:t xml:space="preserve"> surbey), or a positive word, or a negative word that disambiguates the sentence. </w:t>
      </w:r>
      <w:r w:rsidR="0078724D" w:rsidRPr="00512A40">
        <w:rPr>
          <w:rFonts w:asciiTheme="minorHAnsi" w:hAnsiTheme="minorHAnsi" w:cstheme="minorHAnsi"/>
        </w:rPr>
        <w:t>Participants</w:t>
      </w:r>
      <w:r w:rsidR="00EC26EC" w:rsidRPr="00512A40">
        <w:rPr>
          <w:rFonts w:asciiTheme="minorHAnsi" w:hAnsiTheme="minorHAnsi" w:cstheme="minorHAnsi"/>
        </w:rPr>
        <w:t xml:space="preserve"> are asked to indicate (by pressing a button) as quickly and as accurately as possible whether the presented word is a word or not. The reaction time</w:t>
      </w:r>
      <w:r w:rsidR="006F6F88" w:rsidRPr="00512A40">
        <w:rPr>
          <w:rFonts w:asciiTheme="minorHAnsi" w:hAnsiTheme="minorHAnsi" w:cstheme="minorHAnsi"/>
        </w:rPr>
        <w:t>s</w:t>
      </w:r>
      <w:r w:rsidR="00EC26EC" w:rsidRPr="00512A40">
        <w:rPr>
          <w:rFonts w:asciiTheme="minorHAnsi" w:hAnsiTheme="minorHAnsi" w:cstheme="minorHAnsi"/>
        </w:rPr>
        <w:t xml:space="preserve"> for the positive and negative words </w:t>
      </w:r>
      <w:r w:rsidR="000E03CC" w:rsidRPr="00512A40">
        <w:rPr>
          <w:rFonts w:asciiTheme="minorHAnsi" w:hAnsiTheme="minorHAnsi" w:cstheme="minorHAnsi"/>
        </w:rPr>
        <w:t xml:space="preserve">provide an index of </w:t>
      </w:r>
      <w:r w:rsidR="00EC26EC" w:rsidRPr="00512A40">
        <w:rPr>
          <w:rFonts w:asciiTheme="minorHAnsi" w:hAnsiTheme="minorHAnsi" w:cstheme="minorHAnsi"/>
        </w:rPr>
        <w:t xml:space="preserve">interpretation bias – with faster reactions to negative words indicating </w:t>
      </w:r>
      <w:r w:rsidR="00EC26EC" w:rsidRPr="00512A40">
        <w:rPr>
          <w:rFonts w:asciiTheme="minorHAnsi" w:hAnsiTheme="minorHAnsi" w:cstheme="minorHAnsi"/>
        </w:rPr>
        <w:lastRenderedPageBreak/>
        <w:t xml:space="preserve">a </w:t>
      </w:r>
      <w:r w:rsidR="006F6F88" w:rsidRPr="00512A40">
        <w:rPr>
          <w:rFonts w:asciiTheme="minorHAnsi" w:hAnsiTheme="minorHAnsi" w:cstheme="minorHAnsi"/>
        </w:rPr>
        <w:t xml:space="preserve">more </w:t>
      </w:r>
      <w:r w:rsidR="00EC26EC" w:rsidRPr="00512A40">
        <w:rPr>
          <w:rFonts w:asciiTheme="minorHAnsi" w:hAnsiTheme="minorHAnsi" w:cstheme="minorHAnsi"/>
        </w:rPr>
        <w:t xml:space="preserve">negative bias. </w:t>
      </w:r>
    </w:p>
    <w:p w14:paraId="1A81DDDE" w14:textId="75B7DAA6" w:rsidR="00A05869" w:rsidRPr="00512A40" w:rsidRDefault="005F5AFA" w:rsidP="00A05869">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Event-related potentials (ERPs), which are evoked deflections in the ongoing EEG time-locked to the presentation of certain stimuli, have been measured and used to infer evidence of interpretations occurring at early stages of processing (prior to that measured by behavioural responses such as reaction times).  </w:t>
      </w:r>
      <w:r w:rsidR="00320B86" w:rsidRPr="00512A40">
        <w:rPr>
          <w:rFonts w:asciiTheme="minorHAnsi" w:hAnsiTheme="minorHAnsi" w:cstheme="minorHAnsi"/>
        </w:rPr>
        <w:t>Schick et al. (2013) propose that</w:t>
      </w:r>
      <w:r w:rsidRPr="00512A40">
        <w:rPr>
          <w:rFonts w:asciiTheme="minorHAnsi" w:hAnsiTheme="minorHAnsi" w:cstheme="minorHAnsi"/>
        </w:rPr>
        <w:t xml:space="preserve"> these ERPs</w:t>
      </w:r>
      <w:r w:rsidR="00320B86" w:rsidRPr="00512A40">
        <w:rPr>
          <w:rFonts w:asciiTheme="minorHAnsi" w:hAnsiTheme="minorHAnsi" w:cstheme="minorHAnsi"/>
        </w:rPr>
        <w:t xml:space="preserve"> can be used </w:t>
      </w:r>
      <w:r w:rsidR="00C83B0D" w:rsidRPr="00512A40">
        <w:rPr>
          <w:rFonts w:asciiTheme="minorHAnsi" w:hAnsiTheme="minorHAnsi" w:cstheme="minorHAnsi"/>
        </w:rPr>
        <w:t xml:space="preserve">as an indirect assessment of interpretation bias. </w:t>
      </w:r>
      <w:r w:rsidR="00320B86" w:rsidRPr="00512A40">
        <w:rPr>
          <w:rFonts w:asciiTheme="minorHAnsi" w:hAnsiTheme="minorHAnsi" w:cstheme="minorHAnsi"/>
        </w:rPr>
        <w:t xml:space="preserve"> </w:t>
      </w:r>
      <w:r w:rsidR="006C413B" w:rsidRPr="00512A40">
        <w:rPr>
          <w:rFonts w:asciiTheme="minorHAnsi" w:hAnsiTheme="minorHAnsi" w:cstheme="minorHAnsi"/>
        </w:rPr>
        <w:t xml:space="preserve">As noted by </w:t>
      </w:r>
      <w:r w:rsidR="008149A2" w:rsidRPr="00512A40">
        <w:rPr>
          <w:rFonts w:asciiTheme="minorHAnsi" w:hAnsiTheme="minorHAnsi" w:cstheme="minorHAnsi"/>
        </w:rPr>
        <w:t>Moser et al</w:t>
      </w:r>
      <w:r w:rsidR="006C413B" w:rsidRPr="00512A40">
        <w:rPr>
          <w:rFonts w:asciiTheme="minorHAnsi" w:hAnsiTheme="minorHAnsi" w:cstheme="minorHAnsi"/>
        </w:rPr>
        <w:t>.</w:t>
      </w:r>
      <w:r w:rsidR="008149A2" w:rsidRPr="00512A40">
        <w:rPr>
          <w:rFonts w:asciiTheme="minorHAnsi" w:hAnsiTheme="minorHAnsi" w:cstheme="minorHAnsi"/>
        </w:rPr>
        <w:t xml:space="preserve"> (2012) </w:t>
      </w:r>
      <w:r w:rsidR="006C413B" w:rsidRPr="00512A40">
        <w:rPr>
          <w:rFonts w:asciiTheme="minorHAnsi" w:hAnsiTheme="minorHAnsi" w:cstheme="minorHAnsi"/>
        </w:rPr>
        <w:t>the cognitive ‘online’ assessments cannot determine the time course of responses</w:t>
      </w:r>
      <w:r w:rsidR="00605F5F" w:rsidRPr="00512A40">
        <w:rPr>
          <w:rFonts w:asciiTheme="minorHAnsi" w:hAnsiTheme="minorHAnsi" w:cstheme="minorHAnsi"/>
        </w:rPr>
        <w:t>. However</w:t>
      </w:r>
      <w:r w:rsidR="00B264CE" w:rsidRPr="00512A40">
        <w:rPr>
          <w:rFonts w:asciiTheme="minorHAnsi" w:hAnsiTheme="minorHAnsi" w:cstheme="minorHAnsi"/>
        </w:rPr>
        <w:t>, Moser and colleagues argue that</w:t>
      </w:r>
      <w:r w:rsidR="00605F5F" w:rsidRPr="00512A40">
        <w:rPr>
          <w:rFonts w:asciiTheme="minorHAnsi" w:hAnsiTheme="minorHAnsi" w:cstheme="minorHAnsi"/>
        </w:rPr>
        <w:t xml:space="preserve"> </w:t>
      </w:r>
      <w:r w:rsidRPr="00512A40">
        <w:rPr>
          <w:rFonts w:asciiTheme="minorHAnsi" w:hAnsiTheme="minorHAnsi" w:cstheme="minorHAnsi"/>
        </w:rPr>
        <w:t>measuring ERPs</w:t>
      </w:r>
      <w:r w:rsidR="00B264CE" w:rsidRPr="00512A40">
        <w:rPr>
          <w:rFonts w:asciiTheme="minorHAnsi" w:hAnsiTheme="minorHAnsi" w:cstheme="minorHAnsi"/>
        </w:rPr>
        <w:t xml:space="preserve"> allow</w:t>
      </w:r>
      <w:r w:rsidRPr="00512A40">
        <w:rPr>
          <w:rFonts w:asciiTheme="minorHAnsi" w:hAnsiTheme="minorHAnsi" w:cstheme="minorHAnsi"/>
        </w:rPr>
        <w:t>s</w:t>
      </w:r>
      <w:r w:rsidR="00B264CE" w:rsidRPr="00512A40">
        <w:rPr>
          <w:rFonts w:asciiTheme="minorHAnsi" w:hAnsiTheme="minorHAnsi" w:cstheme="minorHAnsi"/>
        </w:rPr>
        <w:t xml:space="preserve"> for a temporal assessment of </w:t>
      </w:r>
      <w:r w:rsidR="007B018C" w:rsidRPr="00512A40">
        <w:rPr>
          <w:rFonts w:asciiTheme="minorHAnsi" w:hAnsiTheme="minorHAnsi" w:cstheme="minorHAnsi"/>
        </w:rPr>
        <w:t>interpretation</w:t>
      </w:r>
      <w:r w:rsidR="00B264CE" w:rsidRPr="00512A40">
        <w:rPr>
          <w:rFonts w:asciiTheme="minorHAnsi" w:hAnsiTheme="minorHAnsi" w:cstheme="minorHAnsi"/>
        </w:rPr>
        <w:t xml:space="preserve"> bias</w:t>
      </w:r>
      <w:r w:rsidRPr="00512A40">
        <w:rPr>
          <w:rFonts w:asciiTheme="minorHAnsi" w:hAnsiTheme="minorHAnsi" w:cstheme="minorHAnsi"/>
        </w:rPr>
        <w:t>. For example, the N400</w:t>
      </w:r>
      <w:r w:rsidRPr="00512A40">
        <w:rPr>
          <w:rFonts w:asciiTheme="minorHAnsi" w:hAnsiTheme="minorHAnsi" w:cstheme="minorHAnsi"/>
          <w:spacing w:val="1"/>
        </w:rPr>
        <w:t xml:space="preserve"> </w:t>
      </w:r>
      <w:r w:rsidRPr="00512A40">
        <w:rPr>
          <w:rFonts w:asciiTheme="minorHAnsi" w:hAnsiTheme="minorHAnsi" w:cstheme="minorHAnsi"/>
        </w:rPr>
        <w:t>is</w:t>
      </w:r>
      <w:r w:rsidRPr="00512A40">
        <w:rPr>
          <w:rFonts w:asciiTheme="minorHAnsi" w:hAnsiTheme="minorHAnsi" w:cstheme="minorHAnsi"/>
          <w:spacing w:val="1"/>
        </w:rPr>
        <w:t xml:space="preserve"> an ERP component measured in studies typically investigating semantic encoding (occurring 300-600ms post-stimulus), that is usually evident when an individual’s expectation of an upcoming stimulus has been violated (</w:t>
      </w:r>
      <w:r w:rsidRPr="00512A40">
        <w:rPr>
          <w:rFonts w:asciiTheme="minorHAnsi" w:hAnsiTheme="minorHAnsi" w:cstheme="minorHAnsi"/>
        </w:rPr>
        <w:t>Kornblum &amp; Requin,</w:t>
      </w:r>
      <w:r w:rsidRPr="00512A40">
        <w:rPr>
          <w:rFonts w:asciiTheme="minorHAnsi" w:hAnsiTheme="minorHAnsi" w:cstheme="minorHAnsi"/>
          <w:spacing w:val="1"/>
        </w:rPr>
        <w:t xml:space="preserve"> </w:t>
      </w:r>
      <w:r w:rsidRPr="00512A40">
        <w:rPr>
          <w:rFonts w:asciiTheme="minorHAnsi" w:hAnsiTheme="minorHAnsi" w:cstheme="minorHAnsi"/>
        </w:rPr>
        <w:t>2019)</w:t>
      </w:r>
      <w:r w:rsidRPr="00512A40">
        <w:rPr>
          <w:rFonts w:asciiTheme="minorHAnsi" w:hAnsiTheme="minorHAnsi" w:cstheme="minorHAnsi"/>
          <w:spacing w:val="1"/>
        </w:rPr>
        <w:t>. As interpretations involve expectations regarding the outcome/resolutions of ambiguous situations, researchers (e.g., Feng et al., 2019; Moser et al., 2012) have proposed that the N400 is useful for examining fast-occurring cognitive processes related to interpretative biases (referred to elsewhere in the literature as online interpretation biases, cf. Hirsch et al., 2016) measured, for example, during lexical decision tasks (</w:t>
      </w:r>
      <w:r w:rsidR="00392757" w:rsidRPr="00512A40">
        <w:rPr>
          <w:rFonts w:asciiTheme="minorHAnsi" w:hAnsiTheme="minorHAnsi" w:cstheme="minorHAnsi"/>
          <w:spacing w:val="1"/>
        </w:rPr>
        <w:t xml:space="preserve">as described above; </w:t>
      </w:r>
      <w:r w:rsidRPr="00512A40">
        <w:rPr>
          <w:rFonts w:asciiTheme="minorHAnsi" w:hAnsiTheme="minorHAnsi" w:cstheme="minorHAnsi"/>
        </w:rPr>
        <w:t>Feng et al. 2019, 2020; Moser et al., 2009, 2012)</w:t>
      </w:r>
      <w:r w:rsidRPr="00512A40">
        <w:rPr>
          <w:rFonts w:asciiTheme="minorHAnsi" w:hAnsiTheme="minorHAnsi" w:cstheme="minorHAnsi"/>
          <w:spacing w:val="1"/>
        </w:rPr>
        <w:t xml:space="preserve">. As the N400 captures expectancy of words, designing tasks which involve presenting terminal words which are either positive or negative allows researchers to assess the match/mismatch between expected endings and the presented words. In this way, N400 can be used to give some insight into how participants likely expected the ambiguity to be resolved in these sentences. Relatedly, the P600 component (which is proposed to reflect semantic and thematic violations) has also been used to infer neurophysiological correlates of </w:t>
      </w:r>
      <w:r w:rsidRPr="00512A40">
        <w:rPr>
          <w:rFonts w:asciiTheme="minorHAnsi" w:hAnsiTheme="minorHAnsi" w:cstheme="minorHAnsi"/>
          <w:spacing w:val="1"/>
        </w:rPr>
        <w:lastRenderedPageBreak/>
        <w:t>interpretation bias in socially anxious participants (Moser et al., 2008</w:t>
      </w:r>
      <w:r w:rsidR="002400A0" w:rsidRPr="00512A40">
        <w:rPr>
          <w:rFonts w:asciiTheme="minorHAnsi" w:hAnsiTheme="minorHAnsi" w:cstheme="minorHAnsi"/>
          <w:spacing w:val="1"/>
        </w:rPr>
        <w:t>)</w:t>
      </w:r>
      <w:r w:rsidRPr="00512A40">
        <w:rPr>
          <w:rFonts w:asciiTheme="minorHAnsi" w:hAnsiTheme="minorHAnsi" w:cstheme="minorHAnsi"/>
          <w:spacing w:val="1"/>
        </w:rPr>
        <w:t xml:space="preserve">. Other researchers have assessed </w:t>
      </w:r>
      <w:r w:rsidR="008D5E91" w:rsidRPr="00512A40">
        <w:rPr>
          <w:rFonts w:asciiTheme="minorHAnsi" w:hAnsiTheme="minorHAnsi" w:cstheme="minorHAnsi"/>
          <w:spacing w:val="1"/>
        </w:rPr>
        <w:t>physiological</w:t>
      </w:r>
      <w:r w:rsidRPr="00512A40">
        <w:rPr>
          <w:rFonts w:asciiTheme="minorHAnsi" w:hAnsiTheme="minorHAnsi" w:cstheme="minorHAnsi"/>
          <w:spacing w:val="1"/>
        </w:rPr>
        <w:t xml:space="preserve"> responses at the time of disambiguation of ambiguous information using methods such as EMG (e.g., Lawson et al., 2002). </w:t>
      </w:r>
      <w:r w:rsidR="00A05869" w:rsidRPr="00512A40">
        <w:rPr>
          <w:rFonts w:asciiTheme="minorHAnsi" w:hAnsiTheme="minorHAnsi" w:cstheme="minorHAnsi"/>
          <w:spacing w:val="1"/>
        </w:rPr>
        <w:t>Arguably, whilst this type of measure can capture the level of arousal when interpretation occurs</w:t>
      </w:r>
      <w:r w:rsidRPr="00512A40">
        <w:rPr>
          <w:rFonts w:asciiTheme="minorHAnsi" w:hAnsiTheme="minorHAnsi" w:cstheme="minorHAnsi"/>
          <w:spacing w:val="1"/>
        </w:rPr>
        <w:t>, it does not provide information about the time-course of interpretation.</w:t>
      </w:r>
      <w:r w:rsidR="00A05869" w:rsidRPr="00512A40">
        <w:rPr>
          <w:rFonts w:asciiTheme="minorHAnsi" w:hAnsiTheme="minorHAnsi" w:cstheme="minorHAnsi"/>
          <w:spacing w:val="1"/>
        </w:rPr>
        <w:t xml:space="preserve"> Overall, however, measures which capture physiological indices at the time that interpretation occurs, provide</w:t>
      </w:r>
      <w:r w:rsidR="00392757" w:rsidRPr="00512A40">
        <w:rPr>
          <w:rFonts w:asciiTheme="minorHAnsi" w:hAnsiTheme="minorHAnsi" w:cstheme="minorHAnsi"/>
          <w:spacing w:val="1"/>
        </w:rPr>
        <w:t xml:space="preserve"> </w:t>
      </w:r>
      <w:r w:rsidR="00A05869" w:rsidRPr="00512A40">
        <w:rPr>
          <w:rFonts w:asciiTheme="minorHAnsi" w:hAnsiTheme="minorHAnsi" w:cstheme="minorHAnsi"/>
          <w:spacing w:val="1"/>
        </w:rPr>
        <w:t>evidence of an association between cognitive and physiological concomitants of interpretation bias (i.e.,</w:t>
      </w:r>
      <w:r w:rsidR="002D34EF" w:rsidRPr="00512A40">
        <w:rPr>
          <w:rFonts w:asciiTheme="minorHAnsi" w:hAnsiTheme="minorHAnsi" w:cstheme="minorHAnsi"/>
          <w:spacing w:val="1"/>
        </w:rPr>
        <w:t xml:space="preserve"> </w:t>
      </w:r>
      <w:r w:rsidR="00A05869" w:rsidRPr="00512A40">
        <w:rPr>
          <w:rFonts w:asciiTheme="minorHAnsi" w:hAnsiTheme="minorHAnsi" w:cstheme="minorHAnsi"/>
          <w:spacing w:val="1"/>
        </w:rPr>
        <w:t xml:space="preserve">EEG, </w:t>
      </w:r>
      <w:r w:rsidR="00805833" w:rsidRPr="00512A40">
        <w:rPr>
          <w:rFonts w:asciiTheme="minorHAnsi" w:hAnsiTheme="minorHAnsi" w:cstheme="minorHAnsi"/>
          <w:spacing w:val="1"/>
        </w:rPr>
        <w:t xml:space="preserve">HR, HRV, EMG, SCR, pupillometry). </w:t>
      </w:r>
    </w:p>
    <w:p w14:paraId="6B685CBB" w14:textId="28422CA4" w:rsidR="00490A64" w:rsidRPr="00512A40" w:rsidRDefault="00FF4CCF" w:rsidP="002F112A">
      <w:pPr>
        <w:pStyle w:val="BodyText"/>
        <w:spacing w:beforeLines="184" w:before="441" w:line="480" w:lineRule="auto"/>
        <w:jc w:val="both"/>
        <w:rPr>
          <w:rFonts w:asciiTheme="minorHAnsi" w:hAnsiTheme="minorHAnsi" w:cstheme="minorHAnsi"/>
          <w:i/>
          <w:iCs/>
        </w:rPr>
      </w:pPr>
      <w:r w:rsidRPr="00512A40">
        <w:rPr>
          <w:rFonts w:asciiTheme="minorHAnsi" w:hAnsiTheme="minorHAnsi" w:cstheme="minorHAnsi"/>
          <w:i/>
          <w:iCs/>
        </w:rPr>
        <w:t>Physiological m</w:t>
      </w:r>
      <w:r w:rsidR="006860FF" w:rsidRPr="00512A40">
        <w:rPr>
          <w:rFonts w:asciiTheme="minorHAnsi" w:hAnsiTheme="minorHAnsi" w:cstheme="minorHAnsi"/>
          <w:i/>
          <w:iCs/>
        </w:rPr>
        <w:t>arkers</w:t>
      </w:r>
      <w:r w:rsidRPr="00512A40">
        <w:rPr>
          <w:rFonts w:asciiTheme="minorHAnsi" w:hAnsiTheme="minorHAnsi" w:cstheme="minorHAnsi"/>
          <w:i/>
          <w:iCs/>
        </w:rPr>
        <w:t xml:space="preserve"> of near</w:t>
      </w:r>
      <w:r w:rsidR="002D34EF" w:rsidRPr="00512A40">
        <w:rPr>
          <w:rFonts w:asciiTheme="minorHAnsi" w:hAnsiTheme="minorHAnsi" w:cstheme="minorHAnsi"/>
          <w:i/>
          <w:iCs/>
        </w:rPr>
        <w:t>-</w:t>
      </w:r>
      <w:r w:rsidRPr="00512A40">
        <w:rPr>
          <w:rFonts w:asciiTheme="minorHAnsi" w:hAnsiTheme="minorHAnsi" w:cstheme="minorHAnsi"/>
          <w:i/>
          <w:iCs/>
        </w:rPr>
        <w:t>and far</w:t>
      </w:r>
      <w:r w:rsidR="00E817EA" w:rsidRPr="00512A40">
        <w:rPr>
          <w:rFonts w:asciiTheme="minorHAnsi" w:hAnsiTheme="minorHAnsi" w:cstheme="minorHAnsi"/>
          <w:i/>
          <w:iCs/>
        </w:rPr>
        <w:t>-</w:t>
      </w:r>
      <w:r w:rsidRPr="00512A40">
        <w:rPr>
          <w:rFonts w:asciiTheme="minorHAnsi" w:hAnsiTheme="minorHAnsi" w:cstheme="minorHAnsi"/>
          <w:i/>
          <w:iCs/>
        </w:rPr>
        <w:t>transfer of</w:t>
      </w:r>
      <w:r w:rsidR="00490A64" w:rsidRPr="00512A40">
        <w:rPr>
          <w:rFonts w:asciiTheme="minorHAnsi" w:hAnsiTheme="minorHAnsi" w:cstheme="minorHAnsi"/>
          <w:i/>
          <w:iCs/>
        </w:rPr>
        <w:t xml:space="preserve"> interpretation bias training</w:t>
      </w:r>
    </w:p>
    <w:p w14:paraId="579D48F1" w14:textId="39925C38" w:rsidR="00003394" w:rsidRPr="00512A40" w:rsidRDefault="00C94F01" w:rsidP="004D37A6">
      <w:pPr>
        <w:pStyle w:val="BodyText"/>
        <w:spacing w:beforeLines="184" w:before="441" w:line="480" w:lineRule="auto"/>
        <w:ind w:firstLine="720"/>
        <w:jc w:val="both"/>
        <w:rPr>
          <w:rFonts w:asciiTheme="minorHAnsi" w:hAnsiTheme="minorHAnsi" w:cstheme="minorHAnsi"/>
        </w:rPr>
      </w:pPr>
      <w:r w:rsidRPr="00512A40">
        <w:rPr>
          <w:rFonts w:asciiTheme="minorHAnsi" w:hAnsiTheme="minorHAnsi" w:cstheme="minorHAnsi"/>
        </w:rPr>
        <w:t xml:space="preserve">Physiological </w:t>
      </w:r>
      <w:r w:rsidR="006A712A" w:rsidRPr="00512A40">
        <w:rPr>
          <w:rFonts w:asciiTheme="minorHAnsi" w:hAnsiTheme="minorHAnsi" w:cstheme="minorHAnsi"/>
        </w:rPr>
        <w:t xml:space="preserve">measures </w:t>
      </w:r>
      <w:r w:rsidRPr="00512A40">
        <w:rPr>
          <w:rFonts w:asciiTheme="minorHAnsi" w:hAnsiTheme="minorHAnsi" w:cstheme="minorHAnsi"/>
        </w:rPr>
        <w:t>have also been used to</w:t>
      </w:r>
      <w:r w:rsidR="0006198E" w:rsidRPr="00512A40">
        <w:rPr>
          <w:rFonts w:asciiTheme="minorHAnsi" w:hAnsiTheme="minorHAnsi" w:cstheme="minorHAnsi"/>
        </w:rPr>
        <w:t xml:space="preserve"> identify whether manipulation of interpretation bias, via</w:t>
      </w:r>
      <w:r w:rsidR="00A91B16" w:rsidRPr="00512A40">
        <w:rPr>
          <w:rFonts w:asciiTheme="minorHAnsi" w:hAnsiTheme="minorHAnsi" w:cstheme="minorHAnsi"/>
        </w:rPr>
        <w:t xml:space="preserve"> CBM-I</w:t>
      </w:r>
      <w:r w:rsidR="0006198E" w:rsidRPr="00512A40">
        <w:rPr>
          <w:rFonts w:asciiTheme="minorHAnsi" w:hAnsiTheme="minorHAnsi" w:cstheme="minorHAnsi"/>
        </w:rPr>
        <w:t>, is</w:t>
      </w:r>
      <w:r w:rsidR="00FE08C9" w:rsidRPr="00512A40">
        <w:rPr>
          <w:rFonts w:asciiTheme="minorHAnsi" w:hAnsiTheme="minorHAnsi" w:cstheme="minorHAnsi"/>
        </w:rPr>
        <w:t xml:space="preserve"> </w:t>
      </w:r>
      <w:r w:rsidR="0006198E" w:rsidRPr="00512A40">
        <w:rPr>
          <w:rFonts w:asciiTheme="minorHAnsi" w:hAnsiTheme="minorHAnsi" w:cstheme="minorHAnsi"/>
        </w:rPr>
        <w:t xml:space="preserve">associated with corresponding changes in </w:t>
      </w:r>
      <w:r w:rsidR="00FE08C9" w:rsidRPr="00512A40">
        <w:rPr>
          <w:rFonts w:asciiTheme="minorHAnsi" w:hAnsiTheme="minorHAnsi" w:cstheme="minorHAnsi"/>
        </w:rPr>
        <w:t>autonomic</w:t>
      </w:r>
      <w:r w:rsidR="0006198E" w:rsidRPr="00512A40">
        <w:rPr>
          <w:rFonts w:asciiTheme="minorHAnsi" w:hAnsiTheme="minorHAnsi" w:cstheme="minorHAnsi"/>
        </w:rPr>
        <w:t xml:space="preserve"> </w:t>
      </w:r>
      <w:r w:rsidR="00FE08C9" w:rsidRPr="00512A40">
        <w:rPr>
          <w:rFonts w:asciiTheme="minorHAnsi" w:hAnsiTheme="minorHAnsi" w:cstheme="minorHAnsi"/>
        </w:rPr>
        <w:t>responses</w:t>
      </w:r>
      <w:r w:rsidR="000A2335" w:rsidRPr="00512A40">
        <w:rPr>
          <w:rFonts w:asciiTheme="minorHAnsi" w:hAnsiTheme="minorHAnsi" w:cstheme="minorHAnsi"/>
        </w:rPr>
        <w:t>.</w:t>
      </w:r>
      <w:r w:rsidR="000D560C" w:rsidRPr="00512A40">
        <w:rPr>
          <w:rFonts w:asciiTheme="minorHAnsi" w:hAnsiTheme="minorHAnsi" w:cstheme="minorHAnsi"/>
        </w:rPr>
        <w:t xml:space="preserve"> </w:t>
      </w:r>
      <w:r w:rsidR="00245BE7" w:rsidRPr="00512A40">
        <w:rPr>
          <w:rFonts w:asciiTheme="minorHAnsi" w:hAnsiTheme="minorHAnsi" w:cstheme="minorHAnsi"/>
        </w:rPr>
        <w:t>One way of doing this is to map physiological changes from before to after interpretation bias training</w:t>
      </w:r>
      <w:r w:rsidR="00FF4CCF" w:rsidRPr="00512A40">
        <w:rPr>
          <w:rFonts w:asciiTheme="minorHAnsi" w:hAnsiTheme="minorHAnsi" w:cstheme="minorHAnsi"/>
        </w:rPr>
        <w:t xml:space="preserve">, </w:t>
      </w:r>
      <w:r w:rsidR="009F2AE9" w:rsidRPr="00512A40">
        <w:rPr>
          <w:rFonts w:asciiTheme="minorHAnsi" w:hAnsiTheme="minorHAnsi" w:cstheme="minorHAnsi"/>
        </w:rPr>
        <w:t>which can act as an indirect measure of</w:t>
      </w:r>
      <w:r w:rsidR="00FF4CCF" w:rsidRPr="00512A40">
        <w:rPr>
          <w:rFonts w:asciiTheme="minorHAnsi" w:hAnsiTheme="minorHAnsi" w:cstheme="minorHAnsi"/>
        </w:rPr>
        <w:t xml:space="preserve"> the near transfer of </w:t>
      </w:r>
      <w:r w:rsidR="009F2AE9" w:rsidRPr="00512A40">
        <w:rPr>
          <w:rFonts w:asciiTheme="minorHAnsi" w:hAnsiTheme="minorHAnsi" w:cstheme="minorHAnsi"/>
        </w:rPr>
        <w:t xml:space="preserve">interpretation bias training </w:t>
      </w:r>
      <w:r w:rsidR="00245BE7" w:rsidRPr="00512A40">
        <w:rPr>
          <w:rFonts w:asciiTheme="minorHAnsi" w:hAnsiTheme="minorHAnsi" w:cstheme="minorHAnsi"/>
        </w:rPr>
        <w:t xml:space="preserve">(cf. Meeten et al., 2017). However, the majority of research in this area has examined physiological </w:t>
      </w:r>
      <w:r w:rsidR="000F6E1D" w:rsidRPr="00512A40">
        <w:rPr>
          <w:rFonts w:asciiTheme="minorHAnsi" w:hAnsiTheme="minorHAnsi" w:cstheme="minorHAnsi"/>
        </w:rPr>
        <w:t xml:space="preserve">stress responses </w:t>
      </w:r>
      <w:r w:rsidR="006A712A" w:rsidRPr="00512A40">
        <w:rPr>
          <w:rFonts w:asciiTheme="minorHAnsi" w:hAnsiTheme="minorHAnsi" w:cstheme="minorHAnsi"/>
        </w:rPr>
        <w:t>to</w:t>
      </w:r>
      <w:r w:rsidR="000F6E1D" w:rsidRPr="00512A40">
        <w:rPr>
          <w:rFonts w:asciiTheme="minorHAnsi" w:hAnsiTheme="minorHAnsi" w:cstheme="minorHAnsi"/>
        </w:rPr>
        <w:t xml:space="preserve"> a task </w:t>
      </w:r>
      <w:r w:rsidR="006A712A" w:rsidRPr="00512A40">
        <w:rPr>
          <w:rFonts w:asciiTheme="minorHAnsi" w:hAnsiTheme="minorHAnsi" w:cstheme="minorHAnsi"/>
        </w:rPr>
        <w:t>administered</w:t>
      </w:r>
      <w:r w:rsidR="000F6E1D" w:rsidRPr="00512A40">
        <w:rPr>
          <w:rFonts w:asciiTheme="minorHAnsi" w:hAnsiTheme="minorHAnsi" w:cstheme="minorHAnsi"/>
        </w:rPr>
        <w:t xml:space="preserve"> </w:t>
      </w:r>
      <w:r w:rsidR="000F6E1D" w:rsidRPr="00512A40">
        <w:rPr>
          <w:rFonts w:asciiTheme="minorHAnsi" w:hAnsiTheme="minorHAnsi" w:cstheme="minorHAnsi"/>
          <w:i/>
          <w:iCs/>
        </w:rPr>
        <w:t>after</w:t>
      </w:r>
      <w:r w:rsidR="000F6E1D" w:rsidRPr="00512A40">
        <w:rPr>
          <w:rFonts w:asciiTheme="minorHAnsi" w:hAnsiTheme="minorHAnsi" w:cstheme="minorHAnsi"/>
        </w:rPr>
        <w:t xml:space="preserve"> positive interpretation bias training</w:t>
      </w:r>
      <w:r w:rsidR="009F2AE9" w:rsidRPr="00512A40">
        <w:rPr>
          <w:rFonts w:asciiTheme="minorHAnsi" w:hAnsiTheme="minorHAnsi" w:cstheme="minorHAnsi"/>
        </w:rPr>
        <w:t xml:space="preserve"> (e.g. far</w:t>
      </w:r>
      <w:r w:rsidR="002D34EF" w:rsidRPr="00512A40">
        <w:rPr>
          <w:rFonts w:asciiTheme="minorHAnsi" w:hAnsiTheme="minorHAnsi" w:cstheme="minorHAnsi"/>
        </w:rPr>
        <w:t>-</w:t>
      </w:r>
      <w:r w:rsidR="009F2AE9" w:rsidRPr="00512A40">
        <w:rPr>
          <w:rFonts w:asciiTheme="minorHAnsi" w:hAnsiTheme="minorHAnsi" w:cstheme="minorHAnsi"/>
        </w:rPr>
        <w:t>transfer of training effects)</w:t>
      </w:r>
      <w:r w:rsidR="000F6E1D" w:rsidRPr="00512A40">
        <w:rPr>
          <w:rFonts w:asciiTheme="minorHAnsi" w:hAnsiTheme="minorHAnsi" w:cstheme="minorHAnsi"/>
        </w:rPr>
        <w:t xml:space="preserve">. </w:t>
      </w:r>
      <w:r w:rsidR="00CF4B56" w:rsidRPr="00512A40">
        <w:rPr>
          <w:rFonts w:asciiTheme="minorHAnsi" w:hAnsiTheme="minorHAnsi" w:cstheme="minorHAnsi"/>
        </w:rPr>
        <w:t xml:space="preserve">For example, </w:t>
      </w:r>
      <w:r w:rsidR="00DD78E7" w:rsidRPr="00512A40">
        <w:rPr>
          <w:rFonts w:asciiTheme="minorHAnsi" w:hAnsiTheme="minorHAnsi" w:cstheme="minorHAnsi"/>
        </w:rPr>
        <w:t xml:space="preserve">a number of studies have assessed CBM-I efficacy via assessment of post-training </w:t>
      </w:r>
      <w:r w:rsidR="005301E2" w:rsidRPr="00512A40">
        <w:rPr>
          <w:rFonts w:asciiTheme="minorHAnsi" w:hAnsiTheme="minorHAnsi" w:cstheme="minorHAnsi"/>
        </w:rPr>
        <w:t>SC</w:t>
      </w:r>
      <w:r w:rsidR="003A4CDB" w:rsidRPr="00512A40">
        <w:rPr>
          <w:rFonts w:asciiTheme="minorHAnsi" w:hAnsiTheme="minorHAnsi" w:cstheme="minorHAnsi"/>
        </w:rPr>
        <w:t>R</w:t>
      </w:r>
      <w:r w:rsidR="00DD78E7" w:rsidRPr="00512A40">
        <w:rPr>
          <w:rFonts w:asciiTheme="minorHAnsi" w:hAnsiTheme="minorHAnsi" w:cstheme="minorHAnsi"/>
        </w:rPr>
        <w:t>,</w:t>
      </w:r>
      <w:r w:rsidR="005301E2" w:rsidRPr="00512A40">
        <w:rPr>
          <w:rFonts w:asciiTheme="minorHAnsi" w:hAnsiTheme="minorHAnsi" w:cstheme="minorHAnsi"/>
        </w:rPr>
        <w:t xml:space="preserve"> </w:t>
      </w:r>
      <w:r w:rsidR="0006734B" w:rsidRPr="00512A40">
        <w:rPr>
          <w:rFonts w:asciiTheme="minorHAnsi" w:hAnsiTheme="minorHAnsi" w:cstheme="minorHAnsi"/>
        </w:rPr>
        <w:t xml:space="preserve">an index of stress-mediated </w:t>
      </w:r>
      <w:r w:rsidR="007B16F1" w:rsidRPr="00512A40">
        <w:rPr>
          <w:rFonts w:asciiTheme="minorHAnsi" w:hAnsiTheme="minorHAnsi" w:cstheme="minorHAnsi"/>
        </w:rPr>
        <w:t xml:space="preserve">arousal </w:t>
      </w:r>
      <w:r w:rsidR="00DD78E7" w:rsidRPr="00512A40">
        <w:rPr>
          <w:rFonts w:asciiTheme="minorHAnsi" w:hAnsiTheme="minorHAnsi" w:cstheme="minorHAnsi"/>
        </w:rPr>
        <w:t xml:space="preserve">and particularly of </w:t>
      </w:r>
      <w:r w:rsidR="0006734B" w:rsidRPr="00512A40">
        <w:rPr>
          <w:rFonts w:asciiTheme="minorHAnsi" w:hAnsiTheme="minorHAnsi" w:cstheme="minorHAnsi"/>
        </w:rPr>
        <w:t>sympathetic</w:t>
      </w:r>
      <w:r w:rsidR="00DD78E7" w:rsidRPr="00512A40">
        <w:rPr>
          <w:rFonts w:asciiTheme="minorHAnsi" w:hAnsiTheme="minorHAnsi" w:cstheme="minorHAnsi"/>
        </w:rPr>
        <w:t xml:space="preserve"> nervous system</w:t>
      </w:r>
      <w:r w:rsidR="0006734B" w:rsidRPr="00512A40">
        <w:rPr>
          <w:rFonts w:asciiTheme="minorHAnsi" w:hAnsiTheme="minorHAnsi" w:cstheme="minorHAnsi"/>
        </w:rPr>
        <w:t xml:space="preserve"> activity</w:t>
      </w:r>
      <w:r w:rsidR="0010682C" w:rsidRPr="00512A40">
        <w:rPr>
          <w:rFonts w:asciiTheme="minorHAnsi" w:hAnsiTheme="minorHAnsi" w:cstheme="minorHAnsi"/>
        </w:rPr>
        <w:t xml:space="preserve"> </w:t>
      </w:r>
      <w:r w:rsidR="00AF2BC5" w:rsidRPr="00512A40">
        <w:rPr>
          <w:rFonts w:asciiTheme="minorHAnsi" w:hAnsiTheme="minorHAnsi" w:cstheme="minorHAnsi"/>
        </w:rPr>
        <w:t xml:space="preserve">(Nowakowski et al., 2015; </w:t>
      </w:r>
      <w:r w:rsidR="004420E5" w:rsidRPr="00512A40">
        <w:rPr>
          <w:rFonts w:asciiTheme="minorHAnsi" w:hAnsiTheme="minorHAnsi" w:cstheme="minorHAnsi"/>
        </w:rPr>
        <w:t>Van Bockstaele</w:t>
      </w:r>
      <w:r w:rsidR="00AF2BC5" w:rsidRPr="00512A40">
        <w:rPr>
          <w:rFonts w:asciiTheme="minorHAnsi" w:hAnsiTheme="minorHAnsi" w:cstheme="minorHAnsi"/>
        </w:rPr>
        <w:t xml:space="preserve"> et al., 2020; Grisham et al., 2014; Joormann et al., 2015; Rozenman et al., 2020; Beadel et al., 2013).</w:t>
      </w:r>
      <w:r w:rsidR="00D23A4F" w:rsidRPr="00512A40">
        <w:rPr>
          <w:rFonts w:asciiTheme="minorHAnsi" w:hAnsiTheme="minorHAnsi" w:cstheme="minorHAnsi"/>
        </w:rPr>
        <w:t xml:space="preserve"> </w:t>
      </w:r>
      <w:r w:rsidR="0010682C" w:rsidRPr="00512A40">
        <w:rPr>
          <w:rFonts w:asciiTheme="minorHAnsi" w:hAnsiTheme="minorHAnsi" w:cstheme="minorHAnsi"/>
        </w:rPr>
        <w:t>Research may begin integrating interpretation bias research within a stress-disease framework (</w:t>
      </w:r>
      <w:r w:rsidR="00910CFE" w:rsidRPr="00512A40">
        <w:rPr>
          <w:rFonts w:asciiTheme="minorHAnsi" w:hAnsiTheme="minorHAnsi" w:cstheme="minorHAnsi"/>
        </w:rPr>
        <w:t xml:space="preserve">Lang et al., 2017; </w:t>
      </w:r>
      <w:r w:rsidR="0010682C" w:rsidRPr="00512A40">
        <w:rPr>
          <w:rFonts w:asciiTheme="minorHAnsi" w:hAnsiTheme="minorHAnsi" w:cstheme="minorHAnsi"/>
        </w:rPr>
        <w:t>Verkuil</w:t>
      </w:r>
      <w:r w:rsidR="00910CFE" w:rsidRPr="00512A40">
        <w:rPr>
          <w:rFonts w:asciiTheme="minorHAnsi" w:hAnsiTheme="minorHAnsi" w:cstheme="minorHAnsi"/>
        </w:rPr>
        <w:t xml:space="preserve"> et al. </w:t>
      </w:r>
      <w:r w:rsidR="0010682C" w:rsidRPr="00512A40">
        <w:rPr>
          <w:rFonts w:asciiTheme="minorHAnsi" w:hAnsiTheme="minorHAnsi" w:cstheme="minorHAnsi"/>
        </w:rPr>
        <w:t>2010), allowing better understanding of the processes of change underlying CBM-I.</w:t>
      </w:r>
      <w:r w:rsidR="00941496" w:rsidRPr="00512A40">
        <w:rPr>
          <w:rFonts w:asciiTheme="minorHAnsi" w:hAnsiTheme="minorHAnsi" w:cstheme="minorHAnsi"/>
        </w:rPr>
        <w:t xml:space="preserve"> However, it should be noted that </w:t>
      </w:r>
      <w:r w:rsidR="00941496" w:rsidRPr="00512A40">
        <w:rPr>
          <w:rFonts w:asciiTheme="minorHAnsi" w:hAnsiTheme="minorHAnsi" w:cstheme="minorHAnsi"/>
        </w:rPr>
        <w:lastRenderedPageBreak/>
        <w:t xml:space="preserve">the association between bias change and </w:t>
      </w:r>
      <w:r w:rsidR="00413CA2" w:rsidRPr="00512A40">
        <w:rPr>
          <w:rFonts w:asciiTheme="minorHAnsi" w:hAnsiTheme="minorHAnsi" w:cstheme="minorHAnsi"/>
        </w:rPr>
        <w:t>a measure of arousal during (for example) a subsequent stressor task</w:t>
      </w:r>
      <w:r w:rsidR="00DD78E7" w:rsidRPr="00512A40">
        <w:rPr>
          <w:rFonts w:asciiTheme="minorHAnsi" w:hAnsiTheme="minorHAnsi" w:cstheme="minorHAnsi"/>
        </w:rPr>
        <w:t xml:space="preserve"> does</w:t>
      </w:r>
      <w:r w:rsidR="00413CA2" w:rsidRPr="00512A40">
        <w:rPr>
          <w:rFonts w:asciiTheme="minorHAnsi" w:hAnsiTheme="minorHAnsi" w:cstheme="minorHAnsi"/>
        </w:rPr>
        <w:t xml:space="preserve"> </w:t>
      </w:r>
      <w:r w:rsidR="00941496" w:rsidRPr="00512A40">
        <w:rPr>
          <w:rFonts w:asciiTheme="minorHAnsi" w:hAnsiTheme="minorHAnsi" w:cstheme="minorHAnsi"/>
        </w:rPr>
        <w:t xml:space="preserve">not </w:t>
      </w:r>
      <w:r w:rsidR="00DD78E7" w:rsidRPr="00512A40">
        <w:rPr>
          <w:rFonts w:asciiTheme="minorHAnsi" w:hAnsiTheme="minorHAnsi" w:cstheme="minorHAnsi"/>
        </w:rPr>
        <w:t xml:space="preserve">constitute </w:t>
      </w:r>
      <w:r w:rsidR="00941496" w:rsidRPr="00512A40">
        <w:rPr>
          <w:rFonts w:asciiTheme="minorHAnsi" w:hAnsiTheme="minorHAnsi" w:cstheme="minorHAnsi"/>
        </w:rPr>
        <w:t xml:space="preserve">a </w:t>
      </w:r>
      <w:r w:rsidR="00413CA2" w:rsidRPr="00512A40">
        <w:rPr>
          <w:rFonts w:asciiTheme="minorHAnsi" w:hAnsiTheme="minorHAnsi" w:cstheme="minorHAnsi"/>
        </w:rPr>
        <w:t>physiological</w:t>
      </w:r>
      <w:r w:rsidR="00941496" w:rsidRPr="00512A40">
        <w:rPr>
          <w:rFonts w:asciiTheme="minorHAnsi" w:hAnsiTheme="minorHAnsi" w:cstheme="minorHAnsi"/>
        </w:rPr>
        <w:t xml:space="preserve"> </w:t>
      </w:r>
      <w:r w:rsidR="00E817EA" w:rsidRPr="00512A40">
        <w:rPr>
          <w:rFonts w:asciiTheme="minorHAnsi" w:hAnsiTheme="minorHAnsi" w:cstheme="minorHAnsi"/>
        </w:rPr>
        <w:t>correlate</w:t>
      </w:r>
      <w:r w:rsidR="00941496" w:rsidRPr="00512A40">
        <w:rPr>
          <w:rFonts w:asciiTheme="minorHAnsi" w:hAnsiTheme="minorHAnsi" w:cstheme="minorHAnsi"/>
        </w:rPr>
        <w:t xml:space="preserve"> of the bias per se, </w:t>
      </w:r>
      <w:r w:rsidR="00C41263" w:rsidRPr="00512A40">
        <w:rPr>
          <w:rFonts w:asciiTheme="minorHAnsi" w:hAnsiTheme="minorHAnsi" w:cstheme="minorHAnsi"/>
        </w:rPr>
        <w:t xml:space="preserve">rather </w:t>
      </w:r>
      <w:r w:rsidR="00941496" w:rsidRPr="00512A40">
        <w:rPr>
          <w:rFonts w:asciiTheme="minorHAnsi" w:hAnsiTheme="minorHAnsi" w:cstheme="minorHAnsi"/>
        </w:rPr>
        <w:t xml:space="preserve">an examination of </w:t>
      </w:r>
      <w:r w:rsidR="00C41263" w:rsidRPr="00512A40">
        <w:rPr>
          <w:rFonts w:asciiTheme="minorHAnsi" w:hAnsiTheme="minorHAnsi" w:cstheme="minorHAnsi"/>
        </w:rPr>
        <w:t xml:space="preserve">how change </w:t>
      </w:r>
      <w:r w:rsidR="00A47D6E" w:rsidRPr="00512A40">
        <w:rPr>
          <w:rFonts w:asciiTheme="minorHAnsi" w:hAnsiTheme="minorHAnsi" w:cstheme="minorHAnsi"/>
        </w:rPr>
        <w:t>i</w:t>
      </w:r>
      <w:r w:rsidR="00C41263" w:rsidRPr="00512A40">
        <w:rPr>
          <w:rFonts w:asciiTheme="minorHAnsi" w:hAnsiTheme="minorHAnsi" w:cstheme="minorHAnsi"/>
        </w:rPr>
        <w:t xml:space="preserve">n bias </w:t>
      </w:r>
      <w:r w:rsidR="00A47D6E" w:rsidRPr="00512A40">
        <w:rPr>
          <w:rFonts w:asciiTheme="minorHAnsi" w:hAnsiTheme="minorHAnsi" w:cstheme="minorHAnsi"/>
        </w:rPr>
        <w:t xml:space="preserve">affects physiological responding. </w:t>
      </w:r>
    </w:p>
    <w:p w14:paraId="7F18C049" w14:textId="2837E7CB" w:rsidR="00161225" w:rsidRPr="00512A40" w:rsidRDefault="00621BAE" w:rsidP="005B2506">
      <w:pPr>
        <w:pStyle w:val="BodyText"/>
        <w:spacing w:beforeLines="184" w:before="441" w:line="480" w:lineRule="auto"/>
        <w:ind w:left="119" w:firstLine="601"/>
        <w:jc w:val="both"/>
        <w:rPr>
          <w:rFonts w:asciiTheme="minorHAnsi" w:hAnsiTheme="minorHAnsi" w:cstheme="minorHAnsi"/>
          <w:spacing w:val="1"/>
        </w:rPr>
      </w:pPr>
      <w:r w:rsidRPr="00512A40">
        <w:rPr>
          <w:rFonts w:asciiTheme="minorHAnsi" w:hAnsiTheme="minorHAnsi" w:cstheme="minorHAnsi"/>
          <w:spacing w:val="1"/>
        </w:rPr>
        <w:t xml:space="preserve">Overall, </w:t>
      </w:r>
      <w:r w:rsidR="00D20A8A" w:rsidRPr="00512A40">
        <w:rPr>
          <w:rFonts w:asciiTheme="minorHAnsi" w:hAnsiTheme="minorHAnsi" w:cstheme="minorHAnsi"/>
          <w:spacing w:val="1"/>
        </w:rPr>
        <w:t xml:space="preserve">it is clear that </w:t>
      </w:r>
      <w:r w:rsidRPr="00512A40">
        <w:rPr>
          <w:rFonts w:asciiTheme="minorHAnsi" w:hAnsiTheme="minorHAnsi" w:cstheme="minorHAnsi"/>
          <w:spacing w:val="1"/>
        </w:rPr>
        <w:t>p</w:t>
      </w:r>
      <w:r w:rsidR="00FE08C9" w:rsidRPr="00512A40">
        <w:rPr>
          <w:rFonts w:asciiTheme="minorHAnsi" w:hAnsiTheme="minorHAnsi" w:cstheme="minorHAnsi"/>
          <w:spacing w:val="1"/>
        </w:rPr>
        <w:t xml:space="preserve">sychophysiological </w:t>
      </w:r>
      <w:r w:rsidR="00E817EA" w:rsidRPr="00512A40">
        <w:rPr>
          <w:rFonts w:asciiTheme="minorHAnsi" w:hAnsiTheme="minorHAnsi" w:cstheme="minorHAnsi"/>
          <w:spacing w:val="1"/>
        </w:rPr>
        <w:t>processes</w:t>
      </w:r>
      <w:r w:rsidR="00FE08C9" w:rsidRPr="00512A40">
        <w:rPr>
          <w:rFonts w:asciiTheme="minorHAnsi" w:hAnsiTheme="minorHAnsi" w:cstheme="minorHAnsi"/>
          <w:spacing w:val="1"/>
        </w:rPr>
        <w:t xml:space="preserve"> </w:t>
      </w:r>
      <w:r w:rsidR="00D20A8A" w:rsidRPr="00512A40">
        <w:rPr>
          <w:rFonts w:asciiTheme="minorHAnsi" w:hAnsiTheme="minorHAnsi" w:cstheme="minorHAnsi"/>
          <w:spacing w:val="1"/>
        </w:rPr>
        <w:t>have potential application in interpretation bias research. Whilst previous interpretation bias research has</w:t>
      </w:r>
      <w:r w:rsidR="00910CFE" w:rsidRPr="00512A40">
        <w:rPr>
          <w:rFonts w:asciiTheme="minorHAnsi" w:hAnsiTheme="minorHAnsi" w:cstheme="minorHAnsi"/>
          <w:spacing w:val="1"/>
        </w:rPr>
        <w:t xml:space="preserve"> largely</w:t>
      </w:r>
      <w:r w:rsidR="00D20A8A" w:rsidRPr="00512A40">
        <w:rPr>
          <w:rFonts w:asciiTheme="minorHAnsi" w:hAnsiTheme="minorHAnsi" w:cstheme="minorHAnsi"/>
          <w:spacing w:val="1"/>
        </w:rPr>
        <w:t xml:space="preserve"> </w:t>
      </w:r>
      <w:r w:rsidR="00A96466" w:rsidRPr="00512A40">
        <w:rPr>
          <w:rFonts w:asciiTheme="minorHAnsi" w:hAnsiTheme="minorHAnsi" w:cstheme="minorHAnsi"/>
          <w:spacing w:val="1"/>
        </w:rPr>
        <w:t>focused</w:t>
      </w:r>
      <w:r w:rsidR="00003394" w:rsidRPr="00512A40">
        <w:rPr>
          <w:rFonts w:asciiTheme="minorHAnsi" w:hAnsiTheme="minorHAnsi" w:cstheme="minorHAnsi"/>
          <w:spacing w:val="1"/>
        </w:rPr>
        <w:t xml:space="preserve"> on</w:t>
      </w:r>
      <w:r w:rsidR="00A96466" w:rsidRPr="00512A40">
        <w:rPr>
          <w:rFonts w:asciiTheme="minorHAnsi" w:hAnsiTheme="minorHAnsi" w:cstheme="minorHAnsi"/>
          <w:spacing w:val="1"/>
        </w:rPr>
        <w:t xml:space="preserve"> </w:t>
      </w:r>
      <w:r w:rsidR="00B42467" w:rsidRPr="00512A40">
        <w:rPr>
          <w:rFonts w:asciiTheme="minorHAnsi" w:hAnsiTheme="minorHAnsi" w:cstheme="minorHAnsi"/>
          <w:spacing w:val="1"/>
        </w:rPr>
        <w:t>cognitive</w:t>
      </w:r>
      <w:r w:rsidR="004A4339" w:rsidRPr="00512A40">
        <w:rPr>
          <w:rFonts w:asciiTheme="minorHAnsi" w:hAnsiTheme="minorHAnsi" w:cstheme="minorHAnsi"/>
          <w:spacing w:val="1"/>
        </w:rPr>
        <w:t xml:space="preserve"> and behavioural</w:t>
      </w:r>
      <w:r w:rsidR="00B42467" w:rsidRPr="00512A40">
        <w:rPr>
          <w:rFonts w:asciiTheme="minorHAnsi" w:hAnsiTheme="minorHAnsi" w:cstheme="minorHAnsi"/>
          <w:spacing w:val="1"/>
        </w:rPr>
        <w:t xml:space="preserve"> tasks to assess bias,</w:t>
      </w:r>
      <w:r w:rsidR="00A96466" w:rsidRPr="00512A40">
        <w:rPr>
          <w:rFonts w:asciiTheme="minorHAnsi" w:hAnsiTheme="minorHAnsi" w:cstheme="minorHAnsi"/>
          <w:spacing w:val="1"/>
        </w:rPr>
        <w:t xml:space="preserve"> physiological measures</w:t>
      </w:r>
      <w:r w:rsidR="004A4339" w:rsidRPr="00512A40">
        <w:rPr>
          <w:rFonts w:asciiTheme="minorHAnsi" w:hAnsiTheme="minorHAnsi" w:cstheme="minorHAnsi"/>
          <w:spacing w:val="1"/>
        </w:rPr>
        <w:t xml:space="preserve"> that are measured </w:t>
      </w:r>
      <w:r w:rsidR="0075699E" w:rsidRPr="00512A40">
        <w:rPr>
          <w:rFonts w:asciiTheme="minorHAnsi" w:hAnsiTheme="minorHAnsi" w:cstheme="minorHAnsi"/>
          <w:spacing w:val="1"/>
        </w:rPr>
        <w:t xml:space="preserve">during resolution of ambiguity </w:t>
      </w:r>
      <w:r w:rsidR="005706C6" w:rsidRPr="00512A40">
        <w:rPr>
          <w:rFonts w:asciiTheme="minorHAnsi" w:hAnsiTheme="minorHAnsi" w:cstheme="minorHAnsi"/>
          <w:spacing w:val="1"/>
        </w:rPr>
        <w:t>offer a number of exciting opportunities to extend knowledge in this field</w:t>
      </w:r>
      <w:r w:rsidR="009A001F" w:rsidRPr="00512A40">
        <w:rPr>
          <w:rFonts w:asciiTheme="minorHAnsi" w:hAnsiTheme="minorHAnsi" w:cstheme="minorHAnsi"/>
          <w:spacing w:val="1"/>
        </w:rPr>
        <w:t xml:space="preserve"> and support our understanding of the processes that contribute to the development and determination of cognitive biases. </w:t>
      </w:r>
      <w:r w:rsidR="005706C6" w:rsidRPr="00512A40">
        <w:rPr>
          <w:rFonts w:asciiTheme="minorHAnsi" w:hAnsiTheme="minorHAnsi" w:cstheme="minorHAnsi"/>
          <w:spacing w:val="1"/>
        </w:rPr>
        <w:t xml:space="preserve"> For example, </w:t>
      </w:r>
      <w:r w:rsidR="0075699E" w:rsidRPr="00512A40">
        <w:rPr>
          <w:rFonts w:asciiTheme="minorHAnsi" w:hAnsiTheme="minorHAnsi" w:cstheme="minorHAnsi"/>
          <w:spacing w:val="1"/>
        </w:rPr>
        <w:t xml:space="preserve">these measures can help </w:t>
      </w:r>
      <w:r w:rsidR="005706C6" w:rsidRPr="00512A40">
        <w:rPr>
          <w:rFonts w:asciiTheme="minorHAnsi" w:hAnsiTheme="minorHAnsi" w:cstheme="minorHAnsi"/>
          <w:spacing w:val="1"/>
        </w:rPr>
        <w:t xml:space="preserve">by pinpointing the stage in information processing </w:t>
      </w:r>
      <w:r w:rsidR="00DD197F" w:rsidRPr="00512A40">
        <w:rPr>
          <w:rFonts w:asciiTheme="minorHAnsi" w:hAnsiTheme="minorHAnsi" w:cstheme="minorHAnsi"/>
          <w:spacing w:val="1"/>
        </w:rPr>
        <w:t>at which</w:t>
      </w:r>
      <w:r w:rsidR="005706C6" w:rsidRPr="00512A40">
        <w:rPr>
          <w:rFonts w:asciiTheme="minorHAnsi" w:hAnsiTheme="minorHAnsi" w:cstheme="minorHAnsi"/>
          <w:spacing w:val="1"/>
        </w:rPr>
        <w:t xml:space="preserve"> interpretation occurs, by looking at the time-course of processing effects, and by giving a more covert measure of processing</w:t>
      </w:r>
      <w:r w:rsidR="00CE2538" w:rsidRPr="00512A40">
        <w:rPr>
          <w:rFonts w:asciiTheme="minorHAnsi" w:hAnsiTheme="minorHAnsi" w:cstheme="minorHAnsi"/>
          <w:spacing w:val="1"/>
        </w:rPr>
        <w:t xml:space="preserve">. </w:t>
      </w:r>
      <w:r w:rsidR="00A96466" w:rsidRPr="00512A40">
        <w:rPr>
          <w:rFonts w:asciiTheme="minorHAnsi" w:hAnsiTheme="minorHAnsi" w:cstheme="minorHAnsi"/>
          <w:spacing w:val="1"/>
        </w:rPr>
        <w:t xml:space="preserve">Among other </w:t>
      </w:r>
      <w:r w:rsidR="00684D34" w:rsidRPr="00512A40">
        <w:rPr>
          <w:rFonts w:asciiTheme="minorHAnsi" w:hAnsiTheme="minorHAnsi" w:cstheme="minorHAnsi"/>
          <w:spacing w:val="1"/>
        </w:rPr>
        <w:t xml:space="preserve">important </w:t>
      </w:r>
      <w:r w:rsidR="00A96466" w:rsidRPr="00512A40">
        <w:rPr>
          <w:rFonts w:asciiTheme="minorHAnsi" w:hAnsiTheme="minorHAnsi" w:cstheme="minorHAnsi"/>
          <w:spacing w:val="1"/>
        </w:rPr>
        <w:t xml:space="preserve">considerations for including physiological parameters, </w:t>
      </w:r>
      <w:r w:rsidR="00220BDD" w:rsidRPr="00512A40">
        <w:rPr>
          <w:rFonts w:asciiTheme="minorHAnsi" w:hAnsiTheme="minorHAnsi" w:cstheme="minorHAnsi"/>
          <w:spacing w:val="1"/>
        </w:rPr>
        <w:t>computational modelling</w:t>
      </w:r>
      <w:r w:rsidR="00FF7F02" w:rsidRPr="00512A40">
        <w:rPr>
          <w:rFonts w:asciiTheme="minorHAnsi" w:hAnsiTheme="minorHAnsi" w:cstheme="minorHAnsi"/>
          <w:spacing w:val="1"/>
        </w:rPr>
        <w:t xml:space="preserve"> </w:t>
      </w:r>
      <w:r w:rsidR="00684D34" w:rsidRPr="00512A40">
        <w:rPr>
          <w:rFonts w:asciiTheme="minorHAnsi" w:hAnsiTheme="minorHAnsi" w:cstheme="minorHAnsi"/>
          <w:spacing w:val="1"/>
        </w:rPr>
        <w:t xml:space="preserve">is </w:t>
      </w:r>
      <w:r w:rsidR="00220BDD" w:rsidRPr="00512A40">
        <w:rPr>
          <w:rFonts w:asciiTheme="minorHAnsi" w:hAnsiTheme="minorHAnsi" w:cstheme="minorHAnsi"/>
          <w:spacing w:val="1"/>
        </w:rPr>
        <w:t xml:space="preserve">increasingly </w:t>
      </w:r>
      <w:r w:rsidR="00340F64" w:rsidRPr="00512A40">
        <w:rPr>
          <w:rFonts w:asciiTheme="minorHAnsi" w:hAnsiTheme="minorHAnsi" w:cstheme="minorHAnsi"/>
          <w:spacing w:val="1"/>
        </w:rPr>
        <w:t>used to</w:t>
      </w:r>
      <w:r w:rsidR="00220BDD" w:rsidRPr="00512A40">
        <w:rPr>
          <w:rFonts w:asciiTheme="minorHAnsi" w:hAnsiTheme="minorHAnsi" w:cstheme="minorHAnsi"/>
          <w:spacing w:val="1"/>
        </w:rPr>
        <w:t xml:space="preserve"> </w:t>
      </w:r>
      <w:r w:rsidR="00CC7FF4" w:rsidRPr="00512A40">
        <w:rPr>
          <w:rFonts w:asciiTheme="minorHAnsi" w:hAnsiTheme="minorHAnsi" w:cstheme="minorHAnsi"/>
          <w:spacing w:val="1"/>
        </w:rPr>
        <w:t>emulat</w:t>
      </w:r>
      <w:r w:rsidR="00340F64" w:rsidRPr="00512A40">
        <w:rPr>
          <w:rFonts w:asciiTheme="minorHAnsi" w:hAnsiTheme="minorHAnsi" w:cstheme="minorHAnsi"/>
          <w:spacing w:val="1"/>
        </w:rPr>
        <w:t>e</w:t>
      </w:r>
      <w:r w:rsidR="00CC7FF4" w:rsidRPr="00512A40">
        <w:rPr>
          <w:rFonts w:asciiTheme="minorHAnsi" w:hAnsiTheme="minorHAnsi" w:cstheme="minorHAnsi"/>
          <w:spacing w:val="1"/>
        </w:rPr>
        <w:t>, and predic</w:t>
      </w:r>
      <w:r w:rsidR="001D359B" w:rsidRPr="00512A40">
        <w:rPr>
          <w:rFonts w:asciiTheme="minorHAnsi" w:hAnsiTheme="minorHAnsi" w:cstheme="minorHAnsi"/>
          <w:spacing w:val="1"/>
        </w:rPr>
        <w:t>t</w:t>
      </w:r>
      <w:r w:rsidR="00340F64" w:rsidRPr="00512A40">
        <w:rPr>
          <w:rFonts w:asciiTheme="minorHAnsi" w:hAnsiTheme="minorHAnsi" w:cstheme="minorHAnsi"/>
          <w:spacing w:val="1"/>
        </w:rPr>
        <w:t>,</w:t>
      </w:r>
      <w:r w:rsidR="00CC7FF4" w:rsidRPr="00512A40">
        <w:rPr>
          <w:rFonts w:asciiTheme="minorHAnsi" w:hAnsiTheme="minorHAnsi" w:cstheme="minorHAnsi"/>
          <w:spacing w:val="1"/>
        </w:rPr>
        <w:t xml:space="preserve"> cognitive</w:t>
      </w:r>
      <w:r w:rsidR="00684D34" w:rsidRPr="00512A40">
        <w:rPr>
          <w:rFonts w:asciiTheme="minorHAnsi" w:hAnsiTheme="minorHAnsi" w:cstheme="minorHAnsi"/>
          <w:spacing w:val="1"/>
        </w:rPr>
        <w:t>/</w:t>
      </w:r>
      <w:r w:rsidR="00CC7FF4" w:rsidRPr="00512A40">
        <w:rPr>
          <w:rFonts w:asciiTheme="minorHAnsi" w:hAnsiTheme="minorHAnsi" w:cstheme="minorHAnsi"/>
          <w:spacing w:val="1"/>
        </w:rPr>
        <w:t xml:space="preserve">psychological processes. </w:t>
      </w:r>
      <w:r w:rsidR="001E230A" w:rsidRPr="00512A40">
        <w:rPr>
          <w:rFonts w:asciiTheme="minorHAnsi" w:hAnsiTheme="minorHAnsi" w:cstheme="minorHAnsi"/>
          <w:spacing w:val="1"/>
        </w:rPr>
        <w:t xml:space="preserve">Physiological measures </w:t>
      </w:r>
      <w:r w:rsidR="002F17AF" w:rsidRPr="00512A40">
        <w:rPr>
          <w:rFonts w:asciiTheme="minorHAnsi" w:hAnsiTheme="minorHAnsi" w:cstheme="minorHAnsi"/>
          <w:spacing w:val="1"/>
        </w:rPr>
        <w:t xml:space="preserve">are </w:t>
      </w:r>
      <w:r w:rsidR="00822292" w:rsidRPr="00512A40">
        <w:rPr>
          <w:rFonts w:asciiTheme="minorHAnsi" w:hAnsiTheme="minorHAnsi" w:cstheme="minorHAnsi"/>
          <w:spacing w:val="1"/>
        </w:rPr>
        <w:t>favourable</w:t>
      </w:r>
      <w:r w:rsidR="001E230A" w:rsidRPr="00512A40">
        <w:rPr>
          <w:rFonts w:asciiTheme="minorHAnsi" w:hAnsiTheme="minorHAnsi" w:cstheme="minorHAnsi"/>
          <w:spacing w:val="1"/>
        </w:rPr>
        <w:t xml:space="preserve"> </w:t>
      </w:r>
      <w:r w:rsidR="00AC4CFE" w:rsidRPr="00512A40">
        <w:rPr>
          <w:rFonts w:asciiTheme="minorHAnsi" w:hAnsiTheme="minorHAnsi" w:cstheme="minorHAnsi"/>
          <w:spacing w:val="1"/>
        </w:rPr>
        <w:t xml:space="preserve">for </w:t>
      </w:r>
      <w:r w:rsidR="00822292" w:rsidRPr="00512A40">
        <w:rPr>
          <w:rFonts w:asciiTheme="minorHAnsi" w:hAnsiTheme="minorHAnsi" w:cstheme="minorHAnsi"/>
          <w:spacing w:val="1"/>
        </w:rPr>
        <w:t xml:space="preserve">modelling such processes, </w:t>
      </w:r>
      <w:r w:rsidR="0077648C" w:rsidRPr="00512A40">
        <w:rPr>
          <w:rFonts w:asciiTheme="minorHAnsi" w:hAnsiTheme="minorHAnsi" w:cstheme="minorHAnsi"/>
          <w:spacing w:val="1"/>
        </w:rPr>
        <w:t xml:space="preserve">which can contribute to the refinement of </w:t>
      </w:r>
      <w:r w:rsidR="001D359B" w:rsidRPr="00512A40">
        <w:rPr>
          <w:rFonts w:asciiTheme="minorHAnsi" w:hAnsiTheme="minorHAnsi" w:cstheme="minorHAnsi"/>
          <w:spacing w:val="1"/>
        </w:rPr>
        <w:t>established</w:t>
      </w:r>
      <w:r w:rsidR="00423952" w:rsidRPr="00512A40">
        <w:rPr>
          <w:rFonts w:asciiTheme="minorHAnsi" w:hAnsiTheme="minorHAnsi" w:cstheme="minorHAnsi"/>
          <w:spacing w:val="1"/>
        </w:rPr>
        <w:t xml:space="preserve"> cognitive models</w:t>
      </w:r>
      <w:r w:rsidR="001D359B" w:rsidRPr="00512A40">
        <w:rPr>
          <w:rFonts w:asciiTheme="minorHAnsi" w:hAnsiTheme="minorHAnsi" w:cstheme="minorHAnsi"/>
          <w:spacing w:val="1"/>
        </w:rPr>
        <w:t xml:space="preserve"> of interpretation bias</w:t>
      </w:r>
      <w:r w:rsidR="00423952" w:rsidRPr="00512A40">
        <w:rPr>
          <w:rFonts w:asciiTheme="minorHAnsi" w:hAnsiTheme="minorHAnsi" w:cstheme="minorHAnsi"/>
          <w:spacing w:val="1"/>
        </w:rPr>
        <w:t xml:space="preserve"> </w:t>
      </w:r>
      <w:r w:rsidR="00CC7FF4" w:rsidRPr="00512A40">
        <w:rPr>
          <w:rFonts w:asciiTheme="minorHAnsi" w:hAnsiTheme="minorHAnsi" w:cstheme="minorHAnsi"/>
        </w:rPr>
        <w:t>(Eguchi</w:t>
      </w:r>
      <w:r w:rsidR="001E152B" w:rsidRPr="00512A40">
        <w:rPr>
          <w:rFonts w:asciiTheme="minorHAnsi" w:hAnsiTheme="minorHAnsi" w:cstheme="minorHAnsi"/>
        </w:rPr>
        <w:t xml:space="preserve"> et al.</w:t>
      </w:r>
      <w:r w:rsidR="00CC7FF4" w:rsidRPr="00512A40">
        <w:rPr>
          <w:rFonts w:asciiTheme="minorHAnsi" w:hAnsiTheme="minorHAnsi" w:cstheme="minorHAnsi"/>
        </w:rPr>
        <w:t xml:space="preserve">, 2017; </w:t>
      </w:r>
      <w:r w:rsidR="001E152B" w:rsidRPr="00512A40">
        <w:rPr>
          <w:rFonts w:asciiTheme="minorHAnsi" w:hAnsiTheme="minorHAnsi" w:cstheme="minorHAnsi"/>
        </w:rPr>
        <w:t>V</w:t>
      </w:r>
      <w:r w:rsidR="00CC7FF4" w:rsidRPr="00512A40">
        <w:rPr>
          <w:rFonts w:asciiTheme="minorHAnsi" w:hAnsiTheme="minorHAnsi" w:cstheme="minorHAnsi"/>
        </w:rPr>
        <w:t>an</w:t>
      </w:r>
      <w:r w:rsidR="001E152B" w:rsidRPr="00512A40">
        <w:rPr>
          <w:rFonts w:asciiTheme="minorHAnsi" w:hAnsiTheme="minorHAnsi" w:cstheme="minorHAnsi"/>
        </w:rPr>
        <w:t xml:space="preserve"> </w:t>
      </w:r>
      <w:r w:rsidR="00CC7FF4" w:rsidRPr="00512A40">
        <w:rPr>
          <w:rFonts w:asciiTheme="minorHAnsi" w:hAnsiTheme="minorHAnsi" w:cstheme="minorHAnsi"/>
          <w:spacing w:val="-52"/>
        </w:rPr>
        <w:t xml:space="preserve"> </w:t>
      </w:r>
      <w:r w:rsidR="001E152B" w:rsidRPr="00512A40">
        <w:rPr>
          <w:rFonts w:asciiTheme="minorHAnsi" w:hAnsiTheme="minorHAnsi" w:cstheme="minorHAnsi"/>
          <w:spacing w:val="-52"/>
        </w:rPr>
        <w:t xml:space="preserve">     </w:t>
      </w:r>
      <w:r w:rsidR="00CC7FF4" w:rsidRPr="00512A40">
        <w:rPr>
          <w:rFonts w:asciiTheme="minorHAnsi" w:hAnsiTheme="minorHAnsi" w:cstheme="minorHAnsi"/>
        </w:rPr>
        <w:t>den Bergh</w:t>
      </w:r>
      <w:r w:rsidR="001E152B" w:rsidRPr="00512A40">
        <w:rPr>
          <w:rFonts w:asciiTheme="minorHAnsi" w:hAnsiTheme="minorHAnsi" w:cstheme="minorHAnsi"/>
        </w:rPr>
        <w:t xml:space="preserve"> et al., </w:t>
      </w:r>
      <w:r w:rsidR="00CC7FF4" w:rsidRPr="00512A40">
        <w:rPr>
          <w:rFonts w:asciiTheme="minorHAnsi" w:hAnsiTheme="minorHAnsi" w:cstheme="minorHAnsi"/>
        </w:rPr>
        <w:t>202</w:t>
      </w:r>
      <w:r w:rsidR="0000496C" w:rsidRPr="00512A40">
        <w:rPr>
          <w:rFonts w:asciiTheme="minorHAnsi" w:hAnsiTheme="minorHAnsi" w:cstheme="minorHAnsi"/>
        </w:rPr>
        <w:t>1</w:t>
      </w:r>
      <w:r w:rsidR="00CC7FF4" w:rsidRPr="00512A40">
        <w:rPr>
          <w:rFonts w:asciiTheme="minorHAnsi" w:hAnsiTheme="minorHAnsi" w:cstheme="minorHAnsi"/>
        </w:rPr>
        <w:t>).</w:t>
      </w:r>
    </w:p>
    <w:p w14:paraId="1D6B02E6" w14:textId="1F54381F" w:rsidR="006D5B3C" w:rsidRPr="00512A40" w:rsidRDefault="005A5D7D" w:rsidP="005B2506">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In summary, it is well documented that interpretation bias is an important feature in </w:t>
      </w:r>
      <w:r w:rsidR="00910CFE" w:rsidRPr="00512A40">
        <w:rPr>
          <w:rFonts w:asciiTheme="minorHAnsi" w:hAnsiTheme="minorHAnsi" w:cstheme="minorHAnsi"/>
        </w:rPr>
        <w:t xml:space="preserve">the development and maintenance of </w:t>
      </w:r>
      <w:r w:rsidRPr="00512A40">
        <w:rPr>
          <w:rFonts w:asciiTheme="minorHAnsi" w:hAnsiTheme="minorHAnsi" w:cstheme="minorHAnsi"/>
        </w:rPr>
        <w:t xml:space="preserve">psychopathology and that CBM-I provides an effective tool to improve symptoms of </w:t>
      </w:r>
      <w:r w:rsidR="00B80F77" w:rsidRPr="00512A40">
        <w:rPr>
          <w:rFonts w:asciiTheme="minorHAnsi" w:hAnsiTheme="minorHAnsi" w:cstheme="minorHAnsi"/>
        </w:rPr>
        <w:t>emotional disorder</w:t>
      </w:r>
      <w:r w:rsidR="001E152B" w:rsidRPr="00512A40">
        <w:rPr>
          <w:rFonts w:asciiTheme="minorHAnsi" w:hAnsiTheme="minorHAnsi" w:cstheme="minorHAnsi"/>
        </w:rPr>
        <w:t>s</w:t>
      </w:r>
      <w:r w:rsidR="00B80F77" w:rsidRPr="00512A40">
        <w:rPr>
          <w:rFonts w:asciiTheme="minorHAnsi" w:hAnsiTheme="minorHAnsi" w:cstheme="minorHAnsi"/>
        </w:rPr>
        <w:t xml:space="preserve">. </w:t>
      </w:r>
      <w:r w:rsidR="00DE3006" w:rsidRPr="00512A40">
        <w:rPr>
          <w:rFonts w:asciiTheme="minorHAnsi" w:hAnsiTheme="minorHAnsi" w:cstheme="minorHAnsi"/>
        </w:rPr>
        <w:t>However, a</w:t>
      </w:r>
      <w:r w:rsidRPr="00512A40">
        <w:rPr>
          <w:rFonts w:asciiTheme="minorHAnsi" w:hAnsiTheme="minorHAnsi" w:cstheme="minorHAnsi"/>
        </w:rPr>
        <w:t>n</w:t>
      </w:r>
      <w:r w:rsidRPr="00512A40">
        <w:rPr>
          <w:rFonts w:asciiTheme="minorHAnsi" w:hAnsiTheme="minorHAnsi" w:cstheme="minorHAnsi"/>
          <w:spacing w:val="-12"/>
        </w:rPr>
        <w:t xml:space="preserve"> </w:t>
      </w:r>
      <w:r w:rsidRPr="00512A40">
        <w:rPr>
          <w:rFonts w:asciiTheme="minorHAnsi" w:hAnsiTheme="minorHAnsi" w:cstheme="minorHAnsi"/>
        </w:rPr>
        <w:t>important</w:t>
      </w:r>
      <w:r w:rsidRPr="00512A40">
        <w:rPr>
          <w:rFonts w:asciiTheme="minorHAnsi" w:hAnsiTheme="minorHAnsi" w:cstheme="minorHAnsi"/>
          <w:spacing w:val="-13"/>
        </w:rPr>
        <w:t xml:space="preserve"> </w:t>
      </w:r>
      <w:r w:rsidRPr="00512A40">
        <w:rPr>
          <w:rFonts w:asciiTheme="minorHAnsi" w:hAnsiTheme="minorHAnsi" w:cstheme="minorHAnsi"/>
        </w:rPr>
        <w:t>gap</w:t>
      </w:r>
      <w:r w:rsidRPr="00512A40">
        <w:rPr>
          <w:rFonts w:asciiTheme="minorHAnsi" w:hAnsiTheme="minorHAnsi" w:cstheme="minorHAnsi"/>
          <w:spacing w:val="-12"/>
        </w:rPr>
        <w:t xml:space="preserve"> </w:t>
      </w:r>
      <w:r w:rsidRPr="00512A40">
        <w:rPr>
          <w:rFonts w:asciiTheme="minorHAnsi" w:hAnsiTheme="minorHAnsi" w:cstheme="minorHAnsi"/>
        </w:rPr>
        <w:t>in</w:t>
      </w:r>
      <w:r w:rsidRPr="00512A40">
        <w:rPr>
          <w:rFonts w:asciiTheme="minorHAnsi" w:hAnsiTheme="minorHAnsi" w:cstheme="minorHAnsi"/>
          <w:spacing w:val="-12"/>
        </w:rPr>
        <w:t xml:space="preserve"> </w:t>
      </w:r>
      <w:r w:rsidRPr="00512A40">
        <w:rPr>
          <w:rFonts w:asciiTheme="minorHAnsi" w:hAnsiTheme="minorHAnsi" w:cstheme="minorHAnsi"/>
        </w:rPr>
        <w:t>the</w:t>
      </w:r>
      <w:r w:rsidRPr="00512A40">
        <w:rPr>
          <w:rFonts w:asciiTheme="minorHAnsi" w:hAnsiTheme="minorHAnsi" w:cstheme="minorHAnsi"/>
          <w:spacing w:val="-11"/>
        </w:rPr>
        <w:t xml:space="preserve"> </w:t>
      </w:r>
      <w:r w:rsidRPr="00512A40">
        <w:rPr>
          <w:rFonts w:asciiTheme="minorHAnsi" w:hAnsiTheme="minorHAnsi" w:cstheme="minorHAnsi"/>
        </w:rPr>
        <w:t>literature</w:t>
      </w:r>
      <w:r w:rsidRPr="00512A40">
        <w:rPr>
          <w:rFonts w:asciiTheme="minorHAnsi" w:hAnsiTheme="minorHAnsi" w:cstheme="minorHAnsi"/>
          <w:spacing w:val="-12"/>
        </w:rPr>
        <w:t xml:space="preserve"> </w:t>
      </w:r>
      <w:r w:rsidRPr="00512A40">
        <w:rPr>
          <w:rFonts w:asciiTheme="minorHAnsi" w:hAnsiTheme="minorHAnsi" w:cstheme="minorHAnsi"/>
        </w:rPr>
        <w:t xml:space="preserve">concerns the role of </w:t>
      </w:r>
      <w:r w:rsidR="0075699E" w:rsidRPr="00512A40">
        <w:rPr>
          <w:rFonts w:asciiTheme="minorHAnsi" w:hAnsiTheme="minorHAnsi" w:cstheme="minorHAnsi"/>
        </w:rPr>
        <w:t xml:space="preserve">(neuro)physiological processes </w:t>
      </w:r>
      <w:r w:rsidR="003A4CDB" w:rsidRPr="00512A40">
        <w:rPr>
          <w:rFonts w:asciiTheme="minorHAnsi" w:hAnsiTheme="minorHAnsi" w:cstheme="minorHAnsi"/>
        </w:rPr>
        <w:t>i</w:t>
      </w:r>
      <w:r w:rsidRPr="00512A40">
        <w:rPr>
          <w:rFonts w:asciiTheme="minorHAnsi" w:hAnsiTheme="minorHAnsi" w:cstheme="minorHAnsi"/>
        </w:rPr>
        <w:t xml:space="preserve">n the generation and maintenance of (negative) interpretation biases. A better understanding of </w:t>
      </w:r>
      <w:r w:rsidR="003A4CDB" w:rsidRPr="00512A40">
        <w:rPr>
          <w:rFonts w:asciiTheme="minorHAnsi" w:hAnsiTheme="minorHAnsi" w:cstheme="minorHAnsi"/>
        </w:rPr>
        <w:t>the physiological</w:t>
      </w:r>
      <w:r w:rsidR="00AD788B" w:rsidRPr="00512A40">
        <w:rPr>
          <w:rFonts w:asciiTheme="minorHAnsi" w:hAnsiTheme="minorHAnsi" w:cstheme="minorHAnsi"/>
        </w:rPr>
        <w:t xml:space="preserve"> processes associated with interpretation bias</w:t>
      </w:r>
      <w:r w:rsidR="003A4CDB" w:rsidRPr="00512A40">
        <w:rPr>
          <w:rFonts w:asciiTheme="minorHAnsi" w:hAnsiTheme="minorHAnsi" w:cstheme="minorHAnsi"/>
        </w:rPr>
        <w:t xml:space="preserve"> </w:t>
      </w:r>
      <w:r w:rsidRPr="00512A40">
        <w:rPr>
          <w:rFonts w:asciiTheme="minorHAnsi" w:hAnsiTheme="minorHAnsi" w:cstheme="minorHAnsi"/>
        </w:rPr>
        <w:t xml:space="preserve">will augment the existing theoretical </w:t>
      </w:r>
      <w:r w:rsidRPr="00512A40">
        <w:rPr>
          <w:rFonts w:asciiTheme="minorHAnsi" w:hAnsiTheme="minorHAnsi" w:cstheme="minorHAnsi"/>
        </w:rPr>
        <w:lastRenderedPageBreak/>
        <w:t xml:space="preserve">framework of interpretation bias, whilst potentially bridging the mind-body </w:t>
      </w:r>
      <w:r w:rsidR="00161225" w:rsidRPr="00512A40">
        <w:rPr>
          <w:rFonts w:asciiTheme="minorHAnsi" w:hAnsiTheme="minorHAnsi" w:cstheme="minorHAnsi"/>
        </w:rPr>
        <w:t>interaction in psychopathology</w:t>
      </w:r>
      <w:r w:rsidRPr="00512A40">
        <w:rPr>
          <w:rFonts w:asciiTheme="minorHAnsi" w:hAnsiTheme="minorHAnsi" w:cstheme="minorHAnsi"/>
        </w:rPr>
        <w:t>.</w:t>
      </w:r>
      <w:r w:rsidR="00725762" w:rsidRPr="00512A40">
        <w:rPr>
          <w:rFonts w:asciiTheme="minorHAnsi" w:hAnsiTheme="minorHAnsi" w:cstheme="minorHAnsi"/>
        </w:rPr>
        <w:t xml:space="preserve"> </w:t>
      </w:r>
      <w:r w:rsidRPr="00512A40">
        <w:rPr>
          <w:rFonts w:asciiTheme="minorHAnsi" w:hAnsiTheme="minorHAnsi" w:cstheme="minorHAnsi"/>
        </w:rPr>
        <w:t>Thus</w:t>
      </w:r>
      <w:r w:rsidR="00970AC1" w:rsidRPr="00512A40">
        <w:rPr>
          <w:rFonts w:asciiTheme="minorHAnsi" w:hAnsiTheme="minorHAnsi" w:cstheme="minorHAnsi"/>
        </w:rPr>
        <w:t>,</w:t>
      </w:r>
      <w:r w:rsidR="00FD29BA" w:rsidRPr="00512A40">
        <w:rPr>
          <w:rFonts w:asciiTheme="minorHAnsi" w:hAnsiTheme="minorHAnsi" w:cstheme="minorHAnsi"/>
        </w:rPr>
        <w:t xml:space="preserve"> the current study </w:t>
      </w:r>
      <w:r w:rsidRPr="00512A40">
        <w:rPr>
          <w:rFonts w:asciiTheme="minorHAnsi" w:hAnsiTheme="minorHAnsi" w:cstheme="minorHAnsi"/>
        </w:rPr>
        <w:t xml:space="preserve">systematically </w:t>
      </w:r>
      <w:r w:rsidR="00FD29BA" w:rsidRPr="00512A40">
        <w:rPr>
          <w:rFonts w:asciiTheme="minorHAnsi" w:hAnsiTheme="minorHAnsi" w:cstheme="minorHAnsi"/>
        </w:rPr>
        <w:t xml:space="preserve">examined </w:t>
      </w:r>
      <w:r w:rsidR="00763AF3" w:rsidRPr="00512A40">
        <w:rPr>
          <w:rFonts w:asciiTheme="minorHAnsi" w:hAnsiTheme="minorHAnsi" w:cstheme="minorHAnsi"/>
        </w:rPr>
        <w:t xml:space="preserve">the </w:t>
      </w:r>
      <w:r w:rsidRPr="00512A40">
        <w:rPr>
          <w:rFonts w:asciiTheme="minorHAnsi" w:hAnsiTheme="minorHAnsi" w:cstheme="minorHAnsi"/>
        </w:rPr>
        <w:t>physiological</w:t>
      </w:r>
      <w:r w:rsidR="0075699E" w:rsidRPr="00512A40">
        <w:rPr>
          <w:rFonts w:asciiTheme="minorHAnsi" w:hAnsiTheme="minorHAnsi" w:cstheme="minorHAnsi"/>
        </w:rPr>
        <w:t xml:space="preserve"> correlates and sequalae </w:t>
      </w:r>
      <w:r w:rsidR="00763AF3" w:rsidRPr="00512A40">
        <w:rPr>
          <w:rFonts w:asciiTheme="minorHAnsi" w:hAnsiTheme="minorHAnsi" w:cstheme="minorHAnsi"/>
        </w:rPr>
        <w:t xml:space="preserve"> </w:t>
      </w:r>
      <w:r w:rsidRPr="00512A40">
        <w:rPr>
          <w:rFonts w:asciiTheme="minorHAnsi" w:hAnsiTheme="minorHAnsi" w:cstheme="minorHAnsi"/>
        </w:rPr>
        <w:t>of interpretation</w:t>
      </w:r>
      <w:r w:rsidRPr="00512A40">
        <w:rPr>
          <w:rFonts w:asciiTheme="minorHAnsi" w:hAnsiTheme="minorHAnsi" w:cstheme="minorHAnsi"/>
          <w:spacing w:val="-4"/>
        </w:rPr>
        <w:t xml:space="preserve"> </w:t>
      </w:r>
      <w:r w:rsidRPr="00512A40">
        <w:rPr>
          <w:rFonts w:asciiTheme="minorHAnsi" w:hAnsiTheme="minorHAnsi" w:cstheme="minorHAnsi"/>
        </w:rPr>
        <w:t>bias</w:t>
      </w:r>
      <w:r w:rsidRPr="00512A40">
        <w:rPr>
          <w:rFonts w:asciiTheme="minorHAnsi" w:hAnsiTheme="minorHAnsi" w:cstheme="minorHAnsi"/>
          <w:spacing w:val="-4"/>
        </w:rPr>
        <w:t xml:space="preserve"> </w:t>
      </w:r>
      <w:r w:rsidRPr="00512A40">
        <w:rPr>
          <w:rFonts w:asciiTheme="minorHAnsi" w:hAnsiTheme="minorHAnsi" w:cstheme="minorHAnsi"/>
        </w:rPr>
        <w:t>within</w:t>
      </w:r>
      <w:r w:rsidRPr="00512A40">
        <w:rPr>
          <w:rFonts w:asciiTheme="minorHAnsi" w:hAnsiTheme="minorHAnsi" w:cstheme="minorHAnsi"/>
          <w:spacing w:val="-4"/>
        </w:rPr>
        <w:t xml:space="preserve"> </w:t>
      </w:r>
      <w:r w:rsidRPr="00512A40">
        <w:rPr>
          <w:rFonts w:asciiTheme="minorHAnsi" w:hAnsiTheme="minorHAnsi" w:cstheme="minorHAnsi"/>
        </w:rPr>
        <w:t>the</w:t>
      </w:r>
      <w:r w:rsidRPr="00512A40">
        <w:rPr>
          <w:rFonts w:asciiTheme="minorHAnsi" w:hAnsiTheme="minorHAnsi" w:cstheme="minorHAnsi"/>
          <w:spacing w:val="-3"/>
        </w:rPr>
        <w:t xml:space="preserve"> </w:t>
      </w:r>
      <w:r w:rsidRPr="00512A40">
        <w:rPr>
          <w:rFonts w:asciiTheme="minorHAnsi" w:hAnsiTheme="minorHAnsi" w:cstheme="minorHAnsi"/>
        </w:rPr>
        <w:t>adult</w:t>
      </w:r>
      <w:r w:rsidRPr="00512A40">
        <w:rPr>
          <w:rFonts w:asciiTheme="minorHAnsi" w:hAnsiTheme="minorHAnsi" w:cstheme="minorHAnsi"/>
          <w:spacing w:val="-5"/>
        </w:rPr>
        <w:t xml:space="preserve"> </w:t>
      </w:r>
      <w:r w:rsidRPr="00512A40">
        <w:rPr>
          <w:rFonts w:asciiTheme="minorHAnsi" w:hAnsiTheme="minorHAnsi" w:cstheme="minorHAnsi"/>
        </w:rPr>
        <w:t>population.</w:t>
      </w:r>
      <w:r w:rsidRPr="00512A40">
        <w:rPr>
          <w:rFonts w:asciiTheme="minorHAnsi" w:hAnsiTheme="minorHAnsi" w:cstheme="minorHAnsi"/>
          <w:spacing w:val="-3"/>
        </w:rPr>
        <w:t xml:space="preserve"> </w:t>
      </w:r>
      <w:r w:rsidRPr="00512A40">
        <w:rPr>
          <w:rFonts w:asciiTheme="minorHAnsi" w:hAnsiTheme="minorHAnsi" w:cstheme="minorHAnsi"/>
        </w:rPr>
        <w:t>To</w:t>
      </w:r>
      <w:r w:rsidRPr="00512A40">
        <w:rPr>
          <w:rFonts w:asciiTheme="minorHAnsi" w:hAnsiTheme="minorHAnsi" w:cstheme="minorHAnsi"/>
          <w:spacing w:val="-5"/>
        </w:rPr>
        <w:t xml:space="preserve"> </w:t>
      </w:r>
      <w:r w:rsidRPr="00512A40">
        <w:rPr>
          <w:rFonts w:asciiTheme="minorHAnsi" w:hAnsiTheme="minorHAnsi" w:cstheme="minorHAnsi"/>
        </w:rPr>
        <w:t>the</w:t>
      </w:r>
      <w:r w:rsidRPr="00512A40">
        <w:rPr>
          <w:rFonts w:asciiTheme="minorHAnsi" w:hAnsiTheme="minorHAnsi" w:cstheme="minorHAnsi"/>
          <w:spacing w:val="-3"/>
        </w:rPr>
        <w:t xml:space="preserve"> </w:t>
      </w:r>
      <w:r w:rsidRPr="00512A40">
        <w:rPr>
          <w:rFonts w:asciiTheme="minorHAnsi" w:hAnsiTheme="minorHAnsi" w:cstheme="minorHAnsi"/>
        </w:rPr>
        <w:t>best</w:t>
      </w:r>
      <w:r w:rsidRPr="00512A40">
        <w:rPr>
          <w:rFonts w:asciiTheme="minorHAnsi" w:hAnsiTheme="minorHAnsi" w:cstheme="minorHAnsi"/>
          <w:spacing w:val="-4"/>
        </w:rPr>
        <w:t xml:space="preserve"> </w:t>
      </w:r>
      <w:r w:rsidRPr="00512A40">
        <w:rPr>
          <w:rFonts w:asciiTheme="minorHAnsi" w:hAnsiTheme="minorHAnsi" w:cstheme="minorHAnsi"/>
        </w:rPr>
        <w:t>of</w:t>
      </w:r>
      <w:r w:rsidRPr="00512A40">
        <w:rPr>
          <w:rFonts w:asciiTheme="minorHAnsi" w:hAnsiTheme="minorHAnsi" w:cstheme="minorHAnsi"/>
          <w:spacing w:val="-3"/>
        </w:rPr>
        <w:t xml:space="preserve"> </w:t>
      </w:r>
      <w:r w:rsidRPr="00512A40">
        <w:rPr>
          <w:rFonts w:asciiTheme="minorHAnsi" w:hAnsiTheme="minorHAnsi" w:cstheme="minorHAnsi"/>
        </w:rPr>
        <w:t>the</w:t>
      </w:r>
      <w:r w:rsidRPr="00512A40">
        <w:rPr>
          <w:rFonts w:asciiTheme="minorHAnsi" w:hAnsiTheme="minorHAnsi" w:cstheme="minorHAnsi"/>
          <w:spacing w:val="-3"/>
        </w:rPr>
        <w:t xml:space="preserve"> </w:t>
      </w:r>
      <w:r w:rsidRPr="00512A40">
        <w:rPr>
          <w:rFonts w:asciiTheme="minorHAnsi" w:hAnsiTheme="minorHAnsi" w:cstheme="minorHAnsi"/>
        </w:rPr>
        <w:t>authors’</w:t>
      </w:r>
      <w:r w:rsidRPr="00512A40">
        <w:rPr>
          <w:rFonts w:asciiTheme="minorHAnsi" w:hAnsiTheme="minorHAnsi" w:cstheme="minorHAnsi"/>
          <w:spacing w:val="-4"/>
        </w:rPr>
        <w:t xml:space="preserve"> </w:t>
      </w:r>
      <w:r w:rsidRPr="00512A40">
        <w:rPr>
          <w:rFonts w:asciiTheme="minorHAnsi" w:hAnsiTheme="minorHAnsi" w:cstheme="minorHAnsi"/>
        </w:rPr>
        <w:t>knowledge,</w:t>
      </w:r>
      <w:r w:rsidRPr="00512A40">
        <w:rPr>
          <w:rFonts w:asciiTheme="minorHAnsi" w:hAnsiTheme="minorHAnsi" w:cstheme="minorHAnsi"/>
          <w:spacing w:val="-4"/>
        </w:rPr>
        <w:t xml:space="preserve"> </w:t>
      </w:r>
      <w:r w:rsidRPr="00512A40">
        <w:rPr>
          <w:rFonts w:asciiTheme="minorHAnsi" w:hAnsiTheme="minorHAnsi" w:cstheme="minorHAnsi"/>
        </w:rPr>
        <w:t>this</w:t>
      </w:r>
      <w:r w:rsidRPr="00512A40">
        <w:rPr>
          <w:rFonts w:asciiTheme="minorHAnsi" w:hAnsiTheme="minorHAnsi" w:cstheme="minorHAnsi"/>
          <w:spacing w:val="-4"/>
        </w:rPr>
        <w:t xml:space="preserve"> </w:t>
      </w:r>
      <w:r w:rsidRPr="00512A40">
        <w:rPr>
          <w:rFonts w:asciiTheme="minorHAnsi" w:hAnsiTheme="minorHAnsi" w:cstheme="minorHAnsi"/>
        </w:rPr>
        <w:t>is the</w:t>
      </w:r>
      <w:r w:rsidRPr="00512A40">
        <w:rPr>
          <w:rFonts w:asciiTheme="minorHAnsi" w:hAnsiTheme="minorHAnsi" w:cstheme="minorHAnsi"/>
          <w:spacing w:val="-1"/>
        </w:rPr>
        <w:t xml:space="preserve"> </w:t>
      </w:r>
      <w:r w:rsidRPr="00512A40">
        <w:rPr>
          <w:rFonts w:asciiTheme="minorHAnsi" w:hAnsiTheme="minorHAnsi" w:cstheme="minorHAnsi"/>
        </w:rPr>
        <w:t>first</w:t>
      </w:r>
      <w:r w:rsidRPr="00512A40">
        <w:rPr>
          <w:rFonts w:asciiTheme="minorHAnsi" w:hAnsiTheme="minorHAnsi" w:cstheme="minorHAnsi"/>
          <w:spacing w:val="-2"/>
        </w:rPr>
        <w:t xml:space="preserve"> </w:t>
      </w:r>
      <w:r w:rsidRPr="00512A40">
        <w:rPr>
          <w:rFonts w:asciiTheme="minorHAnsi" w:hAnsiTheme="minorHAnsi" w:cstheme="minorHAnsi"/>
        </w:rPr>
        <w:t>pre-registered</w:t>
      </w:r>
      <w:r w:rsidRPr="00512A40">
        <w:rPr>
          <w:rFonts w:asciiTheme="minorHAnsi" w:hAnsiTheme="minorHAnsi" w:cstheme="minorHAnsi"/>
          <w:spacing w:val="-2"/>
        </w:rPr>
        <w:t xml:space="preserve"> </w:t>
      </w:r>
      <w:r w:rsidRPr="00512A40">
        <w:rPr>
          <w:rFonts w:asciiTheme="minorHAnsi" w:hAnsiTheme="minorHAnsi" w:cstheme="minorHAnsi"/>
        </w:rPr>
        <w:t>systematic</w:t>
      </w:r>
      <w:r w:rsidRPr="00512A40">
        <w:rPr>
          <w:rFonts w:asciiTheme="minorHAnsi" w:hAnsiTheme="minorHAnsi" w:cstheme="minorHAnsi"/>
          <w:spacing w:val="-1"/>
        </w:rPr>
        <w:t xml:space="preserve"> </w:t>
      </w:r>
      <w:r w:rsidRPr="00512A40">
        <w:rPr>
          <w:rFonts w:asciiTheme="minorHAnsi" w:hAnsiTheme="minorHAnsi" w:cstheme="minorHAnsi"/>
        </w:rPr>
        <w:t>review</w:t>
      </w:r>
      <w:r w:rsidRPr="00512A40">
        <w:rPr>
          <w:rFonts w:asciiTheme="minorHAnsi" w:hAnsiTheme="minorHAnsi" w:cstheme="minorHAnsi"/>
          <w:spacing w:val="-2"/>
        </w:rPr>
        <w:t xml:space="preserve"> </w:t>
      </w:r>
      <w:r w:rsidRPr="00512A40">
        <w:rPr>
          <w:rFonts w:asciiTheme="minorHAnsi" w:hAnsiTheme="minorHAnsi" w:cstheme="minorHAnsi"/>
        </w:rPr>
        <w:t>to</w:t>
      </w:r>
      <w:r w:rsidRPr="00512A40">
        <w:rPr>
          <w:rFonts w:asciiTheme="minorHAnsi" w:hAnsiTheme="minorHAnsi" w:cstheme="minorHAnsi"/>
          <w:spacing w:val="-2"/>
        </w:rPr>
        <w:t xml:space="preserve"> </w:t>
      </w:r>
      <w:r w:rsidRPr="00512A40">
        <w:rPr>
          <w:rFonts w:asciiTheme="minorHAnsi" w:hAnsiTheme="minorHAnsi" w:cstheme="minorHAnsi"/>
        </w:rPr>
        <w:t>address</w:t>
      </w:r>
      <w:r w:rsidRPr="00512A40">
        <w:rPr>
          <w:rFonts w:asciiTheme="minorHAnsi" w:hAnsiTheme="minorHAnsi" w:cstheme="minorHAnsi"/>
          <w:spacing w:val="-2"/>
        </w:rPr>
        <w:t xml:space="preserve"> </w:t>
      </w:r>
      <w:r w:rsidRPr="00512A40">
        <w:rPr>
          <w:rFonts w:asciiTheme="minorHAnsi" w:hAnsiTheme="minorHAnsi" w:cstheme="minorHAnsi"/>
        </w:rPr>
        <w:t>the</w:t>
      </w:r>
      <w:r w:rsidRPr="00512A40">
        <w:rPr>
          <w:rFonts w:asciiTheme="minorHAnsi" w:hAnsiTheme="minorHAnsi" w:cstheme="minorHAnsi"/>
          <w:spacing w:val="-1"/>
        </w:rPr>
        <w:t xml:space="preserve"> </w:t>
      </w:r>
      <w:r w:rsidRPr="00512A40">
        <w:rPr>
          <w:rFonts w:asciiTheme="minorHAnsi" w:hAnsiTheme="minorHAnsi" w:cstheme="minorHAnsi"/>
        </w:rPr>
        <w:t>current</w:t>
      </w:r>
      <w:r w:rsidRPr="00512A40">
        <w:rPr>
          <w:rFonts w:asciiTheme="minorHAnsi" w:hAnsiTheme="minorHAnsi" w:cstheme="minorHAnsi"/>
          <w:spacing w:val="-2"/>
        </w:rPr>
        <w:t xml:space="preserve"> </w:t>
      </w:r>
      <w:r w:rsidRPr="00512A40">
        <w:rPr>
          <w:rFonts w:asciiTheme="minorHAnsi" w:hAnsiTheme="minorHAnsi" w:cstheme="minorHAnsi"/>
        </w:rPr>
        <w:t>research</w:t>
      </w:r>
      <w:r w:rsidRPr="00512A40">
        <w:rPr>
          <w:rFonts w:asciiTheme="minorHAnsi" w:hAnsiTheme="minorHAnsi" w:cstheme="minorHAnsi"/>
          <w:spacing w:val="-3"/>
        </w:rPr>
        <w:t xml:space="preserve"> </w:t>
      </w:r>
      <w:r w:rsidRPr="00512A40">
        <w:rPr>
          <w:rFonts w:asciiTheme="minorHAnsi" w:hAnsiTheme="minorHAnsi" w:cstheme="minorHAnsi"/>
        </w:rPr>
        <w:t>question</w:t>
      </w:r>
      <w:r w:rsidR="00D324B5" w:rsidRPr="00512A40">
        <w:rPr>
          <w:rFonts w:asciiTheme="minorHAnsi" w:hAnsiTheme="minorHAnsi" w:cstheme="minorHAnsi"/>
        </w:rPr>
        <w:t>.</w:t>
      </w:r>
      <w:r w:rsidR="005D48F7" w:rsidRPr="00512A40">
        <w:rPr>
          <w:rFonts w:asciiTheme="minorHAnsi" w:hAnsiTheme="minorHAnsi" w:cstheme="minorHAnsi"/>
        </w:rPr>
        <w:t xml:space="preserve"> </w:t>
      </w:r>
    </w:p>
    <w:p w14:paraId="1FAF5951" w14:textId="7E79A265" w:rsidR="00F25F5E" w:rsidRPr="00512A40" w:rsidRDefault="00C66BAE" w:rsidP="005B2506">
      <w:pPr>
        <w:pStyle w:val="BodyText"/>
        <w:spacing w:beforeLines="184" w:before="441" w:line="480" w:lineRule="auto"/>
        <w:ind w:right="714"/>
        <w:jc w:val="both"/>
        <w:rPr>
          <w:rFonts w:asciiTheme="minorHAnsi" w:hAnsiTheme="minorHAnsi" w:cstheme="minorHAnsi"/>
        </w:rPr>
      </w:pPr>
      <w:r w:rsidRPr="00512A40">
        <w:rPr>
          <w:rFonts w:asciiTheme="minorHAnsi" w:hAnsiTheme="minorHAnsi" w:cstheme="minorHAnsi"/>
        </w:rPr>
        <w:t>Meth</w:t>
      </w:r>
      <w:r w:rsidR="007378F5" w:rsidRPr="00512A40">
        <w:rPr>
          <w:rFonts w:asciiTheme="minorHAnsi" w:hAnsiTheme="minorHAnsi" w:cstheme="minorHAnsi"/>
          <w:spacing w:val="1"/>
        </w:rPr>
        <w:t>od</w:t>
      </w:r>
    </w:p>
    <w:p w14:paraId="16BF762B" w14:textId="7F46A76B" w:rsidR="00A01CF1" w:rsidRPr="00512A40" w:rsidRDefault="00C66BAE" w:rsidP="005B2506">
      <w:pPr>
        <w:pStyle w:val="BodyText"/>
        <w:spacing w:beforeLines="184" w:before="441" w:line="480" w:lineRule="auto"/>
        <w:ind w:right="714" w:firstLine="720"/>
        <w:jc w:val="both"/>
        <w:rPr>
          <w:rFonts w:asciiTheme="minorHAnsi" w:hAnsiTheme="minorHAnsi" w:cstheme="minorHAnsi"/>
          <w:i/>
          <w:iCs/>
          <w:spacing w:val="1"/>
        </w:rPr>
      </w:pPr>
      <w:r w:rsidRPr="00512A40">
        <w:rPr>
          <w:rFonts w:asciiTheme="minorHAnsi" w:hAnsiTheme="minorHAnsi" w:cstheme="minorHAnsi"/>
          <w:spacing w:val="1"/>
        </w:rPr>
        <w:t>The Preferred Reporting Items for Systematic Reviews and Meta-Analyses (PRISMA) guidelines (Moher</w:t>
      </w:r>
      <w:r w:rsidR="0075699E" w:rsidRPr="00512A40">
        <w:rPr>
          <w:rFonts w:asciiTheme="minorHAnsi" w:hAnsiTheme="minorHAnsi" w:cstheme="minorHAnsi"/>
          <w:spacing w:val="1"/>
        </w:rPr>
        <w:t xml:space="preserve"> et al., </w:t>
      </w:r>
      <w:r w:rsidRPr="00512A40">
        <w:rPr>
          <w:rFonts w:asciiTheme="minorHAnsi" w:hAnsiTheme="minorHAnsi" w:cstheme="minorHAnsi"/>
          <w:spacing w:val="1"/>
        </w:rPr>
        <w:t>2009) were followed when conducting this systematic review</w:t>
      </w:r>
      <w:r w:rsidR="007378F5" w:rsidRPr="00512A40">
        <w:rPr>
          <w:rFonts w:asciiTheme="minorHAnsi" w:hAnsiTheme="minorHAnsi" w:cstheme="minorHAnsi"/>
          <w:i/>
          <w:iCs/>
          <w:spacing w:val="1"/>
        </w:rPr>
        <w:t>.</w:t>
      </w:r>
    </w:p>
    <w:p w14:paraId="6E7E54AD" w14:textId="77777777" w:rsidR="00F25F5E" w:rsidRPr="00512A40" w:rsidRDefault="00F25F5E" w:rsidP="005B2506">
      <w:pPr>
        <w:pStyle w:val="BodyText"/>
        <w:spacing w:beforeLines="184" w:before="441" w:line="480" w:lineRule="auto"/>
        <w:ind w:firstLine="720"/>
        <w:jc w:val="both"/>
        <w:rPr>
          <w:rFonts w:asciiTheme="minorHAnsi" w:hAnsiTheme="minorHAnsi" w:cstheme="minorHAnsi"/>
          <w:i/>
          <w:iCs/>
          <w:spacing w:val="1"/>
        </w:rPr>
      </w:pPr>
      <w:r w:rsidRPr="00512A40">
        <w:rPr>
          <w:rFonts w:asciiTheme="minorHAnsi" w:hAnsiTheme="minorHAnsi" w:cstheme="minorHAnsi"/>
          <w:i/>
          <w:iCs/>
          <w:spacing w:val="1"/>
        </w:rPr>
        <w:t xml:space="preserve">Search strategy </w:t>
      </w:r>
    </w:p>
    <w:p w14:paraId="08B4172E" w14:textId="14009D30" w:rsidR="00A01CF1" w:rsidRPr="00512A40" w:rsidRDefault="00CD1510" w:rsidP="005B2506">
      <w:pPr>
        <w:pStyle w:val="BodyText"/>
        <w:spacing w:beforeLines="184" w:before="441" w:line="480" w:lineRule="auto"/>
        <w:ind w:firstLine="720"/>
        <w:jc w:val="both"/>
        <w:rPr>
          <w:rFonts w:asciiTheme="minorHAnsi" w:hAnsiTheme="minorHAnsi" w:cstheme="minorHAnsi"/>
          <w:spacing w:val="1"/>
        </w:rPr>
      </w:pPr>
      <w:r w:rsidRPr="00512A40">
        <w:rPr>
          <w:rFonts w:asciiTheme="minorHAnsi" w:hAnsiTheme="minorHAnsi" w:cstheme="minorHAnsi"/>
          <w:spacing w:val="1"/>
        </w:rPr>
        <w:t xml:space="preserve">The review was registered </w:t>
      </w:r>
      <w:r w:rsidR="003C6027" w:rsidRPr="00512A40">
        <w:rPr>
          <w:rFonts w:asciiTheme="minorHAnsi" w:hAnsiTheme="minorHAnsi" w:cstheme="minorHAnsi"/>
          <w:spacing w:val="1"/>
        </w:rPr>
        <w:t>on the Open</w:t>
      </w:r>
      <w:r w:rsidR="00D549DC" w:rsidRPr="00512A40">
        <w:rPr>
          <w:rFonts w:asciiTheme="minorHAnsi" w:hAnsiTheme="minorHAnsi" w:cstheme="minorHAnsi"/>
          <w:spacing w:val="1"/>
        </w:rPr>
        <w:t xml:space="preserve"> Science Framework</w:t>
      </w:r>
      <w:r w:rsidR="003C6027" w:rsidRPr="00512A40">
        <w:rPr>
          <w:rFonts w:asciiTheme="minorHAnsi" w:hAnsiTheme="minorHAnsi" w:cstheme="minorHAnsi"/>
          <w:spacing w:val="1"/>
        </w:rPr>
        <w:t xml:space="preserve"> </w:t>
      </w:r>
      <w:r w:rsidR="00AA3414" w:rsidRPr="00512A40">
        <w:rPr>
          <w:rFonts w:asciiTheme="minorHAnsi" w:hAnsiTheme="minorHAnsi" w:cstheme="minorHAnsi"/>
          <w:spacing w:val="1"/>
        </w:rPr>
        <w:t>(</w:t>
      </w:r>
      <w:hyperlink r:id="rId8" w:history="1">
        <w:r w:rsidR="00AA3414" w:rsidRPr="00512A40">
          <w:rPr>
            <w:rStyle w:val="Hyperlink"/>
            <w:rFonts w:asciiTheme="minorHAnsi" w:eastAsia="Times New Roman" w:hAnsiTheme="minorHAnsi" w:cstheme="minorHAnsi"/>
            <w:lang w:eastAsia="zh-CN"/>
          </w:rPr>
          <w:t>https://osf.io/v6q2n/</w:t>
        </w:r>
      </w:hyperlink>
      <w:r w:rsidR="00AA3414" w:rsidRPr="00512A40">
        <w:rPr>
          <w:rFonts w:asciiTheme="minorHAnsi" w:eastAsia="Times New Roman" w:hAnsiTheme="minorHAnsi" w:cstheme="minorHAnsi"/>
          <w:color w:val="0000FF"/>
          <w:u w:val="single"/>
          <w:lang w:eastAsia="zh-CN"/>
        </w:rPr>
        <w:t>).</w:t>
      </w:r>
      <w:r w:rsidR="00D506E2" w:rsidRPr="00512A40">
        <w:rPr>
          <w:rFonts w:asciiTheme="minorHAnsi" w:eastAsia="Times New Roman" w:hAnsiTheme="minorHAnsi" w:cstheme="minorHAnsi"/>
          <w:color w:val="0000FF"/>
          <w:u w:val="single"/>
          <w:lang w:eastAsia="zh-CN"/>
        </w:rPr>
        <w:t xml:space="preserve"> </w:t>
      </w:r>
      <w:r w:rsidR="00C66BAE" w:rsidRPr="00512A40">
        <w:rPr>
          <w:rFonts w:asciiTheme="minorHAnsi" w:hAnsiTheme="minorHAnsi" w:cstheme="minorHAnsi"/>
          <w:spacing w:val="1"/>
        </w:rPr>
        <w:t xml:space="preserve">Three </w:t>
      </w:r>
      <w:r w:rsidR="00395975" w:rsidRPr="00512A40">
        <w:rPr>
          <w:rFonts w:asciiTheme="minorHAnsi" w:hAnsiTheme="minorHAnsi" w:cstheme="minorHAnsi"/>
          <w:spacing w:val="1"/>
        </w:rPr>
        <w:t xml:space="preserve">databases, </w:t>
      </w:r>
      <w:r w:rsidR="00C66BAE" w:rsidRPr="00512A40">
        <w:rPr>
          <w:rFonts w:asciiTheme="minorHAnsi" w:hAnsiTheme="minorHAnsi" w:cstheme="minorHAnsi"/>
          <w:spacing w:val="1"/>
        </w:rPr>
        <w:t xml:space="preserve">Web of Science, PsychInfo and Pubmed were searched </w:t>
      </w:r>
      <w:r w:rsidR="00395975" w:rsidRPr="00512A40">
        <w:rPr>
          <w:rFonts w:asciiTheme="minorHAnsi" w:hAnsiTheme="minorHAnsi" w:cstheme="minorHAnsi"/>
          <w:spacing w:val="1"/>
        </w:rPr>
        <w:t>from inception to</w:t>
      </w:r>
      <w:r w:rsidR="00C66BAE" w:rsidRPr="00512A40">
        <w:rPr>
          <w:rFonts w:asciiTheme="minorHAnsi" w:hAnsiTheme="minorHAnsi" w:cstheme="minorHAnsi"/>
          <w:spacing w:val="1"/>
        </w:rPr>
        <w:t xml:space="preserve"> August 20</w:t>
      </w:r>
      <w:r w:rsidR="00C66BAE" w:rsidRPr="00512A40">
        <w:rPr>
          <w:rFonts w:asciiTheme="minorHAnsi" w:hAnsiTheme="minorHAnsi" w:cstheme="minorHAnsi"/>
          <w:spacing w:val="1"/>
          <w:vertAlign w:val="superscript"/>
        </w:rPr>
        <w:t>th</w:t>
      </w:r>
      <w:r w:rsidR="00C66BAE" w:rsidRPr="00512A40">
        <w:rPr>
          <w:rFonts w:asciiTheme="minorHAnsi" w:hAnsiTheme="minorHAnsi" w:cstheme="minorHAnsi"/>
          <w:spacing w:val="1"/>
        </w:rPr>
        <w:t xml:space="preserve">  2020 and again on</w:t>
      </w:r>
      <w:r w:rsidR="003E7F0D" w:rsidRPr="00512A40">
        <w:rPr>
          <w:rFonts w:asciiTheme="minorHAnsi" w:hAnsiTheme="minorHAnsi" w:cstheme="minorHAnsi"/>
          <w:spacing w:val="1"/>
        </w:rPr>
        <w:t xml:space="preserve"> February 9th </w:t>
      </w:r>
      <w:r w:rsidR="00C66BAE" w:rsidRPr="00512A40">
        <w:rPr>
          <w:rFonts w:asciiTheme="minorHAnsi" w:hAnsiTheme="minorHAnsi" w:cstheme="minorHAnsi"/>
          <w:spacing w:val="1"/>
        </w:rPr>
        <w:t>2022, whereby three primary search terms “interpretation bias” OR “expectancy bias” OR “inferential bias” were combined with the following separate search terms: heart (rate, variability), skin (response), galvanic, cortisol, pupil* (pupillometry, pupillary, pupil), eye track, barore* (baroreflex, baroreceptor), vagal, blood pressure, electroencephalog*(electroencephalograph</w:t>
      </w:r>
      <w:r w:rsidR="00FE6430" w:rsidRPr="00512A40">
        <w:rPr>
          <w:rFonts w:asciiTheme="minorHAnsi" w:hAnsiTheme="minorHAnsi" w:cstheme="minorHAnsi"/>
          <w:spacing w:val="1"/>
        </w:rPr>
        <w:t xml:space="preserve">y, </w:t>
      </w:r>
      <w:r w:rsidR="00C66BAE" w:rsidRPr="00512A40">
        <w:rPr>
          <w:rFonts w:asciiTheme="minorHAnsi" w:hAnsiTheme="minorHAnsi" w:cstheme="minorHAnsi"/>
          <w:spacing w:val="1"/>
        </w:rPr>
        <w:t xml:space="preserve">electroencephalograph, electroencephalographic), EEG, event related potential, ERP, *MRI (e.g. fMRI, structural MRI), imaging, electromyog* (electromyography, electromyogram, electromyographic), EMG, respiratory sinus arrhythmia, parasympathetic, psychophys* (psychophysiological, psychophysical, psychophysiologic), phys* (physiological, physiology, physiologic), bio* </w:t>
      </w:r>
      <w:r w:rsidR="00C66BAE" w:rsidRPr="00512A40">
        <w:rPr>
          <w:rFonts w:asciiTheme="minorHAnsi" w:hAnsiTheme="minorHAnsi" w:cstheme="minorHAnsi"/>
          <w:spacing w:val="1"/>
        </w:rPr>
        <w:lastRenderedPageBreak/>
        <w:t>(biological, biology, biomarkers). Additionally, article reference lists were scanned.</w:t>
      </w:r>
      <w:r w:rsidR="0084453C" w:rsidRPr="00512A40">
        <w:rPr>
          <w:rFonts w:asciiTheme="minorHAnsi" w:hAnsiTheme="minorHAnsi" w:cstheme="minorHAnsi"/>
          <w:spacing w:val="1"/>
        </w:rPr>
        <w:t xml:space="preserve"> </w:t>
      </w:r>
      <w:r w:rsidR="00C66BAE" w:rsidRPr="00512A40">
        <w:rPr>
          <w:rFonts w:asciiTheme="minorHAnsi" w:hAnsiTheme="minorHAnsi" w:cstheme="minorHAnsi"/>
          <w:spacing w:val="1"/>
        </w:rPr>
        <w:t>We identified grey literature following the recommendations of Rothstein and Hopewell (2009). Namely, the above search strategies were conducted on: Google search and scholar, Cochrane Library,</w:t>
      </w:r>
      <w:r w:rsidR="00725762" w:rsidRPr="00512A40">
        <w:rPr>
          <w:rFonts w:asciiTheme="minorHAnsi" w:hAnsiTheme="minorHAnsi" w:cstheme="minorHAnsi"/>
          <w:spacing w:val="1"/>
        </w:rPr>
        <w:t xml:space="preserve"> </w:t>
      </w:r>
      <w:r w:rsidR="00C66BAE" w:rsidRPr="00512A40">
        <w:rPr>
          <w:rFonts w:asciiTheme="minorHAnsi" w:hAnsiTheme="minorHAnsi" w:cstheme="minorHAnsi"/>
          <w:spacing w:val="1"/>
        </w:rPr>
        <w:t>controlled-trials.com, greylit.org, opengrey.eu, ntrl.ntis.gov, biomedcentral.com, ovid.com and World Cat.</w:t>
      </w:r>
    </w:p>
    <w:p w14:paraId="2CF2B5D0" w14:textId="349C6069" w:rsidR="003C1743" w:rsidRPr="00512A40" w:rsidRDefault="003C1743" w:rsidP="005B2506">
      <w:pPr>
        <w:pStyle w:val="BodyText"/>
        <w:spacing w:beforeLines="184" w:before="441" w:line="480" w:lineRule="auto"/>
        <w:ind w:firstLine="720"/>
        <w:jc w:val="both"/>
        <w:rPr>
          <w:rFonts w:asciiTheme="minorHAnsi" w:hAnsiTheme="minorHAnsi" w:cstheme="minorHAnsi"/>
          <w:spacing w:val="1"/>
        </w:rPr>
      </w:pPr>
      <w:r w:rsidRPr="00512A40">
        <w:rPr>
          <w:rFonts w:asciiTheme="minorHAnsi" w:hAnsiTheme="minorHAnsi" w:cstheme="minorHAnsi"/>
          <w:spacing w:val="1"/>
        </w:rPr>
        <w:t>The i</w:t>
      </w:r>
      <w:r w:rsidR="00C66BAE" w:rsidRPr="00512A40">
        <w:rPr>
          <w:rFonts w:asciiTheme="minorHAnsi" w:hAnsiTheme="minorHAnsi" w:cstheme="minorHAnsi"/>
          <w:spacing w:val="1"/>
        </w:rPr>
        <w:t xml:space="preserve">nclusion </w:t>
      </w:r>
      <w:r w:rsidRPr="00512A40">
        <w:rPr>
          <w:rFonts w:asciiTheme="minorHAnsi" w:hAnsiTheme="minorHAnsi" w:cstheme="minorHAnsi"/>
          <w:spacing w:val="1"/>
        </w:rPr>
        <w:t>c</w:t>
      </w:r>
      <w:r w:rsidR="00C66BAE" w:rsidRPr="00512A40">
        <w:rPr>
          <w:rFonts w:asciiTheme="minorHAnsi" w:hAnsiTheme="minorHAnsi" w:cstheme="minorHAnsi"/>
          <w:spacing w:val="1"/>
        </w:rPr>
        <w:t>riteria</w:t>
      </w:r>
      <w:r w:rsidRPr="00512A40">
        <w:rPr>
          <w:rFonts w:asciiTheme="minorHAnsi" w:hAnsiTheme="minorHAnsi" w:cstheme="minorHAnsi"/>
          <w:spacing w:val="1"/>
        </w:rPr>
        <w:t xml:space="preserve"> were: w</w:t>
      </w:r>
      <w:r w:rsidR="00C66BAE" w:rsidRPr="00512A40">
        <w:rPr>
          <w:rFonts w:asciiTheme="minorHAnsi" w:hAnsiTheme="minorHAnsi" w:cstheme="minorHAnsi"/>
          <w:spacing w:val="1"/>
        </w:rPr>
        <w:t>ritten in English</w:t>
      </w:r>
      <w:r w:rsidRPr="00512A40">
        <w:rPr>
          <w:rFonts w:asciiTheme="minorHAnsi" w:hAnsiTheme="minorHAnsi" w:cstheme="minorHAnsi"/>
          <w:spacing w:val="1"/>
        </w:rPr>
        <w:t>, a</w:t>
      </w:r>
      <w:r w:rsidR="00B55CF8" w:rsidRPr="00512A40">
        <w:rPr>
          <w:rFonts w:asciiTheme="minorHAnsi" w:hAnsiTheme="minorHAnsi" w:cstheme="minorHAnsi"/>
          <w:spacing w:val="1"/>
        </w:rPr>
        <w:t>dult participant</w:t>
      </w:r>
      <w:r w:rsidR="00C66BAE" w:rsidRPr="00512A40">
        <w:rPr>
          <w:rFonts w:asciiTheme="minorHAnsi" w:hAnsiTheme="minorHAnsi" w:cstheme="minorHAnsi"/>
          <w:spacing w:val="1"/>
        </w:rPr>
        <w:t xml:space="preserve"> population (18 years or over)</w:t>
      </w:r>
      <w:r w:rsidRPr="00512A40">
        <w:rPr>
          <w:rFonts w:asciiTheme="minorHAnsi" w:hAnsiTheme="minorHAnsi" w:cstheme="minorHAnsi"/>
          <w:spacing w:val="1"/>
        </w:rPr>
        <w:t>, s</w:t>
      </w:r>
      <w:r w:rsidR="00C66BAE" w:rsidRPr="00512A40">
        <w:rPr>
          <w:rFonts w:asciiTheme="minorHAnsi" w:hAnsiTheme="minorHAnsi" w:cstheme="minorHAnsi"/>
          <w:spacing w:val="1"/>
        </w:rPr>
        <w:t xml:space="preserve">ampling from </w:t>
      </w:r>
      <w:r w:rsidR="00D259AA" w:rsidRPr="00512A40">
        <w:rPr>
          <w:rFonts w:asciiTheme="minorHAnsi" w:hAnsiTheme="minorHAnsi" w:cstheme="minorHAnsi"/>
          <w:spacing w:val="1"/>
        </w:rPr>
        <w:t xml:space="preserve">either </w:t>
      </w:r>
      <w:r w:rsidR="00C66BAE" w:rsidRPr="00512A40">
        <w:rPr>
          <w:rFonts w:asciiTheme="minorHAnsi" w:hAnsiTheme="minorHAnsi" w:cstheme="minorHAnsi"/>
          <w:spacing w:val="1"/>
        </w:rPr>
        <w:t>clinical</w:t>
      </w:r>
      <w:r w:rsidR="00490A64" w:rsidRPr="00512A40">
        <w:rPr>
          <w:rFonts w:asciiTheme="minorHAnsi" w:hAnsiTheme="minorHAnsi" w:cstheme="minorHAnsi"/>
          <w:spacing w:val="1"/>
        </w:rPr>
        <w:t xml:space="preserve"> (e.g. a group of participants who have </w:t>
      </w:r>
      <w:r w:rsidR="000628DB" w:rsidRPr="00512A40">
        <w:rPr>
          <w:rFonts w:asciiTheme="minorHAnsi" w:hAnsiTheme="minorHAnsi" w:cstheme="minorHAnsi"/>
          <w:spacing w:val="1"/>
        </w:rPr>
        <w:t>received</w:t>
      </w:r>
      <w:r w:rsidR="00490A64" w:rsidRPr="00512A40">
        <w:rPr>
          <w:rFonts w:asciiTheme="minorHAnsi" w:hAnsiTheme="minorHAnsi" w:cstheme="minorHAnsi"/>
          <w:spacing w:val="1"/>
        </w:rPr>
        <w:t xml:space="preserve"> a diagnosis via a </w:t>
      </w:r>
      <w:r w:rsidR="000628DB" w:rsidRPr="00512A40">
        <w:rPr>
          <w:rFonts w:asciiTheme="minorHAnsi" w:hAnsiTheme="minorHAnsi" w:cstheme="minorHAnsi"/>
          <w:spacing w:val="1"/>
        </w:rPr>
        <w:t>standardised</w:t>
      </w:r>
      <w:r w:rsidR="00490A64" w:rsidRPr="00512A40">
        <w:rPr>
          <w:rFonts w:asciiTheme="minorHAnsi" w:hAnsiTheme="minorHAnsi" w:cstheme="minorHAnsi"/>
          <w:spacing w:val="1"/>
        </w:rPr>
        <w:t xml:space="preserve"> assessment such as the </w:t>
      </w:r>
      <w:r w:rsidR="000628DB" w:rsidRPr="00512A40">
        <w:rPr>
          <w:rFonts w:asciiTheme="minorHAnsi" w:hAnsiTheme="minorHAnsi" w:cstheme="minorHAnsi"/>
          <w:spacing w:val="1"/>
        </w:rPr>
        <w:t>Structured</w:t>
      </w:r>
      <w:r w:rsidR="00490A64" w:rsidRPr="00512A40">
        <w:rPr>
          <w:rFonts w:asciiTheme="minorHAnsi" w:hAnsiTheme="minorHAnsi" w:cstheme="minorHAnsi"/>
          <w:spacing w:val="1"/>
        </w:rPr>
        <w:t xml:space="preserve"> </w:t>
      </w:r>
      <w:r w:rsidR="000628DB" w:rsidRPr="00512A40">
        <w:rPr>
          <w:rFonts w:asciiTheme="minorHAnsi" w:hAnsiTheme="minorHAnsi" w:cstheme="minorHAnsi"/>
          <w:spacing w:val="1"/>
        </w:rPr>
        <w:t>Clinical</w:t>
      </w:r>
      <w:r w:rsidR="00490A64" w:rsidRPr="00512A40">
        <w:rPr>
          <w:rFonts w:asciiTheme="minorHAnsi" w:hAnsiTheme="minorHAnsi" w:cstheme="minorHAnsi"/>
          <w:spacing w:val="1"/>
        </w:rPr>
        <w:t xml:space="preserve"> Interview for DSM</w:t>
      </w:r>
      <w:r w:rsidR="00845935" w:rsidRPr="00512A40">
        <w:rPr>
          <w:rFonts w:asciiTheme="minorHAnsi" w:hAnsiTheme="minorHAnsi" w:cstheme="minorHAnsi"/>
          <w:spacing w:val="1"/>
        </w:rPr>
        <w:t>-</w:t>
      </w:r>
      <w:r w:rsidR="00490A64" w:rsidRPr="00512A40">
        <w:rPr>
          <w:rFonts w:asciiTheme="minorHAnsi" w:hAnsiTheme="minorHAnsi" w:cstheme="minorHAnsi"/>
          <w:spacing w:val="1"/>
        </w:rPr>
        <w:t>5)</w:t>
      </w:r>
      <w:r w:rsidR="00845935" w:rsidRPr="00512A40">
        <w:rPr>
          <w:rFonts w:asciiTheme="minorHAnsi" w:hAnsiTheme="minorHAnsi" w:cstheme="minorHAnsi"/>
          <w:spacing w:val="1"/>
        </w:rPr>
        <w:t xml:space="preserve"> or</w:t>
      </w:r>
      <w:r w:rsidR="00C66BAE" w:rsidRPr="00512A40">
        <w:rPr>
          <w:rFonts w:asciiTheme="minorHAnsi" w:hAnsiTheme="minorHAnsi" w:cstheme="minorHAnsi"/>
          <w:spacing w:val="1"/>
        </w:rPr>
        <w:t xml:space="preserve"> sub-clinical</w:t>
      </w:r>
      <w:r w:rsidR="000628DB" w:rsidRPr="00512A40">
        <w:rPr>
          <w:rFonts w:asciiTheme="minorHAnsi" w:hAnsiTheme="minorHAnsi" w:cstheme="minorHAnsi"/>
          <w:spacing w:val="1"/>
        </w:rPr>
        <w:t>/analogue</w:t>
      </w:r>
      <w:r w:rsidR="00C66BAE" w:rsidRPr="00512A40">
        <w:rPr>
          <w:rFonts w:asciiTheme="minorHAnsi" w:hAnsiTheme="minorHAnsi" w:cstheme="minorHAnsi"/>
          <w:spacing w:val="1"/>
        </w:rPr>
        <w:t xml:space="preserve"> </w:t>
      </w:r>
      <w:r w:rsidR="00490A64" w:rsidRPr="00512A40">
        <w:rPr>
          <w:rFonts w:asciiTheme="minorHAnsi" w:hAnsiTheme="minorHAnsi" w:cstheme="minorHAnsi"/>
          <w:spacing w:val="1"/>
        </w:rPr>
        <w:t>(e.g. as</w:t>
      </w:r>
      <w:r w:rsidR="000628DB" w:rsidRPr="00512A40">
        <w:rPr>
          <w:rFonts w:asciiTheme="minorHAnsi" w:hAnsiTheme="minorHAnsi" w:cstheme="minorHAnsi"/>
          <w:spacing w:val="1"/>
        </w:rPr>
        <w:t xml:space="preserve"> having ‘high’ levels of worry, anxiety,</w:t>
      </w:r>
      <w:r w:rsidR="00D259AA" w:rsidRPr="00512A40">
        <w:rPr>
          <w:rFonts w:asciiTheme="minorHAnsi" w:hAnsiTheme="minorHAnsi" w:cstheme="minorHAnsi"/>
          <w:spacing w:val="1"/>
        </w:rPr>
        <w:t xml:space="preserve"> or</w:t>
      </w:r>
      <w:r w:rsidR="000628DB" w:rsidRPr="00512A40">
        <w:rPr>
          <w:rFonts w:asciiTheme="minorHAnsi" w:hAnsiTheme="minorHAnsi" w:cstheme="minorHAnsi"/>
          <w:spacing w:val="1"/>
        </w:rPr>
        <w:t xml:space="preserve"> depression</w:t>
      </w:r>
      <w:r w:rsidR="00845935" w:rsidRPr="00512A40">
        <w:rPr>
          <w:rFonts w:asciiTheme="minorHAnsi" w:hAnsiTheme="minorHAnsi" w:cstheme="minorHAnsi"/>
          <w:spacing w:val="1"/>
        </w:rPr>
        <w:t xml:space="preserve">, </w:t>
      </w:r>
      <w:r w:rsidR="000628DB" w:rsidRPr="00512A40">
        <w:rPr>
          <w:rFonts w:asciiTheme="minorHAnsi" w:hAnsiTheme="minorHAnsi" w:cstheme="minorHAnsi"/>
          <w:spacing w:val="1"/>
        </w:rPr>
        <w:t xml:space="preserve">for example as </w:t>
      </w:r>
      <w:r w:rsidR="00490A64" w:rsidRPr="00512A40">
        <w:rPr>
          <w:rFonts w:asciiTheme="minorHAnsi" w:hAnsiTheme="minorHAnsi" w:cstheme="minorHAnsi"/>
          <w:spacing w:val="1"/>
        </w:rPr>
        <w:t>indicated by a cut-off on a questionnaire measure</w:t>
      </w:r>
      <w:r w:rsidR="000628DB" w:rsidRPr="00512A40">
        <w:rPr>
          <w:rFonts w:asciiTheme="minorHAnsi" w:hAnsiTheme="minorHAnsi" w:cstheme="minorHAnsi"/>
          <w:spacing w:val="1"/>
        </w:rPr>
        <w:t xml:space="preserve"> that has clinical and community norms) populations,</w:t>
      </w:r>
      <w:r w:rsidRPr="00512A40">
        <w:rPr>
          <w:rFonts w:asciiTheme="minorHAnsi" w:hAnsiTheme="minorHAnsi" w:cstheme="minorHAnsi"/>
          <w:spacing w:val="1"/>
        </w:rPr>
        <w:t xml:space="preserve"> p</w:t>
      </w:r>
      <w:r w:rsidR="00C66BAE" w:rsidRPr="00512A40">
        <w:rPr>
          <w:rFonts w:asciiTheme="minorHAnsi" w:hAnsiTheme="minorHAnsi" w:cstheme="minorHAnsi"/>
          <w:spacing w:val="1"/>
        </w:rPr>
        <w:t>eer reviewed and/or grey literature research</w:t>
      </w:r>
      <w:r w:rsidRPr="00512A40">
        <w:rPr>
          <w:rFonts w:asciiTheme="minorHAnsi" w:hAnsiTheme="minorHAnsi" w:cstheme="minorHAnsi"/>
          <w:spacing w:val="1"/>
        </w:rPr>
        <w:t>, i</w:t>
      </w:r>
      <w:r w:rsidR="00C66BAE" w:rsidRPr="00512A40">
        <w:rPr>
          <w:rFonts w:asciiTheme="minorHAnsi" w:hAnsiTheme="minorHAnsi" w:cstheme="minorHAnsi"/>
          <w:spacing w:val="1"/>
        </w:rPr>
        <w:t>nclude at least one assessment of interpretation bia</w:t>
      </w:r>
      <w:r w:rsidRPr="00512A40">
        <w:rPr>
          <w:rFonts w:asciiTheme="minorHAnsi" w:hAnsiTheme="minorHAnsi" w:cstheme="minorHAnsi"/>
          <w:spacing w:val="1"/>
        </w:rPr>
        <w:t>s</w:t>
      </w:r>
      <w:r w:rsidR="00263563" w:rsidRPr="00512A40">
        <w:rPr>
          <w:rStyle w:val="FootnoteReference"/>
          <w:rFonts w:asciiTheme="minorHAnsi" w:hAnsiTheme="minorHAnsi" w:cstheme="minorHAnsi"/>
          <w:spacing w:val="1"/>
        </w:rPr>
        <w:footnoteReference w:id="1"/>
      </w:r>
      <w:r w:rsidRPr="00512A40">
        <w:rPr>
          <w:rFonts w:asciiTheme="minorHAnsi" w:hAnsiTheme="minorHAnsi" w:cstheme="minorHAnsi"/>
          <w:spacing w:val="1"/>
        </w:rPr>
        <w:t>, i</w:t>
      </w:r>
      <w:r w:rsidR="00C66BAE" w:rsidRPr="00512A40">
        <w:rPr>
          <w:rFonts w:asciiTheme="minorHAnsi" w:hAnsiTheme="minorHAnsi" w:cstheme="minorHAnsi"/>
          <w:spacing w:val="1"/>
        </w:rPr>
        <w:t>nclude at least one assessment of psychophysiology</w:t>
      </w:r>
      <w:r w:rsidRPr="00512A40">
        <w:rPr>
          <w:rFonts w:asciiTheme="minorHAnsi" w:hAnsiTheme="minorHAnsi" w:cstheme="minorHAnsi"/>
          <w:spacing w:val="1"/>
        </w:rPr>
        <w:t xml:space="preserve">, </w:t>
      </w:r>
      <w:r w:rsidR="00C66BAE" w:rsidRPr="00512A40">
        <w:rPr>
          <w:rFonts w:asciiTheme="minorHAnsi" w:hAnsiTheme="minorHAnsi" w:cstheme="minorHAnsi"/>
          <w:spacing w:val="1"/>
        </w:rPr>
        <w:t>tasks present emotionally ambiguous information</w:t>
      </w:r>
      <w:r w:rsidRPr="00512A40">
        <w:rPr>
          <w:rFonts w:asciiTheme="minorHAnsi" w:hAnsiTheme="minorHAnsi" w:cstheme="minorHAnsi"/>
          <w:spacing w:val="1"/>
        </w:rPr>
        <w:t xml:space="preserve">. The exclusion criteria were: </w:t>
      </w:r>
      <w:r w:rsidR="00085B68" w:rsidRPr="00512A40">
        <w:rPr>
          <w:rFonts w:asciiTheme="minorHAnsi" w:hAnsiTheme="minorHAnsi" w:cstheme="minorHAnsi"/>
          <w:spacing w:val="1"/>
        </w:rPr>
        <w:t>R</w:t>
      </w:r>
      <w:r w:rsidRPr="00512A40">
        <w:rPr>
          <w:rFonts w:asciiTheme="minorHAnsi" w:hAnsiTheme="minorHAnsi" w:cstheme="minorHAnsi"/>
          <w:spacing w:val="1"/>
        </w:rPr>
        <w:t xml:space="preserve">eview/opinion </w:t>
      </w:r>
      <w:r w:rsidR="00C66BAE" w:rsidRPr="00512A40">
        <w:rPr>
          <w:rFonts w:asciiTheme="minorHAnsi" w:hAnsiTheme="minorHAnsi" w:cstheme="minorHAnsi"/>
          <w:spacing w:val="1"/>
        </w:rPr>
        <w:t>papers</w:t>
      </w:r>
      <w:r w:rsidRPr="00512A40">
        <w:rPr>
          <w:rFonts w:asciiTheme="minorHAnsi" w:hAnsiTheme="minorHAnsi" w:cstheme="minorHAnsi"/>
          <w:spacing w:val="1"/>
        </w:rPr>
        <w:t>, q</w:t>
      </w:r>
      <w:r w:rsidR="00C66BAE" w:rsidRPr="00512A40">
        <w:rPr>
          <w:rFonts w:asciiTheme="minorHAnsi" w:hAnsiTheme="minorHAnsi" w:cstheme="minorHAnsi"/>
          <w:spacing w:val="1"/>
        </w:rPr>
        <w:t>ualitative designs</w:t>
      </w:r>
      <w:r w:rsidRPr="00512A40">
        <w:rPr>
          <w:rFonts w:asciiTheme="minorHAnsi" w:hAnsiTheme="minorHAnsi" w:cstheme="minorHAnsi"/>
          <w:spacing w:val="1"/>
        </w:rPr>
        <w:t>, a</w:t>
      </w:r>
      <w:r w:rsidR="00C66BAE" w:rsidRPr="00512A40">
        <w:rPr>
          <w:rFonts w:asciiTheme="minorHAnsi" w:hAnsiTheme="minorHAnsi" w:cstheme="minorHAnsi"/>
          <w:spacing w:val="1"/>
        </w:rPr>
        <w:t>lternative biases (e.g., attention bias)</w:t>
      </w:r>
      <w:r w:rsidRPr="00512A40">
        <w:rPr>
          <w:rFonts w:asciiTheme="minorHAnsi" w:hAnsiTheme="minorHAnsi" w:cstheme="minorHAnsi"/>
          <w:spacing w:val="1"/>
        </w:rPr>
        <w:t>, b</w:t>
      </w:r>
      <w:r w:rsidR="00C66BAE" w:rsidRPr="00512A40">
        <w:rPr>
          <w:rFonts w:asciiTheme="minorHAnsi" w:hAnsiTheme="minorHAnsi" w:cstheme="minorHAnsi"/>
          <w:spacing w:val="1"/>
        </w:rPr>
        <w:t>eyond the target literature of emotional ambiguity (e.g., those assessing racial or prejudicial views)</w:t>
      </w:r>
      <w:r w:rsidRPr="00512A40">
        <w:rPr>
          <w:rFonts w:asciiTheme="minorHAnsi" w:hAnsiTheme="minorHAnsi" w:cstheme="minorHAnsi"/>
          <w:spacing w:val="1"/>
        </w:rPr>
        <w:t>.</w:t>
      </w:r>
    </w:p>
    <w:p w14:paraId="637CEAA3" w14:textId="1DD6B222" w:rsidR="003C1743" w:rsidRPr="00512A40" w:rsidRDefault="00122773" w:rsidP="005B2506">
      <w:pPr>
        <w:pStyle w:val="BodyText"/>
        <w:spacing w:beforeLines="184" w:before="441" w:line="480" w:lineRule="auto"/>
        <w:jc w:val="both"/>
        <w:rPr>
          <w:rFonts w:asciiTheme="minorHAnsi" w:hAnsiTheme="minorHAnsi" w:cstheme="minorHAnsi"/>
          <w:i/>
          <w:iCs/>
          <w:spacing w:val="1"/>
        </w:rPr>
      </w:pPr>
      <w:r w:rsidRPr="00512A40">
        <w:rPr>
          <w:rFonts w:asciiTheme="minorHAnsi" w:hAnsiTheme="minorHAnsi" w:cstheme="minorHAnsi"/>
          <w:spacing w:val="1"/>
        </w:rPr>
        <w:tab/>
      </w:r>
      <w:r w:rsidR="00C66BAE" w:rsidRPr="00512A40">
        <w:rPr>
          <w:rFonts w:asciiTheme="minorHAnsi" w:hAnsiTheme="minorHAnsi" w:cstheme="minorHAnsi"/>
          <w:i/>
          <w:iCs/>
          <w:spacing w:val="1"/>
        </w:rPr>
        <w:t>Quality Assessment</w:t>
      </w:r>
    </w:p>
    <w:p w14:paraId="24D5B006" w14:textId="7704631D" w:rsidR="0078481B" w:rsidRPr="00512A40" w:rsidRDefault="00122773" w:rsidP="005B2506">
      <w:pPr>
        <w:pStyle w:val="BodyText"/>
        <w:spacing w:beforeLines="184" w:before="441" w:line="480" w:lineRule="auto"/>
        <w:jc w:val="both"/>
        <w:rPr>
          <w:rFonts w:asciiTheme="minorHAnsi" w:hAnsiTheme="minorHAnsi" w:cstheme="minorHAnsi"/>
          <w:spacing w:val="1"/>
        </w:rPr>
      </w:pPr>
      <w:r w:rsidRPr="00512A40">
        <w:rPr>
          <w:rFonts w:asciiTheme="minorHAnsi" w:hAnsiTheme="minorHAnsi" w:cstheme="minorHAnsi"/>
          <w:spacing w:val="1"/>
        </w:rPr>
        <w:tab/>
      </w:r>
      <w:r w:rsidR="00C66BAE" w:rsidRPr="00512A40">
        <w:rPr>
          <w:rFonts w:asciiTheme="minorHAnsi" w:hAnsiTheme="minorHAnsi" w:cstheme="minorHAnsi"/>
          <w:spacing w:val="1"/>
        </w:rPr>
        <w:t xml:space="preserve">Study quality, including both peer-reviewed and grey literature studies, was assessed </w:t>
      </w:r>
      <w:r w:rsidR="00C66BAE" w:rsidRPr="00512A40">
        <w:rPr>
          <w:rFonts w:asciiTheme="minorHAnsi" w:hAnsiTheme="minorHAnsi" w:cstheme="minorHAnsi"/>
          <w:spacing w:val="1"/>
        </w:rPr>
        <w:lastRenderedPageBreak/>
        <w:t>using a quality assessment checklist (adapted from Downs &amp; Blacks Quality Checklist for Healthcare Intervention Studies, 1998). The checklist examines key areas relating to study reporting quality (11 items, e.g., are predictions clearly articulated?) external validity (1 item, e.g., generalisability), internal validity (6 items, e.g., risk of bias, risk of confounding variables) and physiological measure and data quality (5 items based on Sörnmo &amp; Laguna</w:t>
      </w:r>
      <w:r w:rsidR="00845935" w:rsidRPr="00512A40">
        <w:rPr>
          <w:rFonts w:asciiTheme="minorHAnsi" w:hAnsiTheme="minorHAnsi" w:cstheme="minorHAnsi"/>
          <w:spacing w:val="1"/>
        </w:rPr>
        <w:t>,</w:t>
      </w:r>
      <w:r w:rsidR="00C66BAE" w:rsidRPr="00512A40">
        <w:rPr>
          <w:rFonts w:asciiTheme="minorHAnsi" w:hAnsiTheme="minorHAnsi" w:cstheme="minorHAnsi"/>
          <w:spacing w:val="1"/>
        </w:rPr>
        <w:t xml:space="preserve"> 2005), providing a total of 23 items and a maximum quality score of 27. Each item was scored 0 or 1, with the exception of four items which could be scored from 0 to 2. </w:t>
      </w:r>
      <w:r w:rsidR="00E90635" w:rsidRPr="00512A40">
        <w:rPr>
          <w:rFonts w:asciiTheme="minorHAnsi" w:hAnsiTheme="minorHAnsi" w:cstheme="minorHAnsi"/>
          <w:spacing w:val="1"/>
        </w:rPr>
        <w:t>Comparison of the quality scoring of studies made by the two members (i.e., inter-rater reliability) produced an agreement rate of 81% and a Cohen’s kappa value of 0.78, which indicates moderate strength of agreement between the two scorers. This value of kappa is significantly different from zero (ᴋ</w:t>
      </w:r>
      <w:r w:rsidR="00845935" w:rsidRPr="00512A40">
        <w:rPr>
          <w:rFonts w:asciiTheme="minorHAnsi" w:hAnsiTheme="minorHAnsi" w:cstheme="minorHAnsi"/>
          <w:spacing w:val="1"/>
        </w:rPr>
        <w:t xml:space="preserve"> </w:t>
      </w:r>
      <w:r w:rsidR="00E90635" w:rsidRPr="00512A40">
        <w:rPr>
          <w:rFonts w:asciiTheme="minorHAnsi" w:hAnsiTheme="minorHAnsi" w:cstheme="minorHAnsi"/>
          <w:spacing w:val="1"/>
        </w:rPr>
        <w:t xml:space="preserve">= 0.78, </w:t>
      </w:r>
      <w:r w:rsidR="00E90635" w:rsidRPr="00512A40">
        <w:rPr>
          <w:rFonts w:asciiTheme="minorHAnsi" w:hAnsiTheme="minorHAnsi" w:cstheme="minorHAnsi"/>
          <w:i/>
          <w:iCs/>
          <w:spacing w:val="1"/>
        </w:rPr>
        <w:t>p</w:t>
      </w:r>
      <w:r w:rsidR="0030796E" w:rsidRPr="00512A40">
        <w:rPr>
          <w:rFonts w:asciiTheme="minorHAnsi" w:hAnsiTheme="minorHAnsi" w:cstheme="minorHAnsi"/>
          <w:spacing w:val="1"/>
        </w:rPr>
        <w:t xml:space="preserve"> </w:t>
      </w:r>
      <w:r w:rsidR="00E90635" w:rsidRPr="00512A40">
        <w:rPr>
          <w:rFonts w:asciiTheme="minorHAnsi" w:hAnsiTheme="minorHAnsi" w:cstheme="minorHAnsi"/>
          <w:spacing w:val="1"/>
        </w:rPr>
        <w:t>&lt;</w:t>
      </w:r>
      <w:r w:rsidR="0030796E" w:rsidRPr="00512A40">
        <w:rPr>
          <w:rFonts w:asciiTheme="minorHAnsi" w:hAnsiTheme="minorHAnsi" w:cstheme="minorHAnsi"/>
          <w:spacing w:val="1"/>
        </w:rPr>
        <w:t xml:space="preserve"> </w:t>
      </w:r>
      <w:r w:rsidR="00E90635" w:rsidRPr="00512A40">
        <w:rPr>
          <w:rFonts w:asciiTheme="minorHAnsi" w:hAnsiTheme="minorHAnsi" w:cstheme="minorHAnsi"/>
          <w:spacing w:val="1"/>
        </w:rPr>
        <w:t>0.001).</w:t>
      </w:r>
      <w:r w:rsidR="0078481B" w:rsidRPr="00512A40">
        <w:rPr>
          <w:rFonts w:asciiTheme="minorHAnsi" w:hAnsiTheme="minorHAnsi" w:cstheme="minorHAnsi"/>
          <w:spacing w:val="1"/>
        </w:rPr>
        <w:t xml:space="preserve"> See supplementary materials for a copy of the checklist.</w:t>
      </w:r>
    </w:p>
    <w:p w14:paraId="6EE7E4F7" w14:textId="77777777" w:rsidR="00B22638" w:rsidRPr="00512A40" w:rsidRDefault="00B22638" w:rsidP="005B2506">
      <w:pPr>
        <w:pStyle w:val="BodyText"/>
        <w:spacing w:beforeLines="184" w:before="441" w:line="480" w:lineRule="auto"/>
        <w:ind w:firstLine="720"/>
        <w:jc w:val="both"/>
        <w:rPr>
          <w:rFonts w:asciiTheme="minorHAnsi" w:hAnsiTheme="minorHAnsi" w:cstheme="minorHAnsi"/>
          <w:i/>
          <w:iCs/>
          <w:spacing w:val="1"/>
        </w:rPr>
      </w:pPr>
      <w:r w:rsidRPr="00512A40">
        <w:rPr>
          <w:rFonts w:asciiTheme="minorHAnsi" w:hAnsiTheme="minorHAnsi" w:cstheme="minorHAnsi"/>
          <w:i/>
          <w:iCs/>
          <w:spacing w:val="1"/>
        </w:rPr>
        <w:t>Coding</w:t>
      </w:r>
    </w:p>
    <w:p w14:paraId="4A12144F" w14:textId="56B0592F" w:rsidR="00B22638" w:rsidRPr="00512A40" w:rsidRDefault="00B22638" w:rsidP="005B2506">
      <w:pPr>
        <w:pStyle w:val="BodyText"/>
        <w:spacing w:beforeLines="184" w:before="441" w:line="480" w:lineRule="auto"/>
        <w:ind w:firstLine="720"/>
        <w:jc w:val="both"/>
        <w:rPr>
          <w:rFonts w:asciiTheme="minorHAnsi" w:hAnsiTheme="minorHAnsi" w:cstheme="minorHAnsi"/>
        </w:rPr>
      </w:pPr>
      <w:r w:rsidRPr="00512A40">
        <w:rPr>
          <w:rFonts w:asciiTheme="minorHAnsi" w:hAnsiTheme="minorHAnsi" w:cstheme="minorHAnsi"/>
          <w:spacing w:val="1"/>
        </w:rPr>
        <w:t xml:space="preserve">A standardized data coding form was created in order to extract key information from the respective studies: 1. authors/title paper, 2. publication year, 3. hypotheses, 4. the country study conducted in, 5. language/ethnicity, 6. sample size, 7. sub-groups, 8. mean age, 9. gender, 10. study design, 11. </w:t>
      </w:r>
      <w:r w:rsidR="00F620D1" w:rsidRPr="00512A40">
        <w:rPr>
          <w:rFonts w:asciiTheme="minorHAnsi" w:hAnsiTheme="minorHAnsi" w:cstheme="minorHAnsi"/>
          <w:spacing w:val="1"/>
        </w:rPr>
        <w:t>M</w:t>
      </w:r>
      <w:r w:rsidRPr="00512A40">
        <w:rPr>
          <w:rFonts w:asciiTheme="minorHAnsi" w:hAnsiTheme="minorHAnsi" w:cstheme="minorHAnsi"/>
          <w:spacing w:val="1"/>
        </w:rPr>
        <w:t>ain</w:t>
      </w:r>
      <w:r w:rsidR="00F620D1" w:rsidRPr="00512A40">
        <w:rPr>
          <w:rFonts w:asciiTheme="minorHAnsi" w:hAnsiTheme="minorHAnsi" w:cstheme="minorHAnsi"/>
          <w:spacing w:val="1"/>
        </w:rPr>
        <w:t xml:space="preserve"> independent variable</w:t>
      </w:r>
      <w:r w:rsidRPr="00512A40">
        <w:rPr>
          <w:rFonts w:asciiTheme="minorHAnsi" w:hAnsiTheme="minorHAnsi" w:cstheme="minorHAnsi"/>
          <w:spacing w:val="1"/>
        </w:rPr>
        <w:t xml:space="preserve"> </w:t>
      </w:r>
      <w:r w:rsidR="00F620D1" w:rsidRPr="00512A40">
        <w:rPr>
          <w:rFonts w:asciiTheme="minorHAnsi" w:hAnsiTheme="minorHAnsi" w:cstheme="minorHAnsi"/>
          <w:spacing w:val="1"/>
        </w:rPr>
        <w:t>(</w:t>
      </w:r>
      <w:r w:rsidRPr="00512A40">
        <w:rPr>
          <w:rFonts w:asciiTheme="minorHAnsi" w:hAnsiTheme="minorHAnsi" w:cstheme="minorHAnsi"/>
          <w:spacing w:val="1"/>
        </w:rPr>
        <w:t>IV</w:t>
      </w:r>
      <w:r w:rsidR="00F620D1" w:rsidRPr="00512A40">
        <w:rPr>
          <w:rFonts w:asciiTheme="minorHAnsi" w:hAnsiTheme="minorHAnsi" w:cstheme="minorHAnsi"/>
          <w:spacing w:val="1"/>
        </w:rPr>
        <w:t>)</w:t>
      </w:r>
      <w:r w:rsidRPr="00512A40">
        <w:rPr>
          <w:rFonts w:asciiTheme="minorHAnsi" w:hAnsiTheme="minorHAnsi" w:cstheme="minorHAnsi"/>
          <w:spacing w:val="1"/>
        </w:rPr>
        <w:t xml:space="preserve">, 12. IV manipulation, 13. main </w:t>
      </w:r>
      <w:r w:rsidR="00F620D1" w:rsidRPr="00512A40">
        <w:rPr>
          <w:rFonts w:asciiTheme="minorHAnsi" w:hAnsiTheme="minorHAnsi" w:cstheme="minorHAnsi"/>
          <w:spacing w:val="1"/>
        </w:rPr>
        <w:t>dependent variable (</w:t>
      </w:r>
      <w:r w:rsidRPr="00512A40">
        <w:rPr>
          <w:rFonts w:asciiTheme="minorHAnsi" w:hAnsiTheme="minorHAnsi" w:cstheme="minorHAnsi"/>
          <w:spacing w:val="1"/>
        </w:rPr>
        <w:t>DV</w:t>
      </w:r>
      <w:r w:rsidR="00F620D1" w:rsidRPr="00512A40">
        <w:rPr>
          <w:rFonts w:asciiTheme="minorHAnsi" w:hAnsiTheme="minorHAnsi" w:cstheme="minorHAnsi"/>
          <w:spacing w:val="1"/>
        </w:rPr>
        <w:t>)</w:t>
      </w:r>
      <w:r w:rsidRPr="00512A40">
        <w:rPr>
          <w:rFonts w:asciiTheme="minorHAnsi" w:hAnsiTheme="minorHAnsi" w:cstheme="minorHAnsi"/>
          <w:spacing w:val="1"/>
        </w:rPr>
        <w:t>, 14. (N) physiological measure, 15. (N) IB measure, 16. emotional construct, 17. CBM inclusion, 18. data analysis strategies, 19. effect size, 20. significance testing outcome, 21. key effect of IV on DV, 22. key outcome, 23. implication(s), 24. key limitations</w:t>
      </w:r>
      <w:r w:rsidR="00845935" w:rsidRPr="00512A40">
        <w:rPr>
          <w:rFonts w:asciiTheme="minorHAnsi" w:hAnsiTheme="minorHAnsi" w:cstheme="minorHAnsi"/>
          <w:spacing w:val="1"/>
        </w:rPr>
        <w:t>.</w:t>
      </w:r>
    </w:p>
    <w:p w14:paraId="36A8180D" w14:textId="77777777" w:rsidR="00C51200" w:rsidRPr="00512A40" w:rsidRDefault="00C51200">
      <w:pPr>
        <w:spacing w:after="160" w:line="259" w:lineRule="auto"/>
        <w:rPr>
          <w:rFonts w:asciiTheme="minorHAnsi" w:eastAsia="Calibri" w:hAnsiTheme="minorHAnsi" w:cstheme="minorHAnsi"/>
          <w:lang w:eastAsia="en-US"/>
        </w:rPr>
      </w:pPr>
      <w:r w:rsidRPr="00512A40">
        <w:rPr>
          <w:rFonts w:asciiTheme="minorHAnsi" w:hAnsiTheme="minorHAnsi" w:cstheme="minorHAnsi"/>
        </w:rPr>
        <w:br w:type="page"/>
      </w:r>
    </w:p>
    <w:p w14:paraId="43EF3D11" w14:textId="322E560E" w:rsidR="000C04BC" w:rsidRPr="00512A40" w:rsidRDefault="00C66BAE" w:rsidP="005B2506">
      <w:pPr>
        <w:pStyle w:val="BodyText"/>
        <w:rPr>
          <w:rFonts w:asciiTheme="minorHAnsi" w:hAnsiTheme="minorHAnsi" w:cstheme="minorHAnsi"/>
        </w:rPr>
      </w:pPr>
      <w:r w:rsidRPr="00512A40">
        <w:rPr>
          <w:rFonts w:asciiTheme="minorHAnsi" w:hAnsiTheme="minorHAnsi" w:cstheme="minorHAnsi"/>
          <w:noProof/>
          <w:sz w:val="20"/>
          <w:szCs w:val="20"/>
          <w:lang w:eastAsia="en-GB"/>
        </w:rPr>
        <w:lastRenderedPageBreak/>
        <mc:AlternateContent>
          <mc:Choice Requires="wps">
            <w:drawing>
              <wp:anchor distT="0" distB="0" distL="114300" distR="114300" simplePos="0" relativeHeight="251660288" behindDoc="0" locked="0" layoutInCell="1" allowOverlap="1" wp14:anchorId="7142A3B9" wp14:editId="248FF402">
                <wp:simplePos x="0" y="0"/>
                <wp:positionH relativeFrom="column">
                  <wp:posOffset>-994410</wp:posOffset>
                </wp:positionH>
                <wp:positionV relativeFrom="paragraph">
                  <wp:posOffset>2720340</wp:posOffset>
                </wp:positionV>
                <wp:extent cx="1371600" cy="297180"/>
                <wp:effectExtent l="3810" t="0" r="22860" b="22860"/>
                <wp:wrapNone/>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F3FB3C5" w14:textId="77777777" w:rsidR="00C66BAE" w:rsidRDefault="00C66BAE" w:rsidP="00C66BAE">
                            <w:pPr>
                              <w:pStyle w:val="Heading2"/>
                              <w:keepNext/>
                              <w:rPr>
                                <w:rFonts w:ascii="Calibri" w:hAnsi="Calibri"/>
                                <w:lang w:val="en"/>
                              </w:rPr>
                            </w:pPr>
                            <w:r>
                              <w:rPr>
                                <w:rFonts w:ascii="Calibri" w:hAnsi="Calibri"/>
                                <w:lang w:val="en"/>
                              </w:rPr>
                              <w:t>Screening</w:t>
                            </w:r>
                          </w:p>
                        </w:txbxContent>
                      </wps:txbx>
                      <wps:bodyPr rot="0" vertOverflow="clip" horzOverflow="clip"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2A3B9" id="Rectangle: Rounded Corners 60" o:spid="_x0000_s1026"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" fillcolor="#ccecff">
                <v:textbox style="layout-flow:vertical;mso-layout-flow-alt:bottom-to-top" inset="3.6pt,,3.6pt">
                  <w:txbxContent>
                    <w:p w14:paraId="6F3FB3C5" w14:textId="77777777" w:rsidR="00C66BAE" w:rsidRDefault="00C66BAE" w:rsidP="00C66BAE">
                      <w:pPr>
                        <w:pStyle w:val="Heading2"/>
                        <w:keepNext/>
                        <w:rPr>
                          <w:rFonts w:ascii="Calibri" w:hAnsi="Calibri"/>
                          <w:lang w:val="en"/>
                        </w:rPr>
                      </w:pPr>
                      <w:r>
                        <w:rPr>
                          <w:rFonts w:ascii="Calibri" w:hAnsi="Calibri"/>
                          <w:lang w:val="en"/>
                        </w:rPr>
                        <w:t>Screening</w:t>
                      </w:r>
                    </w:p>
                  </w:txbxContent>
                </v:textbox>
              </v:roundrect>
            </w:pict>
          </mc:Fallback>
        </mc:AlternateContent>
      </w: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2336" behindDoc="0" locked="0" layoutInCell="1" allowOverlap="1" wp14:anchorId="4190B7AF" wp14:editId="67E38EF0">
                <wp:simplePos x="0" y="0"/>
                <wp:positionH relativeFrom="column">
                  <wp:posOffset>-994410</wp:posOffset>
                </wp:positionH>
                <wp:positionV relativeFrom="paragraph">
                  <wp:posOffset>4320540</wp:posOffset>
                </wp:positionV>
                <wp:extent cx="1371600" cy="297180"/>
                <wp:effectExtent l="3810" t="0" r="22860" b="22860"/>
                <wp:wrapNone/>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218A645" w14:textId="77777777" w:rsidR="00C66BAE" w:rsidRDefault="00C66BAE" w:rsidP="00C66BAE">
                            <w:pPr>
                              <w:pStyle w:val="Heading2"/>
                              <w:keepNext/>
                              <w:rPr>
                                <w:rFonts w:ascii="Calibri" w:hAnsi="Calibri"/>
                                <w:sz w:val="22"/>
                                <w:szCs w:val="22"/>
                                <w:lang w:val="en"/>
                              </w:rPr>
                            </w:pPr>
                            <w:r>
                              <w:rPr>
                                <w:rFonts w:ascii="Calibri" w:hAnsi="Calibri"/>
                                <w:sz w:val="22"/>
                                <w:szCs w:val="22"/>
                                <w:lang w:val="en"/>
                              </w:rPr>
                              <w:t>Eligibility</w:t>
                            </w:r>
                          </w:p>
                        </w:txbxContent>
                      </wps:txbx>
                      <wps:bodyPr rot="0" vertOverflow="clip" horzOverflow="clip"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0B7AF" id="Rectangle: Rounded Corners 58" o:spid="_x0000_s1027"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" fillcolor="#ccecff">
                <v:textbox style="layout-flow:vertical;mso-layout-flow-alt:bottom-to-top" inset="3.6pt,,3.6pt">
                  <w:txbxContent>
                    <w:p w14:paraId="3218A645" w14:textId="77777777" w:rsidR="00C66BAE" w:rsidRDefault="00C66BAE" w:rsidP="00C66BAE">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63360" behindDoc="0" locked="0" layoutInCell="1" allowOverlap="1" wp14:anchorId="15560518" wp14:editId="5DA1FA3D">
                <wp:simplePos x="0" y="0"/>
                <wp:positionH relativeFrom="column">
                  <wp:posOffset>1600200</wp:posOffset>
                </wp:positionH>
                <wp:positionV relativeFrom="paragraph">
                  <wp:posOffset>1497330</wp:posOffset>
                </wp:positionV>
                <wp:extent cx="0" cy="457200"/>
                <wp:effectExtent l="76200" t="0" r="57150"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26DF8B" id="_x0000_t32" coordsize="21600,21600" o:spt="32" o:oned="t" path="m,l21600,21600e" filled="f">
                <v:path arrowok="t" fillok="f" o:connecttype="none"/>
                <o:lock v:ext="edit" shapetype="t"/>
              </v:shapetype>
              <v:shape id="Straight Arrow Connector 55"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">
                <v:stroke endarrow="block"/>
                <v:shadow color="#ccc"/>
              </v:shape>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64384" behindDoc="0" locked="0" layoutInCell="1" allowOverlap="1" wp14:anchorId="5874797B" wp14:editId="076551AF">
                <wp:simplePos x="0" y="0"/>
                <wp:positionH relativeFrom="column">
                  <wp:posOffset>3886200</wp:posOffset>
                </wp:positionH>
                <wp:positionV relativeFrom="paragraph">
                  <wp:posOffset>1497330</wp:posOffset>
                </wp:positionV>
                <wp:extent cx="0" cy="457200"/>
                <wp:effectExtent l="76200" t="0" r="5715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0A120" id="Straight Arrow Connector 39"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">
                <v:stroke endarrow="block"/>
                <v:shadow color="#ccc"/>
              </v:shape>
            </w:pict>
          </mc:Fallback>
        </mc:AlternateContent>
      </w: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7456" behindDoc="0" locked="0" layoutInCell="1" allowOverlap="1" wp14:anchorId="07DA65C4" wp14:editId="7DA0C8BC">
                <wp:simplePos x="0" y="0"/>
                <wp:positionH relativeFrom="column">
                  <wp:posOffset>1356995</wp:posOffset>
                </wp:positionH>
                <wp:positionV relativeFrom="paragraph">
                  <wp:posOffset>1954530</wp:posOffset>
                </wp:positionV>
                <wp:extent cx="2771775" cy="5715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1A763EC"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after duplicates removed</w:t>
                            </w:r>
                            <w:r w:rsidRPr="00A4407D">
                              <w:rPr>
                                <w:rFonts w:asciiTheme="minorHAnsi" w:hAnsiTheme="minorHAnsi" w:cstheme="minorHAnsi"/>
                              </w:rPr>
                              <w:br/>
                              <w:t xml:space="preserve">n =   </w:t>
                            </w:r>
                            <w:r w:rsidRPr="00A4407D">
                              <w:rPr>
                                <w:rFonts w:asciiTheme="minorHAnsi" w:hAnsiTheme="minorHAnsi" w:cstheme="minorHAnsi"/>
                                <w:b/>
                                <w:bCs/>
                              </w:rPr>
                              <w:t xml:space="preserve">320 </w:t>
                            </w:r>
                            <w:r w:rsidRPr="00A4407D">
                              <w:rPr>
                                <w:rFonts w:asciiTheme="minorHAnsi" w:hAnsiTheme="minorHAnsi" w:cstheme="minorHAnsi"/>
                              </w:rPr>
                              <w:t xml:space="preserve">(plus grey literature = </w:t>
                            </w:r>
                            <w:r w:rsidRPr="00A4407D">
                              <w:rPr>
                                <w:rFonts w:asciiTheme="minorHAnsi" w:hAnsiTheme="minorHAnsi" w:cstheme="minorHAnsi"/>
                                <w:b/>
                                <w:bCs/>
                              </w:rPr>
                              <w:t>117</w:t>
                            </w:r>
                            <w:r w:rsidRPr="00A4407D">
                              <w:rPr>
                                <w:rFonts w:asciiTheme="minorHAnsi" w:hAnsiTheme="minorHAnsi" w:cstheme="minorHAnsi"/>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65C4" id="Rectangle 35" o:spid="_x0000_s1028"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">
                <v:textbox inset=",7.2pt,,7.2pt">
                  <w:txbxContent>
                    <w:p w14:paraId="51A763EC"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after duplicates removed</w:t>
                      </w:r>
                      <w:r w:rsidRPr="00A4407D">
                        <w:rPr>
                          <w:rFonts w:asciiTheme="minorHAnsi" w:hAnsiTheme="minorHAnsi" w:cstheme="minorHAnsi"/>
                        </w:rPr>
                        <w:br/>
                        <w:t xml:space="preserve">n =   </w:t>
                      </w:r>
                      <w:r w:rsidRPr="00A4407D">
                        <w:rPr>
                          <w:rFonts w:asciiTheme="minorHAnsi" w:hAnsiTheme="minorHAnsi" w:cstheme="minorHAnsi"/>
                          <w:b/>
                          <w:bCs/>
                        </w:rPr>
                        <w:t xml:space="preserve">320 </w:t>
                      </w:r>
                      <w:r w:rsidRPr="00A4407D">
                        <w:rPr>
                          <w:rFonts w:asciiTheme="minorHAnsi" w:hAnsiTheme="minorHAnsi" w:cstheme="minorHAnsi"/>
                        </w:rPr>
                        <w:t xml:space="preserve">(plus grey literature = </w:t>
                      </w:r>
                      <w:r w:rsidRPr="00A4407D">
                        <w:rPr>
                          <w:rFonts w:asciiTheme="minorHAnsi" w:hAnsiTheme="minorHAnsi" w:cstheme="minorHAnsi"/>
                          <w:b/>
                          <w:bCs/>
                        </w:rPr>
                        <w:t>117</w:t>
                      </w:r>
                      <w:r w:rsidRPr="00A4407D">
                        <w:rPr>
                          <w:rFonts w:asciiTheme="minorHAnsi" w:hAnsiTheme="minorHAnsi" w:cstheme="minorHAnsi"/>
                        </w:rPr>
                        <w:t>)</w:t>
                      </w:r>
                    </w:p>
                  </w:txbxContent>
                </v:textbox>
              </v:rect>
            </w:pict>
          </mc:Fallback>
        </mc:AlternateContent>
      </w: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72576" behindDoc="0" locked="0" layoutInCell="1" allowOverlap="1" wp14:anchorId="17B8EE36" wp14:editId="69E3B4B6">
                <wp:simplePos x="0" y="0"/>
                <wp:positionH relativeFrom="margin">
                  <wp:posOffset>1762125</wp:posOffset>
                </wp:positionH>
                <wp:positionV relativeFrom="paragraph">
                  <wp:posOffset>5678805</wp:posOffset>
                </wp:positionV>
                <wp:extent cx="1828800" cy="9048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04875"/>
                        </a:xfrm>
                        <a:prstGeom prst="rect">
                          <a:avLst/>
                        </a:prstGeom>
                        <a:solidFill>
                          <a:srgbClr val="FFFFFF"/>
                        </a:solidFill>
                        <a:ln w="9525">
                          <a:solidFill>
                            <a:srgbClr val="000000"/>
                          </a:solidFill>
                          <a:miter lim="800000"/>
                          <a:headEnd/>
                          <a:tailEnd/>
                        </a:ln>
                      </wps:spPr>
                      <wps:txbx>
                        <w:txbxContent>
                          <w:p w14:paraId="4BE884D2" w14:textId="7CEFC279"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Studies included in qualitative synthesis</w:t>
                            </w:r>
                            <w:r w:rsidRPr="00A4407D">
                              <w:rPr>
                                <w:rFonts w:asciiTheme="minorHAnsi" w:hAnsiTheme="minorHAnsi" w:cstheme="minorHAnsi"/>
                              </w:rPr>
                              <w:br/>
                              <w:t xml:space="preserve">n = </w:t>
                            </w:r>
                            <w:r w:rsidRPr="00A4407D">
                              <w:rPr>
                                <w:rFonts w:asciiTheme="minorHAnsi" w:hAnsiTheme="minorHAnsi" w:cstheme="minorHAnsi"/>
                                <w:b/>
                                <w:bCs/>
                              </w:rPr>
                              <w:t>1</w:t>
                            </w:r>
                            <w:r w:rsidR="00345977">
                              <w:rPr>
                                <w:rFonts w:asciiTheme="minorHAnsi" w:hAnsiTheme="minorHAnsi" w:cstheme="minorHAnsi"/>
                                <w:b/>
                                <w:bCs/>
                              </w:rPr>
                              <w:t>4</w:t>
                            </w:r>
                            <w:r w:rsidRPr="00A4407D">
                              <w:rPr>
                                <w:rFonts w:asciiTheme="minorHAnsi" w:hAnsiTheme="minorHAnsi" w:cstheme="minorHAnsi"/>
                                <w:b/>
                                <w:bCs/>
                              </w:rPr>
                              <w:t xml:space="preserve"> </w:t>
                            </w:r>
                            <w:r w:rsidRPr="00A4407D">
                              <w:rPr>
                                <w:rFonts w:asciiTheme="minorHAnsi" w:hAnsiTheme="minorHAnsi" w:cstheme="minorHAnsi"/>
                              </w:rPr>
                              <w:t>(plus grey literature =</w:t>
                            </w:r>
                            <w:r w:rsidR="00256C37">
                              <w:rPr>
                                <w:rFonts w:asciiTheme="minorHAnsi" w:hAnsiTheme="minorHAnsi" w:cstheme="minorHAnsi"/>
                              </w:rPr>
                              <w:t xml:space="preserve"> </w:t>
                            </w:r>
                            <w:r w:rsidR="006F6DE0">
                              <w:rPr>
                                <w:rFonts w:asciiTheme="minorHAnsi" w:hAnsiTheme="minorHAnsi" w:cstheme="minorHAnsi"/>
                                <w:b/>
                                <w:bCs/>
                              </w:rPr>
                              <w:t>1</w:t>
                            </w:r>
                            <w:r w:rsidRPr="00A4407D">
                              <w:rPr>
                                <w:rFonts w:asciiTheme="minorHAnsi" w:hAnsiTheme="minorHAnsi" w:cstheme="minorHAnsi"/>
                              </w:rPr>
                              <w:t>)</w:t>
                            </w:r>
                            <w:r w:rsidRPr="00A4407D">
                              <w:rPr>
                                <w:rFonts w:asciiTheme="minorHAnsi" w:hAnsiTheme="minorHAnsi" w:cstheme="minorHAnsi"/>
                                <w:b/>
                                <w:bCs/>
                              </w:rPr>
                              <w:t xml:space="preserve"> </w:t>
                            </w:r>
                            <w:r w:rsidRPr="00A4407D">
                              <w:rPr>
                                <w:rFonts w:asciiTheme="minorHAnsi" w:hAnsiTheme="minorHAnsi" w:cstheme="minorHAnsi"/>
                              </w:rPr>
                              <w:t xml:space="preserve"> </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8EE36" id="Rectangle 22" o:spid="_x0000_s1029" style="position:absolute;margin-left:138.75pt;margin-top:447.15pt;width:2in;height:7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">
                <v:textbox inset=",7.2pt,,7.2pt">
                  <w:txbxContent>
                    <w:p w14:paraId="4BE884D2" w14:textId="7CEFC279"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Studies included in qualitative synthesis</w:t>
                      </w:r>
                      <w:r w:rsidRPr="00A4407D">
                        <w:rPr>
                          <w:rFonts w:asciiTheme="minorHAnsi" w:hAnsiTheme="minorHAnsi" w:cstheme="minorHAnsi"/>
                        </w:rPr>
                        <w:br/>
                        <w:t xml:space="preserve">n = </w:t>
                      </w:r>
                      <w:r w:rsidRPr="00A4407D">
                        <w:rPr>
                          <w:rFonts w:asciiTheme="minorHAnsi" w:hAnsiTheme="minorHAnsi" w:cstheme="minorHAnsi"/>
                          <w:b/>
                          <w:bCs/>
                        </w:rPr>
                        <w:t>1</w:t>
                      </w:r>
                      <w:r w:rsidR="00345977">
                        <w:rPr>
                          <w:rFonts w:asciiTheme="minorHAnsi" w:hAnsiTheme="minorHAnsi" w:cstheme="minorHAnsi"/>
                          <w:b/>
                          <w:bCs/>
                        </w:rPr>
                        <w:t>4</w:t>
                      </w:r>
                      <w:r w:rsidRPr="00A4407D">
                        <w:rPr>
                          <w:rFonts w:asciiTheme="minorHAnsi" w:hAnsiTheme="minorHAnsi" w:cstheme="minorHAnsi"/>
                          <w:b/>
                          <w:bCs/>
                        </w:rPr>
                        <w:t xml:space="preserve"> </w:t>
                      </w:r>
                      <w:r w:rsidRPr="00A4407D">
                        <w:rPr>
                          <w:rFonts w:asciiTheme="minorHAnsi" w:hAnsiTheme="minorHAnsi" w:cstheme="minorHAnsi"/>
                        </w:rPr>
                        <w:t>(plus grey literature =</w:t>
                      </w:r>
                      <w:r w:rsidR="00256C37">
                        <w:rPr>
                          <w:rFonts w:asciiTheme="minorHAnsi" w:hAnsiTheme="minorHAnsi" w:cstheme="minorHAnsi"/>
                        </w:rPr>
                        <w:t xml:space="preserve"> </w:t>
                      </w:r>
                      <w:r w:rsidR="006F6DE0">
                        <w:rPr>
                          <w:rFonts w:asciiTheme="minorHAnsi" w:hAnsiTheme="minorHAnsi" w:cstheme="minorHAnsi"/>
                          <w:b/>
                          <w:bCs/>
                        </w:rPr>
                        <w:t>1</w:t>
                      </w:r>
                      <w:r w:rsidRPr="00A4407D">
                        <w:rPr>
                          <w:rFonts w:asciiTheme="minorHAnsi" w:hAnsiTheme="minorHAnsi" w:cstheme="minorHAnsi"/>
                        </w:rPr>
                        <w:t>)</w:t>
                      </w:r>
                      <w:r w:rsidRPr="00A4407D">
                        <w:rPr>
                          <w:rFonts w:asciiTheme="minorHAnsi" w:hAnsiTheme="minorHAnsi" w:cstheme="minorHAnsi"/>
                          <w:b/>
                          <w:bCs/>
                        </w:rPr>
                        <w:t xml:space="preserve"> </w:t>
                      </w:r>
                      <w:r w:rsidRPr="00A4407D">
                        <w:rPr>
                          <w:rFonts w:asciiTheme="minorHAnsi" w:hAnsiTheme="minorHAnsi" w:cstheme="minorHAnsi"/>
                        </w:rPr>
                        <w:t xml:space="preserve"> </w:t>
                      </w:r>
                    </w:p>
                  </w:txbxContent>
                </v:textbox>
                <w10:wrap anchorx="margin"/>
              </v:rect>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73600" behindDoc="0" locked="0" layoutInCell="1" allowOverlap="1" wp14:anchorId="42F95842" wp14:editId="72BBC5EC">
                <wp:simplePos x="0" y="0"/>
                <wp:positionH relativeFrom="column">
                  <wp:posOffset>2743200</wp:posOffset>
                </wp:positionH>
                <wp:positionV relativeFrom="paragraph">
                  <wp:posOffset>2526030</wp:posOffset>
                </wp:positionV>
                <wp:extent cx="0" cy="457200"/>
                <wp:effectExtent l="7620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F8B49E" id="Straight Arrow Connector 21"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">
                <v:stroke endarrow="block"/>
                <v:shadow color="#ccc"/>
              </v:shape>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74624" behindDoc="0" locked="0" layoutInCell="1" allowOverlap="1" wp14:anchorId="28A4E8CB" wp14:editId="5983898A">
                <wp:simplePos x="0" y="0"/>
                <wp:positionH relativeFrom="column">
                  <wp:posOffset>2742565</wp:posOffset>
                </wp:positionH>
                <wp:positionV relativeFrom="paragraph">
                  <wp:posOffset>3658870</wp:posOffset>
                </wp:positionV>
                <wp:extent cx="0" cy="238125"/>
                <wp:effectExtent l="76200" t="0" r="5715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F42683" id="Straight Arrow Connector 18" o:spid="_x0000_s1026" type="#_x0000_t32" style="position:absolute;margin-left:215.95pt;margin-top:288.1pt;width:0;height:18.75pt;flip:x;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">
                <v:stroke endarrow="block"/>
                <v:shadow color="#ccc"/>
              </v:shape>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75648" behindDoc="0" locked="0" layoutInCell="1" allowOverlap="1" wp14:anchorId="26404C26" wp14:editId="0BB61F8E">
                <wp:simplePos x="0" y="0"/>
                <wp:positionH relativeFrom="margin">
                  <wp:posOffset>2707005</wp:posOffset>
                </wp:positionH>
                <wp:positionV relativeFrom="paragraph">
                  <wp:posOffset>4783455</wp:posOffset>
                </wp:positionV>
                <wp:extent cx="0" cy="885825"/>
                <wp:effectExtent l="76200" t="0" r="5715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2D2727" id="Straight Arrow Connector 16" o:spid="_x0000_s1026" type="#_x0000_t32" style="position:absolute;margin-left:213.15pt;margin-top:376.65pt;width:0;height:69.7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">
                <v:stroke endarrow="block"/>
                <v:shadow color="#ccc"/>
                <w10:wrap anchorx="margin"/>
              </v:shape>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76672" behindDoc="0" locked="0" layoutInCell="1" allowOverlap="1" wp14:anchorId="64E54494" wp14:editId="4A84D23C">
                <wp:simplePos x="0" y="0"/>
                <wp:positionH relativeFrom="column">
                  <wp:posOffset>3578225</wp:posOffset>
                </wp:positionH>
                <wp:positionV relativeFrom="paragraph">
                  <wp:posOffset>3268980</wp:posOffset>
                </wp:positionV>
                <wp:extent cx="650875" cy="0"/>
                <wp:effectExtent l="0" t="76200" r="1587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311C9" id="Straight Arrow Connector 15"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">
                <v:stroke endarrow="block"/>
                <v:shadow color="#ccc"/>
              </v:shape>
            </w:pict>
          </mc:Fallback>
        </mc:AlternateContent>
      </w:r>
      <w:r w:rsidRPr="00512A40">
        <w:rPr>
          <w:rFonts w:asciiTheme="minorHAnsi" w:hAnsiTheme="minorHAnsi" w:cstheme="minorHAnsi"/>
          <w:noProof/>
          <w:sz w:val="20"/>
          <w:szCs w:val="20"/>
          <w:lang w:eastAsia="en-GB"/>
        </w:rPr>
        <mc:AlternateContent>
          <mc:Choice Requires="wps">
            <w:drawing>
              <wp:anchor distT="36576" distB="36576" distL="36576" distR="36576" simplePos="0" relativeHeight="251677696" behindDoc="0" locked="0" layoutInCell="1" allowOverlap="1" wp14:anchorId="648213EC" wp14:editId="6D43338D">
                <wp:simplePos x="0" y="0"/>
                <wp:positionH relativeFrom="column">
                  <wp:posOffset>3600450</wp:posOffset>
                </wp:positionH>
                <wp:positionV relativeFrom="paragraph">
                  <wp:posOffset>4240530</wp:posOffset>
                </wp:positionV>
                <wp:extent cx="628650" cy="0"/>
                <wp:effectExtent l="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5B146B" id="Straight Arrow Connector 17"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706Q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">
                <v:stroke endarrow="block"/>
                <v:shadow color="#ccc"/>
              </v:shape>
            </w:pict>
          </mc:Fallback>
        </mc:AlternateContent>
      </w: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5408" behindDoc="0" locked="0" layoutInCell="1" allowOverlap="1" wp14:anchorId="461D9ADD" wp14:editId="78CAE6D3">
                <wp:simplePos x="0" y="0"/>
                <wp:positionH relativeFrom="column">
                  <wp:posOffset>-994410</wp:posOffset>
                </wp:positionH>
                <wp:positionV relativeFrom="paragraph">
                  <wp:posOffset>1120140</wp:posOffset>
                </wp:positionV>
                <wp:extent cx="1371600" cy="297180"/>
                <wp:effectExtent l="3810" t="0" r="22860" b="2286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E413E51" w14:textId="77777777" w:rsidR="00C66BAE" w:rsidRDefault="00C66BAE" w:rsidP="00C66BAE">
                            <w:pPr>
                              <w:pStyle w:val="Heading2"/>
                              <w:keepNext/>
                              <w:rPr>
                                <w:rFonts w:ascii="Calibri" w:hAnsi="Calibri"/>
                                <w:lang w:val="en"/>
                              </w:rPr>
                            </w:pPr>
                            <w:r>
                              <w:rPr>
                                <w:rFonts w:ascii="Calibri" w:hAnsi="Calibri"/>
                                <w:lang w:val="en"/>
                              </w:rPr>
                              <w:t>Identification</w:t>
                            </w:r>
                          </w:p>
                        </w:txbxContent>
                      </wps:txbx>
                      <wps:bodyPr rot="0" vertOverflow="clip" horzOverflow="clip"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D9ADD" id="Rectangle: Rounded Corners 5" o:spid="_x0000_s1030"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" fillcolor="#ccecff">
                <v:textbox style="layout-flow:vertical;mso-layout-flow-alt:bottom-to-top" inset="3.6pt,,3.6pt">
                  <w:txbxContent>
                    <w:p w14:paraId="4E413E51" w14:textId="77777777" w:rsidR="00C66BAE" w:rsidRDefault="00C66BAE" w:rsidP="00C66BAE">
                      <w:pPr>
                        <w:pStyle w:val="Heading2"/>
                        <w:keepNext/>
                        <w:rPr>
                          <w:rFonts w:ascii="Calibri" w:hAnsi="Calibri"/>
                          <w:lang w:val="en"/>
                        </w:rPr>
                      </w:pPr>
                      <w:r>
                        <w:rPr>
                          <w:rFonts w:ascii="Calibri" w:hAnsi="Calibri"/>
                          <w:lang w:val="en"/>
                        </w:rPr>
                        <w:t>Identification</w:t>
                      </w:r>
                    </w:p>
                  </w:txbxContent>
                </v:textbox>
              </v:roundrect>
            </w:pict>
          </mc:Fallback>
        </mc:AlternateContent>
      </w: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1B0624FD" wp14:editId="55C5CCF5">
                <wp:simplePos x="0" y="0"/>
                <wp:positionH relativeFrom="column">
                  <wp:posOffset>-994410</wp:posOffset>
                </wp:positionH>
                <wp:positionV relativeFrom="paragraph">
                  <wp:posOffset>5920740</wp:posOffset>
                </wp:positionV>
                <wp:extent cx="1371600" cy="297180"/>
                <wp:effectExtent l="3810" t="0" r="22860" b="2286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7A16EE7" w14:textId="77777777" w:rsidR="00C66BAE" w:rsidRDefault="00C66BAE" w:rsidP="00C66BAE">
                            <w:pPr>
                              <w:pStyle w:val="Heading2"/>
                              <w:keepNext/>
                              <w:rPr>
                                <w:rFonts w:ascii="Calibri" w:hAnsi="Calibri"/>
                                <w:lang w:val="en"/>
                              </w:rPr>
                            </w:pPr>
                            <w:r>
                              <w:rPr>
                                <w:rFonts w:ascii="Calibri" w:hAnsi="Calibri"/>
                                <w:lang w:val="en"/>
                              </w:rPr>
                              <w:t>Included</w:t>
                            </w:r>
                          </w:p>
                        </w:txbxContent>
                      </wps:txbx>
                      <wps:bodyPr rot="0" vertOverflow="clip" horzOverflow="clip"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624FD" id="Rectangle: Rounded Corners 4" o:spid="_x0000_s1031"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" fillcolor="#ccecff">
                <v:textbox style="layout-flow:vertical;mso-layout-flow-alt:bottom-to-top" inset="3.6pt,,3.6pt">
                  <w:txbxContent>
                    <w:p w14:paraId="07A16EE7" w14:textId="77777777" w:rsidR="00C66BAE" w:rsidRDefault="00C66BAE" w:rsidP="00C66BAE">
                      <w:pPr>
                        <w:pStyle w:val="Heading2"/>
                        <w:keepNext/>
                        <w:rPr>
                          <w:rFonts w:ascii="Calibri" w:hAnsi="Calibri"/>
                          <w:lang w:val="en"/>
                        </w:rPr>
                      </w:pPr>
                      <w:r>
                        <w:rPr>
                          <w:rFonts w:ascii="Calibri" w:hAnsi="Calibri"/>
                          <w:lang w:val="en"/>
                        </w:rPr>
                        <w:t>Included</w:t>
                      </w:r>
                    </w:p>
                  </w:txbxContent>
                </v:textbox>
              </v:roundrect>
            </w:pict>
          </mc:Fallback>
        </mc:AlternateContent>
      </w:r>
    </w:p>
    <w:p w14:paraId="28B3D0A1" w14:textId="15576637" w:rsidR="00B22638" w:rsidRPr="00512A40" w:rsidRDefault="00B22638" w:rsidP="00A27AC7">
      <w:pPr>
        <w:jc w:val="both"/>
        <w:rPr>
          <w:rFonts w:asciiTheme="minorHAnsi" w:hAnsiTheme="minorHAnsi" w:cstheme="minorHAnsi"/>
        </w:rPr>
      </w:pPr>
    </w:p>
    <w:p w14:paraId="54F90886" w14:textId="70C8CD86" w:rsidR="00B22638" w:rsidRPr="00512A40" w:rsidRDefault="00B22638" w:rsidP="00A27AC7">
      <w:pPr>
        <w:jc w:val="both"/>
        <w:rPr>
          <w:rFonts w:asciiTheme="minorHAnsi" w:hAnsiTheme="minorHAnsi" w:cstheme="minorHAnsi"/>
        </w:rPr>
      </w:pPr>
    </w:p>
    <w:p w14:paraId="62818D81" w14:textId="11E8BA35" w:rsidR="00B22638" w:rsidRPr="00512A40" w:rsidRDefault="00A4407D" w:rsidP="00A27AC7">
      <w:pPr>
        <w:jc w:val="both"/>
        <w:rPr>
          <w:rFonts w:asciiTheme="minorHAnsi" w:hAnsiTheme="minorHAnsi" w:cstheme="minorHAnsi"/>
        </w:rPr>
      </w:pP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54FB4C90" wp14:editId="249D5616">
                <wp:simplePos x="0" y="0"/>
                <wp:positionH relativeFrom="column">
                  <wp:posOffset>2914022</wp:posOffset>
                </wp:positionH>
                <wp:positionV relativeFrom="paragraph">
                  <wp:posOffset>154305</wp:posOffset>
                </wp:positionV>
                <wp:extent cx="2228850" cy="786053"/>
                <wp:effectExtent l="0" t="0" r="19050"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6053"/>
                        </a:xfrm>
                        <a:prstGeom prst="rect">
                          <a:avLst/>
                        </a:prstGeom>
                        <a:solidFill>
                          <a:srgbClr val="FFFFFF"/>
                        </a:solidFill>
                        <a:ln w="9525">
                          <a:solidFill>
                            <a:srgbClr val="000000"/>
                          </a:solidFill>
                          <a:miter lim="800000"/>
                          <a:headEnd/>
                          <a:tailEnd/>
                        </a:ln>
                      </wps:spPr>
                      <wps:txbx>
                        <w:txbxContent>
                          <w:p w14:paraId="690F21D1" w14:textId="2EB8FDEE"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 xml:space="preserve">Additional records (grey literature </w:t>
                            </w:r>
                            <w:r w:rsidR="00A4407D">
                              <w:rPr>
                                <w:rFonts w:asciiTheme="minorHAnsi" w:hAnsiTheme="minorHAnsi" w:cstheme="minorHAnsi"/>
                              </w:rPr>
                              <w:t>searches</w:t>
                            </w:r>
                            <w:r w:rsidRPr="00A4407D">
                              <w:rPr>
                                <w:rFonts w:asciiTheme="minorHAnsi" w:hAnsiTheme="minorHAnsi" w:cstheme="minorHAnsi"/>
                              </w:rPr>
                              <w:t>)</w:t>
                            </w:r>
                            <w:r w:rsidRPr="00A4407D">
                              <w:rPr>
                                <w:rFonts w:asciiTheme="minorHAnsi" w:hAnsiTheme="minorHAnsi" w:cstheme="minorHAnsi"/>
                              </w:rPr>
                              <w:br/>
                              <w:t xml:space="preserve">n = </w:t>
                            </w:r>
                            <w:r w:rsidRPr="00A4407D">
                              <w:rPr>
                                <w:rFonts w:asciiTheme="minorHAnsi" w:hAnsiTheme="minorHAnsi" w:cstheme="minorHAnsi"/>
                                <w:b/>
                                <w:bCs/>
                              </w:rPr>
                              <w:t>151</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4C90" id="Rectangle 36" o:spid="_x0000_s1032" style="position:absolute;left:0;text-align:left;margin-left:229.45pt;margin-top:12.15pt;width:175.5pt;height:6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">
                <v:textbox inset=",7.2pt,,7.2pt">
                  <w:txbxContent>
                    <w:p w14:paraId="690F21D1" w14:textId="2EB8FDEE"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 xml:space="preserve">Additional records (grey literature </w:t>
                      </w:r>
                      <w:r w:rsidR="00A4407D">
                        <w:rPr>
                          <w:rFonts w:asciiTheme="minorHAnsi" w:hAnsiTheme="minorHAnsi" w:cstheme="minorHAnsi"/>
                        </w:rPr>
                        <w:t>searches</w:t>
                      </w:r>
                      <w:r w:rsidRPr="00A4407D">
                        <w:rPr>
                          <w:rFonts w:asciiTheme="minorHAnsi" w:hAnsiTheme="minorHAnsi" w:cstheme="minorHAnsi"/>
                        </w:rPr>
                        <w:t>)</w:t>
                      </w:r>
                      <w:r w:rsidRPr="00A4407D">
                        <w:rPr>
                          <w:rFonts w:asciiTheme="minorHAnsi" w:hAnsiTheme="minorHAnsi" w:cstheme="minorHAnsi"/>
                        </w:rPr>
                        <w:br/>
                        <w:t xml:space="preserve">n = </w:t>
                      </w:r>
                      <w:r w:rsidRPr="00A4407D">
                        <w:rPr>
                          <w:rFonts w:asciiTheme="minorHAnsi" w:hAnsiTheme="minorHAnsi" w:cstheme="minorHAnsi"/>
                          <w:b/>
                          <w:bCs/>
                        </w:rPr>
                        <w:t>151</w:t>
                      </w:r>
                    </w:p>
                  </w:txbxContent>
                </v:textbox>
              </v:rect>
            </w:pict>
          </mc:Fallback>
        </mc:AlternateContent>
      </w: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59264" behindDoc="0" locked="0" layoutInCell="1" allowOverlap="1" wp14:anchorId="1FEF6947" wp14:editId="2806B48B">
                <wp:simplePos x="0" y="0"/>
                <wp:positionH relativeFrom="column">
                  <wp:posOffset>341644</wp:posOffset>
                </wp:positionH>
                <wp:positionV relativeFrom="paragraph">
                  <wp:posOffset>154305</wp:posOffset>
                </wp:positionV>
                <wp:extent cx="2228850" cy="783109"/>
                <wp:effectExtent l="0" t="0" r="19050" b="171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3109"/>
                        </a:xfrm>
                        <a:prstGeom prst="rect">
                          <a:avLst/>
                        </a:prstGeom>
                        <a:solidFill>
                          <a:srgbClr val="FFFFFF"/>
                        </a:solidFill>
                        <a:ln w="9525">
                          <a:solidFill>
                            <a:srgbClr val="000000"/>
                          </a:solidFill>
                          <a:miter lim="800000"/>
                          <a:headEnd/>
                          <a:tailEnd/>
                        </a:ln>
                      </wps:spPr>
                      <wps:txbx>
                        <w:txbxContent>
                          <w:p w14:paraId="42BEBD52"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identified through database searching</w:t>
                            </w:r>
                            <w:r w:rsidRPr="00A4407D">
                              <w:rPr>
                                <w:rFonts w:asciiTheme="minorHAnsi" w:hAnsiTheme="minorHAnsi" w:cstheme="minorHAnsi"/>
                              </w:rPr>
                              <w:br/>
                              <w:t xml:space="preserve">n = </w:t>
                            </w:r>
                            <w:r w:rsidRPr="00A4407D">
                              <w:rPr>
                                <w:rFonts w:asciiTheme="minorHAnsi" w:hAnsiTheme="minorHAnsi" w:cstheme="minorHAnsi"/>
                                <w:b/>
                                <w:bCs/>
                              </w:rPr>
                              <w:t>747</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6947" id="Rectangle 57" o:spid="_x0000_s1033" style="position:absolute;left:0;text-align:left;margin-left:26.9pt;margin-top:12.15pt;width:175.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">
                <v:textbox inset=",7.2pt,,7.2pt">
                  <w:txbxContent>
                    <w:p w14:paraId="42BEBD52"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identified through database searching</w:t>
                      </w:r>
                      <w:r w:rsidRPr="00A4407D">
                        <w:rPr>
                          <w:rFonts w:asciiTheme="minorHAnsi" w:hAnsiTheme="minorHAnsi" w:cstheme="minorHAnsi"/>
                        </w:rPr>
                        <w:br/>
                        <w:t xml:space="preserve">n = </w:t>
                      </w:r>
                      <w:r w:rsidRPr="00A4407D">
                        <w:rPr>
                          <w:rFonts w:asciiTheme="minorHAnsi" w:hAnsiTheme="minorHAnsi" w:cstheme="minorHAnsi"/>
                          <w:b/>
                          <w:bCs/>
                        </w:rPr>
                        <w:t>747</w:t>
                      </w:r>
                    </w:p>
                  </w:txbxContent>
                </v:textbox>
              </v:rect>
            </w:pict>
          </mc:Fallback>
        </mc:AlternateContent>
      </w:r>
    </w:p>
    <w:p w14:paraId="71907B9B" w14:textId="4EE2D3C8" w:rsidR="00B22638" w:rsidRPr="00512A40" w:rsidRDefault="00B22638" w:rsidP="00A27AC7">
      <w:pPr>
        <w:jc w:val="both"/>
        <w:rPr>
          <w:rFonts w:asciiTheme="minorHAnsi" w:hAnsiTheme="minorHAnsi" w:cstheme="minorHAnsi"/>
        </w:rPr>
      </w:pPr>
    </w:p>
    <w:p w14:paraId="6EE37DD7" w14:textId="285F874F" w:rsidR="00B22638" w:rsidRPr="00512A40" w:rsidRDefault="00B22638" w:rsidP="00A27AC7">
      <w:pPr>
        <w:jc w:val="both"/>
        <w:rPr>
          <w:rFonts w:asciiTheme="minorHAnsi" w:hAnsiTheme="minorHAnsi" w:cstheme="minorHAnsi"/>
        </w:rPr>
      </w:pPr>
    </w:p>
    <w:p w14:paraId="73D6B23F" w14:textId="0E80FED8" w:rsidR="00B22638" w:rsidRPr="00512A40" w:rsidRDefault="00B22638" w:rsidP="00A27AC7">
      <w:pPr>
        <w:jc w:val="both"/>
        <w:rPr>
          <w:rFonts w:asciiTheme="minorHAnsi" w:hAnsiTheme="minorHAnsi" w:cstheme="minorHAnsi"/>
        </w:rPr>
      </w:pPr>
    </w:p>
    <w:p w14:paraId="05BD63F0" w14:textId="77777777" w:rsidR="00B22638" w:rsidRPr="00512A40" w:rsidRDefault="00B22638" w:rsidP="00A27AC7">
      <w:pPr>
        <w:jc w:val="both"/>
        <w:rPr>
          <w:rFonts w:asciiTheme="minorHAnsi" w:hAnsiTheme="minorHAnsi" w:cstheme="minorHAnsi"/>
        </w:rPr>
      </w:pPr>
    </w:p>
    <w:p w14:paraId="32E1E64C" w14:textId="77777777" w:rsidR="00C66BAE" w:rsidRPr="00512A40" w:rsidRDefault="00C66BAE" w:rsidP="00A27AC7">
      <w:pPr>
        <w:jc w:val="both"/>
        <w:rPr>
          <w:rFonts w:asciiTheme="minorHAnsi" w:hAnsiTheme="minorHAnsi" w:cstheme="minorHAnsi"/>
        </w:rPr>
      </w:pPr>
    </w:p>
    <w:p w14:paraId="1F4CC801" w14:textId="77777777" w:rsidR="00C66BAE" w:rsidRPr="00512A40" w:rsidRDefault="00C66BAE" w:rsidP="00A27AC7">
      <w:pPr>
        <w:jc w:val="both"/>
        <w:rPr>
          <w:rFonts w:asciiTheme="minorHAnsi" w:hAnsiTheme="minorHAnsi" w:cstheme="minorHAnsi"/>
        </w:rPr>
      </w:pPr>
    </w:p>
    <w:p w14:paraId="5FA19266" w14:textId="77777777" w:rsidR="00C66BAE" w:rsidRPr="00512A40" w:rsidRDefault="00C66BAE" w:rsidP="00A27AC7">
      <w:pPr>
        <w:jc w:val="both"/>
        <w:rPr>
          <w:rFonts w:asciiTheme="minorHAnsi" w:hAnsiTheme="minorHAnsi" w:cstheme="minorHAnsi"/>
        </w:rPr>
      </w:pPr>
    </w:p>
    <w:p w14:paraId="547A2A32" w14:textId="77777777" w:rsidR="00C66BAE" w:rsidRPr="00512A40" w:rsidRDefault="00C66BAE" w:rsidP="00A27AC7">
      <w:pPr>
        <w:jc w:val="both"/>
        <w:rPr>
          <w:rFonts w:asciiTheme="minorHAnsi" w:hAnsiTheme="minorHAnsi" w:cstheme="minorHAnsi"/>
        </w:rPr>
      </w:pPr>
    </w:p>
    <w:p w14:paraId="6DB1A384" w14:textId="77777777" w:rsidR="00C66BAE" w:rsidRPr="00512A40" w:rsidRDefault="00C66BAE" w:rsidP="00A27AC7">
      <w:pPr>
        <w:jc w:val="both"/>
        <w:rPr>
          <w:rFonts w:asciiTheme="minorHAnsi" w:hAnsiTheme="minorHAnsi" w:cstheme="minorHAnsi"/>
        </w:rPr>
      </w:pPr>
    </w:p>
    <w:p w14:paraId="52DAF99C" w14:textId="77777777" w:rsidR="00C66BAE" w:rsidRPr="00512A40" w:rsidRDefault="00C66BAE" w:rsidP="00A27AC7">
      <w:pPr>
        <w:jc w:val="both"/>
        <w:rPr>
          <w:rFonts w:asciiTheme="minorHAnsi" w:hAnsiTheme="minorHAnsi" w:cstheme="minorHAnsi"/>
        </w:rPr>
      </w:pPr>
    </w:p>
    <w:p w14:paraId="35A6BCD9" w14:textId="77777777" w:rsidR="00C66BAE" w:rsidRPr="00512A40" w:rsidRDefault="00C66BAE" w:rsidP="00A27AC7">
      <w:pPr>
        <w:jc w:val="both"/>
        <w:rPr>
          <w:rFonts w:asciiTheme="minorHAnsi" w:hAnsiTheme="minorHAnsi" w:cstheme="minorHAnsi"/>
        </w:rPr>
      </w:pPr>
    </w:p>
    <w:p w14:paraId="58A7AF3E" w14:textId="0B56714E" w:rsidR="00C66BAE" w:rsidRPr="00512A40" w:rsidRDefault="00A4407D" w:rsidP="00A27AC7">
      <w:pPr>
        <w:jc w:val="both"/>
        <w:rPr>
          <w:rFonts w:asciiTheme="minorHAnsi" w:hAnsiTheme="minorHAnsi" w:cstheme="minorHAnsi"/>
        </w:rPr>
      </w:pP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9504" behindDoc="0" locked="0" layoutInCell="1" allowOverlap="1" wp14:anchorId="4BB347DD" wp14:editId="2340243F">
                <wp:simplePos x="0" y="0"/>
                <wp:positionH relativeFrom="column">
                  <wp:posOffset>4230356</wp:posOffset>
                </wp:positionH>
                <wp:positionV relativeFrom="paragraph">
                  <wp:posOffset>62579</wp:posOffset>
                </wp:positionV>
                <wp:extent cx="2049864" cy="803868"/>
                <wp:effectExtent l="0" t="0" r="762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864" cy="803868"/>
                        </a:xfrm>
                        <a:prstGeom prst="rect">
                          <a:avLst/>
                        </a:prstGeom>
                        <a:solidFill>
                          <a:srgbClr val="FFFFFF"/>
                        </a:solidFill>
                        <a:ln w="9525">
                          <a:solidFill>
                            <a:srgbClr val="000000"/>
                          </a:solidFill>
                          <a:miter lim="800000"/>
                          <a:headEnd/>
                          <a:tailEnd/>
                        </a:ln>
                      </wps:spPr>
                      <wps:txbx>
                        <w:txbxContent>
                          <w:p w14:paraId="7B9CF94C"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excluded</w:t>
                            </w:r>
                            <w:r w:rsidRPr="00A4407D">
                              <w:rPr>
                                <w:rFonts w:asciiTheme="minorHAnsi" w:hAnsiTheme="minorHAnsi" w:cstheme="minorHAnsi"/>
                              </w:rPr>
                              <w:br/>
                              <w:t xml:space="preserve">n = </w:t>
                            </w:r>
                            <w:r w:rsidRPr="00A4407D">
                              <w:rPr>
                                <w:rFonts w:asciiTheme="minorHAnsi" w:hAnsiTheme="minorHAnsi" w:cstheme="minorHAnsi"/>
                                <w:b/>
                                <w:bCs/>
                              </w:rPr>
                              <w:t xml:space="preserve">284 </w:t>
                            </w:r>
                            <w:r w:rsidRPr="00A4407D">
                              <w:rPr>
                                <w:rFonts w:asciiTheme="minorHAnsi" w:hAnsiTheme="minorHAnsi" w:cstheme="minorHAnsi"/>
                              </w:rPr>
                              <w:t xml:space="preserve">(plus grey literature = </w:t>
                            </w:r>
                            <w:r w:rsidRPr="00A4407D">
                              <w:rPr>
                                <w:rFonts w:asciiTheme="minorHAnsi" w:hAnsiTheme="minorHAnsi" w:cstheme="minorHAnsi"/>
                                <w:b/>
                                <w:bCs/>
                              </w:rPr>
                              <w:t>94</w:t>
                            </w:r>
                            <w:r w:rsidRPr="00A4407D">
                              <w:rPr>
                                <w:rFonts w:asciiTheme="minorHAnsi" w:hAnsiTheme="minorHAnsi" w:cstheme="minorHAnsi"/>
                              </w:rPr>
                              <w:t xml:space="preserve">)  </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47DD" id="Rectangle 29" o:spid="_x0000_s1034" style="position:absolute;left:0;text-align:left;margin-left:333.1pt;margin-top:4.95pt;width:161.4pt;height:6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">
                <v:textbox inset=",7.2pt,,7.2pt">
                  <w:txbxContent>
                    <w:p w14:paraId="7B9CF94C"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excluded</w:t>
                      </w:r>
                      <w:r w:rsidRPr="00A4407D">
                        <w:rPr>
                          <w:rFonts w:asciiTheme="minorHAnsi" w:hAnsiTheme="minorHAnsi" w:cstheme="minorHAnsi"/>
                        </w:rPr>
                        <w:br/>
                        <w:t xml:space="preserve">n = </w:t>
                      </w:r>
                      <w:r w:rsidRPr="00A4407D">
                        <w:rPr>
                          <w:rFonts w:asciiTheme="minorHAnsi" w:hAnsiTheme="minorHAnsi" w:cstheme="minorHAnsi"/>
                          <w:b/>
                          <w:bCs/>
                        </w:rPr>
                        <w:t xml:space="preserve">284 </w:t>
                      </w:r>
                      <w:r w:rsidRPr="00A4407D">
                        <w:rPr>
                          <w:rFonts w:asciiTheme="minorHAnsi" w:hAnsiTheme="minorHAnsi" w:cstheme="minorHAnsi"/>
                        </w:rPr>
                        <w:t xml:space="preserve">(plus grey literature = </w:t>
                      </w:r>
                      <w:r w:rsidRPr="00A4407D">
                        <w:rPr>
                          <w:rFonts w:asciiTheme="minorHAnsi" w:hAnsiTheme="minorHAnsi" w:cstheme="minorHAnsi"/>
                          <w:b/>
                          <w:bCs/>
                        </w:rPr>
                        <w:t>94</w:t>
                      </w:r>
                      <w:r w:rsidRPr="00A4407D">
                        <w:rPr>
                          <w:rFonts w:asciiTheme="minorHAnsi" w:hAnsiTheme="minorHAnsi" w:cstheme="minorHAnsi"/>
                        </w:rPr>
                        <w:t xml:space="preserve">)  </w:t>
                      </w:r>
                    </w:p>
                  </w:txbxContent>
                </v:textbox>
              </v:rect>
            </w:pict>
          </mc:Fallback>
        </mc:AlternateContent>
      </w:r>
    </w:p>
    <w:p w14:paraId="33FAB245" w14:textId="3B9637E0" w:rsidR="00C66BAE" w:rsidRPr="00512A40" w:rsidRDefault="00A4407D" w:rsidP="00A27AC7">
      <w:pPr>
        <w:jc w:val="both"/>
        <w:rPr>
          <w:rFonts w:asciiTheme="minorHAnsi" w:hAnsiTheme="minorHAnsi" w:cstheme="minorHAnsi"/>
        </w:rPr>
      </w:pP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68480" behindDoc="0" locked="0" layoutInCell="1" allowOverlap="1" wp14:anchorId="79CC9FE4" wp14:editId="14EF2BFB">
                <wp:simplePos x="0" y="0"/>
                <wp:positionH relativeFrom="column">
                  <wp:posOffset>1607736</wp:posOffset>
                </wp:positionH>
                <wp:positionV relativeFrom="paragraph">
                  <wp:posOffset>7152</wp:posOffset>
                </wp:positionV>
                <wp:extent cx="1971013" cy="733530"/>
                <wp:effectExtent l="0" t="0" r="10795" b="158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13" cy="733530"/>
                        </a:xfrm>
                        <a:prstGeom prst="rect">
                          <a:avLst/>
                        </a:prstGeom>
                        <a:solidFill>
                          <a:srgbClr val="FFFFFF"/>
                        </a:solidFill>
                        <a:ln w="9525">
                          <a:solidFill>
                            <a:srgbClr val="000000"/>
                          </a:solidFill>
                          <a:miter lim="800000"/>
                          <a:headEnd/>
                          <a:tailEnd/>
                        </a:ln>
                      </wps:spPr>
                      <wps:txbx>
                        <w:txbxContent>
                          <w:p w14:paraId="34B2E847"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screened</w:t>
                            </w:r>
                            <w:r w:rsidRPr="00A4407D">
                              <w:rPr>
                                <w:rFonts w:asciiTheme="minorHAnsi" w:hAnsiTheme="minorHAnsi" w:cstheme="minorHAnsi"/>
                              </w:rPr>
                              <w:br/>
                              <w:t xml:space="preserve">n = </w:t>
                            </w:r>
                            <w:r w:rsidRPr="00A4407D">
                              <w:rPr>
                                <w:rFonts w:asciiTheme="minorHAnsi" w:hAnsiTheme="minorHAnsi" w:cstheme="minorHAnsi"/>
                                <w:b/>
                                <w:bCs/>
                              </w:rPr>
                              <w:t xml:space="preserve">320 </w:t>
                            </w:r>
                            <w:r w:rsidRPr="00A4407D">
                              <w:rPr>
                                <w:rFonts w:asciiTheme="minorHAnsi" w:hAnsiTheme="minorHAnsi" w:cstheme="minorHAnsi"/>
                              </w:rPr>
                              <w:t xml:space="preserve">(plus grey literature = </w:t>
                            </w:r>
                            <w:r w:rsidRPr="00A4407D">
                              <w:rPr>
                                <w:rFonts w:asciiTheme="minorHAnsi" w:hAnsiTheme="minorHAnsi" w:cstheme="minorHAnsi"/>
                                <w:b/>
                                <w:bCs/>
                              </w:rPr>
                              <w:t>117</w:t>
                            </w:r>
                            <w:r w:rsidRPr="00A4407D">
                              <w:rPr>
                                <w:rFonts w:asciiTheme="minorHAnsi" w:hAnsiTheme="minorHAnsi" w:cstheme="minorHAnsi"/>
                              </w:rPr>
                              <w:t>)</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9FE4" id="Rectangle 34" o:spid="_x0000_s1035" style="position:absolute;left:0;text-align:left;margin-left:126.6pt;margin-top:.55pt;width:155.2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">
                <v:textbox inset=",7.2pt,,7.2pt">
                  <w:txbxContent>
                    <w:p w14:paraId="34B2E847" w14:textId="77777777"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Records screened</w:t>
                      </w:r>
                      <w:r w:rsidRPr="00A4407D">
                        <w:rPr>
                          <w:rFonts w:asciiTheme="minorHAnsi" w:hAnsiTheme="minorHAnsi" w:cstheme="minorHAnsi"/>
                        </w:rPr>
                        <w:br/>
                        <w:t xml:space="preserve">n = </w:t>
                      </w:r>
                      <w:r w:rsidRPr="00A4407D">
                        <w:rPr>
                          <w:rFonts w:asciiTheme="minorHAnsi" w:hAnsiTheme="minorHAnsi" w:cstheme="minorHAnsi"/>
                          <w:b/>
                          <w:bCs/>
                        </w:rPr>
                        <w:t xml:space="preserve">320 </w:t>
                      </w:r>
                      <w:r w:rsidRPr="00A4407D">
                        <w:rPr>
                          <w:rFonts w:asciiTheme="minorHAnsi" w:hAnsiTheme="minorHAnsi" w:cstheme="minorHAnsi"/>
                        </w:rPr>
                        <w:t xml:space="preserve">(plus grey literature = </w:t>
                      </w:r>
                      <w:r w:rsidRPr="00A4407D">
                        <w:rPr>
                          <w:rFonts w:asciiTheme="minorHAnsi" w:hAnsiTheme="minorHAnsi" w:cstheme="minorHAnsi"/>
                          <w:b/>
                          <w:bCs/>
                        </w:rPr>
                        <w:t>117</w:t>
                      </w:r>
                      <w:r w:rsidRPr="00A4407D">
                        <w:rPr>
                          <w:rFonts w:asciiTheme="minorHAnsi" w:hAnsiTheme="minorHAnsi" w:cstheme="minorHAnsi"/>
                        </w:rPr>
                        <w:t>)</w:t>
                      </w:r>
                    </w:p>
                  </w:txbxContent>
                </v:textbox>
              </v:rect>
            </w:pict>
          </mc:Fallback>
        </mc:AlternateContent>
      </w:r>
    </w:p>
    <w:p w14:paraId="3395C541" w14:textId="77777777" w:rsidR="00C66BAE" w:rsidRPr="00512A40" w:rsidRDefault="00C66BAE" w:rsidP="00A27AC7">
      <w:pPr>
        <w:jc w:val="both"/>
        <w:rPr>
          <w:rFonts w:asciiTheme="minorHAnsi" w:hAnsiTheme="minorHAnsi" w:cstheme="minorHAnsi"/>
        </w:rPr>
      </w:pPr>
    </w:p>
    <w:p w14:paraId="13BD0D55" w14:textId="77777777" w:rsidR="00C66BAE" w:rsidRPr="00512A40" w:rsidRDefault="00C66BAE" w:rsidP="00A27AC7">
      <w:pPr>
        <w:jc w:val="both"/>
        <w:rPr>
          <w:rFonts w:asciiTheme="minorHAnsi" w:hAnsiTheme="minorHAnsi" w:cstheme="minorHAnsi"/>
        </w:rPr>
      </w:pPr>
    </w:p>
    <w:p w14:paraId="56B52AA1" w14:textId="77777777" w:rsidR="00C66BAE" w:rsidRPr="00512A40" w:rsidRDefault="00C66BAE" w:rsidP="00A27AC7">
      <w:pPr>
        <w:jc w:val="both"/>
        <w:rPr>
          <w:rFonts w:asciiTheme="minorHAnsi" w:hAnsiTheme="minorHAnsi" w:cstheme="minorHAnsi"/>
        </w:rPr>
      </w:pPr>
    </w:p>
    <w:p w14:paraId="7F313787" w14:textId="70A06451" w:rsidR="00C66BAE" w:rsidRPr="00512A40" w:rsidRDefault="00A4407D" w:rsidP="00A27AC7">
      <w:pPr>
        <w:jc w:val="both"/>
        <w:rPr>
          <w:rFonts w:asciiTheme="minorHAnsi" w:hAnsiTheme="minorHAnsi" w:cstheme="minorHAnsi"/>
        </w:rPr>
      </w:pP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70528" behindDoc="0" locked="0" layoutInCell="1" allowOverlap="1" wp14:anchorId="10D99EC7" wp14:editId="7B7C8139">
                <wp:simplePos x="0" y="0"/>
                <wp:positionH relativeFrom="column">
                  <wp:posOffset>1603550</wp:posOffset>
                </wp:positionH>
                <wp:positionV relativeFrom="paragraph">
                  <wp:posOffset>177332</wp:posOffset>
                </wp:positionV>
                <wp:extent cx="1993238" cy="885825"/>
                <wp:effectExtent l="0" t="0" r="13970" b="158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38" cy="885825"/>
                        </a:xfrm>
                        <a:prstGeom prst="rect">
                          <a:avLst/>
                        </a:prstGeom>
                        <a:solidFill>
                          <a:srgbClr val="FFFFFF"/>
                        </a:solidFill>
                        <a:ln w="9525">
                          <a:solidFill>
                            <a:srgbClr val="000000"/>
                          </a:solidFill>
                          <a:miter lim="800000"/>
                          <a:headEnd/>
                          <a:tailEnd/>
                        </a:ln>
                      </wps:spPr>
                      <wps:txbx>
                        <w:txbxContent>
                          <w:p w14:paraId="4B586F1A" w14:textId="6E7450CB"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Full-text articles assessed for eligibility</w:t>
                            </w:r>
                            <w:r w:rsidRPr="00A4407D">
                              <w:rPr>
                                <w:rFonts w:asciiTheme="minorHAnsi" w:hAnsiTheme="minorHAnsi" w:cstheme="minorHAnsi"/>
                              </w:rPr>
                              <w:br/>
                              <w:t xml:space="preserve">n = </w:t>
                            </w:r>
                            <w:r w:rsidRPr="00A4407D">
                              <w:rPr>
                                <w:rFonts w:asciiTheme="minorHAnsi" w:hAnsiTheme="minorHAnsi" w:cstheme="minorHAnsi"/>
                                <w:b/>
                                <w:bCs/>
                              </w:rPr>
                              <w:t>3</w:t>
                            </w:r>
                            <w:r w:rsidR="00345977">
                              <w:rPr>
                                <w:rFonts w:asciiTheme="minorHAnsi" w:hAnsiTheme="minorHAnsi" w:cstheme="minorHAnsi"/>
                                <w:b/>
                                <w:bCs/>
                              </w:rPr>
                              <w:t>7</w:t>
                            </w:r>
                            <w:r w:rsidRPr="00A4407D">
                              <w:rPr>
                                <w:rFonts w:asciiTheme="minorHAnsi" w:hAnsiTheme="minorHAnsi" w:cstheme="minorHAnsi"/>
                                <w:b/>
                                <w:bCs/>
                              </w:rPr>
                              <w:t xml:space="preserve"> </w:t>
                            </w:r>
                            <w:r w:rsidRPr="00A4407D">
                              <w:rPr>
                                <w:rFonts w:asciiTheme="minorHAnsi" w:hAnsiTheme="minorHAnsi" w:cstheme="minorHAnsi"/>
                              </w:rPr>
                              <w:t xml:space="preserve">(plus grey literature = </w:t>
                            </w:r>
                            <w:r w:rsidRPr="00A4407D">
                              <w:rPr>
                                <w:rFonts w:asciiTheme="minorHAnsi" w:hAnsiTheme="minorHAnsi" w:cstheme="minorHAnsi"/>
                                <w:b/>
                                <w:bCs/>
                              </w:rPr>
                              <w:t>2</w:t>
                            </w:r>
                            <w:r w:rsidR="006F6DE0">
                              <w:rPr>
                                <w:rFonts w:asciiTheme="minorHAnsi" w:hAnsiTheme="minorHAnsi" w:cstheme="minorHAnsi"/>
                                <w:b/>
                                <w:bCs/>
                              </w:rPr>
                              <w:t>2</w:t>
                            </w:r>
                            <w:r w:rsidRPr="00A4407D">
                              <w:rPr>
                                <w:rFonts w:asciiTheme="minorHAnsi" w:hAnsiTheme="minorHAnsi" w:cstheme="minorHAnsi"/>
                              </w:rPr>
                              <w:t xml:space="preserve">)  </w:t>
                            </w: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99EC7" id="Rectangle 26" o:spid="_x0000_s1036" style="position:absolute;left:0;text-align:left;margin-left:126.25pt;margin-top:13.95pt;width:156.9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">
                <v:textbox inset=",7.2pt,,7.2pt">
                  <w:txbxContent>
                    <w:p w14:paraId="4B586F1A" w14:textId="6E7450CB" w:rsidR="00C66BAE" w:rsidRPr="00A4407D" w:rsidRDefault="00C66BAE" w:rsidP="00C66BAE">
                      <w:pPr>
                        <w:jc w:val="center"/>
                        <w:rPr>
                          <w:rFonts w:asciiTheme="minorHAnsi" w:hAnsiTheme="minorHAnsi" w:cstheme="minorHAnsi"/>
                          <w:lang w:val="en"/>
                        </w:rPr>
                      </w:pPr>
                      <w:r w:rsidRPr="00A4407D">
                        <w:rPr>
                          <w:rFonts w:asciiTheme="minorHAnsi" w:hAnsiTheme="minorHAnsi" w:cstheme="minorHAnsi"/>
                        </w:rPr>
                        <w:t>Full-text articles assessed for eligibility</w:t>
                      </w:r>
                      <w:r w:rsidRPr="00A4407D">
                        <w:rPr>
                          <w:rFonts w:asciiTheme="minorHAnsi" w:hAnsiTheme="minorHAnsi" w:cstheme="minorHAnsi"/>
                        </w:rPr>
                        <w:br/>
                        <w:t xml:space="preserve">n = </w:t>
                      </w:r>
                      <w:r w:rsidRPr="00A4407D">
                        <w:rPr>
                          <w:rFonts w:asciiTheme="minorHAnsi" w:hAnsiTheme="minorHAnsi" w:cstheme="minorHAnsi"/>
                          <w:b/>
                          <w:bCs/>
                        </w:rPr>
                        <w:t>3</w:t>
                      </w:r>
                      <w:r w:rsidR="00345977">
                        <w:rPr>
                          <w:rFonts w:asciiTheme="minorHAnsi" w:hAnsiTheme="minorHAnsi" w:cstheme="minorHAnsi"/>
                          <w:b/>
                          <w:bCs/>
                        </w:rPr>
                        <w:t>7</w:t>
                      </w:r>
                      <w:r w:rsidRPr="00A4407D">
                        <w:rPr>
                          <w:rFonts w:asciiTheme="minorHAnsi" w:hAnsiTheme="minorHAnsi" w:cstheme="minorHAnsi"/>
                          <w:b/>
                          <w:bCs/>
                        </w:rPr>
                        <w:t xml:space="preserve"> </w:t>
                      </w:r>
                      <w:r w:rsidRPr="00A4407D">
                        <w:rPr>
                          <w:rFonts w:asciiTheme="minorHAnsi" w:hAnsiTheme="minorHAnsi" w:cstheme="minorHAnsi"/>
                        </w:rPr>
                        <w:t xml:space="preserve">(plus grey literature = </w:t>
                      </w:r>
                      <w:r w:rsidRPr="00A4407D">
                        <w:rPr>
                          <w:rFonts w:asciiTheme="minorHAnsi" w:hAnsiTheme="minorHAnsi" w:cstheme="minorHAnsi"/>
                          <w:b/>
                          <w:bCs/>
                        </w:rPr>
                        <w:t>2</w:t>
                      </w:r>
                      <w:r w:rsidR="006F6DE0">
                        <w:rPr>
                          <w:rFonts w:asciiTheme="minorHAnsi" w:hAnsiTheme="minorHAnsi" w:cstheme="minorHAnsi"/>
                          <w:b/>
                          <w:bCs/>
                        </w:rPr>
                        <w:t>2</w:t>
                      </w:r>
                      <w:r w:rsidRPr="00A4407D">
                        <w:rPr>
                          <w:rFonts w:asciiTheme="minorHAnsi" w:hAnsiTheme="minorHAnsi" w:cstheme="minorHAnsi"/>
                        </w:rPr>
                        <w:t xml:space="preserve">)  </w:t>
                      </w:r>
                    </w:p>
                  </w:txbxContent>
                </v:textbox>
              </v:rect>
            </w:pict>
          </mc:Fallback>
        </mc:AlternateContent>
      </w:r>
    </w:p>
    <w:p w14:paraId="1E2C3C77" w14:textId="714A30A1" w:rsidR="00C66BAE" w:rsidRPr="00512A40" w:rsidRDefault="00B22638" w:rsidP="00A27AC7">
      <w:pPr>
        <w:jc w:val="both"/>
        <w:rPr>
          <w:rFonts w:asciiTheme="minorHAnsi" w:hAnsiTheme="minorHAnsi" w:cstheme="minorHAnsi"/>
        </w:rPr>
      </w:pPr>
      <w:r w:rsidRPr="00512A40">
        <w:rPr>
          <w:rFonts w:asciiTheme="minorHAnsi" w:hAnsiTheme="minorHAnsi" w:cstheme="minorHAnsi"/>
          <w:noProof/>
          <w:sz w:val="20"/>
          <w:szCs w:val="20"/>
          <w:lang w:eastAsia="en-GB"/>
        </w:rPr>
        <mc:AlternateContent>
          <mc:Choice Requires="wps">
            <w:drawing>
              <wp:anchor distT="0" distB="0" distL="114300" distR="114300" simplePos="0" relativeHeight="251671552" behindDoc="0" locked="0" layoutInCell="1" allowOverlap="1" wp14:anchorId="0E14AACE" wp14:editId="37B2134A">
                <wp:simplePos x="0" y="0"/>
                <wp:positionH relativeFrom="column">
                  <wp:posOffset>4320791</wp:posOffset>
                </wp:positionH>
                <wp:positionV relativeFrom="paragraph">
                  <wp:posOffset>21423</wp:posOffset>
                </wp:positionV>
                <wp:extent cx="1895475" cy="2830892"/>
                <wp:effectExtent l="0" t="0" r="952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830892"/>
                        </a:xfrm>
                        <a:prstGeom prst="rect">
                          <a:avLst/>
                        </a:prstGeom>
                        <a:solidFill>
                          <a:srgbClr val="FFFFFF"/>
                        </a:solidFill>
                        <a:ln w="9525">
                          <a:solidFill>
                            <a:srgbClr val="000000"/>
                          </a:solidFill>
                          <a:miter lim="800000"/>
                          <a:headEnd/>
                          <a:tailEnd/>
                        </a:ln>
                      </wps:spPr>
                      <wps:txbx>
                        <w:txbxContent>
                          <w:p w14:paraId="2FFD6B4A" w14:textId="3078F646" w:rsidR="00C66BAE" w:rsidRPr="00A4407D" w:rsidRDefault="00C66BAE" w:rsidP="00C66BAE">
                            <w:pPr>
                              <w:jc w:val="center"/>
                              <w:rPr>
                                <w:rFonts w:asciiTheme="minorHAnsi" w:hAnsiTheme="minorHAnsi" w:cstheme="minorHAnsi"/>
                                <w:b/>
                                <w:bCs/>
                              </w:rPr>
                            </w:pPr>
                            <w:r w:rsidRPr="00A4407D">
                              <w:rPr>
                                <w:rFonts w:asciiTheme="minorHAnsi" w:hAnsiTheme="minorHAnsi" w:cstheme="minorHAnsi"/>
                              </w:rPr>
                              <w:t>Full-text articles excluded, with reasons</w:t>
                            </w:r>
                            <w:r w:rsidRPr="00A4407D">
                              <w:rPr>
                                <w:rFonts w:asciiTheme="minorHAnsi" w:hAnsiTheme="minorHAnsi" w:cstheme="minorHAnsi"/>
                              </w:rPr>
                              <w:br/>
                              <w:t xml:space="preserve">n = </w:t>
                            </w:r>
                            <w:r w:rsidRPr="00A4407D">
                              <w:rPr>
                                <w:rFonts w:asciiTheme="minorHAnsi" w:hAnsiTheme="minorHAnsi" w:cstheme="minorHAnsi"/>
                                <w:b/>
                                <w:bCs/>
                              </w:rPr>
                              <w:t>2</w:t>
                            </w:r>
                            <w:r w:rsidR="00345977">
                              <w:rPr>
                                <w:rFonts w:asciiTheme="minorHAnsi" w:hAnsiTheme="minorHAnsi" w:cstheme="minorHAnsi"/>
                                <w:b/>
                                <w:bCs/>
                              </w:rPr>
                              <w:t>3</w:t>
                            </w:r>
                            <w:r w:rsidRPr="00A4407D">
                              <w:rPr>
                                <w:rFonts w:asciiTheme="minorHAnsi" w:hAnsiTheme="minorHAnsi" w:cstheme="minorHAnsi"/>
                                <w:b/>
                                <w:bCs/>
                              </w:rPr>
                              <w:t xml:space="preserve"> </w:t>
                            </w:r>
                            <w:r w:rsidRPr="00A4407D">
                              <w:rPr>
                                <w:rFonts w:asciiTheme="minorHAnsi" w:hAnsiTheme="minorHAnsi" w:cstheme="minorHAnsi"/>
                              </w:rPr>
                              <w:t xml:space="preserve">(plus grey literature = </w:t>
                            </w:r>
                            <w:r w:rsidRPr="00A4407D">
                              <w:rPr>
                                <w:rFonts w:asciiTheme="minorHAnsi" w:hAnsiTheme="minorHAnsi" w:cstheme="minorHAnsi"/>
                                <w:b/>
                                <w:bCs/>
                              </w:rPr>
                              <w:t>21</w:t>
                            </w:r>
                            <w:r w:rsidRPr="00A4407D">
                              <w:rPr>
                                <w:rFonts w:asciiTheme="minorHAnsi" w:hAnsiTheme="minorHAnsi" w:cstheme="minorHAnsi"/>
                              </w:rPr>
                              <w:t>)</w:t>
                            </w:r>
                            <w:r w:rsidRPr="00A4407D">
                              <w:rPr>
                                <w:rFonts w:asciiTheme="minorHAnsi" w:hAnsiTheme="minorHAnsi" w:cstheme="minorHAnsi"/>
                                <w:b/>
                                <w:bCs/>
                              </w:rPr>
                              <w:t xml:space="preserve"> </w:t>
                            </w:r>
                          </w:p>
                          <w:p w14:paraId="2809B26D"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No physiological measure(s)</w:t>
                            </w:r>
                          </w:p>
                          <w:p w14:paraId="170ED073"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No interpretation bias measure(s)</w:t>
                            </w:r>
                          </w:p>
                          <w:p w14:paraId="2E5F7EE1" w14:textId="77777777" w:rsidR="00C66BAE" w:rsidRPr="00A4407D" w:rsidRDefault="00C66BAE" w:rsidP="00C66BAE">
                            <w:pPr>
                              <w:pStyle w:val="ListParagraph"/>
                              <w:numPr>
                                <w:ilvl w:val="0"/>
                                <w:numId w:val="1"/>
                              </w:numPr>
                              <w:rPr>
                                <w:rFonts w:asciiTheme="minorHAnsi" w:hAnsiTheme="minorHAnsi" w:cstheme="minorHAnsi"/>
                                <w:sz w:val="22"/>
                                <w:szCs w:val="22"/>
                                <w:lang w:val="fr-FR"/>
                              </w:rPr>
                            </w:pPr>
                            <w:r w:rsidRPr="00A4407D">
                              <w:rPr>
                                <w:rFonts w:asciiTheme="minorHAnsi" w:hAnsiTheme="minorHAnsi" w:cstheme="minorHAnsi"/>
                                <w:sz w:val="22"/>
                                <w:szCs w:val="22"/>
                                <w:lang w:val="fr-FR"/>
                              </w:rPr>
                              <w:t>Paradigm unsuitable for interpretation bias assessment/manipulation</w:t>
                            </w:r>
                          </w:p>
                          <w:p w14:paraId="209352EF"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Adolescent sampling</w:t>
                            </w:r>
                          </w:p>
                          <w:p w14:paraId="4EE16275"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Unrelated to emotional disorders</w:t>
                            </w:r>
                          </w:p>
                          <w:p w14:paraId="378AEEDB" w14:textId="77777777" w:rsidR="00C66BAE" w:rsidRPr="00A4407D" w:rsidRDefault="00C66BAE" w:rsidP="00C66BAE">
                            <w:pPr>
                              <w:pStyle w:val="ListParagraph"/>
                              <w:ind w:left="360"/>
                              <w:rPr>
                                <w:rFonts w:asciiTheme="minorHAnsi" w:hAnsiTheme="minorHAnsi" w:cstheme="minorHAnsi"/>
                                <w:sz w:val="22"/>
                                <w:szCs w:val="22"/>
                              </w:rPr>
                            </w:pPr>
                          </w:p>
                          <w:p w14:paraId="67FA24EB" w14:textId="77777777" w:rsidR="00C66BAE" w:rsidRPr="00A4407D" w:rsidRDefault="00C66BAE" w:rsidP="00C66BAE">
                            <w:pPr>
                              <w:rPr>
                                <w:rFonts w:asciiTheme="minorHAnsi" w:hAnsiTheme="minorHAnsi" w:cstheme="minorHAnsi"/>
                                <w:lang w:val="en"/>
                              </w:rPr>
                            </w:pPr>
                          </w:p>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AACE" id="Rectangle 25" o:spid="_x0000_s1037" style="position:absolute;left:0;text-align:left;margin-left:340.2pt;margin-top:1.7pt;width:149.25pt;height:2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">
                <v:textbox inset=",7.2pt,,7.2pt">
                  <w:txbxContent>
                    <w:p w14:paraId="2FFD6B4A" w14:textId="3078F646" w:rsidR="00C66BAE" w:rsidRPr="00A4407D" w:rsidRDefault="00C66BAE" w:rsidP="00C66BAE">
                      <w:pPr>
                        <w:jc w:val="center"/>
                        <w:rPr>
                          <w:rFonts w:asciiTheme="minorHAnsi" w:hAnsiTheme="minorHAnsi" w:cstheme="minorHAnsi"/>
                          <w:b/>
                          <w:bCs/>
                        </w:rPr>
                      </w:pPr>
                      <w:r w:rsidRPr="00A4407D">
                        <w:rPr>
                          <w:rFonts w:asciiTheme="minorHAnsi" w:hAnsiTheme="minorHAnsi" w:cstheme="minorHAnsi"/>
                        </w:rPr>
                        <w:t>Full-text articles excluded, with reasons</w:t>
                      </w:r>
                      <w:r w:rsidRPr="00A4407D">
                        <w:rPr>
                          <w:rFonts w:asciiTheme="minorHAnsi" w:hAnsiTheme="minorHAnsi" w:cstheme="minorHAnsi"/>
                        </w:rPr>
                        <w:br/>
                        <w:t xml:space="preserve">n = </w:t>
                      </w:r>
                      <w:r w:rsidRPr="00A4407D">
                        <w:rPr>
                          <w:rFonts w:asciiTheme="minorHAnsi" w:hAnsiTheme="minorHAnsi" w:cstheme="minorHAnsi"/>
                          <w:b/>
                          <w:bCs/>
                        </w:rPr>
                        <w:t>2</w:t>
                      </w:r>
                      <w:r w:rsidR="00345977">
                        <w:rPr>
                          <w:rFonts w:asciiTheme="minorHAnsi" w:hAnsiTheme="minorHAnsi" w:cstheme="minorHAnsi"/>
                          <w:b/>
                          <w:bCs/>
                        </w:rPr>
                        <w:t>3</w:t>
                      </w:r>
                      <w:r w:rsidRPr="00A4407D">
                        <w:rPr>
                          <w:rFonts w:asciiTheme="minorHAnsi" w:hAnsiTheme="minorHAnsi" w:cstheme="minorHAnsi"/>
                          <w:b/>
                          <w:bCs/>
                        </w:rPr>
                        <w:t xml:space="preserve"> </w:t>
                      </w:r>
                      <w:r w:rsidRPr="00A4407D">
                        <w:rPr>
                          <w:rFonts w:asciiTheme="minorHAnsi" w:hAnsiTheme="minorHAnsi" w:cstheme="minorHAnsi"/>
                        </w:rPr>
                        <w:t xml:space="preserve">(plus grey literature = </w:t>
                      </w:r>
                      <w:r w:rsidRPr="00A4407D">
                        <w:rPr>
                          <w:rFonts w:asciiTheme="minorHAnsi" w:hAnsiTheme="minorHAnsi" w:cstheme="minorHAnsi"/>
                          <w:b/>
                          <w:bCs/>
                        </w:rPr>
                        <w:t>21</w:t>
                      </w:r>
                      <w:r w:rsidRPr="00A4407D">
                        <w:rPr>
                          <w:rFonts w:asciiTheme="minorHAnsi" w:hAnsiTheme="minorHAnsi" w:cstheme="minorHAnsi"/>
                        </w:rPr>
                        <w:t>)</w:t>
                      </w:r>
                      <w:r w:rsidRPr="00A4407D">
                        <w:rPr>
                          <w:rFonts w:asciiTheme="minorHAnsi" w:hAnsiTheme="minorHAnsi" w:cstheme="minorHAnsi"/>
                          <w:b/>
                          <w:bCs/>
                        </w:rPr>
                        <w:t xml:space="preserve"> </w:t>
                      </w:r>
                    </w:p>
                    <w:p w14:paraId="2809B26D"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No physiological measure(s)</w:t>
                      </w:r>
                    </w:p>
                    <w:p w14:paraId="170ED073"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No interpretation bias measure(s)</w:t>
                      </w:r>
                    </w:p>
                    <w:p w14:paraId="2E5F7EE1" w14:textId="77777777" w:rsidR="00C66BAE" w:rsidRPr="00A4407D" w:rsidRDefault="00C66BAE" w:rsidP="00C66BAE">
                      <w:pPr>
                        <w:pStyle w:val="ListParagraph"/>
                        <w:numPr>
                          <w:ilvl w:val="0"/>
                          <w:numId w:val="1"/>
                        </w:numPr>
                        <w:rPr>
                          <w:rFonts w:asciiTheme="minorHAnsi" w:hAnsiTheme="minorHAnsi" w:cstheme="minorHAnsi"/>
                          <w:sz w:val="22"/>
                          <w:szCs w:val="22"/>
                          <w:lang w:val="fr-FR"/>
                        </w:rPr>
                      </w:pPr>
                      <w:proofErr w:type="spellStart"/>
                      <w:r w:rsidRPr="00A4407D">
                        <w:rPr>
                          <w:rFonts w:asciiTheme="minorHAnsi" w:hAnsiTheme="minorHAnsi" w:cstheme="minorHAnsi"/>
                          <w:sz w:val="22"/>
                          <w:szCs w:val="22"/>
                          <w:lang w:val="fr-FR"/>
                        </w:rPr>
                        <w:t>Paradigm</w:t>
                      </w:r>
                      <w:proofErr w:type="spellEnd"/>
                      <w:r w:rsidRPr="00A4407D">
                        <w:rPr>
                          <w:rFonts w:asciiTheme="minorHAnsi" w:hAnsiTheme="minorHAnsi" w:cstheme="minorHAnsi"/>
                          <w:sz w:val="22"/>
                          <w:szCs w:val="22"/>
                          <w:lang w:val="fr-FR"/>
                        </w:rPr>
                        <w:t xml:space="preserve"> </w:t>
                      </w:r>
                      <w:proofErr w:type="spellStart"/>
                      <w:r w:rsidRPr="00A4407D">
                        <w:rPr>
                          <w:rFonts w:asciiTheme="minorHAnsi" w:hAnsiTheme="minorHAnsi" w:cstheme="minorHAnsi"/>
                          <w:sz w:val="22"/>
                          <w:szCs w:val="22"/>
                          <w:lang w:val="fr-FR"/>
                        </w:rPr>
                        <w:t>unsuitable</w:t>
                      </w:r>
                      <w:proofErr w:type="spellEnd"/>
                      <w:r w:rsidRPr="00A4407D">
                        <w:rPr>
                          <w:rFonts w:asciiTheme="minorHAnsi" w:hAnsiTheme="minorHAnsi" w:cstheme="minorHAnsi"/>
                          <w:sz w:val="22"/>
                          <w:szCs w:val="22"/>
                          <w:lang w:val="fr-FR"/>
                        </w:rPr>
                        <w:t xml:space="preserve"> for </w:t>
                      </w:r>
                      <w:proofErr w:type="spellStart"/>
                      <w:r w:rsidRPr="00A4407D">
                        <w:rPr>
                          <w:rFonts w:asciiTheme="minorHAnsi" w:hAnsiTheme="minorHAnsi" w:cstheme="minorHAnsi"/>
                          <w:sz w:val="22"/>
                          <w:szCs w:val="22"/>
                          <w:lang w:val="fr-FR"/>
                        </w:rPr>
                        <w:t>interpretation</w:t>
                      </w:r>
                      <w:proofErr w:type="spellEnd"/>
                      <w:r w:rsidRPr="00A4407D">
                        <w:rPr>
                          <w:rFonts w:asciiTheme="minorHAnsi" w:hAnsiTheme="minorHAnsi" w:cstheme="minorHAnsi"/>
                          <w:sz w:val="22"/>
                          <w:szCs w:val="22"/>
                          <w:lang w:val="fr-FR"/>
                        </w:rPr>
                        <w:t xml:space="preserve"> </w:t>
                      </w:r>
                      <w:proofErr w:type="spellStart"/>
                      <w:r w:rsidRPr="00A4407D">
                        <w:rPr>
                          <w:rFonts w:asciiTheme="minorHAnsi" w:hAnsiTheme="minorHAnsi" w:cstheme="minorHAnsi"/>
                          <w:sz w:val="22"/>
                          <w:szCs w:val="22"/>
                          <w:lang w:val="fr-FR"/>
                        </w:rPr>
                        <w:t>bias</w:t>
                      </w:r>
                      <w:proofErr w:type="spellEnd"/>
                      <w:r w:rsidRPr="00A4407D">
                        <w:rPr>
                          <w:rFonts w:asciiTheme="minorHAnsi" w:hAnsiTheme="minorHAnsi" w:cstheme="minorHAnsi"/>
                          <w:sz w:val="22"/>
                          <w:szCs w:val="22"/>
                          <w:lang w:val="fr-FR"/>
                        </w:rPr>
                        <w:t xml:space="preserve"> assessment/manipulation</w:t>
                      </w:r>
                    </w:p>
                    <w:p w14:paraId="209352EF"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Adolescent sampling</w:t>
                      </w:r>
                    </w:p>
                    <w:p w14:paraId="4EE16275" w14:textId="77777777" w:rsidR="00C66BAE" w:rsidRPr="00A4407D" w:rsidRDefault="00C66BAE" w:rsidP="00C66BAE">
                      <w:pPr>
                        <w:pStyle w:val="ListParagraph"/>
                        <w:numPr>
                          <w:ilvl w:val="0"/>
                          <w:numId w:val="1"/>
                        </w:numPr>
                        <w:rPr>
                          <w:rFonts w:asciiTheme="minorHAnsi" w:hAnsiTheme="minorHAnsi" w:cstheme="minorHAnsi"/>
                          <w:sz w:val="22"/>
                          <w:szCs w:val="22"/>
                        </w:rPr>
                      </w:pPr>
                      <w:r w:rsidRPr="00A4407D">
                        <w:rPr>
                          <w:rFonts w:asciiTheme="minorHAnsi" w:hAnsiTheme="minorHAnsi" w:cstheme="minorHAnsi"/>
                          <w:sz w:val="22"/>
                          <w:szCs w:val="22"/>
                        </w:rPr>
                        <w:t>Unrelated to emotional disorders</w:t>
                      </w:r>
                    </w:p>
                    <w:p w14:paraId="378AEEDB" w14:textId="77777777" w:rsidR="00C66BAE" w:rsidRPr="00A4407D" w:rsidRDefault="00C66BAE" w:rsidP="00C66BAE">
                      <w:pPr>
                        <w:pStyle w:val="ListParagraph"/>
                        <w:ind w:left="360"/>
                        <w:rPr>
                          <w:rFonts w:asciiTheme="minorHAnsi" w:hAnsiTheme="minorHAnsi" w:cstheme="minorHAnsi"/>
                          <w:sz w:val="22"/>
                          <w:szCs w:val="22"/>
                        </w:rPr>
                      </w:pPr>
                    </w:p>
                    <w:p w14:paraId="67FA24EB" w14:textId="77777777" w:rsidR="00C66BAE" w:rsidRPr="00A4407D" w:rsidRDefault="00C66BAE" w:rsidP="00C66BAE">
                      <w:pPr>
                        <w:rPr>
                          <w:rFonts w:asciiTheme="minorHAnsi" w:hAnsiTheme="minorHAnsi" w:cstheme="minorHAnsi"/>
                          <w:lang w:val="en"/>
                        </w:rPr>
                      </w:pPr>
                    </w:p>
                  </w:txbxContent>
                </v:textbox>
              </v:rect>
            </w:pict>
          </mc:Fallback>
        </mc:AlternateContent>
      </w:r>
    </w:p>
    <w:p w14:paraId="221875FA" w14:textId="481426FD" w:rsidR="00C66BAE" w:rsidRPr="00512A40" w:rsidRDefault="00C66BAE" w:rsidP="00A27AC7">
      <w:pPr>
        <w:jc w:val="both"/>
        <w:rPr>
          <w:rFonts w:asciiTheme="minorHAnsi" w:hAnsiTheme="minorHAnsi" w:cstheme="minorHAnsi"/>
        </w:rPr>
      </w:pPr>
    </w:p>
    <w:p w14:paraId="1F72BC02" w14:textId="2C22FF7E" w:rsidR="00C66BAE" w:rsidRPr="00512A40" w:rsidRDefault="00C66BAE" w:rsidP="00A27AC7">
      <w:pPr>
        <w:jc w:val="both"/>
        <w:rPr>
          <w:rFonts w:asciiTheme="minorHAnsi" w:hAnsiTheme="minorHAnsi" w:cstheme="minorHAnsi"/>
        </w:rPr>
      </w:pPr>
    </w:p>
    <w:p w14:paraId="0FA35772" w14:textId="44A4BE50" w:rsidR="00C66BAE" w:rsidRPr="00512A40" w:rsidRDefault="00C66BAE" w:rsidP="00A27AC7">
      <w:pPr>
        <w:jc w:val="both"/>
        <w:rPr>
          <w:rFonts w:asciiTheme="minorHAnsi" w:hAnsiTheme="minorHAnsi" w:cstheme="minorHAnsi"/>
        </w:rPr>
      </w:pPr>
    </w:p>
    <w:p w14:paraId="085E652B" w14:textId="42D26030" w:rsidR="00C66BAE" w:rsidRPr="00512A40" w:rsidRDefault="00C66BAE" w:rsidP="00A27AC7">
      <w:pPr>
        <w:jc w:val="both"/>
        <w:rPr>
          <w:rFonts w:asciiTheme="minorHAnsi" w:hAnsiTheme="minorHAnsi" w:cstheme="minorHAnsi"/>
        </w:rPr>
      </w:pPr>
    </w:p>
    <w:p w14:paraId="285BD14E" w14:textId="03329517" w:rsidR="00C66BAE" w:rsidRPr="00512A40" w:rsidRDefault="00C66BAE" w:rsidP="00A27AC7">
      <w:pPr>
        <w:jc w:val="both"/>
        <w:rPr>
          <w:rFonts w:asciiTheme="minorHAnsi" w:hAnsiTheme="minorHAnsi" w:cstheme="minorHAnsi"/>
        </w:rPr>
      </w:pPr>
    </w:p>
    <w:p w14:paraId="65795707" w14:textId="7043BA2C" w:rsidR="00C66BAE" w:rsidRPr="00512A40" w:rsidRDefault="00C66BAE" w:rsidP="00A27AC7">
      <w:pPr>
        <w:jc w:val="both"/>
        <w:rPr>
          <w:rFonts w:asciiTheme="minorHAnsi" w:hAnsiTheme="minorHAnsi" w:cstheme="minorHAnsi"/>
        </w:rPr>
      </w:pPr>
    </w:p>
    <w:p w14:paraId="7B0CA27F" w14:textId="77777777" w:rsidR="00C66BAE" w:rsidRPr="00512A40" w:rsidRDefault="00C66BAE" w:rsidP="00A27AC7">
      <w:pPr>
        <w:jc w:val="both"/>
        <w:rPr>
          <w:rFonts w:asciiTheme="minorHAnsi" w:hAnsiTheme="minorHAnsi" w:cstheme="minorHAnsi"/>
        </w:rPr>
      </w:pPr>
    </w:p>
    <w:p w14:paraId="2EC2E51D" w14:textId="77777777" w:rsidR="00C66BAE" w:rsidRPr="00512A40" w:rsidRDefault="00C66BAE" w:rsidP="00A27AC7">
      <w:pPr>
        <w:jc w:val="both"/>
        <w:rPr>
          <w:rFonts w:asciiTheme="minorHAnsi" w:hAnsiTheme="minorHAnsi" w:cstheme="minorHAnsi"/>
        </w:rPr>
      </w:pPr>
    </w:p>
    <w:p w14:paraId="05DC507F" w14:textId="77777777" w:rsidR="00C66BAE" w:rsidRPr="00512A40" w:rsidRDefault="00C66BAE" w:rsidP="00A27AC7">
      <w:pPr>
        <w:jc w:val="both"/>
        <w:rPr>
          <w:rFonts w:asciiTheme="minorHAnsi" w:hAnsiTheme="minorHAnsi" w:cstheme="minorHAnsi"/>
        </w:rPr>
      </w:pPr>
    </w:p>
    <w:p w14:paraId="7008CC22" w14:textId="77777777" w:rsidR="00C66BAE" w:rsidRPr="00512A40" w:rsidRDefault="00C66BAE" w:rsidP="00A27AC7">
      <w:pPr>
        <w:jc w:val="both"/>
        <w:rPr>
          <w:rFonts w:asciiTheme="minorHAnsi" w:hAnsiTheme="minorHAnsi" w:cstheme="minorHAnsi"/>
        </w:rPr>
      </w:pPr>
    </w:p>
    <w:p w14:paraId="1C8C36CE" w14:textId="77777777" w:rsidR="00C66BAE" w:rsidRPr="00512A40" w:rsidRDefault="00C66BAE" w:rsidP="00A27AC7">
      <w:pPr>
        <w:jc w:val="both"/>
        <w:rPr>
          <w:rFonts w:asciiTheme="minorHAnsi" w:hAnsiTheme="minorHAnsi" w:cstheme="minorHAnsi"/>
        </w:rPr>
      </w:pPr>
    </w:p>
    <w:p w14:paraId="4A1F3974" w14:textId="77777777" w:rsidR="00C66BAE" w:rsidRPr="00512A40" w:rsidRDefault="00C66BAE" w:rsidP="00A27AC7">
      <w:pPr>
        <w:jc w:val="both"/>
        <w:rPr>
          <w:rFonts w:asciiTheme="minorHAnsi" w:hAnsiTheme="minorHAnsi" w:cstheme="minorHAnsi"/>
        </w:rPr>
      </w:pPr>
    </w:p>
    <w:p w14:paraId="2AEBEEF5" w14:textId="77777777" w:rsidR="00C66BAE" w:rsidRPr="00512A40" w:rsidRDefault="00C66BAE" w:rsidP="00A27AC7">
      <w:pPr>
        <w:jc w:val="both"/>
        <w:rPr>
          <w:rFonts w:asciiTheme="minorHAnsi" w:hAnsiTheme="minorHAnsi" w:cstheme="minorHAnsi"/>
        </w:rPr>
      </w:pPr>
    </w:p>
    <w:p w14:paraId="383B0259" w14:textId="77777777" w:rsidR="00C66BAE" w:rsidRPr="00512A40" w:rsidRDefault="00C66BAE" w:rsidP="00A27AC7">
      <w:pPr>
        <w:jc w:val="both"/>
        <w:rPr>
          <w:rFonts w:asciiTheme="minorHAnsi" w:hAnsiTheme="minorHAnsi" w:cstheme="minorHAnsi"/>
        </w:rPr>
      </w:pPr>
    </w:p>
    <w:p w14:paraId="4AD5E5E6" w14:textId="77777777" w:rsidR="00C66BAE" w:rsidRPr="00512A40" w:rsidRDefault="00C66BAE" w:rsidP="00A27AC7">
      <w:pPr>
        <w:jc w:val="both"/>
        <w:rPr>
          <w:rFonts w:asciiTheme="minorHAnsi" w:hAnsiTheme="minorHAnsi" w:cstheme="minorHAnsi"/>
        </w:rPr>
      </w:pPr>
    </w:p>
    <w:p w14:paraId="0AE19308" w14:textId="77777777" w:rsidR="00C66BAE" w:rsidRPr="00512A40" w:rsidRDefault="00C66BAE" w:rsidP="00A27AC7">
      <w:pPr>
        <w:jc w:val="both"/>
        <w:rPr>
          <w:rFonts w:asciiTheme="minorHAnsi" w:hAnsiTheme="minorHAnsi" w:cstheme="minorHAnsi"/>
        </w:rPr>
      </w:pPr>
    </w:p>
    <w:p w14:paraId="0AD251A8" w14:textId="77777777" w:rsidR="00C66BAE" w:rsidRPr="00512A40" w:rsidRDefault="00C66BAE" w:rsidP="00A27AC7">
      <w:pPr>
        <w:jc w:val="both"/>
        <w:rPr>
          <w:rFonts w:asciiTheme="minorHAnsi" w:hAnsiTheme="minorHAnsi" w:cstheme="minorHAnsi"/>
        </w:rPr>
      </w:pPr>
    </w:p>
    <w:p w14:paraId="419352E7" w14:textId="77777777" w:rsidR="00C66BAE" w:rsidRPr="00512A40" w:rsidRDefault="00C66BAE" w:rsidP="00A27AC7">
      <w:pPr>
        <w:jc w:val="both"/>
        <w:rPr>
          <w:rFonts w:asciiTheme="minorHAnsi" w:hAnsiTheme="minorHAnsi" w:cstheme="minorHAnsi"/>
        </w:rPr>
      </w:pPr>
    </w:p>
    <w:p w14:paraId="5F5F0946" w14:textId="7FCC3C8E" w:rsidR="00C66BAE" w:rsidRPr="00512A40" w:rsidRDefault="00C66BAE" w:rsidP="00A27AC7">
      <w:pPr>
        <w:jc w:val="both"/>
        <w:rPr>
          <w:rFonts w:asciiTheme="minorHAnsi" w:hAnsiTheme="minorHAnsi" w:cstheme="minorHAnsi"/>
        </w:rPr>
      </w:pPr>
      <w:r w:rsidRPr="00512A40">
        <w:rPr>
          <w:rFonts w:asciiTheme="minorHAnsi" w:hAnsiTheme="minorHAnsi" w:cstheme="minorHAnsi"/>
        </w:rPr>
        <w:t>Figure 1: PRIMSA flow diagram of study selection/screening procedure</w:t>
      </w:r>
    </w:p>
    <w:p w14:paraId="5BF3A868" w14:textId="77777777" w:rsidR="00C66BAE" w:rsidRPr="00512A40" w:rsidRDefault="00C66BAE" w:rsidP="00A27AC7">
      <w:pPr>
        <w:jc w:val="both"/>
        <w:rPr>
          <w:rFonts w:asciiTheme="minorHAnsi" w:hAnsiTheme="minorHAnsi" w:cstheme="minorHAnsi"/>
        </w:rPr>
      </w:pPr>
    </w:p>
    <w:p w14:paraId="2F474B75" w14:textId="77777777" w:rsidR="00725762" w:rsidRPr="00512A40" w:rsidRDefault="00725762" w:rsidP="00800F63">
      <w:pPr>
        <w:pStyle w:val="BodyText"/>
        <w:spacing w:beforeLines="184" w:before="441" w:line="480" w:lineRule="auto"/>
        <w:jc w:val="both"/>
        <w:rPr>
          <w:rFonts w:asciiTheme="minorHAnsi" w:hAnsiTheme="minorHAnsi" w:cstheme="minorHAnsi"/>
        </w:rPr>
      </w:pPr>
    </w:p>
    <w:p w14:paraId="0F2A7539" w14:textId="769AE4C5" w:rsidR="00AC443F" w:rsidRPr="00512A40" w:rsidRDefault="00AC443F" w:rsidP="00800F63">
      <w:pPr>
        <w:pStyle w:val="BodyText"/>
        <w:spacing w:beforeLines="184" w:before="441" w:line="480" w:lineRule="auto"/>
        <w:jc w:val="both"/>
        <w:rPr>
          <w:rFonts w:asciiTheme="minorHAnsi" w:hAnsiTheme="minorHAnsi" w:cstheme="minorHAnsi"/>
        </w:rPr>
      </w:pPr>
      <w:r w:rsidRPr="00512A40">
        <w:rPr>
          <w:rFonts w:asciiTheme="minorHAnsi" w:hAnsiTheme="minorHAnsi" w:cstheme="minorHAnsi"/>
        </w:rPr>
        <w:lastRenderedPageBreak/>
        <w:t>Results</w:t>
      </w:r>
    </w:p>
    <w:p w14:paraId="6DAB53E3" w14:textId="44A4C995" w:rsidR="00DD4DB8" w:rsidRPr="00512A40" w:rsidRDefault="00DD4DB8" w:rsidP="00800F63">
      <w:pPr>
        <w:pStyle w:val="BodyText"/>
        <w:spacing w:beforeLines="184" w:before="441" w:line="480" w:lineRule="auto"/>
        <w:ind w:firstLine="720"/>
        <w:jc w:val="both"/>
        <w:rPr>
          <w:rFonts w:asciiTheme="minorHAnsi" w:hAnsiTheme="minorHAnsi" w:cstheme="minorHAnsi"/>
          <w:i/>
          <w:iCs/>
        </w:rPr>
      </w:pPr>
      <w:r w:rsidRPr="00512A40">
        <w:rPr>
          <w:rFonts w:asciiTheme="minorHAnsi" w:hAnsiTheme="minorHAnsi" w:cstheme="minorHAnsi"/>
          <w:i/>
          <w:iCs/>
        </w:rPr>
        <w:t xml:space="preserve">Overview of studies and participant characteristics </w:t>
      </w:r>
    </w:p>
    <w:p w14:paraId="6ADFC9D2" w14:textId="27F412CF" w:rsidR="00AC443F" w:rsidRPr="00512A40" w:rsidRDefault="00122773" w:rsidP="00800F63">
      <w:pPr>
        <w:spacing w:before="56" w:line="480" w:lineRule="auto"/>
        <w:ind w:left="120" w:firstLine="600"/>
        <w:jc w:val="both"/>
        <w:rPr>
          <w:rFonts w:asciiTheme="minorHAnsi" w:hAnsiTheme="minorHAnsi" w:cstheme="minorHAnsi"/>
        </w:rPr>
      </w:pPr>
      <w:r w:rsidRPr="00512A40">
        <w:rPr>
          <w:rFonts w:asciiTheme="minorHAnsi" w:hAnsiTheme="minorHAnsi" w:cstheme="minorHAnsi"/>
        </w:rPr>
        <w:t xml:space="preserve">A total of 898 studies were identified (see Figure 1.). After duplicates were extracted 437 remained. Titles and abstracts were screened resulting in removal of 378 studies. </w:t>
      </w:r>
      <w:r w:rsidR="00664843" w:rsidRPr="00512A40">
        <w:rPr>
          <w:rFonts w:asciiTheme="minorHAnsi" w:hAnsiTheme="minorHAnsi" w:cstheme="minorHAnsi"/>
        </w:rPr>
        <w:t xml:space="preserve">Fifty-nine </w:t>
      </w:r>
      <w:r w:rsidRPr="00512A40">
        <w:rPr>
          <w:rFonts w:asciiTheme="minorHAnsi" w:hAnsiTheme="minorHAnsi" w:cstheme="minorHAnsi"/>
        </w:rPr>
        <w:t>full-text articles were assessed, of which 1</w:t>
      </w:r>
      <w:r w:rsidR="00AD29F2" w:rsidRPr="00512A40">
        <w:rPr>
          <w:rFonts w:asciiTheme="minorHAnsi" w:hAnsiTheme="minorHAnsi" w:cstheme="minorHAnsi"/>
        </w:rPr>
        <w:t>5</w:t>
      </w:r>
      <w:r w:rsidRPr="00512A40">
        <w:rPr>
          <w:rFonts w:asciiTheme="minorHAnsi" w:hAnsiTheme="minorHAnsi" w:cstheme="minorHAnsi"/>
        </w:rPr>
        <w:t xml:space="preserve"> met criteria for inclusion in the review.  </w:t>
      </w:r>
      <w:r w:rsidR="00AC443F" w:rsidRPr="00512A40">
        <w:rPr>
          <w:rFonts w:asciiTheme="minorHAnsi" w:hAnsiTheme="minorHAnsi" w:cstheme="minorHAnsi"/>
          <w:i/>
          <w:iCs/>
        </w:rPr>
        <w:t>Table 1</w:t>
      </w:r>
      <w:r w:rsidR="00AC443F" w:rsidRPr="00512A40">
        <w:rPr>
          <w:rFonts w:asciiTheme="minorHAnsi" w:hAnsiTheme="minorHAnsi" w:cstheme="minorHAnsi"/>
        </w:rPr>
        <w:t xml:space="preserve"> depicts study demographics (e.g., sample sizes, country, gender</w:t>
      </w:r>
      <w:r w:rsidR="001D7A2E" w:rsidRPr="00512A40">
        <w:rPr>
          <w:rFonts w:asciiTheme="minorHAnsi" w:hAnsiTheme="minorHAnsi" w:cstheme="minorHAnsi"/>
        </w:rPr>
        <w:t>,</w:t>
      </w:r>
      <w:r w:rsidR="00AC443F" w:rsidRPr="00512A40">
        <w:rPr>
          <w:rFonts w:asciiTheme="minorHAnsi" w:hAnsiTheme="minorHAnsi" w:cstheme="minorHAnsi"/>
        </w:rPr>
        <w:t xml:space="preserve"> and mean age) whereas </w:t>
      </w:r>
      <w:r w:rsidR="00AC443F" w:rsidRPr="00512A40">
        <w:rPr>
          <w:rFonts w:asciiTheme="minorHAnsi" w:hAnsiTheme="minorHAnsi" w:cstheme="minorHAnsi"/>
          <w:i/>
          <w:iCs/>
        </w:rPr>
        <w:t>Table 2</w:t>
      </w:r>
      <w:r w:rsidR="00AC443F" w:rsidRPr="00512A40">
        <w:rPr>
          <w:rFonts w:asciiTheme="minorHAnsi" w:hAnsiTheme="minorHAnsi" w:cstheme="minorHAnsi"/>
        </w:rPr>
        <w:t xml:space="preserve"> provides experimental results (e.g., </w:t>
      </w:r>
      <w:r w:rsidR="00BA6BD6" w:rsidRPr="00512A40">
        <w:rPr>
          <w:rFonts w:asciiTheme="minorHAnsi" w:hAnsiTheme="minorHAnsi" w:cstheme="minorHAnsi"/>
        </w:rPr>
        <w:t>interpretation bias (IB)</w:t>
      </w:r>
      <w:r w:rsidR="00AC443F" w:rsidRPr="00512A40">
        <w:rPr>
          <w:rFonts w:asciiTheme="minorHAnsi" w:hAnsiTheme="minorHAnsi" w:cstheme="minorHAnsi"/>
        </w:rPr>
        <w:t xml:space="preserve"> measure, physiological measure, emotional construct, inclusion of CBM-I, effects of IV on DV and quality</w:t>
      </w:r>
      <w:r w:rsidR="00FA6737" w:rsidRPr="00512A40">
        <w:rPr>
          <w:rFonts w:asciiTheme="minorHAnsi" w:hAnsiTheme="minorHAnsi" w:cstheme="minorHAnsi"/>
        </w:rPr>
        <w:t xml:space="preserve"> assessment</w:t>
      </w:r>
      <w:r w:rsidR="00AC443F" w:rsidRPr="00512A40">
        <w:rPr>
          <w:rFonts w:asciiTheme="minorHAnsi" w:hAnsiTheme="minorHAnsi" w:cstheme="minorHAnsi"/>
        </w:rPr>
        <w:t xml:space="preserve"> score). Overall, the present review identified </w:t>
      </w:r>
      <w:r w:rsidR="00323C87" w:rsidRPr="00512A40">
        <w:rPr>
          <w:rFonts w:asciiTheme="minorHAnsi" w:hAnsiTheme="minorHAnsi" w:cstheme="minorHAnsi"/>
        </w:rPr>
        <w:t>seven</w:t>
      </w:r>
      <w:r w:rsidR="00AC443F" w:rsidRPr="00512A40">
        <w:rPr>
          <w:rFonts w:asciiTheme="minorHAnsi" w:hAnsiTheme="minorHAnsi" w:cstheme="minorHAnsi"/>
        </w:rPr>
        <w:t xml:space="preserve"> physiological m</w:t>
      </w:r>
      <w:r w:rsidR="0075699E" w:rsidRPr="00512A40">
        <w:rPr>
          <w:rFonts w:asciiTheme="minorHAnsi" w:hAnsiTheme="minorHAnsi" w:cstheme="minorHAnsi"/>
        </w:rPr>
        <w:t>easures</w:t>
      </w:r>
      <w:r w:rsidR="00AC443F" w:rsidRPr="00512A40">
        <w:rPr>
          <w:rFonts w:asciiTheme="minorHAnsi" w:hAnsiTheme="minorHAnsi" w:cstheme="minorHAnsi"/>
        </w:rPr>
        <w:t xml:space="preserve"> associated with </w:t>
      </w:r>
      <w:r w:rsidR="00323C87" w:rsidRPr="00512A40">
        <w:rPr>
          <w:rFonts w:asciiTheme="minorHAnsi" w:hAnsiTheme="minorHAnsi" w:cstheme="minorHAnsi"/>
        </w:rPr>
        <w:t>interpretation bias</w:t>
      </w:r>
      <w:r w:rsidR="00AC443F" w:rsidRPr="00512A40">
        <w:rPr>
          <w:rFonts w:asciiTheme="minorHAnsi" w:hAnsiTheme="minorHAnsi" w:cstheme="minorHAnsi"/>
        </w:rPr>
        <w:t>, namely: ERP, HR, HRV, SC</w:t>
      </w:r>
      <w:r w:rsidR="00323C87" w:rsidRPr="00512A40">
        <w:rPr>
          <w:rFonts w:asciiTheme="minorHAnsi" w:hAnsiTheme="minorHAnsi" w:cstheme="minorHAnsi"/>
        </w:rPr>
        <w:t>R</w:t>
      </w:r>
      <w:r w:rsidR="00AC443F" w:rsidRPr="00512A40">
        <w:rPr>
          <w:rFonts w:asciiTheme="minorHAnsi" w:hAnsiTheme="minorHAnsi" w:cstheme="minorHAnsi"/>
        </w:rPr>
        <w:t xml:space="preserve">, EMG and pupillometry. From the </w:t>
      </w:r>
      <w:r w:rsidR="00AD29F2" w:rsidRPr="00512A40">
        <w:rPr>
          <w:rFonts w:asciiTheme="minorHAnsi" w:hAnsiTheme="minorHAnsi" w:cstheme="minorHAnsi"/>
        </w:rPr>
        <w:t>fifteen</w:t>
      </w:r>
      <w:r w:rsidR="00AC443F" w:rsidRPr="00512A40">
        <w:rPr>
          <w:rFonts w:asciiTheme="minorHAnsi" w:hAnsiTheme="minorHAnsi" w:cstheme="minorHAnsi"/>
        </w:rPr>
        <w:t xml:space="preserve"> studies, five studies </w:t>
      </w:r>
      <w:r w:rsidR="00FA6737" w:rsidRPr="00512A40">
        <w:rPr>
          <w:rFonts w:asciiTheme="minorHAnsi" w:hAnsiTheme="minorHAnsi" w:cstheme="minorHAnsi"/>
        </w:rPr>
        <w:t xml:space="preserve">examined </w:t>
      </w:r>
      <w:r w:rsidR="00AC443F" w:rsidRPr="00512A40">
        <w:rPr>
          <w:rFonts w:asciiTheme="minorHAnsi" w:hAnsiTheme="minorHAnsi" w:cstheme="minorHAnsi"/>
        </w:rPr>
        <w:t>physiological measures</w:t>
      </w:r>
      <w:r w:rsidR="00323C87" w:rsidRPr="00512A40">
        <w:rPr>
          <w:rFonts w:asciiTheme="minorHAnsi" w:hAnsiTheme="minorHAnsi" w:cstheme="minorHAnsi"/>
        </w:rPr>
        <w:t xml:space="preserve"> (</w:t>
      </w:r>
      <w:r w:rsidR="00AC443F" w:rsidRPr="00512A40">
        <w:rPr>
          <w:rFonts w:asciiTheme="minorHAnsi" w:hAnsiTheme="minorHAnsi" w:cstheme="minorHAnsi"/>
        </w:rPr>
        <w:t>typically HR, HRV and SC</w:t>
      </w:r>
      <w:r w:rsidR="00323C87" w:rsidRPr="00512A40">
        <w:rPr>
          <w:rFonts w:asciiTheme="minorHAnsi" w:hAnsiTheme="minorHAnsi" w:cstheme="minorHAnsi"/>
        </w:rPr>
        <w:t>R)</w:t>
      </w:r>
      <w:r w:rsidR="00AC443F" w:rsidRPr="00512A40">
        <w:rPr>
          <w:rFonts w:asciiTheme="minorHAnsi" w:hAnsiTheme="minorHAnsi" w:cstheme="minorHAnsi"/>
        </w:rPr>
        <w:t xml:space="preserve"> in combination (</w:t>
      </w:r>
      <w:r w:rsidR="00323C87" w:rsidRPr="00512A40">
        <w:rPr>
          <w:rFonts w:asciiTheme="minorHAnsi" w:hAnsiTheme="minorHAnsi" w:cstheme="minorHAnsi"/>
        </w:rPr>
        <w:t xml:space="preserve">Beadel et al., 2013; Grisham et al., 2014; </w:t>
      </w:r>
      <w:r w:rsidR="00AC443F" w:rsidRPr="00512A40">
        <w:rPr>
          <w:rFonts w:asciiTheme="minorHAnsi" w:hAnsiTheme="minorHAnsi" w:cstheme="minorHAnsi"/>
        </w:rPr>
        <w:t xml:space="preserve">Nowakowski et al., 2015; Rozenman et al., 2020; </w:t>
      </w:r>
      <w:r w:rsidR="004420E5" w:rsidRPr="00512A40">
        <w:rPr>
          <w:rFonts w:asciiTheme="minorHAnsi" w:hAnsiTheme="minorHAnsi" w:cstheme="minorHAnsi"/>
        </w:rPr>
        <w:t>Van Bockstaele</w:t>
      </w:r>
      <w:r w:rsidR="00AC443F" w:rsidRPr="00512A40">
        <w:rPr>
          <w:rFonts w:asciiTheme="minorHAnsi" w:hAnsiTheme="minorHAnsi" w:cstheme="minorHAnsi"/>
        </w:rPr>
        <w:t xml:space="preserve"> et al., 2020). HR</w:t>
      </w:r>
      <w:r w:rsidR="000451F2" w:rsidRPr="00512A40">
        <w:rPr>
          <w:rFonts w:asciiTheme="minorHAnsi" w:hAnsiTheme="minorHAnsi" w:cstheme="minorHAnsi"/>
        </w:rPr>
        <w:t xml:space="preserve"> was the most frequently measured physiological </w:t>
      </w:r>
      <w:r w:rsidR="00F620D1" w:rsidRPr="00512A40">
        <w:rPr>
          <w:rFonts w:asciiTheme="minorHAnsi" w:hAnsiTheme="minorHAnsi" w:cstheme="minorHAnsi"/>
          <w:lang w:val="en-US"/>
        </w:rPr>
        <w:t>variable</w:t>
      </w:r>
      <w:r w:rsidR="00AC443F" w:rsidRPr="00512A40">
        <w:rPr>
          <w:rFonts w:asciiTheme="minorHAnsi" w:hAnsiTheme="minorHAnsi" w:cstheme="minorHAnsi"/>
        </w:rPr>
        <w:t xml:space="preserve"> (</w:t>
      </w:r>
      <w:r w:rsidR="00323C87" w:rsidRPr="00512A40">
        <w:rPr>
          <w:rFonts w:asciiTheme="minorHAnsi" w:hAnsiTheme="minorHAnsi" w:cstheme="minorHAnsi"/>
        </w:rPr>
        <w:t xml:space="preserve">Beadel et al., 2013; Grisham et al., 2014; Howard et al., 2018; Joormann et al., 2015; </w:t>
      </w:r>
      <w:r w:rsidR="00AC443F" w:rsidRPr="00512A40">
        <w:rPr>
          <w:rFonts w:asciiTheme="minorHAnsi" w:hAnsiTheme="minorHAnsi" w:cstheme="minorHAnsi"/>
        </w:rPr>
        <w:t xml:space="preserve">Nowakowski et al., 2015; </w:t>
      </w:r>
      <w:r w:rsidR="00323C87" w:rsidRPr="00512A40">
        <w:rPr>
          <w:rFonts w:asciiTheme="minorHAnsi" w:hAnsiTheme="minorHAnsi" w:cstheme="minorHAnsi"/>
        </w:rPr>
        <w:t xml:space="preserve">Rozenman et al., 2020; </w:t>
      </w:r>
      <w:r w:rsidR="004420E5" w:rsidRPr="00512A40">
        <w:rPr>
          <w:rFonts w:asciiTheme="minorHAnsi" w:hAnsiTheme="minorHAnsi" w:cstheme="minorHAnsi"/>
        </w:rPr>
        <w:t>Van Bockstaele</w:t>
      </w:r>
      <w:r w:rsidR="00AC443F" w:rsidRPr="00512A40">
        <w:rPr>
          <w:rFonts w:asciiTheme="minorHAnsi" w:hAnsiTheme="minorHAnsi" w:cstheme="minorHAnsi"/>
        </w:rPr>
        <w:t xml:space="preserve"> et al., 2020),</w:t>
      </w:r>
      <w:r w:rsidR="000451F2" w:rsidRPr="00512A40">
        <w:rPr>
          <w:rFonts w:asciiTheme="minorHAnsi" w:hAnsiTheme="minorHAnsi" w:cstheme="minorHAnsi"/>
        </w:rPr>
        <w:t xml:space="preserve"> followed by ERP (Feng et al., 2019, 2020; Moser et al., 2009, 2012), followed by</w:t>
      </w:r>
      <w:r w:rsidR="00AC443F" w:rsidRPr="00512A40">
        <w:rPr>
          <w:rFonts w:asciiTheme="minorHAnsi" w:hAnsiTheme="minorHAnsi" w:cstheme="minorHAnsi"/>
        </w:rPr>
        <w:t xml:space="preserve"> SC</w:t>
      </w:r>
      <w:r w:rsidR="00323C87" w:rsidRPr="00512A40">
        <w:rPr>
          <w:rFonts w:asciiTheme="minorHAnsi" w:hAnsiTheme="minorHAnsi" w:cstheme="minorHAnsi"/>
        </w:rPr>
        <w:t>R</w:t>
      </w:r>
      <w:r w:rsidR="00AC443F" w:rsidRPr="00512A40">
        <w:rPr>
          <w:rFonts w:asciiTheme="minorHAnsi" w:hAnsiTheme="minorHAnsi" w:cstheme="minorHAnsi"/>
        </w:rPr>
        <w:t xml:space="preserve"> (</w:t>
      </w:r>
      <w:r w:rsidR="00323C87" w:rsidRPr="00512A40">
        <w:rPr>
          <w:rFonts w:asciiTheme="minorHAnsi" w:hAnsiTheme="minorHAnsi" w:cstheme="minorHAnsi"/>
        </w:rPr>
        <w:t xml:space="preserve">Beadel et al., 2013; Howard et al., 2018; </w:t>
      </w:r>
      <w:r w:rsidR="00AC443F" w:rsidRPr="00512A40">
        <w:rPr>
          <w:rFonts w:asciiTheme="minorHAnsi" w:hAnsiTheme="minorHAnsi" w:cstheme="minorHAnsi"/>
        </w:rPr>
        <w:t>Nowakowski et al., 2015; Rozenman et al., 2020),</w:t>
      </w:r>
      <w:r w:rsidR="00F620D1" w:rsidRPr="00512A40">
        <w:rPr>
          <w:rFonts w:asciiTheme="minorHAnsi" w:hAnsiTheme="minorHAnsi" w:cstheme="minorHAnsi"/>
          <w:lang w:val="en-US"/>
        </w:rPr>
        <w:t xml:space="preserve"> them</w:t>
      </w:r>
      <w:r w:rsidR="00AC443F" w:rsidRPr="00512A40">
        <w:rPr>
          <w:rFonts w:asciiTheme="minorHAnsi" w:hAnsiTheme="minorHAnsi" w:cstheme="minorHAnsi"/>
        </w:rPr>
        <w:t xml:space="preserve"> HRV (</w:t>
      </w:r>
      <w:r w:rsidR="00323C87" w:rsidRPr="00512A40">
        <w:rPr>
          <w:rFonts w:asciiTheme="minorHAnsi" w:hAnsiTheme="minorHAnsi" w:cstheme="minorHAnsi"/>
        </w:rPr>
        <w:t xml:space="preserve">Grisham et al., 2014 ; </w:t>
      </w:r>
      <w:r w:rsidR="00AC443F" w:rsidRPr="00512A40">
        <w:rPr>
          <w:rFonts w:asciiTheme="minorHAnsi" w:hAnsiTheme="minorHAnsi" w:cstheme="minorHAnsi"/>
        </w:rPr>
        <w:t>Meeten, 2017</w:t>
      </w:r>
      <w:r w:rsidR="0098299D" w:rsidRPr="00512A40">
        <w:rPr>
          <w:rFonts w:asciiTheme="minorHAnsi" w:hAnsiTheme="minorHAnsi" w:cstheme="minorHAnsi"/>
        </w:rPr>
        <w:t xml:space="preserve"> – grey literature</w:t>
      </w:r>
      <w:r w:rsidR="00AC443F" w:rsidRPr="00512A40">
        <w:rPr>
          <w:rFonts w:asciiTheme="minorHAnsi" w:hAnsiTheme="minorHAnsi" w:cstheme="minorHAnsi"/>
        </w:rPr>
        <w:t xml:space="preserve">; </w:t>
      </w:r>
      <w:r w:rsidR="004420E5" w:rsidRPr="00512A40">
        <w:rPr>
          <w:rFonts w:asciiTheme="minorHAnsi" w:hAnsiTheme="minorHAnsi" w:cstheme="minorHAnsi"/>
        </w:rPr>
        <w:t>Van Bockstaele</w:t>
      </w:r>
      <w:r w:rsidR="00AC443F" w:rsidRPr="00512A40">
        <w:rPr>
          <w:rFonts w:asciiTheme="minorHAnsi" w:hAnsiTheme="minorHAnsi" w:cstheme="minorHAnsi"/>
        </w:rPr>
        <w:t xml:space="preserve"> et al., 2020), EMG (</w:t>
      </w:r>
      <w:r w:rsidR="00C323CA" w:rsidRPr="00512A40">
        <w:rPr>
          <w:rFonts w:asciiTheme="minorHAnsi" w:hAnsiTheme="minorHAnsi" w:cstheme="minorHAnsi"/>
        </w:rPr>
        <w:t xml:space="preserve">Lawson et al. </w:t>
      </w:r>
      <w:r w:rsidR="00AC443F" w:rsidRPr="00512A40">
        <w:rPr>
          <w:rFonts w:asciiTheme="minorHAnsi" w:hAnsiTheme="minorHAnsi" w:cstheme="minorHAnsi"/>
        </w:rPr>
        <w:t>2002; Whitton et al., 2013)</w:t>
      </w:r>
      <w:r w:rsidR="00F44B39" w:rsidRPr="00512A40">
        <w:rPr>
          <w:rFonts w:asciiTheme="minorHAnsi" w:hAnsiTheme="minorHAnsi" w:cstheme="minorHAnsi"/>
        </w:rPr>
        <w:t>, RSA (Rozenman et al., 2020),</w:t>
      </w:r>
      <w:r w:rsidR="00AC443F" w:rsidRPr="00512A40">
        <w:rPr>
          <w:rFonts w:asciiTheme="minorHAnsi" w:hAnsiTheme="minorHAnsi" w:cstheme="minorHAnsi"/>
        </w:rPr>
        <w:t xml:space="preserve"> and pupillometry (</w:t>
      </w:r>
      <w:r w:rsidR="00C61427" w:rsidRPr="00512A40">
        <w:rPr>
          <w:rFonts w:asciiTheme="minorHAnsi" w:hAnsiTheme="minorHAnsi" w:cstheme="minorHAnsi"/>
        </w:rPr>
        <w:t>Cowden Hindash</w:t>
      </w:r>
      <w:r w:rsidR="00CF3774" w:rsidRPr="00512A40">
        <w:rPr>
          <w:rFonts w:asciiTheme="minorHAnsi" w:hAnsiTheme="minorHAnsi" w:cstheme="minorHAnsi"/>
        </w:rPr>
        <w:t xml:space="preserve"> et al., 2021</w:t>
      </w:r>
      <w:r w:rsidR="00AC443F" w:rsidRPr="00512A40">
        <w:rPr>
          <w:rFonts w:asciiTheme="minorHAnsi" w:hAnsiTheme="minorHAnsi" w:cstheme="minorHAnsi"/>
        </w:rPr>
        <w:t>). The key findings obtained from the studies are discussed below</w:t>
      </w:r>
      <w:r w:rsidR="00AD29F2" w:rsidRPr="00512A40">
        <w:rPr>
          <w:rFonts w:asciiTheme="minorHAnsi" w:hAnsiTheme="minorHAnsi" w:cstheme="minorHAnsi"/>
        </w:rPr>
        <w:t xml:space="preserve">. </w:t>
      </w:r>
      <w:r w:rsidR="00AC443F" w:rsidRPr="00512A40">
        <w:rPr>
          <w:rFonts w:asciiTheme="minorHAnsi" w:hAnsiTheme="minorHAnsi" w:cstheme="minorHAnsi"/>
        </w:rPr>
        <w:t>For further information concerning descriptions of physiological measures and/or tasks employed in the studies (e.g., interpretation bias tasks or stress-reactivity tasks), see the supplementary material.</w:t>
      </w:r>
    </w:p>
    <w:p w14:paraId="29C71841" w14:textId="511949A1"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lastRenderedPageBreak/>
        <w:t>[insert table 1 here]</w:t>
      </w:r>
    </w:p>
    <w:p w14:paraId="0CFD148F" w14:textId="6868DC85" w:rsidR="00D8032A" w:rsidRPr="00512A40" w:rsidRDefault="00AC443F" w:rsidP="00D8032A">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[Insert table 2 here]</w:t>
      </w:r>
    </w:p>
    <w:p w14:paraId="6190B8F8" w14:textId="77777777" w:rsidR="00561D87" w:rsidRPr="00512A40" w:rsidRDefault="00561D87" w:rsidP="00725762">
      <w:pPr>
        <w:pStyle w:val="BodyText"/>
        <w:spacing w:beforeLines="184" w:before="441" w:line="480" w:lineRule="auto"/>
        <w:jc w:val="both"/>
        <w:rPr>
          <w:rFonts w:asciiTheme="minorHAnsi" w:hAnsiTheme="minorHAnsi" w:cstheme="minorHAnsi"/>
        </w:rPr>
      </w:pPr>
      <w:r w:rsidRPr="00512A40">
        <w:rPr>
          <w:rFonts w:asciiTheme="minorHAnsi" w:hAnsiTheme="minorHAnsi" w:cstheme="minorHAnsi"/>
        </w:rPr>
        <w:t>Quality assessment</w:t>
      </w:r>
    </w:p>
    <w:p w14:paraId="0814FA35" w14:textId="3DB968B4" w:rsidR="00561D87" w:rsidRPr="00512A40" w:rsidRDefault="00561D87" w:rsidP="00561D87">
      <w:pPr>
        <w:pStyle w:val="BodyText"/>
        <w:spacing w:beforeLines="184" w:before="441" w:line="480" w:lineRule="auto"/>
        <w:ind w:firstLine="601"/>
        <w:jc w:val="both"/>
        <w:rPr>
          <w:rFonts w:asciiTheme="minorHAnsi" w:hAnsiTheme="minorHAnsi" w:cstheme="minorHAnsi"/>
          <w:spacing w:val="1"/>
        </w:rPr>
      </w:pPr>
      <w:r w:rsidRPr="00512A40">
        <w:rPr>
          <w:rFonts w:asciiTheme="minorHAnsi" w:hAnsiTheme="minorHAnsi" w:cstheme="minorHAnsi"/>
        </w:rPr>
        <w:t xml:space="preserve">The adopted quality assessment tool scored key aspects such as reporting quality, external and internal validity and physiological data quality. </w:t>
      </w:r>
      <w:r w:rsidRPr="00512A40">
        <w:rPr>
          <w:rFonts w:asciiTheme="minorHAnsi" w:hAnsiTheme="minorHAnsi" w:cstheme="minorHAnsi"/>
          <w:spacing w:val="1"/>
        </w:rPr>
        <w:t>Overall, studies yielded a mean quality score of 17</w:t>
      </w:r>
      <w:r w:rsidR="00533B7B" w:rsidRPr="00512A40">
        <w:rPr>
          <w:rFonts w:asciiTheme="minorHAnsi" w:hAnsiTheme="minorHAnsi" w:cstheme="minorHAnsi"/>
          <w:spacing w:val="1"/>
        </w:rPr>
        <w:t>.31</w:t>
      </w:r>
      <w:r w:rsidRPr="00512A40">
        <w:rPr>
          <w:rFonts w:asciiTheme="minorHAnsi" w:hAnsiTheme="minorHAnsi" w:cstheme="minorHAnsi"/>
          <w:spacing w:val="1"/>
        </w:rPr>
        <w:t xml:space="preserve"> (</w:t>
      </w:r>
      <w:r w:rsidRPr="00512A40">
        <w:rPr>
          <w:rFonts w:asciiTheme="minorHAnsi" w:hAnsiTheme="minorHAnsi" w:cstheme="minorHAnsi"/>
          <w:i/>
          <w:iCs/>
          <w:spacing w:val="1"/>
        </w:rPr>
        <w:t>SD</w:t>
      </w:r>
      <w:r w:rsidRPr="00512A40">
        <w:rPr>
          <w:rFonts w:asciiTheme="minorHAnsi" w:hAnsiTheme="minorHAnsi" w:cstheme="minorHAnsi"/>
          <w:spacing w:val="1"/>
        </w:rPr>
        <w:t xml:space="preserve"> = 3.</w:t>
      </w:r>
      <w:r w:rsidR="00533B7B" w:rsidRPr="00512A40">
        <w:rPr>
          <w:rFonts w:asciiTheme="minorHAnsi" w:hAnsiTheme="minorHAnsi" w:cstheme="minorHAnsi"/>
          <w:spacing w:val="1"/>
        </w:rPr>
        <w:t>28</w:t>
      </w:r>
      <w:r w:rsidRPr="00512A40">
        <w:rPr>
          <w:rFonts w:asciiTheme="minorHAnsi" w:hAnsiTheme="minorHAnsi" w:cstheme="minorHAnsi"/>
          <w:spacing w:val="1"/>
        </w:rPr>
        <w:t xml:space="preserve">), with a minimum and maximum score ranging from 11-21. Thus, we can infer a reasonable standard of study quality within the present review. </w:t>
      </w:r>
    </w:p>
    <w:p w14:paraId="27CF7D40" w14:textId="7BAAFEBF" w:rsidR="00561D87" w:rsidRPr="00512A40" w:rsidRDefault="00561D87" w:rsidP="00561D87">
      <w:pPr>
        <w:pStyle w:val="BodyText"/>
        <w:spacing w:beforeLines="184" w:before="441" w:line="480" w:lineRule="auto"/>
        <w:ind w:firstLine="601"/>
        <w:jc w:val="both"/>
        <w:rPr>
          <w:rFonts w:asciiTheme="minorHAnsi" w:hAnsiTheme="minorHAnsi" w:cstheme="minorHAnsi"/>
        </w:rPr>
      </w:pPr>
      <w:r w:rsidRPr="00512A40">
        <w:rPr>
          <w:rFonts w:asciiTheme="minorHAnsi" w:hAnsiTheme="minorHAnsi" w:cstheme="minorHAnsi"/>
          <w:i/>
          <w:iCs/>
          <w:spacing w:val="1"/>
        </w:rPr>
        <w:t>Reporting quality</w:t>
      </w:r>
      <w:r w:rsidRPr="00512A40">
        <w:rPr>
          <w:rFonts w:asciiTheme="minorHAnsi" w:hAnsiTheme="minorHAnsi" w:cstheme="minorHAnsi"/>
          <w:spacing w:val="1"/>
        </w:rPr>
        <w:t xml:space="preserve">: Generally, studies performed consistently well within this domain, with nearly all studies achieving maximal scoring for reporting on study aims/hypotheses, demographics, experimental tasks, and outcomes in sufficient detail and clarity. Seventy five percent of studies reported estimates of the random variability in behavioural outcome data, as well as for reporting exact </w:t>
      </w:r>
      <w:r w:rsidRPr="00512A40">
        <w:rPr>
          <w:rFonts w:asciiTheme="minorHAnsi" w:hAnsiTheme="minorHAnsi" w:cstheme="minorHAnsi"/>
          <w:i/>
          <w:iCs/>
          <w:spacing w:val="1"/>
        </w:rPr>
        <w:t>p</w:t>
      </w:r>
      <w:r w:rsidRPr="00512A40">
        <w:rPr>
          <w:rFonts w:asciiTheme="minorHAnsi" w:hAnsiTheme="minorHAnsi" w:cstheme="minorHAnsi"/>
          <w:spacing w:val="1"/>
        </w:rPr>
        <w:t>-values underlying significance testing (reporting considered to be best practice). However, 1</w:t>
      </w:r>
      <w:r w:rsidR="00BE7786" w:rsidRPr="00512A40">
        <w:rPr>
          <w:rFonts w:asciiTheme="minorHAnsi" w:hAnsiTheme="minorHAnsi" w:cstheme="minorHAnsi"/>
          <w:spacing w:val="1"/>
        </w:rPr>
        <w:t>3</w:t>
      </w:r>
      <w:r w:rsidRPr="00512A40">
        <w:rPr>
          <w:rFonts w:asciiTheme="minorHAnsi" w:hAnsiTheme="minorHAnsi" w:cstheme="minorHAnsi"/>
          <w:spacing w:val="1"/>
        </w:rPr>
        <w:t xml:space="preserve">% of the studies failed to report associated effect sizes of key outcomes (e.g., Cohen’s d, </w:t>
      </w:r>
      <w:r w:rsidRPr="00512A40">
        <w:rPr>
          <w:rFonts w:asciiTheme="minorHAnsi" w:hAnsiTheme="minorHAnsi" w:cstheme="minorHAnsi"/>
        </w:rPr>
        <w:t>η</w:t>
      </w:r>
      <w:r w:rsidRPr="00512A40">
        <w:rPr>
          <w:rFonts w:asciiTheme="minorHAnsi" w:hAnsiTheme="minorHAnsi" w:cstheme="minorHAnsi"/>
          <w:vertAlign w:val="superscript"/>
        </w:rPr>
        <w:t>2</w:t>
      </w:r>
      <w:r w:rsidRPr="00512A40">
        <w:rPr>
          <w:rFonts w:asciiTheme="minorHAnsi" w:hAnsiTheme="minorHAnsi" w:cstheme="minorHAnsi"/>
        </w:rPr>
        <w:t>, etc.)</w:t>
      </w:r>
      <w:r w:rsidR="00DE7730" w:rsidRPr="00512A40">
        <w:rPr>
          <w:rFonts w:asciiTheme="minorHAnsi" w:hAnsiTheme="minorHAnsi" w:cstheme="minorHAnsi"/>
        </w:rPr>
        <w:t>.</w:t>
      </w:r>
      <w:r w:rsidRPr="00512A40">
        <w:rPr>
          <w:rFonts w:asciiTheme="minorHAnsi" w:hAnsiTheme="minorHAnsi" w:cstheme="minorHAnsi"/>
        </w:rPr>
        <w:t xml:space="preserve"> Study pre-registration is a crucial step for upholding academic integrity and the principals that support optimal scientific practice/reporting, whilst overcoming the replication crisis associated with psychological research (Cumming, 2014). Determining pre-registration status was therefore included as a key criteria within this quality domain. However, given that reviewed studies were conducted at different time points, the year of publication was taken into consideration (i.e. it was recognised that older studies would pre-date pre-registration practices). A cut-off of 2014 was applied whereby there was felt to be a reasonable expectation for studies to be pre-registered if they were published </w:t>
      </w:r>
      <w:r w:rsidRPr="00512A40">
        <w:rPr>
          <w:rFonts w:asciiTheme="minorHAnsi" w:hAnsiTheme="minorHAnsi" w:cstheme="minorHAnsi"/>
        </w:rPr>
        <w:lastRenderedPageBreak/>
        <w:t xml:space="preserve">after that year (note, we acknowledge that this is a somewhat arbitrary date based on the authors’ best judgement of pre-registration practice; Cumming, 2014). </w:t>
      </w:r>
      <w:r w:rsidR="00DE7730" w:rsidRPr="00512A40">
        <w:rPr>
          <w:rFonts w:asciiTheme="minorHAnsi" w:hAnsiTheme="minorHAnsi" w:cstheme="minorHAnsi"/>
        </w:rPr>
        <w:t>Sixty</w:t>
      </w:r>
      <w:r w:rsidRPr="00512A40">
        <w:rPr>
          <w:rFonts w:asciiTheme="minorHAnsi" w:hAnsiTheme="minorHAnsi" w:cstheme="minorHAnsi"/>
        </w:rPr>
        <w:t xml:space="preserve"> percent of studies were not pre-registered. Finally, studies were assessed according to employment of data sensitivity tests concerning inferential outcomes. For example, sensitivity testing may include the use of Bayes factors (together with other strategies such as stopping rules), which, unlike orthodox null hypothesis significance testing, can help distinguish the relative strength of evidence for the hypotheses being tested i.e. results can be shown to sensitively support the alternative hypothesis (H1), sensitively support the null hypothesis (H0), or be insensitive in which case judgement must be suspended (Dienes, 2014). However, no studies scored for this criteria, indicating that significance testing is currently the dominant approach for hypothesis testing within this research field.</w:t>
      </w:r>
    </w:p>
    <w:p w14:paraId="5E04CA5A" w14:textId="77777777" w:rsidR="00561D87" w:rsidRPr="00512A40" w:rsidRDefault="00561D87" w:rsidP="00561D87">
      <w:pPr>
        <w:pStyle w:val="BodyText"/>
        <w:spacing w:beforeLines="184" w:before="441" w:line="480" w:lineRule="auto"/>
        <w:ind w:firstLine="601"/>
        <w:jc w:val="both"/>
        <w:rPr>
          <w:rFonts w:asciiTheme="minorHAnsi" w:hAnsiTheme="minorHAnsi" w:cstheme="minorHAnsi"/>
          <w:spacing w:val="1"/>
        </w:rPr>
      </w:pPr>
      <w:r w:rsidRPr="00512A40">
        <w:rPr>
          <w:rFonts w:asciiTheme="minorHAnsi" w:hAnsiTheme="minorHAnsi" w:cstheme="minorHAnsi"/>
          <w:i/>
          <w:iCs/>
          <w:spacing w:val="1"/>
        </w:rPr>
        <w:t>External validity</w:t>
      </w:r>
      <w:r w:rsidRPr="00512A40">
        <w:rPr>
          <w:rFonts w:asciiTheme="minorHAnsi" w:hAnsiTheme="minorHAnsi" w:cstheme="minorHAnsi"/>
          <w:spacing w:val="1"/>
        </w:rPr>
        <w:t>: All studies scored maximally for the generalisability criteria (i.e., the extent to which participants were generalisable to the target population from which they were recruited).</w:t>
      </w:r>
    </w:p>
    <w:p w14:paraId="78D3D12F" w14:textId="6751071F" w:rsidR="00561D87" w:rsidRPr="00512A40" w:rsidRDefault="00561D87" w:rsidP="00561D87">
      <w:pPr>
        <w:pStyle w:val="BodyText"/>
        <w:spacing w:beforeLines="184" w:before="441" w:line="480" w:lineRule="auto"/>
        <w:ind w:firstLine="601"/>
        <w:jc w:val="both"/>
        <w:rPr>
          <w:rFonts w:asciiTheme="minorHAnsi" w:hAnsiTheme="minorHAnsi" w:cstheme="minorHAnsi"/>
          <w:spacing w:val="1"/>
        </w:rPr>
      </w:pPr>
      <w:r w:rsidRPr="00512A40">
        <w:rPr>
          <w:rFonts w:asciiTheme="minorHAnsi" w:hAnsiTheme="minorHAnsi" w:cstheme="minorHAnsi"/>
          <w:spacing w:val="1"/>
        </w:rPr>
        <w:t xml:space="preserve"> </w:t>
      </w:r>
      <w:r w:rsidRPr="00512A40">
        <w:rPr>
          <w:rFonts w:asciiTheme="minorHAnsi" w:hAnsiTheme="minorHAnsi" w:cstheme="minorHAnsi"/>
          <w:i/>
          <w:iCs/>
          <w:spacing w:val="1"/>
        </w:rPr>
        <w:t>Internal validity</w:t>
      </w:r>
      <w:r w:rsidRPr="00512A40">
        <w:rPr>
          <w:rFonts w:asciiTheme="minorHAnsi" w:hAnsiTheme="minorHAnsi" w:cstheme="minorHAnsi"/>
          <w:spacing w:val="1"/>
        </w:rPr>
        <w:t xml:space="preserve"> (risk of bias or confounds): The majority of studies failed to sufficiently render participants naïve to research goals/agenda, whilst there was also a marked degree of variability in scoring concerning attempts to blind the researchers measuring the main outcomes (</w:t>
      </w:r>
      <w:r w:rsidR="00DE7730" w:rsidRPr="00512A40">
        <w:rPr>
          <w:rFonts w:asciiTheme="minorHAnsi" w:hAnsiTheme="minorHAnsi" w:cstheme="minorHAnsi"/>
          <w:spacing w:val="1"/>
        </w:rPr>
        <w:t>46.60</w:t>
      </w:r>
      <w:r w:rsidRPr="00512A40">
        <w:rPr>
          <w:rFonts w:asciiTheme="minorHAnsi" w:hAnsiTheme="minorHAnsi" w:cstheme="minorHAnsi"/>
          <w:spacing w:val="1"/>
        </w:rPr>
        <w:t xml:space="preserve">% fulfilled this criteria). Whilst all studies achieved maximum marks for implementing the correct/appropriate inferential tests for analysing the main outcomes, only </w:t>
      </w:r>
      <w:r w:rsidR="00D52C99" w:rsidRPr="00512A40">
        <w:rPr>
          <w:rFonts w:asciiTheme="minorHAnsi" w:hAnsiTheme="minorHAnsi" w:cstheme="minorHAnsi"/>
          <w:spacing w:val="1"/>
        </w:rPr>
        <w:t>20</w:t>
      </w:r>
      <w:r w:rsidRPr="00512A40">
        <w:rPr>
          <w:rFonts w:asciiTheme="minorHAnsi" w:hAnsiTheme="minorHAnsi" w:cstheme="minorHAnsi"/>
          <w:spacing w:val="1"/>
        </w:rPr>
        <w:t xml:space="preserve">% ensured appropriate validation and reliability tests for the main outcomes measured (e.g., reporting upon test-statistics concerning the reliability and/or validity of interpretation bias tasks/assessments etc). Crucially however, all studies ensured random </w:t>
      </w:r>
      <w:r w:rsidRPr="00512A40">
        <w:rPr>
          <w:rFonts w:asciiTheme="minorHAnsi" w:hAnsiTheme="minorHAnsi" w:cstheme="minorHAnsi"/>
          <w:spacing w:val="1"/>
        </w:rPr>
        <w:lastRenderedPageBreak/>
        <w:t>allocation procedures for participants to conditions.</w:t>
      </w:r>
    </w:p>
    <w:p w14:paraId="710CE6E4" w14:textId="1E9DF235" w:rsidR="00561D87" w:rsidRPr="00512A40" w:rsidRDefault="00561D87" w:rsidP="00561D87">
      <w:pPr>
        <w:pStyle w:val="BodyText"/>
        <w:spacing w:beforeLines="184" w:before="441" w:line="480" w:lineRule="auto"/>
        <w:ind w:firstLine="601"/>
        <w:jc w:val="both"/>
        <w:rPr>
          <w:rFonts w:asciiTheme="minorHAnsi" w:hAnsiTheme="minorHAnsi" w:cstheme="minorHAnsi"/>
          <w:spacing w:val="1"/>
        </w:rPr>
      </w:pPr>
      <w:r w:rsidRPr="00512A40">
        <w:rPr>
          <w:rFonts w:asciiTheme="minorHAnsi" w:hAnsiTheme="minorHAnsi" w:cstheme="minorHAnsi"/>
          <w:i/>
          <w:iCs/>
          <w:spacing w:val="1"/>
        </w:rPr>
        <w:t>Psychophysiological data quality</w:t>
      </w:r>
      <w:r w:rsidRPr="00512A40">
        <w:rPr>
          <w:rFonts w:asciiTheme="minorHAnsi" w:hAnsiTheme="minorHAnsi" w:cstheme="minorHAnsi"/>
          <w:spacing w:val="1"/>
        </w:rPr>
        <w:t>: Overall, there was a marked degree of variability in scoring within this domain, although it can be argued that the wide range of physiological measures employed across the studies may play a role in generating some inconsistencies. Just over half of studies (6</w:t>
      </w:r>
      <w:r w:rsidR="00D52C99" w:rsidRPr="00512A40">
        <w:rPr>
          <w:rFonts w:asciiTheme="minorHAnsi" w:hAnsiTheme="minorHAnsi" w:cstheme="minorHAnsi"/>
          <w:spacing w:val="1"/>
        </w:rPr>
        <w:t>0</w:t>
      </w:r>
      <w:r w:rsidRPr="00512A40">
        <w:rPr>
          <w:rFonts w:asciiTheme="minorHAnsi" w:hAnsiTheme="minorHAnsi" w:cstheme="minorHAnsi"/>
          <w:spacing w:val="1"/>
        </w:rPr>
        <w:t>%) included pre-screening assessments for (potentially) confounding variables, which may otherwise affect the quality of psychophysiological data, namely medical history, caffeine intake, etc. The majority of studies (</w:t>
      </w:r>
      <w:r w:rsidR="00D52C99" w:rsidRPr="00512A40">
        <w:rPr>
          <w:rFonts w:asciiTheme="minorHAnsi" w:hAnsiTheme="minorHAnsi" w:cstheme="minorHAnsi"/>
          <w:spacing w:val="1"/>
        </w:rPr>
        <w:t>86.67</w:t>
      </w:r>
      <w:r w:rsidRPr="00512A40">
        <w:rPr>
          <w:rFonts w:asciiTheme="minorHAnsi" w:hAnsiTheme="minorHAnsi" w:cstheme="minorHAnsi"/>
          <w:spacing w:val="1"/>
        </w:rPr>
        <w:t xml:space="preserve">%) reported baseline physiological measures, whilst </w:t>
      </w:r>
      <w:r w:rsidR="00D52C99" w:rsidRPr="00512A40">
        <w:rPr>
          <w:rFonts w:asciiTheme="minorHAnsi" w:hAnsiTheme="minorHAnsi" w:cstheme="minorHAnsi"/>
          <w:spacing w:val="1"/>
        </w:rPr>
        <w:t>60</w:t>
      </w:r>
      <w:r w:rsidRPr="00512A40">
        <w:rPr>
          <w:rFonts w:asciiTheme="minorHAnsi" w:hAnsiTheme="minorHAnsi" w:cstheme="minorHAnsi"/>
          <w:spacing w:val="1"/>
        </w:rPr>
        <w:t>% of studies provided estimates of the random variability in physiological outcome data; 7</w:t>
      </w:r>
      <w:r w:rsidR="00D52C99" w:rsidRPr="00512A40">
        <w:rPr>
          <w:rFonts w:asciiTheme="minorHAnsi" w:hAnsiTheme="minorHAnsi" w:cstheme="minorHAnsi"/>
          <w:spacing w:val="1"/>
        </w:rPr>
        <w:t>3.33</w:t>
      </w:r>
      <w:r w:rsidRPr="00512A40">
        <w:rPr>
          <w:rFonts w:asciiTheme="minorHAnsi" w:hAnsiTheme="minorHAnsi" w:cstheme="minorHAnsi"/>
          <w:spacing w:val="1"/>
        </w:rPr>
        <w:t>% of studies provided raw, unstandardised unites of physiological data within the write up of (descriptive) results, which is important for the purposes of external researcher assessment. Finally, 6</w:t>
      </w:r>
      <w:r w:rsidR="00774869" w:rsidRPr="00512A40">
        <w:rPr>
          <w:rFonts w:asciiTheme="minorHAnsi" w:hAnsiTheme="minorHAnsi" w:cstheme="minorHAnsi"/>
          <w:spacing w:val="1"/>
        </w:rPr>
        <w:t>6.66</w:t>
      </w:r>
      <w:r w:rsidRPr="00512A40">
        <w:rPr>
          <w:rFonts w:asciiTheme="minorHAnsi" w:hAnsiTheme="minorHAnsi" w:cstheme="minorHAnsi"/>
          <w:spacing w:val="1"/>
        </w:rPr>
        <w:t>% studies reported the pre-processing steps in effective detail (e.g., artifact correction methods, etc.), which is important for discerning aspects of the signal-to-noise ratio, reliability etc.</w:t>
      </w:r>
    </w:p>
    <w:p w14:paraId="4AEFACD9" w14:textId="4C792ABA" w:rsidR="006013F6" w:rsidRPr="00512A40" w:rsidRDefault="006013F6" w:rsidP="004D37A6">
      <w:pPr>
        <w:pStyle w:val="BodyText"/>
        <w:spacing w:beforeLines="184" w:before="441" w:line="480" w:lineRule="auto"/>
        <w:jc w:val="both"/>
        <w:rPr>
          <w:rFonts w:asciiTheme="minorHAnsi" w:hAnsiTheme="minorHAnsi" w:cstheme="minorHAnsi"/>
          <w:i/>
          <w:iCs/>
        </w:rPr>
      </w:pPr>
      <w:r w:rsidRPr="00512A40">
        <w:rPr>
          <w:rFonts w:asciiTheme="minorHAnsi" w:hAnsiTheme="minorHAnsi" w:cstheme="minorHAnsi"/>
          <w:i/>
          <w:iCs/>
        </w:rPr>
        <w:t>Physiological measures associated with interpretation bias</w:t>
      </w:r>
    </w:p>
    <w:p w14:paraId="5F690167" w14:textId="7439DFA7" w:rsidR="00DA74F6" w:rsidRPr="00512A40" w:rsidRDefault="00DA74F6" w:rsidP="004D37A6">
      <w:pPr>
        <w:pStyle w:val="BodyText"/>
        <w:numPr>
          <w:ilvl w:val="0"/>
          <w:numId w:val="4"/>
        </w:numPr>
        <w:spacing w:beforeLines="184" w:before="441" w:line="480" w:lineRule="auto"/>
        <w:jc w:val="both"/>
        <w:rPr>
          <w:rFonts w:asciiTheme="minorHAnsi" w:hAnsiTheme="minorHAnsi" w:cstheme="minorHAnsi"/>
        </w:rPr>
      </w:pPr>
      <w:r w:rsidRPr="00512A40">
        <w:rPr>
          <w:rFonts w:asciiTheme="minorHAnsi" w:hAnsiTheme="minorHAnsi" w:cstheme="minorHAnsi"/>
        </w:rPr>
        <w:t>Online</w:t>
      </w:r>
      <w:r w:rsidR="000D6064" w:rsidRPr="00512A40">
        <w:rPr>
          <w:rFonts w:asciiTheme="minorHAnsi" w:hAnsiTheme="minorHAnsi" w:cstheme="minorHAnsi"/>
        </w:rPr>
        <w:t xml:space="preserve"> </w:t>
      </w:r>
      <w:r w:rsidRPr="00512A40">
        <w:rPr>
          <w:rFonts w:asciiTheme="minorHAnsi" w:hAnsiTheme="minorHAnsi" w:cstheme="minorHAnsi"/>
        </w:rPr>
        <w:t xml:space="preserve">assessments of interpretation bias and physiological measures </w:t>
      </w:r>
    </w:p>
    <w:p w14:paraId="2891943C" w14:textId="5AFE9C08" w:rsidR="00AC443F" w:rsidRPr="00512A40" w:rsidRDefault="000C3FB9"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F</w:t>
      </w:r>
      <w:r w:rsidR="00400779" w:rsidRPr="00512A40">
        <w:rPr>
          <w:rFonts w:asciiTheme="minorHAnsi" w:hAnsiTheme="minorHAnsi" w:cstheme="minorHAnsi"/>
        </w:rPr>
        <w:t>our</w:t>
      </w:r>
      <w:r w:rsidR="00AC443F" w:rsidRPr="00512A40">
        <w:rPr>
          <w:rFonts w:asciiTheme="minorHAnsi" w:hAnsiTheme="minorHAnsi" w:cstheme="minorHAnsi"/>
        </w:rPr>
        <w:t xml:space="preserve"> studies </w:t>
      </w:r>
      <w:r w:rsidR="00405E94" w:rsidRPr="00512A40">
        <w:rPr>
          <w:rFonts w:asciiTheme="minorHAnsi" w:hAnsiTheme="minorHAnsi" w:cstheme="minorHAnsi"/>
        </w:rPr>
        <w:t xml:space="preserve">employed </w:t>
      </w:r>
      <w:r w:rsidR="00AC443F" w:rsidRPr="00512A40">
        <w:rPr>
          <w:rFonts w:asciiTheme="minorHAnsi" w:hAnsiTheme="minorHAnsi" w:cstheme="minorHAnsi"/>
        </w:rPr>
        <w:t>a</w:t>
      </w:r>
      <w:r w:rsidR="00405E94" w:rsidRPr="00512A40">
        <w:rPr>
          <w:rFonts w:asciiTheme="minorHAnsi" w:hAnsiTheme="minorHAnsi" w:cstheme="minorHAnsi"/>
        </w:rPr>
        <w:t xml:space="preserve">n EEG method to examine </w:t>
      </w:r>
      <w:r w:rsidR="004B6F62" w:rsidRPr="00512A40">
        <w:rPr>
          <w:rFonts w:asciiTheme="minorHAnsi" w:hAnsiTheme="minorHAnsi" w:cstheme="minorHAnsi"/>
        </w:rPr>
        <w:t>ERPs</w:t>
      </w:r>
      <w:r w:rsidR="00405E94" w:rsidRPr="00512A40">
        <w:rPr>
          <w:rFonts w:asciiTheme="minorHAnsi" w:hAnsiTheme="minorHAnsi" w:cstheme="minorHAnsi"/>
        </w:rPr>
        <w:t xml:space="preserve"> associated with </w:t>
      </w:r>
      <w:r w:rsidR="0027451B" w:rsidRPr="00512A40">
        <w:rPr>
          <w:rFonts w:asciiTheme="minorHAnsi" w:hAnsiTheme="minorHAnsi" w:cstheme="minorHAnsi"/>
        </w:rPr>
        <w:t>a cognitive assessment of interpretation bias.</w:t>
      </w:r>
      <w:r w:rsidR="00D96AA5" w:rsidRPr="00512A40">
        <w:rPr>
          <w:rFonts w:asciiTheme="minorHAnsi" w:hAnsiTheme="minorHAnsi" w:cstheme="minorHAnsi"/>
        </w:rPr>
        <w:t xml:space="preserve"> </w:t>
      </w:r>
      <w:r w:rsidR="00F32418" w:rsidRPr="00512A40">
        <w:rPr>
          <w:rFonts w:asciiTheme="minorHAnsi" w:hAnsiTheme="minorHAnsi" w:cstheme="minorHAnsi"/>
        </w:rPr>
        <w:t>A</w:t>
      </w:r>
      <w:r w:rsidR="00AC443F" w:rsidRPr="00512A40">
        <w:rPr>
          <w:rFonts w:asciiTheme="minorHAnsi" w:hAnsiTheme="minorHAnsi" w:cstheme="minorHAnsi"/>
        </w:rPr>
        <w:t xml:space="preserve">ll studies assessed interpretation bias </w:t>
      </w:r>
      <w:r w:rsidR="00294428" w:rsidRPr="00512A40">
        <w:rPr>
          <w:rFonts w:asciiTheme="minorHAnsi" w:hAnsiTheme="minorHAnsi" w:cstheme="minorHAnsi"/>
        </w:rPr>
        <w:t xml:space="preserve">using </w:t>
      </w:r>
      <w:r w:rsidR="00AC443F" w:rsidRPr="00512A40">
        <w:rPr>
          <w:rFonts w:asciiTheme="minorHAnsi" w:hAnsiTheme="minorHAnsi" w:cstheme="minorHAnsi"/>
        </w:rPr>
        <w:t>the lexical decision task</w:t>
      </w:r>
      <w:r w:rsidR="00EB21A4" w:rsidRPr="00512A40">
        <w:rPr>
          <w:rFonts w:asciiTheme="minorHAnsi" w:hAnsiTheme="minorHAnsi" w:cstheme="minorHAnsi"/>
        </w:rPr>
        <w:t xml:space="preserve"> (LDT)</w:t>
      </w:r>
      <w:r w:rsidR="00AC443F" w:rsidRPr="00512A40">
        <w:rPr>
          <w:rFonts w:asciiTheme="minorHAnsi" w:hAnsiTheme="minorHAnsi" w:cstheme="minorHAnsi"/>
        </w:rPr>
        <w:t xml:space="preserve">. </w:t>
      </w:r>
      <w:r w:rsidR="006241EB" w:rsidRPr="00512A40">
        <w:rPr>
          <w:rFonts w:asciiTheme="minorHAnsi" w:hAnsiTheme="minorHAnsi" w:cstheme="minorHAnsi"/>
        </w:rPr>
        <w:t xml:space="preserve">Using this methodology, EEG was assessed in parallel to the assessment of bias via the </w:t>
      </w:r>
      <w:r w:rsidR="0089592D" w:rsidRPr="00512A40">
        <w:rPr>
          <w:rFonts w:asciiTheme="minorHAnsi" w:hAnsiTheme="minorHAnsi" w:cstheme="minorHAnsi"/>
        </w:rPr>
        <w:t xml:space="preserve">LDT </w:t>
      </w:r>
      <w:r w:rsidR="006241EB" w:rsidRPr="00512A40">
        <w:rPr>
          <w:rFonts w:asciiTheme="minorHAnsi" w:hAnsiTheme="minorHAnsi" w:cstheme="minorHAnsi"/>
        </w:rPr>
        <w:t xml:space="preserve">task. </w:t>
      </w:r>
      <w:r w:rsidR="00AC443F" w:rsidRPr="00512A40">
        <w:rPr>
          <w:rFonts w:asciiTheme="minorHAnsi" w:hAnsiTheme="minorHAnsi" w:cstheme="minorHAnsi"/>
        </w:rPr>
        <w:t xml:space="preserve">Feng et al. (2019) found that whilst N400 amplitude was highest among low worriers during negatively </w:t>
      </w:r>
      <w:r w:rsidR="005116A2" w:rsidRPr="00512A40">
        <w:rPr>
          <w:rFonts w:asciiTheme="minorHAnsi" w:hAnsiTheme="minorHAnsi" w:cstheme="minorHAnsi"/>
        </w:rPr>
        <w:t xml:space="preserve">vs. positively </w:t>
      </w:r>
      <w:r w:rsidR="00AC443F" w:rsidRPr="00512A40">
        <w:rPr>
          <w:rFonts w:asciiTheme="minorHAnsi" w:hAnsiTheme="minorHAnsi" w:cstheme="minorHAnsi"/>
        </w:rPr>
        <w:t>disambiguated (worry related) scenarios</w:t>
      </w:r>
      <w:r w:rsidR="00A418F6" w:rsidRPr="00512A40">
        <w:rPr>
          <w:rFonts w:asciiTheme="minorHAnsi" w:hAnsiTheme="minorHAnsi" w:cstheme="minorHAnsi"/>
        </w:rPr>
        <w:t xml:space="preserve"> (indicating that negative outcomes were unexpected</w:t>
      </w:r>
      <w:r w:rsidR="00F273FD" w:rsidRPr="00512A40">
        <w:rPr>
          <w:rFonts w:asciiTheme="minorHAnsi" w:hAnsiTheme="minorHAnsi" w:cstheme="minorHAnsi"/>
        </w:rPr>
        <w:t xml:space="preserve"> for low worriers</w:t>
      </w:r>
      <w:r w:rsidR="00A418F6" w:rsidRPr="00512A40">
        <w:rPr>
          <w:rFonts w:asciiTheme="minorHAnsi" w:hAnsiTheme="minorHAnsi" w:cstheme="minorHAnsi"/>
        </w:rPr>
        <w:t>)</w:t>
      </w:r>
      <w:r w:rsidR="0089592D" w:rsidRPr="00512A40">
        <w:rPr>
          <w:rFonts w:asciiTheme="minorHAnsi" w:hAnsiTheme="minorHAnsi" w:cstheme="minorHAnsi"/>
        </w:rPr>
        <w:t>, h</w:t>
      </w:r>
      <w:r w:rsidR="00AC443F" w:rsidRPr="00512A40">
        <w:rPr>
          <w:rFonts w:asciiTheme="minorHAnsi" w:hAnsiTheme="minorHAnsi" w:cstheme="minorHAnsi"/>
        </w:rPr>
        <w:t xml:space="preserve">igh worriers </w:t>
      </w:r>
      <w:r w:rsidR="00AC443F" w:rsidRPr="00512A40">
        <w:rPr>
          <w:rFonts w:asciiTheme="minorHAnsi" w:hAnsiTheme="minorHAnsi" w:cstheme="minorHAnsi"/>
        </w:rPr>
        <w:lastRenderedPageBreak/>
        <w:t>showed no differences in amplitude to negative or positive disambiguation, suggesting that high worriers lack the positive interpretation bias observed in low worriers. By contrast, Feng et al. (2020) did not find an ERP correlate associated with (imagery</w:t>
      </w:r>
      <w:r w:rsidR="0091258A" w:rsidRPr="00512A40">
        <w:rPr>
          <w:rFonts w:asciiTheme="minorHAnsi" w:hAnsiTheme="minorHAnsi" w:cstheme="minorHAnsi"/>
        </w:rPr>
        <w:t>-</w:t>
      </w:r>
      <w:r w:rsidR="00AC443F" w:rsidRPr="00512A40">
        <w:rPr>
          <w:rFonts w:asciiTheme="minorHAnsi" w:hAnsiTheme="minorHAnsi" w:cstheme="minorHAnsi"/>
        </w:rPr>
        <w:t xml:space="preserve">enhanced) CBM-I in high worriers, </w:t>
      </w:r>
      <w:r w:rsidR="000302B1" w:rsidRPr="00512A40">
        <w:rPr>
          <w:rFonts w:asciiTheme="minorHAnsi" w:hAnsiTheme="minorHAnsi" w:cstheme="minorHAnsi"/>
        </w:rPr>
        <w:t>suggesting</w:t>
      </w:r>
      <w:r w:rsidR="00AC443F" w:rsidRPr="00512A40">
        <w:rPr>
          <w:rFonts w:asciiTheme="minorHAnsi" w:hAnsiTheme="minorHAnsi" w:cstheme="minorHAnsi"/>
        </w:rPr>
        <w:t xml:space="preserve"> that multiple training sessions may be required in order to capture training-congruent effects at the </w:t>
      </w:r>
      <w:r w:rsidR="004E1E7C" w:rsidRPr="00512A40">
        <w:rPr>
          <w:rFonts w:asciiTheme="minorHAnsi" w:hAnsiTheme="minorHAnsi" w:cstheme="minorHAnsi"/>
        </w:rPr>
        <w:t xml:space="preserve">neural </w:t>
      </w:r>
      <w:r w:rsidR="00AC443F" w:rsidRPr="00512A40">
        <w:rPr>
          <w:rFonts w:asciiTheme="minorHAnsi" w:hAnsiTheme="minorHAnsi" w:cstheme="minorHAnsi"/>
        </w:rPr>
        <w:t xml:space="preserve">level. </w:t>
      </w:r>
    </w:p>
    <w:p w14:paraId="73F079C4" w14:textId="55F5041B"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Moser et al. (200</w:t>
      </w:r>
      <w:r w:rsidR="00EB21A4" w:rsidRPr="00512A40">
        <w:rPr>
          <w:rFonts w:asciiTheme="minorHAnsi" w:hAnsiTheme="minorHAnsi" w:cstheme="minorHAnsi"/>
        </w:rPr>
        <w:t>8)</w:t>
      </w:r>
      <w:r w:rsidR="005B3E47" w:rsidRPr="00512A40">
        <w:rPr>
          <w:rFonts w:asciiTheme="minorHAnsi" w:hAnsiTheme="minorHAnsi" w:cstheme="minorHAnsi"/>
        </w:rPr>
        <w:t xml:space="preserve"> f</w:t>
      </w:r>
      <w:r w:rsidR="00974764" w:rsidRPr="00512A40">
        <w:rPr>
          <w:rFonts w:asciiTheme="minorHAnsi" w:hAnsiTheme="minorHAnsi" w:cstheme="minorHAnsi"/>
        </w:rPr>
        <w:t>ound</w:t>
      </w:r>
      <w:r w:rsidRPr="00512A40">
        <w:rPr>
          <w:rFonts w:asciiTheme="minorHAnsi" w:hAnsiTheme="minorHAnsi" w:cstheme="minorHAnsi"/>
        </w:rPr>
        <w:t xml:space="preserve"> larger P600 responses in </w:t>
      </w:r>
      <w:r w:rsidR="00133B54" w:rsidRPr="00512A40">
        <w:rPr>
          <w:rFonts w:asciiTheme="minorHAnsi" w:hAnsiTheme="minorHAnsi" w:cstheme="minorHAnsi"/>
        </w:rPr>
        <w:t>participants</w:t>
      </w:r>
      <w:r w:rsidRPr="00512A40">
        <w:rPr>
          <w:rFonts w:asciiTheme="minorHAnsi" w:hAnsiTheme="minorHAnsi" w:cstheme="minorHAnsi"/>
        </w:rPr>
        <w:t xml:space="preserve"> scoring low in social anxiety during negatively disambiguated (socially related) scenarios, whilst</w:t>
      </w:r>
      <w:r w:rsidR="006241EB" w:rsidRPr="00512A40">
        <w:rPr>
          <w:rFonts w:asciiTheme="minorHAnsi" w:hAnsiTheme="minorHAnsi" w:cstheme="minorHAnsi"/>
        </w:rPr>
        <w:t xml:space="preserve"> </w:t>
      </w:r>
      <w:r w:rsidR="00133B54" w:rsidRPr="00512A40">
        <w:rPr>
          <w:rFonts w:asciiTheme="minorHAnsi" w:hAnsiTheme="minorHAnsi" w:cstheme="minorHAnsi"/>
        </w:rPr>
        <w:t>participants</w:t>
      </w:r>
      <w:r w:rsidRPr="00512A40">
        <w:rPr>
          <w:rFonts w:asciiTheme="minorHAnsi" w:hAnsiTheme="minorHAnsi" w:cstheme="minorHAnsi"/>
        </w:rPr>
        <w:t xml:space="preserve"> scoring high in social anxiety showed no differences in amplitude to negative or positive scenario resolution. However, findings from their later study do not concur (Moser et al., 2012); interpretation bias was not discernible from the P600</w:t>
      </w:r>
      <w:r w:rsidR="00CB0B40" w:rsidRPr="00512A40">
        <w:rPr>
          <w:rFonts w:asciiTheme="minorHAnsi" w:hAnsiTheme="minorHAnsi" w:cstheme="minorHAnsi"/>
        </w:rPr>
        <w:t xml:space="preserve"> marker</w:t>
      </w:r>
      <w:r w:rsidRPr="00512A40">
        <w:rPr>
          <w:rFonts w:asciiTheme="minorHAnsi" w:hAnsiTheme="minorHAnsi" w:cstheme="minorHAnsi"/>
        </w:rPr>
        <w:t xml:space="preserve">, although N400 </w:t>
      </w:r>
      <w:r w:rsidR="00CB0B40" w:rsidRPr="00512A40">
        <w:rPr>
          <w:rFonts w:asciiTheme="minorHAnsi" w:hAnsiTheme="minorHAnsi" w:cstheme="minorHAnsi"/>
        </w:rPr>
        <w:t xml:space="preserve">was a correlate </w:t>
      </w:r>
      <w:r w:rsidRPr="00512A40">
        <w:rPr>
          <w:rFonts w:asciiTheme="minorHAnsi" w:hAnsiTheme="minorHAnsi" w:cstheme="minorHAnsi"/>
        </w:rPr>
        <w:t xml:space="preserve">of positive interpretation bias in healthy </w:t>
      </w:r>
      <w:r w:rsidR="00133B54" w:rsidRPr="00512A40">
        <w:rPr>
          <w:rFonts w:asciiTheme="minorHAnsi" w:hAnsiTheme="minorHAnsi" w:cstheme="minorHAnsi"/>
        </w:rPr>
        <w:t>participants</w:t>
      </w:r>
      <w:r w:rsidRPr="00512A40">
        <w:rPr>
          <w:rFonts w:asciiTheme="minorHAnsi" w:hAnsiTheme="minorHAnsi" w:cstheme="minorHAnsi"/>
        </w:rPr>
        <w:t xml:space="preserve"> </w:t>
      </w:r>
      <w:r w:rsidR="00A908CB" w:rsidRPr="00512A40">
        <w:rPr>
          <w:rFonts w:asciiTheme="minorHAnsi" w:hAnsiTheme="minorHAnsi" w:cstheme="minorHAnsi"/>
        </w:rPr>
        <w:t>but not</w:t>
      </w:r>
      <w:r w:rsidRPr="00512A40">
        <w:rPr>
          <w:rFonts w:asciiTheme="minorHAnsi" w:hAnsiTheme="minorHAnsi" w:cstheme="minorHAnsi"/>
        </w:rPr>
        <w:t xml:space="preserve"> in the emotionally vulnerable clinical groups (i.e.,</w:t>
      </w:r>
      <w:r w:rsidR="00734878" w:rsidRPr="00512A40">
        <w:rPr>
          <w:rFonts w:asciiTheme="minorHAnsi" w:hAnsiTheme="minorHAnsi" w:cstheme="minorHAnsi"/>
        </w:rPr>
        <w:t xml:space="preserve"> those with</w:t>
      </w:r>
      <w:r w:rsidRPr="00512A40">
        <w:rPr>
          <w:rFonts w:asciiTheme="minorHAnsi" w:hAnsiTheme="minorHAnsi" w:cstheme="minorHAnsi"/>
        </w:rPr>
        <w:t xml:space="preserve"> </w:t>
      </w:r>
      <w:r w:rsidR="00E21A54" w:rsidRPr="00512A40">
        <w:rPr>
          <w:rFonts w:asciiTheme="minorHAnsi" w:hAnsiTheme="minorHAnsi" w:cstheme="minorHAnsi"/>
        </w:rPr>
        <w:t>major depressive disorder (</w:t>
      </w:r>
      <w:r w:rsidRPr="00512A40">
        <w:rPr>
          <w:rFonts w:asciiTheme="minorHAnsi" w:hAnsiTheme="minorHAnsi" w:cstheme="minorHAnsi"/>
        </w:rPr>
        <w:t>MDD</w:t>
      </w:r>
      <w:r w:rsidR="00E21A54" w:rsidRPr="00512A40">
        <w:rPr>
          <w:rFonts w:asciiTheme="minorHAnsi" w:hAnsiTheme="minorHAnsi" w:cstheme="minorHAnsi"/>
        </w:rPr>
        <w:t>)</w:t>
      </w:r>
      <w:r w:rsidRPr="00512A40">
        <w:rPr>
          <w:rFonts w:asciiTheme="minorHAnsi" w:hAnsiTheme="minorHAnsi" w:cstheme="minorHAnsi"/>
        </w:rPr>
        <w:t xml:space="preserve">, </w:t>
      </w:r>
      <w:r w:rsidR="00734878" w:rsidRPr="00512A40">
        <w:rPr>
          <w:rFonts w:asciiTheme="minorHAnsi" w:hAnsiTheme="minorHAnsi" w:cstheme="minorHAnsi"/>
        </w:rPr>
        <w:t xml:space="preserve">or </w:t>
      </w:r>
      <w:r w:rsidRPr="00512A40">
        <w:rPr>
          <w:rFonts w:asciiTheme="minorHAnsi" w:hAnsiTheme="minorHAnsi" w:cstheme="minorHAnsi"/>
        </w:rPr>
        <w:t xml:space="preserve">social anxiety and co-morbid dysphoria). Interestingly, </w:t>
      </w:r>
      <w:r w:rsidR="006241EB" w:rsidRPr="00512A40">
        <w:rPr>
          <w:rFonts w:asciiTheme="minorHAnsi" w:hAnsiTheme="minorHAnsi" w:cstheme="minorHAnsi"/>
        </w:rPr>
        <w:t xml:space="preserve">the </w:t>
      </w:r>
      <w:r w:rsidRPr="00512A40">
        <w:rPr>
          <w:rFonts w:asciiTheme="minorHAnsi" w:hAnsiTheme="minorHAnsi" w:cstheme="minorHAnsi"/>
        </w:rPr>
        <w:t>P600 amplitude was observed to be generally smaller in the clinical groups regardless of emotional valence/disambiguation, which the authors suggest may reflect a trend of dampened baseline attention.</w:t>
      </w:r>
    </w:p>
    <w:p w14:paraId="4770D2B4" w14:textId="3C890B6E" w:rsidR="00282133" w:rsidRPr="00512A40" w:rsidRDefault="00281CC2" w:rsidP="0028213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Lawson et al. (2002) examined EMG correlates of interpretation bias by recording the startle eye blink response (Lawson et al., 2002). </w:t>
      </w:r>
      <w:r w:rsidR="009D6055" w:rsidRPr="00512A40">
        <w:rPr>
          <w:rFonts w:asciiTheme="minorHAnsi" w:hAnsiTheme="minorHAnsi" w:cstheme="minorHAnsi"/>
        </w:rPr>
        <w:t>E</w:t>
      </w:r>
      <w:r w:rsidR="00325C30" w:rsidRPr="00512A40">
        <w:rPr>
          <w:rFonts w:asciiTheme="minorHAnsi" w:hAnsiTheme="minorHAnsi" w:cstheme="minorHAnsi"/>
        </w:rPr>
        <w:t>ye-blink is part of the startle response</w:t>
      </w:r>
      <w:r w:rsidR="009D6055" w:rsidRPr="00512A40">
        <w:rPr>
          <w:rFonts w:asciiTheme="minorHAnsi" w:hAnsiTheme="minorHAnsi" w:cstheme="minorHAnsi"/>
        </w:rPr>
        <w:t xml:space="preserve"> and larger blink reflex magnitudes are associated with negative as opposed to neutral imagery (Bradely</w:t>
      </w:r>
      <w:r w:rsidR="00400779" w:rsidRPr="00512A40">
        <w:rPr>
          <w:rFonts w:asciiTheme="minorHAnsi" w:hAnsiTheme="minorHAnsi" w:cstheme="minorHAnsi"/>
        </w:rPr>
        <w:t xml:space="preserve"> et al., </w:t>
      </w:r>
      <w:r w:rsidR="009D6055" w:rsidRPr="00512A40">
        <w:rPr>
          <w:rFonts w:asciiTheme="minorHAnsi" w:hAnsiTheme="minorHAnsi" w:cstheme="minorHAnsi"/>
        </w:rPr>
        <w:t xml:space="preserve">1999). </w:t>
      </w:r>
      <w:r w:rsidR="00325C30" w:rsidRPr="00512A40">
        <w:rPr>
          <w:rFonts w:asciiTheme="minorHAnsi" w:hAnsiTheme="minorHAnsi" w:cstheme="minorHAnsi"/>
        </w:rPr>
        <w:t>Lawson et</w:t>
      </w:r>
      <w:r w:rsidR="00242321" w:rsidRPr="00512A40">
        <w:rPr>
          <w:rFonts w:asciiTheme="minorHAnsi" w:hAnsiTheme="minorHAnsi" w:cstheme="minorHAnsi"/>
        </w:rPr>
        <w:t xml:space="preserve"> </w:t>
      </w:r>
      <w:r w:rsidR="00325C30" w:rsidRPr="00512A40">
        <w:rPr>
          <w:rFonts w:asciiTheme="minorHAnsi" w:hAnsiTheme="minorHAnsi" w:cstheme="minorHAnsi"/>
        </w:rPr>
        <w:t>al.</w:t>
      </w:r>
      <w:r w:rsidR="007931C3" w:rsidRPr="00512A40">
        <w:rPr>
          <w:rFonts w:asciiTheme="minorHAnsi" w:hAnsiTheme="minorHAnsi" w:cstheme="minorHAnsi"/>
        </w:rPr>
        <w:t xml:space="preserve"> </w:t>
      </w:r>
      <w:r w:rsidR="00325C30" w:rsidRPr="00512A40">
        <w:rPr>
          <w:rFonts w:asciiTheme="minorHAnsi" w:hAnsiTheme="minorHAnsi" w:cstheme="minorHAnsi"/>
        </w:rPr>
        <w:t xml:space="preserve">(2002) </w:t>
      </w:r>
      <w:r w:rsidR="009D6055" w:rsidRPr="00512A40">
        <w:rPr>
          <w:rFonts w:asciiTheme="minorHAnsi" w:hAnsiTheme="minorHAnsi" w:cstheme="minorHAnsi"/>
        </w:rPr>
        <w:t xml:space="preserve">thus </w:t>
      </w:r>
      <w:r w:rsidR="00325C30" w:rsidRPr="00512A40">
        <w:rPr>
          <w:rFonts w:asciiTheme="minorHAnsi" w:hAnsiTheme="minorHAnsi" w:cstheme="minorHAnsi"/>
        </w:rPr>
        <w:t>proposed that</w:t>
      </w:r>
      <w:r w:rsidR="009D6055" w:rsidRPr="00512A40">
        <w:rPr>
          <w:rFonts w:asciiTheme="minorHAnsi" w:hAnsiTheme="minorHAnsi" w:cstheme="minorHAnsi"/>
        </w:rPr>
        <w:t xml:space="preserve"> eye blink magnitude can provide a measure of interpretation that (unlike cognitive measures) is not influenced by response bias and demand effects. </w:t>
      </w:r>
      <w:r w:rsidR="00314BC6" w:rsidRPr="00512A40">
        <w:rPr>
          <w:rFonts w:asciiTheme="minorHAnsi" w:hAnsiTheme="minorHAnsi" w:cstheme="minorHAnsi"/>
        </w:rPr>
        <w:t xml:space="preserve">Lawson and colleagues identified markedly larger startle reflexes (eye-blink responses) when participants, scoring highly on depressive traits, were </w:t>
      </w:r>
      <w:r w:rsidR="00314BC6" w:rsidRPr="00512A40">
        <w:rPr>
          <w:rFonts w:asciiTheme="minorHAnsi" w:hAnsiTheme="minorHAnsi" w:cstheme="minorHAnsi"/>
        </w:rPr>
        <w:lastRenderedPageBreak/>
        <w:t>instructed to generate an (imagined) interpretative response following the presentation of emotionally ambiguous acoustic stimuli, as compared to those participants scoring lower on the depressive scale who indexed smaller reflexes.</w:t>
      </w:r>
    </w:p>
    <w:p w14:paraId="7DB0B7D1" w14:textId="6361BE38" w:rsidR="0032352D" w:rsidRPr="00512A40" w:rsidRDefault="00282133" w:rsidP="0028213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P</w:t>
      </w:r>
      <w:r w:rsidR="0032352D" w:rsidRPr="00512A40">
        <w:rPr>
          <w:rFonts w:asciiTheme="minorHAnsi" w:hAnsiTheme="minorHAnsi" w:cstheme="minorHAnsi"/>
        </w:rPr>
        <w:t>upillometry</w:t>
      </w:r>
      <w:r w:rsidR="00EF729E" w:rsidRPr="00512A40">
        <w:rPr>
          <w:rFonts w:asciiTheme="minorHAnsi" w:hAnsiTheme="minorHAnsi" w:cstheme="minorHAnsi"/>
        </w:rPr>
        <w:t xml:space="preserve"> was also e</w:t>
      </w:r>
      <w:r w:rsidR="00400779" w:rsidRPr="00512A40">
        <w:rPr>
          <w:rFonts w:asciiTheme="minorHAnsi" w:hAnsiTheme="minorHAnsi" w:cstheme="minorHAnsi"/>
        </w:rPr>
        <w:t xml:space="preserve">mployed as a </w:t>
      </w:r>
      <w:r w:rsidRPr="00512A40">
        <w:rPr>
          <w:rFonts w:asciiTheme="minorHAnsi" w:hAnsiTheme="minorHAnsi" w:cstheme="minorHAnsi"/>
        </w:rPr>
        <w:t>method</w:t>
      </w:r>
      <w:r w:rsidR="00400779" w:rsidRPr="00512A40">
        <w:rPr>
          <w:rFonts w:asciiTheme="minorHAnsi" w:hAnsiTheme="minorHAnsi" w:cstheme="minorHAnsi"/>
        </w:rPr>
        <w:t xml:space="preserve"> </w:t>
      </w:r>
      <w:r w:rsidRPr="00512A40">
        <w:rPr>
          <w:rFonts w:asciiTheme="minorHAnsi" w:hAnsiTheme="minorHAnsi" w:cstheme="minorHAnsi"/>
        </w:rPr>
        <w:t>of assessing potential physiological correlates of interpretation bias</w:t>
      </w:r>
      <w:r w:rsidR="0032352D" w:rsidRPr="00512A40">
        <w:rPr>
          <w:rFonts w:asciiTheme="minorHAnsi" w:hAnsiTheme="minorHAnsi" w:cstheme="minorHAnsi"/>
        </w:rPr>
        <w:t>. Pupil size is another physiological marker that is influenced by the autonomic system</w:t>
      </w:r>
      <w:r w:rsidR="006B7480" w:rsidRPr="00512A40">
        <w:rPr>
          <w:rFonts w:asciiTheme="minorHAnsi" w:hAnsiTheme="minorHAnsi" w:cstheme="minorHAnsi"/>
        </w:rPr>
        <w:t xml:space="preserve">. Pupil size is </w:t>
      </w:r>
      <w:r w:rsidR="00C86F05" w:rsidRPr="00512A40">
        <w:rPr>
          <w:rFonts w:asciiTheme="minorHAnsi" w:hAnsiTheme="minorHAnsi" w:cstheme="minorHAnsi"/>
        </w:rPr>
        <w:t xml:space="preserve">determined </w:t>
      </w:r>
      <w:r w:rsidR="006B7480" w:rsidRPr="00512A40">
        <w:rPr>
          <w:rFonts w:asciiTheme="minorHAnsi" w:hAnsiTheme="minorHAnsi" w:cstheme="minorHAnsi"/>
        </w:rPr>
        <w:t xml:space="preserve">by two pathways the </w:t>
      </w:r>
      <w:r w:rsidR="006B7480" w:rsidRPr="00512A40">
        <w:rPr>
          <w:rFonts w:asciiTheme="minorHAnsi" w:hAnsiTheme="minorHAnsi" w:cstheme="minorHAnsi"/>
          <w:i/>
          <w:iCs/>
        </w:rPr>
        <w:t>parasympathetic constriction pathway</w:t>
      </w:r>
      <w:r w:rsidR="006B7480" w:rsidRPr="00512A40">
        <w:rPr>
          <w:rFonts w:asciiTheme="minorHAnsi" w:hAnsiTheme="minorHAnsi" w:cstheme="minorHAnsi"/>
        </w:rPr>
        <w:t xml:space="preserve"> and the </w:t>
      </w:r>
      <w:r w:rsidR="006B7480" w:rsidRPr="00512A40">
        <w:rPr>
          <w:rFonts w:asciiTheme="minorHAnsi" w:hAnsiTheme="minorHAnsi" w:cstheme="minorHAnsi"/>
          <w:i/>
          <w:iCs/>
        </w:rPr>
        <w:t>sympathetic dilation pathway</w:t>
      </w:r>
      <w:r w:rsidR="006B7480" w:rsidRPr="00512A40">
        <w:rPr>
          <w:rFonts w:asciiTheme="minorHAnsi" w:hAnsiTheme="minorHAnsi" w:cstheme="minorHAnsi"/>
        </w:rPr>
        <w:t xml:space="preserve">. Pupil dilation </w:t>
      </w:r>
      <w:r w:rsidR="0032352D" w:rsidRPr="00512A40">
        <w:rPr>
          <w:rFonts w:asciiTheme="minorHAnsi" w:hAnsiTheme="minorHAnsi" w:cstheme="minorHAnsi"/>
        </w:rPr>
        <w:t>is thus associated with wakefulness, feelings of high arousal, and the fight-flight response (</w:t>
      </w:r>
      <w:r w:rsidR="0032352D" w:rsidRPr="00512A40">
        <w:rPr>
          <w:rFonts w:asciiTheme="minorHAnsi" w:eastAsia="Times New Roman" w:hAnsiTheme="minorHAnsi" w:cstheme="minorHAnsi"/>
          <w:color w:val="303030"/>
          <w:shd w:val="clear" w:color="auto" w:fill="FFFFFF"/>
          <w:lang w:eastAsia="zh-CN"/>
        </w:rPr>
        <w:t xml:space="preserve">Mathôt, 2018). </w:t>
      </w:r>
      <w:r w:rsidR="0032352D" w:rsidRPr="00512A40">
        <w:rPr>
          <w:rFonts w:asciiTheme="minorHAnsi" w:hAnsiTheme="minorHAnsi" w:cstheme="minorHAnsi"/>
        </w:rPr>
        <w:t xml:space="preserve">It is also well established that pupil dilation provides an index of cognitive processing or load (e.g. </w:t>
      </w:r>
      <w:r w:rsidR="0032352D" w:rsidRPr="00512A40">
        <w:rPr>
          <w:rFonts w:asciiTheme="minorHAnsi" w:hAnsiTheme="minorHAnsi" w:cstheme="minorHAnsi"/>
          <w:color w:val="212121"/>
          <w:shd w:val="clear" w:color="auto" w:fill="FFFFFF"/>
        </w:rPr>
        <w:t>Beatty &amp; Kahneman, 1966)</w:t>
      </w:r>
      <w:r w:rsidR="00E508A6" w:rsidRPr="00512A40">
        <w:rPr>
          <w:rFonts w:asciiTheme="minorHAnsi" w:hAnsiTheme="minorHAnsi" w:cstheme="minorHAnsi"/>
          <w:color w:val="212121"/>
          <w:shd w:val="clear" w:color="auto" w:fill="FFFFFF"/>
        </w:rPr>
        <w:t>.</w:t>
      </w:r>
      <w:r w:rsidR="0032352D" w:rsidRPr="00512A40">
        <w:rPr>
          <w:rFonts w:asciiTheme="minorHAnsi" w:hAnsiTheme="minorHAnsi" w:cstheme="minorHAnsi"/>
          <w:color w:val="212121"/>
          <w:shd w:val="clear" w:color="auto" w:fill="FFFFFF"/>
        </w:rPr>
        <w:t xml:space="preserve"> </w:t>
      </w:r>
      <w:r w:rsidR="0032352D" w:rsidRPr="00512A40">
        <w:rPr>
          <w:rFonts w:asciiTheme="minorHAnsi" w:hAnsiTheme="minorHAnsi" w:cstheme="minorHAnsi"/>
        </w:rPr>
        <w:t xml:space="preserve">Only one study assessed pupillometry indices of interpretation bias. Cowden Hindash et al. (2021) recruited participants with a diagnosis of </w:t>
      </w:r>
      <w:r w:rsidR="00B60F3C" w:rsidRPr="00512A40">
        <w:rPr>
          <w:rFonts w:asciiTheme="minorHAnsi" w:hAnsiTheme="minorHAnsi" w:cstheme="minorHAnsi"/>
        </w:rPr>
        <w:t>major depressive disorder (MDD)</w:t>
      </w:r>
      <w:r w:rsidR="0032352D" w:rsidRPr="00512A40">
        <w:rPr>
          <w:rFonts w:asciiTheme="minorHAnsi" w:hAnsiTheme="minorHAnsi" w:cstheme="minorHAnsi"/>
        </w:rPr>
        <w:t xml:space="preserve"> and healthy controls, examining pupil dilatory responses during interpretation bias assessment (i.e.,</w:t>
      </w:r>
      <w:r w:rsidR="00D259AA" w:rsidRPr="00512A40">
        <w:rPr>
          <w:rFonts w:asciiTheme="minorHAnsi" w:hAnsiTheme="minorHAnsi" w:cstheme="minorHAnsi"/>
        </w:rPr>
        <w:t xml:space="preserve"> a</w:t>
      </w:r>
      <w:r w:rsidR="0032352D" w:rsidRPr="00512A40">
        <w:rPr>
          <w:rFonts w:asciiTheme="minorHAnsi" w:hAnsiTheme="minorHAnsi" w:cstheme="minorHAnsi"/>
        </w:rPr>
        <w:t xml:space="preserve"> sentence-word association task where an ambiguous sentence is presented, followed by a single word that could either be associated with a negative or a benign interpretation of the sentence </w:t>
      </w:r>
      <w:r w:rsidR="00D259AA" w:rsidRPr="00512A40">
        <w:rPr>
          <w:rFonts w:asciiTheme="minorHAnsi" w:hAnsiTheme="minorHAnsi" w:cstheme="minorHAnsi"/>
        </w:rPr>
        <w:t xml:space="preserve">with </w:t>
      </w:r>
      <w:r w:rsidR="0032352D" w:rsidRPr="00512A40">
        <w:rPr>
          <w:rFonts w:asciiTheme="minorHAnsi" w:hAnsiTheme="minorHAnsi" w:cstheme="minorHAnsi"/>
        </w:rPr>
        <w:t xml:space="preserve">the participant </w:t>
      </w:r>
      <w:r w:rsidR="00D259AA" w:rsidRPr="00512A40">
        <w:rPr>
          <w:rFonts w:asciiTheme="minorHAnsi" w:hAnsiTheme="minorHAnsi" w:cstheme="minorHAnsi"/>
        </w:rPr>
        <w:t>required</w:t>
      </w:r>
      <w:r w:rsidR="0032352D" w:rsidRPr="00512A40">
        <w:rPr>
          <w:rFonts w:asciiTheme="minorHAnsi" w:hAnsiTheme="minorHAnsi" w:cstheme="minorHAnsi"/>
        </w:rPr>
        <w:t xml:space="preserve"> to respond as quickly as possible to say whether or not the word is associated with the sentence). They examined pupil reactivity, </w:t>
      </w:r>
      <w:r w:rsidR="00D259AA" w:rsidRPr="00512A40">
        <w:rPr>
          <w:rFonts w:asciiTheme="minorHAnsi" w:hAnsiTheme="minorHAnsi" w:cstheme="minorHAnsi"/>
        </w:rPr>
        <w:t xml:space="preserve">i.e. </w:t>
      </w:r>
      <w:r w:rsidR="0032352D" w:rsidRPr="00512A40">
        <w:rPr>
          <w:rFonts w:asciiTheme="minorHAnsi" w:hAnsiTheme="minorHAnsi" w:cstheme="minorHAnsi"/>
        </w:rPr>
        <w:t>the extent of dilation as compared to a baseline dilation. Results showed markedly greater pupil dilation in the MDD group occurring in negative</w:t>
      </w:r>
      <w:r w:rsidR="00786614" w:rsidRPr="00512A40">
        <w:rPr>
          <w:rFonts w:asciiTheme="minorHAnsi" w:hAnsiTheme="minorHAnsi" w:cstheme="minorHAnsi"/>
        </w:rPr>
        <w:t>ly</w:t>
      </w:r>
      <w:r w:rsidR="0032352D" w:rsidRPr="00512A40">
        <w:rPr>
          <w:rFonts w:asciiTheme="minorHAnsi" w:hAnsiTheme="minorHAnsi" w:cstheme="minorHAnsi"/>
        </w:rPr>
        <w:t xml:space="preserve"> based trials (specifically, when participants reject negative word associations) compared to healthy controls, who showed no difference in pupil reactivity when rejecting a negative interpretation. The results suggest that those in the MDD found it more effortful to reject negative word associations as </w:t>
      </w:r>
      <w:r w:rsidR="00786614" w:rsidRPr="00512A40">
        <w:rPr>
          <w:rFonts w:asciiTheme="minorHAnsi" w:hAnsiTheme="minorHAnsi" w:cstheme="minorHAnsi"/>
        </w:rPr>
        <w:t>doing so</w:t>
      </w:r>
      <w:r w:rsidR="0032352D" w:rsidRPr="00512A40">
        <w:rPr>
          <w:rFonts w:asciiTheme="minorHAnsi" w:hAnsiTheme="minorHAnsi" w:cstheme="minorHAnsi"/>
        </w:rPr>
        <w:t xml:space="preserve"> contradicts their trait bias. The authors suggests that pupil reactivity might be able to differentiate between trait </w:t>
      </w:r>
      <w:r w:rsidR="0032352D" w:rsidRPr="00512A40">
        <w:rPr>
          <w:rFonts w:asciiTheme="minorHAnsi" w:hAnsiTheme="minorHAnsi" w:cstheme="minorHAnsi"/>
        </w:rPr>
        <w:lastRenderedPageBreak/>
        <w:t>interpretation bias tendencies.</w:t>
      </w:r>
    </w:p>
    <w:p w14:paraId="58347532" w14:textId="4E7DB3F4" w:rsidR="00353C28" w:rsidRPr="00512A40" w:rsidRDefault="00FD5A45" w:rsidP="00625A48">
      <w:pPr>
        <w:pStyle w:val="BodyText"/>
        <w:spacing w:beforeLines="184" w:before="441" w:line="480" w:lineRule="auto"/>
        <w:jc w:val="both"/>
        <w:rPr>
          <w:rFonts w:asciiTheme="minorHAnsi" w:hAnsiTheme="minorHAnsi" w:cstheme="minorHAnsi"/>
        </w:rPr>
      </w:pPr>
      <w:r w:rsidRPr="00512A40">
        <w:rPr>
          <w:rFonts w:asciiTheme="minorHAnsi" w:hAnsiTheme="minorHAnsi" w:cstheme="minorHAnsi"/>
        </w:rPr>
        <w:tab/>
        <w:t xml:space="preserve">Finally, Howard et al. (2018) assessed HR </w:t>
      </w:r>
      <w:r w:rsidR="00681717" w:rsidRPr="00512A40">
        <w:rPr>
          <w:rFonts w:asciiTheme="minorHAnsi" w:hAnsiTheme="minorHAnsi" w:cstheme="minorHAnsi"/>
        </w:rPr>
        <w:t xml:space="preserve">and </w:t>
      </w:r>
      <w:r w:rsidR="00E508A6" w:rsidRPr="00512A40">
        <w:rPr>
          <w:rFonts w:asciiTheme="minorHAnsi" w:hAnsiTheme="minorHAnsi" w:cstheme="minorHAnsi"/>
        </w:rPr>
        <w:t>SCR</w:t>
      </w:r>
      <w:r w:rsidR="00681717" w:rsidRPr="00512A40">
        <w:rPr>
          <w:rFonts w:asciiTheme="minorHAnsi" w:hAnsiTheme="minorHAnsi" w:cstheme="minorHAnsi"/>
        </w:rPr>
        <w:t xml:space="preserve"> </w:t>
      </w:r>
      <w:r w:rsidRPr="00512A40">
        <w:rPr>
          <w:rFonts w:asciiTheme="minorHAnsi" w:hAnsiTheme="minorHAnsi" w:cstheme="minorHAnsi"/>
        </w:rPr>
        <w:t>during interpretation bias assessmen</w:t>
      </w:r>
      <w:r w:rsidR="00EE79FC" w:rsidRPr="00512A40">
        <w:rPr>
          <w:rFonts w:asciiTheme="minorHAnsi" w:hAnsiTheme="minorHAnsi" w:cstheme="minorHAnsi"/>
        </w:rPr>
        <w:t>t</w:t>
      </w:r>
      <w:r w:rsidRPr="00512A40">
        <w:rPr>
          <w:rFonts w:asciiTheme="minorHAnsi" w:hAnsiTheme="minorHAnsi" w:cstheme="minorHAnsi"/>
        </w:rPr>
        <w:t xml:space="preserve"> </w:t>
      </w:r>
      <w:r w:rsidR="00786614" w:rsidRPr="00512A40">
        <w:rPr>
          <w:rFonts w:asciiTheme="minorHAnsi" w:hAnsiTheme="minorHAnsi" w:cstheme="minorHAnsi"/>
        </w:rPr>
        <w:t>between</w:t>
      </w:r>
      <w:r w:rsidRPr="00512A40">
        <w:rPr>
          <w:rFonts w:asciiTheme="minorHAnsi" w:hAnsiTheme="minorHAnsi" w:cstheme="minorHAnsi"/>
        </w:rPr>
        <w:t xml:space="preserve"> participants characterised as</w:t>
      </w:r>
      <w:r w:rsidR="00786614" w:rsidRPr="00512A40">
        <w:rPr>
          <w:rFonts w:asciiTheme="minorHAnsi" w:hAnsiTheme="minorHAnsi" w:cstheme="minorHAnsi"/>
        </w:rPr>
        <w:t xml:space="preserve"> having</w:t>
      </w:r>
      <w:r w:rsidRPr="00512A40">
        <w:rPr>
          <w:rFonts w:asciiTheme="minorHAnsi" w:hAnsiTheme="minorHAnsi" w:cstheme="minorHAnsi"/>
        </w:rPr>
        <w:t xml:space="preserve"> type-D personality </w:t>
      </w:r>
      <w:r w:rsidR="00786614" w:rsidRPr="00512A40">
        <w:rPr>
          <w:rFonts w:asciiTheme="minorHAnsi" w:hAnsiTheme="minorHAnsi" w:cstheme="minorHAnsi"/>
        </w:rPr>
        <w:t>with participants having</w:t>
      </w:r>
      <w:r w:rsidRPr="00512A40">
        <w:rPr>
          <w:rFonts w:asciiTheme="minorHAnsi" w:hAnsiTheme="minorHAnsi" w:cstheme="minorHAnsi"/>
        </w:rPr>
        <w:t xml:space="preserve"> non-type-D p</w:t>
      </w:r>
      <w:r w:rsidR="00786614" w:rsidRPr="00512A40">
        <w:rPr>
          <w:rFonts w:asciiTheme="minorHAnsi" w:hAnsiTheme="minorHAnsi" w:cstheme="minorHAnsi"/>
        </w:rPr>
        <w:t>ersonality</w:t>
      </w:r>
      <w:r w:rsidRPr="00512A40">
        <w:rPr>
          <w:rFonts w:asciiTheme="minorHAnsi" w:hAnsiTheme="minorHAnsi" w:cstheme="minorHAnsi"/>
        </w:rPr>
        <w:t xml:space="preserve">. </w:t>
      </w:r>
      <w:r w:rsidR="00EE79FC" w:rsidRPr="00512A40">
        <w:rPr>
          <w:rFonts w:asciiTheme="minorHAnsi" w:hAnsiTheme="minorHAnsi" w:cstheme="minorHAnsi"/>
        </w:rPr>
        <w:t xml:space="preserve"> Increase</w:t>
      </w:r>
      <w:r w:rsidR="00E508A6" w:rsidRPr="00512A40">
        <w:rPr>
          <w:rFonts w:asciiTheme="minorHAnsi" w:hAnsiTheme="minorHAnsi" w:cstheme="minorHAnsi"/>
        </w:rPr>
        <w:t>s</w:t>
      </w:r>
      <w:r w:rsidR="00EE79FC" w:rsidRPr="00512A40">
        <w:rPr>
          <w:rFonts w:asciiTheme="minorHAnsi" w:hAnsiTheme="minorHAnsi" w:cstheme="minorHAnsi"/>
        </w:rPr>
        <w:t xml:space="preserve"> in HR and in electrodermal activity from moment to moment are </w:t>
      </w:r>
      <w:r w:rsidR="00FF4CCF" w:rsidRPr="00512A40">
        <w:rPr>
          <w:rFonts w:asciiTheme="minorHAnsi" w:hAnsiTheme="minorHAnsi" w:cstheme="minorHAnsi"/>
        </w:rPr>
        <w:t>associated</w:t>
      </w:r>
      <w:r w:rsidR="00EE79FC" w:rsidRPr="00512A40">
        <w:rPr>
          <w:rFonts w:asciiTheme="minorHAnsi" w:hAnsiTheme="minorHAnsi" w:cstheme="minorHAnsi"/>
        </w:rPr>
        <w:t xml:space="preserve"> with physiological arousal, commo</w:t>
      </w:r>
      <w:r w:rsidR="0095545F" w:rsidRPr="00512A40">
        <w:rPr>
          <w:rFonts w:asciiTheme="minorHAnsi" w:hAnsiTheme="minorHAnsi" w:cstheme="minorHAnsi"/>
        </w:rPr>
        <w:t>nly</w:t>
      </w:r>
      <w:r w:rsidR="00EE79FC" w:rsidRPr="00512A40">
        <w:rPr>
          <w:rFonts w:asciiTheme="minorHAnsi" w:hAnsiTheme="minorHAnsi" w:cstheme="minorHAnsi"/>
        </w:rPr>
        <w:t xml:space="preserve"> associated with a stress response, but as noted above can also be associated with positive responses such as surprise.  As noted by Howard et al. (2018), </w:t>
      </w:r>
      <w:r w:rsidRPr="00512A40">
        <w:rPr>
          <w:rFonts w:asciiTheme="minorHAnsi" w:hAnsiTheme="minorHAnsi" w:cstheme="minorHAnsi"/>
        </w:rPr>
        <w:t>Type D personality is associated with social inhibition and high levels of negative affectivity. As a result, socially ambiguous scenarios were selected as an appropriate interpretation bias measure. Here</w:t>
      </w:r>
      <w:r w:rsidR="00E508A6" w:rsidRPr="00512A40">
        <w:rPr>
          <w:rFonts w:asciiTheme="minorHAnsi" w:hAnsiTheme="minorHAnsi" w:cstheme="minorHAnsi"/>
        </w:rPr>
        <w:t>,</w:t>
      </w:r>
      <w:r w:rsidRPr="00512A40">
        <w:rPr>
          <w:rFonts w:asciiTheme="minorHAnsi" w:hAnsiTheme="minorHAnsi" w:cstheme="minorHAnsi"/>
        </w:rPr>
        <w:t xml:space="preserve"> the cognitive measure of interpretation was a scenarios task where participants were presented with social sc</w:t>
      </w:r>
      <w:r w:rsidR="00007150" w:rsidRPr="00512A40">
        <w:rPr>
          <w:rFonts w:asciiTheme="minorHAnsi" w:hAnsiTheme="minorHAnsi" w:cstheme="minorHAnsi"/>
        </w:rPr>
        <w:t>enarios</w:t>
      </w:r>
      <w:r w:rsidRPr="00512A40">
        <w:rPr>
          <w:rFonts w:asciiTheme="minorHAnsi" w:hAnsiTheme="minorHAnsi" w:cstheme="minorHAnsi"/>
        </w:rPr>
        <w:t xml:space="preserve"> that were clearly negative, c</w:t>
      </w:r>
      <w:r w:rsidR="00007150" w:rsidRPr="00512A40">
        <w:rPr>
          <w:rFonts w:asciiTheme="minorHAnsi" w:hAnsiTheme="minorHAnsi" w:cstheme="minorHAnsi"/>
        </w:rPr>
        <w:t xml:space="preserve">learly </w:t>
      </w:r>
      <w:r w:rsidRPr="00512A40">
        <w:rPr>
          <w:rFonts w:asciiTheme="minorHAnsi" w:hAnsiTheme="minorHAnsi" w:cstheme="minorHAnsi"/>
        </w:rPr>
        <w:t xml:space="preserve">neutral, ambiguously negative, or ambiguously neutral. </w:t>
      </w:r>
      <w:r w:rsidR="00007150" w:rsidRPr="00512A40">
        <w:rPr>
          <w:rFonts w:asciiTheme="minorHAnsi" w:hAnsiTheme="minorHAnsi" w:cstheme="minorHAnsi"/>
        </w:rPr>
        <w:t>Participants</w:t>
      </w:r>
      <w:r w:rsidRPr="00512A40">
        <w:rPr>
          <w:rFonts w:asciiTheme="minorHAnsi" w:hAnsiTheme="minorHAnsi" w:cstheme="minorHAnsi"/>
        </w:rPr>
        <w:t xml:space="preserve"> were </w:t>
      </w:r>
      <w:r w:rsidR="00007150" w:rsidRPr="00512A40">
        <w:rPr>
          <w:rFonts w:asciiTheme="minorHAnsi" w:hAnsiTheme="minorHAnsi" w:cstheme="minorHAnsi"/>
        </w:rPr>
        <w:t>asked</w:t>
      </w:r>
      <w:r w:rsidRPr="00512A40">
        <w:rPr>
          <w:rFonts w:asciiTheme="minorHAnsi" w:hAnsiTheme="minorHAnsi" w:cstheme="minorHAnsi"/>
        </w:rPr>
        <w:t xml:space="preserve"> to read the scenarios and rate </w:t>
      </w:r>
      <w:r w:rsidR="00007150" w:rsidRPr="00512A40">
        <w:rPr>
          <w:rFonts w:asciiTheme="minorHAnsi" w:hAnsiTheme="minorHAnsi" w:cstheme="minorHAnsi"/>
        </w:rPr>
        <w:t xml:space="preserve">how difficult they would find it to respond verbally to that situation and how distressing and how threatening they would find the situation. </w:t>
      </w:r>
      <w:r w:rsidRPr="00512A40">
        <w:rPr>
          <w:rFonts w:asciiTheme="minorHAnsi" w:hAnsiTheme="minorHAnsi" w:cstheme="minorHAnsi"/>
        </w:rPr>
        <w:t xml:space="preserve"> Results indicated that type-Ds showed a significantly higher HR response during discernment of ambiguously neutral scenarios (i.e., when scenarios remained unresolved, probing participants’ own biases). Within-group analysis revealed higher HR during </w:t>
      </w:r>
      <w:r w:rsidR="00007150" w:rsidRPr="00512A40">
        <w:rPr>
          <w:rFonts w:asciiTheme="minorHAnsi" w:hAnsiTheme="minorHAnsi" w:cstheme="minorHAnsi"/>
        </w:rPr>
        <w:t xml:space="preserve">clearly negative and ambiguously neutral situations </w:t>
      </w:r>
      <w:r w:rsidRPr="00512A40">
        <w:rPr>
          <w:rFonts w:asciiTheme="minorHAnsi" w:hAnsiTheme="minorHAnsi" w:cstheme="minorHAnsi"/>
        </w:rPr>
        <w:t>in type</w:t>
      </w:r>
      <w:r w:rsidR="00007150" w:rsidRPr="00512A40">
        <w:rPr>
          <w:rFonts w:asciiTheme="minorHAnsi" w:hAnsiTheme="minorHAnsi" w:cstheme="minorHAnsi"/>
        </w:rPr>
        <w:t>-D</w:t>
      </w:r>
      <w:r w:rsidRPr="00512A40">
        <w:rPr>
          <w:rFonts w:asciiTheme="minorHAnsi" w:hAnsiTheme="minorHAnsi" w:cstheme="minorHAnsi"/>
        </w:rPr>
        <w:t xml:space="preserve"> versus non-type-Ds</w:t>
      </w:r>
      <w:r w:rsidR="00007150" w:rsidRPr="00512A40">
        <w:rPr>
          <w:rFonts w:asciiTheme="minorHAnsi" w:hAnsiTheme="minorHAnsi" w:cstheme="minorHAnsi"/>
        </w:rPr>
        <w:t xml:space="preserve"> who</w:t>
      </w:r>
      <w:r w:rsidRPr="00512A40">
        <w:rPr>
          <w:rFonts w:asciiTheme="minorHAnsi" w:hAnsiTheme="minorHAnsi" w:cstheme="minorHAnsi"/>
        </w:rPr>
        <w:t xml:space="preserve"> indexed lower HR.</w:t>
      </w:r>
      <w:r w:rsidR="0095545F" w:rsidRPr="00512A40">
        <w:rPr>
          <w:rFonts w:asciiTheme="minorHAnsi" w:hAnsiTheme="minorHAnsi" w:cstheme="minorHAnsi"/>
        </w:rPr>
        <w:t xml:space="preserve"> There was no effect of ambiguity on </w:t>
      </w:r>
      <w:r w:rsidR="00E508A6" w:rsidRPr="00512A40">
        <w:rPr>
          <w:rFonts w:asciiTheme="minorHAnsi" w:hAnsiTheme="minorHAnsi" w:cstheme="minorHAnsi"/>
        </w:rPr>
        <w:t>SCR</w:t>
      </w:r>
      <w:r w:rsidR="0095545F" w:rsidRPr="00512A40">
        <w:rPr>
          <w:rFonts w:asciiTheme="minorHAnsi" w:hAnsiTheme="minorHAnsi" w:cstheme="minorHAnsi"/>
        </w:rPr>
        <w:t xml:space="preserve">. </w:t>
      </w:r>
    </w:p>
    <w:p w14:paraId="1AEDBD73" w14:textId="60931CB4" w:rsidR="00353C28" w:rsidRPr="00512A40" w:rsidRDefault="00B60F3C" w:rsidP="00353C28">
      <w:pPr>
        <w:pStyle w:val="BodyText"/>
        <w:numPr>
          <w:ilvl w:val="0"/>
          <w:numId w:val="4"/>
        </w:numPr>
        <w:spacing w:beforeLines="184" w:before="441" w:line="480" w:lineRule="auto"/>
        <w:jc w:val="both"/>
        <w:rPr>
          <w:rFonts w:asciiTheme="minorHAnsi" w:hAnsiTheme="minorHAnsi" w:cstheme="minorHAnsi"/>
        </w:rPr>
      </w:pPr>
      <w:r w:rsidRPr="00512A40">
        <w:rPr>
          <w:rFonts w:asciiTheme="minorHAnsi" w:hAnsiTheme="minorHAnsi" w:cstheme="minorHAnsi"/>
        </w:rPr>
        <w:t>Near</w:t>
      </w:r>
      <w:r w:rsidR="00120605" w:rsidRPr="00512A40">
        <w:rPr>
          <w:rFonts w:asciiTheme="minorHAnsi" w:hAnsiTheme="minorHAnsi" w:cstheme="minorHAnsi"/>
        </w:rPr>
        <w:t>-</w:t>
      </w:r>
      <w:r w:rsidRPr="00512A40">
        <w:rPr>
          <w:rFonts w:asciiTheme="minorHAnsi" w:hAnsiTheme="minorHAnsi" w:cstheme="minorHAnsi"/>
        </w:rPr>
        <w:t>transfer effects of i</w:t>
      </w:r>
      <w:r w:rsidR="00353C28" w:rsidRPr="00512A40">
        <w:rPr>
          <w:rFonts w:asciiTheme="minorHAnsi" w:hAnsiTheme="minorHAnsi" w:cstheme="minorHAnsi"/>
        </w:rPr>
        <w:t xml:space="preserve">nterpretation bias training and physiological measures </w:t>
      </w:r>
    </w:p>
    <w:p w14:paraId="5B8B9E09" w14:textId="08350B0C" w:rsidR="00297EE1" w:rsidRPr="00512A40" w:rsidRDefault="005E5155" w:rsidP="00297EE1">
      <w:pPr>
        <w:pStyle w:val="BodyText"/>
        <w:spacing w:beforeLines="184" w:before="441" w:line="480" w:lineRule="auto"/>
        <w:ind w:firstLine="360"/>
        <w:jc w:val="both"/>
        <w:rPr>
          <w:rFonts w:asciiTheme="minorHAnsi" w:hAnsiTheme="minorHAnsi" w:cstheme="minorHAnsi"/>
          <w:lang w:val="en-US"/>
        </w:rPr>
      </w:pPr>
      <w:r w:rsidRPr="00512A40">
        <w:rPr>
          <w:rFonts w:asciiTheme="minorHAnsi" w:hAnsiTheme="minorHAnsi" w:cstheme="minorHAnsi"/>
        </w:rPr>
        <w:t xml:space="preserve">Only one </w:t>
      </w:r>
      <w:r w:rsidR="00353C28" w:rsidRPr="00512A40">
        <w:rPr>
          <w:rFonts w:asciiTheme="minorHAnsi" w:hAnsiTheme="minorHAnsi" w:cstheme="minorHAnsi"/>
        </w:rPr>
        <w:t>stud</w:t>
      </w:r>
      <w:r w:rsidRPr="00512A40">
        <w:rPr>
          <w:rFonts w:asciiTheme="minorHAnsi" w:hAnsiTheme="minorHAnsi" w:cstheme="minorHAnsi"/>
        </w:rPr>
        <w:t>y from the grey literature (Meeten et al.</w:t>
      </w:r>
      <w:r w:rsidR="00E508A6" w:rsidRPr="00512A40">
        <w:rPr>
          <w:rFonts w:asciiTheme="minorHAnsi" w:hAnsiTheme="minorHAnsi" w:cstheme="minorHAnsi"/>
        </w:rPr>
        <w:t>,</w:t>
      </w:r>
      <w:r w:rsidRPr="00512A40">
        <w:rPr>
          <w:rFonts w:asciiTheme="minorHAnsi" w:hAnsiTheme="minorHAnsi" w:cstheme="minorHAnsi"/>
        </w:rPr>
        <w:t xml:space="preserve"> 2017)</w:t>
      </w:r>
      <w:r w:rsidR="00353C28" w:rsidRPr="00512A40">
        <w:rPr>
          <w:rFonts w:asciiTheme="minorHAnsi" w:hAnsiTheme="minorHAnsi" w:cstheme="minorHAnsi"/>
        </w:rPr>
        <w:t xml:space="preserve"> attempted to map physiological change associated with interpretation bias training. </w:t>
      </w:r>
      <w:r w:rsidR="001B6F16" w:rsidRPr="00512A40">
        <w:rPr>
          <w:rFonts w:asciiTheme="minorHAnsi" w:hAnsiTheme="minorHAnsi" w:cstheme="minorHAnsi"/>
        </w:rPr>
        <w:t>The study examines</w:t>
      </w:r>
      <w:r w:rsidR="00353C28" w:rsidRPr="00512A40">
        <w:rPr>
          <w:rFonts w:asciiTheme="minorHAnsi" w:hAnsiTheme="minorHAnsi" w:cstheme="minorHAnsi"/>
        </w:rPr>
        <w:t xml:space="preserve"> changes in </w:t>
      </w:r>
      <w:r w:rsidR="00E508A6" w:rsidRPr="00512A40">
        <w:rPr>
          <w:rFonts w:asciiTheme="minorHAnsi" w:hAnsiTheme="minorHAnsi" w:cstheme="minorHAnsi"/>
        </w:rPr>
        <w:t>HRV</w:t>
      </w:r>
      <w:r w:rsidRPr="00512A40">
        <w:rPr>
          <w:rFonts w:asciiTheme="minorHAnsi" w:hAnsiTheme="minorHAnsi" w:cstheme="minorHAnsi"/>
        </w:rPr>
        <w:t xml:space="preserve"> </w:t>
      </w:r>
      <w:r w:rsidR="001B6F16" w:rsidRPr="00512A40">
        <w:rPr>
          <w:rFonts w:asciiTheme="minorHAnsi" w:hAnsiTheme="minorHAnsi" w:cstheme="minorHAnsi"/>
        </w:rPr>
        <w:t>on the basis that</w:t>
      </w:r>
      <w:r w:rsidR="00FB4309" w:rsidRPr="00512A40">
        <w:rPr>
          <w:rFonts w:asciiTheme="minorHAnsi" w:hAnsiTheme="minorHAnsi" w:cstheme="minorHAnsi"/>
        </w:rPr>
        <w:t xml:space="preserve"> lower HRV has been associated with a number of anxiety disorders </w:t>
      </w:r>
      <w:r w:rsidR="00FB4309" w:rsidRPr="00512A40">
        <w:rPr>
          <w:rFonts w:asciiTheme="minorHAnsi" w:hAnsiTheme="minorHAnsi" w:cstheme="minorHAnsi"/>
        </w:rPr>
        <w:lastRenderedPageBreak/>
        <w:t xml:space="preserve">(cf. Chalmers et al., 2014) and higher HRV has been associated with effective emotion regulation and adaptive functioning </w:t>
      </w:r>
      <w:r w:rsidR="001B6F16" w:rsidRPr="00512A40">
        <w:rPr>
          <w:rFonts w:asciiTheme="minorHAnsi" w:hAnsiTheme="minorHAnsi" w:cstheme="minorHAnsi"/>
        </w:rPr>
        <w:t>(Thayer et al., 2009)</w:t>
      </w:r>
      <w:r w:rsidR="00FB4309" w:rsidRPr="00512A40">
        <w:rPr>
          <w:rFonts w:asciiTheme="minorHAnsi" w:hAnsiTheme="minorHAnsi" w:cstheme="minorHAnsi"/>
        </w:rPr>
        <w:t xml:space="preserve">. </w:t>
      </w:r>
      <w:r w:rsidR="00297EE1" w:rsidRPr="00512A40">
        <w:rPr>
          <w:rFonts w:asciiTheme="minorHAnsi" w:hAnsiTheme="minorHAnsi" w:cstheme="minorHAnsi"/>
        </w:rPr>
        <w:t xml:space="preserve">Specifically, </w:t>
      </w:r>
      <w:r w:rsidR="00353C28" w:rsidRPr="00512A40">
        <w:rPr>
          <w:rFonts w:asciiTheme="minorHAnsi" w:hAnsiTheme="minorHAnsi" w:cstheme="minorHAnsi"/>
          <w:lang w:val="en-US"/>
        </w:rPr>
        <w:t>Meeten et al.</w:t>
      </w:r>
      <w:r w:rsidR="00FB4309" w:rsidRPr="00512A40">
        <w:rPr>
          <w:rFonts w:asciiTheme="minorHAnsi" w:hAnsiTheme="minorHAnsi" w:cstheme="minorHAnsi"/>
          <w:lang w:val="en-US"/>
        </w:rPr>
        <w:t xml:space="preserve"> (2017)</w:t>
      </w:r>
      <w:r w:rsidR="00353C28" w:rsidRPr="00512A40">
        <w:rPr>
          <w:rFonts w:asciiTheme="minorHAnsi" w:hAnsiTheme="minorHAnsi" w:cstheme="minorHAnsi"/>
          <w:lang w:val="en-US"/>
        </w:rPr>
        <w:t xml:space="preserve"> </w:t>
      </w:r>
      <w:r w:rsidR="00B43F51" w:rsidRPr="00512A40">
        <w:rPr>
          <w:rFonts w:asciiTheme="minorHAnsi" w:hAnsiTheme="minorHAnsi" w:cstheme="minorHAnsi"/>
          <w:lang w:val="en-US"/>
        </w:rPr>
        <w:t>engaged participants with high trait levels of worry in</w:t>
      </w:r>
      <w:r w:rsidR="00297EE1" w:rsidRPr="00512A40">
        <w:rPr>
          <w:rFonts w:asciiTheme="minorHAnsi" w:hAnsiTheme="minorHAnsi" w:cstheme="minorHAnsi"/>
          <w:lang w:val="en-US"/>
        </w:rPr>
        <w:t xml:space="preserve"> either</w:t>
      </w:r>
      <w:r w:rsidR="00B43F51" w:rsidRPr="00512A40">
        <w:rPr>
          <w:rFonts w:asciiTheme="minorHAnsi" w:hAnsiTheme="minorHAnsi" w:cstheme="minorHAnsi"/>
          <w:lang w:val="en-US"/>
        </w:rPr>
        <w:t xml:space="preserve"> positive interpretation bias training, or </w:t>
      </w:r>
      <w:r w:rsidR="00381B30" w:rsidRPr="00512A40">
        <w:rPr>
          <w:rFonts w:asciiTheme="minorHAnsi" w:hAnsiTheme="minorHAnsi" w:cstheme="minorHAnsi"/>
          <w:lang w:val="en-US"/>
        </w:rPr>
        <w:t>in</w:t>
      </w:r>
      <w:r w:rsidR="00B43F51" w:rsidRPr="00512A40">
        <w:rPr>
          <w:rFonts w:asciiTheme="minorHAnsi" w:hAnsiTheme="minorHAnsi" w:cstheme="minorHAnsi"/>
          <w:lang w:val="en-US"/>
        </w:rPr>
        <w:t xml:space="preserve"> a sham training</w:t>
      </w:r>
      <w:r w:rsidR="00297EE1" w:rsidRPr="00512A40">
        <w:rPr>
          <w:rFonts w:asciiTheme="minorHAnsi" w:hAnsiTheme="minorHAnsi" w:cstheme="minorHAnsi"/>
          <w:lang w:val="en-US"/>
        </w:rPr>
        <w:t xml:space="preserve"> (control condition)</w:t>
      </w:r>
      <w:r w:rsidR="00B43F51" w:rsidRPr="00512A40">
        <w:rPr>
          <w:rFonts w:asciiTheme="minorHAnsi" w:hAnsiTheme="minorHAnsi" w:cstheme="minorHAnsi"/>
          <w:lang w:val="en-US"/>
        </w:rPr>
        <w:t xml:space="preserve">. </w:t>
      </w:r>
      <w:r w:rsidR="00297EE1" w:rsidRPr="00512A40">
        <w:rPr>
          <w:rFonts w:asciiTheme="minorHAnsi" w:hAnsiTheme="minorHAnsi" w:cstheme="minorHAnsi"/>
          <w:lang w:val="en-US"/>
        </w:rPr>
        <w:t xml:space="preserve">Two cognitive measures of interpretation bias together with resting state HRV were assessed pre and post training. No change was found on the cognitive measures. However, HRV increased significantly in the positive vs. the sham training condition. The authors note that these results should be interpreted with caution as no training effect was seen on the cognitive measures. </w:t>
      </w:r>
    </w:p>
    <w:p w14:paraId="7C823795" w14:textId="0DC59C8C" w:rsidR="00FA52F5" w:rsidRPr="00512A40" w:rsidRDefault="00FA52F5" w:rsidP="00625A48">
      <w:pPr>
        <w:pStyle w:val="BodyText"/>
        <w:numPr>
          <w:ilvl w:val="0"/>
          <w:numId w:val="4"/>
        </w:numPr>
        <w:spacing w:beforeLines="184" w:before="441" w:line="480" w:lineRule="auto"/>
        <w:jc w:val="both"/>
        <w:rPr>
          <w:rFonts w:asciiTheme="minorHAnsi" w:hAnsiTheme="minorHAnsi" w:cstheme="minorHAnsi"/>
        </w:rPr>
      </w:pPr>
      <w:r w:rsidRPr="00512A40">
        <w:rPr>
          <w:rFonts w:asciiTheme="minorHAnsi" w:hAnsiTheme="minorHAnsi" w:cstheme="minorHAnsi"/>
        </w:rPr>
        <w:t>Far-transfer effects of interpretation bias training and physiological markers</w:t>
      </w:r>
    </w:p>
    <w:p w14:paraId="4CD564A3" w14:textId="6EB291D2" w:rsidR="00AC443F" w:rsidRPr="00512A40" w:rsidRDefault="007B31FE" w:rsidP="004D37A6">
      <w:pPr>
        <w:pStyle w:val="BodyText"/>
        <w:spacing w:beforeLines="184" w:before="441" w:line="480" w:lineRule="auto"/>
        <w:ind w:firstLine="360"/>
        <w:jc w:val="both"/>
        <w:rPr>
          <w:rFonts w:asciiTheme="minorHAnsi" w:hAnsiTheme="minorHAnsi" w:cstheme="minorHAnsi"/>
        </w:rPr>
      </w:pPr>
      <w:r w:rsidRPr="00512A40">
        <w:rPr>
          <w:rFonts w:asciiTheme="minorHAnsi" w:hAnsiTheme="minorHAnsi" w:cstheme="minorHAnsi"/>
        </w:rPr>
        <w:t>Six</w:t>
      </w:r>
      <w:r w:rsidR="001978AB" w:rsidRPr="00512A40">
        <w:rPr>
          <w:rFonts w:asciiTheme="minorHAnsi" w:hAnsiTheme="minorHAnsi" w:cstheme="minorHAnsi"/>
        </w:rPr>
        <w:t xml:space="preserve"> </w:t>
      </w:r>
      <w:r w:rsidR="00AC443F" w:rsidRPr="00512A40">
        <w:rPr>
          <w:rFonts w:asciiTheme="minorHAnsi" w:hAnsiTheme="minorHAnsi" w:cstheme="minorHAnsi"/>
        </w:rPr>
        <w:t xml:space="preserve">studies measured HR as a proxy marker of stress reactivity post CBM-I intervention, typically assessed during an independent stressor task. For example, Nowakowski et al. (2015) found no marked HR differences in </w:t>
      </w:r>
      <w:r w:rsidR="00A7736E" w:rsidRPr="00512A40">
        <w:rPr>
          <w:rFonts w:asciiTheme="minorHAnsi" w:hAnsiTheme="minorHAnsi" w:cstheme="minorHAnsi"/>
        </w:rPr>
        <w:t xml:space="preserve">participants who were </w:t>
      </w:r>
      <w:r w:rsidR="00AC443F" w:rsidRPr="00512A40">
        <w:rPr>
          <w:rFonts w:asciiTheme="minorHAnsi" w:hAnsiTheme="minorHAnsi" w:cstheme="minorHAnsi"/>
        </w:rPr>
        <w:t>socially anxious following positive CBM-I, as compared to control CBM-I</w:t>
      </w:r>
      <w:r w:rsidR="00EB21A4" w:rsidRPr="00512A40">
        <w:rPr>
          <w:rFonts w:asciiTheme="minorHAnsi" w:hAnsiTheme="minorHAnsi" w:cstheme="minorHAnsi"/>
        </w:rPr>
        <w:t xml:space="preserve">, </w:t>
      </w:r>
      <w:r w:rsidR="00AC443F" w:rsidRPr="00512A40">
        <w:rPr>
          <w:rFonts w:asciiTheme="minorHAnsi" w:hAnsiTheme="minorHAnsi" w:cstheme="minorHAnsi"/>
        </w:rPr>
        <w:t>and an alternative cognitive restructuring group. Joormann and colleagues (2015) similarly found no change in HR after</w:t>
      </w:r>
      <w:r w:rsidR="00B73C34" w:rsidRPr="00512A40">
        <w:rPr>
          <w:rFonts w:asciiTheme="minorHAnsi" w:hAnsiTheme="minorHAnsi" w:cstheme="minorHAnsi"/>
        </w:rPr>
        <w:t xml:space="preserve"> participants with</w:t>
      </w:r>
      <w:r w:rsidR="00AC443F" w:rsidRPr="00512A40">
        <w:rPr>
          <w:rFonts w:asciiTheme="minorHAnsi" w:hAnsiTheme="minorHAnsi" w:cstheme="minorHAnsi"/>
        </w:rPr>
        <w:t xml:space="preserve"> MDD received positive CBM-I, although negative CBM-I resulted in an elevated pattern of HR (significant increase from baseline to anticipation phases of the stress reactivity task), yet there were no HR differences during the stress recovery</w:t>
      </w:r>
      <w:r w:rsidR="00AC443F" w:rsidRPr="00512A40">
        <w:rPr>
          <w:rFonts w:asciiTheme="minorHAnsi" w:hAnsiTheme="minorHAnsi" w:cstheme="minorHAnsi"/>
          <w:i/>
          <w:iCs/>
        </w:rPr>
        <w:t xml:space="preserve"> </w:t>
      </w:r>
      <w:r w:rsidR="00AC443F" w:rsidRPr="00512A40">
        <w:rPr>
          <w:rFonts w:asciiTheme="minorHAnsi" w:hAnsiTheme="minorHAnsi" w:cstheme="minorHAnsi"/>
        </w:rPr>
        <w:t xml:space="preserve">phases across any conditions. By contrast, </w:t>
      </w:r>
      <w:r w:rsidR="004420E5" w:rsidRPr="00512A40">
        <w:rPr>
          <w:rFonts w:asciiTheme="minorHAnsi" w:hAnsiTheme="minorHAnsi" w:cstheme="minorHAnsi"/>
        </w:rPr>
        <w:t>Van Bockstaele</w:t>
      </w:r>
      <w:r w:rsidR="00AC443F" w:rsidRPr="00512A40">
        <w:rPr>
          <w:rFonts w:asciiTheme="minorHAnsi" w:hAnsiTheme="minorHAnsi" w:cstheme="minorHAnsi"/>
        </w:rPr>
        <w:t xml:space="preserve"> et al. (2020) found that positive CBM-I resulted in significantly lower HR during the stress recovery phase, suggesting that participants showed a faster recovery rate from induced stress, as compared to the </w:t>
      </w:r>
      <w:r w:rsidR="00AC2420" w:rsidRPr="00512A40">
        <w:rPr>
          <w:rFonts w:asciiTheme="minorHAnsi" w:hAnsiTheme="minorHAnsi" w:cstheme="minorHAnsi"/>
        </w:rPr>
        <w:t xml:space="preserve">negative </w:t>
      </w:r>
      <w:r w:rsidR="00AC443F" w:rsidRPr="00512A40">
        <w:rPr>
          <w:rFonts w:asciiTheme="minorHAnsi" w:hAnsiTheme="minorHAnsi" w:cstheme="minorHAnsi"/>
        </w:rPr>
        <w:t xml:space="preserve">CBM-I group. Interestingly, self-reported stress did not concur with HR/physiological findings; </w:t>
      </w:r>
      <w:r w:rsidR="00133B54" w:rsidRPr="00512A40">
        <w:rPr>
          <w:rFonts w:asciiTheme="minorHAnsi" w:hAnsiTheme="minorHAnsi" w:cstheme="minorHAnsi"/>
        </w:rPr>
        <w:t>participants</w:t>
      </w:r>
      <w:r w:rsidR="00AC443F" w:rsidRPr="00512A40">
        <w:rPr>
          <w:rFonts w:asciiTheme="minorHAnsi" w:hAnsiTheme="minorHAnsi" w:cstheme="minorHAnsi"/>
        </w:rPr>
        <w:t xml:space="preserve"> still reported high levels of distress. Grisham et al. (2014) identified a significant HR increase from baseline to </w:t>
      </w:r>
      <w:r w:rsidR="00AC443F" w:rsidRPr="00512A40">
        <w:rPr>
          <w:rFonts w:asciiTheme="minorHAnsi" w:hAnsiTheme="minorHAnsi" w:cstheme="minorHAnsi"/>
        </w:rPr>
        <w:lastRenderedPageBreak/>
        <w:t xml:space="preserve">stress-induced phases of stress reactivity after participants (scoring highly on </w:t>
      </w:r>
      <w:r w:rsidR="00C95866" w:rsidRPr="00512A40">
        <w:rPr>
          <w:rFonts w:asciiTheme="minorHAnsi" w:hAnsiTheme="minorHAnsi" w:cstheme="minorHAnsi"/>
        </w:rPr>
        <w:t>obsessive compulsive disorder</w:t>
      </w:r>
      <w:r w:rsidR="00AC443F" w:rsidRPr="00512A40">
        <w:rPr>
          <w:rFonts w:asciiTheme="minorHAnsi" w:hAnsiTheme="minorHAnsi" w:cstheme="minorHAnsi"/>
        </w:rPr>
        <w:t xml:space="preserve"> traits) received negative CBM-I (designed to inflate responsibility bias); positive CBM-I on the other hand did not result in any HR directional changes. However, in accordance with </w:t>
      </w:r>
      <w:r w:rsidR="004420E5" w:rsidRPr="00512A40">
        <w:rPr>
          <w:rFonts w:asciiTheme="minorHAnsi" w:hAnsiTheme="minorHAnsi" w:cstheme="minorHAnsi"/>
        </w:rPr>
        <w:t>Van Bockstaele</w:t>
      </w:r>
      <w:r w:rsidR="00AC443F" w:rsidRPr="00512A40">
        <w:rPr>
          <w:rFonts w:asciiTheme="minorHAnsi" w:hAnsiTheme="minorHAnsi" w:cstheme="minorHAnsi"/>
        </w:rPr>
        <w:t xml:space="preserve"> and colleagues (2020), Grisham </w:t>
      </w:r>
      <w:r w:rsidR="004B239C" w:rsidRPr="00512A40">
        <w:rPr>
          <w:rFonts w:asciiTheme="minorHAnsi" w:hAnsiTheme="minorHAnsi" w:cstheme="minorHAnsi"/>
        </w:rPr>
        <w:t xml:space="preserve">et al. </w:t>
      </w:r>
      <w:r w:rsidR="00AC443F" w:rsidRPr="00512A40">
        <w:rPr>
          <w:rFonts w:asciiTheme="minorHAnsi" w:hAnsiTheme="minorHAnsi" w:cstheme="minorHAnsi"/>
        </w:rPr>
        <w:t>similarly obtained inconsistencies between self-reported stress and physiological indices.</w:t>
      </w:r>
    </w:p>
    <w:p w14:paraId="3182A77E" w14:textId="28E98B69"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Rozenman and colleagues (2020) assessed HR pre</w:t>
      </w:r>
      <w:r w:rsidR="00EB21A4" w:rsidRPr="00512A40">
        <w:rPr>
          <w:rFonts w:asciiTheme="minorHAnsi" w:hAnsiTheme="minorHAnsi" w:cstheme="minorHAnsi"/>
        </w:rPr>
        <w:t xml:space="preserve"> </w:t>
      </w:r>
      <w:r w:rsidRPr="00512A40">
        <w:rPr>
          <w:rFonts w:asciiTheme="minorHAnsi" w:hAnsiTheme="minorHAnsi" w:cstheme="minorHAnsi"/>
        </w:rPr>
        <w:t xml:space="preserve">and post four-week </w:t>
      </w:r>
      <w:r w:rsidR="004B239C" w:rsidRPr="00512A40">
        <w:rPr>
          <w:rFonts w:asciiTheme="minorHAnsi" w:hAnsiTheme="minorHAnsi" w:cstheme="minorHAnsi"/>
        </w:rPr>
        <w:t xml:space="preserve">CBM-I </w:t>
      </w:r>
      <w:r w:rsidRPr="00512A40">
        <w:rPr>
          <w:rFonts w:asciiTheme="minorHAnsi" w:hAnsiTheme="minorHAnsi" w:cstheme="minorHAnsi"/>
        </w:rPr>
        <w:t>intervention (12 sessions) in participants scoring highly on self-reported trait anxiety. The positive CBM-I intervention resulted in significantly reduced HR during the stress-recovery phase of the stressor task, as compared to control CBM-I. This was the only study to assess physiological indices across multi-session training, findings of which are important for discerning long-term (stable) physiological effects associated with interpretation bias modification. Beadel et al. (2013) assessed HR during CBM-I as well as during post</w:t>
      </w:r>
      <w:r w:rsidR="00F91473" w:rsidRPr="00512A40">
        <w:rPr>
          <w:rFonts w:asciiTheme="minorHAnsi" w:hAnsiTheme="minorHAnsi" w:cstheme="minorHAnsi"/>
        </w:rPr>
        <w:t>-CBM-I</w:t>
      </w:r>
      <w:r w:rsidRPr="00512A40">
        <w:rPr>
          <w:rFonts w:asciiTheme="minorHAnsi" w:hAnsiTheme="minorHAnsi" w:cstheme="minorHAnsi"/>
        </w:rPr>
        <w:t xml:space="preserve"> stress reactivity; participants scoring highly in </w:t>
      </w:r>
      <w:r w:rsidR="00C95866" w:rsidRPr="00512A40">
        <w:rPr>
          <w:rFonts w:asciiTheme="minorHAnsi" w:hAnsiTheme="minorHAnsi" w:cstheme="minorHAnsi"/>
        </w:rPr>
        <w:t xml:space="preserve">obsessive compulsive disorder </w:t>
      </w:r>
      <w:r w:rsidRPr="00512A40">
        <w:rPr>
          <w:rFonts w:asciiTheme="minorHAnsi" w:hAnsiTheme="minorHAnsi" w:cstheme="minorHAnsi"/>
        </w:rPr>
        <w:t xml:space="preserve">traits were allocated to either positive CBM-I or neutral CBM-I (half negative, half positive trials). The authors </w:t>
      </w:r>
      <w:r w:rsidR="0029017F" w:rsidRPr="00512A40">
        <w:rPr>
          <w:rFonts w:asciiTheme="minorHAnsi" w:hAnsiTheme="minorHAnsi" w:cstheme="minorHAnsi"/>
        </w:rPr>
        <w:t xml:space="preserve">found </w:t>
      </w:r>
      <w:r w:rsidRPr="00512A40">
        <w:rPr>
          <w:rFonts w:asciiTheme="minorHAnsi" w:hAnsiTheme="minorHAnsi" w:cstheme="minorHAnsi"/>
        </w:rPr>
        <w:t>no change in HR for any condition or during the stressor tasks. It should be highlighted that this was the only study in which physiological indices were inversely related to predictions of interpretation bias. Specifically, it was hypothesised that CBM-I works by modifying cognitive contingency processes – participants learn to associate emotional ambiguity with positive resolution, as opposed to</w:t>
      </w:r>
      <w:r w:rsidR="00D7691B" w:rsidRPr="00512A40">
        <w:rPr>
          <w:rFonts w:asciiTheme="minorHAnsi" w:hAnsiTheme="minorHAnsi" w:cstheme="minorHAnsi"/>
        </w:rPr>
        <w:t xml:space="preserve"> through</w:t>
      </w:r>
      <w:r w:rsidRPr="00512A40">
        <w:rPr>
          <w:rFonts w:asciiTheme="minorHAnsi" w:hAnsiTheme="minorHAnsi" w:cstheme="minorHAnsi"/>
        </w:rPr>
        <w:t xml:space="preserve"> fear exposure and desensitisation; the latter of which is argued to evoke physiological arousal. Thus, physiological reactivity was predicted to remain constant during CBM-I. </w:t>
      </w:r>
    </w:p>
    <w:p w14:paraId="18F44AB8" w14:textId="0E83BAD0"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T</w:t>
      </w:r>
      <w:r w:rsidR="00F77705" w:rsidRPr="00512A40">
        <w:rPr>
          <w:rFonts w:asciiTheme="minorHAnsi" w:hAnsiTheme="minorHAnsi" w:cstheme="minorHAnsi"/>
        </w:rPr>
        <w:t>wo</w:t>
      </w:r>
      <w:r w:rsidRPr="00512A40">
        <w:rPr>
          <w:rFonts w:asciiTheme="minorHAnsi" w:hAnsiTheme="minorHAnsi" w:cstheme="minorHAnsi"/>
        </w:rPr>
        <w:t xml:space="preserve"> studies assessed HRV in relation to interpretation bias</w:t>
      </w:r>
      <w:r w:rsidR="00EB21A4" w:rsidRPr="00512A40">
        <w:rPr>
          <w:rFonts w:asciiTheme="minorHAnsi" w:hAnsiTheme="minorHAnsi" w:cstheme="minorHAnsi"/>
        </w:rPr>
        <w:t>,</w:t>
      </w:r>
      <w:r w:rsidR="008D1AFA" w:rsidRPr="00512A40">
        <w:rPr>
          <w:rFonts w:asciiTheme="minorHAnsi" w:hAnsiTheme="minorHAnsi" w:cstheme="minorHAnsi"/>
        </w:rPr>
        <w:t xml:space="preserve"> where phasic HRV </w:t>
      </w:r>
      <w:r w:rsidR="008D1AFA" w:rsidRPr="00512A40">
        <w:rPr>
          <w:rFonts w:asciiTheme="minorHAnsi" w:hAnsiTheme="minorHAnsi" w:cstheme="minorHAnsi"/>
        </w:rPr>
        <w:lastRenderedPageBreak/>
        <w:t>suppression is typically associated with a physiological stress response (e.g. Park et al. 2014)</w:t>
      </w:r>
      <w:r w:rsidR="00324192" w:rsidRPr="00512A40">
        <w:rPr>
          <w:rFonts w:asciiTheme="minorHAnsi" w:hAnsiTheme="minorHAnsi" w:cstheme="minorHAnsi"/>
        </w:rPr>
        <w:t xml:space="preserve">. </w:t>
      </w:r>
      <w:r w:rsidRPr="00512A40">
        <w:rPr>
          <w:rFonts w:asciiTheme="minorHAnsi" w:hAnsiTheme="minorHAnsi" w:cstheme="minorHAnsi"/>
        </w:rPr>
        <w:t>For participants receiving positive CBM-I, Grisham et al. (2014) identified significantly higher HRV (and concurrently lower HR) during the post-stressor task</w:t>
      </w:r>
      <w:r w:rsidR="000A22A9" w:rsidRPr="00512A40">
        <w:rPr>
          <w:rFonts w:asciiTheme="minorHAnsi" w:hAnsiTheme="minorHAnsi" w:cstheme="minorHAnsi"/>
        </w:rPr>
        <w:t xml:space="preserve"> as compared to baseline</w:t>
      </w:r>
      <w:r w:rsidR="001978AB" w:rsidRPr="00512A40">
        <w:rPr>
          <w:rFonts w:asciiTheme="minorHAnsi" w:hAnsiTheme="minorHAnsi" w:cstheme="minorHAnsi"/>
        </w:rPr>
        <w:t>,</w:t>
      </w:r>
      <w:r w:rsidR="000A22A9" w:rsidRPr="00512A40">
        <w:rPr>
          <w:rFonts w:asciiTheme="minorHAnsi" w:hAnsiTheme="minorHAnsi" w:cstheme="minorHAnsi"/>
        </w:rPr>
        <w:t xml:space="preserve"> </w:t>
      </w:r>
      <w:r w:rsidR="001978AB" w:rsidRPr="00512A40">
        <w:rPr>
          <w:rFonts w:asciiTheme="minorHAnsi" w:hAnsiTheme="minorHAnsi" w:cstheme="minorHAnsi"/>
        </w:rPr>
        <w:t>w</w:t>
      </w:r>
      <w:r w:rsidR="000A22A9" w:rsidRPr="00512A40">
        <w:rPr>
          <w:rFonts w:asciiTheme="minorHAnsi" w:hAnsiTheme="minorHAnsi" w:cstheme="minorHAnsi"/>
        </w:rPr>
        <w:t>hereas participants in the negative condition showed no change between baseline and stressor task</w:t>
      </w:r>
      <w:r w:rsidRPr="00512A40">
        <w:rPr>
          <w:rFonts w:asciiTheme="minorHAnsi" w:hAnsiTheme="minorHAnsi" w:cstheme="minorHAnsi"/>
        </w:rPr>
        <w:t xml:space="preserve">. </w:t>
      </w:r>
      <w:r w:rsidR="00627BF1" w:rsidRPr="00512A40">
        <w:rPr>
          <w:rFonts w:asciiTheme="minorHAnsi" w:hAnsiTheme="minorHAnsi" w:cstheme="minorHAnsi"/>
        </w:rPr>
        <w:t>T</w:t>
      </w:r>
      <w:r w:rsidRPr="00512A40">
        <w:rPr>
          <w:rFonts w:asciiTheme="minorHAnsi" w:hAnsiTheme="minorHAnsi" w:cstheme="minorHAnsi"/>
        </w:rPr>
        <w:t xml:space="preserve">he authors </w:t>
      </w:r>
      <w:r w:rsidR="00627BF1" w:rsidRPr="00512A40">
        <w:rPr>
          <w:rFonts w:asciiTheme="minorHAnsi" w:hAnsiTheme="minorHAnsi" w:cstheme="minorHAnsi"/>
        </w:rPr>
        <w:t>contend</w:t>
      </w:r>
      <w:r w:rsidRPr="00512A40">
        <w:rPr>
          <w:rFonts w:asciiTheme="minorHAnsi" w:hAnsiTheme="minorHAnsi" w:cstheme="minorHAnsi"/>
        </w:rPr>
        <w:t xml:space="preserve"> that this cannot be explained </w:t>
      </w:r>
      <w:r w:rsidR="000A22A9" w:rsidRPr="00512A40">
        <w:rPr>
          <w:rFonts w:asciiTheme="minorHAnsi" w:hAnsiTheme="minorHAnsi" w:cstheme="minorHAnsi"/>
        </w:rPr>
        <w:t>by</w:t>
      </w:r>
      <w:r w:rsidRPr="00512A40">
        <w:rPr>
          <w:rFonts w:asciiTheme="minorHAnsi" w:hAnsiTheme="minorHAnsi" w:cstheme="minorHAnsi"/>
        </w:rPr>
        <w:t xml:space="preserve"> negative training containing more negative scenarios, because self-reported stress and negative affect were apparently equal for both training conditions during stress reactivity assessment. However, as seen above and noted elsewhere, there can exist marked discordance between self-report and physiological measures during emotional (or stress) reactivity assessments (Lang</w:t>
      </w:r>
      <w:r w:rsidR="00E21A54" w:rsidRPr="00512A40">
        <w:rPr>
          <w:rFonts w:asciiTheme="minorHAnsi" w:hAnsiTheme="minorHAnsi" w:cstheme="minorHAnsi"/>
        </w:rPr>
        <w:t xml:space="preserve"> et al. </w:t>
      </w:r>
      <w:r w:rsidRPr="00512A40">
        <w:rPr>
          <w:rFonts w:asciiTheme="minorHAnsi" w:hAnsiTheme="minorHAnsi" w:cstheme="minorHAnsi"/>
        </w:rPr>
        <w:t xml:space="preserve"> 2017). </w:t>
      </w:r>
      <w:r w:rsidR="00627BF1" w:rsidRPr="00512A40">
        <w:rPr>
          <w:rFonts w:asciiTheme="minorHAnsi" w:hAnsiTheme="minorHAnsi" w:cstheme="minorHAnsi"/>
        </w:rPr>
        <w:t>P</w:t>
      </w:r>
      <w:r w:rsidRPr="00512A40">
        <w:rPr>
          <w:rFonts w:asciiTheme="minorHAnsi" w:hAnsiTheme="minorHAnsi" w:cstheme="minorHAnsi"/>
        </w:rPr>
        <w:t>articipants undergoing CBM-I may be unaware of the acute changes occurring at the physiological level.</w:t>
      </w:r>
    </w:p>
    <w:p w14:paraId="00DB5888" w14:textId="621DD80D" w:rsidR="00F77705" w:rsidRPr="00512A40" w:rsidRDefault="004420E5" w:rsidP="00F77705">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Van Bockstaele</w:t>
      </w:r>
      <w:r w:rsidR="00AC443F" w:rsidRPr="00512A40">
        <w:rPr>
          <w:rFonts w:asciiTheme="minorHAnsi" w:hAnsiTheme="minorHAnsi" w:cstheme="minorHAnsi"/>
        </w:rPr>
        <w:t xml:space="preserve"> et al. (2020) did not </w:t>
      </w:r>
      <w:r w:rsidR="000A22A9" w:rsidRPr="00512A40">
        <w:rPr>
          <w:rFonts w:asciiTheme="minorHAnsi" w:hAnsiTheme="minorHAnsi" w:cstheme="minorHAnsi"/>
        </w:rPr>
        <w:t xml:space="preserve">find </w:t>
      </w:r>
      <w:r w:rsidR="00AC443F" w:rsidRPr="00512A40">
        <w:rPr>
          <w:rFonts w:asciiTheme="minorHAnsi" w:hAnsiTheme="minorHAnsi" w:cstheme="minorHAnsi"/>
        </w:rPr>
        <w:t xml:space="preserve">HRV differences between positive and negative CBM-I conditions. However, positive CBM-I with </w:t>
      </w:r>
      <w:r w:rsidR="00627BF1" w:rsidRPr="00512A40">
        <w:rPr>
          <w:rFonts w:asciiTheme="minorHAnsi" w:hAnsiTheme="minorHAnsi" w:cstheme="minorHAnsi"/>
        </w:rPr>
        <w:t xml:space="preserve">the </w:t>
      </w:r>
      <w:r w:rsidR="00AC443F" w:rsidRPr="00512A40">
        <w:rPr>
          <w:rFonts w:asciiTheme="minorHAnsi" w:hAnsiTheme="minorHAnsi" w:cstheme="minorHAnsi"/>
        </w:rPr>
        <w:t xml:space="preserve">addition of cognitive load resulted in significantly increased HRV </w:t>
      </w:r>
      <w:r w:rsidR="000A22A9" w:rsidRPr="00512A40">
        <w:rPr>
          <w:rFonts w:asciiTheme="minorHAnsi" w:hAnsiTheme="minorHAnsi" w:cstheme="minorHAnsi"/>
        </w:rPr>
        <w:t>at post training</w:t>
      </w:r>
      <w:r w:rsidR="00AC443F" w:rsidRPr="00512A40">
        <w:rPr>
          <w:rFonts w:asciiTheme="minorHAnsi" w:hAnsiTheme="minorHAnsi" w:cstheme="minorHAnsi"/>
        </w:rPr>
        <w:t>. Finally, Meeten</w:t>
      </w:r>
      <w:r w:rsidR="000B2523" w:rsidRPr="00512A40" w:rsidDel="000B2523">
        <w:rPr>
          <w:rFonts w:asciiTheme="minorHAnsi" w:hAnsiTheme="minorHAnsi" w:cstheme="minorHAnsi"/>
        </w:rPr>
        <w:t xml:space="preserve"> </w:t>
      </w:r>
      <w:r w:rsidR="000B2523" w:rsidRPr="00512A40">
        <w:rPr>
          <w:rFonts w:asciiTheme="minorHAnsi" w:hAnsiTheme="minorHAnsi" w:cstheme="minorHAnsi"/>
        </w:rPr>
        <w:t>(</w:t>
      </w:r>
      <w:r w:rsidR="00AC443F" w:rsidRPr="00512A40">
        <w:rPr>
          <w:rFonts w:asciiTheme="minorHAnsi" w:hAnsiTheme="minorHAnsi" w:cstheme="minorHAnsi"/>
        </w:rPr>
        <w:t xml:space="preserve">2017) found that positive CBM-I was associated with </w:t>
      </w:r>
      <w:r w:rsidR="0084378C" w:rsidRPr="00512A40">
        <w:rPr>
          <w:rFonts w:asciiTheme="minorHAnsi" w:hAnsiTheme="minorHAnsi" w:cstheme="minorHAnsi"/>
        </w:rPr>
        <w:t xml:space="preserve">a significant increase in HRV from baseline to post training, </w:t>
      </w:r>
      <w:r w:rsidR="00AC443F" w:rsidRPr="00512A40">
        <w:rPr>
          <w:rFonts w:asciiTheme="minorHAnsi" w:hAnsiTheme="minorHAnsi" w:cstheme="minorHAnsi"/>
        </w:rPr>
        <w:t>as compared to control CBM-I in participants</w:t>
      </w:r>
      <w:r w:rsidR="000B0D00" w:rsidRPr="00512A40">
        <w:rPr>
          <w:rFonts w:asciiTheme="minorHAnsi" w:hAnsiTheme="minorHAnsi" w:cstheme="minorHAnsi"/>
        </w:rPr>
        <w:t xml:space="preserve"> with high-trait worry scores</w:t>
      </w:r>
      <w:r w:rsidR="0084378C" w:rsidRPr="00512A40">
        <w:rPr>
          <w:rFonts w:asciiTheme="minorHAnsi" w:hAnsiTheme="minorHAnsi" w:cstheme="minorHAnsi"/>
        </w:rPr>
        <w:t xml:space="preserve">, where no such significant increase was </w:t>
      </w:r>
      <w:r w:rsidR="00C65F9A" w:rsidRPr="00512A40">
        <w:rPr>
          <w:rFonts w:asciiTheme="minorHAnsi" w:hAnsiTheme="minorHAnsi" w:cstheme="minorHAnsi"/>
        </w:rPr>
        <w:t>observed</w:t>
      </w:r>
      <w:r w:rsidR="00F77705" w:rsidRPr="00512A40">
        <w:rPr>
          <w:rFonts w:asciiTheme="minorHAnsi" w:hAnsiTheme="minorHAnsi" w:cstheme="minorHAnsi"/>
          <w:i/>
          <w:iCs/>
        </w:rPr>
        <w:t>.</w:t>
      </w:r>
    </w:p>
    <w:p w14:paraId="3913ACB6" w14:textId="026ACF51" w:rsidR="00F77705" w:rsidRPr="00512A40" w:rsidRDefault="00545704" w:rsidP="00F77705">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An additional parameter of HRV is </w:t>
      </w:r>
      <w:r w:rsidR="00627BF1" w:rsidRPr="00512A40">
        <w:rPr>
          <w:rFonts w:asciiTheme="minorHAnsi" w:hAnsiTheme="minorHAnsi" w:cstheme="minorHAnsi"/>
        </w:rPr>
        <w:t>respiratory sinus arrythmia (RSA)</w:t>
      </w:r>
      <w:r w:rsidRPr="00512A40">
        <w:rPr>
          <w:rFonts w:asciiTheme="minorHAnsi" w:hAnsiTheme="minorHAnsi" w:cstheme="minorHAnsi"/>
        </w:rPr>
        <w:t>, typically used as an index of cardiac vagal tone</w:t>
      </w:r>
      <w:r w:rsidR="00324192" w:rsidRPr="00512A40">
        <w:rPr>
          <w:rFonts w:asciiTheme="minorHAnsi" w:hAnsiTheme="minorHAnsi" w:cstheme="minorHAnsi"/>
        </w:rPr>
        <w:t>, reflecting interactions between the sympathetic and parasympathetic nervous systems.</w:t>
      </w:r>
      <w:r w:rsidRPr="00512A40">
        <w:rPr>
          <w:rFonts w:asciiTheme="minorHAnsi" w:hAnsiTheme="minorHAnsi" w:cstheme="minorHAnsi"/>
        </w:rPr>
        <w:t xml:space="preserve"> Only one study assessed the extent to which RSA changes as a result of CBM-I; Rozenman et al. (2020) calculated the difference between minimum and maximum HR changes during respiration. However, there were no changes or difference </w:t>
      </w:r>
      <w:r w:rsidRPr="00512A40">
        <w:rPr>
          <w:rFonts w:asciiTheme="minorHAnsi" w:hAnsiTheme="minorHAnsi" w:cstheme="minorHAnsi"/>
        </w:rPr>
        <w:lastRenderedPageBreak/>
        <w:t>in RSA associated with CBM-I</w:t>
      </w:r>
      <w:r w:rsidR="00FC352A" w:rsidRPr="00512A40">
        <w:rPr>
          <w:rFonts w:asciiTheme="minorHAnsi" w:hAnsiTheme="minorHAnsi" w:cstheme="minorHAnsi"/>
        </w:rPr>
        <w:t>, which suggests that CBM-I training was not associated with a reduced stress response as measured by RSA. However, this is at odds with findings on other physiological indexes (SCR and HR) measured in the Rozenman et al.</w:t>
      </w:r>
      <w:r w:rsidR="00EA1A6D" w:rsidRPr="00512A40">
        <w:rPr>
          <w:rFonts w:asciiTheme="minorHAnsi" w:hAnsiTheme="minorHAnsi" w:cstheme="minorHAnsi"/>
        </w:rPr>
        <w:t xml:space="preserve"> (2020)</w:t>
      </w:r>
      <w:r w:rsidR="00FC352A" w:rsidRPr="00512A40">
        <w:rPr>
          <w:rFonts w:asciiTheme="minorHAnsi" w:hAnsiTheme="minorHAnsi" w:cstheme="minorHAnsi"/>
        </w:rPr>
        <w:t xml:space="preserve"> paper. One possibility is </w:t>
      </w:r>
      <w:r w:rsidRPr="00512A40">
        <w:rPr>
          <w:rFonts w:asciiTheme="minorHAnsi" w:hAnsiTheme="minorHAnsi" w:cstheme="minorHAnsi"/>
        </w:rPr>
        <w:t xml:space="preserve">that certain </w:t>
      </w:r>
      <w:r w:rsidR="00EA1A6D" w:rsidRPr="00512A40">
        <w:rPr>
          <w:rFonts w:asciiTheme="minorHAnsi" w:hAnsiTheme="minorHAnsi" w:cstheme="minorHAnsi"/>
        </w:rPr>
        <w:t xml:space="preserve">physiological </w:t>
      </w:r>
      <w:r w:rsidRPr="00512A40">
        <w:rPr>
          <w:rFonts w:asciiTheme="minorHAnsi" w:hAnsiTheme="minorHAnsi" w:cstheme="minorHAnsi"/>
        </w:rPr>
        <w:t xml:space="preserve">parameters may be less sensitive to </w:t>
      </w:r>
      <w:r w:rsidR="00EA1A6D" w:rsidRPr="00512A40">
        <w:rPr>
          <w:rFonts w:asciiTheme="minorHAnsi" w:hAnsiTheme="minorHAnsi" w:cstheme="minorHAnsi"/>
        </w:rPr>
        <w:t>the effects of the training</w:t>
      </w:r>
      <w:r w:rsidRPr="00512A40">
        <w:rPr>
          <w:rFonts w:asciiTheme="minorHAnsi" w:hAnsiTheme="minorHAnsi" w:cstheme="minorHAnsi"/>
        </w:rPr>
        <w:t xml:space="preserve"> as compared to others (i.e., HRV, HR).</w:t>
      </w:r>
    </w:p>
    <w:p w14:paraId="6F3D9579" w14:textId="2AAE3B89" w:rsidR="00AC443F" w:rsidRPr="00512A40" w:rsidRDefault="00EF729E">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Three </w:t>
      </w:r>
      <w:r w:rsidR="00AC443F" w:rsidRPr="00512A40">
        <w:rPr>
          <w:rFonts w:asciiTheme="minorHAnsi" w:hAnsiTheme="minorHAnsi" w:cstheme="minorHAnsi"/>
        </w:rPr>
        <w:t>studies sought to assess SC</w:t>
      </w:r>
      <w:r w:rsidR="0084378C" w:rsidRPr="00512A40">
        <w:rPr>
          <w:rFonts w:asciiTheme="minorHAnsi" w:hAnsiTheme="minorHAnsi" w:cstheme="minorHAnsi"/>
        </w:rPr>
        <w:t>R</w:t>
      </w:r>
      <w:r w:rsidR="00AC443F" w:rsidRPr="00512A40">
        <w:rPr>
          <w:rFonts w:asciiTheme="minorHAnsi" w:hAnsiTheme="minorHAnsi" w:cstheme="minorHAnsi"/>
        </w:rPr>
        <w:t xml:space="preserve"> responses </w:t>
      </w:r>
      <w:r w:rsidR="00946015" w:rsidRPr="00512A40">
        <w:rPr>
          <w:rFonts w:asciiTheme="minorHAnsi" w:hAnsiTheme="minorHAnsi" w:cstheme="minorHAnsi"/>
        </w:rPr>
        <w:t xml:space="preserve">related to </w:t>
      </w:r>
      <w:r w:rsidRPr="00512A40">
        <w:rPr>
          <w:rFonts w:asciiTheme="minorHAnsi" w:hAnsiTheme="minorHAnsi" w:cstheme="minorHAnsi"/>
        </w:rPr>
        <w:t xml:space="preserve">a stressor task post </w:t>
      </w:r>
      <w:r w:rsidR="00AC443F" w:rsidRPr="00512A40">
        <w:rPr>
          <w:rFonts w:asciiTheme="minorHAnsi" w:hAnsiTheme="minorHAnsi" w:cstheme="minorHAnsi"/>
        </w:rPr>
        <w:t>CBM-I, although one study was unable to report SC</w:t>
      </w:r>
      <w:r w:rsidR="0084378C" w:rsidRPr="00512A40">
        <w:rPr>
          <w:rFonts w:asciiTheme="minorHAnsi" w:hAnsiTheme="minorHAnsi" w:cstheme="minorHAnsi"/>
        </w:rPr>
        <w:t xml:space="preserve">R </w:t>
      </w:r>
      <w:r w:rsidR="00AC443F" w:rsidRPr="00512A40">
        <w:rPr>
          <w:rFonts w:asciiTheme="minorHAnsi" w:hAnsiTheme="minorHAnsi" w:cstheme="minorHAnsi"/>
        </w:rPr>
        <w:t>indices due to technical/equipment issues and thus results are omitted here. Again, returning to Rozenman et al. (2020), higher SC</w:t>
      </w:r>
      <w:r w:rsidR="00EC6051" w:rsidRPr="00512A40">
        <w:rPr>
          <w:rFonts w:asciiTheme="minorHAnsi" w:hAnsiTheme="minorHAnsi" w:cstheme="minorHAnsi"/>
        </w:rPr>
        <w:t>R</w:t>
      </w:r>
      <w:r w:rsidR="00AC443F" w:rsidRPr="00512A40">
        <w:rPr>
          <w:rFonts w:asciiTheme="minorHAnsi" w:hAnsiTheme="minorHAnsi" w:cstheme="minorHAnsi"/>
        </w:rPr>
        <w:t xml:space="preserve"> was associated with stress reactivity after control CBM-I (four weeks of training), as compared to positive CBM-I. The data suggests that baseline SC</w:t>
      </w:r>
      <w:r w:rsidR="0084378C" w:rsidRPr="00512A40">
        <w:rPr>
          <w:rFonts w:asciiTheme="minorHAnsi" w:hAnsiTheme="minorHAnsi" w:cstheme="minorHAnsi"/>
        </w:rPr>
        <w:t>R</w:t>
      </w:r>
      <w:r w:rsidR="00AC443F" w:rsidRPr="00512A40">
        <w:rPr>
          <w:rFonts w:asciiTheme="minorHAnsi" w:hAnsiTheme="minorHAnsi" w:cstheme="minorHAnsi"/>
        </w:rPr>
        <w:t xml:space="preserve"> response did not differ between positive and control CBM-I pre-intervention, whilst SC</w:t>
      </w:r>
      <w:r w:rsidR="0084378C" w:rsidRPr="00512A40">
        <w:rPr>
          <w:rFonts w:asciiTheme="minorHAnsi" w:hAnsiTheme="minorHAnsi" w:cstheme="minorHAnsi"/>
        </w:rPr>
        <w:t>R</w:t>
      </w:r>
      <w:r w:rsidR="00AC443F" w:rsidRPr="00512A40">
        <w:rPr>
          <w:rFonts w:asciiTheme="minorHAnsi" w:hAnsiTheme="minorHAnsi" w:cstheme="minorHAnsi"/>
        </w:rPr>
        <w:t xml:space="preserve"> decreased post positive CBM-I. Taken together, these converging physiological indices reflect </w:t>
      </w:r>
      <w:r w:rsidR="00312219" w:rsidRPr="00512A40">
        <w:rPr>
          <w:rFonts w:asciiTheme="minorHAnsi" w:hAnsiTheme="minorHAnsi" w:cstheme="minorHAnsi"/>
        </w:rPr>
        <w:t>reduced sympathetic arousal</w:t>
      </w:r>
      <w:r w:rsidR="00AC443F" w:rsidRPr="00512A40">
        <w:rPr>
          <w:rFonts w:asciiTheme="minorHAnsi" w:hAnsiTheme="minorHAnsi" w:cstheme="minorHAnsi"/>
        </w:rPr>
        <w:t xml:space="preserve"> occurring after multi-session positive CBM-I, namely SC</w:t>
      </w:r>
      <w:r w:rsidR="0084378C" w:rsidRPr="00512A40">
        <w:rPr>
          <w:rFonts w:asciiTheme="minorHAnsi" w:hAnsiTheme="minorHAnsi" w:cstheme="minorHAnsi"/>
        </w:rPr>
        <w:t>R</w:t>
      </w:r>
      <w:r w:rsidR="00AC443F" w:rsidRPr="00512A40">
        <w:rPr>
          <w:rFonts w:asciiTheme="minorHAnsi" w:hAnsiTheme="minorHAnsi" w:cstheme="minorHAnsi"/>
        </w:rPr>
        <w:t xml:space="preserve"> and HR decreases. In accordance </w:t>
      </w:r>
      <w:r w:rsidR="00351D92" w:rsidRPr="00512A40">
        <w:rPr>
          <w:rFonts w:asciiTheme="minorHAnsi" w:hAnsiTheme="minorHAnsi" w:cstheme="minorHAnsi"/>
        </w:rPr>
        <w:t>with</w:t>
      </w:r>
      <w:r w:rsidR="00AC443F" w:rsidRPr="00512A40">
        <w:rPr>
          <w:rFonts w:asciiTheme="minorHAnsi" w:hAnsiTheme="minorHAnsi" w:cstheme="minorHAnsi"/>
        </w:rPr>
        <w:t xml:space="preserve"> predictions</w:t>
      </w:r>
      <w:r w:rsidR="0058132E" w:rsidRPr="00512A40">
        <w:rPr>
          <w:rFonts w:asciiTheme="minorHAnsi" w:hAnsiTheme="minorHAnsi" w:cstheme="minorHAnsi"/>
        </w:rPr>
        <w:t xml:space="preserve">, Beadel et al. (2013) found that </w:t>
      </w:r>
      <w:r w:rsidR="00AC443F" w:rsidRPr="00512A40">
        <w:rPr>
          <w:rFonts w:asciiTheme="minorHAnsi" w:hAnsiTheme="minorHAnsi" w:cstheme="minorHAnsi"/>
        </w:rPr>
        <w:t>SC</w:t>
      </w:r>
      <w:r w:rsidR="0084378C" w:rsidRPr="00512A40">
        <w:rPr>
          <w:rFonts w:asciiTheme="minorHAnsi" w:hAnsiTheme="minorHAnsi" w:cstheme="minorHAnsi"/>
        </w:rPr>
        <w:t>R</w:t>
      </w:r>
      <w:r w:rsidR="00AC443F" w:rsidRPr="00512A40">
        <w:rPr>
          <w:rFonts w:asciiTheme="minorHAnsi" w:hAnsiTheme="minorHAnsi" w:cstheme="minorHAnsi"/>
        </w:rPr>
        <w:t xml:space="preserve"> did not differentiate </w:t>
      </w:r>
      <w:r w:rsidR="00886F3A" w:rsidRPr="00512A40">
        <w:rPr>
          <w:rFonts w:asciiTheme="minorHAnsi" w:hAnsiTheme="minorHAnsi" w:cstheme="minorHAnsi"/>
        </w:rPr>
        <w:t xml:space="preserve">between </w:t>
      </w:r>
      <w:r w:rsidR="00AC443F" w:rsidRPr="00512A40">
        <w:rPr>
          <w:rFonts w:asciiTheme="minorHAnsi" w:hAnsiTheme="minorHAnsi" w:cstheme="minorHAnsi"/>
        </w:rPr>
        <w:t xml:space="preserve">or change across CBM-I condition nor subsequent stress reactivity. </w:t>
      </w:r>
    </w:p>
    <w:p w14:paraId="279C5431" w14:textId="7CA67F19" w:rsidR="00AC443F" w:rsidRPr="00512A40" w:rsidRDefault="00F77705"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O</w:t>
      </w:r>
      <w:r w:rsidR="00AC443F" w:rsidRPr="00512A40">
        <w:rPr>
          <w:rFonts w:asciiTheme="minorHAnsi" w:hAnsiTheme="minorHAnsi" w:cstheme="minorHAnsi"/>
        </w:rPr>
        <w:t xml:space="preserve">ne study assessed contractions of the levator labii, a muscle group shown to be associated with expressive facial responses of disgust (Whitton et al., 2013). </w:t>
      </w:r>
      <w:r w:rsidRPr="00512A40">
        <w:rPr>
          <w:rFonts w:asciiTheme="minorHAnsi" w:hAnsiTheme="minorHAnsi" w:cstheme="minorHAnsi"/>
        </w:rPr>
        <w:t xml:space="preserve">Here, </w:t>
      </w:r>
      <w:r w:rsidR="00AC443F" w:rsidRPr="00512A40">
        <w:rPr>
          <w:rFonts w:asciiTheme="minorHAnsi" w:hAnsiTheme="minorHAnsi" w:cstheme="minorHAnsi"/>
        </w:rPr>
        <w:t>Whitton et al. (2013) sought to assess the malleability of disgust-based interpretational responses via CBM-I, indexed via EMG measures of levator labii muscle contractions. After participants received either positive CBM-I or negative CBM-I (designed to induce disgust</w:t>
      </w:r>
      <w:r w:rsidR="006A280D" w:rsidRPr="00512A40">
        <w:rPr>
          <w:rFonts w:asciiTheme="minorHAnsi" w:hAnsiTheme="minorHAnsi" w:cstheme="minorHAnsi"/>
        </w:rPr>
        <w:t>-</w:t>
      </w:r>
      <w:r w:rsidR="00AC443F" w:rsidRPr="00512A40">
        <w:rPr>
          <w:rFonts w:asciiTheme="minorHAnsi" w:hAnsiTheme="minorHAnsi" w:cstheme="minorHAnsi"/>
        </w:rPr>
        <w:t>related biases)</w:t>
      </w:r>
      <w:r w:rsidR="00C20AAE" w:rsidRPr="00512A40">
        <w:rPr>
          <w:rFonts w:asciiTheme="minorHAnsi" w:hAnsiTheme="minorHAnsi" w:cstheme="minorHAnsi"/>
        </w:rPr>
        <w:t>,</w:t>
      </w:r>
      <w:r w:rsidR="00AC443F" w:rsidRPr="00512A40">
        <w:rPr>
          <w:rFonts w:asciiTheme="minorHAnsi" w:hAnsiTheme="minorHAnsi" w:cstheme="minorHAnsi"/>
        </w:rPr>
        <w:t xml:space="preserve"> they were exposed to a number of disgust</w:t>
      </w:r>
      <w:r w:rsidR="006A280D" w:rsidRPr="00512A40">
        <w:rPr>
          <w:rFonts w:asciiTheme="minorHAnsi" w:hAnsiTheme="minorHAnsi" w:cstheme="minorHAnsi"/>
        </w:rPr>
        <w:t>-</w:t>
      </w:r>
      <w:r w:rsidR="00AC443F" w:rsidRPr="00512A40">
        <w:rPr>
          <w:rFonts w:asciiTheme="minorHAnsi" w:hAnsiTheme="minorHAnsi" w:cstheme="minorHAnsi"/>
        </w:rPr>
        <w:t>eliciting stimuli whereupon EMG facial recording was conducted. Despite some behavioural</w:t>
      </w:r>
      <w:r w:rsidR="006A280D" w:rsidRPr="00512A40">
        <w:rPr>
          <w:rFonts w:asciiTheme="minorHAnsi" w:hAnsiTheme="minorHAnsi" w:cstheme="minorHAnsi"/>
        </w:rPr>
        <w:t>-</w:t>
      </w:r>
      <w:r w:rsidR="00AC443F" w:rsidRPr="00512A40">
        <w:rPr>
          <w:rFonts w:asciiTheme="minorHAnsi" w:hAnsiTheme="minorHAnsi" w:cstheme="minorHAnsi"/>
        </w:rPr>
        <w:t xml:space="preserve">based training effects, the authors did not </w:t>
      </w:r>
      <w:r w:rsidR="00AC443F" w:rsidRPr="00512A40">
        <w:rPr>
          <w:rFonts w:asciiTheme="minorHAnsi" w:hAnsiTheme="minorHAnsi" w:cstheme="minorHAnsi"/>
        </w:rPr>
        <w:lastRenderedPageBreak/>
        <w:t>capture EMG</w:t>
      </w:r>
      <w:r w:rsidR="006A280D" w:rsidRPr="00512A40">
        <w:rPr>
          <w:rFonts w:asciiTheme="minorHAnsi" w:hAnsiTheme="minorHAnsi" w:cstheme="minorHAnsi"/>
        </w:rPr>
        <w:t>-</w:t>
      </w:r>
      <w:r w:rsidR="00AC443F" w:rsidRPr="00512A40">
        <w:rPr>
          <w:rFonts w:asciiTheme="minorHAnsi" w:hAnsiTheme="minorHAnsi" w:cstheme="minorHAnsi"/>
        </w:rPr>
        <w:t>related responses differentiating CBM-I conditions.</w:t>
      </w:r>
    </w:p>
    <w:p w14:paraId="3356AAB4" w14:textId="77777777" w:rsidR="00AC443F" w:rsidRPr="00512A40" w:rsidRDefault="00AC443F" w:rsidP="00800F63">
      <w:pPr>
        <w:pStyle w:val="BodyText"/>
        <w:spacing w:beforeLines="184" w:before="441" w:line="480" w:lineRule="auto"/>
        <w:ind w:rightChars="714" w:right="1714"/>
        <w:jc w:val="both"/>
        <w:rPr>
          <w:rFonts w:asciiTheme="minorHAnsi" w:hAnsiTheme="minorHAnsi" w:cstheme="minorHAnsi"/>
        </w:rPr>
      </w:pPr>
      <w:r w:rsidRPr="00512A40">
        <w:rPr>
          <w:rFonts w:asciiTheme="minorHAnsi" w:hAnsiTheme="minorHAnsi" w:cstheme="minorHAnsi"/>
        </w:rPr>
        <w:t>Discussion</w:t>
      </w:r>
    </w:p>
    <w:p w14:paraId="1EDF7922" w14:textId="7C7AD992" w:rsidR="00AC443F" w:rsidRPr="00512A40" w:rsidRDefault="00AC443F" w:rsidP="002821A1">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The purpose of the current review was to </w:t>
      </w:r>
      <w:r w:rsidR="00713473" w:rsidRPr="00512A40">
        <w:rPr>
          <w:rFonts w:asciiTheme="minorHAnsi" w:hAnsiTheme="minorHAnsi" w:cstheme="minorHAnsi"/>
        </w:rPr>
        <w:t xml:space="preserve">systematically examine </w:t>
      </w:r>
      <w:r w:rsidRPr="00512A40">
        <w:rPr>
          <w:rFonts w:asciiTheme="minorHAnsi" w:hAnsiTheme="minorHAnsi" w:cstheme="minorHAnsi"/>
        </w:rPr>
        <w:t>physiological</w:t>
      </w:r>
      <w:r w:rsidR="00120605" w:rsidRPr="00512A40">
        <w:rPr>
          <w:rFonts w:asciiTheme="minorHAnsi" w:hAnsiTheme="minorHAnsi" w:cstheme="minorHAnsi"/>
        </w:rPr>
        <w:t xml:space="preserve"> correlates and sequalae</w:t>
      </w:r>
      <w:r w:rsidRPr="00512A40">
        <w:rPr>
          <w:rFonts w:asciiTheme="minorHAnsi" w:hAnsiTheme="minorHAnsi" w:cstheme="minorHAnsi"/>
        </w:rPr>
        <w:t xml:space="preserve"> of</w:t>
      </w:r>
      <w:r w:rsidRPr="00512A40">
        <w:rPr>
          <w:rFonts w:asciiTheme="minorHAnsi" w:hAnsiTheme="minorHAnsi" w:cstheme="minorHAnsi"/>
          <w:spacing w:val="1"/>
        </w:rPr>
        <w:t xml:space="preserve"> </w:t>
      </w:r>
      <w:r w:rsidRPr="00512A40">
        <w:rPr>
          <w:rFonts w:asciiTheme="minorHAnsi" w:hAnsiTheme="minorHAnsi" w:cstheme="minorHAnsi"/>
        </w:rPr>
        <w:t>interpretation</w:t>
      </w:r>
      <w:r w:rsidRPr="00512A40">
        <w:rPr>
          <w:rFonts w:asciiTheme="minorHAnsi" w:hAnsiTheme="minorHAnsi" w:cstheme="minorHAnsi"/>
          <w:spacing w:val="-2"/>
        </w:rPr>
        <w:t xml:space="preserve"> </w:t>
      </w:r>
      <w:r w:rsidRPr="00512A40">
        <w:rPr>
          <w:rFonts w:asciiTheme="minorHAnsi" w:hAnsiTheme="minorHAnsi" w:cstheme="minorHAnsi"/>
        </w:rPr>
        <w:t>bias.</w:t>
      </w:r>
      <w:r w:rsidR="00713473" w:rsidRPr="00512A40">
        <w:rPr>
          <w:rFonts w:asciiTheme="minorHAnsi" w:hAnsiTheme="minorHAnsi" w:cstheme="minorHAnsi"/>
        </w:rPr>
        <w:t xml:space="preserve"> Research to date has examined the association between interpretation bias and physiology using a number of different paradigms</w:t>
      </w:r>
      <w:r w:rsidR="00BF0D65" w:rsidRPr="00512A40">
        <w:rPr>
          <w:rFonts w:asciiTheme="minorHAnsi" w:hAnsiTheme="minorHAnsi" w:cstheme="minorHAnsi"/>
        </w:rPr>
        <w:t xml:space="preserve"> and using a range of different physiological measures. S</w:t>
      </w:r>
      <w:r w:rsidRPr="00512A40">
        <w:rPr>
          <w:rFonts w:asciiTheme="minorHAnsi" w:hAnsiTheme="minorHAnsi" w:cstheme="minorHAnsi"/>
        </w:rPr>
        <w:t xml:space="preserve">earches revealed </w:t>
      </w:r>
      <w:r w:rsidR="003702F1" w:rsidRPr="00512A40">
        <w:rPr>
          <w:rFonts w:asciiTheme="minorHAnsi" w:hAnsiTheme="minorHAnsi" w:cstheme="minorHAnsi"/>
        </w:rPr>
        <w:t>seven</w:t>
      </w:r>
      <w:r w:rsidRPr="00512A40">
        <w:rPr>
          <w:rFonts w:asciiTheme="minorHAnsi" w:hAnsiTheme="minorHAnsi" w:cstheme="minorHAnsi"/>
        </w:rPr>
        <w:t xml:space="preserve"> </w:t>
      </w:r>
      <w:r w:rsidR="00F55483" w:rsidRPr="00512A40">
        <w:rPr>
          <w:rFonts w:asciiTheme="minorHAnsi" w:hAnsiTheme="minorHAnsi" w:cstheme="minorHAnsi"/>
        </w:rPr>
        <w:t xml:space="preserve">potential </w:t>
      </w:r>
      <w:r w:rsidRPr="00512A40">
        <w:rPr>
          <w:rFonts w:asciiTheme="minorHAnsi" w:hAnsiTheme="minorHAnsi" w:cstheme="minorHAnsi"/>
        </w:rPr>
        <w:t>m</w:t>
      </w:r>
      <w:r w:rsidR="00120605" w:rsidRPr="00512A40">
        <w:rPr>
          <w:rFonts w:asciiTheme="minorHAnsi" w:hAnsiTheme="minorHAnsi" w:cstheme="minorHAnsi"/>
        </w:rPr>
        <w:t>easures</w:t>
      </w:r>
      <w:r w:rsidRPr="00512A40">
        <w:rPr>
          <w:rFonts w:asciiTheme="minorHAnsi" w:hAnsiTheme="minorHAnsi" w:cstheme="minorHAnsi"/>
        </w:rPr>
        <w:t>, namely ERP, HR, HRV</w:t>
      </w:r>
      <w:r w:rsidR="003702F1" w:rsidRPr="00512A40">
        <w:rPr>
          <w:rFonts w:asciiTheme="minorHAnsi" w:hAnsiTheme="minorHAnsi" w:cstheme="minorHAnsi"/>
        </w:rPr>
        <w:t>/RSA</w:t>
      </w:r>
      <w:r w:rsidRPr="00512A40">
        <w:rPr>
          <w:rFonts w:asciiTheme="minorHAnsi" w:hAnsiTheme="minorHAnsi" w:cstheme="minorHAnsi"/>
        </w:rPr>
        <w:t>, SC</w:t>
      </w:r>
      <w:r w:rsidR="003702F1" w:rsidRPr="00512A40">
        <w:rPr>
          <w:rFonts w:asciiTheme="minorHAnsi" w:hAnsiTheme="minorHAnsi" w:cstheme="minorHAnsi"/>
        </w:rPr>
        <w:t>R</w:t>
      </w:r>
      <w:r w:rsidRPr="00512A40">
        <w:rPr>
          <w:rFonts w:asciiTheme="minorHAnsi" w:hAnsiTheme="minorHAnsi" w:cstheme="minorHAnsi"/>
        </w:rPr>
        <w:t xml:space="preserve">, EMG and pupillometry. </w:t>
      </w:r>
      <w:r w:rsidR="00B67394" w:rsidRPr="00512A40">
        <w:rPr>
          <w:rFonts w:asciiTheme="minorHAnsi" w:hAnsiTheme="minorHAnsi" w:cstheme="minorHAnsi"/>
        </w:rPr>
        <w:t xml:space="preserve">Studies </w:t>
      </w:r>
      <w:r w:rsidR="002821A1" w:rsidRPr="00512A40">
        <w:rPr>
          <w:rFonts w:asciiTheme="minorHAnsi" w:hAnsiTheme="minorHAnsi" w:cstheme="minorHAnsi"/>
        </w:rPr>
        <w:t>examined</w:t>
      </w:r>
      <w:r w:rsidR="00B67394" w:rsidRPr="00512A40">
        <w:rPr>
          <w:rFonts w:asciiTheme="minorHAnsi" w:hAnsiTheme="minorHAnsi" w:cstheme="minorHAnsi"/>
        </w:rPr>
        <w:t xml:space="preserve"> physiological markers of the bias at the same time as the bias was being measured by a cognitive task</w:t>
      </w:r>
      <w:r w:rsidR="00DE6474" w:rsidRPr="00512A40">
        <w:rPr>
          <w:rFonts w:asciiTheme="minorHAnsi" w:hAnsiTheme="minorHAnsi" w:cstheme="minorHAnsi"/>
        </w:rPr>
        <w:t>,</w:t>
      </w:r>
      <w:r w:rsidR="002821A1" w:rsidRPr="00512A40">
        <w:rPr>
          <w:rFonts w:asciiTheme="minorHAnsi" w:hAnsiTheme="minorHAnsi" w:cstheme="minorHAnsi"/>
        </w:rPr>
        <w:t xml:space="preserve"> for example </w:t>
      </w:r>
      <w:r w:rsidR="00B67394" w:rsidRPr="00512A40">
        <w:rPr>
          <w:rFonts w:asciiTheme="minorHAnsi" w:hAnsiTheme="minorHAnsi" w:cstheme="minorHAnsi"/>
        </w:rPr>
        <w:t>E</w:t>
      </w:r>
      <w:r w:rsidR="00120605" w:rsidRPr="00512A40">
        <w:rPr>
          <w:rFonts w:asciiTheme="minorHAnsi" w:hAnsiTheme="minorHAnsi" w:cstheme="minorHAnsi"/>
        </w:rPr>
        <w:t>RPs</w:t>
      </w:r>
      <w:r w:rsidR="00B67394" w:rsidRPr="00512A40">
        <w:rPr>
          <w:rFonts w:asciiTheme="minorHAnsi" w:hAnsiTheme="minorHAnsi" w:cstheme="minorHAnsi"/>
        </w:rPr>
        <w:t xml:space="preserve"> (</w:t>
      </w:r>
      <w:r w:rsidR="00B60F3C" w:rsidRPr="00512A40">
        <w:rPr>
          <w:rFonts w:asciiTheme="minorHAnsi" w:hAnsiTheme="minorHAnsi" w:cstheme="minorHAnsi"/>
        </w:rPr>
        <w:t>Feng et al., 2019; 2020)</w:t>
      </w:r>
      <w:r w:rsidR="00B67394" w:rsidRPr="00512A40">
        <w:rPr>
          <w:rFonts w:asciiTheme="minorHAnsi" w:hAnsiTheme="minorHAnsi" w:cstheme="minorHAnsi"/>
        </w:rPr>
        <w:t>,</w:t>
      </w:r>
      <w:r w:rsidR="002821A1" w:rsidRPr="00512A40">
        <w:rPr>
          <w:rFonts w:asciiTheme="minorHAnsi" w:hAnsiTheme="minorHAnsi" w:cstheme="minorHAnsi"/>
        </w:rPr>
        <w:t xml:space="preserve"> EMG (</w:t>
      </w:r>
      <w:r w:rsidR="00B60F3C" w:rsidRPr="00512A40">
        <w:rPr>
          <w:rFonts w:asciiTheme="minorHAnsi" w:hAnsiTheme="minorHAnsi" w:cstheme="minorHAnsi"/>
        </w:rPr>
        <w:t>Lawson et al., 2002</w:t>
      </w:r>
      <w:r w:rsidR="002821A1" w:rsidRPr="00512A40">
        <w:rPr>
          <w:rFonts w:asciiTheme="minorHAnsi" w:hAnsiTheme="minorHAnsi" w:cstheme="minorHAnsi"/>
        </w:rPr>
        <w:t>),</w:t>
      </w:r>
      <w:r w:rsidR="00B67394" w:rsidRPr="00512A40">
        <w:rPr>
          <w:rFonts w:asciiTheme="minorHAnsi" w:hAnsiTheme="minorHAnsi" w:cstheme="minorHAnsi"/>
        </w:rPr>
        <w:t xml:space="preserve"> HR (</w:t>
      </w:r>
      <w:r w:rsidR="00B60F3C" w:rsidRPr="00512A40">
        <w:rPr>
          <w:rFonts w:asciiTheme="minorHAnsi" w:hAnsiTheme="minorHAnsi" w:cstheme="minorHAnsi"/>
        </w:rPr>
        <w:t xml:space="preserve">Howard et al., </w:t>
      </w:r>
      <w:r w:rsidR="00843028" w:rsidRPr="00512A40">
        <w:rPr>
          <w:rFonts w:asciiTheme="minorHAnsi" w:hAnsiTheme="minorHAnsi" w:cstheme="minorHAnsi"/>
        </w:rPr>
        <w:t>2018</w:t>
      </w:r>
      <w:r w:rsidR="00B67394" w:rsidRPr="00512A40">
        <w:rPr>
          <w:rFonts w:asciiTheme="minorHAnsi" w:hAnsiTheme="minorHAnsi" w:cstheme="minorHAnsi"/>
        </w:rPr>
        <w:t xml:space="preserve">), and </w:t>
      </w:r>
      <w:r w:rsidR="009B41A3" w:rsidRPr="00512A40">
        <w:rPr>
          <w:rFonts w:asciiTheme="minorHAnsi" w:hAnsiTheme="minorHAnsi" w:cstheme="minorHAnsi"/>
        </w:rPr>
        <w:t>SCR</w:t>
      </w:r>
      <w:r w:rsidR="00B67394" w:rsidRPr="00512A40">
        <w:rPr>
          <w:rFonts w:asciiTheme="minorHAnsi" w:hAnsiTheme="minorHAnsi" w:cstheme="minorHAnsi"/>
        </w:rPr>
        <w:t xml:space="preserve"> </w:t>
      </w:r>
      <w:r w:rsidR="00843028" w:rsidRPr="00512A40">
        <w:rPr>
          <w:rFonts w:asciiTheme="minorHAnsi" w:hAnsiTheme="minorHAnsi" w:cstheme="minorHAnsi"/>
        </w:rPr>
        <w:t>(Howard et al., 2018</w:t>
      </w:r>
      <w:r w:rsidR="00B67394" w:rsidRPr="00512A40">
        <w:rPr>
          <w:rFonts w:asciiTheme="minorHAnsi" w:hAnsiTheme="minorHAnsi" w:cstheme="minorHAnsi"/>
        </w:rPr>
        <w:t>).</w:t>
      </w:r>
      <w:r w:rsidR="002821A1" w:rsidRPr="00512A40">
        <w:rPr>
          <w:rStyle w:val="CommentReference"/>
          <w:rFonts w:asciiTheme="minorHAnsi" w:hAnsiTheme="minorHAnsi" w:cstheme="minorHAnsi"/>
        </w:rPr>
        <w:t xml:space="preserve"> </w:t>
      </w:r>
      <w:r w:rsidR="002821A1" w:rsidRPr="00512A40">
        <w:rPr>
          <w:rStyle w:val="CommentReference"/>
          <w:rFonts w:asciiTheme="minorHAnsi" w:hAnsiTheme="minorHAnsi" w:cstheme="minorHAnsi"/>
          <w:sz w:val="24"/>
          <w:szCs w:val="24"/>
        </w:rPr>
        <w:t>Only one study examined change in physiology via HRV before and after positive interpretation bias training (Meeten et al., 2017)</w:t>
      </w:r>
      <w:r w:rsidR="00DE6474" w:rsidRPr="00512A40">
        <w:rPr>
          <w:rStyle w:val="CommentReference"/>
          <w:rFonts w:asciiTheme="minorHAnsi" w:hAnsiTheme="minorHAnsi" w:cstheme="minorHAnsi"/>
          <w:sz w:val="24"/>
          <w:szCs w:val="24"/>
        </w:rPr>
        <w:t>, whereas</w:t>
      </w:r>
      <w:r w:rsidRPr="00512A40">
        <w:rPr>
          <w:rFonts w:asciiTheme="minorHAnsi" w:hAnsiTheme="minorHAnsi" w:cstheme="minorHAnsi"/>
        </w:rPr>
        <w:t xml:space="preserve"> HR, HRV</w:t>
      </w:r>
      <w:r w:rsidR="00DE6474" w:rsidRPr="00512A40">
        <w:rPr>
          <w:rFonts w:asciiTheme="minorHAnsi" w:hAnsiTheme="minorHAnsi" w:cstheme="minorHAnsi"/>
        </w:rPr>
        <w:t>,</w:t>
      </w:r>
      <w:r w:rsidRPr="00512A40">
        <w:rPr>
          <w:rFonts w:asciiTheme="minorHAnsi" w:hAnsiTheme="minorHAnsi" w:cstheme="minorHAnsi"/>
        </w:rPr>
        <w:t xml:space="preserve"> and SC measures were typically assessed during an independent stressor task (</w:t>
      </w:r>
      <w:r w:rsidR="004420E5" w:rsidRPr="00512A40">
        <w:rPr>
          <w:rFonts w:asciiTheme="minorHAnsi" w:hAnsiTheme="minorHAnsi" w:cstheme="minorHAnsi"/>
        </w:rPr>
        <w:t xml:space="preserve">Beadel et al., 2013; Grisham et al., 2014; Joormann et al., 2015; </w:t>
      </w:r>
      <w:r w:rsidRPr="00512A40">
        <w:rPr>
          <w:rFonts w:asciiTheme="minorHAnsi" w:hAnsiTheme="minorHAnsi" w:cstheme="minorHAnsi"/>
        </w:rPr>
        <w:t xml:space="preserve">Nowakowski et al., 2015; Rozenman et al., 2020; </w:t>
      </w:r>
      <w:r w:rsidR="004420E5" w:rsidRPr="00512A40">
        <w:rPr>
          <w:rFonts w:asciiTheme="minorHAnsi" w:hAnsiTheme="minorHAnsi" w:cstheme="minorHAnsi"/>
        </w:rPr>
        <w:t>Van Bockstaele et al., 2020</w:t>
      </w:r>
      <w:r w:rsidRPr="00512A40">
        <w:rPr>
          <w:rFonts w:asciiTheme="minorHAnsi" w:hAnsiTheme="minorHAnsi" w:cstheme="minorHAnsi"/>
        </w:rPr>
        <w:t>). The main theoretical and practical implications will be discussed, following recommendations for future research aiming to expand upon the current literature.</w:t>
      </w:r>
    </w:p>
    <w:p w14:paraId="7E36DA99" w14:textId="15128ACE"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 xml:space="preserve">According to the reviewed articles, the relationship between psychophysiology and interpretation bias can be examined both indirectly and directly. For example, a number of studies sought to (indirectly) investigate CBM-I efficacy via physiological measures of stress reactivity. Such studies employed a range of stressor tasks following CBM-I (see supplementary </w:t>
      </w:r>
      <w:r w:rsidR="00120605" w:rsidRPr="00512A40">
        <w:rPr>
          <w:rFonts w:asciiTheme="minorHAnsi" w:hAnsiTheme="minorHAnsi" w:cstheme="minorHAnsi"/>
        </w:rPr>
        <w:t>materials</w:t>
      </w:r>
      <w:r w:rsidRPr="00512A40">
        <w:rPr>
          <w:rFonts w:asciiTheme="minorHAnsi" w:hAnsiTheme="minorHAnsi" w:cstheme="minorHAnsi"/>
        </w:rPr>
        <w:t>), assessing potential differences in stress arousal (e.g., anticipation, recovery</w:t>
      </w:r>
      <w:r w:rsidR="00F10E16" w:rsidRPr="00512A40">
        <w:rPr>
          <w:rFonts w:asciiTheme="minorHAnsi" w:hAnsiTheme="minorHAnsi" w:cstheme="minorHAnsi"/>
        </w:rPr>
        <w:t>,</w:t>
      </w:r>
      <w:r w:rsidRPr="00512A40">
        <w:rPr>
          <w:rFonts w:asciiTheme="minorHAnsi" w:hAnsiTheme="minorHAnsi" w:cstheme="minorHAnsi"/>
        </w:rPr>
        <w:t xml:space="preserve"> etc</w:t>
      </w:r>
      <w:r w:rsidR="00972AD9" w:rsidRPr="00512A40">
        <w:rPr>
          <w:rFonts w:asciiTheme="minorHAnsi" w:hAnsiTheme="minorHAnsi" w:cstheme="minorHAnsi"/>
        </w:rPr>
        <w:t>.</w:t>
      </w:r>
      <w:r w:rsidRPr="00512A40">
        <w:rPr>
          <w:rFonts w:asciiTheme="minorHAnsi" w:hAnsiTheme="minorHAnsi" w:cstheme="minorHAnsi"/>
        </w:rPr>
        <w:t>), emotional reactivity</w:t>
      </w:r>
      <w:r w:rsidR="00972AD9" w:rsidRPr="00512A40">
        <w:rPr>
          <w:rFonts w:asciiTheme="minorHAnsi" w:hAnsiTheme="minorHAnsi" w:cstheme="minorHAnsi"/>
        </w:rPr>
        <w:t>,</w:t>
      </w:r>
      <w:r w:rsidRPr="00512A40">
        <w:rPr>
          <w:rFonts w:asciiTheme="minorHAnsi" w:hAnsiTheme="minorHAnsi" w:cstheme="minorHAnsi"/>
        </w:rPr>
        <w:t xml:space="preserve"> and disorder-specific symptoms between </w:t>
      </w:r>
      <w:r w:rsidRPr="00512A40">
        <w:rPr>
          <w:rFonts w:asciiTheme="minorHAnsi" w:hAnsiTheme="minorHAnsi" w:cstheme="minorHAnsi"/>
        </w:rPr>
        <w:lastRenderedPageBreak/>
        <w:t xml:space="preserve">conditions (usually between positive and negative bias training). Several authors </w:t>
      </w:r>
      <w:r w:rsidR="002112A6" w:rsidRPr="00512A40">
        <w:rPr>
          <w:rFonts w:asciiTheme="minorHAnsi" w:hAnsiTheme="minorHAnsi" w:cstheme="minorHAnsi"/>
        </w:rPr>
        <w:t xml:space="preserve">highlight </w:t>
      </w:r>
      <w:r w:rsidRPr="00512A40">
        <w:rPr>
          <w:rFonts w:asciiTheme="minorHAnsi" w:hAnsiTheme="minorHAnsi" w:cstheme="minorHAnsi"/>
        </w:rPr>
        <w:t xml:space="preserve">the need to include concurrent subjective </w:t>
      </w:r>
      <w:r w:rsidR="005D01E1" w:rsidRPr="00512A40">
        <w:rPr>
          <w:rFonts w:asciiTheme="minorHAnsi" w:hAnsiTheme="minorHAnsi" w:cstheme="minorHAnsi"/>
        </w:rPr>
        <w:t>m</w:t>
      </w:r>
      <w:r w:rsidRPr="00512A40">
        <w:rPr>
          <w:rFonts w:asciiTheme="minorHAnsi" w:hAnsiTheme="minorHAnsi" w:cstheme="minorHAnsi"/>
        </w:rPr>
        <w:t xml:space="preserve">easures during emotional/stress assessment to reduce demand characteristics or enhance validity (Grisham et al., 2014; Lang et al., 2017). </w:t>
      </w:r>
      <w:r w:rsidR="005D01E1" w:rsidRPr="00512A40">
        <w:rPr>
          <w:rFonts w:asciiTheme="minorHAnsi" w:hAnsiTheme="minorHAnsi" w:cstheme="minorHAnsi"/>
        </w:rPr>
        <w:t>The few studies that did include both subjective and objective measures of emotion/stress</w:t>
      </w:r>
      <w:r w:rsidR="00F10E16" w:rsidRPr="00512A40">
        <w:rPr>
          <w:rFonts w:asciiTheme="minorHAnsi" w:hAnsiTheme="minorHAnsi" w:cstheme="minorHAnsi"/>
        </w:rPr>
        <w:t>,</w:t>
      </w:r>
      <w:r w:rsidR="005D01E1" w:rsidRPr="00512A40">
        <w:rPr>
          <w:rFonts w:asciiTheme="minorHAnsi" w:hAnsiTheme="minorHAnsi" w:cstheme="minorHAnsi"/>
        </w:rPr>
        <w:t xml:space="preserve"> i.e. those taking self-report and physiological indices of distress, found marked discordance between these measures</w:t>
      </w:r>
      <w:r w:rsidR="005D01E1" w:rsidRPr="00512A40" w:rsidDel="005D01E1">
        <w:rPr>
          <w:rFonts w:asciiTheme="minorHAnsi" w:hAnsiTheme="minorHAnsi" w:cstheme="minorHAnsi"/>
        </w:rPr>
        <w:t xml:space="preserve"> </w:t>
      </w:r>
      <w:r w:rsidRPr="00512A40">
        <w:rPr>
          <w:rFonts w:asciiTheme="minorHAnsi" w:hAnsiTheme="minorHAnsi" w:cstheme="minorHAnsi"/>
        </w:rPr>
        <w:t>(Grisham et al., 2014</w:t>
      </w:r>
      <w:r w:rsidR="0038569A" w:rsidRPr="00512A40">
        <w:rPr>
          <w:rFonts w:asciiTheme="minorHAnsi" w:hAnsiTheme="minorHAnsi" w:cstheme="minorHAnsi"/>
        </w:rPr>
        <w:t>; Van Bockstaele et al., 2020</w:t>
      </w:r>
      <w:r w:rsidRPr="00512A40">
        <w:rPr>
          <w:rFonts w:asciiTheme="minorHAnsi" w:hAnsiTheme="minorHAnsi" w:cstheme="minorHAnsi"/>
        </w:rPr>
        <w:t xml:space="preserve">). However, the primary goal of </w:t>
      </w:r>
      <w:r w:rsidR="00F10E16" w:rsidRPr="00512A40">
        <w:rPr>
          <w:rFonts w:asciiTheme="minorHAnsi" w:hAnsiTheme="minorHAnsi" w:cstheme="minorHAnsi"/>
        </w:rPr>
        <w:t xml:space="preserve">such </w:t>
      </w:r>
      <w:r w:rsidRPr="00512A40">
        <w:rPr>
          <w:rFonts w:asciiTheme="minorHAnsi" w:hAnsiTheme="minorHAnsi" w:cstheme="minorHAnsi"/>
        </w:rPr>
        <w:t xml:space="preserve">studies was to investigate internalising symptom changes associated with CBM-I. Thus, caution is warranted before assuming physiological markers of interpretation bias </w:t>
      </w:r>
      <w:r w:rsidRPr="00512A40">
        <w:rPr>
          <w:rFonts w:asciiTheme="minorHAnsi" w:hAnsiTheme="minorHAnsi" w:cstheme="minorHAnsi"/>
          <w:i/>
          <w:iCs/>
        </w:rPr>
        <w:t>per se</w:t>
      </w:r>
      <w:r w:rsidRPr="00512A40">
        <w:rPr>
          <w:rFonts w:asciiTheme="minorHAnsi" w:hAnsiTheme="minorHAnsi" w:cstheme="minorHAnsi"/>
        </w:rPr>
        <w:t>, or even CBM-I, since such physiological responses were obtained during remote/independent stressor tasks that do not measure interpretation bias. However, such paradigms are useful for discerning far</w:t>
      </w:r>
      <w:r w:rsidR="001429D7" w:rsidRPr="00512A40">
        <w:rPr>
          <w:rFonts w:asciiTheme="minorHAnsi" w:hAnsiTheme="minorHAnsi" w:cstheme="minorHAnsi"/>
        </w:rPr>
        <w:t>-</w:t>
      </w:r>
      <w:r w:rsidRPr="00512A40">
        <w:rPr>
          <w:rFonts w:asciiTheme="minorHAnsi" w:hAnsiTheme="minorHAnsi" w:cstheme="minorHAnsi"/>
        </w:rPr>
        <w:t xml:space="preserve">transference effects of CBM-I, an important step in the generalisability of bias intervention for emotional disorder treatment. In addition, such findings provide a novel way for adapting CBM-I that aims to target somatic symptoms associated with anxiety and mood disorders (e.g., such as biofeedback that has proven effective for improving a range of emotional and mood disorder symptoms, cf. Lehrer et al., 2020), symptoms </w:t>
      </w:r>
      <w:r w:rsidR="002112A6" w:rsidRPr="00512A40">
        <w:rPr>
          <w:rFonts w:asciiTheme="minorHAnsi" w:hAnsiTheme="minorHAnsi" w:cstheme="minorHAnsi"/>
        </w:rPr>
        <w:t>that</w:t>
      </w:r>
      <w:r w:rsidRPr="00512A40">
        <w:rPr>
          <w:rFonts w:asciiTheme="minorHAnsi" w:hAnsiTheme="minorHAnsi" w:cstheme="minorHAnsi"/>
        </w:rPr>
        <w:t xml:space="preserve"> play a crucial role in the maintenance of psychopathology (Hyde</w:t>
      </w:r>
      <w:r w:rsidR="00AB3698" w:rsidRPr="00512A40">
        <w:rPr>
          <w:rFonts w:asciiTheme="minorHAnsi" w:hAnsiTheme="minorHAnsi" w:cstheme="minorHAnsi"/>
        </w:rPr>
        <w:t xml:space="preserve"> et al.</w:t>
      </w:r>
      <w:r w:rsidRPr="00512A40">
        <w:rPr>
          <w:rFonts w:asciiTheme="minorHAnsi" w:hAnsiTheme="minorHAnsi" w:cstheme="minorHAnsi"/>
        </w:rPr>
        <w:t xml:space="preserve"> 2019).</w:t>
      </w:r>
    </w:p>
    <w:p w14:paraId="164C6E05" w14:textId="77777777" w:rsidR="009B41A3" w:rsidRPr="00512A40" w:rsidRDefault="00C3402D" w:rsidP="004D37A6">
      <w:pPr>
        <w:pStyle w:val="BodyText"/>
        <w:spacing w:beforeLines="184" w:before="441" w:line="480" w:lineRule="auto"/>
        <w:ind w:left="119"/>
        <w:jc w:val="both"/>
        <w:rPr>
          <w:rFonts w:asciiTheme="minorHAnsi" w:hAnsiTheme="minorHAnsi" w:cstheme="minorHAnsi"/>
        </w:rPr>
      </w:pPr>
      <w:r w:rsidRPr="00512A40">
        <w:rPr>
          <w:rFonts w:asciiTheme="minorHAnsi" w:hAnsiTheme="minorHAnsi" w:cstheme="minorHAnsi"/>
          <w:i/>
          <w:iCs/>
        </w:rPr>
        <w:t>Are there physiological markers of interpretation at the time that the interpretation is made?</w:t>
      </w:r>
      <w:r w:rsidRPr="00512A40">
        <w:rPr>
          <w:rFonts w:asciiTheme="minorHAnsi" w:hAnsiTheme="minorHAnsi" w:cstheme="minorHAnsi"/>
        </w:rPr>
        <w:t xml:space="preserve"> </w:t>
      </w:r>
    </w:p>
    <w:p w14:paraId="1F0FB681" w14:textId="0363BBA9" w:rsidR="00C3402D"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There was considerably consistent evidence for the ERP N400</w:t>
      </w:r>
      <w:r w:rsidRPr="00512A40">
        <w:rPr>
          <w:rFonts w:asciiTheme="minorHAnsi" w:hAnsiTheme="minorHAnsi" w:cstheme="minorHAnsi"/>
          <w:i/>
          <w:iCs/>
        </w:rPr>
        <w:t xml:space="preserve"> </w:t>
      </w:r>
      <w:r w:rsidRPr="00512A40">
        <w:rPr>
          <w:rFonts w:asciiTheme="minorHAnsi" w:hAnsiTheme="minorHAnsi" w:cstheme="minorHAnsi"/>
        </w:rPr>
        <w:t>markers of interpretational responses (Feng et al., 2019; Moser et al., 2009, 2012)</w:t>
      </w:r>
      <w:r w:rsidR="00C702EC" w:rsidRPr="00512A40">
        <w:rPr>
          <w:rFonts w:asciiTheme="minorHAnsi" w:hAnsiTheme="minorHAnsi" w:cstheme="minorHAnsi"/>
        </w:rPr>
        <w:t>,</w:t>
      </w:r>
      <w:r w:rsidR="009E1E49" w:rsidRPr="00512A40">
        <w:rPr>
          <w:rFonts w:asciiTheme="minorHAnsi" w:hAnsiTheme="minorHAnsi" w:cstheme="minorHAnsi"/>
        </w:rPr>
        <w:t xml:space="preserve"> </w:t>
      </w:r>
      <w:r w:rsidR="00C702EC" w:rsidRPr="00512A40">
        <w:rPr>
          <w:rFonts w:asciiTheme="minorHAnsi" w:hAnsiTheme="minorHAnsi" w:cstheme="minorHAnsi"/>
        </w:rPr>
        <w:t>a</w:t>
      </w:r>
      <w:r w:rsidR="001A0BC0" w:rsidRPr="00512A40">
        <w:rPr>
          <w:rFonts w:asciiTheme="minorHAnsi" w:hAnsiTheme="minorHAnsi" w:cstheme="minorHAnsi"/>
        </w:rPr>
        <w:t>lthough this effect was not found by Feng et al.</w:t>
      </w:r>
      <w:r w:rsidR="00843028" w:rsidRPr="00512A40">
        <w:rPr>
          <w:rFonts w:asciiTheme="minorHAnsi" w:hAnsiTheme="minorHAnsi" w:cstheme="minorHAnsi"/>
        </w:rPr>
        <w:t xml:space="preserve"> (</w:t>
      </w:r>
      <w:r w:rsidR="001A0BC0" w:rsidRPr="00512A40">
        <w:rPr>
          <w:rFonts w:asciiTheme="minorHAnsi" w:hAnsiTheme="minorHAnsi" w:cstheme="minorHAnsi"/>
        </w:rPr>
        <w:t>2020</w:t>
      </w:r>
      <w:r w:rsidR="00843028" w:rsidRPr="00512A40">
        <w:rPr>
          <w:rFonts w:asciiTheme="minorHAnsi" w:hAnsiTheme="minorHAnsi" w:cstheme="minorHAnsi"/>
        </w:rPr>
        <w:t>)</w:t>
      </w:r>
      <w:r w:rsidR="001A0BC0" w:rsidRPr="00512A40">
        <w:rPr>
          <w:rFonts w:asciiTheme="minorHAnsi" w:hAnsiTheme="minorHAnsi" w:cstheme="minorHAnsi"/>
        </w:rPr>
        <w:t xml:space="preserve">. </w:t>
      </w:r>
      <w:r w:rsidR="001740F9" w:rsidRPr="00512A40">
        <w:rPr>
          <w:rFonts w:asciiTheme="minorHAnsi" w:hAnsiTheme="minorHAnsi" w:cstheme="minorHAnsi"/>
        </w:rPr>
        <w:t xml:space="preserve">ERPs </w:t>
      </w:r>
      <w:r w:rsidR="00120605" w:rsidRPr="00512A40">
        <w:rPr>
          <w:rFonts w:asciiTheme="minorHAnsi" w:hAnsiTheme="minorHAnsi" w:cstheme="minorHAnsi"/>
        </w:rPr>
        <w:t xml:space="preserve">may </w:t>
      </w:r>
      <w:r w:rsidR="001740F9" w:rsidRPr="00512A40">
        <w:rPr>
          <w:rFonts w:asciiTheme="minorHAnsi" w:hAnsiTheme="minorHAnsi" w:cstheme="minorHAnsi"/>
        </w:rPr>
        <w:t xml:space="preserve">provide information about </w:t>
      </w:r>
      <w:r w:rsidR="009E1E49" w:rsidRPr="00512A40">
        <w:rPr>
          <w:rFonts w:asciiTheme="minorHAnsi" w:hAnsiTheme="minorHAnsi" w:cstheme="minorHAnsi"/>
        </w:rPr>
        <w:t xml:space="preserve">the </w:t>
      </w:r>
      <w:r w:rsidR="00120605" w:rsidRPr="00512A40">
        <w:rPr>
          <w:rFonts w:asciiTheme="minorHAnsi" w:hAnsiTheme="minorHAnsi" w:cstheme="minorHAnsi"/>
        </w:rPr>
        <w:t xml:space="preserve">processes occurring during the resolution of ambiguity. </w:t>
      </w:r>
      <w:r w:rsidR="00C3402D" w:rsidRPr="00512A40">
        <w:rPr>
          <w:rFonts w:asciiTheme="minorHAnsi" w:hAnsiTheme="minorHAnsi" w:cstheme="minorHAnsi"/>
        </w:rPr>
        <w:t xml:space="preserve">There was some evidence </w:t>
      </w:r>
      <w:r w:rsidR="009E1E49" w:rsidRPr="00512A40">
        <w:rPr>
          <w:rFonts w:asciiTheme="minorHAnsi" w:hAnsiTheme="minorHAnsi" w:cstheme="minorHAnsi"/>
        </w:rPr>
        <w:t xml:space="preserve">to suggest that </w:t>
      </w:r>
      <w:r w:rsidR="009E1E49" w:rsidRPr="00512A40">
        <w:rPr>
          <w:rFonts w:asciiTheme="minorHAnsi" w:hAnsiTheme="minorHAnsi" w:cstheme="minorHAnsi"/>
        </w:rPr>
        <w:lastRenderedPageBreak/>
        <w:t>autonomic responses to a negative interpretation also occur at early stages in processing, for example from studies examining</w:t>
      </w:r>
      <w:r w:rsidR="00C3402D" w:rsidRPr="00512A40">
        <w:rPr>
          <w:rFonts w:asciiTheme="minorHAnsi" w:hAnsiTheme="minorHAnsi" w:cstheme="minorHAnsi"/>
        </w:rPr>
        <w:t xml:space="preserve"> EMG measures (Lawson et al., 2002) </w:t>
      </w:r>
      <w:r w:rsidR="009E1E49" w:rsidRPr="00512A40">
        <w:rPr>
          <w:rFonts w:asciiTheme="minorHAnsi" w:hAnsiTheme="minorHAnsi" w:cstheme="minorHAnsi"/>
        </w:rPr>
        <w:t xml:space="preserve">and HR (Howard et al., 2018), but no evidence of electrodermal changes in the study examining </w:t>
      </w:r>
      <w:r w:rsidR="00C702EC" w:rsidRPr="00512A40">
        <w:rPr>
          <w:rFonts w:asciiTheme="minorHAnsi" w:hAnsiTheme="minorHAnsi" w:cstheme="minorHAnsi"/>
        </w:rPr>
        <w:t>SCR</w:t>
      </w:r>
      <w:r w:rsidR="009E1E49" w:rsidRPr="00512A40">
        <w:rPr>
          <w:rFonts w:asciiTheme="minorHAnsi" w:hAnsiTheme="minorHAnsi" w:cstheme="minorHAnsi"/>
        </w:rPr>
        <w:t xml:space="preserve"> during an online task (Howard et al., 201</w:t>
      </w:r>
      <w:r w:rsidR="00843028" w:rsidRPr="00512A40">
        <w:rPr>
          <w:rFonts w:asciiTheme="minorHAnsi" w:hAnsiTheme="minorHAnsi" w:cstheme="minorHAnsi"/>
        </w:rPr>
        <w:t>8</w:t>
      </w:r>
      <w:r w:rsidR="009E1E49" w:rsidRPr="00512A40">
        <w:rPr>
          <w:rFonts w:asciiTheme="minorHAnsi" w:hAnsiTheme="minorHAnsi" w:cstheme="minorHAnsi"/>
        </w:rPr>
        <w:t xml:space="preserve">). </w:t>
      </w:r>
      <w:r w:rsidR="0024288A" w:rsidRPr="00512A40">
        <w:rPr>
          <w:rFonts w:asciiTheme="minorHAnsi" w:hAnsiTheme="minorHAnsi" w:cstheme="minorHAnsi"/>
        </w:rPr>
        <w:t xml:space="preserve">Understanding the time course in which interpretation occurs allows consideration of how we might better intervene in bias modification. </w:t>
      </w:r>
      <w:r w:rsidR="00746EA3" w:rsidRPr="00512A40">
        <w:rPr>
          <w:rFonts w:asciiTheme="minorHAnsi" w:hAnsiTheme="minorHAnsi" w:cstheme="minorHAnsi"/>
        </w:rPr>
        <w:t xml:space="preserve">However, the findings from this review indicate that an interpretation is likely to have already occurred by this point. Future therapeutic approaches might consider exploring biofeedback techniques which support modification of the bias at these early stages in information processing. </w:t>
      </w:r>
      <w:r w:rsidR="0055592F" w:rsidRPr="00512A40">
        <w:rPr>
          <w:rFonts w:asciiTheme="minorHAnsi" w:hAnsiTheme="minorHAnsi" w:cstheme="minorHAnsi"/>
        </w:rPr>
        <w:t xml:space="preserve">Future research in this area might also extend the experimental findings by collecting peripheral physiology data (HR, SCR, HRV etc.) at the same time as measuring ERPs to further develop our understanding of the physiological responses to negative interpretation. </w:t>
      </w:r>
    </w:p>
    <w:p w14:paraId="7369E432" w14:textId="05DC4C90" w:rsidR="009B41A3" w:rsidRPr="00512A40" w:rsidRDefault="0055592F" w:rsidP="0055592F">
      <w:pPr>
        <w:pStyle w:val="BodyText"/>
        <w:spacing w:beforeLines="184" w:before="441" w:line="480" w:lineRule="auto"/>
        <w:jc w:val="both"/>
        <w:rPr>
          <w:rFonts w:asciiTheme="minorHAnsi" w:hAnsiTheme="minorHAnsi" w:cstheme="minorHAnsi"/>
          <w:i/>
          <w:iCs/>
        </w:rPr>
      </w:pPr>
      <w:r w:rsidRPr="00512A40">
        <w:rPr>
          <w:rFonts w:asciiTheme="minorHAnsi" w:hAnsiTheme="minorHAnsi" w:cstheme="minorHAnsi"/>
          <w:i/>
          <w:iCs/>
        </w:rPr>
        <w:t>Are there physiological markers of change in interpretation bias</w:t>
      </w:r>
      <w:r w:rsidR="00843028" w:rsidRPr="00512A40">
        <w:rPr>
          <w:rFonts w:asciiTheme="minorHAnsi" w:hAnsiTheme="minorHAnsi" w:cstheme="minorHAnsi"/>
          <w:i/>
          <w:iCs/>
        </w:rPr>
        <w:t xml:space="preserve"> (near and far transfer effects)</w:t>
      </w:r>
      <w:r w:rsidRPr="00512A40">
        <w:rPr>
          <w:rFonts w:asciiTheme="minorHAnsi" w:hAnsiTheme="minorHAnsi" w:cstheme="minorHAnsi"/>
          <w:i/>
          <w:iCs/>
        </w:rPr>
        <w:t>?</w:t>
      </w:r>
    </w:p>
    <w:p w14:paraId="7CB37B09" w14:textId="68A5C2EC" w:rsidR="002A177C" w:rsidRPr="00512A40" w:rsidRDefault="00C77AA1" w:rsidP="004D37A6">
      <w:pPr>
        <w:pStyle w:val="BodyText"/>
        <w:spacing w:beforeLines="184" w:before="441" w:line="480" w:lineRule="auto"/>
        <w:ind w:firstLine="720"/>
        <w:jc w:val="both"/>
        <w:rPr>
          <w:rFonts w:asciiTheme="minorHAnsi" w:hAnsiTheme="minorHAnsi" w:cstheme="minorHAnsi"/>
        </w:rPr>
      </w:pPr>
      <w:r w:rsidRPr="00512A40">
        <w:rPr>
          <w:rFonts w:asciiTheme="minorHAnsi" w:hAnsiTheme="minorHAnsi" w:cstheme="minorHAnsi"/>
          <w:i/>
          <w:iCs/>
        </w:rPr>
        <w:t xml:space="preserve"> </w:t>
      </w:r>
      <w:r w:rsidRPr="00512A40">
        <w:rPr>
          <w:rFonts w:asciiTheme="minorHAnsi" w:hAnsiTheme="minorHAnsi" w:cstheme="minorHAnsi"/>
        </w:rPr>
        <w:t xml:space="preserve">Meeten et al. (2017) reported an increase in HRV from before to after positive interpretation bias training. One interpretation of this type of </w:t>
      </w:r>
      <w:r w:rsidR="00031EF5" w:rsidRPr="00512A40">
        <w:rPr>
          <w:rFonts w:asciiTheme="minorHAnsi" w:hAnsiTheme="minorHAnsi" w:cstheme="minorHAnsi"/>
        </w:rPr>
        <w:t>physiological</w:t>
      </w:r>
      <w:r w:rsidRPr="00512A40">
        <w:rPr>
          <w:rFonts w:asciiTheme="minorHAnsi" w:hAnsiTheme="minorHAnsi" w:cstheme="minorHAnsi"/>
        </w:rPr>
        <w:t xml:space="preserve"> change is that we are observing a </w:t>
      </w:r>
      <w:r w:rsidR="00031EF5" w:rsidRPr="00512A40">
        <w:rPr>
          <w:rFonts w:asciiTheme="minorHAnsi" w:hAnsiTheme="minorHAnsi" w:cstheme="minorHAnsi"/>
        </w:rPr>
        <w:t>reduction in a generalised threat response. However (as noted above), this study did not observe pre</w:t>
      </w:r>
      <w:r w:rsidR="00C702EC" w:rsidRPr="00512A40">
        <w:rPr>
          <w:rFonts w:asciiTheme="minorHAnsi" w:hAnsiTheme="minorHAnsi" w:cstheme="minorHAnsi"/>
        </w:rPr>
        <w:t>-</w:t>
      </w:r>
      <w:r w:rsidR="00031EF5" w:rsidRPr="00512A40">
        <w:rPr>
          <w:rFonts w:asciiTheme="minorHAnsi" w:hAnsiTheme="minorHAnsi" w:cstheme="minorHAnsi"/>
        </w:rPr>
        <w:t xml:space="preserve"> to post</w:t>
      </w:r>
      <w:r w:rsidR="00C702EC" w:rsidRPr="00512A40">
        <w:rPr>
          <w:rFonts w:asciiTheme="minorHAnsi" w:hAnsiTheme="minorHAnsi" w:cstheme="minorHAnsi"/>
        </w:rPr>
        <w:t>-</w:t>
      </w:r>
      <w:r w:rsidR="00031EF5" w:rsidRPr="00512A40">
        <w:rPr>
          <w:rFonts w:asciiTheme="minorHAnsi" w:hAnsiTheme="minorHAnsi" w:cstheme="minorHAnsi"/>
        </w:rPr>
        <w:t>training effects on cognitive measures of bias and thus rep</w:t>
      </w:r>
      <w:r w:rsidR="00C702EC" w:rsidRPr="00512A40">
        <w:rPr>
          <w:rFonts w:asciiTheme="minorHAnsi" w:hAnsiTheme="minorHAnsi" w:cstheme="minorHAnsi"/>
        </w:rPr>
        <w:t>lication</w:t>
      </w:r>
      <w:r w:rsidR="00031EF5" w:rsidRPr="00512A40">
        <w:rPr>
          <w:rFonts w:asciiTheme="minorHAnsi" w:hAnsiTheme="minorHAnsi" w:cstheme="minorHAnsi"/>
        </w:rPr>
        <w:t xml:space="preserve"> of this </w:t>
      </w:r>
      <w:r w:rsidR="000220FF" w:rsidRPr="00512A40">
        <w:rPr>
          <w:rFonts w:asciiTheme="minorHAnsi" w:hAnsiTheme="minorHAnsi" w:cstheme="minorHAnsi"/>
        </w:rPr>
        <w:t xml:space="preserve">work </w:t>
      </w:r>
      <w:r w:rsidR="00031EF5" w:rsidRPr="00512A40">
        <w:rPr>
          <w:rFonts w:asciiTheme="minorHAnsi" w:hAnsiTheme="minorHAnsi" w:cstheme="minorHAnsi"/>
        </w:rPr>
        <w:t xml:space="preserve">is warranted before any firm conclusions can be made about physiological changes associated with cognitive bias training. </w:t>
      </w:r>
      <w:r w:rsidR="009B41A3" w:rsidRPr="00512A40">
        <w:rPr>
          <w:rFonts w:asciiTheme="minorHAnsi" w:hAnsiTheme="minorHAnsi" w:cstheme="minorHAnsi"/>
        </w:rPr>
        <w:t xml:space="preserve"> </w:t>
      </w:r>
      <w:r w:rsidR="00031EF5" w:rsidRPr="00512A40">
        <w:rPr>
          <w:rFonts w:asciiTheme="minorHAnsi" w:hAnsiTheme="minorHAnsi" w:cstheme="minorHAnsi"/>
        </w:rPr>
        <w:t xml:space="preserve">There is evidence to support the idea that </w:t>
      </w:r>
      <w:r w:rsidR="00446112" w:rsidRPr="00512A40">
        <w:rPr>
          <w:rFonts w:asciiTheme="minorHAnsi" w:hAnsiTheme="minorHAnsi" w:cstheme="minorHAnsi"/>
        </w:rPr>
        <w:t xml:space="preserve">positive </w:t>
      </w:r>
      <w:r w:rsidR="00031EF5" w:rsidRPr="00512A40">
        <w:rPr>
          <w:rFonts w:asciiTheme="minorHAnsi" w:hAnsiTheme="minorHAnsi" w:cstheme="minorHAnsi"/>
        </w:rPr>
        <w:t>interpretation bias training results in a reduced stress response</w:t>
      </w:r>
      <w:r w:rsidR="00446112" w:rsidRPr="00512A40">
        <w:rPr>
          <w:rFonts w:asciiTheme="minorHAnsi" w:hAnsiTheme="minorHAnsi" w:cstheme="minorHAnsi"/>
        </w:rPr>
        <w:t xml:space="preserve"> on a subsequent stress task</w:t>
      </w:r>
      <w:r w:rsidR="00031EF5" w:rsidRPr="00512A40">
        <w:rPr>
          <w:rFonts w:asciiTheme="minorHAnsi" w:hAnsiTheme="minorHAnsi" w:cstheme="minorHAnsi"/>
        </w:rPr>
        <w:t xml:space="preserve"> as measured by </w:t>
      </w:r>
      <w:r w:rsidR="00446112" w:rsidRPr="00512A40">
        <w:rPr>
          <w:rFonts w:asciiTheme="minorHAnsi" w:hAnsiTheme="minorHAnsi" w:cstheme="minorHAnsi"/>
        </w:rPr>
        <w:t>HR</w:t>
      </w:r>
      <w:r w:rsidR="00CC5850" w:rsidRPr="00512A40">
        <w:rPr>
          <w:rFonts w:asciiTheme="minorHAnsi" w:hAnsiTheme="minorHAnsi" w:cstheme="minorHAnsi"/>
        </w:rPr>
        <w:t xml:space="preserve"> (Grisham et al., 2014; Howard et al., 2018; </w:t>
      </w:r>
      <w:r w:rsidR="00CC5850" w:rsidRPr="00512A40">
        <w:rPr>
          <w:rFonts w:asciiTheme="minorHAnsi" w:hAnsiTheme="minorHAnsi" w:cstheme="minorHAnsi"/>
        </w:rPr>
        <w:lastRenderedPageBreak/>
        <w:t>Joormann et al., 2015; Rozenman et al., 2020</w:t>
      </w:r>
      <w:r w:rsidR="0055458C" w:rsidRPr="00512A40">
        <w:rPr>
          <w:rFonts w:asciiTheme="minorHAnsi" w:hAnsiTheme="minorHAnsi" w:cstheme="minorHAnsi"/>
        </w:rPr>
        <w:t>),</w:t>
      </w:r>
      <w:r w:rsidR="00446112" w:rsidRPr="00512A40">
        <w:rPr>
          <w:rFonts w:asciiTheme="minorHAnsi" w:hAnsiTheme="minorHAnsi" w:cstheme="minorHAnsi"/>
        </w:rPr>
        <w:t xml:space="preserve"> HRV</w:t>
      </w:r>
      <w:r w:rsidR="00CC5850" w:rsidRPr="00512A40">
        <w:rPr>
          <w:rFonts w:asciiTheme="minorHAnsi" w:hAnsiTheme="minorHAnsi" w:cstheme="minorHAnsi"/>
        </w:rPr>
        <w:t xml:space="preserve"> (</w:t>
      </w:r>
      <w:r w:rsidR="0055458C" w:rsidRPr="00512A40">
        <w:rPr>
          <w:rFonts w:asciiTheme="minorHAnsi" w:hAnsiTheme="minorHAnsi" w:cstheme="minorHAnsi"/>
        </w:rPr>
        <w:t xml:space="preserve">Grisham et al. 2014; </w:t>
      </w:r>
      <w:r w:rsidR="00CC5850" w:rsidRPr="00512A40">
        <w:rPr>
          <w:rFonts w:asciiTheme="minorHAnsi" w:hAnsiTheme="minorHAnsi" w:cstheme="minorHAnsi"/>
        </w:rPr>
        <w:t>Van Bockstaele et al.</w:t>
      </w:r>
      <w:r w:rsidR="0055458C" w:rsidRPr="00512A40">
        <w:rPr>
          <w:rFonts w:asciiTheme="minorHAnsi" w:hAnsiTheme="minorHAnsi" w:cstheme="minorHAnsi"/>
        </w:rPr>
        <w:t xml:space="preserve">, </w:t>
      </w:r>
      <w:r w:rsidR="00CC5850" w:rsidRPr="00512A40">
        <w:rPr>
          <w:rFonts w:asciiTheme="minorHAnsi" w:hAnsiTheme="minorHAnsi" w:cstheme="minorHAnsi"/>
        </w:rPr>
        <w:t>2020)</w:t>
      </w:r>
      <w:r w:rsidR="0055458C" w:rsidRPr="00512A40">
        <w:rPr>
          <w:rFonts w:asciiTheme="minorHAnsi" w:hAnsiTheme="minorHAnsi" w:cstheme="minorHAnsi"/>
        </w:rPr>
        <w:t xml:space="preserve">, </w:t>
      </w:r>
      <w:r w:rsidR="002A177C" w:rsidRPr="00512A40">
        <w:rPr>
          <w:rFonts w:asciiTheme="minorHAnsi" w:hAnsiTheme="minorHAnsi" w:cstheme="minorHAnsi"/>
        </w:rPr>
        <w:t xml:space="preserve">and </w:t>
      </w:r>
      <w:r w:rsidR="0055458C" w:rsidRPr="00512A40">
        <w:rPr>
          <w:rFonts w:asciiTheme="minorHAnsi" w:hAnsiTheme="minorHAnsi" w:cstheme="minorHAnsi"/>
        </w:rPr>
        <w:t>SCR (Rozenman et al.,</w:t>
      </w:r>
      <w:r w:rsidR="00C702EC" w:rsidRPr="00512A40">
        <w:rPr>
          <w:rFonts w:asciiTheme="minorHAnsi" w:hAnsiTheme="minorHAnsi" w:cstheme="minorHAnsi"/>
        </w:rPr>
        <w:t xml:space="preserve"> </w:t>
      </w:r>
      <w:r w:rsidR="0031407D" w:rsidRPr="00512A40">
        <w:rPr>
          <w:rFonts w:asciiTheme="minorHAnsi" w:hAnsiTheme="minorHAnsi" w:cstheme="minorHAnsi"/>
        </w:rPr>
        <w:t>2020)</w:t>
      </w:r>
      <w:r w:rsidR="002A177C" w:rsidRPr="00512A40">
        <w:rPr>
          <w:rFonts w:asciiTheme="minorHAnsi" w:hAnsiTheme="minorHAnsi" w:cstheme="minorHAnsi"/>
        </w:rPr>
        <w:t xml:space="preserve">. </w:t>
      </w:r>
      <w:r w:rsidR="0055458C" w:rsidRPr="00512A40">
        <w:rPr>
          <w:rFonts w:asciiTheme="minorHAnsi" w:hAnsiTheme="minorHAnsi" w:cstheme="minorHAnsi"/>
        </w:rPr>
        <w:t xml:space="preserve">However, this was not </w:t>
      </w:r>
      <w:r w:rsidR="0031407D" w:rsidRPr="00512A40">
        <w:rPr>
          <w:rFonts w:asciiTheme="minorHAnsi" w:hAnsiTheme="minorHAnsi" w:cstheme="minorHAnsi"/>
        </w:rPr>
        <w:t>uniformly</w:t>
      </w:r>
      <w:r w:rsidR="0055458C" w:rsidRPr="00512A40">
        <w:rPr>
          <w:rFonts w:asciiTheme="minorHAnsi" w:hAnsiTheme="minorHAnsi" w:cstheme="minorHAnsi"/>
        </w:rPr>
        <w:t xml:space="preserve"> observed with so</w:t>
      </w:r>
      <w:r w:rsidR="0031407D" w:rsidRPr="00512A40">
        <w:rPr>
          <w:rFonts w:asciiTheme="minorHAnsi" w:hAnsiTheme="minorHAnsi" w:cstheme="minorHAnsi"/>
        </w:rPr>
        <w:t xml:space="preserve">me studies not finding the predicted </w:t>
      </w:r>
      <w:r w:rsidR="002A177C" w:rsidRPr="00512A40">
        <w:rPr>
          <w:rFonts w:asciiTheme="minorHAnsi" w:hAnsiTheme="minorHAnsi" w:cstheme="minorHAnsi"/>
        </w:rPr>
        <w:t xml:space="preserve">association between positive CBM-I training and a blunted stress response in a subsequent stressor task on </w:t>
      </w:r>
      <w:r w:rsidR="00427550" w:rsidRPr="00512A40">
        <w:rPr>
          <w:rFonts w:asciiTheme="minorHAnsi" w:hAnsiTheme="minorHAnsi" w:cstheme="minorHAnsi"/>
        </w:rPr>
        <w:t xml:space="preserve">SCR </w:t>
      </w:r>
      <w:r w:rsidR="002A177C" w:rsidRPr="00512A40">
        <w:rPr>
          <w:rFonts w:asciiTheme="minorHAnsi" w:hAnsiTheme="minorHAnsi" w:cstheme="minorHAnsi"/>
        </w:rPr>
        <w:t>(Beadel et al., 2013</w:t>
      </w:r>
      <w:r w:rsidR="00427550" w:rsidRPr="00512A40">
        <w:rPr>
          <w:rFonts w:asciiTheme="minorHAnsi" w:hAnsiTheme="minorHAnsi" w:cstheme="minorHAnsi"/>
        </w:rPr>
        <w:t>;</w:t>
      </w:r>
      <w:r w:rsidR="002A177C" w:rsidRPr="00512A40">
        <w:rPr>
          <w:rFonts w:asciiTheme="minorHAnsi" w:hAnsiTheme="minorHAnsi" w:cstheme="minorHAnsi"/>
        </w:rPr>
        <w:t xml:space="preserve"> Nowakowski et al., 2015</w:t>
      </w:r>
      <w:r w:rsidR="00427550" w:rsidRPr="00512A40">
        <w:rPr>
          <w:rFonts w:asciiTheme="minorHAnsi" w:hAnsiTheme="minorHAnsi" w:cstheme="minorHAnsi"/>
        </w:rPr>
        <w:t>), on HR</w:t>
      </w:r>
      <w:r w:rsidR="002A177C" w:rsidRPr="00512A40">
        <w:rPr>
          <w:rFonts w:asciiTheme="minorHAnsi" w:hAnsiTheme="minorHAnsi" w:cstheme="minorHAnsi"/>
        </w:rPr>
        <w:t xml:space="preserve"> </w:t>
      </w:r>
      <w:r w:rsidR="00427550" w:rsidRPr="00512A40">
        <w:rPr>
          <w:rFonts w:asciiTheme="minorHAnsi" w:hAnsiTheme="minorHAnsi" w:cstheme="minorHAnsi"/>
        </w:rPr>
        <w:t>(</w:t>
      </w:r>
      <w:r w:rsidR="002A177C" w:rsidRPr="00512A40">
        <w:rPr>
          <w:rFonts w:asciiTheme="minorHAnsi" w:hAnsiTheme="minorHAnsi" w:cstheme="minorHAnsi"/>
        </w:rPr>
        <w:t>Van Bockstaele et al., 2020</w:t>
      </w:r>
      <w:r w:rsidR="00427550" w:rsidRPr="00512A40">
        <w:rPr>
          <w:rFonts w:asciiTheme="minorHAnsi" w:hAnsiTheme="minorHAnsi" w:cstheme="minorHAnsi"/>
        </w:rPr>
        <w:t>) and on EMG (</w:t>
      </w:r>
      <w:r w:rsidR="002A177C" w:rsidRPr="00512A40">
        <w:rPr>
          <w:rFonts w:asciiTheme="minorHAnsi" w:hAnsiTheme="minorHAnsi" w:cstheme="minorHAnsi"/>
        </w:rPr>
        <w:t xml:space="preserve">Whitton et al., 2013).  </w:t>
      </w:r>
    </w:p>
    <w:p w14:paraId="563EC7B2" w14:textId="3FA8F812" w:rsidR="009B41A3" w:rsidRPr="00512A40" w:rsidRDefault="00C10C27" w:rsidP="004D37A6">
      <w:pPr>
        <w:pStyle w:val="BodyText"/>
        <w:spacing w:beforeLines="184" w:before="441" w:line="480" w:lineRule="auto"/>
        <w:jc w:val="both"/>
        <w:rPr>
          <w:rFonts w:asciiTheme="minorHAnsi" w:hAnsiTheme="minorHAnsi" w:cstheme="minorHAnsi"/>
        </w:rPr>
      </w:pPr>
      <w:r w:rsidRPr="00512A40">
        <w:rPr>
          <w:rFonts w:asciiTheme="minorHAnsi" w:hAnsiTheme="minorHAnsi" w:cstheme="minorHAnsi"/>
          <w:i/>
          <w:iCs/>
        </w:rPr>
        <w:t>Methodological considerations in interpreting these research findings</w:t>
      </w:r>
    </w:p>
    <w:p w14:paraId="20B2A460" w14:textId="5982601F" w:rsidR="00682328" w:rsidRPr="00512A40" w:rsidRDefault="00682328" w:rsidP="004D37A6">
      <w:pPr>
        <w:pStyle w:val="BodyText"/>
        <w:spacing w:beforeLines="184" w:before="441" w:line="480" w:lineRule="auto"/>
        <w:ind w:firstLine="720"/>
        <w:jc w:val="both"/>
        <w:rPr>
          <w:rFonts w:asciiTheme="minorHAnsi" w:hAnsiTheme="minorHAnsi" w:cstheme="minorHAnsi"/>
        </w:rPr>
      </w:pPr>
      <w:r w:rsidRPr="00512A40">
        <w:rPr>
          <w:rFonts w:asciiTheme="minorHAnsi" w:hAnsiTheme="minorHAnsi" w:cstheme="minorHAnsi"/>
        </w:rPr>
        <w:t xml:space="preserve">Several factors </w:t>
      </w:r>
      <w:r w:rsidR="00331F75" w:rsidRPr="00512A40">
        <w:rPr>
          <w:rFonts w:asciiTheme="minorHAnsi" w:hAnsiTheme="minorHAnsi" w:cstheme="minorHAnsi"/>
        </w:rPr>
        <w:t>are likely to have influenced the research findings examined in this review.</w:t>
      </w:r>
      <w:r w:rsidRPr="00512A40">
        <w:rPr>
          <w:rFonts w:asciiTheme="minorHAnsi" w:hAnsiTheme="minorHAnsi" w:cstheme="minorHAnsi"/>
        </w:rPr>
        <w:t xml:space="preserve"> </w:t>
      </w:r>
      <w:r w:rsidR="00331F75" w:rsidRPr="00512A40">
        <w:rPr>
          <w:rFonts w:asciiTheme="minorHAnsi" w:hAnsiTheme="minorHAnsi" w:cstheme="minorHAnsi"/>
        </w:rPr>
        <w:t>For example,</w:t>
      </w:r>
      <w:r w:rsidRPr="00512A40">
        <w:rPr>
          <w:rFonts w:asciiTheme="minorHAnsi" w:hAnsiTheme="minorHAnsi" w:cstheme="minorHAnsi"/>
        </w:rPr>
        <w:t xml:space="preserve"> the emotional saliency of ambiguity (discussed below), type of interpretation bias examined or tasks employed (note that studies assessed a variety of bias types, such as threat, disgust, anxiety, worry</w:t>
      </w:r>
      <w:r w:rsidR="00C702EC" w:rsidRPr="00512A40">
        <w:rPr>
          <w:rFonts w:asciiTheme="minorHAnsi" w:hAnsiTheme="minorHAnsi" w:cstheme="minorHAnsi"/>
        </w:rPr>
        <w:t>,</w:t>
      </w:r>
      <w:r w:rsidRPr="00512A40">
        <w:rPr>
          <w:rFonts w:asciiTheme="minorHAnsi" w:hAnsiTheme="minorHAnsi" w:cstheme="minorHAnsi"/>
        </w:rPr>
        <w:t xml:space="preserve"> etc.), CBM-I dose and, in some cases, the </w:t>
      </w:r>
      <w:r w:rsidR="00331F75" w:rsidRPr="00512A40">
        <w:rPr>
          <w:rFonts w:asciiTheme="minorHAnsi" w:hAnsiTheme="minorHAnsi" w:cstheme="minorHAnsi"/>
        </w:rPr>
        <w:t>measurement</w:t>
      </w:r>
      <w:r w:rsidRPr="00512A40">
        <w:rPr>
          <w:rFonts w:asciiTheme="minorHAnsi" w:hAnsiTheme="minorHAnsi" w:cstheme="minorHAnsi"/>
        </w:rPr>
        <w:t xml:space="preserve"> of concurrent physiological parameters. The psychophysiological literature suggests that robust autonomic modulations, associated with behavioural modification paradigms, usually unfold gradually, over a longer time period. Thus, repeated training or dose may be required to observe effects at the physiological level (</w:t>
      </w:r>
      <w:r w:rsidRPr="00512A40">
        <w:rPr>
          <w:rFonts w:asciiTheme="minorHAnsi" w:hAnsiTheme="minorHAnsi" w:cstheme="minorHAnsi"/>
          <w:lang w:val="en-US"/>
        </w:rPr>
        <w:t>Ottaviani et al., 2017). For example, only one study (including concomitant measures) detected SC changes pre- and post- multi-session CBM-I during stress reactivity (Rozenman et al., 2020), yet SC</w:t>
      </w:r>
      <w:r w:rsidR="00C702EC" w:rsidRPr="00512A40">
        <w:rPr>
          <w:rFonts w:asciiTheme="minorHAnsi" w:hAnsiTheme="minorHAnsi" w:cstheme="minorHAnsi"/>
          <w:lang w:val="en-US"/>
        </w:rPr>
        <w:t>R</w:t>
      </w:r>
      <w:r w:rsidRPr="00512A40">
        <w:rPr>
          <w:rFonts w:asciiTheme="minorHAnsi" w:hAnsiTheme="minorHAnsi" w:cstheme="minorHAnsi"/>
          <w:lang w:val="en-US"/>
        </w:rPr>
        <w:t xml:space="preserve"> alone reveals minimal information of autonomic behaviour unless combined with directional patterns of HR or HRV (</w:t>
      </w:r>
      <w:r w:rsidRPr="00512A40">
        <w:rPr>
          <w:rFonts w:asciiTheme="minorHAnsi" w:hAnsiTheme="minorHAnsi" w:cstheme="minorHAnsi"/>
        </w:rPr>
        <w:t xml:space="preserve">Hyde, Ryan &amp; Waters, 2019). In addition, specific biases may play a more prominent role in eliciting autonomic arousal as compared to others. For example, it is more likely that anxiety or threat-orientated bias possess a </w:t>
      </w:r>
      <w:r w:rsidR="00C702EC" w:rsidRPr="00512A40">
        <w:rPr>
          <w:rFonts w:asciiTheme="minorHAnsi" w:hAnsiTheme="minorHAnsi" w:cstheme="minorHAnsi"/>
        </w:rPr>
        <w:t xml:space="preserve">clear </w:t>
      </w:r>
      <w:r w:rsidRPr="00512A40">
        <w:rPr>
          <w:rFonts w:asciiTheme="minorHAnsi" w:hAnsiTheme="minorHAnsi" w:cstheme="minorHAnsi"/>
        </w:rPr>
        <w:t xml:space="preserve">physiological basis (Bockstaele et al., 2020; Rozenman et al., 2020) than disgust or responsibility biases (Beadel et al., 2013; Whitton et al., 2013). This suggests that physiological measures may be better </w:t>
      </w:r>
      <w:r w:rsidRPr="00512A40">
        <w:rPr>
          <w:rFonts w:asciiTheme="minorHAnsi" w:hAnsiTheme="minorHAnsi" w:cstheme="minorHAnsi"/>
        </w:rPr>
        <w:lastRenderedPageBreak/>
        <w:t>placed to detect affective processes underlying interpretational responses. Indeed, it is well known that affect and physiological regulation are closely tied across autonomic systems (Moors, 2009). However, this brings another important point to attention concerning general valence effects, as discussed next.</w:t>
      </w:r>
    </w:p>
    <w:p w14:paraId="5BCB427E" w14:textId="6D912D6D" w:rsidR="00AC443F" w:rsidRPr="00512A40" w:rsidRDefault="00536357"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t>Alongside rigid cognitive patterns (such as</w:t>
      </w:r>
      <w:r w:rsidR="0004331A" w:rsidRPr="00512A40">
        <w:rPr>
          <w:rFonts w:asciiTheme="minorHAnsi" w:hAnsiTheme="minorHAnsi" w:cstheme="minorHAnsi"/>
        </w:rPr>
        <w:t xml:space="preserve"> trait </w:t>
      </w:r>
      <w:r w:rsidRPr="00512A40">
        <w:rPr>
          <w:rFonts w:asciiTheme="minorHAnsi" w:hAnsiTheme="minorHAnsi" w:cstheme="minorHAnsi"/>
        </w:rPr>
        <w:t>negative interpretation bias), e</w:t>
      </w:r>
      <w:r w:rsidR="00AC443F" w:rsidRPr="00512A40">
        <w:rPr>
          <w:rFonts w:asciiTheme="minorHAnsi" w:hAnsiTheme="minorHAnsi" w:cstheme="minorHAnsi"/>
        </w:rPr>
        <w:t>motional disorder</w:t>
      </w:r>
      <w:r w:rsidRPr="00512A40">
        <w:rPr>
          <w:rFonts w:asciiTheme="minorHAnsi" w:hAnsiTheme="minorHAnsi" w:cstheme="minorHAnsi"/>
        </w:rPr>
        <w:t>s also</w:t>
      </w:r>
      <w:r w:rsidR="00AC443F" w:rsidRPr="00512A40">
        <w:rPr>
          <w:rFonts w:asciiTheme="minorHAnsi" w:hAnsiTheme="minorHAnsi" w:cstheme="minorHAnsi"/>
        </w:rPr>
        <w:t xml:space="preserve"> present a range of somatic symptoms </w:t>
      </w:r>
      <w:r w:rsidR="001A0E15" w:rsidRPr="00512A40">
        <w:rPr>
          <w:rFonts w:asciiTheme="minorHAnsi" w:hAnsiTheme="minorHAnsi" w:cstheme="minorHAnsi"/>
        </w:rPr>
        <w:t xml:space="preserve">that </w:t>
      </w:r>
      <w:r w:rsidR="00AC443F" w:rsidRPr="00512A40">
        <w:rPr>
          <w:rFonts w:asciiTheme="minorHAnsi" w:hAnsiTheme="minorHAnsi" w:cstheme="minorHAnsi"/>
        </w:rPr>
        <w:t>can result in inflexible physiological reactivity (Brosschot</w:t>
      </w:r>
      <w:r w:rsidR="00625A48" w:rsidRPr="00512A40">
        <w:rPr>
          <w:rFonts w:asciiTheme="minorHAnsi" w:hAnsiTheme="minorHAnsi" w:cstheme="minorHAnsi"/>
        </w:rPr>
        <w:t xml:space="preserve"> et al.,</w:t>
      </w:r>
      <w:r w:rsidR="00AC443F" w:rsidRPr="00512A40">
        <w:rPr>
          <w:rFonts w:asciiTheme="minorHAnsi" w:hAnsiTheme="minorHAnsi" w:cstheme="minorHAnsi"/>
        </w:rPr>
        <w:t xml:space="preserve"> 2007)</w:t>
      </w:r>
      <w:r w:rsidR="007C026C" w:rsidRPr="00512A40">
        <w:rPr>
          <w:rFonts w:asciiTheme="minorHAnsi" w:hAnsiTheme="minorHAnsi" w:cstheme="minorHAnsi"/>
        </w:rPr>
        <w:t xml:space="preserve">, </w:t>
      </w:r>
      <w:r w:rsidR="00AC443F" w:rsidRPr="00512A40">
        <w:rPr>
          <w:rFonts w:asciiTheme="minorHAnsi" w:hAnsiTheme="minorHAnsi" w:cstheme="minorHAnsi"/>
        </w:rPr>
        <w:t>as well as prolonged activation of sympathetic nervous system activity or blunted parasympathetic nervous system activity (</w:t>
      </w:r>
      <w:bookmarkStart w:id="0" w:name="_Hlk94348589"/>
      <w:bookmarkStart w:id="1" w:name="_Hlk94348565"/>
      <w:r w:rsidR="0004331A" w:rsidRPr="00512A40">
        <w:rPr>
          <w:rFonts w:asciiTheme="minorHAnsi" w:hAnsiTheme="minorHAnsi" w:cstheme="minorHAnsi"/>
        </w:rPr>
        <w:t>Brosschot, 2010</w:t>
      </w:r>
      <w:bookmarkEnd w:id="0"/>
      <w:r w:rsidR="0004331A" w:rsidRPr="00512A40">
        <w:rPr>
          <w:rFonts w:asciiTheme="minorHAnsi" w:hAnsiTheme="minorHAnsi" w:cstheme="minorHAnsi"/>
        </w:rPr>
        <w:t>; Diamond, &amp; Fisher, 2017</w:t>
      </w:r>
      <w:bookmarkEnd w:id="1"/>
      <w:r w:rsidR="0004331A" w:rsidRPr="00512A40">
        <w:rPr>
          <w:rFonts w:asciiTheme="minorHAnsi" w:hAnsiTheme="minorHAnsi" w:cstheme="minorHAnsi"/>
        </w:rPr>
        <w:t xml:space="preserve">; Hyde et al., 2019; </w:t>
      </w:r>
      <w:r w:rsidR="00AC443F" w:rsidRPr="00512A40">
        <w:rPr>
          <w:rFonts w:asciiTheme="minorHAnsi" w:hAnsiTheme="minorHAnsi" w:cstheme="minorHAnsi"/>
        </w:rPr>
        <w:t>Lang</w:t>
      </w:r>
      <w:r w:rsidR="007C026C" w:rsidRPr="00512A40">
        <w:rPr>
          <w:rFonts w:asciiTheme="minorHAnsi" w:hAnsiTheme="minorHAnsi" w:cstheme="minorHAnsi"/>
        </w:rPr>
        <w:t xml:space="preserve"> et al.,</w:t>
      </w:r>
      <w:r w:rsidR="00AC443F" w:rsidRPr="00512A40">
        <w:rPr>
          <w:rFonts w:asciiTheme="minorHAnsi" w:hAnsiTheme="minorHAnsi" w:cstheme="minorHAnsi"/>
        </w:rPr>
        <w:t xml:space="preserve"> 2017; </w:t>
      </w:r>
      <w:r w:rsidR="0004331A" w:rsidRPr="00512A40">
        <w:rPr>
          <w:rFonts w:asciiTheme="minorHAnsi" w:hAnsiTheme="minorHAnsi" w:cstheme="minorHAnsi"/>
        </w:rPr>
        <w:t>Ottaviani et al., 2016</w:t>
      </w:r>
      <w:r w:rsidR="00AC443F" w:rsidRPr="00512A40">
        <w:rPr>
          <w:rFonts w:asciiTheme="minorHAnsi" w:hAnsiTheme="minorHAnsi" w:cstheme="minorHAnsi"/>
        </w:rPr>
        <w:t xml:space="preserve">). Thus, resting state activity </w:t>
      </w:r>
      <w:r w:rsidR="0036032C" w:rsidRPr="00512A40">
        <w:rPr>
          <w:rFonts w:asciiTheme="minorHAnsi" w:hAnsiTheme="minorHAnsi" w:cstheme="minorHAnsi"/>
        </w:rPr>
        <w:t xml:space="preserve">in those with emotional disorders </w:t>
      </w:r>
      <w:r w:rsidR="00AC443F" w:rsidRPr="00512A40">
        <w:rPr>
          <w:rFonts w:asciiTheme="minorHAnsi" w:hAnsiTheme="minorHAnsi" w:cstheme="minorHAnsi"/>
        </w:rPr>
        <w:t>may produce exaggerated or weakened biological reactions during interpretative responses, particularly if interpretation assessment involves emotional, or disorder-specific, ambiguity. This could potentially lead to an increase of false-positives (or negatives) when comparing CBM-I conditions or participant groups (e.g., emotionally vulnerable vs. healthy)</w:t>
      </w:r>
      <w:r w:rsidR="007C026C" w:rsidRPr="00512A40">
        <w:rPr>
          <w:rFonts w:asciiTheme="minorHAnsi" w:hAnsiTheme="minorHAnsi" w:cstheme="minorHAnsi"/>
        </w:rPr>
        <w:t xml:space="preserve">. </w:t>
      </w:r>
      <w:r w:rsidR="00AC443F" w:rsidRPr="00512A40">
        <w:rPr>
          <w:rFonts w:asciiTheme="minorHAnsi" w:hAnsiTheme="minorHAnsi" w:cstheme="minorHAnsi"/>
        </w:rPr>
        <w:t>For example, Joorman and colleagues (2015) found that negative CBM-I resulted in significantly elevated HR from baseline to anticipation phases of the post stress reactivity task, whereas the non-bias training condition (nor positive CBM-I), induced no such HR changes, yet the authors point out that this may be because the depression diagnosed participants within the non-training condition demonstrated overall elevated baseline HR. Thus, it is important that studies acknowledge potential psychophysiological baseline differences to avoid such ceiling effects, depending upon the participant population or disorder</w:t>
      </w:r>
      <w:r w:rsidR="00286CA7" w:rsidRPr="00512A40">
        <w:rPr>
          <w:rFonts w:asciiTheme="minorHAnsi" w:hAnsiTheme="minorHAnsi" w:cstheme="minorHAnsi"/>
        </w:rPr>
        <w:t>-</w:t>
      </w:r>
      <w:r w:rsidR="00AC443F" w:rsidRPr="00512A40">
        <w:rPr>
          <w:rFonts w:asciiTheme="minorHAnsi" w:hAnsiTheme="minorHAnsi" w:cstheme="minorHAnsi"/>
        </w:rPr>
        <w:t>specific emotional vulnerability or severity.</w:t>
      </w:r>
    </w:p>
    <w:p w14:paraId="1FC2B17E" w14:textId="69E0B8F8"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rPr>
        <w:lastRenderedPageBreak/>
        <w:t>Given that the present review focuses on a</w:t>
      </w:r>
      <w:r w:rsidR="0036032C" w:rsidRPr="00512A40">
        <w:rPr>
          <w:rFonts w:asciiTheme="minorHAnsi" w:hAnsiTheme="minorHAnsi" w:cstheme="minorHAnsi"/>
        </w:rPr>
        <w:t>n</w:t>
      </w:r>
      <w:r w:rsidRPr="00512A40">
        <w:rPr>
          <w:rFonts w:asciiTheme="minorHAnsi" w:hAnsiTheme="minorHAnsi" w:cstheme="minorHAnsi"/>
        </w:rPr>
        <w:t xml:space="preserve"> emerging (and expanding) research field, researchers may continue developing and adapting interpretation bias tasks to meet the constraints (or requirements) of specific physiological measures. As already </w:t>
      </w:r>
      <w:r w:rsidR="00D14ADB" w:rsidRPr="00512A40">
        <w:rPr>
          <w:rFonts w:asciiTheme="minorHAnsi" w:hAnsiTheme="minorHAnsi" w:cstheme="minorHAnsi"/>
        </w:rPr>
        <w:t>noted</w:t>
      </w:r>
      <w:r w:rsidRPr="00512A40">
        <w:rPr>
          <w:rFonts w:asciiTheme="minorHAnsi" w:hAnsiTheme="minorHAnsi" w:cstheme="minorHAnsi"/>
        </w:rPr>
        <w:t xml:space="preserve">, bias measures can capture both implicit and explicit interpretational processing, each of which possess distinct theoretical implications, advantages and disadvantages (Hirsch et al., 2016; Schoth &amp; Liossi, 2017). As compared to ERP studies examining </w:t>
      </w:r>
      <w:r w:rsidR="00B46D20" w:rsidRPr="00512A40">
        <w:rPr>
          <w:rFonts w:asciiTheme="minorHAnsi" w:hAnsiTheme="minorHAnsi" w:cstheme="minorHAnsi"/>
        </w:rPr>
        <w:t>fast, initial</w:t>
      </w:r>
      <w:r w:rsidRPr="00512A40">
        <w:rPr>
          <w:rFonts w:asciiTheme="minorHAnsi" w:hAnsiTheme="minorHAnsi" w:cstheme="minorHAnsi"/>
        </w:rPr>
        <w:t xml:space="preserve"> processing (Feng et al., 2019, 2020; Moser et al., 2009, 2012), </w:t>
      </w:r>
      <w:r w:rsidR="002A5171" w:rsidRPr="00512A40">
        <w:rPr>
          <w:rFonts w:asciiTheme="minorHAnsi" w:hAnsiTheme="minorHAnsi" w:cstheme="minorHAnsi"/>
        </w:rPr>
        <w:t xml:space="preserve">the review is </w:t>
      </w:r>
      <w:r w:rsidRPr="00512A40">
        <w:rPr>
          <w:rFonts w:asciiTheme="minorHAnsi" w:hAnsiTheme="minorHAnsi" w:cstheme="minorHAnsi"/>
        </w:rPr>
        <w:t>largely lacking studies assessing physiological indices associated with explicit interpretation bias measures. One study sought to identify averaged HR and SC</w:t>
      </w:r>
      <w:r w:rsidR="0004331A" w:rsidRPr="00512A40">
        <w:rPr>
          <w:rFonts w:asciiTheme="minorHAnsi" w:hAnsiTheme="minorHAnsi" w:cstheme="minorHAnsi"/>
        </w:rPr>
        <w:t>R</w:t>
      </w:r>
      <w:r w:rsidRPr="00512A40">
        <w:rPr>
          <w:rFonts w:asciiTheme="minorHAnsi" w:hAnsiTheme="minorHAnsi" w:cstheme="minorHAnsi"/>
        </w:rPr>
        <w:t xml:space="preserve"> responses measured concurrently during the ambiguous scenario task, according to type of emotional ambiguity (e.g., clearly negative; clearly neutral; ambiguously negative; ambiguously neutral) alongside self-reports of anticipated distress, perceived threat and difficulty of providing a verbal response (Howard et al., 2018). Mc</w:t>
      </w:r>
      <w:r w:rsidR="00A42F1A" w:rsidRPr="00512A40">
        <w:rPr>
          <w:rFonts w:asciiTheme="minorHAnsi" w:hAnsiTheme="minorHAnsi" w:cstheme="minorHAnsi"/>
        </w:rPr>
        <w:t>C</w:t>
      </w:r>
      <w:r w:rsidRPr="00512A40">
        <w:rPr>
          <w:rFonts w:asciiTheme="minorHAnsi" w:hAnsiTheme="minorHAnsi" w:cstheme="minorHAnsi"/>
        </w:rPr>
        <w:t>leod and colleagues (2002) measured the magnitude of the eye-blink reflex, via EMG, during participants’ resolution of emotional ambiguity in imagination (following the presentation of acoustically presented ambiguous stimuli). Meeten et al., (2017) found that higher HRV was associated with participants’ rejection of negatively disambiguated scenarios in the recognition task. Given that such explicit bias measures require a marked degree of contemplative thinking on the part of the participant, it is important for future researchers to identify suitable physiological markers that best capture reflective interpretative responses</w:t>
      </w:r>
      <w:r w:rsidR="0004331A" w:rsidRPr="00512A40">
        <w:rPr>
          <w:rFonts w:asciiTheme="minorHAnsi" w:hAnsiTheme="minorHAnsi" w:cstheme="minorHAnsi"/>
        </w:rPr>
        <w:t xml:space="preserve">. </w:t>
      </w:r>
      <w:r w:rsidRPr="00512A40">
        <w:rPr>
          <w:rFonts w:asciiTheme="minorHAnsi" w:hAnsiTheme="minorHAnsi" w:cstheme="minorHAnsi"/>
        </w:rPr>
        <w:t xml:space="preserve"> </w:t>
      </w:r>
    </w:p>
    <w:p w14:paraId="223005CE" w14:textId="77777777" w:rsidR="009B41A3" w:rsidRPr="00512A40" w:rsidRDefault="00C10C27" w:rsidP="004D37A6">
      <w:pPr>
        <w:pStyle w:val="BodyText"/>
        <w:spacing w:beforeLines="184" w:before="441" w:line="480" w:lineRule="auto"/>
        <w:jc w:val="both"/>
        <w:rPr>
          <w:rFonts w:asciiTheme="minorHAnsi" w:hAnsiTheme="minorHAnsi" w:cstheme="minorHAnsi"/>
          <w:i/>
          <w:iCs/>
        </w:rPr>
      </w:pPr>
      <w:r w:rsidRPr="00512A40">
        <w:rPr>
          <w:rFonts w:asciiTheme="minorHAnsi" w:hAnsiTheme="minorHAnsi" w:cstheme="minorHAnsi"/>
          <w:i/>
          <w:iCs/>
        </w:rPr>
        <w:t>Limitations</w:t>
      </w:r>
    </w:p>
    <w:p w14:paraId="5429F4CD" w14:textId="60D9E4EB" w:rsidR="00E147B5" w:rsidRPr="00512A40" w:rsidRDefault="00C10C27" w:rsidP="00800F63">
      <w:pPr>
        <w:pStyle w:val="BodyText"/>
        <w:spacing w:beforeLines="184" w:before="441" w:line="480" w:lineRule="auto"/>
        <w:ind w:left="119" w:firstLine="601"/>
        <w:jc w:val="both"/>
        <w:rPr>
          <w:rFonts w:asciiTheme="minorHAnsi" w:hAnsiTheme="minorHAnsi" w:cstheme="minorHAnsi"/>
        </w:rPr>
      </w:pPr>
      <w:r w:rsidRPr="00512A40">
        <w:rPr>
          <w:rFonts w:asciiTheme="minorHAnsi" w:hAnsiTheme="minorHAnsi" w:cstheme="minorHAnsi"/>
          <w:i/>
          <w:iCs/>
        </w:rPr>
        <w:t xml:space="preserve"> </w:t>
      </w:r>
      <w:r w:rsidR="00E147B5" w:rsidRPr="00512A40">
        <w:rPr>
          <w:rFonts w:asciiTheme="minorHAnsi" w:hAnsiTheme="minorHAnsi" w:cstheme="minorHAnsi"/>
        </w:rPr>
        <w:t xml:space="preserve">There are a number of limitations to the evidence discussed in this review. The </w:t>
      </w:r>
      <w:r w:rsidR="00F9408A" w:rsidRPr="00512A40">
        <w:rPr>
          <w:rFonts w:asciiTheme="minorHAnsi" w:hAnsiTheme="minorHAnsi" w:cstheme="minorHAnsi"/>
        </w:rPr>
        <w:t xml:space="preserve">quality </w:t>
      </w:r>
      <w:r w:rsidR="00F9408A" w:rsidRPr="00512A40">
        <w:rPr>
          <w:rFonts w:asciiTheme="minorHAnsi" w:hAnsiTheme="minorHAnsi" w:cstheme="minorHAnsi"/>
        </w:rPr>
        <w:lastRenderedPageBreak/>
        <w:t>assessment process highlighted a number of weaknesses that could be addressed in future research</w:t>
      </w:r>
      <w:r w:rsidR="00FE4D65" w:rsidRPr="00512A40">
        <w:rPr>
          <w:rFonts w:asciiTheme="minorHAnsi" w:hAnsiTheme="minorHAnsi" w:cstheme="minorHAnsi"/>
        </w:rPr>
        <w:t xml:space="preserve"> and while those addressed in the quality assessment tool are outlined above, it is worth highlighting some key areas. </w:t>
      </w:r>
      <w:r w:rsidR="00E328FD" w:rsidRPr="00512A40">
        <w:rPr>
          <w:rFonts w:asciiTheme="minorHAnsi" w:hAnsiTheme="minorHAnsi" w:cstheme="minorHAnsi"/>
        </w:rPr>
        <w:t>For example</w:t>
      </w:r>
      <w:r w:rsidR="00064121" w:rsidRPr="00512A40">
        <w:rPr>
          <w:rFonts w:asciiTheme="minorHAnsi" w:hAnsiTheme="minorHAnsi" w:cstheme="minorHAnsi"/>
        </w:rPr>
        <w:t xml:space="preserve">, very few studies examined reliability and validity of key outcomes measures. Of note is that many studies did not present a rational for sample size decisions. Most studies measured a number of dependent variables, both cognitive and physiological. Future work exploring the physiological bases of interpretation bias should ensure that research studies are sufficiently powered to examine the physiological variable of interest. </w:t>
      </w:r>
      <w:r w:rsidR="004975B2" w:rsidRPr="00512A40">
        <w:rPr>
          <w:rFonts w:asciiTheme="minorHAnsi" w:hAnsiTheme="minorHAnsi" w:cstheme="minorHAnsi"/>
        </w:rPr>
        <w:t xml:space="preserve">The majority of studies in the review reported effect sizes relevant to the dependent variables, which will support future researchers in their sample size calculations. Other important limitations relate to a lack of diversity in research participant samples. All studies </w:t>
      </w:r>
      <w:r w:rsidR="00402034" w:rsidRPr="00512A40">
        <w:rPr>
          <w:rFonts w:asciiTheme="minorHAnsi" w:hAnsiTheme="minorHAnsi" w:cstheme="minorHAnsi"/>
        </w:rPr>
        <w:t>except</w:t>
      </w:r>
      <w:r w:rsidR="004975B2" w:rsidRPr="00512A40">
        <w:rPr>
          <w:rFonts w:asciiTheme="minorHAnsi" w:hAnsiTheme="minorHAnsi" w:cstheme="minorHAnsi"/>
        </w:rPr>
        <w:t xml:space="preserve"> one (</w:t>
      </w:r>
      <w:r w:rsidR="00E2266B" w:rsidRPr="00512A40">
        <w:rPr>
          <w:rFonts w:asciiTheme="minorHAnsi" w:hAnsiTheme="minorHAnsi" w:cstheme="minorHAnsi"/>
        </w:rPr>
        <w:t xml:space="preserve">Van Bockstaele et al., 2020) were conducted in countries where English is the main language and all studies were in American, Europe, or Australia, with majority female samples. </w:t>
      </w:r>
      <w:r w:rsidR="00402034" w:rsidRPr="00512A40">
        <w:rPr>
          <w:rFonts w:asciiTheme="minorHAnsi" w:hAnsiTheme="minorHAnsi" w:cstheme="minorHAnsi"/>
        </w:rPr>
        <w:t>Future research should examine both cognitive and physiological markers of interpretation bias in more diverse samples.</w:t>
      </w:r>
    </w:p>
    <w:p w14:paraId="63B51F5F" w14:textId="77777777" w:rsidR="009B41A3" w:rsidRPr="00512A40" w:rsidRDefault="00C10C27" w:rsidP="009B41A3">
      <w:pPr>
        <w:pStyle w:val="BodyText"/>
        <w:spacing w:beforeLines="184" w:before="441" w:line="480" w:lineRule="auto"/>
        <w:ind w:left="119"/>
        <w:jc w:val="both"/>
        <w:rPr>
          <w:rFonts w:asciiTheme="minorHAnsi" w:hAnsiTheme="minorHAnsi" w:cstheme="minorHAnsi"/>
          <w:i/>
          <w:iCs/>
        </w:rPr>
      </w:pPr>
      <w:r w:rsidRPr="00512A40">
        <w:rPr>
          <w:rFonts w:asciiTheme="minorHAnsi" w:hAnsiTheme="minorHAnsi" w:cstheme="minorHAnsi"/>
          <w:i/>
          <w:iCs/>
        </w:rPr>
        <w:t>Clinical Implications</w:t>
      </w:r>
    </w:p>
    <w:p w14:paraId="4FBD3BCF" w14:textId="68BAB5B0" w:rsidR="00BC34C0" w:rsidRPr="00512A40" w:rsidRDefault="003823C5" w:rsidP="00F90851">
      <w:pPr>
        <w:pStyle w:val="BodyText"/>
        <w:spacing w:beforeLines="184" w:before="441" w:line="480" w:lineRule="auto"/>
        <w:ind w:left="119" w:firstLine="601"/>
        <w:jc w:val="both"/>
        <w:rPr>
          <w:rFonts w:asciiTheme="minorHAnsi" w:hAnsiTheme="minorHAnsi" w:cstheme="minorHAnsi"/>
          <w:lang w:val="en-US"/>
        </w:rPr>
      </w:pPr>
      <w:r w:rsidRPr="00512A40">
        <w:rPr>
          <w:rFonts w:asciiTheme="minorHAnsi" w:hAnsiTheme="minorHAnsi" w:cstheme="minorHAnsi"/>
        </w:rPr>
        <w:t xml:space="preserve">There are </w:t>
      </w:r>
      <w:r w:rsidR="00A14A04" w:rsidRPr="00512A40">
        <w:rPr>
          <w:rFonts w:asciiTheme="minorHAnsi" w:hAnsiTheme="minorHAnsi" w:cstheme="minorHAnsi"/>
        </w:rPr>
        <w:t xml:space="preserve">key </w:t>
      </w:r>
      <w:r w:rsidRPr="00512A40">
        <w:rPr>
          <w:rFonts w:asciiTheme="minorHAnsi" w:hAnsiTheme="minorHAnsi" w:cstheme="minorHAnsi"/>
        </w:rPr>
        <w:t xml:space="preserve">important clinical implications of this work. </w:t>
      </w:r>
      <w:r w:rsidR="00070B69" w:rsidRPr="00512A40">
        <w:rPr>
          <w:rFonts w:asciiTheme="minorHAnsi" w:hAnsiTheme="minorHAnsi" w:cstheme="minorHAnsi"/>
        </w:rPr>
        <w:t>Our understanding of the dynamic interaction between mind</w:t>
      </w:r>
      <w:r w:rsidR="00B74F7A" w:rsidRPr="00512A40">
        <w:rPr>
          <w:rFonts w:asciiTheme="minorHAnsi" w:hAnsiTheme="minorHAnsi" w:cstheme="minorHAnsi"/>
        </w:rPr>
        <w:t xml:space="preserve"> </w:t>
      </w:r>
      <w:r w:rsidR="00070B69" w:rsidRPr="00512A40">
        <w:rPr>
          <w:rFonts w:asciiTheme="minorHAnsi" w:hAnsiTheme="minorHAnsi" w:cstheme="minorHAnsi"/>
        </w:rPr>
        <w:t>and body</w:t>
      </w:r>
      <w:r w:rsidR="00382178" w:rsidRPr="00512A40">
        <w:rPr>
          <w:rFonts w:asciiTheme="minorHAnsi" w:hAnsiTheme="minorHAnsi" w:cstheme="minorHAnsi"/>
        </w:rPr>
        <w:t xml:space="preserve"> i</w:t>
      </w:r>
      <w:r w:rsidR="00B74F7A" w:rsidRPr="00512A40">
        <w:rPr>
          <w:rFonts w:asciiTheme="minorHAnsi" w:hAnsiTheme="minorHAnsi" w:cstheme="minorHAnsi"/>
        </w:rPr>
        <w:t>s</w:t>
      </w:r>
      <w:r w:rsidR="00382178" w:rsidRPr="00512A40">
        <w:rPr>
          <w:rFonts w:asciiTheme="minorHAnsi" w:hAnsiTheme="minorHAnsi" w:cstheme="minorHAnsi"/>
        </w:rPr>
        <w:t xml:space="preserve"> acknowledged in a number of existing therapeutic interventions</w:t>
      </w:r>
      <w:r w:rsidR="00021849" w:rsidRPr="00512A40">
        <w:rPr>
          <w:rFonts w:asciiTheme="minorHAnsi" w:hAnsiTheme="minorHAnsi" w:cstheme="minorHAnsi"/>
        </w:rPr>
        <w:t>.</w:t>
      </w:r>
      <w:r w:rsidR="00382178" w:rsidRPr="00512A40">
        <w:rPr>
          <w:rFonts w:asciiTheme="minorHAnsi" w:hAnsiTheme="minorHAnsi" w:cstheme="minorHAnsi"/>
        </w:rPr>
        <w:t xml:space="preserve"> </w:t>
      </w:r>
      <w:r w:rsidR="00021849" w:rsidRPr="00512A40">
        <w:rPr>
          <w:rFonts w:asciiTheme="minorHAnsi" w:hAnsiTheme="minorHAnsi" w:cstheme="minorHAnsi"/>
        </w:rPr>
        <w:t>F</w:t>
      </w:r>
      <w:r w:rsidR="00382178" w:rsidRPr="00512A40">
        <w:rPr>
          <w:rFonts w:asciiTheme="minorHAnsi" w:hAnsiTheme="minorHAnsi" w:cstheme="minorHAnsi"/>
        </w:rPr>
        <w:t xml:space="preserve">or </w:t>
      </w:r>
      <w:r w:rsidR="00140239" w:rsidRPr="00512A40">
        <w:rPr>
          <w:rFonts w:asciiTheme="minorHAnsi" w:hAnsiTheme="minorHAnsi" w:cstheme="minorHAnsi"/>
        </w:rPr>
        <w:t>example</w:t>
      </w:r>
      <w:r w:rsidR="00021849" w:rsidRPr="00512A40">
        <w:rPr>
          <w:rFonts w:asciiTheme="minorHAnsi" w:hAnsiTheme="minorHAnsi" w:cstheme="minorHAnsi"/>
        </w:rPr>
        <w:t>,</w:t>
      </w:r>
      <w:r w:rsidR="00140239" w:rsidRPr="00512A40">
        <w:rPr>
          <w:rFonts w:asciiTheme="minorHAnsi" w:hAnsiTheme="minorHAnsi" w:cstheme="minorHAnsi"/>
        </w:rPr>
        <w:t xml:space="preserve"> the </w:t>
      </w:r>
      <w:r w:rsidR="00B74F7A" w:rsidRPr="00512A40">
        <w:rPr>
          <w:rFonts w:asciiTheme="minorHAnsi" w:hAnsiTheme="minorHAnsi" w:cstheme="minorHAnsi"/>
        </w:rPr>
        <w:t>applied relaxation</w:t>
      </w:r>
      <w:r w:rsidR="00140239" w:rsidRPr="00512A40">
        <w:rPr>
          <w:rFonts w:asciiTheme="minorHAnsi" w:hAnsiTheme="minorHAnsi" w:cstheme="minorHAnsi"/>
        </w:rPr>
        <w:t xml:space="preserve"> approach to the treatment of anxiety (Hayes-Skelton et al., 2013)</w:t>
      </w:r>
      <w:r w:rsidR="00021849" w:rsidRPr="00512A40">
        <w:rPr>
          <w:rFonts w:asciiTheme="minorHAnsi" w:hAnsiTheme="minorHAnsi" w:cstheme="minorHAnsi"/>
        </w:rPr>
        <w:t xml:space="preserve"> a</w:t>
      </w:r>
      <w:r w:rsidR="00F90851" w:rsidRPr="00512A40">
        <w:rPr>
          <w:rFonts w:asciiTheme="minorHAnsi" w:hAnsiTheme="minorHAnsi" w:cstheme="minorHAnsi"/>
        </w:rPr>
        <w:t>s well as transcutaneous vagus nerve stimulation and</w:t>
      </w:r>
      <w:r w:rsidR="00021849" w:rsidRPr="00512A40">
        <w:rPr>
          <w:rFonts w:asciiTheme="minorHAnsi" w:hAnsiTheme="minorHAnsi" w:cstheme="minorHAnsi"/>
        </w:rPr>
        <w:t xml:space="preserve"> </w:t>
      </w:r>
      <w:r w:rsidR="00F90851" w:rsidRPr="00512A40">
        <w:rPr>
          <w:rFonts w:asciiTheme="minorHAnsi" w:hAnsiTheme="minorHAnsi" w:cstheme="minorHAnsi"/>
        </w:rPr>
        <w:t>HRV</w:t>
      </w:r>
      <w:r w:rsidR="00021849" w:rsidRPr="00512A40">
        <w:rPr>
          <w:rFonts w:asciiTheme="minorHAnsi" w:hAnsiTheme="minorHAnsi" w:cstheme="minorHAnsi"/>
        </w:rPr>
        <w:t xml:space="preserve"> biofeedback interventions for mental health (</w:t>
      </w:r>
      <w:r w:rsidR="00B74F7A" w:rsidRPr="00512A40">
        <w:rPr>
          <w:rFonts w:asciiTheme="minorHAnsi" w:hAnsiTheme="minorHAnsi" w:cstheme="minorHAnsi"/>
        </w:rPr>
        <w:t>Lehrer et al.</w:t>
      </w:r>
      <w:r w:rsidR="00F90851" w:rsidRPr="00512A40">
        <w:rPr>
          <w:rFonts w:asciiTheme="minorHAnsi" w:hAnsiTheme="minorHAnsi" w:cstheme="minorHAnsi"/>
        </w:rPr>
        <w:t>,</w:t>
      </w:r>
      <w:r w:rsidR="00B74F7A" w:rsidRPr="00512A40">
        <w:rPr>
          <w:rFonts w:asciiTheme="minorHAnsi" w:hAnsiTheme="minorHAnsi" w:cstheme="minorHAnsi"/>
        </w:rPr>
        <w:t xml:space="preserve"> 2020</w:t>
      </w:r>
      <w:r w:rsidR="00F90851" w:rsidRPr="00512A40">
        <w:rPr>
          <w:rFonts w:asciiTheme="minorHAnsi" w:hAnsiTheme="minorHAnsi" w:cstheme="minorHAnsi"/>
        </w:rPr>
        <w:t xml:space="preserve">; </w:t>
      </w:r>
      <w:r w:rsidR="00F90851" w:rsidRPr="00512A40">
        <w:rPr>
          <w:rFonts w:asciiTheme="minorHAnsi" w:hAnsiTheme="minorHAnsi" w:cstheme="minorHAnsi"/>
          <w:lang w:val="en-US"/>
        </w:rPr>
        <w:t>Vanderhasselt &amp; Ottaviani, 2022</w:t>
      </w:r>
      <w:r w:rsidR="00B74F7A" w:rsidRPr="00512A40">
        <w:rPr>
          <w:rFonts w:asciiTheme="minorHAnsi" w:hAnsiTheme="minorHAnsi" w:cstheme="minorHAnsi"/>
        </w:rPr>
        <w:t>). D</w:t>
      </w:r>
      <w:r w:rsidR="009A0DE8" w:rsidRPr="00512A40">
        <w:rPr>
          <w:rFonts w:asciiTheme="minorHAnsi" w:hAnsiTheme="minorHAnsi" w:cstheme="minorHAnsi"/>
        </w:rPr>
        <w:t xml:space="preserve">eveloping our understanding of the physiological bases of interpretation </w:t>
      </w:r>
      <w:r w:rsidR="002856A7" w:rsidRPr="00512A40">
        <w:rPr>
          <w:rFonts w:asciiTheme="minorHAnsi" w:hAnsiTheme="minorHAnsi" w:cstheme="minorHAnsi"/>
        </w:rPr>
        <w:t xml:space="preserve">bias </w:t>
      </w:r>
      <w:r w:rsidR="009F043F" w:rsidRPr="00512A40">
        <w:rPr>
          <w:rFonts w:asciiTheme="minorHAnsi" w:hAnsiTheme="minorHAnsi" w:cstheme="minorHAnsi"/>
        </w:rPr>
        <w:t xml:space="preserve">can help us understand more about the process of interpretation bias. As discussed by </w:t>
      </w:r>
      <w:r w:rsidR="009F043F" w:rsidRPr="00512A40">
        <w:rPr>
          <w:rFonts w:asciiTheme="minorHAnsi" w:hAnsiTheme="minorHAnsi" w:cstheme="minorHAnsi"/>
        </w:rPr>
        <w:lastRenderedPageBreak/>
        <w:t>Hirsch et al. (2016), we need to understand more about the stage in information processing at which interpretation occurs</w:t>
      </w:r>
      <w:r w:rsidR="00CB6936" w:rsidRPr="00512A40">
        <w:rPr>
          <w:rFonts w:asciiTheme="minorHAnsi" w:hAnsiTheme="minorHAnsi" w:cstheme="minorHAnsi"/>
        </w:rPr>
        <w:t xml:space="preserve"> in order to pinpoint targets for intervention. </w:t>
      </w:r>
      <w:r w:rsidR="00CB6936" w:rsidRPr="00512A40">
        <w:rPr>
          <w:rFonts w:asciiTheme="minorHAnsi" w:hAnsiTheme="minorHAnsi" w:cstheme="minorHAnsi"/>
          <w:lang w:val="en-US"/>
        </w:rPr>
        <w:t xml:space="preserve">EEG studies (Feng et al., 2019, Moser et al., 2008, 2012) suggest that expectancy violations </w:t>
      </w:r>
      <w:r w:rsidR="005B4651" w:rsidRPr="00512A40">
        <w:rPr>
          <w:rFonts w:asciiTheme="minorHAnsi" w:hAnsiTheme="minorHAnsi" w:cstheme="minorHAnsi"/>
          <w:lang w:val="en-US"/>
        </w:rPr>
        <w:t xml:space="preserve">(indicative of a cognitive bias) </w:t>
      </w:r>
      <w:r w:rsidR="00CB6936" w:rsidRPr="00512A40">
        <w:rPr>
          <w:rFonts w:asciiTheme="minorHAnsi" w:hAnsiTheme="minorHAnsi" w:cstheme="minorHAnsi"/>
          <w:lang w:val="en-US"/>
        </w:rPr>
        <w:t xml:space="preserve">can be observed at earlier stages in </w:t>
      </w:r>
      <w:r w:rsidR="0020503B" w:rsidRPr="00512A40">
        <w:rPr>
          <w:rFonts w:asciiTheme="minorHAnsi" w:hAnsiTheme="minorHAnsi" w:cstheme="minorHAnsi"/>
          <w:lang w:val="en-US"/>
        </w:rPr>
        <w:t>processing at the point of encountering</w:t>
      </w:r>
      <w:r w:rsidR="00B46D20" w:rsidRPr="00512A40">
        <w:rPr>
          <w:rFonts w:asciiTheme="minorHAnsi" w:hAnsiTheme="minorHAnsi" w:cstheme="minorHAnsi"/>
          <w:lang w:val="en-US"/>
        </w:rPr>
        <w:t xml:space="preserve"> and initially resolving</w:t>
      </w:r>
      <w:r w:rsidR="0020503B" w:rsidRPr="00512A40">
        <w:rPr>
          <w:rFonts w:asciiTheme="minorHAnsi" w:hAnsiTheme="minorHAnsi" w:cstheme="minorHAnsi"/>
          <w:lang w:val="en-US"/>
        </w:rPr>
        <w:t xml:space="preserve"> ambiguity</w:t>
      </w:r>
      <w:r w:rsidR="005B4651" w:rsidRPr="00512A40">
        <w:rPr>
          <w:rFonts w:asciiTheme="minorHAnsi" w:hAnsiTheme="minorHAnsi" w:cstheme="minorHAnsi"/>
          <w:lang w:val="en-US"/>
        </w:rPr>
        <w:t>. This suggests that bias modification could usefully target early stage</w:t>
      </w:r>
      <w:r w:rsidR="00B46D20" w:rsidRPr="00512A40">
        <w:rPr>
          <w:rFonts w:asciiTheme="minorHAnsi" w:hAnsiTheme="minorHAnsi" w:cstheme="minorHAnsi"/>
          <w:lang w:val="en-US"/>
        </w:rPr>
        <w:t>s of</w:t>
      </w:r>
      <w:r w:rsidR="005B4651" w:rsidRPr="00512A40">
        <w:rPr>
          <w:rFonts w:asciiTheme="minorHAnsi" w:hAnsiTheme="minorHAnsi" w:cstheme="minorHAnsi"/>
          <w:lang w:val="en-US"/>
        </w:rPr>
        <w:t xml:space="preserve"> processing</w:t>
      </w:r>
      <w:r w:rsidR="0020503B" w:rsidRPr="00512A40">
        <w:rPr>
          <w:rFonts w:asciiTheme="minorHAnsi" w:hAnsiTheme="minorHAnsi" w:cstheme="minorHAnsi"/>
          <w:lang w:val="en-US"/>
        </w:rPr>
        <w:t>, thus challenging the automaticity of biased interpretation. However, not all studies using EEG showed the predicted physiological signature (e.g. Feng et al. 2020</w:t>
      </w:r>
      <w:r w:rsidR="00B46D20" w:rsidRPr="00512A40">
        <w:rPr>
          <w:rFonts w:asciiTheme="minorHAnsi" w:hAnsiTheme="minorHAnsi" w:cstheme="minorHAnsi"/>
          <w:lang w:val="en-US"/>
        </w:rPr>
        <w:t>; although this study assessed the presence of bias and was not an interpretation bias training study</w:t>
      </w:r>
      <w:r w:rsidR="0020503B" w:rsidRPr="00512A40">
        <w:rPr>
          <w:rFonts w:asciiTheme="minorHAnsi" w:hAnsiTheme="minorHAnsi" w:cstheme="minorHAnsi"/>
          <w:lang w:val="en-US"/>
        </w:rPr>
        <w:t>) and further research in this area is warranted to consolidate knowledge in this area. Many studies examined in th</w:t>
      </w:r>
      <w:r w:rsidR="002338E1" w:rsidRPr="00512A40">
        <w:rPr>
          <w:rFonts w:asciiTheme="minorHAnsi" w:hAnsiTheme="minorHAnsi" w:cstheme="minorHAnsi"/>
          <w:lang w:val="en-US"/>
        </w:rPr>
        <w:t>e present</w:t>
      </w:r>
      <w:r w:rsidR="0020503B" w:rsidRPr="00512A40">
        <w:rPr>
          <w:rFonts w:asciiTheme="minorHAnsi" w:hAnsiTheme="minorHAnsi" w:cstheme="minorHAnsi"/>
          <w:lang w:val="en-US"/>
        </w:rPr>
        <w:t xml:space="preserve"> review examine </w:t>
      </w:r>
      <w:r w:rsidR="002338E1" w:rsidRPr="00512A40">
        <w:rPr>
          <w:rFonts w:asciiTheme="minorHAnsi" w:hAnsiTheme="minorHAnsi" w:cstheme="minorHAnsi"/>
          <w:lang w:val="en-US"/>
        </w:rPr>
        <w:t>the effect of CBM-I on physiological responses to post-training stress assessment task.</w:t>
      </w:r>
      <w:r w:rsidR="002A5BB9" w:rsidRPr="00512A40">
        <w:rPr>
          <w:rFonts w:asciiTheme="minorHAnsi" w:hAnsiTheme="minorHAnsi" w:cstheme="minorHAnsi"/>
          <w:lang w:val="en-US"/>
        </w:rPr>
        <w:t xml:space="preserve"> These methodologies do not provide direct information about the association between bias change and change in physiology. </w:t>
      </w:r>
      <w:r w:rsidR="002338E1" w:rsidRPr="00512A40">
        <w:rPr>
          <w:rFonts w:asciiTheme="minorHAnsi" w:hAnsiTheme="minorHAnsi" w:cstheme="minorHAnsi"/>
          <w:lang w:val="en-US"/>
        </w:rPr>
        <w:t xml:space="preserve">To further develop the clinical implications of this area, it will be important to look at the </w:t>
      </w:r>
      <w:r w:rsidR="00557F9B" w:rsidRPr="00512A40">
        <w:rPr>
          <w:rFonts w:asciiTheme="minorHAnsi" w:hAnsiTheme="minorHAnsi" w:cstheme="minorHAnsi"/>
          <w:lang w:val="en-US"/>
        </w:rPr>
        <w:t xml:space="preserve">direct </w:t>
      </w:r>
      <w:r w:rsidR="002A5BB9" w:rsidRPr="00512A40">
        <w:rPr>
          <w:rFonts w:asciiTheme="minorHAnsi" w:hAnsiTheme="minorHAnsi" w:cstheme="minorHAnsi"/>
          <w:lang w:val="en-US"/>
        </w:rPr>
        <w:t>association</w:t>
      </w:r>
      <w:r w:rsidR="00557F9B" w:rsidRPr="00512A40">
        <w:rPr>
          <w:rFonts w:asciiTheme="minorHAnsi" w:hAnsiTheme="minorHAnsi" w:cstheme="minorHAnsi"/>
          <w:lang w:val="en-US"/>
        </w:rPr>
        <w:t xml:space="preserve"> between change in bias via CBM-I and pre-post change in physiology. </w:t>
      </w:r>
      <w:r w:rsidR="002A5BB9" w:rsidRPr="00512A40">
        <w:rPr>
          <w:rFonts w:asciiTheme="minorHAnsi" w:hAnsiTheme="minorHAnsi" w:cstheme="minorHAnsi"/>
          <w:lang w:val="en-US"/>
        </w:rPr>
        <w:t xml:space="preserve">Once we have better understanding of how interpretation bias correlates with physiological </w:t>
      </w:r>
      <w:r w:rsidR="00E1087E" w:rsidRPr="00512A40">
        <w:rPr>
          <w:rFonts w:asciiTheme="minorHAnsi" w:hAnsiTheme="minorHAnsi" w:cstheme="minorHAnsi"/>
          <w:lang w:val="en-US"/>
        </w:rPr>
        <w:t>measures</w:t>
      </w:r>
      <w:r w:rsidR="002A5BB9" w:rsidRPr="00512A40">
        <w:rPr>
          <w:rFonts w:asciiTheme="minorHAnsi" w:hAnsiTheme="minorHAnsi" w:cstheme="minorHAnsi"/>
          <w:lang w:val="en-US"/>
        </w:rPr>
        <w:t xml:space="preserve">, we can begin to think about which physiological markers can be used to support bias change. For example, we could </w:t>
      </w:r>
      <w:r w:rsidR="002A5BB9" w:rsidRPr="00512A40">
        <w:rPr>
          <w:rFonts w:asciiTheme="minorHAnsi" w:eastAsiaTheme="minorHAnsi" w:hAnsiTheme="minorHAnsi" w:cstheme="minorHAnsi"/>
          <w:color w:val="000000"/>
        </w:rPr>
        <w:t xml:space="preserve">seek to exploit those physiological markers to create a training environment in which individuals attempt to shape positive expectations at the earliest possible stage. While doing this they </w:t>
      </w:r>
      <w:r w:rsidR="00EC0629" w:rsidRPr="00512A40">
        <w:rPr>
          <w:rFonts w:asciiTheme="minorHAnsi" w:eastAsiaTheme="minorHAnsi" w:hAnsiTheme="minorHAnsi" w:cstheme="minorHAnsi"/>
          <w:color w:val="000000"/>
        </w:rPr>
        <w:t>could</w:t>
      </w:r>
      <w:r w:rsidR="002A5BB9" w:rsidRPr="00512A40">
        <w:rPr>
          <w:rFonts w:asciiTheme="minorHAnsi" w:eastAsiaTheme="minorHAnsi" w:hAnsiTheme="minorHAnsi" w:cstheme="minorHAnsi"/>
          <w:color w:val="000000"/>
        </w:rPr>
        <w:t xml:space="preserve"> receive real-time feedback on their effectiveness as reflected in their physiological responses, and would ultimately be presented a </w:t>
      </w:r>
      <w:r w:rsidR="00EC0629" w:rsidRPr="00512A40">
        <w:rPr>
          <w:rFonts w:asciiTheme="minorHAnsi" w:eastAsiaTheme="minorHAnsi" w:hAnsiTheme="minorHAnsi" w:cstheme="minorHAnsi"/>
          <w:color w:val="000000"/>
        </w:rPr>
        <w:t xml:space="preserve">training </w:t>
      </w:r>
      <w:r w:rsidR="002A5BB9" w:rsidRPr="00512A40">
        <w:rPr>
          <w:rFonts w:asciiTheme="minorHAnsi" w:eastAsiaTheme="minorHAnsi" w:hAnsiTheme="minorHAnsi" w:cstheme="minorHAnsi"/>
          <w:color w:val="000000"/>
        </w:rPr>
        <w:t xml:space="preserve">scenario outcome consistent with those expectations. It is anticipated that both the real-time feedback and outcome dependency would provide a direct form of reward, thus </w:t>
      </w:r>
      <w:r w:rsidR="00EC0629" w:rsidRPr="00512A40">
        <w:rPr>
          <w:rFonts w:asciiTheme="minorHAnsi" w:eastAsiaTheme="minorHAnsi" w:hAnsiTheme="minorHAnsi" w:cstheme="minorHAnsi"/>
          <w:color w:val="000000"/>
        </w:rPr>
        <w:t xml:space="preserve">potentially </w:t>
      </w:r>
      <w:r w:rsidR="002A5BB9" w:rsidRPr="00512A40">
        <w:rPr>
          <w:rFonts w:asciiTheme="minorHAnsi" w:eastAsiaTheme="minorHAnsi" w:hAnsiTheme="minorHAnsi" w:cstheme="minorHAnsi"/>
          <w:color w:val="000000"/>
        </w:rPr>
        <w:t>enhancing the learning process in bias training.</w:t>
      </w:r>
    </w:p>
    <w:p w14:paraId="69DF3483" w14:textId="5B063DB2" w:rsidR="00AC443F" w:rsidRPr="00512A40" w:rsidRDefault="00351D92" w:rsidP="00800F63">
      <w:pPr>
        <w:pStyle w:val="BodyText"/>
        <w:spacing w:beforeLines="184" w:before="441" w:line="480" w:lineRule="auto"/>
        <w:jc w:val="both"/>
        <w:rPr>
          <w:rFonts w:asciiTheme="minorHAnsi" w:hAnsiTheme="minorHAnsi" w:cstheme="minorHAnsi"/>
        </w:rPr>
      </w:pPr>
      <w:r w:rsidRPr="00512A40">
        <w:rPr>
          <w:rFonts w:asciiTheme="minorHAnsi" w:hAnsiTheme="minorHAnsi" w:cstheme="minorHAnsi"/>
        </w:rPr>
        <w:lastRenderedPageBreak/>
        <w:tab/>
      </w:r>
      <w:r w:rsidR="00AC443F" w:rsidRPr="00512A40">
        <w:rPr>
          <w:rFonts w:asciiTheme="minorHAnsi" w:hAnsiTheme="minorHAnsi" w:cstheme="minorHAnsi"/>
        </w:rPr>
        <w:t xml:space="preserve">In summary, the present </w:t>
      </w:r>
      <w:r w:rsidR="00787E13" w:rsidRPr="00512A40">
        <w:rPr>
          <w:rFonts w:asciiTheme="minorHAnsi" w:hAnsiTheme="minorHAnsi" w:cstheme="minorHAnsi"/>
        </w:rPr>
        <w:t>review</w:t>
      </w:r>
      <w:r w:rsidR="00AC443F" w:rsidRPr="00512A40">
        <w:rPr>
          <w:rFonts w:asciiTheme="minorHAnsi" w:hAnsiTheme="minorHAnsi" w:cstheme="minorHAnsi"/>
        </w:rPr>
        <w:t xml:space="preserve"> identified </w:t>
      </w:r>
      <w:r w:rsidR="00682328" w:rsidRPr="00512A40">
        <w:rPr>
          <w:rFonts w:asciiTheme="minorHAnsi" w:hAnsiTheme="minorHAnsi" w:cstheme="minorHAnsi"/>
        </w:rPr>
        <w:t>seven</w:t>
      </w:r>
      <w:r w:rsidR="00AC443F" w:rsidRPr="00512A40">
        <w:rPr>
          <w:rFonts w:asciiTheme="minorHAnsi" w:hAnsiTheme="minorHAnsi" w:cstheme="minorHAnsi"/>
        </w:rPr>
        <w:t xml:space="preserve"> psychophysiological measures associated with interpretation bias: ERP, HR, HRV, </w:t>
      </w:r>
      <w:r w:rsidR="00682328" w:rsidRPr="00512A40">
        <w:rPr>
          <w:rFonts w:asciiTheme="minorHAnsi" w:hAnsiTheme="minorHAnsi" w:cstheme="minorHAnsi"/>
        </w:rPr>
        <w:t xml:space="preserve">RSA, </w:t>
      </w:r>
      <w:r w:rsidR="00AC443F" w:rsidRPr="00512A40">
        <w:rPr>
          <w:rFonts w:asciiTheme="minorHAnsi" w:hAnsiTheme="minorHAnsi" w:cstheme="minorHAnsi"/>
        </w:rPr>
        <w:t>SC</w:t>
      </w:r>
      <w:r w:rsidR="00A53BE1" w:rsidRPr="00512A40">
        <w:rPr>
          <w:rFonts w:asciiTheme="minorHAnsi" w:hAnsiTheme="minorHAnsi" w:cstheme="minorHAnsi"/>
        </w:rPr>
        <w:t>R</w:t>
      </w:r>
      <w:r w:rsidR="00AC443F" w:rsidRPr="00512A40">
        <w:rPr>
          <w:rFonts w:asciiTheme="minorHAnsi" w:hAnsiTheme="minorHAnsi" w:cstheme="minorHAnsi"/>
        </w:rPr>
        <w:t>, EMG and pupillometry. Whilst there is a clear need, and application of, physiological measures in interpretation bias research, there are also important practical and theoretical implications to consider. For example, it is important to distinguish between studies assessing direct associations between interpretative biases and physiological indices and those assessing indirect associations between CBM-I efficacy and physiology (via stress reactivity). However, future CBM-I intervention</w:t>
      </w:r>
      <w:r w:rsidR="00872743" w:rsidRPr="00512A40">
        <w:rPr>
          <w:rFonts w:asciiTheme="minorHAnsi" w:hAnsiTheme="minorHAnsi" w:cstheme="minorHAnsi"/>
        </w:rPr>
        <w:t xml:space="preserve"> </w:t>
      </w:r>
      <w:r w:rsidR="00AC443F" w:rsidRPr="00512A40">
        <w:rPr>
          <w:rFonts w:asciiTheme="minorHAnsi" w:hAnsiTheme="minorHAnsi" w:cstheme="minorHAnsi"/>
        </w:rPr>
        <w:t xml:space="preserve">studies may wish to incorporate physiological markers to examine processes of </w:t>
      </w:r>
      <w:r w:rsidR="00AC443F" w:rsidRPr="00512A40">
        <w:rPr>
          <w:rFonts w:asciiTheme="minorHAnsi" w:hAnsiTheme="minorHAnsi" w:cstheme="minorHAnsi"/>
          <w:i/>
          <w:iCs/>
        </w:rPr>
        <w:t>bias change</w:t>
      </w:r>
      <w:r w:rsidR="00AC443F" w:rsidRPr="00512A40">
        <w:rPr>
          <w:rFonts w:asciiTheme="minorHAnsi" w:hAnsiTheme="minorHAnsi" w:cstheme="minorHAnsi"/>
        </w:rPr>
        <w:t>, bridging the gap between mind and body and in turn provid</w:t>
      </w:r>
      <w:r w:rsidR="0063441E" w:rsidRPr="00512A40">
        <w:rPr>
          <w:rFonts w:asciiTheme="minorHAnsi" w:hAnsiTheme="minorHAnsi" w:cstheme="minorHAnsi"/>
        </w:rPr>
        <w:t>ing</w:t>
      </w:r>
      <w:r w:rsidR="00AC443F" w:rsidRPr="00512A40">
        <w:rPr>
          <w:rFonts w:asciiTheme="minorHAnsi" w:hAnsiTheme="minorHAnsi" w:cstheme="minorHAnsi"/>
        </w:rPr>
        <w:t xml:space="preserve"> novel treatment strategies for emotional disorder</w:t>
      </w:r>
      <w:r w:rsidR="00397DD7" w:rsidRPr="00512A40">
        <w:rPr>
          <w:rFonts w:asciiTheme="minorHAnsi" w:hAnsiTheme="minorHAnsi" w:cstheme="minorHAnsi"/>
        </w:rPr>
        <w:t>s</w:t>
      </w:r>
      <w:r w:rsidR="00AC443F" w:rsidRPr="00512A40">
        <w:rPr>
          <w:rFonts w:asciiTheme="minorHAnsi" w:hAnsiTheme="minorHAnsi" w:cstheme="minorHAnsi"/>
        </w:rPr>
        <w:t xml:space="preserve">. It is clear from the review that differing physiological measures </w:t>
      </w:r>
      <w:r w:rsidR="002A5171" w:rsidRPr="00512A40">
        <w:rPr>
          <w:rFonts w:asciiTheme="minorHAnsi" w:hAnsiTheme="minorHAnsi" w:cstheme="minorHAnsi"/>
        </w:rPr>
        <w:t xml:space="preserve">impose </w:t>
      </w:r>
      <w:r w:rsidR="00AC443F" w:rsidRPr="00512A40">
        <w:rPr>
          <w:rFonts w:asciiTheme="minorHAnsi" w:hAnsiTheme="minorHAnsi" w:cstheme="minorHAnsi"/>
        </w:rPr>
        <w:t xml:space="preserve">differing demands or requirements, which must be factored into interpretation bias research accordingly (as discussed above). The </w:t>
      </w:r>
      <w:r w:rsidR="00682328" w:rsidRPr="00512A40">
        <w:rPr>
          <w:rFonts w:asciiTheme="minorHAnsi" w:hAnsiTheme="minorHAnsi" w:cstheme="minorHAnsi"/>
        </w:rPr>
        <w:t>neuroscientific</w:t>
      </w:r>
      <w:r w:rsidR="00AC443F" w:rsidRPr="00512A40">
        <w:rPr>
          <w:rFonts w:asciiTheme="minorHAnsi" w:hAnsiTheme="minorHAnsi" w:cstheme="minorHAnsi"/>
        </w:rPr>
        <w:t xml:space="preserve"> literature of interpretation bias is newly emerging but holds potential for developing existing theoretical models and treatment approaches in new and exciting ways.</w:t>
      </w:r>
    </w:p>
    <w:p w14:paraId="32EE7994" w14:textId="77777777"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p>
    <w:p w14:paraId="01BB0381" w14:textId="77777777" w:rsidR="00AC443F" w:rsidRPr="00512A40" w:rsidRDefault="00AC443F" w:rsidP="00800F63">
      <w:pPr>
        <w:pStyle w:val="BodyText"/>
        <w:spacing w:beforeLines="184" w:before="441" w:line="480" w:lineRule="auto"/>
        <w:ind w:left="119" w:firstLine="601"/>
        <w:jc w:val="both"/>
        <w:rPr>
          <w:rFonts w:asciiTheme="minorHAnsi" w:hAnsiTheme="minorHAnsi" w:cstheme="minorHAnsi"/>
        </w:rPr>
      </w:pPr>
    </w:p>
    <w:p w14:paraId="6B0496F3" w14:textId="77777777" w:rsidR="00AC443F" w:rsidRPr="00512A40" w:rsidRDefault="00AC443F" w:rsidP="00800F63">
      <w:pPr>
        <w:pStyle w:val="BodyText"/>
        <w:spacing w:beforeLines="184" w:before="441" w:line="480" w:lineRule="auto"/>
        <w:ind w:rightChars="714" w:right="1714"/>
        <w:jc w:val="both"/>
        <w:rPr>
          <w:rFonts w:asciiTheme="minorHAnsi" w:hAnsiTheme="minorHAnsi" w:cstheme="minorHAnsi"/>
        </w:rPr>
      </w:pPr>
      <w:bookmarkStart w:id="2" w:name="_Hlk94370897"/>
    </w:p>
    <w:p w14:paraId="6BD30CA8" w14:textId="77777777" w:rsidR="00351D92" w:rsidRPr="00512A40" w:rsidRDefault="00351D92" w:rsidP="00800F63">
      <w:pPr>
        <w:pStyle w:val="BodyText"/>
        <w:spacing w:beforeLines="184" w:before="441" w:line="480" w:lineRule="auto"/>
        <w:ind w:rightChars="714" w:right="1714"/>
        <w:jc w:val="both"/>
        <w:rPr>
          <w:rFonts w:asciiTheme="minorHAnsi" w:hAnsiTheme="minorHAnsi" w:cstheme="minorHAnsi"/>
        </w:rPr>
      </w:pPr>
    </w:p>
    <w:p w14:paraId="0C9D724B" w14:textId="1F27B64B" w:rsidR="00EC0629" w:rsidRPr="00512A40" w:rsidRDefault="00EC0629" w:rsidP="00800F63">
      <w:pPr>
        <w:spacing w:after="160" w:line="480" w:lineRule="auto"/>
        <w:rPr>
          <w:rFonts w:asciiTheme="minorHAnsi" w:eastAsia="Calibri" w:hAnsiTheme="minorHAnsi" w:cstheme="minorHAnsi"/>
          <w:lang w:eastAsia="en-US"/>
        </w:rPr>
      </w:pPr>
      <w:r w:rsidRPr="00512A40">
        <w:rPr>
          <w:rFonts w:asciiTheme="minorHAnsi" w:hAnsiTheme="minorHAnsi" w:cstheme="minorHAnsi"/>
        </w:rPr>
        <w:br w:type="page"/>
      </w:r>
    </w:p>
    <w:bookmarkEnd w:id="2"/>
    <w:p w14:paraId="6AD54E8D" w14:textId="77777777" w:rsidR="009F1B9B" w:rsidRPr="00512A40" w:rsidRDefault="009F1B9B" w:rsidP="009F1B9B">
      <w:pPr>
        <w:autoSpaceDE w:val="0"/>
        <w:autoSpaceDN w:val="0"/>
        <w:adjustRightInd w:val="0"/>
        <w:spacing w:line="480" w:lineRule="auto"/>
        <w:rPr>
          <w:rFonts w:asciiTheme="minorHAnsi" w:hAnsiTheme="minorHAnsi" w:cstheme="minorHAnsi"/>
          <w:bCs/>
        </w:rPr>
      </w:pPr>
      <w:r w:rsidRPr="00512A40">
        <w:rPr>
          <w:rFonts w:asciiTheme="minorHAnsi" w:hAnsiTheme="minorHAnsi" w:cstheme="minorHAnsi"/>
          <w:bCs/>
        </w:rPr>
        <w:lastRenderedPageBreak/>
        <w:t>Acknowledgments</w:t>
      </w:r>
    </w:p>
    <w:p w14:paraId="5C49D750" w14:textId="4169A9E6" w:rsidR="00300931" w:rsidRPr="00512A40" w:rsidRDefault="009F1B9B" w:rsidP="00300931">
      <w:pPr>
        <w:rPr>
          <w:rFonts w:asciiTheme="minorHAnsi" w:hAnsiTheme="minorHAnsi" w:cstheme="minorHAnsi"/>
        </w:rPr>
      </w:pPr>
      <w:r w:rsidRPr="00512A40">
        <w:rPr>
          <w:rFonts w:asciiTheme="minorHAnsi" w:hAnsiTheme="minorHAnsi" w:cstheme="minorHAnsi"/>
          <w:bCs/>
        </w:rPr>
        <w:t xml:space="preserve">Preparation of this manuscript was supported by a Medical Research Council </w:t>
      </w:r>
      <w:r w:rsidR="00300931" w:rsidRPr="00512A40">
        <w:rPr>
          <w:rFonts w:asciiTheme="minorHAnsi" w:hAnsiTheme="minorHAnsi" w:cstheme="minorHAnsi"/>
          <w:bCs/>
        </w:rPr>
        <w:t xml:space="preserve">(MRC) </w:t>
      </w:r>
      <w:r w:rsidRPr="00512A40">
        <w:rPr>
          <w:rFonts w:asciiTheme="minorHAnsi" w:hAnsiTheme="minorHAnsi" w:cstheme="minorHAnsi"/>
          <w:bCs/>
        </w:rPr>
        <w:t>New Investigator Grant (</w:t>
      </w:r>
      <w:r w:rsidRPr="00512A40">
        <w:rPr>
          <w:rFonts w:asciiTheme="minorHAnsi" w:hAnsiTheme="minorHAnsi" w:cstheme="minorHAnsi"/>
          <w:color w:val="000000"/>
        </w:rPr>
        <w:t>MR/W005077/1</w:t>
      </w:r>
      <w:r w:rsidRPr="00512A40">
        <w:rPr>
          <w:rFonts w:asciiTheme="minorHAnsi" w:hAnsiTheme="minorHAnsi" w:cstheme="minorHAnsi"/>
          <w:bCs/>
        </w:rPr>
        <w:t xml:space="preserve">) awarded to FM, CO, and CH. </w:t>
      </w:r>
      <w:r w:rsidR="00300931" w:rsidRPr="00512A40">
        <w:rPr>
          <w:rFonts w:asciiTheme="minorHAnsi" w:hAnsiTheme="minorHAnsi" w:cstheme="minorHAnsi"/>
          <w:color w:val="282828"/>
          <w:lang/>
        </w:rPr>
        <w:t>CH receives salary support from the National Institute for Health Research (NIHR), Mental Health Biomedical Research Centre at South London and Maudsley NHS Foundation Trust, and King’s College London.</w:t>
      </w:r>
      <w:r w:rsidR="00300931" w:rsidRPr="00512A40">
        <w:rPr>
          <w:rFonts w:asciiTheme="minorHAnsi" w:hAnsiTheme="minorHAnsi" w:cstheme="minorHAnsi"/>
          <w:color w:val="282828"/>
        </w:rPr>
        <w:t xml:space="preserve"> </w:t>
      </w:r>
      <w:r w:rsidR="00300931" w:rsidRPr="00512A40">
        <w:rPr>
          <w:rFonts w:asciiTheme="minorHAnsi" w:hAnsiTheme="minorHAnsi" w:cstheme="minorHAnsi"/>
          <w:color w:val="282828"/>
          <w:lang/>
        </w:rPr>
        <w:t xml:space="preserve">The views expressed are those of the authors and not necessarily those of King’s College London, NHS, National Institute for Health Research (NIHR), or </w:t>
      </w:r>
      <w:r w:rsidR="00300931" w:rsidRPr="00512A40">
        <w:rPr>
          <w:rFonts w:asciiTheme="minorHAnsi" w:hAnsiTheme="minorHAnsi" w:cstheme="minorHAnsi"/>
          <w:color w:val="282828"/>
        </w:rPr>
        <w:t xml:space="preserve">the MRC. </w:t>
      </w:r>
    </w:p>
    <w:p w14:paraId="4386AA06" w14:textId="17D60097" w:rsidR="00300931" w:rsidRPr="00512A40" w:rsidRDefault="00300931" w:rsidP="00300931">
      <w:pPr>
        <w:rPr>
          <w:rFonts w:asciiTheme="minorHAnsi" w:hAnsiTheme="minorHAnsi" w:cstheme="minorHAnsi"/>
          <w:lang/>
        </w:rPr>
      </w:pPr>
    </w:p>
    <w:p w14:paraId="28DABEC5" w14:textId="20358A90" w:rsidR="009F1B9B" w:rsidRPr="00512A40" w:rsidRDefault="009F1B9B" w:rsidP="009F0517">
      <w:pPr>
        <w:spacing w:line="480" w:lineRule="auto"/>
        <w:rPr>
          <w:rFonts w:asciiTheme="minorHAnsi" w:hAnsiTheme="minorHAnsi" w:cstheme="minorHAnsi"/>
        </w:rPr>
      </w:pPr>
    </w:p>
    <w:p w14:paraId="5AB66FFC" w14:textId="67BF16CE"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References</w:t>
      </w:r>
    </w:p>
    <w:p w14:paraId="23F2FA6E"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shd w:val="clear" w:color="auto" w:fill="FFFFFF"/>
        </w:rPr>
      </w:pPr>
      <w:r w:rsidRPr="00512A40">
        <w:rPr>
          <w:rFonts w:asciiTheme="minorHAnsi" w:hAnsiTheme="minorHAnsi" w:cstheme="minorHAnsi"/>
          <w:color w:val="000000" w:themeColor="text1"/>
          <w:shd w:val="clear" w:color="auto" w:fill="FFFFFF"/>
        </w:rPr>
        <w:t>Bargh, J. A. (1994). The four horsemen of automaticity: Awareness, intention, efficiency, and    control in social cognition. In R. S. Wyer, Jr. &amp; T. K. Srull (Eds.), </w:t>
      </w:r>
      <w:r w:rsidRPr="00512A40">
        <w:rPr>
          <w:rStyle w:val="Emphasis"/>
          <w:rFonts w:asciiTheme="minorHAnsi" w:hAnsiTheme="minorHAnsi" w:cstheme="minorHAnsi"/>
          <w:color w:val="000000" w:themeColor="text1"/>
          <w:shd w:val="clear" w:color="auto" w:fill="FFFFFF"/>
        </w:rPr>
        <w:t>Handbook of social cognition: Basic processes; Applications</w:t>
      </w:r>
      <w:r w:rsidRPr="00512A40">
        <w:rPr>
          <w:rFonts w:asciiTheme="minorHAnsi" w:hAnsiTheme="minorHAnsi" w:cstheme="minorHAnsi"/>
          <w:color w:val="000000" w:themeColor="text1"/>
          <w:shd w:val="clear" w:color="auto" w:fill="FFFFFF"/>
        </w:rPr>
        <w:t> (pp. 1–40). Lawrence Erlbaum Associates, Inc</w:t>
      </w:r>
    </w:p>
    <w:p w14:paraId="3B7E064F"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Beadel, J. R., Smyth, F. L., &amp; Teachman, B. A. (2014). Change processes during cognitive bias modification for obsessive compulsive beliefs. </w:t>
      </w:r>
      <w:r w:rsidRPr="00512A40">
        <w:rPr>
          <w:rFonts w:asciiTheme="minorHAnsi" w:hAnsiTheme="minorHAnsi" w:cstheme="minorHAnsi"/>
          <w:i/>
          <w:iCs/>
          <w:color w:val="000000" w:themeColor="text1"/>
        </w:rPr>
        <w:t>Cognitive Therapy and Research</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38</w:t>
      </w:r>
      <w:r w:rsidRPr="00512A40">
        <w:rPr>
          <w:rFonts w:asciiTheme="minorHAnsi" w:hAnsiTheme="minorHAnsi" w:cstheme="minorHAnsi"/>
          <w:color w:val="000000" w:themeColor="text1"/>
        </w:rPr>
        <w:t>(2), 103-119.</w:t>
      </w:r>
    </w:p>
    <w:p w14:paraId="6CC4CEF3"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shd w:val="clear" w:color="auto" w:fill="FFFFFF"/>
        </w:rPr>
        <w:t>Beatty, J., &amp; Kahneman, D. (1966). Pupillary changes in two memory tasks. </w:t>
      </w:r>
      <w:r w:rsidRPr="00512A40">
        <w:rPr>
          <w:rStyle w:val="Emphasis"/>
          <w:rFonts w:asciiTheme="minorHAnsi" w:hAnsiTheme="minorHAnsi" w:cstheme="minorHAnsi"/>
          <w:color w:val="000000" w:themeColor="text1"/>
          <w:shd w:val="clear" w:color="auto" w:fill="FFFFFF"/>
        </w:rPr>
        <w:t>Psychonomic Science, 5</w:t>
      </w:r>
      <w:r w:rsidRPr="00512A40">
        <w:rPr>
          <w:rFonts w:asciiTheme="minorHAnsi" w:hAnsiTheme="minorHAnsi" w:cstheme="minorHAnsi"/>
          <w:color w:val="000000" w:themeColor="text1"/>
          <w:shd w:val="clear" w:color="auto" w:fill="FFFFFF"/>
        </w:rPr>
        <w:t>(10), 371–372. </w:t>
      </w:r>
      <w:hyperlink r:id="rId9" w:tgtFrame="_blank" w:history="1">
        <w:r w:rsidRPr="00512A40">
          <w:rPr>
            <w:rStyle w:val="Hyperlink"/>
            <w:rFonts w:asciiTheme="minorHAnsi" w:hAnsiTheme="minorHAnsi" w:cstheme="minorHAnsi"/>
            <w:color w:val="000000" w:themeColor="text1"/>
            <w:shd w:val="clear" w:color="auto" w:fill="FFFFFF"/>
          </w:rPr>
          <w:t>https://doi.org/10.3758/BF03328444</w:t>
        </w:r>
      </w:hyperlink>
    </w:p>
    <w:p w14:paraId="554440B4"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eastAsiaTheme="minorEastAsia" w:hAnsiTheme="minorHAnsi" w:cstheme="minorHAnsi"/>
          <w:color w:val="000000" w:themeColor="text1"/>
        </w:rPr>
        <w:t>Beck AT, Clark DA. 1997. An information processing model of anxiety: automatic and strategic processes.</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B</w:t>
      </w:r>
      <w:r w:rsidRPr="00512A40">
        <w:rPr>
          <w:rFonts w:asciiTheme="minorHAnsi" w:eastAsiaTheme="minorEastAsia" w:hAnsiTheme="minorHAnsi" w:cstheme="minorHAnsi"/>
          <w:i/>
          <w:iCs/>
          <w:color w:val="000000" w:themeColor="text1"/>
        </w:rPr>
        <w:t>ehavior Research &amp; Therapy. 35</w:t>
      </w:r>
      <w:r w:rsidRPr="00512A40">
        <w:rPr>
          <w:rFonts w:asciiTheme="minorHAnsi" w:eastAsiaTheme="minorEastAsia" w:hAnsiTheme="minorHAnsi" w:cstheme="minorHAnsi"/>
          <w:color w:val="000000" w:themeColor="text1"/>
        </w:rPr>
        <w:t>, 49–58.</w:t>
      </w:r>
    </w:p>
    <w:p w14:paraId="3673201E"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Beck, A. T., &amp; Haigh, E. A. (2014). Advances in cognitive theory and therapy: The generic cognitive model. </w:t>
      </w:r>
      <w:r w:rsidRPr="00512A40">
        <w:rPr>
          <w:rFonts w:asciiTheme="minorHAnsi" w:hAnsiTheme="minorHAnsi" w:cstheme="minorHAnsi"/>
          <w:i/>
          <w:iCs/>
          <w:color w:val="000000" w:themeColor="text1"/>
        </w:rPr>
        <w:t>Annual Review of Clinical Psychology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10</w:t>
      </w:r>
      <w:r w:rsidRPr="00512A40">
        <w:rPr>
          <w:rFonts w:asciiTheme="minorHAnsi" w:hAnsiTheme="minorHAnsi" w:cstheme="minorHAnsi"/>
          <w:color w:val="000000" w:themeColor="text1"/>
        </w:rPr>
        <w:t>, 1-24.</w:t>
      </w:r>
    </w:p>
    <w:p w14:paraId="79A3F9DC"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lastRenderedPageBreak/>
        <w:t xml:space="preserve">Brosschot, J. F. (2010). Markers of chronic stress: Prolonged physiological activation and (un) conscious perseverative cognition. </w:t>
      </w:r>
      <w:r w:rsidRPr="00512A40">
        <w:rPr>
          <w:rFonts w:asciiTheme="minorHAnsi" w:hAnsiTheme="minorHAnsi" w:cstheme="minorHAnsi"/>
          <w:i/>
          <w:iCs/>
          <w:color w:val="000000" w:themeColor="text1"/>
        </w:rPr>
        <w:t>Neuroscience and Biobehavioral Reviews, 35</w:t>
      </w:r>
      <w:r w:rsidRPr="00512A40">
        <w:rPr>
          <w:rFonts w:asciiTheme="minorHAnsi" w:hAnsiTheme="minorHAnsi" w:cstheme="minorHAnsi"/>
          <w:color w:val="000000" w:themeColor="text1"/>
        </w:rPr>
        <w:t>, 46-50.</w:t>
      </w:r>
    </w:p>
    <w:p w14:paraId="22B55A65"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Brosschot, J. F., Gerin, W., &amp; Thayer, J. F. (2006). The perseverative cognition hypothesis: A review of worry, prolonged stress-related physiological activation, and health. </w:t>
      </w:r>
      <w:r w:rsidRPr="00512A40">
        <w:rPr>
          <w:rFonts w:asciiTheme="minorHAnsi" w:hAnsiTheme="minorHAnsi" w:cstheme="minorHAnsi"/>
          <w:i/>
          <w:iCs/>
          <w:color w:val="000000" w:themeColor="text1"/>
        </w:rPr>
        <w:t>Journal of Psychosomatic Research, 60</w:t>
      </w:r>
      <w:r w:rsidRPr="00512A40">
        <w:rPr>
          <w:rFonts w:asciiTheme="minorHAnsi" w:hAnsiTheme="minorHAnsi" w:cstheme="minorHAnsi"/>
          <w:color w:val="000000" w:themeColor="text1"/>
        </w:rPr>
        <w:t>, 113-124.</w:t>
      </w:r>
    </w:p>
    <w:p w14:paraId="225996B5"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Brosschot, J. F., Van Dijk, E., &amp; Thayer, J. F. (2007). Daily worry is related to low heart rate variability during waking and the subsequent nocturnal sleep period. </w:t>
      </w:r>
      <w:r w:rsidRPr="00512A40">
        <w:rPr>
          <w:rFonts w:asciiTheme="minorHAnsi" w:hAnsiTheme="minorHAnsi" w:cstheme="minorHAnsi"/>
          <w:i/>
          <w:iCs/>
          <w:color w:val="000000" w:themeColor="text1"/>
        </w:rPr>
        <w:t>International Journal of Psychophysiology, 63</w:t>
      </w:r>
      <w:r w:rsidRPr="00512A40">
        <w:rPr>
          <w:rFonts w:asciiTheme="minorHAnsi" w:hAnsiTheme="minorHAnsi" w:cstheme="minorHAnsi"/>
          <w:color w:val="000000" w:themeColor="text1"/>
        </w:rPr>
        <w:t>(1), 39-47.</w:t>
      </w:r>
    </w:p>
    <w:p w14:paraId="61F75234"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 Brosschot, J. F., Verkuil, B., &amp; Thayer, J. F. (2010). Conscious and unconscious perseverative cognition: Is a large part of prolonged physiological activity due to unconscious stress?. </w:t>
      </w:r>
      <w:r w:rsidRPr="00512A40">
        <w:rPr>
          <w:rFonts w:asciiTheme="minorHAnsi" w:hAnsiTheme="minorHAnsi" w:cstheme="minorHAnsi"/>
          <w:i/>
          <w:iCs/>
          <w:color w:val="000000" w:themeColor="text1"/>
        </w:rPr>
        <w:t>Journal of psychosomatic research, 69</w:t>
      </w:r>
      <w:r w:rsidRPr="00512A40">
        <w:rPr>
          <w:rFonts w:asciiTheme="minorHAnsi" w:hAnsiTheme="minorHAnsi" w:cstheme="minorHAnsi"/>
          <w:color w:val="000000" w:themeColor="text1"/>
        </w:rPr>
        <w:t>(4), 407-416.</w:t>
      </w:r>
      <w:bookmarkStart w:id="3" w:name="_ENREF_4"/>
    </w:p>
    <w:p w14:paraId="6819746C"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Butler, G., &amp; Mathews, A. (1983). Cognitive processes in anxiety. </w:t>
      </w:r>
      <w:r w:rsidRPr="00512A40">
        <w:rPr>
          <w:rFonts w:asciiTheme="minorHAnsi" w:hAnsiTheme="minorHAnsi" w:cstheme="minorHAnsi"/>
          <w:i/>
          <w:color w:val="000000" w:themeColor="text1"/>
        </w:rPr>
        <w:t>Advances in Behaviour Research and Therapy, 5</w:t>
      </w:r>
      <w:r w:rsidRPr="00512A40">
        <w:rPr>
          <w:rFonts w:asciiTheme="minorHAnsi" w:hAnsiTheme="minorHAnsi" w:cstheme="minorHAnsi"/>
          <w:color w:val="000000" w:themeColor="text1"/>
        </w:rPr>
        <w:t xml:space="preserve">(1), 51-62. </w:t>
      </w:r>
      <w:bookmarkEnd w:id="3"/>
    </w:p>
    <w:p w14:paraId="339443C7"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Chalmers, J. A., Heathers, J. A., Abbott, M. J., Kemp, A. H., &amp; Quintana, D. S. (2016). Worry is associated with robust reductions in heart rate variability: a transdiagnostic study of anxiety psychopathology. </w:t>
      </w:r>
      <w:r w:rsidRPr="00512A40">
        <w:rPr>
          <w:rFonts w:asciiTheme="minorHAnsi" w:hAnsiTheme="minorHAnsi" w:cstheme="minorHAnsi"/>
          <w:i/>
          <w:iCs/>
          <w:color w:val="000000" w:themeColor="text1"/>
        </w:rPr>
        <w:t>BMC Psychology, 4</w:t>
      </w:r>
      <w:r w:rsidRPr="00512A40">
        <w:rPr>
          <w:rFonts w:asciiTheme="minorHAnsi" w:hAnsiTheme="minorHAnsi" w:cstheme="minorHAnsi"/>
          <w:color w:val="000000" w:themeColor="text1"/>
        </w:rPr>
        <w:t>(1), 1-9.</w:t>
      </w:r>
    </w:p>
    <w:p w14:paraId="59F8FC63"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lang w:val="en-US"/>
        </w:rPr>
        <w:t xml:space="preserve">Cowden Hindash, A. H. C. (2018). </w:t>
      </w:r>
      <w:r w:rsidRPr="00512A40">
        <w:rPr>
          <w:rFonts w:asciiTheme="minorHAnsi" w:hAnsiTheme="minorHAnsi" w:cstheme="minorHAnsi"/>
          <w:i/>
          <w:iCs/>
          <w:color w:val="000000" w:themeColor="text1"/>
        </w:rPr>
        <w:t>An Experimental Examination of Automatic Interpretation Biases in Major Depression</w:t>
      </w:r>
      <w:r w:rsidRPr="00512A40">
        <w:rPr>
          <w:rFonts w:asciiTheme="minorHAnsi" w:hAnsiTheme="minorHAnsi" w:cstheme="minorHAnsi"/>
          <w:color w:val="000000" w:themeColor="text1"/>
        </w:rPr>
        <w:t>. University of South Florida. Unpublished thesis.</w:t>
      </w:r>
    </w:p>
    <w:p w14:paraId="3FF74CAA"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Davey, G. C., &amp; Meeten, F. (2016). The perseverative worry bout: a review of cognitive, </w:t>
      </w:r>
      <w:r w:rsidRPr="00512A40">
        <w:rPr>
          <w:rFonts w:asciiTheme="minorHAnsi" w:hAnsiTheme="minorHAnsi" w:cstheme="minorHAnsi"/>
          <w:color w:val="000000" w:themeColor="text1"/>
        </w:rPr>
        <w:lastRenderedPageBreak/>
        <w:t xml:space="preserve">affective and motivational factors that contribute to worry perseveration. </w:t>
      </w:r>
      <w:r w:rsidRPr="00512A40">
        <w:rPr>
          <w:rFonts w:asciiTheme="minorHAnsi" w:hAnsiTheme="minorHAnsi" w:cstheme="minorHAnsi"/>
          <w:i/>
          <w:iCs/>
          <w:color w:val="000000" w:themeColor="text1"/>
        </w:rPr>
        <w:t>Biological Psychology, 121</w:t>
      </w:r>
      <w:r w:rsidRPr="00512A40">
        <w:rPr>
          <w:rFonts w:asciiTheme="minorHAnsi" w:hAnsiTheme="minorHAnsi" w:cstheme="minorHAnsi"/>
          <w:color w:val="000000" w:themeColor="text1"/>
        </w:rPr>
        <w:t>, 233-243.</w:t>
      </w:r>
    </w:p>
    <w:p w14:paraId="0D44E26A"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Diamond, A. E., &amp; Fisher, A. J. (2017). Comparative autonomic responses to diagnostic interviewing between individuals with GAD, MDD, SAD and healthy controls. </w:t>
      </w:r>
      <w:r w:rsidRPr="00512A40">
        <w:rPr>
          <w:rFonts w:asciiTheme="minorHAnsi" w:hAnsiTheme="minorHAnsi" w:cstheme="minorHAnsi"/>
          <w:i/>
          <w:iCs/>
          <w:color w:val="000000" w:themeColor="text1"/>
        </w:rPr>
        <w:t>Frontiers in Human Neuroscience, 10</w:t>
      </w:r>
      <w:r w:rsidRPr="00512A40">
        <w:rPr>
          <w:rFonts w:asciiTheme="minorHAnsi" w:hAnsiTheme="minorHAnsi" w:cstheme="minorHAnsi"/>
          <w:color w:val="000000" w:themeColor="text1"/>
        </w:rPr>
        <w:t>, 677.</w:t>
      </w:r>
    </w:p>
    <w:p w14:paraId="26AEA904"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Disner, S. G., Beevers, C. G., Haigh, E. A., &amp; Beck, A. T. (2011). Neural mechanisms of the cognitive model of depression. </w:t>
      </w:r>
      <w:r w:rsidRPr="00512A40">
        <w:rPr>
          <w:rFonts w:asciiTheme="minorHAnsi" w:hAnsiTheme="minorHAnsi" w:cstheme="minorHAnsi"/>
          <w:i/>
          <w:iCs/>
          <w:color w:val="000000" w:themeColor="text1"/>
        </w:rPr>
        <w:t>Nature Reviews Neuroscience, 12</w:t>
      </w:r>
      <w:r w:rsidRPr="00512A40">
        <w:rPr>
          <w:rFonts w:asciiTheme="minorHAnsi" w:hAnsiTheme="minorHAnsi" w:cstheme="minorHAnsi"/>
          <w:color w:val="000000" w:themeColor="text1"/>
        </w:rPr>
        <w:t>(8), 467-477.</w:t>
      </w:r>
    </w:p>
    <w:p w14:paraId="1596D440"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Downs, S. H., &amp; Black, N. (1998). The feasibility of creating a checklist for the assessment of the methodological quality both of randomised and non-randomised studies of health care interventions. </w:t>
      </w:r>
      <w:r w:rsidRPr="00512A40">
        <w:rPr>
          <w:rFonts w:asciiTheme="minorHAnsi" w:hAnsiTheme="minorHAnsi" w:cstheme="minorHAnsi"/>
          <w:i/>
          <w:iCs/>
          <w:color w:val="000000" w:themeColor="text1"/>
        </w:rPr>
        <w:t>Journal of Epidemiology &amp; Community Health</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52</w:t>
      </w:r>
      <w:r w:rsidRPr="00512A40">
        <w:rPr>
          <w:rFonts w:asciiTheme="minorHAnsi" w:hAnsiTheme="minorHAnsi" w:cstheme="minorHAnsi"/>
          <w:color w:val="000000" w:themeColor="text1"/>
        </w:rPr>
        <w:t>(6), 377-384.</w:t>
      </w:r>
      <w:bookmarkStart w:id="4" w:name="_ENREF_6"/>
    </w:p>
    <w:p w14:paraId="56594DE7"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Eguchi, A., Walters, D., Peerenboom, N., Dury, H., Fox, E., &amp; Stringer, S. (2017). Understanding the neural basis of cognitive bias modification as a clinical treatment for depression. </w:t>
      </w:r>
      <w:r w:rsidRPr="00512A40">
        <w:rPr>
          <w:rFonts w:asciiTheme="minorHAnsi" w:hAnsiTheme="minorHAnsi" w:cstheme="minorHAnsi"/>
          <w:i/>
          <w:iCs/>
          <w:color w:val="000000" w:themeColor="text1"/>
        </w:rPr>
        <w:t>Journal of consulting and clinical psychology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85</w:t>
      </w:r>
      <w:r w:rsidRPr="00512A40">
        <w:rPr>
          <w:rFonts w:asciiTheme="minorHAnsi" w:hAnsiTheme="minorHAnsi" w:cstheme="minorHAnsi"/>
          <w:color w:val="000000" w:themeColor="text1"/>
        </w:rPr>
        <w:t>(3), 200.</w:t>
      </w:r>
    </w:p>
    <w:p w14:paraId="3B0E68AA"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Ehring, T., &amp; Watkins, E. R. (2008). Repetitive negative thinking as a transdiagnostic process. </w:t>
      </w:r>
      <w:r w:rsidRPr="00512A40">
        <w:rPr>
          <w:rFonts w:asciiTheme="minorHAnsi" w:hAnsiTheme="minorHAnsi" w:cstheme="minorHAnsi"/>
          <w:i/>
          <w:color w:val="000000" w:themeColor="text1"/>
        </w:rPr>
        <w:t>International Journal of Cognitive Therapy, 1</w:t>
      </w:r>
      <w:r w:rsidRPr="00512A40">
        <w:rPr>
          <w:rFonts w:asciiTheme="minorHAnsi" w:hAnsiTheme="minorHAnsi" w:cstheme="minorHAnsi"/>
          <w:color w:val="000000" w:themeColor="text1"/>
        </w:rPr>
        <w:t xml:space="preserve">(3), 192-205. </w:t>
      </w:r>
      <w:bookmarkEnd w:id="4"/>
    </w:p>
    <w:p w14:paraId="32D2221E"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4273A301"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r w:rsidRPr="00512A40">
        <w:rPr>
          <w:rFonts w:asciiTheme="minorHAnsi" w:hAnsiTheme="minorHAnsi" w:cstheme="minorHAnsi"/>
          <w:color w:val="000000" w:themeColor="text1"/>
          <w:shd w:val="clear" w:color="auto" w:fill="FFFFFF"/>
        </w:rPr>
        <w:t>Everaert, J., Koster, E. H., &amp; Derakshan, N. (2012). The combined cognitive bias hypothesis in depression. </w:t>
      </w:r>
      <w:r w:rsidRPr="00512A40">
        <w:rPr>
          <w:rFonts w:asciiTheme="minorHAnsi" w:hAnsiTheme="minorHAnsi" w:cstheme="minorHAnsi"/>
          <w:i/>
          <w:iCs/>
          <w:color w:val="000000" w:themeColor="text1"/>
          <w:shd w:val="clear" w:color="auto" w:fill="FFFFFF"/>
        </w:rPr>
        <w:t>Clinical psychology review</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32</w:t>
      </w:r>
      <w:r w:rsidRPr="00512A40">
        <w:rPr>
          <w:rFonts w:asciiTheme="minorHAnsi" w:hAnsiTheme="minorHAnsi" w:cstheme="minorHAnsi"/>
          <w:color w:val="000000" w:themeColor="text1"/>
          <w:shd w:val="clear" w:color="auto" w:fill="FFFFFF"/>
        </w:rPr>
        <w:t xml:space="preserve">(5), 413–424. </w:t>
      </w:r>
      <w:hyperlink r:id="rId10" w:history="1">
        <w:r w:rsidRPr="00512A40">
          <w:rPr>
            <w:rStyle w:val="Hyperlink"/>
            <w:rFonts w:asciiTheme="minorHAnsi" w:hAnsiTheme="minorHAnsi" w:cstheme="minorHAnsi"/>
            <w:shd w:val="clear" w:color="auto" w:fill="FFFFFF"/>
          </w:rPr>
          <w:t>https://doi.org/10.1016/j.cpr.2012.04.003</w:t>
        </w:r>
      </w:hyperlink>
      <w:bookmarkStart w:id="5" w:name="_ENREF_9"/>
    </w:p>
    <w:p w14:paraId="6941297D"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03E18F3C" w14:textId="77777777" w:rsidR="000E2ACC" w:rsidRPr="00512A40" w:rsidRDefault="000E2ACC" w:rsidP="000E2ACC">
      <w:pPr>
        <w:spacing w:line="480" w:lineRule="auto"/>
        <w:rPr>
          <w:rStyle w:val="Hyperlink"/>
          <w:rFonts w:asciiTheme="minorHAnsi" w:hAnsiTheme="minorHAnsi" w:cstheme="minorHAnsi"/>
          <w:color w:val="000000" w:themeColor="text1"/>
        </w:rPr>
      </w:pPr>
      <w:r w:rsidRPr="00512A40">
        <w:rPr>
          <w:rFonts w:asciiTheme="minorHAnsi" w:hAnsiTheme="minorHAnsi" w:cstheme="minorHAnsi"/>
          <w:color w:val="000000" w:themeColor="text1"/>
        </w:rPr>
        <w:lastRenderedPageBreak/>
        <w:t xml:space="preserve">Everaert, J., Podina, I. R., &amp; Koster, E. H. W. (2017). A comprehensive meta-analysis of interpretation biases in depression. </w:t>
      </w:r>
      <w:r w:rsidRPr="00512A40">
        <w:rPr>
          <w:rFonts w:asciiTheme="minorHAnsi" w:hAnsiTheme="minorHAnsi" w:cstheme="minorHAnsi"/>
          <w:i/>
          <w:color w:val="000000" w:themeColor="text1"/>
        </w:rPr>
        <w:t>Clinical Psychology Review</w:t>
      </w:r>
      <w:r w:rsidRPr="00512A40">
        <w:rPr>
          <w:rFonts w:asciiTheme="minorHAnsi" w:hAnsiTheme="minorHAnsi" w:cstheme="minorHAnsi"/>
          <w:color w:val="000000" w:themeColor="text1"/>
        </w:rPr>
        <w:t>. doi:</w:t>
      </w:r>
      <w:hyperlink r:id="rId11" w:history="1">
        <w:r w:rsidRPr="00512A40">
          <w:rPr>
            <w:rStyle w:val="Hyperlink"/>
            <w:rFonts w:asciiTheme="minorHAnsi" w:hAnsiTheme="minorHAnsi" w:cstheme="minorHAnsi"/>
            <w:color w:val="000000" w:themeColor="text1"/>
          </w:rPr>
          <w:t>https://doi.org/10.1016/j.cpr.2017.09.005</w:t>
        </w:r>
        <w:bookmarkEnd w:id="5"/>
      </w:hyperlink>
      <w:bookmarkStart w:id="6" w:name="_ENREF_11"/>
    </w:p>
    <w:p w14:paraId="7F4096B5" w14:textId="77777777" w:rsidR="000E2ACC" w:rsidRPr="00512A40" w:rsidRDefault="000E2ACC" w:rsidP="000E2ACC">
      <w:pPr>
        <w:spacing w:line="480" w:lineRule="auto"/>
        <w:rPr>
          <w:rStyle w:val="Hyperlink"/>
          <w:rFonts w:asciiTheme="minorHAnsi" w:hAnsiTheme="minorHAnsi" w:cstheme="minorHAnsi"/>
          <w:color w:val="000000" w:themeColor="text1"/>
        </w:rPr>
      </w:pPr>
    </w:p>
    <w:p w14:paraId="6BE29A82"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rPr>
        <w:t xml:space="preserve">Eysenck, M. W., Mogg, K., May, J., Richards, A., &amp; Mathews, A. (1991). Bias in interpretation of ambiguous sentences related to threat in anxiety. </w:t>
      </w:r>
      <w:r w:rsidRPr="00512A40">
        <w:rPr>
          <w:rFonts w:asciiTheme="minorHAnsi" w:hAnsiTheme="minorHAnsi" w:cstheme="minorHAnsi"/>
          <w:i/>
          <w:color w:val="000000" w:themeColor="text1"/>
        </w:rPr>
        <w:t>Journal of Abnormal Psychology, 100</w:t>
      </w:r>
      <w:r w:rsidRPr="00512A40">
        <w:rPr>
          <w:rFonts w:asciiTheme="minorHAnsi" w:hAnsiTheme="minorHAnsi" w:cstheme="minorHAnsi"/>
          <w:color w:val="000000" w:themeColor="text1"/>
        </w:rPr>
        <w:t xml:space="preserve">(2), 144-150. </w:t>
      </w:r>
      <w:bookmarkEnd w:id="6"/>
    </w:p>
    <w:p w14:paraId="6F4E57B2"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Feng, Y. C., Krahé, C., Meeten, F., Sumich, A., Mok, C. M., &amp; Hirsch, C. R. (2020). Impact of imagery-enhanced interpretation training on offline and online interpretations in worry. </w:t>
      </w:r>
      <w:r w:rsidRPr="00512A40">
        <w:rPr>
          <w:rFonts w:asciiTheme="minorHAnsi" w:hAnsiTheme="minorHAnsi" w:cstheme="minorHAnsi"/>
          <w:i/>
          <w:iCs/>
          <w:color w:val="000000" w:themeColor="text1"/>
        </w:rPr>
        <w:t>Behaviour Research and Therapy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124</w:t>
      </w:r>
      <w:r w:rsidRPr="00512A40">
        <w:rPr>
          <w:rFonts w:asciiTheme="minorHAnsi" w:hAnsiTheme="minorHAnsi" w:cstheme="minorHAnsi"/>
          <w:color w:val="000000" w:themeColor="text1"/>
        </w:rPr>
        <w:t>, 103497.</w:t>
      </w:r>
    </w:p>
    <w:p w14:paraId="2B874C37"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Feng, Y. C., Krahé, C., Sumich, A., Meeten, F., Lau, J. Y., &amp; Hirsch, C. R. (2019). Using event-related potential and behavioural evidence to understand interpretation bias in relation to worry. </w:t>
      </w:r>
      <w:r w:rsidRPr="00512A40">
        <w:rPr>
          <w:rFonts w:asciiTheme="minorHAnsi" w:hAnsiTheme="minorHAnsi" w:cstheme="minorHAnsi"/>
          <w:i/>
          <w:iCs/>
          <w:color w:val="000000" w:themeColor="text1"/>
        </w:rPr>
        <w:t>Biological Psychology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148</w:t>
      </w:r>
      <w:r w:rsidRPr="00512A40">
        <w:rPr>
          <w:rFonts w:asciiTheme="minorHAnsi" w:hAnsiTheme="minorHAnsi" w:cstheme="minorHAnsi"/>
          <w:color w:val="000000" w:themeColor="text1"/>
        </w:rPr>
        <w:t>, 107746.</w:t>
      </w:r>
    </w:p>
    <w:p w14:paraId="008399E6"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Frewen, P. A., Dozois, D. J., &amp; Lanius, R. A. (2008). Neuroimaging studies of psychological interventions for mood and anxiety disorders: empirical and methodological review. Clinical Psychology Review, 28(2), 228-246.</w:t>
      </w:r>
    </w:p>
    <w:p w14:paraId="53B3BDB5"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Grey, S., &amp; Mathews, A. (2000). Effects of training on interpretation of emotional ambiguity. The Quarterly Journal of Experimental Psychology: Section A, 53(4), 1143-1162.</w:t>
      </w:r>
    </w:p>
    <w:p w14:paraId="3181A897"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Grisham, J. R., Becker, L., Williams, A. D., Whitton, A. E., &amp; Makkar, S. R. (2014). Using cognitive bias modification to deflate responsibility in compulsive checkers. </w:t>
      </w:r>
      <w:r w:rsidRPr="00512A40">
        <w:rPr>
          <w:rFonts w:asciiTheme="minorHAnsi" w:hAnsiTheme="minorHAnsi" w:cstheme="minorHAnsi"/>
          <w:i/>
          <w:iCs/>
          <w:color w:val="000000" w:themeColor="text1"/>
        </w:rPr>
        <w:t xml:space="preserve">Cognitive Therapy and </w:t>
      </w:r>
      <w:r w:rsidRPr="00512A40">
        <w:rPr>
          <w:rFonts w:asciiTheme="minorHAnsi" w:hAnsiTheme="minorHAnsi" w:cstheme="minorHAnsi"/>
          <w:i/>
          <w:iCs/>
          <w:color w:val="000000" w:themeColor="text1"/>
        </w:rPr>
        <w:lastRenderedPageBreak/>
        <w:t>Research</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38</w:t>
      </w:r>
      <w:r w:rsidRPr="00512A40">
        <w:rPr>
          <w:rFonts w:asciiTheme="minorHAnsi" w:hAnsiTheme="minorHAnsi" w:cstheme="minorHAnsi"/>
          <w:color w:val="000000" w:themeColor="text1"/>
        </w:rPr>
        <w:t>(5), 505-517.</w:t>
      </w:r>
    </w:p>
    <w:p w14:paraId="562D7402"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shd w:val="clear" w:color="auto" w:fill="FFFFFF"/>
        </w:rPr>
        <w:t>Hayes-Skelton, S. A., Roemer, L., Orsillo, S. M., &amp; Borkovec, T. D. (2013). A contemporary view of applied relaxation for generalized anxiety disorder. </w:t>
      </w:r>
      <w:r w:rsidRPr="00512A40">
        <w:rPr>
          <w:rFonts w:asciiTheme="minorHAnsi" w:hAnsiTheme="minorHAnsi" w:cstheme="minorHAnsi"/>
          <w:i/>
          <w:iCs/>
          <w:color w:val="000000" w:themeColor="text1"/>
          <w:shd w:val="clear" w:color="auto" w:fill="FFFFFF"/>
        </w:rPr>
        <w:t>Cognitive Behaviour Therapy</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42</w:t>
      </w:r>
      <w:r w:rsidRPr="00512A40">
        <w:rPr>
          <w:rFonts w:asciiTheme="minorHAnsi" w:hAnsiTheme="minorHAnsi" w:cstheme="minorHAnsi"/>
          <w:color w:val="000000" w:themeColor="text1"/>
          <w:shd w:val="clear" w:color="auto" w:fill="FFFFFF"/>
        </w:rPr>
        <w:t>(4), 292–302. https://doi.org/10.1080/16506073.2013.777106</w:t>
      </w:r>
    </w:p>
    <w:p w14:paraId="28C851AF"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p>
    <w:p w14:paraId="27F28210"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shd w:val="clear" w:color="auto" w:fill="FFFFFF"/>
        </w:rPr>
        <w:t>Hallion, L. S., &amp; Ruscio, A. M. (2011). A meta-analysis of the effect of cognitive bias modification on anxiety and depression. </w:t>
      </w:r>
      <w:r w:rsidRPr="00512A40">
        <w:rPr>
          <w:rFonts w:asciiTheme="minorHAnsi" w:hAnsiTheme="minorHAnsi" w:cstheme="minorHAnsi"/>
          <w:i/>
          <w:iCs/>
          <w:color w:val="000000" w:themeColor="text1"/>
          <w:shd w:val="clear" w:color="auto" w:fill="FFFFFF"/>
        </w:rPr>
        <w:t>Psychological Bulletin</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137</w:t>
      </w:r>
      <w:r w:rsidRPr="00512A40">
        <w:rPr>
          <w:rFonts w:asciiTheme="minorHAnsi" w:hAnsiTheme="minorHAnsi" w:cstheme="minorHAnsi"/>
          <w:color w:val="000000" w:themeColor="text1"/>
          <w:shd w:val="clear" w:color="auto" w:fill="FFFFFF"/>
        </w:rPr>
        <w:t>(6), 940–958. https://doi.org/10.1037/a0024355</w:t>
      </w:r>
    </w:p>
    <w:p w14:paraId="1D747156"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Hirsch, C. R., &amp; Mathews, A. (2012). A cognitive model of pathological worry. </w:t>
      </w:r>
      <w:r w:rsidRPr="00512A40">
        <w:rPr>
          <w:rFonts w:asciiTheme="minorHAnsi" w:hAnsiTheme="minorHAnsi" w:cstheme="minorHAnsi"/>
          <w:i/>
          <w:iCs/>
          <w:color w:val="000000" w:themeColor="text1"/>
        </w:rPr>
        <w:t>Behaviour Research and Therapy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50</w:t>
      </w:r>
      <w:r w:rsidRPr="00512A40">
        <w:rPr>
          <w:rFonts w:asciiTheme="minorHAnsi" w:hAnsiTheme="minorHAnsi" w:cstheme="minorHAnsi"/>
          <w:color w:val="000000" w:themeColor="text1"/>
        </w:rPr>
        <w:t>(10), 636-646.</w:t>
      </w:r>
    </w:p>
    <w:p w14:paraId="172CBBB3"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Hirsch, C. R., Krahé, C., Whyte, J., Bridge, L., Loizou, S., Norton, S., &amp; Mathews, A. (2020). Effects of modifying interpretation bias on transdiagnostic repetitive negative thinking. </w:t>
      </w:r>
      <w:r w:rsidRPr="00512A40">
        <w:rPr>
          <w:rFonts w:asciiTheme="minorHAnsi" w:hAnsiTheme="minorHAnsi" w:cstheme="minorHAnsi"/>
          <w:i/>
          <w:iCs/>
          <w:color w:val="000000" w:themeColor="text1"/>
        </w:rPr>
        <w:t>Journal of Consulting and Clinical Psychology, 88</w:t>
      </w:r>
      <w:r w:rsidRPr="00512A40">
        <w:rPr>
          <w:rFonts w:asciiTheme="minorHAnsi" w:hAnsiTheme="minorHAnsi" w:cstheme="minorHAnsi"/>
          <w:color w:val="000000" w:themeColor="text1"/>
        </w:rPr>
        <w:t>(3), 226.</w:t>
      </w:r>
    </w:p>
    <w:p w14:paraId="2A297222"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Hirsch, C. R., Krahé, C., Whyte, J., Krzyzanowski, H., Meeten, F., Norton, S., &amp; Mathews, A. (2021). Internet-delivered interpretation training reduces worry and anxiety in individuals with generalized anxiety disorder: A randomized controlled experiment. </w:t>
      </w:r>
      <w:r w:rsidRPr="00512A40">
        <w:rPr>
          <w:rFonts w:asciiTheme="minorHAnsi" w:hAnsiTheme="minorHAnsi" w:cstheme="minorHAnsi"/>
          <w:i/>
          <w:iCs/>
          <w:color w:val="000000" w:themeColor="text1"/>
        </w:rPr>
        <w:t>Journal of Consulting and Clinical Psychology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89</w:t>
      </w:r>
      <w:r w:rsidRPr="00512A40">
        <w:rPr>
          <w:rFonts w:asciiTheme="minorHAnsi" w:hAnsiTheme="minorHAnsi" w:cstheme="minorHAnsi"/>
          <w:color w:val="000000" w:themeColor="text1"/>
        </w:rPr>
        <w:t>(7), 575.</w:t>
      </w:r>
    </w:p>
    <w:p w14:paraId="130C4D5C"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Hirsch, C. R., Krahé, C., Whyte, J., Loizou, S., Bridge, L., Norton, S., &amp; Mathews, A. (2018). Interpretation training to target repetitive negative thinking in generalized anxiety disorder and depression. </w:t>
      </w:r>
      <w:r w:rsidRPr="00512A40">
        <w:rPr>
          <w:rFonts w:asciiTheme="minorHAnsi" w:hAnsiTheme="minorHAnsi" w:cstheme="minorHAnsi"/>
          <w:i/>
          <w:iCs/>
          <w:color w:val="000000" w:themeColor="text1"/>
        </w:rPr>
        <w:t>Journal of Consulting and Clinical Psychology, 86</w:t>
      </w:r>
      <w:r w:rsidRPr="00512A40">
        <w:rPr>
          <w:rFonts w:asciiTheme="minorHAnsi" w:hAnsiTheme="minorHAnsi" w:cstheme="minorHAnsi"/>
          <w:color w:val="000000" w:themeColor="text1"/>
        </w:rPr>
        <w:t>(12), 1017.</w:t>
      </w:r>
    </w:p>
    <w:p w14:paraId="5A006F14"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18CE486A" w14:textId="28A5548C" w:rsidR="000E2ACC" w:rsidRPr="00512A40" w:rsidRDefault="000E2ACC" w:rsidP="008E7BF1">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shd w:val="clear" w:color="auto" w:fill="FFFFFF"/>
        </w:rPr>
        <w:t>Hirsch, C. R., &amp; Mathews, A. (2000). Impaired positive inferential bias in social phobia. </w:t>
      </w:r>
      <w:r w:rsidRPr="00512A40">
        <w:rPr>
          <w:rStyle w:val="Emphasis"/>
          <w:rFonts w:asciiTheme="minorHAnsi" w:eastAsia="Calibri" w:hAnsiTheme="minorHAnsi" w:cstheme="minorHAnsi"/>
          <w:color w:val="000000" w:themeColor="text1"/>
          <w:shd w:val="clear" w:color="auto" w:fill="FFFFFF"/>
        </w:rPr>
        <w:t>Journal of Abnormal Psychology, 109</w:t>
      </w:r>
      <w:r w:rsidRPr="00512A40">
        <w:rPr>
          <w:rFonts w:asciiTheme="minorHAnsi" w:hAnsiTheme="minorHAnsi" w:cstheme="minorHAnsi"/>
          <w:color w:val="000000" w:themeColor="text1"/>
          <w:shd w:val="clear" w:color="auto" w:fill="FFFFFF"/>
        </w:rPr>
        <w:t>(4), 705–712. </w:t>
      </w:r>
      <w:hyperlink r:id="rId12" w:tgtFrame="_blank" w:history="1">
        <w:r w:rsidRPr="00512A40">
          <w:rPr>
            <w:rStyle w:val="Hyperlink"/>
            <w:rFonts w:asciiTheme="minorHAnsi" w:hAnsiTheme="minorHAnsi" w:cstheme="minorHAnsi"/>
            <w:color w:val="000000" w:themeColor="text1"/>
            <w:shd w:val="clear" w:color="auto" w:fill="FFFFFF"/>
          </w:rPr>
          <w:t>https://doi.org/10.1037/0021-843X.109.4.705</w:t>
        </w:r>
      </w:hyperlink>
    </w:p>
    <w:p w14:paraId="3CBCB6A4"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lang w:val="nl-NL"/>
        </w:rPr>
        <w:t xml:space="preserve">Hirsch, C. R., Meeten, F., Krahé, C., &amp; Reeder, C. (2016). </w:t>
      </w:r>
      <w:r w:rsidRPr="00512A40">
        <w:rPr>
          <w:rFonts w:asciiTheme="minorHAnsi" w:hAnsiTheme="minorHAnsi" w:cstheme="minorHAnsi"/>
          <w:color w:val="000000" w:themeColor="text1"/>
        </w:rPr>
        <w:t xml:space="preserve">Resolving ambiguity in emotional disorders: The nature and role of interpretation biases. </w:t>
      </w:r>
      <w:r w:rsidRPr="00512A40">
        <w:rPr>
          <w:rFonts w:asciiTheme="minorHAnsi" w:hAnsiTheme="minorHAnsi" w:cstheme="minorHAnsi"/>
          <w:i/>
          <w:iCs/>
          <w:color w:val="000000" w:themeColor="text1"/>
        </w:rPr>
        <w:t>Annual Review of Clinical Psychology, 12,</w:t>
      </w:r>
      <w:r w:rsidRPr="00512A40">
        <w:rPr>
          <w:rFonts w:asciiTheme="minorHAnsi" w:hAnsiTheme="minorHAnsi" w:cstheme="minorHAnsi"/>
          <w:color w:val="000000" w:themeColor="text1"/>
        </w:rPr>
        <w:t xml:space="preserve"> 281-305.</w:t>
      </w:r>
    </w:p>
    <w:p w14:paraId="2EB78AE5"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Howard, S., O’Riordan, A., &amp; Nolan, M. (2018). Cognitive bias of interpretation in Type D personality: associations with physiological indices of arousal. </w:t>
      </w:r>
      <w:r w:rsidRPr="00512A40">
        <w:rPr>
          <w:rFonts w:asciiTheme="minorHAnsi" w:hAnsiTheme="minorHAnsi" w:cstheme="minorHAnsi"/>
          <w:i/>
          <w:iCs/>
          <w:color w:val="000000" w:themeColor="text1"/>
        </w:rPr>
        <w:t>Applied Psychophysiology and Biofeedback</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43</w:t>
      </w:r>
      <w:r w:rsidRPr="00512A40">
        <w:rPr>
          <w:rFonts w:asciiTheme="minorHAnsi" w:hAnsiTheme="minorHAnsi" w:cstheme="minorHAnsi"/>
          <w:color w:val="000000" w:themeColor="text1"/>
        </w:rPr>
        <w:t>(3), 193-201.</w:t>
      </w:r>
    </w:p>
    <w:p w14:paraId="52583A73"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Hyde, J., Ryan, K. M., &amp; Waters, A. M. (2019). Psychophysiological markers of fear and anxiety. </w:t>
      </w:r>
      <w:r w:rsidRPr="00512A40">
        <w:rPr>
          <w:rFonts w:asciiTheme="minorHAnsi" w:hAnsiTheme="minorHAnsi" w:cstheme="minorHAnsi"/>
          <w:i/>
          <w:iCs/>
          <w:color w:val="000000" w:themeColor="text1"/>
        </w:rPr>
        <w:t>Current Psychiatry Reports, 21</w:t>
      </w:r>
      <w:r w:rsidRPr="00512A40">
        <w:rPr>
          <w:rFonts w:asciiTheme="minorHAnsi" w:hAnsiTheme="minorHAnsi" w:cstheme="minorHAnsi"/>
          <w:color w:val="000000" w:themeColor="text1"/>
        </w:rPr>
        <w:t>(7), 1-10.</w:t>
      </w:r>
    </w:p>
    <w:p w14:paraId="1DC71DA7"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Joormann, J., Waugh, C. E., &amp; Gotlib, I. H. (2015). Cognitive bias modification for interpretation in major depression: Effects on memory and stress reactivity. </w:t>
      </w:r>
      <w:r w:rsidRPr="00512A40">
        <w:rPr>
          <w:rFonts w:asciiTheme="minorHAnsi" w:hAnsiTheme="minorHAnsi" w:cstheme="minorHAnsi"/>
          <w:i/>
          <w:iCs/>
          <w:color w:val="000000" w:themeColor="text1"/>
        </w:rPr>
        <w:t>Clinical Psychological Science</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3</w:t>
      </w:r>
      <w:r w:rsidRPr="00512A40">
        <w:rPr>
          <w:rFonts w:asciiTheme="minorHAnsi" w:hAnsiTheme="minorHAnsi" w:cstheme="minorHAnsi"/>
          <w:color w:val="000000" w:themeColor="text1"/>
        </w:rPr>
        <w:t>(1), 126-139.</w:t>
      </w:r>
    </w:p>
    <w:p w14:paraId="19BF4A79"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lang w:val="pt-BR"/>
        </w:rPr>
        <w:t xml:space="preserve">Kornblum, S., &amp; Requin, J. (Eds.). </w:t>
      </w:r>
      <w:r w:rsidRPr="00512A40">
        <w:rPr>
          <w:rFonts w:asciiTheme="minorHAnsi" w:hAnsiTheme="minorHAnsi" w:cstheme="minorHAnsi"/>
          <w:color w:val="000000" w:themeColor="text1"/>
        </w:rPr>
        <w:t xml:space="preserve">(2019). </w:t>
      </w:r>
      <w:r w:rsidRPr="00512A40">
        <w:rPr>
          <w:rFonts w:asciiTheme="minorHAnsi" w:hAnsiTheme="minorHAnsi" w:cstheme="minorHAnsi"/>
          <w:i/>
          <w:iCs/>
          <w:color w:val="000000" w:themeColor="text1"/>
        </w:rPr>
        <w:t>Preparatory states and processes</w:t>
      </w:r>
      <w:r w:rsidRPr="00512A40">
        <w:rPr>
          <w:rFonts w:asciiTheme="minorHAnsi" w:hAnsiTheme="minorHAnsi" w:cstheme="minorHAnsi"/>
          <w:color w:val="000000" w:themeColor="text1"/>
        </w:rPr>
        <w:t>. Psychology Press.</w:t>
      </w:r>
    </w:p>
    <w:p w14:paraId="5A98C6B8"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320C549D"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shd w:val="clear" w:color="auto" w:fill="FFFFFF"/>
        </w:rPr>
        <w:t xml:space="preserve">Krahé, C., Whyte, J., Bridge, L., Loizou, S., &amp; Hirsch, C. R. (2019). Are Different Forms of Repetitive Negative Thinking Associated With Interpretation Bias in Generalized Anxiety </w:t>
      </w:r>
      <w:r w:rsidRPr="00512A40">
        <w:rPr>
          <w:rFonts w:asciiTheme="minorHAnsi" w:hAnsiTheme="minorHAnsi" w:cstheme="minorHAnsi"/>
          <w:color w:val="000000" w:themeColor="text1"/>
          <w:shd w:val="clear" w:color="auto" w:fill="FFFFFF"/>
        </w:rPr>
        <w:lastRenderedPageBreak/>
        <w:t>Disorder and Depression? </w:t>
      </w:r>
      <w:r w:rsidRPr="00512A40">
        <w:rPr>
          <w:rFonts w:asciiTheme="minorHAnsi" w:hAnsiTheme="minorHAnsi" w:cstheme="minorHAnsi"/>
          <w:i/>
          <w:iCs/>
          <w:color w:val="000000" w:themeColor="text1"/>
          <w:shd w:val="clear" w:color="auto" w:fill="FFFFFF"/>
        </w:rPr>
        <w:t>Clinical Psychological Science</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7</w:t>
      </w:r>
      <w:r w:rsidRPr="00512A40">
        <w:rPr>
          <w:rFonts w:asciiTheme="minorHAnsi" w:hAnsiTheme="minorHAnsi" w:cstheme="minorHAnsi"/>
          <w:color w:val="000000" w:themeColor="text1"/>
          <w:shd w:val="clear" w:color="auto" w:fill="FFFFFF"/>
        </w:rPr>
        <w:t>(5), 969–981. </w:t>
      </w:r>
      <w:hyperlink r:id="rId13" w:history="1">
        <w:r w:rsidRPr="00512A40">
          <w:rPr>
            <w:rStyle w:val="Hyperlink"/>
            <w:rFonts w:asciiTheme="minorHAnsi" w:eastAsia="Calibri" w:hAnsiTheme="minorHAnsi" w:cstheme="minorHAnsi"/>
            <w:color w:val="000000" w:themeColor="text1"/>
            <w:shd w:val="clear" w:color="auto" w:fill="FFFFFF"/>
          </w:rPr>
          <w:t>https://doi.org/10.1177/2167702619851808</w:t>
        </w:r>
      </w:hyperlink>
    </w:p>
    <w:p w14:paraId="1E16E7B9"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lang w:val="de-DE"/>
        </w:rPr>
      </w:pPr>
      <w:r w:rsidRPr="00512A40">
        <w:rPr>
          <w:rFonts w:asciiTheme="minorHAnsi" w:hAnsiTheme="minorHAnsi" w:cstheme="minorHAnsi"/>
          <w:color w:val="000000" w:themeColor="text1"/>
        </w:rPr>
        <w:t xml:space="preserve">Kreifelts, B., Brück, C., Ethofer, T., Ritter, J., Weigel, L., Erb, M., &amp; Wildgruber, D. (2017). Prefrontal mediation of emotion regulation in social anxiety disorder during laughter perception. </w:t>
      </w:r>
      <w:r w:rsidRPr="00512A40">
        <w:rPr>
          <w:rFonts w:asciiTheme="minorHAnsi" w:hAnsiTheme="minorHAnsi" w:cstheme="minorHAnsi"/>
          <w:i/>
          <w:iCs/>
          <w:color w:val="000000" w:themeColor="text1"/>
          <w:lang w:val="de-DE"/>
        </w:rPr>
        <w:t>Neuropsychologia, 96,</w:t>
      </w:r>
      <w:r w:rsidRPr="00512A40">
        <w:rPr>
          <w:rFonts w:asciiTheme="minorHAnsi" w:hAnsiTheme="minorHAnsi" w:cstheme="minorHAnsi"/>
          <w:color w:val="000000" w:themeColor="text1"/>
          <w:lang w:val="de-DE"/>
        </w:rPr>
        <w:t xml:space="preserve"> 175-183.</w:t>
      </w:r>
    </w:p>
    <w:p w14:paraId="6FC47221"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val="de-DE"/>
        </w:rPr>
        <w:t xml:space="preserve">Kreifelts, B., Weigel, L., Ethofer, T., Brück, C., Erb, M., &amp; Wildgruber, D. (2019). </w:t>
      </w:r>
      <w:r w:rsidRPr="00512A40">
        <w:rPr>
          <w:rFonts w:asciiTheme="minorHAnsi" w:hAnsiTheme="minorHAnsi" w:cstheme="minorHAnsi"/>
          <w:color w:val="000000" w:themeColor="text1"/>
        </w:rPr>
        <w:t xml:space="preserve">Cerebral resting state markers of biased perception in social anxiety. </w:t>
      </w:r>
      <w:r w:rsidRPr="00512A40">
        <w:rPr>
          <w:rFonts w:asciiTheme="minorHAnsi" w:hAnsiTheme="minorHAnsi" w:cstheme="minorHAnsi"/>
          <w:i/>
          <w:iCs/>
          <w:color w:val="000000" w:themeColor="text1"/>
        </w:rPr>
        <w:t>Brain Structure and Function, 224</w:t>
      </w:r>
      <w:r w:rsidRPr="00512A40">
        <w:rPr>
          <w:rFonts w:asciiTheme="minorHAnsi" w:hAnsiTheme="minorHAnsi" w:cstheme="minorHAnsi"/>
          <w:color w:val="000000" w:themeColor="text1"/>
        </w:rPr>
        <w:t>(2), 759-777.</w:t>
      </w:r>
    </w:p>
    <w:p w14:paraId="5E5B5898"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333333"/>
          <w:shd w:val="clear" w:color="auto" w:fill="FFFFFF"/>
        </w:rPr>
      </w:pPr>
      <w:r w:rsidRPr="00512A40">
        <w:rPr>
          <w:rFonts w:asciiTheme="minorHAnsi" w:hAnsiTheme="minorHAnsi" w:cstheme="minorHAnsi"/>
          <w:color w:val="000000" w:themeColor="text1"/>
        </w:rPr>
        <w:t xml:space="preserve">Laborde, S., Allen, M. S., Borges, U., Hosang, T. J., Furley, P., Mosley, E., &amp; Dosseville, F. (2021). The influence of slow-paced breathing on executive function. </w:t>
      </w:r>
      <w:r w:rsidRPr="00512A40">
        <w:rPr>
          <w:rFonts w:asciiTheme="minorHAnsi" w:hAnsiTheme="minorHAnsi" w:cstheme="minorHAnsi"/>
          <w:i/>
          <w:iCs/>
          <w:color w:val="000000" w:themeColor="text1"/>
        </w:rPr>
        <w:t xml:space="preserve">Journal of Psychophysiology, </w:t>
      </w:r>
      <w:r w:rsidRPr="00512A40">
        <w:rPr>
          <w:rStyle w:val="Emphasis"/>
          <w:rFonts w:asciiTheme="minorHAnsi" w:hAnsiTheme="minorHAnsi" w:cstheme="minorHAnsi"/>
          <w:color w:val="333333"/>
          <w:shd w:val="clear" w:color="auto" w:fill="FFFFFF"/>
        </w:rPr>
        <w:t>36</w:t>
      </w:r>
      <w:r w:rsidRPr="00512A40">
        <w:rPr>
          <w:rFonts w:asciiTheme="minorHAnsi" w:hAnsiTheme="minorHAnsi" w:cstheme="minorHAnsi"/>
          <w:color w:val="333333"/>
          <w:shd w:val="clear" w:color="auto" w:fill="FFFFFF"/>
        </w:rPr>
        <w:t>(1), 13–27. </w:t>
      </w:r>
    </w:p>
    <w:p w14:paraId="71629BC1" w14:textId="77777777" w:rsidR="000E2ACC" w:rsidRPr="00512A40" w:rsidRDefault="000E2ACC" w:rsidP="000E2ACC">
      <w:pPr>
        <w:pStyle w:val="BodyText"/>
        <w:spacing w:beforeLines="184" w:before="441" w:line="480" w:lineRule="auto"/>
        <w:ind w:left="119"/>
        <w:jc w:val="both"/>
        <w:rPr>
          <w:rFonts w:asciiTheme="minorHAnsi" w:hAnsiTheme="minorHAnsi" w:cstheme="minorHAnsi"/>
          <w:i/>
          <w:iCs/>
          <w:color w:val="000000" w:themeColor="text1"/>
          <w:lang w:val="de-DE"/>
        </w:rPr>
      </w:pPr>
      <w:r w:rsidRPr="00512A40">
        <w:rPr>
          <w:rFonts w:asciiTheme="minorHAnsi" w:hAnsiTheme="minorHAnsi" w:cstheme="minorHAnsi"/>
          <w:color w:val="000000" w:themeColor="text1"/>
          <w:shd w:val="clear" w:color="auto" w:fill="FFFFFF"/>
        </w:rPr>
        <w:t>Lang, P. J., McTeague, L. M., &amp; Bradley, M. M. (2017). The psychophysiology of anxiety and mood disorders: The RDoC challenge. </w:t>
      </w:r>
      <w:r w:rsidRPr="00512A40">
        <w:rPr>
          <w:rStyle w:val="Emphasis"/>
          <w:rFonts w:asciiTheme="minorHAnsi" w:hAnsiTheme="minorHAnsi" w:cstheme="minorHAnsi"/>
          <w:color w:val="000000" w:themeColor="text1"/>
          <w:shd w:val="clear" w:color="auto" w:fill="FFFFFF"/>
          <w:lang w:val="de-DE"/>
        </w:rPr>
        <w:t>Zeitschrift für Psychologie, 225</w:t>
      </w:r>
      <w:r w:rsidRPr="00512A40">
        <w:rPr>
          <w:rFonts w:asciiTheme="minorHAnsi" w:hAnsiTheme="minorHAnsi" w:cstheme="minorHAnsi"/>
          <w:color w:val="000000" w:themeColor="text1"/>
          <w:shd w:val="clear" w:color="auto" w:fill="FFFFFF"/>
          <w:lang w:val="de-DE"/>
        </w:rPr>
        <w:t>(3), 175–188. </w:t>
      </w:r>
      <w:hyperlink r:id="rId14" w:tgtFrame="_blank" w:history="1">
        <w:r w:rsidRPr="00512A40">
          <w:rPr>
            <w:rStyle w:val="Hyperlink"/>
            <w:rFonts w:asciiTheme="minorHAnsi" w:hAnsiTheme="minorHAnsi" w:cstheme="minorHAnsi"/>
            <w:color w:val="000000" w:themeColor="text1"/>
            <w:shd w:val="clear" w:color="auto" w:fill="FFFFFF"/>
            <w:lang w:val="de-DE"/>
          </w:rPr>
          <w:t>https://doi.org/10.1027/2151-2604/a000302</w:t>
        </w:r>
      </w:hyperlink>
    </w:p>
    <w:p w14:paraId="6EFE2176" w14:textId="77777777" w:rsidR="000E2ACC" w:rsidRPr="00512A40" w:rsidRDefault="000E2ACC" w:rsidP="000E2ACC">
      <w:pPr>
        <w:pStyle w:val="BodyText"/>
        <w:spacing w:beforeLines="184" w:before="441"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lang w:val="de-DE"/>
        </w:rPr>
        <w:t xml:space="preserve">Lawson, C., MacLeod, C., &amp; Hammond, G. (2002). </w:t>
      </w:r>
      <w:r w:rsidRPr="00512A40">
        <w:rPr>
          <w:rFonts w:asciiTheme="minorHAnsi" w:hAnsiTheme="minorHAnsi" w:cstheme="minorHAnsi"/>
          <w:color w:val="000000" w:themeColor="text1"/>
        </w:rPr>
        <w:t xml:space="preserve">Interpretation revealed in the blink of an eye: Depressive bias in the resolution of ambiguity. </w:t>
      </w:r>
      <w:r w:rsidRPr="00512A40">
        <w:rPr>
          <w:rFonts w:asciiTheme="minorHAnsi" w:hAnsiTheme="minorHAnsi" w:cstheme="minorHAnsi"/>
          <w:i/>
          <w:iCs/>
          <w:color w:val="000000" w:themeColor="text1"/>
        </w:rPr>
        <w:t>Journal of Abnormal Psychology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111</w:t>
      </w:r>
      <w:r w:rsidRPr="00512A40">
        <w:rPr>
          <w:rFonts w:asciiTheme="minorHAnsi" w:hAnsiTheme="minorHAnsi" w:cstheme="minorHAnsi"/>
          <w:color w:val="000000" w:themeColor="text1"/>
        </w:rPr>
        <w:t>(2), 321.</w:t>
      </w:r>
    </w:p>
    <w:p w14:paraId="2656B0DE"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bookmarkStart w:id="7" w:name="_Hlk94372407"/>
      <w:r w:rsidRPr="00512A40">
        <w:rPr>
          <w:rFonts w:asciiTheme="minorHAnsi" w:hAnsiTheme="minorHAnsi" w:cstheme="minorHAnsi"/>
          <w:color w:val="000000" w:themeColor="text1"/>
          <w:lang w:val="sv-SE"/>
        </w:rPr>
        <w:t>Lehrer</w:t>
      </w:r>
      <w:bookmarkEnd w:id="7"/>
      <w:r w:rsidRPr="00512A40">
        <w:rPr>
          <w:rFonts w:asciiTheme="minorHAnsi" w:hAnsiTheme="minorHAnsi" w:cstheme="minorHAnsi"/>
          <w:color w:val="000000" w:themeColor="text1"/>
          <w:lang w:val="sv-SE"/>
        </w:rPr>
        <w:t xml:space="preserve">, P., Kaur, K., Sharma, A., Shah, K., Huseby, R., Bhavsar, J., ... </w:t>
      </w:r>
      <w:r w:rsidRPr="00512A40">
        <w:rPr>
          <w:rFonts w:asciiTheme="minorHAnsi" w:hAnsiTheme="minorHAnsi" w:cstheme="minorHAnsi"/>
          <w:color w:val="000000" w:themeColor="text1"/>
        </w:rPr>
        <w:t xml:space="preserve">&amp; Zhang, Y. (2020). Heart rate variability biofeedback improves emotional and physical health and performance: a </w:t>
      </w:r>
      <w:r w:rsidRPr="00512A40">
        <w:rPr>
          <w:rFonts w:asciiTheme="minorHAnsi" w:hAnsiTheme="minorHAnsi" w:cstheme="minorHAnsi"/>
          <w:color w:val="000000" w:themeColor="text1"/>
        </w:rPr>
        <w:lastRenderedPageBreak/>
        <w:t xml:space="preserve">systematic review and meta analysis. </w:t>
      </w:r>
      <w:r w:rsidRPr="00512A40">
        <w:rPr>
          <w:rFonts w:asciiTheme="minorHAnsi" w:hAnsiTheme="minorHAnsi" w:cstheme="minorHAnsi"/>
          <w:i/>
          <w:iCs/>
          <w:color w:val="000000" w:themeColor="text1"/>
        </w:rPr>
        <w:t>Applied Psychophysiology and Biofeedback</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45</w:t>
      </w:r>
      <w:r w:rsidRPr="00512A40">
        <w:rPr>
          <w:rFonts w:asciiTheme="minorHAnsi" w:hAnsiTheme="minorHAnsi" w:cstheme="minorHAnsi"/>
          <w:color w:val="000000" w:themeColor="text1"/>
        </w:rPr>
        <w:t>(3), 109-129.</w:t>
      </w:r>
    </w:p>
    <w:p w14:paraId="66CBF802"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Llera, S. J., &amp; Newman, M. G. (2010). Effects of worry on physiological and subjective reactivity to emotional stimuli in generalized anxiety disorder and nonanxious control participants. </w:t>
      </w:r>
      <w:r w:rsidRPr="00512A40">
        <w:rPr>
          <w:rFonts w:asciiTheme="minorHAnsi" w:hAnsiTheme="minorHAnsi" w:cstheme="minorHAnsi"/>
          <w:i/>
          <w:iCs/>
          <w:color w:val="000000" w:themeColor="text1"/>
        </w:rPr>
        <w:t>Emotion, 10</w:t>
      </w:r>
      <w:r w:rsidRPr="00512A40">
        <w:rPr>
          <w:rFonts w:asciiTheme="minorHAnsi" w:hAnsiTheme="minorHAnsi" w:cstheme="minorHAnsi"/>
          <w:color w:val="000000" w:themeColor="text1"/>
        </w:rPr>
        <w:t>(5), 640.</w:t>
      </w:r>
    </w:p>
    <w:p w14:paraId="39F649E1"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Marwood, L., Wise, T., Perkins, A. M., &amp; Cleare, A. J. (2018). Meta-analyses of the neural mechanisms and predictors of response to psychotherapy in depression and anxiety. </w:t>
      </w:r>
      <w:r w:rsidRPr="00512A40">
        <w:rPr>
          <w:rFonts w:asciiTheme="minorHAnsi" w:hAnsiTheme="minorHAnsi" w:cstheme="minorHAnsi"/>
          <w:i/>
          <w:iCs/>
          <w:color w:val="000000" w:themeColor="text1"/>
        </w:rPr>
        <w:t>Neuroscience &amp; Biobehavioral Reviews, 95</w:t>
      </w:r>
      <w:r w:rsidRPr="00512A40">
        <w:rPr>
          <w:rFonts w:asciiTheme="minorHAnsi" w:hAnsiTheme="minorHAnsi" w:cstheme="minorHAnsi"/>
          <w:color w:val="000000" w:themeColor="text1"/>
        </w:rPr>
        <w:t>, 61-72.</w:t>
      </w:r>
    </w:p>
    <w:p w14:paraId="387D1ED2"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p>
    <w:p w14:paraId="33142F36"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r w:rsidRPr="00512A40">
        <w:rPr>
          <w:rFonts w:asciiTheme="minorHAnsi" w:hAnsiTheme="minorHAnsi" w:cstheme="minorHAnsi"/>
          <w:color w:val="000000" w:themeColor="text1"/>
          <w:shd w:val="clear" w:color="auto" w:fill="FFFFFF"/>
        </w:rPr>
        <w:t>Mather, M., &amp; Thayer, J. (2018). How heart rate variability affects emotion regulation brain networks. </w:t>
      </w:r>
      <w:r w:rsidRPr="00512A40">
        <w:rPr>
          <w:rFonts w:asciiTheme="minorHAnsi" w:hAnsiTheme="minorHAnsi" w:cstheme="minorHAnsi"/>
          <w:i/>
          <w:iCs/>
          <w:color w:val="000000" w:themeColor="text1"/>
          <w:shd w:val="clear" w:color="auto" w:fill="FFFFFF"/>
        </w:rPr>
        <w:t>Current Opinion in Behavioral Sciences</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19</w:t>
      </w:r>
      <w:r w:rsidRPr="00512A40">
        <w:rPr>
          <w:rFonts w:asciiTheme="minorHAnsi" w:hAnsiTheme="minorHAnsi" w:cstheme="minorHAnsi"/>
          <w:color w:val="000000" w:themeColor="text1"/>
          <w:shd w:val="clear" w:color="auto" w:fill="FFFFFF"/>
        </w:rPr>
        <w:t xml:space="preserve">, 98–104. </w:t>
      </w:r>
      <w:hyperlink r:id="rId15" w:history="1">
        <w:r w:rsidRPr="00512A40">
          <w:rPr>
            <w:rStyle w:val="Hyperlink"/>
            <w:rFonts w:asciiTheme="minorHAnsi" w:hAnsiTheme="minorHAnsi" w:cstheme="minorHAnsi"/>
            <w:shd w:val="clear" w:color="auto" w:fill="FFFFFF"/>
          </w:rPr>
          <w:t>https://doi.org/10.1016/j.cobeha.2017.12.017</w:t>
        </w:r>
      </w:hyperlink>
    </w:p>
    <w:p w14:paraId="28640B0D"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2108C2CC"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rPr>
        <w:t xml:space="preserve">Mathews, A., &amp; MacLeod, C. (2005). Cognitive vulnerability to emotional disorders. </w:t>
      </w:r>
      <w:r w:rsidRPr="00512A40">
        <w:rPr>
          <w:rFonts w:asciiTheme="minorHAnsi" w:hAnsiTheme="minorHAnsi" w:cstheme="minorHAnsi"/>
          <w:i/>
          <w:iCs/>
          <w:color w:val="000000" w:themeColor="text1"/>
        </w:rPr>
        <w:t>Annual. Review of Clinical. Psycholology, 1</w:t>
      </w:r>
      <w:r w:rsidRPr="00512A40">
        <w:rPr>
          <w:rFonts w:asciiTheme="minorHAnsi" w:hAnsiTheme="minorHAnsi" w:cstheme="minorHAnsi"/>
          <w:color w:val="000000" w:themeColor="text1"/>
        </w:rPr>
        <w:t>, 167-195.</w:t>
      </w:r>
      <w:bookmarkStart w:id="8" w:name="_ENREF_33"/>
    </w:p>
    <w:p w14:paraId="6825D41D" w14:textId="77777777" w:rsidR="000E2ACC" w:rsidRPr="00512A40" w:rsidRDefault="000E2ACC" w:rsidP="000E2ACC">
      <w:pPr>
        <w:spacing w:line="480" w:lineRule="auto"/>
        <w:rPr>
          <w:rFonts w:asciiTheme="minorHAnsi" w:hAnsiTheme="minorHAnsi" w:cstheme="minorHAnsi"/>
          <w:color w:val="000000" w:themeColor="text1"/>
        </w:rPr>
      </w:pPr>
    </w:p>
    <w:p w14:paraId="0E474BBB"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rPr>
        <w:t xml:space="preserve">Mathews, A., Richards, A., &amp; Eysenck, M. (1989). Interpretation of homophones related to threat in anxiety states. </w:t>
      </w:r>
      <w:r w:rsidRPr="00512A40">
        <w:rPr>
          <w:rFonts w:asciiTheme="minorHAnsi" w:hAnsiTheme="minorHAnsi" w:cstheme="minorHAnsi"/>
          <w:i/>
          <w:color w:val="000000" w:themeColor="text1"/>
        </w:rPr>
        <w:t>Journal of Abnormal Psychology, 98</w:t>
      </w:r>
      <w:r w:rsidRPr="00512A40">
        <w:rPr>
          <w:rFonts w:asciiTheme="minorHAnsi" w:hAnsiTheme="minorHAnsi" w:cstheme="minorHAnsi"/>
          <w:color w:val="000000" w:themeColor="text1"/>
        </w:rPr>
        <w:t xml:space="preserve">(1), 31-34. </w:t>
      </w:r>
      <w:bookmarkEnd w:id="8"/>
    </w:p>
    <w:p w14:paraId="60310DB0" w14:textId="77777777" w:rsidR="000E2ACC" w:rsidRPr="00512A40" w:rsidRDefault="000E2ACC" w:rsidP="000E2ACC">
      <w:pPr>
        <w:spacing w:line="480" w:lineRule="auto"/>
        <w:jc w:val="both"/>
        <w:rPr>
          <w:rFonts w:asciiTheme="minorHAnsi" w:hAnsiTheme="minorHAnsi" w:cstheme="minorHAnsi"/>
          <w:color w:val="000000" w:themeColor="text1"/>
          <w:shd w:val="clear" w:color="auto" w:fill="FFFFFF"/>
        </w:rPr>
      </w:pPr>
    </w:p>
    <w:p w14:paraId="54E70116" w14:textId="77777777" w:rsidR="000E2ACC" w:rsidRPr="00512A40" w:rsidRDefault="000E2ACC" w:rsidP="000E2ACC">
      <w:pPr>
        <w:spacing w:line="480" w:lineRule="auto"/>
        <w:jc w:val="both"/>
        <w:rPr>
          <w:rFonts w:asciiTheme="minorHAnsi" w:hAnsiTheme="minorHAnsi" w:cstheme="minorHAnsi"/>
          <w:color w:val="000000" w:themeColor="text1"/>
          <w:shd w:val="clear" w:color="auto" w:fill="FFFFFF"/>
        </w:rPr>
      </w:pPr>
      <w:r w:rsidRPr="00512A40">
        <w:rPr>
          <w:rFonts w:asciiTheme="minorHAnsi" w:hAnsiTheme="minorHAnsi" w:cstheme="minorHAnsi"/>
          <w:color w:val="000000" w:themeColor="text1"/>
          <w:shd w:val="clear" w:color="auto" w:fill="FFFFFF"/>
        </w:rPr>
        <w:t>Mathôt S. (2018). Pupillometry: Psychology, Physiology, and Function. </w:t>
      </w:r>
      <w:r w:rsidRPr="00512A40">
        <w:rPr>
          <w:rFonts w:asciiTheme="minorHAnsi" w:hAnsiTheme="minorHAnsi" w:cstheme="minorHAnsi"/>
          <w:i/>
          <w:iCs/>
          <w:color w:val="000000" w:themeColor="text1"/>
          <w:shd w:val="clear" w:color="auto" w:fill="FFFFFF"/>
        </w:rPr>
        <w:t>Journal of Cognition</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1</w:t>
      </w:r>
      <w:r w:rsidRPr="00512A40">
        <w:rPr>
          <w:rFonts w:asciiTheme="minorHAnsi" w:hAnsiTheme="minorHAnsi" w:cstheme="minorHAnsi"/>
          <w:color w:val="000000" w:themeColor="text1"/>
          <w:shd w:val="clear" w:color="auto" w:fill="FFFFFF"/>
        </w:rPr>
        <w:t xml:space="preserve">(1), 16. </w:t>
      </w:r>
      <w:hyperlink r:id="rId16" w:history="1">
        <w:r w:rsidRPr="00512A40">
          <w:rPr>
            <w:rStyle w:val="Hyperlink"/>
            <w:rFonts w:asciiTheme="minorHAnsi" w:hAnsiTheme="minorHAnsi" w:cstheme="minorHAnsi"/>
            <w:shd w:val="clear" w:color="auto" w:fill="FFFFFF"/>
          </w:rPr>
          <w:t>https://doi.org/10.5334/joc.18</w:t>
        </w:r>
      </w:hyperlink>
    </w:p>
    <w:p w14:paraId="3D219544" w14:textId="77777777" w:rsidR="000E2ACC" w:rsidRPr="00512A40" w:rsidRDefault="000E2ACC" w:rsidP="000E2ACC">
      <w:pPr>
        <w:spacing w:line="480" w:lineRule="auto"/>
        <w:jc w:val="both"/>
        <w:rPr>
          <w:rFonts w:asciiTheme="minorHAnsi" w:hAnsiTheme="minorHAnsi" w:cstheme="minorHAnsi"/>
          <w:color w:val="000000" w:themeColor="text1"/>
          <w:shd w:val="clear" w:color="auto" w:fill="FFFFFF"/>
        </w:rPr>
      </w:pPr>
    </w:p>
    <w:p w14:paraId="4C68173C" w14:textId="77777777" w:rsidR="000E2ACC" w:rsidRPr="00512A40" w:rsidRDefault="000E2ACC" w:rsidP="000E2ACC">
      <w:pPr>
        <w:spacing w:line="480" w:lineRule="auto"/>
        <w:jc w:val="both"/>
        <w:rPr>
          <w:rFonts w:asciiTheme="minorHAnsi" w:hAnsiTheme="minorHAnsi" w:cstheme="minorHAnsi"/>
          <w:color w:val="000000" w:themeColor="text1"/>
        </w:rPr>
      </w:pPr>
      <w:r w:rsidRPr="00512A40">
        <w:rPr>
          <w:rFonts w:asciiTheme="minorHAnsi" w:hAnsiTheme="minorHAnsi" w:cstheme="minorHAnsi"/>
          <w:color w:val="000000" w:themeColor="text1"/>
        </w:rPr>
        <w:lastRenderedPageBreak/>
        <w:t xml:space="preserve">Meeten, F. (2017). </w:t>
      </w:r>
      <w:r w:rsidRPr="00512A40">
        <w:rPr>
          <w:rFonts w:asciiTheme="minorHAnsi" w:hAnsiTheme="minorHAnsi" w:cstheme="minorHAnsi"/>
          <w:i/>
          <w:iCs/>
          <w:color w:val="000000" w:themeColor="text1"/>
        </w:rPr>
        <w:t>Modification of Interpretation Biases in Worry: An Examination of Cognitive and Physiological Responses.</w:t>
      </w:r>
      <w:r w:rsidRPr="00512A40">
        <w:rPr>
          <w:rFonts w:asciiTheme="minorHAnsi" w:hAnsiTheme="minorHAnsi" w:cstheme="minorHAnsi"/>
          <w:color w:val="000000" w:themeColor="text1"/>
        </w:rPr>
        <w:t xml:space="preserve"> Kings College London. Unpublished thesis.</w:t>
      </w:r>
    </w:p>
    <w:p w14:paraId="50504837"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p>
    <w:p w14:paraId="32EF43A4"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shd w:val="clear" w:color="auto" w:fill="FFFFFF"/>
        </w:rPr>
        <w:t xml:space="preserve">Menne-Lothmann C, Viechtbauer W, Höhn P, Kasanova Z, Haller SP, Drukker M, et al. (2014) How to Boost Positive Interpretations? A Meta-Analysis of the Effectiveness of Cognitive Bias Modification for Interpretation. </w:t>
      </w:r>
      <w:r w:rsidRPr="00512A40">
        <w:rPr>
          <w:rFonts w:asciiTheme="minorHAnsi" w:hAnsiTheme="minorHAnsi" w:cstheme="minorHAnsi"/>
          <w:i/>
          <w:iCs/>
          <w:color w:val="000000" w:themeColor="text1"/>
          <w:shd w:val="clear" w:color="auto" w:fill="FFFFFF"/>
        </w:rPr>
        <w:t>PLoS ONE 9</w:t>
      </w:r>
      <w:r w:rsidRPr="00512A40">
        <w:rPr>
          <w:rFonts w:asciiTheme="minorHAnsi" w:hAnsiTheme="minorHAnsi" w:cstheme="minorHAnsi"/>
          <w:color w:val="000000" w:themeColor="text1"/>
          <w:shd w:val="clear" w:color="auto" w:fill="FFFFFF"/>
        </w:rPr>
        <w:t>(6): e100925. https://doi.org/10.1371/journal.pone.0100925</w:t>
      </w:r>
    </w:p>
    <w:p w14:paraId="2002C65E"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Moher, D., Liberati, A., Tetzlaff, J., Altman, D. G., &amp; Prisma Group. (2009). Preferred reporting items for systematic reviews and meta-analyses: the PRISMA statement. </w:t>
      </w:r>
      <w:r w:rsidRPr="00512A40">
        <w:rPr>
          <w:rFonts w:asciiTheme="minorHAnsi" w:hAnsiTheme="minorHAnsi" w:cstheme="minorHAnsi"/>
          <w:i/>
          <w:iCs/>
          <w:color w:val="000000" w:themeColor="text1"/>
        </w:rPr>
        <w:t>PLoS medicine</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6</w:t>
      </w:r>
      <w:r w:rsidRPr="00512A40">
        <w:rPr>
          <w:rFonts w:asciiTheme="minorHAnsi" w:hAnsiTheme="minorHAnsi" w:cstheme="minorHAnsi"/>
          <w:color w:val="000000" w:themeColor="text1"/>
        </w:rPr>
        <w:t>(7), e1000097.</w:t>
      </w:r>
    </w:p>
    <w:p w14:paraId="2580CB2F"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Moors, A. (2009). Theories of emotion causation: A review. </w:t>
      </w:r>
      <w:r w:rsidRPr="00512A40">
        <w:rPr>
          <w:rFonts w:asciiTheme="minorHAnsi" w:hAnsiTheme="minorHAnsi" w:cstheme="minorHAnsi"/>
          <w:i/>
          <w:iCs/>
          <w:color w:val="000000" w:themeColor="text1"/>
        </w:rPr>
        <w:t>Cognition and Emotion, 23</w:t>
      </w:r>
      <w:r w:rsidRPr="00512A40">
        <w:rPr>
          <w:rFonts w:asciiTheme="minorHAnsi" w:hAnsiTheme="minorHAnsi" w:cstheme="minorHAnsi"/>
          <w:color w:val="000000" w:themeColor="text1"/>
        </w:rPr>
        <w:t>(4), 625-662.</w:t>
      </w:r>
    </w:p>
    <w:p w14:paraId="58FF850B"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lang w:val="sv-SE"/>
        </w:rPr>
      </w:pPr>
      <w:r w:rsidRPr="00512A40">
        <w:rPr>
          <w:rFonts w:asciiTheme="minorHAnsi" w:hAnsiTheme="minorHAnsi" w:cstheme="minorHAnsi"/>
          <w:color w:val="000000" w:themeColor="text1"/>
        </w:rPr>
        <w:t xml:space="preserve">Moser, J. S., Hajcak, G., Huppert, J. D., Foa, E. B., &amp; Simons, R. F. (2008). Interpretation bias in social anxiety as detected by event-related brain potentials. </w:t>
      </w:r>
      <w:r w:rsidRPr="00512A40">
        <w:rPr>
          <w:rFonts w:asciiTheme="minorHAnsi" w:hAnsiTheme="minorHAnsi" w:cstheme="minorHAnsi"/>
          <w:i/>
          <w:iCs/>
          <w:color w:val="000000" w:themeColor="text1"/>
          <w:lang w:val="sv-SE"/>
        </w:rPr>
        <w:t>Emotion</w:t>
      </w:r>
      <w:r w:rsidRPr="00512A40">
        <w:rPr>
          <w:rFonts w:asciiTheme="minorHAnsi" w:hAnsiTheme="minorHAnsi" w:cstheme="minorHAnsi"/>
          <w:color w:val="000000" w:themeColor="text1"/>
          <w:lang w:val="sv-SE"/>
        </w:rPr>
        <w:t xml:space="preserve">, </w:t>
      </w:r>
      <w:r w:rsidRPr="00512A40">
        <w:rPr>
          <w:rFonts w:asciiTheme="minorHAnsi" w:hAnsiTheme="minorHAnsi" w:cstheme="minorHAnsi"/>
          <w:i/>
          <w:iCs/>
          <w:color w:val="000000" w:themeColor="text1"/>
          <w:lang w:val="sv-SE"/>
        </w:rPr>
        <w:t>8</w:t>
      </w:r>
      <w:r w:rsidRPr="00512A40">
        <w:rPr>
          <w:rFonts w:asciiTheme="minorHAnsi" w:hAnsiTheme="minorHAnsi" w:cstheme="minorHAnsi"/>
          <w:color w:val="000000" w:themeColor="text1"/>
          <w:lang w:val="sv-SE"/>
        </w:rPr>
        <w:t>(5), 693.</w:t>
      </w:r>
    </w:p>
    <w:p w14:paraId="5D9FCEF6"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lang w:val="pl-PL"/>
        </w:rPr>
      </w:pPr>
      <w:r w:rsidRPr="00512A40">
        <w:rPr>
          <w:rFonts w:asciiTheme="minorHAnsi" w:hAnsiTheme="minorHAnsi" w:cstheme="minorHAnsi"/>
          <w:color w:val="000000" w:themeColor="text1"/>
          <w:lang w:val="sv-SE"/>
        </w:rPr>
        <w:t xml:space="preserve">Moser, J. S., Huppert, J. D., Foa, E. B., &amp; Simons, R. F. (2012). </w:t>
      </w:r>
      <w:r w:rsidRPr="00512A40">
        <w:rPr>
          <w:rFonts w:asciiTheme="minorHAnsi" w:hAnsiTheme="minorHAnsi" w:cstheme="minorHAnsi"/>
          <w:color w:val="000000" w:themeColor="text1"/>
        </w:rPr>
        <w:t xml:space="preserve">Interpretation of ambiguous social scenarios in social phobia and depression: evidence from event-related brain potentials. </w:t>
      </w:r>
      <w:r w:rsidRPr="00512A40">
        <w:rPr>
          <w:rFonts w:asciiTheme="minorHAnsi" w:hAnsiTheme="minorHAnsi" w:cstheme="minorHAnsi"/>
          <w:i/>
          <w:iCs/>
          <w:color w:val="000000" w:themeColor="text1"/>
          <w:lang w:val="pl-PL"/>
        </w:rPr>
        <w:t>Biological Psychology</w:t>
      </w:r>
      <w:r w:rsidRPr="00512A40">
        <w:rPr>
          <w:rFonts w:asciiTheme="minorHAnsi" w:hAnsiTheme="minorHAnsi" w:cstheme="minorHAnsi"/>
          <w:color w:val="000000" w:themeColor="text1"/>
          <w:lang w:val="pl-PL"/>
        </w:rPr>
        <w:t xml:space="preserve">, </w:t>
      </w:r>
      <w:r w:rsidRPr="00512A40">
        <w:rPr>
          <w:rFonts w:asciiTheme="minorHAnsi" w:hAnsiTheme="minorHAnsi" w:cstheme="minorHAnsi"/>
          <w:i/>
          <w:iCs/>
          <w:color w:val="000000" w:themeColor="text1"/>
          <w:lang w:val="pl-PL"/>
        </w:rPr>
        <w:t>89</w:t>
      </w:r>
      <w:r w:rsidRPr="00512A40">
        <w:rPr>
          <w:rFonts w:asciiTheme="minorHAnsi" w:hAnsiTheme="minorHAnsi" w:cstheme="minorHAnsi"/>
          <w:color w:val="000000" w:themeColor="text1"/>
          <w:lang w:val="pl-PL"/>
        </w:rPr>
        <w:t>(2), 387-397.</w:t>
      </w:r>
    </w:p>
    <w:p w14:paraId="56D396A5"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val="pl-PL"/>
        </w:rPr>
        <w:t xml:space="preserve">Nowakowski, M. E., Antony, M. M., &amp; Koerner, N. (2015). </w:t>
      </w:r>
      <w:r w:rsidRPr="00512A40">
        <w:rPr>
          <w:rFonts w:asciiTheme="minorHAnsi" w:hAnsiTheme="minorHAnsi" w:cstheme="minorHAnsi"/>
          <w:color w:val="000000" w:themeColor="text1"/>
        </w:rPr>
        <w:t xml:space="preserve">Modifying interpretation biases: Effects on symptomatology, behavior, and physiological reactivity in social anxiety. </w:t>
      </w:r>
      <w:r w:rsidRPr="00512A40">
        <w:rPr>
          <w:rFonts w:asciiTheme="minorHAnsi" w:hAnsiTheme="minorHAnsi" w:cstheme="minorHAnsi"/>
          <w:i/>
          <w:iCs/>
          <w:color w:val="000000" w:themeColor="text1"/>
        </w:rPr>
        <w:t xml:space="preserve">Journal </w:t>
      </w:r>
      <w:r w:rsidRPr="00512A40">
        <w:rPr>
          <w:rFonts w:asciiTheme="minorHAnsi" w:hAnsiTheme="minorHAnsi" w:cstheme="minorHAnsi"/>
          <w:i/>
          <w:iCs/>
          <w:color w:val="000000" w:themeColor="text1"/>
        </w:rPr>
        <w:lastRenderedPageBreak/>
        <w:t>of Behavior Therapy and Experimental Psychiatry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49</w:t>
      </w:r>
      <w:r w:rsidRPr="00512A40">
        <w:rPr>
          <w:rFonts w:asciiTheme="minorHAnsi" w:hAnsiTheme="minorHAnsi" w:cstheme="minorHAnsi"/>
          <w:color w:val="000000" w:themeColor="text1"/>
        </w:rPr>
        <w:t>, 44-52.</w:t>
      </w:r>
    </w:p>
    <w:p w14:paraId="0E472BA2"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Ottaviani, C., Thayer, J. F., Verkuil, B., Critchley, H. D., &amp; Brosschot, J. F. (2017). Can't Get You Out of My Head: Brain-Body Interactions in Perseverative Cognition.</w:t>
      </w:r>
      <w:r w:rsidRPr="00512A40">
        <w:rPr>
          <w:rFonts w:asciiTheme="minorHAnsi" w:hAnsiTheme="minorHAnsi" w:cstheme="minorHAnsi"/>
          <w:i/>
          <w:iCs/>
          <w:color w:val="000000" w:themeColor="text1"/>
        </w:rPr>
        <w:t xml:space="preserve"> Frontiers in Human Neuroscience, 11</w:t>
      </w:r>
      <w:r w:rsidRPr="00512A40">
        <w:rPr>
          <w:rFonts w:asciiTheme="minorHAnsi" w:hAnsiTheme="minorHAnsi" w:cstheme="minorHAnsi"/>
          <w:color w:val="000000" w:themeColor="text1"/>
        </w:rPr>
        <w:t>, 634.</w:t>
      </w:r>
    </w:p>
    <w:p w14:paraId="5B61AAB6"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lang w:val="nl-NL"/>
        </w:rPr>
      </w:pPr>
      <w:r w:rsidRPr="00512A40">
        <w:rPr>
          <w:rFonts w:asciiTheme="minorHAnsi" w:hAnsiTheme="minorHAnsi" w:cstheme="minorHAnsi"/>
          <w:color w:val="000000" w:themeColor="text1"/>
        </w:rPr>
        <w:t xml:space="preserve">Ottaviani, C., Thayer, J. F., Verkuil, B., Lonigro, A., Medea, B., Couyoumdjian, A., &amp; Brosschot, J. F. (2016). Physiological concomitants of perseverative cognition: A systematic review and meta-analysis. </w:t>
      </w:r>
      <w:r w:rsidRPr="00512A40">
        <w:rPr>
          <w:rFonts w:asciiTheme="minorHAnsi" w:hAnsiTheme="minorHAnsi" w:cstheme="minorHAnsi"/>
          <w:i/>
          <w:iCs/>
          <w:color w:val="000000" w:themeColor="text1"/>
          <w:lang w:val="nl-NL"/>
        </w:rPr>
        <w:t>Psychological Bulletin, 142</w:t>
      </w:r>
      <w:r w:rsidRPr="00512A40">
        <w:rPr>
          <w:rFonts w:asciiTheme="minorHAnsi" w:hAnsiTheme="minorHAnsi" w:cstheme="minorHAnsi"/>
          <w:color w:val="000000" w:themeColor="text1"/>
          <w:lang w:val="nl-NL"/>
        </w:rPr>
        <w:t>(3), 231.</w:t>
      </w:r>
    </w:p>
    <w:p w14:paraId="4CDEDF2F"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bookmarkStart w:id="9" w:name="_Hlk94373609"/>
      <w:r w:rsidRPr="00512A40">
        <w:rPr>
          <w:rFonts w:asciiTheme="minorHAnsi" w:hAnsiTheme="minorHAnsi" w:cstheme="minorHAnsi"/>
          <w:color w:val="000000" w:themeColor="text1"/>
          <w:lang w:val="nl-NL"/>
        </w:rPr>
        <w:t>Poppelaars</w:t>
      </w:r>
      <w:bookmarkEnd w:id="9"/>
      <w:r w:rsidRPr="00512A40">
        <w:rPr>
          <w:rFonts w:asciiTheme="minorHAnsi" w:hAnsiTheme="minorHAnsi" w:cstheme="minorHAnsi"/>
          <w:color w:val="000000" w:themeColor="text1"/>
          <w:lang w:val="nl-NL"/>
        </w:rPr>
        <w:t xml:space="preserve">, E. S., Harrewijn, A., Westenberg, P. M., &amp; van der Molen, M. J. (2018). </w:t>
      </w:r>
      <w:r w:rsidRPr="00512A40">
        <w:rPr>
          <w:rFonts w:asciiTheme="minorHAnsi" w:hAnsiTheme="minorHAnsi" w:cstheme="minorHAnsi"/>
          <w:color w:val="000000" w:themeColor="text1"/>
        </w:rPr>
        <w:t xml:space="preserve">Frontal delta-beta cross-frequency coupling in high and low social anxiety: An index of stress regulation?. </w:t>
      </w:r>
      <w:r w:rsidRPr="00512A40">
        <w:rPr>
          <w:rFonts w:asciiTheme="minorHAnsi" w:hAnsiTheme="minorHAnsi" w:cstheme="minorHAnsi"/>
          <w:i/>
          <w:iCs/>
          <w:color w:val="000000" w:themeColor="text1"/>
        </w:rPr>
        <w:t>Cognitive, Affective, &amp; Behavioral Neuroscience</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18</w:t>
      </w:r>
      <w:r w:rsidRPr="00512A40">
        <w:rPr>
          <w:rFonts w:asciiTheme="minorHAnsi" w:hAnsiTheme="minorHAnsi" w:cstheme="minorHAnsi"/>
          <w:color w:val="000000" w:themeColor="text1"/>
        </w:rPr>
        <w:t>(4), 764-777.</w:t>
      </w:r>
    </w:p>
    <w:p w14:paraId="1D24EA77"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Qi, Y., Gu, R., Cao, J., Bi, X., Wu, H., &amp; Liu, X. (2017). Response bias-related impairment of early subjective face discrimination in social anxiety disorders: an event-related potential study. </w:t>
      </w:r>
      <w:r w:rsidRPr="00512A40">
        <w:rPr>
          <w:rFonts w:asciiTheme="minorHAnsi" w:hAnsiTheme="minorHAnsi" w:cstheme="minorHAnsi"/>
          <w:i/>
          <w:iCs/>
          <w:color w:val="000000" w:themeColor="text1"/>
        </w:rPr>
        <w:t>Journal of Anxiety Disorders, 47</w:t>
      </w:r>
      <w:r w:rsidRPr="00512A40">
        <w:rPr>
          <w:rFonts w:asciiTheme="minorHAnsi" w:hAnsiTheme="minorHAnsi" w:cstheme="minorHAnsi"/>
          <w:color w:val="000000" w:themeColor="text1"/>
        </w:rPr>
        <w:t>, 10-20.</w:t>
      </w:r>
    </w:p>
    <w:p w14:paraId="2C438949"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333333"/>
          <w:shd w:val="clear" w:color="auto" w:fill="FFFFFF"/>
        </w:rPr>
        <w:t>Rothstein, H. R., &amp; Hopewell, S. (2009). Grey literature. In H. Cooper, L. V. Hedges, &amp; J. C. Valentine (Eds.), </w:t>
      </w:r>
      <w:r w:rsidRPr="00512A40">
        <w:rPr>
          <w:rStyle w:val="Emphasis"/>
          <w:rFonts w:asciiTheme="minorHAnsi" w:hAnsiTheme="minorHAnsi" w:cstheme="minorHAnsi"/>
          <w:color w:val="333333"/>
          <w:shd w:val="clear" w:color="auto" w:fill="FFFFFF"/>
        </w:rPr>
        <w:t>The handbook of research synthesis and meta-analysis</w:t>
      </w:r>
      <w:r w:rsidRPr="00512A40">
        <w:rPr>
          <w:rFonts w:asciiTheme="minorHAnsi" w:hAnsiTheme="minorHAnsi" w:cstheme="minorHAnsi"/>
          <w:color w:val="333333"/>
          <w:shd w:val="clear" w:color="auto" w:fill="FFFFFF"/>
        </w:rPr>
        <w:t> (pp. 103–125). Russell Sage Foundation.</w:t>
      </w:r>
    </w:p>
    <w:p w14:paraId="35F675E2"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val="en-US"/>
        </w:rPr>
        <w:t xml:space="preserve">Rozenman, M., Gonzalez, A., Logan, C., &amp; Goger, P. (2020). </w:t>
      </w:r>
      <w:r w:rsidRPr="00512A40">
        <w:rPr>
          <w:rFonts w:asciiTheme="minorHAnsi" w:hAnsiTheme="minorHAnsi" w:cstheme="minorHAnsi"/>
          <w:color w:val="000000" w:themeColor="text1"/>
        </w:rPr>
        <w:t xml:space="preserve">Cognitive bias modification for threat interpretations: Impact on anxiety symptoms and stress reactivity. </w:t>
      </w:r>
      <w:r w:rsidRPr="00512A40">
        <w:rPr>
          <w:rFonts w:asciiTheme="minorHAnsi" w:hAnsiTheme="minorHAnsi" w:cstheme="minorHAnsi"/>
          <w:i/>
          <w:iCs/>
          <w:color w:val="000000" w:themeColor="text1"/>
        </w:rPr>
        <w:t>Depression and Anxiety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37</w:t>
      </w:r>
      <w:r w:rsidRPr="00512A40">
        <w:rPr>
          <w:rFonts w:asciiTheme="minorHAnsi" w:hAnsiTheme="minorHAnsi" w:cstheme="minorHAnsi"/>
          <w:color w:val="000000" w:themeColor="text1"/>
        </w:rPr>
        <w:t>(5), 438-448.</w:t>
      </w:r>
    </w:p>
    <w:p w14:paraId="4B153A10" w14:textId="374EA702"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lastRenderedPageBreak/>
        <w:t xml:space="preserve">Schoth, D. E., &amp; Liossi, C. (2017). A systematic review of experimental paradigms for exploring biased interpretation of ambiguous information with emotional and neutral associations. </w:t>
      </w:r>
      <w:r w:rsidRPr="00512A40">
        <w:rPr>
          <w:rFonts w:asciiTheme="minorHAnsi" w:hAnsiTheme="minorHAnsi" w:cstheme="minorHAnsi"/>
          <w:i/>
          <w:iCs/>
          <w:color w:val="000000" w:themeColor="text1"/>
        </w:rPr>
        <w:t>Frontiers in Psychology, 8</w:t>
      </w:r>
      <w:r w:rsidRPr="00512A40">
        <w:rPr>
          <w:rFonts w:asciiTheme="minorHAnsi" w:hAnsiTheme="minorHAnsi" w:cstheme="minorHAnsi"/>
          <w:color w:val="000000" w:themeColor="text1"/>
        </w:rPr>
        <w:t>, 171.</w:t>
      </w:r>
    </w:p>
    <w:p w14:paraId="5F69CE91" w14:textId="79267E84" w:rsidR="00C83B0D" w:rsidRPr="00512A40" w:rsidRDefault="00C83B0D"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rPr>
        <w:t>Schick et al. (2013</w:t>
      </w:r>
    </w:p>
    <w:p w14:paraId="08616549"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val="it-IT"/>
        </w:rPr>
        <w:t xml:space="preserve">Sibrava, N. J., &amp; Borkovec, T. D. (2006). </w:t>
      </w:r>
      <w:r w:rsidRPr="00512A40">
        <w:rPr>
          <w:rFonts w:asciiTheme="minorHAnsi" w:hAnsiTheme="minorHAnsi" w:cstheme="minorHAnsi"/>
          <w:color w:val="000000" w:themeColor="text1"/>
        </w:rPr>
        <w:t>The cognitive avoidance theory of worry. Worry and its psychological disorders: Theory, assessment and treatment, 1, 239-256.</w:t>
      </w:r>
    </w:p>
    <w:p w14:paraId="1B776376"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Smith, R., Thayer, J. F., Khalsa, S. S., &amp; Lane, R. D. (2017). The hierarchical basis of neurovisceral integration. </w:t>
      </w:r>
      <w:r w:rsidRPr="00512A40">
        <w:rPr>
          <w:rFonts w:asciiTheme="minorHAnsi" w:hAnsiTheme="minorHAnsi" w:cstheme="minorHAnsi"/>
          <w:i/>
          <w:iCs/>
          <w:color w:val="000000" w:themeColor="text1"/>
        </w:rPr>
        <w:t>Neuroscience &amp; Biobehavioral Reviews</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75</w:t>
      </w:r>
      <w:r w:rsidRPr="00512A40">
        <w:rPr>
          <w:rFonts w:asciiTheme="minorHAnsi" w:hAnsiTheme="minorHAnsi" w:cstheme="minorHAnsi"/>
          <w:color w:val="000000" w:themeColor="text1"/>
        </w:rPr>
        <w:t>, 274-296.</w:t>
      </w:r>
    </w:p>
    <w:p w14:paraId="4E2F5359"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Sörnmo, L., &amp; Laguna, P. (2005). </w:t>
      </w:r>
      <w:r w:rsidRPr="00512A40">
        <w:rPr>
          <w:rFonts w:asciiTheme="minorHAnsi" w:hAnsiTheme="minorHAnsi" w:cstheme="minorHAnsi"/>
          <w:i/>
          <w:iCs/>
          <w:color w:val="000000" w:themeColor="text1"/>
        </w:rPr>
        <w:t>Bioelectrical signal processing in cardiac and neurological applications</w:t>
      </w:r>
      <w:r w:rsidRPr="00512A40">
        <w:rPr>
          <w:rFonts w:asciiTheme="minorHAnsi" w:hAnsiTheme="minorHAnsi" w:cstheme="minorHAnsi"/>
          <w:color w:val="000000" w:themeColor="text1"/>
        </w:rPr>
        <w:t xml:space="preserve"> (Vol. 8). Academic Press.</w:t>
      </w:r>
    </w:p>
    <w:p w14:paraId="089D60FE"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bookmarkStart w:id="10" w:name="_Hlk94373342"/>
      <w:r w:rsidRPr="00512A40">
        <w:rPr>
          <w:rFonts w:asciiTheme="minorHAnsi" w:hAnsiTheme="minorHAnsi" w:cstheme="minorHAnsi"/>
          <w:color w:val="000000" w:themeColor="text1"/>
        </w:rPr>
        <w:t>Standage</w:t>
      </w:r>
      <w:bookmarkEnd w:id="10"/>
      <w:r w:rsidRPr="00512A40">
        <w:rPr>
          <w:rFonts w:asciiTheme="minorHAnsi" w:hAnsiTheme="minorHAnsi" w:cstheme="minorHAnsi"/>
          <w:color w:val="000000" w:themeColor="text1"/>
        </w:rPr>
        <w:t xml:space="preserve">, H., Harris, J., &amp; Fox, E. (2014). The influence of social comparison on cognitive bias modification and emotional vulnerability. </w:t>
      </w:r>
      <w:r w:rsidRPr="00512A40">
        <w:rPr>
          <w:rFonts w:asciiTheme="minorHAnsi" w:hAnsiTheme="minorHAnsi" w:cstheme="minorHAnsi"/>
          <w:i/>
          <w:iCs/>
          <w:color w:val="000000" w:themeColor="text1"/>
        </w:rPr>
        <w:t>Emotion</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14</w:t>
      </w:r>
      <w:r w:rsidRPr="00512A40">
        <w:rPr>
          <w:rFonts w:asciiTheme="minorHAnsi" w:hAnsiTheme="minorHAnsi" w:cstheme="minorHAnsi"/>
          <w:color w:val="000000" w:themeColor="text1"/>
        </w:rPr>
        <w:t>(1), 170.</w:t>
      </w:r>
    </w:p>
    <w:p w14:paraId="189E93B8"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Steinman, S. A., Portnow, S., Billingsley, A. L., Zhang, D., &amp; Teachman, B. A. (2020). Threat and benign interpretation bias might not be a unidimensional construct. </w:t>
      </w:r>
      <w:r w:rsidRPr="00512A40">
        <w:rPr>
          <w:rFonts w:asciiTheme="minorHAnsi" w:hAnsiTheme="minorHAnsi" w:cstheme="minorHAnsi"/>
          <w:i/>
          <w:iCs/>
          <w:color w:val="000000" w:themeColor="text1"/>
        </w:rPr>
        <w:t>Cognition and Emotion, 34</w:t>
      </w:r>
      <w:r w:rsidRPr="00512A40">
        <w:rPr>
          <w:rFonts w:asciiTheme="minorHAnsi" w:hAnsiTheme="minorHAnsi" w:cstheme="minorHAnsi"/>
          <w:color w:val="000000" w:themeColor="text1"/>
        </w:rPr>
        <w:t>(4), 783-792.</w:t>
      </w:r>
    </w:p>
    <w:p w14:paraId="1695AA1A"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Stuijfzand, S., Creswell, C., Field, A. P., Pearcey, S., &amp; Dodd, H. (2018). Research Review: Is anxiety associated with negative interpretations of ambiguity in children and adolescents? A systematic review and meta‐analysis. </w:t>
      </w:r>
      <w:r w:rsidRPr="00512A40">
        <w:rPr>
          <w:rFonts w:asciiTheme="minorHAnsi" w:hAnsiTheme="minorHAnsi" w:cstheme="minorHAnsi"/>
          <w:i/>
          <w:iCs/>
          <w:color w:val="000000" w:themeColor="text1"/>
        </w:rPr>
        <w:t>Journal of Child Psychology and Psychiatry, 59</w:t>
      </w:r>
      <w:r w:rsidRPr="00512A40">
        <w:rPr>
          <w:rFonts w:asciiTheme="minorHAnsi" w:hAnsiTheme="minorHAnsi" w:cstheme="minorHAnsi"/>
          <w:color w:val="000000" w:themeColor="text1"/>
        </w:rPr>
        <w:t>(11), 1127-1142.</w:t>
      </w:r>
    </w:p>
    <w:p w14:paraId="06AB5A07"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val="fr-FR"/>
        </w:rPr>
        <w:lastRenderedPageBreak/>
        <w:t xml:space="preserve">Sur, S., &amp; Sinha, V. K. (2009). </w:t>
      </w:r>
      <w:r w:rsidRPr="00512A40">
        <w:rPr>
          <w:rFonts w:asciiTheme="minorHAnsi" w:hAnsiTheme="minorHAnsi" w:cstheme="minorHAnsi"/>
          <w:color w:val="000000" w:themeColor="text1"/>
        </w:rPr>
        <w:t xml:space="preserve">Event-related potential: An overview. </w:t>
      </w:r>
      <w:r w:rsidRPr="00512A40">
        <w:rPr>
          <w:rFonts w:asciiTheme="minorHAnsi" w:hAnsiTheme="minorHAnsi" w:cstheme="minorHAnsi"/>
          <w:i/>
          <w:iCs/>
          <w:color w:val="000000" w:themeColor="text1"/>
        </w:rPr>
        <w:t>Industrial Psychiatry Journal</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18</w:t>
      </w:r>
      <w:r w:rsidRPr="00512A40">
        <w:rPr>
          <w:rFonts w:asciiTheme="minorHAnsi" w:hAnsiTheme="minorHAnsi" w:cstheme="minorHAnsi"/>
          <w:color w:val="000000" w:themeColor="text1"/>
        </w:rPr>
        <w:t>(1), 70.</w:t>
      </w:r>
    </w:p>
    <w:p w14:paraId="76A962F5"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5B46357B"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r w:rsidRPr="00512A40">
        <w:rPr>
          <w:rFonts w:asciiTheme="minorHAnsi" w:hAnsiTheme="minorHAnsi" w:cstheme="minorHAnsi"/>
          <w:color w:val="000000" w:themeColor="text1"/>
          <w:shd w:val="clear" w:color="auto" w:fill="FFFFFF"/>
          <w:lang w:val="de-DE"/>
        </w:rPr>
        <w:t xml:space="preserve">Teachman, B. A., Joormann, J., Steinman, S. A., &amp; Gotlib, I. H. (2012). </w:t>
      </w:r>
      <w:r w:rsidRPr="00512A40">
        <w:rPr>
          <w:rFonts w:asciiTheme="minorHAnsi" w:hAnsiTheme="minorHAnsi" w:cstheme="minorHAnsi"/>
          <w:color w:val="000000" w:themeColor="text1"/>
          <w:shd w:val="clear" w:color="auto" w:fill="FFFFFF"/>
        </w:rPr>
        <w:t>Automaticity in anxiety disorders and major depressive disorder. </w:t>
      </w:r>
      <w:r w:rsidRPr="00512A40">
        <w:rPr>
          <w:rFonts w:asciiTheme="minorHAnsi" w:hAnsiTheme="minorHAnsi" w:cstheme="minorHAnsi"/>
          <w:i/>
          <w:iCs/>
          <w:color w:val="000000" w:themeColor="text1"/>
          <w:shd w:val="clear" w:color="auto" w:fill="FFFFFF"/>
        </w:rPr>
        <w:t>Clinical psychology review</w:t>
      </w:r>
      <w:r w:rsidRPr="00512A40">
        <w:rPr>
          <w:rFonts w:asciiTheme="minorHAnsi" w:hAnsiTheme="minorHAnsi" w:cstheme="minorHAnsi"/>
          <w:color w:val="000000" w:themeColor="text1"/>
          <w:shd w:val="clear" w:color="auto" w:fill="FFFFFF"/>
        </w:rPr>
        <w:t>, </w:t>
      </w:r>
      <w:r w:rsidRPr="00512A40">
        <w:rPr>
          <w:rFonts w:asciiTheme="minorHAnsi" w:hAnsiTheme="minorHAnsi" w:cstheme="minorHAnsi"/>
          <w:i/>
          <w:iCs/>
          <w:color w:val="000000" w:themeColor="text1"/>
          <w:shd w:val="clear" w:color="auto" w:fill="FFFFFF"/>
        </w:rPr>
        <w:t>32</w:t>
      </w:r>
      <w:r w:rsidRPr="00512A40">
        <w:rPr>
          <w:rFonts w:asciiTheme="minorHAnsi" w:hAnsiTheme="minorHAnsi" w:cstheme="minorHAnsi"/>
          <w:color w:val="000000" w:themeColor="text1"/>
          <w:shd w:val="clear" w:color="auto" w:fill="FFFFFF"/>
        </w:rPr>
        <w:t xml:space="preserve">(6), 575–603. </w:t>
      </w:r>
      <w:hyperlink r:id="rId17" w:history="1">
        <w:r w:rsidRPr="00512A40">
          <w:rPr>
            <w:rStyle w:val="Hyperlink"/>
            <w:rFonts w:asciiTheme="minorHAnsi" w:hAnsiTheme="minorHAnsi" w:cstheme="minorHAnsi"/>
            <w:shd w:val="clear" w:color="auto" w:fill="FFFFFF"/>
          </w:rPr>
          <w:t>https://doi.org/10.1016/j.cpr.2012.06.004</w:t>
        </w:r>
      </w:hyperlink>
    </w:p>
    <w:p w14:paraId="2F7E9FDA" w14:textId="77777777" w:rsidR="000E2ACC" w:rsidRPr="00512A40" w:rsidRDefault="000E2ACC" w:rsidP="000E2ACC">
      <w:pPr>
        <w:spacing w:line="480" w:lineRule="auto"/>
        <w:rPr>
          <w:rFonts w:asciiTheme="minorHAnsi" w:hAnsiTheme="minorHAnsi" w:cstheme="minorHAnsi"/>
          <w:color w:val="000000" w:themeColor="text1"/>
          <w:shd w:val="clear" w:color="auto" w:fill="FFFFFF"/>
        </w:rPr>
      </w:pPr>
    </w:p>
    <w:p w14:paraId="27C744D0"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rPr>
        <w:t xml:space="preserve">Thayer, J. F., Hansen, A. L., Saus-Rose, E., &amp; Johnsen, B. H. (2009). Heart rate variability, prefrontal neural function, and cognitive performance: the neurovisceral integration perspective on self-regulation, adaptation, and health. </w:t>
      </w:r>
      <w:r w:rsidRPr="00512A40">
        <w:rPr>
          <w:rFonts w:asciiTheme="minorHAnsi" w:hAnsiTheme="minorHAnsi" w:cstheme="minorHAnsi"/>
          <w:i/>
          <w:iCs/>
          <w:color w:val="000000" w:themeColor="text1"/>
        </w:rPr>
        <w:t>Annals of Behavioral Medicine</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37</w:t>
      </w:r>
      <w:r w:rsidRPr="00512A40">
        <w:rPr>
          <w:rFonts w:asciiTheme="minorHAnsi" w:hAnsiTheme="minorHAnsi" w:cstheme="minorHAnsi"/>
          <w:color w:val="000000" w:themeColor="text1"/>
        </w:rPr>
        <w:t>(2), 141-153.</w:t>
      </w:r>
    </w:p>
    <w:p w14:paraId="22A7B881" w14:textId="77777777" w:rsidR="000E2ACC" w:rsidRPr="00512A40" w:rsidRDefault="000E2ACC" w:rsidP="000E2ACC">
      <w:pPr>
        <w:spacing w:line="480" w:lineRule="auto"/>
        <w:rPr>
          <w:rFonts w:asciiTheme="minorHAnsi" w:hAnsiTheme="minorHAnsi" w:cstheme="minorHAnsi"/>
          <w:color w:val="000000" w:themeColor="text1"/>
        </w:rPr>
      </w:pPr>
    </w:p>
    <w:p w14:paraId="175DF7A5" w14:textId="77777777" w:rsidR="000E2ACC" w:rsidRPr="00512A40" w:rsidRDefault="000E2ACC" w:rsidP="000E2ACC">
      <w:pPr>
        <w:spacing w:line="480" w:lineRule="auto"/>
        <w:rPr>
          <w:rFonts w:asciiTheme="minorHAnsi" w:hAnsiTheme="minorHAnsi" w:cstheme="minorHAnsi"/>
          <w:color w:val="000000" w:themeColor="text1"/>
        </w:rPr>
      </w:pPr>
      <w:r w:rsidRPr="00512A40">
        <w:rPr>
          <w:rFonts w:asciiTheme="minorHAnsi" w:hAnsiTheme="minorHAnsi" w:cstheme="minorHAnsi"/>
          <w:color w:val="000000" w:themeColor="text1"/>
        </w:rPr>
        <w:t xml:space="preserve">Tooley, M. D., Carmel, D., Chapman, A., &amp; Grimshaw, G. M. (2017). Dissociating the physiological components of unconscious emotional responses. </w:t>
      </w:r>
      <w:r w:rsidRPr="00512A40">
        <w:rPr>
          <w:rFonts w:asciiTheme="minorHAnsi" w:hAnsiTheme="minorHAnsi" w:cstheme="minorHAnsi"/>
          <w:i/>
          <w:iCs/>
          <w:color w:val="000000" w:themeColor="text1"/>
        </w:rPr>
        <w:t>Neuroscience of Consciousness</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2017</w:t>
      </w:r>
      <w:r w:rsidRPr="00512A40">
        <w:rPr>
          <w:rFonts w:asciiTheme="minorHAnsi" w:hAnsiTheme="minorHAnsi" w:cstheme="minorHAnsi"/>
          <w:color w:val="000000" w:themeColor="text1"/>
        </w:rPr>
        <w:t>(1), nix021.</w:t>
      </w:r>
    </w:p>
    <w:p w14:paraId="0AF2330F"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Van Bockstaele, B., Clarke, P. J., Notebaert, L., MacLeod, C., &amp; Salemink, E. (2020). Effects of cognitive load during interpretation bias modification on interpretation bias and stress reactivity. </w:t>
      </w:r>
      <w:r w:rsidRPr="00512A40">
        <w:rPr>
          <w:rFonts w:asciiTheme="minorHAnsi" w:hAnsiTheme="minorHAnsi" w:cstheme="minorHAnsi"/>
          <w:i/>
          <w:iCs/>
          <w:color w:val="000000" w:themeColor="text1"/>
        </w:rPr>
        <w:t>Journal of Bbehavior Therapy and Experimental Psychiatry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68</w:t>
      </w:r>
      <w:r w:rsidRPr="00512A40">
        <w:rPr>
          <w:rFonts w:asciiTheme="minorHAnsi" w:hAnsiTheme="minorHAnsi" w:cstheme="minorHAnsi"/>
          <w:color w:val="000000" w:themeColor="text1"/>
        </w:rPr>
        <w:t>, 101561.</w:t>
      </w:r>
    </w:p>
    <w:p w14:paraId="089D902F"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Van den Bergh, O., Brosschot, J., Critchley, H., Thayer, J. F., &amp; Ottaviani, C. (2021). Better safe than sorry: A common signature of general vulnerability for psychopathology. </w:t>
      </w:r>
      <w:r w:rsidRPr="00512A40">
        <w:rPr>
          <w:rFonts w:asciiTheme="minorHAnsi" w:hAnsiTheme="minorHAnsi" w:cstheme="minorHAnsi"/>
          <w:i/>
          <w:iCs/>
          <w:color w:val="000000" w:themeColor="text1"/>
        </w:rPr>
        <w:t>Perspectives on Psychological Science</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16</w:t>
      </w:r>
      <w:r w:rsidRPr="00512A40">
        <w:rPr>
          <w:rFonts w:asciiTheme="minorHAnsi" w:hAnsiTheme="minorHAnsi" w:cstheme="minorHAnsi"/>
          <w:color w:val="000000" w:themeColor="text1"/>
        </w:rPr>
        <w:t>(2), 225-246.</w:t>
      </w:r>
    </w:p>
    <w:p w14:paraId="1FB1045D"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lang w:val="nl-NL"/>
        </w:rPr>
      </w:pPr>
      <w:r w:rsidRPr="00512A40">
        <w:rPr>
          <w:rFonts w:asciiTheme="minorHAnsi" w:hAnsiTheme="minorHAnsi" w:cstheme="minorHAnsi"/>
          <w:color w:val="000000" w:themeColor="text1"/>
        </w:rPr>
        <w:t xml:space="preserve">van der Molen, M. J., Harrewijn, A., &amp; Westenberg, P. M. (2018). Will they like me? Neural </w:t>
      </w:r>
      <w:r w:rsidRPr="00512A40">
        <w:rPr>
          <w:rFonts w:asciiTheme="minorHAnsi" w:hAnsiTheme="minorHAnsi" w:cstheme="minorHAnsi"/>
          <w:color w:val="000000" w:themeColor="text1"/>
        </w:rPr>
        <w:lastRenderedPageBreak/>
        <w:t xml:space="preserve">and behavioral responses to social-evaluative peer feedback in socially and non-socially anxious females. </w:t>
      </w:r>
      <w:r w:rsidRPr="00512A40">
        <w:rPr>
          <w:rFonts w:asciiTheme="minorHAnsi" w:hAnsiTheme="minorHAnsi" w:cstheme="minorHAnsi"/>
          <w:i/>
          <w:iCs/>
          <w:color w:val="000000" w:themeColor="text1"/>
          <w:lang w:val="nl-NL"/>
        </w:rPr>
        <w:t>Biological Psychology, 135</w:t>
      </w:r>
      <w:r w:rsidRPr="00512A40">
        <w:rPr>
          <w:rFonts w:asciiTheme="minorHAnsi" w:hAnsiTheme="minorHAnsi" w:cstheme="minorHAnsi"/>
          <w:color w:val="000000" w:themeColor="text1"/>
          <w:lang w:val="nl-NL"/>
        </w:rPr>
        <w:t>, 18-28.</w:t>
      </w:r>
    </w:p>
    <w:p w14:paraId="0D79155B" w14:textId="77777777" w:rsidR="001429D7" w:rsidRPr="00512A40" w:rsidRDefault="000E2ACC" w:rsidP="001429D7">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val="nl-NL"/>
        </w:rPr>
        <w:t xml:space="preserve">van der Ploeg, M. M., Brosschot, J. F., Versluis, A., &amp; Verkuil, B. (2017). </w:t>
      </w:r>
      <w:r w:rsidRPr="00512A40">
        <w:rPr>
          <w:rFonts w:asciiTheme="minorHAnsi" w:hAnsiTheme="minorHAnsi" w:cstheme="minorHAnsi"/>
          <w:color w:val="000000" w:themeColor="text1"/>
        </w:rPr>
        <w:t xml:space="preserve">Peripheral physiological responses to subliminally presented negative affective stimuli: A systematic review. </w:t>
      </w:r>
      <w:r w:rsidRPr="00512A40">
        <w:rPr>
          <w:rFonts w:asciiTheme="minorHAnsi" w:hAnsiTheme="minorHAnsi" w:cstheme="minorHAnsi"/>
          <w:i/>
          <w:iCs/>
          <w:color w:val="000000" w:themeColor="text1"/>
        </w:rPr>
        <w:t>Biological Psychology, 129</w:t>
      </w:r>
      <w:r w:rsidRPr="00512A40">
        <w:rPr>
          <w:rFonts w:asciiTheme="minorHAnsi" w:hAnsiTheme="minorHAnsi" w:cstheme="minorHAnsi"/>
          <w:color w:val="000000" w:themeColor="text1"/>
        </w:rPr>
        <w:t>, 131-153.</w:t>
      </w:r>
    </w:p>
    <w:p w14:paraId="0E951312" w14:textId="02D1F45F" w:rsidR="001429D7" w:rsidRPr="00512A40" w:rsidRDefault="001429D7" w:rsidP="001429D7">
      <w:pPr>
        <w:pStyle w:val="BodyText"/>
        <w:spacing w:beforeLines="184" w:before="441" w:line="480" w:lineRule="auto"/>
        <w:ind w:left="119"/>
        <w:jc w:val="both"/>
        <w:rPr>
          <w:rFonts w:asciiTheme="minorHAnsi" w:hAnsiTheme="minorHAnsi" w:cstheme="minorHAnsi"/>
          <w:color w:val="000000" w:themeColor="text1"/>
          <w:lang/>
        </w:rPr>
      </w:pPr>
      <w:r w:rsidRPr="00512A40">
        <w:rPr>
          <w:rFonts w:asciiTheme="minorHAnsi" w:hAnsiTheme="minorHAnsi" w:cstheme="minorHAnsi"/>
          <w:color w:val="000000" w:themeColor="text1"/>
          <w:shd w:val="clear" w:color="auto" w:fill="FFFFFF"/>
          <w:lang/>
        </w:rPr>
        <w:t>Vanderhasselt, M. A., &amp; Ottaviani, C. (2022, January 1). Combining top-down and bottom-up interventions targeting the vagus nerve to increase resilience.</w:t>
      </w:r>
      <w:r w:rsidRPr="00512A40">
        <w:rPr>
          <w:rFonts w:asciiTheme="minorHAnsi" w:eastAsia="Times New Roman" w:hAnsiTheme="minorHAnsi" w:cstheme="minorHAnsi"/>
          <w:color w:val="000000" w:themeColor="text1"/>
          <w:shd w:val="clear" w:color="auto" w:fill="FFFFFF"/>
          <w:lang/>
        </w:rPr>
        <w:t> </w:t>
      </w:r>
      <w:r w:rsidRPr="00512A40">
        <w:rPr>
          <w:rFonts w:asciiTheme="minorHAnsi" w:hAnsiTheme="minorHAnsi" w:cstheme="minorHAnsi"/>
          <w:i/>
          <w:iCs/>
          <w:color w:val="000000" w:themeColor="text1"/>
          <w:lang/>
        </w:rPr>
        <w:t>Neuroscience and Biobehavioral Reviews</w:t>
      </w:r>
      <w:r w:rsidRPr="00512A40">
        <w:rPr>
          <w:rFonts w:asciiTheme="minorHAnsi" w:hAnsiTheme="minorHAnsi" w:cstheme="minorHAnsi"/>
          <w:color w:val="000000" w:themeColor="text1"/>
          <w:shd w:val="clear" w:color="auto" w:fill="FFFFFF"/>
          <w:lang/>
        </w:rPr>
        <w:t>. Elsevier Ltd. https://doi.org/10.1016/j.neubiorev.2021.11.018</w:t>
      </w:r>
      <w:r w:rsidRPr="00512A40">
        <w:rPr>
          <w:rFonts w:asciiTheme="minorHAnsi" w:hAnsiTheme="minorHAnsi" w:cstheme="minorHAnsi"/>
          <w:color w:val="000000" w:themeColor="text1"/>
          <w:lang/>
        </w:rPr>
        <w:t>.</w:t>
      </w:r>
    </w:p>
    <w:p w14:paraId="7661D173"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lang/>
        </w:rPr>
        <w:t xml:space="preserve">Verkuil, B., Brosschot, J. F., Gebhardt, W. A., &amp; Thayer, J. F. (2010). </w:t>
      </w:r>
      <w:r w:rsidRPr="00512A40">
        <w:rPr>
          <w:rFonts w:asciiTheme="minorHAnsi" w:hAnsiTheme="minorHAnsi" w:cstheme="minorHAnsi"/>
          <w:color w:val="000000" w:themeColor="text1"/>
        </w:rPr>
        <w:t xml:space="preserve">When worries make you sick: a review of perseverative cognition, the default stress response and somatic health. </w:t>
      </w:r>
      <w:r w:rsidRPr="00512A40">
        <w:rPr>
          <w:rFonts w:asciiTheme="minorHAnsi" w:hAnsiTheme="minorHAnsi" w:cstheme="minorHAnsi"/>
          <w:i/>
          <w:iCs/>
          <w:color w:val="000000" w:themeColor="text1"/>
        </w:rPr>
        <w:t>Journal of Experimental Psychopathology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1</w:t>
      </w:r>
      <w:r w:rsidRPr="00512A40">
        <w:rPr>
          <w:rFonts w:asciiTheme="minorHAnsi" w:hAnsiTheme="minorHAnsi" w:cstheme="minorHAnsi"/>
          <w:color w:val="000000" w:themeColor="text1"/>
        </w:rPr>
        <w:t>(1), jep-009110.</w:t>
      </w:r>
    </w:p>
    <w:p w14:paraId="21AD10C8" w14:textId="77777777" w:rsidR="000E2ACC" w:rsidRPr="00512A40" w:rsidRDefault="000E2ACC" w:rsidP="000E2ACC">
      <w:pPr>
        <w:pStyle w:val="BodyText"/>
        <w:spacing w:beforeLines="184" w:before="441" w:line="480" w:lineRule="auto"/>
        <w:ind w:left="119"/>
        <w:jc w:val="both"/>
        <w:rPr>
          <w:rFonts w:asciiTheme="minorHAnsi" w:hAnsiTheme="minorHAnsi" w:cstheme="minorHAnsi"/>
          <w:color w:val="000000" w:themeColor="text1"/>
        </w:rPr>
      </w:pPr>
      <w:r w:rsidRPr="00512A40">
        <w:rPr>
          <w:rFonts w:asciiTheme="minorHAnsi" w:hAnsiTheme="minorHAnsi" w:cstheme="minorHAnsi"/>
          <w:color w:val="000000" w:themeColor="text1"/>
        </w:rPr>
        <w:t xml:space="preserve">Whitton, A. E., Grisham, J. R., Henry, J. D., &amp; Palada, H. D. (2013). Interpretive bias modification for disgust. </w:t>
      </w:r>
      <w:r w:rsidRPr="00512A40">
        <w:rPr>
          <w:rFonts w:asciiTheme="minorHAnsi" w:hAnsiTheme="minorHAnsi" w:cstheme="minorHAnsi"/>
          <w:i/>
          <w:iCs/>
          <w:color w:val="000000" w:themeColor="text1"/>
        </w:rPr>
        <w:t>Journal of Experimental Psychopathology</w:t>
      </w:r>
      <w:r w:rsidRPr="00512A40">
        <w:rPr>
          <w:rFonts w:asciiTheme="minorHAnsi" w:hAnsiTheme="minorHAnsi" w:cstheme="minorHAnsi"/>
          <w:color w:val="000000" w:themeColor="text1"/>
        </w:rPr>
        <w:t xml:space="preserve">, </w:t>
      </w:r>
      <w:r w:rsidRPr="00512A40">
        <w:rPr>
          <w:rFonts w:asciiTheme="minorHAnsi" w:hAnsiTheme="minorHAnsi" w:cstheme="minorHAnsi"/>
          <w:i/>
          <w:iCs/>
          <w:color w:val="000000" w:themeColor="text1"/>
        </w:rPr>
        <w:t>4</w:t>
      </w:r>
      <w:r w:rsidRPr="00512A40">
        <w:rPr>
          <w:rFonts w:asciiTheme="minorHAnsi" w:hAnsiTheme="minorHAnsi" w:cstheme="minorHAnsi"/>
          <w:color w:val="000000" w:themeColor="text1"/>
        </w:rPr>
        <w:t>(4), 341-359.</w:t>
      </w:r>
    </w:p>
    <w:p w14:paraId="542361F9" w14:textId="72E368AB" w:rsidR="00634FDD" w:rsidRPr="00512A40" w:rsidRDefault="000E2ACC" w:rsidP="00F13549">
      <w:pPr>
        <w:pStyle w:val="BodyText"/>
        <w:spacing w:beforeLines="184" w:before="441" w:line="480" w:lineRule="auto"/>
        <w:ind w:left="119"/>
        <w:jc w:val="both"/>
        <w:rPr>
          <w:rStyle w:val="Hyperlink"/>
          <w:rFonts w:asciiTheme="minorHAnsi" w:hAnsiTheme="minorHAnsi" w:cstheme="minorHAnsi"/>
          <w:color w:val="000000" w:themeColor="text1"/>
          <w:shd w:val="clear" w:color="auto" w:fill="FFFFFF"/>
        </w:rPr>
      </w:pPr>
      <w:r w:rsidRPr="00512A40">
        <w:rPr>
          <w:rFonts w:asciiTheme="minorHAnsi" w:hAnsiTheme="minorHAnsi" w:cstheme="minorHAnsi"/>
          <w:color w:val="000000" w:themeColor="text1"/>
          <w:shd w:val="clear" w:color="auto" w:fill="FFFFFF"/>
        </w:rPr>
        <w:t>Yiend, J., Mackintosh, B., &amp; Mathews, A. (2005). Enduring consequences of experimentally induced biases in interpretation. </w:t>
      </w:r>
      <w:r w:rsidRPr="00512A40">
        <w:rPr>
          <w:rStyle w:val="Emphasis"/>
          <w:rFonts w:asciiTheme="minorHAnsi" w:hAnsiTheme="minorHAnsi" w:cstheme="minorHAnsi"/>
          <w:color w:val="000000" w:themeColor="text1"/>
          <w:shd w:val="clear" w:color="auto" w:fill="FFFFFF"/>
        </w:rPr>
        <w:t>Behaviour Research and Therapy, 43</w:t>
      </w:r>
      <w:r w:rsidRPr="00512A40">
        <w:rPr>
          <w:rFonts w:asciiTheme="minorHAnsi" w:hAnsiTheme="minorHAnsi" w:cstheme="minorHAnsi"/>
          <w:color w:val="000000" w:themeColor="text1"/>
          <w:shd w:val="clear" w:color="auto" w:fill="FFFFFF"/>
        </w:rPr>
        <w:t>(6), 779–797. </w:t>
      </w:r>
      <w:hyperlink r:id="rId18" w:tgtFrame="_blank" w:history="1">
        <w:r w:rsidRPr="00512A40">
          <w:rPr>
            <w:rStyle w:val="Hyperlink"/>
            <w:rFonts w:asciiTheme="minorHAnsi" w:hAnsiTheme="minorHAnsi" w:cstheme="minorHAnsi"/>
            <w:color w:val="000000" w:themeColor="text1"/>
            <w:shd w:val="clear" w:color="auto" w:fill="FFFFFF"/>
          </w:rPr>
          <w:t>https://doi.org/10.1016/j.brat.2004.06.007</w:t>
        </w:r>
      </w:hyperlink>
    </w:p>
    <w:p w14:paraId="19334AE1" w14:textId="5FCC5CCC" w:rsidR="00512A40" w:rsidRPr="00512A40" w:rsidRDefault="00512A40" w:rsidP="00F13549">
      <w:pPr>
        <w:pStyle w:val="BodyText"/>
        <w:spacing w:beforeLines="184" w:before="441" w:line="480" w:lineRule="auto"/>
        <w:ind w:left="119"/>
        <w:jc w:val="both"/>
        <w:rPr>
          <w:rStyle w:val="Hyperlink"/>
          <w:rFonts w:asciiTheme="minorHAnsi" w:hAnsiTheme="minorHAnsi" w:cstheme="minorHAnsi"/>
          <w:color w:val="000000" w:themeColor="text1"/>
          <w:shd w:val="clear" w:color="auto" w:fill="FFFFFF"/>
        </w:rPr>
      </w:pPr>
    </w:p>
    <w:p w14:paraId="563F765A" w14:textId="77777777" w:rsidR="00512A40" w:rsidRPr="00512A40" w:rsidRDefault="00512A40" w:rsidP="00F13549">
      <w:pPr>
        <w:pStyle w:val="BodyText"/>
        <w:spacing w:beforeLines="184" w:before="441" w:line="480" w:lineRule="auto"/>
        <w:ind w:left="119"/>
        <w:jc w:val="both"/>
        <w:rPr>
          <w:rStyle w:val="Hyperlink"/>
          <w:rFonts w:asciiTheme="minorHAnsi" w:hAnsiTheme="minorHAnsi" w:cstheme="minorHAnsi"/>
          <w:color w:val="000000" w:themeColor="text1"/>
          <w:shd w:val="clear" w:color="auto" w:fill="FFFFFF"/>
        </w:rPr>
        <w:sectPr w:rsidR="00512A40" w:rsidRPr="00512A40" w:rsidSect="000048E6">
          <w:headerReference w:type="default" r:id="rId19"/>
          <w:footerReference w:type="even" r:id="rId20"/>
          <w:footerReference w:type="default" r:id="rId21"/>
          <w:pgSz w:w="11906" w:h="16838"/>
          <w:pgMar w:top="1440" w:right="1440" w:bottom="1440" w:left="1440" w:header="708" w:footer="708" w:gutter="0"/>
          <w:cols w:space="708"/>
          <w:docGrid w:linePitch="360"/>
        </w:sectPr>
      </w:pPr>
    </w:p>
    <w:p w14:paraId="5BAC3176" w14:textId="77777777" w:rsidR="00512A40" w:rsidRPr="00512A40" w:rsidRDefault="00512A40" w:rsidP="00512A40">
      <w:pPr>
        <w:pStyle w:val="NoSpacing"/>
        <w:jc w:val="center"/>
        <w:rPr>
          <w:rFonts w:cstheme="minorHAnsi"/>
          <w:b/>
          <w:bCs/>
          <w:sz w:val="24"/>
          <w:szCs w:val="24"/>
        </w:rPr>
      </w:pPr>
      <w:bookmarkStart w:id="11" w:name="_Hlk93917626"/>
    </w:p>
    <w:p w14:paraId="77F262BE" w14:textId="77777777" w:rsidR="00512A40" w:rsidRPr="00512A40" w:rsidRDefault="00512A40" w:rsidP="00512A40">
      <w:pPr>
        <w:pStyle w:val="NoSpacing"/>
        <w:rPr>
          <w:rFonts w:cstheme="minorHAnsi"/>
          <w:sz w:val="24"/>
          <w:szCs w:val="24"/>
        </w:rPr>
      </w:pPr>
    </w:p>
    <w:p w14:paraId="28C2FBED" w14:textId="77777777" w:rsidR="00512A40" w:rsidRPr="00512A40" w:rsidRDefault="00512A40" w:rsidP="00512A40">
      <w:pPr>
        <w:rPr>
          <w:rFonts w:asciiTheme="minorHAnsi" w:hAnsiTheme="minorHAnsi" w:cstheme="minorHAnsi"/>
        </w:rPr>
      </w:pPr>
      <w:r w:rsidRPr="00512A40">
        <w:rPr>
          <w:rFonts w:asciiTheme="minorHAnsi" w:hAnsiTheme="minorHAnsi" w:cstheme="minorHAnsi"/>
        </w:rPr>
        <w:t>Table 1: Study demographics with studies presented in alphabetical order</w:t>
      </w:r>
    </w:p>
    <w:p w14:paraId="5B4771F6" w14:textId="77777777" w:rsidR="00512A40" w:rsidRPr="00512A40" w:rsidRDefault="00512A40" w:rsidP="00512A40">
      <w:pPr>
        <w:rPr>
          <w:rFonts w:asciiTheme="minorHAnsi" w:hAnsiTheme="minorHAnsi" w:cstheme="minorHAnsi"/>
        </w:rPr>
      </w:pPr>
    </w:p>
    <w:tbl>
      <w:tblPr>
        <w:tblStyle w:val="ListTable7Colorful"/>
        <w:tblW w:w="5000" w:type="pct"/>
        <w:tblLayout w:type="fixed"/>
        <w:tblLook w:val="0660" w:firstRow="1" w:lastRow="1" w:firstColumn="0" w:lastColumn="0" w:noHBand="1" w:noVBand="1"/>
      </w:tblPr>
      <w:tblGrid>
        <w:gridCol w:w="1696"/>
        <w:gridCol w:w="3894"/>
        <w:gridCol w:w="1350"/>
        <w:gridCol w:w="3546"/>
        <w:gridCol w:w="3462"/>
      </w:tblGrid>
      <w:tr w:rsidR="00512A40" w:rsidRPr="00512A40" w14:paraId="1BD49415" w14:textId="77777777" w:rsidTr="00512A40">
        <w:trPr>
          <w:cnfStyle w:val="100000000000" w:firstRow="1" w:lastRow="0" w:firstColumn="0" w:lastColumn="0" w:oddVBand="0" w:evenVBand="0" w:oddHBand="0" w:evenHBand="0" w:firstRowFirstColumn="0" w:firstRowLastColumn="0" w:lastRowFirstColumn="0" w:lastRowLastColumn="0"/>
          <w:trHeight w:val="778"/>
        </w:trPr>
        <w:tc>
          <w:tcPr>
            <w:tcW w:w="608" w:type="pct"/>
            <w:tcBorders>
              <w:top w:val="single" w:sz="4" w:space="0" w:color="auto"/>
              <w:left w:val="single" w:sz="4" w:space="0" w:color="auto"/>
              <w:bottom w:val="single" w:sz="4" w:space="0" w:color="auto"/>
              <w:right w:val="single" w:sz="4" w:space="0" w:color="auto"/>
            </w:tcBorders>
            <w:noWrap/>
          </w:tcPr>
          <w:p w14:paraId="5EEBD36A" w14:textId="77777777" w:rsidR="00512A40" w:rsidRPr="00512A40" w:rsidRDefault="00512A40" w:rsidP="008A25D7">
            <w:pPr>
              <w:rPr>
                <w:rFonts w:asciiTheme="minorHAnsi" w:hAnsiTheme="minorHAnsi" w:cstheme="minorHAnsi"/>
                <w:b/>
                <w:bCs/>
                <w:i w:val="0"/>
                <w:iCs w:val="0"/>
              </w:rPr>
            </w:pPr>
            <w:bookmarkStart w:id="12" w:name="_Hlk57027864"/>
            <w:r w:rsidRPr="00512A40">
              <w:rPr>
                <w:rFonts w:asciiTheme="minorHAnsi" w:hAnsiTheme="minorHAnsi" w:cstheme="minorHAnsi"/>
                <w:b/>
                <w:bCs/>
              </w:rPr>
              <w:t>Study</w:t>
            </w:r>
          </w:p>
        </w:tc>
        <w:tc>
          <w:tcPr>
            <w:tcW w:w="1396" w:type="pct"/>
            <w:tcBorders>
              <w:top w:val="single" w:sz="4" w:space="0" w:color="auto"/>
              <w:left w:val="single" w:sz="4" w:space="0" w:color="auto"/>
              <w:bottom w:val="single" w:sz="4" w:space="0" w:color="auto"/>
              <w:right w:val="single" w:sz="4" w:space="0" w:color="auto"/>
            </w:tcBorders>
          </w:tcPr>
          <w:p w14:paraId="181A7CAD" w14:textId="77777777" w:rsidR="00512A40" w:rsidRPr="00512A40" w:rsidRDefault="00512A40" w:rsidP="008A25D7">
            <w:pPr>
              <w:rPr>
                <w:rFonts w:asciiTheme="minorHAnsi" w:hAnsiTheme="minorHAnsi" w:cstheme="minorHAnsi"/>
                <w:b/>
                <w:bCs/>
                <w:i w:val="0"/>
                <w:iCs w:val="0"/>
              </w:rPr>
            </w:pPr>
            <w:r w:rsidRPr="00512A40">
              <w:rPr>
                <w:rFonts w:asciiTheme="minorHAnsi" w:hAnsiTheme="minorHAnsi" w:cstheme="minorHAnsi"/>
                <w:b/>
                <w:bCs/>
              </w:rPr>
              <w:t xml:space="preserve">N </w:t>
            </w:r>
            <w:r w:rsidRPr="00512A40">
              <w:rPr>
                <w:rFonts w:asciiTheme="minorHAnsi" w:hAnsiTheme="minorHAnsi" w:cstheme="minorHAnsi"/>
                <w:b/>
                <w:bCs/>
                <w:i w:val="0"/>
                <w:iCs w:val="0"/>
              </w:rPr>
              <w:t>sample</w:t>
            </w:r>
          </w:p>
        </w:tc>
        <w:tc>
          <w:tcPr>
            <w:tcW w:w="484" w:type="pct"/>
            <w:tcBorders>
              <w:top w:val="single" w:sz="4" w:space="0" w:color="auto"/>
              <w:left w:val="single" w:sz="4" w:space="0" w:color="auto"/>
              <w:bottom w:val="single" w:sz="4" w:space="0" w:color="auto"/>
              <w:right w:val="single" w:sz="4" w:space="0" w:color="auto"/>
            </w:tcBorders>
          </w:tcPr>
          <w:p w14:paraId="4B2DB34B" w14:textId="77777777" w:rsidR="00512A40" w:rsidRPr="00512A40" w:rsidRDefault="00512A40" w:rsidP="008A25D7">
            <w:pPr>
              <w:rPr>
                <w:rFonts w:asciiTheme="minorHAnsi" w:hAnsiTheme="minorHAnsi" w:cstheme="minorHAnsi"/>
                <w:b/>
                <w:bCs/>
                <w:i w:val="0"/>
                <w:iCs w:val="0"/>
              </w:rPr>
            </w:pPr>
            <w:r w:rsidRPr="00512A40">
              <w:rPr>
                <w:rFonts w:asciiTheme="minorHAnsi" w:hAnsiTheme="minorHAnsi" w:cstheme="minorHAnsi"/>
                <w:b/>
                <w:bCs/>
                <w:i w:val="0"/>
                <w:iCs w:val="0"/>
              </w:rPr>
              <w:t>Country</w:t>
            </w:r>
          </w:p>
        </w:tc>
        <w:tc>
          <w:tcPr>
            <w:tcW w:w="1271" w:type="pct"/>
            <w:tcBorders>
              <w:top w:val="single" w:sz="4" w:space="0" w:color="auto"/>
              <w:left w:val="single" w:sz="4" w:space="0" w:color="auto"/>
              <w:bottom w:val="single" w:sz="4" w:space="0" w:color="auto"/>
              <w:right w:val="single" w:sz="4" w:space="0" w:color="auto"/>
            </w:tcBorders>
          </w:tcPr>
          <w:p w14:paraId="334411CC" w14:textId="77777777" w:rsidR="00512A40" w:rsidRPr="00512A40" w:rsidRDefault="00512A40" w:rsidP="008A25D7">
            <w:pPr>
              <w:rPr>
                <w:rFonts w:asciiTheme="minorHAnsi" w:hAnsiTheme="minorHAnsi" w:cstheme="minorHAnsi"/>
                <w:b/>
                <w:bCs/>
                <w:i w:val="0"/>
                <w:iCs w:val="0"/>
              </w:rPr>
            </w:pPr>
            <w:r w:rsidRPr="00512A40">
              <w:rPr>
                <w:rFonts w:asciiTheme="minorHAnsi" w:hAnsiTheme="minorHAnsi" w:cstheme="minorHAnsi"/>
                <w:b/>
                <w:bCs/>
                <w:i w:val="0"/>
                <w:iCs w:val="0"/>
              </w:rPr>
              <w:t xml:space="preserve">Gender </w:t>
            </w:r>
          </w:p>
        </w:tc>
        <w:tc>
          <w:tcPr>
            <w:tcW w:w="1241" w:type="pct"/>
            <w:tcBorders>
              <w:top w:val="single" w:sz="4" w:space="0" w:color="auto"/>
              <w:left w:val="single" w:sz="4" w:space="0" w:color="auto"/>
              <w:bottom w:val="single" w:sz="4" w:space="0" w:color="auto"/>
              <w:right w:val="single" w:sz="4" w:space="0" w:color="auto"/>
            </w:tcBorders>
          </w:tcPr>
          <w:p w14:paraId="556B98DF" w14:textId="77777777" w:rsidR="00512A40" w:rsidRPr="00512A40" w:rsidRDefault="00512A40" w:rsidP="008A25D7">
            <w:pPr>
              <w:rPr>
                <w:rFonts w:asciiTheme="minorHAnsi" w:hAnsiTheme="minorHAnsi" w:cstheme="minorHAnsi"/>
                <w:b/>
                <w:bCs/>
                <w:i w:val="0"/>
                <w:iCs w:val="0"/>
              </w:rPr>
            </w:pPr>
            <w:r w:rsidRPr="00512A40">
              <w:rPr>
                <w:rFonts w:asciiTheme="minorHAnsi" w:hAnsiTheme="minorHAnsi" w:cstheme="minorHAnsi"/>
                <w:b/>
                <w:bCs/>
              </w:rPr>
              <w:t>Mean</w:t>
            </w:r>
            <w:r w:rsidRPr="00512A40">
              <w:rPr>
                <w:rFonts w:asciiTheme="minorHAnsi" w:hAnsiTheme="minorHAnsi" w:cstheme="minorHAnsi"/>
                <w:b/>
                <w:bCs/>
                <w:i w:val="0"/>
                <w:iCs w:val="0"/>
              </w:rPr>
              <w:t xml:space="preserve"> Age (</w:t>
            </w:r>
            <w:r w:rsidRPr="00512A40">
              <w:rPr>
                <w:rFonts w:asciiTheme="minorHAnsi" w:hAnsiTheme="minorHAnsi" w:cstheme="minorHAnsi"/>
                <w:b/>
                <w:bCs/>
              </w:rPr>
              <w:t>SD</w:t>
            </w:r>
            <w:r w:rsidRPr="00512A40">
              <w:rPr>
                <w:rFonts w:asciiTheme="minorHAnsi" w:hAnsiTheme="minorHAnsi" w:cstheme="minorHAnsi"/>
                <w:b/>
                <w:bCs/>
                <w:i w:val="0"/>
                <w:iCs w:val="0"/>
              </w:rPr>
              <w:t>)</w:t>
            </w:r>
          </w:p>
        </w:tc>
      </w:tr>
      <w:tr w:rsidR="00512A40" w:rsidRPr="00512A40" w14:paraId="4CE8510D" w14:textId="77777777" w:rsidTr="00512A40">
        <w:trPr>
          <w:trHeight w:val="1190"/>
        </w:trPr>
        <w:tc>
          <w:tcPr>
            <w:tcW w:w="608" w:type="pct"/>
            <w:tcBorders>
              <w:top w:val="single" w:sz="4" w:space="0" w:color="auto"/>
              <w:left w:val="single" w:sz="4" w:space="0" w:color="auto"/>
              <w:bottom w:val="single" w:sz="4" w:space="0" w:color="auto"/>
              <w:right w:val="single" w:sz="4" w:space="0" w:color="auto"/>
            </w:tcBorders>
          </w:tcPr>
          <w:p w14:paraId="4541A0C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Beadel et al.,  (2013)</w:t>
            </w:r>
          </w:p>
        </w:tc>
        <w:tc>
          <w:tcPr>
            <w:tcW w:w="1396" w:type="pct"/>
            <w:tcBorders>
              <w:top w:val="single" w:sz="4" w:space="0" w:color="auto"/>
              <w:left w:val="single" w:sz="4" w:space="0" w:color="auto"/>
              <w:bottom w:val="single" w:sz="4" w:space="0" w:color="auto"/>
              <w:right w:val="single" w:sz="4" w:space="0" w:color="auto"/>
            </w:tcBorders>
          </w:tcPr>
          <w:p w14:paraId="01C1C026"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75</w:t>
            </w:r>
          </w:p>
          <w:p w14:paraId="00F51AB8" w14:textId="77777777" w:rsidR="00512A40" w:rsidRPr="00512A40" w:rsidRDefault="00512A40" w:rsidP="008A25D7">
            <w:pPr>
              <w:rPr>
                <w:rFonts w:asciiTheme="minorHAnsi" w:hAnsiTheme="minorHAnsi" w:cstheme="minorHAnsi"/>
                <w:lang w:val="pt-BR"/>
              </w:rPr>
            </w:pPr>
          </w:p>
          <w:p w14:paraId="560EBF10"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Conditions:</w:t>
            </w:r>
          </w:p>
          <w:p w14:paraId="0EC4BED2"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CBM-I positive:</w:t>
            </w:r>
            <w:r w:rsidRPr="00512A40">
              <w:rPr>
                <w:rFonts w:asciiTheme="minorHAnsi" w:hAnsiTheme="minorHAnsi" w:cstheme="minorHAnsi"/>
                <w:i/>
                <w:iCs/>
                <w:lang w:val="pt-BR"/>
              </w:rPr>
              <w:t xml:space="preserve"> N</w:t>
            </w:r>
            <w:r w:rsidRPr="00512A40">
              <w:rPr>
                <w:rFonts w:asciiTheme="minorHAnsi" w:hAnsiTheme="minorHAnsi" w:cstheme="minorHAnsi"/>
                <w:lang w:val="pt-BR"/>
              </w:rPr>
              <w:t xml:space="preserve"> = 36</w:t>
            </w:r>
          </w:p>
          <w:p w14:paraId="2CD9483F"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CBM-I control: </w:t>
            </w:r>
            <w:r w:rsidRPr="00512A40">
              <w:rPr>
                <w:rFonts w:asciiTheme="minorHAnsi" w:hAnsiTheme="minorHAnsi" w:cstheme="minorHAnsi"/>
                <w:i/>
                <w:iCs/>
              </w:rPr>
              <w:t xml:space="preserve">N </w:t>
            </w:r>
            <w:r w:rsidRPr="00512A40">
              <w:rPr>
                <w:rFonts w:asciiTheme="minorHAnsi" w:hAnsiTheme="minorHAnsi" w:cstheme="minorHAnsi"/>
              </w:rPr>
              <w:t>= 39</w:t>
            </w:r>
          </w:p>
        </w:tc>
        <w:tc>
          <w:tcPr>
            <w:tcW w:w="484" w:type="pct"/>
            <w:tcBorders>
              <w:top w:val="single" w:sz="4" w:space="0" w:color="auto"/>
              <w:left w:val="single" w:sz="4" w:space="0" w:color="auto"/>
              <w:bottom w:val="single" w:sz="4" w:space="0" w:color="auto"/>
              <w:right w:val="single" w:sz="4" w:space="0" w:color="auto"/>
            </w:tcBorders>
          </w:tcPr>
          <w:p w14:paraId="26B5571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p w14:paraId="15DA6AF7" w14:textId="77777777" w:rsidR="00512A40" w:rsidRPr="00512A40" w:rsidRDefault="00512A40" w:rsidP="008A25D7">
            <w:pPr>
              <w:rPr>
                <w:rFonts w:asciiTheme="minorHAnsi" w:hAnsiTheme="minorHAnsi" w:cstheme="minorHAnsi"/>
              </w:rPr>
            </w:pPr>
          </w:p>
        </w:tc>
        <w:tc>
          <w:tcPr>
            <w:tcW w:w="1271" w:type="pct"/>
            <w:tcBorders>
              <w:top w:val="single" w:sz="4" w:space="0" w:color="auto"/>
              <w:left w:val="single" w:sz="4" w:space="0" w:color="auto"/>
              <w:bottom w:val="single" w:sz="4" w:space="0" w:color="auto"/>
              <w:right w:val="single" w:sz="4" w:space="0" w:color="auto"/>
            </w:tcBorders>
          </w:tcPr>
          <w:p w14:paraId="7746514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57 female: 18 male</w:t>
            </w:r>
          </w:p>
          <w:p w14:paraId="5FA82E69" w14:textId="77777777" w:rsidR="00512A40" w:rsidRPr="00512A40" w:rsidRDefault="00512A40" w:rsidP="008A25D7">
            <w:pPr>
              <w:rPr>
                <w:rFonts w:asciiTheme="minorHAnsi" w:hAnsiTheme="minorHAnsi" w:cstheme="minorHAnsi"/>
              </w:rPr>
            </w:pPr>
          </w:p>
        </w:tc>
        <w:tc>
          <w:tcPr>
            <w:tcW w:w="1241" w:type="pct"/>
            <w:tcBorders>
              <w:top w:val="single" w:sz="4" w:space="0" w:color="auto"/>
              <w:left w:val="single" w:sz="4" w:space="0" w:color="auto"/>
              <w:bottom w:val="single" w:sz="4" w:space="0" w:color="auto"/>
              <w:right w:val="single" w:sz="4" w:space="0" w:color="auto"/>
            </w:tcBorders>
          </w:tcPr>
          <w:p w14:paraId="52095F77"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i/>
                <w:iCs/>
                <w:lang w:val="fr-FR"/>
              </w:rPr>
              <w:t>M</w:t>
            </w:r>
            <w:r w:rsidRPr="00512A40">
              <w:rPr>
                <w:rFonts w:asciiTheme="minorHAnsi" w:hAnsiTheme="minorHAnsi" w:cstheme="minorHAnsi"/>
                <w:lang w:val="fr-FR"/>
              </w:rPr>
              <w:t xml:space="preserve"> = 18</w:t>
            </w:r>
          </w:p>
          <w:p w14:paraId="4CA03298" w14:textId="77777777" w:rsidR="00512A40" w:rsidRPr="00512A40" w:rsidRDefault="00512A40" w:rsidP="008A25D7">
            <w:pPr>
              <w:rPr>
                <w:rFonts w:asciiTheme="minorHAnsi" w:hAnsiTheme="minorHAnsi" w:cstheme="minorHAnsi"/>
                <w:lang w:val="fr-FR"/>
              </w:rPr>
            </w:pPr>
          </w:p>
          <w:p w14:paraId="38C1CD4E"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Conditions:</w:t>
            </w:r>
          </w:p>
          <w:p w14:paraId="7DEE0C3D"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xml:space="preserve">CBM-I positive: </w:t>
            </w:r>
            <w:r w:rsidRPr="00512A40">
              <w:rPr>
                <w:rFonts w:asciiTheme="minorHAnsi" w:hAnsiTheme="minorHAnsi" w:cstheme="minorHAnsi"/>
                <w:i/>
                <w:iCs/>
                <w:lang w:val="fr-FR"/>
              </w:rPr>
              <w:t>M</w:t>
            </w:r>
            <w:r w:rsidRPr="00512A40">
              <w:rPr>
                <w:rFonts w:asciiTheme="minorHAnsi" w:hAnsiTheme="minorHAnsi" w:cstheme="minorHAnsi"/>
                <w:lang w:val="fr-FR"/>
              </w:rPr>
              <w:t xml:space="preserve"> = 19 (1)</w:t>
            </w:r>
          </w:p>
          <w:p w14:paraId="3058775F"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CBM- control: </w:t>
            </w:r>
            <w:r w:rsidRPr="00512A40">
              <w:rPr>
                <w:rFonts w:asciiTheme="minorHAnsi" w:hAnsiTheme="minorHAnsi" w:cstheme="minorHAnsi"/>
                <w:i/>
                <w:iCs/>
              </w:rPr>
              <w:t>M</w:t>
            </w:r>
            <w:r w:rsidRPr="00512A40">
              <w:rPr>
                <w:rFonts w:asciiTheme="minorHAnsi" w:hAnsiTheme="minorHAnsi" w:cstheme="minorHAnsi"/>
              </w:rPr>
              <w:t xml:space="preserve"> = 19 (1)</w:t>
            </w:r>
          </w:p>
        </w:tc>
      </w:tr>
      <w:tr w:rsidR="00512A40" w:rsidRPr="00512A40" w14:paraId="79CC5235" w14:textId="77777777" w:rsidTr="00512A40">
        <w:trPr>
          <w:trHeight w:val="1190"/>
        </w:trPr>
        <w:tc>
          <w:tcPr>
            <w:tcW w:w="608" w:type="pct"/>
            <w:tcBorders>
              <w:top w:val="single" w:sz="4" w:space="0" w:color="auto"/>
              <w:left w:val="single" w:sz="4" w:space="0" w:color="auto"/>
              <w:bottom w:val="single" w:sz="4" w:space="0" w:color="auto"/>
              <w:right w:val="single" w:sz="4" w:space="0" w:color="auto"/>
            </w:tcBorders>
          </w:tcPr>
          <w:p w14:paraId="077A3BE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Cowden Hindash et al. (2021)</w:t>
            </w:r>
          </w:p>
        </w:tc>
        <w:tc>
          <w:tcPr>
            <w:tcW w:w="1396" w:type="pct"/>
            <w:tcBorders>
              <w:top w:val="single" w:sz="4" w:space="0" w:color="auto"/>
              <w:left w:val="single" w:sz="4" w:space="0" w:color="auto"/>
              <w:bottom w:val="single" w:sz="4" w:space="0" w:color="auto"/>
              <w:right w:val="single" w:sz="4" w:space="0" w:color="auto"/>
            </w:tcBorders>
          </w:tcPr>
          <w:p w14:paraId="775836F9" w14:textId="77777777" w:rsidR="00512A40" w:rsidRPr="00512A40" w:rsidRDefault="00512A40" w:rsidP="008A25D7">
            <w:pPr>
              <w:rPr>
                <w:rFonts w:asciiTheme="minorHAnsi" w:hAnsiTheme="minorHAnsi" w:cstheme="minorHAnsi"/>
                <w:i/>
                <w:iCs/>
                <w:lang w:val="fr-FR"/>
              </w:rPr>
            </w:pPr>
            <w:r w:rsidRPr="00512A40">
              <w:rPr>
                <w:rFonts w:asciiTheme="minorHAnsi" w:hAnsiTheme="minorHAnsi" w:cstheme="minorHAnsi"/>
                <w:i/>
                <w:iCs/>
                <w:lang w:val="fr-FR"/>
              </w:rPr>
              <w:t>N = 53</w:t>
            </w:r>
          </w:p>
          <w:p w14:paraId="0E41E18D" w14:textId="77777777" w:rsidR="00512A40" w:rsidRPr="00512A40" w:rsidRDefault="00512A40" w:rsidP="008A25D7">
            <w:pPr>
              <w:rPr>
                <w:rFonts w:asciiTheme="minorHAnsi" w:hAnsiTheme="minorHAnsi" w:cstheme="minorHAnsi"/>
                <w:i/>
                <w:iCs/>
                <w:lang w:val="fr-FR"/>
              </w:rPr>
            </w:pPr>
          </w:p>
          <w:p w14:paraId="107691B4"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Participant groups:</w:t>
            </w:r>
          </w:p>
          <w:p w14:paraId="2FC051B3"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xml:space="preserve">MDD: </w:t>
            </w:r>
            <w:r w:rsidRPr="00512A40">
              <w:rPr>
                <w:rFonts w:asciiTheme="minorHAnsi" w:hAnsiTheme="minorHAnsi" w:cstheme="minorHAnsi"/>
                <w:i/>
                <w:iCs/>
                <w:lang w:val="fr-FR"/>
              </w:rPr>
              <w:t xml:space="preserve">N </w:t>
            </w:r>
            <w:r w:rsidRPr="00512A40">
              <w:rPr>
                <w:rFonts w:asciiTheme="minorHAnsi" w:hAnsiTheme="minorHAnsi" w:cstheme="minorHAnsi"/>
                <w:lang w:val="fr-FR"/>
              </w:rPr>
              <w:t>= 25</w:t>
            </w:r>
          </w:p>
          <w:p w14:paraId="000B196C"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lang w:val="pt-BR"/>
              </w:rPr>
              <w:t>Controls:</w:t>
            </w:r>
            <w:r w:rsidRPr="00512A40">
              <w:rPr>
                <w:rFonts w:asciiTheme="minorHAnsi" w:hAnsiTheme="minorHAnsi" w:cstheme="minorHAnsi"/>
                <w:i/>
                <w:iCs/>
                <w:lang w:val="pt-BR"/>
              </w:rPr>
              <w:t xml:space="preserve"> N</w:t>
            </w:r>
            <w:r w:rsidRPr="00512A40">
              <w:rPr>
                <w:rFonts w:asciiTheme="minorHAnsi" w:hAnsiTheme="minorHAnsi" w:cstheme="minorHAnsi"/>
                <w:lang w:val="pt-BR"/>
              </w:rPr>
              <w:t xml:space="preserve"> =28</w:t>
            </w:r>
          </w:p>
        </w:tc>
        <w:tc>
          <w:tcPr>
            <w:tcW w:w="484" w:type="pct"/>
            <w:tcBorders>
              <w:top w:val="single" w:sz="4" w:space="0" w:color="auto"/>
              <w:left w:val="single" w:sz="4" w:space="0" w:color="auto"/>
              <w:bottom w:val="single" w:sz="4" w:space="0" w:color="auto"/>
              <w:right w:val="single" w:sz="4" w:space="0" w:color="auto"/>
            </w:tcBorders>
          </w:tcPr>
          <w:p w14:paraId="44DAEC1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tc>
        <w:tc>
          <w:tcPr>
            <w:tcW w:w="1271" w:type="pct"/>
            <w:tcBorders>
              <w:top w:val="single" w:sz="4" w:space="0" w:color="auto"/>
              <w:left w:val="single" w:sz="4" w:space="0" w:color="auto"/>
              <w:bottom w:val="single" w:sz="4" w:space="0" w:color="auto"/>
              <w:right w:val="single" w:sz="4" w:space="0" w:color="auto"/>
            </w:tcBorders>
          </w:tcPr>
          <w:p w14:paraId="1DA046D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38 female: 15 male</w:t>
            </w:r>
          </w:p>
          <w:p w14:paraId="28CA595C" w14:textId="77777777" w:rsidR="00512A40" w:rsidRPr="00512A40" w:rsidRDefault="00512A40" w:rsidP="008A25D7">
            <w:pPr>
              <w:rPr>
                <w:rFonts w:asciiTheme="minorHAnsi" w:hAnsiTheme="minorHAnsi" w:cstheme="minorHAnsi"/>
              </w:rPr>
            </w:pPr>
          </w:p>
          <w:p w14:paraId="75D2DB3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w:t>
            </w:r>
          </w:p>
        </w:tc>
        <w:tc>
          <w:tcPr>
            <w:tcW w:w="1241" w:type="pct"/>
            <w:tcBorders>
              <w:top w:val="single" w:sz="4" w:space="0" w:color="auto"/>
              <w:left w:val="single" w:sz="4" w:space="0" w:color="auto"/>
              <w:bottom w:val="single" w:sz="4" w:space="0" w:color="auto"/>
              <w:right w:val="single" w:sz="4" w:space="0" w:color="auto"/>
            </w:tcBorders>
          </w:tcPr>
          <w:p w14:paraId="38D59DFA"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Participant groups:</w:t>
            </w:r>
          </w:p>
          <w:p w14:paraId="761A5B02"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xml:space="preserve">MDD: </w:t>
            </w:r>
            <w:r w:rsidRPr="00512A40">
              <w:rPr>
                <w:rFonts w:asciiTheme="minorHAnsi" w:hAnsiTheme="minorHAnsi" w:cstheme="minorHAnsi"/>
                <w:i/>
                <w:iCs/>
                <w:lang w:val="fr-FR"/>
              </w:rPr>
              <w:t>M</w:t>
            </w:r>
            <w:r w:rsidRPr="00512A40">
              <w:rPr>
                <w:rFonts w:asciiTheme="minorHAnsi" w:hAnsiTheme="minorHAnsi" w:cstheme="minorHAnsi"/>
                <w:lang w:val="fr-FR"/>
              </w:rPr>
              <w:t xml:space="preserve"> = 21 (7) </w:t>
            </w:r>
          </w:p>
          <w:p w14:paraId="6C224560" w14:textId="77777777" w:rsidR="00512A40" w:rsidRPr="00512A40" w:rsidRDefault="00512A40" w:rsidP="008A25D7">
            <w:pPr>
              <w:rPr>
                <w:rFonts w:asciiTheme="minorHAnsi" w:hAnsiTheme="minorHAnsi" w:cstheme="minorHAnsi"/>
                <w:i/>
                <w:iCs/>
                <w:lang w:val="fr-FR"/>
              </w:rPr>
            </w:pPr>
            <w:r w:rsidRPr="00512A40">
              <w:rPr>
                <w:rFonts w:asciiTheme="minorHAnsi" w:hAnsiTheme="minorHAnsi" w:cstheme="minorHAnsi"/>
                <w:lang w:val="fr-FR"/>
              </w:rPr>
              <w:t xml:space="preserve">Control: </w:t>
            </w:r>
            <w:r w:rsidRPr="00512A40">
              <w:rPr>
                <w:rFonts w:asciiTheme="minorHAnsi" w:hAnsiTheme="minorHAnsi" w:cstheme="minorHAnsi"/>
                <w:i/>
                <w:iCs/>
                <w:lang w:val="fr-FR"/>
              </w:rPr>
              <w:t>M</w:t>
            </w:r>
            <w:r w:rsidRPr="00512A40">
              <w:rPr>
                <w:rFonts w:asciiTheme="minorHAnsi" w:hAnsiTheme="minorHAnsi" w:cstheme="minorHAnsi"/>
                <w:lang w:val="fr-FR"/>
              </w:rPr>
              <w:t xml:space="preserve"> = 21 (5)</w:t>
            </w:r>
          </w:p>
        </w:tc>
      </w:tr>
      <w:tr w:rsidR="00512A40" w:rsidRPr="00512A40" w14:paraId="7B911BF0" w14:textId="77777777" w:rsidTr="00512A40">
        <w:trPr>
          <w:trHeight w:val="1190"/>
        </w:trPr>
        <w:tc>
          <w:tcPr>
            <w:tcW w:w="608" w:type="pct"/>
            <w:tcBorders>
              <w:top w:val="single" w:sz="4" w:space="0" w:color="auto"/>
              <w:left w:val="single" w:sz="4" w:space="0" w:color="auto"/>
              <w:bottom w:val="single" w:sz="4" w:space="0" w:color="auto"/>
              <w:right w:val="single" w:sz="4" w:space="0" w:color="auto"/>
            </w:tcBorders>
          </w:tcPr>
          <w:p w14:paraId="2E7AAF7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Feng et al. (2019)</w:t>
            </w:r>
          </w:p>
        </w:tc>
        <w:tc>
          <w:tcPr>
            <w:tcW w:w="1396" w:type="pct"/>
            <w:tcBorders>
              <w:top w:val="single" w:sz="4" w:space="0" w:color="auto"/>
              <w:left w:val="single" w:sz="4" w:space="0" w:color="auto"/>
              <w:bottom w:val="single" w:sz="4" w:space="0" w:color="auto"/>
              <w:right w:val="single" w:sz="4" w:space="0" w:color="auto"/>
            </w:tcBorders>
          </w:tcPr>
          <w:p w14:paraId="33AA5DF2"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N</w:t>
            </w:r>
            <w:r w:rsidRPr="00512A40">
              <w:rPr>
                <w:rFonts w:asciiTheme="minorHAnsi" w:hAnsiTheme="minorHAnsi" w:cstheme="minorHAnsi"/>
              </w:rPr>
              <w:t xml:space="preserve"> = 55</w:t>
            </w:r>
          </w:p>
          <w:p w14:paraId="29E2CE1A" w14:textId="77777777" w:rsidR="00512A40" w:rsidRPr="00512A40" w:rsidRDefault="00512A40" w:rsidP="008A25D7">
            <w:pPr>
              <w:rPr>
                <w:rFonts w:asciiTheme="minorHAnsi" w:hAnsiTheme="minorHAnsi" w:cstheme="minorHAnsi"/>
              </w:rPr>
            </w:pPr>
          </w:p>
          <w:p w14:paraId="7D09965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Participant groups: </w:t>
            </w:r>
          </w:p>
          <w:p w14:paraId="73D9216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High Worry: </w:t>
            </w:r>
            <w:r w:rsidRPr="00512A40">
              <w:rPr>
                <w:rFonts w:asciiTheme="minorHAnsi" w:hAnsiTheme="minorHAnsi" w:cstheme="minorHAnsi"/>
                <w:i/>
                <w:iCs/>
              </w:rPr>
              <w:t>N</w:t>
            </w:r>
            <w:r w:rsidRPr="00512A40">
              <w:rPr>
                <w:rFonts w:asciiTheme="minorHAnsi" w:hAnsiTheme="minorHAnsi" w:cstheme="minorHAnsi"/>
              </w:rPr>
              <w:t xml:space="preserve"> = 28                                       </w:t>
            </w:r>
          </w:p>
          <w:p w14:paraId="6BE272A8"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rPr>
              <w:t xml:space="preserve">Low Worry: </w:t>
            </w:r>
            <w:r w:rsidRPr="00512A40">
              <w:rPr>
                <w:rFonts w:asciiTheme="minorHAnsi" w:hAnsiTheme="minorHAnsi" w:cstheme="minorHAnsi"/>
                <w:i/>
                <w:iCs/>
              </w:rPr>
              <w:t>N</w:t>
            </w:r>
            <w:r w:rsidRPr="00512A40">
              <w:rPr>
                <w:rFonts w:asciiTheme="minorHAnsi" w:hAnsiTheme="minorHAnsi" w:cstheme="minorHAnsi"/>
              </w:rPr>
              <w:t xml:space="preserve"> = 27</w:t>
            </w:r>
          </w:p>
        </w:tc>
        <w:tc>
          <w:tcPr>
            <w:tcW w:w="484" w:type="pct"/>
            <w:tcBorders>
              <w:top w:val="single" w:sz="4" w:space="0" w:color="auto"/>
              <w:left w:val="single" w:sz="4" w:space="0" w:color="auto"/>
              <w:bottom w:val="single" w:sz="4" w:space="0" w:color="auto"/>
              <w:right w:val="single" w:sz="4" w:space="0" w:color="auto"/>
            </w:tcBorders>
          </w:tcPr>
          <w:p w14:paraId="695590F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UK</w:t>
            </w:r>
          </w:p>
        </w:tc>
        <w:tc>
          <w:tcPr>
            <w:tcW w:w="1271" w:type="pct"/>
            <w:tcBorders>
              <w:top w:val="single" w:sz="4" w:space="0" w:color="auto"/>
              <w:left w:val="single" w:sz="4" w:space="0" w:color="auto"/>
              <w:bottom w:val="single" w:sz="4" w:space="0" w:color="auto"/>
              <w:right w:val="single" w:sz="4" w:space="0" w:color="auto"/>
            </w:tcBorders>
          </w:tcPr>
          <w:p w14:paraId="12A6356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33 female: 22 male</w:t>
            </w:r>
          </w:p>
          <w:p w14:paraId="0D5BB80B" w14:textId="77777777" w:rsidR="00512A40" w:rsidRPr="00512A40" w:rsidRDefault="00512A40" w:rsidP="008A25D7">
            <w:pPr>
              <w:rPr>
                <w:rFonts w:asciiTheme="minorHAnsi" w:hAnsiTheme="minorHAnsi" w:cstheme="minorHAnsi"/>
              </w:rPr>
            </w:pPr>
          </w:p>
        </w:tc>
        <w:tc>
          <w:tcPr>
            <w:tcW w:w="1241" w:type="pct"/>
            <w:tcBorders>
              <w:top w:val="single" w:sz="4" w:space="0" w:color="auto"/>
              <w:left w:val="single" w:sz="4" w:space="0" w:color="auto"/>
              <w:bottom w:val="single" w:sz="4" w:space="0" w:color="auto"/>
              <w:right w:val="single" w:sz="4" w:space="0" w:color="auto"/>
            </w:tcBorders>
          </w:tcPr>
          <w:p w14:paraId="12B028A2"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27.69 (9.8)                                     </w:t>
            </w:r>
          </w:p>
          <w:p w14:paraId="0B138FE5" w14:textId="77777777" w:rsidR="00512A40" w:rsidRPr="00512A40" w:rsidRDefault="00512A40" w:rsidP="008A25D7">
            <w:pPr>
              <w:rPr>
                <w:rFonts w:asciiTheme="minorHAnsi" w:hAnsiTheme="minorHAnsi" w:cstheme="minorHAnsi"/>
              </w:rPr>
            </w:pPr>
          </w:p>
          <w:p w14:paraId="0883EAC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47D2C309"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High worry: </w:t>
            </w:r>
            <w:r w:rsidRPr="00512A40">
              <w:rPr>
                <w:rFonts w:asciiTheme="minorHAnsi" w:hAnsiTheme="minorHAnsi" w:cstheme="minorHAnsi"/>
                <w:i/>
                <w:iCs/>
              </w:rPr>
              <w:t>M</w:t>
            </w:r>
            <w:r w:rsidRPr="00512A40">
              <w:rPr>
                <w:rFonts w:asciiTheme="minorHAnsi" w:hAnsiTheme="minorHAnsi" w:cstheme="minorHAnsi"/>
              </w:rPr>
              <w:t xml:space="preserve"> = 26 (9)                                                                                                               Low worry: </w:t>
            </w:r>
            <w:r w:rsidRPr="00512A40">
              <w:rPr>
                <w:rFonts w:asciiTheme="minorHAnsi" w:hAnsiTheme="minorHAnsi" w:cstheme="minorHAnsi"/>
                <w:i/>
                <w:iCs/>
              </w:rPr>
              <w:t>M</w:t>
            </w:r>
            <w:r w:rsidRPr="00512A40">
              <w:rPr>
                <w:rFonts w:asciiTheme="minorHAnsi" w:hAnsiTheme="minorHAnsi" w:cstheme="minorHAnsi"/>
              </w:rPr>
              <w:t xml:space="preserve"> = 29 (10)    </w:t>
            </w:r>
          </w:p>
        </w:tc>
      </w:tr>
      <w:tr w:rsidR="00512A40" w:rsidRPr="00512A40" w14:paraId="3C7C214C" w14:textId="77777777" w:rsidTr="00512A40">
        <w:trPr>
          <w:trHeight w:val="1190"/>
        </w:trPr>
        <w:tc>
          <w:tcPr>
            <w:tcW w:w="608" w:type="pct"/>
            <w:tcBorders>
              <w:top w:val="single" w:sz="4" w:space="0" w:color="auto"/>
              <w:left w:val="single" w:sz="4" w:space="0" w:color="auto"/>
              <w:bottom w:val="single" w:sz="4" w:space="0" w:color="auto"/>
              <w:right w:val="single" w:sz="4" w:space="0" w:color="auto"/>
            </w:tcBorders>
          </w:tcPr>
          <w:p w14:paraId="08E9C71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Feng et al. (2020) (Study 2)                    </w:t>
            </w:r>
          </w:p>
        </w:tc>
        <w:tc>
          <w:tcPr>
            <w:tcW w:w="1396" w:type="pct"/>
            <w:tcBorders>
              <w:top w:val="single" w:sz="4" w:space="0" w:color="auto"/>
              <w:left w:val="single" w:sz="4" w:space="0" w:color="auto"/>
              <w:bottom w:val="single" w:sz="4" w:space="0" w:color="auto"/>
              <w:right w:val="single" w:sz="4" w:space="0" w:color="auto"/>
            </w:tcBorders>
          </w:tcPr>
          <w:p w14:paraId="0B869AD7"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 xml:space="preserve">N </w:t>
            </w:r>
            <w:r w:rsidRPr="00512A40">
              <w:rPr>
                <w:rFonts w:asciiTheme="minorHAnsi" w:hAnsiTheme="minorHAnsi" w:cstheme="minorHAnsi"/>
                <w:lang w:val="pt-BR"/>
              </w:rPr>
              <w:t>= 66</w:t>
            </w:r>
          </w:p>
          <w:p w14:paraId="45EEDE68" w14:textId="77777777" w:rsidR="00512A40" w:rsidRPr="00512A40" w:rsidRDefault="00512A40" w:rsidP="008A25D7">
            <w:pPr>
              <w:rPr>
                <w:rFonts w:asciiTheme="minorHAnsi" w:hAnsiTheme="minorHAnsi" w:cstheme="minorHAnsi"/>
                <w:lang w:val="pt-BR"/>
              </w:rPr>
            </w:pPr>
          </w:p>
          <w:p w14:paraId="77D70D60" w14:textId="77777777" w:rsidR="00512A40" w:rsidRPr="00512A40" w:rsidRDefault="00512A40" w:rsidP="008A25D7">
            <w:pPr>
              <w:rPr>
                <w:rFonts w:asciiTheme="minorHAnsi" w:hAnsiTheme="minorHAnsi" w:cstheme="minorHAnsi"/>
                <w:lang w:val="pt-BR"/>
              </w:rPr>
            </w:pPr>
          </w:p>
          <w:p w14:paraId="102914AA"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Conditions: </w:t>
            </w:r>
          </w:p>
          <w:p w14:paraId="130A69BE"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positive: </w:t>
            </w:r>
            <w:r w:rsidRPr="00512A40">
              <w:rPr>
                <w:rFonts w:asciiTheme="minorHAnsi" w:hAnsiTheme="minorHAnsi" w:cstheme="minorHAnsi"/>
                <w:i/>
                <w:iCs/>
                <w:lang w:val="pt-BR"/>
              </w:rPr>
              <w:t xml:space="preserve">N </w:t>
            </w:r>
            <w:r w:rsidRPr="00512A40">
              <w:rPr>
                <w:rFonts w:asciiTheme="minorHAnsi" w:hAnsiTheme="minorHAnsi" w:cstheme="minorHAnsi"/>
                <w:lang w:val="pt-BR"/>
              </w:rPr>
              <w:t>= 35</w:t>
            </w:r>
          </w:p>
          <w:p w14:paraId="11876968"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rPr>
              <w:t xml:space="preserve">CBM-I control: </w:t>
            </w:r>
            <w:r w:rsidRPr="00512A40">
              <w:rPr>
                <w:rFonts w:asciiTheme="minorHAnsi" w:hAnsiTheme="minorHAnsi" w:cstheme="minorHAnsi"/>
                <w:i/>
                <w:iCs/>
              </w:rPr>
              <w:t xml:space="preserve">N </w:t>
            </w:r>
            <w:r w:rsidRPr="00512A40">
              <w:rPr>
                <w:rFonts w:asciiTheme="minorHAnsi" w:hAnsiTheme="minorHAnsi" w:cstheme="minorHAnsi"/>
              </w:rPr>
              <w:t>= 31</w:t>
            </w:r>
          </w:p>
        </w:tc>
        <w:tc>
          <w:tcPr>
            <w:tcW w:w="484" w:type="pct"/>
            <w:tcBorders>
              <w:top w:val="single" w:sz="4" w:space="0" w:color="auto"/>
              <w:left w:val="single" w:sz="4" w:space="0" w:color="auto"/>
              <w:bottom w:val="single" w:sz="4" w:space="0" w:color="auto"/>
              <w:right w:val="single" w:sz="4" w:space="0" w:color="auto"/>
            </w:tcBorders>
          </w:tcPr>
          <w:p w14:paraId="12E363E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UK</w:t>
            </w:r>
          </w:p>
        </w:tc>
        <w:tc>
          <w:tcPr>
            <w:tcW w:w="1271" w:type="pct"/>
            <w:tcBorders>
              <w:top w:val="single" w:sz="4" w:space="0" w:color="auto"/>
              <w:left w:val="single" w:sz="4" w:space="0" w:color="auto"/>
              <w:bottom w:val="single" w:sz="4" w:space="0" w:color="auto"/>
              <w:right w:val="single" w:sz="4" w:space="0" w:color="auto"/>
            </w:tcBorders>
          </w:tcPr>
          <w:p w14:paraId="387CFD7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30 female: 5 male</w:t>
            </w:r>
          </w:p>
          <w:p w14:paraId="2E15C3C9" w14:textId="77777777" w:rsidR="00512A40" w:rsidRPr="00512A40" w:rsidRDefault="00512A40" w:rsidP="008A25D7">
            <w:pPr>
              <w:rPr>
                <w:rFonts w:asciiTheme="minorHAnsi" w:hAnsiTheme="minorHAnsi" w:cstheme="minorHAnsi"/>
              </w:rPr>
            </w:pPr>
          </w:p>
        </w:tc>
        <w:tc>
          <w:tcPr>
            <w:tcW w:w="1241" w:type="pct"/>
            <w:tcBorders>
              <w:top w:val="single" w:sz="4" w:space="0" w:color="auto"/>
              <w:left w:val="single" w:sz="4" w:space="0" w:color="auto"/>
              <w:bottom w:val="single" w:sz="4" w:space="0" w:color="auto"/>
              <w:right w:val="single" w:sz="4" w:space="0" w:color="auto"/>
            </w:tcBorders>
          </w:tcPr>
          <w:p w14:paraId="54B8D760"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Conditions:</w:t>
            </w:r>
          </w:p>
          <w:p w14:paraId="522B5F6E"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xml:space="preserve">CBM-I positive: </w:t>
            </w:r>
            <w:r w:rsidRPr="00512A40">
              <w:rPr>
                <w:rFonts w:asciiTheme="minorHAnsi" w:hAnsiTheme="minorHAnsi" w:cstheme="minorHAnsi"/>
                <w:i/>
                <w:iCs/>
                <w:lang w:val="fr-FR"/>
              </w:rPr>
              <w:t>M</w:t>
            </w:r>
            <w:r w:rsidRPr="00512A40">
              <w:rPr>
                <w:rFonts w:asciiTheme="minorHAnsi" w:hAnsiTheme="minorHAnsi" w:cstheme="minorHAnsi"/>
                <w:lang w:val="fr-FR"/>
              </w:rPr>
              <w:t xml:space="preserve"> = 28(8)</w:t>
            </w:r>
          </w:p>
          <w:p w14:paraId="64F8EBD4"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CBM-I control: </w:t>
            </w:r>
            <w:r w:rsidRPr="00512A40">
              <w:rPr>
                <w:rFonts w:asciiTheme="minorHAnsi" w:hAnsiTheme="minorHAnsi" w:cstheme="minorHAnsi"/>
                <w:i/>
                <w:iCs/>
              </w:rPr>
              <w:t>M</w:t>
            </w:r>
            <w:r w:rsidRPr="00512A40">
              <w:rPr>
                <w:rFonts w:asciiTheme="minorHAnsi" w:hAnsiTheme="minorHAnsi" w:cstheme="minorHAnsi"/>
              </w:rPr>
              <w:t xml:space="preserve"> = 26(8)</w:t>
            </w:r>
          </w:p>
        </w:tc>
      </w:tr>
      <w:tr w:rsidR="00512A40" w:rsidRPr="00512A40" w14:paraId="627AAD75" w14:textId="77777777" w:rsidTr="00512A40">
        <w:trPr>
          <w:trHeight w:val="1190"/>
        </w:trPr>
        <w:tc>
          <w:tcPr>
            <w:tcW w:w="608" w:type="pct"/>
            <w:tcBorders>
              <w:top w:val="single" w:sz="4" w:space="0" w:color="auto"/>
              <w:left w:val="single" w:sz="4" w:space="0" w:color="auto"/>
              <w:bottom w:val="single" w:sz="4" w:space="0" w:color="auto"/>
              <w:right w:val="single" w:sz="4" w:space="0" w:color="auto"/>
            </w:tcBorders>
          </w:tcPr>
          <w:p w14:paraId="01162F1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lastRenderedPageBreak/>
              <w:t>Grisham et al. (2014)</w:t>
            </w:r>
          </w:p>
        </w:tc>
        <w:tc>
          <w:tcPr>
            <w:tcW w:w="1396" w:type="pct"/>
            <w:tcBorders>
              <w:top w:val="single" w:sz="4" w:space="0" w:color="auto"/>
              <w:left w:val="single" w:sz="4" w:space="0" w:color="auto"/>
              <w:bottom w:val="single" w:sz="4" w:space="0" w:color="auto"/>
              <w:right w:val="single" w:sz="4" w:space="0" w:color="auto"/>
            </w:tcBorders>
          </w:tcPr>
          <w:p w14:paraId="4B18331B"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95</w:t>
            </w:r>
          </w:p>
          <w:p w14:paraId="7A6D78C9" w14:textId="77777777" w:rsidR="00512A40" w:rsidRPr="00512A40" w:rsidRDefault="00512A40" w:rsidP="008A25D7">
            <w:pPr>
              <w:rPr>
                <w:rFonts w:asciiTheme="minorHAnsi" w:hAnsiTheme="minorHAnsi" w:cstheme="minorHAnsi"/>
                <w:lang w:val="pt-BR"/>
              </w:rPr>
            </w:pPr>
          </w:p>
          <w:p w14:paraId="54BFA47D"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Conditions:</w:t>
            </w:r>
          </w:p>
          <w:p w14:paraId="571637C9"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positive: </w:t>
            </w:r>
            <w:r w:rsidRPr="00512A40">
              <w:rPr>
                <w:rFonts w:asciiTheme="minorHAnsi" w:hAnsiTheme="minorHAnsi" w:cstheme="minorHAnsi"/>
                <w:i/>
                <w:iCs/>
                <w:lang w:val="pt-BR"/>
              </w:rPr>
              <w:t xml:space="preserve">N </w:t>
            </w:r>
            <w:r w:rsidRPr="00512A40">
              <w:rPr>
                <w:rFonts w:asciiTheme="minorHAnsi" w:hAnsiTheme="minorHAnsi" w:cstheme="minorHAnsi"/>
                <w:lang w:val="pt-BR"/>
              </w:rPr>
              <w:t>= 47</w:t>
            </w:r>
          </w:p>
          <w:p w14:paraId="0A66F4D6"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CBM-I negative: </w:t>
            </w:r>
            <w:r w:rsidRPr="00512A40">
              <w:rPr>
                <w:rFonts w:asciiTheme="minorHAnsi" w:hAnsiTheme="minorHAnsi" w:cstheme="minorHAnsi"/>
                <w:i/>
                <w:iCs/>
              </w:rPr>
              <w:t xml:space="preserve">N </w:t>
            </w:r>
            <w:r w:rsidRPr="00512A40">
              <w:rPr>
                <w:rFonts w:asciiTheme="minorHAnsi" w:hAnsiTheme="minorHAnsi" w:cstheme="minorHAnsi"/>
              </w:rPr>
              <w:t>= 48</w:t>
            </w:r>
          </w:p>
        </w:tc>
        <w:tc>
          <w:tcPr>
            <w:tcW w:w="484" w:type="pct"/>
            <w:tcBorders>
              <w:top w:val="single" w:sz="4" w:space="0" w:color="auto"/>
              <w:left w:val="single" w:sz="4" w:space="0" w:color="auto"/>
              <w:bottom w:val="single" w:sz="4" w:space="0" w:color="auto"/>
              <w:right w:val="single" w:sz="4" w:space="0" w:color="auto"/>
            </w:tcBorders>
          </w:tcPr>
          <w:p w14:paraId="2ACB6EE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Australia</w:t>
            </w:r>
          </w:p>
        </w:tc>
        <w:tc>
          <w:tcPr>
            <w:tcW w:w="1271" w:type="pct"/>
            <w:tcBorders>
              <w:top w:val="single" w:sz="4" w:space="0" w:color="auto"/>
              <w:left w:val="single" w:sz="4" w:space="0" w:color="auto"/>
              <w:bottom w:val="single" w:sz="4" w:space="0" w:color="auto"/>
              <w:right w:val="single" w:sz="4" w:space="0" w:color="auto"/>
            </w:tcBorders>
          </w:tcPr>
          <w:p w14:paraId="596AD13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71 female: 24 male</w:t>
            </w:r>
          </w:p>
        </w:tc>
        <w:tc>
          <w:tcPr>
            <w:tcW w:w="1241" w:type="pct"/>
            <w:tcBorders>
              <w:top w:val="single" w:sz="4" w:space="0" w:color="auto"/>
              <w:left w:val="single" w:sz="4" w:space="0" w:color="auto"/>
              <w:bottom w:val="single" w:sz="4" w:space="0" w:color="auto"/>
              <w:right w:val="single" w:sz="4" w:space="0" w:color="auto"/>
            </w:tcBorders>
          </w:tcPr>
          <w:p w14:paraId="71E7F188"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20 (3)</w:t>
            </w:r>
          </w:p>
          <w:p w14:paraId="6A29D91A" w14:textId="77777777" w:rsidR="00512A40" w:rsidRPr="00512A40" w:rsidRDefault="00512A40" w:rsidP="008A25D7">
            <w:pPr>
              <w:rPr>
                <w:rFonts w:asciiTheme="minorHAnsi" w:hAnsiTheme="minorHAnsi" w:cstheme="minorHAnsi"/>
                <w:i/>
                <w:iCs/>
              </w:rPr>
            </w:pPr>
          </w:p>
        </w:tc>
      </w:tr>
      <w:tr w:rsidR="00512A40" w:rsidRPr="00512A40" w14:paraId="2372E725" w14:textId="77777777" w:rsidTr="00512A40">
        <w:trPr>
          <w:trHeight w:val="1190"/>
        </w:trPr>
        <w:tc>
          <w:tcPr>
            <w:tcW w:w="608" w:type="pct"/>
            <w:tcBorders>
              <w:top w:val="single" w:sz="4" w:space="0" w:color="auto"/>
              <w:left w:val="single" w:sz="4" w:space="0" w:color="auto"/>
              <w:bottom w:val="single" w:sz="4" w:space="0" w:color="auto"/>
              <w:right w:val="single" w:sz="4" w:space="0" w:color="auto"/>
            </w:tcBorders>
          </w:tcPr>
          <w:p w14:paraId="175D5AB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Howard et al. (2018)</w:t>
            </w:r>
          </w:p>
        </w:tc>
        <w:tc>
          <w:tcPr>
            <w:tcW w:w="1396" w:type="pct"/>
            <w:tcBorders>
              <w:top w:val="single" w:sz="4" w:space="0" w:color="auto"/>
              <w:left w:val="single" w:sz="4" w:space="0" w:color="auto"/>
              <w:bottom w:val="single" w:sz="4" w:space="0" w:color="auto"/>
              <w:right w:val="single" w:sz="4" w:space="0" w:color="auto"/>
            </w:tcBorders>
          </w:tcPr>
          <w:p w14:paraId="736EDA73"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i/>
                <w:iCs/>
              </w:rPr>
              <w:t>N = 80</w:t>
            </w:r>
          </w:p>
        </w:tc>
        <w:tc>
          <w:tcPr>
            <w:tcW w:w="484" w:type="pct"/>
            <w:tcBorders>
              <w:top w:val="single" w:sz="4" w:space="0" w:color="auto"/>
              <w:left w:val="single" w:sz="4" w:space="0" w:color="auto"/>
              <w:bottom w:val="single" w:sz="4" w:space="0" w:color="auto"/>
              <w:right w:val="single" w:sz="4" w:space="0" w:color="auto"/>
            </w:tcBorders>
          </w:tcPr>
          <w:p w14:paraId="7EBF6D2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Ireland</w:t>
            </w:r>
          </w:p>
        </w:tc>
        <w:tc>
          <w:tcPr>
            <w:tcW w:w="1271" w:type="pct"/>
            <w:tcBorders>
              <w:top w:val="single" w:sz="4" w:space="0" w:color="auto"/>
              <w:left w:val="single" w:sz="4" w:space="0" w:color="auto"/>
              <w:bottom w:val="single" w:sz="4" w:space="0" w:color="auto"/>
              <w:right w:val="single" w:sz="4" w:space="0" w:color="auto"/>
            </w:tcBorders>
          </w:tcPr>
          <w:p w14:paraId="10CB694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80 female: 0 male</w:t>
            </w:r>
          </w:p>
        </w:tc>
        <w:tc>
          <w:tcPr>
            <w:tcW w:w="1241" w:type="pct"/>
            <w:tcBorders>
              <w:top w:val="single" w:sz="4" w:space="0" w:color="auto"/>
              <w:left w:val="single" w:sz="4" w:space="0" w:color="auto"/>
              <w:bottom w:val="single" w:sz="4" w:space="0" w:color="auto"/>
              <w:right w:val="single" w:sz="4" w:space="0" w:color="auto"/>
            </w:tcBorders>
          </w:tcPr>
          <w:p w14:paraId="6692A939"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i/>
                <w:iCs/>
              </w:rPr>
              <w:t>M = 21 (2)</w:t>
            </w:r>
          </w:p>
        </w:tc>
      </w:tr>
      <w:tr w:rsidR="00512A40" w:rsidRPr="00512A40" w14:paraId="1D8438F1" w14:textId="77777777" w:rsidTr="00512A40">
        <w:trPr>
          <w:trHeight w:val="856"/>
        </w:trPr>
        <w:tc>
          <w:tcPr>
            <w:tcW w:w="608" w:type="pct"/>
            <w:tcBorders>
              <w:top w:val="single" w:sz="4" w:space="0" w:color="auto"/>
              <w:left w:val="single" w:sz="4" w:space="0" w:color="auto"/>
              <w:bottom w:val="single" w:sz="4" w:space="0" w:color="auto"/>
              <w:right w:val="single" w:sz="4" w:space="0" w:color="auto"/>
            </w:tcBorders>
            <w:noWrap/>
          </w:tcPr>
          <w:p w14:paraId="0A1A3E7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Joormann et al. (2015)</w:t>
            </w:r>
          </w:p>
        </w:tc>
        <w:tc>
          <w:tcPr>
            <w:tcW w:w="1396" w:type="pct"/>
            <w:tcBorders>
              <w:top w:val="single" w:sz="4" w:space="0" w:color="auto"/>
              <w:left w:val="single" w:sz="4" w:space="0" w:color="auto"/>
              <w:bottom w:val="single" w:sz="4" w:space="0" w:color="auto"/>
              <w:right w:val="single" w:sz="4" w:space="0" w:color="auto"/>
            </w:tcBorders>
          </w:tcPr>
          <w:p w14:paraId="2BDA8A9C"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 xml:space="preserve">N = </w:t>
            </w:r>
            <w:r w:rsidRPr="00512A40">
              <w:rPr>
                <w:rFonts w:asciiTheme="minorHAnsi" w:hAnsiTheme="minorHAnsi" w:cstheme="minorHAnsi"/>
              </w:rPr>
              <w:t>76 (48 MDD, 28 healthy)</w:t>
            </w:r>
          </w:p>
          <w:p w14:paraId="7A044B6D" w14:textId="77777777" w:rsidR="00512A40" w:rsidRPr="00512A40" w:rsidRDefault="00512A40" w:rsidP="008A25D7">
            <w:pPr>
              <w:rPr>
                <w:rFonts w:asciiTheme="minorHAnsi" w:hAnsiTheme="minorHAnsi" w:cstheme="minorHAnsi"/>
              </w:rPr>
            </w:pPr>
          </w:p>
          <w:p w14:paraId="11CE7CC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Conditions:</w:t>
            </w:r>
          </w:p>
          <w:p w14:paraId="399497CF"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CBM-I positive:</w:t>
            </w:r>
            <w:r w:rsidRPr="00512A40">
              <w:rPr>
                <w:rFonts w:asciiTheme="minorHAnsi" w:hAnsiTheme="minorHAnsi" w:cstheme="minorHAnsi"/>
                <w:i/>
                <w:iCs/>
              </w:rPr>
              <w:t xml:space="preserve"> </w:t>
            </w:r>
          </w:p>
          <w:p w14:paraId="1490B3AC"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14 (healthy) </w:t>
            </w:r>
          </w:p>
          <w:p w14:paraId="0E498E4D"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16 (MDD)</w:t>
            </w:r>
          </w:p>
          <w:p w14:paraId="36E4D805"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negative: </w:t>
            </w:r>
          </w:p>
          <w:p w14:paraId="04400C90"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14 (healthy)</w:t>
            </w:r>
          </w:p>
          <w:p w14:paraId="282EB480"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15 (MDD)</w:t>
            </w:r>
          </w:p>
          <w:p w14:paraId="22CF5138"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lang w:val="pt-BR"/>
              </w:rPr>
              <w:t xml:space="preserve">No CBM-I: </w:t>
            </w:r>
            <w:r w:rsidRPr="00512A40">
              <w:rPr>
                <w:rFonts w:asciiTheme="minorHAnsi" w:hAnsiTheme="minorHAnsi" w:cstheme="minorHAnsi"/>
                <w:i/>
                <w:iCs/>
                <w:lang w:val="pt-BR"/>
              </w:rPr>
              <w:t>N</w:t>
            </w:r>
            <w:r w:rsidRPr="00512A40">
              <w:rPr>
                <w:rFonts w:asciiTheme="minorHAnsi" w:hAnsiTheme="minorHAnsi" w:cstheme="minorHAnsi"/>
                <w:lang w:val="pt-BR"/>
              </w:rPr>
              <w:t xml:space="preserve"> =  17 (MDD)</w:t>
            </w:r>
          </w:p>
        </w:tc>
        <w:tc>
          <w:tcPr>
            <w:tcW w:w="484" w:type="pct"/>
            <w:tcBorders>
              <w:top w:val="single" w:sz="4" w:space="0" w:color="auto"/>
              <w:left w:val="single" w:sz="4" w:space="0" w:color="auto"/>
              <w:bottom w:val="single" w:sz="4" w:space="0" w:color="auto"/>
              <w:right w:val="single" w:sz="4" w:space="0" w:color="auto"/>
            </w:tcBorders>
          </w:tcPr>
          <w:p w14:paraId="066B861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tc>
        <w:tc>
          <w:tcPr>
            <w:tcW w:w="1271" w:type="pct"/>
            <w:tcBorders>
              <w:top w:val="single" w:sz="4" w:space="0" w:color="auto"/>
              <w:left w:val="single" w:sz="4" w:space="0" w:color="auto"/>
              <w:bottom w:val="single" w:sz="4" w:space="0" w:color="auto"/>
              <w:right w:val="single" w:sz="4" w:space="0" w:color="auto"/>
            </w:tcBorders>
          </w:tcPr>
          <w:p w14:paraId="66041BC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26 female: 48 male</w:t>
            </w:r>
          </w:p>
          <w:p w14:paraId="46A9E7E6" w14:textId="77777777" w:rsidR="00512A40" w:rsidRPr="00512A40" w:rsidRDefault="00512A40" w:rsidP="008A25D7">
            <w:pPr>
              <w:rPr>
                <w:rFonts w:asciiTheme="minorHAnsi" w:hAnsiTheme="minorHAnsi" w:cstheme="minorHAnsi"/>
              </w:rPr>
            </w:pPr>
          </w:p>
          <w:p w14:paraId="7F323725" w14:textId="77777777" w:rsidR="00512A40" w:rsidRPr="00512A40" w:rsidRDefault="00512A40" w:rsidP="008A25D7">
            <w:pPr>
              <w:rPr>
                <w:rFonts w:asciiTheme="minorHAnsi" w:hAnsiTheme="minorHAnsi" w:cstheme="minorHAnsi"/>
              </w:rPr>
            </w:pPr>
          </w:p>
          <w:p w14:paraId="447A896B" w14:textId="77777777" w:rsidR="00512A40" w:rsidRPr="00512A40" w:rsidRDefault="00512A40" w:rsidP="008A25D7">
            <w:pPr>
              <w:rPr>
                <w:rFonts w:asciiTheme="minorHAnsi" w:hAnsiTheme="minorHAnsi" w:cstheme="minorHAnsi"/>
              </w:rPr>
            </w:pPr>
          </w:p>
        </w:tc>
        <w:tc>
          <w:tcPr>
            <w:tcW w:w="1241" w:type="pct"/>
            <w:tcBorders>
              <w:top w:val="single" w:sz="4" w:space="0" w:color="auto"/>
              <w:left w:val="single" w:sz="4" w:space="0" w:color="auto"/>
              <w:bottom w:val="single" w:sz="4" w:space="0" w:color="auto"/>
              <w:right w:val="single" w:sz="4" w:space="0" w:color="auto"/>
            </w:tcBorders>
          </w:tcPr>
          <w:p w14:paraId="15C95C5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Conditions:</w:t>
            </w:r>
          </w:p>
          <w:p w14:paraId="68E7BF0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positive: </w:t>
            </w:r>
          </w:p>
          <w:p w14:paraId="1D99734D"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39 (11) (MDD)</w:t>
            </w:r>
          </w:p>
          <w:p w14:paraId="22E90413"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41 (11) (healthy)</w:t>
            </w:r>
          </w:p>
          <w:p w14:paraId="604E221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negative: </w:t>
            </w:r>
          </w:p>
          <w:p w14:paraId="307EE0B7"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30 (12) (MDD)</w:t>
            </w:r>
          </w:p>
          <w:p w14:paraId="0E7F98D6"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42 (13) (healthy)</w:t>
            </w:r>
          </w:p>
          <w:p w14:paraId="501700BD"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No CBM-I: </w:t>
            </w:r>
            <w:r w:rsidRPr="00512A40">
              <w:rPr>
                <w:rFonts w:asciiTheme="minorHAnsi" w:hAnsiTheme="minorHAnsi" w:cstheme="minorHAnsi"/>
                <w:i/>
                <w:iCs/>
                <w:lang w:val="pt-BR"/>
              </w:rPr>
              <w:t>M</w:t>
            </w:r>
            <w:r w:rsidRPr="00512A40">
              <w:rPr>
                <w:rFonts w:asciiTheme="minorHAnsi" w:hAnsiTheme="minorHAnsi" w:cstheme="minorHAnsi"/>
                <w:lang w:val="pt-BR"/>
              </w:rPr>
              <w:t xml:space="preserve"> = 34 (11) (MDD)</w:t>
            </w:r>
          </w:p>
        </w:tc>
      </w:tr>
      <w:tr w:rsidR="00512A40" w:rsidRPr="00512A40" w14:paraId="06766792" w14:textId="77777777" w:rsidTr="00512A40">
        <w:trPr>
          <w:trHeight w:val="856"/>
        </w:trPr>
        <w:tc>
          <w:tcPr>
            <w:tcW w:w="608" w:type="pct"/>
            <w:tcBorders>
              <w:top w:val="single" w:sz="4" w:space="0" w:color="auto"/>
              <w:left w:val="single" w:sz="4" w:space="0" w:color="auto"/>
              <w:bottom w:val="single" w:sz="4" w:space="0" w:color="auto"/>
              <w:right w:val="single" w:sz="4" w:space="0" w:color="auto"/>
            </w:tcBorders>
            <w:noWrap/>
          </w:tcPr>
          <w:p w14:paraId="748926B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Lawson et al. (2002)</w:t>
            </w:r>
          </w:p>
        </w:tc>
        <w:tc>
          <w:tcPr>
            <w:tcW w:w="1396" w:type="pct"/>
            <w:tcBorders>
              <w:top w:val="single" w:sz="4" w:space="0" w:color="auto"/>
              <w:left w:val="single" w:sz="4" w:space="0" w:color="auto"/>
              <w:bottom w:val="single" w:sz="4" w:space="0" w:color="auto"/>
              <w:right w:val="single" w:sz="4" w:space="0" w:color="auto"/>
            </w:tcBorders>
          </w:tcPr>
          <w:p w14:paraId="4C9EA739"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i/>
                <w:iCs/>
              </w:rPr>
              <w:t>N = 54</w:t>
            </w:r>
          </w:p>
          <w:p w14:paraId="7D821BD5" w14:textId="77777777" w:rsidR="00512A40" w:rsidRPr="00512A40" w:rsidRDefault="00512A40" w:rsidP="008A25D7">
            <w:pPr>
              <w:rPr>
                <w:rFonts w:asciiTheme="minorHAnsi" w:hAnsiTheme="minorHAnsi" w:cstheme="minorHAnsi"/>
                <w:i/>
                <w:iCs/>
              </w:rPr>
            </w:pPr>
          </w:p>
          <w:p w14:paraId="0372AA5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60FCF40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High depression: </w:t>
            </w:r>
            <w:r w:rsidRPr="00512A40">
              <w:rPr>
                <w:rFonts w:asciiTheme="minorHAnsi" w:hAnsiTheme="minorHAnsi" w:cstheme="minorHAnsi"/>
                <w:i/>
                <w:iCs/>
              </w:rPr>
              <w:t xml:space="preserve">N </w:t>
            </w:r>
            <w:r w:rsidRPr="00512A40">
              <w:rPr>
                <w:rFonts w:asciiTheme="minorHAnsi" w:hAnsiTheme="minorHAnsi" w:cstheme="minorHAnsi"/>
              </w:rPr>
              <w:t>= 27</w:t>
            </w:r>
          </w:p>
          <w:p w14:paraId="632A0A54" w14:textId="77777777" w:rsidR="00512A40" w:rsidRPr="00512A40" w:rsidRDefault="00512A40" w:rsidP="008A25D7">
            <w:pPr>
              <w:rPr>
                <w:rFonts w:asciiTheme="minorHAnsi" w:hAnsiTheme="minorHAnsi" w:cstheme="minorHAnsi"/>
                <w:i/>
                <w:iCs/>
                <w:lang w:val="en-US"/>
              </w:rPr>
            </w:pPr>
            <w:r w:rsidRPr="00512A40">
              <w:rPr>
                <w:rFonts w:asciiTheme="minorHAnsi" w:hAnsiTheme="minorHAnsi" w:cstheme="minorHAnsi"/>
              </w:rPr>
              <w:t>Low depression:</w:t>
            </w:r>
            <w:r w:rsidRPr="00512A40">
              <w:rPr>
                <w:rFonts w:asciiTheme="minorHAnsi" w:hAnsiTheme="minorHAnsi" w:cstheme="minorHAnsi"/>
                <w:i/>
                <w:iCs/>
              </w:rPr>
              <w:t xml:space="preserve"> N</w:t>
            </w:r>
            <w:r w:rsidRPr="00512A40">
              <w:rPr>
                <w:rFonts w:asciiTheme="minorHAnsi" w:hAnsiTheme="minorHAnsi" w:cstheme="minorHAnsi"/>
              </w:rPr>
              <w:t xml:space="preserve"> = 27</w:t>
            </w:r>
          </w:p>
        </w:tc>
        <w:tc>
          <w:tcPr>
            <w:tcW w:w="484" w:type="pct"/>
            <w:tcBorders>
              <w:top w:val="single" w:sz="4" w:space="0" w:color="auto"/>
              <w:left w:val="single" w:sz="4" w:space="0" w:color="auto"/>
              <w:bottom w:val="single" w:sz="4" w:space="0" w:color="auto"/>
              <w:right w:val="single" w:sz="4" w:space="0" w:color="auto"/>
            </w:tcBorders>
          </w:tcPr>
          <w:p w14:paraId="5EDB204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Australia</w:t>
            </w:r>
          </w:p>
        </w:tc>
        <w:tc>
          <w:tcPr>
            <w:tcW w:w="1271" w:type="pct"/>
            <w:tcBorders>
              <w:top w:val="single" w:sz="4" w:space="0" w:color="auto"/>
              <w:left w:val="single" w:sz="4" w:space="0" w:color="auto"/>
              <w:bottom w:val="single" w:sz="4" w:space="0" w:color="auto"/>
              <w:right w:val="single" w:sz="4" w:space="0" w:color="auto"/>
            </w:tcBorders>
          </w:tcPr>
          <w:p w14:paraId="1772A6A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40 female: 14 male</w:t>
            </w:r>
          </w:p>
        </w:tc>
        <w:tc>
          <w:tcPr>
            <w:tcW w:w="1241" w:type="pct"/>
            <w:tcBorders>
              <w:top w:val="single" w:sz="4" w:space="0" w:color="auto"/>
              <w:left w:val="single" w:sz="4" w:space="0" w:color="auto"/>
              <w:bottom w:val="single" w:sz="4" w:space="0" w:color="auto"/>
              <w:right w:val="single" w:sz="4" w:space="0" w:color="auto"/>
            </w:tcBorders>
          </w:tcPr>
          <w:p w14:paraId="074D62A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3ECD63D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High depression: </w:t>
            </w:r>
            <w:r w:rsidRPr="00512A40">
              <w:rPr>
                <w:rFonts w:asciiTheme="minorHAnsi" w:hAnsiTheme="minorHAnsi" w:cstheme="minorHAnsi"/>
                <w:i/>
                <w:iCs/>
              </w:rPr>
              <w:t>M</w:t>
            </w:r>
            <w:r w:rsidRPr="00512A40">
              <w:rPr>
                <w:rFonts w:asciiTheme="minorHAnsi" w:hAnsiTheme="minorHAnsi" w:cstheme="minorHAnsi"/>
              </w:rPr>
              <w:t xml:space="preserve"> = 19 </w:t>
            </w:r>
            <w:r w:rsidRPr="00512A40">
              <w:rPr>
                <w:rFonts w:asciiTheme="minorHAnsi" w:hAnsiTheme="minorHAnsi" w:cstheme="minorHAnsi"/>
                <w:i/>
                <w:iCs/>
              </w:rPr>
              <w:t>(</w:t>
            </w:r>
            <w:r w:rsidRPr="00512A40">
              <w:rPr>
                <w:rFonts w:asciiTheme="minorHAnsi" w:hAnsiTheme="minorHAnsi" w:cstheme="minorHAnsi"/>
              </w:rPr>
              <w:t>2)</w:t>
            </w:r>
          </w:p>
          <w:p w14:paraId="687C5FDC" w14:textId="77777777" w:rsidR="00512A40" w:rsidRPr="00512A40" w:rsidRDefault="00512A40" w:rsidP="008A25D7">
            <w:pPr>
              <w:rPr>
                <w:rFonts w:asciiTheme="minorHAnsi" w:hAnsiTheme="minorHAnsi" w:cstheme="minorHAnsi"/>
                <w:lang w:val="en-US"/>
              </w:rPr>
            </w:pPr>
            <w:r w:rsidRPr="00512A40">
              <w:rPr>
                <w:rFonts w:asciiTheme="minorHAnsi" w:hAnsiTheme="minorHAnsi" w:cstheme="minorHAnsi"/>
              </w:rPr>
              <w:t xml:space="preserve">Low depression: </w:t>
            </w:r>
            <w:r w:rsidRPr="00512A40">
              <w:rPr>
                <w:rFonts w:asciiTheme="minorHAnsi" w:hAnsiTheme="minorHAnsi" w:cstheme="minorHAnsi"/>
                <w:i/>
                <w:iCs/>
              </w:rPr>
              <w:t>M</w:t>
            </w:r>
            <w:r w:rsidRPr="00512A40">
              <w:rPr>
                <w:rFonts w:asciiTheme="minorHAnsi" w:hAnsiTheme="minorHAnsi" w:cstheme="minorHAnsi"/>
              </w:rPr>
              <w:t xml:space="preserve"> = 20 (3)</w:t>
            </w:r>
          </w:p>
        </w:tc>
      </w:tr>
      <w:tr w:rsidR="00512A40" w:rsidRPr="00512A40" w14:paraId="21D67305" w14:textId="77777777" w:rsidTr="00512A40">
        <w:trPr>
          <w:trHeight w:val="856"/>
        </w:trPr>
        <w:tc>
          <w:tcPr>
            <w:tcW w:w="608" w:type="pct"/>
            <w:tcBorders>
              <w:top w:val="single" w:sz="4" w:space="0" w:color="auto"/>
              <w:left w:val="single" w:sz="4" w:space="0" w:color="auto"/>
              <w:bottom w:val="single" w:sz="4" w:space="0" w:color="auto"/>
              <w:right w:val="single" w:sz="4" w:space="0" w:color="auto"/>
            </w:tcBorders>
            <w:noWrap/>
          </w:tcPr>
          <w:p w14:paraId="07700E0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Meeten et al. (2017)*</w:t>
            </w:r>
          </w:p>
        </w:tc>
        <w:tc>
          <w:tcPr>
            <w:tcW w:w="1396" w:type="pct"/>
            <w:tcBorders>
              <w:top w:val="single" w:sz="4" w:space="0" w:color="auto"/>
              <w:left w:val="single" w:sz="4" w:space="0" w:color="auto"/>
              <w:bottom w:val="single" w:sz="4" w:space="0" w:color="auto"/>
              <w:right w:val="single" w:sz="4" w:space="0" w:color="auto"/>
            </w:tcBorders>
          </w:tcPr>
          <w:p w14:paraId="70D7E388"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 xml:space="preserve">N </w:t>
            </w:r>
            <w:r w:rsidRPr="00512A40">
              <w:rPr>
                <w:rFonts w:asciiTheme="minorHAnsi" w:hAnsiTheme="minorHAnsi" w:cstheme="minorHAnsi"/>
                <w:lang w:val="pt-BR"/>
              </w:rPr>
              <w:t>= 49</w:t>
            </w:r>
          </w:p>
          <w:p w14:paraId="2540DE4E" w14:textId="77777777" w:rsidR="00512A40" w:rsidRPr="00512A40" w:rsidRDefault="00512A40" w:rsidP="008A25D7">
            <w:pPr>
              <w:rPr>
                <w:rFonts w:asciiTheme="minorHAnsi" w:hAnsiTheme="minorHAnsi" w:cstheme="minorHAnsi"/>
                <w:lang w:val="pt-BR"/>
              </w:rPr>
            </w:pPr>
          </w:p>
          <w:p w14:paraId="449D2097"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Conditions:</w:t>
            </w:r>
          </w:p>
          <w:p w14:paraId="5AF81AEB"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positive: </w:t>
            </w:r>
            <w:r w:rsidRPr="00512A40">
              <w:rPr>
                <w:rFonts w:asciiTheme="minorHAnsi" w:hAnsiTheme="minorHAnsi" w:cstheme="minorHAnsi"/>
                <w:i/>
                <w:iCs/>
                <w:lang w:val="pt-BR"/>
              </w:rPr>
              <w:t>N</w:t>
            </w:r>
            <w:r w:rsidRPr="00512A40">
              <w:rPr>
                <w:rFonts w:asciiTheme="minorHAnsi" w:hAnsiTheme="minorHAnsi" w:cstheme="minorHAnsi"/>
                <w:lang w:val="pt-BR"/>
              </w:rPr>
              <w:t xml:space="preserve"> = 25</w:t>
            </w:r>
          </w:p>
          <w:p w14:paraId="7B2D8FF2"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CBM-I control: </w:t>
            </w:r>
            <w:r w:rsidRPr="00512A40">
              <w:rPr>
                <w:rFonts w:asciiTheme="minorHAnsi" w:hAnsiTheme="minorHAnsi" w:cstheme="minorHAnsi"/>
                <w:i/>
                <w:iCs/>
              </w:rPr>
              <w:t xml:space="preserve">N </w:t>
            </w:r>
            <w:r w:rsidRPr="00512A40">
              <w:rPr>
                <w:rFonts w:asciiTheme="minorHAnsi" w:hAnsiTheme="minorHAnsi" w:cstheme="minorHAnsi"/>
              </w:rPr>
              <w:t>= 24</w:t>
            </w:r>
          </w:p>
        </w:tc>
        <w:tc>
          <w:tcPr>
            <w:tcW w:w="484" w:type="pct"/>
            <w:tcBorders>
              <w:top w:val="single" w:sz="4" w:space="0" w:color="auto"/>
              <w:left w:val="single" w:sz="4" w:space="0" w:color="auto"/>
              <w:bottom w:val="single" w:sz="4" w:space="0" w:color="auto"/>
              <w:right w:val="single" w:sz="4" w:space="0" w:color="auto"/>
            </w:tcBorders>
          </w:tcPr>
          <w:p w14:paraId="1DF82A4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UK</w:t>
            </w:r>
          </w:p>
        </w:tc>
        <w:tc>
          <w:tcPr>
            <w:tcW w:w="1271" w:type="pct"/>
            <w:tcBorders>
              <w:top w:val="single" w:sz="4" w:space="0" w:color="auto"/>
              <w:left w:val="single" w:sz="4" w:space="0" w:color="auto"/>
              <w:bottom w:val="single" w:sz="4" w:space="0" w:color="auto"/>
              <w:right w:val="single" w:sz="4" w:space="0" w:color="auto"/>
            </w:tcBorders>
          </w:tcPr>
          <w:p w14:paraId="547BC1A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42 female: 7 male</w:t>
            </w:r>
          </w:p>
        </w:tc>
        <w:tc>
          <w:tcPr>
            <w:tcW w:w="1241" w:type="pct"/>
            <w:tcBorders>
              <w:top w:val="single" w:sz="4" w:space="0" w:color="auto"/>
              <w:left w:val="single" w:sz="4" w:space="0" w:color="auto"/>
              <w:bottom w:val="single" w:sz="4" w:space="0" w:color="auto"/>
              <w:right w:val="single" w:sz="4" w:space="0" w:color="auto"/>
            </w:tcBorders>
          </w:tcPr>
          <w:p w14:paraId="2AC23E20" w14:textId="77777777" w:rsidR="00512A40" w:rsidRPr="00512A40" w:rsidRDefault="00512A40" w:rsidP="008A25D7">
            <w:pPr>
              <w:rPr>
                <w:rFonts w:asciiTheme="minorHAnsi" w:hAnsiTheme="minorHAnsi" w:cstheme="minorHAnsi"/>
                <w:lang w:val="fr-FR"/>
              </w:rPr>
            </w:pPr>
          </w:p>
          <w:p w14:paraId="78D62C83" w14:textId="77777777" w:rsidR="00512A40" w:rsidRPr="00512A40" w:rsidRDefault="00512A40" w:rsidP="008A25D7">
            <w:pPr>
              <w:rPr>
                <w:rFonts w:asciiTheme="minorHAnsi" w:hAnsiTheme="minorHAnsi" w:cstheme="minorHAnsi"/>
                <w:lang w:val="fr-FR"/>
              </w:rPr>
            </w:pPr>
          </w:p>
          <w:p w14:paraId="4B768417"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Conditions:</w:t>
            </w:r>
          </w:p>
          <w:p w14:paraId="1CB652C7"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xml:space="preserve">CBM-I positive: </w:t>
            </w:r>
            <w:r w:rsidRPr="00512A40">
              <w:rPr>
                <w:rFonts w:asciiTheme="minorHAnsi" w:hAnsiTheme="minorHAnsi" w:cstheme="minorHAnsi"/>
                <w:i/>
                <w:iCs/>
                <w:lang w:val="fr-FR"/>
              </w:rPr>
              <w:t>M</w:t>
            </w:r>
            <w:r w:rsidRPr="00512A40">
              <w:rPr>
                <w:rFonts w:asciiTheme="minorHAnsi" w:hAnsiTheme="minorHAnsi" w:cstheme="minorHAnsi"/>
                <w:lang w:val="fr-FR"/>
              </w:rPr>
              <w:t xml:space="preserve"> = 24 (7)</w:t>
            </w:r>
          </w:p>
          <w:p w14:paraId="19926FC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 control: </w:t>
            </w:r>
            <w:r w:rsidRPr="00512A40">
              <w:rPr>
                <w:rFonts w:asciiTheme="minorHAnsi" w:hAnsiTheme="minorHAnsi" w:cstheme="minorHAnsi"/>
                <w:i/>
                <w:iCs/>
              </w:rPr>
              <w:t>M</w:t>
            </w:r>
            <w:r w:rsidRPr="00512A40">
              <w:rPr>
                <w:rFonts w:asciiTheme="minorHAnsi" w:hAnsiTheme="minorHAnsi" w:cstheme="minorHAnsi"/>
              </w:rPr>
              <w:t xml:space="preserve"> = 25 (5)</w:t>
            </w:r>
          </w:p>
        </w:tc>
      </w:tr>
      <w:tr w:rsidR="00512A40" w:rsidRPr="00512A40" w14:paraId="3A5FFE06" w14:textId="77777777" w:rsidTr="00512A40">
        <w:trPr>
          <w:trHeight w:val="856"/>
        </w:trPr>
        <w:tc>
          <w:tcPr>
            <w:tcW w:w="608" w:type="pct"/>
            <w:tcBorders>
              <w:top w:val="single" w:sz="4" w:space="0" w:color="auto"/>
              <w:left w:val="single" w:sz="4" w:space="0" w:color="auto"/>
              <w:bottom w:val="single" w:sz="4" w:space="0" w:color="auto"/>
              <w:right w:val="single" w:sz="4" w:space="0" w:color="auto"/>
            </w:tcBorders>
            <w:noWrap/>
          </w:tcPr>
          <w:p w14:paraId="3B073ED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lastRenderedPageBreak/>
              <w:t>Moser et al., (2008)</w:t>
            </w:r>
          </w:p>
        </w:tc>
        <w:tc>
          <w:tcPr>
            <w:tcW w:w="1396" w:type="pct"/>
            <w:tcBorders>
              <w:top w:val="single" w:sz="4" w:space="0" w:color="auto"/>
              <w:left w:val="single" w:sz="4" w:space="0" w:color="auto"/>
              <w:bottom w:val="single" w:sz="4" w:space="0" w:color="auto"/>
              <w:right w:val="single" w:sz="4" w:space="0" w:color="auto"/>
            </w:tcBorders>
          </w:tcPr>
          <w:p w14:paraId="20037908"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i/>
                <w:iCs/>
              </w:rPr>
              <w:t>N = 34</w:t>
            </w:r>
          </w:p>
          <w:p w14:paraId="4046EC17" w14:textId="77777777" w:rsidR="00512A40" w:rsidRPr="00512A40" w:rsidRDefault="00512A40" w:rsidP="008A25D7">
            <w:pPr>
              <w:rPr>
                <w:rFonts w:asciiTheme="minorHAnsi" w:hAnsiTheme="minorHAnsi" w:cstheme="minorHAnsi"/>
                <w:i/>
                <w:iCs/>
              </w:rPr>
            </w:pPr>
          </w:p>
          <w:p w14:paraId="7BDC136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44E2647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High social anxiety: </w:t>
            </w:r>
            <w:r w:rsidRPr="00512A40">
              <w:rPr>
                <w:rFonts w:asciiTheme="minorHAnsi" w:hAnsiTheme="minorHAnsi" w:cstheme="minorHAnsi"/>
                <w:i/>
                <w:iCs/>
              </w:rPr>
              <w:t>N</w:t>
            </w:r>
            <w:r w:rsidRPr="00512A40">
              <w:rPr>
                <w:rFonts w:asciiTheme="minorHAnsi" w:hAnsiTheme="minorHAnsi" w:cstheme="minorHAnsi"/>
              </w:rPr>
              <w:t xml:space="preserve"> = 16</w:t>
            </w:r>
          </w:p>
          <w:p w14:paraId="3C33F1BB"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Low social anxiety: </w:t>
            </w:r>
            <w:r w:rsidRPr="00512A40">
              <w:rPr>
                <w:rFonts w:asciiTheme="minorHAnsi" w:hAnsiTheme="minorHAnsi" w:cstheme="minorHAnsi"/>
                <w:i/>
                <w:iCs/>
              </w:rPr>
              <w:t>N</w:t>
            </w:r>
            <w:r w:rsidRPr="00512A40">
              <w:rPr>
                <w:rFonts w:asciiTheme="minorHAnsi" w:hAnsiTheme="minorHAnsi" w:cstheme="minorHAnsi"/>
              </w:rPr>
              <w:t xml:space="preserve"> = 18</w:t>
            </w:r>
          </w:p>
        </w:tc>
        <w:tc>
          <w:tcPr>
            <w:tcW w:w="484" w:type="pct"/>
            <w:tcBorders>
              <w:top w:val="single" w:sz="4" w:space="0" w:color="auto"/>
              <w:left w:val="single" w:sz="4" w:space="0" w:color="auto"/>
              <w:bottom w:val="single" w:sz="4" w:space="0" w:color="auto"/>
              <w:right w:val="single" w:sz="4" w:space="0" w:color="auto"/>
            </w:tcBorders>
          </w:tcPr>
          <w:p w14:paraId="2FCD72F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tc>
        <w:tc>
          <w:tcPr>
            <w:tcW w:w="1271" w:type="pct"/>
            <w:tcBorders>
              <w:top w:val="single" w:sz="4" w:space="0" w:color="auto"/>
              <w:left w:val="single" w:sz="4" w:space="0" w:color="auto"/>
              <w:bottom w:val="single" w:sz="4" w:space="0" w:color="auto"/>
              <w:right w:val="single" w:sz="4" w:space="0" w:color="auto"/>
            </w:tcBorders>
          </w:tcPr>
          <w:p w14:paraId="77C14ED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21 female: 13 male</w:t>
            </w:r>
          </w:p>
          <w:p w14:paraId="4DFB7742" w14:textId="77777777" w:rsidR="00512A40" w:rsidRPr="00512A40" w:rsidRDefault="00512A40" w:rsidP="008A25D7">
            <w:pPr>
              <w:rPr>
                <w:rFonts w:asciiTheme="minorHAnsi" w:hAnsiTheme="minorHAnsi" w:cstheme="minorHAnsi"/>
              </w:rPr>
            </w:pPr>
          </w:p>
          <w:p w14:paraId="431B0C4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7FB399F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High social anxiety: 10 female, 6 male </w:t>
            </w:r>
          </w:p>
          <w:p w14:paraId="2826C18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Low social anxiety: 11 female, 7 male</w:t>
            </w:r>
          </w:p>
        </w:tc>
        <w:tc>
          <w:tcPr>
            <w:tcW w:w="1241" w:type="pct"/>
            <w:tcBorders>
              <w:top w:val="single" w:sz="4" w:space="0" w:color="auto"/>
              <w:left w:val="single" w:sz="4" w:space="0" w:color="auto"/>
              <w:bottom w:val="single" w:sz="4" w:space="0" w:color="auto"/>
              <w:right w:val="single" w:sz="4" w:space="0" w:color="auto"/>
            </w:tcBorders>
          </w:tcPr>
          <w:p w14:paraId="71DBD479" w14:textId="77777777" w:rsidR="00512A40" w:rsidRPr="00512A40" w:rsidRDefault="00512A40" w:rsidP="008A25D7">
            <w:pPr>
              <w:rPr>
                <w:rFonts w:asciiTheme="minorHAnsi" w:hAnsiTheme="minorHAnsi" w:cstheme="minorHAnsi"/>
              </w:rPr>
            </w:pPr>
          </w:p>
          <w:p w14:paraId="19732424" w14:textId="77777777" w:rsidR="00512A40" w:rsidRPr="00512A40" w:rsidRDefault="00512A40" w:rsidP="008A25D7">
            <w:pPr>
              <w:rPr>
                <w:rFonts w:asciiTheme="minorHAnsi" w:hAnsiTheme="minorHAnsi" w:cstheme="minorHAnsi"/>
              </w:rPr>
            </w:pPr>
          </w:p>
          <w:p w14:paraId="713E280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78939D0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High social anxiety: </w:t>
            </w:r>
            <w:r w:rsidRPr="00512A40">
              <w:rPr>
                <w:rFonts w:asciiTheme="minorHAnsi" w:hAnsiTheme="minorHAnsi" w:cstheme="minorHAnsi"/>
                <w:i/>
                <w:iCs/>
              </w:rPr>
              <w:t>M</w:t>
            </w:r>
            <w:r w:rsidRPr="00512A40">
              <w:rPr>
                <w:rFonts w:asciiTheme="minorHAnsi" w:hAnsiTheme="minorHAnsi" w:cstheme="minorHAnsi"/>
              </w:rPr>
              <w:t xml:space="preserve"> = 26 (7)</w:t>
            </w:r>
          </w:p>
          <w:p w14:paraId="51FB8D1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Low social anxiety: </w:t>
            </w:r>
            <w:r w:rsidRPr="00512A40">
              <w:rPr>
                <w:rFonts w:asciiTheme="minorHAnsi" w:hAnsiTheme="minorHAnsi" w:cstheme="minorHAnsi"/>
                <w:i/>
                <w:iCs/>
              </w:rPr>
              <w:t>M</w:t>
            </w:r>
            <w:r w:rsidRPr="00512A40">
              <w:rPr>
                <w:rFonts w:asciiTheme="minorHAnsi" w:hAnsiTheme="minorHAnsi" w:cstheme="minorHAnsi"/>
              </w:rPr>
              <w:t xml:space="preserve"> = 25 (7)</w:t>
            </w:r>
          </w:p>
        </w:tc>
      </w:tr>
      <w:tr w:rsidR="00512A40" w:rsidRPr="00512A40" w14:paraId="26ECEA7F" w14:textId="77777777" w:rsidTr="00512A40">
        <w:trPr>
          <w:trHeight w:val="699"/>
        </w:trPr>
        <w:tc>
          <w:tcPr>
            <w:tcW w:w="608" w:type="pct"/>
            <w:tcBorders>
              <w:top w:val="single" w:sz="4" w:space="0" w:color="auto"/>
              <w:left w:val="single" w:sz="4" w:space="0" w:color="auto"/>
              <w:bottom w:val="single" w:sz="4" w:space="0" w:color="auto"/>
              <w:right w:val="single" w:sz="4" w:space="0" w:color="auto"/>
            </w:tcBorders>
            <w:noWrap/>
          </w:tcPr>
          <w:p w14:paraId="0FA10A2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Moser et al. (2012)</w:t>
            </w:r>
          </w:p>
        </w:tc>
        <w:tc>
          <w:tcPr>
            <w:tcW w:w="1396" w:type="pct"/>
            <w:tcBorders>
              <w:top w:val="single" w:sz="4" w:space="0" w:color="auto"/>
              <w:left w:val="single" w:sz="4" w:space="0" w:color="auto"/>
              <w:bottom w:val="single" w:sz="4" w:space="0" w:color="auto"/>
              <w:right w:val="single" w:sz="4" w:space="0" w:color="auto"/>
            </w:tcBorders>
          </w:tcPr>
          <w:p w14:paraId="300ED860"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i/>
                <w:iCs/>
                <w:lang w:val="pt-BR"/>
              </w:rPr>
              <w:t>N = 63</w:t>
            </w:r>
          </w:p>
          <w:p w14:paraId="448FB7C9" w14:textId="77777777" w:rsidR="00512A40" w:rsidRPr="00512A40" w:rsidRDefault="00512A40" w:rsidP="008A25D7">
            <w:pPr>
              <w:rPr>
                <w:rFonts w:asciiTheme="minorHAnsi" w:hAnsiTheme="minorHAnsi" w:cstheme="minorHAnsi"/>
                <w:lang w:val="pt-BR"/>
              </w:rPr>
            </w:pPr>
          </w:p>
          <w:p w14:paraId="588A7CD9"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Participant groups:</w:t>
            </w:r>
          </w:p>
          <w:p w14:paraId="53E48113"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Social anxiety: </w:t>
            </w:r>
            <w:r w:rsidRPr="00512A40">
              <w:rPr>
                <w:rFonts w:asciiTheme="minorHAnsi" w:hAnsiTheme="minorHAnsi" w:cstheme="minorHAnsi"/>
                <w:i/>
                <w:iCs/>
                <w:lang w:val="pt-BR"/>
              </w:rPr>
              <w:t>N</w:t>
            </w:r>
            <w:r w:rsidRPr="00512A40">
              <w:rPr>
                <w:rFonts w:asciiTheme="minorHAnsi" w:hAnsiTheme="minorHAnsi" w:cstheme="minorHAnsi"/>
                <w:lang w:val="pt-BR"/>
              </w:rPr>
              <w:t xml:space="preserve"> = 17</w:t>
            </w:r>
          </w:p>
          <w:p w14:paraId="0038937E"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MDD: </w:t>
            </w:r>
            <w:r w:rsidRPr="00512A40">
              <w:rPr>
                <w:rFonts w:asciiTheme="minorHAnsi" w:hAnsiTheme="minorHAnsi" w:cstheme="minorHAnsi"/>
                <w:i/>
                <w:iCs/>
                <w:lang w:val="pt-BR"/>
              </w:rPr>
              <w:t>N</w:t>
            </w:r>
            <w:r w:rsidRPr="00512A40">
              <w:rPr>
                <w:rFonts w:asciiTheme="minorHAnsi" w:hAnsiTheme="minorHAnsi" w:cstheme="minorHAnsi"/>
                <w:lang w:val="pt-BR"/>
              </w:rPr>
              <w:t xml:space="preserve"> = 10</w:t>
            </w:r>
          </w:p>
          <w:p w14:paraId="157EF73B"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Social anxiety + MDD: </w:t>
            </w:r>
            <w:r w:rsidRPr="00512A40">
              <w:rPr>
                <w:rFonts w:asciiTheme="minorHAnsi" w:hAnsiTheme="minorHAnsi" w:cstheme="minorHAnsi"/>
                <w:i/>
                <w:iCs/>
                <w:lang w:val="pt-BR"/>
              </w:rPr>
              <w:t xml:space="preserve">N </w:t>
            </w:r>
            <w:r w:rsidRPr="00512A40">
              <w:rPr>
                <w:rFonts w:asciiTheme="minorHAnsi" w:hAnsiTheme="minorHAnsi" w:cstheme="minorHAnsi"/>
                <w:lang w:val="pt-BR"/>
              </w:rPr>
              <w:t>=  17</w:t>
            </w:r>
          </w:p>
          <w:p w14:paraId="42DF5D97"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Controls: </w:t>
            </w:r>
            <w:r w:rsidRPr="00512A40">
              <w:rPr>
                <w:rFonts w:asciiTheme="minorHAnsi" w:hAnsiTheme="minorHAnsi" w:cstheme="minorHAnsi"/>
                <w:i/>
                <w:iCs/>
                <w:lang w:val="pt-BR"/>
              </w:rPr>
              <w:t>N</w:t>
            </w:r>
            <w:r w:rsidRPr="00512A40">
              <w:rPr>
                <w:rFonts w:asciiTheme="minorHAnsi" w:hAnsiTheme="minorHAnsi" w:cstheme="minorHAnsi"/>
                <w:lang w:val="pt-BR"/>
              </w:rPr>
              <w:t xml:space="preserve"> = 19</w:t>
            </w:r>
          </w:p>
        </w:tc>
        <w:tc>
          <w:tcPr>
            <w:tcW w:w="484" w:type="pct"/>
            <w:tcBorders>
              <w:top w:val="single" w:sz="4" w:space="0" w:color="auto"/>
              <w:left w:val="single" w:sz="4" w:space="0" w:color="auto"/>
              <w:bottom w:val="single" w:sz="4" w:space="0" w:color="auto"/>
              <w:right w:val="single" w:sz="4" w:space="0" w:color="auto"/>
            </w:tcBorders>
          </w:tcPr>
          <w:p w14:paraId="0E1632D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tc>
        <w:tc>
          <w:tcPr>
            <w:tcW w:w="1271" w:type="pct"/>
            <w:tcBorders>
              <w:top w:val="single" w:sz="4" w:space="0" w:color="auto"/>
              <w:left w:val="single" w:sz="4" w:space="0" w:color="auto"/>
              <w:bottom w:val="single" w:sz="4" w:space="0" w:color="auto"/>
              <w:right w:val="single" w:sz="4" w:space="0" w:color="auto"/>
            </w:tcBorders>
          </w:tcPr>
          <w:p w14:paraId="04A85A7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45 female: 18 male</w:t>
            </w:r>
          </w:p>
          <w:p w14:paraId="49A429BA" w14:textId="77777777" w:rsidR="00512A40" w:rsidRPr="00512A40" w:rsidRDefault="00512A40" w:rsidP="008A25D7">
            <w:pPr>
              <w:rPr>
                <w:rFonts w:asciiTheme="minorHAnsi" w:hAnsiTheme="minorHAnsi" w:cstheme="minorHAnsi"/>
              </w:rPr>
            </w:pPr>
          </w:p>
          <w:p w14:paraId="39E1A6E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Participant groups:</w:t>
            </w:r>
          </w:p>
          <w:p w14:paraId="20CBC53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Social anxiety: 12 female: 5 male</w:t>
            </w:r>
          </w:p>
          <w:p w14:paraId="44592FF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MDD: 9 female: 1 male</w:t>
            </w:r>
          </w:p>
          <w:p w14:paraId="2C91C29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Social anxiety + MDD: 10 female: 7 male</w:t>
            </w:r>
          </w:p>
          <w:p w14:paraId="6EE1F21D" w14:textId="77777777" w:rsidR="00512A40" w:rsidRPr="00512A40" w:rsidRDefault="00512A40" w:rsidP="008A25D7">
            <w:pPr>
              <w:tabs>
                <w:tab w:val="right" w:pos="3609"/>
              </w:tabs>
              <w:rPr>
                <w:rFonts w:asciiTheme="minorHAnsi" w:hAnsiTheme="minorHAnsi" w:cstheme="minorHAnsi"/>
                <w:i/>
                <w:iCs/>
              </w:rPr>
            </w:pPr>
            <w:r w:rsidRPr="00512A40">
              <w:rPr>
                <w:rFonts w:asciiTheme="minorHAnsi" w:hAnsiTheme="minorHAnsi" w:cstheme="minorHAnsi"/>
              </w:rPr>
              <w:t>Controls: 14 female: 5 male</w:t>
            </w:r>
          </w:p>
        </w:tc>
        <w:tc>
          <w:tcPr>
            <w:tcW w:w="1241" w:type="pct"/>
            <w:tcBorders>
              <w:top w:val="single" w:sz="4" w:space="0" w:color="auto"/>
              <w:left w:val="single" w:sz="4" w:space="0" w:color="auto"/>
              <w:bottom w:val="single" w:sz="4" w:space="0" w:color="auto"/>
              <w:right w:val="single" w:sz="4" w:space="0" w:color="auto"/>
            </w:tcBorders>
          </w:tcPr>
          <w:p w14:paraId="6D1240A3" w14:textId="77777777" w:rsidR="00512A40" w:rsidRPr="00512A40" w:rsidRDefault="00512A40" w:rsidP="008A25D7">
            <w:pPr>
              <w:rPr>
                <w:rFonts w:asciiTheme="minorHAnsi" w:hAnsiTheme="minorHAnsi" w:cstheme="minorHAnsi"/>
                <w:lang w:val="fr-FR"/>
              </w:rPr>
            </w:pPr>
          </w:p>
          <w:p w14:paraId="7046A207" w14:textId="77777777" w:rsidR="00512A40" w:rsidRPr="00512A40" w:rsidRDefault="00512A40" w:rsidP="008A25D7">
            <w:pPr>
              <w:rPr>
                <w:rFonts w:asciiTheme="minorHAnsi" w:hAnsiTheme="minorHAnsi" w:cstheme="minorHAnsi"/>
                <w:lang w:val="fr-FR"/>
              </w:rPr>
            </w:pPr>
          </w:p>
          <w:p w14:paraId="60C2C746"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Participant groups:</w:t>
            </w:r>
          </w:p>
          <w:p w14:paraId="2B63B574"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xml:space="preserve">Social anxiety: </w:t>
            </w:r>
            <w:r w:rsidRPr="00512A40">
              <w:rPr>
                <w:rFonts w:asciiTheme="minorHAnsi" w:hAnsiTheme="minorHAnsi" w:cstheme="minorHAnsi"/>
                <w:i/>
                <w:iCs/>
                <w:lang w:val="fr-FR"/>
              </w:rPr>
              <w:t>M</w:t>
            </w:r>
            <w:r w:rsidRPr="00512A40">
              <w:rPr>
                <w:rFonts w:asciiTheme="minorHAnsi" w:hAnsiTheme="minorHAnsi" w:cstheme="minorHAnsi"/>
                <w:lang w:val="fr-FR"/>
              </w:rPr>
              <w:t xml:space="preserve"> = 25 (5)</w:t>
            </w:r>
          </w:p>
          <w:p w14:paraId="2B34E1A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MDD: </w:t>
            </w:r>
            <w:r w:rsidRPr="00512A40">
              <w:rPr>
                <w:rFonts w:asciiTheme="minorHAnsi" w:hAnsiTheme="minorHAnsi" w:cstheme="minorHAnsi"/>
                <w:i/>
                <w:iCs/>
              </w:rPr>
              <w:t>M</w:t>
            </w:r>
            <w:r w:rsidRPr="00512A40">
              <w:rPr>
                <w:rFonts w:asciiTheme="minorHAnsi" w:hAnsiTheme="minorHAnsi" w:cstheme="minorHAnsi"/>
              </w:rPr>
              <w:t xml:space="preserve"> = 26 (6)</w:t>
            </w:r>
          </w:p>
          <w:p w14:paraId="26C0CA1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Society anxiety + MDD: </w:t>
            </w:r>
            <w:r w:rsidRPr="00512A40">
              <w:rPr>
                <w:rFonts w:asciiTheme="minorHAnsi" w:hAnsiTheme="minorHAnsi" w:cstheme="minorHAnsi"/>
                <w:i/>
                <w:iCs/>
              </w:rPr>
              <w:t>M</w:t>
            </w:r>
            <w:r w:rsidRPr="00512A40">
              <w:rPr>
                <w:rFonts w:asciiTheme="minorHAnsi" w:hAnsiTheme="minorHAnsi" w:cstheme="minorHAnsi"/>
              </w:rPr>
              <w:t xml:space="preserve"> = 24 (6)  </w:t>
            </w:r>
          </w:p>
          <w:p w14:paraId="4D1482DB"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Controls:  </w:t>
            </w:r>
            <w:r w:rsidRPr="00512A40">
              <w:rPr>
                <w:rFonts w:asciiTheme="minorHAnsi" w:hAnsiTheme="minorHAnsi" w:cstheme="minorHAnsi"/>
                <w:i/>
                <w:iCs/>
              </w:rPr>
              <w:t>M</w:t>
            </w:r>
            <w:r w:rsidRPr="00512A40">
              <w:rPr>
                <w:rFonts w:asciiTheme="minorHAnsi" w:hAnsiTheme="minorHAnsi" w:cstheme="minorHAnsi"/>
              </w:rPr>
              <w:t xml:space="preserve"> = 24 (3)</w:t>
            </w:r>
          </w:p>
        </w:tc>
      </w:tr>
      <w:tr w:rsidR="00512A40" w:rsidRPr="00512A40" w14:paraId="6F79BDD1" w14:textId="77777777" w:rsidTr="00512A40">
        <w:trPr>
          <w:trHeight w:val="1408"/>
        </w:trPr>
        <w:tc>
          <w:tcPr>
            <w:tcW w:w="608" w:type="pct"/>
            <w:tcBorders>
              <w:top w:val="single" w:sz="4" w:space="0" w:color="auto"/>
              <w:left w:val="single" w:sz="4" w:space="0" w:color="auto"/>
              <w:bottom w:val="single" w:sz="4" w:space="0" w:color="auto"/>
              <w:right w:val="single" w:sz="4" w:space="0" w:color="auto"/>
            </w:tcBorders>
            <w:noWrap/>
          </w:tcPr>
          <w:p w14:paraId="69ECC2E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Nowakowski et al., (2015)</w:t>
            </w:r>
          </w:p>
        </w:tc>
        <w:tc>
          <w:tcPr>
            <w:tcW w:w="1396" w:type="pct"/>
            <w:tcBorders>
              <w:top w:val="single" w:sz="4" w:space="0" w:color="auto"/>
              <w:left w:val="single" w:sz="4" w:space="0" w:color="auto"/>
              <w:bottom w:val="single" w:sz="4" w:space="0" w:color="auto"/>
              <w:right w:val="single" w:sz="4" w:space="0" w:color="auto"/>
            </w:tcBorders>
          </w:tcPr>
          <w:p w14:paraId="3AFF1887"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i/>
                <w:iCs/>
                <w:lang w:val="pt-BR"/>
              </w:rPr>
              <w:t>N</w:t>
            </w:r>
            <w:r w:rsidRPr="00512A40">
              <w:rPr>
                <w:rFonts w:asciiTheme="minorHAnsi" w:hAnsiTheme="minorHAnsi" w:cstheme="minorHAnsi"/>
                <w:lang w:val="pt-BR"/>
              </w:rPr>
              <w:t xml:space="preserve"> = 72</w:t>
            </w:r>
          </w:p>
          <w:p w14:paraId="675CB461" w14:textId="77777777" w:rsidR="00512A40" w:rsidRPr="00512A40" w:rsidRDefault="00512A40" w:rsidP="008A25D7">
            <w:pPr>
              <w:rPr>
                <w:rFonts w:asciiTheme="minorHAnsi" w:hAnsiTheme="minorHAnsi" w:cstheme="minorHAnsi"/>
                <w:lang w:val="pt-BR"/>
              </w:rPr>
            </w:pPr>
          </w:p>
          <w:p w14:paraId="6A80D610"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Conditions:</w:t>
            </w:r>
          </w:p>
          <w:p w14:paraId="6BA10212"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positive: </w:t>
            </w:r>
            <w:r w:rsidRPr="00512A40">
              <w:rPr>
                <w:rFonts w:asciiTheme="minorHAnsi" w:hAnsiTheme="minorHAnsi" w:cstheme="minorHAnsi"/>
                <w:i/>
                <w:iCs/>
                <w:lang w:val="pt-BR"/>
              </w:rPr>
              <w:t>N</w:t>
            </w:r>
            <w:r w:rsidRPr="00512A40">
              <w:rPr>
                <w:rFonts w:asciiTheme="minorHAnsi" w:hAnsiTheme="minorHAnsi" w:cstheme="minorHAnsi"/>
                <w:lang w:val="pt-BR"/>
              </w:rPr>
              <w:t xml:space="preserve"> =  24</w:t>
            </w:r>
          </w:p>
          <w:p w14:paraId="1AD959B6"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control: </w:t>
            </w:r>
            <w:r w:rsidRPr="00512A40">
              <w:rPr>
                <w:rFonts w:asciiTheme="minorHAnsi" w:hAnsiTheme="minorHAnsi" w:cstheme="minorHAnsi"/>
                <w:i/>
                <w:iCs/>
                <w:lang w:val="pt-BR"/>
              </w:rPr>
              <w:t>N</w:t>
            </w:r>
            <w:r w:rsidRPr="00512A40">
              <w:rPr>
                <w:rFonts w:asciiTheme="minorHAnsi" w:hAnsiTheme="minorHAnsi" w:cstheme="minorHAnsi"/>
                <w:lang w:val="pt-BR"/>
              </w:rPr>
              <w:t xml:space="preserve"> =  24</w:t>
            </w:r>
          </w:p>
          <w:p w14:paraId="1F53679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Cognitive restructuring: </w:t>
            </w:r>
            <w:r w:rsidRPr="00512A40">
              <w:rPr>
                <w:rFonts w:asciiTheme="minorHAnsi" w:hAnsiTheme="minorHAnsi" w:cstheme="minorHAnsi"/>
                <w:i/>
                <w:iCs/>
              </w:rPr>
              <w:t>N</w:t>
            </w:r>
            <w:r w:rsidRPr="00512A40">
              <w:rPr>
                <w:rFonts w:asciiTheme="minorHAnsi" w:hAnsiTheme="minorHAnsi" w:cstheme="minorHAnsi"/>
              </w:rPr>
              <w:t xml:space="preserve"> = 24</w:t>
            </w:r>
          </w:p>
        </w:tc>
        <w:tc>
          <w:tcPr>
            <w:tcW w:w="484" w:type="pct"/>
            <w:tcBorders>
              <w:top w:val="single" w:sz="4" w:space="0" w:color="auto"/>
              <w:left w:val="single" w:sz="4" w:space="0" w:color="auto"/>
              <w:bottom w:val="single" w:sz="4" w:space="0" w:color="auto"/>
              <w:right w:val="single" w:sz="4" w:space="0" w:color="auto"/>
            </w:tcBorders>
          </w:tcPr>
          <w:p w14:paraId="5DBB03B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tc>
        <w:tc>
          <w:tcPr>
            <w:tcW w:w="1271" w:type="pct"/>
            <w:tcBorders>
              <w:top w:val="single" w:sz="4" w:space="0" w:color="auto"/>
              <w:left w:val="single" w:sz="4" w:space="0" w:color="auto"/>
              <w:bottom w:val="single" w:sz="4" w:space="0" w:color="auto"/>
              <w:right w:val="single" w:sz="4" w:space="0" w:color="auto"/>
            </w:tcBorders>
          </w:tcPr>
          <w:p w14:paraId="6A89A1B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51 female: 21 male</w:t>
            </w:r>
          </w:p>
          <w:p w14:paraId="3D0D284B" w14:textId="77777777" w:rsidR="00512A40" w:rsidRPr="00512A40" w:rsidRDefault="00512A40" w:rsidP="008A25D7">
            <w:pPr>
              <w:rPr>
                <w:rFonts w:asciiTheme="minorHAnsi" w:hAnsiTheme="minorHAnsi" w:cstheme="minorHAnsi"/>
              </w:rPr>
            </w:pPr>
          </w:p>
          <w:p w14:paraId="3CCF9E0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Conditions:</w:t>
            </w:r>
          </w:p>
          <w:p w14:paraId="03EEA27B" w14:textId="77777777" w:rsidR="00512A40" w:rsidRPr="00512A40" w:rsidRDefault="00512A40" w:rsidP="008A25D7">
            <w:pPr>
              <w:rPr>
                <w:rFonts w:asciiTheme="minorHAnsi" w:hAnsiTheme="minorHAnsi" w:cstheme="minorHAnsi"/>
                <w:lang w:val="it-IT"/>
              </w:rPr>
            </w:pPr>
            <w:r w:rsidRPr="00512A40">
              <w:rPr>
                <w:rFonts w:asciiTheme="minorHAnsi" w:hAnsiTheme="minorHAnsi" w:cstheme="minorHAnsi"/>
                <w:lang w:val="it-IT"/>
              </w:rPr>
              <w:t>CBM-I positive: 16 female: 8 male</w:t>
            </w:r>
          </w:p>
          <w:p w14:paraId="74DBE8AD" w14:textId="77777777" w:rsidR="00512A40" w:rsidRPr="00512A40" w:rsidRDefault="00512A40" w:rsidP="008A25D7">
            <w:pPr>
              <w:rPr>
                <w:rFonts w:asciiTheme="minorHAnsi" w:hAnsiTheme="minorHAnsi" w:cstheme="minorHAnsi"/>
                <w:lang w:val="it-IT"/>
              </w:rPr>
            </w:pPr>
            <w:r w:rsidRPr="00512A40">
              <w:rPr>
                <w:rFonts w:asciiTheme="minorHAnsi" w:hAnsiTheme="minorHAnsi" w:cstheme="minorHAnsi"/>
                <w:lang w:val="it-IT"/>
              </w:rPr>
              <w:t>CBM-I control: 17 female: 7 male</w:t>
            </w:r>
          </w:p>
          <w:p w14:paraId="337A243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Cognitive restructuring: 18 female: 6 male</w:t>
            </w:r>
          </w:p>
        </w:tc>
        <w:tc>
          <w:tcPr>
            <w:tcW w:w="1241" w:type="pct"/>
            <w:tcBorders>
              <w:top w:val="single" w:sz="4" w:space="0" w:color="auto"/>
              <w:left w:val="single" w:sz="4" w:space="0" w:color="auto"/>
              <w:bottom w:val="single" w:sz="4" w:space="0" w:color="auto"/>
              <w:right w:val="single" w:sz="4" w:space="0" w:color="auto"/>
            </w:tcBorders>
          </w:tcPr>
          <w:p w14:paraId="6FCB42A4" w14:textId="77777777" w:rsidR="00512A40" w:rsidRPr="00512A40" w:rsidRDefault="00512A40" w:rsidP="008A25D7">
            <w:pPr>
              <w:rPr>
                <w:rFonts w:asciiTheme="minorHAnsi" w:hAnsiTheme="minorHAnsi" w:cstheme="minorHAnsi"/>
                <w:lang w:val="fr-FR"/>
              </w:rPr>
            </w:pPr>
          </w:p>
          <w:p w14:paraId="63C87B6C" w14:textId="77777777" w:rsidR="00512A40" w:rsidRPr="00512A40" w:rsidRDefault="00512A40" w:rsidP="008A25D7">
            <w:pPr>
              <w:rPr>
                <w:rFonts w:asciiTheme="minorHAnsi" w:hAnsiTheme="minorHAnsi" w:cstheme="minorHAnsi"/>
                <w:lang w:val="fr-FR"/>
              </w:rPr>
            </w:pPr>
          </w:p>
          <w:p w14:paraId="1D33C32A"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Conditions:</w:t>
            </w:r>
          </w:p>
          <w:p w14:paraId="65D2EF6F" w14:textId="77777777" w:rsidR="00512A40" w:rsidRPr="00512A40" w:rsidRDefault="00512A40" w:rsidP="008A25D7">
            <w:pPr>
              <w:rPr>
                <w:rFonts w:asciiTheme="minorHAnsi" w:hAnsiTheme="minorHAnsi" w:cstheme="minorHAnsi"/>
                <w:i/>
                <w:iCs/>
                <w:lang w:val="fr-FR"/>
              </w:rPr>
            </w:pPr>
            <w:r w:rsidRPr="00512A40">
              <w:rPr>
                <w:rFonts w:asciiTheme="minorHAnsi" w:hAnsiTheme="minorHAnsi" w:cstheme="minorHAnsi"/>
                <w:lang w:val="fr-FR"/>
              </w:rPr>
              <w:t xml:space="preserve">CBM-I positive: </w:t>
            </w:r>
            <w:r w:rsidRPr="00512A40">
              <w:rPr>
                <w:rFonts w:asciiTheme="minorHAnsi" w:hAnsiTheme="minorHAnsi" w:cstheme="minorHAnsi"/>
                <w:i/>
                <w:iCs/>
                <w:lang w:val="fr-FR"/>
              </w:rPr>
              <w:t xml:space="preserve">M = </w:t>
            </w:r>
            <w:r w:rsidRPr="00512A40">
              <w:rPr>
                <w:rFonts w:asciiTheme="minorHAnsi" w:hAnsiTheme="minorHAnsi" w:cstheme="minorHAnsi"/>
                <w:lang w:val="fr-FR"/>
              </w:rPr>
              <w:t>24 (4)</w:t>
            </w:r>
            <w:r w:rsidRPr="00512A40">
              <w:rPr>
                <w:rFonts w:asciiTheme="minorHAnsi" w:hAnsiTheme="minorHAnsi" w:cstheme="minorHAnsi"/>
                <w:i/>
                <w:iCs/>
                <w:lang w:val="fr-FR"/>
              </w:rPr>
              <w:t xml:space="preserve"> </w:t>
            </w:r>
          </w:p>
          <w:p w14:paraId="6838529C"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CBM-I control: </w:t>
            </w:r>
            <w:r w:rsidRPr="00512A40">
              <w:rPr>
                <w:rFonts w:asciiTheme="minorHAnsi" w:hAnsiTheme="minorHAnsi" w:cstheme="minorHAnsi"/>
                <w:i/>
                <w:iCs/>
              </w:rPr>
              <w:t>M</w:t>
            </w:r>
            <w:r w:rsidRPr="00512A40">
              <w:rPr>
                <w:rFonts w:asciiTheme="minorHAnsi" w:hAnsiTheme="minorHAnsi" w:cstheme="minorHAnsi"/>
              </w:rPr>
              <w:t xml:space="preserve"> = 28 (10)</w:t>
            </w:r>
          </w:p>
          <w:p w14:paraId="53C609FB"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rPr>
              <w:t xml:space="preserve">Cognitive restructuring: </w:t>
            </w:r>
            <w:r w:rsidRPr="00512A40">
              <w:rPr>
                <w:rFonts w:asciiTheme="minorHAnsi" w:hAnsiTheme="minorHAnsi" w:cstheme="minorHAnsi"/>
                <w:i/>
                <w:iCs/>
              </w:rPr>
              <w:t>M</w:t>
            </w:r>
            <w:r w:rsidRPr="00512A40">
              <w:rPr>
                <w:rFonts w:asciiTheme="minorHAnsi" w:hAnsiTheme="minorHAnsi" w:cstheme="minorHAnsi"/>
              </w:rPr>
              <w:t xml:space="preserve"> = 24 (6)</w:t>
            </w:r>
          </w:p>
        </w:tc>
      </w:tr>
      <w:tr w:rsidR="00512A40" w:rsidRPr="00512A40" w14:paraId="644EBF59" w14:textId="77777777" w:rsidTr="00512A40">
        <w:trPr>
          <w:trHeight w:val="2477"/>
        </w:trPr>
        <w:tc>
          <w:tcPr>
            <w:tcW w:w="608" w:type="pct"/>
            <w:tcBorders>
              <w:top w:val="single" w:sz="4" w:space="0" w:color="auto"/>
              <w:left w:val="single" w:sz="4" w:space="0" w:color="auto"/>
              <w:bottom w:val="single" w:sz="4" w:space="0" w:color="auto"/>
              <w:right w:val="single" w:sz="4" w:space="0" w:color="auto"/>
            </w:tcBorders>
            <w:noWrap/>
          </w:tcPr>
          <w:p w14:paraId="2C7400C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Rozenman et al., (2020)</w:t>
            </w:r>
          </w:p>
        </w:tc>
        <w:tc>
          <w:tcPr>
            <w:tcW w:w="1396" w:type="pct"/>
            <w:tcBorders>
              <w:top w:val="single" w:sz="4" w:space="0" w:color="auto"/>
              <w:left w:val="single" w:sz="4" w:space="0" w:color="auto"/>
              <w:bottom w:val="single" w:sz="4" w:space="0" w:color="auto"/>
              <w:right w:val="single" w:sz="4" w:space="0" w:color="auto"/>
            </w:tcBorders>
          </w:tcPr>
          <w:p w14:paraId="794D891B"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i/>
                <w:iCs/>
                <w:lang w:val="pt-BR"/>
              </w:rPr>
              <w:t>N = 24</w:t>
            </w:r>
          </w:p>
          <w:p w14:paraId="2E91DC54" w14:textId="77777777" w:rsidR="00512A40" w:rsidRPr="00512A40" w:rsidRDefault="00512A40" w:rsidP="008A25D7">
            <w:pPr>
              <w:rPr>
                <w:rFonts w:asciiTheme="minorHAnsi" w:hAnsiTheme="minorHAnsi" w:cstheme="minorHAnsi"/>
                <w:i/>
                <w:iCs/>
                <w:lang w:val="pt-BR"/>
              </w:rPr>
            </w:pPr>
          </w:p>
          <w:p w14:paraId="2CBE3E63"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Conditions:</w:t>
            </w:r>
          </w:p>
          <w:p w14:paraId="196C1477"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lang w:val="pt-BR"/>
              </w:rPr>
              <w:t xml:space="preserve">CBM-I: </w:t>
            </w:r>
            <w:r w:rsidRPr="00512A40">
              <w:rPr>
                <w:rFonts w:asciiTheme="minorHAnsi" w:hAnsiTheme="minorHAnsi" w:cstheme="minorHAnsi"/>
                <w:i/>
                <w:iCs/>
                <w:lang w:val="pt-BR"/>
              </w:rPr>
              <w:t>N = 12</w:t>
            </w:r>
          </w:p>
          <w:p w14:paraId="6259CB0E" w14:textId="77777777" w:rsidR="00512A40" w:rsidRPr="00512A40" w:rsidRDefault="00512A40" w:rsidP="008A25D7">
            <w:pPr>
              <w:rPr>
                <w:rFonts w:asciiTheme="minorHAnsi" w:hAnsiTheme="minorHAnsi" w:cstheme="minorHAnsi"/>
                <w:i/>
                <w:iCs/>
              </w:rPr>
            </w:pPr>
            <w:r w:rsidRPr="00512A40">
              <w:rPr>
                <w:rFonts w:asciiTheme="minorHAnsi" w:hAnsiTheme="minorHAnsi" w:cstheme="minorHAnsi"/>
                <w:i/>
                <w:iCs/>
              </w:rPr>
              <w:t xml:space="preserve">CBM-I </w:t>
            </w:r>
            <w:r w:rsidRPr="00512A40">
              <w:rPr>
                <w:rFonts w:asciiTheme="minorHAnsi" w:hAnsiTheme="minorHAnsi" w:cstheme="minorHAnsi"/>
              </w:rPr>
              <w:t xml:space="preserve">Control: </w:t>
            </w:r>
            <w:r w:rsidRPr="00512A40">
              <w:rPr>
                <w:rFonts w:asciiTheme="minorHAnsi" w:hAnsiTheme="minorHAnsi" w:cstheme="minorHAnsi"/>
                <w:i/>
                <w:iCs/>
              </w:rPr>
              <w:t>N = 12</w:t>
            </w:r>
          </w:p>
        </w:tc>
        <w:tc>
          <w:tcPr>
            <w:tcW w:w="484" w:type="pct"/>
            <w:tcBorders>
              <w:top w:val="single" w:sz="4" w:space="0" w:color="auto"/>
              <w:left w:val="single" w:sz="4" w:space="0" w:color="auto"/>
              <w:bottom w:val="single" w:sz="4" w:space="0" w:color="auto"/>
              <w:right w:val="single" w:sz="4" w:space="0" w:color="auto"/>
            </w:tcBorders>
          </w:tcPr>
          <w:p w14:paraId="29CFD04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USA</w:t>
            </w:r>
          </w:p>
        </w:tc>
        <w:tc>
          <w:tcPr>
            <w:tcW w:w="1271" w:type="pct"/>
            <w:tcBorders>
              <w:top w:val="single" w:sz="4" w:space="0" w:color="auto"/>
              <w:left w:val="single" w:sz="4" w:space="0" w:color="auto"/>
              <w:bottom w:val="single" w:sz="4" w:space="0" w:color="auto"/>
              <w:right w:val="single" w:sz="4" w:space="0" w:color="auto"/>
            </w:tcBorders>
          </w:tcPr>
          <w:p w14:paraId="2475CE6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13 female: 11 male</w:t>
            </w:r>
          </w:p>
        </w:tc>
        <w:tc>
          <w:tcPr>
            <w:tcW w:w="1241" w:type="pct"/>
            <w:tcBorders>
              <w:top w:val="single" w:sz="4" w:space="0" w:color="auto"/>
              <w:left w:val="single" w:sz="4" w:space="0" w:color="auto"/>
              <w:bottom w:val="single" w:sz="4" w:space="0" w:color="auto"/>
              <w:right w:val="single" w:sz="4" w:space="0" w:color="auto"/>
            </w:tcBorders>
          </w:tcPr>
          <w:p w14:paraId="567BBEAC"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20 (2)</w:t>
            </w:r>
          </w:p>
        </w:tc>
      </w:tr>
      <w:tr w:rsidR="00512A40" w:rsidRPr="00512A40" w14:paraId="45327EA1" w14:textId="77777777" w:rsidTr="00512A40">
        <w:trPr>
          <w:trHeight w:val="856"/>
        </w:trPr>
        <w:tc>
          <w:tcPr>
            <w:tcW w:w="608" w:type="pct"/>
            <w:tcBorders>
              <w:top w:val="single" w:sz="4" w:space="0" w:color="auto"/>
              <w:left w:val="single" w:sz="4" w:space="0" w:color="auto"/>
              <w:bottom w:val="single" w:sz="4" w:space="0" w:color="auto"/>
              <w:right w:val="single" w:sz="4" w:space="0" w:color="auto"/>
            </w:tcBorders>
            <w:noWrap/>
          </w:tcPr>
          <w:p w14:paraId="3C0FA4A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lastRenderedPageBreak/>
              <w:t>Van Bockstaele et al., (2020)</w:t>
            </w:r>
          </w:p>
          <w:p w14:paraId="3F2B9286" w14:textId="77777777" w:rsidR="00512A40" w:rsidRPr="00512A40" w:rsidRDefault="00512A40" w:rsidP="008A25D7">
            <w:pPr>
              <w:rPr>
                <w:rFonts w:asciiTheme="minorHAnsi" w:hAnsiTheme="minorHAnsi" w:cstheme="minorHAnsi"/>
              </w:rPr>
            </w:pPr>
          </w:p>
        </w:tc>
        <w:tc>
          <w:tcPr>
            <w:tcW w:w="1396" w:type="pct"/>
            <w:tcBorders>
              <w:top w:val="single" w:sz="4" w:space="0" w:color="auto"/>
              <w:left w:val="single" w:sz="4" w:space="0" w:color="auto"/>
              <w:bottom w:val="single" w:sz="4" w:space="0" w:color="auto"/>
              <w:right w:val="single" w:sz="4" w:space="0" w:color="auto"/>
            </w:tcBorders>
          </w:tcPr>
          <w:p w14:paraId="05A0F6F3" w14:textId="77777777" w:rsidR="00512A40" w:rsidRPr="00512A40" w:rsidRDefault="00512A40" w:rsidP="008A25D7">
            <w:pPr>
              <w:rPr>
                <w:rFonts w:asciiTheme="minorHAnsi" w:hAnsiTheme="minorHAnsi" w:cstheme="minorHAnsi"/>
                <w:i/>
                <w:iCs/>
                <w:lang w:val="pt-BR"/>
              </w:rPr>
            </w:pPr>
            <w:r w:rsidRPr="00512A40">
              <w:rPr>
                <w:rFonts w:asciiTheme="minorHAnsi" w:hAnsiTheme="minorHAnsi" w:cstheme="minorHAnsi"/>
                <w:i/>
                <w:iCs/>
                <w:lang w:val="pt-BR"/>
              </w:rPr>
              <w:t>N = 74</w:t>
            </w:r>
          </w:p>
          <w:p w14:paraId="0B2E7AB5" w14:textId="77777777" w:rsidR="00512A40" w:rsidRPr="00512A40" w:rsidRDefault="00512A40" w:rsidP="008A25D7">
            <w:pPr>
              <w:rPr>
                <w:rFonts w:asciiTheme="minorHAnsi" w:hAnsiTheme="minorHAnsi" w:cstheme="minorHAnsi"/>
                <w:i/>
                <w:iCs/>
                <w:lang w:val="pt-BR"/>
              </w:rPr>
            </w:pPr>
          </w:p>
          <w:p w14:paraId="11262E99"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Conditions:</w:t>
            </w:r>
          </w:p>
          <w:p w14:paraId="00D669F2"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positive (cognitive load): </w:t>
            </w:r>
            <w:r w:rsidRPr="00512A40">
              <w:rPr>
                <w:rFonts w:asciiTheme="minorHAnsi" w:hAnsiTheme="minorHAnsi" w:cstheme="minorHAnsi"/>
                <w:i/>
                <w:iCs/>
                <w:lang w:val="pt-BR"/>
              </w:rPr>
              <w:t xml:space="preserve">N </w:t>
            </w:r>
            <w:r w:rsidRPr="00512A40">
              <w:rPr>
                <w:rFonts w:asciiTheme="minorHAnsi" w:hAnsiTheme="minorHAnsi" w:cstheme="minorHAnsi"/>
                <w:lang w:val="pt-BR"/>
              </w:rPr>
              <w:t>= 19</w:t>
            </w:r>
          </w:p>
          <w:p w14:paraId="3CAB0B88"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xml:space="preserve">CBM-I positive: </w:t>
            </w:r>
            <w:r w:rsidRPr="00512A40">
              <w:rPr>
                <w:rFonts w:asciiTheme="minorHAnsi" w:hAnsiTheme="minorHAnsi" w:cstheme="minorHAnsi"/>
                <w:i/>
                <w:iCs/>
                <w:lang w:val="pt-BR"/>
              </w:rPr>
              <w:t>N</w:t>
            </w:r>
            <w:r w:rsidRPr="00512A40">
              <w:rPr>
                <w:rFonts w:asciiTheme="minorHAnsi" w:hAnsiTheme="minorHAnsi" w:cstheme="minorHAnsi"/>
                <w:lang w:val="pt-BR"/>
              </w:rPr>
              <w:t xml:space="preserve"> = 16</w:t>
            </w:r>
          </w:p>
          <w:p w14:paraId="08E6371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negative (cognitive load): </w:t>
            </w:r>
            <w:r w:rsidRPr="00512A40">
              <w:rPr>
                <w:rFonts w:asciiTheme="minorHAnsi" w:hAnsiTheme="minorHAnsi" w:cstheme="minorHAnsi"/>
                <w:i/>
                <w:iCs/>
              </w:rPr>
              <w:t>N</w:t>
            </w:r>
            <w:r w:rsidRPr="00512A40">
              <w:rPr>
                <w:rFonts w:asciiTheme="minorHAnsi" w:hAnsiTheme="minorHAnsi" w:cstheme="minorHAnsi"/>
              </w:rPr>
              <w:t xml:space="preserve"> = 18</w:t>
            </w:r>
          </w:p>
          <w:p w14:paraId="02DCA57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negative: </w:t>
            </w:r>
            <w:r w:rsidRPr="00512A40">
              <w:rPr>
                <w:rFonts w:asciiTheme="minorHAnsi" w:hAnsiTheme="minorHAnsi" w:cstheme="minorHAnsi"/>
                <w:i/>
                <w:iCs/>
              </w:rPr>
              <w:t>N</w:t>
            </w:r>
            <w:r w:rsidRPr="00512A40">
              <w:rPr>
                <w:rFonts w:asciiTheme="minorHAnsi" w:hAnsiTheme="minorHAnsi" w:cstheme="minorHAnsi"/>
              </w:rPr>
              <w:t xml:space="preserve"> = 18</w:t>
            </w:r>
          </w:p>
        </w:tc>
        <w:tc>
          <w:tcPr>
            <w:tcW w:w="484" w:type="pct"/>
            <w:tcBorders>
              <w:top w:val="single" w:sz="4" w:space="0" w:color="auto"/>
              <w:left w:val="single" w:sz="4" w:space="0" w:color="auto"/>
              <w:bottom w:val="single" w:sz="4" w:space="0" w:color="auto"/>
              <w:right w:val="single" w:sz="4" w:space="0" w:color="auto"/>
            </w:tcBorders>
          </w:tcPr>
          <w:p w14:paraId="65C4382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Holland</w:t>
            </w:r>
          </w:p>
        </w:tc>
        <w:tc>
          <w:tcPr>
            <w:tcW w:w="1271" w:type="pct"/>
            <w:tcBorders>
              <w:top w:val="single" w:sz="4" w:space="0" w:color="auto"/>
              <w:left w:val="single" w:sz="4" w:space="0" w:color="auto"/>
              <w:bottom w:val="single" w:sz="4" w:space="0" w:color="auto"/>
              <w:right w:val="single" w:sz="4" w:space="0" w:color="auto"/>
            </w:tcBorders>
          </w:tcPr>
          <w:p w14:paraId="33AAB79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50 female: 21 male</w:t>
            </w:r>
          </w:p>
          <w:p w14:paraId="3751E5A9" w14:textId="77777777" w:rsidR="00512A40" w:rsidRPr="00512A40" w:rsidRDefault="00512A40" w:rsidP="008A25D7">
            <w:pPr>
              <w:rPr>
                <w:rFonts w:asciiTheme="minorHAnsi" w:hAnsiTheme="minorHAnsi" w:cstheme="minorHAnsi"/>
              </w:rPr>
            </w:pPr>
          </w:p>
          <w:p w14:paraId="5BE45B03" w14:textId="77777777" w:rsidR="00512A40" w:rsidRPr="00512A40" w:rsidRDefault="00512A40" w:rsidP="008A25D7">
            <w:pPr>
              <w:rPr>
                <w:rFonts w:asciiTheme="minorHAnsi" w:hAnsiTheme="minorHAnsi" w:cstheme="minorHAnsi"/>
              </w:rPr>
            </w:pPr>
          </w:p>
          <w:p w14:paraId="62845B07" w14:textId="77777777" w:rsidR="00512A40" w:rsidRPr="00512A40" w:rsidRDefault="00512A40" w:rsidP="008A25D7">
            <w:pPr>
              <w:rPr>
                <w:rFonts w:asciiTheme="minorHAnsi" w:hAnsiTheme="minorHAnsi" w:cstheme="minorHAnsi"/>
              </w:rPr>
            </w:pPr>
          </w:p>
        </w:tc>
        <w:tc>
          <w:tcPr>
            <w:tcW w:w="1241" w:type="pct"/>
            <w:tcBorders>
              <w:top w:val="single" w:sz="4" w:space="0" w:color="auto"/>
              <w:left w:val="single" w:sz="4" w:space="0" w:color="auto"/>
              <w:bottom w:val="single" w:sz="4" w:space="0" w:color="auto"/>
              <w:right w:val="single" w:sz="4" w:space="0" w:color="auto"/>
            </w:tcBorders>
          </w:tcPr>
          <w:p w14:paraId="702B34D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Conditions:</w:t>
            </w:r>
          </w:p>
          <w:p w14:paraId="4496059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positive (cognitive load): </w:t>
            </w:r>
          </w:p>
          <w:p w14:paraId="4A60B58A"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20 (1)</w:t>
            </w:r>
          </w:p>
          <w:p w14:paraId="7B21408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positive: </w:t>
            </w:r>
          </w:p>
          <w:p w14:paraId="45B478BE"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26 (12)</w:t>
            </w:r>
          </w:p>
          <w:p w14:paraId="3788EFC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negative (cognitive load): </w:t>
            </w:r>
          </w:p>
          <w:p w14:paraId="1B64A96D"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20 (2)</w:t>
            </w:r>
          </w:p>
          <w:p w14:paraId="7FC46A2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CBM-I negative: </w:t>
            </w:r>
          </w:p>
          <w:p w14:paraId="2D2A274D" w14:textId="77777777" w:rsidR="00512A40" w:rsidRPr="00512A40" w:rsidRDefault="00512A40" w:rsidP="008A25D7">
            <w:pPr>
              <w:rPr>
                <w:rFonts w:asciiTheme="minorHAnsi" w:hAnsiTheme="minorHAnsi" w:cstheme="minorHAnsi"/>
              </w:rPr>
            </w:pPr>
            <w:r w:rsidRPr="00512A40">
              <w:rPr>
                <w:rFonts w:asciiTheme="minorHAnsi" w:hAnsiTheme="minorHAnsi" w:cstheme="minorHAnsi"/>
                <w:i/>
                <w:iCs/>
              </w:rPr>
              <w:t>M</w:t>
            </w:r>
            <w:r w:rsidRPr="00512A40">
              <w:rPr>
                <w:rFonts w:asciiTheme="minorHAnsi" w:hAnsiTheme="minorHAnsi" w:cstheme="minorHAnsi"/>
              </w:rPr>
              <w:t xml:space="preserve"> = 20 (3)</w:t>
            </w:r>
          </w:p>
        </w:tc>
      </w:tr>
      <w:tr w:rsidR="00512A40" w:rsidRPr="00512A40" w14:paraId="241C34D3" w14:textId="77777777" w:rsidTr="00512A40">
        <w:trPr>
          <w:cnfStyle w:val="010000000000" w:firstRow="0" w:lastRow="1" w:firstColumn="0" w:lastColumn="0" w:oddVBand="0" w:evenVBand="0" w:oddHBand="0" w:evenHBand="0" w:firstRowFirstColumn="0" w:firstRowLastColumn="0" w:lastRowFirstColumn="0" w:lastRowLastColumn="0"/>
          <w:trHeight w:val="856"/>
        </w:trPr>
        <w:tc>
          <w:tcPr>
            <w:tcW w:w="608" w:type="pct"/>
            <w:tcBorders>
              <w:top w:val="single" w:sz="4" w:space="0" w:color="auto"/>
              <w:left w:val="single" w:sz="4" w:space="0" w:color="auto"/>
              <w:bottom w:val="single" w:sz="4" w:space="0" w:color="auto"/>
              <w:right w:val="single" w:sz="4" w:space="0" w:color="auto"/>
            </w:tcBorders>
            <w:noWrap/>
          </w:tcPr>
          <w:p w14:paraId="3D30AF2B" w14:textId="77777777" w:rsidR="00512A40" w:rsidRPr="00512A40" w:rsidRDefault="00512A40" w:rsidP="008A25D7">
            <w:pPr>
              <w:rPr>
                <w:rFonts w:asciiTheme="minorHAnsi" w:hAnsiTheme="minorHAnsi" w:cstheme="minorHAnsi"/>
                <w:i w:val="0"/>
                <w:iCs w:val="0"/>
              </w:rPr>
            </w:pPr>
            <w:r w:rsidRPr="00512A40">
              <w:rPr>
                <w:rFonts w:asciiTheme="minorHAnsi" w:hAnsiTheme="minorHAnsi" w:cstheme="minorHAnsi"/>
                <w:i w:val="0"/>
                <w:iCs w:val="0"/>
              </w:rPr>
              <w:t>Whitton et al., (2013)</w:t>
            </w:r>
          </w:p>
        </w:tc>
        <w:tc>
          <w:tcPr>
            <w:tcW w:w="1396" w:type="pct"/>
            <w:tcBorders>
              <w:top w:val="single" w:sz="4" w:space="0" w:color="auto"/>
              <w:left w:val="single" w:sz="4" w:space="0" w:color="auto"/>
              <w:bottom w:val="single" w:sz="4" w:space="0" w:color="auto"/>
              <w:right w:val="single" w:sz="4" w:space="0" w:color="auto"/>
            </w:tcBorders>
          </w:tcPr>
          <w:p w14:paraId="0FBCE5CE" w14:textId="77777777" w:rsidR="00512A40" w:rsidRPr="00512A40" w:rsidRDefault="00512A40" w:rsidP="008A25D7">
            <w:pPr>
              <w:rPr>
                <w:rFonts w:asciiTheme="minorHAnsi" w:hAnsiTheme="minorHAnsi" w:cstheme="minorHAnsi"/>
                <w:i w:val="0"/>
                <w:iCs w:val="0"/>
                <w:lang w:val="pt-BR"/>
              </w:rPr>
            </w:pPr>
            <w:r w:rsidRPr="00512A40">
              <w:rPr>
                <w:rFonts w:asciiTheme="minorHAnsi" w:hAnsiTheme="minorHAnsi" w:cstheme="minorHAnsi"/>
                <w:lang w:val="pt-BR"/>
              </w:rPr>
              <w:t>N = 60</w:t>
            </w:r>
          </w:p>
          <w:p w14:paraId="5CC8D9DD" w14:textId="77777777" w:rsidR="00512A40" w:rsidRPr="00512A40" w:rsidRDefault="00512A40" w:rsidP="008A25D7">
            <w:pPr>
              <w:rPr>
                <w:rFonts w:asciiTheme="minorHAnsi" w:hAnsiTheme="minorHAnsi" w:cstheme="minorHAnsi"/>
                <w:i w:val="0"/>
                <w:iCs w:val="0"/>
                <w:lang w:val="pt-BR"/>
              </w:rPr>
            </w:pPr>
          </w:p>
          <w:p w14:paraId="205ADECF"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Participant groups:</w:t>
            </w:r>
          </w:p>
          <w:p w14:paraId="592277C6"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CBM-I positive: N = 30</w:t>
            </w:r>
          </w:p>
          <w:p w14:paraId="1A59D933" w14:textId="77777777" w:rsidR="00512A40" w:rsidRPr="00512A40" w:rsidRDefault="00512A40" w:rsidP="008A25D7">
            <w:pPr>
              <w:rPr>
                <w:rFonts w:asciiTheme="minorHAnsi" w:hAnsiTheme="minorHAnsi" w:cstheme="minorHAnsi"/>
                <w:i w:val="0"/>
                <w:iCs w:val="0"/>
                <w:lang w:val="pt-BR"/>
              </w:rPr>
            </w:pPr>
            <w:r w:rsidRPr="00512A40">
              <w:rPr>
                <w:rFonts w:asciiTheme="minorHAnsi" w:hAnsiTheme="minorHAnsi" w:cstheme="minorHAnsi"/>
                <w:lang w:val="pt-BR"/>
              </w:rPr>
              <w:t>CBM-I negative: N = 30</w:t>
            </w:r>
          </w:p>
        </w:tc>
        <w:tc>
          <w:tcPr>
            <w:tcW w:w="484" w:type="pct"/>
            <w:tcBorders>
              <w:top w:val="single" w:sz="4" w:space="0" w:color="auto"/>
              <w:left w:val="single" w:sz="4" w:space="0" w:color="auto"/>
              <w:bottom w:val="single" w:sz="4" w:space="0" w:color="auto"/>
              <w:right w:val="single" w:sz="4" w:space="0" w:color="auto"/>
            </w:tcBorders>
          </w:tcPr>
          <w:p w14:paraId="03EE2D1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Australia </w:t>
            </w:r>
          </w:p>
        </w:tc>
        <w:tc>
          <w:tcPr>
            <w:tcW w:w="1271" w:type="pct"/>
            <w:tcBorders>
              <w:top w:val="single" w:sz="4" w:space="0" w:color="auto"/>
              <w:left w:val="single" w:sz="4" w:space="0" w:color="auto"/>
              <w:bottom w:val="single" w:sz="4" w:space="0" w:color="auto"/>
              <w:right w:val="single" w:sz="4" w:space="0" w:color="auto"/>
            </w:tcBorders>
          </w:tcPr>
          <w:p w14:paraId="634430E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37 female: 23 male</w:t>
            </w:r>
          </w:p>
        </w:tc>
        <w:tc>
          <w:tcPr>
            <w:tcW w:w="1241" w:type="pct"/>
            <w:tcBorders>
              <w:top w:val="single" w:sz="4" w:space="0" w:color="auto"/>
              <w:left w:val="single" w:sz="4" w:space="0" w:color="auto"/>
              <w:bottom w:val="single" w:sz="4" w:space="0" w:color="auto"/>
              <w:right w:val="single" w:sz="4" w:space="0" w:color="auto"/>
            </w:tcBorders>
          </w:tcPr>
          <w:p w14:paraId="4A15098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 = 33 (17)</w:t>
            </w:r>
          </w:p>
        </w:tc>
      </w:tr>
      <w:bookmarkEnd w:id="12"/>
    </w:tbl>
    <w:p w14:paraId="69234AE2" w14:textId="77777777" w:rsidR="00512A40" w:rsidRPr="00512A40" w:rsidRDefault="00512A40" w:rsidP="00512A40">
      <w:pPr>
        <w:pStyle w:val="FootnoteText"/>
        <w:rPr>
          <w:rStyle w:val="SubtleEmphasis"/>
          <w:rFonts w:cstheme="minorHAnsi"/>
          <w:sz w:val="24"/>
          <w:szCs w:val="24"/>
        </w:rPr>
      </w:pPr>
    </w:p>
    <w:p w14:paraId="09FC9DD7" w14:textId="77777777" w:rsidR="00512A40" w:rsidRPr="00512A40" w:rsidRDefault="00512A40" w:rsidP="00512A40">
      <w:pPr>
        <w:rPr>
          <w:rStyle w:val="SubtleEmphasis"/>
          <w:rFonts w:asciiTheme="minorHAnsi" w:hAnsiTheme="minorHAnsi" w:cstheme="minorHAnsi"/>
          <w:i w:val="0"/>
          <w:iCs w:val="0"/>
          <w:sz w:val="20"/>
          <w:szCs w:val="20"/>
        </w:rPr>
      </w:pPr>
      <w:r w:rsidRPr="00512A40">
        <w:rPr>
          <w:rStyle w:val="SubtleEmphasis"/>
          <w:rFonts w:asciiTheme="minorHAnsi" w:hAnsiTheme="minorHAnsi" w:cstheme="minorHAnsi"/>
          <w:sz w:val="20"/>
          <w:szCs w:val="20"/>
        </w:rPr>
        <w:t xml:space="preserve">General notation: IB = Interpretation Bias; CBM-I = Cognitive Bias Modification for Interpretations (positive, negative, control conditions) </w:t>
      </w:r>
    </w:p>
    <w:p w14:paraId="3B3FFD80" w14:textId="77777777" w:rsidR="00512A40" w:rsidRPr="00512A40" w:rsidRDefault="00512A40" w:rsidP="00512A40">
      <w:pPr>
        <w:rPr>
          <w:rStyle w:val="SubtleEmphasis"/>
          <w:rFonts w:asciiTheme="minorHAnsi" w:hAnsiTheme="minorHAnsi" w:cstheme="minorHAnsi"/>
          <w:i w:val="0"/>
          <w:iCs w:val="0"/>
          <w:sz w:val="20"/>
          <w:szCs w:val="20"/>
        </w:rPr>
      </w:pPr>
      <w:r w:rsidRPr="00512A40">
        <w:rPr>
          <w:rStyle w:val="SubtleEmphasis"/>
          <w:rFonts w:asciiTheme="minorHAnsi" w:hAnsiTheme="minorHAnsi" w:cstheme="minorHAnsi"/>
          <w:sz w:val="20"/>
          <w:szCs w:val="20"/>
        </w:rPr>
        <w:t>Disorder abbreviations: PTSD = Post Traumatic Stress Disorder; MDD = Major Depressive Disorder; OCD = Obsessive Compulsive Disorder</w:t>
      </w:r>
    </w:p>
    <w:p w14:paraId="20ECDA6A" w14:textId="60118136" w:rsidR="00512A40" w:rsidRPr="00512A40" w:rsidRDefault="00512A40" w:rsidP="00512A40">
      <w:pPr>
        <w:rPr>
          <w:rStyle w:val="SubtleEmphasis"/>
          <w:rFonts w:asciiTheme="minorHAnsi" w:hAnsiTheme="minorHAnsi" w:cstheme="minorHAnsi"/>
          <w:sz w:val="20"/>
          <w:szCs w:val="20"/>
        </w:rPr>
      </w:pPr>
      <w:r w:rsidRPr="00512A40">
        <w:rPr>
          <w:rStyle w:val="SubtleEmphasis"/>
          <w:rFonts w:asciiTheme="minorHAnsi" w:hAnsiTheme="minorHAnsi" w:cstheme="minorHAnsi"/>
          <w:sz w:val="20"/>
          <w:szCs w:val="20"/>
        </w:rPr>
        <w:t>Asterisk: * = grey literature study</w:t>
      </w:r>
    </w:p>
    <w:p w14:paraId="1A96ECCE" w14:textId="2B075BCD" w:rsidR="00512A40" w:rsidRPr="00512A40" w:rsidRDefault="00512A40">
      <w:pPr>
        <w:spacing w:after="160" w:line="259" w:lineRule="auto"/>
        <w:rPr>
          <w:rStyle w:val="SubtleEmphasis"/>
          <w:rFonts w:asciiTheme="minorHAnsi" w:hAnsiTheme="minorHAnsi" w:cstheme="minorHAnsi"/>
        </w:rPr>
      </w:pPr>
      <w:r w:rsidRPr="00512A40">
        <w:rPr>
          <w:rStyle w:val="SubtleEmphasis"/>
          <w:rFonts w:asciiTheme="minorHAnsi" w:hAnsiTheme="minorHAnsi" w:cstheme="minorHAnsi"/>
        </w:rPr>
        <w:br w:type="page"/>
      </w:r>
    </w:p>
    <w:p w14:paraId="5149FCEB" w14:textId="452EA268" w:rsidR="00512A40" w:rsidRPr="00512A40" w:rsidRDefault="00512A40" w:rsidP="00512A40">
      <w:pPr>
        <w:rPr>
          <w:rFonts w:asciiTheme="minorHAnsi" w:hAnsiTheme="minorHAnsi" w:cstheme="minorHAnsi"/>
        </w:rPr>
      </w:pPr>
      <w:r w:rsidRPr="00512A40">
        <w:rPr>
          <w:rFonts w:asciiTheme="minorHAnsi" w:hAnsiTheme="minorHAnsi" w:cstheme="minorHAnsi"/>
        </w:rPr>
        <w:lastRenderedPageBreak/>
        <w:t>Table 2:  Experimental results</w:t>
      </w:r>
    </w:p>
    <w:p w14:paraId="1E7892A6" w14:textId="77777777" w:rsidR="00512A40" w:rsidRPr="00512A40" w:rsidRDefault="00512A40" w:rsidP="00512A40">
      <w:pPr>
        <w:rPr>
          <w:rFonts w:asciiTheme="minorHAnsi" w:hAnsiTheme="minorHAnsi" w:cstheme="minorHAnsi"/>
        </w:rPr>
      </w:pPr>
    </w:p>
    <w:tbl>
      <w:tblPr>
        <w:tblStyle w:val="ListTable7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554"/>
        <w:gridCol w:w="1453"/>
        <w:gridCol w:w="1626"/>
        <w:gridCol w:w="2254"/>
        <w:gridCol w:w="2254"/>
        <w:gridCol w:w="748"/>
        <w:gridCol w:w="1629"/>
        <w:gridCol w:w="1663"/>
        <w:gridCol w:w="767"/>
      </w:tblGrid>
      <w:tr w:rsidR="00512A40" w:rsidRPr="00512A40" w14:paraId="35FB4B98" w14:textId="77777777" w:rsidTr="00512A40">
        <w:trPr>
          <w:cnfStyle w:val="100000000000" w:firstRow="1" w:lastRow="0" w:firstColumn="0" w:lastColumn="0" w:oddVBand="0" w:evenVBand="0" w:oddHBand="0" w:evenHBand="0" w:firstRowFirstColumn="0" w:firstRowLastColumn="0" w:lastRowFirstColumn="0" w:lastRowLastColumn="0"/>
          <w:trHeight w:val="778"/>
        </w:trPr>
        <w:tc>
          <w:tcPr>
            <w:tcW w:w="557" w:type="pct"/>
            <w:noWrap/>
          </w:tcPr>
          <w:p w14:paraId="129EA487"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Study</w:t>
            </w:r>
          </w:p>
        </w:tc>
        <w:tc>
          <w:tcPr>
            <w:tcW w:w="521" w:type="pct"/>
          </w:tcPr>
          <w:p w14:paraId="6B1A87B0"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 xml:space="preserve">Physiological marker </w:t>
            </w:r>
          </w:p>
        </w:tc>
        <w:tc>
          <w:tcPr>
            <w:tcW w:w="583" w:type="pct"/>
          </w:tcPr>
          <w:p w14:paraId="73D45110"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IB measure(s)</w:t>
            </w:r>
          </w:p>
        </w:tc>
        <w:tc>
          <w:tcPr>
            <w:tcW w:w="808" w:type="pct"/>
          </w:tcPr>
          <w:p w14:paraId="3336C2D5"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Point in study that physiological measurement was taken</w:t>
            </w:r>
          </w:p>
        </w:tc>
        <w:tc>
          <w:tcPr>
            <w:tcW w:w="808" w:type="pct"/>
          </w:tcPr>
          <w:p w14:paraId="56DD2E22"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Emotional construct</w:t>
            </w:r>
          </w:p>
        </w:tc>
        <w:tc>
          <w:tcPr>
            <w:tcW w:w="268" w:type="pct"/>
          </w:tcPr>
          <w:p w14:paraId="7E3FB680"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CBM-I</w:t>
            </w:r>
          </w:p>
        </w:tc>
        <w:tc>
          <w:tcPr>
            <w:tcW w:w="584" w:type="pct"/>
          </w:tcPr>
          <w:p w14:paraId="6D4938C5"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Effect of IV on interpretation bias</w:t>
            </w:r>
          </w:p>
        </w:tc>
        <w:tc>
          <w:tcPr>
            <w:tcW w:w="596" w:type="pct"/>
          </w:tcPr>
          <w:p w14:paraId="2D13C98A"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 xml:space="preserve">Effect of IV on </w:t>
            </w:r>
          </w:p>
          <w:p w14:paraId="6B27833B"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Physiological marker</w:t>
            </w:r>
          </w:p>
        </w:tc>
        <w:tc>
          <w:tcPr>
            <w:tcW w:w="275" w:type="pct"/>
          </w:tcPr>
          <w:p w14:paraId="65E24EF0"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Quality score (M)</w:t>
            </w:r>
          </w:p>
        </w:tc>
      </w:tr>
      <w:tr w:rsidR="00512A40" w:rsidRPr="00512A40" w14:paraId="1B493704" w14:textId="77777777" w:rsidTr="008A25D7">
        <w:trPr>
          <w:trHeight w:val="343"/>
        </w:trPr>
        <w:tc>
          <w:tcPr>
            <w:tcW w:w="5000" w:type="pct"/>
            <w:gridSpan w:val="9"/>
          </w:tcPr>
          <w:p w14:paraId="048FCA1C" w14:textId="77777777" w:rsidR="00512A40" w:rsidRPr="00512A40" w:rsidRDefault="00512A40" w:rsidP="008A25D7">
            <w:pPr>
              <w:pStyle w:val="NoSpacing"/>
              <w:rPr>
                <w:rFonts w:cstheme="minorHAnsi"/>
                <w:b/>
                <w:bCs/>
                <w:sz w:val="24"/>
                <w:szCs w:val="24"/>
              </w:rPr>
            </w:pPr>
            <w:r w:rsidRPr="00512A40">
              <w:rPr>
                <w:rFonts w:cstheme="minorHAnsi"/>
                <w:b/>
                <w:bCs/>
                <w:sz w:val="24"/>
                <w:szCs w:val="24"/>
              </w:rPr>
              <w:t>Measures taken at the time that interpretation occurs</w:t>
            </w:r>
          </w:p>
        </w:tc>
      </w:tr>
      <w:tr w:rsidR="00512A40" w:rsidRPr="00512A40" w14:paraId="762222B3" w14:textId="77777777" w:rsidTr="00512A40">
        <w:trPr>
          <w:trHeight w:val="936"/>
        </w:trPr>
        <w:tc>
          <w:tcPr>
            <w:tcW w:w="557" w:type="pct"/>
          </w:tcPr>
          <w:p w14:paraId="62D059A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Cowden Hindash et al. (2021)</w:t>
            </w:r>
          </w:p>
        </w:tc>
        <w:tc>
          <w:tcPr>
            <w:tcW w:w="521" w:type="pct"/>
          </w:tcPr>
          <w:p w14:paraId="6E0D887B" w14:textId="77777777" w:rsidR="00512A40" w:rsidRPr="00512A40" w:rsidRDefault="00512A40" w:rsidP="008A25D7">
            <w:pPr>
              <w:rPr>
                <w:rFonts w:asciiTheme="minorHAnsi" w:hAnsiTheme="minorHAnsi" w:cstheme="minorHAnsi"/>
              </w:rPr>
            </w:pPr>
            <w:r w:rsidRPr="00512A40">
              <w:rPr>
                <w:rFonts w:asciiTheme="minorHAnsi" w:hAnsiTheme="minorHAnsi" w:cstheme="minorHAnsi"/>
                <w:lang w:val="fr-FR"/>
              </w:rPr>
              <w:t>Pupilometry</w:t>
            </w:r>
          </w:p>
        </w:tc>
        <w:tc>
          <w:tcPr>
            <w:tcW w:w="583" w:type="pct"/>
          </w:tcPr>
          <w:p w14:paraId="1839C4D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Word-sentence association paradigm for depression (adapted)</w:t>
            </w:r>
          </w:p>
        </w:tc>
        <w:tc>
          <w:tcPr>
            <w:tcW w:w="808" w:type="pct"/>
          </w:tcPr>
          <w:p w14:paraId="7B40D37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00FCEC3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Word-sentence association paradigm</w:t>
            </w:r>
          </w:p>
        </w:tc>
        <w:tc>
          <w:tcPr>
            <w:tcW w:w="808" w:type="pct"/>
          </w:tcPr>
          <w:p w14:paraId="01FE191A"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Major depression disorder:</w:t>
            </w:r>
          </w:p>
          <w:p w14:paraId="0C15B33F"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BDI-II</w:t>
            </w:r>
          </w:p>
          <w:p w14:paraId="378A2AB9"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STAI-T</w:t>
            </w:r>
          </w:p>
          <w:p w14:paraId="4A95DA9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STAI-S</w:t>
            </w:r>
          </w:p>
          <w:p w14:paraId="71EEA17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PANAS (trait positive affect)</w:t>
            </w:r>
          </w:p>
          <w:p w14:paraId="6AB6878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PANAS (trait negative affect) </w:t>
            </w:r>
          </w:p>
        </w:tc>
        <w:tc>
          <w:tcPr>
            <w:tcW w:w="268" w:type="pct"/>
          </w:tcPr>
          <w:p w14:paraId="77798886"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584" w:type="pct"/>
          </w:tcPr>
          <w:p w14:paraId="0C777804"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5E43E454" w14:textId="77777777" w:rsidR="00512A40" w:rsidRPr="00512A40" w:rsidRDefault="00512A40" w:rsidP="008A25D7">
            <w:pPr>
              <w:rPr>
                <w:rFonts w:asciiTheme="minorHAnsi" w:hAnsiTheme="minorHAnsi" w:cstheme="minorHAnsi"/>
                <w:b/>
                <w:bCs/>
                <w:lang w:eastAsia="en-GB"/>
              </w:rPr>
            </w:pPr>
          </w:p>
        </w:tc>
        <w:tc>
          <w:tcPr>
            <w:tcW w:w="596" w:type="pct"/>
          </w:tcPr>
          <w:p w14:paraId="6D9B512A"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tc>
        <w:tc>
          <w:tcPr>
            <w:tcW w:w="275" w:type="pct"/>
          </w:tcPr>
          <w:p w14:paraId="7A85B29D"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16</w:t>
            </w:r>
          </w:p>
        </w:tc>
      </w:tr>
      <w:tr w:rsidR="00512A40" w:rsidRPr="00512A40" w14:paraId="0485B0CC" w14:textId="77777777" w:rsidTr="00512A40">
        <w:trPr>
          <w:trHeight w:val="936"/>
        </w:trPr>
        <w:tc>
          <w:tcPr>
            <w:tcW w:w="557" w:type="pct"/>
          </w:tcPr>
          <w:p w14:paraId="169A1C0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Feng et al. (2019)</w:t>
            </w:r>
          </w:p>
        </w:tc>
        <w:tc>
          <w:tcPr>
            <w:tcW w:w="521" w:type="pct"/>
          </w:tcPr>
          <w:p w14:paraId="3130DFE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ERP</w:t>
            </w:r>
          </w:p>
        </w:tc>
        <w:tc>
          <w:tcPr>
            <w:tcW w:w="583" w:type="pct"/>
          </w:tcPr>
          <w:p w14:paraId="3B0B5C3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Lexical decision task </w:t>
            </w:r>
          </w:p>
          <w:p w14:paraId="3DDD910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Scenario task                  </w:t>
            </w:r>
          </w:p>
          <w:p w14:paraId="7810CA3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Recognition task </w:t>
            </w:r>
          </w:p>
          <w:p w14:paraId="3729E38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Sentence word association task                 </w:t>
            </w:r>
          </w:p>
        </w:tc>
        <w:tc>
          <w:tcPr>
            <w:tcW w:w="808" w:type="pct"/>
          </w:tcPr>
          <w:p w14:paraId="5D0A027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640D5BF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w:t>
            </w:r>
          </w:p>
          <w:p w14:paraId="6F8D9FD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Sentence word association task</w:t>
            </w:r>
          </w:p>
        </w:tc>
        <w:tc>
          <w:tcPr>
            <w:tcW w:w="808" w:type="pct"/>
          </w:tcPr>
          <w:p w14:paraId="2739F32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Pathological worry:</w:t>
            </w:r>
          </w:p>
          <w:p w14:paraId="7531859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PSWQ</w:t>
            </w:r>
          </w:p>
          <w:p w14:paraId="07DFDA9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WDQ</w:t>
            </w:r>
          </w:p>
          <w:p w14:paraId="31D089F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GAD-7</w:t>
            </w:r>
          </w:p>
          <w:p w14:paraId="2849F01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PHQ-9</w:t>
            </w:r>
          </w:p>
        </w:tc>
        <w:tc>
          <w:tcPr>
            <w:tcW w:w="268" w:type="pct"/>
          </w:tcPr>
          <w:p w14:paraId="378DA6DC"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584" w:type="pct"/>
          </w:tcPr>
          <w:p w14:paraId="50471858"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527DBA50" w14:textId="77777777" w:rsidR="00512A40" w:rsidRPr="00512A40" w:rsidRDefault="00512A40" w:rsidP="008A25D7">
            <w:pPr>
              <w:rPr>
                <w:rFonts w:asciiTheme="minorHAnsi" w:hAnsiTheme="minorHAnsi" w:cstheme="minorHAnsi"/>
              </w:rPr>
            </w:pPr>
          </w:p>
        </w:tc>
        <w:tc>
          <w:tcPr>
            <w:tcW w:w="596" w:type="pct"/>
          </w:tcPr>
          <w:p w14:paraId="3C6180CE"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03972E57" w14:textId="77777777" w:rsidR="00512A40" w:rsidRPr="00512A40" w:rsidRDefault="00512A40" w:rsidP="008A25D7">
            <w:pPr>
              <w:rPr>
                <w:rFonts w:asciiTheme="minorHAnsi" w:hAnsiTheme="minorHAnsi" w:cstheme="minorHAnsi"/>
              </w:rPr>
            </w:pPr>
          </w:p>
        </w:tc>
        <w:tc>
          <w:tcPr>
            <w:tcW w:w="275" w:type="pct"/>
          </w:tcPr>
          <w:p w14:paraId="59D9685D"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 xml:space="preserve"> 20</w:t>
            </w:r>
          </w:p>
        </w:tc>
      </w:tr>
      <w:tr w:rsidR="00512A40" w:rsidRPr="00512A40" w14:paraId="05BCF6E5" w14:textId="77777777" w:rsidTr="00512A40">
        <w:trPr>
          <w:trHeight w:val="768"/>
        </w:trPr>
        <w:tc>
          <w:tcPr>
            <w:tcW w:w="557" w:type="pct"/>
            <w:noWrap/>
          </w:tcPr>
          <w:p w14:paraId="17DC430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Feng et al.  (2020) (Study 2)                    </w:t>
            </w:r>
          </w:p>
        </w:tc>
        <w:tc>
          <w:tcPr>
            <w:tcW w:w="521" w:type="pct"/>
          </w:tcPr>
          <w:p w14:paraId="7803160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ERP</w:t>
            </w:r>
          </w:p>
        </w:tc>
        <w:tc>
          <w:tcPr>
            <w:tcW w:w="583" w:type="pct"/>
          </w:tcPr>
          <w:p w14:paraId="2970681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Recognition task </w:t>
            </w:r>
          </w:p>
          <w:p w14:paraId="58558BD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w:t>
            </w:r>
          </w:p>
        </w:tc>
        <w:tc>
          <w:tcPr>
            <w:tcW w:w="808" w:type="pct"/>
          </w:tcPr>
          <w:p w14:paraId="64E1FF3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4D08812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 (post CBM-I)</w:t>
            </w:r>
          </w:p>
        </w:tc>
        <w:tc>
          <w:tcPr>
            <w:tcW w:w="808" w:type="pct"/>
          </w:tcPr>
          <w:p w14:paraId="5A4E7F8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Pathological worry:</w:t>
            </w:r>
          </w:p>
          <w:p w14:paraId="107FC5F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PSWQ</w:t>
            </w:r>
          </w:p>
          <w:p w14:paraId="10D9B593"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GAD-7</w:t>
            </w:r>
          </w:p>
          <w:p w14:paraId="0B17880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PHQ-9</w:t>
            </w:r>
          </w:p>
        </w:tc>
        <w:tc>
          <w:tcPr>
            <w:tcW w:w="268" w:type="pct"/>
          </w:tcPr>
          <w:p w14:paraId="20C9E376"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tc>
        <w:tc>
          <w:tcPr>
            <w:tcW w:w="584" w:type="pct"/>
          </w:tcPr>
          <w:p w14:paraId="7C27EFD1"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tc>
        <w:tc>
          <w:tcPr>
            <w:tcW w:w="596" w:type="pct"/>
          </w:tcPr>
          <w:p w14:paraId="23282FD8"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275" w:type="pct"/>
          </w:tcPr>
          <w:p w14:paraId="57C04251"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19</w:t>
            </w:r>
          </w:p>
        </w:tc>
      </w:tr>
      <w:tr w:rsidR="00512A40" w:rsidRPr="00512A40" w14:paraId="54922852" w14:textId="77777777" w:rsidTr="00512A40">
        <w:trPr>
          <w:trHeight w:val="768"/>
        </w:trPr>
        <w:tc>
          <w:tcPr>
            <w:tcW w:w="557" w:type="pct"/>
            <w:noWrap/>
          </w:tcPr>
          <w:p w14:paraId="3D585E0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lastRenderedPageBreak/>
              <w:t>Howard et al. (2018)</w:t>
            </w:r>
          </w:p>
        </w:tc>
        <w:tc>
          <w:tcPr>
            <w:tcW w:w="521" w:type="pct"/>
          </w:tcPr>
          <w:p w14:paraId="021BD3D1" w14:textId="77777777" w:rsidR="00512A40" w:rsidRPr="00512A40" w:rsidRDefault="00512A40" w:rsidP="008A25D7">
            <w:pPr>
              <w:rPr>
                <w:rFonts w:asciiTheme="minorHAnsi" w:hAnsiTheme="minorHAnsi" w:cstheme="minorHAnsi"/>
              </w:rPr>
            </w:pPr>
            <w:r w:rsidRPr="00512A40">
              <w:rPr>
                <w:rFonts w:asciiTheme="minorHAnsi" w:hAnsiTheme="minorHAnsi" w:cstheme="minorHAnsi"/>
                <w:lang w:val="fr-FR"/>
              </w:rPr>
              <w:t>HR &amp; SCR</w:t>
            </w:r>
          </w:p>
        </w:tc>
        <w:tc>
          <w:tcPr>
            <w:tcW w:w="583" w:type="pct"/>
          </w:tcPr>
          <w:p w14:paraId="00999EEB"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(Social) scenario task</w:t>
            </w:r>
          </w:p>
        </w:tc>
        <w:tc>
          <w:tcPr>
            <w:tcW w:w="808" w:type="pct"/>
          </w:tcPr>
          <w:p w14:paraId="2072546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5D1B976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Scenario task</w:t>
            </w:r>
          </w:p>
        </w:tc>
        <w:tc>
          <w:tcPr>
            <w:tcW w:w="808" w:type="pct"/>
          </w:tcPr>
          <w:p w14:paraId="068CEBE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Type D personality (Negative affectivity, social inhibition):</w:t>
            </w:r>
          </w:p>
          <w:p w14:paraId="6742E10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DS14 (Denollet 2005)</w:t>
            </w:r>
          </w:p>
        </w:tc>
        <w:tc>
          <w:tcPr>
            <w:tcW w:w="268" w:type="pct"/>
          </w:tcPr>
          <w:p w14:paraId="0BBF706F"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rPr>
              <w:t>✖</w:t>
            </w:r>
          </w:p>
        </w:tc>
        <w:tc>
          <w:tcPr>
            <w:tcW w:w="584" w:type="pct"/>
          </w:tcPr>
          <w:p w14:paraId="4A491037"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6FFFE92A" w14:textId="77777777" w:rsidR="00512A40" w:rsidRPr="00512A40" w:rsidRDefault="00512A40" w:rsidP="008A25D7">
            <w:pPr>
              <w:rPr>
                <w:rFonts w:asciiTheme="minorHAnsi" w:hAnsiTheme="minorHAnsi" w:cstheme="minorHAnsi"/>
                <w:b/>
                <w:bCs/>
                <w:lang w:eastAsia="en-GB"/>
              </w:rPr>
            </w:pPr>
          </w:p>
        </w:tc>
        <w:tc>
          <w:tcPr>
            <w:tcW w:w="596" w:type="pct"/>
          </w:tcPr>
          <w:p w14:paraId="47A0F2A2" w14:textId="77777777" w:rsidR="00512A40" w:rsidRPr="00512A40" w:rsidRDefault="00512A40" w:rsidP="008A25D7">
            <w:pPr>
              <w:rPr>
                <w:rFonts w:asciiTheme="minorHAnsi" w:hAnsiTheme="minorHAnsi" w:cstheme="minorHAnsi"/>
                <w:lang w:eastAsia="en-GB"/>
              </w:rPr>
            </w:pPr>
            <w:r w:rsidRPr="00512A40">
              <w:rPr>
                <w:rFonts w:ascii="Apple Color Emoji" w:hAnsi="Apple Color Emoji" w:cs="Apple Color Emoji"/>
                <w:b/>
                <w:bCs/>
                <w:lang w:eastAsia="en-GB"/>
              </w:rPr>
              <w:t>✔</w:t>
            </w:r>
            <w:r w:rsidRPr="00512A40">
              <w:rPr>
                <w:rFonts w:asciiTheme="minorHAnsi" w:hAnsiTheme="minorHAnsi" w:cstheme="minorHAnsi"/>
                <w:b/>
                <w:bCs/>
                <w:lang w:eastAsia="en-GB"/>
              </w:rPr>
              <w:t xml:space="preserve"> </w:t>
            </w:r>
            <w:r w:rsidRPr="00512A40">
              <w:rPr>
                <w:rFonts w:asciiTheme="minorHAnsi" w:hAnsiTheme="minorHAnsi" w:cstheme="minorHAnsi"/>
                <w:lang w:eastAsia="en-GB"/>
              </w:rPr>
              <w:t>HR</w:t>
            </w:r>
          </w:p>
          <w:p w14:paraId="04890CCB" w14:textId="77777777" w:rsidR="00512A40" w:rsidRPr="00512A40" w:rsidRDefault="00512A40" w:rsidP="008A25D7">
            <w:pPr>
              <w:rPr>
                <w:rFonts w:asciiTheme="minorHAnsi" w:hAnsiTheme="minorHAnsi" w:cstheme="minorHAnsi"/>
                <w:lang w:eastAsia="en-GB"/>
              </w:rPr>
            </w:pPr>
          </w:p>
          <w:p w14:paraId="18BC765B" w14:textId="77777777" w:rsidR="00512A40" w:rsidRPr="00512A40" w:rsidRDefault="00512A40" w:rsidP="008A25D7">
            <w:pPr>
              <w:rPr>
                <w:rFonts w:asciiTheme="minorHAnsi" w:hAnsiTheme="minorHAnsi" w:cstheme="minorHAnsi"/>
                <w:lang w:eastAsia="en-GB"/>
              </w:rPr>
            </w:pPr>
            <w:r w:rsidRPr="00512A40">
              <w:rPr>
                <w:rFonts w:ascii="Apple Color Emoji" w:hAnsi="Apple Color Emoji" w:cs="Apple Color Emoji"/>
              </w:rPr>
              <w:t>✖</w:t>
            </w:r>
            <w:r w:rsidRPr="00512A40">
              <w:rPr>
                <w:rFonts w:asciiTheme="minorHAnsi" w:hAnsiTheme="minorHAnsi" w:cstheme="minorHAnsi"/>
              </w:rPr>
              <w:t xml:space="preserve"> SCR</w:t>
            </w:r>
          </w:p>
          <w:p w14:paraId="111533CA" w14:textId="77777777" w:rsidR="00512A40" w:rsidRPr="00512A40" w:rsidRDefault="00512A40" w:rsidP="008A25D7">
            <w:pPr>
              <w:rPr>
                <w:rFonts w:asciiTheme="minorHAnsi" w:hAnsiTheme="minorHAnsi" w:cstheme="minorHAnsi"/>
                <w:b/>
                <w:bCs/>
                <w:lang w:eastAsia="en-GB"/>
              </w:rPr>
            </w:pPr>
          </w:p>
          <w:p w14:paraId="75707EBB" w14:textId="77777777" w:rsidR="00512A40" w:rsidRPr="00512A40" w:rsidRDefault="00512A40" w:rsidP="008A25D7">
            <w:pPr>
              <w:rPr>
                <w:rFonts w:asciiTheme="minorHAnsi" w:hAnsiTheme="minorHAnsi" w:cstheme="minorHAnsi"/>
              </w:rPr>
            </w:pPr>
          </w:p>
        </w:tc>
        <w:tc>
          <w:tcPr>
            <w:tcW w:w="275" w:type="pct"/>
          </w:tcPr>
          <w:p w14:paraId="77BACE88"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14.5</w:t>
            </w:r>
          </w:p>
        </w:tc>
      </w:tr>
      <w:tr w:rsidR="00512A40" w:rsidRPr="00512A40" w14:paraId="2D2EFE1B" w14:textId="77777777" w:rsidTr="00512A40">
        <w:trPr>
          <w:trHeight w:val="768"/>
        </w:trPr>
        <w:tc>
          <w:tcPr>
            <w:tcW w:w="557" w:type="pct"/>
            <w:noWrap/>
          </w:tcPr>
          <w:p w14:paraId="0621C7C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Lawson et al. (2002) (Experiment 2)</w:t>
            </w:r>
          </w:p>
        </w:tc>
        <w:tc>
          <w:tcPr>
            <w:tcW w:w="521" w:type="pct"/>
          </w:tcPr>
          <w:p w14:paraId="58FAE088"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EMG</w:t>
            </w:r>
          </w:p>
        </w:tc>
        <w:tc>
          <w:tcPr>
            <w:tcW w:w="583" w:type="pct"/>
          </w:tcPr>
          <w:p w14:paraId="2B84B22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Acoustic blends of words</w:t>
            </w:r>
          </w:p>
        </w:tc>
        <w:tc>
          <w:tcPr>
            <w:tcW w:w="808" w:type="pct"/>
          </w:tcPr>
          <w:p w14:paraId="1CB429FD"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46BB86E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Acoustic blends of words</w:t>
            </w:r>
          </w:p>
          <w:p w14:paraId="233259E1" w14:textId="77777777" w:rsidR="00512A40" w:rsidRPr="00512A40" w:rsidRDefault="00512A40" w:rsidP="008A25D7">
            <w:pPr>
              <w:rPr>
                <w:rFonts w:asciiTheme="minorHAnsi" w:hAnsiTheme="minorHAnsi" w:cstheme="minorHAnsi"/>
              </w:rPr>
            </w:pPr>
          </w:p>
        </w:tc>
        <w:tc>
          <w:tcPr>
            <w:tcW w:w="808" w:type="pct"/>
          </w:tcPr>
          <w:p w14:paraId="5DAED50B"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Depressive traits</w:t>
            </w:r>
          </w:p>
          <w:p w14:paraId="172FEBB4"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BDI-II</w:t>
            </w:r>
          </w:p>
          <w:p w14:paraId="247210AA" w14:textId="77777777" w:rsidR="00512A40" w:rsidRPr="00512A40" w:rsidRDefault="00512A40" w:rsidP="008A25D7">
            <w:pPr>
              <w:rPr>
                <w:rFonts w:asciiTheme="minorHAnsi" w:hAnsiTheme="minorHAnsi" w:cstheme="minorHAnsi"/>
                <w:lang w:val="fr-FR"/>
              </w:rPr>
            </w:pPr>
            <w:r w:rsidRPr="00512A40">
              <w:rPr>
                <w:rFonts w:asciiTheme="minorHAnsi" w:hAnsiTheme="minorHAnsi" w:cstheme="minorHAnsi"/>
                <w:lang w:val="fr-FR"/>
              </w:rPr>
              <w:t>- STAI-T</w:t>
            </w:r>
          </w:p>
          <w:p w14:paraId="46F60D0B" w14:textId="77777777" w:rsidR="00512A40" w:rsidRPr="00512A40" w:rsidRDefault="00512A40" w:rsidP="008A25D7">
            <w:pPr>
              <w:rPr>
                <w:rFonts w:asciiTheme="minorHAnsi" w:hAnsiTheme="minorHAnsi" w:cstheme="minorHAnsi"/>
                <w:lang w:val="fr-FR"/>
              </w:rPr>
            </w:pPr>
          </w:p>
        </w:tc>
        <w:tc>
          <w:tcPr>
            <w:tcW w:w="268" w:type="pct"/>
          </w:tcPr>
          <w:p w14:paraId="685F3D2E"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584" w:type="pct"/>
          </w:tcPr>
          <w:p w14:paraId="28BAF3EA"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272C288F" w14:textId="77777777" w:rsidR="00512A40" w:rsidRPr="00512A40" w:rsidRDefault="00512A40" w:rsidP="008A25D7">
            <w:pPr>
              <w:rPr>
                <w:rFonts w:asciiTheme="minorHAnsi" w:hAnsiTheme="minorHAnsi" w:cstheme="minorHAnsi"/>
                <w:b/>
                <w:bCs/>
                <w:lang w:eastAsia="en-GB"/>
              </w:rPr>
            </w:pPr>
          </w:p>
        </w:tc>
        <w:tc>
          <w:tcPr>
            <w:tcW w:w="596" w:type="pct"/>
          </w:tcPr>
          <w:p w14:paraId="641CB38A"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3C209AD0" w14:textId="77777777" w:rsidR="00512A40" w:rsidRPr="00512A40" w:rsidRDefault="00512A40" w:rsidP="008A25D7">
            <w:pPr>
              <w:rPr>
                <w:rFonts w:asciiTheme="minorHAnsi" w:hAnsiTheme="minorHAnsi" w:cstheme="minorHAnsi"/>
                <w:b/>
                <w:bCs/>
                <w:lang w:eastAsia="en-GB"/>
              </w:rPr>
            </w:pPr>
          </w:p>
        </w:tc>
        <w:tc>
          <w:tcPr>
            <w:tcW w:w="275" w:type="pct"/>
          </w:tcPr>
          <w:p w14:paraId="49DFE3B2"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11</w:t>
            </w:r>
          </w:p>
        </w:tc>
      </w:tr>
      <w:tr w:rsidR="00512A40" w:rsidRPr="00512A40" w14:paraId="15D1F6BB" w14:textId="77777777" w:rsidTr="00512A40">
        <w:trPr>
          <w:trHeight w:val="856"/>
        </w:trPr>
        <w:tc>
          <w:tcPr>
            <w:tcW w:w="557" w:type="pct"/>
            <w:noWrap/>
          </w:tcPr>
          <w:p w14:paraId="7ED70E7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Moser et al. (2008)</w:t>
            </w:r>
          </w:p>
        </w:tc>
        <w:tc>
          <w:tcPr>
            <w:tcW w:w="521" w:type="pct"/>
          </w:tcPr>
          <w:p w14:paraId="1B54234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ERP</w:t>
            </w:r>
          </w:p>
        </w:tc>
        <w:tc>
          <w:tcPr>
            <w:tcW w:w="583" w:type="pct"/>
          </w:tcPr>
          <w:p w14:paraId="05DA78D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w:t>
            </w:r>
          </w:p>
          <w:p w14:paraId="2959C6D7" w14:textId="77777777" w:rsidR="00512A40" w:rsidRPr="00512A40" w:rsidRDefault="00512A40" w:rsidP="008A25D7">
            <w:pPr>
              <w:rPr>
                <w:rFonts w:asciiTheme="minorHAnsi" w:hAnsiTheme="minorHAnsi" w:cstheme="minorHAnsi"/>
              </w:rPr>
            </w:pPr>
          </w:p>
        </w:tc>
        <w:tc>
          <w:tcPr>
            <w:tcW w:w="808" w:type="pct"/>
          </w:tcPr>
          <w:p w14:paraId="742DE29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1F59EB4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w:t>
            </w:r>
          </w:p>
        </w:tc>
        <w:tc>
          <w:tcPr>
            <w:tcW w:w="808" w:type="pct"/>
          </w:tcPr>
          <w:p w14:paraId="57A406E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Social anxiety:</w:t>
            </w:r>
          </w:p>
          <w:p w14:paraId="4AA93B9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SPIN</w:t>
            </w:r>
          </w:p>
          <w:p w14:paraId="595FAC6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BFNE</w:t>
            </w:r>
          </w:p>
          <w:p w14:paraId="4665CD2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LSAS, </w:t>
            </w:r>
          </w:p>
          <w:p w14:paraId="4A7B191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SIAS</w:t>
            </w:r>
          </w:p>
          <w:p w14:paraId="6F7D963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DASS</w:t>
            </w:r>
          </w:p>
        </w:tc>
        <w:tc>
          <w:tcPr>
            <w:tcW w:w="268" w:type="pct"/>
          </w:tcPr>
          <w:p w14:paraId="3FF88B2E"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584" w:type="pct"/>
          </w:tcPr>
          <w:p w14:paraId="3D003D67"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4D405C27" w14:textId="77777777" w:rsidR="00512A40" w:rsidRPr="00512A40" w:rsidRDefault="00512A40" w:rsidP="008A25D7">
            <w:pPr>
              <w:rPr>
                <w:rFonts w:asciiTheme="minorHAnsi" w:hAnsiTheme="minorHAnsi" w:cstheme="minorHAnsi"/>
              </w:rPr>
            </w:pPr>
          </w:p>
        </w:tc>
        <w:tc>
          <w:tcPr>
            <w:tcW w:w="596" w:type="pct"/>
          </w:tcPr>
          <w:p w14:paraId="391C25CD"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07E2F6F4" w14:textId="77777777" w:rsidR="00512A40" w:rsidRPr="00512A40" w:rsidRDefault="00512A40" w:rsidP="008A25D7">
            <w:pPr>
              <w:rPr>
                <w:rFonts w:asciiTheme="minorHAnsi" w:hAnsiTheme="minorHAnsi" w:cstheme="minorHAnsi"/>
              </w:rPr>
            </w:pPr>
          </w:p>
        </w:tc>
        <w:tc>
          <w:tcPr>
            <w:tcW w:w="275" w:type="pct"/>
          </w:tcPr>
          <w:p w14:paraId="29289B13"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20</w:t>
            </w:r>
          </w:p>
        </w:tc>
      </w:tr>
      <w:tr w:rsidR="00512A40" w:rsidRPr="00512A40" w14:paraId="15424B0B" w14:textId="77777777" w:rsidTr="00512A40">
        <w:trPr>
          <w:trHeight w:val="274"/>
        </w:trPr>
        <w:tc>
          <w:tcPr>
            <w:tcW w:w="557" w:type="pct"/>
            <w:noWrap/>
          </w:tcPr>
          <w:p w14:paraId="32F31AB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Moser et al. (2012)</w:t>
            </w:r>
          </w:p>
        </w:tc>
        <w:tc>
          <w:tcPr>
            <w:tcW w:w="521" w:type="pct"/>
          </w:tcPr>
          <w:p w14:paraId="3354632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ERP</w:t>
            </w:r>
          </w:p>
        </w:tc>
        <w:tc>
          <w:tcPr>
            <w:tcW w:w="583" w:type="pct"/>
          </w:tcPr>
          <w:p w14:paraId="476BA68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w:t>
            </w:r>
          </w:p>
        </w:tc>
        <w:tc>
          <w:tcPr>
            <w:tcW w:w="808" w:type="pct"/>
          </w:tcPr>
          <w:p w14:paraId="07DF819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IB assessment:</w:t>
            </w:r>
          </w:p>
          <w:p w14:paraId="247AAEA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Lexical decision task</w:t>
            </w:r>
          </w:p>
        </w:tc>
        <w:tc>
          <w:tcPr>
            <w:tcW w:w="808" w:type="pct"/>
          </w:tcPr>
          <w:p w14:paraId="118B3D19"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Social anxiety:</w:t>
            </w:r>
          </w:p>
          <w:p w14:paraId="25B3A84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SPIN</w:t>
            </w:r>
          </w:p>
          <w:p w14:paraId="784C38A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QIDS</w:t>
            </w:r>
          </w:p>
          <w:p w14:paraId="1F25949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LSAS</w:t>
            </w:r>
          </w:p>
          <w:p w14:paraId="7FC13FE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SIAS</w:t>
            </w:r>
          </w:p>
          <w:p w14:paraId="33BEBC0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BDI-II</w:t>
            </w:r>
          </w:p>
          <w:p w14:paraId="3740D48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DASS-D</w:t>
            </w:r>
          </w:p>
        </w:tc>
        <w:tc>
          <w:tcPr>
            <w:tcW w:w="268" w:type="pct"/>
          </w:tcPr>
          <w:p w14:paraId="4D261369"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584" w:type="pct"/>
          </w:tcPr>
          <w:p w14:paraId="48C39137"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11A6BE4E" w14:textId="77777777" w:rsidR="00512A40" w:rsidRPr="00512A40" w:rsidRDefault="00512A40" w:rsidP="008A25D7">
            <w:pPr>
              <w:rPr>
                <w:rFonts w:asciiTheme="minorHAnsi" w:hAnsiTheme="minorHAnsi" w:cstheme="minorHAnsi"/>
              </w:rPr>
            </w:pPr>
          </w:p>
        </w:tc>
        <w:tc>
          <w:tcPr>
            <w:tcW w:w="596" w:type="pct"/>
          </w:tcPr>
          <w:p w14:paraId="44DF6936"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49D42345" w14:textId="77777777" w:rsidR="00512A40" w:rsidRPr="00512A40" w:rsidRDefault="00512A40" w:rsidP="008A25D7">
            <w:pPr>
              <w:rPr>
                <w:rFonts w:asciiTheme="minorHAnsi" w:hAnsiTheme="minorHAnsi" w:cstheme="minorHAnsi"/>
              </w:rPr>
            </w:pPr>
          </w:p>
        </w:tc>
        <w:tc>
          <w:tcPr>
            <w:tcW w:w="275" w:type="pct"/>
          </w:tcPr>
          <w:p w14:paraId="6A59E20F"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20</w:t>
            </w:r>
          </w:p>
        </w:tc>
      </w:tr>
      <w:tr w:rsidR="00512A40" w:rsidRPr="00512A40" w14:paraId="2A139351" w14:textId="77777777" w:rsidTr="008A25D7">
        <w:trPr>
          <w:trHeight w:val="856"/>
        </w:trPr>
        <w:tc>
          <w:tcPr>
            <w:tcW w:w="5000" w:type="pct"/>
            <w:gridSpan w:val="9"/>
            <w:noWrap/>
          </w:tcPr>
          <w:p w14:paraId="2B45A68F"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Measures taken pre and post interpretation bias training (near-transfer)</w:t>
            </w:r>
          </w:p>
        </w:tc>
      </w:tr>
      <w:tr w:rsidR="00512A40" w:rsidRPr="00512A40" w14:paraId="29703B26" w14:textId="77777777" w:rsidTr="00512A40">
        <w:trPr>
          <w:trHeight w:val="856"/>
        </w:trPr>
        <w:tc>
          <w:tcPr>
            <w:tcW w:w="557" w:type="pct"/>
            <w:noWrap/>
          </w:tcPr>
          <w:p w14:paraId="4C075C5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Meeten et al. (2017)*</w:t>
            </w:r>
          </w:p>
        </w:tc>
        <w:tc>
          <w:tcPr>
            <w:tcW w:w="521" w:type="pct"/>
          </w:tcPr>
          <w:p w14:paraId="516DA415"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HRV</w:t>
            </w:r>
          </w:p>
        </w:tc>
        <w:tc>
          <w:tcPr>
            <w:tcW w:w="583" w:type="pct"/>
          </w:tcPr>
          <w:p w14:paraId="763CA1D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Recognition task</w:t>
            </w:r>
          </w:p>
          <w:p w14:paraId="0F1A1B70" w14:textId="77777777" w:rsidR="00512A40" w:rsidRPr="00512A40" w:rsidRDefault="00512A40" w:rsidP="008A25D7">
            <w:pPr>
              <w:pStyle w:val="NoSpacing"/>
              <w:rPr>
                <w:rFonts w:cstheme="minorHAnsi"/>
                <w:sz w:val="24"/>
                <w:szCs w:val="24"/>
                <w:lang w:val="fr-FR"/>
              </w:rPr>
            </w:pPr>
            <w:r w:rsidRPr="00512A40">
              <w:rPr>
                <w:rFonts w:cstheme="minorHAnsi"/>
                <w:sz w:val="24"/>
                <w:szCs w:val="24"/>
              </w:rPr>
              <w:lastRenderedPageBreak/>
              <w:t>- Sentence completion task</w:t>
            </w:r>
          </w:p>
        </w:tc>
        <w:tc>
          <w:tcPr>
            <w:tcW w:w="808" w:type="pct"/>
          </w:tcPr>
          <w:p w14:paraId="779B593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lastRenderedPageBreak/>
              <w:t>During CBM-I</w:t>
            </w:r>
          </w:p>
        </w:tc>
        <w:tc>
          <w:tcPr>
            <w:tcW w:w="808" w:type="pct"/>
          </w:tcPr>
          <w:p w14:paraId="1DBBC39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Pathological worry:</w:t>
            </w:r>
          </w:p>
          <w:p w14:paraId="474C5672" w14:textId="77777777" w:rsidR="00512A40" w:rsidRPr="00512A40" w:rsidRDefault="00512A40" w:rsidP="008A25D7">
            <w:pPr>
              <w:rPr>
                <w:rFonts w:asciiTheme="minorHAnsi" w:hAnsiTheme="minorHAnsi" w:cstheme="minorHAnsi"/>
                <w:lang w:eastAsia="en-GB"/>
              </w:rPr>
            </w:pPr>
            <w:r w:rsidRPr="00512A40">
              <w:rPr>
                <w:rFonts w:asciiTheme="minorHAnsi" w:hAnsiTheme="minorHAnsi" w:cstheme="minorHAnsi"/>
                <w:lang w:eastAsia="en-GB"/>
              </w:rPr>
              <w:t>- PSWQ</w:t>
            </w:r>
          </w:p>
          <w:p w14:paraId="569D2948" w14:textId="77777777" w:rsidR="00512A40" w:rsidRPr="00512A40" w:rsidRDefault="00512A40" w:rsidP="008A25D7">
            <w:pPr>
              <w:rPr>
                <w:rFonts w:asciiTheme="minorHAnsi" w:hAnsiTheme="minorHAnsi" w:cstheme="minorHAnsi"/>
              </w:rPr>
            </w:pPr>
            <w:r w:rsidRPr="00512A40">
              <w:rPr>
                <w:rFonts w:asciiTheme="minorHAnsi" w:hAnsiTheme="minorHAnsi" w:cstheme="minorHAnsi"/>
                <w:lang w:eastAsia="en-GB"/>
              </w:rPr>
              <w:t>- STAI-T</w:t>
            </w:r>
          </w:p>
        </w:tc>
        <w:tc>
          <w:tcPr>
            <w:tcW w:w="268" w:type="pct"/>
          </w:tcPr>
          <w:p w14:paraId="66458F23"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tc>
        <w:tc>
          <w:tcPr>
            <w:tcW w:w="584" w:type="pct"/>
          </w:tcPr>
          <w:p w14:paraId="159125B5"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rPr>
              <w:t>✖</w:t>
            </w:r>
          </w:p>
        </w:tc>
        <w:tc>
          <w:tcPr>
            <w:tcW w:w="596" w:type="pct"/>
          </w:tcPr>
          <w:p w14:paraId="7C604B1F"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152ED136" w14:textId="77777777" w:rsidR="00512A40" w:rsidRPr="00512A40" w:rsidRDefault="00512A40" w:rsidP="008A25D7">
            <w:pPr>
              <w:rPr>
                <w:rFonts w:asciiTheme="minorHAnsi" w:hAnsiTheme="minorHAnsi" w:cstheme="minorHAnsi"/>
              </w:rPr>
            </w:pPr>
          </w:p>
        </w:tc>
        <w:tc>
          <w:tcPr>
            <w:tcW w:w="275" w:type="pct"/>
          </w:tcPr>
          <w:p w14:paraId="401CBC4A"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19</w:t>
            </w:r>
          </w:p>
        </w:tc>
      </w:tr>
      <w:tr w:rsidR="00512A40" w:rsidRPr="00512A40" w14:paraId="1B091F6D" w14:textId="77777777" w:rsidTr="008A25D7">
        <w:trPr>
          <w:trHeight w:val="856"/>
        </w:trPr>
        <w:tc>
          <w:tcPr>
            <w:tcW w:w="5000" w:type="pct"/>
            <w:gridSpan w:val="9"/>
            <w:noWrap/>
          </w:tcPr>
          <w:p w14:paraId="5199F998"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Measures taken after interpretation bias training during a subsequent stressor task (far-transfer)</w:t>
            </w:r>
          </w:p>
        </w:tc>
      </w:tr>
      <w:tr w:rsidR="00512A40" w:rsidRPr="00512A40" w14:paraId="038C8199" w14:textId="77777777" w:rsidTr="00512A40">
        <w:trPr>
          <w:trHeight w:val="856"/>
        </w:trPr>
        <w:tc>
          <w:tcPr>
            <w:tcW w:w="557" w:type="pct"/>
            <w:noWrap/>
          </w:tcPr>
          <w:p w14:paraId="48075EF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Beadel et al. (2013)</w:t>
            </w:r>
          </w:p>
        </w:tc>
        <w:tc>
          <w:tcPr>
            <w:tcW w:w="521" w:type="pct"/>
          </w:tcPr>
          <w:p w14:paraId="5DD2A5FC" w14:textId="77777777" w:rsidR="00512A40" w:rsidRPr="00512A40" w:rsidRDefault="00512A40" w:rsidP="008A25D7">
            <w:pPr>
              <w:pStyle w:val="NoSpacing"/>
              <w:rPr>
                <w:rFonts w:cstheme="minorHAnsi"/>
                <w:sz w:val="24"/>
                <w:szCs w:val="24"/>
                <w:lang w:val="fr-FR"/>
              </w:rPr>
            </w:pPr>
            <w:r w:rsidRPr="00512A40">
              <w:rPr>
                <w:rFonts w:cstheme="minorHAnsi"/>
                <w:sz w:val="24"/>
                <w:szCs w:val="24"/>
              </w:rPr>
              <w:t>HR &amp; SCR</w:t>
            </w:r>
          </w:p>
        </w:tc>
        <w:tc>
          <w:tcPr>
            <w:tcW w:w="583" w:type="pct"/>
          </w:tcPr>
          <w:p w14:paraId="75368B3C" w14:textId="77777777" w:rsidR="00512A40" w:rsidRPr="00512A40" w:rsidRDefault="00512A40" w:rsidP="008A25D7">
            <w:pPr>
              <w:pStyle w:val="NoSpacing"/>
              <w:rPr>
                <w:rFonts w:cstheme="minorHAnsi"/>
                <w:sz w:val="24"/>
                <w:szCs w:val="24"/>
                <w:lang w:val="fr-FR"/>
              </w:rPr>
            </w:pPr>
            <w:r w:rsidRPr="00512A40">
              <w:rPr>
                <w:rFonts w:cstheme="minorHAnsi"/>
                <w:sz w:val="24"/>
                <w:szCs w:val="24"/>
              </w:rPr>
              <w:t>- Recognition task</w:t>
            </w:r>
          </w:p>
        </w:tc>
        <w:tc>
          <w:tcPr>
            <w:tcW w:w="808" w:type="pct"/>
          </w:tcPr>
          <w:p w14:paraId="4888831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CBM-I and post stressor task:</w:t>
            </w:r>
          </w:p>
          <w:p w14:paraId="38191032"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xml:space="preserve">- OC Trash task </w:t>
            </w:r>
          </w:p>
          <w:p w14:paraId="348F330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OC Thought task (adapted from Magee and Teachman 2007</w:t>
            </w:r>
          </w:p>
          <w:p w14:paraId="74A50D0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OC Anagram task (adapted from Macleod et al., 2002)</w:t>
            </w:r>
          </w:p>
        </w:tc>
        <w:tc>
          <w:tcPr>
            <w:tcW w:w="808" w:type="pct"/>
          </w:tcPr>
          <w:p w14:paraId="7AF18095"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 xml:space="preserve">OCD traits: </w:t>
            </w:r>
          </w:p>
          <w:p w14:paraId="1DDED96E"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 SUDS</w:t>
            </w:r>
          </w:p>
          <w:p w14:paraId="094809D6"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 STAI-T</w:t>
            </w:r>
          </w:p>
          <w:p w14:paraId="2BAE050D"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 DASS-7</w:t>
            </w:r>
          </w:p>
          <w:p w14:paraId="4E0480F0" w14:textId="77777777" w:rsidR="00512A40" w:rsidRPr="00512A40" w:rsidRDefault="00512A40" w:rsidP="008A25D7">
            <w:pPr>
              <w:rPr>
                <w:rFonts w:asciiTheme="minorHAnsi" w:hAnsiTheme="minorHAnsi" w:cstheme="minorHAnsi"/>
                <w:lang w:val="fr-FR"/>
              </w:rPr>
            </w:pPr>
          </w:p>
        </w:tc>
        <w:tc>
          <w:tcPr>
            <w:tcW w:w="268" w:type="pct"/>
          </w:tcPr>
          <w:p w14:paraId="1DD36064"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512590B4" w14:textId="77777777" w:rsidR="00512A40" w:rsidRPr="00512A40" w:rsidRDefault="00512A40" w:rsidP="008A25D7">
            <w:pPr>
              <w:rPr>
                <w:rFonts w:asciiTheme="minorHAnsi" w:hAnsiTheme="minorHAnsi" w:cstheme="minorHAnsi"/>
                <w:b/>
                <w:bCs/>
                <w:lang w:eastAsia="en-GB"/>
              </w:rPr>
            </w:pPr>
          </w:p>
        </w:tc>
        <w:tc>
          <w:tcPr>
            <w:tcW w:w="584" w:type="pct"/>
          </w:tcPr>
          <w:p w14:paraId="292D21F5"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437C824E" w14:textId="77777777" w:rsidR="00512A40" w:rsidRPr="00512A40" w:rsidRDefault="00512A40" w:rsidP="008A25D7">
            <w:pPr>
              <w:rPr>
                <w:rFonts w:asciiTheme="minorHAnsi" w:hAnsiTheme="minorHAnsi" w:cstheme="minorHAnsi"/>
                <w:b/>
                <w:bCs/>
                <w:lang w:eastAsia="en-GB"/>
              </w:rPr>
            </w:pPr>
          </w:p>
        </w:tc>
        <w:tc>
          <w:tcPr>
            <w:tcW w:w="596" w:type="pct"/>
          </w:tcPr>
          <w:p w14:paraId="1A9FBD0F"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275" w:type="pct"/>
          </w:tcPr>
          <w:p w14:paraId="7D24B04D"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21</w:t>
            </w:r>
          </w:p>
        </w:tc>
      </w:tr>
      <w:tr w:rsidR="00512A40" w:rsidRPr="00512A40" w14:paraId="4DB6E063" w14:textId="77777777" w:rsidTr="00512A40">
        <w:trPr>
          <w:trHeight w:val="856"/>
        </w:trPr>
        <w:tc>
          <w:tcPr>
            <w:tcW w:w="557" w:type="pct"/>
            <w:noWrap/>
          </w:tcPr>
          <w:p w14:paraId="4054755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Grisham et al. (2014)</w:t>
            </w:r>
          </w:p>
          <w:p w14:paraId="03276620" w14:textId="77777777" w:rsidR="00512A40" w:rsidRPr="00512A40" w:rsidRDefault="00512A40" w:rsidP="008A25D7">
            <w:pPr>
              <w:rPr>
                <w:rFonts w:asciiTheme="minorHAnsi" w:hAnsiTheme="minorHAnsi" w:cstheme="minorHAnsi"/>
              </w:rPr>
            </w:pPr>
          </w:p>
          <w:p w14:paraId="19859E56" w14:textId="77777777" w:rsidR="00512A40" w:rsidRPr="00512A40" w:rsidRDefault="00512A40" w:rsidP="008A25D7">
            <w:pPr>
              <w:rPr>
                <w:rFonts w:asciiTheme="minorHAnsi" w:hAnsiTheme="minorHAnsi" w:cstheme="minorHAnsi"/>
              </w:rPr>
            </w:pPr>
          </w:p>
        </w:tc>
        <w:tc>
          <w:tcPr>
            <w:tcW w:w="521" w:type="pct"/>
          </w:tcPr>
          <w:p w14:paraId="36181260" w14:textId="77777777" w:rsidR="00512A40" w:rsidRPr="00512A40" w:rsidRDefault="00512A40" w:rsidP="008A25D7">
            <w:pPr>
              <w:pStyle w:val="NoSpacing"/>
              <w:rPr>
                <w:rFonts w:cstheme="minorHAnsi"/>
                <w:sz w:val="24"/>
                <w:szCs w:val="24"/>
                <w:lang w:val="fr-FR"/>
              </w:rPr>
            </w:pPr>
            <w:r w:rsidRPr="00512A40">
              <w:rPr>
                <w:rFonts w:cstheme="minorHAnsi"/>
                <w:sz w:val="24"/>
                <w:szCs w:val="24"/>
              </w:rPr>
              <w:t>HR &amp; HRV</w:t>
            </w:r>
          </w:p>
        </w:tc>
        <w:tc>
          <w:tcPr>
            <w:tcW w:w="583" w:type="pct"/>
          </w:tcPr>
          <w:p w14:paraId="5485C224"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Recognition task</w:t>
            </w:r>
          </w:p>
          <w:p w14:paraId="2A75D40B" w14:textId="77777777" w:rsidR="00512A40" w:rsidRPr="00512A40" w:rsidRDefault="00512A40" w:rsidP="008A25D7">
            <w:pPr>
              <w:pStyle w:val="NoSpacing"/>
              <w:rPr>
                <w:rFonts w:cstheme="minorHAnsi"/>
                <w:sz w:val="24"/>
                <w:szCs w:val="24"/>
                <w:lang w:val="fr-FR"/>
              </w:rPr>
            </w:pPr>
          </w:p>
        </w:tc>
        <w:tc>
          <w:tcPr>
            <w:tcW w:w="808" w:type="pct"/>
          </w:tcPr>
          <w:p w14:paraId="0554723B"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post CBM-I stressor task:</w:t>
            </w:r>
          </w:p>
          <w:p w14:paraId="13AEF8CF"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Sweet-sorting task (adapted from Ladouceur et al., 1995; Reeves et al., 2010)</w:t>
            </w:r>
          </w:p>
        </w:tc>
        <w:tc>
          <w:tcPr>
            <w:tcW w:w="808" w:type="pct"/>
          </w:tcPr>
          <w:p w14:paraId="3A8BD99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Trait &amp; state anxiety (VAS based on Lothmann et al., 2011)</w:t>
            </w:r>
          </w:p>
          <w:p w14:paraId="22275F22"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OCD:</w:t>
            </w:r>
          </w:p>
          <w:p w14:paraId="5B7956B2"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PI-R-CHCK</w:t>
            </w:r>
          </w:p>
          <w:p w14:paraId="58FFBF1B" w14:textId="77777777" w:rsidR="00512A40" w:rsidRPr="00512A40" w:rsidRDefault="00512A40" w:rsidP="008A25D7">
            <w:pPr>
              <w:rPr>
                <w:rFonts w:asciiTheme="minorHAnsi" w:hAnsiTheme="minorHAnsi" w:cstheme="minorHAnsi"/>
                <w:lang w:val="pt-BR"/>
              </w:rPr>
            </w:pPr>
            <w:r w:rsidRPr="00512A40">
              <w:rPr>
                <w:rFonts w:asciiTheme="minorHAnsi" w:hAnsiTheme="minorHAnsi" w:cstheme="minorHAnsi"/>
                <w:lang w:val="pt-BR"/>
              </w:rPr>
              <w:t>- RAS</w:t>
            </w:r>
          </w:p>
        </w:tc>
        <w:tc>
          <w:tcPr>
            <w:tcW w:w="268" w:type="pct"/>
          </w:tcPr>
          <w:p w14:paraId="665363D8"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282A4B08" w14:textId="77777777" w:rsidR="00512A40" w:rsidRPr="00512A40" w:rsidRDefault="00512A40" w:rsidP="008A25D7">
            <w:pPr>
              <w:rPr>
                <w:rFonts w:asciiTheme="minorHAnsi" w:hAnsiTheme="minorHAnsi" w:cstheme="minorHAnsi"/>
                <w:b/>
                <w:bCs/>
                <w:lang w:eastAsia="en-GB"/>
              </w:rPr>
            </w:pPr>
          </w:p>
        </w:tc>
        <w:tc>
          <w:tcPr>
            <w:tcW w:w="584" w:type="pct"/>
          </w:tcPr>
          <w:p w14:paraId="798D4B84"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3C971072" w14:textId="77777777" w:rsidR="00512A40" w:rsidRPr="00512A40" w:rsidRDefault="00512A40" w:rsidP="008A25D7">
            <w:pPr>
              <w:rPr>
                <w:rFonts w:asciiTheme="minorHAnsi" w:hAnsiTheme="minorHAnsi" w:cstheme="minorHAnsi"/>
                <w:b/>
                <w:bCs/>
                <w:lang w:eastAsia="en-GB"/>
              </w:rPr>
            </w:pPr>
          </w:p>
        </w:tc>
        <w:tc>
          <w:tcPr>
            <w:tcW w:w="596" w:type="pct"/>
          </w:tcPr>
          <w:p w14:paraId="0A5ECB3F"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71A7DD97" w14:textId="77777777" w:rsidR="00512A40" w:rsidRPr="00512A40" w:rsidRDefault="00512A40" w:rsidP="008A25D7">
            <w:pPr>
              <w:rPr>
                <w:rFonts w:asciiTheme="minorHAnsi" w:hAnsiTheme="minorHAnsi" w:cstheme="minorHAnsi"/>
              </w:rPr>
            </w:pPr>
          </w:p>
        </w:tc>
        <w:tc>
          <w:tcPr>
            <w:tcW w:w="275" w:type="pct"/>
          </w:tcPr>
          <w:p w14:paraId="4FECE26A"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19</w:t>
            </w:r>
          </w:p>
        </w:tc>
      </w:tr>
      <w:tr w:rsidR="00512A40" w:rsidRPr="00512A40" w14:paraId="6D8BCE0F" w14:textId="77777777" w:rsidTr="00512A40">
        <w:trPr>
          <w:trHeight w:val="856"/>
        </w:trPr>
        <w:tc>
          <w:tcPr>
            <w:tcW w:w="557" w:type="pct"/>
            <w:noWrap/>
          </w:tcPr>
          <w:p w14:paraId="7BCB14A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Joormann et al. (2015)</w:t>
            </w:r>
          </w:p>
        </w:tc>
        <w:tc>
          <w:tcPr>
            <w:tcW w:w="521" w:type="pct"/>
          </w:tcPr>
          <w:p w14:paraId="38E4FB1A" w14:textId="77777777" w:rsidR="00512A40" w:rsidRPr="00512A40" w:rsidRDefault="00512A40" w:rsidP="008A25D7">
            <w:pPr>
              <w:pStyle w:val="NoSpacing"/>
              <w:rPr>
                <w:rFonts w:cstheme="minorHAnsi"/>
                <w:sz w:val="24"/>
                <w:szCs w:val="24"/>
              </w:rPr>
            </w:pPr>
            <w:r w:rsidRPr="00512A40">
              <w:rPr>
                <w:rFonts w:cstheme="minorHAnsi"/>
                <w:sz w:val="24"/>
                <w:szCs w:val="24"/>
                <w:lang w:val="fr-FR"/>
              </w:rPr>
              <w:t>HR</w:t>
            </w:r>
          </w:p>
        </w:tc>
        <w:tc>
          <w:tcPr>
            <w:tcW w:w="583" w:type="pct"/>
          </w:tcPr>
          <w:p w14:paraId="4381EE9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Ambiguous Scenario task</w:t>
            </w:r>
          </w:p>
          <w:p w14:paraId="6AAAB7AC" w14:textId="77777777" w:rsidR="00512A40" w:rsidRPr="00512A40" w:rsidRDefault="00512A40" w:rsidP="008A25D7">
            <w:pPr>
              <w:rPr>
                <w:rFonts w:asciiTheme="minorHAnsi" w:hAnsiTheme="minorHAnsi" w:cstheme="minorHAnsi"/>
              </w:rPr>
            </w:pPr>
          </w:p>
        </w:tc>
        <w:tc>
          <w:tcPr>
            <w:tcW w:w="808" w:type="pct"/>
          </w:tcPr>
          <w:p w14:paraId="325530C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post CBM-I stressor task (Waugh et al., 2010)</w:t>
            </w:r>
          </w:p>
        </w:tc>
        <w:tc>
          <w:tcPr>
            <w:tcW w:w="808" w:type="pct"/>
          </w:tcPr>
          <w:p w14:paraId="093C2BD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Major depression disorder:</w:t>
            </w:r>
          </w:p>
          <w:p w14:paraId="646A94C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BDI-II</w:t>
            </w:r>
          </w:p>
          <w:p w14:paraId="67DA3636"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DSM-IV</w:t>
            </w:r>
          </w:p>
        </w:tc>
        <w:tc>
          <w:tcPr>
            <w:tcW w:w="268" w:type="pct"/>
          </w:tcPr>
          <w:p w14:paraId="395E9DFE"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tc>
        <w:tc>
          <w:tcPr>
            <w:tcW w:w="584" w:type="pct"/>
          </w:tcPr>
          <w:p w14:paraId="7DDFF415"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13A3CF87" w14:textId="77777777" w:rsidR="00512A40" w:rsidRPr="00512A40" w:rsidRDefault="00512A40" w:rsidP="008A25D7">
            <w:pPr>
              <w:rPr>
                <w:rFonts w:asciiTheme="minorHAnsi" w:hAnsiTheme="minorHAnsi" w:cstheme="minorHAnsi"/>
                <w:b/>
                <w:bCs/>
                <w:lang w:eastAsia="en-GB"/>
              </w:rPr>
            </w:pPr>
          </w:p>
        </w:tc>
        <w:tc>
          <w:tcPr>
            <w:tcW w:w="596" w:type="pct"/>
          </w:tcPr>
          <w:p w14:paraId="0E5D384D"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tc>
        <w:tc>
          <w:tcPr>
            <w:tcW w:w="275" w:type="pct"/>
          </w:tcPr>
          <w:p w14:paraId="294595AD"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16</w:t>
            </w:r>
          </w:p>
        </w:tc>
      </w:tr>
      <w:tr w:rsidR="00512A40" w:rsidRPr="00512A40" w14:paraId="51E10659" w14:textId="77777777" w:rsidTr="00512A40">
        <w:trPr>
          <w:trHeight w:val="856"/>
        </w:trPr>
        <w:tc>
          <w:tcPr>
            <w:tcW w:w="557" w:type="pct"/>
            <w:noWrap/>
          </w:tcPr>
          <w:p w14:paraId="276D08D7"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lastRenderedPageBreak/>
              <w:t>Nowakowski et al. (2015)</w:t>
            </w:r>
          </w:p>
        </w:tc>
        <w:tc>
          <w:tcPr>
            <w:tcW w:w="521" w:type="pct"/>
          </w:tcPr>
          <w:p w14:paraId="1CF8EF75"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HR &amp; SCR</w:t>
            </w:r>
          </w:p>
        </w:tc>
        <w:tc>
          <w:tcPr>
            <w:tcW w:w="583" w:type="pct"/>
          </w:tcPr>
          <w:p w14:paraId="15071CB2"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-Recognition task</w:t>
            </w:r>
          </w:p>
          <w:p w14:paraId="4CE48D30" w14:textId="77777777" w:rsidR="00512A40" w:rsidRPr="00512A40" w:rsidRDefault="00512A40" w:rsidP="008A25D7">
            <w:pPr>
              <w:pStyle w:val="NoSpacing"/>
              <w:rPr>
                <w:rFonts w:cstheme="minorHAnsi"/>
                <w:sz w:val="24"/>
                <w:szCs w:val="24"/>
                <w:lang w:val="fr-FR"/>
              </w:rPr>
            </w:pPr>
            <w:r w:rsidRPr="00512A40">
              <w:rPr>
                <w:rFonts w:cstheme="minorHAnsi"/>
                <w:sz w:val="24"/>
                <w:szCs w:val="24"/>
                <w:lang w:val="fr-FR"/>
              </w:rPr>
              <w:t xml:space="preserve">-Ambiguous social situations interpretation questionnaire </w:t>
            </w:r>
          </w:p>
        </w:tc>
        <w:tc>
          <w:tcPr>
            <w:tcW w:w="808" w:type="pct"/>
          </w:tcPr>
          <w:p w14:paraId="770950F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post CBM-I stressor task:</w:t>
            </w:r>
          </w:p>
          <w:p w14:paraId="3B72F39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Perception of Speech Performance (Rapee &amp; Lim, 1992)</w:t>
            </w:r>
          </w:p>
        </w:tc>
        <w:tc>
          <w:tcPr>
            <w:tcW w:w="808" w:type="pct"/>
          </w:tcPr>
          <w:p w14:paraId="43F87B38"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Social anxiety:</w:t>
            </w:r>
          </w:p>
          <w:p w14:paraId="2E9BDB2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SPIN</w:t>
            </w:r>
          </w:p>
          <w:p w14:paraId="2C3234E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SCID-IV</w:t>
            </w:r>
          </w:p>
          <w:p w14:paraId="1D24CA21" w14:textId="77777777" w:rsidR="00512A40" w:rsidRPr="00512A40" w:rsidRDefault="00512A40" w:rsidP="008A25D7">
            <w:pPr>
              <w:rPr>
                <w:rFonts w:asciiTheme="minorHAnsi" w:hAnsiTheme="minorHAnsi" w:cstheme="minorHAnsi"/>
                <w:lang w:eastAsia="en-GB"/>
              </w:rPr>
            </w:pPr>
          </w:p>
        </w:tc>
        <w:tc>
          <w:tcPr>
            <w:tcW w:w="268" w:type="pct"/>
          </w:tcPr>
          <w:p w14:paraId="276B14A7"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52041B24" w14:textId="77777777" w:rsidR="00512A40" w:rsidRPr="00512A40" w:rsidRDefault="00512A40" w:rsidP="008A25D7">
            <w:pPr>
              <w:rPr>
                <w:rFonts w:asciiTheme="minorHAnsi" w:hAnsiTheme="minorHAnsi" w:cstheme="minorHAnsi"/>
              </w:rPr>
            </w:pPr>
          </w:p>
        </w:tc>
        <w:tc>
          <w:tcPr>
            <w:tcW w:w="584" w:type="pct"/>
          </w:tcPr>
          <w:p w14:paraId="02921111"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38A57C9D" w14:textId="77777777" w:rsidR="00512A40" w:rsidRPr="00512A40" w:rsidRDefault="00512A40" w:rsidP="008A25D7">
            <w:pPr>
              <w:rPr>
                <w:rFonts w:asciiTheme="minorHAnsi" w:hAnsiTheme="minorHAnsi" w:cstheme="minorHAnsi"/>
              </w:rPr>
            </w:pPr>
          </w:p>
        </w:tc>
        <w:tc>
          <w:tcPr>
            <w:tcW w:w="596" w:type="pct"/>
          </w:tcPr>
          <w:p w14:paraId="3FAA58CC"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p>
        </w:tc>
        <w:tc>
          <w:tcPr>
            <w:tcW w:w="275" w:type="pct"/>
          </w:tcPr>
          <w:p w14:paraId="051D58B7"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11</w:t>
            </w:r>
          </w:p>
        </w:tc>
      </w:tr>
      <w:tr w:rsidR="00512A40" w:rsidRPr="00512A40" w14:paraId="6355C933" w14:textId="77777777" w:rsidTr="00512A40">
        <w:trPr>
          <w:trHeight w:val="856"/>
        </w:trPr>
        <w:tc>
          <w:tcPr>
            <w:tcW w:w="557" w:type="pct"/>
            <w:noWrap/>
          </w:tcPr>
          <w:p w14:paraId="40BD621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Rozenman et al. (2020)</w:t>
            </w:r>
          </w:p>
        </w:tc>
        <w:tc>
          <w:tcPr>
            <w:tcW w:w="521" w:type="pct"/>
          </w:tcPr>
          <w:p w14:paraId="3C6808EF" w14:textId="77777777" w:rsidR="00512A40" w:rsidRPr="00512A40" w:rsidRDefault="00512A40" w:rsidP="008A25D7">
            <w:pPr>
              <w:pStyle w:val="NoSpacing"/>
              <w:rPr>
                <w:rFonts w:cstheme="minorHAnsi"/>
                <w:sz w:val="24"/>
                <w:szCs w:val="24"/>
                <w:lang w:val="fr-FR"/>
              </w:rPr>
            </w:pPr>
            <w:r w:rsidRPr="00512A40">
              <w:rPr>
                <w:rFonts w:cstheme="minorHAnsi"/>
                <w:sz w:val="24"/>
                <w:szCs w:val="24"/>
              </w:rPr>
              <w:t>HR, SCR, &amp; RSA</w:t>
            </w:r>
          </w:p>
        </w:tc>
        <w:tc>
          <w:tcPr>
            <w:tcW w:w="583" w:type="pct"/>
          </w:tcPr>
          <w:p w14:paraId="7E2B7BBB"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Word-sentence association task</w:t>
            </w:r>
          </w:p>
        </w:tc>
        <w:tc>
          <w:tcPr>
            <w:tcW w:w="808" w:type="pct"/>
          </w:tcPr>
          <w:p w14:paraId="6536BD0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pre- and post- CBM-I stressor task:</w:t>
            </w:r>
          </w:p>
          <w:p w14:paraId="7FFDA3CE"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Impromptu speech task (Beidel et al., 2013)</w:t>
            </w:r>
          </w:p>
        </w:tc>
        <w:tc>
          <w:tcPr>
            <w:tcW w:w="808" w:type="pct"/>
          </w:tcPr>
          <w:p w14:paraId="40820AE0"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Trait anxiety:</w:t>
            </w:r>
          </w:p>
          <w:p w14:paraId="57E802B9" w14:textId="77777777" w:rsidR="00512A40" w:rsidRPr="00512A40" w:rsidRDefault="00512A40" w:rsidP="008A25D7">
            <w:pPr>
              <w:rPr>
                <w:rFonts w:asciiTheme="minorHAnsi" w:hAnsiTheme="minorHAnsi" w:cstheme="minorHAnsi"/>
              </w:rPr>
            </w:pPr>
            <w:r w:rsidRPr="00512A40">
              <w:rPr>
                <w:rFonts w:asciiTheme="minorHAnsi" w:hAnsiTheme="minorHAnsi" w:cstheme="minorHAnsi"/>
                <w:lang w:eastAsia="en-GB"/>
              </w:rPr>
              <w:t>-STAI-T</w:t>
            </w:r>
          </w:p>
        </w:tc>
        <w:tc>
          <w:tcPr>
            <w:tcW w:w="268" w:type="pct"/>
          </w:tcPr>
          <w:p w14:paraId="7ABD5AC1"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4D4F9F5D" w14:textId="77777777" w:rsidR="00512A40" w:rsidRPr="00512A40" w:rsidRDefault="00512A40" w:rsidP="008A25D7">
            <w:pPr>
              <w:rPr>
                <w:rFonts w:asciiTheme="minorHAnsi" w:hAnsiTheme="minorHAnsi" w:cstheme="minorHAnsi"/>
                <w:b/>
                <w:bCs/>
                <w:lang w:eastAsia="en-GB"/>
              </w:rPr>
            </w:pPr>
          </w:p>
        </w:tc>
        <w:tc>
          <w:tcPr>
            <w:tcW w:w="584" w:type="pct"/>
          </w:tcPr>
          <w:p w14:paraId="02A1995E"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0C8551D1" w14:textId="77777777" w:rsidR="00512A40" w:rsidRPr="00512A40" w:rsidRDefault="00512A40" w:rsidP="008A25D7">
            <w:pPr>
              <w:rPr>
                <w:rFonts w:asciiTheme="minorHAnsi" w:hAnsiTheme="minorHAnsi" w:cstheme="minorHAnsi"/>
                <w:b/>
                <w:bCs/>
                <w:lang w:eastAsia="en-GB"/>
              </w:rPr>
            </w:pPr>
          </w:p>
        </w:tc>
        <w:tc>
          <w:tcPr>
            <w:tcW w:w="596" w:type="pct"/>
          </w:tcPr>
          <w:p w14:paraId="71A067E9" w14:textId="77777777" w:rsidR="00512A40" w:rsidRPr="00512A40" w:rsidRDefault="00512A40" w:rsidP="008A25D7">
            <w:pPr>
              <w:rPr>
                <w:rFonts w:asciiTheme="minorHAnsi" w:hAnsiTheme="minorHAnsi" w:cstheme="minorHAnsi"/>
                <w:lang w:eastAsia="en-GB"/>
              </w:rPr>
            </w:pPr>
            <w:r w:rsidRPr="00512A40">
              <w:rPr>
                <w:rFonts w:ascii="Apple Color Emoji" w:hAnsi="Apple Color Emoji" w:cs="Apple Color Emoji"/>
                <w:b/>
                <w:bCs/>
                <w:lang w:eastAsia="en-GB"/>
              </w:rPr>
              <w:t>✔</w:t>
            </w:r>
            <w:r w:rsidRPr="00512A40">
              <w:rPr>
                <w:rFonts w:asciiTheme="minorHAnsi" w:hAnsiTheme="minorHAnsi" w:cstheme="minorHAnsi"/>
                <w:b/>
                <w:bCs/>
                <w:lang w:eastAsia="en-GB"/>
              </w:rPr>
              <w:t xml:space="preserve"> </w:t>
            </w:r>
            <w:r w:rsidRPr="00512A40">
              <w:rPr>
                <w:rFonts w:asciiTheme="minorHAnsi" w:hAnsiTheme="minorHAnsi" w:cstheme="minorHAnsi"/>
                <w:lang w:eastAsia="en-GB"/>
              </w:rPr>
              <w:t>HR</w:t>
            </w:r>
          </w:p>
          <w:p w14:paraId="31BF5431" w14:textId="77777777" w:rsidR="00512A40" w:rsidRPr="00512A40" w:rsidRDefault="00512A40" w:rsidP="008A25D7">
            <w:pPr>
              <w:rPr>
                <w:rFonts w:asciiTheme="minorHAnsi" w:hAnsiTheme="minorHAnsi" w:cstheme="minorHAnsi"/>
                <w:lang w:eastAsia="en-GB"/>
              </w:rPr>
            </w:pPr>
          </w:p>
          <w:p w14:paraId="140D9E6A" w14:textId="77777777" w:rsidR="00512A40" w:rsidRPr="00512A40" w:rsidRDefault="00512A40" w:rsidP="008A25D7">
            <w:pPr>
              <w:rPr>
                <w:rFonts w:asciiTheme="minorHAnsi" w:hAnsiTheme="minorHAnsi" w:cstheme="minorHAnsi"/>
                <w:lang w:eastAsia="en-GB"/>
              </w:rPr>
            </w:pPr>
            <w:r w:rsidRPr="00512A40">
              <w:rPr>
                <w:rFonts w:ascii="Apple Color Emoji" w:hAnsi="Apple Color Emoji" w:cs="Apple Color Emoji"/>
                <w:lang w:eastAsia="en-GB"/>
              </w:rPr>
              <w:t>✔</w:t>
            </w:r>
            <w:r w:rsidRPr="00512A40">
              <w:rPr>
                <w:rFonts w:asciiTheme="minorHAnsi" w:hAnsiTheme="minorHAnsi" w:cstheme="minorHAnsi"/>
                <w:lang w:eastAsia="en-GB"/>
              </w:rPr>
              <w:t>HRV</w:t>
            </w:r>
          </w:p>
          <w:p w14:paraId="69830E57" w14:textId="77777777" w:rsidR="00512A40" w:rsidRPr="00512A40" w:rsidRDefault="00512A40" w:rsidP="008A25D7">
            <w:pPr>
              <w:rPr>
                <w:rFonts w:asciiTheme="minorHAnsi" w:hAnsiTheme="minorHAnsi" w:cstheme="minorHAnsi"/>
                <w:lang w:eastAsia="en-GB"/>
              </w:rPr>
            </w:pPr>
          </w:p>
          <w:p w14:paraId="63CA0488"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r w:rsidRPr="00512A40">
              <w:rPr>
                <w:rFonts w:asciiTheme="minorHAnsi" w:hAnsiTheme="minorHAnsi" w:cstheme="minorHAnsi"/>
              </w:rPr>
              <w:t xml:space="preserve"> RSA</w:t>
            </w:r>
          </w:p>
        </w:tc>
        <w:tc>
          <w:tcPr>
            <w:tcW w:w="275" w:type="pct"/>
          </w:tcPr>
          <w:p w14:paraId="581CC8F2"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16.5</w:t>
            </w:r>
          </w:p>
        </w:tc>
      </w:tr>
      <w:tr w:rsidR="00512A40" w:rsidRPr="00512A40" w14:paraId="0359E0DD" w14:textId="77777777" w:rsidTr="00512A40">
        <w:trPr>
          <w:trHeight w:val="639"/>
        </w:trPr>
        <w:tc>
          <w:tcPr>
            <w:tcW w:w="557" w:type="pct"/>
            <w:noWrap/>
          </w:tcPr>
          <w:p w14:paraId="6D1488D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Van Bockstaele et al. (2020)</w:t>
            </w:r>
          </w:p>
        </w:tc>
        <w:tc>
          <w:tcPr>
            <w:tcW w:w="521" w:type="pct"/>
          </w:tcPr>
          <w:p w14:paraId="47D2556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HR &amp; HRV</w:t>
            </w:r>
          </w:p>
        </w:tc>
        <w:tc>
          <w:tcPr>
            <w:tcW w:w="583" w:type="pct"/>
          </w:tcPr>
          <w:p w14:paraId="6B2249C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 Recognition task</w:t>
            </w:r>
          </w:p>
        </w:tc>
        <w:tc>
          <w:tcPr>
            <w:tcW w:w="808" w:type="pct"/>
          </w:tcPr>
          <w:p w14:paraId="1D74FB1C"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During post CBM-I stressor task:</w:t>
            </w:r>
          </w:p>
          <w:p w14:paraId="2BD2346B" w14:textId="77777777" w:rsidR="00512A40" w:rsidRPr="00512A40" w:rsidRDefault="00512A40" w:rsidP="008A25D7">
            <w:pPr>
              <w:rPr>
                <w:rFonts w:asciiTheme="minorHAnsi" w:hAnsiTheme="minorHAnsi" w:cstheme="minorHAnsi"/>
                <w:lang w:val="da-DK"/>
              </w:rPr>
            </w:pPr>
            <w:r w:rsidRPr="00512A40">
              <w:rPr>
                <w:rFonts w:asciiTheme="minorHAnsi" w:hAnsiTheme="minorHAnsi" w:cstheme="minorHAnsi"/>
                <w:lang w:val="da-DK"/>
              </w:rPr>
              <w:t>- Anagram stress task (Macleod et al., 2002)</w:t>
            </w:r>
          </w:p>
        </w:tc>
        <w:tc>
          <w:tcPr>
            <w:tcW w:w="808" w:type="pct"/>
          </w:tcPr>
          <w:p w14:paraId="3A31BF25"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Trait &amp; state anxiety:</w:t>
            </w:r>
          </w:p>
          <w:p w14:paraId="217EB2DA"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-STAI-S</w:t>
            </w:r>
          </w:p>
          <w:p w14:paraId="14A028D1" w14:textId="77777777" w:rsidR="00512A40" w:rsidRPr="00512A40" w:rsidRDefault="00512A40" w:rsidP="008A25D7">
            <w:pPr>
              <w:rPr>
                <w:rFonts w:asciiTheme="minorHAnsi" w:hAnsiTheme="minorHAnsi" w:cstheme="minorHAnsi"/>
              </w:rPr>
            </w:pPr>
            <w:r w:rsidRPr="00512A40">
              <w:rPr>
                <w:rFonts w:asciiTheme="minorHAnsi" w:hAnsiTheme="minorHAnsi" w:cstheme="minorHAnsi"/>
              </w:rPr>
              <w:t>-STAI-T</w:t>
            </w:r>
          </w:p>
          <w:p w14:paraId="5F4AA8AD" w14:textId="77777777" w:rsidR="00512A40" w:rsidRPr="00512A40" w:rsidRDefault="00512A40" w:rsidP="008A25D7">
            <w:pPr>
              <w:rPr>
                <w:rFonts w:asciiTheme="minorHAnsi" w:hAnsiTheme="minorHAnsi" w:cstheme="minorHAnsi"/>
              </w:rPr>
            </w:pPr>
          </w:p>
        </w:tc>
        <w:tc>
          <w:tcPr>
            <w:tcW w:w="268" w:type="pct"/>
          </w:tcPr>
          <w:p w14:paraId="4E35CB04"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00BA2DF3" w14:textId="77777777" w:rsidR="00512A40" w:rsidRPr="00512A40" w:rsidRDefault="00512A40" w:rsidP="008A25D7">
            <w:pPr>
              <w:rPr>
                <w:rFonts w:asciiTheme="minorHAnsi" w:hAnsiTheme="minorHAnsi" w:cstheme="minorHAnsi"/>
                <w:b/>
                <w:bCs/>
                <w:lang w:eastAsia="en-GB"/>
              </w:rPr>
            </w:pPr>
          </w:p>
        </w:tc>
        <w:tc>
          <w:tcPr>
            <w:tcW w:w="584" w:type="pct"/>
          </w:tcPr>
          <w:p w14:paraId="0181806C"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b/>
                <w:bCs/>
                <w:lang w:eastAsia="en-GB"/>
              </w:rPr>
              <w:t>✔</w:t>
            </w:r>
          </w:p>
          <w:p w14:paraId="60286B1A" w14:textId="77777777" w:rsidR="00512A40" w:rsidRPr="00512A40" w:rsidRDefault="00512A40" w:rsidP="008A25D7">
            <w:pPr>
              <w:rPr>
                <w:rFonts w:asciiTheme="minorHAnsi" w:hAnsiTheme="minorHAnsi" w:cstheme="minorHAnsi"/>
              </w:rPr>
            </w:pPr>
          </w:p>
        </w:tc>
        <w:tc>
          <w:tcPr>
            <w:tcW w:w="596" w:type="pct"/>
          </w:tcPr>
          <w:p w14:paraId="09A1AECF" w14:textId="77777777" w:rsidR="00512A40" w:rsidRPr="00512A40" w:rsidRDefault="00512A40" w:rsidP="008A25D7">
            <w:pPr>
              <w:rPr>
                <w:rFonts w:asciiTheme="minorHAnsi" w:hAnsiTheme="minorHAnsi" w:cstheme="minorHAnsi"/>
              </w:rPr>
            </w:pPr>
            <w:r w:rsidRPr="00512A40">
              <w:rPr>
                <w:rFonts w:ascii="Apple Color Emoji" w:hAnsi="Apple Color Emoji" w:cs="Apple Color Emoji"/>
              </w:rPr>
              <w:t>✖</w:t>
            </w:r>
            <w:r w:rsidRPr="00512A40">
              <w:rPr>
                <w:rFonts w:asciiTheme="minorHAnsi" w:hAnsiTheme="minorHAnsi" w:cstheme="minorHAnsi"/>
              </w:rPr>
              <w:t xml:space="preserve"> HR</w:t>
            </w:r>
          </w:p>
          <w:p w14:paraId="1ABBE4B6" w14:textId="77777777" w:rsidR="00512A40" w:rsidRPr="00512A40" w:rsidRDefault="00512A40" w:rsidP="008A25D7">
            <w:pPr>
              <w:rPr>
                <w:rFonts w:asciiTheme="minorHAnsi" w:hAnsiTheme="minorHAnsi" w:cstheme="minorHAnsi"/>
              </w:rPr>
            </w:pPr>
          </w:p>
          <w:p w14:paraId="3541E5B9" w14:textId="77777777" w:rsidR="00512A40" w:rsidRPr="00512A40" w:rsidRDefault="00512A40" w:rsidP="008A25D7">
            <w:pPr>
              <w:rPr>
                <w:rFonts w:asciiTheme="minorHAnsi" w:hAnsiTheme="minorHAnsi" w:cstheme="minorHAnsi"/>
                <w:lang w:eastAsia="en-GB"/>
              </w:rPr>
            </w:pPr>
            <w:r w:rsidRPr="00512A40">
              <w:rPr>
                <w:rFonts w:ascii="Apple Color Emoji" w:hAnsi="Apple Color Emoji" w:cs="Apple Color Emoji"/>
                <w:lang w:eastAsia="en-GB"/>
              </w:rPr>
              <w:t>✔</w:t>
            </w:r>
            <w:r w:rsidRPr="00512A40">
              <w:rPr>
                <w:rFonts w:asciiTheme="minorHAnsi" w:hAnsiTheme="minorHAnsi" w:cstheme="minorHAnsi"/>
                <w:lang w:eastAsia="en-GB"/>
              </w:rPr>
              <w:t>HRV</w:t>
            </w:r>
          </w:p>
          <w:p w14:paraId="3C16A840" w14:textId="77777777" w:rsidR="00512A40" w:rsidRPr="00512A40" w:rsidRDefault="00512A40" w:rsidP="008A25D7">
            <w:pPr>
              <w:rPr>
                <w:rFonts w:asciiTheme="minorHAnsi" w:hAnsiTheme="minorHAnsi" w:cstheme="minorHAnsi"/>
                <w:b/>
                <w:bCs/>
                <w:lang w:eastAsia="en-GB"/>
              </w:rPr>
            </w:pPr>
          </w:p>
        </w:tc>
        <w:tc>
          <w:tcPr>
            <w:tcW w:w="275" w:type="pct"/>
          </w:tcPr>
          <w:p w14:paraId="4C416203"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rPr>
              <w:t>17</w:t>
            </w:r>
          </w:p>
        </w:tc>
      </w:tr>
      <w:tr w:rsidR="00512A40" w:rsidRPr="00512A40" w14:paraId="7CBF069E" w14:textId="77777777" w:rsidTr="00512A40">
        <w:trPr>
          <w:cnfStyle w:val="010000000000" w:firstRow="0" w:lastRow="1" w:firstColumn="0" w:lastColumn="0" w:oddVBand="0" w:evenVBand="0" w:oddHBand="0" w:evenHBand="0" w:firstRowFirstColumn="0" w:firstRowLastColumn="0" w:lastRowFirstColumn="0" w:lastRowLastColumn="0"/>
          <w:trHeight w:val="416"/>
        </w:trPr>
        <w:tc>
          <w:tcPr>
            <w:tcW w:w="557" w:type="pct"/>
            <w:noWrap/>
          </w:tcPr>
          <w:p w14:paraId="2A14349C" w14:textId="77777777" w:rsidR="00512A40" w:rsidRPr="00512A40" w:rsidRDefault="00512A40" w:rsidP="008A25D7">
            <w:pPr>
              <w:rPr>
                <w:rFonts w:asciiTheme="minorHAnsi" w:hAnsiTheme="minorHAnsi" w:cstheme="minorHAnsi"/>
              </w:rPr>
            </w:pPr>
            <w:r w:rsidRPr="00512A40">
              <w:rPr>
                <w:rFonts w:asciiTheme="minorHAnsi" w:hAnsiTheme="minorHAnsi" w:cstheme="minorHAnsi"/>
                <w:i w:val="0"/>
                <w:iCs w:val="0"/>
              </w:rPr>
              <w:t>Whitton et al. (2013)</w:t>
            </w:r>
          </w:p>
        </w:tc>
        <w:tc>
          <w:tcPr>
            <w:tcW w:w="521" w:type="pct"/>
          </w:tcPr>
          <w:p w14:paraId="64331298" w14:textId="77777777" w:rsidR="00512A40" w:rsidRPr="00512A40" w:rsidRDefault="00512A40" w:rsidP="008A25D7">
            <w:pPr>
              <w:rPr>
                <w:rFonts w:asciiTheme="minorHAnsi" w:hAnsiTheme="minorHAnsi" w:cstheme="minorHAnsi"/>
                <w:i w:val="0"/>
                <w:iCs w:val="0"/>
              </w:rPr>
            </w:pPr>
            <w:r w:rsidRPr="00512A40">
              <w:rPr>
                <w:rFonts w:asciiTheme="minorHAnsi" w:hAnsiTheme="minorHAnsi" w:cstheme="minorHAnsi"/>
                <w:i w:val="0"/>
                <w:iCs w:val="0"/>
                <w:lang w:val="fr-FR"/>
              </w:rPr>
              <w:t>EMG</w:t>
            </w:r>
          </w:p>
        </w:tc>
        <w:tc>
          <w:tcPr>
            <w:tcW w:w="583" w:type="pct"/>
          </w:tcPr>
          <w:p w14:paraId="165D4DD4" w14:textId="77777777" w:rsidR="00512A40" w:rsidRPr="00512A40" w:rsidRDefault="00512A40" w:rsidP="008A25D7">
            <w:pPr>
              <w:rPr>
                <w:rFonts w:asciiTheme="minorHAnsi" w:hAnsiTheme="minorHAnsi" w:cstheme="minorHAnsi"/>
              </w:rPr>
            </w:pPr>
            <w:r w:rsidRPr="00512A40">
              <w:rPr>
                <w:rFonts w:asciiTheme="minorHAnsi" w:hAnsiTheme="minorHAnsi" w:cstheme="minorHAnsi"/>
                <w:i w:val="0"/>
                <w:iCs w:val="0"/>
              </w:rPr>
              <w:t>- Recognition task</w:t>
            </w:r>
          </w:p>
        </w:tc>
        <w:tc>
          <w:tcPr>
            <w:tcW w:w="808" w:type="pct"/>
          </w:tcPr>
          <w:p w14:paraId="147F741E" w14:textId="77777777" w:rsidR="00512A40" w:rsidRPr="00512A40" w:rsidRDefault="00512A40" w:rsidP="008A25D7">
            <w:pPr>
              <w:rPr>
                <w:rFonts w:asciiTheme="minorHAnsi" w:hAnsiTheme="minorHAnsi" w:cstheme="minorHAnsi"/>
              </w:rPr>
            </w:pPr>
            <w:r w:rsidRPr="00512A40">
              <w:rPr>
                <w:rFonts w:asciiTheme="minorHAnsi" w:hAnsiTheme="minorHAnsi" w:cstheme="minorHAnsi"/>
                <w:i w:val="0"/>
                <w:iCs w:val="0"/>
              </w:rPr>
              <w:t xml:space="preserve">During an imagery disgust eliciting task </w:t>
            </w:r>
          </w:p>
        </w:tc>
        <w:tc>
          <w:tcPr>
            <w:tcW w:w="808" w:type="pct"/>
          </w:tcPr>
          <w:p w14:paraId="78965BEA" w14:textId="77777777" w:rsidR="00512A40" w:rsidRPr="00512A40" w:rsidRDefault="00512A40" w:rsidP="008A25D7">
            <w:pPr>
              <w:rPr>
                <w:rFonts w:asciiTheme="minorHAnsi" w:hAnsiTheme="minorHAnsi" w:cstheme="minorHAnsi"/>
                <w:lang w:val="pt-BR" w:eastAsia="en-GB"/>
              </w:rPr>
            </w:pPr>
            <w:r w:rsidRPr="00512A40">
              <w:rPr>
                <w:rFonts w:asciiTheme="minorHAnsi" w:hAnsiTheme="minorHAnsi" w:cstheme="minorHAnsi"/>
                <w:i w:val="0"/>
                <w:iCs w:val="0"/>
                <w:lang w:val="pt-BR" w:eastAsia="en-GB"/>
              </w:rPr>
              <w:t>Trait disgust</w:t>
            </w:r>
          </w:p>
          <w:p w14:paraId="3B5128FA" w14:textId="77777777" w:rsidR="00512A40" w:rsidRPr="00512A40" w:rsidRDefault="00512A40" w:rsidP="008A25D7">
            <w:pPr>
              <w:rPr>
                <w:rFonts w:asciiTheme="minorHAnsi" w:hAnsiTheme="minorHAnsi" w:cstheme="minorHAnsi"/>
                <w:lang w:val="pt-BR" w:eastAsia="en-GB"/>
              </w:rPr>
            </w:pPr>
            <w:r w:rsidRPr="00512A40">
              <w:rPr>
                <w:rFonts w:asciiTheme="minorHAnsi" w:hAnsiTheme="minorHAnsi" w:cstheme="minorHAnsi"/>
                <w:i w:val="0"/>
                <w:iCs w:val="0"/>
                <w:lang w:val="pt-BR" w:eastAsia="en-GB"/>
              </w:rPr>
              <w:t>DS-R</w:t>
            </w:r>
          </w:p>
          <w:p w14:paraId="339DDA29" w14:textId="77777777" w:rsidR="00512A40" w:rsidRPr="00512A40" w:rsidRDefault="00512A40" w:rsidP="008A25D7">
            <w:pPr>
              <w:rPr>
                <w:rFonts w:asciiTheme="minorHAnsi" w:hAnsiTheme="minorHAnsi" w:cstheme="minorHAnsi"/>
                <w:lang w:val="pt-BR" w:eastAsia="en-GB"/>
              </w:rPr>
            </w:pPr>
            <w:r w:rsidRPr="00512A40">
              <w:rPr>
                <w:rFonts w:asciiTheme="minorHAnsi" w:hAnsiTheme="minorHAnsi" w:cstheme="minorHAnsi"/>
                <w:i w:val="0"/>
                <w:iCs w:val="0"/>
                <w:lang w:val="pt-BR" w:eastAsia="en-GB"/>
              </w:rPr>
              <w:t>OCI-R</w:t>
            </w:r>
          </w:p>
          <w:p w14:paraId="49C71A7B" w14:textId="77777777" w:rsidR="00512A40" w:rsidRPr="00512A40" w:rsidRDefault="00512A40" w:rsidP="008A25D7">
            <w:pPr>
              <w:rPr>
                <w:rFonts w:asciiTheme="minorHAnsi" w:hAnsiTheme="minorHAnsi" w:cstheme="minorHAnsi"/>
              </w:rPr>
            </w:pPr>
            <w:r w:rsidRPr="00512A40">
              <w:rPr>
                <w:rFonts w:asciiTheme="minorHAnsi" w:hAnsiTheme="minorHAnsi" w:cstheme="minorHAnsi"/>
                <w:i w:val="0"/>
                <w:iCs w:val="0"/>
                <w:lang w:eastAsia="en-GB"/>
              </w:rPr>
              <w:t>DASS-21</w:t>
            </w:r>
          </w:p>
        </w:tc>
        <w:tc>
          <w:tcPr>
            <w:tcW w:w="268" w:type="pct"/>
          </w:tcPr>
          <w:p w14:paraId="764FB460" w14:textId="77777777" w:rsidR="00512A40" w:rsidRPr="00512A40" w:rsidRDefault="00512A40" w:rsidP="008A25D7">
            <w:pPr>
              <w:rPr>
                <w:rFonts w:asciiTheme="minorHAnsi" w:hAnsiTheme="minorHAnsi" w:cstheme="minorHAnsi"/>
                <w:b/>
                <w:bCs/>
                <w:i w:val="0"/>
                <w:iCs w:val="0"/>
                <w:lang w:eastAsia="en-GB"/>
              </w:rPr>
            </w:pPr>
            <w:r w:rsidRPr="00512A40">
              <w:rPr>
                <w:rFonts w:ascii="Apple Color Emoji" w:hAnsi="Apple Color Emoji" w:cs="Apple Color Emoji"/>
                <w:b/>
                <w:bCs/>
                <w:i w:val="0"/>
                <w:iCs w:val="0"/>
                <w:lang w:eastAsia="en-GB"/>
              </w:rPr>
              <w:t>✔</w:t>
            </w:r>
          </w:p>
          <w:p w14:paraId="6AC7C2F4" w14:textId="77777777" w:rsidR="00512A40" w:rsidRPr="00512A40" w:rsidRDefault="00512A40" w:rsidP="008A25D7">
            <w:pPr>
              <w:rPr>
                <w:rFonts w:asciiTheme="minorHAnsi" w:hAnsiTheme="minorHAnsi" w:cstheme="minorHAnsi"/>
                <w:b/>
                <w:bCs/>
                <w:lang w:eastAsia="en-GB"/>
              </w:rPr>
            </w:pPr>
          </w:p>
        </w:tc>
        <w:tc>
          <w:tcPr>
            <w:tcW w:w="584" w:type="pct"/>
          </w:tcPr>
          <w:p w14:paraId="0C8F030E"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i w:val="0"/>
                <w:iCs w:val="0"/>
              </w:rPr>
              <w:t>✖</w:t>
            </w:r>
          </w:p>
        </w:tc>
        <w:tc>
          <w:tcPr>
            <w:tcW w:w="596" w:type="pct"/>
          </w:tcPr>
          <w:p w14:paraId="6574DFAA" w14:textId="77777777" w:rsidR="00512A40" w:rsidRPr="00512A40" w:rsidRDefault="00512A40" w:rsidP="008A25D7">
            <w:pPr>
              <w:rPr>
                <w:rFonts w:asciiTheme="minorHAnsi" w:hAnsiTheme="minorHAnsi" w:cstheme="minorHAnsi"/>
                <w:b/>
                <w:bCs/>
                <w:lang w:eastAsia="en-GB"/>
              </w:rPr>
            </w:pPr>
            <w:r w:rsidRPr="00512A40">
              <w:rPr>
                <w:rFonts w:ascii="Apple Color Emoji" w:hAnsi="Apple Color Emoji" w:cs="Apple Color Emoji"/>
                <w:i w:val="0"/>
                <w:iCs w:val="0"/>
              </w:rPr>
              <w:t>✖</w:t>
            </w:r>
          </w:p>
        </w:tc>
        <w:tc>
          <w:tcPr>
            <w:tcW w:w="275" w:type="pct"/>
          </w:tcPr>
          <w:p w14:paraId="4FB563B5" w14:textId="77777777" w:rsidR="00512A40" w:rsidRPr="00512A40" w:rsidRDefault="00512A40" w:rsidP="008A25D7">
            <w:pPr>
              <w:rPr>
                <w:rFonts w:asciiTheme="minorHAnsi" w:hAnsiTheme="minorHAnsi" w:cstheme="minorHAnsi"/>
                <w:b/>
                <w:bCs/>
              </w:rPr>
            </w:pPr>
            <w:r w:rsidRPr="00512A40">
              <w:rPr>
                <w:rFonts w:asciiTheme="minorHAnsi" w:hAnsiTheme="minorHAnsi" w:cstheme="minorHAnsi"/>
                <w:b/>
                <w:bCs/>
                <w:i w:val="0"/>
                <w:iCs w:val="0"/>
              </w:rPr>
              <w:t>16</w:t>
            </w:r>
          </w:p>
        </w:tc>
      </w:tr>
    </w:tbl>
    <w:p w14:paraId="476DE2DE" w14:textId="77777777" w:rsidR="00512A40" w:rsidRPr="00512A40" w:rsidRDefault="00512A40" w:rsidP="00512A40">
      <w:pPr>
        <w:rPr>
          <w:rStyle w:val="SubtleEmphasis"/>
          <w:rFonts w:asciiTheme="minorHAnsi" w:hAnsiTheme="minorHAnsi" w:cstheme="minorHAnsi"/>
        </w:rPr>
      </w:pPr>
    </w:p>
    <w:p w14:paraId="5DA54812" w14:textId="77777777" w:rsidR="00512A40" w:rsidRPr="00512A40" w:rsidRDefault="00512A40" w:rsidP="00512A40">
      <w:pPr>
        <w:rPr>
          <w:rStyle w:val="SubtleEmphasis"/>
          <w:rFonts w:asciiTheme="minorHAnsi" w:hAnsiTheme="minorHAnsi" w:cstheme="minorHAnsi"/>
          <w:i w:val="0"/>
          <w:iCs w:val="0"/>
          <w:sz w:val="20"/>
          <w:szCs w:val="20"/>
        </w:rPr>
      </w:pPr>
      <w:r w:rsidRPr="00512A40">
        <w:rPr>
          <w:rStyle w:val="SubtleEmphasis"/>
          <w:rFonts w:asciiTheme="minorHAnsi" w:hAnsiTheme="minorHAnsi" w:cstheme="minorHAnsi"/>
          <w:sz w:val="20"/>
          <w:szCs w:val="20"/>
        </w:rPr>
        <w:t>General notation: IV = Independent variable IB = Interpretation Bias; CBM-I = Cognitive Bias Modification for Interpretations (positive, negative, control conditions); M (Quality Score) = mean score</w:t>
      </w:r>
    </w:p>
    <w:p w14:paraId="28CACA2F" w14:textId="77777777" w:rsidR="00512A40" w:rsidRPr="00512A40" w:rsidRDefault="00512A40" w:rsidP="00512A40">
      <w:pPr>
        <w:rPr>
          <w:rStyle w:val="SubtleEmphasis"/>
          <w:rFonts w:asciiTheme="minorHAnsi" w:hAnsiTheme="minorHAnsi" w:cstheme="minorHAnsi"/>
          <w:i w:val="0"/>
          <w:iCs w:val="0"/>
          <w:sz w:val="20"/>
          <w:szCs w:val="20"/>
        </w:rPr>
      </w:pPr>
      <w:r w:rsidRPr="00512A40">
        <w:rPr>
          <w:rStyle w:val="SubtleEmphasis"/>
          <w:rFonts w:asciiTheme="minorHAnsi" w:hAnsiTheme="minorHAnsi" w:cstheme="minorHAnsi"/>
          <w:sz w:val="20"/>
          <w:szCs w:val="20"/>
        </w:rPr>
        <w:t>Disorder abbreviations: PTSD = Post Traumatic Stress Disorder; MDD = Major Depressive Disorder; OCD = Obsessive Compulsive Disorder</w:t>
      </w:r>
    </w:p>
    <w:p w14:paraId="06BB3948" w14:textId="77777777" w:rsidR="00512A40" w:rsidRPr="00512A40" w:rsidRDefault="00512A40" w:rsidP="00512A40">
      <w:pPr>
        <w:rPr>
          <w:rStyle w:val="SubtleEmphasis"/>
          <w:rFonts w:asciiTheme="minorHAnsi" w:hAnsiTheme="minorHAnsi" w:cstheme="minorHAnsi"/>
          <w:i w:val="0"/>
          <w:iCs w:val="0"/>
          <w:sz w:val="20"/>
          <w:szCs w:val="20"/>
        </w:rPr>
      </w:pPr>
      <w:r w:rsidRPr="00512A40">
        <w:rPr>
          <w:rStyle w:val="SubtleEmphasis"/>
          <w:rFonts w:asciiTheme="minorHAnsi" w:hAnsiTheme="minorHAnsi" w:cstheme="minorHAnsi"/>
          <w:sz w:val="20"/>
          <w:szCs w:val="20"/>
        </w:rPr>
        <w:t xml:space="preserve">Scale abbreviations: PSWQ = Penn State Worry Questionnaire; WDQ = Worry Domains Questionnaire; GAD-7 = Generalised Anxiety Disorder 7-item scale; PHQ-9 = Patient Health Questionnaire 9-item scale; DSM-IV = Diagnostic Statistical Manual for Mental Disorder; SPIN = Social Phobia Inventory; QIDS = Quick Inventory for Depression Symptoms; LSAS = Liebowitz Social Anxiety Scale; SIAS = Social Interaction Anxiety Scale; BDI-II = Beck Depression Inventory – 2nd version; DASS-D = Depression-Anxiety-Stress Scales – Depression subscale; SCID-IV = Structured Clinical Interview for DSM-IV; STAI-I/STAI-S = Trait-State Anxiety Inventory; OCI-R = Obsessive–Compulsive Inventory-Revised-Obsessions Subscale; RAS = Responsibility Attitudes Scale; ASSIQ = </w:t>
      </w:r>
      <w:r w:rsidRPr="00512A40">
        <w:rPr>
          <w:rFonts w:asciiTheme="minorHAnsi" w:hAnsiTheme="minorHAnsi" w:cstheme="minorHAnsi"/>
          <w:sz w:val="20"/>
          <w:szCs w:val="20"/>
        </w:rPr>
        <w:t>Ambiguous social situations interpretation questionnaire; DS-R = Disgust Scale Response; SUDS = Subjective Units of Distress Scale; PANAS = Positive &amp; Negative Affective Schedule</w:t>
      </w:r>
    </w:p>
    <w:p w14:paraId="57912837" w14:textId="77777777" w:rsidR="00512A40" w:rsidRPr="00512A40" w:rsidRDefault="00512A40" w:rsidP="00512A40">
      <w:pPr>
        <w:rPr>
          <w:rFonts w:asciiTheme="minorHAnsi" w:hAnsiTheme="minorHAnsi" w:cstheme="minorHAnsi"/>
          <w:sz w:val="20"/>
          <w:szCs w:val="20"/>
        </w:rPr>
      </w:pPr>
      <w:r w:rsidRPr="00512A40">
        <w:rPr>
          <w:rStyle w:val="SubtleEmphasis"/>
          <w:rFonts w:asciiTheme="minorHAnsi" w:hAnsiTheme="minorHAnsi" w:cstheme="minorHAnsi"/>
          <w:sz w:val="20"/>
          <w:szCs w:val="20"/>
        </w:rPr>
        <w:lastRenderedPageBreak/>
        <w:t>Asterisk: * = grey literature</w:t>
      </w:r>
    </w:p>
    <w:p w14:paraId="54598D74" w14:textId="77777777" w:rsidR="00512A40" w:rsidRPr="00512A40" w:rsidRDefault="00512A40" w:rsidP="00512A40">
      <w:pPr>
        <w:rPr>
          <w:rFonts w:asciiTheme="minorHAnsi" w:hAnsiTheme="minorHAnsi" w:cstheme="minorHAnsi"/>
        </w:rPr>
      </w:pPr>
    </w:p>
    <w:p w14:paraId="3983CFDA" w14:textId="77777777" w:rsidR="00512A40" w:rsidRPr="00512A40" w:rsidRDefault="00512A40" w:rsidP="00512A40">
      <w:pPr>
        <w:pStyle w:val="NoSpacing"/>
        <w:rPr>
          <w:rFonts w:cstheme="minorHAnsi"/>
          <w:sz w:val="24"/>
          <w:szCs w:val="24"/>
        </w:rPr>
      </w:pPr>
    </w:p>
    <w:bookmarkEnd w:id="11"/>
    <w:p w14:paraId="10C9B2A5" w14:textId="77777777" w:rsidR="00512A40" w:rsidRPr="00512A40" w:rsidRDefault="00512A40" w:rsidP="00512A40">
      <w:pPr>
        <w:pStyle w:val="NoSpacing"/>
        <w:rPr>
          <w:rFonts w:cstheme="minorHAnsi"/>
          <w:sz w:val="24"/>
          <w:szCs w:val="24"/>
        </w:rPr>
      </w:pPr>
    </w:p>
    <w:p w14:paraId="3E10EDC1" w14:textId="37D3DFDA" w:rsidR="00512A40" w:rsidRPr="00512A40" w:rsidRDefault="00512A40" w:rsidP="00F13549">
      <w:pPr>
        <w:pStyle w:val="BodyText"/>
        <w:spacing w:beforeLines="184" w:before="441" w:line="480" w:lineRule="auto"/>
        <w:ind w:left="119"/>
        <w:jc w:val="both"/>
        <w:rPr>
          <w:rStyle w:val="Hyperlink"/>
          <w:rFonts w:asciiTheme="minorHAnsi" w:hAnsiTheme="minorHAnsi" w:cstheme="minorHAnsi"/>
          <w:color w:val="000000" w:themeColor="text1"/>
          <w:shd w:val="clear" w:color="auto" w:fill="FFFFFF"/>
        </w:rPr>
      </w:pPr>
    </w:p>
    <w:p w14:paraId="2FC3613A" w14:textId="77777777" w:rsidR="000048E6" w:rsidRPr="00512A40" w:rsidRDefault="000048E6" w:rsidP="00F13549">
      <w:pPr>
        <w:pStyle w:val="BodyText"/>
        <w:spacing w:beforeLines="184" w:before="441" w:line="480" w:lineRule="auto"/>
        <w:ind w:left="119"/>
        <w:jc w:val="both"/>
        <w:rPr>
          <w:rFonts w:asciiTheme="minorHAnsi" w:hAnsiTheme="minorHAnsi" w:cstheme="minorHAnsi"/>
          <w:color w:val="000000" w:themeColor="text1"/>
        </w:rPr>
      </w:pPr>
    </w:p>
    <w:p w14:paraId="5DEEE355" w14:textId="77777777" w:rsidR="000048E6" w:rsidRPr="00512A40" w:rsidRDefault="000048E6" w:rsidP="00F13549">
      <w:pPr>
        <w:pStyle w:val="BodyText"/>
        <w:spacing w:beforeLines="184" w:before="441" w:line="480" w:lineRule="auto"/>
        <w:ind w:left="119"/>
        <w:jc w:val="both"/>
        <w:rPr>
          <w:rFonts w:asciiTheme="minorHAnsi" w:hAnsiTheme="minorHAnsi" w:cstheme="minorHAnsi"/>
          <w:color w:val="000000" w:themeColor="text1"/>
        </w:rPr>
      </w:pPr>
    </w:p>
    <w:p w14:paraId="77227518" w14:textId="77777777" w:rsidR="000E2ACC" w:rsidRPr="00512A40" w:rsidRDefault="000E2ACC" w:rsidP="00F13549">
      <w:pPr>
        <w:pStyle w:val="NoSpacing"/>
        <w:rPr>
          <w:rFonts w:cstheme="minorHAnsi"/>
          <w:spacing w:val="1"/>
        </w:rPr>
      </w:pPr>
    </w:p>
    <w:sectPr w:rsidR="000E2ACC" w:rsidRPr="00512A40" w:rsidSect="00512A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B652" w14:textId="77777777" w:rsidR="006B1685" w:rsidRDefault="006B1685" w:rsidP="00627F25">
      <w:r>
        <w:separator/>
      </w:r>
    </w:p>
  </w:endnote>
  <w:endnote w:type="continuationSeparator" w:id="0">
    <w:p w14:paraId="257CDDD9" w14:textId="77777777" w:rsidR="006B1685" w:rsidRDefault="006B1685" w:rsidP="006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20528"/>
      <w:docPartObj>
        <w:docPartGallery w:val="Page Numbers (Bottom of Page)"/>
        <w:docPartUnique/>
      </w:docPartObj>
    </w:sdtPr>
    <w:sdtContent>
      <w:p w14:paraId="548EE68B" w14:textId="7660C76F" w:rsidR="00A27AC7" w:rsidRDefault="00A27AC7" w:rsidP="006A14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389EB" w14:textId="77777777" w:rsidR="00A27AC7" w:rsidRDefault="00A2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695461"/>
      <w:docPartObj>
        <w:docPartGallery w:val="Page Numbers (Bottom of Page)"/>
        <w:docPartUnique/>
      </w:docPartObj>
    </w:sdtPr>
    <w:sdtContent>
      <w:p w14:paraId="7EFAB55E" w14:textId="15F3726C" w:rsidR="00A27AC7" w:rsidRDefault="00A27AC7" w:rsidP="006A14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A5171">
          <w:rPr>
            <w:rStyle w:val="PageNumber"/>
            <w:noProof/>
          </w:rPr>
          <w:t>31</w:t>
        </w:r>
        <w:r>
          <w:rPr>
            <w:rStyle w:val="PageNumber"/>
          </w:rPr>
          <w:fldChar w:fldCharType="end"/>
        </w:r>
      </w:p>
    </w:sdtContent>
  </w:sdt>
  <w:p w14:paraId="7A1B28D7" w14:textId="77777777" w:rsidR="00A27AC7" w:rsidRDefault="00A2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0087" w14:textId="77777777" w:rsidR="006B1685" w:rsidRDefault="006B1685" w:rsidP="00627F25">
      <w:r>
        <w:separator/>
      </w:r>
    </w:p>
  </w:footnote>
  <w:footnote w:type="continuationSeparator" w:id="0">
    <w:p w14:paraId="1EA1D9BE" w14:textId="77777777" w:rsidR="006B1685" w:rsidRDefault="006B1685" w:rsidP="00627F25">
      <w:r>
        <w:continuationSeparator/>
      </w:r>
    </w:p>
  </w:footnote>
  <w:footnote w:id="1">
    <w:p w14:paraId="328E514F" w14:textId="13BE8D5C" w:rsidR="00263563" w:rsidRDefault="00263563">
      <w:pPr>
        <w:pStyle w:val="FootnoteText"/>
      </w:pPr>
      <w:r>
        <w:rPr>
          <w:rStyle w:val="FootnoteReference"/>
        </w:rPr>
        <w:footnoteRef/>
      </w:r>
      <w:r>
        <w:t xml:space="preserve"> </w:t>
      </w:r>
      <w:r>
        <w:rPr>
          <w:rFonts w:cstheme="minorHAnsi"/>
          <w:sz w:val="24"/>
          <w:szCs w:val="24"/>
        </w:rPr>
        <w:t>Hirsch and colleagues (Hirsch et al., 201</w:t>
      </w:r>
      <w:r w:rsidRPr="004C5B7E">
        <w:rPr>
          <w:rFonts w:cstheme="minorHAnsi"/>
          <w:sz w:val="24"/>
          <w:szCs w:val="24"/>
        </w:rPr>
        <w:t xml:space="preserve">6, </w:t>
      </w:r>
      <w:r w:rsidRPr="004D37A6">
        <w:rPr>
          <w:rFonts w:cstheme="minorHAnsi"/>
          <w:sz w:val="24"/>
          <w:szCs w:val="24"/>
        </w:rPr>
        <w:t>p.</w:t>
      </w:r>
      <w:r w:rsidR="004C5B7E">
        <w:rPr>
          <w:rFonts w:cstheme="minorHAnsi"/>
          <w:sz w:val="24"/>
          <w:szCs w:val="24"/>
        </w:rPr>
        <w:t xml:space="preserve"> 282</w:t>
      </w:r>
      <w:r>
        <w:rPr>
          <w:rFonts w:cstheme="minorHAnsi"/>
          <w:sz w:val="24"/>
          <w:szCs w:val="24"/>
        </w:rPr>
        <w:t xml:space="preserve">) define interpretation as “the product of the semantic process by which ambiguity is resolved”. Any task that measures interpretation must therefore provide the opportunity for an ambiguous situation to be disambiguated in a negative or benign/positive manner. If an assessment did not do this (e.g. assessment of facial expressions), then it was not included in the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5EF8" w14:textId="3F8D4A8F" w:rsidR="00627F25" w:rsidRDefault="00627F25" w:rsidP="00AB4E0E">
    <w:pPr>
      <w:pStyle w:val="Header"/>
    </w:pPr>
    <w:r>
      <w:t>R</w:t>
    </w:r>
    <w:r w:rsidR="00AB4E0E">
      <w:t>unning head</w:t>
    </w:r>
    <w:r>
      <w:t xml:space="preserve">: </w:t>
    </w:r>
    <w:r w:rsidR="00AB4E0E" w:rsidRPr="00AB4E0E">
      <w:t>PHYSIOLOGICAL MARKER</w:t>
    </w:r>
    <w:r w:rsidR="00AB4E0E">
      <w:t>S</w:t>
    </w:r>
    <w:r w:rsidR="00AB4E0E" w:rsidRPr="00AB4E0E">
      <w:t xml:space="preserve"> OF INTERPRETATION BIAS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672"/>
    <w:multiLevelType w:val="hybridMultilevel"/>
    <w:tmpl w:val="C044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143AE"/>
    <w:multiLevelType w:val="hybridMultilevel"/>
    <w:tmpl w:val="38F20698"/>
    <w:lvl w:ilvl="0" w:tplc="438EFA98">
      <w:start w:val="1"/>
      <w:numFmt w:val="bullet"/>
      <w:lvlText w:val=""/>
      <w:lvlJc w:val="left"/>
      <w:pPr>
        <w:tabs>
          <w:tab w:val="num" w:pos="720"/>
        </w:tabs>
        <w:ind w:left="720" w:hanging="360"/>
      </w:pPr>
      <w:rPr>
        <w:rFonts w:ascii="Wingdings" w:hAnsi="Wingdings" w:hint="default"/>
      </w:rPr>
    </w:lvl>
    <w:lvl w:ilvl="1" w:tplc="2D1E1C74">
      <w:numFmt w:val="bullet"/>
      <w:lvlText w:val=""/>
      <w:lvlJc w:val="left"/>
      <w:pPr>
        <w:tabs>
          <w:tab w:val="num" w:pos="1440"/>
        </w:tabs>
        <w:ind w:left="1440" w:hanging="360"/>
      </w:pPr>
      <w:rPr>
        <w:rFonts w:ascii="Wingdings 2" w:hAnsi="Wingdings 2" w:hint="default"/>
      </w:rPr>
    </w:lvl>
    <w:lvl w:ilvl="2" w:tplc="06727BFC" w:tentative="1">
      <w:start w:val="1"/>
      <w:numFmt w:val="bullet"/>
      <w:lvlText w:val=""/>
      <w:lvlJc w:val="left"/>
      <w:pPr>
        <w:tabs>
          <w:tab w:val="num" w:pos="2160"/>
        </w:tabs>
        <w:ind w:left="2160" w:hanging="360"/>
      </w:pPr>
      <w:rPr>
        <w:rFonts w:ascii="Wingdings" w:hAnsi="Wingdings" w:hint="default"/>
      </w:rPr>
    </w:lvl>
    <w:lvl w:ilvl="3" w:tplc="FCE0A44C" w:tentative="1">
      <w:start w:val="1"/>
      <w:numFmt w:val="bullet"/>
      <w:lvlText w:val=""/>
      <w:lvlJc w:val="left"/>
      <w:pPr>
        <w:tabs>
          <w:tab w:val="num" w:pos="2880"/>
        </w:tabs>
        <w:ind w:left="2880" w:hanging="360"/>
      </w:pPr>
      <w:rPr>
        <w:rFonts w:ascii="Wingdings" w:hAnsi="Wingdings" w:hint="default"/>
      </w:rPr>
    </w:lvl>
    <w:lvl w:ilvl="4" w:tplc="91C0FAA8" w:tentative="1">
      <w:start w:val="1"/>
      <w:numFmt w:val="bullet"/>
      <w:lvlText w:val=""/>
      <w:lvlJc w:val="left"/>
      <w:pPr>
        <w:tabs>
          <w:tab w:val="num" w:pos="3600"/>
        </w:tabs>
        <w:ind w:left="3600" w:hanging="360"/>
      </w:pPr>
      <w:rPr>
        <w:rFonts w:ascii="Wingdings" w:hAnsi="Wingdings" w:hint="default"/>
      </w:rPr>
    </w:lvl>
    <w:lvl w:ilvl="5" w:tplc="A0BA7C48" w:tentative="1">
      <w:start w:val="1"/>
      <w:numFmt w:val="bullet"/>
      <w:lvlText w:val=""/>
      <w:lvlJc w:val="left"/>
      <w:pPr>
        <w:tabs>
          <w:tab w:val="num" w:pos="4320"/>
        </w:tabs>
        <w:ind w:left="4320" w:hanging="360"/>
      </w:pPr>
      <w:rPr>
        <w:rFonts w:ascii="Wingdings" w:hAnsi="Wingdings" w:hint="default"/>
      </w:rPr>
    </w:lvl>
    <w:lvl w:ilvl="6" w:tplc="752465A6" w:tentative="1">
      <w:start w:val="1"/>
      <w:numFmt w:val="bullet"/>
      <w:lvlText w:val=""/>
      <w:lvlJc w:val="left"/>
      <w:pPr>
        <w:tabs>
          <w:tab w:val="num" w:pos="5040"/>
        </w:tabs>
        <w:ind w:left="5040" w:hanging="360"/>
      </w:pPr>
      <w:rPr>
        <w:rFonts w:ascii="Wingdings" w:hAnsi="Wingdings" w:hint="default"/>
      </w:rPr>
    </w:lvl>
    <w:lvl w:ilvl="7" w:tplc="2ED0666C" w:tentative="1">
      <w:start w:val="1"/>
      <w:numFmt w:val="bullet"/>
      <w:lvlText w:val=""/>
      <w:lvlJc w:val="left"/>
      <w:pPr>
        <w:tabs>
          <w:tab w:val="num" w:pos="5760"/>
        </w:tabs>
        <w:ind w:left="5760" w:hanging="360"/>
      </w:pPr>
      <w:rPr>
        <w:rFonts w:ascii="Wingdings" w:hAnsi="Wingdings" w:hint="default"/>
      </w:rPr>
    </w:lvl>
    <w:lvl w:ilvl="8" w:tplc="CEC87B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B5093"/>
    <w:multiLevelType w:val="hybridMultilevel"/>
    <w:tmpl w:val="C7D61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47F0961"/>
    <w:multiLevelType w:val="hybridMultilevel"/>
    <w:tmpl w:val="6AF22D96"/>
    <w:lvl w:ilvl="0" w:tplc="F3BE7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8506172">
    <w:abstractNumId w:val="2"/>
  </w:num>
  <w:num w:numId="2" w16cid:durableId="151530258">
    <w:abstractNumId w:val="1"/>
  </w:num>
  <w:num w:numId="3" w16cid:durableId="417751904">
    <w:abstractNumId w:val="3"/>
  </w:num>
  <w:num w:numId="4" w16cid:durableId="92526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06"/>
    <w:rsid w:val="00002C99"/>
    <w:rsid w:val="00003394"/>
    <w:rsid w:val="000048E6"/>
    <w:rsid w:val="0000496C"/>
    <w:rsid w:val="00007150"/>
    <w:rsid w:val="00012962"/>
    <w:rsid w:val="00012ABB"/>
    <w:rsid w:val="00014017"/>
    <w:rsid w:val="00014455"/>
    <w:rsid w:val="00021443"/>
    <w:rsid w:val="00021849"/>
    <w:rsid w:val="000220FF"/>
    <w:rsid w:val="00022C1C"/>
    <w:rsid w:val="00024F7D"/>
    <w:rsid w:val="000277F7"/>
    <w:rsid w:val="000279AE"/>
    <w:rsid w:val="000302B1"/>
    <w:rsid w:val="00031EF5"/>
    <w:rsid w:val="000343FD"/>
    <w:rsid w:val="00035D19"/>
    <w:rsid w:val="00042374"/>
    <w:rsid w:val="0004331A"/>
    <w:rsid w:val="0004434C"/>
    <w:rsid w:val="000451F2"/>
    <w:rsid w:val="000517BD"/>
    <w:rsid w:val="000520A3"/>
    <w:rsid w:val="000526A5"/>
    <w:rsid w:val="000543E8"/>
    <w:rsid w:val="000546CA"/>
    <w:rsid w:val="00057A31"/>
    <w:rsid w:val="000611CC"/>
    <w:rsid w:val="0006198E"/>
    <w:rsid w:val="000628DB"/>
    <w:rsid w:val="00063D55"/>
    <w:rsid w:val="00064121"/>
    <w:rsid w:val="000644EE"/>
    <w:rsid w:val="000671ED"/>
    <w:rsid w:val="0006734B"/>
    <w:rsid w:val="00070B69"/>
    <w:rsid w:val="000756BB"/>
    <w:rsid w:val="000806B6"/>
    <w:rsid w:val="00080B7C"/>
    <w:rsid w:val="00084687"/>
    <w:rsid w:val="0008501C"/>
    <w:rsid w:val="00085B68"/>
    <w:rsid w:val="000913C2"/>
    <w:rsid w:val="0009293A"/>
    <w:rsid w:val="00093375"/>
    <w:rsid w:val="000936E2"/>
    <w:rsid w:val="00096EE8"/>
    <w:rsid w:val="00097A84"/>
    <w:rsid w:val="000A22A9"/>
    <w:rsid w:val="000A2335"/>
    <w:rsid w:val="000A2D4D"/>
    <w:rsid w:val="000A3F26"/>
    <w:rsid w:val="000A7221"/>
    <w:rsid w:val="000B0AEB"/>
    <w:rsid w:val="000B0D00"/>
    <w:rsid w:val="000B1723"/>
    <w:rsid w:val="000B2523"/>
    <w:rsid w:val="000C04BC"/>
    <w:rsid w:val="000C137B"/>
    <w:rsid w:val="000C3016"/>
    <w:rsid w:val="000C3FB9"/>
    <w:rsid w:val="000C75F5"/>
    <w:rsid w:val="000D1CC4"/>
    <w:rsid w:val="000D268E"/>
    <w:rsid w:val="000D2C17"/>
    <w:rsid w:val="000D3627"/>
    <w:rsid w:val="000D560C"/>
    <w:rsid w:val="000D6064"/>
    <w:rsid w:val="000D6EC1"/>
    <w:rsid w:val="000E03CC"/>
    <w:rsid w:val="000E0453"/>
    <w:rsid w:val="000E15A0"/>
    <w:rsid w:val="000E2ACC"/>
    <w:rsid w:val="000E3224"/>
    <w:rsid w:val="000E566F"/>
    <w:rsid w:val="000E5B15"/>
    <w:rsid w:val="000F1BBD"/>
    <w:rsid w:val="000F427C"/>
    <w:rsid w:val="000F6E1D"/>
    <w:rsid w:val="001004D3"/>
    <w:rsid w:val="00102519"/>
    <w:rsid w:val="00104C31"/>
    <w:rsid w:val="0010682C"/>
    <w:rsid w:val="00106BAD"/>
    <w:rsid w:val="00107020"/>
    <w:rsid w:val="00110F90"/>
    <w:rsid w:val="00111CD9"/>
    <w:rsid w:val="00111D33"/>
    <w:rsid w:val="00112978"/>
    <w:rsid w:val="0011367F"/>
    <w:rsid w:val="00114A76"/>
    <w:rsid w:val="00120605"/>
    <w:rsid w:val="00121C81"/>
    <w:rsid w:val="00122773"/>
    <w:rsid w:val="00124C7C"/>
    <w:rsid w:val="0012698B"/>
    <w:rsid w:val="001277B8"/>
    <w:rsid w:val="001318F3"/>
    <w:rsid w:val="001322D3"/>
    <w:rsid w:val="001331FA"/>
    <w:rsid w:val="00133B54"/>
    <w:rsid w:val="00135079"/>
    <w:rsid w:val="00136302"/>
    <w:rsid w:val="00136AE9"/>
    <w:rsid w:val="00140239"/>
    <w:rsid w:val="00140621"/>
    <w:rsid w:val="001429D7"/>
    <w:rsid w:val="00143F67"/>
    <w:rsid w:val="00150FB8"/>
    <w:rsid w:val="00161225"/>
    <w:rsid w:val="00162785"/>
    <w:rsid w:val="00165359"/>
    <w:rsid w:val="001663DD"/>
    <w:rsid w:val="00171498"/>
    <w:rsid w:val="001732E7"/>
    <w:rsid w:val="001740F9"/>
    <w:rsid w:val="0017520A"/>
    <w:rsid w:val="00175CA6"/>
    <w:rsid w:val="00175D21"/>
    <w:rsid w:val="001779E1"/>
    <w:rsid w:val="00177B63"/>
    <w:rsid w:val="0018089B"/>
    <w:rsid w:val="001809EE"/>
    <w:rsid w:val="00185325"/>
    <w:rsid w:val="00185CD4"/>
    <w:rsid w:val="001865D5"/>
    <w:rsid w:val="001902A8"/>
    <w:rsid w:val="0019053F"/>
    <w:rsid w:val="0019436A"/>
    <w:rsid w:val="001978AB"/>
    <w:rsid w:val="00197AF4"/>
    <w:rsid w:val="00197EA4"/>
    <w:rsid w:val="001A08C9"/>
    <w:rsid w:val="001A0BC0"/>
    <w:rsid w:val="001A0E15"/>
    <w:rsid w:val="001A187D"/>
    <w:rsid w:val="001A1B63"/>
    <w:rsid w:val="001A50D9"/>
    <w:rsid w:val="001A5B2E"/>
    <w:rsid w:val="001B0D3E"/>
    <w:rsid w:val="001B176C"/>
    <w:rsid w:val="001B1D01"/>
    <w:rsid w:val="001B6F16"/>
    <w:rsid w:val="001B72D0"/>
    <w:rsid w:val="001B7736"/>
    <w:rsid w:val="001C1CB6"/>
    <w:rsid w:val="001C34E9"/>
    <w:rsid w:val="001C35DC"/>
    <w:rsid w:val="001C62F2"/>
    <w:rsid w:val="001D009B"/>
    <w:rsid w:val="001D06FE"/>
    <w:rsid w:val="001D1286"/>
    <w:rsid w:val="001D359B"/>
    <w:rsid w:val="001D7A2E"/>
    <w:rsid w:val="001D7F4B"/>
    <w:rsid w:val="001E152B"/>
    <w:rsid w:val="001E230A"/>
    <w:rsid w:val="001E3422"/>
    <w:rsid w:val="001E3E86"/>
    <w:rsid w:val="001E4906"/>
    <w:rsid w:val="001E7DC1"/>
    <w:rsid w:val="001F2DD1"/>
    <w:rsid w:val="001F46B5"/>
    <w:rsid w:val="00201D73"/>
    <w:rsid w:val="00203B1C"/>
    <w:rsid w:val="0020503B"/>
    <w:rsid w:val="00205832"/>
    <w:rsid w:val="00205E78"/>
    <w:rsid w:val="00207F7A"/>
    <w:rsid w:val="002112A6"/>
    <w:rsid w:val="00211CF7"/>
    <w:rsid w:val="00216ADF"/>
    <w:rsid w:val="00216C31"/>
    <w:rsid w:val="00220BDD"/>
    <w:rsid w:val="002227D3"/>
    <w:rsid w:val="002239DE"/>
    <w:rsid w:val="00224556"/>
    <w:rsid w:val="0022688B"/>
    <w:rsid w:val="00227D43"/>
    <w:rsid w:val="00232A87"/>
    <w:rsid w:val="00233682"/>
    <w:rsid w:val="002338E1"/>
    <w:rsid w:val="002344BA"/>
    <w:rsid w:val="002400A0"/>
    <w:rsid w:val="00240EDA"/>
    <w:rsid w:val="00241313"/>
    <w:rsid w:val="00242321"/>
    <w:rsid w:val="0024288A"/>
    <w:rsid w:val="00242E6E"/>
    <w:rsid w:val="00244B9A"/>
    <w:rsid w:val="00245BE7"/>
    <w:rsid w:val="0024627F"/>
    <w:rsid w:val="00246F1A"/>
    <w:rsid w:val="002561D4"/>
    <w:rsid w:val="00256C37"/>
    <w:rsid w:val="00257BDF"/>
    <w:rsid w:val="00263563"/>
    <w:rsid w:val="00270B9E"/>
    <w:rsid w:val="00271856"/>
    <w:rsid w:val="00271982"/>
    <w:rsid w:val="002730EA"/>
    <w:rsid w:val="0027451B"/>
    <w:rsid w:val="0027475A"/>
    <w:rsid w:val="002761C2"/>
    <w:rsid w:val="00280D7A"/>
    <w:rsid w:val="00281CC2"/>
    <w:rsid w:val="00282133"/>
    <w:rsid w:val="002821A1"/>
    <w:rsid w:val="0028322B"/>
    <w:rsid w:val="00284A3B"/>
    <w:rsid w:val="002856A7"/>
    <w:rsid w:val="00286066"/>
    <w:rsid w:val="00286981"/>
    <w:rsid w:val="00286995"/>
    <w:rsid w:val="00286CA7"/>
    <w:rsid w:val="00287BA8"/>
    <w:rsid w:val="0029017F"/>
    <w:rsid w:val="00292645"/>
    <w:rsid w:val="00292D98"/>
    <w:rsid w:val="00294428"/>
    <w:rsid w:val="002944B3"/>
    <w:rsid w:val="002950E5"/>
    <w:rsid w:val="00297EE1"/>
    <w:rsid w:val="002A006F"/>
    <w:rsid w:val="002A0FED"/>
    <w:rsid w:val="002A177C"/>
    <w:rsid w:val="002A1C28"/>
    <w:rsid w:val="002A5171"/>
    <w:rsid w:val="002A57BF"/>
    <w:rsid w:val="002A5BB9"/>
    <w:rsid w:val="002A5BC7"/>
    <w:rsid w:val="002B1063"/>
    <w:rsid w:val="002B60D3"/>
    <w:rsid w:val="002B7589"/>
    <w:rsid w:val="002C3221"/>
    <w:rsid w:val="002C7D83"/>
    <w:rsid w:val="002D10DE"/>
    <w:rsid w:val="002D1724"/>
    <w:rsid w:val="002D1C99"/>
    <w:rsid w:val="002D34EF"/>
    <w:rsid w:val="002E6502"/>
    <w:rsid w:val="002F112A"/>
    <w:rsid w:val="002F17AF"/>
    <w:rsid w:val="002F2858"/>
    <w:rsid w:val="002F3535"/>
    <w:rsid w:val="00300931"/>
    <w:rsid w:val="00302BA9"/>
    <w:rsid w:val="0030586D"/>
    <w:rsid w:val="0030796E"/>
    <w:rsid w:val="00312219"/>
    <w:rsid w:val="0031407D"/>
    <w:rsid w:val="00314BC6"/>
    <w:rsid w:val="0031784B"/>
    <w:rsid w:val="00320151"/>
    <w:rsid w:val="00320B86"/>
    <w:rsid w:val="00320FE1"/>
    <w:rsid w:val="00321337"/>
    <w:rsid w:val="0032149C"/>
    <w:rsid w:val="0032352D"/>
    <w:rsid w:val="00323694"/>
    <w:rsid w:val="00323C87"/>
    <w:rsid w:val="00324192"/>
    <w:rsid w:val="00325C30"/>
    <w:rsid w:val="003302EA"/>
    <w:rsid w:val="00331F75"/>
    <w:rsid w:val="00333EC3"/>
    <w:rsid w:val="00340F64"/>
    <w:rsid w:val="00341C73"/>
    <w:rsid w:val="003438B4"/>
    <w:rsid w:val="00344178"/>
    <w:rsid w:val="0034448E"/>
    <w:rsid w:val="00345977"/>
    <w:rsid w:val="003461C1"/>
    <w:rsid w:val="00350F7B"/>
    <w:rsid w:val="00351104"/>
    <w:rsid w:val="00351D92"/>
    <w:rsid w:val="00353C28"/>
    <w:rsid w:val="0035476E"/>
    <w:rsid w:val="0036032C"/>
    <w:rsid w:val="003607A6"/>
    <w:rsid w:val="00363B3E"/>
    <w:rsid w:val="003702F1"/>
    <w:rsid w:val="003737E9"/>
    <w:rsid w:val="00373970"/>
    <w:rsid w:val="00377107"/>
    <w:rsid w:val="00377DE4"/>
    <w:rsid w:val="00380FC5"/>
    <w:rsid w:val="00381B30"/>
    <w:rsid w:val="00382178"/>
    <w:rsid w:val="003823C5"/>
    <w:rsid w:val="0038569A"/>
    <w:rsid w:val="003921A8"/>
    <w:rsid w:val="00392757"/>
    <w:rsid w:val="00392940"/>
    <w:rsid w:val="00395975"/>
    <w:rsid w:val="00397DD7"/>
    <w:rsid w:val="003A03AD"/>
    <w:rsid w:val="003A25CF"/>
    <w:rsid w:val="003A4CDB"/>
    <w:rsid w:val="003A6F15"/>
    <w:rsid w:val="003B5926"/>
    <w:rsid w:val="003C1743"/>
    <w:rsid w:val="003C2309"/>
    <w:rsid w:val="003C329B"/>
    <w:rsid w:val="003C5B6E"/>
    <w:rsid w:val="003C6027"/>
    <w:rsid w:val="003C7B9F"/>
    <w:rsid w:val="003D0A88"/>
    <w:rsid w:val="003D357C"/>
    <w:rsid w:val="003D6013"/>
    <w:rsid w:val="003E1592"/>
    <w:rsid w:val="003E5F9D"/>
    <w:rsid w:val="003E7F0D"/>
    <w:rsid w:val="00400779"/>
    <w:rsid w:val="00402034"/>
    <w:rsid w:val="00402050"/>
    <w:rsid w:val="0040214C"/>
    <w:rsid w:val="00403072"/>
    <w:rsid w:val="00405E94"/>
    <w:rsid w:val="00411EF4"/>
    <w:rsid w:val="00413CA2"/>
    <w:rsid w:val="00414D5E"/>
    <w:rsid w:val="0041697E"/>
    <w:rsid w:val="00416BA4"/>
    <w:rsid w:val="00420695"/>
    <w:rsid w:val="00421830"/>
    <w:rsid w:val="00421A25"/>
    <w:rsid w:val="00422E12"/>
    <w:rsid w:val="00423952"/>
    <w:rsid w:val="004269E3"/>
    <w:rsid w:val="00427550"/>
    <w:rsid w:val="00427D94"/>
    <w:rsid w:val="00430C2A"/>
    <w:rsid w:val="00430F8A"/>
    <w:rsid w:val="004312AB"/>
    <w:rsid w:val="00440C00"/>
    <w:rsid w:val="004420E5"/>
    <w:rsid w:val="0044217D"/>
    <w:rsid w:val="00446112"/>
    <w:rsid w:val="00446B16"/>
    <w:rsid w:val="00447A35"/>
    <w:rsid w:val="00447A52"/>
    <w:rsid w:val="004522F1"/>
    <w:rsid w:val="00453BF5"/>
    <w:rsid w:val="0045553A"/>
    <w:rsid w:val="00456BE1"/>
    <w:rsid w:val="00460768"/>
    <w:rsid w:val="0046126C"/>
    <w:rsid w:val="00461BAB"/>
    <w:rsid w:val="0046257F"/>
    <w:rsid w:val="00464060"/>
    <w:rsid w:val="004656E2"/>
    <w:rsid w:val="004658B4"/>
    <w:rsid w:val="00466A8A"/>
    <w:rsid w:val="00474C28"/>
    <w:rsid w:val="00475900"/>
    <w:rsid w:val="0047644B"/>
    <w:rsid w:val="0047649D"/>
    <w:rsid w:val="00482B96"/>
    <w:rsid w:val="00487138"/>
    <w:rsid w:val="00490A64"/>
    <w:rsid w:val="00492C61"/>
    <w:rsid w:val="00495CDF"/>
    <w:rsid w:val="004975B2"/>
    <w:rsid w:val="004A4339"/>
    <w:rsid w:val="004A5C00"/>
    <w:rsid w:val="004B239C"/>
    <w:rsid w:val="004B6F62"/>
    <w:rsid w:val="004C0E91"/>
    <w:rsid w:val="004C1F69"/>
    <w:rsid w:val="004C2079"/>
    <w:rsid w:val="004C5B7E"/>
    <w:rsid w:val="004C74A7"/>
    <w:rsid w:val="004D3274"/>
    <w:rsid w:val="004D37A6"/>
    <w:rsid w:val="004D79D8"/>
    <w:rsid w:val="004D79FE"/>
    <w:rsid w:val="004E0B65"/>
    <w:rsid w:val="004E1188"/>
    <w:rsid w:val="004E12C7"/>
    <w:rsid w:val="004E1E7C"/>
    <w:rsid w:val="004E4EB3"/>
    <w:rsid w:val="004E7104"/>
    <w:rsid w:val="004F24A5"/>
    <w:rsid w:val="004F5FE9"/>
    <w:rsid w:val="0050076C"/>
    <w:rsid w:val="00503E3E"/>
    <w:rsid w:val="00511014"/>
    <w:rsid w:val="005116A2"/>
    <w:rsid w:val="00512A40"/>
    <w:rsid w:val="005268F1"/>
    <w:rsid w:val="005301E2"/>
    <w:rsid w:val="00530562"/>
    <w:rsid w:val="00530AE0"/>
    <w:rsid w:val="00531884"/>
    <w:rsid w:val="00531A7D"/>
    <w:rsid w:val="00533B7B"/>
    <w:rsid w:val="00534772"/>
    <w:rsid w:val="00536357"/>
    <w:rsid w:val="0053751C"/>
    <w:rsid w:val="00545704"/>
    <w:rsid w:val="00553175"/>
    <w:rsid w:val="0055458C"/>
    <w:rsid w:val="0055592F"/>
    <w:rsid w:val="00556FD8"/>
    <w:rsid w:val="0055740A"/>
    <w:rsid w:val="00557F9B"/>
    <w:rsid w:val="00561B8B"/>
    <w:rsid w:val="00561D87"/>
    <w:rsid w:val="00563065"/>
    <w:rsid w:val="00564122"/>
    <w:rsid w:val="00566240"/>
    <w:rsid w:val="005706C6"/>
    <w:rsid w:val="00573657"/>
    <w:rsid w:val="00575B21"/>
    <w:rsid w:val="00576DC7"/>
    <w:rsid w:val="0058132E"/>
    <w:rsid w:val="005815B1"/>
    <w:rsid w:val="0058379F"/>
    <w:rsid w:val="00584DFE"/>
    <w:rsid w:val="005966CA"/>
    <w:rsid w:val="005A0B19"/>
    <w:rsid w:val="005A0CB2"/>
    <w:rsid w:val="005A5D7D"/>
    <w:rsid w:val="005A76CE"/>
    <w:rsid w:val="005B186B"/>
    <w:rsid w:val="005B2506"/>
    <w:rsid w:val="005B3D14"/>
    <w:rsid w:val="005B3E47"/>
    <w:rsid w:val="005B4651"/>
    <w:rsid w:val="005B494E"/>
    <w:rsid w:val="005C22D9"/>
    <w:rsid w:val="005D01E1"/>
    <w:rsid w:val="005D456C"/>
    <w:rsid w:val="005D48F7"/>
    <w:rsid w:val="005D5DE2"/>
    <w:rsid w:val="005D6EF0"/>
    <w:rsid w:val="005E35C8"/>
    <w:rsid w:val="005E3741"/>
    <w:rsid w:val="005E5155"/>
    <w:rsid w:val="005E56F3"/>
    <w:rsid w:val="005F2E72"/>
    <w:rsid w:val="005F2E9D"/>
    <w:rsid w:val="005F43CF"/>
    <w:rsid w:val="005F583D"/>
    <w:rsid w:val="005F5AFA"/>
    <w:rsid w:val="00601010"/>
    <w:rsid w:val="006013F6"/>
    <w:rsid w:val="00603BFF"/>
    <w:rsid w:val="00605F5F"/>
    <w:rsid w:val="006064F2"/>
    <w:rsid w:val="00606B3C"/>
    <w:rsid w:val="00606D2D"/>
    <w:rsid w:val="00607CFD"/>
    <w:rsid w:val="00613A33"/>
    <w:rsid w:val="006151EB"/>
    <w:rsid w:val="00621BAE"/>
    <w:rsid w:val="00622F5F"/>
    <w:rsid w:val="0062377A"/>
    <w:rsid w:val="006241EB"/>
    <w:rsid w:val="0062445C"/>
    <w:rsid w:val="00625A48"/>
    <w:rsid w:val="006274F9"/>
    <w:rsid w:val="00627B48"/>
    <w:rsid w:val="00627BF1"/>
    <w:rsid w:val="00627F25"/>
    <w:rsid w:val="00632731"/>
    <w:rsid w:val="00633108"/>
    <w:rsid w:val="0063441E"/>
    <w:rsid w:val="006349A0"/>
    <w:rsid w:val="00634FDD"/>
    <w:rsid w:val="00637CFF"/>
    <w:rsid w:val="006429F6"/>
    <w:rsid w:val="00642AB8"/>
    <w:rsid w:val="006432F1"/>
    <w:rsid w:val="00643EE7"/>
    <w:rsid w:val="00646C3F"/>
    <w:rsid w:val="00646E80"/>
    <w:rsid w:val="00653054"/>
    <w:rsid w:val="00655CCA"/>
    <w:rsid w:val="0065790E"/>
    <w:rsid w:val="00661177"/>
    <w:rsid w:val="00662E18"/>
    <w:rsid w:val="00664111"/>
    <w:rsid w:val="00664843"/>
    <w:rsid w:val="00672D17"/>
    <w:rsid w:val="00674F77"/>
    <w:rsid w:val="00680C68"/>
    <w:rsid w:val="00681717"/>
    <w:rsid w:val="00682328"/>
    <w:rsid w:val="006844B7"/>
    <w:rsid w:val="0068490A"/>
    <w:rsid w:val="00684981"/>
    <w:rsid w:val="00684D34"/>
    <w:rsid w:val="006860FF"/>
    <w:rsid w:val="00687115"/>
    <w:rsid w:val="00687B97"/>
    <w:rsid w:val="00690EDC"/>
    <w:rsid w:val="0069541E"/>
    <w:rsid w:val="006A1435"/>
    <w:rsid w:val="006A280D"/>
    <w:rsid w:val="006A3AF1"/>
    <w:rsid w:val="006A4EAF"/>
    <w:rsid w:val="006A6890"/>
    <w:rsid w:val="006A712A"/>
    <w:rsid w:val="006A76FE"/>
    <w:rsid w:val="006B1685"/>
    <w:rsid w:val="006B7480"/>
    <w:rsid w:val="006C0903"/>
    <w:rsid w:val="006C1005"/>
    <w:rsid w:val="006C2E39"/>
    <w:rsid w:val="006C3249"/>
    <w:rsid w:val="006C3C65"/>
    <w:rsid w:val="006C413B"/>
    <w:rsid w:val="006C4226"/>
    <w:rsid w:val="006C6F0A"/>
    <w:rsid w:val="006D2CAB"/>
    <w:rsid w:val="006D3E66"/>
    <w:rsid w:val="006D4C5C"/>
    <w:rsid w:val="006D5884"/>
    <w:rsid w:val="006D5B3C"/>
    <w:rsid w:val="006D642C"/>
    <w:rsid w:val="006F2B8C"/>
    <w:rsid w:val="006F3661"/>
    <w:rsid w:val="006F5DF0"/>
    <w:rsid w:val="006F6DE0"/>
    <w:rsid w:val="006F6F88"/>
    <w:rsid w:val="006F73D7"/>
    <w:rsid w:val="007019B4"/>
    <w:rsid w:val="007020D1"/>
    <w:rsid w:val="00703664"/>
    <w:rsid w:val="007038D0"/>
    <w:rsid w:val="007052B3"/>
    <w:rsid w:val="00705312"/>
    <w:rsid w:val="00706315"/>
    <w:rsid w:val="00712D51"/>
    <w:rsid w:val="00713473"/>
    <w:rsid w:val="00716F47"/>
    <w:rsid w:val="00725762"/>
    <w:rsid w:val="00726C68"/>
    <w:rsid w:val="00727A2A"/>
    <w:rsid w:val="00730CF3"/>
    <w:rsid w:val="007333EF"/>
    <w:rsid w:val="00734878"/>
    <w:rsid w:val="00734D01"/>
    <w:rsid w:val="007378F5"/>
    <w:rsid w:val="00744B2C"/>
    <w:rsid w:val="00746EA3"/>
    <w:rsid w:val="0074765F"/>
    <w:rsid w:val="00754C4C"/>
    <w:rsid w:val="00755C36"/>
    <w:rsid w:val="0075699E"/>
    <w:rsid w:val="00763AF3"/>
    <w:rsid w:val="00763FF9"/>
    <w:rsid w:val="00764966"/>
    <w:rsid w:val="00770635"/>
    <w:rsid w:val="007710F6"/>
    <w:rsid w:val="007718AB"/>
    <w:rsid w:val="00771A79"/>
    <w:rsid w:val="00774869"/>
    <w:rsid w:val="00776240"/>
    <w:rsid w:val="0077648C"/>
    <w:rsid w:val="007778B3"/>
    <w:rsid w:val="00777DF4"/>
    <w:rsid w:val="00783A29"/>
    <w:rsid w:val="0078481B"/>
    <w:rsid w:val="00786614"/>
    <w:rsid w:val="007866ED"/>
    <w:rsid w:val="00786742"/>
    <w:rsid w:val="00787177"/>
    <w:rsid w:val="0078724D"/>
    <w:rsid w:val="007876EC"/>
    <w:rsid w:val="00787E13"/>
    <w:rsid w:val="0079034E"/>
    <w:rsid w:val="007931C3"/>
    <w:rsid w:val="00794BFA"/>
    <w:rsid w:val="00795052"/>
    <w:rsid w:val="00795ED4"/>
    <w:rsid w:val="00796A7D"/>
    <w:rsid w:val="007A7EB0"/>
    <w:rsid w:val="007B018C"/>
    <w:rsid w:val="007B16F1"/>
    <w:rsid w:val="007B31FE"/>
    <w:rsid w:val="007B330F"/>
    <w:rsid w:val="007B5B90"/>
    <w:rsid w:val="007C026C"/>
    <w:rsid w:val="007C0637"/>
    <w:rsid w:val="007C2C8B"/>
    <w:rsid w:val="007C5B81"/>
    <w:rsid w:val="007C728D"/>
    <w:rsid w:val="007D306C"/>
    <w:rsid w:val="007D76AF"/>
    <w:rsid w:val="007E241F"/>
    <w:rsid w:val="007E4D0E"/>
    <w:rsid w:val="007F63F6"/>
    <w:rsid w:val="00800F63"/>
    <w:rsid w:val="008030F8"/>
    <w:rsid w:val="00803A7A"/>
    <w:rsid w:val="00805833"/>
    <w:rsid w:val="00806685"/>
    <w:rsid w:val="00806D7E"/>
    <w:rsid w:val="0081286C"/>
    <w:rsid w:val="008149A2"/>
    <w:rsid w:val="0081517B"/>
    <w:rsid w:val="00821400"/>
    <w:rsid w:val="0082173D"/>
    <w:rsid w:val="00822292"/>
    <w:rsid w:val="00825471"/>
    <w:rsid w:val="008263DA"/>
    <w:rsid w:val="008304C0"/>
    <w:rsid w:val="00834232"/>
    <w:rsid w:val="00835A95"/>
    <w:rsid w:val="00837A7A"/>
    <w:rsid w:val="008418BE"/>
    <w:rsid w:val="00841FD5"/>
    <w:rsid w:val="00842E76"/>
    <w:rsid w:val="00843028"/>
    <w:rsid w:val="0084378C"/>
    <w:rsid w:val="0084387D"/>
    <w:rsid w:val="0084453C"/>
    <w:rsid w:val="00845935"/>
    <w:rsid w:val="00846372"/>
    <w:rsid w:val="008465CD"/>
    <w:rsid w:val="00847A8F"/>
    <w:rsid w:val="00847E53"/>
    <w:rsid w:val="008527DF"/>
    <w:rsid w:val="00857D00"/>
    <w:rsid w:val="008601F2"/>
    <w:rsid w:val="00860DA0"/>
    <w:rsid w:val="00864AEA"/>
    <w:rsid w:val="00864E9D"/>
    <w:rsid w:val="008653CE"/>
    <w:rsid w:val="00872743"/>
    <w:rsid w:val="008775B9"/>
    <w:rsid w:val="00880B1B"/>
    <w:rsid w:val="00882E2B"/>
    <w:rsid w:val="00883FA2"/>
    <w:rsid w:val="0088593D"/>
    <w:rsid w:val="00886F3A"/>
    <w:rsid w:val="0088790F"/>
    <w:rsid w:val="00891E8B"/>
    <w:rsid w:val="00892CA3"/>
    <w:rsid w:val="00894C09"/>
    <w:rsid w:val="0089592D"/>
    <w:rsid w:val="00895EA6"/>
    <w:rsid w:val="008A0C04"/>
    <w:rsid w:val="008A4D17"/>
    <w:rsid w:val="008B2B21"/>
    <w:rsid w:val="008B61C6"/>
    <w:rsid w:val="008C0852"/>
    <w:rsid w:val="008C1F07"/>
    <w:rsid w:val="008C3B5D"/>
    <w:rsid w:val="008D1AFA"/>
    <w:rsid w:val="008D1F95"/>
    <w:rsid w:val="008D26CE"/>
    <w:rsid w:val="008D2F9C"/>
    <w:rsid w:val="008D383D"/>
    <w:rsid w:val="008D5E91"/>
    <w:rsid w:val="008E3E66"/>
    <w:rsid w:val="008E7A7B"/>
    <w:rsid w:val="008E7BF1"/>
    <w:rsid w:val="008F0A95"/>
    <w:rsid w:val="008F200F"/>
    <w:rsid w:val="008F444C"/>
    <w:rsid w:val="008F4679"/>
    <w:rsid w:val="008F4B7A"/>
    <w:rsid w:val="008F5B31"/>
    <w:rsid w:val="008F658A"/>
    <w:rsid w:val="00901B24"/>
    <w:rsid w:val="00902260"/>
    <w:rsid w:val="009034DE"/>
    <w:rsid w:val="00904FD0"/>
    <w:rsid w:val="00907F57"/>
    <w:rsid w:val="00910CFE"/>
    <w:rsid w:val="0091258A"/>
    <w:rsid w:val="00913137"/>
    <w:rsid w:val="00913E5E"/>
    <w:rsid w:val="00915B8A"/>
    <w:rsid w:val="00916693"/>
    <w:rsid w:val="00920CA8"/>
    <w:rsid w:val="00927145"/>
    <w:rsid w:val="00930345"/>
    <w:rsid w:val="00930E56"/>
    <w:rsid w:val="00931EC5"/>
    <w:rsid w:val="00941496"/>
    <w:rsid w:val="00945FE4"/>
    <w:rsid w:val="00946015"/>
    <w:rsid w:val="00946084"/>
    <w:rsid w:val="0094688D"/>
    <w:rsid w:val="00950372"/>
    <w:rsid w:val="009526C5"/>
    <w:rsid w:val="00953A80"/>
    <w:rsid w:val="00954CC3"/>
    <w:rsid w:val="00954CCB"/>
    <w:rsid w:val="0095545F"/>
    <w:rsid w:val="009562F2"/>
    <w:rsid w:val="009566C4"/>
    <w:rsid w:val="009578CD"/>
    <w:rsid w:val="0096085F"/>
    <w:rsid w:val="00965499"/>
    <w:rsid w:val="00966D46"/>
    <w:rsid w:val="00967DE5"/>
    <w:rsid w:val="00970524"/>
    <w:rsid w:val="00970AC1"/>
    <w:rsid w:val="00972AD9"/>
    <w:rsid w:val="00972CAE"/>
    <w:rsid w:val="00974599"/>
    <w:rsid w:val="00974764"/>
    <w:rsid w:val="0097526C"/>
    <w:rsid w:val="00976266"/>
    <w:rsid w:val="009765C1"/>
    <w:rsid w:val="00981199"/>
    <w:rsid w:val="0098299D"/>
    <w:rsid w:val="00982F8A"/>
    <w:rsid w:val="00984ADB"/>
    <w:rsid w:val="00986BBF"/>
    <w:rsid w:val="00987997"/>
    <w:rsid w:val="00987BD5"/>
    <w:rsid w:val="009917A8"/>
    <w:rsid w:val="00994996"/>
    <w:rsid w:val="00996840"/>
    <w:rsid w:val="009A001F"/>
    <w:rsid w:val="009A0DE8"/>
    <w:rsid w:val="009A2968"/>
    <w:rsid w:val="009A2E5E"/>
    <w:rsid w:val="009A4E66"/>
    <w:rsid w:val="009A75F1"/>
    <w:rsid w:val="009A7962"/>
    <w:rsid w:val="009B3D77"/>
    <w:rsid w:val="009B41A3"/>
    <w:rsid w:val="009B79CF"/>
    <w:rsid w:val="009C1C24"/>
    <w:rsid w:val="009C2E9F"/>
    <w:rsid w:val="009D5BF4"/>
    <w:rsid w:val="009D6055"/>
    <w:rsid w:val="009E1322"/>
    <w:rsid w:val="009E1E49"/>
    <w:rsid w:val="009E2107"/>
    <w:rsid w:val="009F043F"/>
    <w:rsid w:val="009F0517"/>
    <w:rsid w:val="009F1B9B"/>
    <w:rsid w:val="009F251E"/>
    <w:rsid w:val="009F2AE9"/>
    <w:rsid w:val="009F2D13"/>
    <w:rsid w:val="009F3918"/>
    <w:rsid w:val="00A001BF"/>
    <w:rsid w:val="00A004EE"/>
    <w:rsid w:val="00A0131D"/>
    <w:rsid w:val="00A01447"/>
    <w:rsid w:val="00A01CF1"/>
    <w:rsid w:val="00A0317C"/>
    <w:rsid w:val="00A032EA"/>
    <w:rsid w:val="00A05869"/>
    <w:rsid w:val="00A11F6B"/>
    <w:rsid w:val="00A12A12"/>
    <w:rsid w:val="00A14A04"/>
    <w:rsid w:val="00A15B31"/>
    <w:rsid w:val="00A21388"/>
    <w:rsid w:val="00A231A4"/>
    <w:rsid w:val="00A262D7"/>
    <w:rsid w:val="00A26C1A"/>
    <w:rsid w:val="00A27AC7"/>
    <w:rsid w:val="00A316A6"/>
    <w:rsid w:val="00A32CC4"/>
    <w:rsid w:val="00A36649"/>
    <w:rsid w:val="00A366AC"/>
    <w:rsid w:val="00A3709D"/>
    <w:rsid w:val="00A40378"/>
    <w:rsid w:val="00A418F6"/>
    <w:rsid w:val="00A42F1A"/>
    <w:rsid w:val="00A4407D"/>
    <w:rsid w:val="00A4600E"/>
    <w:rsid w:val="00A46DB2"/>
    <w:rsid w:val="00A47D6E"/>
    <w:rsid w:val="00A47DF4"/>
    <w:rsid w:val="00A51993"/>
    <w:rsid w:val="00A52148"/>
    <w:rsid w:val="00A53BE1"/>
    <w:rsid w:val="00A545CF"/>
    <w:rsid w:val="00A5479D"/>
    <w:rsid w:val="00A54BD9"/>
    <w:rsid w:val="00A5784B"/>
    <w:rsid w:val="00A6252B"/>
    <w:rsid w:val="00A71586"/>
    <w:rsid w:val="00A72418"/>
    <w:rsid w:val="00A7736E"/>
    <w:rsid w:val="00A81BAA"/>
    <w:rsid w:val="00A81E7D"/>
    <w:rsid w:val="00A82A0D"/>
    <w:rsid w:val="00A908CB"/>
    <w:rsid w:val="00A91B16"/>
    <w:rsid w:val="00A96466"/>
    <w:rsid w:val="00AA1A1C"/>
    <w:rsid w:val="00AA3414"/>
    <w:rsid w:val="00AA4D86"/>
    <w:rsid w:val="00AB3129"/>
    <w:rsid w:val="00AB3698"/>
    <w:rsid w:val="00AB3FBB"/>
    <w:rsid w:val="00AB4E0E"/>
    <w:rsid w:val="00AC2420"/>
    <w:rsid w:val="00AC2B07"/>
    <w:rsid w:val="00AC443F"/>
    <w:rsid w:val="00AC4BD2"/>
    <w:rsid w:val="00AC4CFE"/>
    <w:rsid w:val="00AC5DD8"/>
    <w:rsid w:val="00AD29F2"/>
    <w:rsid w:val="00AD5BBF"/>
    <w:rsid w:val="00AD788B"/>
    <w:rsid w:val="00AE0826"/>
    <w:rsid w:val="00AE152A"/>
    <w:rsid w:val="00AE2456"/>
    <w:rsid w:val="00AE3A51"/>
    <w:rsid w:val="00AE42DD"/>
    <w:rsid w:val="00AE51E9"/>
    <w:rsid w:val="00AF1911"/>
    <w:rsid w:val="00AF2BC5"/>
    <w:rsid w:val="00AF4059"/>
    <w:rsid w:val="00B004F6"/>
    <w:rsid w:val="00B00751"/>
    <w:rsid w:val="00B01895"/>
    <w:rsid w:val="00B04B35"/>
    <w:rsid w:val="00B062BF"/>
    <w:rsid w:val="00B06665"/>
    <w:rsid w:val="00B1259E"/>
    <w:rsid w:val="00B1515D"/>
    <w:rsid w:val="00B22638"/>
    <w:rsid w:val="00B23F0A"/>
    <w:rsid w:val="00B2630C"/>
    <w:rsid w:val="00B264CE"/>
    <w:rsid w:val="00B306BA"/>
    <w:rsid w:val="00B33E9C"/>
    <w:rsid w:val="00B346BE"/>
    <w:rsid w:val="00B37F48"/>
    <w:rsid w:val="00B42467"/>
    <w:rsid w:val="00B43F51"/>
    <w:rsid w:val="00B45904"/>
    <w:rsid w:val="00B46A7E"/>
    <w:rsid w:val="00B46D20"/>
    <w:rsid w:val="00B553B0"/>
    <w:rsid w:val="00B55B7B"/>
    <w:rsid w:val="00B55CF8"/>
    <w:rsid w:val="00B55D55"/>
    <w:rsid w:val="00B60F3C"/>
    <w:rsid w:val="00B645DF"/>
    <w:rsid w:val="00B67394"/>
    <w:rsid w:val="00B70CCB"/>
    <w:rsid w:val="00B73159"/>
    <w:rsid w:val="00B73C34"/>
    <w:rsid w:val="00B74BCA"/>
    <w:rsid w:val="00B74F7A"/>
    <w:rsid w:val="00B77656"/>
    <w:rsid w:val="00B80F77"/>
    <w:rsid w:val="00B83712"/>
    <w:rsid w:val="00B84993"/>
    <w:rsid w:val="00B86F49"/>
    <w:rsid w:val="00B87FC3"/>
    <w:rsid w:val="00B94051"/>
    <w:rsid w:val="00B96741"/>
    <w:rsid w:val="00BA6BD6"/>
    <w:rsid w:val="00BA6CD3"/>
    <w:rsid w:val="00BA7964"/>
    <w:rsid w:val="00BB2371"/>
    <w:rsid w:val="00BC05BF"/>
    <w:rsid w:val="00BC1D5C"/>
    <w:rsid w:val="00BC1DCC"/>
    <w:rsid w:val="00BC24D8"/>
    <w:rsid w:val="00BC34C0"/>
    <w:rsid w:val="00BC539C"/>
    <w:rsid w:val="00BD5021"/>
    <w:rsid w:val="00BE2177"/>
    <w:rsid w:val="00BE6496"/>
    <w:rsid w:val="00BE7786"/>
    <w:rsid w:val="00BF0D65"/>
    <w:rsid w:val="00BF247A"/>
    <w:rsid w:val="00C0312D"/>
    <w:rsid w:val="00C0436C"/>
    <w:rsid w:val="00C10C27"/>
    <w:rsid w:val="00C12B7E"/>
    <w:rsid w:val="00C141A7"/>
    <w:rsid w:val="00C157E9"/>
    <w:rsid w:val="00C15E55"/>
    <w:rsid w:val="00C17B1B"/>
    <w:rsid w:val="00C17C69"/>
    <w:rsid w:val="00C20AAE"/>
    <w:rsid w:val="00C22CDC"/>
    <w:rsid w:val="00C2493F"/>
    <w:rsid w:val="00C305CA"/>
    <w:rsid w:val="00C317B0"/>
    <w:rsid w:val="00C323CA"/>
    <w:rsid w:val="00C3402D"/>
    <w:rsid w:val="00C3741B"/>
    <w:rsid w:val="00C41263"/>
    <w:rsid w:val="00C4192B"/>
    <w:rsid w:val="00C44522"/>
    <w:rsid w:val="00C44792"/>
    <w:rsid w:val="00C45876"/>
    <w:rsid w:val="00C511D7"/>
    <w:rsid w:val="00C51200"/>
    <w:rsid w:val="00C52793"/>
    <w:rsid w:val="00C52874"/>
    <w:rsid w:val="00C55182"/>
    <w:rsid w:val="00C5777C"/>
    <w:rsid w:val="00C57993"/>
    <w:rsid w:val="00C57BA5"/>
    <w:rsid w:val="00C600DD"/>
    <w:rsid w:val="00C60FA5"/>
    <w:rsid w:val="00C61427"/>
    <w:rsid w:val="00C6238C"/>
    <w:rsid w:val="00C62F9E"/>
    <w:rsid w:val="00C65E95"/>
    <w:rsid w:val="00C65F9A"/>
    <w:rsid w:val="00C66BAE"/>
    <w:rsid w:val="00C67E4D"/>
    <w:rsid w:val="00C702EC"/>
    <w:rsid w:val="00C77AA1"/>
    <w:rsid w:val="00C827B8"/>
    <w:rsid w:val="00C830F9"/>
    <w:rsid w:val="00C83B0D"/>
    <w:rsid w:val="00C83F7F"/>
    <w:rsid w:val="00C84471"/>
    <w:rsid w:val="00C84949"/>
    <w:rsid w:val="00C85CB5"/>
    <w:rsid w:val="00C85F71"/>
    <w:rsid w:val="00C86F05"/>
    <w:rsid w:val="00C875D3"/>
    <w:rsid w:val="00C87EDB"/>
    <w:rsid w:val="00C90493"/>
    <w:rsid w:val="00C93940"/>
    <w:rsid w:val="00C93AF9"/>
    <w:rsid w:val="00C945B1"/>
    <w:rsid w:val="00C94F01"/>
    <w:rsid w:val="00C95866"/>
    <w:rsid w:val="00CA23FC"/>
    <w:rsid w:val="00CA42AA"/>
    <w:rsid w:val="00CA4C17"/>
    <w:rsid w:val="00CA6F87"/>
    <w:rsid w:val="00CB0968"/>
    <w:rsid w:val="00CB0B40"/>
    <w:rsid w:val="00CB381D"/>
    <w:rsid w:val="00CB6936"/>
    <w:rsid w:val="00CB6D1C"/>
    <w:rsid w:val="00CC3769"/>
    <w:rsid w:val="00CC4033"/>
    <w:rsid w:val="00CC5850"/>
    <w:rsid w:val="00CC7FF4"/>
    <w:rsid w:val="00CD1510"/>
    <w:rsid w:val="00CD34D3"/>
    <w:rsid w:val="00CD76CA"/>
    <w:rsid w:val="00CE2538"/>
    <w:rsid w:val="00CE6082"/>
    <w:rsid w:val="00CF1615"/>
    <w:rsid w:val="00CF1B83"/>
    <w:rsid w:val="00CF3774"/>
    <w:rsid w:val="00CF4B56"/>
    <w:rsid w:val="00CF7783"/>
    <w:rsid w:val="00D104A9"/>
    <w:rsid w:val="00D11B61"/>
    <w:rsid w:val="00D14ADB"/>
    <w:rsid w:val="00D20A8A"/>
    <w:rsid w:val="00D23701"/>
    <w:rsid w:val="00D23A4F"/>
    <w:rsid w:val="00D23EFA"/>
    <w:rsid w:val="00D24AE2"/>
    <w:rsid w:val="00D25391"/>
    <w:rsid w:val="00D259AA"/>
    <w:rsid w:val="00D25FDD"/>
    <w:rsid w:val="00D27778"/>
    <w:rsid w:val="00D27CCE"/>
    <w:rsid w:val="00D324B5"/>
    <w:rsid w:val="00D351F8"/>
    <w:rsid w:val="00D352A1"/>
    <w:rsid w:val="00D3632D"/>
    <w:rsid w:val="00D40555"/>
    <w:rsid w:val="00D44700"/>
    <w:rsid w:val="00D4747D"/>
    <w:rsid w:val="00D506E2"/>
    <w:rsid w:val="00D52C99"/>
    <w:rsid w:val="00D52CBD"/>
    <w:rsid w:val="00D549DC"/>
    <w:rsid w:val="00D55C69"/>
    <w:rsid w:val="00D64CBF"/>
    <w:rsid w:val="00D64F07"/>
    <w:rsid w:val="00D67516"/>
    <w:rsid w:val="00D7121E"/>
    <w:rsid w:val="00D72BB5"/>
    <w:rsid w:val="00D73DF9"/>
    <w:rsid w:val="00D75FB4"/>
    <w:rsid w:val="00D7691B"/>
    <w:rsid w:val="00D76DF2"/>
    <w:rsid w:val="00D8032A"/>
    <w:rsid w:val="00D836D5"/>
    <w:rsid w:val="00D83731"/>
    <w:rsid w:val="00D85B18"/>
    <w:rsid w:val="00D9348B"/>
    <w:rsid w:val="00D939C8"/>
    <w:rsid w:val="00D93DCD"/>
    <w:rsid w:val="00D96AA5"/>
    <w:rsid w:val="00DA27CF"/>
    <w:rsid w:val="00DA74F6"/>
    <w:rsid w:val="00DA7D75"/>
    <w:rsid w:val="00DB03FF"/>
    <w:rsid w:val="00DB37E2"/>
    <w:rsid w:val="00DC0871"/>
    <w:rsid w:val="00DC0F8A"/>
    <w:rsid w:val="00DC2494"/>
    <w:rsid w:val="00DC3197"/>
    <w:rsid w:val="00DD0484"/>
    <w:rsid w:val="00DD197F"/>
    <w:rsid w:val="00DD4DB8"/>
    <w:rsid w:val="00DD78E7"/>
    <w:rsid w:val="00DE3006"/>
    <w:rsid w:val="00DE6474"/>
    <w:rsid w:val="00DE6EE1"/>
    <w:rsid w:val="00DE7730"/>
    <w:rsid w:val="00DF287E"/>
    <w:rsid w:val="00DF3FE2"/>
    <w:rsid w:val="00DF720A"/>
    <w:rsid w:val="00E03515"/>
    <w:rsid w:val="00E0515E"/>
    <w:rsid w:val="00E105DF"/>
    <w:rsid w:val="00E1087E"/>
    <w:rsid w:val="00E12785"/>
    <w:rsid w:val="00E12BDE"/>
    <w:rsid w:val="00E144B4"/>
    <w:rsid w:val="00E147B5"/>
    <w:rsid w:val="00E15775"/>
    <w:rsid w:val="00E157D5"/>
    <w:rsid w:val="00E17364"/>
    <w:rsid w:val="00E21A54"/>
    <w:rsid w:val="00E2266B"/>
    <w:rsid w:val="00E22DF2"/>
    <w:rsid w:val="00E251FC"/>
    <w:rsid w:val="00E27AB3"/>
    <w:rsid w:val="00E31DF8"/>
    <w:rsid w:val="00E328FD"/>
    <w:rsid w:val="00E36B7E"/>
    <w:rsid w:val="00E508A6"/>
    <w:rsid w:val="00E51E7F"/>
    <w:rsid w:val="00E52A80"/>
    <w:rsid w:val="00E5432C"/>
    <w:rsid w:val="00E54A93"/>
    <w:rsid w:val="00E55712"/>
    <w:rsid w:val="00E55F89"/>
    <w:rsid w:val="00E5795E"/>
    <w:rsid w:val="00E60C2F"/>
    <w:rsid w:val="00E61906"/>
    <w:rsid w:val="00E619EA"/>
    <w:rsid w:val="00E65679"/>
    <w:rsid w:val="00E67F7C"/>
    <w:rsid w:val="00E76D72"/>
    <w:rsid w:val="00E817EA"/>
    <w:rsid w:val="00E849C1"/>
    <w:rsid w:val="00E876C9"/>
    <w:rsid w:val="00E90635"/>
    <w:rsid w:val="00E94D45"/>
    <w:rsid w:val="00E97216"/>
    <w:rsid w:val="00EA0D5A"/>
    <w:rsid w:val="00EA0D60"/>
    <w:rsid w:val="00EA1A6D"/>
    <w:rsid w:val="00EA1AE3"/>
    <w:rsid w:val="00EA4A2C"/>
    <w:rsid w:val="00EA5C7F"/>
    <w:rsid w:val="00EA75DE"/>
    <w:rsid w:val="00EB0A04"/>
    <w:rsid w:val="00EB21A4"/>
    <w:rsid w:val="00EB4C23"/>
    <w:rsid w:val="00EB6C8E"/>
    <w:rsid w:val="00EC0629"/>
    <w:rsid w:val="00EC26EC"/>
    <w:rsid w:val="00EC3F30"/>
    <w:rsid w:val="00EC6051"/>
    <w:rsid w:val="00EC709A"/>
    <w:rsid w:val="00EC72B0"/>
    <w:rsid w:val="00ED0D8C"/>
    <w:rsid w:val="00ED170B"/>
    <w:rsid w:val="00ED64DE"/>
    <w:rsid w:val="00EE2450"/>
    <w:rsid w:val="00EE79FC"/>
    <w:rsid w:val="00EF0128"/>
    <w:rsid w:val="00EF06FD"/>
    <w:rsid w:val="00EF0958"/>
    <w:rsid w:val="00EF0C5C"/>
    <w:rsid w:val="00EF2071"/>
    <w:rsid w:val="00EF20D7"/>
    <w:rsid w:val="00EF633B"/>
    <w:rsid w:val="00EF6A6D"/>
    <w:rsid w:val="00EF729E"/>
    <w:rsid w:val="00F01AD2"/>
    <w:rsid w:val="00F0211A"/>
    <w:rsid w:val="00F02A77"/>
    <w:rsid w:val="00F041F3"/>
    <w:rsid w:val="00F10E16"/>
    <w:rsid w:val="00F13323"/>
    <w:rsid w:val="00F13549"/>
    <w:rsid w:val="00F14E17"/>
    <w:rsid w:val="00F14FC4"/>
    <w:rsid w:val="00F1520A"/>
    <w:rsid w:val="00F165BC"/>
    <w:rsid w:val="00F17073"/>
    <w:rsid w:val="00F173CA"/>
    <w:rsid w:val="00F20909"/>
    <w:rsid w:val="00F25F5E"/>
    <w:rsid w:val="00F273FD"/>
    <w:rsid w:val="00F27661"/>
    <w:rsid w:val="00F32418"/>
    <w:rsid w:val="00F36F97"/>
    <w:rsid w:val="00F402E8"/>
    <w:rsid w:val="00F40EF6"/>
    <w:rsid w:val="00F423AE"/>
    <w:rsid w:val="00F44B39"/>
    <w:rsid w:val="00F4788B"/>
    <w:rsid w:val="00F47F84"/>
    <w:rsid w:val="00F52AC4"/>
    <w:rsid w:val="00F52F8D"/>
    <w:rsid w:val="00F53138"/>
    <w:rsid w:val="00F55483"/>
    <w:rsid w:val="00F5780A"/>
    <w:rsid w:val="00F57910"/>
    <w:rsid w:val="00F608AF"/>
    <w:rsid w:val="00F620D1"/>
    <w:rsid w:val="00F67D0B"/>
    <w:rsid w:val="00F706DA"/>
    <w:rsid w:val="00F742EF"/>
    <w:rsid w:val="00F754F8"/>
    <w:rsid w:val="00F75715"/>
    <w:rsid w:val="00F76E72"/>
    <w:rsid w:val="00F77705"/>
    <w:rsid w:val="00F81D4D"/>
    <w:rsid w:val="00F828A2"/>
    <w:rsid w:val="00F90851"/>
    <w:rsid w:val="00F91473"/>
    <w:rsid w:val="00F9408A"/>
    <w:rsid w:val="00F946BD"/>
    <w:rsid w:val="00F97D0A"/>
    <w:rsid w:val="00F97F2C"/>
    <w:rsid w:val="00F97F9B"/>
    <w:rsid w:val="00FA0685"/>
    <w:rsid w:val="00FA165E"/>
    <w:rsid w:val="00FA31D1"/>
    <w:rsid w:val="00FA33E2"/>
    <w:rsid w:val="00FA41B5"/>
    <w:rsid w:val="00FA4F99"/>
    <w:rsid w:val="00FA52F5"/>
    <w:rsid w:val="00FA5948"/>
    <w:rsid w:val="00FA6737"/>
    <w:rsid w:val="00FB254D"/>
    <w:rsid w:val="00FB3778"/>
    <w:rsid w:val="00FB4309"/>
    <w:rsid w:val="00FC19EC"/>
    <w:rsid w:val="00FC352A"/>
    <w:rsid w:val="00FD1A6A"/>
    <w:rsid w:val="00FD29BA"/>
    <w:rsid w:val="00FD2EC2"/>
    <w:rsid w:val="00FD5A45"/>
    <w:rsid w:val="00FD7033"/>
    <w:rsid w:val="00FE08C9"/>
    <w:rsid w:val="00FE216B"/>
    <w:rsid w:val="00FE4D65"/>
    <w:rsid w:val="00FE5523"/>
    <w:rsid w:val="00FE6430"/>
    <w:rsid w:val="00FE6649"/>
    <w:rsid w:val="00FE671C"/>
    <w:rsid w:val="00FF2630"/>
    <w:rsid w:val="00FF4CCF"/>
    <w:rsid w:val="00FF55B6"/>
    <w:rsid w:val="00FF7F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C718"/>
  <w15:docId w15:val="{1C301F26-CD04-EC4A-8198-00679D88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4E"/>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semiHidden/>
    <w:unhideWhenUsed/>
    <w:qFormat/>
    <w:rsid w:val="00C66BAE"/>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4906"/>
    <w:pPr>
      <w:widowControl w:val="0"/>
      <w:autoSpaceDE w:val="0"/>
      <w:autoSpaceDN w:val="0"/>
    </w:pPr>
    <w:rPr>
      <w:rFonts w:ascii="Calibri" w:eastAsia="Calibri" w:hAnsi="Calibri" w:cs="Calibri"/>
      <w:lang w:eastAsia="en-US"/>
    </w:rPr>
  </w:style>
  <w:style w:type="character" w:customStyle="1" w:styleId="BodyTextChar">
    <w:name w:val="Body Text Char"/>
    <w:basedOn w:val="DefaultParagraphFont"/>
    <w:link w:val="BodyText"/>
    <w:uiPriority w:val="1"/>
    <w:rsid w:val="001E4906"/>
    <w:rPr>
      <w:rFonts w:ascii="Calibri" w:eastAsia="Calibri" w:hAnsi="Calibri" w:cs="Calibri"/>
      <w:sz w:val="24"/>
      <w:szCs w:val="24"/>
    </w:rPr>
  </w:style>
  <w:style w:type="paragraph" w:styleId="Title">
    <w:name w:val="Title"/>
    <w:basedOn w:val="Normal"/>
    <w:link w:val="TitleChar"/>
    <w:uiPriority w:val="10"/>
    <w:qFormat/>
    <w:rsid w:val="001E4906"/>
    <w:pPr>
      <w:widowControl w:val="0"/>
      <w:autoSpaceDE w:val="0"/>
      <w:autoSpaceDN w:val="0"/>
      <w:spacing w:before="21"/>
      <w:ind w:left="120" w:right="718"/>
    </w:pPr>
    <w:rPr>
      <w:rFonts w:ascii="Calibri" w:eastAsia="Calibri" w:hAnsi="Calibri" w:cs="Calibri"/>
      <w:b/>
      <w:bCs/>
      <w:sz w:val="32"/>
      <w:szCs w:val="32"/>
      <w:lang w:eastAsia="en-US"/>
    </w:rPr>
  </w:style>
  <w:style w:type="character" w:customStyle="1" w:styleId="TitleChar">
    <w:name w:val="Title Char"/>
    <w:basedOn w:val="DefaultParagraphFont"/>
    <w:link w:val="Title"/>
    <w:uiPriority w:val="10"/>
    <w:rsid w:val="001E4906"/>
    <w:rPr>
      <w:rFonts w:ascii="Calibri" w:eastAsia="Calibri" w:hAnsi="Calibri" w:cs="Calibri"/>
      <w:b/>
      <w:bCs/>
      <w:sz w:val="32"/>
      <w:szCs w:val="32"/>
    </w:rPr>
  </w:style>
  <w:style w:type="character" w:styleId="CommentReference">
    <w:name w:val="annotation reference"/>
    <w:basedOn w:val="DefaultParagraphFont"/>
    <w:uiPriority w:val="99"/>
    <w:semiHidden/>
    <w:unhideWhenUsed/>
    <w:rsid w:val="001E4906"/>
    <w:rPr>
      <w:sz w:val="16"/>
      <w:szCs w:val="16"/>
    </w:rPr>
  </w:style>
  <w:style w:type="paragraph" w:styleId="CommentText">
    <w:name w:val="annotation text"/>
    <w:basedOn w:val="Normal"/>
    <w:link w:val="CommentTextChar"/>
    <w:uiPriority w:val="99"/>
    <w:unhideWhenUsed/>
    <w:rsid w:val="001E4906"/>
    <w:pPr>
      <w:widowControl w:val="0"/>
      <w:autoSpaceDE w:val="0"/>
      <w:autoSpaceDN w:val="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E4906"/>
    <w:rPr>
      <w:rFonts w:ascii="Calibri" w:eastAsia="Calibri" w:hAnsi="Calibri" w:cs="Calibri"/>
      <w:sz w:val="20"/>
      <w:szCs w:val="20"/>
    </w:rPr>
  </w:style>
  <w:style w:type="character" w:customStyle="1" w:styleId="Heading2Char">
    <w:name w:val="Heading 2 Char"/>
    <w:basedOn w:val="DefaultParagraphFont"/>
    <w:link w:val="Heading2"/>
    <w:semiHidden/>
    <w:rsid w:val="00C66BAE"/>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72"/>
    <w:qFormat/>
    <w:rsid w:val="00C66BAE"/>
    <w:pPr>
      <w:ind w:left="720"/>
      <w:contextualSpacing/>
    </w:pPr>
    <w:rPr>
      <w:color w:val="000000"/>
      <w:kern w:val="28"/>
      <w:sz w:val="20"/>
      <w:szCs w:val="20"/>
      <w:lang w:val="en-CA" w:eastAsia="en-CA"/>
    </w:rPr>
  </w:style>
  <w:style w:type="character" w:customStyle="1" w:styleId="ref-overlay">
    <w:name w:val="ref-overlay"/>
    <w:basedOn w:val="DefaultParagraphFont"/>
    <w:rsid w:val="00AC443F"/>
  </w:style>
  <w:style w:type="paragraph" w:styleId="Header">
    <w:name w:val="header"/>
    <w:basedOn w:val="Normal"/>
    <w:link w:val="HeaderChar"/>
    <w:uiPriority w:val="99"/>
    <w:unhideWhenUsed/>
    <w:rsid w:val="00627F25"/>
    <w:pPr>
      <w:widowControl w:val="0"/>
      <w:tabs>
        <w:tab w:val="center" w:pos="4513"/>
        <w:tab w:val="right" w:pos="9026"/>
      </w:tabs>
      <w:autoSpaceDE w:val="0"/>
      <w:autoSpaceDN w:val="0"/>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627F25"/>
    <w:rPr>
      <w:rFonts w:ascii="Calibri" w:eastAsia="Calibri" w:hAnsi="Calibri" w:cs="Calibri"/>
    </w:rPr>
  </w:style>
  <w:style w:type="paragraph" w:styleId="Footer">
    <w:name w:val="footer"/>
    <w:basedOn w:val="Normal"/>
    <w:link w:val="FooterChar"/>
    <w:uiPriority w:val="99"/>
    <w:unhideWhenUsed/>
    <w:rsid w:val="00627F25"/>
    <w:pPr>
      <w:widowControl w:val="0"/>
      <w:tabs>
        <w:tab w:val="center" w:pos="4513"/>
        <w:tab w:val="right" w:pos="9026"/>
      </w:tabs>
      <w:autoSpaceDE w:val="0"/>
      <w:autoSpaceDN w:val="0"/>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627F25"/>
    <w:rPr>
      <w:rFonts w:ascii="Calibri" w:eastAsia="Calibri" w:hAnsi="Calibri" w:cs="Calibri"/>
    </w:rPr>
  </w:style>
  <w:style w:type="character" w:styleId="PageNumber">
    <w:name w:val="page number"/>
    <w:basedOn w:val="DefaultParagraphFont"/>
    <w:uiPriority w:val="99"/>
    <w:semiHidden/>
    <w:unhideWhenUsed/>
    <w:rsid w:val="00A27AC7"/>
  </w:style>
  <w:style w:type="character" w:customStyle="1" w:styleId="apple-converted-space">
    <w:name w:val="apple-converted-space"/>
    <w:basedOn w:val="DefaultParagraphFont"/>
    <w:rsid w:val="00C22CDC"/>
  </w:style>
  <w:style w:type="character" w:styleId="Hyperlink">
    <w:name w:val="Hyperlink"/>
    <w:basedOn w:val="DefaultParagraphFont"/>
    <w:uiPriority w:val="99"/>
    <w:unhideWhenUsed/>
    <w:rsid w:val="00C22CDC"/>
    <w:rPr>
      <w:color w:val="0000FF"/>
      <w:u w:val="single"/>
    </w:rPr>
  </w:style>
  <w:style w:type="paragraph" w:styleId="Revision">
    <w:name w:val="Revision"/>
    <w:hidden/>
    <w:uiPriority w:val="99"/>
    <w:semiHidden/>
    <w:rsid w:val="00F13323"/>
    <w:pPr>
      <w:spacing w:after="0" w:line="240" w:lineRule="auto"/>
    </w:pPr>
    <w:rPr>
      <w:rFonts w:ascii="Calibri" w:eastAsia="Calibri" w:hAnsi="Calibri" w:cs="Calibri"/>
    </w:rPr>
  </w:style>
  <w:style w:type="character" w:customStyle="1" w:styleId="UnresolvedMention1">
    <w:name w:val="Unresolved Mention1"/>
    <w:basedOn w:val="DefaultParagraphFont"/>
    <w:uiPriority w:val="99"/>
    <w:semiHidden/>
    <w:unhideWhenUsed/>
    <w:rsid w:val="00AA3414"/>
    <w:rPr>
      <w:color w:val="605E5C"/>
      <w:shd w:val="clear" w:color="auto" w:fill="E1DFDD"/>
    </w:rPr>
  </w:style>
  <w:style w:type="character" w:styleId="FollowedHyperlink">
    <w:name w:val="FollowedHyperlink"/>
    <w:basedOn w:val="DefaultParagraphFont"/>
    <w:uiPriority w:val="99"/>
    <w:semiHidden/>
    <w:unhideWhenUsed/>
    <w:rsid w:val="00AA341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4DB8"/>
    <w:rPr>
      <w:b/>
      <w:bCs/>
    </w:rPr>
  </w:style>
  <w:style w:type="character" w:customStyle="1" w:styleId="CommentSubjectChar">
    <w:name w:val="Comment Subject Char"/>
    <w:basedOn w:val="CommentTextChar"/>
    <w:link w:val="CommentSubject"/>
    <w:uiPriority w:val="99"/>
    <w:semiHidden/>
    <w:rsid w:val="00DD4DB8"/>
    <w:rPr>
      <w:rFonts w:ascii="Calibri" w:eastAsia="Calibri" w:hAnsi="Calibri" w:cs="Calibri"/>
      <w:b/>
      <w:bCs/>
      <w:sz w:val="20"/>
      <w:szCs w:val="20"/>
    </w:rPr>
  </w:style>
  <w:style w:type="character" w:styleId="Emphasis">
    <w:name w:val="Emphasis"/>
    <w:basedOn w:val="DefaultParagraphFont"/>
    <w:uiPriority w:val="20"/>
    <w:qFormat/>
    <w:rsid w:val="00726C68"/>
    <w:rPr>
      <w:i/>
      <w:iCs/>
    </w:rPr>
  </w:style>
  <w:style w:type="paragraph" w:customStyle="1" w:styleId="Default">
    <w:name w:val="Default"/>
    <w:rsid w:val="00837A7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520A3"/>
    <w:pPr>
      <w:spacing w:after="0" w:line="240" w:lineRule="auto"/>
    </w:pPr>
  </w:style>
  <w:style w:type="paragraph" w:styleId="FootnoteText">
    <w:name w:val="footnote text"/>
    <w:basedOn w:val="Normal"/>
    <w:link w:val="FootnoteTextChar"/>
    <w:uiPriority w:val="99"/>
    <w:unhideWhenUsed/>
    <w:rsid w:val="000520A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0520A3"/>
    <w:rPr>
      <w:sz w:val="20"/>
      <w:szCs w:val="20"/>
    </w:rPr>
  </w:style>
  <w:style w:type="character" w:styleId="FootnoteReference">
    <w:name w:val="footnote reference"/>
    <w:basedOn w:val="DefaultParagraphFont"/>
    <w:uiPriority w:val="99"/>
    <w:semiHidden/>
    <w:unhideWhenUsed/>
    <w:rsid w:val="000520A3"/>
    <w:rPr>
      <w:vertAlign w:val="superscript"/>
    </w:rPr>
  </w:style>
  <w:style w:type="character" w:customStyle="1" w:styleId="nlmyear">
    <w:name w:val="nlm_year"/>
    <w:basedOn w:val="DefaultParagraphFont"/>
    <w:rsid w:val="007052B3"/>
  </w:style>
  <w:style w:type="character" w:customStyle="1" w:styleId="hlfld-contribauthor">
    <w:name w:val="hlfld-contribauthor"/>
    <w:basedOn w:val="DefaultParagraphFont"/>
    <w:rsid w:val="007052B3"/>
  </w:style>
  <w:style w:type="paragraph" w:styleId="BalloonText">
    <w:name w:val="Balloon Text"/>
    <w:basedOn w:val="Normal"/>
    <w:link w:val="BalloonTextChar"/>
    <w:uiPriority w:val="99"/>
    <w:semiHidden/>
    <w:unhideWhenUsed/>
    <w:rsid w:val="00734878"/>
    <w:pPr>
      <w:widowControl w:val="0"/>
      <w:autoSpaceDE w:val="0"/>
      <w:autoSpaceDN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734878"/>
    <w:rPr>
      <w:rFonts w:ascii="Segoe UI" w:eastAsia="Calibri" w:hAnsi="Segoe UI" w:cs="Segoe UI"/>
      <w:sz w:val="18"/>
      <w:szCs w:val="18"/>
    </w:rPr>
  </w:style>
  <w:style w:type="paragraph" w:customStyle="1" w:styleId="DecimalAligned">
    <w:name w:val="Decimal Aligned"/>
    <w:basedOn w:val="Normal"/>
    <w:uiPriority w:val="40"/>
    <w:qFormat/>
    <w:rsid w:val="00634FDD"/>
    <w:pPr>
      <w:tabs>
        <w:tab w:val="decimal" w:pos="360"/>
      </w:tabs>
      <w:spacing w:after="200" w:line="276" w:lineRule="auto"/>
    </w:pPr>
    <w:rPr>
      <w:rFonts w:asciiTheme="minorHAnsi" w:eastAsiaTheme="minorEastAsia" w:hAnsiTheme="minorHAnsi"/>
      <w:sz w:val="22"/>
      <w:szCs w:val="22"/>
      <w:lang w:val="en-US" w:eastAsia="en-US"/>
    </w:rPr>
  </w:style>
  <w:style w:type="character" w:styleId="SubtleEmphasis">
    <w:name w:val="Subtle Emphasis"/>
    <w:basedOn w:val="DefaultParagraphFont"/>
    <w:uiPriority w:val="19"/>
    <w:qFormat/>
    <w:rsid w:val="00634FDD"/>
    <w:rPr>
      <w:i/>
      <w:iCs/>
    </w:rPr>
  </w:style>
  <w:style w:type="table" w:styleId="ListTable7Colorful">
    <w:name w:val="List Table 7 Colorful"/>
    <w:basedOn w:val="TableNormal"/>
    <w:uiPriority w:val="52"/>
    <w:rsid w:val="00634FD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5F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3870">
      <w:bodyDiv w:val="1"/>
      <w:marLeft w:val="0"/>
      <w:marRight w:val="0"/>
      <w:marTop w:val="0"/>
      <w:marBottom w:val="0"/>
      <w:divBdr>
        <w:top w:val="none" w:sz="0" w:space="0" w:color="auto"/>
        <w:left w:val="none" w:sz="0" w:space="0" w:color="auto"/>
        <w:bottom w:val="none" w:sz="0" w:space="0" w:color="auto"/>
        <w:right w:val="none" w:sz="0" w:space="0" w:color="auto"/>
      </w:divBdr>
    </w:div>
    <w:div w:id="454643125">
      <w:bodyDiv w:val="1"/>
      <w:marLeft w:val="0"/>
      <w:marRight w:val="0"/>
      <w:marTop w:val="0"/>
      <w:marBottom w:val="0"/>
      <w:divBdr>
        <w:top w:val="none" w:sz="0" w:space="0" w:color="auto"/>
        <w:left w:val="none" w:sz="0" w:space="0" w:color="auto"/>
        <w:bottom w:val="none" w:sz="0" w:space="0" w:color="auto"/>
        <w:right w:val="none" w:sz="0" w:space="0" w:color="auto"/>
      </w:divBdr>
    </w:div>
    <w:div w:id="550656916">
      <w:bodyDiv w:val="1"/>
      <w:marLeft w:val="0"/>
      <w:marRight w:val="0"/>
      <w:marTop w:val="0"/>
      <w:marBottom w:val="0"/>
      <w:divBdr>
        <w:top w:val="none" w:sz="0" w:space="0" w:color="auto"/>
        <w:left w:val="none" w:sz="0" w:space="0" w:color="auto"/>
        <w:bottom w:val="none" w:sz="0" w:space="0" w:color="auto"/>
        <w:right w:val="none" w:sz="0" w:space="0" w:color="auto"/>
      </w:divBdr>
    </w:div>
    <w:div w:id="579288558">
      <w:bodyDiv w:val="1"/>
      <w:marLeft w:val="0"/>
      <w:marRight w:val="0"/>
      <w:marTop w:val="0"/>
      <w:marBottom w:val="0"/>
      <w:divBdr>
        <w:top w:val="none" w:sz="0" w:space="0" w:color="auto"/>
        <w:left w:val="none" w:sz="0" w:space="0" w:color="auto"/>
        <w:bottom w:val="none" w:sz="0" w:space="0" w:color="auto"/>
        <w:right w:val="none" w:sz="0" w:space="0" w:color="auto"/>
      </w:divBdr>
    </w:div>
    <w:div w:id="605887370">
      <w:bodyDiv w:val="1"/>
      <w:marLeft w:val="0"/>
      <w:marRight w:val="0"/>
      <w:marTop w:val="0"/>
      <w:marBottom w:val="0"/>
      <w:divBdr>
        <w:top w:val="none" w:sz="0" w:space="0" w:color="auto"/>
        <w:left w:val="none" w:sz="0" w:space="0" w:color="auto"/>
        <w:bottom w:val="none" w:sz="0" w:space="0" w:color="auto"/>
        <w:right w:val="none" w:sz="0" w:space="0" w:color="auto"/>
      </w:divBdr>
    </w:div>
    <w:div w:id="816335823">
      <w:bodyDiv w:val="1"/>
      <w:marLeft w:val="0"/>
      <w:marRight w:val="0"/>
      <w:marTop w:val="0"/>
      <w:marBottom w:val="0"/>
      <w:divBdr>
        <w:top w:val="none" w:sz="0" w:space="0" w:color="auto"/>
        <w:left w:val="none" w:sz="0" w:space="0" w:color="auto"/>
        <w:bottom w:val="none" w:sz="0" w:space="0" w:color="auto"/>
        <w:right w:val="none" w:sz="0" w:space="0" w:color="auto"/>
      </w:divBdr>
    </w:div>
    <w:div w:id="995840372">
      <w:bodyDiv w:val="1"/>
      <w:marLeft w:val="0"/>
      <w:marRight w:val="0"/>
      <w:marTop w:val="0"/>
      <w:marBottom w:val="0"/>
      <w:divBdr>
        <w:top w:val="none" w:sz="0" w:space="0" w:color="auto"/>
        <w:left w:val="none" w:sz="0" w:space="0" w:color="auto"/>
        <w:bottom w:val="none" w:sz="0" w:space="0" w:color="auto"/>
        <w:right w:val="none" w:sz="0" w:space="0" w:color="auto"/>
      </w:divBdr>
      <w:divsChild>
        <w:div w:id="187717161">
          <w:marLeft w:val="1008"/>
          <w:marRight w:val="0"/>
          <w:marTop w:val="110"/>
          <w:marBottom w:val="0"/>
          <w:divBdr>
            <w:top w:val="none" w:sz="0" w:space="0" w:color="auto"/>
            <w:left w:val="none" w:sz="0" w:space="0" w:color="auto"/>
            <w:bottom w:val="none" w:sz="0" w:space="0" w:color="auto"/>
            <w:right w:val="none" w:sz="0" w:space="0" w:color="auto"/>
          </w:divBdr>
        </w:div>
        <w:div w:id="655843537">
          <w:marLeft w:val="1008"/>
          <w:marRight w:val="0"/>
          <w:marTop w:val="110"/>
          <w:marBottom w:val="0"/>
          <w:divBdr>
            <w:top w:val="none" w:sz="0" w:space="0" w:color="auto"/>
            <w:left w:val="none" w:sz="0" w:space="0" w:color="auto"/>
            <w:bottom w:val="none" w:sz="0" w:space="0" w:color="auto"/>
            <w:right w:val="none" w:sz="0" w:space="0" w:color="auto"/>
          </w:divBdr>
        </w:div>
        <w:div w:id="730352320">
          <w:marLeft w:val="1008"/>
          <w:marRight w:val="0"/>
          <w:marTop w:val="110"/>
          <w:marBottom w:val="0"/>
          <w:divBdr>
            <w:top w:val="none" w:sz="0" w:space="0" w:color="auto"/>
            <w:left w:val="none" w:sz="0" w:space="0" w:color="auto"/>
            <w:bottom w:val="none" w:sz="0" w:space="0" w:color="auto"/>
            <w:right w:val="none" w:sz="0" w:space="0" w:color="auto"/>
          </w:divBdr>
        </w:div>
        <w:div w:id="1424182721">
          <w:marLeft w:val="1008"/>
          <w:marRight w:val="0"/>
          <w:marTop w:val="110"/>
          <w:marBottom w:val="0"/>
          <w:divBdr>
            <w:top w:val="none" w:sz="0" w:space="0" w:color="auto"/>
            <w:left w:val="none" w:sz="0" w:space="0" w:color="auto"/>
            <w:bottom w:val="none" w:sz="0" w:space="0" w:color="auto"/>
            <w:right w:val="none" w:sz="0" w:space="0" w:color="auto"/>
          </w:divBdr>
        </w:div>
        <w:div w:id="1645116669">
          <w:marLeft w:val="504"/>
          <w:marRight w:val="0"/>
          <w:marTop w:val="140"/>
          <w:marBottom w:val="0"/>
          <w:divBdr>
            <w:top w:val="none" w:sz="0" w:space="0" w:color="auto"/>
            <w:left w:val="none" w:sz="0" w:space="0" w:color="auto"/>
            <w:bottom w:val="none" w:sz="0" w:space="0" w:color="auto"/>
            <w:right w:val="none" w:sz="0" w:space="0" w:color="auto"/>
          </w:divBdr>
        </w:div>
      </w:divsChild>
    </w:div>
    <w:div w:id="1193811335">
      <w:bodyDiv w:val="1"/>
      <w:marLeft w:val="0"/>
      <w:marRight w:val="0"/>
      <w:marTop w:val="0"/>
      <w:marBottom w:val="0"/>
      <w:divBdr>
        <w:top w:val="none" w:sz="0" w:space="0" w:color="auto"/>
        <w:left w:val="none" w:sz="0" w:space="0" w:color="auto"/>
        <w:bottom w:val="none" w:sz="0" w:space="0" w:color="auto"/>
        <w:right w:val="none" w:sz="0" w:space="0" w:color="auto"/>
      </w:divBdr>
    </w:div>
    <w:div w:id="1502768284">
      <w:bodyDiv w:val="1"/>
      <w:marLeft w:val="0"/>
      <w:marRight w:val="0"/>
      <w:marTop w:val="0"/>
      <w:marBottom w:val="0"/>
      <w:divBdr>
        <w:top w:val="none" w:sz="0" w:space="0" w:color="auto"/>
        <w:left w:val="none" w:sz="0" w:space="0" w:color="auto"/>
        <w:bottom w:val="none" w:sz="0" w:space="0" w:color="auto"/>
        <w:right w:val="none" w:sz="0" w:space="0" w:color="auto"/>
      </w:divBdr>
      <w:divsChild>
        <w:div w:id="1991443248">
          <w:marLeft w:val="0"/>
          <w:marRight w:val="0"/>
          <w:marTop w:val="0"/>
          <w:marBottom w:val="0"/>
          <w:divBdr>
            <w:top w:val="none" w:sz="0" w:space="0" w:color="auto"/>
            <w:left w:val="none" w:sz="0" w:space="0" w:color="auto"/>
            <w:bottom w:val="none" w:sz="0" w:space="0" w:color="auto"/>
            <w:right w:val="none" w:sz="0" w:space="0" w:color="auto"/>
          </w:divBdr>
          <w:divsChild>
            <w:div w:id="1278834202">
              <w:marLeft w:val="0"/>
              <w:marRight w:val="0"/>
              <w:marTop w:val="0"/>
              <w:marBottom w:val="0"/>
              <w:divBdr>
                <w:top w:val="none" w:sz="0" w:space="0" w:color="auto"/>
                <w:left w:val="none" w:sz="0" w:space="0" w:color="auto"/>
                <w:bottom w:val="none" w:sz="0" w:space="0" w:color="auto"/>
                <w:right w:val="none" w:sz="0" w:space="0" w:color="auto"/>
              </w:divBdr>
              <w:divsChild>
                <w:div w:id="1786388958">
                  <w:marLeft w:val="0"/>
                  <w:marRight w:val="0"/>
                  <w:marTop w:val="0"/>
                  <w:marBottom w:val="0"/>
                  <w:divBdr>
                    <w:top w:val="none" w:sz="0" w:space="0" w:color="auto"/>
                    <w:left w:val="none" w:sz="0" w:space="0" w:color="auto"/>
                    <w:bottom w:val="none" w:sz="0" w:space="0" w:color="auto"/>
                    <w:right w:val="none" w:sz="0" w:space="0" w:color="auto"/>
                  </w:divBdr>
                  <w:divsChild>
                    <w:div w:id="912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5372">
      <w:bodyDiv w:val="1"/>
      <w:marLeft w:val="0"/>
      <w:marRight w:val="0"/>
      <w:marTop w:val="0"/>
      <w:marBottom w:val="0"/>
      <w:divBdr>
        <w:top w:val="none" w:sz="0" w:space="0" w:color="auto"/>
        <w:left w:val="none" w:sz="0" w:space="0" w:color="auto"/>
        <w:bottom w:val="none" w:sz="0" w:space="0" w:color="auto"/>
        <w:right w:val="none" w:sz="0" w:space="0" w:color="auto"/>
      </w:divBdr>
    </w:div>
    <w:div w:id="1733964794">
      <w:bodyDiv w:val="1"/>
      <w:marLeft w:val="0"/>
      <w:marRight w:val="0"/>
      <w:marTop w:val="0"/>
      <w:marBottom w:val="0"/>
      <w:divBdr>
        <w:top w:val="none" w:sz="0" w:space="0" w:color="auto"/>
        <w:left w:val="none" w:sz="0" w:space="0" w:color="auto"/>
        <w:bottom w:val="none" w:sz="0" w:space="0" w:color="auto"/>
        <w:right w:val="none" w:sz="0" w:space="0" w:color="auto"/>
      </w:divBdr>
    </w:div>
    <w:div w:id="1789277931">
      <w:bodyDiv w:val="1"/>
      <w:marLeft w:val="0"/>
      <w:marRight w:val="0"/>
      <w:marTop w:val="0"/>
      <w:marBottom w:val="0"/>
      <w:divBdr>
        <w:top w:val="none" w:sz="0" w:space="0" w:color="auto"/>
        <w:left w:val="none" w:sz="0" w:space="0" w:color="auto"/>
        <w:bottom w:val="none" w:sz="0" w:space="0" w:color="auto"/>
        <w:right w:val="none" w:sz="0" w:space="0" w:color="auto"/>
      </w:divBdr>
    </w:div>
    <w:div w:id="1904094343">
      <w:bodyDiv w:val="1"/>
      <w:marLeft w:val="0"/>
      <w:marRight w:val="0"/>
      <w:marTop w:val="0"/>
      <w:marBottom w:val="0"/>
      <w:divBdr>
        <w:top w:val="none" w:sz="0" w:space="0" w:color="auto"/>
        <w:left w:val="none" w:sz="0" w:space="0" w:color="auto"/>
        <w:bottom w:val="none" w:sz="0" w:space="0" w:color="auto"/>
        <w:right w:val="none" w:sz="0" w:space="0" w:color="auto"/>
      </w:divBdr>
    </w:div>
    <w:div w:id="2061829882">
      <w:bodyDiv w:val="1"/>
      <w:marLeft w:val="0"/>
      <w:marRight w:val="0"/>
      <w:marTop w:val="0"/>
      <w:marBottom w:val="0"/>
      <w:divBdr>
        <w:top w:val="none" w:sz="0" w:space="0" w:color="auto"/>
        <w:left w:val="none" w:sz="0" w:space="0" w:color="auto"/>
        <w:bottom w:val="none" w:sz="0" w:space="0" w:color="auto"/>
        <w:right w:val="none" w:sz="0" w:space="0" w:color="auto"/>
      </w:divBdr>
      <w:divsChild>
        <w:div w:id="2044985694">
          <w:marLeft w:val="0"/>
          <w:marRight w:val="0"/>
          <w:marTop w:val="0"/>
          <w:marBottom w:val="0"/>
          <w:divBdr>
            <w:top w:val="none" w:sz="0" w:space="0" w:color="auto"/>
            <w:left w:val="none" w:sz="0" w:space="0" w:color="auto"/>
            <w:bottom w:val="none" w:sz="0" w:space="0" w:color="auto"/>
            <w:right w:val="none" w:sz="0" w:space="0" w:color="auto"/>
          </w:divBdr>
          <w:divsChild>
            <w:div w:id="911544818">
              <w:marLeft w:val="0"/>
              <w:marRight w:val="0"/>
              <w:marTop w:val="0"/>
              <w:marBottom w:val="0"/>
              <w:divBdr>
                <w:top w:val="none" w:sz="0" w:space="0" w:color="auto"/>
                <w:left w:val="none" w:sz="0" w:space="0" w:color="auto"/>
                <w:bottom w:val="none" w:sz="0" w:space="0" w:color="auto"/>
                <w:right w:val="none" w:sz="0" w:space="0" w:color="auto"/>
              </w:divBdr>
              <w:divsChild>
                <w:div w:id="1651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v6q2n/" TargetMode="External"/><Relationship Id="rId13" Type="http://schemas.openxmlformats.org/officeDocument/2006/relationships/hyperlink" Target="https://doi.org/10.1177/2167702619851808" TargetMode="External"/><Relationship Id="rId18" Type="http://schemas.openxmlformats.org/officeDocument/2006/relationships/hyperlink" Target="https://psycnet.apa.org/doi/10.1016/j.brat.2004.06.00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sycnet.apa.org/doi/10.1037/0021-843X.109.4.705" TargetMode="External"/><Relationship Id="rId17" Type="http://schemas.openxmlformats.org/officeDocument/2006/relationships/hyperlink" Target="https://doi.org/10.1016/j.cpr.2012.06.004" TargetMode="External"/><Relationship Id="rId2" Type="http://schemas.openxmlformats.org/officeDocument/2006/relationships/numbering" Target="numbering.xml"/><Relationship Id="rId16" Type="http://schemas.openxmlformats.org/officeDocument/2006/relationships/hyperlink" Target="https://doi.org/10.5334/joc.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pr.2017.09.005" TargetMode="External"/><Relationship Id="rId5" Type="http://schemas.openxmlformats.org/officeDocument/2006/relationships/webSettings" Target="webSettings.xml"/><Relationship Id="rId15" Type="http://schemas.openxmlformats.org/officeDocument/2006/relationships/hyperlink" Target="https://doi.org/10.1016/j.cobeha.2017.12.017" TargetMode="External"/><Relationship Id="rId23" Type="http://schemas.openxmlformats.org/officeDocument/2006/relationships/theme" Target="theme/theme1.xml"/><Relationship Id="rId10" Type="http://schemas.openxmlformats.org/officeDocument/2006/relationships/hyperlink" Target="https://doi.org/10.1016/j.cpr.2012.04.0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ycnet.apa.org/doi/10.3758/BF03328444" TargetMode="External"/><Relationship Id="rId14" Type="http://schemas.openxmlformats.org/officeDocument/2006/relationships/hyperlink" Target="https://psycnet.apa.org/doi/10.1027/2151-2604/a0003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FED4348-50C4-4A67-A9E4-84E2E67D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13504</Words>
  <Characters>76978</Characters>
  <Application>Microsoft Office Word</Application>
  <DocSecurity>0</DocSecurity>
  <Lines>641</Lines>
  <Paragraphs>180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C K</cp:lastModifiedBy>
  <cp:revision>2</cp:revision>
  <dcterms:created xsi:type="dcterms:W3CDTF">2022-08-05T14:47:00Z</dcterms:created>
  <dcterms:modified xsi:type="dcterms:W3CDTF">2022-08-05T14:47:00Z</dcterms:modified>
</cp:coreProperties>
</file>