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905F0" w14:textId="56C33752" w:rsidR="00715609" w:rsidRPr="003C7F22" w:rsidRDefault="00061EB0" w:rsidP="0042041A">
      <w:pPr>
        <w:pStyle w:val="Heading1"/>
        <w:rPr>
          <w:shd w:val="clear" w:color="auto" w:fill="FFFFFF"/>
        </w:rPr>
      </w:pPr>
      <w:bookmarkStart w:id="0" w:name="_Hlk107833092"/>
      <w:r>
        <w:rPr>
          <w:shd w:val="clear" w:color="auto" w:fill="FFFFFF"/>
        </w:rPr>
        <w:t>V</w:t>
      </w:r>
      <w:r w:rsidR="00414BC3">
        <w:rPr>
          <w:shd w:val="clear" w:color="auto" w:fill="FFFFFF"/>
        </w:rPr>
        <w:t>alue of c</w:t>
      </w:r>
      <w:r w:rsidR="00715609" w:rsidRPr="003C7F22">
        <w:rPr>
          <w:shd w:val="clear" w:color="auto" w:fill="FFFFFF"/>
        </w:rPr>
        <w:t xml:space="preserve">ore </w:t>
      </w:r>
      <w:r>
        <w:rPr>
          <w:shd w:val="clear" w:color="auto" w:fill="FFFFFF"/>
        </w:rPr>
        <w:t>for</w:t>
      </w:r>
      <w:r w:rsidRPr="003C7F22">
        <w:rPr>
          <w:shd w:val="clear" w:color="auto" w:fill="FFFFFF"/>
        </w:rPr>
        <w:t xml:space="preserve"> </w:t>
      </w:r>
      <w:r w:rsidR="00715609" w:rsidRPr="003C7F22">
        <w:rPr>
          <w:shd w:val="clear" w:color="auto" w:fill="FFFFFF"/>
        </w:rPr>
        <w:t xml:space="preserve">reservoir and top-seal </w:t>
      </w:r>
      <w:r>
        <w:rPr>
          <w:shd w:val="clear" w:color="auto" w:fill="FFFFFF"/>
        </w:rPr>
        <w:t>analysis</w:t>
      </w:r>
      <w:r w:rsidRPr="003C7F22">
        <w:rPr>
          <w:shd w:val="clear" w:color="auto" w:fill="FFFFFF"/>
        </w:rPr>
        <w:t xml:space="preserve"> </w:t>
      </w:r>
      <w:r w:rsidR="00414BC3">
        <w:rPr>
          <w:shd w:val="clear" w:color="auto" w:fill="FFFFFF"/>
        </w:rPr>
        <w:t>for</w:t>
      </w:r>
      <w:r w:rsidR="00715609" w:rsidRPr="003C7F22">
        <w:rPr>
          <w:shd w:val="clear" w:color="auto" w:fill="FFFFFF"/>
        </w:rPr>
        <w:t xml:space="preserve"> carbon capture and storage projects</w:t>
      </w:r>
    </w:p>
    <w:bookmarkEnd w:id="0"/>
    <w:p w14:paraId="5AAA3AA2" w14:textId="4F983BFB" w:rsidR="007E18E1" w:rsidRDefault="007E18E1"/>
    <w:p w14:paraId="1E41F1F0" w14:textId="0DA711B9" w:rsidR="007E18E1" w:rsidRPr="00057808" w:rsidRDefault="007E18E1">
      <w:pPr>
        <w:rPr>
          <w:caps/>
        </w:rPr>
      </w:pPr>
      <w:r w:rsidRPr="00057808">
        <w:rPr>
          <w:caps/>
        </w:rPr>
        <w:t>R H Worden</w:t>
      </w:r>
    </w:p>
    <w:p w14:paraId="1B36E4F9" w14:textId="5A8EE3E5" w:rsidR="00F167DD" w:rsidRDefault="00F167DD">
      <w:r>
        <w:t>Department of Earth, Ocean and Ecological Sciences, School of Environmental Sciences, University of Liverpool, Liverpool, L69 3GP, UK</w:t>
      </w:r>
    </w:p>
    <w:p w14:paraId="593CC275" w14:textId="6CA59AFF" w:rsidR="00F167DD" w:rsidRPr="00496E3E" w:rsidRDefault="00000000" w:rsidP="00057808">
      <w:pPr>
        <w:rPr>
          <w:lang w:val="de-DE"/>
        </w:rPr>
      </w:pPr>
      <w:hyperlink r:id="rId10" w:history="1">
        <w:r w:rsidR="00F167DD" w:rsidRPr="00496E3E">
          <w:rPr>
            <w:rStyle w:val="Hyperlink"/>
            <w:lang w:val="de-DE"/>
          </w:rPr>
          <w:t>r.worden@liverpool.ac.uk</w:t>
        </w:r>
      </w:hyperlink>
      <w:r w:rsidR="00057808" w:rsidRPr="00496E3E">
        <w:rPr>
          <w:lang w:val="de-DE"/>
        </w:rPr>
        <w:t xml:space="preserve">, tel. </w:t>
      </w:r>
      <w:r w:rsidR="00F167DD" w:rsidRPr="00496E3E">
        <w:rPr>
          <w:lang w:val="de-DE"/>
        </w:rPr>
        <w:t>00 44 151 794 5184</w:t>
      </w:r>
    </w:p>
    <w:p w14:paraId="39FEC22D" w14:textId="7D6C18C7" w:rsidR="00F167DD" w:rsidRPr="00496E3E" w:rsidRDefault="00F167DD">
      <w:pPr>
        <w:rPr>
          <w:lang w:val="de-DE"/>
        </w:rPr>
      </w:pPr>
    </w:p>
    <w:p w14:paraId="676F260F" w14:textId="41138517" w:rsidR="00715609" w:rsidRDefault="00715609"/>
    <w:p w14:paraId="6C7D0E45" w14:textId="77777777" w:rsidR="00FF62C1" w:rsidRDefault="00FF62C1" w:rsidP="00FF62C1">
      <w:bookmarkStart w:id="1" w:name="_Hlk107832314"/>
      <w:r w:rsidRPr="00057808">
        <w:rPr>
          <w:b/>
          <w:bCs/>
        </w:rPr>
        <w:t>Abstract:</w:t>
      </w:r>
      <w:r>
        <w:t xml:space="preserve"> </w:t>
      </w:r>
      <w:r>
        <w:rPr>
          <w:rFonts w:cstheme="minorHAnsi"/>
          <w:szCs w:val="24"/>
        </w:rPr>
        <w:t xml:space="preserve">Carbon capture and storage </w:t>
      </w:r>
      <w:r w:rsidRPr="0001785D">
        <w:rPr>
          <w:rFonts w:cstheme="minorHAnsi"/>
          <w:color w:val="000000" w:themeColor="text1"/>
          <w:szCs w:val="24"/>
        </w:rPr>
        <w:t xml:space="preserve">(CCS) initiatives, to mitigate greenhouse gas emissions, are being planned </w:t>
      </w:r>
      <w:r>
        <w:rPr>
          <w:rFonts w:cstheme="minorHAnsi"/>
          <w:color w:val="000000" w:themeColor="text1"/>
          <w:szCs w:val="24"/>
        </w:rPr>
        <w:t xml:space="preserve">in many countries, including </w:t>
      </w:r>
      <w:r w:rsidRPr="0001785D">
        <w:rPr>
          <w:rFonts w:cstheme="minorHAnsi"/>
          <w:color w:val="000000" w:themeColor="text1"/>
          <w:szCs w:val="24"/>
        </w:rPr>
        <w:t xml:space="preserve">offshore settings in the UK. </w:t>
      </w:r>
      <w:r>
        <w:rPr>
          <w:rFonts w:cstheme="minorHAnsi"/>
          <w:color w:val="000000" w:themeColor="text1"/>
          <w:szCs w:val="24"/>
        </w:rPr>
        <w:t xml:space="preserve">To start with, almost </w:t>
      </w:r>
      <w:proofErr w:type="gramStart"/>
      <w:r>
        <w:rPr>
          <w:rFonts w:cstheme="minorHAnsi"/>
          <w:color w:val="000000" w:themeColor="text1"/>
          <w:szCs w:val="24"/>
        </w:rPr>
        <w:t>all of</w:t>
      </w:r>
      <w:proofErr w:type="gramEnd"/>
      <w:r>
        <w:rPr>
          <w:rFonts w:cstheme="minorHAnsi"/>
          <w:color w:val="000000" w:themeColor="text1"/>
          <w:szCs w:val="24"/>
        </w:rPr>
        <w:t xml:space="preserve"> t</w:t>
      </w:r>
      <w:r w:rsidRPr="0001785D">
        <w:rPr>
          <w:rFonts w:cstheme="minorHAnsi"/>
          <w:color w:val="000000" w:themeColor="text1"/>
          <w:szCs w:val="24"/>
        </w:rPr>
        <w:t xml:space="preserve">hese </w:t>
      </w:r>
      <w:r>
        <w:rPr>
          <w:rFonts w:cstheme="minorHAnsi"/>
          <w:color w:val="000000" w:themeColor="text1"/>
          <w:szCs w:val="24"/>
        </w:rPr>
        <w:t>initiatives have</w:t>
      </w:r>
      <w:r w:rsidRPr="0001785D">
        <w:rPr>
          <w:rFonts w:cstheme="minorHAnsi"/>
          <w:color w:val="000000" w:themeColor="text1"/>
          <w:szCs w:val="24"/>
        </w:rPr>
        <w:t xml:space="preserve"> utilise</w:t>
      </w:r>
      <w:r>
        <w:rPr>
          <w:rFonts w:cstheme="minorHAnsi"/>
          <w:color w:val="000000" w:themeColor="text1"/>
          <w:szCs w:val="24"/>
        </w:rPr>
        <w:t>d</w:t>
      </w:r>
      <w:r w:rsidRPr="0001785D">
        <w:rPr>
          <w:rFonts w:cstheme="minorHAnsi"/>
          <w:color w:val="000000" w:themeColor="text1"/>
          <w:szCs w:val="24"/>
        </w:rPr>
        <w:t xml:space="preserve"> core that was originally collected to help with oil and gas exploration, appraisal</w:t>
      </w:r>
      <w:r>
        <w:rPr>
          <w:rFonts w:cstheme="minorHAnsi"/>
          <w:color w:val="000000" w:themeColor="text1"/>
          <w:szCs w:val="24"/>
        </w:rPr>
        <w:t>,</w:t>
      </w:r>
      <w:r w:rsidRPr="0001785D">
        <w:rPr>
          <w:rFonts w:cstheme="minorHAnsi"/>
          <w:color w:val="000000" w:themeColor="text1"/>
          <w:szCs w:val="24"/>
        </w:rPr>
        <w:t xml:space="preserve"> and development proje</w:t>
      </w:r>
      <w:r>
        <w:rPr>
          <w:rFonts w:cstheme="minorHAnsi"/>
          <w:szCs w:val="24"/>
        </w:rPr>
        <w:t xml:space="preserve">cts. </w:t>
      </w:r>
      <w:r w:rsidRPr="005D1C30">
        <w:rPr>
          <w:rFonts w:cstheme="minorHAnsi"/>
          <w:szCs w:val="24"/>
        </w:rPr>
        <w:t>The objectives of core-based studies for CCS are subtly different to those for oil and gas studies.</w:t>
      </w:r>
      <w:r>
        <w:rPr>
          <w:rFonts w:cstheme="minorHAnsi"/>
          <w:szCs w:val="24"/>
        </w:rPr>
        <w:t xml:space="preserve"> There are several significant reasons that core should be valued in CCS projects.  Data from core provide a chance to calibrate lithology and porosity interpretations made from wireline logs, that are used to characterise the subsurface and populate </w:t>
      </w:r>
      <w:proofErr w:type="spellStart"/>
      <w:r>
        <w:rPr>
          <w:rFonts w:cstheme="minorHAnsi"/>
          <w:szCs w:val="24"/>
        </w:rPr>
        <w:t>geocellular</w:t>
      </w:r>
      <w:proofErr w:type="spellEnd"/>
      <w:r>
        <w:rPr>
          <w:rFonts w:cstheme="minorHAnsi"/>
          <w:szCs w:val="24"/>
        </w:rPr>
        <w:t xml:space="preserve"> models. Permeability-related attributes, especially directional permeability (</w:t>
      </w:r>
      <w:proofErr w:type="spellStart"/>
      <w:r>
        <w:rPr>
          <w:rFonts w:cstheme="minorHAnsi"/>
          <w:szCs w:val="24"/>
        </w:rPr>
        <w:t>k</w:t>
      </w:r>
      <w:r w:rsidRPr="00350A0F">
        <w:rPr>
          <w:rFonts w:cstheme="minorHAnsi"/>
          <w:szCs w:val="24"/>
          <w:vertAlign w:val="subscript"/>
        </w:rPr>
        <w:t>v</w:t>
      </w:r>
      <w:proofErr w:type="spellEnd"/>
      <w:r>
        <w:rPr>
          <w:rFonts w:cstheme="minorHAnsi"/>
          <w:szCs w:val="24"/>
        </w:rPr>
        <w:t xml:space="preserve"> and </w:t>
      </w:r>
      <w:proofErr w:type="spellStart"/>
      <w:r>
        <w:rPr>
          <w:rFonts w:cstheme="minorHAnsi"/>
          <w:szCs w:val="24"/>
        </w:rPr>
        <w:t>k</w:t>
      </w:r>
      <w:r w:rsidRPr="00350A0F">
        <w:rPr>
          <w:rFonts w:cstheme="minorHAnsi"/>
          <w:szCs w:val="24"/>
          <w:vertAlign w:val="subscript"/>
        </w:rPr>
        <w:t>h</w:t>
      </w:r>
      <w:proofErr w:type="spellEnd"/>
      <w:r>
        <w:rPr>
          <w:rFonts w:cstheme="minorHAnsi"/>
          <w:szCs w:val="24"/>
        </w:rPr>
        <w:t>) and relative permeability in CO</w:t>
      </w:r>
      <w:r w:rsidRPr="001E0B1D">
        <w:rPr>
          <w:rFonts w:cstheme="minorHAnsi"/>
          <w:szCs w:val="24"/>
          <w:vertAlign w:val="subscript"/>
        </w:rPr>
        <w:t>2</w:t>
      </w:r>
      <w:r>
        <w:rPr>
          <w:rFonts w:cstheme="minorHAnsi"/>
          <w:szCs w:val="24"/>
        </w:rPr>
        <w:t xml:space="preserve">-water mixed fluid systems, are essential to </w:t>
      </w:r>
      <w:r w:rsidRPr="004B1FC2">
        <w:rPr>
          <w:rFonts w:cstheme="minorHAnsi"/>
          <w:szCs w:val="24"/>
        </w:rPr>
        <w:t>predict CO</w:t>
      </w:r>
      <w:r w:rsidRPr="00D77490">
        <w:rPr>
          <w:rFonts w:cstheme="minorHAnsi"/>
          <w:szCs w:val="24"/>
          <w:vertAlign w:val="subscript"/>
        </w:rPr>
        <w:t>2</w:t>
      </w:r>
      <w:r w:rsidRPr="004B1FC2">
        <w:rPr>
          <w:rFonts w:cstheme="minorHAnsi"/>
          <w:szCs w:val="24"/>
        </w:rPr>
        <w:t xml:space="preserve"> injection rates and CO</w:t>
      </w:r>
      <w:r w:rsidRPr="004B1FC2">
        <w:rPr>
          <w:rFonts w:cstheme="minorHAnsi"/>
          <w:szCs w:val="24"/>
          <w:vertAlign w:val="subscript"/>
        </w:rPr>
        <w:t>2</w:t>
      </w:r>
      <w:r w:rsidRPr="004B1FC2">
        <w:rPr>
          <w:rFonts w:cstheme="minorHAnsi"/>
          <w:szCs w:val="24"/>
        </w:rPr>
        <w:t xml:space="preserve"> movement patterns in the reservoir and can only be acquired from core. Although much geomechanical</w:t>
      </w:r>
      <w:r>
        <w:rPr>
          <w:rFonts w:cstheme="minorHAnsi"/>
          <w:szCs w:val="24"/>
        </w:rPr>
        <w:t xml:space="preserve"> data, necessary to undertake safe injection of CO</w:t>
      </w:r>
      <w:r w:rsidRPr="001F4890">
        <w:rPr>
          <w:rFonts w:cstheme="minorHAnsi"/>
          <w:szCs w:val="24"/>
          <w:vertAlign w:val="subscript"/>
        </w:rPr>
        <w:t>2</w:t>
      </w:r>
      <w:r>
        <w:rPr>
          <w:rFonts w:cstheme="minorHAnsi"/>
          <w:szCs w:val="24"/>
        </w:rPr>
        <w:t xml:space="preserve"> and avoid induced fracturing, can be acquired from wireline logs, borehole imaging and downhole tests, core samples from the reservoir and </w:t>
      </w:r>
      <w:proofErr w:type="gramStart"/>
      <w:r>
        <w:rPr>
          <w:rFonts w:cstheme="minorHAnsi"/>
          <w:szCs w:val="24"/>
        </w:rPr>
        <w:t>top-seal</w:t>
      </w:r>
      <w:proofErr w:type="gramEnd"/>
      <w:r>
        <w:rPr>
          <w:rFonts w:cstheme="minorHAnsi"/>
          <w:szCs w:val="24"/>
        </w:rPr>
        <w:t xml:space="preserve"> are required to reveal tensile strength and to calibrate elastic and other geomechanical properties acquired from logs. Top-seal performance is critical for carbon capture and storage; core samples from top-seals are the best way to determine capillary entry pressure and so define the maximum CO</w:t>
      </w:r>
      <w:r w:rsidRPr="001F4890">
        <w:rPr>
          <w:rFonts w:cstheme="minorHAnsi"/>
          <w:szCs w:val="24"/>
          <w:vertAlign w:val="subscript"/>
        </w:rPr>
        <w:t>2</w:t>
      </w:r>
      <w:r>
        <w:rPr>
          <w:rFonts w:cstheme="minorHAnsi"/>
          <w:szCs w:val="24"/>
        </w:rPr>
        <w:t xml:space="preserve"> column height and possible CO</w:t>
      </w:r>
      <w:r w:rsidRPr="001F4890">
        <w:rPr>
          <w:rFonts w:cstheme="minorHAnsi"/>
          <w:szCs w:val="24"/>
          <w:vertAlign w:val="subscript"/>
        </w:rPr>
        <w:t>2</w:t>
      </w:r>
      <w:r>
        <w:rPr>
          <w:rFonts w:cstheme="minorHAnsi"/>
          <w:szCs w:val="24"/>
        </w:rPr>
        <w:t xml:space="preserve"> leakage rates. The possibility of dissolution reactions between formation water,</w:t>
      </w:r>
      <w:r w:rsidRPr="001F4890">
        <w:rPr>
          <w:rFonts w:cstheme="minorHAnsi"/>
          <w:szCs w:val="24"/>
        </w:rPr>
        <w:t xml:space="preserve"> </w:t>
      </w:r>
      <w:r>
        <w:rPr>
          <w:rFonts w:cstheme="minorHAnsi"/>
          <w:szCs w:val="24"/>
        </w:rPr>
        <w:t>acidified by high pressure CO</w:t>
      </w:r>
      <w:r w:rsidRPr="001F4890">
        <w:rPr>
          <w:rFonts w:cstheme="minorHAnsi"/>
          <w:szCs w:val="24"/>
          <w:vertAlign w:val="subscript"/>
        </w:rPr>
        <w:t>2</w:t>
      </w:r>
      <w:r>
        <w:rPr>
          <w:rFonts w:cstheme="minorHAnsi"/>
          <w:szCs w:val="24"/>
        </w:rPr>
        <w:t xml:space="preserve">, and minerals, in both the reservoir and top-seal, is best assessed by detailed petrographic and mineralogical study of core samples and a combination of modelling and flow-through experiments. In summary core is essential to CCS projects to determine </w:t>
      </w:r>
      <w:r w:rsidRPr="001E0B1D">
        <w:rPr>
          <w:rFonts w:cstheme="minorHAnsi"/>
          <w:szCs w:val="24"/>
        </w:rPr>
        <w:t>CO</w:t>
      </w:r>
      <w:r w:rsidRPr="001E0B1D">
        <w:rPr>
          <w:rFonts w:cstheme="minorHAnsi"/>
          <w:szCs w:val="24"/>
          <w:vertAlign w:val="subscript"/>
        </w:rPr>
        <w:t>2</w:t>
      </w:r>
      <w:r>
        <w:rPr>
          <w:rFonts w:cstheme="minorHAnsi"/>
          <w:szCs w:val="24"/>
        </w:rPr>
        <w:t xml:space="preserve"> storage efficiency, </w:t>
      </w:r>
      <w:r w:rsidRPr="001E0B1D">
        <w:rPr>
          <w:rFonts w:cstheme="minorHAnsi"/>
          <w:szCs w:val="24"/>
        </w:rPr>
        <w:t>CO</w:t>
      </w:r>
      <w:r w:rsidRPr="001E0B1D">
        <w:rPr>
          <w:rFonts w:cstheme="minorHAnsi"/>
          <w:szCs w:val="24"/>
          <w:vertAlign w:val="subscript"/>
        </w:rPr>
        <w:t>2</w:t>
      </w:r>
      <w:r>
        <w:rPr>
          <w:rFonts w:cstheme="minorHAnsi"/>
          <w:szCs w:val="24"/>
        </w:rPr>
        <w:t xml:space="preserve"> injection rates, and the optimum way to safely store </w:t>
      </w:r>
      <w:r w:rsidRPr="001E0B1D">
        <w:rPr>
          <w:rFonts w:cstheme="minorHAnsi"/>
          <w:szCs w:val="24"/>
        </w:rPr>
        <w:t>CO</w:t>
      </w:r>
      <w:r w:rsidRPr="001E0B1D">
        <w:rPr>
          <w:rFonts w:cstheme="minorHAnsi"/>
          <w:szCs w:val="24"/>
          <w:vertAlign w:val="subscript"/>
        </w:rPr>
        <w:t>2</w:t>
      </w:r>
      <w:r w:rsidRPr="001F4890">
        <w:rPr>
          <w:rFonts w:cstheme="minorHAnsi"/>
          <w:szCs w:val="24"/>
        </w:rPr>
        <w:t>.</w:t>
      </w:r>
    </w:p>
    <w:bookmarkEnd w:id="1"/>
    <w:p w14:paraId="24E5A0A5" w14:textId="77777777" w:rsidR="00FF62C1" w:rsidRDefault="00FF62C1"/>
    <w:p w14:paraId="35F53FED" w14:textId="61937938" w:rsidR="004B1E6F" w:rsidRDefault="004B1E6F">
      <w:r>
        <w:t>Key words: Carbon capture and storage, porosity, permeability, rock strength, reservoir, top-seal, fault-seal, dissolution, halite precipitation</w:t>
      </w:r>
    </w:p>
    <w:p w14:paraId="50292AB0" w14:textId="77777777" w:rsidR="00715609" w:rsidRDefault="00715609"/>
    <w:p w14:paraId="334F3317" w14:textId="6609F0C6" w:rsidR="00462B01" w:rsidRDefault="00A93C6F">
      <w:r>
        <w:t xml:space="preserve">It has long been recognised that carbon capture and storage (CCS) </w:t>
      </w:r>
      <w:r w:rsidR="001A42E5">
        <w:t xml:space="preserve">seems to be a crucial part of the energy transition since it is going to take a substantial amount of time to ween </w:t>
      </w:r>
      <w:r w:rsidR="00267058">
        <w:t>society</w:t>
      </w:r>
      <w:r w:rsidR="001A42E5">
        <w:t xml:space="preserve"> off fossil fuels as an energy source and move away from fossil fuels for use in the chemicals supply chain and as an industrial input to iron and concrete manufacture</w:t>
      </w:r>
      <w:r w:rsidR="004B1FC2">
        <w:t xml:space="preserve"> </w:t>
      </w:r>
      <w:r w:rsidR="004B1FC2">
        <w:fldChar w:fldCharType="begin"/>
      </w:r>
      <w:r w:rsidR="008B42AD">
        <w:instrText xml:space="preserve"> ADDIN EN.CITE &lt;EndNote&gt;&lt;Cite&gt;&lt;Author&gt;IPCC&lt;/Author&gt;&lt;Year&gt;2005&lt;/Year&gt;&lt;RecNum&gt;6320&lt;/RecNum&gt;&lt;DisplayText&gt;(IPCC 2005)&lt;/DisplayText&gt;&lt;record&gt;&lt;rec-number&gt;6320&lt;/rec-number&gt;&lt;foreign-keys&gt;&lt;key app="EN" db-id="x5v5xwvaossf27ef9zmvwpt7dvtxfs20tvdf" timestamp="1622215998"&gt;6320&lt;/key&gt;&lt;/foreign-keys&gt;&lt;ref-type name="Report"&gt;27&lt;/ref-type&gt;&lt;contributors&gt;&lt;authors&gt;&lt;author&gt;IPCC&lt;/author&gt;&lt;/authors&gt;&lt;secondary-authors&gt;&lt;author&gt;Metz, B.&lt;/author&gt;&lt;author&gt;Davidson, Ogunlade&lt;/author&gt;&lt;author&gt;de Coninck, H.&lt;/author&gt;&lt;author&gt;Loos, M.&lt;/author&gt;&lt;author&gt;Meyer, L.&lt;/author&gt;&lt;/secondary-authors&gt;&lt;/contributors&gt;&lt;titles&gt;&lt;title&gt;Special Report on Carbon Dioxide Capture and Storage&lt;/title&gt;&lt;/titles&gt;&lt;pages&gt;1-431&lt;/pages&gt;&lt;dates&gt;&lt;year&gt;2005&lt;/year&gt;&lt;/dates&gt;&lt;pub-location&gt;Cambridge&lt;/pub-location&gt;&lt;publisher&gt;Cambridge University Press&lt;/publisher&gt;&lt;urls&gt;&lt;/urls&gt;&lt;/record&gt;&lt;/Cite&gt;&lt;/EndNote&gt;</w:instrText>
      </w:r>
      <w:r w:rsidR="004B1FC2">
        <w:fldChar w:fldCharType="separate"/>
      </w:r>
      <w:r w:rsidR="008B42AD">
        <w:rPr>
          <w:noProof/>
        </w:rPr>
        <w:t>(IPCC 2005)</w:t>
      </w:r>
      <w:r w:rsidR="004B1FC2">
        <w:fldChar w:fldCharType="end"/>
      </w:r>
      <w:r w:rsidR="001A42E5">
        <w:t xml:space="preserve">. </w:t>
      </w:r>
      <w:r w:rsidR="00462B01">
        <w:t xml:space="preserve">Global warming has been closely linked to ever increasing atmospheric </w:t>
      </w:r>
      <w:r w:rsidR="001E0B1D" w:rsidRPr="001E0B1D">
        <w:t>CO</w:t>
      </w:r>
      <w:r w:rsidR="001E0B1D" w:rsidRPr="001E0B1D">
        <w:rPr>
          <w:vertAlign w:val="subscript"/>
        </w:rPr>
        <w:t>2</w:t>
      </w:r>
      <w:r w:rsidR="00462B01">
        <w:t xml:space="preserve"> concentrations with the </w:t>
      </w:r>
      <w:r w:rsidR="00462B01">
        <w:lastRenderedPageBreak/>
        <w:t>telling facts that the vast majority of global warming</w:t>
      </w:r>
      <w:r w:rsidR="00A97DEF">
        <w:t xml:space="preserve"> </w:t>
      </w:r>
      <w:r w:rsidR="00B05129">
        <w:fldChar w:fldCharType="begin"/>
      </w:r>
      <w:r w:rsidR="008B42AD">
        <w:instrText xml:space="preserve"> ADDIN EN.CITE &lt;EndNote&gt;&lt;Cite&gt;&lt;Author&gt;Rohde&lt;/Author&gt;&lt;Year&gt;2021&lt;/Year&gt;&lt;RecNum&gt;6842&lt;/RecNum&gt;&lt;DisplayText&gt;(Rohde 2021)&lt;/DisplayText&gt;&lt;record&gt;&lt;rec-number&gt;6842&lt;/rec-number&gt;&lt;foreign-keys&gt;&lt;key app="EN" db-id="x5v5xwvaossf27ef9zmvwpt7dvtxfs20tvdf" timestamp="1643646143"&gt;6842&lt;/key&gt;&lt;/foreign-keys&gt;&lt;ref-type name="Web Page"&gt;12&lt;/ref-type&gt;&lt;contributors&gt;&lt;authors&gt;&lt;author&gt;Rohde, R.&lt;/author&gt;&lt;/authors&gt;&lt;/contributors&gt;&lt;titles&gt;&lt;title&gt;Global temperature report for 2020&lt;/title&gt;&lt;/titles&gt;&lt;volume&gt;2022&lt;/volume&gt;&lt;number&gt;31st Jan&lt;/number&gt;&lt;dates&gt;&lt;year&gt;2021&lt;/year&gt;&lt;/dates&gt;&lt;urls&gt;&lt;related-urls&gt;&lt;url&gt;http://berkeleyearth.org/global-temperature-report-for-2020/&lt;/url&gt;&lt;/related-urls&gt;&lt;/urls&gt;&lt;/record&gt;&lt;/Cite&gt;&lt;/EndNote&gt;</w:instrText>
      </w:r>
      <w:r w:rsidR="00B05129">
        <w:fldChar w:fldCharType="separate"/>
      </w:r>
      <w:r w:rsidR="008B42AD">
        <w:rPr>
          <w:noProof/>
        </w:rPr>
        <w:t>(Rohde 2021)</w:t>
      </w:r>
      <w:r w:rsidR="00B05129">
        <w:fldChar w:fldCharType="end"/>
      </w:r>
      <w:r w:rsidR="00462B01">
        <w:t xml:space="preserve">, the majority of the increase in atmospheric </w:t>
      </w:r>
      <w:r w:rsidR="001E0B1D" w:rsidRPr="001E0B1D">
        <w:t>CO</w:t>
      </w:r>
      <w:r w:rsidR="001E0B1D" w:rsidRPr="001E0B1D">
        <w:rPr>
          <w:vertAlign w:val="subscript"/>
        </w:rPr>
        <w:t>2</w:t>
      </w:r>
      <w:r w:rsidR="00462B01">
        <w:t xml:space="preserve"> concentration</w:t>
      </w:r>
      <w:r w:rsidR="00A97DEF">
        <w:t xml:space="preserve"> </w:t>
      </w:r>
      <w:r w:rsidR="00B05129">
        <w:fldChar w:fldCharType="begin"/>
      </w:r>
      <w:r w:rsidR="008B42AD">
        <w:instrText xml:space="preserve"> ADDIN EN.CITE &lt;EndNote&gt;&lt;Cite&gt;&lt;Author&gt;Betts&lt;/Author&gt;&lt;Year&gt;2021&lt;/Year&gt;&lt;RecNum&gt;6843&lt;/RecNum&gt;&lt;DisplayText&gt;(Betts 2021)&lt;/DisplayText&gt;&lt;record&gt;&lt;rec-number&gt;6843&lt;/rec-number&gt;&lt;foreign-keys&gt;&lt;key app="EN" db-id="x5v5xwvaossf27ef9zmvwpt7dvtxfs20tvdf" timestamp="1643646435"&gt;6843&lt;/key&gt;&lt;/foreign-keys&gt;&lt;ref-type name="Web Page"&gt;12&lt;/ref-type&gt;&lt;contributors&gt;&lt;authors&gt;&lt;author&gt;Betts, R.&lt;/author&gt;&lt;/authors&gt;&lt;/contributors&gt;&lt;titles&gt;&lt;title&gt;&lt;style face="normal" font="default" size="100%"&gt;Met Office: Atmospheric CO&lt;/style&gt;&lt;style face="subscript" font="default" size="100%"&gt;2&lt;/style&gt;&lt;style face="normal" font="default" size="100%"&gt; now hitting 50% higher than pre-industrial levels&lt;/style&gt;&lt;/title&gt;&lt;/titles&gt;&lt;volume&gt;2022&lt;/volume&gt;&lt;number&gt;31st Jan&lt;/number&gt;&lt;dates&gt;&lt;year&gt;2021&lt;/year&gt;&lt;/dates&gt;&lt;urls&gt;&lt;related-urls&gt;&lt;url&gt;https://www.carbonbrief.org/met-office-atmospheric-co2-now-hitting-50-higher-than-pre-industrial-levels&lt;/url&gt;&lt;/related-urls&gt;&lt;/urls&gt;&lt;/record&gt;&lt;/Cite&gt;&lt;/EndNote&gt;</w:instrText>
      </w:r>
      <w:r w:rsidR="00B05129">
        <w:fldChar w:fldCharType="separate"/>
      </w:r>
      <w:r w:rsidR="008B42AD">
        <w:rPr>
          <w:noProof/>
        </w:rPr>
        <w:t>(Betts 2021)</w:t>
      </w:r>
      <w:r w:rsidR="00B05129">
        <w:fldChar w:fldCharType="end"/>
      </w:r>
      <w:r w:rsidR="00462B01">
        <w:t xml:space="preserve"> and even the majority of the change in carbon isotope ratio of </w:t>
      </w:r>
      <w:r w:rsidR="004B1FC2">
        <w:t xml:space="preserve">atmospheric </w:t>
      </w:r>
      <w:r w:rsidR="001E0B1D" w:rsidRPr="001E0B1D">
        <w:t>CO</w:t>
      </w:r>
      <w:r w:rsidR="001E0B1D" w:rsidRPr="001E0B1D">
        <w:rPr>
          <w:vertAlign w:val="subscript"/>
        </w:rPr>
        <w:t>2</w:t>
      </w:r>
      <w:r w:rsidR="00462B01">
        <w:t xml:space="preserve"> </w:t>
      </w:r>
      <w:r w:rsidR="00A97DEF">
        <w:fldChar w:fldCharType="begin"/>
      </w:r>
      <w:r w:rsidR="008B42AD">
        <w:instrText xml:space="preserve"> ADDIN EN.CITE &lt;EndNote&gt;&lt;Cite&gt;&lt;Author&gt;Graven&lt;/Author&gt;&lt;Year&gt;2017&lt;/Year&gt;&lt;RecNum&gt;6424&lt;/RecNum&gt;&lt;DisplayText&gt;(Graven&lt;style face="italic"&gt; et al.&lt;/style&gt; 2017)&lt;/DisplayText&gt;&lt;record&gt;&lt;rec-number&gt;6424&lt;/rec-number&gt;&lt;foreign-keys&gt;&lt;key app="EN" db-id="x5v5xwvaossf27ef9zmvwpt7dvtxfs20tvdf" timestamp="1623149335"&gt;6424&lt;/key&gt;&lt;/foreign-keys&gt;&lt;ref-type name="Journal Article"&gt;17&lt;/ref-type&gt;&lt;contributors&gt;&lt;authors&gt;&lt;author&gt;Graven, H.&lt;/author&gt;&lt;author&gt;Allison, C. E.&lt;/author&gt;&lt;author&gt;Etheridge, D. M.&lt;/author&gt;&lt;author&gt;Hammer, S.&lt;/author&gt;&lt;author&gt;Keeling, R. F.&lt;/author&gt;&lt;author&gt;Levin, I.&lt;/author&gt;&lt;author&gt;Meijer, H. A. J.&lt;/author&gt;&lt;author&gt;Rubino, M.&lt;/author&gt;&lt;author&gt;Tans, P. P.&lt;/author&gt;&lt;author&gt;Trudinger, C. M.&lt;/author&gt;&lt;author&gt;Vaughn, B. H.&lt;/author&gt;&lt;author&gt;White, J. W. C.&lt;/author&gt;&lt;/authors&gt;&lt;/contributors&gt;&lt;titles&gt;&lt;title&gt;Compiled records of carbon isotopes in atmospheric CO2 for historical simulations in CMIP6&lt;/title&gt;&lt;secondary-title&gt;Geoscientific Model Development&lt;/secondary-title&gt;&lt;/titles&gt;&lt;pages&gt;4405-4417&lt;/pages&gt;&lt;volume&gt;10&lt;/volume&gt;&lt;number&gt;12&lt;/number&gt;&lt;dates&gt;&lt;year&gt;2017&lt;/year&gt;&lt;pub-dates&gt;&lt;date&gt;Dec&lt;/date&gt;&lt;/pub-dates&gt;&lt;/dates&gt;&lt;isbn&gt;1991-959X&lt;/isbn&gt;&lt;accession-num&gt;WOS:000417065500001&lt;/accession-num&gt;&lt;urls&gt;&lt;related-urls&gt;&lt;url&gt;&amp;lt;Go to ISI&amp;gt;://WOS:000417065500001&lt;/url&gt;&lt;/related-urls&gt;&lt;/urls&gt;&lt;electronic-resource-num&gt;10.5194/gmd-10-4405-2017&lt;/electronic-resource-num&gt;&lt;/record&gt;&lt;/Cite&gt;&lt;/EndNote&gt;</w:instrText>
      </w:r>
      <w:r w:rsidR="00A97DEF">
        <w:fldChar w:fldCharType="separate"/>
      </w:r>
      <w:r w:rsidR="008B42AD">
        <w:rPr>
          <w:noProof/>
        </w:rPr>
        <w:t>(Graven</w:t>
      </w:r>
      <w:r w:rsidR="008B42AD" w:rsidRPr="008B42AD">
        <w:rPr>
          <w:i/>
          <w:noProof/>
        </w:rPr>
        <w:t xml:space="preserve"> et al.</w:t>
      </w:r>
      <w:r w:rsidR="008B42AD">
        <w:rPr>
          <w:noProof/>
        </w:rPr>
        <w:t xml:space="preserve"> 2017)</w:t>
      </w:r>
      <w:r w:rsidR="00A97DEF">
        <w:fldChar w:fldCharType="end"/>
      </w:r>
      <w:r w:rsidR="00A97DEF">
        <w:t xml:space="preserve"> </w:t>
      </w:r>
      <w:r w:rsidR="00462B01">
        <w:t xml:space="preserve">have all occurred since the 1960s, coincident with the vast majority of the global emissions of </w:t>
      </w:r>
      <w:r w:rsidR="001E0B1D" w:rsidRPr="001E0B1D">
        <w:t>CO</w:t>
      </w:r>
      <w:r w:rsidR="001E0B1D" w:rsidRPr="001E0B1D">
        <w:rPr>
          <w:vertAlign w:val="subscript"/>
        </w:rPr>
        <w:t>2</w:t>
      </w:r>
      <w:r w:rsidR="00B05129">
        <w:t xml:space="preserve"> </w:t>
      </w:r>
      <w:r w:rsidR="00B05129">
        <w:fldChar w:fldCharType="begin"/>
      </w:r>
      <w:r w:rsidR="008B42AD">
        <w:instrText xml:space="preserve"> ADDIN EN.CITE &lt;EndNote&gt;&lt;Cite&gt;&lt;Author&gt;Ringrose&lt;/Author&gt;&lt;Year&gt;2020&lt;/Year&gt;&lt;RecNum&gt;5667&lt;/RecNum&gt;&lt;DisplayText&gt;(Ringrose 2020)&lt;/DisplayText&gt;&lt;record&gt;&lt;rec-number&gt;5667&lt;/rec-number&gt;&lt;foreign-keys&gt;&lt;key app="EN" db-id="x5v5xwvaossf27ef9zmvwpt7dvtxfs20tvdf" timestamp="1607758526"&gt;5667&lt;/key&gt;&lt;/foreign-keys&gt;&lt;ref-type name="Book"&gt;6&lt;/ref-type&gt;&lt;contributors&gt;&lt;authors&gt;&lt;author&gt;Ringrose, P.&lt;/author&gt;&lt;/authors&gt;&lt;/contributors&gt;&lt;titles&gt;&lt;title&gt;&lt;style face="normal" font="default" size="100%"&gt;How to store CO&lt;/style&gt;&lt;style face="subscript" font="default" size="100%"&gt;2&lt;/style&gt;&lt;style face="normal" font="default" size="100%"&gt; underground: Insights from early-mover CCS projects&lt;/style&gt;&lt;/title&gt;&lt;secondary-title&gt;Springer Briefs in Earth Sciences&lt;/secondary-title&gt;&lt;/titles&gt;&lt;section&gt;1-141&lt;/section&gt;&lt;dates&gt;&lt;year&gt;2020&lt;/year&gt;&lt;/dates&gt;&lt;pub-location&gt;Switzerland&lt;/pub-location&gt;&lt;publisher&gt;Springer&lt;/publisher&gt;&lt;urls&gt;&lt;/urls&gt;&lt;/record&gt;&lt;/Cite&gt;&lt;/EndNote&gt;</w:instrText>
      </w:r>
      <w:r w:rsidR="00B05129">
        <w:fldChar w:fldCharType="separate"/>
      </w:r>
      <w:r w:rsidR="008B42AD">
        <w:rPr>
          <w:noProof/>
        </w:rPr>
        <w:t>(Ringrose 2020)</w:t>
      </w:r>
      <w:r w:rsidR="00B05129">
        <w:fldChar w:fldCharType="end"/>
      </w:r>
      <w:r w:rsidR="00462B01">
        <w:t xml:space="preserve">. Cutting greenhouse gas emissions </w:t>
      </w:r>
      <w:r w:rsidR="007972D9">
        <w:t>is now viewed as being essential to stabilise</w:t>
      </w:r>
      <w:r w:rsidR="00B05129">
        <w:t>,</w:t>
      </w:r>
      <w:r w:rsidR="007972D9">
        <w:t xml:space="preserve"> and then reduce</w:t>
      </w:r>
      <w:r w:rsidR="00B05129">
        <w:t>,</w:t>
      </w:r>
      <w:r w:rsidR="007972D9">
        <w:t xml:space="preserve"> global temperatures</w:t>
      </w:r>
      <w:r w:rsidR="00B05129">
        <w:t xml:space="preserve"> and all the disruption to human life that this would cause</w:t>
      </w:r>
      <w:r w:rsidR="007972D9">
        <w:t>.</w:t>
      </w:r>
    </w:p>
    <w:p w14:paraId="36BEDA98" w14:textId="25D5D36B" w:rsidR="00F167DD" w:rsidRDefault="001A42E5">
      <w:r>
        <w:t>CCS is regarded as a transition technology to mitigate greenhouse gas release</w:t>
      </w:r>
      <w:r w:rsidR="00462B01">
        <w:t>, while we evolve to use renewable energy resources and move away from fossil fuel use in the manufacture of chemicals, iron and concrete</w:t>
      </w:r>
      <w:r w:rsidR="00C00081">
        <w:t xml:space="preserve"> </w:t>
      </w:r>
      <w:r w:rsidR="00C00081">
        <w:fldChar w:fldCharType="begin"/>
      </w:r>
      <w:r w:rsidR="008B42AD">
        <w:instrText xml:space="preserve"> ADDIN EN.CITE &lt;EndNote&gt;&lt;Cite&gt;&lt;Author&gt;Lau&lt;/Author&gt;&lt;Year&gt;2021&lt;/Year&gt;&lt;RecNum&gt;6844&lt;/RecNum&gt;&lt;DisplayText&gt;(Lau&lt;style face="italic"&gt; et al.&lt;/style&gt; 2021)&lt;/DisplayText&gt;&lt;record&gt;&lt;rec-number&gt;6844&lt;/rec-number&gt;&lt;foreign-keys&gt;&lt;key app="EN" db-id="x5v5xwvaossf27ef9zmvwpt7dvtxfs20tvdf" timestamp="1643648249"&gt;6844&lt;/key&gt;&lt;/foreign-keys&gt;&lt;ref-type name="Journal Article"&gt;17&lt;/ref-type&gt;&lt;contributors&gt;&lt;authors&gt;&lt;author&gt;Lau, H. C.&lt;/author&gt;&lt;author&gt;Ramakrishna, S.&lt;/author&gt;&lt;author&gt;Zhang, K.&lt;/author&gt;&lt;author&gt;Radhamani, A. V.&lt;/author&gt;&lt;/authors&gt;&lt;/contributors&gt;&lt;titles&gt;&lt;title&gt;The role of carbon capture and storage in the energy transition&lt;/title&gt;&lt;secondary-title&gt;Energy &amp;amp; Fuels&lt;/secondary-title&gt;&lt;/titles&gt;&lt;pages&gt;7364-7386&lt;/pages&gt;&lt;volume&gt;35&lt;/volume&gt;&lt;number&gt;9&lt;/number&gt;&lt;dates&gt;&lt;year&gt;2021&lt;/year&gt;&lt;pub-dates&gt;&lt;date&gt;May&lt;/date&gt;&lt;/pub-dates&gt;&lt;/dates&gt;&lt;isbn&gt;0887-0624&lt;/isbn&gt;&lt;accession-num&gt;WOS:000648878900028&lt;/accession-num&gt;&lt;urls&gt;&lt;related-urls&gt;&lt;url&gt;&lt;style face="underline" font="default" size="100%"&gt;&amp;lt;Go to ISI&amp;gt;://WOS:000648878900028&lt;/style&gt;&lt;/url&gt;&lt;/related-urls&gt;&lt;/urls&gt;&lt;electronic-resource-num&gt;10.1021/acs.energyfuels.1c00032&lt;/electronic-resource-num&gt;&lt;/record&gt;&lt;/Cite&gt;&lt;/EndNote&gt;</w:instrText>
      </w:r>
      <w:r w:rsidR="00C00081">
        <w:fldChar w:fldCharType="separate"/>
      </w:r>
      <w:r w:rsidR="008B42AD">
        <w:rPr>
          <w:noProof/>
        </w:rPr>
        <w:t>(Lau</w:t>
      </w:r>
      <w:r w:rsidR="008B42AD" w:rsidRPr="008B42AD">
        <w:rPr>
          <w:i/>
          <w:noProof/>
        </w:rPr>
        <w:t xml:space="preserve"> et al.</w:t>
      </w:r>
      <w:r w:rsidR="008B42AD">
        <w:rPr>
          <w:noProof/>
        </w:rPr>
        <w:t xml:space="preserve"> 2021)</w:t>
      </w:r>
      <w:r w:rsidR="00C00081">
        <w:fldChar w:fldCharType="end"/>
      </w:r>
      <w:r w:rsidR="00462B01">
        <w:t>.</w:t>
      </w:r>
      <w:r>
        <w:t xml:space="preserve"> </w:t>
      </w:r>
      <w:r w:rsidR="00462B01">
        <w:t>At the present time, the technology to supply the modern world with sufficient</w:t>
      </w:r>
      <w:r w:rsidR="0019229D">
        <w:t xml:space="preserve"> clean or renewable</w:t>
      </w:r>
      <w:r w:rsidR="00462B01">
        <w:t xml:space="preserve"> energy and materials resources does not exist so that we will be reliant in locking up </w:t>
      </w:r>
      <w:r w:rsidR="001E0B1D" w:rsidRPr="001E0B1D">
        <w:t>CO</w:t>
      </w:r>
      <w:r w:rsidR="001E0B1D" w:rsidRPr="001E0B1D">
        <w:rPr>
          <w:vertAlign w:val="subscript"/>
        </w:rPr>
        <w:t>2</w:t>
      </w:r>
      <w:r w:rsidR="004B1FC2" w:rsidRPr="00D77490">
        <w:t>,</w:t>
      </w:r>
      <w:r w:rsidR="00462B01">
        <w:t xml:space="preserve"> </w:t>
      </w:r>
      <w:r w:rsidR="004B1FC2">
        <w:t xml:space="preserve">derived from the continued use of fossil fuels, </w:t>
      </w:r>
      <w:r w:rsidR="00462B01">
        <w:t>in the subsurface for the foreseeable future. Despite the urgency in cutting greenhouse gas emissions to try to minimise the impact of induced global warming</w:t>
      </w:r>
      <w:r w:rsidR="007972D9">
        <w:t xml:space="preserve">, most countries, including most of Europe, have dragged their feet in terms of establishing policy, regulation, financial incentives, government-directed </w:t>
      </w:r>
      <w:proofErr w:type="gramStart"/>
      <w:r w:rsidR="007972D9">
        <w:t>research</w:t>
      </w:r>
      <w:proofErr w:type="gramEnd"/>
      <w:r w:rsidR="007972D9">
        <w:t xml:space="preserve"> and initiatives, as well as </w:t>
      </w:r>
      <w:r w:rsidR="00646CD0">
        <w:t>promoting</w:t>
      </w:r>
      <w:r w:rsidR="007972D9">
        <w:t xml:space="preserve"> the need for CCS and getting communities ready for the inevitable changes that will occur.</w:t>
      </w:r>
    </w:p>
    <w:p w14:paraId="4F86ED8D" w14:textId="0259691C" w:rsidR="00694483" w:rsidRDefault="00C00081">
      <w:r>
        <w:t>Th</w:t>
      </w:r>
      <w:r w:rsidR="00B05129">
        <w:t xml:space="preserve">e geological part of CCS, i.e., injecting </w:t>
      </w:r>
      <w:r w:rsidR="001E0B1D" w:rsidRPr="001E0B1D">
        <w:t>CO</w:t>
      </w:r>
      <w:r w:rsidR="001E0B1D" w:rsidRPr="001E0B1D">
        <w:rPr>
          <w:vertAlign w:val="subscript"/>
        </w:rPr>
        <w:t>2</w:t>
      </w:r>
      <w:r w:rsidR="00B05129">
        <w:t xml:space="preserve"> underground for permanent disposal, has been proven by two main strands of activity. The first is the use of </w:t>
      </w:r>
      <w:r w:rsidR="001E0B1D" w:rsidRPr="001E0B1D">
        <w:t>CO</w:t>
      </w:r>
      <w:r w:rsidR="001E0B1D" w:rsidRPr="001E0B1D">
        <w:rPr>
          <w:vertAlign w:val="subscript"/>
        </w:rPr>
        <w:t>2</w:t>
      </w:r>
      <w:r w:rsidR="00B05129">
        <w:t xml:space="preserve"> for enhanced oil recovery</w:t>
      </w:r>
      <w:r>
        <w:t xml:space="preserve"> (</w:t>
      </w:r>
      <w:r w:rsidR="0099027A">
        <w:t>CO</w:t>
      </w:r>
      <w:r w:rsidR="0099027A" w:rsidRPr="00802198">
        <w:rPr>
          <w:vertAlign w:val="subscript"/>
        </w:rPr>
        <w:t>2</w:t>
      </w:r>
      <w:r w:rsidR="0099027A">
        <w:t>-</w:t>
      </w:r>
      <w:r>
        <w:t>EOR)</w:t>
      </w:r>
      <w:r w:rsidR="00B05129">
        <w:t xml:space="preserve"> </w:t>
      </w:r>
      <w:r>
        <w:fldChar w:fldCharType="begin"/>
      </w:r>
      <w:r w:rsidR="008B42AD">
        <w:instrText xml:space="preserve"> ADDIN EN.CITE &lt;EndNote&gt;&lt;Cite&gt;&lt;Author&gt;Worden&lt;/Author&gt;&lt;Year&gt;2004&lt;/Year&gt;&lt;RecNum&gt;4079&lt;/RecNum&gt;&lt;DisplayText&gt;(Worden and Smith 2004)&lt;/DisplayText&gt;&lt;record&gt;&lt;rec-number&gt;4079&lt;/rec-number&gt;&lt;foreign-keys&gt;&lt;key app="EN" db-id="x5v5xwvaossf27ef9zmvwpt7dvtxfs20tvdf" timestamp="0"&gt;4079&lt;/key&gt;&lt;/foreign-keys&gt;&lt;ref-type name="Book Section"&gt;5&lt;/ref-type&gt;&lt;contributors&gt;&lt;authors&gt;&lt;author&gt;Worden, R. H.&lt;/author&gt;&lt;author&gt;Smith, L. K.&lt;/author&gt;&lt;/authors&gt;&lt;secondary-authors&gt;&lt;author&gt;Baines, S. J.&lt;/author&gt;&lt;author&gt;Worden, R. H.&lt;/author&gt;&lt;/secondary-authors&gt;&lt;/contributors&gt;&lt;titles&gt;&lt;title&gt;&lt;style face="normal" font="default" size="100%"&gt;Geological sequestration of CO&lt;/style&gt;&lt;style face="subscript" font="default" size="100%"&gt;2&lt;/style&gt;&lt;style face="normal" font="default" size="100%"&gt; in the subsurface: lessons from CO&lt;/style&gt;&lt;style face="subscript" font="default" size="100%"&gt;2&lt;/style&gt;&lt;style face="normal" font="default" size="100%"&gt; injection enhanced oil recovery projects in oilfields&lt;/style&gt;&lt;/title&gt;&lt;secondary-title&gt;Geological storage of carbon dioxide. Special Publication&lt;/secondary-title&gt;&lt;/titles&gt;&lt;pages&gt;211-224&lt;/pages&gt;&lt;volume&gt;233&lt;/volume&gt;&lt;number&gt;1&lt;/number&gt;&lt;dates&gt;&lt;year&gt;2004&lt;/year&gt;&lt;/dates&gt;&lt;pub-location&gt;London&lt;/pub-location&gt;&lt;publisher&gt;Geological Society&lt;/publisher&gt;&lt;urls&gt;&lt;related-urls&gt;&lt;url&gt;http://sp.lyellcollection.org/content/specpubgsl/233/1/211.full.pdf&lt;/url&gt;&lt;/related-urls&gt;&lt;/urls&gt;&lt;electronic-resource-num&gt;10.1144/gsl.sp.2004.233.01.14&lt;/electronic-resource-num&gt;&lt;/record&gt;&lt;/Cite&gt;&lt;/EndNote&gt;</w:instrText>
      </w:r>
      <w:r>
        <w:fldChar w:fldCharType="separate"/>
      </w:r>
      <w:r w:rsidR="008B42AD">
        <w:rPr>
          <w:noProof/>
        </w:rPr>
        <w:t>(Worden and Smith 2004)</w:t>
      </w:r>
      <w:r>
        <w:fldChar w:fldCharType="end"/>
      </w:r>
      <w:r>
        <w:t xml:space="preserve">. </w:t>
      </w:r>
      <w:r w:rsidR="0099027A">
        <w:t>Even though CO</w:t>
      </w:r>
      <w:r w:rsidR="0099027A" w:rsidRPr="00802198">
        <w:rPr>
          <w:vertAlign w:val="subscript"/>
        </w:rPr>
        <w:t>2</w:t>
      </w:r>
      <w:r w:rsidR="0099027A">
        <w:t>-EOR was originally designed to boost production rather than mitigate greenhouse gas emissions</w:t>
      </w:r>
      <w:r w:rsidR="00750944">
        <w:t>,</w:t>
      </w:r>
      <w:r w:rsidR="0099027A">
        <w:t xml:space="preserve"> it has been shown to leave substantial</w:t>
      </w:r>
      <w:r w:rsidR="00551B89">
        <w:t xml:space="preserve"> quantities of CO</w:t>
      </w:r>
      <w:r w:rsidR="00551B89" w:rsidRPr="00802198">
        <w:rPr>
          <w:vertAlign w:val="subscript"/>
        </w:rPr>
        <w:t>2</w:t>
      </w:r>
      <w:r w:rsidR="00551B89">
        <w:t xml:space="preserve"> in the subsurface</w:t>
      </w:r>
      <w:r w:rsidR="00950138">
        <w:t>, as has been reported</w:t>
      </w:r>
      <w:r w:rsidR="00705437">
        <w:t>,</w:t>
      </w:r>
      <w:r w:rsidR="00950138">
        <w:t xml:space="preserve"> for</w:t>
      </w:r>
      <w:r w:rsidR="00705437">
        <w:t xml:space="preserve"> example, from</w:t>
      </w:r>
      <w:r w:rsidR="00950138">
        <w:t xml:space="preserve"> </w:t>
      </w:r>
      <w:r w:rsidR="00EA79C4">
        <w:t xml:space="preserve">the </w:t>
      </w:r>
      <w:r w:rsidR="00950138">
        <w:t>Weyburn and SACROC</w:t>
      </w:r>
      <w:r w:rsidR="00705437">
        <w:t xml:space="preserve"> oil fields</w:t>
      </w:r>
      <w:r w:rsidR="00551B89">
        <w:t xml:space="preserve"> </w:t>
      </w:r>
      <w:r w:rsidR="00551B89">
        <w:fldChar w:fldCharType="begin">
          <w:fldData xml:space="preserve">PEVuZE5vdGU+PENpdGU+PEF1dGhvcj5MYWtlPC9BdXRob3I+PFllYXI+MjAxOTwvWWVhcj48UmVj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</w:fldData>
        </w:fldChar>
      </w:r>
      <w:r w:rsidR="008B42AD">
        <w:instrText xml:space="preserve"> ADDIN EN.CITE </w:instrText>
      </w:r>
      <w:r w:rsidR="008B42AD">
        <w:fldChar w:fldCharType="begin">
          <w:fldData xml:space="preserve">PEVuZE5vdGU+PENpdGU+PEF1dGhvcj5MYWtlPC9BdXRob3I+PFllYXI+MjAxOTwvWWVhcj48UmVj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</w:fldData>
        </w:fldChar>
      </w:r>
      <w:r w:rsidR="008B42AD">
        <w:instrText xml:space="preserve"> ADDIN EN.CITE.DATA </w:instrText>
      </w:r>
      <w:r w:rsidR="008B42AD">
        <w:fldChar w:fldCharType="end"/>
      </w:r>
      <w:r w:rsidR="00551B89">
        <w:fldChar w:fldCharType="separate"/>
      </w:r>
      <w:r w:rsidR="008B42AD">
        <w:rPr>
          <w:noProof/>
        </w:rPr>
        <w:t>(Preston</w:t>
      </w:r>
      <w:r w:rsidR="008B42AD" w:rsidRPr="008B42AD">
        <w:rPr>
          <w:i/>
          <w:noProof/>
        </w:rPr>
        <w:t xml:space="preserve"> et al.</w:t>
      </w:r>
      <w:r w:rsidR="008B42AD">
        <w:rPr>
          <w:noProof/>
        </w:rPr>
        <w:t xml:space="preserve"> 2005; Lake</w:t>
      </w:r>
      <w:r w:rsidR="008B42AD" w:rsidRPr="008B42AD">
        <w:rPr>
          <w:i/>
          <w:noProof/>
        </w:rPr>
        <w:t xml:space="preserve"> et al.</w:t>
      </w:r>
      <w:r w:rsidR="008B42AD">
        <w:rPr>
          <w:noProof/>
        </w:rPr>
        <w:t xml:space="preserve"> 2019)</w:t>
      </w:r>
      <w:r w:rsidR="00551B89">
        <w:fldChar w:fldCharType="end"/>
      </w:r>
      <w:r w:rsidR="00551B89">
        <w:t xml:space="preserve">. </w:t>
      </w:r>
      <w:r>
        <w:t xml:space="preserve">The second strand </w:t>
      </w:r>
      <w:r w:rsidR="00950138">
        <w:t xml:space="preserve">of evidence </w:t>
      </w:r>
      <w:r>
        <w:t xml:space="preserve">comes from the injection of </w:t>
      </w:r>
      <w:r w:rsidR="001E0B1D" w:rsidRPr="001E0B1D">
        <w:t>CO</w:t>
      </w:r>
      <w:r w:rsidR="001E0B1D" w:rsidRPr="001E0B1D">
        <w:rPr>
          <w:vertAlign w:val="subscript"/>
        </w:rPr>
        <w:t>2</w:t>
      </w:r>
      <w:r>
        <w:t>, separated from production streams from hydrocarbon fields</w:t>
      </w:r>
      <w:r w:rsidR="00134572">
        <w:t xml:space="preserve"> and as a by-product of industrial processes such</w:t>
      </w:r>
      <w:r w:rsidR="00EA79C4">
        <w:t xml:space="preserve"> as</w:t>
      </w:r>
      <w:r w:rsidR="00134572">
        <w:t xml:space="preserve"> hydrogen generation and ethanol production </w:t>
      </w:r>
      <w:r w:rsidR="00134572">
        <w:fldChar w:fldCharType="begin"/>
      </w:r>
      <w:r w:rsidR="008B42AD">
        <w:instrText xml:space="preserve"> ADDIN EN.CITE &lt;EndNote&gt;&lt;Cite&gt;&lt;Author&gt;GCCSI&lt;/Author&gt;&lt;Year&gt;2022&lt;/Year&gt;&lt;RecNum&gt;6913&lt;/RecNum&gt;&lt;DisplayText&gt;(GCCSI 2022)&lt;/DisplayText&gt;&lt;record&gt;&lt;rec-number&gt;6913&lt;/rec-number&gt;&lt;foreign-keys&gt;&lt;key app="EN" db-id="x5v5xwvaossf27ef9zmvwpt7dvtxfs20tvdf" timestamp="1647352138"&gt;6913&lt;/key&gt;&lt;/foreign-keys&gt;&lt;ref-type name="Report"&gt;27&lt;/ref-type&gt;&lt;contributors&gt;&lt;authors&gt;&lt;author&gt;GCCSI&lt;/author&gt;&lt;/authors&gt;&lt;/contributors&gt;&lt;titles&gt;&lt;title&gt;Global status of CCS 2021&lt;/title&gt;&lt;/titles&gt;&lt;dates&gt;&lt;year&gt;2022&lt;/year&gt;&lt;/dates&gt;&lt;publisher&gt;Global CCS Institute&lt;/publisher&gt;&lt;urls&gt;&lt;related-urls&gt;&lt;url&gt;https://www.globalccsinstitute.com/resources/global-status-report/download/&lt;/url&gt;&lt;/related-urls&gt;&lt;/urls&gt;&lt;/record&gt;&lt;/Cite&gt;&lt;/EndNote&gt;</w:instrText>
      </w:r>
      <w:r w:rsidR="00134572">
        <w:fldChar w:fldCharType="separate"/>
      </w:r>
      <w:r w:rsidR="008B42AD">
        <w:rPr>
          <w:noProof/>
        </w:rPr>
        <w:t>(GCCSI 2022)</w:t>
      </w:r>
      <w:r w:rsidR="00134572">
        <w:fldChar w:fldCharType="end"/>
      </w:r>
      <w:r>
        <w:t xml:space="preserve">, and injected either into saline aquifers </w:t>
      </w:r>
      <w:r w:rsidR="00134572">
        <w:t xml:space="preserve">discrete from petroleum-bearing units </w:t>
      </w:r>
      <w:r>
        <w:t xml:space="preserve">or into </w:t>
      </w:r>
      <w:r w:rsidR="00C560AB">
        <w:t xml:space="preserve">oil- and gas-field </w:t>
      </w:r>
      <w:r>
        <w:t>aquifers, distant from hydrocarbon-water contacts</w:t>
      </w:r>
      <w:r w:rsidR="00950138">
        <w:t>, as has been reported</w:t>
      </w:r>
      <w:r w:rsidR="00333057">
        <w:t>, for example,</w:t>
      </w:r>
      <w:r w:rsidR="00950138">
        <w:t xml:space="preserve"> from </w:t>
      </w:r>
      <w:proofErr w:type="spellStart"/>
      <w:r w:rsidR="00950138">
        <w:t>Sleipner</w:t>
      </w:r>
      <w:proofErr w:type="spellEnd"/>
      <w:r w:rsidR="00950138">
        <w:t xml:space="preserve">, </w:t>
      </w:r>
      <w:proofErr w:type="spellStart"/>
      <w:r w:rsidR="00950138">
        <w:t>Snohvit</w:t>
      </w:r>
      <w:proofErr w:type="spellEnd"/>
      <w:r w:rsidR="00950138">
        <w:t xml:space="preserve"> and In Salah</w:t>
      </w:r>
      <w:r>
        <w:t xml:space="preserve"> </w:t>
      </w:r>
      <w:r>
        <w:fldChar w:fldCharType="begin"/>
      </w:r>
      <w:r w:rsidR="008B42AD">
        <w:instrText xml:space="preserve"> ADDIN EN.CITE &lt;EndNote&gt;&lt;Cite&gt;&lt;Author&gt;Ringrose&lt;/Author&gt;&lt;Year&gt;2020&lt;/Year&gt;&lt;RecNum&gt;5667&lt;/RecNum&gt;&lt;DisplayText&gt;(Ringrose 2020)&lt;/DisplayText&gt;&lt;record&gt;&lt;rec-number&gt;5667&lt;/rec-number&gt;&lt;foreign-keys&gt;&lt;key app="EN" db-id="x5v5xwvaossf27ef9zmvwpt7dvtxfs20tvdf" timestamp="1607758526"&gt;5667&lt;/key&gt;&lt;/foreign-keys&gt;&lt;ref-type name="Book"&gt;6&lt;/ref-type&gt;&lt;contributors&gt;&lt;authors&gt;&lt;author&gt;Ringrose, P.&lt;/author&gt;&lt;/authors&gt;&lt;/contributors&gt;&lt;titles&gt;&lt;title&gt;&lt;style face="normal" font="default" size="100%"&gt;How to store CO&lt;/style&gt;&lt;style face="subscript" font="default" size="100%"&gt;2&lt;/style&gt;&lt;style face="normal" font="default" size="100%"&gt; underground: Insights from early-mover CCS projects&lt;/style&gt;&lt;/title&gt;&lt;secondary-title&gt;Springer Briefs in Earth Sciences&lt;/secondary-title&gt;&lt;/titles&gt;&lt;section&gt;1-141&lt;/section&gt;&lt;dates&gt;&lt;year&gt;2020&lt;/year&gt;&lt;/dates&gt;&lt;pub-location&gt;Switzerland&lt;/pub-location&gt;&lt;publisher&gt;Springer&lt;/publisher&gt;&lt;urls&gt;&lt;/urls&gt;&lt;/record&gt;&lt;/Cite&gt;&lt;/EndNote&gt;</w:instrText>
      </w:r>
      <w:r>
        <w:fldChar w:fldCharType="separate"/>
      </w:r>
      <w:r w:rsidR="008B42AD">
        <w:rPr>
          <w:noProof/>
        </w:rPr>
        <w:t>(Ringrose 2020)</w:t>
      </w:r>
      <w:r>
        <w:fldChar w:fldCharType="end"/>
      </w:r>
      <w:r>
        <w:t xml:space="preserve">. Unlike EOR-related </w:t>
      </w:r>
      <w:r w:rsidR="001E0B1D" w:rsidRPr="001E0B1D">
        <w:t>CO</w:t>
      </w:r>
      <w:r w:rsidR="001E0B1D" w:rsidRPr="001E0B1D">
        <w:rPr>
          <w:vertAlign w:val="subscript"/>
        </w:rPr>
        <w:t>2</w:t>
      </w:r>
      <w:r>
        <w:t xml:space="preserve"> injection, the second strand has no automatic economic benefit. A combination of financial incentives </w:t>
      </w:r>
      <w:r w:rsidR="003F7E0C">
        <w:t xml:space="preserve">to reward or pay for subsurface disposal of </w:t>
      </w:r>
      <w:r w:rsidR="001E0B1D" w:rsidRPr="001E0B1D">
        <w:t>CO</w:t>
      </w:r>
      <w:r w:rsidR="001E0B1D" w:rsidRPr="001E0B1D">
        <w:rPr>
          <w:vertAlign w:val="subscript"/>
        </w:rPr>
        <w:t>2</w:t>
      </w:r>
      <w:r w:rsidR="003F7E0C">
        <w:t xml:space="preserve"> </w:t>
      </w:r>
      <w:r>
        <w:t xml:space="preserve">and </w:t>
      </w:r>
      <w:r w:rsidR="003F7E0C">
        <w:t xml:space="preserve">financial </w:t>
      </w:r>
      <w:r>
        <w:t>penalties</w:t>
      </w:r>
      <w:r w:rsidR="00B33E7C">
        <w:t xml:space="preserve">, such as Norway’s </w:t>
      </w:r>
      <w:r w:rsidR="00B33E7C" w:rsidRPr="00B33E7C">
        <w:t>CO</w:t>
      </w:r>
      <w:r w:rsidR="00B33E7C" w:rsidRPr="00802198">
        <w:rPr>
          <w:vertAlign w:val="subscript"/>
        </w:rPr>
        <w:t>2</w:t>
      </w:r>
      <w:r w:rsidR="00B33E7C" w:rsidRPr="00B33E7C">
        <w:t xml:space="preserve"> Tax Act on Petroleum Activities</w:t>
      </w:r>
      <w:r w:rsidR="00B33E7C">
        <w:t>,</w:t>
      </w:r>
      <w:r>
        <w:t xml:space="preserve"> </w:t>
      </w:r>
      <w:r w:rsidR="003F7E0C">
        <w:t xml:space="preserve">for release of </w:t>
      </w:r>
      <w:r w:rsidR="001E0B1D" w:rsidRPr="001E0B1D">
        <w:t>CO</w:t>
      </w:r>
      <w:r w:rsidR="001E0B1D" w:rsidRPr="001E0B1D">
        <w:rPr>
          <w:vertAlign w:val="subscript"/>
        </w:rPr>
        <w:t>2</w:t>
      </w:r>
      <w:r w:rsidR="003F7E0C">
        <w:t xml:space="preserve"> </w:t>
      </w:r>
      <w:r>
        <w:t>need to be put in place to encourage genuine CCS</w:t>
      </w:r>
      <w:r w:rsidR="003F7E0C">
        <w:t>, as opposed to EOR-CCS,</w:t>
      </w:r>
      <w:r>
        <w:t xml:space="preserve"> to become the norm.</w:t>
      </w:r>
      <w:r w:rsidR="003F7E0C">
        <w:t xml:space="preserve"> </w:t>
      </w:r>
    </w:p>
    <w:p w14:paraId="0AC25A7C" w14:textId="012A23BE" w:rsidR="00F167DD" w:rsidRDefault="00ED1518" w:rsidP="00ED1518">
      <w:pPr>
        <w:pStyle w:val="Heading1"/>
      </w:pPr>
      <w:r>
        <w:t>Geoscience c</w:t>
      </w:r>
      <w:r w:rsidR="00F167DD">
        <w:t xml:space="preserve">haracterisation </w:t>
      </w:r>
      <w:r>
        <w:t>for carbon capture and storage</w:t>
      </w:r>
    </w:p>
    <w:p w14:paraId="47BC7D3F" w14:textId="244730BF" w:rsidR="00652916" w:rsidRDefault="00652916" w:rsidP="001E3A31">
      <w:r>
        <w:t>There are many geoscience attributes that need to be defined to address specific issues linked with CCS</w:t>
      </w:r>
      <w:r w:rsidR="00C560AB">
        <w:t>;</w:t>
      </w:r>
      <w:r w:rsidR="00B33E7C">
        <w:t xml:space="preserve"> many of these attributes require core </w:t>
      </w:r>
      <w:r w:rsidR="00A91330">
        <w:t>for either primary data or calibration of other techniques</w:t>
      </w:r>
      <w:r>
        <w:t xml:space="preserve"> (Fig. 1). The attributes and issues that they relate to are discussed throughout this paper.</w:t>
      </w:r>
    </w:p>
    <w:p w14:paraId="6B780281" w14:textId="7AE16E35" w:rsidR="00F167DD" w:rsidRDefault="00694483" w:rsidP="001E3A31">
      <w:r>
        <w:t xml:space="preserve">CCS involves many steps including the collection of </w:t>
      </w:r>
      <w:proofErr w:type="gramStart"/>
      <w:r w:rsidR="001E0B1D" w:rsidRPr="001E0B1D">
        <w:t>CO</w:t>
      </w:r>
      <w:r w:rsidR="001E0B1D" w:rsidRPr="001E0B1D">
        <w:rPr>
          <w:vertAlign w:val="subscript"/>
        </w:rPr>
        <w:t>2</w:t>
      </w:r>
      <w:proofErr w:type="gramEnd"/>
      <w:r>
        <w:t xml:space="preserve"> from industrial and power-generation sources</w:t>
      </w:r>
      <w:r w:rsidR="00A039DA">
        <w:t>,</w:t>
      </w:r>
      <w:r>
        <w:t xml:space="preserve"> </w:t>
      </w:r>
      <w:r w:rsidR="001E0B1D" w:rsidRPr="001E0B1D">
        <w:t>CO</w:t>
      </w:r>
      <w:r w:rsidR="001E0B1D" w:rsidRPr="001E0B1D">
        <w:rPr>
          <w:vertAlign w:val="subscript"/>
        </w:rPr>
        <w:t>2</w:t>
      </w:r>
      <w:r>
        <w:t xml:space="preserve"> separated from petroleum streams, </w:t>
      </w:r>
      <w:r w:rsidR="00A039DA">
        <w:t xml:space="preserve">and </w:t>
      </w:r>
      <w:r>
        <w:t xml:space="preserve">transportation </w:t>
      </w:r>
      <w:r w:rsidR="00A039DA">
        <w:t xml:space="preserve">of </w:t>
      </w:r>
      <w:r w:rsidR="001E0B1D" w:rsidRPr="001E0B1D">
        <w:t>CO</w:t>
      </w:r>
      <w:r w:rsidR="001E0B1D" w:rsidRPr="001E0B1D">
        <w:rPr>
          <w:vertAlign w:val="subscript"/>
        </w:rPr>
        <w:t>2</w:t>
      </w:r>
      <w:r w:rsidR="00A039DA">
        <w:t xml:space="preserve"> </w:t>
      </w:r>
      <w:r>
        <w:t>via pipeline or ship to the disposal site. An injection well must be drilled and completed with appropriate metal liners to resist corrosion</w:t>
      </w:r>
      <w:r w:rsidR="00134572">
        <w:t>, especially in the lower part of the well</w:t>
      </w:r>
      <w:r w:rsidR="001671DB">
        <w:t xml:space="preserve"> as the liner may be in contact with high pressure CO</w:t>
      </w:r>
      <w:r w:rsidR="001671DB" w:rsidRPr="00D77490">
        <w:rPr>
          <w:vertAlign w:val="subscript"/>
        </w:rPr>
        <w:t>2</w:t>
      </w:r>
      <w:r w:rsidR="003D13BE">
        <w:t xml:space="preserve"> (Figs. 2, 3)</w:t>
      </w:r>
      <w:r>
        <w:t xml:space="preserve">. The liner must be cemented in place </w:t>
      </w:r>
      <w:r>
        <w:lastRenderedPageBreak/>
        <w:t xml:space="preserve">against the penetrated rock units with concrete that can withstand the presence of the acid that results from high pressure </w:t>
      </w:r>
      <w:r w:rsidR="001E0B1D" w:rsidRPr="001E0B1D">
        <w:t>CO</w:t>
      </w:r>
      <w:r w:rsidR="001E0B1D" w:rsidRPr="001E0B1D">
        <w:rPr>
          <w:vertAlign w:val="subscript"/>
        </w:rPr>
        <w:t>2</w:t>
      </w:r>
      <w:r>
        <w:t xml:space="preserve"> dissolving in formation water</w:t>
      </w:r>
      <w:r w:rsidR="001671DB">
        <w:t xml:space="preserve"> </w:t>
      </w:r>
      <w:r w:rsidR="001671DB">
        <w:fldChar w:fldCharType="begin"/>
      </w:r>
      <w:r w:rsidR="008B42AD">
        <w:instrText xml:space="preserve"> ADDIN EN.CITE &lt;EndNote&gt;&lt;Cite&gt;&lt;Author&gt;Mito&lt;/Author&gt;&lt;Year&gt;2015&lt;/Year&gt;&lt;RecNum&gt;6432&lt;/RecNum&gt;&lt;DisplayText&gt;(Mito&lt;style face="italic"&gt; et al.&lt;/style&gt; 2015)&lt;/DisplayText&gt;&lt;record&gt;&lt;rec-number&gt;6432&lt;/rec-number&gt;&lt;foreign-keys&gt;&lt;key app="EN" db-id="x5v5xwvaossf27ef9zmvwpt7dvtxfs20tvdf" timestamp="1623235802"&gt;6432&lt;/key&gt;&lt;/foreign-keys&gt;&lt;ref-type name="Journal Article"&gt;17&lt;/ref-type&gt;&lt;contributors&gt;&lt;authors&gt;&lt;author&gt;Mito, S.&lt;/author&gt;&lt;author&gt;Xue, Z. Q.&lt;/author&gt;&lt;author&gt;Satoh, H.&lt;/author&gt;&lt;/authors&gt;&lt;/contributors&gt;&lt;titles&gt;&lt;title&gt;Experimental assessment of well integrity for CO2 geological storage: Batch experimental results on geochemical interactions between a CO2-brine mixture and a sandstone-cement-steel sample&lt;/title&gt;&lt;secondary-title&gt;International Journal of Greenhouse Gas Control&lt;/secondary-title&gt;&lt;/titles&gt;&lt;periodical&gt;&lt;full-title&gt;International Journal of Greenhouse Gas Control&lt;/full-title&gt;&lt;/periodical&gt;&lt;pages&gt;420-431&lt;/pages&gt;&lt;volume&gt;39&lt;/volume&gt;&lt;dates&gt;&lt;year&gt;2015&lt;/year&gt;&lt;pub-dates&gt;&lt;date&gt;Aug&lt;/date&gt;&lt;/pub-dates&gt;&lt;/dates&gt;&lt;isbn&gt;1750-5836&lt;/isbn&gt;&lt;accession-num&gt;WOS:000358627100037&lt;/accession-num&gt;&lt;urls&gt;&lt;related-urls&gt;&lt;url&gt;&amp;lt;Go to ISI&amp;gt;://WOS:000358627100037&lt;/url&gt;&lt;/related-urls&gt;&lt;/urls&gt;&lt;electronic-resource-num&gt;10.1016/j.ijggc.2015.06.007&lt;/electronic-resource-num&gt;&lt;/record&gt;&lt;/Cite&gt;&lt;/EndNote&gt;</w:instrText>
      </w:r>
      <w:r w:rsidR="001671DB">
        <w:fldChar w:fldCharType="separate"/>
      </w:r>
      <w:r w:rsidR="008B42AD">
        <w:rPr>
          <w:noProof/>
        </w:rPr>
        <w:t>(Mito</w:t>
      </w:r>
      <w:r w:rsidR="008B42AD" w:rsidRPr="008B42AD">
        <w:rPr>
          <w:i/>
          <w:noProof/>
        </w:rPr>
        <w:t xml:space="preserve"> et al.</w:t>
      </w:r>
      <w:r w:rsidR="008B42AD">
        <w:rPr>
          <w:noProof/>
        </w:rPr>
        <w:t xml:space="preserve"> 2015)</w:t>
      </w:r>
      <w:r w:rsidR="001671DB">
        <w:fldChar w:fldCharType="end"/>
      </w:r>
      <w:r>
        <w:t xml:space="preserve">. The </w:t>
      </w:r>
      <w:r w:rsidR="00134572">
        <w:t>completion</w:t>
      </w:r>
      <w:r w:rsidR="001671DB">
        <w:t xml:space="preserve"> and cementation</w:t>
      </w:r>
      <w:r w:rsidR="00134572">
        <w:t xml:space="preserve"> of</w:t>
      </w:r>
      <w:r>
        <w:t xml:space="preserve"> the injection well must be appropriate for the host reservoir to prevent formation damage at high </w:t>
      </w:r>
      <w:r w:rsidR="001671DB">
        <w:t>CO</w:t>
      </w:r>
      <w:r w:rsidR="001671DB" w:rsidRPr="00D77490">
        <w:rPr>
          <w:vertAlign w:val="subscript"/>
        </w:rPr>
        <w:t>2</w:t>
      </w:r>
      <w:r w:rsidR="001671DB">
        <w:t xml:space="preserve"> </w:t>
      </w:r>
      <w:r>
        <w:t>pressures</w:t>
      </w:r>
      <w:r w:rsidR="001671DB">
        <w:t xml:space="preserve"> </w:t>
      </w:r>
      <w:r w:rsidR="001671DB">
        <w:fldChar w:fldCharType="begin"/>
      </w:r>
      <w:r w:rsidR="008B42AD">
        <w:instrText xml:space="preserve"> ADDIN EN.CITE &lt;EndNote&gt;&lt;Cite&gt;&lt;Author&gt;Carey&lt;/Author&gt;&lt;Year&gt;2007&lt;/Year&gt;&lt;RecNum&gt;6458&lt;/RecNum&gt;&lt;DisplayText&gt;(Carey&lt;style face="italic"&gt; et al.&lt;/style&gt; 2007)&lt;/DisplayText&gt;&lt;record&gt;&lt;rec-number&gt;6458&lt;/rec-number&gt;&lt;foreign-keys&gt;&lt;key app="EN" db-id="x5v5xwvaossf27ef9zmvwpt7dvtxfs20tvdf" timestamp="1623354449"&gt;6458&lt;/key&gt;&lt;/foreign-keys&gt;&lt;ref-type name="Journal Article"&gt;17&lt;/ref-type&gt;&lt;contributors&gt;&lt;authors&gt;&lt;author&gt;Carey, J. W.&lt;/author&gt;&lt;author&gt;Wigand, M.&lt;/author&gt;&lt;author&gt;Chipera, S. J.&lt;/author&gt;&lt;author&gt;WoldeGabriel, G.&lt;/author&gt;&lt;author&gt;Pawar, R.&lt;/author&gt;&lt;author&gt;Lichtner, P. C.&lt;/author&gt;&lt;author&gt;Wehner, S. C.&lt;/author&gt;&lt;author&gt;Raines, M. A.&lt;/author&gt;&lt;author&gt;Guthrie, G. D.&lt;/author&gt;&lt;/authors&gt;&lt;/contributors&gt;&lt;titles&gt;&lt;title&gt;Analysis and performance of oil well cement with 30 years Of CO(2) exposure from the SACROC Unit, West Texas, USA&lt;/title&gt;&lt;secondary-title&gt;International Journal of Greenhouse Gas Control&lt;/secondary-title&gt;&lt;/titles&gt;&lt;periodical&gt;&lt;full-title&gt;International Journal of Greenhouse Gas Control&lt;/full-title&gt;&lt;/periodical&gt;&lt;pages&gt;75-85&lt;/pages&gt;&lt;volume&gt;1&lt;/volume&gt;&lt;number&gt;1&lt;/number&gt;&lt;dates&gt;&lt;year&gt;2007&lt;/year&gt;&lt;pub-dates&gt;&lt;date&gt;Apr&lt;/date&gt;&lt;/pub-dates&gt;&lt;/dates&gt;&lt;isbn&gt;1750-5836&lt;/isbn&gt;&lt;accession-num&gt;WOS:000256440600012&lt;/accession-num&gt;&lt;urls&gt;&lt;related-urls&gt;&lt;url&gt;&amp;lt;Go to ISI&amp;gt;://WOS:000256440600012&lt;/url&gt;&lt;/related-urls&gt;&lt;/urls&gt;&lt;electronic-resource-num&gt;10.1016/s1750-5836(06)00004-1&lt;/electronic-resource-num&gt;&lt;/record&gt;&lt;/Cite&gt;&lt;/EndNote&gt;</w:instrText>
      </w:r>
      <w:r w:rsidR="001671DB">
        <w:fldChar w:fldCharType="separate"/>
      </w:r>
      <w:r w:rsidR="008B42AD">
        <w:rPr>
          <w:noProof/>
        </w:rPr>
        <w:t>(Carey</w:t>
      </w:r>
      <w:r w:rsidR="008B42AD" w:rsidRPr="008B42AD">
        <w:rPr>
          <w:i/>
          <w:noProof/>
        </w:rPr>
        <w:t xml:space="preserve"> et al.</w:t>
      </w:r>
      <w:r w:rsidR="008B42AD">
        <w:rPr>
          <w:noProof/>
        </w:rPr>
        <w:t xml:space="preserve"> 2007)</w:t>
      </w:r>
      <w:r w:rsidR="001671DB">
        <w:fldChar w:fldCharType="end"/>
      </w:r>
      <w:r>
        <w:t xml:space="preserve">. </w:t>
      </w:r>
      <w:r w:rsidR="00134572">
        <w:t xml:space="preserve">In the case of </w:t>
      </w:r>
      <w:proofErr w:type="gramStart"/>
      <w:r w:rsidR="00134572">
        <w:t>normally-pressured</w:t>
      </w:r>
      <w:proofErr w:type="gramEnd"/>
      <w:r w:rsidR="00134572">
        <w:t xml:space="preserve"> aquifers, </w:t>
      </w:r>
      <w:r w:rsidR="001671DB">
        <w:t xml:space="preserve">and </w:t>
      </w:r>
      <w:r w:rsidR="00134572">
        <w:t>pressure-maintained oil and gas fields, t</w:t>
      </w:r>
      <w:r w:rsidR="00A039DA">
        <w:t xml:space="preserve">he </w:t>
      </w:r>
      <w:r w:rsidR="001E0B1D" w:rsidRPr="001E0B1D">
        <w:t>CO</w:t>
      </w:r>
      <w:r w:rsidR="001E0B1D" w:rsidRPr="001E0B1D">
        <w:rPr>
          <w:vertAlign w:val="subscript"/>
        </w:rPr>
        <w:t>2</w:t>
      </w:r>
      <w:r w:rsidR="00A039DA">
        <w:t xml:space="preserve"> </w:t>
      </w:r>
      <w:r w:rsidR="00134572">
        <w:t>is typically</w:t>
      </w:r>
      <w:r w:rsidR="00A039DA">
        <w:t xml:space="preserve"> compressed to put the </w:t>
      </w:r>
      <w:r w:rsidR="001E0B1D" w:rsidRPr="001E0B1D">
        <w:t>CO</w:t>
      </w:r>
      <w:r w:rsidR="001E0B1D" w:rsidRPr="001E0B1D">
        <w:rPr>
          <w:vertAlign w:val="subscript"/>
        </w:rPr>
        <w:t>2</w:t>
      </w:r>
      <w:r w:rsidR="00A039DA">
        <w:t xml:space="preserve"> in its supercritical state and then it is pumped down a borehole that terminates in a porous and permeable reservoir rock.</w:t>
      </w:r>
      <w:r w:rsidR="00134572">
        <w:t xml:space="preserve"> For </w:t>
      </w:r>
      <w:r w:rsidR="00CC4149">
        <w:t xml:space="preserve">highly </w:t>
      </w:r>
      <w:r w:rsidR="00134572">
        <w:t xml:space="preserve">depleted gas fields, the initial </w:t>
      </w:r>
      <w:r w:rsidR="001671DB">
        <w:t xml:space="preserve">stage </w:t>
      </w:r>
      <w:r w:rsidR="00134572">
        <w:t xml:space="preserve">of injection </w:t>
      </w:r>
      <w:r w:rsidR="00CC4149">
        <w:t xml:space="preserve">may involve </w:t>
      </w:r>
      <w:r w:rsidR="001671DB">
        <w:t xml:space="preserve">injection of </w:t>
      </w:r>
      <w:r w:rsidR="00CC4149">
        <w:t>gas phase</w:t>
      </w:r>
      <w:r w:rsidR="00134572">
        <w:t xml:space="preserve"> CO</w:t>
      </w:r>
      <w:r w:rsidR="00134572" w:rsidRPr="001E3A31">
        <w:rPr>
          <w:vertAlign w:val="subscript"/>
        </w:rPr>
        <w:t>2</w:t>
      </w:r>
      <w:r w:rsidR="00CC4149">
        <w:t xml:space="preserve"> to avoid Joule-Thompson cooling and the risk of high pressure supercritical CO</w:t>
      </w:r>
      <w:r w:rsidR="00CC4149" w:rsidRPr="001E3A31">
        <w:rPr>
          <w:vertAlign w:val="subscript"/>
        </w:rPr>
        <w:t>2</w:t>
      </w:r>
      <w:r w:rsidR="00CC4149">
        <w:t xml:space="preserve"> inducing fracturing in the reservoir or top-seal </w:t>
      </w:r>
      <w:r w:rsidR="00486C83">
        <w:fldChar w:fldCharType="begin"/>
      </w:r>
      <w:r w:rsidR="008B42AD">
        <w:instrText xml:space="preserve"> ADDIN EN.CITE &lt;EndNote&gt;&lt;Cite&gt;&lt;Author&gt;James&lt;/Author&gt;&lt;Year&gt;2016&lt;/Year&gt;&lt;RecNum&gt;6908&lt;/RecNum&gt;&lt;DisplayText&gt;(James&lt;style face="italic"&gt; et al.&lt;/style&gt; 2016b)&lt;/DisplayText&gt;&lt;record&gt;&lt;rec-number&gt;6908&lt;/rec-number&gt;&lt;foreign-keys&gt;&lt;key app="EN" db-id="x5v5xwvaossf27ef9zmvwpt7dvtxfs20tvdf" timestamp="1646649680"&gt;6908&lt;/key&gt;&lt;/foreign-keys&gt;&lt;ref-type name="Book"&gt;6&lt;/ref-type&gt;&lt;contributors&gt;&lt;authors&gt;&lt;author&gt;James, A.&lt;/author&gt;&lt;author&gt;Baines, S.&lt;/author&gt;&lt;author&gt;McCollough, S&lt;/author&gt;&lt;/authors&gt;&lt;/contributors&gt;&lt;titles&gt;&lt;title&gt;Strategic UK CCS Storage Appraisal - WP5C - Hamilton Storage Development Plan&lt;/title&gt;&lt;/titles&gt;&lt;dates&gt;&lt;year&gt;2016&lt;/year&gt;&lt;/dates&gt;&lt;pub-location&gt;Loughborough&lt;/pub-location&gt;&lt;publisher&gt;Energy Technologies Institute.&lt;/publisher&gt;&lt;urls&gt;&lt;related-urls&gt;&lt;url&gt;https://doi.org/10.5286/UKERC.EDC.000267&lt;/url&gt;&lt;/related-urls&gt;&lt;/urls&gt;&lt;/record&gt;&lt;/Cite&gt;&lt;/EndNote&gt;</w:instrText>
      </w:r>
      <w:r w:rsidR="00486C83">
        <w:fldChar w:fldCharType="separate"/>
      </w:r>
      <w:r w:rsidR="008B42AD">
        <w:rPr>
          <w:noProof/>
        </w:rPr>
        <w:t>(James</w:t>
      </w:r>
      <w:r w:rsidR="008B42AD" w:rsidRPr="008B42AD">
        <w:rPr>
          <w:i/>
          <w:noProof/>
        </w:rPr>
        <w:t xml:space="preserve"> et al.</w:t>
      </w:r>
      <w:r w:rsidR="008B42AD">
        <w:rPr>
          <w:noProof/>
        </w:rPr>
        <w:t xml:space="preserve"> 2016b)</w:t>
      </w:r>
      <w:r w:rsidR="00486C83">
        <w:fldChar w:fldCharType="end"/>
      </w:r>
      <w:r w:rsidR="00CC4149">
        <w:t>.</w:t>
      </w:r>
      <w:r w:rsidR="00134572">
        <w:t xml:space="preserve"> </w:t>
      </w:r>
      <w:r>
        <w:t xml:space="preserve">The site must be characterised in numerous ways to ensure that the </w:t>
      </w:r>
      <w:r w:rsidR="001E0B1D" w:rsidRPr="001E0B1D">
        <w:t>CO</w:t>
      </w:r>
      <w:r w:rsidR="001E0B1D" w:rsidRPr="001E0B1D">
        <w:rPr>
          <w:vertAlign w:val="subscript"/>
        </w:rPr>
        <w:t>2</w:t>
      </w:r>
      <w:r>
        <w:t xml:space="preserve"> can be injected at a</w:t>
      </w:r>
      <w:r w:rsidR="00942CD2">
        <w:t>n</w:t>
      </w:r>
      <w:r>
        <w:t xml:space="preserve"> </w:t>
      </w:r>
      <w:r w:rsidR="00942CD2">
        <w:t xml:space="preserve">appropriate </w:t>
      </w:r>
      <w:r>
        <w:t>rate</w:t>
      </w:r>
      <w:r w:rsidR="00942CD2">
        <w:t xml:space="preserve"> depending on the planned delivery rate from all who will supply CO</w:t>
      </w:r>
      <w:r w:rsidR="00942CD2" w:rsidRPr="00942CD2">
        <w:rPr>
          <w:vertAlign w:val="subscript"/>
        </w:rPr>
        <w:t>2</w:t>
      </w:r>
      <w:r w:rsidR="00942CD2">
        <w:t xml:space="preserve"> for subsurface disposal</w:t>
      </w:r>
      <w:r>
        <w:t xml:space="preserve">, the rock is </w:t>
      </w:r>
      <w:r w:rsidR="008F6C4A">
        <w:t xml:space="preserve">locally </w:t>
      </w:r>
      <w:r>
        <w:t>porous enough</w:t>
      </w:r>
      <w:r w:rsidR="008F6C4A">
        <w:t xml:space="preserve"> and regionally of sufficient volume</w:t>
      </w:r>
      <w:r>
        <w:t xml:space="preserve"> to hold </w:t>
      </w:r>
      <w:r w:rsidR="008F6C4A">
        <w:t xml:space="preserve">a large </w:t>
      </w:r>
      <w:r w:rsidR="00496AE8">
        <w:t>quantity</w:t>
      </w:r>
      <w:r w:rsidR="008F6C4A">
        <w:t xml:space="preserve"> (many </w:t>
      </w:r>
      <w:proofErr w:type="spellStart"/>
      <w:r w:rsidR="008F6C4A">
        <w:t>megatonnes</w:t>
      </w:r>
      <w:proofErr w:type="spellEnd"/>
      <w:r w:rsidR="008F6C4A">
        <w:t>)</w:t>
      </w:r>
      <w:r>
        <w:t xml:space="preserve"> </w:t>
      </w:r>
      <w:r w:rsidR="008F6C4A">
        <w:t xml:space="preserve">of </w:t>
      </w:r>
      <w:r w:rsidR="001E0B1D" w:rsidRPr="001E0B1D">
        <w:t>CO</w:t>
      </w:r>
      <w:r w:rsidR="001E0B1D" w:rsidRPr="001E0B1D">
        <w:rPr>
          <w:vertAlign w:val="subscript"/>
        </w:rPr>
        <w:t>2</w:t>
      </w:r>
      <w:r>
        <w:t xml:space="preserve">, and the site is going to </w:t>
      </w:r>
      <w:r w:rsidR="00A91330">
        <w:t>safely contain the injected CO</w:t>
      </w:r>
      <w:r w:rsidR="00A91330" w:rsidRPr="00942CD2">
        <w:rPr>
          <w:vertAlign w:val="subscript"/>
        </w:rPr>
        <w:t>2</w:t>
      </w:r>
      <w:r w:rsidR="00A91330">
        <w:t xml:space="preserve"> </w:t>
      </w:r>
      <w:r>
        <w:t>o</w:t>
      </w:r>
      <w:r w:rsidR="00496AE8">
        <w:t>ver</w:t>
      </w:r>
      <w:r>
        <w:t xml:space="preserve"> a timescale of </w:t>
      </w:r>
      <w:r w:rsidR="008F6C4A">
        <w:t xml:space="preserve">many </w:t>
      </w:r>
      <w:r>
        <w:t>thousands of years.</w:t>
      </w:r>
    </w:p>
    <w:p w14:paraId="3925E7AF" w14:textId="493340CB" w:rsidR="00F167DD" w:rsidRDefault="00F167DD" w:rsidP="00ED1518">
      <w:pPr>
        <w:pStyle w:val="Heading2"/>
      </w:pPr>
      <w:bookmarkStart w:id="2" w:name="_Hlk103268466"/>
      <w:r>
        <w:t>Reservoir porosity</w:t>
      </w:r>
      <w:r w:rsidR="007017AB">
        <w:t xml:space="preserve"> </w:t>
      </w:r>
      <w:r w:rsidR="00ED1518">
        <w:t xml:space="preserve">and </w:t>
      </w:r>
      <w:r w:rsidR="00A039DA">
        <w:t>stor</w:t>
      </w:r>
      <w:r w:rsidR="007017AB">
        <w:t>a</w:t>
      </w:r>
      <w:r w:rsidR="00A039DA">
        <w:t>ge efficiency</w:t>
      </w:r>
    </w:p>
    <w:bookmarkEnd w:id="2"/>
    <w:p w14:paraId="0A1199BC" w14:textId="26D50B4A" w:rsidR="00F167DD" w:rsidRDefault="00A039DA" w:rsidP="001E3A31">
      <w:r>
        <w:t xml:space="preserve">In principle, it is not </w:t>
      </w:r>
      <w:r w:rsidR="00652916">
        <w:t>a good idea</w:t>
      </w:r>
      <w:r>
        <w:t xml:space="preserve"> to try to inject </w:t>
      </w:r>
      <w:r w:rsidR="001E0B1D" w:rsidRPr="001E0B1D">
        <w:t>CO</w:t>
      </w:r>
      <w:r w:rsidR="001E0B1D" w:rsidRPr="001E0B1D">
        <w:rPr>
          <w:vertAlign w:val="subscript"/>
        </w:rPr>
        <w:t>2</w:t>
      </w:r>
      <w:r>
        <w:t xml:space="preserve"> into rocks with </w:t>
      </w:r>
      <w:r w:rsidR="001217AC">
        <w:t xml:space="preserve">relatively </w:t>
      </w:r>
      <w:r>
        <w:t xml:space="preserve">low porosity as the injected fluid needs to </w:t>
      </w:r>
      <w:r w:rsidR="001671DB">
        <w:t xml:space="preserve">access connected </w:t>
      </w:r>
      <w:r>
        <w:t xml:space="preserve">pores. High porosity rocks are thus sensible target formations for CCS. However, the proportion of the pores that can be used to store </w:t>
      </w:r>
      <w:r w:rsidR="001E0B1D" w:rsidRPr="001E0B1D">
        <w:t>CO</w:t>
      </w:r>
      <w:r w:rsidR="001E0B1D" w:rsidRPr="001E0B1D">
        <w:rPr>
          <w:vertAlign w:val="subscript"/>
        </w:rPr>
        <w:t>2</w:t>
      </w:r>
      <w:r>
        <w:t xml:space="preserve"> is highly variable. </w:t>
      </w:r>
      <w:r w:rsidR="003D4C4C">
        <w:t xml:space="preserve">Storage efficiency is </w:t>
      </w:r>
      <w:r w:rsidR="003D4C4C" w:rsidRPr="003D4C4C">
        <w:t xml:space="preserve">defined as the fraction of the available pore space that is utilized for </w:t>
      </w:r>
      <w:r w:rsidR="001E0B1D" w:rsidRPr="001E0B1D">
        <w:t>CO</w:t>
      </w:r>
      <w:r w:rsidR="001E0B1D" w:rsidRPr="001E0B1D">
        <w:rPr>
          <w:vertAlign w:val="subscript"/>
        </w:rPr>
        <w:t>2</w:t>
      </w:r>
      <w:r w:rsidR="003D4C4C" w:rsidRPr="003D4C4C">
        <w:t xml:space="preserve"> storage, </w:t>
      </w:r>
      <w:r w:rsidR="003D4C4C">
        <w:t>i.e.,</w:t>
      </w:r>
      <w:r w:rsidR="003D4C4C" w:rsidRPr="003D4C4C">
        <w:t xml:space="preserve"> it is the ratio between the volume of stored </w:t>
      </w:r>
      <w:r w:rsidR="001E0B1D" w:rsidRPr="001E0B1D">
        <w:t>CO</w:t>
      </w:r>
      <w:r w:rsidR="001E0B1D" w:rsidRPr="001E0B1D">
        <w:rPr>
          <w:vertAlign w:val="subscript"/>
        </w:rPr>
        <w:t>2</w:t>
      </w:r>
      <w:r w:rsidR="003D4C4C" w:rsidRPr="003D4C4C">
        <w:t xml:space="preserve"> and the maximum</w:t>
      </w:r>
      <w:r w:rsidR="003D4C4C">
        <w:t xml:space="preserve"> </w:t>
      </w:r>
      <w:r w:rsidR="003D4C4C" w:rsidRPr="003D4C4C">
        <w:t>available pore volume</w:t>
      </w:r>
      <w:r w:rsidR="003D4C4C">
        <w:t xml:space="preserve"> </w:t>
      </w:r>
      <w:r w:rsidR="003D4C4C">
        <w:fldChar w:fldCharType="begin"/>
      </w:r>
      <w:r w:rsidR="008B42AD">
        <w:instrText xml:space="preserve"> ADDIN EN.CITE &lt;EndNote&gt;&lt;Cite&gt;&lt;Author&gt;Okwen&lt;/Author&gt;&lt;Year&gt;2010&lt;/Year&gt;&lt;RecNum&gt;6375&lt;/RecNum&gt;&lt;DisplayText&gt;(Okwen&lt;style face="italic"&gt; et al.&lt;/style&gt; 2010)&lt;/DisplayText&gt;&lt;record&gt;&lt;rec-number&gt;6375&lt;/rec-number&gt;&lt;foreign-keys&gt;&lt;key app="EN" db-id="x5v5xwvaossf27ef9zmvwpt7dvtxfs20tvdf" timestamp="1622708058"&gt;6375&lt;/key&gt;&lt;/foreign-keys&gt;&lt;ref-type name="Journal Article"&gt;17&lt;/ref-type&gt;&lt;contributors&gt;&lt;authors&gt;&lt;author&gt;Okwen, R. T.&lt;/author&gt;&lt;author&gt;Stewart, M. T.&lt;/author&gt;&lt;author&gt;Cunningham, J. A.&lt;/author&gt;&lt;/authors&gt;&lt;/contributors&gt;&lt;titles&gt;&lt;title&gt;Analytical solution for estimating storage efficiency of geologic sequestration of CO2&lt;/title&gt;&lt;secondary-title&gt;International Journal of Greenhouse Gas Control&lt;/secondary-title&gt;&lt;/titles&gt;&lt;periodical&gt;&lt;full-title&gt;International Journal of Greenhouse Gas Control&lt;/full-title&gt;&lt;/periodical&gt;&lt;pages&gt;102-107&lt;/pages&gt;&lt;volume&gt;4&lt;/volume&gt;&lt;number&gt;1&lt;/number&gt;&lt;dates&gt;&lt;year&gt;2010&lt;/year&gt;&lt;pub-dates&gt;&lt;date&gt;Jan&lt;/date&gt;&lt;/pub-dates&gt;&lt;/dates&gt;&lt;isbn&gt;1750-5836&lt;/isbn&gt;&lt;accession-num&gt;WOS:000273910400011&lt;/accession-num&gt;&lt;urls&gt;&lt;related-urls&gt;&lt;url&gt;&amp;lt;Go to ISI&amp;gt;://WOS:000273910400011&lt;/url&gt;&lt;/related-urls&gt;&lt;/urls&gt;&lt;electronic-resource-num&gt;10.1016/j.ijggc.2009.11.002&lt;/electronic-resource-num&gt;&lt;/record&gt;&lt;/Cite&gt;&lt;/EndNote&gt;</w:instrText>
      </w:r>
      <w:r w:rsidR="003D4C4C">
        <w:fldChar w:fldCharType="separate"/>
      </w:r>
      <w:r w:rsidR="008B42AD">
        <w:rPr>
          <w:noProof/>
        </w:rPr>
        <w:t>(Okwen</w:t>
      </w:r>
      <w:r w:rsidR="008B42AD" w:rsidRPr="008B42AD">
        <w:rPr>
          <w:i/>
          <w:noProof/>
        </w:rPr>
        <w:t xml:space="preserve"> et al.</w:t>
      </w:r>
      <w:r w:rsidR="008B42AD">
        <w:rPr>
          <w:noProof/>
        </w:rPr>
        <w:t xml:space="preserve"> 2010)</w:t>
      </w:r>
      <w:r w:rsidR="003D4C4C">
        <w:fldChar w:fldCharType="end"/>
      </w:r>
      <w:r w:rsidR="003D4C4C">
        <w:t xml:space="preserve">. Storage efficiency </w:t>
      </w:r>
      <w:r w:rsidR="00CB7D17">
        <w:t>has been reported to</w:t>
      </w:r>
      <w:r w:rsidR="003D4C4C">
        <w:t xml:space="preserve"> be as low as </w:t>
      </w:r>
      <w:r w:rsidR="00CB7D17">
        <w:t xml:space="preserve">0.5 % in hydrodynamically closed aquifer systems </w:t>
      </w:r>
      <w:r w:rsidR="00CB7D17">
        <w:fldChar w:fldCharType="begin"/>
      </w:r>
      <w:r w:rsidR="008B42AD">
        <w:instrText xml:space="preserve"> ADDIN EN.CITE &lt;EndNote&gt;&lt;Cite&gt;&lt;Author&gt;Zhou&lt;/Author&gt;&lt;Year&gt;2008&lt;/Year&gt;&lt;RecNum&gt;6404&lt;/RecNum&gt;&lt;DisplayText&gt;(Zhou&lt;style face="italic"&gt; et al.&lt;/style&gt; 2008)&lt;/DisplayText&gt;&lt;record&gt;&lt;rec-number&gt;6404&lt;/rec-number&gt;&lt;foreign-keys&gt;&lt;key app="EN" db-id="x5v5xwvaossf27ef9zmvwpt7dvtxfs20tvdf" timestamp="1623068183"&gt;6404&lt;/key&gt;&lt;/foreign-keys&gt;&lt;ref-type name="Journal Article"&gt;17&lt;/ref-type&gt;&lt;contributors&gt;&lt;authors&gt;&lt;author&gt;Zhou, Q. L.&lt;/author&gt;&lt;author&gt;Birkholzer, J. T.&lt;/author&gt;&lt;author&gt;Tsang, C. F.&lt;/author&gt;&lt;author&gt;Rutqvist, J.&lt;/author&gt;&lt;/authors&gt;&lt;/contributors&gt;&lt;titles&gt;&lt;title&gt;A method for quick assessment of CO2 storage capacity in closed and semi-closed saline formations&lt;/title&gt;&lt;secondary-title&gt;International Journal of Greenhouse Gas Control&lt;/secondary-title&gt;&lt;/titles&gt;&lt;periodical&gt;&lt;full-title&gt;International Journal of Greenhouse Gas Control&lt;/full-title&gt;&lt;/periodical&gt;&lt;pages&gt;626-639&lt;/pages&gt;&lt;volume&gt;2&lt;/volume&gt;&lt;number&gt;4&lt;/number&gt;&lt;dates&gt;&lt;year&gt;2008&lt;/year&gt;&lt;pub-dates&gt;&lt;date&gt;Oct&lt;/date&gt;&lt;/pub-dates&gt;&lt;/dates&gt;&lt;isbn&gt;1750-5836&lt;/isbn&gt;&lt;accession-num&gt;WOS:000260356200020&lt;/accession-num&gt;&lt;urls&gt;&lt;related-urls&gt;&lt;url&gt;&amp;lt;Go to ISI&amp;gt;://WOS:000260356200020&lt;/url&gt;&lt;/related-urls&gt;&lt;/urls&gt;&lt;electronic-resource-num&gt;10.1016/j.ijggc.2008.02.004&lt;/electronic-resource-num&gt;&lt;/record&gt;&lt;/Cite&gt;&lt;/EndNote&gt;</w:instrText>
      </w:r>
      <w:r w:rsidR="00CB7D17">
        <w:fldChar w:fldCharType="separate"/>
      </w:r>
      <w:r w:rsidR="008B42AD">
        <w:rPr>
          <w:noProof/>
        </w:rPr>
        <w:t>(Zhou</w:t>
      </w:r>
      <w:r w:rsidR="008B42AD" w:rsidRPr="008B42AD">
        <w:rPr>
          <w:i/>
          <w:noProof/>
        </w:rPr>
        <w:t xml:space="preserve"> et al.</w:t>
      </w:r>
      <w:r w:rsidR="008B42AD">
        <w:rPr>
          <w:noProof/>
        </w:rPr>
        <w:t xml:space="preserve"> 2008)</w:t>
      </w:r>
      <w:r w:rsidR="00CB7D17">
        <w:fldChar w:fldCharType="end"/>
      </w:r>
      <w:r w:rsidR="00CB7D17">
        <w:t xml:space="preserve"> and as high as 70</w:t>
      </w:r>
      <w:r w:rsidR="003C0C25">
        <w:t xml:space="preserve"> </w:t>
      </w:r>
      <w:r w:rsidR="00CB7D17">
        <w:t>% in depleted gas fields</w:t>
      </w:r>
      <w:r w:rsidR="003C0C25">
        <w:t xml:space="preserve"> </w:t>
      </w:r>
      <w:r w:rsidR="003C0C25">
        <w:fldChar w:fldCharType="begin"/>
      </w:r>
      <w:r w:rsidR="008B42AD">
        <w:instrText xml:space="preserve"> ADDIN EN.CITE &lt;EndNote&gt;&lt;Cite&gt;&lt;Author&gt;James&lt;/Author&gt;&lt;Year&gt;2016&lt;/Year&gt;&lt;RecNum&gt;6732&lt;/RecNum&gt;&lt;DisplayText&gt;(James&lt;style face="italic"&gt; et al.&lt;/style&gt; 2016a)&lt;/DisplayText&gt;&lt;record&gt;&lt;rec-number&gt;6732&lt;/rec-number&gt;&lt;foreign-keys&gt;&lt;key app="EN" db-id="x5v5xwvaossf27ef9zmvwpt7dvtxfs20tvdf" timestamp="1638340426"&gt;6732&lt;/key&gt;&lt;/foreign-keys&gt;&lt;ref-type name="Book"&gt;6&lt;/ref-type&gt;&lt;contributors&gt;&lt;authors&gt;&lt;author&gt;James, A.&lt;/author&gt;&lt;author&gt;Baines, S.&lt;/author&gt;&lt;author&gt;McCollough, S&lt;/author&gt;&lt;/authors&gt;&lt;/contributors&gt;&lt;titles&gt;&lt;title&gt;Progressing development of the UK&amp;apos;s strategic carbon dioxide storage resource: A Summary of Results from the Strategic UK CO2 Storage Appraisal Project&lt;/title&gt;&lt;/titles&gt;&lt;dates&gt;&lt;year&gt;2016&lt;/year&gt;&lt;/dates&gt;&lt;pub-location&gt;Loughborough&lt;/pub-location&gt;&lt;publisher&gt;The Energy Technologies Institute.&lt;/publisher&gt;&lt;urls&gt;&lt;related-urls&gt;&lt;url&gt;https://data.ukedc.rl.ac.uk/browse/edc/fossil/co2capture/CCS_SAP/Reports/D16_Publishable_Summary_Report_Final.pdf&lt;/url&gt;&lt;/related-urls&gt;&lt;/urls&gt;&lt;/record&gt;&lt;/Cite&gt;&lt;/EndNote&gt;</w:instrText>
      </w:r>
      <w:r w:rsidR="003C0C25">
        <w:fldChar w:fldCharType="separate"/>
      </w:r>
      <w:r w:rsidR="008B42AD">
        <w:rPr>
          <w:noProof/>
        </w:rPr>
        <w:t>(James</w:t>
      </w:r>
      <w:r w:rsidR="008B42AD" w:rsidRPr="008B42AD">
        <w:rPr>
          <w:i/>
          <w:noProof/>
        </w:rPr>
        <w:t xml:space="preserve"> et al.</w:t>
      </w:r>
      <w:r w:rsidR="008B42AD">
        <w:rPr>
          <w:noProof/>
        </w:rPr>
        <w:t xml:space="preserve"> 2016a)</w:t>
      </w:r>
      <w:r w:rsidR="003C0C25">
        <w:fldChar w:fldCharType="end"/>
      </w:r>
      <w:r w:rsidR="003C0C25">
        <w:t xml:space="preserve">. Open aquifers have been shown to have storage efficiency of up to 7 % </w:t>
      </w:r>
      <w:r w:rsidR="003C0C25">
        <w:fldChar w:fldCharType="begin">
          <w:fldData xml:space="preserve">PEVuZE5vdGU+PENpdGU+PEF1dGhvcj5SaW5ncm9zZTwvQXV0aG9yPjxZZWFyPjIwMjA8L1llYXI+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</w:fldData>
        </w:fldChar>
      </w:r>
      <w:r w:rsidR="008B42AD">
        <w:instrText xml:space="preserve"> ADDIN EN.CITE </w:instrText>
      </w:r>
      <w:r w:rsidR="008B42AD">
        <w:fldChar w:fldCharType="begin">
          <w:fldData xml:space="preserve">PEVuZE5vdGU+PENpdGU+PEF1dGhvcj5SaW5ncm9zZTwvQXV0aG9yPjxZZWFyPjIwMjA8L1llYXI+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</w:fldData>
        </w:fldChar>
      </w:r>
      <w:r w:rsidR="008B42AD">
        <w:instrText xml:space="preserve"> ADDIN EN.CITE.DATA </w:instrText>
      </w:r>
      <w:r w:rsidR="008B42AD">
        <w:fldChar w:fldCharType="end"/>
      </w:r>
      <w:r w:rsidR="003C0C25">
        <w:fldChar w:fldCharType="separate"/>
      </w:r>
      <w:r w:rsidR="008B42AD">
        <w:rPr>
          <w:noProof/>
        </w:rPr>
        <w:t>(Zhou</w:t>
      </w:r>
      <w:r w:rsidR="008B42AD" w:rsidRPr="008B42AD">
        <w:rPr>
          <w:i/>
          <w:noProof/>
        </w:rPr>
        <w:t xml:space="preserve"> et al.</w:t>
      </w:r>
      <w:r w:rsidR="008B42AD">
        <w:rPr>
          <w:noProof/>
        </w:rPr>
        <w:t xml:space="preserve"> 2008; Ringrose 2020)</w:t>
      </w:r>
      <w:r w:rsidR="003C0C25">
        <w:fldChar w:fldCharType="end"/>
      </w:r>
      <w:r w:rsidR="00885E67">
        <w:t xml:space="preserve">, which is close to predicted storage efficiency during viscous fingering </w:t>
      </w:r>
      <w:r w:rsidR="00E27180">
        <w:t xml:space="preserve">during the injection of an immiscible fluid into a reservoir </w:t>
      </w:r>
      <w:r w:rsidR="00885E67">
        <w:fldChar w:fldCharType="begin"/>
      </w:r>
      <w:r w:rsidR="008B42AD">
        <w:instrText xml:space="preserve"> ADDIN EN.CITE &lt;EndNote&gt;&lt;Cite&gt;&lt;Author&gt;Mahabadi&lt;/Author&gt;&lt;Year&gt;2020&lt;/Year&gt;&lt;RecNum&gt;6918&lt;/RecNum&gt;&lt;DisplayText&gt;(Mahabadi&lt;style face="italic"&gt; et al.&lt;/style&gt; 2020)&lt;/DisplayText&gt;&lt;record&gt;&lt;rec-number&gt;6918&lt;/rec-number&gt;&lt;foreign-keys&gt;&lt;key app="EN" db-id="x5v5xwvaossf27ef9zmvwpt7dvtxfs20tvdf" timestamp="1647411747"&gt;6918&lt;/key&gt;&lt;/foreign-keys&gt;&lt;ref-type name="Journal Article"&gt;17&lt;/ref-type&gt;&lt;contributors&gt;&lt;authors&gt;&lt;author&gt;Mahabadi, N.&lt;/author&gt;&lt;author&gt;van Paassen, L.&lt;/author&gt;&lt;author&gt;Battiato, I.&lt;/author&gt;&lt;author&gt;Yun, T. S.&lt;/author&gt;&lt;author&gt;Choo, H.&lt;/author&gt;&lt;author&gt;Jang, J.&lt;/author&gt;&lt;/authors&gt;&lt;/contributors&gt;&lt;titles&gt;&lt;title&gt;Impact of Pore-Scale Characteristics on Immiscible Fluid Displacement&lt;/title&gt;&lt;secondary-title&gt;Geofluids&lt;/secondary-title&gt;&lt;/titles&gt;&lt;pages&gt;5759023&lt;/pages&gt;&lt;volume&gt;2020&lt;/volume&gt;&lt;dates&gt;&lt;year&gt;2020&lt;/year&gt;&lt;pub-dates&gt;&lt;date&gt;May&lt;/date&gt;&lt;/pub-dates&gt;&lt;/dates&gt;&lt;isbn&gt;1468-8115&lt;/isbn&gt;&lt;accession-num&gt;WOS:000537210700001&lt;/accession-num&gt;&lt;urls&gt;&lt;related-urls&gt;&lt;url&gt;&lt;style face="underline" font="default" size="100%"&gt;&amp;lt;Go to ISI&amp;gt;://WOS:000537210700001&lt;/style&gt;&lt;/url&gt;&lt;/related-urls&gt;&lt;/urls&gt;&lt;custom7&gt;5759023&lt;/custom7&gt;&lt;electronic-resource-num&gt;10.1155/2020/5759023&lt;/electronic-resource-num&gt;&lt;/record&gt;&lt;/Cite&gt;&lt;/EndNote&gt;</w:instrText>
      </w:r>
      <w:r w:rsidR="00885E67">
        <w:fldChar w:fldCharType="separate"/>
      </w:r>
      <w:r w:rsidR="008B42AD">
        <w:rPr>
          <w:noProof/>
        </w:rPr>
        <w:t>(Mahabadi</w:t>
      </w:r>
      <w:r w:rsidR="008B42AD" w:rsidRPr="008B42AD">
        <w:rPr>
          <w:i/>
          <w:noProof/>
        </w:rPr>
        <w:t xml:space="preserve"> et al.</w:t>
      </w:r>
      <w:r w:rsidR="008B42AD">
        <w:rPr>
          <w:noProof/>
        </w:rPr>
        <w:t xml:space="preserve"> 2020)</w:t>
      </w:r>
      <w:r w:rsidR="00885E67">
        <w:fldChar w:fldCharType="end"/>
      </w:r>
      <w:r w:rsidR="003C0C25">
        <w:t>. Storage efficiency is controlled b</w:t>
      </w:r>
      <w:r w:rsidR="00022DF1">
        <w:t>y</w:t>
      </w:r>
      <w:r w:rsidR="003C0C25">
        <w:t xml:space="preserve"> several factors including the </w:t>
      </w:r>
      <w:r w:rsidR="00452261">
        <w:t xml:space="preserve">type of immiscible fluid displacement as the </w:t>
      </w:r>
      <w:r w:rsidR="001E0B1D" w:rsidRPr="001E0B1D">
        <w:t>CO</w:t>
      </w:r>
      <w:r w:rsidR="001E0B1D" w:rsidRPr="001E0B1D">
        <w:rPr>
          <w:vertAlign w:val="subscript"/>
        </w:rPr>
        <w:t>2</w:t>
      </w:r>
      <w:r w:rsidR="003C0C25">
        <w:t xml:space="preserve"> plume moves in the subsurface</w:t>
      </w:r>
      <w:r w:rsidR="00452261">
        <w:t xml:space="preserve"> (i.e., viscous fingering, capillary fingering or stable displacement) </w:t>
      </w:r>
      <w:r w:rsidR="00452261">
        <w:fldChar w:fldCharType="begin"/>
      </w:r>
      <w:r w:rsidR="008B42AD">
        <w:instrText xml:space="preserve"> ADDIN EN.CITE &lt;EndNote&gt;&lt;Cite&gt;&lt;Author&gt;Mahabadi&lt;/Author&gt;&lt;Year&gt;2020&lt;/Year&gt;&lt;RecNum&gt;6918&lt;/RecNum&gt;&lt;DisplayText&gt;(Mahabadi&lt;style face="italic"&gt; et al.&lt;/style&gt; 2020)&lt;/DisplayText&gt;&lt;record&gt;&lt;rec-number&gt;6918&lt;/rec-number&gt;&lt;foreign-keys&gt;&lt;key app="EN" db-id="x5v5xwvaossf27ef9zmvwpt7dvtxfs20tvdf" timestamp="1647411747"&gt;6918&lt;/key&gt;&lt;/foreign-keys&gt;&lt;ref-type name="Journal Article"&gt;17&lt;/ref-type&gt;&lt;contributors&gt;&lt;authors&gt;&lt;author&gt;Mahabadi, N.&lt;/author&gt;&lt;author&gt;van Paassen, L.&lt;/author&gt;&lt;author&gt;Battiato, I.&lt;/author&gt;&lt;author&gt;Yun, T. S.&lt;/author&gt;&lt;author&gt;Choo, H.&lt;/author&gt;&lt;author&gt;Jang, J.&lt;/author&gt;&lt;/authors&gt;&lt;/contributors&gt;&lt;titles&gt;&lt;title&gt;Impact of Pore-Scale Characteristics on Immiscible Fluid Displacement&lt;/title&gt;&lt;secondary-title&gt;Geofluids&lt;/secondary-title&gt;&lt;/titles&gt;&lt;pages&gt;5759023&lt;/pages&gt;&lt;volume&gt;2020&lt;/volume&gt;&lt;dates&gt;&lt;year&gt;2020&lt;/year&gt;&lt;pub-dates&gt;&lt;date&gt;May&lt;/date&gt;&lt;/pub-dates&gt;&lt;/dates&gt;&lt;isbn&gt;1468-8115&lt;/isbn&gt;&lt;accession-num&gt;WOS:000537210700001&lt;/accession-num&gt;&lt;urls&gt;&lt;related-urls&gt;&lt;url&gt;&lt;style face="underline" font="default" size="100%"&gt;&amp;lt;Go to ISI&amp;gt;://WOS:000537210700001&lt;/style&gt;&lt;/url&gt;&lt;/related-urls&gt;&lt;/urls&gt;&lt;custom7&gt;5759023&lt;/custom7&gt;&lt;electronic-resource-num&gt;10.1155/2020/5759023&lt;/electronic-resource-num&gt;&lt;/record&gt;&lt;/Cite&gt;&lt;/EndNote&gt;</w:instrText>
      </w:r>
      <w:r w:rsidR="00452261">
        <w:fldChar w:fldCharType="separate"/>
      </w:r>
      <w:r w:rsidR="008B42AD">
        <w:rPr>
          <w:noProof/>
        </w:rPr>
        <w:t>(Mahabadi</w:t>
      </w:r>
      <w:r w:rsidR="008B42AD" w:rsidRPr="008B42AD">
        <w:rPr>
          <w:i/>
          <w:noProof/>
        </w:rPr>
        <w:t xml:space="preserve"> et al.</w:t>
      </w:r>
      <w:r w:rsidR="008B42AD">
        <w:rPr>
          <w:noProof/>
        </w:rPr>
        <w:t xml:space="preserve"> 2020)</w:t>
      </w:r>
      <w:r w:rsidR="00452261">
        <w:fldChar w:fldCharType="end"/>
      </w:r>
      <w:r w:rsidR="00452261">
        <w:t xml:space="preserve">. The </w:t>
      </w:r>
      <w:r w:rsidR="004071A0">
        <w:t xml:space="preserve">relative </w:t>
      </w:r>
      <w:r w:rsidR="00452261">
        <w:t>mobility ratio of CO</w:t>
      </w:r>
      <w:r w:rsidR="00452261" w:rsidRPr="00D77490">
        <w:rPr>
          <w:vertAlign w:val="subscript"/>
        </w:rPr>
        <w:t>2</w:t>
      </w:r>
      <w:r w:rsidR="00452261">
        <w:t xml:space="preserve"> and brine, controlled by viscosity and </w:t>
      </w:r>
      <w:r w:rsidR="004071A0">
        <w:t>relative</w:t>
      </w:r>
      <w:r w:rsidR="00452261">
        <w:t xml:space="preserve"> permeability</w:t>
      </w:r>
      <w:r w:rsidR="004071A0">
        <w:t xml:space="preserve">, has also been used to understand storage efficiency </w:t>
      </w:r>
      <w:r w:rsidR="004071A0">
        <w:fldChar w:fldCharType="begin"/>
      </w:r>
      <w:r w:rsidR="008B42AD">
        <w:instrText xml:space="preserve"> ADDIN EN.CITE &lt;EndNote&gt;&lt;Cite&gt;&lt;Author&gt;Nordbotten&lt;/Author&gt;&lt;Year&gt;2006&lt;/Year&gt;&lt;RecNum&gt;6373&lt;/RecNum&gt;&lt;DisplayText&gt;(Nordbotten and Celia 2006)&lt;/DisplayText&gt;&lt;record&gt;&lt;rec-number&gt;6373&lt;/rec-number&gt;&lt;foreign-keys&gt;&lt;key app="EN" db-id="x5v5xwvaossf27ef9zmvwpt7dvtxfs20tvdf" timestamp="1622657166"&gt;6373&lt;/key&gt;&lt;/foreign-keys&gt;&lt;ref-type name="Book"&gt;6&lt;/ref-type&gt;&lt;contributors&gt;&lt;authors&gt;&lt;author&gt;Nordbotten, J. M.&lt;/author&gt;&lt;author&gt;Celia, M. A.&lt;/author&gt;&lt;/authors&gt;&lt;/contributors&gt;&lt;titles&gt;&lt;title&gt;Geological storage of CO2: modelling approaches for large scale simulation&lt;/title&gt;&lt;/titles&gt;&lt;dates&gt;&lt;year&gt;2006&lt;/year&gt;&lt;/dates&gt;&lt;pub-location&gt;Chichester&lt;/pub-location&gt;&lt;publisher&gt;Wiley&lt;/publisher&gt;&lt;urls&gt;&lt;/urls&gt;&lt;/record&gt;&lt;/Cite&gt;&lt;/EndNote&gt;</w:instrText>
      </w:r>
      <w:r w:rsidR="004071A0">
        <w:fldChar w:fldCharType="separate"/>
      </w:r>
      <w:r w:rsidR="008B42AD">
        <w:rPr>
          <w:noProof/>
        </w:rPr>
        <w:t>(Nordbotten and Celia 2006)</w:t>
      </w:r>
      <w:r w:rsidR="004071A0">
        <w:fldChar w:fldCharType="end"/>
      </w:r>
      <w:r w:rsidR="003C0C25">
        <w:t xml:space="preserve">. </w:t>
      </w:r>
      <w:r w:rsidR="00EB4D96">
        <w:t xml:space="preserve">While reservoir porosity is an important variable, it is </w:t>
      </w:r>
      <w:r w:rsidR="001217AC">
        <w:t xml:space="preserve">probably </w:t>
      </w:r>
      <w:r w:rsidR="00EB4D96">
        <w:t>subordinate to pressure</w:t>
      </w:r>
      <w:r w:rsidR="001217AC">
        <w:t>-</w:t>
      </w:r>
      <w:r w:rsidR="00EB4D96">
        <w:t xml:space="preserve"> and architecture</w:t>
      </w:r>
      <w:r w:rsidR="001217AC">
        <w:t>-</w:t>
      </w:r>
      <w:r w:rsidR="00EB4D96">
        <w:t xml:space="preserve">considerations in terms of how much </w:t>
      </w:r>
      <w:r w:rsidR="001E0B1D" w:rsidRPr="001E0B1D">
        <w:t>CO</w:t>
      </w:r>
      <w:r w:rsidR="001E0B1D" w:rsidRPr="001E0B1D">
        <w:rPr>
          <w:vertAlign w:val="subscript"/>
        </w:rPr>
        <w:t>2</w:t>
      </w:r>
      <w:r w:rsidR="00EB4D96">
        <w:t xml:space="preserve"> can be stored at a given site.</w:t>
      </w:r>
      <w:r w:rsidR="00F52B84">
        <w:t xml:space="preserve"> Porosity in sandstone CCS reservoirs </w:t>
      </w:r>
      <w:r w:rsidR="00E27180">
        <w:t>is typically</w:t>
      </w:r>
      <w:r w:rsidR="00F52B84">
        <w:t xml:space="preserve"> the result of a large number of factors including depositional and diagenetic processes</w:t>
      </w:r>
      <w:r w:rsidR="00097CF7">
        <w:t xml:space="preserve"> </w:t>
      </w:r>
      <w:r w:rsidR="00097CF7">
        <w:fldChar w:fldCharType="begin"/>
      </w:r>
      <w:r w:rsidR="008B42AD">
        <w:instrText xml:space="preserve"> ADDIN EN.CITE &lt;EndNote&gt;&lt;Cite&gt;&lt;Author&gt;Worden&lt;/Author&gt;&lt;Year&gt;2018&lt;/Year&gt;&lt;RecNum&gt;3904&lt;/RecNum&gt;&lt;DisplayText&gt;(Worden&lt;style face="italic"&gt; et al.&lt;/style&gt; 2018)&lt;/DisplayText&gt;&lt;record&gt;&lt;rec-number&gt;3904&lt;/rec-number&gt;&lt;foreign-keys&gt;&lt;key app="EN" db-id="x5v5xwvaossf27ef9zmvwpt7dvtxfs20tvdf" timestamp="0"&gt;3904&lt;/key&gt;&lt;/foreign-keys&gt;&lt;ref-type name="Book Section"&gt;5&lt;/ref-type&gt;&lt;contributors&gt;&lt;authors&gt;&lt;author&gt;Worden, R.H.&lt;/author&gt;&lt;author&gt;Armitage, P.J.&lt;/author&gt;&lt;author&gt;Butcher, A.&lt;/author&gt;&lt;author&gt;Churchill, J.&lt;/author&gt;&lt;author&gt;Csoma, A.&lt;/author&gt;&lt;author&gt;Hollis, C.&amp;#x9;&lt;/author&gt;&lt;author&gt;Lander, R.H.&lt;/author&gt;&lt;author&gt;Omma, J.&lt;/author&gt;&lt;/authors&gt;&lt;secondary-authors&gt;&lt;author&gt;Armitage,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R.H.&lt;/author&gt;&lt;/secondary-authors&gt;&lt;/contributors&gt;&lt;titles&gt;&lt;title&gt;Petroleum reservoir quality prediction: overview and contrasting approaches from sandstone and carbonate communities&lt;/title&gt;&lt;secondary-title&gt;Reservoir Quality of Clastic and Carbonate Rocks: Analysis, Modelling and Prediction. Special Publication&lt;/secondary-title&gt;&lt;/titles&gt;&lt;pages&gt;1-31&lt;/pages&gt;&lt;volume&gt;435&lt;/volume&gt;&lt;dates&gt;&lt;year&gt;2018&lt;/year&gt;&lt;/dates&gt;&lt;pub-location&gt;London&lt;/pub-location&gt;&lt;publisher&gt;Geological Society&lt;/publisher&gt;&lt;urls&gt;&lt;/urls&gt;&lt;electronic-resource-num&gt;doi.org/10.1144/SP435.21&lt;/electronic-resource-num&gt;&lt;/record&gt;&lt;/Cite&gt;&lt;/EndNote&gt;</w:instrText>
      </w:r>
      <w:r w:rsidR="00097CF7">
        <w:fldChar w:fldCharType="separate"/>
      </w:r>
      <w:r w:rsidR="008B42AD">
        <w:rPr>
          <w:noProof/>
        </w:rPr>
        <w:t>(Worden</w:t>
      </w:r>
      <w:r w:rsidR="008B42AD" w:rsidRPr="008B42AD">
        <w:rPr>
          <w:i/>
          <w:noProof/>
        </w:rPr>
        <w:t xml:space="preserve"> et al.</w:t>
      </w:r>
      <w:r w:rsidR="008B42AD">
        <w:rPr>
          <w:noProof/>
        </w:rPr>
        <w:t xml:space="preserve"> 2018)</w:t>
      </w:r>
      <w:r w:rsidR="00097CF7">
        <w:fldChar w:fldCharType="end"/>
      </w:r>
      <w:r w:rsidR="00F52B84">
        <w:t xml:space="preserve">. Depositional attributes include </w:t>
      </w:r>
      <w:r w:rsidR="001217AC">
        <w:t>grain-</w:t>
      </w:r>
      <w:r w:rsidR="00F52B84">
        <w:t>sorting and matrix quantity. Diagenetic processes include mechanical compaction in samples shallower than about 2,500 m</w:t>
      </w:r>
      <w:r w:rsidR="00802198">
        <w:t xml:space="preserve"> (</w:t>
      </w:r>
      <w:r w:rsidR="00333057">
        <w:t xml:space="preserve">i.e., a </w:t>
      </w:r>
      <w:r w:rsidR="00802198">
        <w:t>temperature less than about 60-70</w:t>
      </w:r>
      <w:r w:rsidR="00802198">
        <w:sym w:font="Symbol" w:char="F0B0"/>
      </w:r>
      <w:r w:rsidR="00802198">
        <w:t>C)</w:t>
      </w:r>
      <w:r w:rsidR="00F52B84">
        <w:t xml:space="preserve"> and chemical compaction </w:t>
      </w:r>
      <w:r w:rsidR="00BC79E8">
        <w:t>in samples from deeper than about 2,500 m</w:t>
      </w:r>
      <w:r w:rsidR="00802198">
        <w:t xml:space="preserve"> (</w:t>
      </w:r>
      <w:r w:rsidR="00333057">
        <w:t xml:space="preserve">i.e., </w:t>
      </w:r>
      <w:r w:rsidR="00802198">
        <w:t>temperatures greater than about 70-80</w:t>
      </w:r>
      <w:r w:rsidR="00802198">
        <w:sym w:font="Symbol" w:char="F0B0"/>
      </w:r>
      <w:r w:rsidR="00802198">
        <w:t>C)</w:t>
      </w:r>
      <w:r w:rsidR="00BC79E8">
        <w:t xml:space="preserve">. Mineral cements </w:t>
      </w:r>
      <w:r w:rsidR="00097CF7">
        <w:t xml:space="preserve">that can fill pores </w:t>
      </w:r>
      <w:r w:rsidR="00BC79E8">
        <w:t xml:space="preserve">range from the ubiquitous carbonates, clay minerals, quartz (in deeper sandstones) to less abundant feldspars, </w:t>
      </w:r>
      <w:proofErr w:type="gramStart"/>
      <w:r w:rsidR="00BC79E8">
        <w:t>anhydrite</w:t>
      </w:r>
      <w:proofErr w:type="gramEnd"/>
      <w:r w:rsidR="00097CF7">
        <w:t xml:space="preserve"> and pyrite. Porosity can be approximately predicted based on knowledge of depositional environments, </w:t>
      </w:r>
      <w:r w:rsidR="00E27180">
        <w:t xml:space="preserve">primary texture, bioturbation (and other early diagenetic processes) and the </w:t>
      </w:r>
      <w:r w:rsidR="00097CF7">
        <w:t>burial and thermal history.</w:t>
      </w:r>
    </w:p>
    <w:p w14:paraId="6DC7BB90" w14:textId="77777777" w:rsidR="00D175B7" w:rsidRDefault="00D175B7" w:rsidP="00D175B7">
      <w:pPr>
        <w:pStyle w:val="Heading2"/>
      </w:pPr>
      <w:bookmarkStart w:id="3" w:name="_Hlk103268474"/>
      <w:r>
        <w:lastRenderedPageBreak/>
        <w:t>Reservoir pressure and storage efficiency</w:t>
      </w:r>
    </w:p>
    <w:bookmarkEnd w:id="3"/>
    <w:p w14:paraId="23233E49" w14:textId="42056E1C" w:rsidR="0019229D" w:rsidRDefault="00D175B7" w:rsidP="00D175B7">
      <w:r>
        <w:t xml:space="preserve">Reservoir pressure plays a major role in CCS projects. </w:t>
      </w:r>
      <w:r w:rsidR="001217AC">
        <w:t>The injected CO</w:t>
      </w:r>
      <w:r w:rsidR="001217AC" w:rsidRPr="001217AC">
        <w:rPr>
          <w:vertAlign w:val="subscript"/>
        </w:rPr>
        <w:t>2</w:t>
      </w:r>
      <w:r w:rsidR="001217AC">
        <w:t xml:space="preserve"> ideally must not exceed the fracture pressure of the reservoir, or top-seal, as damaging these two rock type may respectively inhibit injection and compromise the integrity of the storage volume </w:t>
      </w:r>
      <w:r w:rsidR="001217AC">
        <w:fldChar w:fldCharType="begin"/>
      </w:r>
      <w:r w:rsidR="008B42AD">
        <w:instrText xml:space="preserve"> ADDIN EN.CITE &lt;EndNote&gt;&lt;Cite&gt;&lt;Author&gt;Ringrose&lt;/Author&gt;&lt;Year&gt;2020&lt;/Year&gt;&lt;RecNum&gt;5667&lt;/RecNum&gt;&lt;DisplayText&gt;(Ringrose 2020)&lt;/DisplayText&gt;&lt;record&gt;&lt;rec-number&gt;5667&lt;/rec-number&gt;&lt;foreign-keys&gt;&lt;key app="EN" db-id="x5v5xwvaossf27ef9zmvwpt7dvtxfs20tvdf" timestamp="1607758526"&gt;5667&lt;/key&gt;&lt;/foreign-keys&gt;&lt;ref-type name="Book"&gt;6&lt;/ref-type&gt;&lt;contributors&gt;&lt;authors&gt;&lt;author&gt;Ringrose, P.&lt;/author&gt;&lt;/authors&gt;&lt;/contributors&gt;&lt;titles&gt;&lt;title&gt;&lt;style face="normal" font="default" size="100%"&gt;How to store CO&lt;/style&gt;&lt;style face="subscript" font="default" size="100%"&gt;2&lt;/style&gt;&lt;style face="normal" font="default" size="100%"&gt; underground: Insights from early-mover CCS projects&lt;/style&gt;&lt;/title&gt;&lt;secondary-title&gt;Springer Briefs in Earth Sciences&lt;/secondary-title&gt;&lt;/titles&gt;&lt;section&gt;1-141&lt;/section&gt;&lt;dates&gt;&lt;year&gt;2020&lt;/year&gt;&lt;/dates&gt;&lt;pub-location&gt;Switzerland&lt;/pub-location&gt;&lt;publisher&gt;Springer&lt;/publisher&gt;&lt;urls&gt;&lt;/urls&gt;&lt;/record&gt;&lt;/Cite&gt;&lt;/EndNote&gt;</w:instrText>
      </w:r>
      <w:r w:rsidR="001217AC">
        <w:fldChar w:fldCharType="separate"/>
      </w:r>
      <w:r w:rsidR="008B42AD">
        <w:rPr>
          <w:noProof/>
        </w:rPr>
        <w:t>(Ringrose 2020)</w:t>
      </w:r>
      <w:r w:rsidR="001217AC">
        <w:fldChar w:fldCharType="end"/>
      </w:r>
      <w:r w:rsidR="001217AC">
        <w:t xml:space="preserve">. </w:t>
      </w:r>
      <w:r>
        <w:t xml:space="preserve">Injectivity is </w:t>
      </w:r>
      <w:r w:rsidR="00E27180">
        <w:t xml:space="preserve">partly </w:t>
      </w:r>
      <w:r>
        <w:t xml:space="preserve">a function of the difference between reservoir pressure and bottom hole pressure. </w:t>
      </w:r>
    </w:p>
    <w:p w14:paraId="227384DE" w14:textId="2AA39126" w:rsidR="00D175B7" w:rsidRDefault="00D175B7" w:rsidP="00D175B7">
      <w:r>
        <w:t xml:space="preserve">If the reservoir is normally pressured (either </w:t>
      </w:r>
      <w:r w:rsidR="0019229D">
        <w:t xml:space="preserve">a saline </w:t>
      </w:r>
      <w:r>
        <w:t>aquifer or a pressure</w:t>
      </w:r>
      <w:r w:rsidR="0019229D">
        <w:t>-</w:t>
      </w:r>
      <w:r>
        <w:t>supported depleted oil field), and close to the fracture pressure, then the ability to increase the bottom hole pressure will be limited</w:t>
      </w:r>
      <w:r w:rsidR="0019229D">
        <w:t>, assuming that hydro-fracturing must be avoided</w:t>
      </w:r>
      <w:r>
        <w:t xml:space="preserve">. </w:t>
      </w:r>
      <w:r w:rsidR="0019229D">
        <w:t>Conversely, i</w:t>
      </w:r>
      <w:r>
        <w:t xml:space="preserve">f the reservoir is a depleted gas field, then the reservoir pressure before CCS starts may be lower than hydrostatic pressure. Low reservoir pressure </w:t>
      </w:r>
      <w:r w:rsidR="006D17E7">
        <w:t xml:space="preserve">may </w:t>
      </w:r>
      <w:r>
        <w:t>help both injectivity and storage efficiency</w:t>
      </w:r>
      <w:r w:rsidR="001217AC">
        <w:t xml:space="preserve"> </w:t>
      </w:r>
      <w:r w:rsidR="001217AC">
        <w:fldChar w:fldCharType="begin"/>
      </w:r>
      <w:r w:rsidR="008B42AD">
        <w:instrText xml:space="preserve"> ADDIN EN.CITE &lt;EndNote&gt;&lt;Cite&gt;&lt;Author&gt;Hughes&lt;/Author&gt;&lt;Year&gt;2008&lt;/Year&gt;&lt;RecNum&gt;6735&lt;/RecNum&gt;&lt;DisplayText&gt;(Hughes 2008)&lt;/DisplayText&gt;&lt;record&gt;&lt;rec-number&gt;6735&lt;/rec-number&gt;&lt;foreign-keys&gt;&lt;key app="EN" db-id="x5v5xwvaossf27ef9zmvwpt7dvtxfs20tvdf" timestamp="1638347977"&gt;6735&lt;/key&gt;&lt;/foreign-keys&gt;&lt;ref-type name="Conference Proceedings"&gt;10&lt;/ref-type&gt;&lt;contributors&gt;&lt;authors&gt;&lt;author&gt;Hughes, D. S.&lt;/author&gt;&lt;/authors&gt;&lt;/contributors&gt;&lt;titles&gt;&lt;title&gt;Carbon storage in depleted gas fields: Key challenges&lt;/title&gt;&lt;secondary-title&gt;9th International Conference on Greenhouse Gas Control Technologies&lt;/secondary-title&gt;&lt;tertiary-title&gt;Energy Procedia&lt;/tertiary-title&gt;&lt;/titles&gt;&lt;pages&gt;3007-3014&lt;/pages&gt;&lt;volume&gt;1&lt;/volume&gt;&lt;dates&gt;&lt;year&gt;2008&lt;/year&gt;&lt;pub-dates&gt;&lt;date&gt;Nov 16-20&lt;/date&gt;&lt;/pub-dates&gt;&lt;/dates&gt;&lt;pub-location&gt;Washington, DC&lt;/pub-location&gt;&lt;orig-pub&gt;Greenhouse gas control technologies 9&lt;/orig-pub&gt;&lt;accession-num&gt;WOS:000276074403005&lt;/accession-num&gt;&lt;urls&gt;&lt;related-urls&gt;&lt;url&gt;&lt;style face="underline" font="default" size="100%"&gt;&amp;lt;Go to ISI&amp;gt;://WOS:000276074403005&lt;/style&gt;&lt;/url&gt;&lt;/related-urls&gt;&lt;/urls&gt;&lt;custom2&gt;2009&lt;/custom2&gt;&lt;electronic-resource-num&gt;10.1016/j.egypro.2009.02.078&lt;/electronic-resource-num&gt;&lt;/record&gt;&lt;/Cite&gt;&lt;/EndNote&gt;</w:instrText>
      </w:r>
      <w:r w:rsidR="001217AC">
        <w:fldChar w:fldCharType="separate"/>
      </w:r>
      <w:r w:rsidR="008B42AD">
        <w:rPr>
          <w:noProof/>
        </w:rPr>
        <w:t>(Hughes 2008)</w:t>
      </w:r>
      <w:r w:rsidR="001217AC">
        <w:fldChar w:fldCharType="end"/>
      </w:r>
      <w:r w:rsidR="00D9605A">
        <w:t>,</w:t>
      </w:r>
      <w:r w:rsidR="006D17E7">
        <w:t xml:space="preserve"> although initial injection </w:t>
      </w:r>
      <w:r w:rsidR="00EA79C4">
        <w:t>of CO</w:t>
      </w:r>
      <w:r w:rsidR="00EA79C4" w:rsidRPr="00D77490">
        <w:rPr>
          <w:vertAlign w:val="subscript"/>
        </w:rPr>
        <w:t>2</w:t>
      </w:r>
      <w:r w:rsidR="00EA79C4">
        <w:t xml:space="preserve"> </w:t>
      </w:r>
      <w:r w:rsidR="006D17E7">
        <w:t xml:space="preserve">may need to be </w:t>
      </w:r>
      <w:r w:rsidR="00EA79C4">
        <w:t>in the</w:t>
      </w:r>
      <w:r w:rsidR="006D17E7">
        <w:t xml:space="preserve"> </w:t>
      </w:r>
      <w:r w:rsidR="00D9605A">
        <w:t xml:space="preserve">(low density) </w:t>
      </w:r>
      <w:r w:rsidR="006D17E7">
        <w:t>gas phase to prevent Joule-Thompson cooling</w:t>
      </w:r>
      <w:r w:rsidR="00BD6218">
        <w:t xml:space="preserve"> </w:t>
      </w:r>
      <w:r w:rsidR="00BD6218">
        <w:fldChar w:fldCharType="begin"/>
      </w:r>
      <w:r w:rsidR="008B42AD">
        <w:instrText xml:space="preserve"> ADDIN EN.CITE &lt;EndNote&gt;&lt;Cite&gt;&lt;Author&gt;Oldenburg&lt;/Author&gt;&lt;Year&gt;2007&lt;/Year&gt;&lt;RecNum&gt;7894&lt;/RecNum&gt;&lt;DisplayText&gt;(Oldenburg 2007)&lt;/DisplayText&gt;&lt;record&gt;&lt;rec-number&gt;7894&lt;/rec-number&gt;&lt;foreign-keys&gt;&lt;key app="EN" db-id="x5v5xwvaossf27ef9zmvwpt7dvtxfs20tvdf" timestamp="1651815669"&gt;7894&lt;/key&gt;&lt;/foreign-keys&gt;&lt;ref-type name="Journal Article"&gt;17&lt;/ref-type&gt;&lt;contributors&gt;&lt;authors&gt;&lt;author&gt;Oldenburg, C. M.&lt;/author&gt;&lt;/authors&gt;&lt;/contributors&gt;&lt;titles&gt;&lt;title&gt;Joule-Thomson cooling due to CO2 injection into natural gas reservoirs&lt;/title&gt;&lt;secondary-title&gt;Energy Conversion and Management&lt;/secondary-title&gt;&lt;/titles&gt;&lt;pages&gt;1808-1815&lt;/pages&gt;&lt;volume&gt;48&lt;/volume&gt;&lt;number&gt;6&lt;/number&gt;&lt;dates&gt;&lt;year&gt;2007&lt;/year&gt;&lt;pub-dates&gt;&lt;date&gt;Jun&lt;/date&gt;&lt;/pub-dates&gt;&lt;/dates&gt;&lt;isbn&gt;0196-8904&lt;/isbn&gt;&lt;accession-num&gt;WOS:000247106400007&lt;/accession-num&gt;&lt;urls&gt;&lt;related-urls&gt;&lt;url&gt;&amp;lt;Go to ISI&amp;gt;://WOS:000247106400007&lt;/url&gt;&lt;/related-urls&gt;&lt;/urls&gt;&lt;electronic-resource-num&gt;10.1016/j.enconman.2007.01.010&lt;/electronic-resource-num&gt;&lt;/record&gt;&lt;/Cite&gt;&lt;/EndNote&gt;</w:instrText>
      </w:r>
      <w:r w:rsidR="00BD6218">
        <w:fldChar w:fldCharType="separate"/>
      </w:r>
      <w:r w:rsidR="008B42AD">
        <w:rPr>
          <w:noProof/>
        </w:rPr>
        <w:t>(Oldenburg 2007)</w:t>
      </w:r>
      <w:r w:rsidR="00BD6218">
        <w:fldChar w:fldCharType="end"/>
      </w:r>
      <w:r w:rsidR="0019229D">
        <w:t xml:space="preserve">. </w:t>
      </w:r>
      <w:r w:rsidR="00BD6218">
        <w:t>In depleted gas fields, it may also</w:t>
      </w:r>
      <w:r w:rsidR="0019229D">
        <w:t xml:space="preserve"> </w:t>
      </w:r>
      <w:r w:rsidR="00BD6218">
        <w:t xml:space="preserve">be necessary </w:t>
      </w:r>
      <w:r w:rsidR="0019229D">
        <w:t xml:space="preserve">to </w:t>
      </w:r>
      <w:r w:rsidR="003D517D">
        <w:t xml:space="preserve">take care to </w:t>
      </w:r>
      <w:r w:rsidR="006D17E7">
        <w:t>avoid exceeding the</w:t>
      </w:r>
      <w:r w:rsidR="0019229D">
        <w:t xml:space="preserve"> post-depletion</w:t>
      </w:r>
      <w:r w:rsidR="006D17E7">
        <w:t xml:space="preserve"> reservoir fracture pressure</w:t>
      </w:r>
      <w:r w:rsidR="00BD6218">
        <w:t>,</w:t>
      </w:r>
      <w:r w:rsidR="006D17E7">
        <w:t xml:space="preserve"> which may be </w:t>
      </w:r>
      <w:r w:rsidR="002F5AE8">
        <w:t>lower</w:t>
      </w:r>
      <w:r w:rsidR="00BD6218">
        <w:t xml:space="preserve"> than the virgin reservoir fracture pressure</w:t>
      </w:r>
      <w:r w:rsidR="00BD6218" w:rsidDel="00BD6218">
        <w:t xml:space="preserve"> </w:t>
      </w:r>
      <w:r w:rsidR="00D9671F">
        <w:fldChar w:fldCharType="begin"/>
      </w:r>
      <w:r w:rsidR="008B42AD">
        <w:instrText xml:space="preserve"> ADDIN EN.CITE &lt;EndNote&gt;&lt;Cite&gt;&lt;Author&gt;Santarelli&lt;/Author&gt;&lt;Year&gt;1999&lt;/Year&gt;&lt;RecNum&gt;8079&lt;/RecNum&gt;&lt;DisplayText&gt;(Santarelli&lt;style face="italic"&gt; et al.&lt;/style&gt; 1999; Kaldi&lt;style face="italic"&gt; et al.&lt;/style&gt; 2011)&lt;/DisplayText&gt;&lt;record&gt;&lt;rec-number&gt;8079&lt;/rec-number&gt;&lt;foreign-keys&gt;&lt;key app="EN" db-id="x5v5xwvaossf27ef9zmvwpt7dvtxfs20tvdf" timestamp="1654506188"&gt;8079&lt;/key&gt;&lt;/foreign-keys&gt;&lt;ref-type name="Conference Proceedings"&gt;10&lt;/ref-type&gt;&lt;contributors&gt;&lt;authors&gt;&lt;author&gt;Santarelli, F. J.&lt;/author&gt;&lt;author&gt;Tronvoll, J. T.&lt;/author&gt;&lt;author&gt;Svennekjaer, M.&lt;/author&gt;&lt;author&gt;Skeie, H.&lt;/author&gt;&lt;author&gt;Henriksen, R.&lt;/author&gt;&lt;author&gt;Bratli, R. K.&lt;/author&gt;&lt;/authors&gt;&lt;/contributors&gt;&lt;titles&gt;&lt;title&gt;Reservoir stress path: the depletion and the rebound&lt;/title&gt;&lt;secondary-title&gt;SPE/ISRM Rock Mechanics in petroleum Engineering Conference&lt;/secondary-title&gt;&lt;/titles&gt;&lt;pages&gt;203-209&lt;/pages&gt;&lt;dates&gt;&lt;year&gt;1999&lt;/year&gt;&lt;/dates&gt;&lt;urls&gt;&lt;/urls&gt;&lt;/record&gt;&lt;/Cite&gt;&lt;Cite&gt;&lt;Author&gt;Kaldi&lt;/Author&gt;&lt;Year&gt;2011&lt;/Year&gt;&lt;RecNum&gt;8015&lt;/RecNum&gt;&lt;record&gt;&lt;rec-number&gt;8015&lt;/rec-number&gt;&lt;foreign-keys&gt;&lt;key app="EN" db-id="x5v5xwvaossf27ef9zmvwpt7dvtxfs20tvdf" timestamp="1653410614"&gt;8015&lt;/key&gt;&lt;/foreign-keys&gt;&lt;ref-type name="Report"&gt;27&lt;/ref-type&gt;&lt;contributors&gt;&lt;authors&gt;&lt;author&gt;Kaldi, J. G.&lt;/author&gt;&lt;author&gt;Daniel, R. F.&lt;/author&gt;&lt;author&gt;Tenthorey, E.&lt;/author&gt;&lt;author&gt;Michael, K.&lt;/author&gt;&lt;author&gt;Schacht, U.&lt;/author&gt;&lt;author&gt;Nicol, A.&lt;/author&gt;&lt;author&gt;Underschultz, J. R.&lt;/author&gt;&lt;author&gt;Backe, G.&lt;/author&gt;&lt;/authors&gt;&lt;/contributors&gt;&lt;titles&gt;&lt;title&gt;Caprock systems for geological storage of CO2&lt;/title&gt;&lt;secondary-title&gt;CO2CRC reference IEA/CON/10/179&lt;/secondary-title&gt;&lt;/titles&gt;&lt;pages&gt;1-133&lt;/pages&gt;&lt;dates&gt;&lt;year&gt;2011&lt;/year&gt;&lt;/dates&gt;&lt;pub-location&gt;canberra Australia&lt;/pub-location&gt;&lt;publisher&gt;Cooperative Research Centre for Greenhouse Gas Technologies&lt;/publisher&gt;&lt;urls&gt;&lt;/urls&gt;&lt;electronic-resource-num&gt;10.1016/j.egypro.2013.06.458&lt;/electronic-resource-num&gt;&lt;/record&gt;&lt;/Cite&gt;&lt;/EndNote&gt;</w:instrText>
      </w:r>
      <w:r w:rsidR="00D9671F">
        <w:fldChar w:fldCharType="separate"/>
      </w:r>
      <w:r w:rsidR="008B42AD">
        <w:rPr>
          <w:noProof/>
        </w:rPr>
        <w:t>(Santarelli</w:t>
      </w:r>
      <w:r w:rsidR="008B42AD" w:rsidRPr="008B42AD">
        <w:rPr>
          <w:i/>
          <w:noProof/>
        </w:rPr>
        <w:t xml:space="preserve"> et al.</w:t>
      </w:r>
      <w:r w:rsidR="008B42AD">
        <w:rPr>
          <w:noProof/>
        </w:rPr>
        <w:t xml:space="preserve"> 1999; Kaldi</w:t>
      </w:r>
      <w:r w:rsidR="008B42AD" w:rsidRPr="008B42AD">
        <w:rPr>
          <w:i/>
          <w:noProof/>
        </w:rPr>
        <w:t xml:space="preserve"> et al.</w:t>
      </w:r>
      <w:r w:rsidR="008B42AD">
        <w:rPr>
          <w:noProof/>
        </w:rPr>
        <w:t xml:space="preserve"> 2011)</w:t>
      </w:r>
      <w:r w:rsidR="00D9671F">
        <w:fldChar w:fldCharType="end"/>
      </w:r>
      <w:r>
        <w:t xml:space="preserve">. </w:t>
      </w:r>
    </w:p>
    <w:p w14:paraId="7303C4DA" w14:textId="60B52A8C" w:rsidR="00A039DA" w:rsidRDefault="00A039DA" w:rsidP="00A039DA">
      <w:pPr>
        <w:pStyle w:val="Heading2"/>
      </w:pPr>
      <w:bookmarkStart w:id="4" w:name="_Hlk103268484"/>
      <w:r>
        <w:t xml:space="preserve">Reservoir </w:t>
      </w:r>
      <w:r w:rsidR="003D13BE">
        <w:t>permeability</w:t>
      </w:r>
      <w:r>
        <w:t xml:space="preserve"> and </w:t>
      </w:r>
      <w:r w:rsidR="003D13BE">
        <w:t>injectivity</w:t>
      </w:r>
    </w:p>
    <w:bookmarkEnd w:id="4"/>
    <w:p w14:paraId="4F2F44B3" w14:textId="1E585666" w:rsidR="00FD4B6E" w:rsidRDefault="003D13BE">
      <w:r>
        <w:t xml:space="preserve">The permeability of the </w:t>
      </w:r>
      <w:r w:rsidR="007017AB">
        <w:t xml:space="preserve">CCS </w:t>
      </w:r>
      <w:r>
        <w:t xml:space="preserve">reservoir has a direct impact on the rate at which </w:t>
      </w:r>
      <w:r w:rsidR="001E0B1D" w:rsidRPr="001E0B1D">
        <w:t>CO</w:t>
      </w:r>
      <w:r w:rsidR="001E0B1D" w:rsidRPr="001E0B1D">
        <w:rPr>
          <w:vertAlign w:val="subscript"/>
        </w:rPr>
        <w:t>2</w:t>
      </w:r>
      <w:r>
        <w:t xml:space="preserve"> can be injected, also known as the injectivity. </w:t>
      </w:r>
      <w:r w:rsidR="007017AB">
        <w:t xml:space="preserve">For an idealised </w:t>
      </w:r>
      <w:r w:rsidR="00D9605A">
        <w:t xml:space="preserve">(vertical) </w:t>
      </w:r>
      <w:r w:rsidR="007017AB">
        <w:t xml:space="preserve">cylindrical reservoir with minimal heterogeneity, injectivity is proportional to permeability </w:t>
      </w:r>
      <w:r w:rsidR="007017AB">
        <w:fldChar w:fldCharType="begin"/>
      </w:r>
      <w:r w:rsidR="008B42AD">
        <w:instrText xml:space="preserve"> ADDIN EN.CITE &lt;EndNote&gt;&lt;Cite&gt;&lt;Author&gt;Miri&lt;/Author&gt;&lt;Year&gt;2019&lt;/Year&gt;&lt;RecNum&gt;6377&lt;/RecNum&gt;&lt;DisplayText&gt;(Miri and Hellevang 2019)&lt;/DisplayText&gt;&lt;record&gt;&lt;rec-number&gt;6377&lt;/rec-number&gt;&lt;foreign-keys&gt;&lt;key app="EN" db-id="x5v5xwvaossf27ef9zmvwpt7dvtxfs20tvdf" timestamp="1622734133"&gt;6377&lt;/key&gt;&lt;/foreign-keys&gt;&lt;ref-type name="Report"&gt;27&lt;/ref-type&gt;&lt;contributors&gt;&lt;authors&gt;&lt;author&gt;Miri, R.&lt;/author&gt;&lt;author&gt;Hellevang, H.&lt;/author&gt;&lt;/authors&gt;&lt;/contributors&gt;&lt;titles&gt;&lt;title&gt;Critical Factors for Considering CO2 Injectivity in Saline Aquifers&lt;/title&gt;&lt;secondary-title&gt;FME SUCCESS Synthesis report Volume 3&lt;/secondary-title&gt;&lt;/titles&gt;&lt;pages&gt;1-24&lt;/pages&gt;&lt;dates&gt;&lt;year&gt;2019&lt;/year&gt;&lt;/dates&gt;&lt;urls&gt;&lt;/urls&gt;&lt;/record&gt;&lt;/Cite&gt;&lt;/EndNote&gt;</w:instrText>
      </w:r>
      <w:r w:rsidR="007017AB">
        <w:fldChar w:fldCharType="separate"/>
      </w:r>
      <w:r w:rsidR="008B42AD">
        <w:rPr>
          <w:noProof/>
        </w:rPr>
        <w:t>(Miri and Hellevang 2019)</w:t>
      </w:r>
      <w:r w:rsidR="007017AB">
        <w:fldChar w:fldCharType="end"/>
      </w:r>
      <w:r w:rsidR="007017AB">
        <w:t xml:space="preserve">. </w:t>
      </w:r>
      <w:r>
        <w:t xml:space="preserve">Given a range of </w:t>
      </w:r>
      <w:r w:rsidR="001E0B1D" w:rsidRPr="001E0B1D">
        <w:t>CO</w:t>
      </w:r>
      <w:r w:rsidR="001E0B1D" w:rsidRPr="001E0B1D">
        <w:rPr>
          <w:vertAlign w:val="subscript"/>
        </w:rPr>
        <w:t>2</w:t>
      </w:r>
      <w:r>
        <w:t xml:space="preserve"> reservoir options, it </w:t>
      </w:r>
      <w:r w:rsidR="00D9671F">
        <w:t xml:space="preserve">might </w:t>
      </w:r>
      <w:r>
        <w:t xml:space="preserve">be advantageous to select </w:t>
      </w:r>
      <w:r w:rsidR="007017AB">
        <w:t xml:space="preserve">a </w:t>
      </w:r>
      <w:r>
        <w:t xml:space="preserve">reservoir with the </w:t>
      </w:r>
      <w:r w:rsidR="007017AB">
        <w:t>highest permeability</w:t>
      </w:r>
      <w:r w:rsidR="00D9671F">
        <w:t xml:space="preserve"> to facilitate easiest injection</w:t>
      </w:r>
      <w:r w:rsidR="007017AB">
        <w:t>.</w:t>
      </w:r>
      <w:r w:rsidR="00D9671F">
        <w:t xml:space="preserve"> However, given that fluid flow properties of rocks have directionality it may be important to consider </w:t>
      </w:r>
      <w:r w:rsidR="00D72116">
        <w:t xml:space="preserve">vertical and horizontal permeability </w:t>
      </w:r>
      <w:r w:rsidR="00D9671F">
        <w:t xml:space="preserve">and stratigraphic </w:t>
      </w:r>
      <w:r w:rsidR="00D72116">
        <w:t>variations</w:t>
      </w:r>
      <w:r w:rsidR="00D9671F">
        <w:t xml:space="preserve"> of permeability as these will influence </w:t>
      </w:r>
      <w:r w:rsidR="00D72116">
        <w:t>how and where the CO</w:t>
      </w:r>
      <w:r w:rsidR="00D72116" w:rsidRPr="00D72116">
        <w:rPr>
          <w:vertAlign w:val="subscript"/>
        </w:rPr>
        <w:t>2</w:t>
      </w:r>
      <w:r w:rsidR="00D72116">
        <w:t xml:space="preserve"> moves in the subsurface.</w:t>
      </w:r>
      <w:r w:rsidR="007017AB">
        <w:t xml:space="preserve"> </w:t>
      </w:r>
      <w:r w:rsidR="00097CF7">
        <w:t xml:space="preserve">Permeability is controlled by </w:t>
      </w:r>
      <w:r w:rsidR="00D9605A">
        <w:t xml:space="preserve">primary </w:t>
      </w:r>
      <w:r w:rsidR="00B84AE6">
        <w:t xml:space="preserve">sediment attributes and </w:t>
      </w:r>
      <w:r w:rsidR="00097CF7">
        <w:t xml:space="preserve">many </w:t>
      </w:r>
      <w:r w:rsidR="00B84AE6">
        <w:t xml:space="preserve">post-depositional </w:t>
      </w:r>
      <w:r w:rsidR="00097CF7">
        <w:t xml:space="preserve">processes, including all the </w:t>
      </w:r>
      <w:r w:rsidR="00B84AE6">
        <w:t>factors</w:t>
      </w:r>
      <w:r w:rsidR="00097CF7">
        <w:t xml:space="preserve"> that control </w:t>
      </w:r>
      <w:r w:rsidR="00B84AE6">
        <w:t xml:space="preserve">porosity </w:t>
      </w:r>
      <w:r w:rsidR="00097CF7">
        <w:t>but also depositional grain size</w:t>
      </w:r>
      <w:r w:rsidR="00B84AE6">
        <w:t xml:space="preserve"> and the form of mineral cements that reduce porosity</w:t>
      </w:r>
      <w:r w:rsidR="00097CF7">
        <w:t>.</w:t>
      </w:r>
      <w:r w:rsidR="00B84AE6">
        <w:t xml:space="preserve"> For example pore-filling cements tend to have a bigger impact on permeability than grain-coating cements </w:t>
      </w:r>
      <w:r w:rsidR="00B84AE6">
        <w:fldChar w:fldCharType="begin"/>
      </w:r>
      <w:r w:rsidR="008B42AD">
        <w:instrText xml:space="preserve"> ADDIN EN.CITE &lt;EndNote&gt;&lt;Cite&gt;&lt;Author&gt;Cade&lt;/Author&gt;&lt;Year&gt;1994&lt;/Year&gt;&lt;RecNum&gt;662&lt;/RecNum&gt;&lt;DisplayText&gt;(Cade&lt;style face="italic"&gt; et al.&lt;/style&gt; 1994)&lt;/DisplayText&gt;&lt;record&gt;&lt;rec-number&gt;662&lt;/rec-number&gt;&lt;foreign-keys&gt;&lt;key app="EN" db-id="x5v5xwvaossf27ef9zmvwpt7dvtxfs20tvdf" timestamp="0"&gt;662&lt;/key&gt;&lt;/foreign-keys&gt;&lt;ref-type name="Journal Article"&gt;17&lt;/ref-type&gt;&lt;contributors&gt;&lt;authors&gt;&lt;author&gt;Cade, C. A.&lt;/author&gt;&lt;author&gt;Evans, I. J.&lt;/author&gt;&lt;author&gt;Bryant, S. L.&lt;/author&gt;&lt;/authors&gt;&lt;/contributors&gt;&lt;titles&gt;&lt;title&gt;Analysis of permeability controls - a new approach&lt;/title&gt;&lt;secondary-title&gt;Clay Minerals&lt;/secondary-title&gt;&lt;/titles&gt;&lt;pages&gt;491-501&lt;/pages&gt;&lt;volume&gt;29&lt;/volume&gt;&lt;number&gt;4&lt;/number&gt;&lt;dates&gt;&lt;year&gt;1994&lt;/year&gt;&lt;pub-dates&gt;&lt;date&gt;Oct&lt;/date&gt;&lt;/pub-dates&gt;&lt;/dates&gt;&lt;isbn&gt;0009-8558&lt;/isbn&gt;&lt;accession-num&gt;ISI:A1994PR45600008&lt;/accession-num&gt;&lt;urls&gt;&lt;related-urls&gt;&lt;url&gt;&amp;lt;Go to ISI&amp;gt;://A1994PR45600008&lt;/url&gt;&lt;/related-urls&gt;&lt;/urls&gt;&lt;/record&gt;&lt;/Cite&gt;&lt;/EndNote&gt;</w:instrText>
      </w:r>
      <w:r w:rsidR="00B84AE6">
        <w:fldChar w:fldCharType="separate"/>
      </w:r>
      <w:r w:rsidR="008B42AD">
        <w:rPr>
          <w:noProof/>
        </w:rPr>
        <w:t>(Cade</w:t>
      </w:r>
      <w:r w:rsidR="008B42AD" w:rsidRPr="008B42AD">
        <w:rPr>
          <w:i/>
          <w:noProof/>
        </w:rPr>
        <w:t xml:space="preserve"> et al.</w:t>
      </w:r>
      <w:r w:rsidR="008B42AD">
        <w:rPr>
          <w:noProof/>
        </w:rPr>
        <w:t xml:space="preserve"> 1994)</w:t>
      </w:r>
      <w:r w:rsidR="00B84AE6">
        <w:fldChar w:fldCharType="end"/>
      </w:r>
      <w:r w:rsidR="00B84AE6">
        <w:t>.</w:t>
      </w:r>
      <w:r w:rsidR="00097CF7">
        <w:t xml:space="preserve"> Permeability can be approximately predicted based on knowledge of </w:t>
      </w:r>
      <w:r w:rsidR="000A5A63">
        <w:t xml:space="preserve">porosity, style of cement growth, textural attributes of the rock and </w:t>
      </w:r>
      <w:r w:rsidR="00097CF7">
        <w:t>burial and thermal history.</w:t>
      </w:r>
    </w:p>
    <w:p w14:paraId="6DBC5CD2" w14:textId="1B2F1870" w:rsidR="00ED1518" w:rsidRDefault="00FD4B6E">
      <w:r>
        <w:t xml:space="preserve">The ability of a fluid to flow through a porous matrix in the presence of a second, immiscible fluid is known as relative permeability </w:t>
      </w:r>
      <w:r>
        <w:fldChar w:fldCharType="begin"/>
      </w:r>
      <w:r w:rsidR="008B42AD">
        <w:instrText xml:space="preserve"> ADDIN EN.CITE &lt;EndNote&gt;&lt;Cite&gt;&lt;Author&gt;Cannon&lt;/Author&gt;&lt;Year&gt;2016&lt;/Year&gt;&lt;RecNum&gt;6849&lt;/RecNum&gt;&lt;DisplayText&gt;(Cannon 2016)&lt;/DisplayText&gt;&lt;record&gt;&lt;rec-number&gt;6849&lt;/rec-number&gt;&lt;foreign-keys&gt;&lt;key app="EN" db-id="x5v5xwvaossf27ef9zmvwpt7dvtxfs20tvdf" timestamp="1644838552"&gt;6849&lt;/key&gt;&lt;/foreign-keys&gt;&lt;ref-type name="Book"&gt;6&lt;/ref-type&gt;&lt;contributors&gt;&lt;authors&gt;&lt;author&gt;Cannon, S.&lt;/author&gt;&lt;/authors&gt;&lt;/contributors&gt;&lt;titles&gt;&lt;title&gt;Petrophysics - a practical guide&lt;/title&gt;&lt;/titles&gt;&lt;section&gt;1-204&lt;/section&gt;&lt;dates&gt;&lt;year&gt;2016&lt;/year&gt;&lt;/dates&gt;&lt;pub-location&gt;Chichester&lt;/pub-location&gt;&lt;publisher&gt;Wiley&lt;/publisher&gt;&lt;urls&gt;&lt;/urls&gt;&lt;/record&gt;&lt;/Cite&gt;&lt;/EndNote&gt;</w:instrText>
      </w:r>
      <w:r>
        <w:fldChar w:fldCharType="separate"/>
      </w:r>
      <w:r w:rsidR="008B42AD">
        <w:rPr>
          <w:noProof/>
        </w:rPr>
        <w:t>(Cannon 2016)</w:t>
      </w:r>
      <w:r>
        <w:fldChar w:fldCharType="end"/>
      </w:r>
      <w:r>
        <w:t>. Relative permeability is a scaling factor, between one and zero, by which the absolute permeability is multiplied</w:t>
      </w:r>
      <w:r w:rsidR="00D9605A">
        <w:t xml:space="preserve"> to give the effective permeability</w:t>
      </w:r>
      <w:r>
        <w:t xml:space="preserve">. The </w:t>
      </w:r>
      <w:proofErr w:type="gramStart"/>
      <w:r>
        <w:t>volumetrically</w:t>
      </w:r>
      <w:r w:rsidR="00D9605A">
        <w:t>-</w:t>
      </w:r>
      <w:r>
        <w:t>dominant</w:t>
      </w:r>
      <w:proofErr w:type="gramEnd"/>
      <w:r>
        <w:t xml:space="preserve"> fluid usually has the highest relative permeability scaling factor but the relationship between movement of mixed fluids through pores also depends on the wetting preference of the mineral matrix for one fluid or the other. Paired with saline brine in a sandstone matrix, CO</w:t>
      </w:r>
      <w:r w:rsidRPr="00554FB8">
        <w:rPr>
          <w:vertAlign w:val="subscript"/>
        </w:rPr>
        <w:t>2</w:t>
      </w:r>
      <w:r>
        <w:t xml:space="preserve"> is typically the non-wetting </w:t>
      </w:r>
      <w:r w:rsidR="00554FB8">
        <w:t xml:space="preserve">phase resulting in the granular matrix retaining </w:t>
      </w:r>
      <w:r w:rsidR="00860A07">
        <w:t>residual</w:t>
      </w:r>
      <w:r w:rsidR="00554FB8">
        <w:t xml:space="preserve"> </w:t>
      </w:r>
      <w:r w:rsidR="00860A07">
        <w:t xml:space="preserve">(irreducible) </w:t>
      </w:r>
      <w:r w:rsidR="00554FB8">
        <w:t>CO</w:t>
      </w:r>
      <w:r w:rsidR="00554FB8" w:rsidRPr="00554FB8">
        <w:rPr>
          <w:vertAlign w:val="subscript"/>
        </w:rPr>
        <w:t>2</w:t>
      </w:r>
      <w:r w:rsidR="00554FB8">
        <w:t xml:space="preserve"> </w:t>
      </w:r>
      <w:r w:rsidR="00860A07">
        <w:t xml:space="preserve">once </w:t>
      </w:r>
      <w:r w:rsidR="00554FB8">
        <w:t>plumes</w:t>
      </w:r>
      <w:r w:rsidR="00860A07">
        <w:t xml:space="preserve"> have moved by </w:t>
      </w:r>
      <w:r w:rsidR="00D9605A">
        <w:t>(</w:t>
      </w:r>
      <w:r w:rsidR="00860A07">
        <w:t xml:space="preserve">or </w:t>
      </w:r>
      <w:r w:rsidR="00D9605A">
        <w:t>the CO</w:t>
      </w:r>
      <w:r w:rsidR="00D9605A" w:rsidRPr="00D77490">
        <w:rPr>
          <w:vertAlign w:val="subscript"/>
        </w:rPr>
        <w:t>2</w:t>
      </w:r>
      <w:r w:rsidR="00D9605A">
        <w:t xml:space="preserve"> has started to </w:t>
      </w:r>
      <w:r w:rsidR="00860A07">
        <w:t>dissipate</w:t>
      </w:r>
      <w:r w:rsidR="00D9605A">
        <w:t>)</w:t>
      </w:r>
      <w:r w:rsidR="00554FB8">
        <w:t xml:space="preserve"> and </w:t>
      </w:r>
      <w:r w:rsidR="00860A07">
        <w:t xml:space="preserve">thus </w:t>
      </w:r>
      <w:r w:rsidR="00554FB8">
        <w:t>limiting the ability of CO</w:t>
      </w:r>
      <w:r w:rsidR="00554FB8" w:rsidRPr="00554FB8">
        <w:rPr>
          <w:vertAlign w:val="subscript"/>
        </w:rPr>
        <w:t>2</w:t>
      </w:r>
      <w:r w:rsidR="00554FB8">
        <w:t xml:space="preserve"> to flow, especially at low CO</w:t>
      </w:r>
      <w:r w:rsidR="00554FB8" w:rsidRPr="00554FB8">
        <w:rPr>
          <w:vertAlign w:val="subscript"/>
        </w:rPr>
        <w:t>2</w:t>
      </w:r>
      <w:r w:rsidR="00554FB8">
        <w:t xml:space="preserve"> (high water) saturations </w:t>
      </w:r>
      <w:r w:rsidR="00554FB8">
        <w:fldChar w:fldCharType="begin">
          <w:fldData xml:space="preserve">PEVuZE5vdGU+PENpdGU+PEF1dGhvcj5LcmV2b3I8L0F1dGhvcj48WWVhcj4yMDEyPC9ZZWFyPjxS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</w:fldData>
        </w:fldChar>
      </w:r>
      <w:r w:rsidR="008B42AD">
        <w:instrText xml:space="preserve"> ADDIN EN.CITE </w:instrText>
      </w:r>
      <w:r w:rsidR="008B42AD">
        <w:fldChar w:fldCharType="begin">
          <w:fldData xml:space="preserve">PEVuZE5vdGU+PENpdGU+PEF1dGhvcj5LcmV2b3I8L0F1dGhvcj48WWVhcj4yMDEyPC9ZZWFyPjxS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</w:fldData>
        </w:fldChar>
      </w:r>
      <w:r w:rsidR="008B42AD">
        <w:instrText xml:space="preserve"> ADDIN EN.CITE.DATA </w:instrText>
      </w:r>
      <w:r w:rsidR="008B42AD">
        <w:fldChar w:fldCharType="end"/>
      </w:r>
      <w:r w:rsidR="00554FB8">
        <w:fldChar w:fldCharType="separate"/>
      </w:r>
      <w:r w:rsidR="008B42AD">
        <w:rPr>
          <w:noProof/>
        </w:rPr>
        <w:t>(Krevor</w:t>
      </w:r>
      <w:r w:rsidR="008B42AD" w:rsidRPr="008B42AD">
        <w:rPr>
          <w:i/>
          <w:noProof/>
        </w:rPr>
        <w:t xml:space="preserve"> et al.</w:t>
      </w:r>
      <w:r w:rsidR="008B42AD">
        <w:rPr>
          <w:noProof/>
        </w:rPr>
        <w:t xml:space="preserve"> 2012; Burnside and Naylor 2014)</w:t>
      </w:r>
      <w:r w:rsidR="00554FB8">
        <w:fldChar w:fldCharType="end"/>
      </w:r>
      <w:r w:rsidR="00554FB8">
        <w:t>.</w:t>
      </w:r>
    </w:p>
    <w:p w14:paraId="1C6B31E5" w14:textId="77777777" w:rsidR="00D175B7" w:rsidRDefault="00D175B7" w:rsidP="00D175B7">
      <w:pPr>
        <w:pStyle w:val="Heading2"/>
      </w:pPr>
      <w:bookmarkStart w:id="5" w:name="_Hlk103268492"/>
      <w:r>
        <w:lastRenderedPageBreak/>
        <w:t>Structure of the subsurface storage site</w:t>
      </w:r>
    </w:p>
    <w:bookmarkEnd w:id="5"/>
    <w:p w14:paraId="5765F149" w14:textId="5B83CE2D" w:rsidR="00D175B7" w:rsidRDefault="00D175B7" w:rsidP="00D175B7">
      <w:r>
        <w:t xml:space="preserve">Injected </w:t>
      </w:r>
      <w:r w:rsidR="001E0B1D" w:rsidRPr="001E0B1D">
        <w:t>CO</w:t>
      </w:r>
      <w:r w:rsidR="001E0B1D" w:rsidRPr="001E0B1D">
        <w:rPr>
          <w:vertAlign w:val="subscript"/>
        </w:rPr>
        <w:t>2</w:t>
      </w:r>
      <w:r>
        <w:t xml:space="preserve"> is trapped in four main ways: in a structural or stratigraphic trap as the dominant fluid phase</w:t>
      </w:r>
      <w:r w:rsidR="00A765DB">
        <w:t xml:space="preserve"> (Fig</w:t>
      </w:r>
      <w:r w:rsidR="00FC6C59">
        <w:t>.</w:t>
      </w:r>
      <w:r w:rsidR="00A765DB">
        <w:t xml:space="preserve"> 2, 3)</w:t>
      </w:r>
      <w:r>
        <w:t xml:space="preserve">, as residual immiscible fluid droplets in predominantly brine-filled pores once the main </w:t>
      </w:r>
      <w:r w:rsidR="001E0B1D" w:rsidRPr="001E0B1D">
        <w:t>CO</w:t>
      </w:r>
      <w:r w:rsidR="001E0B1D" w:rsidRPr="001E0B1D">
        <w:rPr>
          <w:vertAlign w:val="subscript"/>
        </w:rPr>
        <w:t>2</w:t>
      </w:r>
      <w:r>
        <w:t xml:space="preserve"> plume has passed, by dissolving in formation water (brine), and by precipitating as carbonate minerals, typically after 1,000s of years</w:t>
      </w:r>
      <w:r w:rsidR="00B84AE6">
        <w:t xml:space="preserve"> </w:t>
      </w:r>
      <w:r w:rsidR="00B84AE6">
        <w:fldChar w:fldCharType="begin"/>
      </w:r>
      <w:r w:rsidR="008B42AD">
        <w:instrText xml:space="preserve"> ADDIN EN.CITE &lt;EndNote&gt;&lt;Cite&gt;&lt;Author&gt;IPCC&lt;/Author&gt;&lt;Year&gt;2005&lt;/Year&gt;&lt;RecNum&gt;6320&lt;/RecNum&gt;&lt;DisplayText&gt;(IPCC 2005)&lt;/DisplayText&gt;&lt;record&gt;&lt;rec-number&gt;6320&lt;/rec-number&gt;&lt;foreign-keys&gt;&lt;key app="EN" db-id="x5v5xwvaossf27ef9zmvwpt7dvtxfs20tvdf" timestamp="1622215998"&gt;6320&lt;/key&gt;&lt;/foreign-keys&gt;&lt;ref-type name="Report"&gt;27&lt;/ref-type&gt;&lt;contributors&gt;&lt;authors&gt;&lt;author&gt;IPCC&lt;/author&gt;&lt;/authors&gt;&lt;secondary-authors&gt;&lt;author&gt;Metz, B.&lt;/author&gt;&lt;author&gt;Davidson, Ogunlade&lt;/author&gt;&lt;author&gt;de Coninck, H.&lt;/author&gt;&lt;author&gt;Loos, M.&lt;/author&gt;&lt;author&gt;Meyer, L.&lt;/author&gt;&lt;/secondary-authors&gt;&lt;/contributors&gt;&lt;titles&gt;&lt;title&gt;Special Report on Carbon Dioxide Capture and Storage&lt;/title&gt;&lt;/titles&gt;&lt;pages&gt;1-431&lt;/pages&gt;&lt;dates&gt;&lt;year&gt;2005&lt;/year&gt;&lt;/dates&gt;&lt;pub-location&gt;Cambridge&lt;/pub-location&gt;&lt;publisher&gt;Cambridge University Press&lt;/publisher&gt;&lt;urls&gt;&lt;/urls&gt;&lt;/record&gt;&lt;/Cite&gt;&lt;/EndNote&gt;</w:instrText>
      </w:r>
      <w:r w:rsidR="00B84AE6">
        <w:fldChar w:fldCharType="separate"/>
      </w:r>
      <w:r w:rsidR="008B42AD">
        <w:rPr>
          <w:noProof/>
        </w:rPr>
        <w:t>(IPCC 2005)</w:t>
      </w:r>
      <w:r w:rsidR="00B84AE6">
        <w:fldChar w:fldCharType="end"/>
      </w:r>
      <w:r>
        <w:t xml:space="preserve">. The physical structure of the subsurface, geological faults, </w:t>
      </w:r>
      <w:proofErr w:type="gramStart"/>
      <w:r>
        <w:t>folds</w:t>
      </w:r>
      <w:proofErr w:type="gramEnd"/>
      <w:r>
        <w:t xml:space="preserve"> and details of </w:t>
      </w:r>
      <w:r w:rsidR="00D9605A">
        <w:t xml:space="preserve">heterogeneous </w:t>
      </w:r>
      <w:r>
        <w:t xml:space="preserve">stratigraphy, strongly influence where and how </w:t>
      </w:r>
      <w:r w:rsidR="001E0B1D" w:rsidRPr="001E0B1D">
        <w:t>CO</w:t>
      </w:r>
      <w:r w:rsidR="001E0B1D" w:rsidRPr="001E0B1D">
        <w:rPr>
          <w:vertAlign w:val="subscript"/>
        </w:rPr>
        <w:t>2</w:t>
      </w:r>
      <w:r>
        <w:t xml:space="preserve"> is structurally or stratigraphically trapped.</w:t>
      </w:r>
    </w:p>
    <w:p w14:paraId="491FFAA1" w14:textId="76821A1A" w:rsidR="00F167DD" w:rsidRDefault="00F167DD" w:rsidP="00D175B7">
      <w:pPr>
        <w:pStyle w:val="Heading2"/>
      </w:pPr>
      <w:bookmarkStart w:id="6" w:name="_Hlk103268500"/>
      <w:r>
        <w:t>Reservoir architecture and intraformational baffles</w:t>
      </w:r>
    </w:p>
    <w:bookmarkEnd w:id="6"/>
    <w:p w14:paraId="23C3CF59" w14:textId="6A897E12" w:rsidR="00FF00FE" w:rsidRPr="00D175B7" w:rsidRDefault="00D175B7" w:rsidP="00D175B7">
      <w:r>
        <w:t>All reservoirs have some degree of heterogeneity in terms of permeability; most reservoirs contain intraformational baffles</w:t>
      </w:r>
      <w:r w:rsidR="00E20F6C">
        <w:t>, such as muddier intervals</w:t>
      </w:r>
      <w:r w:rsidR="009C03DE">
        <w:t xml:space="preserve"> or even </w:t>
      </w:r>
      <w:r w:rsidR="00994816">
        <w:t xml:space="preserve">thin, interbedded </w:t>
      </w:r>
      <w:r w:rsidR="009C03DE">
        <w:t>mudstones</w:t>
      </w:r>
      <w:r w:rsidR="00AA5976">
        <w:t>. These</w:t>
      </w:r>
      <w:r w:rsidR="009C03DE">
        <w:t xml:space="preserve"> baffles</w:t>
      </w:r>
      <w:r>
        <w:t xml:space="preserve"> may </w:t>
      </w:r>
      <w:r w:rsidR="00AA5976">
        <w:t xml:space="preserve">result in </w:t>
      </w:r>
      <w:r w:rsidR="00E169AE">
        <w:t>separation of the storage site into discrete pockets</w:t>
      </w:r>
      <w:r w:rsidR="007D09DE">
        <w:t xml:space="preserve"> </w:t>
      </w:r>
      <w:r w:rsidR="00AA5976">
        <w:t xml:space="preserve">which may result in discrete </w:t>
      </w:r>
      <w:r w:rsidR="001E0B1D" w:rsidRPr="001E0B1D">
        <w:t>CO</w:t>
      </w:r>
      <w:r w:rsidR="001E0B1D" w:rsidRPr="001E0B1D">
        <w:rPr>
          <w:vertAlign w:val="subscript"/>
        </w:rPr>
        <w:t>2</w:t>
      </w:r>
      <w:r w:rsidR="00AA5976">
        <w:t xml:space="preserve"> </w:t>
      </w:r>
      <w:r w:rsidR="00E169AE">
        <w:t xml:space="preserve">accumulations </w:t>
      </w:r>
      <w:r w:rsidR="009C03DE">
        <w:t>(Fig. 2)</w:t>
      </w:r>
      <w:r w:rsidR="00AA5976">
        <w:t xml:space="preserve">, such as those found in the </w:t>
      </w:r>
      <w:proofErr w:type="spellStart"/>
      <w:r w:rsidR="00B84AE6">
        <w:t>Sleipner</w:t>
      </w:r>
      <w:proofErr w:type="spellEnd"/>
      <w:r w:rsidR="00AA5976">
        <w:t xml:space="preserve"> CCS site </w:t>
      </w:r>
      <w:r w:rsidR="00AA5976">
        <w:fldChar w:fldCharType="begin">
          <w:fldData xml:space="preserve">PEVuZE5vdGU+PENpdGU+PEF1dGhvcj5DYXZhbmFnaDwvQXV0aG9yPjxZZWFyPjIwMTQ8L1llYXI+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</w:fldData>
        </w:fldChar>
      </w:r>
      <w:r w:rsidR="008B42AD">
        <w:instrText xml:space="preserve"> ADDIN EN.CITE </w:instrText>
      </w:r>
      <w:r w:rsidR="008B42AD">
        <w:fldChar w:fldCharType="begin">
          <w:fldData xml:space="preserve">PEVuZE5vdGU+PENpdGU+PEF1dGhvcj5DYXZhbmFnaDwvQXV0aG9yPjxZZWFyPjIwMTQ8L1llYXI+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</w:fldData>
        </w:fldChar>
      </w:r>
      <w:r w:rsidR="008B42AD">
        <w:instrText xml:space="preserve"> ADDIN EN.CITE.DATA </w:instrText>
      </w:r>
      <w:r w:rsidR="008B42AD">
        <w:fldChar w:fldCharType="end"/>
      </w:r>
      <w:r w:rsidR="00AA5976">
        <w:fldChar w:fldCharType="separate"/>
      </w:r>
      <w:r w:rsidR="008B42AD">
        <w:rPr>
          <w:noProof/>
        </w:rPr>
        <w:t>(Cavanagh and Haszeldine 2014; Williams and Chadwick 2021)</w:t>
      </w:r>
      <w:r w:rsidR="00AA5976">
        <w:fldChar w:fldCharType="end"/>
      </w:r>
      <w:r w:rsidR="00AA5976">
        <w:t xml:space="preserve">. </w:t>
      </w:r>
      <w:r w:rsidR="00FF00FE">
        <w:t xml:space="preserve">Depositional connectivity of good quality sandstone may also </w:t>
      </w:r>
      <w:r w:rsidR="007F3E37">
        <w:t xml:space="preserve">influence compartmentalisation. High resolution seismic images were used to explain </w:t>
      </w:r>
      <w:r w:rsidR="001E0B1D" w:rsidRPr="001E0B1D">
        <w:t>CO</w:t>
      </w:r>
      <w:r w:rsidR="001E0B1D" w:rsidRPr="001E0B1D">
        <w:rPr>
          <w:vertAlign w:val="subscript"/>
        </w:rPr>
        <w:t>2</w:t>
      </w:r>
      <w:r w:rsidR="007F3E37">
        <w:t xml:space="preserve"> movement patterns at the </w:t>
      </w:r>
      <w:proofErr w:type="spellStart"/>
      <w:r w:rsidR="007F3E37">
        <w:t>Snohvit</w:t>
      </w:r>
      <w:proofErr w:type="spellEnd"/>
      <w:r w:rsidR="007F3E37">
        <w:t xml:space="preserve"> CCS site </w:t>
      </w:r>
      <w:r w:rsidR="007F3E37">
        <w:fldChar w:fldCharType="begin"/>
      </w:r>
      <w:r w:rsidR="008B42AD">
        <w:instrText xml:space="preserve"> ADDIN EN.CITE &lt;EndNote&gt;&lt;Cite&gt;&lt;Author&gt;Hansen&lt;/Author&gt;&lt;Year&gt;2013&lt;/Year&gt;&lt;RecNum&gt;6276&lt;/RecNum&gt;&lt;DisplayText&gt;(Hansen&lt;style face="italic"&gt; et al.&lt;/style&gt; 2013)&lt;/DisplayText&gt;&lt;record&gt;&lt;rec-number&gt;6276&lt;/rec-number&gt;&lt;foreign-keys&gt;&lt;key app="EN" db-id="x5v5xwvaossf27ef9zmvwpt7dvtxfs20tvdf" timestamp="1622133246"&gt;6276&lt;/key&gt;&lt;/foreign-keys&gt;&lt;ref-type name="Book Section"&gt;5&lt;/ref-type&gt;&lt;contributors&gt;&lt;authors&gt;&lt;author&gt;Hansen, O.&lt;/author&gt;&lt;author&gt;Gilding, D.&lt;/author&gt;&lt;author&gt;Nazarian, B.&lt;/author&gt;&lt;author&gt;Osdal, B.&lt;/author&gt;&lt;author&gt;Ringrose, P.&lt;/author&gt;&lt;author&gt;Kristoffersen, J. B.&lt;/author&gt;&lt;author&gt;Eiken, O.&lt;/author&gt;&lt;author&gt;Hansen, H.&lt;/author&gt;&lt;/authors&gt;&lt;secondary-authors&gt;&lt;author&gt;Dixon, T.&lt;/author&gt;&lt;author&gt;Yamaji, K.&lt;/author&gt;&lt;/secondary-authors&gt;&lt;/contributors&gt;&lt;titles&gt;&lt;title&gt;Snohvit: The history of injecting and storing 1 Mt CO2 in the fluvial Tubaen Fm&lt;/title&gt;&lt;secondary-title&gt;Ghgt-11&lt;/secondary-title&gt;&lt;tertiary-title&gt;Energy Procedia&lt;/tertiary-title&gt;&lt;/titles&gt;&lt;pages&gt;3565-3573&lt;/pages&gt;&lt;volume&gt;37&lt;/volume&gt;&lt;dates&gt;&lt;year&gt;2013&lt;/year&gt;&lt;/dates&gt;&lt;accession-num&gt;WOS:000345500503086&lt;/accession-num&gt;&lt;urls&gt;&lt;related-urls&gt;&lt;url&gt;&amp;lt;Go to ISI&amp;gt;://WOS:000345500503086&lt;/url&gt;&lt;/related-urls&gt;&lt;/urls&gt;&lt;electronic-resource-num&gt;10.1016/j.egypro.2013.06.249&lt;/electronic-resource-num&gt;&lt;/record&gt;&lt;/Cite&gt;&lt;/EndNote&gt;</w:instrText>
      </w:r>
      <w:r w:rsidR="007F3E37">
        <w:fldChar w:fldCharType="separate"/>
      </w:r>
      <w:r w:rsidR="008B42AD">
        <w:rPr>
          <w:noProof/>
        </w:rPr>
        <w:t>(Hansen</w:t>
      </w:r>
      <w:r w:rsidR="008B42AD" w:rsidRPr="008B42AD">
        <w:rPr>
          <w:i/>
          <w:noProof/>
        </w:rPr>
        <w:t xml:space="preserve"> et al.</w:t>
      </w:r>
      <w:r w:rsidR="008B42AD">
        <w:rPr>
          <w:noProof/>
        </w:rPr>
        <w:t xml:space="preserve"> 2013)</w:t>
      </w:r>
      <w:r w:rsidR="007F3E37">
        <w:fldChar w:fldCharType="end"/>
      </w:r>
      <w:r w:rsidR="007F3E37">
        <w:t xml:space="preserve">. Depositional channel structures also have strongly influenced </w:t>
      </w:r>
      <w:r w:rsidR="001E0B1D" w:rsidRPr="001E0B1D">
        <w:t>CO</w:t>
      </w:r>
      <w:r w:rsidR="001E0B1D" w:rsidRPr="001E0B1D">
        <w:rPr>
          <w:vertAlign w:val="subscript"/>
        </w:rPr>
        <w:t>2</w:t>
      </w:r>
      <w:r w:rsidR="007F3E37">
        <w:t xml:space="preserve"> movement patterns in the various sand bodies that comprise the Utsira Formation at the </w:t>
      </w:r>
      <w:proofErr w:type="spellStart"/>
      <w:r w:rsidR="007F3E37">
        <w:t>Sleipner</w:t>
      </w:r>
      <w:proofErr w:type="spellEnd"/>
      <w:r w:rsidR="007F3E37">
        <w:t xml:space="preserve"> CCS site </w:t>
      </w:r>
      <w:r w:rsidR="007F3E37">
        <w:fldChar w:fldCharType="begin"/>
      </w:r>
      <w:r w:rsidR="008B42AD">
        <w:instrText xml:space="preserve"> ADDIN EN.CITE &lt;EndNote&gt;&lt;Cite&gt;&lt;Author&gt;Williams&lt;/Author&gt;&lt;Year&gt;2021&lt;/Year&gt;&lt;RecNum&gt;6286&lt;/RecNum&gt;&lt;DisplayText&gt;(Williams and Chadwick 2021)&lt;/DisplayText&gt;&lt;record&gt;&lt;rec-number&gt;6286&lt;/rec-number&gt;&lt;foreign-keys&gt;&lt;key app="EN" db-id="x5v5xwvaossf27ef9zmvwpt7dvtxfs20tvdf" timestamp="1622134723"&gt;6286&lt;/key&gt;&lt;/foreign-keys&gt;&lt;ref-type name="Journal Article"&gt;17&lt;/ref-type&gt;&lt;contributors&gt;&lt;authors&gt;&lt;author&gt;Williams, G. A.&lt;/author&gt;&lt;author&gt;Chadwick, R. A.&lt;/author&gt;&lt;/authors&gt;&lt;/contributors&gt;&lt;titles&gt;&lt;title&gt;Influence of reservoir-scale heterogeneities on the growth, evolution and migration of a CO2 plume at the Sleipner Field, Norwegian North Sea&lt;/title&gt;&lt;secondary-title&gt;International Journal of Greenhouse Gas Control&lt;/secondary-title&gt;&lt;/titles&gt;&lt;periodical&gt;&lt;full-title&gt;International Journal of Greenhouse Gas Control&lt;/full-title&gt;&lt;/periodical&gt;&lt;volume&gt;106&lt;/volume&gt;&lt;dates&gt;&lt;year&gt;2021&lt;/year&gt;&lt;pub-dates&gt;&lt;date&gt;Mar&lt;/date&gt;&lt;/pub-dates&gt;&lt;/dates&gt;&lt;isbn&gt;1750-5836&lt;/isbn&gt;&lt;accession-num&gt;WOS:000635189200002&lt;/accession-num&gt;&lt;urls&gt;&lt;related-urls&gt;&lt;url&gt;&amp;lt;Go to ISI&amp;gt;://WOS:000635189200002&lt;/url&gt;&lt;/related-urls&gt;&lt;/urls&gt;&lt;custom7&gt;103260&lt;/custom7&gt;&lt;electronic-resource-num&gt;10.1016/j.ijggc.2021.103260&lt;/electronic-resource-num&gt;&lt;/record&gt;&lt;/Cite&gt;&lt;/EndNote&gt;</w:instrText>
      </w:r>
      <w:r w:rsidR="007F3E37">
        <w:fldChar w:fldCharType="separate"/>
      </w:r>
      <w:r w:rsidR="008B42AD">
        <w:rPr>
          <w:noProof/>
        </w:rPr>
        <w:t>(Williams and Chadwick 2021)</w:t>
      </w:r>
      <w:r w:rsidR="007F3E37">
        <w:fldChar w:fldCharType="end"/>
      </w:r>
      <w:r w:rsidR="007F3E37">
        <w:t xml:space="preserve">. </w:t>
      </w:r>
      <w:r w:rsidR="00FF00FE">
        <w:t>The presence of baffles</w:t>
      </w:r>
      <w:r w:rsidR="005712B2">
        <w:t xml:space="preserve"> and poor reservoir quality sandstone</w:t>
      </w:r>
      <w:r w:rsidR="00FF00FE">
        <w:t>, their geographic distribution</w:t>
      </w:r>
      <w:r w:rsidR="005712B2">
        <w:t>s</w:t>
      </w:r>
      <w:r w:rsidR="00FF00FE">
        <w:t xml:space="preserve"> and local gaps in baffles are therefore important attributes of a CCS site.</w:t>
      </w:r>
    </w:p>
    <w:p w14:paraId="34CB484E" w14:textId="103FCC26" w:rsidR="00ED1518" w:rsidRDefault="00ED1518" w:rsidP="00ED1518">
      <w:pPr>
        <w:pStyle w:val="Heading2"/>
      </w:pPr>
      <w:bookmarkStart w:id="7" w:name="_Hlk103268506"/>
      <w:r>
        <w:t>Reservoir geomechanical properties</w:t>
      </w:r>
      <w:r w:rsidR="00EF4616">
        <w:t xml:space="preserve"> and</w:t>
      </w:r>
      <w:r w:rsidR="00EF4616" w:rsidRPr="00EF4616">
        <w:t xml:space="preserve"> </w:t>
      </w:r>
      <w:r w:rsidR="00EF4616">
        <w:t>stability of existing faults</w:t>
      </w:r>
    </w:p>
    <w:bookmarkEnd w:id="7"/>
    <w:p w14:paraId="4A1CB5BF" w14:textId="74D19F9B" w:rsidR="00ED1518" w:rsidRDefault="009C03DE">
      <w:r>
        <w:t xml:space="preserve">How the reservoir physically responds to the injection of </w:t>
      </w:r>
      <w:r w:rsidR="001E0B1D" w:rsidRPr="001E0B1D">
        <w:t>CO</w:t>
      </w:r>
      <w:r w:rsidR="001E0B1D" w:rsidRPr="001E0B1D">
        <w:rPr>
          <w:vertAlign w:val="subscript"/>
        </w:rPr>
        <w:t>2</w:t>
      </w:r>
      <w:r>
        <w:t xml:space="preserve"> at high pressure depends on elastic and inelastic geomechanical attributes. </w:t>
      </w:r>
      <w:r w:rsidR="00B4336F">
        <w:t xml:space="preserve">If the </w:t>
      </w:r>
      <w:r w:rsidR="001E0B1D" w:rsidRPr="001E0B1D">
        <w:t>CO</w:t>
      </w:r>
      <w:r w:rsidR="001E0B1D" w:rsidRPr="001E0B1D">
        <w:rPr>
          <w:vertAlign w:val="subscript"/>
        </w:rPr>
        <w:t>2</w:t>
      </w:r>
      <w:r w:rsidR="00B4336F">
        <w:t xml:space="preserve"> fluid pressure exceeds the fracture pressure of the reservoir in the near-well bore region, then the reservoir will fracture. </w:t>
      </w:r>
      <w:r w:rsidR="007811AE">
        <w:t xml:space="preserve">Induced fracturing </w:t>
      </w:r>
      <w:r w:rsidR="00B4336F">
        <w:t xml:space="preserve">is an advantage </w:t>
      </w:r>
      <w:r w:rsidR="00994816">
        <w:t xml:space="preserve">for </w:t>
      </w:r>
      <w:r w:rsidR="00B4336F">
        <w:t>production from low permeability unconventional reservoirs</w:t>
      </w:r>
      <w:r w:rsidR="007811AE">
        <w:t xml:space="preserve"> but is not considered to be desirable at CCS sites due to the risk of damaging the top-seal</w:t>
      </w:r>
      <w:r w:rsidR="00B4336F">
        <w:t xml:space="preserve">. </w:t>
      </w:r>
      <w:r w:rsidR="00B27B43">
        <w:t>F</w:t>
      </w:r>
      <w:r w:rsidR="007811AE">
        <w:t>racturing</w:t>
      </w:r>
      <w:r w:rsidR="00994816">
        <w:t>,</w:t>
      </w:r>
      <w:r w:rsidR="007811AE">
        <w:t xml:space="preserve"> </w:t>
      </w:r>
      <w:r w:rsidR="00B27B43">
        <w:t>induced by high fluid pressure</w:t>
      </w:r>
      <w:r w:rsidR="00994816">
        <w:t>,</w:t>
      </w:r>
      <w:r w:rsidR="00B27B43">
        <w:t xml:space="preserve"> </w:t>
      </w:r>
      <w:r w:rsidR="007811AE">
        <w:t xml:space="preserve">was identified </w:t>
      </w:r>
      <w:r w:rsidR="007811AE" w:rsidRPr="00B27B43">
        <w:t xml:space="preserve">as </w:t>
      </w:r>
      <w:r w:rsidR="00B27B43" w:rsidRPr="00506FE2">
        <w:t>the</w:t>
      </w:r>
      <w:r w:rsidR="007811AE" w:rsidRPr="00B27B43">
        <w:t xml:space="preserve"> cause of</w:t>
      </w:r>
      <w:r w:rsidR="007811AE">
        <w:t xml:space="preserve"> </w:t>
      </w:r>
      <w:r w:rsidR="00506FE2">
        <w:t>increased injectivity at In Salah</w:t>
      </w:r>
      <w:r w:rsidR="00994816">
        <w:t>,</w:t>
      </w:r>
      <w:r w:rsidR="00506FE2">
        <w:t xml:space="preserve"> showing that exceeding fracture pressure in the reservoir is not detrimental to every aspect of a CCS project</w:t>
      </w:r>
      <w:r w:rsidR="00B27B43">
        <w:t xml:space="preserve"> </w:t>
      </w:r>
      <w:r w:rsidR="00506FE2">
        <w:fldChar w:fldCharType="begin"/>
      </w:r>
      <w:r w:rsidR="008B42AD">
        <w:instrText xml:space="preserve"> ADDIN EN.CITE &lt;EndNote&gt;&lt;Cite&gt;&lt;Author&gt;Goertz-Allmann&lt;/Author&gt;&lt;Year&gt;2014&lt;/Year&gt;&lt;RecNum&gt;6192&lt;/RecNum&gt;&lt;DisplayText&gt;(Goertz-Allmann&lt;style face="italic"&gt; et al.&lt;/style&gt; 2014)&lt;/DisplayText&gt;&lt;record&gt;&lt;rec-number&gt;6192&lt;/rec-number&gt;&lt;foreign-keys&gt;&lt;key app="EN" db-id="x5v5xwvaossf27ef9zmvwpt7dvtxfs20tvdf" timestamp="1621868758"&gt;6192&lt;/key&gt;&lt;/foreign-keys&gt;&lt;ref-type name="Journal Article"&gt;17&lt;/ref-type&gt;&lt;contributors&gt;&lt;authors&gt;&lt;author&gt;Goertz-Allmann, B. P.&lt;/author&gt;&lt;author&gt;Kuhn, D.&lt;/author&gt;&lt;author&gt;Oye, V.&lt;/author&gt;&lt;author&gt;Bohloli, B.&lt;/author&gt;&lt;author&gt;Aker, E.&lt;/author&gt;&lt;/authors&gt;&lt;/contributors&gt;&lt;titles&gt;&lt;title&gt;Combining microseismic and geomechanical observations to interpret storage integrity at the In Salah CCS site&lt;/title&gt;&lt;secondary-title&gt;Geophysical Journal International&lt;/secondary-title&gt;&lt;/titles&gt;&lt;pages&gt;447-461&lt;/pages&gt;&lt;volume&gt;198&lt;/volume&gt;&lt;number&gt;1&lt;/number&gt;&lt;dates&gt;&lt;year&gt;2014&lt;/year&gt;&lt;pub-dates&gt;&lt;date&gt;Jul&lt;/date&gt;&lt;/pub-dates&gt;&lt;/dates&gt;&lt;isbn&gt;0956-540X&lt;/isbn&gt;&lt;accession-num&gt;WOS:000339717200031&lt;/accession-num&gt;&lt;urls&gt;&lt;related-urls&gt;&lt;url&gt;&amp;lt;Go to ISI&amp;gt;://WOS:000339717200031&lt;/url&gt;&lt;/related-urls&gt;&lt;/urls&gt;&lt;electronic-resource-num&gt;10.1093/gji/ggu010&lt;/electronic-resource-num&gt;&lt;/record&gt;&lt;/Cite&gt;&lt;/EndNote&gt;</w:instrText>
      </w:r>
      <w:r w:rsidR="00506FE2">
        <w:fldChar w:fldCharType="separate"/>
      </w:r>
      <w:r w:rsidR="008B42AD">
        <w:rPr>
          <w:noProof/>
        </w:rPr>
        <w:t>(Goertz-Allmann</w:t>
      </w:r>
      <w:r w:rsidR="008B42AD" w:rsidRPr="008B42AD">
        <w:rPr>
          <w:i/>
          <w:noProof/>
        </w:rPr>
        <w:t xml:space="preserve"> et al.</w:t>
      </w:r>
      <w:r w:rsidR="008B42AD">
        <w:rPr>
          <w:noProof/>
        </w:rPr>
        <w:t xml:space="preserve"> 2014)</w:t>
      </w:r>
      <w:r w:rsidR="00506FE2">
        <w:fldChar w:fldCharType="end"/>
      </w:r>
      <w:r w:rsidR="00B27B43">
        <w:t>.</w:t>
      </w:r>
      <w:r w:rsidR="00506FE2">
        <w:t xml:space="preserve"> </w:t>
      </w:r>
      <w:r w:rsidR="00B4336F">
        <w:t xml:space="preserve">It has been shown that </w:t>
      </w:r>
      <w:r w:rsidR="00BD66AC">
        <w:t xml:space="preserve">CCS causes </w:t>
      </w:r>
      <w:r w:rsidR="00B4336F">
        <w:t xml:space="preserve">reservoir fluid pressure </w:t>
      </w:r>
      <w:r w:rsidR="00BD66AC">
        <w:t xml:space="preserve">to </w:t>
      </w:r>
      <w:r w:rsidR="00B4336F">
        <w:t xml:space="preserve">increase far </w:t>
      </w:r>
      <w:r w:rsidR="00BD66AC">
        <w:t>away</w:t>
      </w:r>
      <w:r w:rsidR="00B4336F">
        <w:t xml:space="preserve"> from the </w:t>
      </w:r>
      <w:r w:rsidR="001E0B1D" w:rsidRPr="001E0B1D">
        <w:t>CO</w:t>
      </w:r>
      <w:r w:rsidR="001E0B1D" w:rsidRPr="001E0B1D">
        <w:rPr>
          <w:vertAlign w:val="subscript"/>
        </w:rPr>
        <w:t>2</w:t>
      </w:r>
      <w:r w:rsidR="00B4336F">
        <w:t xml:space="preserve"> plume</w:t>
      </w:r>
      <w:r w:rsidR="00DE3D3F">
        <w:t xml:space="preserve"> </w:t>
      </w:r>
      <w:r w:rsidR="00DE3D3F">
        <w:fldChar w:fldCharType="begin"/>
      </w:r>
      <w:r w:rsidR="008B42AD">
        <w:instrText xml:space="preserve"> ADDIN EN.CITE &lt;EndNote&gt;&lt;Cite&gt;&lt;Author&gt;Rutqvist&lt;/Author&gt;&lt;Year&gt;2010&lt;/Year&gt;&lt;RecNum&gt;5206&lt;/RecNum&gt;&lt;DisplayText&gt;(Rutqvist&lt;style face="italic"&gt; et al.&lt;/style&gt; 2010)&lt;/DisplayText&gt;&lt;record&gt;&lt;rec-number&gt;5206&lt;/rec-number&gt;&lt;foreign-keys&gt;&lt;key app="EN" db-id="x5v5xwvaossf27ef9zmvwpt7dvtxfs20tvdf" timestamp="1582628883"&gt;5206&lt;/key&gt;&lt;/foreign-keys&gt;&lt;ref-type name="Journal Article"&gt;17&lt;/ref-type&gt;&lt;contributors&gt;&lt;authors&gt;&lt;author&gt;Rutqvist, J.&lt;/author&gt;&lt;author&gt;Vasco, D. W.&lt;/author&gt;&lt;author&gt;Myer, L.&lt;/author&gt;&lt;/authors&gt;&lt;/contributors&gt;&lt;titles&gt;&lt;title&gt;Coupled reservoir-geomechanical analysis of CO2 injection and ground deformations at In Salah, Algeria&lt;/title&gt;&lt;secondary-title&gt;International Journal of Greenhouse Gas Control&lt;/secondary-title&gt;&lt;/titles&gt;&lt;periodical&gt;&lt;full-title&gt;International Journal of Greenhouse Gas Control&lt;/full-title&gt;&lt;/periodical&gt;&lt;pages&gt;225-230&lt;/pages&gt;&lt;volume&gt;4&lt;/volume&gt;&lt;number&gt;2&lt;/number&gt;&lt;dates&gt;&lt;year&gt;2010&lt;/year&gt;&lt;pub-dates&gt;&lt;date&gt;Mar&lt;/date&gt;&lt;/pub-dates&gt;&lt;/dates&gt;&lt;isbn&gt;1750-5836&lt;/isbn&gt;&lt;accession-num&gt;WOS:000275707900017&lt;/accession-num&gt;&lt;urls&gt;&lt;related-urls&gt;&lt;url&gt;&amp;lt;Go to ISI&amp;gt;://WOS:000275707900017&lt;/url&gt;&lt;/related-urls&gt;&lt;/urls&gt;&lt;electronic-resource-num&gt;10.1016/j.ijggc.2009.10.017&lt;/electronic-resource-num&gt;&lt;/record&gt;&lt;/Cite&gt;&lt;/EndNote&gt;</w:instrText>
      </w:r>
      <w:r w:rsidR="00DE3D3F">
        <w:fldChar w:fldCharType="separate"/>
      </w:r>
      <w:r w:rsidR="008B42AD">
        <w:rPr>
          <w:noProof/>
        </w:rPr>
        <w:t>(Rutqvist</w:t>
      </w:r>
      <w:r w:rsidR="008B42AD" w:rsidRPr="008B42AD">
        <w:rPr>
          <w:i/>
          <w:noProof/>
        </w:rPr>
        <w:t xml:space="preserve"> et al.</w:t>
      </w:r>
      <w:r w:rsidR="008B42AD">
        <w:rPr>
          <w:noProof/>
        </w:rPr>
        <w:t xml:space="preserve"> 2010)</w:t>
      </w:r>
      <w:r w:rsidR="00DE3D3F">
        <w:fldChar w:fldCharType="end"/>
      </w:r>
      <w:r w:rsidR="00BD66AC">
        <w:t xml:space="preserve">, leading to reactivation of existing </w:t>
      </w:r>
      <w:r w:rsidR="00506FE2">
        <w:t>faults</w:t>
      </w:r>
      <w:r w:rsidR="00BD66AC">
        <w:t xml:space="preserve"> and possibly </w:t>
      </w:r>
      <w:r w:rsidR="00506FE2">
        <w:t xml:space="preserve">creation of </w:t>
      </w:r>
      <w:r w:rsidR="00BD66AC">
        <w:t xml:space="preserve">new fractures. Evidence for </w:t>
      </w:r>
      <w:r w:rsidR="002B05F0">
        <w:t>CCS</w:t>
      </w:r>
      <w:r w:rsidR="00506FE2">
        <w:t>-</w:t>
      </w:r>
      <w:r w:rsidR="002B05F0">
        <w:t>induced fractures</w:t>
      </w:r>
      <w:r w:rsidR="00BD66AC">
        <w:t xml:space="preserve"> comes from </w:t>
      </w:r>
      <w:proofErr w:type="spellStart"/>
      <w:r w:rsidR="00BD66AC">
        <w:t>microseismic</w:t>
      </w:r>
      <w:proofErr w:type="spellEnd"/>
      <w:r w:rsidR="00BD66AC">
        <w:t xml:space="preserve"> monitoring which </w:t>
      </w:r>
      <w:r w:rsidR="00994816">
        <w:t xml:space="preserve">revealed </w:t>
      </w:r>
      <w:r w:rsidR="00414BC3">
        <w:t>the occurrence and frequency of fracturing</w:t>
      </w:r>
      <w:r w:rsidR="00B60EF6">
        <w:t xml:space="preserve"> events</w:t>
      </w:r>
      <w:r w:rsidR="00414BC3">
        <w:t xml:space="preserve"> </w:t>
      </w:r>
      <w:r w:rsidR="00414BC3">
        <w:fldChar w:fldCharType="begin"/>
      </w:r>
      <w:r w:rsidR="008B42AD">
        <w:instrText xml:space="preserve"> ADDIN EN.CITE &lt;EndNote&gt;&lt;Cite&gt;&lt;Author&gt;Verdon&lt;/Author&gt;&lt;Year&gt;2011&lt;/Year&gt;&lt;RecNum&gt;6195&lt;/RecNum&gt;&lt;DisplayText&gt;(Verdon&lt;style face="italic"&gt; et al.&lt;/style&gt; 2011)&lt;/DisplayText&gt;&lt;record&gt;&lt;rec-number&gt;6195&lt;/rec-number&gt;&lt;foreign-keys&gt;&lt;key app="EN" db-id="x5v5xwvaossf27ef9zmvwpt7dvtxfs20tvdf" timestamp="1621868758"&gt;6195&lt;/key&gt;&lt;/foreign-keys&gt;&lt;ref-type name="Journal Article"&gt;17&lt;/ref-type&gt;&lt;contributors&gt;&lt;authors&gt;&lt;author&gt;Verdon, J. P.&lt;/author&gt;&lt;author&gt;Kendall, J. M.&lt;/author&gt;&lt;author&gt;White, D. J.&lt;/author&gt;&lt;author&gt;Angus, D. A.&lt;/author&gt;&lt;/authors&gt;&lt;/contributors&gt;&lt;titles&gt;&lt;title&gt;Linking microseismic event observations with geomechanical models to minimise the risks of storing CO2 in geological formations&lt;/title&gt;&lt;secondary-title&gt;Earth and Planetary Science Letters&lt;/secondary-title&gt;&lt;/titles&gt;&lt;pages&gt;143-152&lt;/pages&gt;&lt;volume&gt;305&lt;/volume&gt;&lt;number&gt;1-2&lt;/number&gt;&lt;dates&gt;&lt;year&gt;2011&lt;/year&gt;&lt;pub-dates&gt;&lt;date&gt;May&lt;/date&gt;&lt;/pub-dates&gt;&lt;/dates&gt;&lt;isbn&gt;0012-821X&lt;/isbn&gt;&lt;accession-num&gt;WOS:000290192800015&lt;/accession-num&gt;&lt;urls&gt;&lt;related-urls&gt;&lt;url&gt;&amp;lt;Go to ISI&amp;gt;://WOS:000290192800015&lt;/url&gt;&lt;/related-urls&gt;&lt;/urls&gt;&lt;electronic-resource-num&gt;10.1016/j.epsl.2011.02.048&lt;/electronic-resource-num&gt;&lt;/record&gt;&lt;/Cite&gt;&lt;/EndNote&gt;</w:instrText>
      </w:r>
      <w:r w:rsidR="00414BC3">
        <w:fldChar w:fldCharType="separate"/>
      </w:r>
      <w:r w:rsidR="008B42AD">
        <w:rPr>
          <w:noProof/>
        </w:rPr>
        <w:t>(Verdon</w:t>
      </w:r>
      <w:r w:rsidR="008B42AD" w:rsidRPr="008B42AD">
        <w:rPr>
          <w:i/>
          <w:noProof/>
        </w:rPr>
        <w:t xml:space="preserve"> et al.</w:t>
      </w:r>
      <w:r w:rsidR="008B42AD">
        <w:rPr>
          <w:noProof/>
        </w:rPr>
        <w:t xml:space="preserve"> 2011)</w:t>
      </w:r>
      <w:r w:rsidR="00414BC3">
        <w:fldChar w:fldCharType="end"/>
      </w:r>
      <w:r w:rsidR="002B05F0">
        <w:t xml:space="preserve">. </w:t>
      </w:r>
      <w:r w:rsidR="00B029BC">
        <w:t>Some</w:t>
      </w:r>
      <w:r w:rsidR="00B27B43">
        <w:t xml:space="preserve"> </w:t>
      </w:r>
      <w:r w:rsidR="002B05F0">
        <w:t xml:space="preserve">CCS projects seem to be associated with a distinct increase in </w:t>
      </w:r>
      <w:r w:rsidR="00506FE2">
        <w:t xml:space="preserve">the frequency of </w:t>
      </w:r>
      <w:r w:rsidR="002B05F0">
        <w:t>seismic</w:t>
      </w:r>
      <w:r w:rsidR="00506FE2">
        <w:t xml:space="preserve"> ac</w:t>
      </w:r>
      <w:r w:rsidR="00B964FC">
        <w:t>t</w:t>
      </w:r>
      <w:r w:rsidR="00B029BC">
        <w:t>ivity</w:t>
      </w:r>
      <w:r w:rsidR="002B05F0">
        <w:t xml:space="preserve"> </w:t>
      </w:r>
      <w:r w:rsidR="00414BC3">
        <w:fldChar w:fldCharType="begin">
          <w:fldData xml:space="preserve">PEVuZE5vdGU+PENpdGU+PEF1dGhvcj5Hb2VydHotQWxsbWFubjwvQXV0aG9yPjxZZWFyPjIwMTQ8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</w:fldData>
        </w:fldChar>
      </w:r>
      <w:r w:rsidR="008B42AD">
        <w:instrText xml:space="preserve"> ADDIN EN.CITE </w:instrText>
      </w:r>
      <w:r w:rsidR="008B42AD">
        <w:fldChar w:fldCharType="begin">
          <w:fldData xml:space="preserve">PEVuZE5vdGU+PENpdGU+PEF1dGhvcj5Hb2VydHotQWxsbWFubjwvQXV0aG9yPjxZZWFyPjIwMTQ8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</w:fldData>
        </w:fldChar>
      </w:r>
      <w:r w:rsidR="008B42AD">
        <w:instrText xml:space="preserve"> ADDIN EN.CITE.DATA </w:instrText>
      </w:r>
      <w:r w:rsidR="008B42AD">
        <w:fldChar w:fldCharType="end"/>
      </w:r>
      <w:r w:rsidR="00414BC3">
        <w:fldChar w:fldCharType="separate"/>
      </w:r>
      <w:r w:rsidR="008B42AD">
        <w:rPr>
          <w:noProof/>
        </w:rPr>
        <w:t>(Lescanne</w:t>
      </w:r>
      <w:r w:rsidR="008B42AD" w:rsidRPr="008B42AD">
        <w:rPr>
          <w:i/>
          <w:noProof/>
        </w:rPr>
        <w:t xml:space="preserve"> et al.</w:t>
      </w:r>
      <w:r w:rsidR="008B42AD">
        <w:rPr>
          <w:noProof/>
        </w:rPr>
        <w:t xml:space="preserve"> 2011; Goertz-Allmann</w:t>
      </w:r>
      <w:r w:rsidR="008B42AD" w:rsidRPr="008B42AD">
        <w:rPr>
          <w:i/>
          <w:noProof/>
        </w:rPr>
        <w:t xml:space="preserve"> et al.</w:t>
      </w:r>
      <w:r w:rsidR="008B42AD">
        <w:rPr>
          <w:noProof/>
        </w:rPr>
        <w:t xml:space="preserve"> 2014; Worth</w:t>
      </w:r>
      <w:r w:rsidR="008B42AD" w:rsidRPr="008B42AD">
        <w:rPr>
          <w:i/>
          <w:noProof/>
        </w:rPr>
        <w:t xml:space="preserve"> et al.</w:t>
      </w:r>
      <w:r w:rsidR="008B42AD">
        <w:rPr>
          <w:noProof/>
        </w:rPr>
        <w:t xml:space="preserve"> 2014; Verdon 2016)</w:t>
      </w:r>
      <w:r w:rsidR="00414BC3">
        <w:fldChar w:fldCharType="end"/>
      </w:r>
      <w:r w:rsidR="00414BC3">
        <w:t xml:space="preserve"> </w:t>
      </w:r>
      <w:r w:rsidR="00506FE2">
        <w:t xml:space="preserve">demonstrating </w:t>
      </w:r>
      <w:r w:rsidR="002B05F0">
        <w:t xml:space="preserve">that a minor degree of </w:t>
      </w:r>
      <w:r w:rsidR="00DE3D3F">
        <w:t>earthquake</w:t>
      </w:r>
      <w:r w:rsidR="002B05F0">
        <w:t xml:space="preserve"> </w:t>
      </w:r>
      <w:r w:rsidR="00B84AE6">
        <w:t xml:space="preserve">activity </w:t>
      </w:r>
      <w:r w:rsidR="00B029BC">
        <w:t xml:space="preserve">may be </w:t>
      </w:r>
      <w:r w:rsidR="002B05F0">
        <w:t>a</w:t>
      </w:r>
      <w:r w:rsidR="00994816">
        <w:t>n inevitable</w:t>
      </w:r>
      <w:r w:rsidR="00506FE2">
        <w:t xml:space="preserve"> </w:t>
      </w:r>
      <w:r w:rsidR="002B05F0">
        <w:t>consequence of CCS</w:t>
      </w:r>
      <w:r w:rsidR="00994816">
        <w:t>,</w:t>
      </w:r>
      <w:r w:rsidR="00B27B43">
        <w:t xml:space="preserve"> in some cases</w:t>
      </w:r>
      <w:r w:rsidR="002B05F0">
        <w:t>.</w:t>
      </w:r>
      <w:r w:rsidR="00EF4616">
        <w:t xml:space="preserve"> </w:t>
      </w:r>
      <w:r w:rsidR="00B27B43">
        <w:t>It was reported that injection of water and CO</w:t>
      </w:r>
      <w:r w:rsidR="00B27B43" w:rsidRPr="00B27B43">
        <w:rPr>
          <w:vertAlign w:val="subscript"/>
        </w:rPr>
        <w:t>2</w:t>
      </w:r>
      <w:r w:rsidR="00B27B43">
        <w:t xml:space="preserve"> for enhanced oil recovery both caused </w:t>
      </w:r>
      <w:proofErr w:type="spellStart"/>
      <w:r w:rsidR="00B27B43">
        <w:t>microseismic</w:t>
      </w:r>
      <w:proofErr w:type="spellEnd"/>
      <w:r w:rsidR="00B27B43">
        <w:t xml:space="preserve"> events</w:t>
      </w:r>
      <w:r w:rsidR="00994816">
        <w:t>,</w:t>
      </w:r>
      <w:r w:rsidR="00B27B43">
        <w:t xml:space="preserve"> so that it is not so much the </w:t>
      </w:r>
      <w:r w:rsidR="00506FE2">
        <w:t xml:space="preserve">type of </w:t>
      </w:r>
      <w:r w:rsidR="00B27B43">
        <w:t xml:space="preserve">fluid as the pressure increase that is important </w:t>
      </w:r>
      <w:r w:rsidR="00B27B43">
        <w:fldChar w:fldCharType="begin"/>
      </w:r>
      <w:r w:rsidR="008B42AD">
        <w:instrText xml:space="preserve"> ADDIN EN.CITE &lt;EndNote&gt;&lt;Cite&gt;&lt;Author&gt;Verdon&lt;/Author&gt;&lt;Year&gt;2010&lt;/Year&gt;&lt;RecNum&gt;8059&lt;/RecNum&gt;&lt;DisplayText&gt;(Verdon&lt;style face="italic"&gt; et al.&lt;/style&gt; 2010)&lt;/DisplayText&gt;&lt;record&gt;&lt;rec-number&gt;8059&lt;/rec-number&gt;&lt;foreign-keys&gt;&lt;key app="EN" db-id="x5v5xwvaossf27ef9zmvwpt7dvtxfs20tvdf" timestamp="1653985934"&gt;8059&lt;/key&gt;&lt;/foreign-keys&gt;&lt;ref-type name="Journal Article"&gt;17&lt;/ref-type&gt;&lt;contributors&gt;&lt;authors&gt;&lt;author&gt;Verdon, J. P.&lt;/author&gt;&lt;author&gt;Kendall, J. M.&lt;/author&gt;&lt;author&gt;Maxwell, S. C.&lt;/author&gt;&lt;/authors&gt;&lt;/contributors&gt;&lt;titles&gt;&lt;title&gt;A comparison of passive seismic monitoring of fracture stimulation from water and CO2 injection&lt;/title&gt;&lt;secondary-title&gt;Geophysics&lt;/secondary-title&gt;&lt;/titles&gt;&lt;pages&gt;MA1-MA7&lt;/pages&gt;&lt;volume&gt;75&lt;/volume&gt;&lt;number&gt;3&lt;/number&gt;&lt;dates&gt;&lt;year&gt;2010&lt;/year&gt;&lt;pub-dates&gt;&lt;date&gt;May-Jun&lt;/date&gt;&lt;/pub-dates&gt;&lt;/dates&gt;&lt;isbn&gt;0016-8033&lt;/isbn&gt;&lt;accession-num&gt;WOS:000278887000029&lt;/accession-num&gt;&lt;urls&gt;&lt;related-urls&gt;&lt;url&gt;&amp;lt;Go to ISI&amp;gt;://WOS:000278887000029&lt;/url&gt;&lt;/related-urls&gt;&lt;/urls&gt;&lt;electronic-resource-num&gt;10.1190/1.3377789&lt;/electronic-resource-num&gt;&lt;/record&gt;&lt;/Cite&gt;&lt;/EndNote&gt;</w:instrText>
      </w:r>
      <w:r w:rsidR="00B27B43">
        <w:fldChar w:fldCharType="separate"/>
      </w:r>
      <w:r w:rsidR="008B42AD">
        <w:rPr>
          <w:noProof/>
        </w:rPr>
        <w:t>(Verdon</w:t>
      </w:r>
      <w:r w:rsidR="008B42AD" w:rsidRPr="008B42AD">
        <w:rPr>
          <w:i/>
          <w:noProof/>
        </w:rPr>
        <w:t xml:space="preserve"> et al.</w:t>
      </w:r>
      <w:r w:rsidR="008B42AD">
        <w:rPr>
          <w:noProof/>
        </w:rPr>
        <w:t xml:space="preserve"> 2010)</w:t>
      </w:r>
      <w:r w:rsidR="00B27B43">
        <w:fldChar w:fldCharType="end"/>
      </w:r>
      <w:r w:rsidR="00B27B43">
        <w:t xml:space="preserve">.  </w:t>
      </w:r>
      <w:r w:rsidR="00EF4616">
        <w:t>.</w:t>
      </w:r>
    </w:p>
    <w:p w14:paraId="0FFC8116" w14:textId="092E61A0" w:rsidR="00ED1518" w:rsidRDefault="00ED1518" w:rsidP="00ED1518">
      <w:pPr>
        <w:pStyle w:val="Heading2"/>
      </w:pPr>
      <w:bookmarkStart w:id="8" w:name="_Hlk103268515"/>
      <w:r>
        <w:t xml:space="preserve">Reservoir mineral response to </w:t>
      </w:r>
      <w:r w:rsidR="001E0B1D" w:rsidRPr="001E0B1D">
        <w:t>CO</w:t>
      </w:r>
      <w:r w:rsidR="001E0B1D" w:rsidRPr="001E0B1D">
        <w:rPr>
          <w:vertAlign w:val="subscript"/>
        </w:rPr>
        <w:t>2</w:t>
      </w:r>
      <w:r>
        <w:t xml:space="preserve"> injection</w:t>
      </w:r>
    </w:p>
    <w:bookmarkEnd w:id="8"/>
    <w:p w14:paraId="52F32B6C" w14:textId="2F12BDA0" w:rsidR="00ED1518" w:rsidRDefault="001E0B1D">
      <w:r w:rsidRPr="001E0B1D">
        <w:t>CO</w:t>
      </w:r>
      <w:r w:rsidRPr="001E0B1D">
        <w:rPr>
          <w:vertAlign w:val="subscript"/>
        </w:rPr>
        <w:t>2</w:t>
      </w:r>
      <w:r w:rsidR="00EF4616">
        <w:t xml:space="preserve"> </w:t>
      </w:r>
      <w:r w:rsidR="00D36FA7">
        <w:t>at high partial pressure (mole fraction of CO</w:t>
      </w:r>
      <w:r w:rsidR="00D36FA7" w:rsidRPr="00D77490">
        <w:rPr>
          <w:vertAlign w:val="subscript"/>
        </w:rPr>
        <w:t>2</w:t>
      </w:r>
      <w:r w:rsidR="00D36FA7">
        <w:t xml:space="preserve"> times overall fluid pressure) </w:t>
      </w:r>
      <w:r w:rsidR="00EF4616">
        <w:t xml:space="preserve">leads to </w:t>
      </w:r>
      <w:r w:rsidR="002E5326">
        <w:t>low pH (acidic) brine</w:t>
      </w:r>
      <w:r w:rsidR="00D36FA7">
        <w:t xml:space="preserve"> </w:t>
      </w:r>
      <w:r w:rsidR="00D36FA7">
        <w:fldChar w:fldCharType="begin"/>
      </w:r>
      <w:r w:rsidR="008B42AD">
        <w:instrText xml:space="preserve"> ADDIN EN.CITE &lt;EndNote&gt;&lt;Cite&gt;&lt;Author&gt;Plennevaux&lt;/Author&gt;&lt;Year&gt;2013&lt;/Year&gt;&lt;RecNum&gt;6339&lt;/RecNum&gt;&lt;DisplayText&gt;(Plennevaux&lt;style face="italic"&gt; et al.&lt;/style&gt; 2013)&lt;/DisplayText&gt;&lt;record&gt;&lt;rec-number&gt;6339&lt;/rec-number&gt;&lt;foreign-keys&gt;&lt;key app="EN" db-id="x5v5xwvaossf27ef9zmvwpt7dvtxfs20tvdf" timestamp="1622360641"&gt;6339&lt;/key&gt;&lt;/foreign-keys&gt;&lt;ref-type name="Journal Article"&gt;17&lt;/ref-type&gt;&lt;contributors&gt;&lt;authors&gt;&lt;author&gt;Plennevaux, C.&lt;/author&gt;&lt;author&gt;Ferrando, N.&lt;/author&gt;&lt;author&gt;Kittel, J.&lt;/author&gt;&lt;author&gt;Fregonese, M.&lt;/author&gt;&lt;author&gt;Normand, B.&lt;/author&gt;&lt;author&gt;Cassagne, T.&lt;/author&gt;&lt;author&gt;Ropital, F.&lt;/author&gt;&lt;author&gt;Bonis, M.&lt;/author&gt;&lt;/authors&gt;&lt;/contributors&gt;&lt;titles&gt;&lt;title&gt;pH prediction in concentrated aqueous solutions under high pressure of acid gases and high temperature&lt;/title&gt;&lt;secondary-title&gt;Corrosion Science&lt;/secondary-title&gt;&lt;/titles&gt;&lt;pages&gt;143-149&lt;/pages&gt;&lt;volume&gt;73&lt;/volume&gt;&lt;dates&gt;&lt;year&gt;2013&lt;/year&gt;&lt;pub-dates&gt;&lt;date&gt;Aug&lt;/date&gt;&lt;/pub-dates&gt;&lt;/dates&gt;&lt;isbn&gt;0010-938X&lt;/isbn&gt;&lt;accession-num&gt;WOS:000320736900015&lt;/accession-num&gt;&lt;urls&gt;&lt;related-urls&gt;&lt;url&gt;&amp;lt;Go to ISI&amp;gt;://WOS:000320736900015&lt;/url&gt;&lt;/related-urls&gt;&lt;/urls&gt;&lt;electronic-resource-num&gt;10.1016/j.corsci.2013.04.002&lt;/electronic-resource-num&gt;&lt;/record&gt;&lt;/Cite&gt;&lt;/EndNote&gt;</w:instrText>
      </w:r>
      <w:r w:rsidR="00D36FA7">
        <w:fldChar w:fldCharType="separate"/>
      </w:r>
      <w:r w:rsidR="008B42AD">
        <w:rPr>
          <w:noProof/>
        </w:rPr>
        <w:t>(Plennevaux</w:t>
      </w:r>
      <w:r w:rsidR="008B42AD" w:rsidRPr="008B42AD">
        <w:rPr>
          <w:i/>
          <w:noProof/>
        </w:rPr>
        <w:t xml:space="preserve"> et al.</w:t>
      </w:r>
      <w:r w:rsidR="008B42AD">
        <w:rPr>
          <w:noProof/>
        </w:rPr>
        <w:t xml:space="preserve"> 2013)</w:t>
      </w:r>
      <w:r w:rsidR="00D36FA7">
        <w:fldChar w:fldCharType="end"/>
      </w:r>
      <w:r w:rsidR="002E5326">
        <w:t xml:space="preserve">. </w:t>
      </w:r>
      <w:r w:rsidR="00FE0FBE">
        <w:t>Some minerals, such as carbonate</w:t>
      </w:r>
      <w:r w:rsidR="00994816">
        <w:t xml:space="preserve"> minerals</w:t>
      </w:r>
      <w:r w:rsidR="00FE0FBE">
        <w:t xml:space="preserve"> </w:t>
      </w:r>
      <w:r w:rsidR="004E611E">
        <w:t>(</w:t>
      </w:r>
      <w:r w:rsidR="00FE0FBE">
        <w:t>calcite, dolomite and siderite</w:t>
      </w:r>
      <w:r w:rsidR="004E611E">
        <w:t>)</w:t>
      </w:r>
      <w:r w:rsidR="00C968F2">
        <w:t>,</w:t>
      </w:r>
      <w:r w:rsidR="00FE0FBE">
        <w:t xml:space="preserve"> and chlorite </w:t>
      </w:r>
      <w:r w:rsidR="00994816">
        <w:t>(</w:t>
      </w:r>
      <w:r w:rsidR="00FE0FBE">
        <w:t>a</w:t>
      </w:r>
      <w:r w:rsidR="00C968F2">
        <w:t>n</w:t>
      </w:r>
      <w:r w:rsidR="00FE0FBE">
        <w:t xml:space="preserve"> Fe-Mg-rich clay mineral</w:t>
      </w:r>
      <w:r w:rsidR="00994816">
        <w:t>)</w:t>
      </w:r>
      <w:r w:rsidR="00FE0FBE">
        <w:t xml:space="preserve"> can rapidly </w:t>
      </w:r>
      <w:r w:rsidR="00FE0FBE">
        <w:lastRenderedPageBreak/>
        <w:t xml:space="preserve">dissolve in mildly acidic brine </w:t>
      </w:r>
      <w:r w:rsidR="00FE0FBE">
        <w:fldChar w:fldCharType="begin"/>
      </w:r>
      <w:r w:rsidR="008B42AD">
        <w:instrText xml:space="preserve"> ADDIN EN.CITE &lt;EndNote&gt;&lt;Cite&gt;&lt;Author&gt;Armitage&lt;/Author&gt;&lt;Year&gt;2013&lt;/Year&gt;&lt;RecNum&gt;1723&lt;/RecNum&gt;&lt;DisplayText&gt;(Armitage&lt;style face="italic"&gt; et al.&lt;/style&gt; 2013a)&lt;/DisplayText&gt;&lt;record&gt;&lt;rec-number&gt;1723&lt;/rec-number&gt;&lt;foreign-keys&gt;&lt;key app="EN" db-id="x5v5xwvaossf27ef9zmvwpt7dvtxfs20tvdf" timestamp="0"&gt;1723&lt;/key&gt;&lt;/foreign-keys&gt;&lt;ref-type name="Journal Article"&gt;17&lt;/ref-type&gt;&lt;contributors&gt;&lt;authors&gt;&lt;author&gt;Armitage,  P. J.&lt;/author&gt;&lt;author&gt;Faulkner, D. R.&lt;/author&gt;&lt;author&gt;Worden, R. H.&lt;/author&gt;&lt;/authors&gt;&lt;/contributors&gt;&lt;titles&gt;&lt;title&gt;Caprock corrosion&lt;/title&gt;&lt;secondary-title&gt;Nature Geoscience&lt;/secondary-title&gt;&lt;/titles&gt;&lt;pages&gt;79-80&lt;/pages&gt;&lt;volume&gt;6&lt;/volume&gt;&lt;number&gt;2&lt;/number&gt;&lt;dates&gt;&lt;year&gt;2013&lt;/year&gt;&lt;/dates&gt;&lt;publisher&gt;Nature Publishing Group, a division of Macmillan Publishers Limited. All Rights Reserved.&lt;/publisher&gt;&lt;isbn&gt;1752-0894&lt;/isbn&gt;&lt;work-type&gt;10.1038/ngeo1716&lt;/work-type&gt;&lt;urls&gt;&lt;related-urls&gt;&lt;url&gt;http://dx.doi.org/10.1038/ngeo1716&lt;/url&gt;&lt;/related-urls&gt;&lt;/urls&gt;&lt;electronic-resource-num&gt;10.1038/ngeo1716&lt;/electronic-resource-num&gt;&lt;/record&gt;&lt;/Cite&gt;&lt;/EndNote&gt;</w:instrText>
      </w:r>
      <w:r w:rsidR="00FE0FBE">
        <w:fldChar w:fldCharType="separate"/>
      </w:r>
      <w:r w:rsidR="008B42AD">
        <w:rPr>
          <w:noProof/>
        </w:rPr>
        <w:t>(Armitage</w:t>
      </w:r>
      <w:r w:rsidR="008B42AD" w:rsidRPr="008B42AD">
        <w:rPr>
          <w:i/>
          <w:noProof/>
        </w:rPr>
        <w:t xml:space="preserve"> et al.</w:t>
      </w:r>
      <w:r w:rsidR="008B42AD">
        <w:rPr>
          <w:noProof/>
        </w:rPr>
        <w:t xml:space="preserve"> 2013a)</w:t>
      </w:r>
      <w:r w:rsidR="00FE0FBE">
        <w:fldChar w:fldCharType="end"/>
      </w:r>
      <w:r w:rsidR="00FE0FBE">
        <w:t xml:space="preserve">. Reports of produced formation water (brine) chemistry from </w:t>
      </w:r>
      <w:r w:rsidRPr="001E0B1D">
        <w:t>CO</w:t>
      </w:r>
      <w:r w:rsidRPr="001E0B1D">
        <w:rPr>
          <w:vertAlign w:val="subscript"/>
        </w:rPr>
        <w:t>2</w:t>
      </w:r>
      <w:r w:rsidR="00FE0FBE">
        <w:t xml:space="preserve">-enhanced oil recovery </w:t>
      </w:r>
      <w:r w:rsidR="00C968F2">
        <w:t>(</w:t>
      </w:r>
      <w:r w:rsidRPr="001E0B1D">
        <w:t>CO</w:t>
      </w:r>
      <w:r w:rsidRPr="001E0B1D">
        <w:rPr>
          <w:vertAlign w:val="subscript"/>
        </w:rPr>
        <w:t>2</w:t>
      </w:r>
      <w:r w:rsidR="00C968F2">
        <w:t xml:space="preserve">-EOR) </w:t>
      </w:r>
      <w:r w:rsidR="00FE0FBE">
        <w:t xml:space="preserve">projects </w:t>
      </w:r>
      <w:r w:rsidR="00C968F2">
        <w:t>have shown that calcium, and other metals associated with carbonate cements, tend to increase over the course of a few months of</w:t>
      </w:r>
      <w:r w:rsidR="00FE0FBE">
        <w:t xml:space="preserve"> </w:t>
      </w:r>
      <w:r w:rsidRPr="001E0B1D">
        <w:t>CO</w:t>
      </w:r>
      <w:r w:rsidRPr="001E0B1D">
        <w:rPr>
          <w:vertAlign w:val="subscript"/>
        </w:rPr>
        <w:t>2</w:t>
      </w:r>
      <w:r w:rsidR="00C968F2">
        <w:t>-EOR leading to the conclusion that dissolution of some components in the reservoir occur</w:t>
      </w:r>
      <w:r w:rsidR="00994816">
        <w:t>s</w:t>
      </w:r>
      <w:r w:rsidR="00C968F2">
        <w:t xml:space="preserve"> on an engineering timescale</w:t>
      </w:r>
      <w:r w:rsidR="00FF00FE">
        <w:t xml:space="preserve"> </w:t>
      </w:r>
      <w:r w:rsidR="00FF00FE">
        <w:fldChar w:fldCharType="begin">
          <w:fldData xml:space="preserve">PEVuZE5vdGU+PENpdGU+PEF1dGhvcj5Xb3JkZW48L0F1dGhvcj48WWVhcj4yMDA0PC9ZZWFyPjxS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</w:fldData>
        </w:fldChar>
      </w:r>
      <w:r w:rsidR="008B42AD">
        <w:instrText xml:space="preserve"> ADDIN EN.CITE </w:instrText>
      </w:r>
      <w:r w:rsidR="008B42AD">
        <w:fldChar w:fldCharType="begin">
          <w:fldData xml:space="preserve">PEVuZE5vdGU+PENpdGU+PEF1dGhvcj5Xb3JkZW48L0F1dGhvcj48WWVhcj4yMDA0PC9ZZWFyPjxS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</w:fldData>
        </w:fldChar>
      </w:r>
      <w:r w:rsidR="008B42AD">
        <w:instrText xml:space="preserve"> ADDIN EN.CITE.DATA </w:instrText>
      </w:r>
      <w:r w:rsidR="008B42AD">
        <w:fldChar w:fldCharType="end"/>
      </w:r>
      <w:r w:rsidR="00FF00FE">
        <w:fldChar w:fldCharType="separate"/>
      </w:r>
      <w:r w:rsidR="008B42AD">
        <w:rPr>
          <w:noProof/>
        </w:rPr>
        <w:t>(Worden and Smith 2004; Mito</w:t>
      </w:r>
      <w:r w:rsidR="008B42AD" w:rsidRPr="008B42AD">
        <w:rPr>
          <w:i/>
          <w:noProof/>
        </w:rPr>
        <w:t xml:space="preserve"> et al.</w:t>
      </w:r>
      <w:r w:rsidR="008B42AD">
        <w:rPr>
          <w:noProof/>
        </w:rPr>
        <w:t xml:space="preserve"> 2008; Shevalier</w:t>
      </w:r>
      <w:r w:rsidR="008B42AD" w:rsidRPr="008B42AD">
        <w:rPr>
          <w:i/>
          <w:noProof/>
        </w:rPr>
        <w:t xml:space="preserve"> et al.</w:t>
      </w:r>
      <w:r w:rsidR="008B42AD">
        <w:rPr>
          <w:noProof/>
        </w:rPr>
        <w:t xml:space="preserve"> 2013)</w:t>
      </w:r>
      <w:r w:rsidR="00FF00FE">
        <w:fldChar w:fldCharType="end"/>
      </w:r>
      <w:r w:rsidR="00C968F2">
        <w:t>. The</w:t>
      </w:r>
      <w:r w:rsidR="00FE0FBE">
        <w:t xml:space="preserve"> </w:t>
      </w:r>
      <w:r w:rsidR="00C968F2">
        <w:t>artificially induced</w:t>
      </w:r>
      <w:r w:rsidR="002E5326">
        <w:t xml:space="preserve"> acidity </w:t>
      </w:r>
      <w:r w:rsidR="00C968F2">
        <w:t xml:space="preserve">resulting from CCS will thus </w:t>
      </w:r>
      <w:r w:rsidR="002E5326">
        <w:t xml:space="preserve">lead to </w:t>
      </w:r>
      <w:r w:rsidR="001465E2">
        <w:t xml:space="preserve">localised </w:t>
      </w:r>
      <w:r w:rsidR="002E5326">
        <w:t xml:space="preserve">dissolution of </w:t>
      </w:r>
      <w:r w:rsidR="00C968F2">
        <w:t xml:space="preserve">calcite, dolomite, </w:t>
      </w:r>
      <w:proofErr w:type="gramStart"/>
      <w:r w:rsidR="00C968F2">
        <w:t>siderite</w:t>
      </w:r>
      <w:proofErr w:type="gramEnd"/>
      <w:r w:rsidR="00C968F2">
        <w:t xml:space="preserve"> </w:t>
      </w:r>
      <w:r w:rsidR="001465E2">
        <w:t xml:space="preserve">and </w:t>
      </w:r>
      <w:r w:rsidR="00C968F2">
        <w:t>chlorite, if they are present in the reservoir.  Dissolution may be most concentrated in the near-well bore region</w:t>
      </w:r>
      <w:r w:rsidR="00FF00FE">
        <w:t>, possibly</w:t>
      </w:r>
      <w:r w:rsidR="00C968F2">
        <w:t xml:space="preserve"> leading to </w:t>
      </w:r>
      <w:r w:rsidR="00FF00FE">
        <w:t xml:space="preserve">a </w:t>
      </w:r>
      <w:r w:rsidR="00C968F2">
        <w:t>localised increase in porosity</w:t>
      </w:r>
      <w:r w:rsidR="00FF00FE">
        <w:t xml:space="preserve"> and consequent</w:t>
      </w:r>
      <w:r w:rsidR="00C968F2">
        <w:t xml:space="preserve"> </w:t>
      </w:r>
      <w:r w:rsidR="00FF00FE">
        <w:t>change in geomechanical properties, probably weakening, of the reservoir. Mineralogy and rock fabric may be factors that need to be factored into the assessment of the effects of CCS on the host reservoir.</w:t>
      </w:r>
    </w:p>
    <w:p w14:paraId="486EF006" w14:textId="2C1E2CE9" w:rsidR="005712B2" w:rsidRPr="001465E2" w:rsidRDefault="005712B2">
      <w:pPr>
        <w:rPr>
          <w:rFonts w:cs="Times New Roman"/>
          <w:szCs w:val="24"/>
        </w:rPr>
      </w:pPr>
      <w:r>
        <w:t xml:space="preserve">In contrast to the effects of mineral dissolution, </w:t>
      </w:r>
      <w:r w:rsidR="001E0B1D" w:rsidRPr="001E0B1D">
        <w:t>CO</w:t>
      </w:r>
      <w:r w:rsidR="001E0B1D" w:rsidRPr="001E0B1D">
        <w:rPr>
          <w:vertAlign w:val="subscript"/>
        </w:rPr>
        <w:t>2</w:t>
      </w:r>
      <w:r>
        <w:t xml:space="preserve"> injection into </w:t>
      </w:r>
      <w:r w:rsidR="00412FB2">
        <w:t xml:space="preserve">reservoirs that contain </w:t>
      </w:r>
      <w:r>
        <w:t xml:space="preserve">highly saline brines has been shown to lead to halite precipitation and a </w:t>
      </w:r>
      <w:r w:rsidR="00412FB2">
        <w:t xml:space="preserve">consequent </w:t>
      </w:r>
      <w:r>
        <w:t xml:space="preserve">decrease in injectivity </w:t>
      </w:r>
      <w:r>
        <w:fldChar w:fldCharType="begin">
          <w:fldData xml:space="preserve">PEVuZE5vdGU+PENpdGU+PEF1dGhvcj5NaXJpPC9BdXRob3I+PFllYXI+MjAxNTwvWWVhcj48UmVj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</w:fldData>
        </w:fldChar>
      </w:r>
      <w:r w:rsidR="008B42AD">
        <w:instrText xml:space="preserve"> ADDIN EN.CITE </w:instrText>
      </w:r>
      <w:r w:rsidR="008B42AD">
        <w:fldChar w:fldCharType="begin">
          <w:fldData xml:space="preserve">PEVuZE5vdGU+PENpdGU+PEF1dGhvcj5NaXJpPC9BdXRob3I+PFllYXI+MjAxNTwvWWVhcj48UmVj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</w:fldData>
        </w:fldChar>
      </w:r>
      <w:r w:rsidR="008B42AD">
        <w:instrText xml:space="preserve"> ADDIN EN.CITE.DATA </w:instrText>
      </w:r>
      <w:r w:rsidR="008B42AD">
        <w:fldChar w:fldCharType="end"/>
      </w:r>
      <w:r>
        <w:fldChar w:fldCharType="separate"/>
      </w:r>
      <w:r w:rsidR="008B42AD">
        <w:rPr>
          <w:noProof/>
        </w:rPr>
        <w:t>(Grude</w:t>
      </w:r>
      <w:r w:rsidR="008B42AD" w:rsidRPr="008B42AD">
        <w:rPr>
          <w:i/>
          <w:noProof/>
        </w:rPr>
        <w:t xml:space="preserve"> et al.</w:t>
      </w:r>
      <w:r w:rsidR="008B42AD">
        <w:rPr>
          <w:noProof/>
        </w:rPr>
        <w:t xml:space="preserve"> 2014; Miri</w:t>
      </w:r>
      <w:r w:rsidR="008B42AD" w:rsidRPr="008B42AD">
        <w:rPr>
          <w:i/>
          <w:noProof/>
        </w:rPr>
        <w:t xml:space="preserve"> et al.</w:t>
      </w:r>
      <w:r w:rsidR="008B42AD">
        <w:rPr>
          <w:noProof/>
        </w:rPr>
        <w:t xml:space="preserve"> 2015)</w:t>
      </w:r>
      <w:r>
        <w:fldChar w:fldCharType="end"/>
      </w:r>
      <w:r>
        <w:t xml:space="preserve">. Injected </w:t>
      </w:r>
      <w:r w:rsidR="001E0B1D" w:rsidRPr="001E0B1D">
        <w:t>CO</w:t>
      </w:r>
      <w:r w:rsidR="001E0B1D" w:rsidRPr="001E0B1D">
        <w:rPr>
          <w:vertAlign w:val="subscript"/>
        </w:rPr>
        <w:t>2</w:t>
      </w:r>
      <w:r>
        <w:t xml:space="preserve"> is anhydrous so that when the dry </w:t>
      </w:r>
      <w:r w:rsidR="001E0B1D" w:rsidRPr="001E0B1D">
        <w:t>CO</w:t>
      </w:r>
      <w:r w:rsidR="001E0B1D" w:rsidRPr="001E0B1D">
        <w:rPr>
          <w:vertAlign w:val="subscript"/>
        </w:rPr>
        <w:t>2</w:t>
      </w:r>
      <w:r>
        <w:t xml:space="preserve"> meets saline formation brines, </w:t>
      </w:r>
      <w:r w:rsidR="00412FB2">
        <w:t xml:space="preserve">some of the </w:t>
      </w:r>
      <w:r>
        <w:t>H</w:t>
      </w:r>
      <w:r w:rsidR="001E0B1D" w:rsidRPr="001E0B1D">
        <w:rPr>
          <w:vertAlign w:val="subscript"/>
        </w:rPr>
        <w:t>2</w:t>
      </w:r>
      <w:r>
        <w:t>O</w:t>
      </w:r>
      <w:r w:rsidR="00412FB2">
        <w:t xml:space="preserve"> in the brine</w:t>
      </w:r>
      <w:r>
        <w:t xml:space="preserve"> evaporates into the brine leading to ever increasing salinity of the remaining brine; once halite satu</w:t>
      </w:r>
      <w:r w:rsidR="00412FB2">
        <w:t>r</w:t>
      </w:r>
      <w:r>
        <w:t xml:space="preserve">ation </w:t>
      </w:r>
      <w:r w:rsidR="00412FB2">
        <w:t>i</w:t>
      </w:r>
      <w:r>
        <w:t>s reached</w:t>
      </w:r>
      <w:r w:rsidR="00412FB2">
        <w:t xml:space="preserve">, halite starts to precipitate in pores and pore throats </w:t>
      </w:r>
      <w:r w:rsidR="00412FB2">
        <w:fldChar w:fldCharType="begin"/>
      </w:r>
      <w:r w:rsidR="008B42AD">
        <w:instrText xml:space="preserve"> ADDIN EN.CITE &lt;EndNote&gt;&lt;Cite&gt;&lt;Author&gt;Miri&lt;/Author&gt;&lt;Year&gt;2016&lt;/Year&gt;&lt;RecNum&gt;6296&lt;/RecNum&gt;&lt;DisplayText&gt;(Miri and Hellevang 2016)&lt;/DisplayText&gt;&lt;record&gt;&lt;rec-number&gt;6296&lt;/rec-number&gt;&lt;foreign-keys&gt;&lt;key app="EN" db-id="x5v5xwvaossf27ef9zmvwpt7dvtxfs20tvdf" timestamp="1622137714"&gt;6296&lt;/key&gt;&lt;/foreign-keys&gt;&lt;ref-type name="Journal Article"&gt;17&lt;/ref-type&gt;&lt;contributors&gt;&lt;authors&gt;&lt;author&gt;Miri, R.&lt;/author&gt;&lt;author&gt;Hellevang, H.&lt;/author&gt;&lt;/authors&gt;&lt;/contributors&gt;&lt;titles&gt;&lt;title&gt;Salt precipitation during CO2 storage-A review&lt;/title&gt;&lt;secondary-title&gt;International Journal of Greenhouse Gas Control&lt;/secondary-title&gt;&lt;/titles&gt;&lt;periodical&gt;&lt;full-title&gt;International Journal of Greenhouse Gas Control&lt;/full-title&gt;&lt;/periodical&gt;&lt;pages&gt;136-147&lt;/pages&gt;&lt;volume&gt;51&lt;/volume&gt;&lt;dates&gt;&lt;year&gt;2016&lt;/year&gt;&lt;pub-dates&gt;&lt;date&gt;Aug&lt;/date&gt;&lt;/pub-dates&gt;&lt;/dates&gt;&lt;isbn&gt;1750-5836&lt;/isbn&gt;&lt;accession-num&gt;WOS:000381727000014&lt;/accession-num&gt;&lt;urls&gt;&lt;related-urls&gt;&lt;url&gt;&amp;lt;Go to ISI&amp;gt;://WOS:000381727000014&lt;/url&gt;&lt;/related-urls&gt;&lt;/urls&gt;&lt;electronic-resource-num&gt;10.1016/j.ijggc.2016.05.015&lt;/electronic-resource-num&gt;&lt;/record&gt;&lt;/Cite&gt;&lt;/EndNote&gt;</w:instrText>
      </w:r>
      <w:r w:rsidR="00412FB2">
        <w:fldChar w:fldCharType="separate"/>
      </w:r>
      <w:r w:rsidR="008B42AD">
        <w:rPr>
          <w:noProof/>
        </w:rPr>
        <w:t>(Miri and Hellevang 2016)</w:t>
      </w:r>
      <w:r w:rsidR="00412FB2">
        <w:fldChar w:fldCharType="end"/>
      </w:r>
      <w:r w:rsidR="00412FB2">
        <w:t>.</w:t>
      </w:r>
      <w:r w:rsidR="001465E2">
        <w:t xml:space="preserve"> Halite growth is partly facilitated by capillary back-flow of dissolved NaCl, via irreducible water, that occurs preferentially in finer-grained, lower-permeability rock </w:t>
      </w:r>
      <w:r w:rsidR="00F5261D">
        <w:fldChar w:fldCharType="begin"/>
      </w:r>
      <w:r w:rsidR="008B42AD">
        <w:instrText xml:space="preserve"> ADDIN EN.CITE &lt;EndNote&gt;&lt;Cite&gt;&lt;Author&gt;Miri&lt;/Author&gt;&lt;Year&gt;2015&lt;/Year&gt;&lt;RecNum&gt;6298&lt;/RecNum&gt;&lt;DisplayText&gt;(Miri&lt;style face="italic"&gt; et al.&lt;/style&gt; 2015)&lt;/DisplayText&gt;&lt;record&gt;&lt;rec-number&gt;6298&lt;/rec-number&gt;&lt;foreign-keys&gt;&lt;key app="EN" db-id="x5v5xwvaossf27ef9zmvwpt7dvtxfs20tvdf" timestamp="1622137714"&gt;6298&lt;/key&gt;&lt;/foreign-keys&gt;&lt;ref-type name="Journal Article"&gt;17&lt;/ref-type&gt;&lt;contributors&gt;&lt;authors&gt;&lt;author&gt;Miri, R.&lt;/author&gt;&lt;author&gt;van Noort, R.&lt;/author&gt;&lt;author&gt;Aagaard, P.&lt;/author&gt;&lt;author&gt;Hellevang, H.&lt;/author&gt;&lt;/authors&gt;&lt;/contributors&gt;&lt;titles&gt;&lt;title&gt;New insights on the physics of salt precipitation during injection of CO2 into saline aquifers&lt;/title&gt;&lt;secondary-title&gt;International Journal of Greenhouse Gas Control&lt;/secondary-title&gt;&lt;/titles&gt;&lt;periodical&gt;&lt;full-title&gt;International Journal of Greenhouse Gas Control&lt;/full-title&gt;&lt;/periodical&gt;&lt;pages&gt;10-21&lt;/pages&gt;&lt;volume&gt;43&lt;/volume&gt;&lt;dates&gt;&lt;year&gt;2015&lt;/year&gt;&lt;pub-dates&gt;&lt;date&gt;Dec&lt;/date&gt;&lt;/pub-dates&gt;&lt;/dates&gt;&lt;isbn&gt;1750-5836&lt;/isbn&gt;&lt;accession-num&gt;WOS:000367110200002&lt;/accession-num&gt;&lt;urls&gt;&lt;related-urls&gt;&lt;url&gt;&amp;lt;Go to ISI&amp;gt;://WOS:000367110200002&lt;/url&gt;&lt;/related-urls&gt;&lt;/urls&gt;&lt;electronic-resource-num&gt;10.1016/j.ijggc.2015.10.004&lt;/electronic-resource-num&gt;&lt;/record&gt;&lt;/Cite&gt;&lt;/EndNote&gt;</w:instrText>
      </w:r>
      <w:r w:rsidR="00F5261D">
        <w:fldChar w:fldCharType="separate"/>
      </w:r>
      <w:r w:rsidR="008B42AD">
        <w:rPr>
          <w:noProof/>
        </w:rPr>
        <w:t>(Miri</w:t>
      </w:r>
      <w:r w:rsidR="008B42AD" w:rsidRPr="008B42AD">
        <w:rPr>
          <w:i/>
          <w:noProof/>
        </w:rPr>
        <w:t xml:space="preserve"> et al.</w:t>
      </w:r>
      <w:r w:rsidR="008B42AD">
        <w:rPr>
          <w:noProof/>
        </w:rPr>
        <w:t xml:space="preserve"> 2015)</w:t>
      </w:r>
      <w:r w:rsidR="00F5261D">
        <w:fldChar w:fldCharType="end"/>
      </w:r>
      <w:r w:rsidR="001465E2">
        <w:t>.</w:t>
      </w:r>
      <w:r w:rsidR="00F5261D">
        <w:t xml:space="preserve"> Facies identified from core is </w:t>
      </w:r>
      <w:r w:rsidR="00AD1E9E">
        <w:t xml:space="preserve">thus </w:t>
      </w:r>
      <w:r w:rsidR="00F5261D">
        <w:t>valuable in helping identify where halite precipitation may occur.</w:t>
      </w:r>
    </w:p>
    <w:p w14:paraId="022AE6F5" w14:textId="5B14517A" w:rsidR="00ED1518" w:rsidRDefault="00ED1518" w:rsidP="00ED1518">
      <w:pPr>
        <w:pStyle w:val="Heading2"/>
      </w:pPr>
      <w:bookmarkStart w:id="9" w:name="_Hlk103268522"/>
      <w:r>
        <w:t>Top</w:t>
      </w:r>
      <w:r w:rsidR="00CF30DD">
        <w:t>-</w:t>
      </w:r>
      <w:r>
        <w:t>seal</w:t>
      </w:r>
      <w:r w:rsidR="00CF30DD">
        <w:t xml:space="preserve"> and fault-seal</w:t>
      </w:r>
      <w:r>
        <w:t xml:space="preserve"> </w:t>
      </w:r>
      <w:r w:rsidR="005712B2">
        <w:t>petrophysical properties</w:t>
      </w:r>
    </w:p>
    <w:bookmarkEnd w:id="9"/>
    <w:p w14:paraId="4D819EE1" w14:textId="38EB1208" w:rsidR="00ED1518" w:rsidRDefault="007B4CAB">
      <w:r>
        <w:t xml:space="preserve">Oil and gas fields always have a low permeability top seal that has </w:t>
      </w:r>
      <w:r w:rsidR="00521403">
        <w:t xml:space="preserve">trapped </w:t>
      </w:r>
      <w:r>
        <w:t xml:space="preserve">the </w:t>
      </w:r>
      <w:r w:rsidR="0021708D">
        <w:t>petroleum fluids for millions of years. Top</w:t>
      </w:r>
      <w:r w:rsidR="00F9111F">
        <w:t>-</w:t>
      </w:r>
      <w:r w:rsidR="0021708D">
        <w:t>seal properties have been relatively little studied compared to reservoir properties simply because the top</w:t>
      </w:r>
      <w:r w:rsidR="00F9111F">
        <w:t>-</w:t>
      </w:r>
      <w:r w:rsidR="0021708D">
        <w:t>seal can be assumed to be effective</w:t>
      </w:r>
      <w:r w:rsidR="00AD1E9E">
        <w:t>, if a petroleum column is present,</w:t>
      </w:r>
      <w:r w:rsidR="00A91330">
        <w:t xml:space="preserve"> although the penetrations by exploration, appraisal, production and injection wells at least typically provide a minimum of wireline log and cuttings data to assist with top-seal characterisation </w:t>
      </w:r>
      <w:r w:rsidR="004E1174">
        <w:fldChar w:fldCharType="begin"/>
      </w:r>
      <w:r w:rsidR="008B42AD">
        <w:instrText xml:space="preserve"> ADDIN EN.CITE &lt;EndNote&gt;&lt;Cite&gt;&lt;Author&gt;Jahn&lt;/Author&gt;&lt;Year&gt;2008&lt;/Year&gt;&lt;RecNum&gt;2593&lt;/RecNum&gt;&lt;DisplayText&gt;(Jahn&lt;style face="italic"&gt; et al.&lt;/style&gt; 2008)&lt;/DisplayText&gt;&lt;record&gt;&lt;rec-number&gt;2593&lt;/rec-number&gt;&lt;foreign-keys&gt;&lt;key app="EN" db-id="x5v5xwvaossf27ef9zmvwpt7dvtxfs20tvdf" timestamp="0"&gt;2593&lt;/key&gt;&lt;/foreign-keys&gt;&lt;ref-type name="Book"&gt;6&lt;/ref-type&gt;&lt;contributors&gt;&lt;authors&gt;&lt;author&gt;Jahn, F.&lt;/author&gt;&lt;author&gt;Cook, M.&lt;/author&gt;&lt;author&gt;Graham, C.&lt;/author&gt;&lt;/authors&gt;&lt;/contributors&gt;&lt;titles&gt;&lt;title&gt;Hydrocarbon exploration and production (2nd edition)&lt;/title&gt;&lt;secondary-title&gt;Developments in petroleum science &lt;/secondary-title&gt;&lt;/titles&gt;&lt;pages&gt;444&lt;/pages&gt;&lt;volume&gt;55&lt;/volume&gt;&lt;dates&gt;&lt;year&gt;2008&lt;/year&gt;&lt;/dates&gt;&lt;pub-location&gt;Amsterdam&lt;/pub-location&gt;&lt;publisher&gt;Elsevier&lt;/publisher&gt;&lt;urls&gt;&lt;/urls&gt;&lt;/record&gt;&lt;/Cite&gt;&lt;/EndNote&gt;</w:instrText>
      </w:r>
      <w:r w:rsidR="004E1174">
        <w:fldChar w:fldCharType="separate"/>
      </w:r>
      <w:r w:rsidR="008B42AD">
        <w:rPr>
          <w:noProof/>
        </w:rPr>
        <w:t>(Jahn</w:t>
      </w:r>
      <w:r w:rsidR="008B42AD" w:rsidRPr="008B42AD">
        <w:rPr>
          <w:i/>
          <w:noProof/>
        </w:rPr>
        <w:t xml:space="preserve"> et al.</w:t>
      </w:r>
      <w:r w:rsidR="008B42AD">
        <w:rPr>
          <w:noProof/>
        </w:rPr>
        <w:t xml:space="preserve"> 2008)</w:t>
      </w:r>
      <w:r w:rsidR="004E1174">
        <w:fldChar w:fldCharType="end"/>
      </w:r>
      <w:r w:rsidR="0021708D">
        <w:t xml:space="preserve">. If a saline aquifer is to be used for CCS site, the same assumption cannot </w:t>
      </w:r>
      <w:r w:rsidR="00F9111F">
        <w:t xml:space="preserve">necessarily </w:t>
      </w:r>
      <w:r w:rsidR="0021708D">
        <w:t xml:space="preserve">be made for whatever lithology is sitting on top of the </w:t>
      </w:r>
      <w:r w:rsidR="001E0B1D" w:rsidRPr="001E0B1D">
        <w:t>CO</w:t>
      </w:r>
      <w:r w:rsidR="001E0B1D" w:rsidRPr="001E0B1D">
        <w:rPr>
          <w:vertAlign w:val="subscript"/>
        </w:rPr>
        <w:t>2</w:t>
      </w:r>
      <w:r w:rsidR="0021708D">
        <w:t xml:space="preserve"> reservoir rock. The ability of the top</w:t>
      </w:r>
      <w:r w:rsidR="00F9111F">
        <w:t>-</w:t>
      </w:r>
      <w:r w:rsidR="0021708D">
        <w:t xml:space="preserve">seal to contain high pressure </w:t>
      </w:r>
      <w:r w:rsidR="001E0B1D" w:rsidRPr="001E0B1D">
        <w:t>CO</w:t>
      </w:r>
      <w:r w:rsidR="001E0B1D" w:rsidRPr="001E0B1D">
        <w:rPr>
          <w:vertAlign w:val="subscript"/>
        </w:rPr>
        <w:t>2</w:t>
      </w:r>
      <w:r w:rsidR="0021708D">
        <w:t xml:space="preserve"> is a </w:t>
      </w:r>
      <w:r w:rsidR="00521403">
        <w:t xml:space="preserve">consequence </w:t>
      </w:r>
      <w:r w:rsidR="0021708D">
        <w:t>of the pore fabric of the rock</w:t>
      </w:r>
      <w:r w:rsidR="00521403">
        <w:t>,</w:t>
      </w:r>
      <w:r w:rsidR="0021708D">
        <w:t xml:space="preserve"> that </w:t>
      </w:r>
      <w:r w:rsidR="00CF7198">
        <w:t xml:space="preserve">in turn </w:t>
      </w:r>
      <w:r w:rsidR="0021708D">
        <w:t>controls average pore throat radius</w:t>
      </w:r>
      <w:r w:rsidR="00CF7198">
        <w:t xml:space="preserve">, capillary entry pressure, </w:t>
      </w:r>
      <w:r w:rsidR="00F9111F">
        <w:t xml:space="preserve">and </w:t>
      </w:r>
      <w:r w:rsidR="00CF7198">
        <w:t>permeability</w:t>
      </w:r>
      <w:r w:rsidR="00F9111F">
        <w:t xml:space="preserve">. Top-seal properties tend to improve in older and more deeply buried formations </w:t>
      </w:r>
      <w:r w:rsidR="00F9111F">
        <w:fldChar w:fldCharType="begin"/>
      </w:r>
      <w:r w:rsidR="008B42AD">
        <w:instrText xml:space="preserve"> ADDIN EN.CITE &lt;EndNote&gt;&lt;Cite&gt;&lt;Author&gt;Espinoza&lt;/Author&gt;&lt;Year&gt;2017&lt;/Year&gt;&lt;RecNum&gt;6417&lt;/RecNum&gt;&lt;DisplayText&gt;(Espinoza and Santamarina 2017)&lt;/DisplayText&gt;&lt;record&gt;&lt;rec-number&gt;6417&lt;/rec-number&gt;&lt;foreign-keys&gt;&lt;key app="EN" db-id="x5v5xwvaossf27ef9zmvwpt7dvtxfs20tvdf" timestamp="1623083076"&gt;6417&lt;/key&gt;&lt;/foreign-keys&gt;&lt;ref-type name="Journal Article"&gt;17&lt;/ref-type&gt;&lt;contributors&gt;&lt;authors&gt;&lt;author&gt;Espinoza, D. N.&lt;/author&gt;&lt;author&gt;Santamarina, J. C.&lt;/author&gt;&lt;/authors&gt;&lt;/contributors&gt;&lt;titles&gt;&lt;title&gt;CO2 breakthrough-caprock sealing efficiency and integrity for carbon geological storage&lt;/title&gt;&lt;secondary-title&gt;International Journal of Greenhouse Gas Control&lt;/secondary-title&gt;&lt;/titles&gt;&lt;periodical&gt;&lt;full-title&gt;International Journal of Greenhouse Gas Control&lt;/full-title&gt;&lt;/periodical&gt;&lt;pages&gt;218-229&lt;/pages&gt;&lt;volume&gt;66&lt;/volume&gt;&lt;dates&gt;&lt;year&gt;2017&lt;/year&gt;&lt;pub-dates&gt;&lt;date&gt;Nov&lt;/date&gt;&lt;/pub-dates&gt;&lt;/dates&gt;&lt;isbn&gt;1750-5836&lt;/isbn&gt;&lt;accession-num&gt;WOS:000414258300018&lt;/accession-num&gt;&lt;urls&gt;&lt;related-urls&gt;&lt;url&gt;&lt;style face="underline" font="default" size="100%"&gt;&amp;lt;Go to ISI&amp;gt;://WOS:000414258300018&lt;/style&gt;&lt;/url&gt;&lt;/related-urls&gt;&lt;/urls&gt;&lt;electronic-resource-num&gt;10.1016/j.ijggc.2017.09.019&lt;/electronic-resource-num&gt;&lt;/record&gt;&lt;/Cite&gt;&lt;/EndNote&gt;</w:instrText>
      </w:r>
      <w:r w:rsidR="00F9111F">
        <w:fldChar w:fldCharType="separate"/>
      </w:r>
      <w:r w:rsidR="008B42AD">
        <w:rPr>
          <w:noProof/>
        </w:rPr>
        <w:t>(Espinoza and Santamarina 2017)</w:t>
      </w:r>
      <w:r w:rsidR="00F9111F">
        <w:fldChar w:fldCharType="end"/>
      </w:r>
      <w:r w:rsidR="00F9111F">
        <w:t>, that have undergone more compaction and diagenetic mineral transformations. Top-seal geomechanical properties also need to be considered; if the top-seal is likely to fracture as fluid pressure increases then this may comprise the seal’s integrity. Depleted oil and gas fields planned for CCS present a different type of geomechanical challenge</w:t>
      </w:r>
      <w:r w:rsidR="00CF3DD3">
        <w:t xml:space="preserve"> as the cycle of depressurising during petroleum production followed by re-pressuring during CCS may lead to unexpected consequences</w:t>
      </w:r>
      <w:r w:rsidR="004E1174">
        <w:t xml:space="preserve"> such as </w:t>
      </w:r>
      <w:r w:rsidR="00156511">
        <w:t xml:space="preserve">reduction in minimum horizontal stress and thus fracture pressure </w:t>
      </w:r>
      <w:r w:rsidR="00156511">
        <w:fldChar w:fldCharType="begin"/>
      </w:r>
      <w:r w:rsidR="008B42AD">
        <w:instrText xml:space="preserve"> ADDIN EN.CITE &lt;EndNote&gt;&lt;Cite&gt;&lt;Author&gt;Shin&lt;/Author&gt;&lt;Year&gt;2017&lt;/Year&gt;&lt;RecNum&gt;8090&lt;/RecNum&gt;&lt;DisplayText&gt;(Shin and Santamarina 2017)&lt;/DisplayText&gt;&lt;record&gt;&lt;rec-number&gt;8090&lt;/rec-number&gt;&lt;foreign-keys&gt;&lt;key app="EN" db-id="x5v5xwvaossf27ef9zmvwpt7dvtxfs20tvdf" timestamp="1655099891"&gt;8090&lt;/key&gt;&lt;/foreign-keys&gt;&lt;ref-type name="Journal Article"&gt;17&lt;/ref-type&gt;&lt;contributors&gt;&lt;authors&gt;&lt;author&gt;Shin, H.&lt;/author&gt;&lt;author&gt;Santamarina, J. C.&lt;/author&gt;&lt;/authors&gt;&lt;/contributors&gt;&lt;titles&gt;&lt;title&gt;Sediment-well interaction during depressurization&lt;/title&gt;&lt;secondary-title&gt;Acta Geotechnica&lt;/secondary-title&gt;&lt;/titles&gt;&lt;periodical&gt;&lt;full-title&gt;Acta Geotechnica&lt;/full-title&gt;&lt;/periodical&gt;&lt;pages&gt;883-895&lt;/pages&gt;&lt;volume&gt;12&lt;/volume&gt;&lt;number&gt;4&lt;/number&gt;&lt;dates&gt;&lt;year&gt;2017&lt;/year&gt;&lt;pub-dates&gt;&lt;date&gt;Aug&lt;/date&gt;&lt;/pub-dates&gt;&lt;/dates&gt;&lt;isbn&gt;1861-1125&lt;/isbn&gt;&lt;accession-num&gt;WOS:000408858500012&lt;/accession-num&gt;&lt;urls&gt;&lt;related-urls&gt;&lt;url&gt;&amp;lt;Go to ISI&amp;gt;://WOS:000408858500012&lt;/url&gt;&lt;/related-urls&gt;&lt;/urls&gt;&lt;electronic-resource-num&gt;10.1007/s11440-016-0493-1&lt;/electronic-resource-num&gt;&lt;/record&gt;&lt;/Cite&gt;&lt;/EndNote&gt;</w:instrText>
      </w:r>
      <w:r w:rsidR="00156511">
        <w:fldChar w:fldCharType="separate"/>
      </w:r>
      <w:r w:rsidR="008B42AD">
        <w:rPr>
          <w:noProof/>
        </w:rPr>
        <w:t>(Shin and Santamarina 2017)</w:t>
      </w:r>
      <w:r w:rsidR="00156511">
        <w:fldChar w:fldCharType="end"/>
      </w:r>
      <w:r w:rsidR="00156511">
        <w:t xml:space="preserve"> and development of new CO</w:t>
      </w:r>
      <w:r w:rsidR="00156511" w:rsidRPr="00860A07">
        <w:rPr>
          <w:vertAlign w:val="subscript"/>
        </w:rPr>
        <w:t>2</w:t>
      </w:r>
      <w:r w:rsidR="00156511">
        <w:t xml:space="preserve"> leakage pathways through top-seals along wellbores if the reservoir collapsed during depressurisation </w:t>
      </w:r>
      <w:r w:rsidR="00156511">
        <w:fldChar w:fldCharType="begin"/>
      </w:r>
      <w:r w:rsidR="008B42AD">
        <w:instrText xml:space="preserve"> ADDIN EN.CITE &lt;EndNote&gt;&lt;Cite&gt;&lt;Author&gt;Kaldi&lt;/Author&gt;&lt;Year&gt;2011&lt;/Year&gt;&lt;RecNum&gt;8015&lt;/RecNum&gt;&lt;DisplayText&gt;(Santarelli&lt;style face="italic"&gt; et al.&lt;/style&gt; 1999; Kaldi&lt;style face="italic"&gt; et al.&lt;/style&gt; 2011)&lt;/DisplayText&gt;&lt;record&gt;&lt;rec-number&gt;8015&lt;/rec-number&gt;&lt;foreign-keys&gt;&lt;key app="EN" db-id="x5v5xwvaossf27ef9zmvwpt7dvtxfs20tvdf" timestamp="1653410614"&gt;8015&lt;/key&gt;&lt;/foreign-keys&gt;&lt;ref-type name="Report"&gt;27&lt;/ref-type&gt;&lt;contributors&gt;&lt;authors&gt;&lt;author&gt;Kaldi, J. G.&lt;/author&gt;&lt;author&gt;Daniel, R. F.&lt;/author&gt;&lt;author&gt;Tenthorey, E.&lt;/author&gt;&lt;author&gt;Michael, K.&lt;/author&gt;&lt;author&gt;Schacht, U.&lt;/author&gt;&lt;author&gt;Nicol, A.&lt;/author&gt;&lt;author&gt;Underschultz, J. R.&lt;/author&gt;&lt;author&gt;Backe, G.&lt;/author&gt;&lt;/authors&gt;&lt;/contributors&gt;&lt;titles&gt;&lt;title&gt;Caprock systems for geological storage of CO2&lt;/title&gt;&lt;secondary-title&gt;CO2CRC reference IEA/CON/10/179&lt;/secondary-title&gt;&lt;/titles&gt;&lt;pages&gt;1-133&lt;/pages&gt;&lt;dates&gt;&lt;year&gt;2011&lt;/year&gt;&lt;/dates&gt;&lt;pub-location&gt;canberra Australia&lt;/pub-location&gt;&lt;publisher&gt;Cooperative Research Centre for Greenhouse Gas Technologies&lt;/publisher&gt;&lt;urls&gt;&lt;/urls&gt;&lt;electronic-resource-num&gt;10.1016/j.egypro.2013.06.458&lt;/electronic-resource-num&gt;&lt;/record&gt;&lt;/Cite&gt;&lt;Cite&gt;&lt;Author&gt;Santarelli&lt;/Author&gt;&lt;Year&gt;1999&lt;/Year&gt;&lt;RecNum&gt;8079&lt;/RecNum&gt;&lt;record&gt;&lt;rec-number&gt;8079&lt;/rec-number&gt;&lt;foreign-keys&gt;&lt;key app="EN" db-id="x5v5xwvaossf27ef9zmvwpt7dvtxfs20tvdf" timestamp="1654506188"&gt;8079&lt;/key&gt;&lt;/foreign-keys&gt;&lt;ref-type name="Conference Proceedings"&gt;10&lt;/ref-type&gt;&lt;contributors&gt;&lt;authors&gt;&lt;author&gt;Santarelli, F. J.&lt;/author&gt;&lt;author&gt;Tronvoll, J. T.&lt;/author&gt;&lt;author&gt;Svennekjaer, M.&lt;/author&gt;&lt;author&gt;Skeie, H.&lt;/author&gt;&lt;author&gt;Henriksen, R.&lt;/author&gt;&lt;author&gt;Bratli, R. K.&lt;/author&gt;&lt;/authors&gt;&lt;/contributors&gt;&lt;titles&gt;&lt;title&gt;Reservoir stress path: the depletion and the rebound&lt;/title&gt;&lt;secondary-title&gt;SPE/ISRM Rock Mechanics in petroleum Engineering Conference&lt;/secondary-title&gt;&lt;/titles&gt;&lt;pages&gt;203-209&lt;/pages&gt;&lt;dates&gt;&lt;year&gt;1999&lt;/year&gt;&lt;/dates&gt;&lt;urls&gt;&lt;/urls&gt;&lt;/record&gt;&lt;/Cite&gt;&lt;/EndNote&gt;</w:instrText>
      </w:r>
      <w:r w:rsidR="00156511">
        <w:fldChar w:fldCharType="separate"/>
      </w:r>
      <w:r w:rsidR="008B42AD">
        <w:rPr>
          <w:noProof/>
        </w:rPr>
        <w:t>(Santarelli</w:t>
      </w:r>
      <w:r w:rsidR="008B42AD" w:rsidRPr="008B42AD">
        <w:rPr>
          <w:i/>
          <w:noProof/>
        </w:rPr>
        <w:t xml:space="preserve"> et al.</w:t>
      </w:r>
      <w:r w:rsidR="008B42AD">
        <w:rPr>
          <w:noProof/>
        </w:rPr>
        <w:t xml:space="preserve"> 1999; Kaldi</w:t>
      </w:r>
      <w:r w:rsidR="008B42AD" w:rsidRPr="008B42AD">
        <w:rPr>
          <w:i/>
          <w:noProof/>
        </w:rPr>
        <w:t xml:space="preserve"> et al.</w:t>
      </w:r>
      <w:r w:rsidR="008B42AD">
        <w:rPr>
          <w:noProof/>
        </w:rPr>
        <w:t xml:space="preserve"> 2011)</w:t>
      </w:r>
      <w:r w:rsidR="00156511">
        <w:fldChar w:fldCharType="end"/>
      </w:r>
      <w:r w:rsidR="00CF3DD3">
        <w:t>.</w:t>
      </w:r>
    </w:p>
    <w:p w14:paraId="0AC3B4CE" w14:textId="6CD7F24D" w:rsidR="00CF30DD" w:rsidRPr="00A765DB" w:rsidRDefault="00CF30DD" w:rsidP="00A765DB">
      <w:r>
        <w:t xml:space="preserve">Faults usually form arrays that can displace both reservoirs and </w:t>
      </w:r>
      <w:proofErr w:type="gramStart"/>
      <w:r>
        <w:t>top-seals</w:t>
      </w:r>
      <w:proofErr w:type="gramEnd"/>
      <w:r>
        <w:t>. Faults</w:t>
      </w:r>
      <w:r w:rsidR="00E92C35">
        <w:t>, including those</w:t>
      </w:r>
      <w:r>
        <w:t xml:space="preserve"> in CCS systems</w:t>
      </w:r>
      <w:r w:rsidR="00E92C35">
        <w:t>,</w:t>
      </w:r>
      <w:r>
        <w:t xml:space="preserve"> may result from </w:t>
      </w:r>
      <w:r w:rsidR="00A765DB">
        <w:t>several</w:t>
      </w:r>
      <w:r>
        <w:t xml:space="preserve"> processes</w:t>
      </w:r>
      <w:r w:rsidR="000025D7">
        <w:t>,</w:t>
      </w:r>
      <w:r>
        <w:t xml:space="preserve"> such as far-field plate motions, folding, gravitational sliding, </w:t>
      </w:r>
      <w:r w:rsidR="00A765DB">
        <w:t xml:space="preserve">and </w:t>
      </w:r>
      <w:r>
        <w:t xml:space="preserve">crustal unloading associated with uplift. Faults and fractures may enhance or retard the rates of fluid migration. The impact of faults and </w:t>
      </w:r>
      <w:r>
        <w:lastRenderedPageBreak/>
        <w:t>fractures on CO</w:t>
      </w:r>
      <w:r>
        <w:rPr>
          <w:sz w:val="13"/>
          <w:szCs w:val="13"/>
        </w:rPr>
        <w:t xml:space="preserve">2 </w:t>
      </w:r>
      <w:r>
        <w:t xml:space="preserve">migration are affected by three issues. </w:t>
      </w:r>
      <w:r w:rsidR="000025D7">
        <w:t>The f</w:t>
      </w:r>
      <w:r>
        <w:t>irst</w:t>
      </w:r>
      <w:r w:rsidR="000025D7">
        <w:t xml:space="preserve"> issue includes</w:t>
      </w:r>
      <w:r>
        <w:t xml:space="preserve"> the </w:t>
      </w:r>
      <w:r w:rsidR="000F19AE">
        <w:t xml:space="preserve">orientation </w:t>
      </w:r>
      <w:r w:rsidR="003357E8">
        <w:t xml:space="preserve">of faults and fractures in the reservoir and caprock </w:t>
      </w:r>
      <w:r w:rsidR="000F19AE">
        <w:t xml:space="preserve">relative </w:t>
      </w:r>
      <w:r w:rsidR="000025D7">
        <w:t xml:space="preserve">to </w:t>
      </w:r>
      <w:r w:rsidR="000F19AE">
        <w:t xml:space="preserve">the stress field </w:t>
      </w:r>
      <w:r w:rsidR="000F19AE">
        <w:fldChar w:fldCharType="begin"/>
      </w:r>
      <w:r w:rsidR="008B42AD">
        <w:instrText xml:space="preserve"> ADDIN EN.CITE &lt;EndNote&gt;&lt;Cite&gt;&lt;Author&gt;Zoback&lt;/Author&gt;&lt;Year&gt;2007&lt;/Year&gt;&lt;RecNum&gt;7930&lt;/RecNum&gt;&lt;DisplayText&gt;(Zoback 2007)&lt;/DisplayText&gt;&lt;record&gt;&lt;rec-number&gt;7930&lt;/rec-number&gt;&lt;foreign-keys&gt;&lt;key app="EN" db-id="x5v5xwvaossf27ef9zmvwpt7dvtxfs20tvdf" timestamp="1652267933"&gt;7930&lt;/key&gt;&lt;/foreign-keys&gt;&lt;ref-type name="Book"&gt;6&lt;/ref-type&gt;&lt;contributors&gt;&lt;authors&gt;&lt;author&gt;Zoback, M. D.&lt;/author&gt;&lt;/authors&gt;&lt;/contributors&gt;&lt;titles&gt;&lt;title&gt;Reservoir geomechanics&lt;/title&gt;&lt;/titles&gt;&lt;section&gt;449&lt;/section&gt;&lt;dates&gt;&lt;year&gt;2007&lt;/year&gt;&lt;/dates&gt;&lt;pub-location&gt;Cambridge&lt;/pub-location&gt;&lt;publisher&gt;Cambridge University Press&lt;/publisher&gt;&lt;urls&gt;&lt;/urls&gt;&lt;/record&gt;&lt;/Cite&gt;&lt;/EndNote&gt;</w:instrText>
      </w:r>
      <w:r w:rsidR="000F19AE">
        <w:fldChar w:fldCharType="separate"/>
      </w:r>
      <w:r w:rsidR="008B42AD">
        <w:rPr>
          <w:noProof/>
        </w:rPr>
        <w:t>(Zoback 2007)</w:t>
      </w:r>
      <w:r w:rsidR="000F19AE">
        <w:fldChar w:fldCharType="end"/>
      </w:r>
      <w:r>
        <w:t xml:space="preserve">. </w:t>
      </w:r>
      <w:r w:rsidR="000025D7">
        <w:t>The s</w:t>
      </w:r>
      <w:r>
        <w:t>econd</w:t>
      </w:r>
      <w:r w:rsidR="000025D7">
        <w:t xml:space="preserve"> issue is</w:t>
      </w:r>
      <w:r>
        <w:t xml:space="preserve"> whether faults and fractures effect (positively or negatively) the movement of CO</w:t>
      </w:r>
      <w:r w:rsidRPr="00FD4B6E">
        <w:rPr>
          <w:szCs w:val="24"/>
          <w:vertAlign w:val="subscript"/>
        </w:rPr>
        <w:t>2</w:t>
      </w:r>
      <w:r>
        <w:rPr>
          <w:sz w:val="13"/>
          <w:szCs w:val="13"/>
        </w:rPr>
        <w:t xml:space="preserve"> </w:t>
      </w:r>
      <w:r>
        <w:t>during and after injection. T</w:t>
      </w:r>
      <w:r w:rsidR="000025D7">
        <w:t xml:space="preserve">he third factor </w:t>
      </w:r>
      <w:proofErr w:type="gramStart"/>
      <w:r w:rsidR="000025D7">
        <w:t xml:space="preserve">is </w:t>
      </w:r>
      <w:r>
        <w:t xml:space="preserve"> whether</w:t>
      </w:r>
      <w:proofErr w:type="gramEnd"/>
      <w:r>
        <w:t xml:space="preserve"> natural or injection-induced stresses influence the behaviour of these faults and fractures. To </w:t>
      </w:r>
      <w:r w:rsidR="00A765DB">
        <w:t>address</w:t>
      </w:r>
      <w:r>
        <w:t xml:space="preserve"> these</w:t>
      </w:r>
      <w:r w:rsidR="00A765DB">
        <w:t xml:space="preserve"> issues</w:t>
      </w:r>
      <w:r>
        <w:t>, it is necessary to understand the main</w:t>
      </w:r>
      <w:r w:rsidR="00A765DB">
        <w:t xml:space="preserve"> </w:t>
      </w:r>
      <w:r w:rsidRPr="00A765DB">
        <w:t>properties that control whether a fault will act as a conduit</w:t>
      </w:r>
      <w:r w:rsidR="00A765DB" w:rsidRPr="00A765DB">
        <w:t xml:space="preserve"> for CO</w:t>
      </w:r>
      <w:r w:rsidR="00FD4B6E" w:rsidRPr="00FD4B6E">
        <w:rPr>
          <w:szCs w:val="24"/>
          <w:vertAlign w:val="subscript"/>
        </w:rPr>
        <w:t>2</w:t>
      </w:r>
      <w:r w:rsidR="00A765DB" w:rsidRPr="00A765DB">
        <w:t xml:space="preserve"> movement</w:t>
      </w:r>
      <w:r w:rsidRPr="00A765DB">
        <w:t xml:space="preserve"> or </w:t>
      </w:r>
      <w:r w:rsidR="00A765DB" w:rsidRPr="00A765DB">
        <w:t xml:space="preserve">behave as </w:t>
      </w:r>
      <w:r w:rsidRPr="00A765DB">
        <w:t>a seal. These</w:t>
      </w:r>
      <w:r w:rsidR="00A765DB" w:rsidRPr="00A765DB">
        <w:t xml:space="preserve"> diametrically opposed behaviours depend on j</w:t>
      </w:r>
      <w:r w:rsidRPr="00A765DB">
        <w:t>uxtaposition</w:t>
      </w:r>
      <w:r w:rsidR="00A765DB" w:rsidRPr="00A765DB">
        <w:t xml:space="preserve"> of beds (the </w:t>
      </w:r>
      <w:r w:rsidRPr="00A765DB">
        <w:t>physical displacement of sealing rocks against reservoir rocks</w:t>
      </w:r>
      <w:r w:rsidR="00A765DB" w:rsidRPr="00A765DB">
        <w:t>, f</w:t>
      </w:r>
      <w:r w:rsidRPr="00A765DB">
        <w:t>ault zone effects</w:t>
      </w:r>
      <w:r w:rsidR="00A765DB" w:rsidRPr="00A765DB">
        <w:t xml:space="preserve"> (</w:t>
      </w:r>
      <w:r w:rsidRPr="00A765DB">
        <w:t>grain</w:t>
      </w:r>
      <w:r w:rsidR="00A765DB" w:rsidRPr="00A765DB">
        <w:t xml:space="preserve"> </w:t>
      </w:r>
      <w:r w:rsidRPr="00A765DB">
        <w:t>sliding, cataclasis, cementation, shale gouge/clay smear</w:t>
      </w:r>
      <w:r w:rsidR="00A765DB" w:rsidRPr="00A765DB">
        <w:t>), r</w:t>
      </w:r>
      <w:r w:rsidRPr="00A765DB">
        <w:t>eactivation</w:t>
      </w:r>
      <w:r w:rsidR="00A765DB" w:rsidRPr="00A765DB">
        <w:t xml:space="preserve"> of faults (due to changes in fluid pressure leading to fault m</w:t>
      </w:r>
      <w:r w:rsidRPr="00A765DB">
        <w:t xml:space="preserve">ovement </w:t>
      </w:r>
      <w:r w:rsidR="00A765DB" w:rsidRPr="00A765DB">
        <w:t>and the</w:t>
      </w:r>
      <w:r w:rsidRPr="00A765DB">
        <w:t xml:space="preserve"> creation of structural permeability </w:t>
      </w:r>
      <w:r w:rsidR="00FD4B6E">
        <w:t>and new</w:t>
      </w:r>
      <w:r w:rsidRPr="00A765DB">
        <w:t xml:space="preserve"> fluid migration pathways</w:t>
      </w:r>
      <w:r w:rsidR="00A765DB">
        <w:t xml:space="preserve"> </w:t>
      </w:r>
      <w:r w:rsidR="00A765DB">
        <w:fldChar w:fldCharType="begin"/>
      </w:r>
      <w:r w:rsidR="008B42AD">
        <w:instrText xml:space="preserve"> ADDIN EN.CITE &lt;EndNote&gt;&lt;Cite&gt;&lt;Author&gt;Kaldi&lt;/Author&gt;&lt;Year&gt;2013&lt;/Year&gt;&lt;RecNum&gt;5356&lt;/RecNum&gt;&lt;DisplayText&gt;(Kaldi&lt;style face="italic"&gt; et al.&lt;/style&gt; 2013)&lt;/DisplayText&gt;&lt;record&gt;&lt;rec-number&gt;5356&lt;/rec-number&gt;&lt;foreign-keys&gt;&lt;key app="EN" db-id="x5v5xwvaossf27ef9zmvwpt7dvtxfs20tvdf" timestamp="1593538277"&gt;5356&lt;/key&gt;&lt;/foreign-keys&gt;&lt;ref-type name="Journal Article"&gt;17&lt;/ref-type&gt;&lt;contributors&gt;&lt;authors&gt;&lt;author&gt;Kaldi, J. G.&lt;/author&gt;&lt;author&gt;Daniel, R. F.&lt;/author&gt;&lt;author&gt;Tenthorey, E.&lt;/author&gt;&lt;author&gt;Michael, K.&lt;/author&gt;&lt;author&gt;Schacht, U.&lt;/author&gt;&lt;author&gt;Nicol, A.&lt;/author&gt;&lt;author&gt;Underschultz, J. R.&lt;/author&gt;&lt;author&gt;Backe, G.&lt;/author&gt;&lt;/authors&gt;&lt;/contributors&gt;&lt;titles&gt;&lt;title&gt;Containment of CO2 in CCS: Role of Caprocks and Faults&lt;/title&gt;&lt;secondary-title&gt;Energy Procedia. GHGT-11&lt;/secondary-title&gt;&lt;/titles&gt;&lt;pages&gt;5403-5410&lt;/pages&gt;&lt;volume&gt;37&lt;/volume&gt;&lt;dates&gt;&lt;year&gt;2013&lt;/year&gt;&lt;/dates&gt;&lt;urls&gt;&lt;/urls&gt;&lt;electronic-resource-num&gt;10.1016/j.egypro.2013.06.458&lt;/electronic-resource-num&gt;&lt;/record&gt;&lt;/Cite&gt;&lt;/EndNote&gt;</w:instrText>
      </w:r>
      <w:r w:rsidR="00A765DB">
        <w:fldChar w:fldCharType="separate"/>
      </w:r>
      <w:r w:rsidR="008B42AD">
        <w:rPr>
          <w:noProof/>
        </w:rPr>
        <w:t>(Kaldi</w:t>
      </w:r>
      <w:r w:rsidR="008B42AD" w:rsidRPr="008B42AD">
        <w:rPr>
          <w:i/>
          <w:noProof/>
        </w:rPr>
        <w:t xml:space="preserve"> et al.</w:t>
      </w:r>
      <w:r w:rsidR="008B42AD">
        <w:rPr>
          <w:noProof/>
        </w:rPr>
        <w:t xml:space="preserve"> 2013)</w:t>
      </w:r>
      <w:r w:rsidR="00A765DB">
        <w:fldChar w:fldCharType="end"/>
      </w:r>
      <w:r w:rsidR="00A765DB">
        <w:t>.</w:t>
      </w:r>
    </w:p>
    <w:p w14:paraId="55715E3E" w14:textId="57985EFE" w:rsidR="00ED1518" w:rsidRDefault="00ED1518" w:rsidP="00ED1518">
      <w:pPr>
        <w:pStyle w:val="Heading2"/>
      </w:pPr>
      <w:bookmarkStart w:id="10" w:name="_Hlk103268531"/>
      <w:r>
        <w:t xml:space="preserve">Top seal mineralogical response to </w:t>
      </w:r>
      <w:r w:rsidR="001E0B1D" w:rsidRPr="001E0B1D">
        <w:t>CO</w:t>
      </w:r>
      <w:r w:rsidR="001E0B1D" w:rsidRPr="001E0B1D">
        <w:rPr>
          <w:vertAlign w:val="subscript"/>
        </w:rPr>
        <w:t>2</w:t>
      </w:r>
    </w:p>
    <w:bookmarkEnd w:id="10"/>
    <w:p w14:paraId="4EADCB43" w14:textId="33775B99" w:rsidR="003357E8" w:rsidRDefault="00CF3DD3" w:rsidP="00CF3DD3">
      <w:pPr>
        <w:rPr>
          <w:szCs w:val="24"/>
        </w:rPr>
      </w:pPr>
      <w:r w:rsidRPr="00595905">
        <w:rPr>
          <w:szCs w:val="24"/>
        </w:rPr>
        <w:t>The acidity that results from CCS may lead to reaction with minerals in the top-seal</w:t>
      </w:r>
      <w:r w:rsidR="000F19AE">
        <w:rPr>
          <w:szCs w:val="24"/>
        </w:rPr>
        <w:t xml:space="preserve">, especially in saline aquifers where the storage efficiency is relatively low </w:t>
      </w:r>
      <w:r w:rsidR="00EB7549">
        <w:rPr>
          <w:szCs w:val="24"/>
        </w:rPr>
        <w:t>and the dominant but newly acidic residual water in the reservoir can be in contact with the top-seal</w:t>
      </w:r>
      <w:r w:rsidRPr="00595905">
        <w:rPr>
          <w:szCs w:val="24"/>
        </w:rPr>
        <w:t xml:space="preserve">. As with reservoirs, carbonate minerals and chlorite </w:t>
      </w:r>
      <w:r w:rsidR="003C6517" w:rsidRPr="00595905">
        <w:rPr>
          <w:szCs w:val="24"/>
        </w:rPr>
        <w:t xml:space="preserve">in top-seal mudstones </w:t>
      </w:r>
      <w:r w:rsidRPr="00595905">
        <w:rPr>
          <w:szCs w:val="24"/>
        </w:rPr>
        <w:t xml:space="preserve">are susceptible to dissolution so that the mineralogy of the top-seal may be an important consideration </w:t>
      </w:r>
      <w:r w:rsidRPr="00595905">
        <w:rPr>
          <w:szCs w:val="24"/>
        </w:rPr>
        <w:fldChar w:fldCharType="begin"/>
      </w:r>
      <w:r w:rsidR="008B42AD">
        <w:rPr>
          <w:szCs w:val="24"/>
        </w:rPr>
        <w:instrText xml:space="preserve"> ADDIN EN.CITE &lt;EndNote&gt;&lt;Cite&gt;&lt;Author&gt;Worden&lt;/Author&gt;&lt;Year&gt;2020&lt;/Year&gt;&lt;RecNum&gt;5414&lt;/RecNum&gt;&lt;DisplayText&gt;(Worden&lt;style face="italic"&gt; et al.&lt;/style&gt; 2020b)&lt;/DisplayText&gt;&lt;record&gt;&lt;rec-number&gt;5414&lt;/rec-number&gt;&lt;foreign-keys&gt;&lt;key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rsidRPr="00595905">
        <w:rPr>
          <w:szCs w:val="24"/>
        </w:rPr>
        <w:fldChar w:fldCharType="separate"/>
      </w:r>
      <w:r w:rsidR="008B42AD">
        <w:rPr>
          <w:noProof/>
          <w:szCs w:val="24"/>
        </w:rPr>
        <w:t>(Worden</w:t>
      </w:r>
      <w:r w:rsidR="008B42AD" w:rsidRPr="008B42AD">
        <w:rPr>
          <w:i/>
          <w:noProof/>
          <w:szCs w:val="24"/>
        </w:rPr>
        <w:t xml:space="preserve"> et al.</w:t>
      </w:r>
      <w:r w:rsidR="008B42AD">
        <w:rPr>
          <w:noProof/>
          <w:szCs w:val="24"/>
        </w:rPr>
        <w:t xml:space="preserve"> 2020b)</w:t>
      </w:r>
      <w:r w:rsidRPr="00595905">
        <w:rPr>
          <w:szCs w:val="24"/>
        </w:rPr>
        <w:fldChar w:fldCharType="end"/>
      </w:r>
      <w:r w:rsidRPr="00595905">
        <w:rPr>
          <w:szCs w:val="24"/>
        </w:rPr>
        <w:t>.</w:t>
      </w:r>
      <w:r w:rsidR="003C6517" w:rsidRPr="00595905">
        <w:rPr>
          <w:szCs w:val="24"/>
        </w:rPr>
        <w:t xml:space="preserve"> </w:t>
      </w:r>
      <w:r w:rsidR="00EB7549">
        <w:rPr>
          <w:szCs w:val="24"/>
        </w:rPr>
        <w:t>For example, i</w:t>
      </w:r>
      <w:r w:rsidR="003C6517" w:rsidRPr="00595905">
        <w:rPr>
          <w:szCs w:val="24"/>
        </w:rPr>
        <w:t>f a top-seal mudstone is calcite-bearing</w:t>
      </w:r>
      <w:r w:rsidR="00554FB8" w:rsidRPr="00595905">
        <w:rPr>
          <w:szCs w:val="24"/>
        </w:rPr>
        <w:t>,</w:t>
      </w:r>
      <w:r w:rsidR="003C6517" w:rsidRPr="00595905">
        <w:rPr>
          <w:szCs w:val="24"/>
        </w:rPr>
        <w:t xml:space="preserve"> then it may </w:t>
      </w:r>
      <w:r w:rsidR="00EB7549">
        <w:rPr>
          <w:szCs w:val="24"/>
        </w:rPr>
        <w:t>undergo calcite dissolution</w:t>
      </w:r>
      <w:r w:rsidR="003C6517" w:rsidRPr="00595905">
        <w:rPr>
          <w:szCs w:val="24"/>
        </w:rPr>
        <w:t xml:space="preserve"> when contact with high pressure CO</w:t>
      </w:r>
      <w:r w:rsidR="003C6517" w:rsidRPr="00595905">
        <w:rPr>
          <w:szCs w:val="24"/>
          <w:vertAlign w:val="subscript"/>
        </w:rPr>
        <w:t>2</w:t>
      </w:r>
      <w:r w:rsidR="003C6517" w:rsidRPr="00595905">
        <w:rPr>
          <w:szCs w:val="24"/>
        </w:rPr>
        <w:t xml:space="preserve"> </w:t>
      </w:r>
      <w:r w:rsidR="00EB7549">
        <w:rPr>
          <w:szCs w:val="24"/>
        </w:rPr>
        <w:fldChar w:fldCharType="begin"/>
      </w:r>
      <w:r w:rsidR="008B42AD">
        <w:rPr>
          <w:szCs w:val="24"/>
        </w:rPr>
        <w:instrText xml:space="preserve"> ADDIN EN.CITE &lt;EndNote&gt;&lt;Cite&gt;&lt;Author&gt;Wolf&lt;/Author&gt;&lt;Year&gt;2016&lt;/Year&gt;&lt;RecNum&gt;6259&lt;/RecNum&gt;&lt;DisplayText&gt;(Wolf&lt;style face="italic"&gt; et al.&lt;/style&gt; 2016)&lt;/DisplayText&gt;&lt;record&gt;&lt;rec-number&gt;6259&lt;/rec-number&gt;&lt;foreign-keys&gt;&lt;key app="EN" db-id="x5v5xwvaossf27ef9zmvwpt7dvtxfs20tvdf" timestamp="1622095339"&gt;6259&lt;/key&gt;&lt;/foreign-keys&gt;&lt;ref-type name="Journal Article"&gt;17&lt;/ref-type&gt;&lt;contributors&gt;&lt;authors&gt;&lt;author&gt;Wolf, J. L.&lt;/author&gt;&lt;author&gt;Niemi, A.&lt;/author&gt;&lt;author&gt;Bensabat, J.&lt;/author&gt;&lt;author&gt;Rebscher, D.&lt;/author&gt;&lt;/authors&gt;&lt;/contributors&gt;&lt;titles&gt;&lt;title&gt;Benefits and restrictions of 2D reactive transport simulations of CO2 and SO2 co-injection into a saline aquifer using TOUGHREACT V3.0-OMP&lt;/title&gt;&lt;secondary-title&gt;International Journal of Greenhouse Gas Control&lt;/secondary-title&gt;&lt;/titles&gt;&lt;periodical&gt;&lt;full-title&gt;International Journal of Greenhouse Gas Control&lt;/full-title&gt;&lt;/periodical&gt;&lt;pages&gt;610-626&lt;/pages&gt;&lt;volume&gt;54&lt;/volume&gt;&lt;dates&gt;&lt;year&gt;2016&lt;/year&gt;&lt;pub-dates&gt;&lt;date&gt;Nov&lt;/date&gt;&lt;/pub-dates&gt;&lt;/dates&gt;&lt;isbn&gt;1750-5836&lt;/isbn&gt;&lt;accession-num&gt;WOS:000387781800017&lt;/accession-num&gt;&lt;urls&gt;&lt;related-urls&gt;&lt;url&gt;&amp;lt;Go to ISI&amp;gt;://WOS:000387781800017&lt;/url&gt;&lt;/related-urls&gt;&lt;/urls&gt;&lt;electronic-resource-num&gt;10.1016/j.ijggc.2016.07.005&lt;/electronic-resource-num&gt;&lt;/record&gt;&lt;/Cite&gt;&lt;/EndNote&gt;</w:instrText>
      </w:r>
      <w:r w:rsidR="00EB7549">
        <w:rPr>
          <w:szCs w:val="24"/>
        </w:rPr>
        <w:fldChar w:fldCharType="separate"/>
      </w:r>
      <w:r w:rsidR="008B42AD">
        <w:rPr>
          <w:noProof/>
          <w:szCs w:val="24"/>
        </w:rPr>
        <w:t>(Wolf</w:t>
      </w:r>
      <w:r w:rsidR="008B42AD" w:rsidRPr="008B42AD">
        <w:rPr>
          <w:i/>
          <w:noProof/>
          <w:szCs w:val="24"/>
        </w:rPr>
        <w:t xml:space="preserve"> et al.</w:t>
      </w:r>
      <w:r w:rsidR="008B42AD">
        <w:rPr>
          <w:noProof/>
          <w:szCs w:val="24"/>
        </w:rPr>
        <w:t xml:space="preserve"> 2016)</w:t>
      </w:r>
      <w:r w:rsidR="00EB7549">
        <w:rPr>
          <w:szCs w:val="24"/>
        </w:rPr>
        <w:fldChar w:fldCharType="end"/>
      </w:r>
      <w:r w:rsidR="00EB7549">
        <w:rPr>
          <w:szCs w:val="24"/>
        </w:rPr>
        <w:t>. In contrast,</w:t>
      </w:r>
      <w:r w:rsidR="00EB7549" w:rsidRPr="00595905">
        <w:rPr>
          <w:szCs w:val="24"/>
        </w:rPr>
        <w:t xml:space="preserve"> </w:t>
      </w:r>
      <w:r w:rsidR="003C6517" w:rsidRPr="00595905">
        <w:rPr>
          <w:szCs w:val="24"/>
        </w:rPr>
        <w:t>if a top-seal mudstone is quartz- or illite-bearing then it will be largely unaffected the acidity induced by CO</w:t>
      </w:r>
      <w:r w:rsidR="003C6517" w:rsidRPr="00595905">
        <w:rPr>
          <w:szCs w:val="24"/>
          <w:vertAlign w:val="subscript"/>
        </w:rPr>
        <w:t>2</w:t>
      </w:r>
      <w:r w:rsidR="003C6517" w:rsidRPr="00595905">
        <w:rPr>
          <w:szCs w:val="24"/>
        </w:rPr>
        <w:t xml:space="preserve"> injection</w:t>
      </w:r>
      <w:r w:rsidR="00EB7549">
        <w:rPr>
          <w:szCs w:val="24"/>
        </w:rPr>
        <w:t xml:space="preserve"> </w:t>
      </w:r>
      <w:r w:rsidR="00EB7549">
        <w:rPr>
          <w:szCs w:val="24"/>
        </w:rPr>
        <w:fldChar w:fldCharType="begin"/>
      </w:r>
      <w:r w:rsidR="008B42AD">
        <w:rPr>
          <w:szCs w:val="24"/>
        </w:rPr>
        <w:instrText xml:space="preserve"> ADDIN EN.CITE &lt;EndNote&gt;&lt;Cite&gt;&lt;Author&gt;Worden&lt;/Author&gt;&lt;Year&gt;2020&lt;/Year&gt;&lt;RecNum&gt;5414&lt;/RecNum&gt;&lt;DisplayText&gt;(Worden&lt;style face="italic"&gt; et al.&lt;/style&gt; 2020b)&lt;/DisplayText&gt;&lt;record&gt;&lt;rec-number&gt;5414&lt;/rec-number&gt;&lt;foreign-keys&gt;&lt;key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rsidR="00EB7549">
        <w:rPr>
          <w:szCs w:val="24"/>
        </w:rPr>
        <w:fldChar w:fldCharType="separate"/>
      </w:r>
      <w:r w:rsidR="008B42AD">
        <w:rPr>
          <w:noProof/>
          <w:szCs w:val="24"/>
        </w:rPr>
        <w:t>(Worden</w:t>
      </w:r>
      <w:r w:rsidR="008B42AD" w:rsidRPr="008B42AD">
        <w:rPr>
          <w:i/>
          <w:noProof/>
          <w:szCs w:val="24"/>
        </w:rPr>
        <w:t xml:space="preserve"> et al.</w:t>
      </w:r>
      <w:r w:rsidR="008B42AD">
        <w:rPr>
          <w:noProof/>
          <w:szCs w:val="24"/>
        </w:rPr>
        <w:t xml:space="preserve"> 2020b)</w:t>
      </w:r>
      <w:r w:rsidR="00EB7549">
        <w:rPr>
          <w:szCs w:val="24"/>
        </w:rPr>
        <w:fldChar w:fldCharType="end"/>
      </w:r>
      <w:r w:rsidR="003C6517" w:rsidRPr="00595905">
        <w:rPr>
          <w:szCs w:val="24"/>
        </w:rPr>
        <w:t>.</w:t>
      </w:r>
      <w:r w:rsidR="00A842AA" w:rsidRPr="00595905">
        <w:rPr>
          <w:szCs w:val="24"/>
        </w:rPr>
        <w:t xml:space="preserve"> </w:t>
      </w:r>
    </w:p>
    <w:p w14:paraId="1AB433B5" w14:textId="07DAB084" w:rsidR="003357E8" w:rsidRDefault="00A842AA" w:rsidP="00CF3DD3">
      <w:pPr>
        <w:rPr>
          <w:szCs w:val="24"/>
        </w:rPr>
      </w:pPr>
      <w:r w:rsidRPr="00595905">
        <w:rPr>
          <w:szCs w:val="24"/>
        </w:rPr>
        <w:t>Dissolution of minerals in top-seals due to reaction with CO</w:t>
      </w:r>
      <w:r w:rsidRPr="00EB7549">
        <w:rPr>
          <w:szCs w:val="24"/>
          <w:vertAlign w:val="subscript"/>
        </w:rPr>
        <w:t>2</w:t>
      </w:r>
      <w:r w:rsidRPr="00595905">
        <w:rPr>
          <w:szCs w:val="24"/>
        </w:rPr>
        <w:t xml:space="preserve"> has been shown to occur in a matter of days using experiments and geochemical reaction path modelling </w:t>
      </w:r>
      <w:r w:rsidR="003357E8" w:rsidRPr="00595905">
        <w:rPr>
          <w:szCs w:val="24"/>
        </w:rPr>
        <w:fldChar w:fldCharType="begin"/>
      </w:r>
      <w:r w:rsidR="008B42AD">
        <w:rPr>
          <w:szCs w:val="24"/>
        </w:rPr>
        <w:instrText xml:space="preserve"> ADDIN EN.CITE &lt;EndNote&gt;&lt;Cite&gt;&lt;Author&gt;Szabo&lt;/Author&gt;&lt;Year&gt;2016&lt;/Year&gt;&lt;RecNum&gt;6297&lt;/RecNum&gt;&lt;DisplayText&gt;(Szabo&lt;style face="italic"&gt; et al.&lt;/style&gt; 2016)&lt;/DisplayText&gt;&lt;record&gt;&lt;rec-number&gt;6297&lt;/rec-number&gt;&lt;foreign-keys&gt;&lt;key app="EN" db-id="x5v5xwvaossf27ef9zmvwpt7dvtxfs20tvdf" timestamp="1622137714"&gt;6297&lt;/key&gt;&lt;/foreign-keys&gt;&lt;ref-type name="Journal Article"&gt;17&lt;/ref-type&gt;&lt;contributors&gt;&lt;authors&gt;&lt;author&gt;Szabo, Z.&lt;/author&gt;&lt;author&gt;Hellevang, H.&lt;/author&gt;&lt;author&gt;Kiraly, C.&lt;/author&gt;&lt;author&gt;Sendula, E.&lt;/author&gt;&lt;author&gt;Konya, P.&lt;/author&gt;&lt;author&gt;Falus, G.&lt;/author&gt;&lt;author&gt;Torok, S.&lt;/author&gt;&lt;author&gt;Szabo, C.&lt;/author&gt;&lt;/authors&gt;&lt;/contributors&gt;&lt;titles&gt;&lt;title&gt;Experimental-modelling geochemical study of potential CCS caprocks in brine and CO2-saturated brine&lt;/title&gt;&lt;secondary-title&gt;International Journal of Greenhouse Gas Control&lt;/secondary-title&gt;&lt;/titles&gt;&lt;periodical&gt;&lt;full-title&gt;International Journal of Greenhouse Gas Control&lt;/full-title&gt;&lt;/periodical&gt;&lt;pages&gt;262-275&lt;/pages&gt;&lt;volume&gt;44&lt;/volume&gt;&lt;dates&gt;&lt;year&gt;2016&lt;/year&gt;&lt;pub-dates&gt;&lt;date&gt;Jan&lt;/date&gt;&lt;/pub-dates&gt;&lt;/dates&gt;&lt;isbn&gt;1750-5836&lt;/isbn&gt;&lt;accession-num&gt;WOS:000368753500024&lt;/accession-num&gt;&lt;urls&gt;&lt;related-urls&gt;&lt;url&gt;&amp;lt;Go to ISI&amp;gt;://WOS:000368753500024&lt;/url&gt;&lt;/related-urls&gt;&lt;/urls&gt;&lt;electronic-resource-num&gt;10.1016/j.ijggc.2015.11.027&lt;/electronic-resource-num&gt;&lt;/record&gt;&lt;/Cite&gt;&lt;/EndNote&gt;</w:instrText>
      </w:r>
      <w:r w:rsidR="003357E8" w:rsidRPr="00595905">
        <w:rPr>
          <w:szCs w:val="24"/>
        </w:rPr>
        <w:fldChar w:fldCharType="separate"/>
      </w:r>
      <w:r w:rsidR="008B42AD">
        <w:rPr>
          <w:noProof/>
          <w:szCs w:val="24"/>
        </w:rPr>
        <w:t>(Szabo</w:t>
      </w:r>
      <w:r w:rsidR="008B42AD" w:rsidRPr="008B42AD">
        <w:rPr>
          <w:i/>
          <w:noProof/>
          <w:szCs w:val="24"/>
        </w:rPr>
        <w:t xml:space="preserve"> et al.</w:t>
      </w:r>
      <w:r w:rsidR="008B42AD">
        <w:rPr>
          <w:noProof/>
          <w:szCs w:val="24"/>
        </w:rPr>
        <w:t xml:space="preserve"> 2016)</w:t>
      </w:r>
      <w:r w:rsidR="003357E8" w:rsidRPr="00595905">
        <w:rPr>
          <w:szCs w:val="24"/>
        </w:rPr>
        <w:fldChar w:fldCharType="end"/>
      </w:r>
      <w:r w:rsidR="003357E8">
        <w:rPr>
          <w:szCs w:val="24"/>
        </w:rPr>
        <w:t>;</w:t>
      </w:r>
      <w:r w:rsidR="003357E8" w:rsidRPr="00595905">
        <w:rPr>
          <w:szCs w:val="24"/>
        </w:rPr>
        <w:t xml:space="preserve"> </w:t>
      </w:r>
      <w:r w:rsidR="003357E8">
        <w:rPr>
          <w:szCs w:val="24"/>
        </w:rPr>
        <w:t>d</w:t>
      </w:r>
      <w:r w:rsidR="003357E8" w:rsidRPr="00860A07">
        <w:rPr>
          <w:szCs w:val="24"/>
        </w:rPr>
        <w:t xml:space="preserve">issolution </w:t>
      </w:r>
      <w:r w:rsidR="00595905" w:rsidRPr="00860A07">
        <w:rPr>
          <w:szCs w:val="24"/>
        </w:rPr>
        <w:t>of carbonate minerals was observed, and feldspar dissolution was inferred from models</w:t>
      </w:r>
      <w:r w:rsidR="003357E8">
        <w:rPr>
          <w:szCs w:val="24"/>
        </w:rPr>
        <w:t xml:space="preserve"> with</w:t>
      </w:r>
      <w:r w:rsidR="003357E8" w:rsidRPr="00860A07">
        <w:rPr>
          <w:szCs w:val="24"/>
        </w:rPr>
        <w:t xml:space="preserve"> </w:t>
      </w:r>
      <w:r w:rsidR="00595905" w:rsidRPr="00860A07">
        <w:rPr>
          <w:szCs w:val="24"/>
        </w:rPr>
        <w:t>both lead</w:t>
      </w:r>
      <w:r w:rsidR="003357E8">
        <w:rPr>
          <w:szCs w:val="24"/>
        </w:rPr>
        <w:t>ing</w:t>
      </w:r>
      <w:r w:rsidR="00595905" w:rsidRPr="00860A07">
        <w:rPr>
          <w:szCs w:val="24"/>
        </w:rPr>
        <w:t xml:space="preserve"> to secondary carbonate and clay mineral formation. The </w:t>
      </w:r>
      <w:r w:rsidR="003357E8">
        <w:rPr>
          <w:szCs w:val="24"/>
        </w:rPr>
        <w:t>consequence</w:t>
      </w:r>
      <w:r w:rsidR="003357E8" w:rsidRPr="00860A07">
        <w:rPr>
          <w:szCs w:val="24"/>
        </w:rPr>
        <w:t xml:space="preserve"> </w:t>
      </w:r>
      <w:r w:rsidR="00595905" w:rsidRPr="00860A07">
        <w:rPr>
          <w:szCs w:val="24"/>
        </w:rPr>
        <w:t>of CO</w:t>
      </w:r>
      <w:r w:rsidR="00595905" w:rsidRPr="00860A07">
        <w:rPr>
          <w:szCs w:val="24"/>
          <w:vertAlign w:val="subscript"/>
        </w:rPr>
        <w:t>2</w:t>
      </w:r>
      <w:r w:rsidR="00595905" w:rsidRPr="00860A07">
        <w:rPr>
          <w:szCs w:val="24"/>
        </w:rPr>
        <w:t xml:space="preserve"> was primarily the increase of </w:t>
      </w:r>
      <w:r w:rsidR="003357E8">
        <w:rPr>
          <w:szCs w:val="24"/>
        </w:rPr>
        <w:t xml:space="preserve">mineral </w:t>
      </w:r>
      <w:r w:rsidR="00595905" w:rsidRPr="00860A07">
        <w:rPr>
          <w:szCs w:val="24"/>
        </w:rPr>
        <w:t xml:space="preserve">dissolution rates </w:t>
      </w:r>
      <w:r w:rsidR="00595905">
        <w:rPr>
          <w:szCs w:val="24"/>
        </w:rPr>
        <w:t>but</w:t>
      </w:r>
      <w:r w:rsidR="00595905" w:rsidRPr="00860A07">
        <w:rPr>
          <w:szCs w:val="24"/>
        </w:rPr>
        <w:t xml:space="preserve"> the effect on the pore network seems to be uncertain</w:t>
      </w:r>
      <w:r w:rsidR="00595905">
        <w:rPr>
          <w:szCs w:val="24"/>
        </w:rPr>
        <w:t xml:space="preserve"> </w:t>
      </w:r>
      <w:r w:rsidR="00595905">
        <w:rPr>
          <w:szCs w:val="24"/>
        </w:rPr>
        <w:fldChar w:fldCharType="begin"/>
      </w:r>
      <w:r w:rsidR="008B42AD">
        <w:rPr>
          <w:szCs w:val="24"/>
        </w:rPr>
        <w:instrText xml:space="preserve"> ADDIN EN.CITE &lt;EndNote&gt;&lt;Cite&gt;&lt;Author&gt;Szabo&lt;/Author&gt;&lt;Year&gt;2016&lt;/Year&gt;&lt;RecNum&gt;6297&lt;/RecNum&gt;&lt;DisplayText&gt;(Szabo&lt;style face="italic"&gt; et al.&lt;/style&gt; 2016)&lt;/DisplayText&gt;&lt;record&gt;&lt;rec-number&gt;6297&lt;/rec-number&gt;&lt;foreign-keys&gt;&lt;key app="EN" db-id="x5v5xwvaossf27ef9zmvwpt7dvtxfs20tvdf" timestamp="1622137714"&gt;6297&lt;/key&gt;&lt;/foreign-keys&gt;&lt;ref-type name="Journal Article"&gt;17&lt;/ref-type&gt;&lt;contributors&gt;&lt;authors&gt;&lt;author&gt;Szabo, Z.&lt;/author&gt;&lt;author&gt;Hellevang, H.&lt;/author&gt;&lt;author&gt;Kiraly, C.&lt;/author&gt;&lt;author&gt;Sendula, E.&lt;/author&gt;&lt;author&gt;Konya, P.&lt;/author&gt;&lt;author&gt;Falus, G.&lt;/author&gt;&lt;author&gt;Torok, S.&lt;/author&gt;&lt;author&gt;Szabo, C.&lt;/author&gt;&lt;/authors&gt;&lt;/contributors&gt;&lt;titles&gt;&lt;title&gt;Experimental-modelling geochemical study of potential CCS caprocks in brine and CO2-saturated brine&lt;/title&gt;&lt;secondary-title&gt;International Journal of Greenhouse Gas Control&lt;/secondary-title&gt;&lt;/titles&gt;&lt;periodical&gt;&lt;full-title&gt;International Journal of Greenhouse Gas Control&lt;/full-title&gt;&lt;/periodical&gt;&lt;pages&gt;262-275&lt;/pages&gt;&lt;volume&gt;44&lt;/volume&gt;&lt;dates&gt;&lt;year&gt;2016&lt;/year&gt;&lt;pub-dates&gt;&lt;date&gt;Jan&lt;/date&gt;&lt;/pub-dates&gt;&lt;/dates&gt;&lt;isbn&gt;1750-5836&lt;/isbn&gt;&lt;accession-num&gt;WOS:000368753500024&lt;/accession-num&gt;&lt;urls&gt;&lt;related-urls&gt;&lt;url&gt;&amp;lt;Go to ISI&amp;gt;://WOS:000368753500024&lt;/url&gt;&lt;/related-urls&gt;&lt;/urls&gt;&lt;electronic-resource-num&gt;10.1016/j.ijggc.2015.11.027&lt;/electronic-resource-num&gt;&lt;/record&gt;&lt;/Cite&gt;&lt;/EndNote&gt;</w:instrText>
      </w:r>
      <w:r w:rsidR="00595905">
        <w:rPr>
          <w:szCs w:val="24"/>
        </w:rPr>
        <w:fldChar w:fldCharType="separate"/>
      </w:r>
      <w:r w:rsidR="008B42AD">
        <w:rPr>
          <w:noProof/>
          <w:szCs w:val="24"/>
        </w:rPr>
        <w:t>(Szabo</w:t>
      </w:r>
      <w:r w:rsidR="008B42AD" w:rsidRPr="008B42AD">
        <w:rPr>
          <w:i/>
          <w:noProof/>
          <w:szCs w:val="24"/>
        </w:rPr>
        <w:t xml:space="preserve"> et al.</w:t>
      </w:r>
      <w:r w:rsidR="008B42AD">
        <w:rPr>
          <w:noProof/>
          <w:szCs w:val="24"/>
        </w:rPr>
        <w:t xml:space="preserve"> 2016)</w:t>
      </w:r>
      <w:r w:rsidR="00595905">
        <w:rPr>
          <w:szCs w:val="24"/>
        </w:rPr>
        <w:fldChar w:fldCharType="end"/>
      </w:r>
      <w:r w:rsidR="00595905" w:rsidRPr="00860A07">
        <w:rPr>
          <w:szCs w:val="24"/>
        </w:rPr>
        <w:t>.</w:t>
      </w:r>
      <w:r w:rsidR="00595905">
        <w:rPr>
          <w:szCs w:val="24"/>
        </w:rPr>
        <w:t xml:space="preserve"> </w:t>
      </w:r>
    </w:p>
    <w:p w14:paraId="790D160C" w14:textId="474D4792" w:rsidR="00A63345" w:rsidRDefault="003C6517" w:rsidP="00CF3DD3">
      <w:r>
        <w:t>Conversely smectite-bearing top-seal mudstones may undergo net solid volume increase when subject to high pressure CO</w:t>
      </w:r>
      <w:r w:rsidRPr="00A63345">
        <w:rPr>
          <w:vertAlign w:val="subscript"/>
        </w:rPr>
        <w:t>2</w:t>
      </w:r>
      <w:r>
        <w:t xml:space="preserve"> since the interlayer sites in smectite can adsorb CO</w:t>
      </w:r>
      <w:r w:rsidRPr="00A63345">
        <w:rPr>
          <w:vertAlign w:val="subscript"/>
        </w:rPr>
        <w:t>2</w:t>
      </w:r>
      <w:r>
        <w:t xml:space="preserve"> </w:t>
      </w:r>
      <w:r>
        <w:fldChar w:fldCharType="begin"/>
      </w:r>
      <w:r w:rsidR="008B42AD">
        <w:instrText xml:space="preserve"> ADDIN EN.CITE &lt;EndNote&gt;&lt;Cite&gt;&lt;Author&gt;Loring&lt;/Author&gt;&lt;Year&gt;2019&lt;/Year&gt;&lt;RecNum&gt;6406&lt;/RecNum&gt;&lt;DisplayText&gt;(Loring&lt;style face="italic"&gt; et al.&lt;/style&gt; 2019)&lt;/DisplayText&gt;&lt;record&gt;&lt;rec-number&gt;6406&lt;/rec-number&gt;&lt;foreign-keys&gt;&lt;key app="EN" db-id="x5v5xwvaossf27ef9zmvwpt7dvtxfs20tvdf" timestamp="1623077036"&gt;6406&lt;/key&gt;&lt;/foreign-keys&gt;&lt;ref-type name="Book Section"&gt;5&lt;/ref-type&gt;&lt;contributors&gt;&lt;authors&gt;&lt;author&gt;Loring, J. S.&lt;/author&gt;&lt;author&gt;Miller, Q. R. S.&lt;/author&gt;&lt;author&gt;Thompson, C. J.&lt;/author&gt;&lt;author&gt;Schaef, H. T.&lt;/author&gt;&lt;/authors&gt;&lt;secondary-authors&gt;&lt;author&gt;Newell, P.&lt;/author&gt;&lt;author&gt;Ilgen, G. A.&lt;/author&gt;&lt;/secondary-authors&gt;&lt;/contributors&gt;&lt;titles&gt;&lt;title&gt;Experimental studies of reactivity and transformations of rocks and minerals in water-bearing supercritical CO2&lt;/title&gt;&lt;secondary-title&gt;Science of carbon storage in deep saline aquifers&lt;/secondary-title&gt;&lt;/titles&gt;&lt;pages&gt;63-88&lt;/pages&gt;&lt;dates&gt;&lt;year&gt;2019&lt;/year&gt;&lt;/dates&gt;&lt;pub-location&gt;Amsterdam&lt;/pub-location&gt;&lt;publisher&gt;Elsevier&lt;/publisher&gt;&lt;urls&gt;&lt;/urls&gt;&lt;/record&gt;&lt;/Cite&gt;&lt;/EndNote&gt;</w:instrText>
      </w:r>
      <w:r>
        <w:fldChar w:fldCharType="separate"/>
      </w:r>
      <w:r w:rsidR="008B42AD">
        <w:rPr>
          <w:noProof/>
        </w:rPr>
        <w:t>(Loring</w:t>
      </w:r>
      <w:r w:rsidR="008B42AD" w:rsidRPr="008B42AD">
        <w:rPr>
          <w:i/>
          <w:noProof/>
        </w:rPr>
        <w:t xml:space="preserve"> et al.</w:t>
      </w:r>
      <w:r w:rsidR="008B42AD">
        <w:rPr>
          <w:noProof/>
        </w:rPr>
        <w:t xml:space="preserve"> 2019)</w:t>
      </w:r>
      <w:r>
        <w:fldChar w:fldCharType="end"/>
      </w:r>
      <w:r>
        <w:t xml:space="preserve">, leading to “smectite swelling stresses” </w:t>
      </w:r>
      <w:r>
        <w:fldChar w:fldCharType="begin"/>
      </w:r>
      <w:r w:rsidR="008B42AD">
        <w:instrText xml:space="preserve"> ADDIN EN.CITE &lt;EndNote&gt;&lt;Cite&gt;&lt;Author&gt;Zhang&lt;/Author&gt;&lt;Year&gt;2019&lt;/Year&gt;&lt;RecNum&gt;6311&lt;/RecNum&gt;&lt;DisplayText&gt;(Zhang and Wu 2019)&lt;/DisplayText&gt;&lt;record&gt;&lt;rec-number&gt;6311&lt;/rec-number&gt;&lt;foreign-keys&gt;&lt;key app="EN" db-id="x5v5xwvaossf27ef9zmvwpt7dvtxfs20tvdf" timestamp="1622179464"&gt;6311&lt;/key&gt;&lt;/foreign-keys&gt;&lt;ref-type name="Book Section"&gt;5&lt;/ref-type&gt;&lt;contributors&gt;&lt;authors&gt;&lt;author&gt;Zhang, R.&lt;/author&gt;&lt;author&gt;Wu, Y.-S.&lt;/author&gt;&lt;/authors&gt;&lt;secondary-authors&gt;&lt;author&gt;Newell, P.&lt;/author&gt;&lt;author&gt;Ilgen, G. A.&lt;/author&gt;&lt;/secondary-authors&gt;&lt;/contributors&gt;&lt;titles&gt;&lt;title&gt;Hydrologic, mechanical, thermal, and chemical process coupling triggered by the injection of CO2&lt;/title&gt;&lt;secondary-title&gt;Science of carbon storage in deep saline aquifers&lt;/secondary-title&gt;&lt;/titles&gt;&lt;pages&gt;361-381&lt;/pages&gt;&lt;dates&gt;&lt;year&gt;2019&lt;/year&gt;&lt;/dates&gt;&lt;pub-location&gt;Amsterdam&lt;/pub-location&gt;&lt;publisher&gt;Elsevier&lt;/publisher&gt;&lt;urls&gt;&lt;/urls&gt;&lt;/record&gt;&lt;/Cite&gt;&lt;/EndNote&gt;</w:instrText>
      </w:r>
      <w:r>
        <w:fldChar w:fldCharType="separate"/>
      </w:r>
      <w:r w:rsidR="008B42AD">
        <w:rPr>
          <w:noProof/>
        </w:rPr>
        <w:t>(Zhang and Wu 2019)</w:t>
      </w:r>
      <w:r>
        <w:fldChar w:fldCharType="end"/>
      </w:r>
      <w:r>
        <w:t xml:space="preserve">. </w:t>
      </w:r>
      <w:r w:rsidR="00A63345">
        <w:t xml:space="preserve">Clay swelling in a fractured top-seal mudstone may cause fault reactivation and leakage of </w:t>
      </w:r>
      <w:r w:rsidR="00C71651">
        <w:t>CO</w:t>
      </w:r>
      <w:r w:rsidR="00C71651" w:rsidRPr="00A63345">
        <w:rPr>
          <w:vertAlign w:val="subscript"/>
        </w:rPr>
        <w:t>2</w:t>
      </w:r>
      <w:r w:rsidR="00C71651">
        <w:t xml:space="preserve"> from the </w:t>
      </w:r>
      <w:r w:rsidR="00A63345">
        <w:t xml:space="preserve">reservoir if the faults have offsets similar to the top-seal thickness, if creep cannot mitigate swelling stresses and if the fault is sufficiently permeable </w:t>
      </w:r>
      <w:r w:rsidR="00A63345">
        <w:fldChar w:fldCharType="begin"/>
      </w:r>
      <w:r w:rsidR="008B42AD">
        <w:instrText xml:space="preserve"> ADDIN EN.CITE &lt;EndNote&gt;&lt;Cite&gt;&lt;Author&gt;Busch&lt;/Author&gt;&lt;Year&gt;2020&lt;/Year&gt;&lt;RecNum&gt;5228&lt;/RecNum&gt;&lt;DisplayText&gt;(Busch&lt;style face="italic"&gt; et al.&lt;/style&gt; 2020)&lt;/DisplayText&gt;&lt;record&gt;&lt;rec-number&gt;5228&lt;/rec-number&gt;&lt;foreign-keys&gt;&lt;key app="EN" db-id="x5v5xwvaossf27ef9zmvwpt7dvtxfs20tvdf" timestamp="1588315172"&gt;5228&lt;/key&gt;&lt;/foreign-keys&gt;&lt;ref-type name="Journal Article"&gt;17&lt;/ref-type&gt;&lt;contributors&gt;&lt;authors&gt;&lt;author&gt;Busch, A.&lt;/author&gt;&lt;author&gt;Hangx, S. J. T.&lt;/author&gt;&lt;author&gt;Marshall, J. D.&lt;/author&gt;&lt;author&gt;Wentinck, H. M.&lt;/author&gt;&lt;/authors&gt;&lt;/contributors&gt;&lt;titles&gt;&lt;title&gt;Swelling clay minerals and containment risk assessment for the storage seal of the Peterhead CCS project&lt;/title&gt;&lt;secondary-title&gt;International Journal of Greenhouse Gas Control&lt;/secondary-title&gt;&lt;/titles&gt;&lt;periodical&gt;&lt;full-title&gt;International Journal of Greenhouse Gas Control&lt;/full-title&gt;&lt;/periodical&gt;&lt;volume&gt;94&lt;/volume&gt;&lt;dates&gt;&lt;year&gt;2020&lt;/year&gt;&lt;pub-dates&gt;&lt;date&gt;Mar&lt;/date&gt;&lt;/pub-dates&gt;&lt;/dates&gt;&lt;isbn&gt;1750-5836&lt;/isbn&gt;&lt;accession-num&gt;WOS:000517582000010&lt;/accession-num&gt;&lt;urls&gt;&lt;related-urls&gt;&lt;url&gt;&amp;lt;Go to ISI&amp;gt;://WOS:000517582000010&lt;/url&gt;&lt;/related-urls&gt;&lt;/urls&gt;&lt;custom7&gt;Unsp 102924&lt;/custom7&gt;&lt;electronic-resource-num&gt;10.1016/j.ijggc.2019.102924&lt;/electronic-resource-num&gt;&lt;/record&gt;&lt;/Cite&gt;&lt;/EndNote&gt;</w:instrText>
      </w:r>
      <w:r w:rsidR="00A63345">
        <w:fldChar w:fldCharType="separate"/>
      </w:r>
      <w:r w:rsidR="008B42AD">
        <w:rPr>
          <w:noProof/>
        </w:rPr>
        <w:t>(Busch</w:t>
      </w:r>
      <w:r w:rsidR="008B42AD" w:rsidRPr="008B42AD">
        <w:rPr>
          <w:i/>
          <w:noProof/>
        </w:rPr>
        <w:t xml:space="preserve"> et al.</w:t>
      </w:r>
      <w:r w:rsidR="008B42AD">
        <w:rPr>
          <w:noProof/>
        </w:rPr>
        <w:t xml:space="preserve"> 2020)</w:t>
      </w:r>
      <w:r w:rsidR="00A63345">
        <w:fldChar w:fldCharType="end"/>
      </w:r>
      <w:r w:rsidR="00A63345">
        <w:t>.</w:t>
      </w:r>
    </w:p>
    <w:p w14:paraId="46BDF8E1" w14:textId="20615E93" w:rsidR="00A765DB" w:rsidRDefault="00A765DB" w:rsidP="00A765DB">
      <w:pPr>
        <w:pStyle w:val="Heading1"/>
      </w:pPr>
      <w:r>
        <w:t>Role of core in the geoscience characterisation for carbon capture and storage</w:t>
      </w:r>
    </w:p>
    <w:p w14:paraId="6599577B" w14:textId="36B6594D" w:rsidR="00A765DB" w:rsidRDefault="00554FB8" w:rsidP="00A765DB">
      <w:r>
        <w:t xml:space="preserve">Several of the </w:t>
      </w:r>
      <w:r w:rsidR="00FD4B6E">
        <w:t xml:space="preserve">geoscience issues </w:t>
      </w:r>
      <w:r>
        <w:t>described previously can be best addressed by core-based studies. Seismic data, wireline log data, drilling rate data, well test data, including bleed-off, leak-off, formation testing</w:t>
      </w:r>
      <w:r w:rsidRPr="00554FB8">
        <w:t xml:space="preserve"> </w:t>
      </w:r>
      <w:r>
        <w:t xml:space="preserve">by downhole tools, </w:t>
      </w:r>
      <w:r w:rsidR="00695E94">
        <w:t xml:space="preserve">and </w:t>
      </w:r>
      <w:r>
        <w:t>downhole pressure measurements</w:t>
      </w:r>
      <w:r w:rsidR="005030D4">
        <w:t>,</w:t>
      </w:r>
      <w:r>
        <w:t xml:space="preserve"> are all essential to develop a holistic understanding of the CO</w:t>
      </w:r>
      <w:r w:rsidRPr="00554FB8">
        <w:rPr>
          <w:vertAlign w:val="subscript"/>
        </w:rPr>
        <w:t>2</w:t>
      </w:r>
      <w:r>
        <w:t xml:space="preserve"> reservoir and containment system (top-seal and fault-seal)</w:t>
      </w:r>
      <w:r w:rsidR="00C77AD0">
        <w:t xml:space="preserve"> but the value of core al</w:t>
      </w:r>
      <w:r w:rsidR="007B580D">
        <w:t>so</w:t>
      </w:r>
      <w:r w:rsidR="00C77AD0">
        <w:t xml:space="preserve"> needs to be appreciated.</w:t>
      </w:r>
    </w:p>
    <w:p w14:paraId="54FEB78A" w14:textId="7A8CFFAF" w:rsidR="00DC6F13" w:rsidRDefault="00DC6F13" w:rsidP="00DC6F13">
      <w:pPr>
        <w:pStyle w:val="Heading2"/>
      </w:pPr>
      <w:bookmarkStart w:id="11" w:name="_Hlk103268544"/>
      <w:r>
        <w:lastRenderedPageBreak/>
        <w:t>Lithology analysis and cores</w:t>
      </w:r>
    </w:p>
    <w:bookmarkEnd w:id="11"/>
    <w:p w14:paraId="41D72F77" w14:textId="77777777" w:rsidR="005030D4" w:rsidRDefault="005030D4" w:rsidP="005030D4">
      <w:r>
        <w:t>The focus on reservoir sedimentology and sequence stratigraphy, that has developed over the last 40 or 50 years of oil field exploration and appraisal, may not be wholly maintained for the growing CCS industry, unless there are vital reservoir architecture-related questions to be addressed by examining intact rock samples that cannot be answered by seismic data, wireline log data, drilling rate data, well test data, and downhole pressure measurements. Despite this, the vast number of legacy wells that have core will serve as an enormously valuable resource for better understanding the lithology of future CCS reservoirs. It is important that all existing core, for any possible future CCS reservoirs, is correctly preserved for the benefit of future projects as we pursue the energy transition.</w:t>
      </w:r>
    </w:p>
    <w:p w14:paraId="3C695020" w14:textId="3F3685F1" w:rsidR="00C77AD0" w:rsidRDefault="00DC6F13" w:rsidP="00DC6F13">
      <w:r>
        <w:t>Lithology can be interpreted by analysis of routine wireline logs such as the gamma, density, sonic, neutron and resistivity logs</w:t>
      </w:r>
      <w:r w:rsidR="005030D4">
        <w:t>,</w:t>
      </w:r>
      <w:r>
        <w:t xml:space="preserve"> assisted by less common tools such as NMR and geochemical logs </w:t>
      </w:r>
      <w:r>
        <w:fldChar w:fldCharType="begin"/>
      </w:r>
      <w:r w:rsidR="008B42AD">
        <w:instrText xml:space="preserve"> ADDIN EN.CITE &lt;EndNote&gt;&lt;Cite&gt;&lt;Author&gt;Rider&lt;/Author&gt;&lt;Year&gt;2011&lt;/Year&gt;&lt;RecNum&gt;3677&lt;/RecNum&gt;&lt;DisplayText&gt;(Rider and Kennedy 2011)&lt;/DisplayText&gt;&lt;record&gt;&lt;rec-number&gt;3677&lt;/rec-number&gt;&lt;foreign-keys&gt;&lt;key app="EN" db-id="x5v5xwvaossf27ef9zmvwpt7dvtxfs20tvdf" timestamp="0"&gt;3677&lt;/key&gt;&lt;/foreign-keys&gt;&lt;ref-type name="Book"&gt;6&lt;/ref-type&gt;&lt;contributors&gt;&lt;authors&gt;&lt;author&gt;Rider, M.&lt;/author&gt;&lt;author&gt;Kennedy, M. J.&lt;/author&gt;&lt;/authors&gt;&lt;/contributors&gt;&lt;titles&gt;&lt;title&gt;The geological interpretation of well logs&lt;/title&gt;&lt;/titles&gt;&lt;section&gt;440&lt;/section&gt;&lt;dates&gt;&lt;year&gt;2011&lt;/year&gt;&lt;/dates&gt;&lt;pub-location&gt;Cambridge, UK&lt;/pub-location&gt;&lt;publisher&gt;Rider-French Consulting&lt;/publisher&gt;&lt;isbn&gt;978-0-9541906-8-2 &lt;/isbn&gt;&lt;urls&gt;&lt;/urls&gt;&lt;/record&gt;&lt;/Cite&gt;&lt;/EndNote&gt;</w:instrText>
      </w:r>
      <w:r>
        <w:fldChar w:fldCharType="separate"/>
      </w:r>
      <w:r w:rsidR="008B42AD">
        <w:rPr>
          <w:noProof/>
        </w:rPr>
        <w:t>(Rider and Kennedy 2011)</w:t>
      </w:r>
      <w:r>
        <w:fldChar w:fldCharType="end"/>
      </w:r>
      <w:r>
        <w:t xml:space="preserve"> (Fig. 4). Bedding can be visualised using micro-resistivity and other imaging tools. This approach can reveal the presence of reservoir, </w:t>
      </w:r>
      <w:proofErr w:type="gramStart"/>
      <w:r>
        <w:t>top-seal</w:t>
      </w:r>
      <w:proofErr w:type="gramEnd"/>
      <w:r>
        <w:t xml:space="preserve">, intraformational baffles, cemented nodules or horizons, </w:t>
      </w:r>
      <w:r w:rsidR="005030D4">
        <w:t xml:space="preserve">and </w:t>
      </w:r>
      <w:r>
        <w:t xml:space="preserve">reservoir zones with reduced reservoir quality due to non-radioactive clay minerals such as kaolinite or </w:t>
      </w:r>
      <w:r w:rsidRPr="005030D4">
        <w:t xml:space="preserve">chlorite. </w:t>
      </w:r>
      <w:r w:rsidR="00C77AD0" w:rsidRPr="005030D4">
        <w:t>However</w:t>
      </w:r>
      <w:r w:rsidR="00C77AD0">
        <w:t xml:space="preserve">, core is </w:t>
      </w:r>
      <w:r w:rsidR="003D517D">
        <w:t xml:space="preserve">essential </w:t>
      </w:r>
      <w:r w:rsidR="00C77AD0">
        <w:t>for ground-truthing the log-derived lithology analysis by providing the opportunity for calibration.</w:t>
      </w:r>
    </w:p>
    <w:p w14:paraId="48035850" w14:textId="5AF13422" w:rsidR="00E84ABB" w:rsidRDefault="00E84ABB" w:rsidP="00DC6F13">
      <w:r>
        <w:t xml:space="preserve">When selecting reservoirs for CCS projects, reservoirs will </w:t>
      </w:r>
      <w:r w:rsidR="00EE0A57">
        <w:t xml:space="preserve">typically </w:t>
      </w:r>
      <w:r>
        <w:t xml:space="preserve">be chosen that are deep enough to </w:t>
      </w:r>
      <w:r w:rsidR="00871D7C">
        <w:t>place</w:t>
      </w:r>
      <w:r>
        <w:t xml:space="preserve"> the CO</w:t>
      </w:r>
      <w:r w:rsidRPr="00E84ABB">
        <w:rPr>
          <w:vertAlign w:val="subscript"/>
        </w:rPr>
        <w:t>2</w:t>
      </w:r>
      <w:r>
        <w:t xml:space="preserve"> in the super-critical phase</w:t>
      </w:r>
      <w:r w:rsidR="00871D7C">
        <w:t xml:space="preserve">, i.e., </w:t>
      </w:r>
      <w:r>
        <w:t xml:space="preserve">&gt; </w:t>
      </w:r>
      <w:r w:rsidR="00EE0A57">
        <w:t xml:space="preserve">850 to </w:t>
      </w:r>
      <w:r>
        <w:t>1,000 m</w:t>
      </w:r>
      <w:r w:rsidR="00871D7C">
        <w:t xml:space="preserve"> </w:t>
      </w:r>
      <w:r w:rsidR="00871D7C">
        <w:fldChar w:fldCharType="begin"/>
      </w:r>
      <w:r w:rsidR="008B42AD">
        <w:instrText xml:space="preserve"> ADDIN EN.CITE &lt;EndNote&gt;&lt;Cite&gt;&lt;Author&gt;Ringrose&lt;/Author&gt;&lt;Year&gt;2020&lt;/Year&gt;&lt;RecNum&gt;5667&lt;/RecNum&gt;&lt;DisplayText&gt;(Doughty&lt;style face="italic"&gt; et al.&lt;/style&gt; 2008; Ringrose 2020)&lt;/DisplayText&gt;&lt;record&gt;&lt;rec-number&gt;5667&lt;/rec-number&gt;&lt;foreign-keys&gt;&lt;key app="EN" db-id="x5v5xwvaossf27ef9zmvwpt7dvtxfs20tvdf" timestamp="1607758526"&gt;5667&lt;/key&gt;&lt;/foreign-keys&gt;&lt;ref-type name="Book"&gt;6&lt;/ref-type&gt;&lt;contributors&gt;&lt;authors&gt;&lt;author&gt;Ringrose, P.&lt;/author&gt;&lt;/authors&gt;&lt;/contributors&gt;&lt;titles&gt;&lt;title&gt;&lt;style face="normal" font="default" size="100%"&gt;How to store CO&lt;/style&gt;&lt;style face="subscript" font="default" size="100%"&gt;2&lt;/style&gt;&lt;style face="normal" font="default" size="100%"&gt; underground: Insights from early-mover CCS projects&lt;/style&gt;&lt;/title&gt;&lt;secondary-title&gt;Springer Briefs in Earth Sciences&lt;/secondary-title&gt;&lt;/titles&gt;&lt;section&gt;1-141&lt;/section&gt;&lt;dates&gt;&lt;year&gt;2020&lt;/year&gt;&lt;/dates&gt;&lt;pub-location&gt;Switzerland&lt;/pub-location&gt;&lt;publisher&gt;Springer&lt;/publisher&gt;&lt;urls&gt;&lt;/urls&gt;&lt;/record&gt;&lt;/Cite&gt;&lt;Cite&gt;&lt;Author&gt;Doughty&lt;/Author&gt;&lt;Year&gt;2008&lt;/Year&gt;&lt;RecNum&gt;6343&lt;/RecNum&gt;&lt;record&gt;&lt;rec-number&gt;6343&lt;/rec-number&gt;&lt;foreign-keys&gt;&lt;key app="EN" db-id="x5v5xwvaossf27ef9zmvwpt7dvtxfs20tvdf" timestamp="1622543850"&gt;6343&lt;/key&gt;&lt;/foreign-keys&gt;&lt;ref-type name="Journal Article"&gt;17&lt;/ref-type&gt;&lt;contributors&gt;&lt;authors&gt;&lt;author&gt;Doughty, C.&lt;/author&gt;&lt;author&gt;Freifeld, B. M.&lt;/author&gt;&lt;author&gt;Trautz, R. C.&lt;/author&gt;&lt;/authors&gt;&lt;/contributors&gt;&lt;titles&gt;&lt;title&gt;Site characterization for CO2 geologic storage and vice versa: the Frio brine pilot, Texas, USA as a case study&lt;/title&gt;&lt;secondary-title&gt;Environmental Geology&lt;/secondary-title&gt;&lt;/titles&gt;&lt;pages&gt;1635-1656&lt;/pages&gt;&lt;volume&gt;54&lt;/volume&gt;&lt;number&gt;8&lt;/number&gt;&lt;dates&gt;&lt;year&gt;2008&lt;/year&gt;&lt;pub-dates&gt;&lt;date&gt;Jun&lt;/date&gt;&lt;/pub-dates&gt;&lt;/dates&gt;&lt;isbn&gt;0943-0105&lt;/isbn&gt;&lt;accession-num&gt;WOS:000256084700005&lt;/accession-num&gt;&lt;urls&gt;&lt;related-urls&gt;&lt;url&gt;&amp;lt;Go to ISI&amp;gt;://WOS:000256084700005&lt;/url&gt;&lt;/related-urls&gt;&lt;/urls&gt;&lt;electronic-resource-num&gt;10.1007/s00254-007-0942-0&lt;/electronic-resource-num&gt;&lt;/record&gt;&lt;/Cite&gt;&lt;/EndNote&gt;</w:instrText>
      </w:r>
      <w:r w:rsidR="00871D7C">
        <w:fldChar w:fldCharType="separate"/>
      </w:r>
      <w:r w:rsidR="008B42AD">
        <w:rPr>
          <w:noProof/>
        </w:rPr>
        <w:t>(Doughty</w:t>
      </w:r>
      <w:r w:rsidR="008B42AD" w:rsidRPr="008B42AD">
        <w:rPr>
          <w:i/>
          <w:noProof/>
        </w:rPr>
        <w:t xml:space="preserve"> et al.</w:t>
      </w:r>
      <w:r w:rsidR="008B42AD">
        <w:rPr>
          <w:noProof/>
        </w:rPr>
        <w:t xml:space="preserve"> 2008; Ringrose 2020)</w:t>
      </w:r>
      <w:r w:rsidR="00871D7C">
        <w:fldChar w:fldCharType="end"/>
      </w:r>
      <w:r>
        <w:t xml:space="preserve"> but shallow enough </w:t>
      </w:r>
      <w:r w:rsidR="005030D4">
        <w:t>(</w:t>
      </w:r>
      <w:proofErr w:type="spellStart"/>
      <w:r w:rsidR="005030D4">
        <w:t>i</w:t>
      </w:r>
      <w:proofErr w:type="spellEnd"/>
      <w:r w:rsidR="005030D4">
        <w:t xml:space="preserve">) </w:t>
      </w:r>
      <w:r>
        <w:t>to avoid expensive deep wells</w:t>
      </w:r>
      <w:r w:rsidR="008C79E8">
        <w:t xml:space="preserve"> that would require high cost compressors,</w:t>
      </w:r>
      <w:r>
        <w:t xml:space="preserve"> and </w:t>
      </w:r>
      <w:r w:rsidR="005030D4">
        <w:t>(ii)</w:t>
      </w:r>
      <w:r>
        <w:t xml:space="preserve"> for the sandstones to have good reservoir quality.</w:t>
      </w:r>
      <w:r w:rsidR="00871D7C">
        <w:t xml:space="preserve"> </w:t>
      </w:r>
      <w:r w:rsidR="009059EA">
        <w:t>Under some circumstances, r</w:t>
      </w:r>
      <w:r w:rsidR="00871D7C">
        <w:t xml:space="preserve">eservoirs that are </w:t>
      </w:r>
      <w:proofErr w:type="spellStart"/>
      <w:r w:rsidR="00871D7C">
        <w:t>sedimentologically</w:t>
      </w:r>
      <w:proofErr w:type="spellEnd"/>
      <w:r w:rsidR="00871D7C">
        <w:t xml:space="preserve"> simple may also be preferentially selected for CCS (e.g., Fig. 5</w:t>
      </w:r>
      <w:r w:rsidR="00FC6C59">
        <w:t>A, B</w:t>
      </w:r>
      <w:r w:rsidR="00871D7C">
        <w:t xml:space="preserve">) making core description less important than it would be </w:t>
      </w:r>
      <w:r w:rsidR="00161069">
        <w:t xml:space="preserve">for </w:t>
      </w:r>
      <w:r w:rsidR="00871D7C">
        <w:t xml:space="preserve">complex </w:t>
      </w:r>
      <w:r w:rsidR="00161069">
        <w:t>(i.e., strongly heteroge</w:t>
      </w:r>
      <w:r w:rsidR="00233D8F">
        <w:t>neous</w:t>
      </w:r>
      <w:r w:rsidR="001E3A31">
        <w:t>)</w:t>
      </w:r>
      <w:r w:rsidR="00233D8F">
        <w:t xml:space="preserve"> </w:t>
      </w:r>
      <w:r w:rsidR="00871D7C">
        <w:t>reservoirs.</w:t>
      </w:r>
      <w:r w:rsidR="009059EA">
        <w:t xml:space="preserve"> However, greater sedimentological complexity, making reservoir and core description more important, may lead to higher storage efficiency. On balance, detailed sedimentological description and interpretation based on cores probably remains as important for CCS as it does for petroleum exploitation.</w:t>
      </w:r>
    </w:p>
    <w:p w14:paraId="14137DBD" w14:textId="59B5A24E" w:rsidR="00201107" w:rsidRDefault="00201107" w:rsidP="00A765DB">
      <w:pPr>
        <w:pStyle w:val="Heading2"/>
      </w:pPr>
      <w:bookmarkStart w:id="12" w:name="_Hlk103268640"/>
      <w:r>
        <w:t>Reservoir porosity</w:t>
      </w:r>
      <w:r w:rsidR="008D4D00">
        <w:t xml:space="preserve">, </w:t>
      </w:r>
      <w:r>
        <w:t>permeability</w:t>
      </w:r>
      <w:r w:rsidR="008D4D00">
        <w:t>, flow simulation models</w:t>
      </w:r>
      <w:r>
        <w:t xml:space="preserve"> and cores</w:t>
      </w:r>
    </w:p>
    <w:bookmarkEnd w:id="12"/>
    <w:p w14:paraId="0EB06D95" w14:textId="6865AAB7" w:rsidR="00F167DD" w:rsidRDefault="00DC6F13" w:rsidP="00A765DB">
      <w:r>
        <w:t>Reservoir p</w:t>
      </w:r>
      <w:r w:rsidR="00201107">
        <w:t>orosity data</w:t>
      </w:r>
      <w:r w:rsidR="0051561F">
        <w:t>, needed for the calculation of CO</w:t>
      </w:r>
      <w:r w:rsidR="0051561F" w:rsidRPr="0051561F">
        <w:rPr>
          <w:vertAlign w:val="subscript"/>
        </w:rPr>
        <w:t>2</w:t>
      </w:r>
      <w:r w:rsidR="0051561F">
        <w:t xml:space="preserve"> storage capacity (Fig. 1),</w:t>
      </w:r>
      <w:r>
        <w:t xml:space="preserve"> can be acquired from careful use of wireline logs such as the density, sonic and neutron logs </w:t>
      </w:r>
      <w:r>
        <w:fldChar w:fldCharType="begin"/>
      </w:r>
      <w:r w:rsidR="008B42AD">
        <w:instrText xml:space="preserve"> ADDIN EN.CITE &lt;EndNote&gt;&lt;Cite&gt;&lt;Author&gt;Rider&lt;/Author&gt;&lt;Year&gt;2011&lt;/Year&gt;&lt;RecNum&gt;3677&lt;/RecNum&gt;&lt;DisplayText&gt;(Rider and Kennedy 2011)&lt;/DisplayText&gt;&lt;record&gt;&lt;rec-number&gt;3677&lt;/rec-number&gt;&lt;foreign-keys&gt;&lt;key app="EN" db-id="x5v5xwvaossf27ef9zmvwpt7dvtxfs20tvdf" timestamp="0"&gt;3677&lt;/key&gt;&lt;/foreign-keys&gt;&lt;ref-type name="Book"&gt;6&lt;/ref-type&gt;&lt;contributors&gt;&lt;authors&gt;&lt;author&gt;Rider, M.&lt;/author&gt;&lt;author&gt;Kennedy, M. J.&lt;/author&gt;&lt;/authors&gt;&lt;/contributors&gt;&lt;titles&gt;&lt;title&gt;The geological interpretation of well logs&lt;/title&gt;&lt;/titles&gt;&lt;section&gt;440&lt;/section&gt;&lt;dates&gt;&lt;year&gt;2011&lt;/year&gt;&lt;/dates&gt;&lt;pub-location&gt;Cambridge, UK&lt;/pub-location&gt;&lt;publisher&gt;Rider-French Consulting&lt;/publisher&gt;&lt;isbn&gt;978-0-9541906-8-2 &lt;/isbn&gt;&lt;urls&gt;&lt;/urls&gt;&lt;/record&gt;&lt;/Cite&gt;&lt;/EndNote&gt;</w:instrText>
      </w:r>
      <w:r>
        <w:fldChar w:fldCharType="separate"/>
      </w:r>
      <w:r w:rsidR="008B42AD">
        <w:rPr>
          <w:noProof/>
        </w:rPr>
        <w:t>(Rider and Kennedy 2011)</w:t>
      </w:r>
      <w:r>
        <w:fldChar w:fldCharType="end"/>
      </w:r>
      <w:r>
        <w:t xml:space="preserve"> (Fig. 4).</w:t>
      </w:r>
      <w:r w:rsidR="00F44EEA">
        <w:t xml:space="preserve"> </w:t>
      </w:r>
      <w:r w:rsidR="00FE47E9">
        <w:t>However, p</w:t>
      </w:r>
      <w:r w:rsidR="00F44EEA">
        <w:t xml:space="preserve">orosity data acquired from core </w:t>
      </w:r>
      <w:r w:rsidR="00C77AD0">
        <w:t xml:space="preserve">permit </w:t>
      </w:r>
      <w:r w:rsidR="00FE47E9">
        <w:t xml:space="preserve">essential </w:t>
      </w:r>
      <w:r w:rsidR="00C77AD0">
        <w:t>calibration</w:t>
      </w:r>
      <w:r w:rsidR="00FE47E9">
        <w:t xml:space="preserve"> and ground-truthing</w:t>
      </w:r>
      <w:r w:rsidR="00C77AD0">
        <w:t xml:space="preserve"> of the</w:t>
      </w:r>
      <w:r w:rsidR="00F44EEA">
        <w:t xml:space="preserve"> wireline log porosity data (Fig. 4). The close agreement between the log and the core porosity data shown in Figure 4 reveals that the log data </w:t>
      </w:r>
      <w:r w:rsidR="00C77AD0">
        <w:t xml:space="preserve">can be </w:t>
      </w:r>
      <w:r w:rsidR="00F44EEA">
        <w:t>high</w:t>
      </w:r>
      <w:r w:rsidR="00C77AD0">
        <w:t>ly</w:t>
      </w:r>
      <w:r w:rsidR="00F44EEA">
        <w:t xml:space="preserve"> credible</w:t>
      </w:r>
      <w:r w:rsidR="00FE47E9">
        <w:t>; the log data ha</w:t>
      </w:r>
      <w:r w:rsidR="00961824">
        <w:t>ve</w:t>
      </w:r>
      <w:r w:rsidR="00FE47E9">
        <w:t xml:space="preserve"> been able to</w:t>
      </w:r>
      <w:r w:rsidR="00F44EEA">
        <w:t xml:space="preserve"> pick out the two low porosity zones in the reservoir. The upper one is associated with a gamma spike and, </w:t>
      </w:r>
      <w:r w:rsidR="00961824">
        <w:t xml:space="preserve">in the absence of </w:t>
      </w:r>
      <w:r w:rsidR="00F44EEA">
        <w:t xml:space="preserve">core, </w:t>
      </w:r>
      <w:r w:rsidR="00961824">
        <w:t xml:space="preserve">could </w:t>
      </w:r>
      <w:r w:rsidR="00F44EEA">
        <w:t xml:space="preserve">be interpreted to be an intraformational shale. The lower one has no gamma spike and so cannot be a shale; this zone has a low sonic log signal and </w:t>
      </w:r>
      <w:r w:rsidR="00AE77F1">
        <w:t xml:space="preserve">may </w:t>
      </w:r>
      <w:r w:rsidR="00F44EEA">
        <w:t>be interpreted to be a carbonate (probably calcite) cemented layer or nodule</w:t>
      </w:r>
      <w:r w:rsidR="00AE77F1">
        <w:t xml:space="preserve"> </w:t>
      </w:r>
      <w:r w:rsidR="0051167F">
        <w:fldChar w:fldCharType="begin"/>
      </w:r>
      <w:r w:rsidR="008B42AD">
        <w:instrText xml:space="preserve"> ADDIN EN.CITE &lt;EndNote&gt;&lt;Cite&gt;&lt;Author&gt;Kelly&lt;/Author&gt;&lt;Year&gt;in press&lt;/Year&gt;&lt;RecNum&gt;8103&lt;/RecNum&gt;&lt;DisplayText&gt;(Kelly&lt;style face="italic"&gt; et al.&lt;/style&gt; in press)&lt;/DisplayText&gt;&lt;record&gt;&lt;rec-number&gt;8103&lt;/rec-number&gt;&lt;foreign-keys&gt;&lt;key app="EN" db-id="x5v5xwvaossf27ef9zmvwpt7dvtxfs20tvdf" timestamp="1659677754"&gt;8103&lt;/key&gt;&lt;/foreign-keys&gt;&lt;ref-type name="Book Section"&gt;5&lt;/ref-type&gt;&lt;contributors&gt;&lt;authors&gt;&lt;author&gt;Kelly, S.&lt;/author&gt;&lt;author&gt;Worden, R. H.&lt;/author&gt;&lt;author&gt;Mc Ardle, P.&lt;/author&gt;&lt;/authors&gt;&lt;secondary-authors&gt;&lt;author&gt;Neal, A.&lt;/author&gt;&lt;author&gt;Ashton, M. &lt;/author&gt;&lt;author&gt;Williams, L.&lt;/author&gt;&lt;author&gt;Dee, S.&lt;/author&gt;&lt;author&gt;Dodd, T. &lt;/author&gt;&lt;author&gt;Marshall, J.&lt;/author&gt;&lt;/secondary-authors&gt;&lt;/contributors&gt;&lt;titles&gt;&lt;title&gt;The Value of core in mature field development – examples from the UK North Sea&lt;/title&gt;&lt;secondary-title&gt;The Role of Core in 21st Century Reservoir Characterisation. Special Publication&lt;/secondary-title&gt;&lt;/titles&gt;&lt;dates&gt;&lt;year&gt;in press&lt;/year&gt;&lt;/dates&gt;&lt;pub-location&gt;London&lt;/pub-location&gt;&lt;publisher&gt;The Geological Society&lt;/publisher&gt;&lt;urls&gt;&lt;/urls&gt;&lt;/record&gt;&lt;/Cite&gt;&lt;/EndNote&gt;</w:instrText>
      </w:r>
      <w:r w:rsidR="0051167F">
        <w:fldChar w:fldCharType="separate"/>
      </w:r>
      <w:r w:rsidR="008B42AD">
        <w:rPr>
          <w:noProof/>
        </w:rPr>
        <w:t>(Kelly</w:t>
      </w:r>
      <w:r w:rsidR="008B42AD" w:rsidRPr="008B42AD">
        <w:rPr>
          <w:i/>
          <w:noProof/>
        </w:rPr>
        <w:t xml:space="preserve"> et al.</w:t>
      </w:r>
      <w:r w:rsidR="008B42AD">
        <w:rPr>
          <w:noProof/>
        </w:rPr>
        <w:t xml:space="preserve"> in press)</w:t>
      </w:r>
      <w:r w:rsidR="0051167F">
        <w:fldChar w:fldCharType="end"/>
      </w:r>
      <w:r w:rsidR="00FE47E9">
        <w:t xml:space="preserve">. </w:t>
      </w:r>
      <w:r w:rsidR="00A42365">
        <w:t xml:space="preserve">The interpretation of the lower porosity zone being due to calcite can only be confirmed by core </w:t>
      </w:r>
      <w:r w:rsidR="00961824">
        <w:t xml:space="preserve">description, </w:t>
      </w:r>
      <w:r w:rsidR="00A42365">
        <w:t xml:space="preserve">which would thus reduce interpretation uncertainty.  </w:t>
      </w:r>
      <w:r w:rsidR="00F44EEA">
        <w:t xml:space="preserve">Whether the calcite is a layer or nodule has important ramifications for compartmentalisation of the reservoir; </w:t>
      </w:r>
      <w:r w:rsidR="00A42365">
        <w:t xml:space="preserve">although </w:t>
      </w:r>
      <w:r w:rsidR="00F44EEA">
        <w:t xml:space="preserve">wireline logs </w:t>
      </w:r>
      <w:r w:rsidR="000F176F">
        <w:t>do not provide information about</w:t>
      </w:r>
      <w:r w:rsidR="00F44EEA">
        <w:t xml:space="preserve"> this </w:t>
      </w:r>
      <w:r w:rsidR="0051561F">
        <w:t>issue,</w:t>
      </w:r>
      <w:r w:rsidR="00F44EEA">
        <w:t xml:space="preserve"> examination of core may </w:t>
      </w:r>
      <w:r w:rsidR="00F44EEA">
        <w:lastRenderedPageBreak/>
        <w:t>reveal a curved outline of the calcite cemented zone, typical of a non-compartmentalising nodule.</w:t>
      </w:r>
      <w:r w:rsidR="00A42365">
        <w:t xml:space="preserve"> Petrographic and geochemical studies of core-derived samples may further help resolve the calcite nodule or calcite layer interpretation </w:t>
      </w:r>
      <w:r w:rsidR="00A42365">
        <w:fldChar w:fldCharType="begin"/>
      </w:r>
      <w:r w:rsidR="008B42AD">
        <w:instrText xml:space="preserve"> ADDIN EN.CITE &lt;EndNote&gt;&lt;Cite&gt;&lt;Author&gt;Kelly&lt;/Author&gt;&lt;Year&gt;in press&lt;/Year&gt;&lt;RecNum&gt;8103&lt;/RecNum&gt;&lt;DisplayText&gt;(Kelly&lt;style face="italic"&gt; et al.&lt;/style&gt; in press)&lt;/DisplayText&gt;&lt;record&gt;&lt;rec-number&gt;8103&lt;/rec-number&gt;&lt;foreign-keys&gt;&lt;key app="EN" db-id="x5v5xwvaossf27ef9zmvwpt7dvtxfs20tvdf" timestamp="1659677754"&gt;8103&lt;/key&gt;&lt;/foreign-keys&gt;&lt;ref-type name="Book Section"&gt;5&lt;/ref-type&gt;&lt;contributors&gt;&lt;authors&gt;&lt;author&gt;Kelly, S.&lt;/author&gt;&lt;author&gt;Worden, R. H.&lt;/author&gt;&lt;author&gt;Mc Ardle, P.&lt;/author&gt;&lt;/authors&gt;&lt;secondary-authors&gt;&lt;author&gt;Neal, A.&lt;/author&gt;&lt;author&gt;Ashton, M. &lt;/author&gt;&lt;author&gt;Williams, L.&lt;/author&gt;&lt;author&gt;Dee, S.&lt;/author&gt;&lt;author&gt;Dodd, T. &lt;/author&gt;&lt;author&gt;Marshall, J.&lt;/author&gt;&lt;/secondary-authors&gt;&lt;/contributors&gt;&lt;titles&gt;&lt;title&gt;The Value of core in mature field development – examples from the UK North Sea&lt;/title&gt;&lt;secondary-title&gt;The Role of Core in 21st Century Reservoir Characterisation. Special Publication&lt;/secondary-title&gt;&lt;/titles&gt;&lt;dates&gt;&lt;year&gt;in press&lt;/year&gt;&lt;/dates&gt;&lt;pub-location&gt;London&lt;/pub-location&gt;&lt;publisher&gt;The Geological Society&lt;/publisher&gt;&lt;urls&gt;&lt;/urls&gt;&lt;/record&gt;&lt;/Cite&gt;&lt;/EndNote&gt;</w:instrText>
      </w:r>
      <w:r w:rsidR="00A42365">
        <w:fldChar w:fldCharType="separate"/>
      </w:r>
      <w:r w:rsidR="008B42AD">
        <w:rPr>
          <w:noProof/>
        </w:rPr>
        <w:t>(Kelly</w:t>
      </w:r>
      <w:r w:rsidR="008B42AD" w:rsidRPr="008B42AD">
        <w:rPr>
          <w:i/>
          <w:noProof/>
        </w:rPr>
        <w:t xml:space="preserve"> et al.</w:t>
      </w:r>
      <w:r w:rsidR="008B42AD">
        <w:rPr>
          <w:noProof/>
        </w:rPr>
        <w:t xml:space="preserve"> in press)</w:t>
      </w:r>
      <w:r w:rsidR="00A42365">
        <w:fldChar w:fldCharType="end"/>
      </w:r>
      <w:r w:rsidR="00A42365">
        <w:t xml:space="preserve">. </w:t>
      </w:r>
      <w:r w:rsidR="000F176F">
        <w:t xml:space="preserve">In summary, </w:t>
      </w:r>
      <w:r w:rsidR="002672E1">
        <w:t xml:space="preserve">although good quality porosity logs can be used to describe porosity distribution, </w:t>
      </w:r>
      <w:r w:rsidR="000F176F">
        <w:t xml:space="preserve">core </w:t>
      </w:r>
      <w:r w:rsidR="00AE77F1">
        <w:t xml:space="preserve">data are </w:t>
      </w:r>
      <w:r w:rsidR="000F176F">
        <w:t xml:space="preserve">essential to </w:t>
      </w:r>
      <w:r w:rsidR="002672E1">
        <w:t>define what controls porosity and to calibrate</w:t>
      </w:r>
      <w:r w:rsidR="00AE77F1">
        <w:t xml:space="preserve"> log</w:t>
      </w:r>
      <w:r w:rsidR="000F176F">
        <w:t xml:space="preserve"> porosity. </w:t>
      </w:r>
    </w:p>
    <w:p w14:paraId="71E65E80" w14:textId="54BA06AD" w:rsidR="003472C6" w:rsidRDefault="00201107" w:rsidP="003472C6">
      <w:r>
        <w:t>Permeability data</w:t>
      </w:r>
      <w:r w:rsidR="0051561F">
        <w:t>, needed for the calculation of CO</w:t>
      </w:r>
      <w:r w:rsidR="0051561F" w:rsidRPr="0051561F">
        <w:rPr>
          <w:vertAlign w:val="subscript"/>
        </w:rPr>
        <w:t>2</w:t>
      </w:r>
      <w:r w:rsidR="0051561F">
        <w:t xml:space="preserve"> injectivity (Fig. 1), are not typically available directly from wireline log data unless NMR logs have been run</w:t>
      </w:r>
      <w:r w:rsidR="00161069">
        <w:t>, although note that NMR logs should be calibrated to relevant core samples</w:t>
      </w:r>
      <w:r w:rsidR="0051561F">
        <w:t xml:space="preserve">. Core is typically </w:t>
      </w:r>
      <w:r w:rsidR="00C77AD0">
        <w:t xml:space="preserve">essential </w:t>
      </w:r>
      <w:r w:rsidR="0051561F">
        <w:t>to gain a quantitative appreciation of both average reservoir permeability</w:t>
      </w:r>
      <w:r w:rsidR="00161069">
        <w:t>,</w:t>
      </w:r>
      <w:r w:rsidR="0051561F">
        <w:t xml:space="preserve"> the way permeability varies throughout the reservoir</w:t>
      </w:r>
      <w:r w:rsidR="00161069">
        <w:t xml:space="preserve"> and permeability-anisotropy</w:t>
      </w:r>
      <w:r w:rsidR="0051561F">
        <w:t xml:space="preserve"> (Fig. 4). If there is a well-understood relationship between porosity and permeability for a given suit of rocks, then it may be possible to derive permeability from porosity-derived from wireline logs. However, core is typically needed to develop the reservoir-specific understanding of the relationship between porosity and permeability </w:t>
      </w:r>
      <w:r w:rsidR="0051561F">
        <w:fldChar w:fldCharType="begin"/>
      </w:r>
      <w:r w:rsidR="008B42AD">
        <w:instrText xml:space="preserve"> ADDIN EN.CITE &lt;EndNote&gt;&lt;Cite&gt;&lt;Author&gt;Worden&lt;/Author&gt;&lt;Year&gt;2018&lt;/Year&gt;&lt;RecNum&gt;3904&lt;/RecNum&gt;&lt;DisplayText&gt;(Worden&lt;style face="italic"&gt; et al.&lt;/style&gt; 2018)&lt;/DisplayText&gt;&lt;record&gt;&lt;rec-number&gt;3904&lt;/rec-number&gt;&lt;foreign-keys&gt;&lt;key app="EN" db-id="x5v5xwvaossf27ef9zmvwpt7dvtxfs20tvdf" timestamp="0"&gt;3904&lt;/key&gt;&lt;/foreign-keys&gt;&lt;ref-type name="Book Section"&gt;5&lt;/ref-type&gt;&lt;contributors&gt;&lt;authors&gt;&lt;author&gt;Worden, R.H.&lt;/author&gt;&lt;author&gt;Armitage, P.J.&lt;/author&gt;&lt;author&gt;Butcher, A.&lt;/author&gt;&lt;author&gt;Churchill, J.&lt;/author&gt;&lt;author&gt;Csoma, A.&lt;/author&gt;&lt;author&gt;Hollis, C.&amp;#x9;&lt;/author&gt;&lt;author&gt;Lander, R.H.&lt;/author&gt;&lt;author&gt;Omma, J.&lt;/author&gt;&lt;/authors&gt;&lt;secondary-authors&gt;&lt;author&gt;Armitage, P.J.&lt;/author&gt;&lt;author&gt;Butcher, A.&lt;/author&gt;&lt;author&gt;Churchill, J.&lt;/author&gt;&lt;author&gt;Csoma, A.&lt;/author&gt;&lt;author&gt;Hollis, C.&amp;#x9;&lt;/author&gt;&lt;author&gt;Lander, R.H.&lt;/author&gt;&lt;author&gt;Omma, J.&lt;/author&gt;&lt;author&gt;Worden, R.H.&lt;/author&gt;&lt;/secondary-authors&gt;&lt;/contributors&gt;&lt;titles&gt;&lt;title&gt;Petroleum reservoir quality prediction: overview and contrasting approaches from sandstone and carbonate communities&lt;/title&gt;&lt;secondary-title&gt;Reservoir Quality of Clastic and Carbonate Rocks: Analysis, Modelling and Prediction. Special Publication&lt;/secondary-title&gt;&lt;/titles&gt;&lt;pages&gt;1-31&lt;/pages&gt;&lt;volume&gt;435&lt;/volume&gt;&lt;dates&gt;&lt;year&gt;2018&lt;/year&gt;&lt;/dates&gt;&lt;pub-location&gt;London&lt;/pub-location&gt;&lt;publisher&gt;Geological Society&lt;/publisher&gt;&lt;urls&gt;&lt;/urls&gt;&lt;electronic-resource-num&gt;doi.org/10.1144/SP435.21&lt;/electronic-resource-num&gt;&lt;/record&gt;&lt;/Cite&gt;&lt;/EndNote&gt;</w:instrText>
      </w:r>
      <w:r w:rsidR="0051561F">
        <w:fldChar w:fldCharType="separate"/>
      </w:r>
      <w:r w:rsidR="008B42AD">
        <w:rPr>
          <w:noProof/>
        </w:rPr>
        <w:t>(Worden</w:t>
      </w:r>
      <w:r w:rsidR="008B42AD" w:rsidRPr="008B42AD">
        <w:rPr>
          <w:i/>
          <w:noProof/>
        </w:rPr>
        <w:t xml:space="preserve"> et al.</w:t>
      </w:r>
      <w:r w:rsidR="008B42AD">
        <w:rPr>
          <w:noProof/>
        </w:rPr>
        <w:t xml:space="preserve"> 2018)</w:t>
      </w:r>
      <w:r w:rsidR="0051561F">
        <w:fldChar w:fldCharType="end"/>
      </w:r>
      <w:r w:rsidR="0051561F">
        <w:t xml:space="preserve">. The Captain Sandstone in the Moray Firth is a high-quality reservoir with porosity values typically greater than 25%. However, average core analysis permeability decreases systematically with depth (Fig. </w:t>
      </w:r>
      <w:r w:rsidR="00871D7C">
        <w:t>6</w:t>
      </w:r>
      <w:r w:rsidR="0051561F">
        <w:t xml:space="preserve">) from about </w:t>
      </w:r>
      <w:r w:rsidR="003472C6">
        <w:t>2,000 mD in the shallowest reservoirs to the northwest of the play to about 1,000 mD in the deepest reservoirs, to the southeast. This variation of average permeability represents a halving of the CO</w:t>
      </w:r>
      <w:r w:rsidR="003472C6" w:rsidRPr="003472C6">
        <w:rPr>
          <w:vertAlign w:val="subscript"/>
        </w:rPr>
        <w:t>2</w:t>
      </w:r>
      <w:r w:rsidR="003472C6">
        <w:t xml:space="preserve"> injection rate, all other factors remaining the same</w:t>
      </w:r>
      <w:r w:rsidR="008D4D00">
        <w:t xml:space="preserve"> (Fig. 7)</w:t>
      </w:r>
      <w:r w:rsidR="003472C6">
        <w:t>. Note also that each depth interval has a substantial range of permeability values</w:t>
      </w:r>
      <w:r w:rsidR="00051231">
        <w:t>,</w:t>
      </w:r>
      <w:r w:rsidR="00744DA4">
        <w:t xml:space="preserve"> reflecting dynamic reservoir permeability</w:t>
      </w:r>
      <w:r w:rsidR="003472C6">
        <w:t>; these ranges represent zones that would have substantially different CO</w:t>
      </w:r>
      <w:r w:rsidR="003472C6" w:rsidRPr="003472C6">
        <w:rPr>
          <w:vertAlign w:val="subscript"/>
        </w:rPr>
        <w:t>2</w:t>
      </w:r>
      <w:r w:rsidR="003472C6">
        <w:t xml:space="preserve"> flow rates within the injection zone. In summary, core is essential to characterise reservoir permeability unless NMR logs are available</w:t>
      </w:r>
      <w:r w:rsidR="00051231">
        <w:t>,</w:t>
      </w:r>
      <w:r w:rsidR="00744DA4">
        <w:t xml:space="preserve"> although NMR logs need to be calibrated and ground-</w:t>
      </w:r>
      <w:proofErr w:type="spellStart"/>
      <w:r w:rsidR="00744DA4">
        <w:t>truthed</w:t>
      </w:r>
      <w:proofErr w:type="spellEnd"/>
      <w:r w:rsidR="00744DA4">
        <w:t xml:space="preserve"> to core analysis data</w:t>
      </w:r>
      <w:r w:rsidR="003472C6">
        <w:t xml:space="preserve">. Legacy core may be sufficient in the case of well characterised systems, but new core may be needed if adequate reservoir </w:t>
      </w:r>
      <w:r w:rsidR="00051231">
        <w:t xml:space="preserve">(permeability) </w:t>
      </w:r>
      <w:r w:rsidR="003472C6">
        <w:t xml:space="preserve">characterisation </w:t>
      </w:r>
      <w:r w:rsidR="009B7264">
        <w:t>is</w:t>
      </w:r>
      <w:r w:rsidR="003472C6">
        <w:t xml:space="preserve"> to be achieved.</w:t>
      </w:r>
    </w:p>
    <w:p w14:paraId="5131D75D" w14:textId="710BBA75" w:rsidR="002A25D1" w:rsidRDefault="002A25D1" w:rsidP="003472C6">
      <w:r>
        <w:t>Not only is</w:t>
      </w:r>
      <w:r w:rsidR="00C77AD0">
        <w:t xml:space="preserve"> it</w:t>
      </w:r>
      <w:r>
        <w:t xml:space="preserve"> important to know the </w:t>
      </w:r>
      <w:r w:rsidR="00C77AD0">
        <w:t xml:space="preserve">overall </w:t>
      </w:r>
      <w:r>
        <w:t xml:space="preserve">reservoir permeability, </w:t>
      </w:r>
      <w:r w:rsidR="008A0641">
        <w:t xml:space="preserve">but </w:t>
      </w:r>
      <w:r>
        <w:t>it is also important to know how it varies stratigraphically (Fig. 4)</w:t>
      </w:r>
      <w:r w:rsidR="000900BE">
        <w:t>,</w:t>
      </w:r>
      <w:r>
        <w:t xml:space="preserve"> and what controls permeability </w:t>
      </w:r>
      <w:proofErr w:type="gramStart"/>
      <w:r>
        <w:t>in order to</w:t>
      </w:r>
      <w:proofErr w:type="gramEnd"/>
      <w:r>
        <w:t xml:space="preserve"> develop a method to predict permeability and populate </w:t>
      </w:r>
      <w:proofErr w:type="spellStart"/>
      <w:r>
        <w:t>geocellular</w:t>
      </w:r>
      <w:proofErr w:type="spellEnd"/>
      <w:r>
        <w:t xml:space="preserve"> models. Figure 8 illustrates an example of good quality reservoir from Palaeocene </w:t>
      </w:r>
      <w:proofErr w:type="spellStart"/>
      <w:r>
        <w:t>Mey</w:t>
      </w:r>
      <w:proofErr w:type="spellEnd"/>
      <w:r>
        <w:t xml:space="preserve"> Sandstone Member, part of the Lista Group, that displays </w:t>
      </w:r>
      <w:r w:rsidR="000900BE">
        <w:t>a weak</w:t>
      </w:r>
      <w:r>
        <w:t xml:space="preserve"> correlation of permeability with porosity. Instead, permeability is controlled by grain size, and, to a lesser extent</w:t>
      </w:r>
      <w:r w:rsidR="00307027">
        <w:t>,</w:t>
      </w:r>
      <w:r>
        <w:t xml:space="preserve"> by sorting. </w:t>
      </w:r>
      <w:r w:rsidR="00FD4FA5">
        <w:t>Studies show that p</w:t>
      </w:r>
      <w:r w:rsidR="00FE0E38">
        <w:t xml:space="preserve">ermeability </w:t>
      </w:r>
      <w:r w:rsidR="008A0641">
        <w:t xml:space="preserve">in different reservoirs </w:t>
      </w:r>
      <w:r w:rsidR="00FE0E38">
        <w:t>can be controlled by a range of factors</w:t>
      </w:r>
      <w:r w:rsidR="00FF5945">
        <w:t>,</w:t>
      </w:r>
      <w:r w:rsidR="00FE0E38">
        <w:t xml:space="preserve"> such as matrix content, pore-filling </w:t>
      </w:r>
      <w:proofErr w:type="gramStart"/>
      <w:r w:rsidR="00FE0E38">
        <w:t>cements</w:t>
      </w:r>
      <w:proofErr w:type="gramEnd"/>
      <w:r w:rsidR="00FE0E38">
        <w:t xml:space="preserve"> and secondary porosity. In this example</w:t>
      </w:r>
      <w:r w:rsidR="00BD3E94">
        <w:t xml:space="preserve"> (Figure 8)</w:t>
      </w:r>
      <w:r w:rsidR="008A0641">
        <w:t>,</w:t>
      </w:r>
      <w:r w:rsidR="00FE0E38">
        <w:t xml:space="preserve"> only core</w:t>
      </w:r>
      <w:r w:rsidR="00FF5945">
        <w:t>-derived</w:t>
      </w:r>
      <w:r w:rsidR="00FE0E38">
        <w:t xml:space="preserve"> measurements c</w:t>
      </w:r>
      <w:r w:rsidR="008A0641">
        <w:t>ould</w:t>
      </w:r>
      <w:r w:rsidR="00FE0E38">
        <w:t xml:space="preserve"> reveal </w:t>
      </w:r>
      <w:r w:rsidR="008A0641">
        <w:t xml:space="preserve">that </w:t>
      </w:r>
      <w:r w:rsidR="00FE0E38">
        <w:t xml:space="preserve">the primary controlling factor </w:t>
      </w:r>
      <w:r w:rsidR="008A0641">
        <w:t>is</w:t>
      </w:r>
      <w:r w:rsidR="00FE0E38">
        <w:t xml:space="preserve"> grain size</w:t>
      </w:r>
      <w:r>
        <w:t xml:space="preserve">. </w:t>
      </w:r>
      <w:r w:rsidR="000900BE">
        <w:t>It is possible to conclude that c</w:t>
      </w:r>
      <w:r>
        <w:t>ore is essential to understand permeability, and thus injectivity, at CCS sites.</w:t>
      </w:r>
    </w:p>
    <w:p w14:paraId="7E175F5C" w14:textId="1BFEFA22" w:rsidR="008D4D00" w:rsidRDefault="008D4D00" w:rsidP="003472C6">
      <w:r>
        <w:t xml:space="preserve">The relative permeability scaling factor is different for each combination of fluid and rock type. The main fluid variables </w:t>
      </w:r>
      <w:r w:rsidR="00BD3E94">
        <w:t>are</w:t>
      </w:r>
      <w:r>
        <w:t xml:space="preserve"> the </w:t>
      </w:r>
      <w:r w:rsidR="00BD3E94">
        <w:t xml:space="preserve">ratio </w:t>
      </w:r>
      <w:r>
        <w:t xml:space="preserve">of </w:t>
      </w:r>
      <w:r w:rsidR="00BD3E94">
        <w:t xml:space="preserve">brine to </w:t>
      </w:r>
      <w:r>
        <w:t>CO</w:t>
      </w:r>
      <w:r w:rsidRPr="008D4D00">
        <w:rPr>
          <w:vertAlign w:val="subscript"/>
        </w:rPr>
        <w:t>2</w:t>
      </w:r>
      <w:r>
        <w:t xml:space="preserve"> and the composition of the brine. The main rock variable</w:t>
      </w:r>
      <w:r w:rsidR="006F72D2">
        <w:t>s are</w:t>
      </w:r>
      <w:r>
        <w:t xml:space="preserve"> mineralogy, and specifically the minerals facing the open pore, and rock fabric. Relative permeability must be determined using core samples, as illustrated in Figure</w:t>
      </w:r>
      <w:r w:rsidR="007A7879">
        <w:t xml:space="preserve"> 9</w:t>
      </w:r>
      <w:r>
        <w:t xml:space="preserve">. Core is </w:t>
      </w:r>
      <w:r w:rsidR="00BD3E94">
        <w:t xml:space="preserve">thus </w:t>
      </w:r>
      <w:r>
        <w:t>essential for the calculation of CO</w:t>
      </w:r>
      <w:r w:rsidRPr="008D4D00">
        <w:rPr>
          <w:vertAlign w:val="subscript"/>
        </w:rPr>
        <w:t>2</w:t>
      </w:r>
      <w:r>
        <w:t xml:space="preserve"> movement patterns in CCS site</w:t>
      </w:r>
      <w:r w:rsidR="00BD3E94">
        <w:t>s</w:t>
      </w:r>
      <w:r>
        <w:t>.</w:t>
      </w:r>
    </w:p>
    <w:p w14:paraId="5BD3F099" w14:textId="314004E3" w:rsidR="00052945" w:rsidRDefault="009B7264" w:rsidP="00A765DB">
      <w:r>
        <w:t xml:space="preserve">Simulation of the effects of both short-term injection </w:t>
      </w:r>
      <w:r w:rsidR="00860FAE">
        <w:fldChar w:fldCharType="begin"/>
      </w:r>
      <w:r w:rsidR="008B42AD">
        <w:instrText xml:space="preserve"> ADDIN EN.CITE &lt;EndNote&gt;&lt;Cite&gt;&lt;Author&gt;Williams&lt;/Author&gt;&lt;Year&gt;2021&lt;/Year&gt;&lt;RecNum&gt;6286&lt;/RecNum&gt;&lt;DisplayText&gt;(Williams and Chadwick 2021)&lt;/DisplayText&gt;&lt;record&gt;&lt;rec-number&gt;6286&lt;/rec-number&gt;&lt;foreign-keys&gt;&lt;key app="EN" db-id="x5v5xwvaossf27ef9zmvwpt7dvtxfs20tvdf" timestamp="1622134723"&gt;6286&lt;/key&gt;&lt;/foreign-keys&gt;&lt;ref-type name="Journal Article"&gt;17&lt;/ref-type&gt;&lt;contributors&gt;&lt;authors&gt;&lt;author&gt;Williams, G. A.&lt;/author&gt;&lt;author&gt;Chadwick, R. A.&lt;/author&gt;&lt;/authors&gt;&lt;/contributors&gt;&lt;titles&gt;&lt;title&gt;Influence of reservoir-scale heterogeneities on the growth, evolution and migration of a CO2 plume at the Sleipner Field, Norwegian North Sea&lt;/title&gt;&lt;secondary-title&gt;International Journal of Greenhouse Gas Control&lt;/secondary-title&gt;&lt;/titles&gt;&lt;periodical&gt;&lt;full-title&gt;International Journal of Greenhouse Gas Control&lt;/full-title&gt;&lt;/periodical&gt;&lt;volume&gt;106&lt;/volume&gt;&lt;dates&gt;&lt;year&gt;2021&lt;/year&gt;&lt;pub-dates&gt;&lt;date&gt;Mar&lt;/date&gt;&lt;/pub-dates&gt;&lt;/dates&gt;&lt;isbn&gt;1750-5836&lt;/isbn&gt;&lt;accession-num&gt;WOS:000635189200002&lt;/accession-num&gt;&lt;urls&gt;&lt;related-urls&gt;&lt;url&gt;&amp;lt;Go to ISI&amp;gt;://WOS:000635189200002&lt;/url&gt;&lt;/related-urls&gt;&lt;/urls&gt;&lt;custom7&gt;103260&lt;/custom7&gt;&lt;electronic-resource-num&gt;10.1016/j.ijggc.2021.103260&lt;/electronic-resource-num&gt;&lt;/record&gt;&lt;/Cite&gt;&lt;/EndNote&gt;</w:instrText>
      </w:r>
      <w:r w:rsidR="00860FAE">
        <w:fldChar w:fldCharType="separate"/>
      </w:r>
      <w:r w:rsidR="008B42AD">
        <w:rPr>
          <w:noProof/>
        </w:rPr>
        <w:t>(Williams and Chadwick 2021)</w:t>
      </w:r>
      <w:r w:rsidR="00860FAE">
        <w:fldChar w:fldCharType="end"/>
      </w:r>
      <w:r w:rsidR="00860FAE">
        <w:t xml:space="preserve"> </w:t>
      </w:r>
      <w:r>
        <w:t>and long-term CO</w:t>
      </w:r>
      <w:r w:rsidRPr="009B7264">
        <w:rPr>
          <w:vertAlign w:val="subscript"/>
        </w:rPr>
        <w:t>2</w:t>
      </w:r>
      <w:r>
        <w:t xml:space="preserve"> flux distant from the injector well </w:t>
      </w:r>
      <w:r w:rsidR="00860FAE">
        <w:fldChar w:fldCharType="begin"/>
      </w:r>
      <w:r w:rsidR="008B42AD">
        <w:instrText xml:space="preserve"> ADDIN EN.CITE &lt;EndNote&gt;&lt;Cite&gt;&lt;Author&gt;Dean&lt;/Author&gt;&lt;Year&gt;2017&lt;/Year&gt;&lt;RecNum&gt;6448&lt;/RecNum&gt;&lt;DisplayText&gt;(Dean and Tucker 2017)&lt;/DisplayText&gt;&lt;record&gt;&lt;rec-number&gt;6448&lt;/rec-number&gt;&lt;foreign-keys&gt;&lt;key app="EN" db-id="x5v5xwvaossf27ef9zmvwpt7dvtxfs20tvdf" timestamp="1623319416"&gt;6448&lt;/key&gt;&lt;/foreign-keys&gt;&lt;ref-type name="Journal Article"&gt;17&lt;/ref-type&gt;&lt;contributors&gt;&lt;authors&gt;&lt;author&gt;Dean, M.&lt;/author&gt;&lt;author&gt;Tucker, O. D.&lt;/author&gt;&lt;/authors&gt;&lt;/contributors&gt;&lt;titles&gt;&lt;title&gt;A risk-based framework for measurement, monitoring and verification (MMV) of the Goldeneye storage complex for the Peterhead CCS project, UK&lt;/title&gt;&lt;secondary-title&gt;International Journal of Greenhouse Gas Control&lt;/secondary-title&gt;&lt;/titles&gt;&lt;periodical&gt;&lt;full-title&gt;International Journal of Greenhouse Gas Control&lt;/full-title&gt;&lt;/periodical&gt;&lt;pages&gt;1-15&lt;/pages&gt;&lt;volume&gt;61&lt;/volume&gt;&lt;dates&gt;&lt;year&gt;2017&lt;/year&gt;&lt;/dates&gt;&lt;urls&gt;&lt;/urls&gt;&lt;/record&gt;&lt;/Cite&gt;&lt;/EndNote&gt;</w:instrText>
      </w:r>
      <w:r w:rsidR="00860FAE">
        <w:fldChar w:fldCharType="separate"/>
      </w:r>
      <w:r w:rsidR="008B42AD">
        <w:rPr>
          <w:noProof/>
        </w:rPr>
        <w:t>(Dean and Tucker 2017)</w:t>
      </w:r>
      <w:r w:rsidR="00860FAE">
        <w:fldChar w:fldCharType="end"/>
      </w:r>
      <w:r w:rsidR="00860FAE">
        <w:t xml:space="preserve"> </w:t>
      </w:r>
      <w:r>
        <w:t xml:space="preserve">has been employed </w:t>
      </w:r>
      <w:r>
        <w:lastRenderedPageBreak/>
        <w:t>to reveal how CO</w:t>
      </w:r>
      <w:r w:rsidRPr="009B7264">
        <w:rPr>
          <w:vertAlign w:val="subscript"/>
        </w:rPr>
        <w:t>2</w:t>
      </w:r>
      <w:r>
        <w:t xml:space="preserve"> will behave in the subsurface and the effects that the CO</w:t>
      </w:r>
      <w:r w:rsidRPr="00860FAE">
        <w:rPr>
          <w:vertAlign w:val="subscript"/>
        </w:rPr>
        <w:t>2</w:t>
      </w:r>
      <w:r>
        <w:t xml:space="preserve"> has on</w:t>
      </w:r>
      <w:r w:rsidR="00FE0E38">
        <w:t xml:space="preserve"> factors</w:t>
      </w:r>
      <w:r>
        <w:t xml:space="preserve"> such as geomechanical</w:t>
      </w:r>
      <w:r w:rsidR="00860FAE">
        <w:t xml:space="preserve"> </w:t>
      </w:r>
      <w:r w:rsidR="00860FAE">
        <w:fldChar w:fldCharType="begin"/>
      </w:r>
      <w:r w:rsidR="008B42AD">
        <w:instrText xml:space="preserve"> ADDIN EN.CITE &lt;EndNote&gt;&lt;Cite&gt;&lt;Author&gt;Williams&lt;/Author&gt;&lt;Year&gt;2016&lt;/Year&gt;&lt;RecNum&gt;4034&lt;/RecNum&gt;&lt;DisplayText&gt;(Williams&lt;style face="italic"&gt; et al.&lt;/style&gt; 2016)&lt;/DisplayText&gt;&lt;record&gt;&lt;rec-number&gt;4034&lt;/rec-number&gt;&lt;foreign-keys&gt;&lt;key app="EN" db-id="x5v5xwvaossf27ef9zmvwpt7dvtxfs20tvdf" timestamp="0"&gt;4034&lt;/key&gt;&lt;/foreign-keys&gt;&lt;ref-type name="Journal Article"&gt;17&lt;/ref-type&gt;&lt;contributors&gt;&lt;authors&gt;&lt;author&gt;Williams, J. D. O.&lt;/author&gt;&lt;author&gt;Fellgett, M. W.&lt;/author&gt;&lt;author&gt;Quinn, M. F.&lt;/author&gt;&lt;/authors&gt;&lt;/contributors&gt;&lt;titles&gt;&lt;title&gt;Carbon dioxide storage in the Captain Sandstone aquifer: determination of in situ stresses and fault-stability analysis&lt;/title&gt;&lt;secondary-title&gt;Petroleum Geoscience&lt;/secondary-title&gt;&lt;/titles&gt;&lt;pages&gt;211-222&lt;/pages&gt;&lt;volume&gt;22&lt;/volume&gt;&lt;number&gt;3&lt;/number&gt;&lt;dates&gt;&lt;year&gt;2016&lt;/year&gt;&lt;pub-dates&gt;&lt;date&gt;Aug&lt;/date&gt;&lt;/pub-dates&gt;&lt;/dates&gt;&lt;isbn&gt;1354-0793&lt;/isbn&gt;&lt;accession-num&gt;WOS:000380824900001&lt;/accession-num&gt;&lt;urls&gt;&lt;related-urls&gt;&lt;url&gt;&amp;lt;Go to ISI&amp;gt;://WOS:000380824900001&lt;/url&gt;&lt;/related-urls&gt;&lt;/urls&gt;&lt;electronic-resource-num&gt;10.1144/petgeo2016-036&lt;/electronic-resource-num&gt;&lt;/record&gt;&lt;/Cite&gt;&lt;/EndNote&gt;</w:instrText>
      </w:r>
      <w:r w:rsidR="00860FAE">
        <w:fldChar w:fldCharType="separate"/>
      </w:r>
      <w:r w:rsidR="008B42AD">
        <w:rPr>
          <w:noProof/>
        </w:rPr>
        <w:t>(Williams</w:t>
      </w:r>
      <w:r w:rsidR="008B42AD" w:rsidRPr="008B42AD">
        <w:rPr>
          <w:i/>
          <w:noProof/>
        </w:rPr>
        <w:t xml:space="preserve"> et al.</w:t>
      </w:r>
      <w:r w:rsidR="008B42AD">
        <w:rPr>
          <w:noProof/>
        </w:rPr>
        <w:t xml:space="preserve"> 2016)</w:t>
      </w:r>
      <w:r w:rsidR="00860FAE">
        <w:fldChar w:fldCharType="end"/>
      </w:r>
      <w:r>
        <w:t xml:space="preserve"> and mineralogical </w:t>
      </w:r>
      <w:r w:rsidR="00860FAE">
        <w:fldChar w:fldCharType="begin"/>
      </w:r>
      <w:r w:rsidR="008B42AD">
        <w:instrText xml:space="preserve"> ADDIN EN.CITE &lt;EndNote&gt;&lt;Cite&gt;&lt;Author&gt;Wolf&lt;/Author&gt;&lt;Year&gt;2016&lt;/Year&gt;&lt;RecNum&gt;6259&lt;/RecNum&gt;&lt;DisplayText&gt;(Wolf&lt;style face="italic"&gt; et al.&lt;/style&gt; 2016)&lt;/DisplayText&gt;&lt;record&gt;&lt;rec-number&gt;6259&lt;/rec-number&gt;&lt;foreign-keys&gt;&lt;key app="EN" db-id="x5v5xwvaossf27ef9zmvwpt7dvtxfs20tvdf" timestamp="1622095339"&gt;6259&lt;/key&gt;&lt;/foreign-keys&gt;&lt;ref-type name="Journal Article"&gt;17&lt;/ref-type&gt;&lt;contributors&gt;&lt;authors&gt;&lt;author&gt;Wolf, J. L.&lt;/author&gt;&lt;author&gt;Niemi, A.&lt;/author&gt;&lt;author&gt;Bensabat, J.&lt;/author&gt;&lt;author&gt;Rebscher, D.&lt;/author&gt;&lt;/authors&gt;&lt;/contributors&gt;&lt;titles&gt;&lt;title&gt;Benefits and restrictions of 2D reactive transport simulations of CO2 and SO2 co-injection into a saline aquifer using TOUGHREACT V3.0-OMP&lt;/title&gt;&lt;secondary-title&gt;International Journal of Greenhouse Gas Control&lt;/secondary-title&gt;&lt;/titles&gt;&lt;periodical&gt;&lt;full-title&gt;International Journal of Greenhouse Gas Control&lt;/full-title&gt;&lt;/periodical&gt;&lt;pages&gt;610-626&lt;/pages&gt;&lt;volume&gt;54&lt;/volume&gt;&lt;dates&gt;&lt;year&gt;2016&lt;/year&gt;&lt;pub-dates&gt;&lt;date&gt;Nov&lt;/date&gt;&lt;/pub-dates&gt;&lt;/dates&gt;&lt;isbn&gt;1750-5836&lt;/isbn&gt;&lt;accession-num&gt;WOS:000387781800017&lt;/accession-num&gt;&lt;urls&gt;&lt;related-urls&gt;&lt;url&gt;&amp;lt;Go to ISI&amp;gt;://WOS:000387781800017&lt;/url&gt;&lt;/related-urls&gt;&lt;/urls&gt;&lt;electronic-resource-num&gt;10.1016/j.ijggc.2016.07.005&lt;/electronic-resource-num&gt;&lt;/record&gt;&lt;/Cite&gt;&lt;/EndNote&gt;</w:instrText>
      </w:r>
      <w:r w:rsidR="00860FAE">
        <w:fldChar w:fldCharType="separate"/>
      </w:r>
      <w:r w:rsidR="008B42AD">
        <w:rPr>
          <w:noProof/>
        </w:rPr>
        <w:t>(Wolf</w:t>
      </w:r>
      <w:r w:rsidR="008B42AD" w:rsidRPr="008B42AD">
        <w:rPr>
          <w:i/>
          <w:noProof/>
        </w:rPr>
        <w:t xml:space="preserve"> et al.</w:t>
      </w:r>
      <w:r w:rsidR="008B42AD">
        <w:rPr>
          <w:noProof/>
        </w:rPr>
        <w:t xml:space="preserve"> 2016)</w:t>
      </w:r>
      <w:r w:rsidR="00860FAE">
        <w:fldChar w:fldCharType="end"/>
      </w:r>
      <w:r w:rsidR="00860FAE" w:rsidRPr="00860FAE">
        <w:t xml:space="preserve"> </w:t>
      </w:r>
      <w:r w:rsidR="00860FAE">
        <w:t xml:space="preserve">properties of the reservoir. </w:t>
      </w:r>
      <w:bookmarkStart w:id="13" w:name="_Hlk110504785"/>
    </w:p>
    <w:p w14:paraId="0EA0267E" w14:textId="56E7A2DB" w:rsidR="00052945" w:rsidRDefault="00052945" w:rsidP="00052945">
      <w:r w:rsidRPr="00052945">
        <w:t xml:space="preserve"> </w:t>
      </w:r>
      <w:r>
        <w:t>Dynamic models required to simulate fluid (i.e., CO</w:t>
      </w:r>
      <w:r w:rsidRPr="00B35A50">
        <w:rPr>
          <w:vertAlign w:val="subscript"/>
        </w:rPr>
        <w:t>2</w:t>
      </w:r>
      <w:r>
        <w:t xml:space="preserve"> and the pre-injection fluids) movement need to have grid blocks populated with dynamic properties that influence fluid flow, such as permeability (both horizontal and vertical) and relative permeability. The spatial and stratigraphic distribution of directional permeability and relative permeability (and porosity and other variables) of the reservoir and the sealing units are typically input into a </w:t>
      </w:r>
      <w:proofErr w:type="gramStart"/>
      <w:r>
        <w:t>geologically-realistic</w:t>
      </w:r>
      <w:proofErr w:type="gramEnd"/>
      <w:r>
        <w:t xml:space="preserve"> representation of the reservoir, known as a static model. In terms of workflow, static models are developed first and then used as input for the dynamic modelling software. Static models are developed utilising sedimentological, structural, petrophysical and geomechanical data and concepts derived from seismic, wireline and core data. Core-logs (grain size, primary sedimentary structures, bioturbation type and extent, and diagenetic fabrics) are essential to ground-truth the sedimentological concept used to help populate the static model with different facies types </w:t>
      </w:r>
      <w:r>
        <w:fldChar w:fldCharType="begin"/>
      </w:r>
      <w:r w:rsidR="008B42AD">
        <w:instrText xml:space="preserve"> ADDIN EN.CITE &lt;EndNote&gt;&lt;Cite&gt;&lt;Author&gt;Williams&lt;/Author&gt;&lt;Year&gt;2021&lt;/Year&gt;&lt;RecNum&gt;6286&lt;/RecNum&gt;&lt;DisplayText&gt;(Williams and Chadwick 2021)&lt;/DisplayText&gt;&lt;record&gt;&lt;rec-number&gt;6286&lt;/rec-number&gt;&lt;foreign-keys&gt;&lt;key app="EN" db-id="x5v5xwvaossf27ef9zmvwpt7dvtxfs20tvdf" timestamp="1622134723"&gt;6286&lt;/key&gt;&lt;/foreign-keys&gt;&lt;ref-type name="Journal Article"&gt;17&lt;/ref-type&gt;&lt;contributors&gt;&lt;authors&gt;&lt;author&gt;Williams, G. A.&lt;/author&gt;&lt;author&gt;Chadwick, R. A.&lt;/author&gt;&lt;/authors&gt;&lt;/contributors&gt;&lt;titles&gt;&lt;title&gt;Influence of reservoir-scale heterogeneities on the growth, evolution and migration of a CO2 plume at the Sleipner Field, Norwegian North Sea&lt;/title&gt;&lt;secondary-title&gt;International Journal of Greenhouse Gas Control&lt;/secondary-title&gt;&lt;/titles&gt;&lt;periodical&gt;&lt;full-title&gt;International Journal of Greenhouse Gas Control&lt;/full-title&gt;&lt;/periodical&gt;&lt;volume&gt;106&lt;/volume&gt;&lt;dates&gt;&lt;year&gt;2021&lt;/year&gt;&lt;pub-dates&gt;&lt;date&gt;Mar&lt;/date&gt;&lt;/pub-dates&gt;&lt;/dates&gt;&lt;isbn&gt;1750-5836&lt;/isbn&gt;&lt;accession-num&gt;WOS:000635189200002&lt;/accession-num&gt;&lt;urls&gt;&lt;related-urls&gt;&lt;url&gt;&amp;lt;Go to ISI&amp;gt;://WOS:000635189200002&lt;/url&gt;&lt;/related-urls&gt;&lt;/urls&gt;&lt;custom7&gt;103260&lt;/custom7&gt;&lt;electronic-resource-num&gt;10.1016/j.ijggc.2021.103260&lt;/electronic-resource-num&gt;&lt;/record&gt;&lt;/Cite&gt;&lt;/EndNote&gt;</w:instrText>
      </w:r>
      <w:r>
        <w:fldChar w:fldCharType="separate"/>
      </w:r>
      <w:r w:rsidR="008B42AD">
        <w:rPr>
          <w:noProof/>
        </w:rPr>
        <w:t>(Williams and Chadwick 2021)</w:t>
      </w:r>
      <w:r>
        <w:fldChar w:fldCharType="end"/>
      </w:r>
      <w:r>
        <w:t>. Core analysis data, especially permeability and relative permeability, are essential to build the understanding of how different facies types will allow CO</w:t>
      </w:r>
      <w:r w:rsidRPr="00A3383C">
        <w:rPr>
          <w:vertAlign w:val="subscript"/>
        </w:rPr>
        <w:t>2</w:t>
      </w:r>
      <w:r>
        <w:t xml:space="preserve"> and other fluids to move once injection commences </w:t>
      </w:r>
      <w:r w:rsidR="00536C59">
        <w:fldChar w:fldCharType="begin"/>
      </w:r>
      <w:r w:rsidR="008B42AD">
        <w:instrText xml:space="preserve"> ADDIN EN.CITE &lt;EndNote&gt;&lt;Cite&gt;&lt;Author&gt;Marshall&lt;/Author&gt;&lt;Year&gt;2016&lt;/Year&gt;&lt;RecNum&gt;4037&lt;/RecNum&gt;&lt;DisplayText&gt;(Marshall&lt;style face="italic"&gt; et al.&lt;/style&gt; 2016)&lt;/DisplayText&gt;&lt;record&gt;&lt;rec-number&gt;4037&lt;/rec-number&gt;&lt;foreign-keys&gt;&lt;key app="EN" db-id="x5v5xwvaossf27ef9zmvwpt7dvtxfs20tvdf" timestamp="0"&gt;4037&lt;/key&gt;&lt;/foreign-keys&gt;&lt;ref-type name="Journal Article"&gt;17&lt;/ref-type&gt;&lt;contributors&gt;&lt;authors&gt;&lt;author&gt;Marshall, J. D.&lt;/author&gt;&lt;author&gt;Tucker, O. D.&lt;/author&gt;&lt;author&gt;Lovelock, C. E.&lt;/author&gt;&lt;/authors&gt;&lt;/contributors&gt;&lt;titles&gt;&lt;title&gt;Goldeneye: modelling a depleted field for carbon capture - how much uncertainty is left?&lt;/title&gt;&lt;secondary-title&gt;Petroleum Geoscience&lt;/secondary-title&gt;&lt;/titles&gt;&lt;pages&gt;37-45&lt;/pages&gt;&lt;volume&gt;22&lt;/volume&gt;&lt;number&gt;1&lt;/number&gt;&lt;dates&gt;&lt;year&gt;2016&lt;/year&gt;&lt;pub-dates&gt;&lt;date&gt;Feb&lt;/date&gt;&lt;/pub-dates&gt;&lt;/dates&gt;&lt;isbn&gt;1354-0793&lt;/isbn&gt;&lt;accession-num&gt;WOS:000376660800004&lt;/accession-num&gt;&lt;urls&gt;&lt;related-urls&gt;&lt;url&gt;&lt;style face="underline" font="default" size="100%"&gt;&amp;lt;Go to ISI&amp;gt;://WOS:000376660800004&lt;/style&gt;&lt;/url&gt;&lt;/related-urls&gt;&lt;/urls&gt;&lt;electronic-resource-num&gt;10.1144/petgeo2014-072&lt;/electronic-resource-num&gt;&lt;/record&gt;&lt;/Cite&gt;&lt;/EndNote&gt;</w:instrText>
      </w:r>
      <w:r w:rsidR="00536C59">
        <w:fldChar w:fldCharType="separate"/>
      </w:r>
      <w:r w:rsidR="008B42AD">
        <w:rPr>
          <w:noProof/>
        </w:rPr>
        <w:t>(Marshall</w:t>
      </w:r>
      <w:r w:rsidR="008B42AD" w:rsidRPr="008B42AD">
        <w:rPr>
          <w:i/>
          <w:noProof/>
        </w:rPr>
        <w:t xml:space="preserve"> et al.</w:t>
      </w:r>
      <w:r w:rsidR="008B42AD">
        <w:rPr>
          <w:noProof/>
        </w:rPr>
        <w:t xml:space="preserve"> 2016)</w:t>
      </w:r>
      <w:r w:rsidR="00536C59">
        <w:fldChar w:fldCharType="end"/>
      </w:r>
      <w:r>
        <w:t xml:space="preserve">. Core-derived geomechanical data are important in </w:t>
      </w:r>
      <w:proofErr w:type="spellStart"/>
      <w:r>
        <w:t>poro</w:t>
      </w:r>
      <w:proofErr w:type="spellEnd"/>
      <w:r>
        <w:t xml:space="preserve">-elastic simulation models for developing an understanding of how different facies will physically-respond to changing fluid pressure </w:t>
      </w:r>
      <w:r>
        <w:fldChar w:fldCharType="begin"/>
      </w:r>
      <w:r w:rsidR="008B42AD">
        <w:instrText xml:space="preserve"> ADDIN EN.CITE &lt;EndNote&gt;&lt;Cite&gt;&lt;Author&gt;Rutqvist&lt;/Author&gt;&lt;Year&gt;2010&lt;/Year&gt;&lt;RecNum&gt;5206&lt;/RecNum&gt;&lt;DisplayText&gt;(Rutqvist&lt;style face="italic"&gt; et al.&lt;/style&gt; 2010)&lt;/DisplayText&gt;&lt;record&gt;&lt;rec-number&gt;5206&lt;/rec-number&gt;&lt;foreign-keys&gt;&lt;key app="EN" db-id="x5v5xwvaossf27ef9zmvwpt7dvtxfs20tvdf" timestamp="1582628883"&gt;5206&lt;/key&gt;&lt;/foreign-keys&gt;&lt;ref-type name="Journal Article"&gt;17&lt;/ref-type&gt;&lt;contributors&gt;&lt;authors&gt;&lt;author&gt;Rutqvist, J.&lt;/author&gt;&lt;author&gt;Vasco, D. W.&lt;/author&gt;&lt;author&gt;Myer, L.&lt;/author&gt;&lt;/authors&gt;&lt;/contributors&gt;&lt;titles&gt;&lt;title&gt;Coupled reservoir-geomechanical analysis of CO2 injection and ground deformations at In Salah, Algeria&lt;/title&gt;&lt;secondary-title&gt;International Journal of Greenhouse Gas Control&lt;/secondary-title&gt;&lt;/titles&gt;&lt;periodical&gt;&lt;full-title&gt;International Journal of Greenhouse Gas Control&lt;/full-title&gt;&lt;/periodical&gt;&lt;pages&gt;225-230&lt;/pages&gt;&lt;volume&gt;4&lt;/volume&gt;&lt;number&gt;2&lt;/number&gt;&lt;dates&gt;&lt;year&gt;2010&lt;/year&gt;&lt;pub-dates&gt;&lt;date&gt;Mar&lt;/date&gt;&lt;/pub-dates&gt;&lt;/dates&gt;&lt;isbn&gt;1750-5836&lt;/isbn&gt;&lt;accession-num&gt;WOS:000275707900017&lt;/accession-num&gt;&lt;urls&gt;&lt;related-urls&gt;&lt;url&gt;&amp;lt;Go to ISI&amp;gt;://WOS:000275707900017&lt;/url&gt;&lt;/related-urls&gt;&lt;/urls&gt;&lt;electronic-resource-num&gt;10.1016/j.ijggc.2009.10.017&lt;/electronic-resource-num&gt;&lt;/record&gt;&lt;/Cite&gt;&lt;/EndNote&gt;</w:instrText>
      </w:r>
      <w:r>
        <w:fldChar w:fldCharType="separate"/>
      </w:r>
      <w:r w:rsidR="008B42AD">
        <w:rPr>
          <w:noProof/>
        </w:rPr>
        <w:t>(Rutqvist</w:t>
      </w:r>
      <w:r w:rsidR="008B42AD" w:rsidRPr="008B42AD">
        <w:rPr>
          <w:i/>
          <w:noProof/>
        </w:rPr>
        <w:t xml:space="preserve"> et al.</w:t>
      </w:r>
      <w:r w:rsidR="008B42AD">
        <w:rPr>
          <w:noProof/>
        </w:rPr>
        <w:t xml:space="preserve"> 2010)</w:t>
      </w:r>
      <w:r>
        <w:fldChar w:fldCharType="end"/>
      </w:r>
      <w:r>
        <w:t xml:space="preserve">. Core samples are also needed to produce mineralogy and grain size (i.e., specific surface area) data for each mineral if flow and geochemical reaction models are going to be created </w:t>
      </w:r>
      <w:r>
        <w:fldChar w:fldCharType="begin">
          <w:fldData xml:space="preserve">PEVuZE5vdGU+PENpdGU+PEF1dGhvcj5Xb2xmPC9BdXRob3I+PFllYXI+MjAxNjwvWWVhcj48UmVj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</w:fldData>
        </w:fldChar>
      </w:r>
      <w:r w:rsidR="008B42AD">
        <w:instrText xml:space="preserve"> ADDIN EN.CITE </w:instrText>
      </w:r>
      <w:r w:rsidR="008B42AD">
        <w:fldChar w:fldCharType="begin">
          <w:fldData xml:space="preserve">PEVuZE5vdGU+PENpdGU+PEF1dGhvcj5Xb2xmPC9BdXRob3I+PFllYXI+MjAxNjwvWWVhcj48UmVj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</w:fldData>
        </w:fldChar>
      </w:r>
      <w:r w:rsidR="008B42AD">
        <w:instrText xml:space="preserve"> ADDIN EN.CITE.DATA </w:instrText>
      </w:r>
      <w:r w:rsidR="008B42AD">
        <w:fldChar w:fldCharType="end"/>
      </w:r>
      <w:r>
        <w:fldChar w:fldCharType="separate"/>
      </w:r>
      <w:r w:rsidR="008B42AD">
        <w:rPr>
          <w:noProof/>
        </w:rPr>
        <w:t>(Xu</w:t>
      </w:r>
      <w:r w:rsidR="008B42AD" w:rsidRPr="008B42AD">
        <w:rPr>
          <w:i/>
          <w:noProof/>
        </w:rPr>
        <w:t xml:space="preserve"> et al.</w:t>
      </w:r>
      <w:r w:rsidR="008B42AD">
        <w:rPr>
          <w:noProof/>
        </w:rPr>
        <w:t xml:space="preserve"> 2007; Wolf</w:t>
      </w:r>
      <w:r w:rsidR="008B42AD" w:rsidRPr="008B42AD">
        <w:rPr>
          <w:i/>
          <w:noProof/>
        </w:rPr>
        <w:t xml:space="preserve"> et al.</w:t>
      </w:r>
      <w:r w:rsidR="008B42AD">
        <w:rPr>
          <w:noProof/>
        </w:rPr>
        <w:t xml:space="preserve"> 2016)</w:t>
      </w:r>
      <w:r>
        <w:fldChar w:fldCharType="end"/>
      </w:r>
      <w:r>
        <w:t>.</w:t>
      </w:r>
    </w:p>
    <w:p w14:paraId="5D8D3642" w14:textId="618A4F54" w:rsidR="00201107" w:rsidRDefault="00201107" w:rsidP="00A765DB">
      <w:pPr>
        <w:pStyle w:val="Heading2"/>
      </w:pPr>
      <w:bookmarkStart w:id="14" w:name="_Hlk103268651"/>
      <w:bookmarkEnd w:id="13"/>
      <w:r>
        <w:t>Reservoir strength and cores</w:t>
      </w:r>
    </w:p>
    <w:bookmarkEnd w:id="14"/>
    <w:p w14:paraId="1D44B2B5" w14:textId="76C53CF3" w:rsidR="00146124" w:rsidRDefault="00D31104" w:rsidP="00A765DB">
      <w:r>
        <w:t>In order to address geomechanical stability</w:t>
      </w:r>
      <w:r w:rsidR="00C43BBF">
        <w:t>,</w:t>
      </w:r>
      <w:r>
        <w:t xml:space="preserve"> </w:t>
      </w:r>
      <w:r w:rsidR="00C43BBF">
        <w:t xml:space="preserve">it </w:t>
      </w:r>
      <w:r>
        <w:t>is necessary to establish the magnitude and orientations of the three princip</w:t>
      </w:r>
      <w:r w:rsidR="006C41BA">
        <w:t>al</w:t>
      </w:r>
      <w:r>
        <w:t xml:space="preserve"> stresses and </w:t>
      </w:r>
      <w:r w:rsidR="00C43BBF">
        <w:t>understand</w:t>
      </w:r>
      <w:r>
        <w:t xml:space="preserve"> the elastic properties of the reservoir and </w:t>
      </w:r>
      <w:proofErr w:type="gramStart"/>
      <w:r>
        <w:t>top-seal</w:t>
      </w:r>
      <w:proofErr w:type="gramEnd"/>
      <w:r>
        <w:t xml:space="preserve">. The </w:t>
      </w:r>
      <w:r w:rsidR="006C41BA">
        <w:t xml:space="preserve">magnitude and orientation of </w:t>
      </w:r>
      <w:r>
        <w:t>maximum, intermediate and mini</w:t>
      </w:r>
      <w:r w:rsidR="006C41BA">
        <w:t>mu</w:t>
      </w:r>
      <w:r>
        <w:t xml:space="preserve">m </w:t>
      </w:r>
      <w:r w:rsidR="006C41BA">
        <w:t xml:space="preserve">principal </w:t>
      </w:r>
      <w:r>
        <w:t>stresses</w:t>
      </w:r>
      <w:r w:rsidR="006C41BA">
        <w:t xml:space="preserve"> can be determined or estimated by a combination of density log </w:t>
      </w:r>
      <w:r w:rsidR="00C43BBF">
        <w:t xml:space="preserve">data </w:t>
      </w:r>
      <w:r w:rsidR="006C41BA">
        <w:t>conver</w:t>
      </w:r>
      <w:r w:rsidR="00C43BBF">
        <w:t>ted</w:t>
      </w:r>
      <w:r w:rsidR="006C41BA">
        <w:t xml:space="preserve"> into vertical effective stress, leak-off tests for minimum horizontal stress</w:t>
      </w:r>
      <w:r w:rsidR="00146124">
        <w:t xml:space="preserve"> and wellbore breakout, borehole imaging, and mini-frac tests for the orientation of maximum and minimum horizontal stresses </w:t>
      </w:r>
      <w:r w:rsidR="00146124">
        <w:fldChar w:fldCharType="begin">
          <w:fldData xml:space="preserve">PEVuZE5vdGU+PENpdGU+PEF1dGhvcj5HaG9sYW1pPC9BdXRob3I+PFllYXI+MjAyMTwvWWVhcj48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</w:fldData>
        </w:fldChar>
      </w:r>
      <w:r w:rsidR="008B42AD">
        <w:instrText xml:space="preserve"> ADDIN EN.CITE </w:instrText>
      </w:r>
      <w:r w:rsidR="008B42AD">
        <w:fldChar w:fldCharType="begin">
          <w:fldData xml:space="preserve">PEVuZE5vdGU+PENpdGU+PEF1dGhvcj5HaG9sYW1pPC9BdXRob3I+PFllYXI+MjAyMTwvWWVhcj48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</w:fldData>
        </w:fldChar>
      </w:r>
      <w:r w:rsidR="008B42AD">
        <w:instrText xml:space="preserve"> ADDIN EN.CITE.DATA </w:instrText>
      </w:r>
      <w:r w:rsidR="008B42AD">
        <w:fldChar w:fldCharType="end"/>
      </w:r>
      <w:r w:rsidR="00146124">
        <w:fldChar w:fldCharType="separate"/>
      </w:r>
      <w:r w:rsidR="008B42AD">
        <w:rPr>
          <w:noProof/>
        </w:rPr>
        <w:t>(Gaarenstroom</w:t>
      </w:r>
      <w:r w:rsidR="008B42AD" w:rsidRPr="008B42AD">
        <w:rPr>
          <w:i/>
          <w:noProof/>
        </w:rPr>
        <w:t xml:space="preserve"> et al.</w:t>
      </w:r>
      <w:r w:rsidR="008B42AD">
        <w:rPr>
          <w:noProof/>
        </w:rPr>
        <w:t xml:space="preserve"> 1993; Zoback 2007; Gholami</w:t>
      </w:r>
      <w:r w:rsidR="008B42AD" w:rsidRPr="008B42AD">
        <w:rPr>
          <w:i/>
          <w:noProof/>
        </w:rPr>
        <w:t xml:space="preserve"> et al.</w:t>
      </w:r>
      <w:r w:rsidR="008B42AD">
        <w:rPr>
          <w:noProof/>
        </w:rPr>
        <w:t xml:space="preserve"> 2021)</w:t>
      </w:r>
      <w:r w:rsidR="00146124">
        <w:fldChar w:fldCharType="end"/>
      </w:r>
      <w:r w:rsidR="00146124">
        <w:t>.</w:t>
      </w:r>
      <w:r>
        <w:t xml:space="preserve"> </w:t>
      </w:r>
    </w:p>
    <w:p w14:paraId="43AA69B0" w14:textId="5E60513C" w:rsidR="00B56961" w:rsidRDefault="00AA19CA" w:rsidP="00B56961">
      <w:r>
        <w:t>Elastic properties of rocks, such as Poisson’s ratio and Young’s modulus, can be determined using high quality wireline log</w:t>
      </w:r>
      <w:r w:rsidR="009A703C">
        <w:t xml:space="preserve"> suite</w:t>
      </w:r>
      <w:r>
        <w:t>s that include a density log and compressional and shear sonic logs</w:t>
      </w:r>
      <w:r w:rsidR="009A703C">
        <w:t xml:space="preserve"> </w:t>
      </w:r>
      <w:r w:rsidR="009A703C">
        <w:fldChar w:fldCharType="begin"/>
      </w:r>
      <w:r w:rsidR="008B42AD">
        <w:instrText xml:space="preserve"> ADDIN EN.CITE &lt;EndNote&gt;&lt;Cite&gt;&lt;Author&gt;Rider&lt;/Author&gt;&lt;Year&gt;2011&lt;/Year&gt;&lt;RecNum&gt;3677&lt;/RecNum&gt;&lt;DisplayText&gt;(Rider and Kennedy 2011)&lt;/DisplayText&gt;&lt;record&gt;&lt;rec-number&gt;3677&lt;/rec-number&gt;&lt;foreign-keys&gt;&lt;key app="EN" db-id="x5v5xwvaossf27ef9zmvwpt7dvtxfs20tvdf" timestamp="0"&gt;3677&lt;/key&gt;&lt;/foreign-keys&gt;&lt;ref-type name="Book"&gt;6&lt;/ref-type&gt;&lt;contributors&gt;&lt;authors&gt;&lt;author&gt;Rider, M.&lt;/author&gt;&lt;author&gt;Kennedy, M. J.&lt;/author&gt;&lt;/authors&gt;&lt;/contributors&gt;&lt;titles&gt;&lt;title&gt;The geological interpretation of well logs&lt;/title&gt;&lt;/titles&gt;&lt;section&gt;440&lt;/section&gt;&lt;dates&gt;&lt;year&gt;2011&lt;/year&gt;&lt;/dates&gt;&lt;pub-location&gt;Cambridge, UK&lt;/pub-location&gt;&lt;publisher&gt;Rider-French Consulting&lt;/publisher&gt;&lt;isbn&gt;978-0-9541906-8-2 &lt;/isbn&gt;&lt;urls&gt;&lt;/urls&gt;&lt;/record&gt;&lt;/Cite&gt;&lt;/EndNote&gt;</w:instrText>
      </w:r>
      <w:r w:rsidR="009A703C">
        <w:fldChar w:fldCharType="separate"/>
      </w:r>
      <w:r w:rsidR="008B42AD">
        <w:rPr>
          <w:noProof/>
        </w:rPr>
        <w:t>(Rider and Kennedy 2011)</w:t>
      </w:r>
      <w:r w:rsidR="009A703C">
        <w:fldChar w:fldCharType="end"/>
      </w:r>
      <w:r>
        <w:t xml:space="preserve">. </w:t>
      </w:r>
      <w:r w:rsidR="009A703C">
        <w:t xml:space="preserve">There are also </w:t>
      </w:r>
      <w:r w:rsidR="00C15A97">
        <w:t>established</w:t>
      </w:r>
      <w:r w:rsidR="009A703C">
        <w:t xml:space="preserve"> relationships that </w:t>
      </w:r>
      <w:r w:rsidR="002B0A83">
        <w:t xml:space="preserve">allow </w:t>
      </w:r>
      <w:r w:rsidR="00E47A9C">
        <w:t>rock</w:t>
      </w:r>
      <w:r w:rsidR="009A703C">
        <w:t xml:space="preserve"> </w:t>
      </w:r>
      <w:r w:rsidR="002B0A83">
        <w:t>properties</w:t>
      </w:r>
      <w:r w:rsidR="00AB5032">
        <w:t>,</w:t>
      </w:r>
      <w:r w:rsidR="002B0A83">
        <w:t xml:space="preserve"> such as </w:t>
      </w:r>
      <w:r w:rsidR="00BB249A">
        <w:t xml:space="preserve">tensile strength and </w:t>
      </w:r>
      <w:r w:rsidR="002B0A83">
        <w:t>unconfined compressive strength</w:t>
      </w:r>
      <w:r w:rsidR="00AB5032">
        <w:t>,</w:t>
      </w:r>
      <w:r w:rsidR="002B0A83">
        <w:t xml:space="preserve"> </w:t>
      </w:r>
      <w:r w:rsidR="009A703C">
        <w:t xml:space="preserve">to be </w:t>
      </w:r>
      <w:r w:rsidR="002B0A83">
        <w:t>predicted</w:t>
      </w:r>
      <w:r w:rsidR="009A703C">
        <w:t xml:space="preserve"> </w:t>
      </w:r>
      <w:r w:rsidR="002B0A83">
        <w:t>from</w:t>
      </w:r>
      <w:r w:rsidR="009A703C">
        <w:t xml:space="preserve"> elastic properties</w:t>
      </w:r>
      <w:r w:rsidR="002B0A83">
        <w:t xml:space="preserve"> derived from </w:t>
      </w:r>
      <w:r w:rsidR="00AB5032">
        <w:t xml:space="preserve">combined </w:t>
      </w:r>
      <w:r w:rsidR="002B0A83">
        <w:t>wireline logs</w:t>
      </w:r>
      <w:r w:rsidR="00E47A9C">
        <w:t xml:space="preserve"> </w:t>
      </w:r>
      <w:r w:rsidR="002B0A83">
        <w:fldChar w:fldCharType="begin"/>
      </w:r>
      <w:r w:rsidR="008B42AD">
        <w:instrText xml:space="preserve"> ADDIN EN.CITE &lt;EndNote&gt;&lt;Cite&gt;&lt;Author&gt;Chang&lt;/Author&gt;&lt;Year&gt;2006&lt;/Year&gt;&lt;RecNum&gt;5249&lt;/RecNum&gt;&lt;DisplayText&gt;(Chang&lt;style face="italic"&gt; et al.&lt;/style&gt; 2006)&lt;/DisplayText&gt;&lt;record&gt;&lt;rec-number&gt;5249&lt;/rec-number&gt;&lt;foreign-keys&gt;&lt;key app="EN" db-id="x5v5xwvaossf27ef9zmvwpt7dvtxfs20tvdf" timestamp="1590133082"&gt;5249&lt;/key&gt;&lt;/foreign-keys&gt;&lt;ref-type name="Journal Article"&gt;17&lt;/ref-type&gt;&lt;contributors&gt;&lt;authors&gt;&lt;author&gt;Chang, C. D.&lt;/author&gt;&lt;author&gt;Zoback, M. D.&lt;/author&gt;&lt;author&gt;Khaksar, A.&lt;/author&gt;&lt;/authors&gt;&lt;/contributors&gt;&lt;titles&gt;&lt;title&gt;Empirical relations between rock strength and physical properties in sedimentary rocks&lt;/title&gt;&lt;secondary-title&gt;Journal of Petroleum Science and Engineering&lt;/secondary-title&gt;&lt;/titles&gt;&lt;periodical&gt;&lt;full-title&gt;Journal of Petroleum Science and Engineering&lt;/full-title&gt;&lt;/periodical&gt;&lt;pages&gt;223-237&lt;/pages&gt;&lt;volume&gt;51&lt;/volume&gt;&lt;number&gt;3-4&lt;/number&gt;&lt;dates&gt;&lt;year&gt;2006&lt;/year&gt;&lt;pub-dates&gt;&lt;date&gt;May&lt;/date&gt;&lt;/pub-dates&gt;&lt;/dates&gt;&lt;isbn&gt;0920-4105&lt;/isbn&gt;&lt;accession-num&gt;WOS:000237939700006&lt;/accession-num&gt;&lt;urls&gt;&lt;related-urls&gt;&lt;url&gt;&amp;lt;Go to ISI&amp;gt;://WOS:000237939700006&lt;/url&gt;&lt;/related-urls&gt;&lt;/urls&gt;&lt;electronic-resource-num&gt;10.1016/j.petrol.2006.01.003&lt;/electronic-resource-num&gt;&lt;/record&gt;&lt;/Cite&gt;&lt;/EndNote&gt;</w:instrText>
      </w:r>
      <w:r w:rsidR="002B0A83">
        <w:fldChar w:fldCharType="separate"/>
      </w:r>
      <w:r w:rsidR="008B42AD">
        <w:rPr>
          <w:noProof/>
        </w:rPr>
        <w:t>(Chang</w:t>
      </w:r>
      <w:r w:rsidR="008B42AD" w:rsidRPr="008B42AD">
        <w:rPr>
          <w:i/>
          <w:noProof/>
        </w:rPr>
        <w:t xml:space="preserve"> et al.</w:t>
      </w:r>
      <w:r w:rsidR="008B42AD">
        <w:rPr>
          <w:noProof/>
        </w:rPr>
        <w:t xml:space="preserve"> 2006)</w:t>
      </w:r>
      <w:r w:rsidR="002B0A83">
        <w:fldChar w:fldCharType="end"/>
      </w:r>
      <w:r w:rsidR="00C15A97">
        <w:t xml:space="preserve"> or directly from sonic logs </w:t>
      </w:r>
      <w:r w:rsidR="00C15A97">
        <w:fldChar w:fldCharType="begin"/>
      </w:r>
      <w:r w:rsidR="008B42AD">
        <w:instrText xml:space="preserve"> ADDIN EN.CITE &lt;EndNote&gt;&lt;Cite&gt;&lt;Author&gt;Liu&lt;/Author&gt;&lt;Year&gt;2017&lt;/Year&gt;&lt;RecNum&gt;6854&lt;/RecNum&gt;&lt;DisplayText&gt;(Liu 2017)&lt;/DisplayText&gt;&lt;record&gt;&lt;rec-number&gt;6854&lt;/rec-number&gt;&lt;foreign-keys&gt;&lt;key app="EN" db-id="x5v5xwvaossf27ef9zmvwpt7dvtxfs20tvdf" timestamp="1644919149"&gt;6854&lt;/key&gt;&lt;/foreign-keys&gt;&lt;ref-type name="Book"&gt;6&lt;/ref-type&gt;&lt;contributors&gt;&lt;authors&gt;&lt;author&gt;Liu, H.&lt;/author&gt;&lt;/authors&gt;&lt;/contributors&gt;&lt;titles&gt;&lt;title&gt;Principles and Applications of Well Logging&lt;/title&gt;&lt;/titles&gt;&lt;section&gt;1-361&lt;/section&gt;&lt;dates&gt;&lt;year&gt;2017&lt;/year&gt;&lt;/dates&gt;&lt;pub-location&gt;Berlin&lt;/pub-location&gt;&lt;publisher&gt;Springer&lt;/publisher&gt;&lt;urls&gt;&lt;/urls&gt;&lt;/record&gt;&lt;/Cite&gt;&lt;/EndNote&gt;</w:instrText>
      </w:r>
      <w:r w:rsidR="00C15A97">
        <w:fldChar w:fldCharType="separate"/>
      </w:r>
      <w:r w:rsidR="008B42AD">
        <w:rPr>
          <w:noProof/>
        </w:rPr>
        <w:t>(Liu 2017)</w:t>
      </w:r>
      <w:r w:rsidR="00C15A97">
        <w:fldChar w:fldCharType="end"/>
      </w:r>
      <w:r w:rsidR="00C15A97">
        <w:t>.</w:t>
      </w:r>
      <w:r w:rsidR="003045D9">
        <w:t xml:space="preserve"> </w:t>
      </w:r>
      <w:r w:rsidR="007B580D">
        <w:t xml:space="preserve">Core and lab-based methods are needed to calibrate log-derived elastic and inelastic properties.  </w:t>
      </w:r>
      <w:r w:rsidR="003045D9">
        <w:t xml:space="preserve">Although wireline logs can theoretically be used to determine the conditions under which reservoir rocks at CCS sites </w:t>
      </w:r>
      <w:r w:rsidR="00BB249A">
        <w:t xml:space="preserve">might fail, the relationships are not wholly understood. It is known that porosity </w:t>
      </w:r>
      <w:r w:rsidR="00BB249A">
        <w:fldChar w:fldCharType="begin"/>
      </w:r>
      <w:r w:rsidR="008B42AD">
        <w:instrText xml:space="preserve"> ADDIN EN.CITE &lt;EndNote&gt;&lt;Cite&gt;&lt;Author&gt;Chang&lt;/Author&gt;&lt;Year&gt;2006&lt;/Year&gt;&lt;RecNum&gt;5249&lt;/RecNum&gt;&lt;DisplayText&gt;(Chang&lt;style face="italic"&gt; et al.&lt;/style&gt; 2006)&lt;/DisplayText&gt;&lt;record&gt;&lt;rec-number&gt;5249&lt;/rec-number&gt;&lt;foreign-keys&gt;&lt;key app="EN" db-id="x5v5xwvaossf27ef9zmvwpt7dvtxfs20tvdf" timestamp="1590133082"&gt;5249&lt;/key&gt;&lt;/foreign-keys&gt;&lt;ref-type name="Journal Article"&gt;17&lt;/ref-type&gt;&lt;contributors&gt;&lt;authors&gt;&lt;author&gt;Chang, C. D.&lt;/author&gt;&lt;author&gt;Zoback, M. D.&lt;/author&gt;&lt;author&gt;Khaksar, A.&lt;/author&gt;&lt;/authors&gt;&lt;/contributors&gt;&lt;titles&gt;&lt;title&gt;Empirical relations between rock strength and physical properties in sedimentary rocks&lt;/title&gt;&lt;secondary-title&gt;Journal of Petroleum Science and Engineering&lt;/secondary-title&gt;&lt;/titles&gt;&lt;periodical&gt;&lt;full-title&gt;Journal of Petroleum Science and Engineering&lt;/full-title&gt;&lt;/periodical&gt;&lt;pages&gt;223-237&lt;/pages&gt;&lt;volume&gt;51&lt;/volume&gt;&lt;number&gt;3-4&lt;/number&gt;&lt;dates&gt;&lt;year&gt;2006&lt;/year&gt;&lt;pub-dates&gt;&lt;date&gt;May&lt;/date&gt;&lt;/pub-dates&gt;&lt;/dates&gt;&lt;isbn&gt;0920-4105&lt;/isbn&gt;&lt;accession-num&gt;WOS:000237939700006&lt;/accession-num&gt;&lt;urls&gt;&lt;related-urls&gt;&lt;url&gt;&amp;lt;Go to ISI&amp;gt;://WOS:000237939700006&lt;/url&gt;&lt;/related-urls&gt;&lt;/urls&gt;&lt;electronic-resource-num&gt;10.1016/j.petrol.2006.01.003&lt;/electronic-resource-num&gt;&lt;/record&gt;&lt;/Cite&gt;&lt;/EndNote&gt;</w:instrText>
      </w:r>
      <w:r w:rsidR="00BB249A">
        <w:fldChar w:fldCharType="separate"/>
      </w:r>
      <w:r w:rsidR="008B42AD">
        <w:rPr>
          <w:noProof/>
        </w:rPr>
        <w:t>(Chang</w:t>
      </w:r>
      <w:r w:rsidR="008B42AD" w:rsidRPr="008B42AD">
        <w:rPr>
          <w:i/>
          <w:noProof/>
        </w:rPr>
        <w:t xml:space="preserve"> et al.</w:t>
      </w:r>
      <w:r w:rsidR="008B42AD">
        <w:rPr>
          <w:noProof/>
        </w:rPr>
        <w:t xml:space="preserve"> 2006)</w:t>
      </w:r>
      <w:r w:rsidR="00BB249A">
        <w:fldChar w:fldCharType="end"/>
      </w:r>
      <w:r w:rsidR="00BB249A">
        <w:t xml:space="preserve"> and mineralogy </w:t>
      </w:r>
      <w:r w:rsidR="00444A92">
        <w:fldChar w:fldCharType="begin">
          <w:fldData xml:space="preserve">PEVuZE5vdGU+PENpdGU+PEF1dGhvcj5SeWJhY2tpPC9BdXRob3I+PFllYXI+MjAxNTwvWWVhcj48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</w:fldData>
        </w:fldChar>
      </w:r>
      <w:r w:rsidR="008B42AD">
        <w:instrText xml:space="preserve"> ADDIN EN.CITE </w:instrText>
      </w:r>
      <w:r w:rsidR="008B42AD">
        <w:fldChar w:fldCharType="begin">
          <w:fldData xml:space="preserve">PEVuZE5vdGU+PENpdGU+PEF1dGhvcj5SeWJhY2tpPC9BdXRob3I+PFllYXI+MjAxNTwvWWVhcj48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</w:fldData>
        </w:fldChar>
      </w:r>
      <w:r w:rsidR="008B42AD">
        <w:instrText xml:space="preserve"> ADDIN EN.CITE.DATA </w:instrText>
      </w:r>
      <w:r w:rsidR="008B42AD">
        <w:fldChar w:fldCharType="end"/>
      </w:r>
      <w:r w:rsidR="00444A92">
        <w:fldChar w:fldCharType="separate"/>
      </w:r>
      <w:r w:rsidR="008B42AD">
        <w:rPr>
          <w:noProof/>
        </w:rPr>
        <w:t>(Rybacki</w:t>
      </w:r>
      <w:r w:rsidR="008B42AD" w:rsidRPr="008B42AD">
        <w:rPr>
          <w:i/>
          <w:noProof/>
        </w:rPr>
        <w:t xml:space="preserve"> et al.</w:t>
      </w:r>
      <w:r w:rsidR="008B42AD">
        <w:rPr>
          <w:noProof/>
        </w:rPr>
        <w:t xml:space="preserve"> 2015; Rybacki</w:t>
      </w:r>
      <w:r w:rsidR="008B42AD" w:rsidRPr="008B42AD">
        <w:rPr>
          <w:i/>
          <w:noProof/>
        </w:rPr>
        <w:t xml:space="preserve"> et al.</w:t>
      </w:r>
      <w:r w:rsidR="008B42AD">
        <w:rPr>
          <w:noProof/>
        </w:rPr>
        <w:t xml:space="preserve"> 2016)</w:t>
      </w:r>
      <w:r w:rsidR="00444A92">
        <w:fldChar w:fldCharType="end"/>
      </w:r>
      <w:r w:rsidR="00BB249A">
        <w:t xml:space="preserve"> influence rock strength but links of rock strength to specific variables such as grain size, sorting, grain shape and degree and type of diagenetic alteration are not yet </w:t>
      </w:r>
      <w:r w:rsidR="00BD5657">
        <w:t xml:space="preserve">wholly </w:t>
      </w:r>
      <w:r w:rsidR="00BB249A">
        <w:t>understood</w:t>
      </w:r>
      <w:r w:rsidR="002B3394">
        <w:t>.</w:t>
      </w:r>
      <w:r w:rsidR="00BD5657">
        <w:t xml:space="preserve"> Figure 10</w:t>
      </w:r>
      <w:r w:rsidR="002B3394">
        <w:t xml:space="preserve"> is a schematic illustration of the effect of calcite </w:t>
      </w:r>
      <w:r w:rsidR="004F6341">
        <w:t>cement</w:t>
      </w:r>
      <w:r w:rsidR="002B3394">
        <w:t xml:space="preserve"> on </w:t>
      </w:r>
      <w:proofErr w:type="gramStart"/>
      <w:r w:rsidR="002B3394">
        <w:t>Young’s</w:t>
      </w:r>
      <w:proofErr w:type="gramEnd"/>
      <w:r w:rsidR="002B3394">
        <w:t xml:space="preserve"> </w:t>
      </w:r>
      <w:r w:rsidR="00AB5032">
        <w:t>m</w:t>
      </w:r>
      <w:r w:rsidR="002B3394">
        <w:t>odulus</w:t>
      </w:r>
      <w:r w:rsidR="004F6341">
        <w:t xml:space="preserve"> (and porosity and permeability)</w:t>
      </w:r>
      <w:r w:rsidR="00BB249A">
        <w:t xml:space="preserve">. The geomechanical understanding of CCS sites is of paramount importance to ensure that injection rates are as </w:t>
      </w:r>
      <w:r w:rsidR="00BB249A">
        <w:lastRenderedPageBreak/>
        <w:t xml:space="preserve">high as possible to achieve well efficiency, but </w:t>
      </w:r>
      <w:r w:rsidR="004F6341">
        <w:t xml:space="preserve">not </w:t>
      </w:r>
      <w:r w:rsidR="00BB249A">
        <w:t>too high to cause failure (</w:t>
      </w:r>
      <w:r w:rsidR="00AB5032">
        <w:t>hydro-fracturing</w:t>
      </w:r>
      <w:r w:rsidR="00BB249A">
        <w:t xml:space="preserve">) of the reservoir. On this basis, it is likely that core samples will be required </w:t>
      </w:r>
      <w:r w:rsidR="00E30F35">
        <w:t xml:space="preserve">(Fig. 4) </w:t>
      </w:r>
      <w:r w:rsidR="00BB249A">
        <w:t xml:space="preserve">to </w:t>
      </w:r>
      <w:r w:rsidR="00E30F35">
        <w:t>allow</w:t>
      </w:r>
      <w:r w:rsidR="00BB249A">
        <w:t xml:space="preserve"> direct measurements of</w:t>
      </w:r>
      <w:r w:rsidR="00E30F35">
        <w:t xml:space="preserve"> rock strength from</w:t>
      </w:r>
      <w:r w:rsidR="00BB249A">
        <w:t xml:space="preserve"> key horizons (reservoir and </w:t>
      </w:r>
      <w:proofErr w:type="gramStart"/>
      <w:r w:rsidR="00BB249A">
        <w:t>top-seal</w:t>
      </w:r>
      <w:proofErr w:type="gramEnd"/>
      <w:r w:rsidR="00BB249A">
        <w:t>) to ensure that fracture pressure is not exceeded during CO</w:t>
      </w:r>
      <w:r w:rsidR="00BB249A" w:rsidRPr="00BB249A">
        <w:rPr>
          <w:vertAlign w:val="subscript"/>
        </w:rPr>
        <w:t>2</w:t>
      </w:r>
      <w:r w:rsidR="00BB249A">
        <w:t xml:space="preserve"> injection.</w:t>
      </w:r>
      <w:r w:rsidR="00E30F35">
        <w:t xml:space="preserve"> </w:t>
      </w:r>
      <w:bookmarkStart w:id="15" w:name="_Hlk110513062"/>
      <w:r w:rsidR="00B56961" w:rsidRPr="00B56961">
        <w:t xml:space="preserve"> </w:t>
      </w:r>
      <w:r w:rsidR="00551D76">
        <w:t>C</w:t>
      </w:r>
      <w:r w:rsidR="00B56961">
        <w:t>ore-based studies should go beyond simple measurements of rock strength from core by including measurements of grain size, sorting, grain shape and degree and type of diagenetic alteration</w:t>
      </w:r>
      <w:r w:rsidR="00551D76">
        <w:t xml:space="preserve"> </w:t>
      </w:r>
      <w:r w:rsidR="00551D76">
        <w:fldChar w:fldCharType="begin"/>
      </w:r>
      <w:r w:rsidR="008B42AD">
        <w:instrText xml:space="preserve"> ADDIN EN.CITE &lt;EndNote&gt;&lt;Cite&gt;&lt;Author&gt;Blake&lt;/Author&gt;&lt;Year&gt;2022&lt;/Year&gt;&lt;RecNum&gt;8104&lt;/RecNum&gt;&lt;DisplayText&gt;(Blake&lt;style face="italic"&gt; et al.&lt;/style&gt; 2022)&lt;/DisplayText&gt;&lt;record&gt;&lt;rec-number&gt;8104&lt;/rec-number&gt;&lt;foreign-keys&gt;&lt;key app="EN" db-id="x5v5xwvaossf27ef9zmvwpt7dvtxfs20tvdf" timestamp="1659677837"&gt;8104&lt;/key&gt;&lt;/foreign-keys&gt;&lt;ref-type name="Journal Article"&gt;17&lt;/ref-type&gt;&lt;contributors&gt;&lt;authors&gt;&lt;author&gt;Blake, O. O.&lt;/author&gt;&lt;author&gt;Faulkner, D. R.&lt;/author&gt;&lt;author&gt;Worden, R. H.&lt;/author&gt;&lt;author&gt;Armitage, P. J.&lt;/author&gt;&lt;author&gt;Espie, A. A. &lt;/author&gt;&lt;/authors&gt;&lt;/contributors&gt;&lt;titles&gt;&lt;title&gt;Reservoir and caprock fracturing due to thermal shock unlikely to result from CO2 injection during CCS: experimental evidence&lt;/title&gt;&lt;secondary-title&gt;International Journal of Greenhouse Gas Control&lt;/secondary-title&gt;&lt;/titles&gt;&lt;periodical&gt;&lt;full-title&gt;International Journal of Greenhouse Gas Control&lt;/full-title&gt;&lt;/periodical&gt;&lt;pages&gt;103691&lt;/pages&gt;&lt;volume&gt;118&lt;/volume&gt;&lt;dates&gt;&lt;year&gt;2022&lt;/year&gt;&lt;/dates&gt;&lt;urls&gt;&lt;/urls&gt;&lt;/record&gt;&lt;/Cite&gt;&lt;/EndNote&gt;</w:instrText>
      </w:r>
      <w:r w:rsidR="00551D76">
        <w:fldChar w:fldCharType="separate"/>
      </w:r>
      <w:r w:rsidR="008B42AD">
        <w:rPr>
          <w:noProof/>
        </w:rPr>
        <w:t>(Blake</w:t>
      </w:r>
      <w:r w:rsidR="008B42AD" w:rsidRPr="008B42AD">
        <w:rPr>
          <w:i/>
          <w:noProof/>
        </w:rPr>
        <w:t xml:space="preserve"> et al.</w:t>
      </w:r>
      <w:r w:rsidR="008B42AD">
        <w:rPr>
          <w:noProof/>
        </w:rPr>
        <w:t xml:space="preserve"> 2022)</w:t>
      </w:r>
      <w:r w:rsidR="00551D76">
        <w:fldChar w:fldCharType="end"/>
      </w:r>
      <w:r w:rsidR="00B56961">
        <w:t>. Comparison of geomechanical with sedimentary and diagenetic data promises to lead to high credibility predictions of rock strength at CCS sites.</w:t>
      </w:r>
    </w:p>
    <w:p w14:paraId="7D973866" w14:textId="079CDE7C" w:rsidR="00201107" w:rsidRDefault="00201107" w:rsidP="00A765DB">
      <w:pPr>
        <w:pStyle w:val="Heading2"/>
      </w:pPr>
      <w:bookmarkStart w:id="16" w:name="_Hlk103268658"/>
      <w:bookmarkEnd w:id="15"/>
      <w:r>
        <w:t>Reservoir reactivity and cores</w:t>
      </w:r>
    </w:p>
    <w:bookmarkEnd w:id="16"/>
    <w:p w14:paraId="7A266782" w14:textId="4833CC1E" w:rsidR="008F6A9C" w:rsidRDefault="000D5541" w:rsidP="00A765DB">
      <w:r>
        <w:t>Field- and lab-based studies have shown that injecting CO</w:t>
      </w:r>
      <w:r w:rsidRPr="000D5541">
        <w:rPr>
          <w:vertAlign w:val="subscript"/>
        </w:rPr>
        <w:t>2</w:t>
      </w:r>
      <w:r>
        <w:t xml:space="preserve"> into porous rocks can lead to mineral dissolution</w:t>
      </w:r>
      <w:r w:rsidR="001F5511">
        <w:t>, specifically in calcite-cemented sandstones and carbonate reservoirs, but probably less likely in quartz</w:t>
      </w:r>
      <w:r w:rsidR="008247CD">
        <w:t>-cemented</w:t>
      </w:r>
      <w:r w:rsidR="001F5511">
        <w:t xml:space="preserve"> sandstones </w:t>
      </w:r>
      <w:r w:rsidR="001F5511">
        <w:fldChar w:fldCharType="begin"/>
      </w:r>
      <w:r w:rsidR="008B42AD">
        <w:instrText xml:space="preserve"> ADDIN EN.CITE &lt;EndNote&gt;&lt;Cite&gt;&lt;Author&gt;Vilarrasa&lt;/Author&gt;&lt;Year&gt;2019&lt;/Year&gt;&lt;RecNum&gt;6409&lt;/RecNum&gt;&lt;DisplayText&gt;(Vilarrasa&lt;style face="italic"&gt; et al.&lt;/style&gt; 2019)&lt;/DisplayText&gt;&lt;record&gt;&lt;rec-number&gt;6409&lt;/rec-number&gt;&lt;foreign-keys&gt;&lt;key app="EN" db-id="x5v5xwvaossf27ef9zmvwpt7dvtxfs20tvdf" timestamp="1623078358"&gt;6409&lt;/key&gt;&lt;/foreign-keys&gt;&lt;ref-type name="Book Section"&gt;5&lt;/ref-type&gt;&lt;contributors&gt;&lt;authors&gt;&lt;author&gt;Vilarrasa, V.&lt;/author&gt;&lt;author&gt;Makhnenko, R. Y.&lt;/author&gt;&lt;author&gt;Rutqvist, J.&lt;/author&gt;&lt;/authors&gt;&lt;secondary-authors&gt;&lt;author&gt;Newell, P.&lt;/author&gt;&lt;author&gt;Ilgen, G. A.&lt;/author&gt;&lt;/secondary-authors&gt;&lt;/contributors&gt;&lt;titles&gt;&lt;title&gt;Field and laboratory studies of geomechanical response to the injection of CO2&lt;/title&gt;&lt;secondary-title&gt;Science of carbon storage in deep saline aquifers&lt;/secondary-title&gt;&lt;/titles&gt;&lt;pages&gt;209-236&lt;/pages&gt;&lt;dates&gt;&lt;year&gt;2019&lt;/year&gt;&lt;/dates&gt;&lt;pub-location&gt;Amsterdam&lt;/pub-location&gt;&lt;publisher&gt;Elsevier&lt;/publisher&gt;&lt;urls&gt;&lt;/urls&gt;&lt;/record&gt;&lt;/Cite&gt;&lt;/EndNote&gt;</w:instrText>
      </w:r>
      <w:r w:rsidR="001F5511">
        <w:fldChar w:fldCharType="separate"/>
      </w:r>
      <w:r w:rsidR="008B42AD">
        <w:rPr>
          <w:noProof/>
        </w:rPr>
        <w:t>(Vilarrasa</w:t>
      </w:r>
      <w:r w:rsidR="008B42AD" w:rsidRPr="008B42AD">
        <w:rPr>
          <w:i/>
          <w:noProof/>
        </w:rPr>
        <w:t xml:space="preserve"> et al.</w:t>
      </w:r>
      <w:r w:rsidR="008B42AD">
        <w:rPr>
          <w:noProof/>
        </w:rPr>
        <w:t xml:space="preserve"> 2019)</w:t>
      </w:r>
      <w:r w:rsidR="001F5511">
        <w:fldChar w:fldCharType="end"/>
      </w:r>
      <w:r>
        <w:t>. Field-based studies have shown that the dissolved concentration of elements such as Ca typically increases during CO</w:t>
      </w:r>
      <w:r w:rsidRPr="000D5541">
        <w:rPr>
          <w:vertAlign w:val="subscript"/>
        </w:rPr>
        <w:t>2</w:t>
      </w:r>
      <w:r>
        <w:t xml:space="preserve">-EOR projects </w:t>
      </w:r>
      <w:r>
        <w:fldChar w:fldCharType="begin">
          <w:fldData xml:space="preserve">PEVuZE5vdGU+PENpdGU+PEF1dGhvcj5Xb3JkZW48L0F1dGhvcj48WWVhcj4yMDA0PC9ZZWFyPjxS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</w:fldData>
        </w:fldChar>
      </w:r>
      <w:r w:rsidR="008B42AD">
        <w:instrText xml:space="preserve"> ADDIN EN.CITE </w:instrText>
      </w:r>
      <w:r w:rsidR="008B42AD">
        <w:fldChar w:fldCharType="begin">
          <w:fldData xml:space="preserve">PEVuZE5vdGU+PENpdGU+PEF1dGhvcj5Xb3JkZW48L0F1dGhvcj48WWVhcj4yMDA0PC9ZZWFyPjxS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</w:fldData>
        </w:fldChar>
      </w:r>
      <w:r w:rsidR="008B42AD">
        <w:instrText xml:space="preserve"> ADDIN EN.CITE.DATA </w:instrText>
      </w:r>
      <w:r w:rsidR="008B42AD">
        <w:fldChar w:fldCharType="end"/>
      </w:r>
      <w:r>
        <w:fldChar w:fldCharType="separate"/>
      </w:r>
      <w:r w:rsidR="008B42AD">
        <w:rPr>
          <w:noProof/>
        </w:rPr>
        <w:t>(Worden and Smith 2004; Mito</w:t>
      </w:r>
      <w:r w:rsidR="008B42AD" w:rsidRPr="008B42AD">
        <w:rPr>
          <w:i/>
          <w:noProof/>
        </w:rPr>
        <w:t xml:space="preserve"> et al.</w:t>
      </w:r>
      <w:r w:rsidR="008B42AD">
        <w:rPr>
          <w:noProof/>
        </w:rPr>
        <w:t xml:space="preserve"> 2008; Shevalier</w:t>
      </w:r>
      <w:r w:rsidR="008B42AD" w:rsidRPr="008B42AD">
        <w:rPr>
          <w:i/>
          <w:noProof/>
        </w:rPr>
        <w:t xml:space="preserve"> et al.</w:t>
      </w:r>
      <w:r w:rsidR="008B42AD">
        <w:rPr>
          <w:noProof/>
        </w:rPr>
        <w:t xml:space="preserve"> 2013)</w:t>
      </w:r>
      <w:r>
        <w:fldChar w:fldCharType="end"/>
      </w:r>
      <w:r>
        <w:t>. Lab-based studies</w:t>
      </w:r>
      <w:r w:rsidR="008247CD">
        <w:t xml:space="preserve"> </w:t>
      </w:r>
      <w:r>
        <w:t>simulating influx of CO</w:t>
      </w:r>
      <w:r w:rsidRPr="000D5541">
        <w:rPr>
          <w:vertAlign w:val="subscript"/>
        </w:rPr>
        <w:t>2</w:t>
      </w:r>
      <w:r w:rsidR="008247CD">
        <w:t xml:space="preserve">, many using core, </w:t>
      </w:r>
      <w:r>
        <w:t xml:space="preserve">have shown that calcite dissolves </w:t>
      </w:r>
      <w:r w:rsidR="004D543A">
        <w:fldChar w:fldCharType="begin">
          <w:fldData xml:space="preserve">PEVuZE5vdGU+PENpdGU+PEF1dGhvcj5IYW5neDwvQXV0aG9yPjxZZWFyPjIwMTM8L1llYXI+PFJl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</w:fldData>
        </w:fldChar>
      </w:r>
      <w:r w:rsidR="008B42AD">
        <w:instrText xml:space="preserve"> ADDIN EN.CITE </w:instrText>
      </w:r>
      <w:r w:rsidR="008B42AD">
        <w:fldChar w:fldCharType="begin">
          <w:fldData xml:space="preserve">PEVuZE5vdGU+PENpdGU+PEF1dGhvcj5IYW5neDwvQXV0aG9yPjxZZWFyPjIwMTM8L1llYXI+PFJl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</w:fldData>
        </w:fldChar>
      </w:r>
      <w:r w:rsidR="008B42AD">
        <w:instrText xml:space="preserve"> ADDIN EN.CITE.DATA </w:instrText>
      </w:r>
      <w:r w:rsidR="008B42AD">
        <w:fldChar w:fldCharType="end"/>
      </w:r>
      <w:r w:rsidR="004D543A">
        <w:fldChar w:fldCharType="separate"/>
      </w:r>
      <w:r w:rsidR="008B42AD">
        <w:rPr>
          <w:noProof/>
        </w:rPr>
        <w:t>(Hangx</w:t>
      </w:r>
      <w:r w:rsidR="008B42AD" w:rsidRPr="008B42AD">
        <w:rPr>
          <w:i/>
          <w:noProof/>
        </w:rPr>
        <w:t xml:space="preserve"> et al.</w:t>
      </w:r>
      <w:r w:rsidR="008B42AD">
        <w:rPr>
          <w:noProof/>
        </w:rPr>
        <w:t xml:space="preserve"> 2013; Yang</w:t>
      </w:r>
      <w:r w:rsidR="008B42AD" w:rsidRPr="008B42AD">
        <w:rPr>
          <w:i/>
          <w:noProof/>
        </w:rPr>
        <w:t xml:space="preserve"> et al.</w:t>
      </w:r>
      <w:r w:rsidR="008B42AD">
        <w:rPr>
          <w:noProof/>
        </w:rPr>
        <w:t xml:space="preserve"> 2017; Singh</w:t>
      </w:r>
      <w:r w:rsidR="008B42AD" w:rsidRPr="008B42AD">
        <w:rPr>
          <w:i/>
          <w:noProof/>
        </w:rPr>
        <w:t xml:space="preserve"> et al.</w:t>
      </w:r>
      <w:r w:rsidR="008B42AD">
        <w:rPr>
          <w:noProof/>
        </w:rPr>
        <w:t xml:space="preserve"> 2018)</w:t>
      </w:r>
      <w:r w:rsidR="004D543A">
        <w:fldChar w:fldCharType="end"/>
      </w:r>
      <w:r w:rsidR="004D543A">
        <w:t xml:space="preserve"> </w:t>
      </w:r>
      <w:r>
        <w:t xml:space="preserve">and porosity and permeability increase </w:t>
      </w:r>
      <w:r>
        <w:fldChar w:fldCharType="begin">
          <w:fldData xml:space="preserve">PEVuZE5vdGU+PENpdGU+PEF1dGhvcj5TaW5naDwvQXV0aG9yPjxZZWFyPjIwMTg8L1llYXI+PFJl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</w:fldData>
        </w:fldChar>
      </w:r>
      <w:r w:rsidR="008B42AD">
        <w:instrText xml:space="preserve"> ADDIN EN.CITE </w:instrText>
      </w:r>
      <w:r w:rsidR="008B42AD">
        <w:fldChar w:fldCharType="begin">
          <w:fldData xml:space="preserve">PEVuZE5vdGU+PENpdGU+PEF1dGhvcj5TaW5naDwvQXV0aG9yPjxZZWFyPjIwMTg8L1llYXI+PFJl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</w:fldData>
        </w:fldChar>
      </w:r>
      <w:r w:rsidR="008B42AD">
        <w:instrText xml:space="preserve"> ADDIN EN.CITE.DATA </w:instrText>
      </w:r>
      <w:r w:rsidR="008B42AD">
        <w:fldChar w:fldCharType="end"/>
      </w:r>
      <w:r>
        <w:fldChar w:fldCharType="separate"/>
      </w:r>
      <w:r w:rsidR="008B42AD">
        <w:rPr>
          <w:noProof/>
        </w:rPr>
        <w:t>(Vanorio</w:t>
      </w:r>
      <w:r w:rsidR="008B42AD" w:rsidRPr="008B42AD">
        <w:rPr>
          <w:i/>
          <w:noProof/>
        </w:rPr>
        <w:t xml:space="preserve"> et al.</w:t>
      </w:r>
      <w:r w:rsidR="008B42AD">
        <w:rPr>
          <w:noProof/>
        </w:rPr>
        <w:t xml:space="preserve"> 2011; Nover</w:t>
      </w:r>
      <w:r w:rsidR="008B42AD" w:rsidRPr="008B42AD">
        <w:rPr>
          <w:i/>
          <w:noProof/>
        </w:rPr>
        <w:t xml:space="preserve"> et al.</w:t>
      </w:r>
      <w:r w:rsidR="008B42AD">
        <w:rPr>
          <w:noProof/>
        </w:rPr>
        <w:t xml:space="preserve"> 2013; Dawson</w:t>
      </w:r>
      <w:r w:rsidR="008B42AD" w:rsidRPr="008B42AD">
        <w:rPr>
          <w:i/>
          <w:noProof/>
        </w:rPr>
        <w:t xml:space="preserve"> et al.</w:t>
      </w:r>
      <w:r w:rsidR="008B42AD">
        <w:rPr>
          <w:noProof/>
        </w:rPr>
        <w:t xml:space="preserve"> 2015; Singh</w:t>
      </w:r>
      <w:r w:rsidR="008B42AD" w:rsidRPr="008B42AD">
        <w:rPr>
          <w:i/>
          <w:noProof/>
        </w:rPr>
        <w:t xml:space="preserve"> et al.</w:t>
      </w:r>
      <w:r w:rsidR="008B42AD">
        <w:rPr>
          <w:noProof/>
        </w:rPr>
        <w:t xml:space="preserve"> 2018; Wei</w:t>
      </w:r>
      <w:r w:rsidR="008B42AD" w:rsidRPr="008B42AD">
        <w:rPr>
          <w:i/>
          <w:noProof/>
        </w:rPr>
        <w:t xml:space="preserve"> et al.</w:t>
      </w:r>
      <w:r w:rsidR="008B42AD">
        <w:rPr>
          <w:noProof/>
        </w:rPr>
        <w:t xml:space="preserve"> 2020)</w:t>
      </w:r>
      <w:r>
        <w:fldChar w:fldCharType="end"/>
      </w:r>
      <w:r w:rsidR="00067EDE">
        <w:t xml:space="preserve"> (Fig.</w:t>
      </w:r>
      <w:r w:rsidR="007A7879">
        <w:t xml:space="preserve"> 11</w:t>
      </w:r>
      <w:r w:rsidR="00067EDE">
        <w:t>)</w:t>
      </w:r>
      <w:r>
        <w:t xml:space="preserve">. </w:t>
      </w:r>
    </w:p>
    <w:p w14:paraId="1A23FA55" w14:textId="7E3FA72B" w:rsidR="00067EDE" w:rsidRDefault="008F6A9C" w:rsidP="00A765DB">
      <w:r>
        <w:t xml:space="preserve">Increasing the porosity, and thus </w:t>
      </w:r>
      <w:r w:rsidR="00067EDE">
        <w:t>permeability</w:t>
      </w:r>
      <w:r>
        <w:t>,</w:t>
      </w:r>
      <w:r w:rsidR="00067EDE">
        <w:t xml:space="preserve"> of the reservoir in the near-well bore area has important ramifications for injectivity</w:t>
      </w:r>
      <w:r>
        <w:t>; the ability to inject CO</w:t>
      </w:r>
      <w:r w:rsidRPr="00C43BBF">
        <w:rPr>
          <w:vertAlign w:val="subscript"/>
        </w:rPr>
        <w:t>2</w:t>
      </w:r>
      <w:r>
        <w:t xml:space="preserve"> into the reservoir may improve.  However,</w:t>
      </w:r>
      <w:r w:rsidR="00067EDE">
        <w:t xml:space="preserve"> if the rock dissolves too much it may substantially alter the geomechanical properties of the reservoir</w:t>
      </w:r>
      <w:r w:rsidR="008247CD">
        <w:t>. I</w:t>
      </w:r>
      <w:r w:rsidR="00067EDE">
        <w:t xml:space="preserve">t can be expected that </w:t>
      </w:r>
      <w:r w:rsidR="008247CD">
        <w:t>CO</w:t>
      </w:r>
      <w:r w:rsidR="008247CD" w:rsidRPr="00D77490">
        <w:rPr>
          <w:vertAlign w:val="subscript"/>
        </w:rPr>
        <w:t>2</w:t>
      </w:r>
      <w:r w:rsidR="008247CD">
        <w:t xml:space="preserve">-reactive reservoir </w:t>
      </w:r>
      <w:r w:rsidR="00067EDE">
        <w:t>rock will be</w:t>
      </w:r>
      <w:r w:rsidR="008247CD">
        <w:t>come</w:t>
      </w:r>
      <w:r w:rsidR="00067EDE">
        <w:t xml:space="preserve"> weaker and may undergo fracturing or collapse</w:t>
      </w:r>
      <w:r>
        <w:t xml:space="preserve"> during shut-in period</w:t>
      </w:r>
      <w:r w:rsidR="00067EDE">
        <w:t>, thus potentially limiting injectivity</w:t>
      </w:r>
      <w:r>
        <w:t xml:space="preserve"> and so requiring an appropriate well completion that circumvents this problem</w:t>
      </w:r>
      <w:r w:rsidR="00067EDE">
        <w:t xml:space="preserve">. </w:t>
      </w:r>
      <w:r w:rsidR="000D5541">
        <w:t>Despite advances in log analysis, it can be difficult to determine the presence of small quantities of calcite in sandstone although the presence of wholly calcite-cemented layers or nodules can usually be detected (Fig. 4)</w:t>
      </w:r>
      <w:r w:rsidR="008247CD">
        <w:t xml:space="preserve">.  </w:t>
      </w:r>
      <w:r w:rsidR="003E1AA7">
        <w:t xml:space="preserve">Cuttings can be used to determine mineralogy of a reservoir although use of cuttings has limited vertical resolution and cuttings tend to be mainly composed of the most indurated (cemented) types of rock in the reservoir and therefore might not be representative of the </w:t>
      </w:r>
      <w:proofErr w:type="gramStart"/>
      <w:r w:rsidR="003E1AA7">
        <w:t>reservoir as a whole</w:t>
      </w:r>
      <w:proofErr w:type="gramEnd"/>
      <w:r w:rsidR="003E1AA7">
        <w:t xml:space="preserve">. It is thus essential to have core from clastic CCS reservoirs to map out the type and distribution of calcite cement, and other potentially reactive minerals. Examples of variably-calcite bearing rocks are presented in Figure 12, with the importance of mineralogy and rock texture on reservoir and top-seal porosity illustrated in Figure 13. Finely detailed petrographic descriptions of intact samples and quantitative petrographic data cannot be acquired from cuttings and wireline logs. </w:t>
      </w:r>
      <w:r w:rsidR="008247CD">
        <w:t>Core is therefore needed to undertake studies of the occurrence of reactive minerals in reservoirs and to determine where, in the reservoir, such minerals occur</w:t>
      </w:r>
      <w:r w:rsidR="000D5541">
        <w:t xml:space="preserve">. </w:t>
      </w:r>
      <w:r w:rsidR="008247CD">
        <w:t>M</w:t>
      </w:r>
      <w:r w:rsidR="00067EDE">
        <w:t>inerals</w:t>
      </w:r>
      <w:r w:rsidR="008247CD">
        <w:t xml:space="preserve"> other than carbonates</w:t>
      </w:r>
      <w:r w:rsidR="00067EDE">
        <w:t xml:space="preserve"> may also react with CO</w:t>
      </w:r>
      <w:r w:rsidR="00067EDE" w:rsidRPr="00067EDE">
        <w:rPr>
          <w:vertAlign w:val="subscript"/>
        </w:rPr>
        <w:t>2</w:t>
      </w:r>
      <w:r w:rsidR="00067EDE">
        <w:t xml:space="preserve"> in the presence of brine; for example, experimental work showed that chlorite (Mg-Fe silicate clay, Fig.</w:t>
      </w:r>
      <w:r w:rsidR="007A7879">
        <w:t xml:space="preserve"> 11</w:t>
      </w:r>
      <w:r w:rsidR="00067EDE">
        <w:t>) and siderite (Fe-carbonate) both underwent extensive dissolution</w:t>
      </w:r>
      <w:r w:rsidR="004F6341">
        <w:t xml:space="preserve"> </w:t>
      </w:r>
      <w:r w:rsidR="00B27C76">
        <w:t>as a result of</w:t>
      </w:r>
      <w:r w:rsidR="004F6341">
        <w:t xml:space="preserve"> CO</w:t>
      </w:r>
      <w:r w:rsidR="004F6341" w:rsidRPr="00D77490">
        <w:rPr>
          <w:vertAlign w:val="subscript"/>
        </w:rPr>
        <w:t>2</w:t>
      </w:r>
      <w:r w:rsidR="004F6341">
        <w:t xml:space="preserve"> injection</w:t>
      </w:r>
      <w:r w:rsidR="00067EDE">
        <w:t xml:space="preserve"> </w:t>
      </w:r>
      <w:r w:rsidR="00B27C76" w:rsidDel="00B27C76">
        <w:t xml:space="preserve"> </w:t>
      </w:r>
      <w:r w:rsidR="00067EDE">
        <w:fldChar w:fldCharType="begin"/>
      </w:r>
      <w:r w:rsidR="008B42AD">
        <w:instrText xml:space="preserve"> ADDIN EN.CITE &lt;EndNote&gt;&lt;Cite&gt;&lt;Author&gt;Armitage&lt;/Author&gt;&lt;Year&gt;2013&lt;/Year&gt;&lt;RecNum&gt;1723&lt;/RecNum&gt;&lt;DisplayText&gt;(Armitage&lt;style face="italic"&gt; et al.&lt;/style&gt; 2013a; Worden&lt;style face="italic"&gt; et al.&lt;/style&gt; 2020a)&lt;/DisplayText&gt;&lt;record&gt;&lt;rec-number&gt;1723&lt;/rec-number&gt;&lt;foreign-keys&gt;&lt;key app="EN" db-id="x5v5xwvaossf27ef9zmvwpt7dvtxfs20tvdf" timestamp="0"&gt;1723&lt;/key&gt;&lt;/foreign-keys&gt;&lt;ref-type name="Journal Article"&gt;17&lt;/ref-type&gt;&lt;contributors&gt;&lt;authors&gt;&lt;author&gt;Armitage,  P. J.&lt;/author&gt;&lt;author&gt;Faulkner, D. R.&lt;/author&gt;&lt;author&gt;Worden, R. H.&lt;/author&gt;&lt;/authors&gt;&lt;/contributors&gt;&lt;titles&gt;&lt;title&gt;Caprock corrosion&lt;/title&gt;&lt;secondary-title&gt;Nature Geoscience&lt;/secondary-title&gt;&lt;/titles&gt;&lt;pages&gt;79-80&lt;/pages&gt;&lt;volume&gt;6&lt;/volume&gt;&lt;number&gt;2&lt;/number&gt;&lt;dates&gt;&lt;year&gt;2013&lt;/year&gt;&lt;/dates&gt;&lt;publisher&gt;Nature Publishing Group, a division of Macmillan Publishers Limited. All Rights Reserved.&lt;/publisher&gt;&lt;isbn&gt;1752-0894&lt;/isbn&gt;&lt;work-type&gt;10.1038/ngeo1716&lt;/work-type&gt;&lt;urls&gt;&lt;related-urls&gt;&lt;url&gt;http://dx.doi.org/10.1038/ngeo1716&lt;/url&gt;&lt;/related-urls&gt;&lt;/urls&gt;&lt;electronic-resource-num&gt;10.1038/ngeo1716&lt;/electronic-resource-num&gt;&lt;/record&gt;&lt;/Cite&gt;&lt;Cite&gt;&lt;Author&gt;Worden&lt;/Author&gt;&lt;Year&gt;2020&lt;/Year&gt;&lt;RecNum&gt;5056&lt;/RecNum&gt;&lt;record&gt;&lt;rec-number&gt;5056&lt;/rec-number&gt;&lt;foreign-keys&gt;&lt;key app="EN" db-id="x5v5xwvaossf27ef9zmvwpt7dvtxfs20tvdf" timestamp="1572938425"&gt;5056&lt;/key&gt;&lt;/foreign-keys&gt;&lt;ref-type name="Journal Article"&gt;17&lt;/ref-type&gt;&lt;contributors&gt;&lt;authors&gt;&lt;author&gt;Worden, R .H.&lt;/author&gt;&lt;author&gt;Griffiths, J.&lt;/author&gt;&lt;author&gt;Wooldridge, L. J.&lt;/author&gt;&lt;author&gt;Utley, J. E. P.&lt;/author&gt;&lt;author&gt;Lawan, A. Y.&lt;/author&gt;&lt;author&gt;Muhammed, D. D.&lt;/author&gt;&lt;author&gt;Simon, N.&lt;/author&gt;&lt;author&gt;Armitage, P. J.&lt;/author&gt;&lt;/authors&gt;&lt;/contributors&gt;&lt;titles&gt;&lt;title&gt;Chlorite in sandstones&lt;/title&gt;&lt;secondary-title&gt;Earth Science-Reviews&lt;/secondary-title&gt;&lt;/titles&gt;&lt;pages&gt;103105&lt;/pages&gt;&lt;volume&gt;204&lt;/volume&gt;&lt;dates&gt;&lt;year&gt;2020&lt;/year&gt;&lt;/dates&gt;&lt;urls&gt;&lt;related-urls&gt;&lt;url&gt;https://doi.org/10.1016/j.earscirev.2020.103105&lt;/url&gt;&lt;/related-urls&gt;&lt;/urls&gt;&lt;electronic-resource-num&gt;10.1016/j.earscirev.2020.103105&lt;/electronic-resource-num&gt;&lt;/record&gt;&lt;/Cite&gt;&lt;/EndNote&gt;</w:instrText>
      </w:r>
      <w:r w:rsidR="00067EDE">
        <w:fldChar w:fldCharType="separate"/>
      </w:r>
      <w:r w:rsidR="008B42AD">
        <w:rPr>
          <w:noProof/>
        </w:rPr>
        <w:t>(Armitage</w:t>
      </w:r>
      <w:r w:rsidR="008B42AD" w:rsidRPr="008B42AD">
        <w:rPr>
          <w:i/>
          <w:noProof/>
        </w:rPr>
        <w:t xml:space="preserve"> et al.</w:t>
      </w:r>
      <w:r w:rsidR="008B42AD">
        <w:rPr>
          <w:noProof/>
        </w:rPr>
        <w:t xml:space="preserve"> 2013a; Worden</w:t>
      </w:r>
      <w:r w:rsidR="008B42AD" w:rsidRPr="008B42AD">
        <w:rPr>
          <w:i/>
          <w:noProof/>
        </w:rPr>
        <w:t xml:space="preserve"> et al.</w:t>
      </w:r>
      <w:r w:rsidR="008B42AD">
        <w:rPr>
          <w:noProof/>
        </w:rPr>
        <w:t xml:space="preserve"> 2020a)</w:t>
      </w:r>
      <w:r w:rsidR="00067EDE">
        <w:fldChar w:fldCharType="end"/>
      </w:r>
      <w:r w:rsidR="00067EDE">
        <w:t>.</w:t>
      </w:r>
    </w:p>
    <w:p w14:paraId="0C31FA82" w14:textId="477E9A98" w:rsidR="004323D5" w:rsidRDefault="00266882" w:rsidP="00A765DB">
      <w:r>
        <w:t>Carbonate m</w:t>
      </w:r>
      <w:r w:rsidR="004323D5">
        <w:t>ineral precipitation</w:t>
      </w:r>
      <w:r w:rsidR="00854C44">
        <w:t xml:space="preserve"> is rather less likely to occur</w:t>
      </w:r>
      <w:r w:rsidR="00F91E72">
        <w:t xml:space="preserve"> than mineral dissolution</w:t>
      </w:r>
      <w:r w:rsidR="00854C44">
        <w:t xml:space="preserve"> on CCS engineering timescales </w:t>
      </w:r>
      <w:r w:rsidR="00F91E72">
        <w:t xml:space="preserve">although </w:t>
      </w:r>
      <w:r w:rsidR="00854C44">
        <w:t>mineral trapping is viewed as the safest long-term fate of CO</w:t>
      </w:r>
      <w:r w:rsidR="00854C44" w:rsidRPr="00D77490">
        <w:rPr>
          <w:vertAlign w:val="subscript"/>
        </w:rPr>
        <w:t>2</w:t>
      </w:r>
      <w:r w:rsidR="00854C44">
        <w:t xml:space="preserve"> </w:t>
      </w:r>
      <w:r w:rsidR="00854C44">
        <w:fldChar w:fldCharType="begin"/>
      </w:r>
      <w:r w:rsidR="008B42AD">
        <w:instrText xml:space="preserve"> ADDIN EN.CITE &lt;EndNote&gt;&lt;Cite&gt;&lt;Author&gt;IPCC&lt;/Author&gt;&lt;Year&gt;2005&lt;/Year&gt;&lt;RecNum&gt;6320&lt;/RecNum&gt;&lt;DisplayText&gt;(IPCC 2005)&lt;/DisplayText&gt;&lt;record&gt;&lt;rec-number&gt;6320&lt;/rec-number&gt;&lt;foreign-keys&gt;&lt;key app="EN" db-id="x5v5xwvaossf27ef9zmvwpt7dvtxfs20tvdf" timestamp="1622215998"&gt;6320&lt;/key&gt;&lt;/foreign-keys&gt;&lt;ref-type name="Report"&gt;27&lt;/ref-type&gt;&lt;contributors&gt;&lt;authors&gt;&lt;author&gt;IPCC&lt;/author&gt;&lt;/authors&gt;&lt;secondary-authors&gt;&lt;author&gt;Metz, B.&lt;/author&gt;&lt;author&gt;Davidson, Ogunlade&lt;/author&gt;&lt;author&gt;de Coninck, H.&lt;/author&gt;&lt;author&gt;Loos, M.&lt;/author&gt;&lt;author&gt;Meyer, L.&lt;/author&gt;&lt;/secondary-authors&gt;&lt;/contributors&gt;&lt;titles&gt;&lt;title&gt;Special Report on Carbon Dioxide Capture and Storage&lt;/title&gt;&lt;/titles&gt;&lt;pages&gt;1-431&lt;/pages&gt;&lt;dates&gt;&lt;year&gt;2005&lt;/year&gt;&lt;/dates&gt;&lt;pub-location&gt;Cambridge&lt;/pub-location&gt;&lt;publisher&gt;Cambridge University Press&lt;/publisher&gt;&lt;urls&gt;&lt;/urls&gt;&lt;/record&gt;&lt;/Cite&gt;&lt;/EndNote&gt;</w:instrText>
      </w:r>
      <w:r w:rsidR="00854C44">
        <w:fldChar w:fldCharType="separate"/>
      </w:r>
      <w:r w:rsidR="008B42AD">
        <w:rPr>
          <w:noProof/>
        </w:rPr>
        <w:t>(IPCC 2005)</w:t>
      </w:r>
      <w:r w:rsidR="00854C44">
        <w:fldChar w:fldCharType="end"/>
      </w:r>
      <w:r w:rsidR="00854C44">
        <w:t xml:space="preserve">. </w:t>
      </w:r>
      <w:r>
        <w:t xml:space="preserve">However, </w:t>
      </w:r>
      <w:r w:rsidR="00F91E72">
        <w:t>m</w:t>
      </w:r>
      <w:r>
        <w:t xml:space="preserve">odelling </w:t>
      </w:r>
      <w:r w:rsidR="00F91E72">
        <w:t>injection of CO</w:t>
      </w:r>
      <w:r w:rsidR="00F91E72" w:rsidRPr="00C43BBF">
        <w:rPr>
          <w:vertAlign w:val="subscript"/>
        </w:rPr>
        <w:t>2</w:t>
      </w:r>
      <w:r w:rsidR="00F91E72">
        <w:t xml:space="preserve"> at </w:t>
      </w:r>
      <w:r>
        <w:t xml:space="preserve">the </w:t>
      </w:r>
      <w:proofErr w:type="spellStart"/>
      <w:r>
        <w:t>Hel</w:t>
      </w:r>
      <w:r w:rsidR="00F91E72">
        <w:t>e</w:t>
      </w:r>
      <w:r>
        <w:t>tz</w:t>
      </w:r>
      <w:proofErr w:type="spellEnd"/>
      <w:r>
        <w:t xml:space="preserve"> CCS site in Israel </w:t>
      </w:r>
      <w:r>
        <w:lastRenderedPageBreak/>
        <w:t>reveal</w:t>
      </w:r>
      <w:r w:rsidR="00F91E72">
        <w:t>ed</w:t>
      </w:r>
      <w:r>
        <w:t xml:space="preserve"> growth of </w:t>
      </w:r>
      <w:r w:rsidR="003E1AA7">
        <w:sym w:font="Symbol" w:char="F07E"/>
      </w:r>
      <w:r w:rsidR="00F91E72">
        <w:t>2</w:t>
      </w:r>
      <w:r>
        <w:t xml:space="preserve"> % anhydrite</w:t>
      </w:r>
      <w:r w:rsidR="00F91E72">
        <w:t xml:space="preserve"> </w:t>
      </w:r>
      <w:proofErr w:type="gramStart"/>
      <w:r w:rsidR="004F6341">
        <w:t>as</w:t>
      </w:r>
      <w:r w:rsidR="00F91E72">
        <w:t xml:space="preserve"> a result of</w:t>
      </w:r>
      <w:proofErr w:type="gramEnd"/>
      <w:r w:rsidR="00F91E72">
        <w:t xml:space="preserve"> </w:t>
      </w:r>
      <w:r w:rsidR="003E1AA7">
        <w:sym w:font="Symbol" w:char="F07E"/>
      </w:r>
      <w:r w:rsidR="00F91E72">
        <w:t xml:space="preserve">3 % dolomite dissolution. The released Ca from dolomite tipped the formation brine into a supersaturated state with respect to anhydrite; overall there was a modelled minor net increase in porosity in the reservoir at </w:t>
      </w:r>
      <w:proofErr w:type="spellStart"/>
      <w:r w:rsidR="00F91E72">
        <w:t>Heletz</w:t>
      </w:r>
      <w:proofErr w:type="spellEnd"/>
      <w:r w:rsidR="00F91E72">
        <w:t xml:space="preserve"> </w:t>
      </w:r>
      <w:r w:rsidR="00F91E72">
        <w:fldChar w:fldCharType="begin"/>
      </w:r>
      <w:r w:rsidR="008B42AD">
        <w:instrText xml:space="preserve"> ADDIN EN.CITE &lt;EndNote&gt;&lt;Cite&gt;&lt;Author&gt;Wolf&lt;/Author&gt;&lt;Year&gt;2016&lt;/Year&gt;&lt;RecNum&gt;6259&lt;/RecNum&gt;&lt;DisplayText&gt;(Wolf&lt;style face="italic"&gt; et al.&lt;/style&gt; 2016)&lt;/DisplayText&gt;&lt;record&gt;&lt;rec-number&gt;6259&lt;/rec-number&gt;&lt;foreign-keys&gt;&lt;key app="EN" db-id="x5v5xwvaossf27ef9zmvwpt7dvtxfs20tvdf" timestamp="1622095339"&gt;6259&lt;/key&gt;&lt;/foreign-keys&gt;&lt;ref-type name="Journal Article"&gt;17&lt;/ref-type&gt;&lt;contributors&gt;&lt;authors&gt;&lt;author&gt;Wolf, J. L.&lt;/author&gt;&lt;author&gt;Niemi, A.&lt;/author&gt;&lt;author&gt;Bensabat, J.&lt;/author&gt;&lt;author&gt;Rebscher, D.&lt;/author&gt;&lt;/authors&gt;&lt;/contributors&gt;&lt;titles&gt;&lt;title&gt;Benefits and restrictions of 2D reactive transport simulations of CO2 and SO2 co-injection into a saline aquifer using TOUGHREACT V3.0-OMP&lt;/title&gt;&lt;secondary-title&gt;International Journal of Greenhouse Gas Control&lt;/secondary-title&gt;&lt;/titles&gt;&lt;periodical&gt;&lt;full-title&gt;International Journal of Greenhouse Gas Control&lt;/full-title&gt;&lt;/periodical&gt;&lt;pages&gt;610-626&lt;/pages&gt;&lt;volume&gt;54&lt;/volume&gt;&lt;dates&gt;&lt;year&gt;2016&lt;/year&gt;&lt;pub-dates&gt;&lt;date&gt;Nov&lt;/date&gt;&lt;/pub-dates&gt;&lt;/dates&gt;&lt;isbn&gt;1750-5836&lt;/isbn&gt;&lt;accession-num&gt;WOS:000387781800017&lt;/accession-num&gt;&lt;urls&gt;&lt;related-urls&gt;&lt;url&gt;&amp;lt;Go to ISI&amp;gt;://WOS:000387781800017&lt;/url&gt;&lt;/related-urls&gt;&lt;/urls&gt;&lt;electronic-resource-num&gt;10.1016/j.ijggc.2016.07.005&lt;/electronic-resource-num&gt;&lt;/record&gt;&lt;/Cite&gt;&lt;/EndNote&gt;</w:instrText>
      </w:r>
      <w:r w:rsidR="00F91E72">
        <w:fldChar w:fldCharType="separate"/>
      </w:r>
      <w:r w:rsidR="008B42AD">
        <w:rPr>
          <w:noProof/>
        </w:rPr>
        <w:t>(Wolf</w:t>
      </w:r>
      <w:r w:rsidR="008B42AD" w:rsidRPr="008B42AD">
        <w:rPr>
          <w:i/>
          <w:noProof/>
        </w:rPr>
        <w:t xml:space="preserve"> et al.</w:t>
      </w:r>
      <w:r w:rsidR="008B42AD">
        <w:rPr>
          <w:noProof/>
        </w:rPr>
        <w:t xml:space="preserve"> 2016)</w:t>
      </w:r>
      <w:r w:rsidR="00F91E72">
        <w:fldChar w:fldCharType="end"/>
      </w:r>
      <w:r w:rsidR="00F91E72">
        <w:t xml:space="preserve">. </w:t>
      </w:r>
      <w:r>
        <w:t xml:space="preserve"> </w:t>
      </w:r>
      <w:r w:rsidR="00F91E72">
        <w:t>C</w:t>
      </w:r>
      <w:r w:rsidR="00854C44">
        <w:t xml:space="preserve">hlorite, a common </w:t>
      </w:r>
      <w:r w:rsidR="007E11F6">
        <w:t xml:space="preserve">Mg- and Fe-rich clay </w:t>
      </w:r>
      <w:r w:rsidR="00854C44">
        <w:t>mineral in some sandstones, is a source of divalent metals that may react with CO</w:t>
      </w:r>
      <w:r w:rsidR="00854C44" w:rsidRPr="00C43BBF">
        <w:rPr>
          <w:vertAlign w:val="subscript"/>
        </w:rPr>
        <w:t>2</w:t>
      </w:r>
      <w:r w:rsidR="00854C44">
        <w:t xml:space="preserve"> to create Mg and Fe carbonate minerals </w:t>
      </w:r>
      <w:r w:rsidR="00854C44">
        <w:fldChar w:fldCharType="begin"/>
      </w:r>
      <w:r w:rsidR="008B42AD">
        <w:instrText xml:space="preserve"> ADDIN EN.CITE &lt;EndNote&gt;&lt;Cite&gt;&lt;Author&gt;Sundal&lt;/Author&gt;&lt;Year&gt;2019&lt;/Year&gt;&lt;RecNum&gt;6295&lt;/RecNum&gt;&lt;DisplayText&gt;(Sundal and Hellevang 2019; Worden&lt;style face="italic"&gt; et al.&lt;/style&gt; 2020a)&lt;/DisplayText&gt;&lt;record&gt;&lt;rec-number&gt;6295&lt;/rec-number&gt;&lt;foreign-keys&gt;&lt;key app="EN" db-id="x5v5xwvaossf27ef9zmvwpt7dvtxfs20tvdf" timestamp="1622137714"&gt;6295&lt;/key&gt;&lt;/foreign-keys&gt;&lt;ref-type name="Journal Article"&gt;17&lt;/ref-type&gt;&lt;contributors&gt;&lt;authors&gt;&lt;author&gt;Sundal, A.&lt;/author&gt;&lt;author&gt;Hellevang, H.&lt;/author&gt;&lt;/authors&gt;&lt;/contributors&gt;&lt;titles&gt;&lt;title&gt;Using Reservoir Geology and Petrographic Observations to Improve CO2 Mineralization Estimates: Examples from the Johansen Formation, North Sea, Norway&lt;/title&gt;&lt;secondary-title&gt;Minerals&lt;/secondary-title&gt;&lt;/titles&gt;&lt;volume&gt;9&lt;/volume&gt;&lt;number&gt;11&lt;/number&gt;&lt;dates&gt;&lt;year&gt;2019&lt;/year&gt;&lt;pub-dates&gt;&lt;date&gt;Nov&lt;/date&gt;&lt;/pub-dates&gt;&lt;/dates&gt;&lt;accession-num&gt;WOS:000502267100024&lt;/accession-num&gt;&lt;urls&gt;&lt;related-urls&gt;&lt;url&gt;&amp;lt;Go to ISI&amp;gt;://WOS:000502267100024&lt;/url&gt;&lt;/related-urls&gt;&lt;/urls&gt;&lt;custom7&gt;671&lt;/custom7&gt;&lt;electronic-resource-num&gt;10.3390/min9110671&lt;/electronic-resource-num&gt;&lt;/record&gt;&lt;/Cite&gt;&lt;Cite&gt;&lt;Author&gt;Worden&lt;/Author&gt;&lt;Year&gt;2020&lt;/Year&gt;&lt;RecNum&gt;5056&lt;/RecNum&gt;&lt;record&gt;&lt;rec-number&gt;5056&lt;/rec-number&gt;&lt;foreign-keys&gt;&lt;key app="EN" db-id="x5v5xwvaossf27ef9zmvwpt7dvtxfs20tvdf" timestamp="1572938425"&gt;5056&lt;/key&gt;&lt;/foreign-keys&gt;&lt;ref-type name="Journal Article"&gt;17&lt;/ref-type&gt;&lt;contributors&gt;&lt;authors&gt;&lt;author&gt;Worden, R .H.&lt;/author&gt;&lt;author&gt;Griffiths, J.&lt;/author&gt;&lt;author&gt;Wooldridge, L. J.&lt;/author&gt;&lt;author&gt;Utley, J. E. P.&lt;/author&gt;&lt;author&gt;Lawan, A. Y.&lt;/author&gt;&lt;author&gt;Muhammed, D. D.&lt;/author&gt;&lt;author&gt;Simon, N.&lt;/author&gt;&lt;author&gt;Armitage, P. J.&lt;/author&gt;&lt;/authors&gt;&lt;/contributors&gt;&lt;titles&gt;&lt;title&gt;Chlorite in sandstones&lt;/title&gt;&lt;secondary-title&gt;Earth Science-Reviews&lt;/secondary-title&gt;&lt;/titles&gt;&lt;pages&gt;103105&lt;/pages&gt;&lt;volume&gt;204&lt;/volume&gt;&lt;dates&gt;&lt;year&gt;2020&lt;/year&gt;&lt;/dates&gt;&lt;urls&gt;&lt;related-urls&gt;&lt;url&gt;https://doi.org/10.1016/j.earscirev.2020.103105&lt;/url&gt;&lt;/related-urls&gt;&lt;/urls&gt;&lt;electronic-resource-num&gt;10.1016/j.earscirev.2020.103105&lt;/electronic-resource-num&gt;&lt;/record&gt;&lt;/Cite&gt;&lt;/EndNote&gt;</w:instrText>
      </w:r>
      <w:r w:rsidR="00854C44">
        <w:fldChar w:fldCharType="separate"/>
      </w:r>
      <w:r w:rsidR="008B42AD">
        <w:rPr>
          <w:noProof/>
        </w:rPr>
        <w:t>(Sundal and Hellevang 2019; Worden</w:t>
      </w:r>
      <w:r w:rsidR="008B42AD" w:rsidRPr="008B42AD">
        <w:rPr>
          <w:i/>
          <w:noProof/>
        </w:rPr>
        <w:t xml:space="preserve"> et al.</w:t>
      </w:r>
      <w:r w:rsidR="008B42AD">
        <w:rPr>
          <w:noProof/>
        </w:rPr>
        <w:t xml:space="preserve"> 2020a)</w:t>
      </w:r>
      <w:r w:rsidR="00854C44">
        <w:fldChar w:fldCharType="end"/>
      </w:r>
      <w:r w:rsidR="00854C44">
        <w:t>.</w:t>
      </w:r>
      <w:r w:rsidR="007E11F6">
        <w:t xml:space="preserve"> Note that injection of CO</w:t>
      </w:r>
      <w:r w:rsidR="007E11F6" w:rsidRPr="00C43BBF">
        <w:rPr>
          <w:vertAlign w:val="subscript"/>
        </w:rPr>
        <w:t>2</w:t>
      </w:r>
      <w:r w:rsidR="007E11F6">
        <w:t xml:space="preserve"> into fractured vesicular basalts at the </w:t>
      </w:r>
      <w:proofErr w:type="spellStart"/>
      <w:r w:rsidR="007E11F6">
        <w:t>CarbFix</w:t>
      </w:r>
      <w:proofErr w:type="spellEnd"/>
      <w:r w:rsidR="007E11F6">
        <w:t xml:space="preserve"> projects in Iceland has proved successful at creating new carbonate minerals instead of free CO</w:t>
      </w:r>
      <w:r w:rsidR="007E11F6" w:rsidRPr="00C43BBF">
        <w:rPr>
          <w:vertAlign w:val="subscript"/>
        </w:rPr>
        <w:t>2</w:t>
      </w:r>
      <w:r w:rsidR="007E11F6">
        <w:t xml:space="preserve"> </w:t>
      </w:r>
      <w:r w:rsidR="00457BCA">
        <w:t>with</w:t>
      </w:r>
      <w:r w:rsidR="007E11F6">
        <w:t xml:space="preserve">in a few years, because basalts contain an abundance of minerals (e.g., anorthite, </w:t>
      </w:r>
      <w:proofErr w:type="spellStart"/>
      <w:r w:rsidR="007E11F6">
        <w:t>clinoproxene</w:t>
      </w:r>
      <w:proofErr w:type="spellEnd"/>
      <w:r w:rsidR="007E11F6">
        <w:t xml:space="preserve">, orthopyroxene, olivine) with divalent cations (e.g. Ca, Mg and Fe) that are capable of creating carbonate minerals </w:t>
      </w:r>
      <w:r w:rsidR="007E11F6">
        <w:fldChar w:fldCharType="begin">
          <w:fldData xml:space="preserve">PEVuZE5vdGU+PENpdGU+PEF1dGhvcj5DbGFyazwvQXV0aG9yPjxZZWFyPjIwMjA8L1llYXI+PFJl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</w:fldData>
        </w:fldChar>
      </w:r>
      <w:r w:rsidR="008B42AD">
        <w:instrText xml:space="preserve"> ADDIN EN.CITE </w:instrText>
      </w:r>
      <w:r w:rsidR="008B42AD">
        <w:fldChar w:fldCharType="begin">
          <w:fldData xml:space="preserve">PEVuZE5vdGU+PENpdGU+PEF1dGhvcj5DbGFyazwvQXV0aG9yPjxZZWFyPjIwMjA8L1llYXI+PFJl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</w:fldData>
        </w:fldChar>
      </w:r>
      <w:r w:rsidR="008B42AD">
        <w:instrText xml:space="preserve"> ADDIN EN.CITE.DATA </w:instrText>
      </w:r>
      <w:r w:rsidR="008B42AD">
        <w:fldChar w:fldCharType="end"/>
      </w:r>
      <w:r w:rsidR="007E11F6">
        <w:fldChar w:fldCharType="separate"/>
      </w:r>
      <w:r w:rsidR="008B42AD">
        <w:rPr>
          <w:noProof/>
        </w:rPr>
        <w:t>(Snaebjornsdottir</w:t>
      </w:r>
      <w:r w:rsidR="008B42AD" w:rsidRPr="008B42AD">
        <w:rPr>
          <w:i/>
          <w:noProof/>
        </w:rPr>
        <w:t xml:space="preserve"> et al.</w:t>
      </w:r>
      <w:r w:rsidR="008B42AD">
        <w:rPr>
          <w:noProof/>
        </w:rPr>
        <w:t xml:space="preserve"> 2017; Snaebjornsdottir</w:t>
      </w:r>
      <w:r w:rsidR="008B42AD" w:rsidRPr="008B42AD">
        <w:rPr>
          <w:i/>
          <w:noProof/>
        </w:rPr>
        <w:t xml:space="preserve"> et al.</w:t>
      </w:r>
      <w:r w:rsidR="008B42AD">
        <w:rPr>
          <w:noProof/>
        </w:rPr>
        <w:t xml:space="preserve"> 2018; Clark</w:t>
      </w:r>
      <w:r w:rsidR="008B42AD" w:rsidRPr="008B42AD">
        <w:rPr>
          <w:i/>
          <w:noProof/>
        </w:rPr>
        <w:t xml:space="preserve"> et al.</w:t>
      </w:r>
      <w:r w:rsidR="008B42AD">
        <w:rPr>
          <w:noProof/>
        </w:rPr>
        <w:t xml:space="preserve"> 2020)</w:t>
      </w:r>
      <w:r w:rsidR="007E11F6">
        <w:fldChar w:fldCharType="end"/>
      </w:r>
      <w:r w:rsidR="007E11F6">
        <w:t>.</w:t>
      </w:r>
      <w:r w:rsidR="000D4043">
        <w:t xml:space="preserve"> Sandstones and carbonates seldom contain an abundance of reactive minerals so that the basalt-CCS case cannot be used as a model for CO</w:t>
      </w:r>
      <w:r w:rsidR="000D4043" w:rsidRPr="00C43BBF">
        <w:rPr>
          <w:vertAlign w:val="subscript"/>
        </w:rPr>
        <w:t>2</w:t>
      </w:r>
      <w:r w:rsidR="000D4043">
        <w:t xml:space="preserve"> injection into sedimentary rocks.</w:t>
      </w:r>
      <w:r w:rsidR="007E11F6">
        <w:t xml:space="preserve"> </w:t>
      </w:r>
      <w:r w:rsidR="00854C44">
        <w:t xml:space="preserve"> </w:t>
      </w:r>
      <w:r w:rsidR="00BD3E94">
        <w:t>C</w:t>
      </w:r>
      <w:r w:rsidR="000D4043">
        <w:t xml:space="preserve">ore </w:t>
      </w:r>
      <w:r w:rsidR="00BD3E94">
        <w:t>samples are</w:t>
      </w:r>
      <w:r w:rsidR="00854C44">
        <w:t xml:space="preserve"> </w:t>
      </w:r>
      <w:r w:rsidR="006961C8">
        <w:t xml:space="preserve">important </w:t>
      </w:r>
      <w:r w:rsidR="000574C7">
        <w:t xml:space="preserve">for the </w:t>
      </w:r>
      <w:r w:rsidR="007E11F6">
        <w:t>identif</w:t>
      </w:r>
      <w:r w:rsidR="000574C7">
        <w:t>ication of</w:t>
      </w:r>
      <w:r w:rsidR="007E11F6">
        <w:t xml:space="preserve"> minerals that may dissolve and lead to growth of new secondary minerals</w:t>
      </w:r>
      <w:r w:rsidR="000D4043">
        <w:t>,</w:t>
      </w:r>
      <w:r w:rsidR="007E11F6">
        <w:t xml:space="preserve"> such as anhydrite</w:t>
      </w:r>
      <w:r w:rsidR="000D4043">
        <w:t>,</w:t>
      </w:r>
      <w:r w:rsidR="007E11F6">
        <w:t xml:space="preserve"> and to </w:t>
      </w:r>
      <w:r w:rsidR="00854C44">
        <w:t>map out the type and distribution of chlorite in sandstone reservoirs to predict the potential for sandstone to lock up CO</w:t>
      </w:r>
      <w:r w:rsidR="00854C44" w:rsidRPr="00C43BBF">
        <w:rPr>
          <w:vertAlign w:val="subscript"/>
        </w:rPr>
        <w:t>2</w:t>
      </w:r>
      <w:r w:rsidR="00854C44">
        <w:t xml:space="preserve"> by mineralisation.</w:t>
      </w:r>
    </w:p>
    <w:p w14:paraId="5B6A8202" w14:textId="1155807C" w:rsidR="005A33BB" w:rsidRPr="005A33BB" w:rsidRDefault="005A33BB" w:rsidP="00A765DB">
      <w:pPr>
        <w:rPr>
          <w:i/>
          <w:iCs/>
        </w:rPr>
      </w:pPr>
      <w:bookmarkStart w:id="17" w:name="_Hlk103268665"/>
      <w:r w:rsidRPr="005A33BB">
        <w:rPr>
          <w:i/>
          <w:iCs/>
        </w:rPr>
        <w:t>Effect of halite precipitation on permeability</w:t>
      </w:r>
    </w:p>
    <w:bookmarkEnd w:id="17"/>
    <w:p w14:paraId="512B004C" w14:textId="3E315FCD" w:rsidR="00F26BBC" w:rsidRDefault="0081613C" w:rsidP="00744DA4">
      <w:r>
        <w:t xml:space="preserve">Halite </w:t>
      </w:r>
      <w:r w:rsidR="000D4043">
        <w:t>can precipitate within the reservoir at</w:t>
      </w:r>
      <w:r>
        <w:t xml:space="preserve"> CCS projects where the formation water (brine) has a high saline load. Brine salinity patterns at the basin and field scale are reasonably well understood</w:t>
      </w:r>
      <w:r w:rsidR="009318EB">
        <w:t xml:space="preserve"> with Na being the dominant cation and Cl being the dominant anion</w:t>
      </w:r>
      <w:r>
        <w:t xml:space="preserve"> </w:t>
      </w:r>
      <w:r>
        <w:fldChar w:fldCharType="begin"/>
      </w:r>
      <w:r w:rsidR="008B42AD">
        <w:instrText xml:space="preserve"> ADDIN EN.CITE &lt;EndNote&gt;&lt;Cite&gt;&lt;Author&gt;Worden&lt;/Author&gt;&lt;Year&gt;1996&lt;/Year&gt;&lt;RecNum&gt;1732&lt;/RecNum&gt;&lt;DisplayText&gt;(Worden 1996, 2018)&lt;/DisplayText&gt;&lt;record&gt;&lt;rec-number&gt;1732&lt;/rec-number&gt;&lt;foreign-keys&gt;&lt;key app="EN" db-id="x5v5xwvaossf27ef9zmvwpt7dvtxfs20tvdf" timestamp="0"&gt;1732&lt;/key&gt;&lt;/foreign-keys&gt;&lt;ref-type name="Journal Article"&gt;17&lt;/ref-type&gt;&lt;contributors&gt;&lt;authors&gt;&lt;author&gt;Worden, R. H.&lt;/author&gt;&lt;/authors&gt;&lt;/contributors&gt;&lt;titles&gt;&lt;title&gt;Controls on halogen concentrations in sedimentary formation waters&lt;/title&gt;&lt;secondary-title&gt;Mineralogical Magazine&lt;/secondary-title&gt;&lt;/titles&gt;&lt;pages&gt;259-274&lt;/pages&gt;&lt;volume&gt;60&lt;/volume&gt;&lt;number&gt;399&lt;/number&gt;&lt;dates&gt;&lt;year&gt;1996&lt;/year&gt;&lt;pub-dates&gt;&lt;date&gt;Apr&lt;/date&gt;&lt;/pub-dates&gt;&lt;/dates&gt;&lt;isbn&gt;0026-461X&lt;/isbn&gt;&lt;accession-num&gt;WOS:A1996UL91000002&lt;/accession-num&gt;&lt;urls&gt;&lt;related-urls&gt;&lt;url&gt;&amp;lt;Go to ISI&amp;gt;://WOS:A1996UL91000002&lt;/url&gt;&lt;/related-urls&gt;&lt;/urls&gt;&lt;electronic-resource-num&gt;10.1180/minmag.1996.060.399.02&lt;/electronic-resource-num&gt;&lt;/record&gt;&lt;/Cite&gt;&lt;Cite&gt;&lt;Author&gt;Worden&lt;/Author&gt;&lt;Year&gt;2018&lt;/Year&gt;&lt;RecNum&gt;3976&lt;/RecNum&gt;&lt;record&gt;&lt;rec-number&gt;3976&lt;/rec-number&gt;&lt;foreign-keys&gt;&lt;key app="EN" db-id="x5v5xwvaossf27ef9zmvwpt7dvtxfs20tvdf" timestamp="0"&gt;3976&lt;/key&gt;&lt;/foreign-keys&gt;&lt;ref-type name="Book Section"&gt;5&lt;/ref-type&gt;&lt;contributors&gt;&lt;authors&gt;&lt;author&gt;Worden, R. H.&lt;/author&gt;&lt;/authors&gt;&lt;secondary-authors&gt;&lt;author&gt;Harlov, D, E.&lt;/author&gt;&lt;author&gt;Aranovich, L.&lt;/author&gt;&lt;/secondary-authors&gt;&lt;/contributors&gt;&lt;titles&gt;&lt;title&gt;Halogen elements in sedimentary systems and their evolution during diagenesis&lt;/title&gt;&lt;secondary-title&gt;Role of Halogens in Terrestrial and Extraterrestrial Processes: Surface Crust and Mantle&lt;/secondary-title&gt;&lt;/titles&gt;&lt;pages&gt;185-260&lt;/pages&gt;&lt;section&gt;4&lt;/section&gt;&lt;dates&gt;&lt;year&gt;2018&lt;/year&gt;&lt;/dates&gt;&lt;pub-location&gt;Berlin&lt;/pub-location&gt;&lt;publisher&gt;Springer&lt;/publisher&gt;&lt;urls&gt;&lt;/urls&gt;&lt;/record&gt;&lt;/Cite&gt;&lt;/EndNote&gt;</w:instrText>
      </w:r>
      <w:r>
        <w:fldChar w:fldCharType="separate"/>
      </w:r>
      <w:r w:rsidR="008B42AD">
        <w:rPr>
          <w:noProof/>
        </w:rPr>
        <w:t>(Worden 1996, 2018)</w:t>
      </w:r>
      <w:r>
        <w:fldChar w:fldCharType="end"/>
      </w:r>
      <w:r>
        <w:t>. The precipitation of halite</w:t>
      </w:r>
      <w:r w:rsidR="00F26BBC">
        <w:t>, especially in the near-wellbore region,</w:t>
      </w:r>
      <w:r>
        <w:t xml:space="preserve"> leads to significantly reduced injectivity</w:t>
      </w:r>
      <w:r w:rsidR="00B56961">
        <w:t>,</w:t>
      </w:r>
      <w:r>
        <w:t xml:space="preserve"> thus damaging the efficiency of a CCS reservoir</w:t>
      </w:r>
      <w:r w:rsidR="009318EB">
        <w:t xml:space="preserve"> </w:t>
      </w:r>
      <w:r w:rsidR="009318EB">
        <w:fldChar w:fldCharType="begin">
          <w:fldData xml:space="preserve">PEVuZE5vdGU+PENpdGU+PEF1dGhvcj5NaXJpPC9BdXRob3I+PFllYXI+MjAxNjwvWWVhcj48UmVj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==
</w:fldData>
        </w:fldChar>
      </w:r>
      <w:r w:rsidR="008B42AD">
        <w:instrText xml:space="preserve"> ADDIN EN.CITE </w:instrText>
      </w:r>
      <w:r w:rsidR="008B42AD">
        <w:fldChar w:fldCharType="begin">
          <w:fldData xml:space="preserve">PEVuZE5vdGU+PENpdGU+PEF1dGhvcj5NaXJpPC9BdXRob3I+PFllYXI+MjAxNjwvWWVhcj48UmVj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==
</w:fldData>
        </w:fldChar>
      </w:r>
      <w:r w:rsidR="008B42AD">
        <w:instrText xml:space="preserve"> ADDIN EN.CITE.DATA </w:instrText>
      </w:r>
      <w:r w:rsidR="008B42AD">
        <w:fldChar w:fldCharType="end"/>
      </w:r>
      <w:r w:rsidR="009318EB">
        <w:fldChar w:fldCharType="separate"/>
      </w:r>
      <w:r w:rsidR="008B42AD">
        <w:rPr>
          <w:noProof/>
        </w:rPr>
        <w:t>(Bacci</w:t>
      </w:r>
      <w:r w:rsidR="008B42AD" w:rsidRPr="008B42AD">
        <w:rPr>
          <w:i/>
          <w:noProof/>
        </w:rPr>
        <w:t xml:space="preserve"> et al.</w:t>
      </w:r>
      <w:r w:rsidR="008B42AD">
        <w:rPr>
          <w:noProof/>
        </w:rPr>
        <w:t xml:space="preserve"> 2011; Vanorio</w:t>
      </w:r>
      <w:r w:rsidR="008B42AD" w:rsidRPr="008B42AD">
        <w:rPr>
          <w:i/>
          <w:noProof/>
        </w:rPr>
        <w:t xml:space="preserve"> et al.</w:t>
      </w:r>
      <w:r w:rsidR="008B42AD">
        <w:rPr>
          <w:noProof/>
        </w:rPr>
        <w:t xml:space="preserve"> 2011; Miri and Hellevang 2016)</w:t>
      </w:r>
      <w:r w:rsidR="009318EB">
        <w:fldChar w:fldCharType="end"/>
      </w:r>
      <w:r>
        <w:t xml:space="preserve">. </w:t>
      </w:r>
      <w:r w:rsidR="009318EB">
        <w:t>The problem</w:t>
      </w:r>
      <w:r w:rsidR="00F26BBC">
        <w:t xml:space="preserve"> of halite formation damage</w:t>
      </w:r>
      <w:r w:rsidR="009318EB">
        <w:t xml:space="preserve"> </w:t>
      </w:r>
      <w:r w:rsidR="00F26BBC">
        <w:t>derives from</w:t>
      </w:r>
      <w:r w:rsidR="009318EB">
        <w:t xml:space="preserve"> the initial </w:t>
      </w:r>
      <w:r w:rsidR="00F26BBC">
        <w:t xml:space="preserve">formation water </w:t>
      </w:r>
      <w:r w:rsidR="009318EB">
        <w:t>salinity</w:t>
      </w:r>
      <w:r w:rsidR="00F26BBC">
        <w:t>; the specific effect of halite on the pore-network is best studied via experimental simulation of CO</w:t>
      </w:r>
      <w:r w:rsidR="00F26BBC" w:rsidRPr="00D77490">
        <w:rPr>
          <w:vertAlign w:val="subscript"/>
        </w:rPr>
        <w:t>2</w:t>
      </w:r>
      <w:r w:rsidR="00F26BBC">
        <w:t xml:space="preserve">-induced evaporation of the brine using core samples from the </w:t>
      </w:r>
      <w:r w:rsidR="008C396E">
        <w:t xml:space="preserve">specific reservoir </w:t>
      </w:r>
      <w:r w:rsidR="008C396E">
        <w:fldChar w:fldCharType="begin"/>
      </w:r>
      <w:r w:rsidR="008B42AD">
        <w:instrText xml:space="preserve"> ADDIN EN.CITE &lt;EndNote&gt;&lt;Cite&gt;&lt;Author&gt;Muller&lt;/Author&gt;&lt;Year&gt;2009&lt;/Year&gt;&lt;RecNum&gt;6504&lt;/RecNum&gt;&lt;DisplayText&gt;(Muller&lt;style face="italic"&gt; et al.&lt;/style&gt; 2009; Sokama-Neuyam&lt;style face="italic"&gt; et al.&lt;/style&gt; 2020)&lt;/DisplayText&gt;&lt;record&gt;&lt;rec-number&gt;6504&lt;/rec-number&gt;&lt;foreign-keys&gt;&lt;key app="EN" db-id="x5v5xwvaossf27ef9zmvwpt7dvtxfs20tvdf" timestamp="1623685678"&gt;6504&lt;/key&gt;&lt;/foreign-keys&gt;&lt;ref-type name="Book Section"&gt;5&lt;/ref-type&gt;&lt;contributors&gt;&lt;authors&gt;&lt;author&gt;Muller, N.&lt;/author&gt;&lt;author&gt;Qi, R.&lt;/author&gt;&lt;author&gt;Mackie, E.&lt;/author&gt;&lt;author&gt;Pruess, K.&lt;/author&gt;&lt;author&gt;Blunt, M. J.&lt;/author&gt;&lt;/authors&gt;&lt;secondary-authors&gt;&lt;author&gt;Gale, J.&lt;/author&gt;&lt;author&gt;Herzog, H.&lt;/author&gt;&lt;author&gt;Braitsch, J.&lt;/author&gt;&lt;/secondary-authors&gt;&lt;/contributors&gt;&lt;titles&gt;&lt;title&gt;CO2 injection impairment due to halite precipitation&lt;/title&gt;&lt;secondary-title&gt;Greenhouse Gas Control Technologies 9&lt;/secondary-title&gt;&lt;tertiary-title&gt;Energy Procedia&lt;/tertiary-title&gt;&lt;/titles&gt;&lt;pages&gt;3507-3514&lt;/pages&gt;&lt;volume&gt;1&lt;/volume&gt;&lt;number&gt;1&lt;/number&gt;&lt;dates&gt;&lt;year&gt;2009&lt;/year&gt;&lt;/dates&gt;&lt;accession-num&gt;WOS:000276074403070&lt;/accession-num&gt;&lt;urls&gt;&lt;related-urls&gt;&lt;url&gt;&amp;lt;Go to ISI&amp;gt;://WOS:000276074403070&lt;/url&gt;&lt;/related-urls&gt;&lt;/urls&gt;&lt;electronic-resource-num&gt;10.1016/j.egypro.2009.02.143&lt;/electronic-resource-num&gt;&lt;/record&gt;&lt;/Cite&gt;&lt;Cite&gt;&lt;Author&gt;Sokama-Neuyam&lt;/Author&gt;&lt;Year&gt;2020&lt;/Year&gt;&lt;RecNum&gt;6505&lt;/RecNum&gt;&lt;record&gt;&lt;rec-number&gt;6505&lt;/rec-number&gt;&lt;foreign-keys&gt;&lt;key app="EN" db-id="9zef5xtt39x0r3e22arvtpa89zzfvpzvdtrx" timestamp="1623686414"&gt;6505&lt;/key&gt;&lt;/foreign-keys&gt;&lt;ref-type name="Journal Article"&gt;17&lt;/ref-type&gt;&lt;contributors&gt;&lt;authors&gt;&lt;author&gt;Sokama-Neuyam, Y. A.&lt;/author&gt;&lt;author&gt;Ursin, J. R.&lt;/author&gt;&lt;author&gt;Boakye, P.&lt;/author&gt;&lt;/authors&gt;&lt;/contributors&gt;&lt;titles&gt;&lt;title&gt;Experimental investigation of the mechanism of salt precipitation during CO2 injectyion in sandstone&lt;/title&gt;&lt;secondary-title&gt;Journal of Carbon Research&lt;/secondary-title&gt;&lt;/titles&gt;&lt;pages&gt;5010004&lt;/pages&gt;&lt;volume&gt;5&lt;/volume&gt;&lt;dates&gt;&lt;year&gt;2020&lt;/year&gt;&lt;/dates&gt;&lt;urls&gt;&lt;/urls&gt;&lt;/record&gt;&lt;/Cite&gt;&lt;/EndNote&gt;</w:instrText>
      </w:r>
      <w:r w:rsidR="008C396E">
        <w:fldChar w:fldCharType="separate"/>
      </w:r>
      <w:r w:rsidR="008B42AD">
        <w:rPr>
          <w:noProof/>
        </w:rPr>
        <w:t>(Muller</w:t>
      </w:r>
      <w:r w:rsidR="008B42AD" w:rsidRPr="008B42AD">
        <w:rPr>
          <w:i/>
          <w:noProof/>
        </w:rPr>
        <w:t xml:space="preserve"> et al.</w:t>
      </w:r>
      <w:r w:rsidR="008B42AD">
        <w:rPr>
          <w:noProof/>
        </w:rPr>
        <w:t xml:space="preserve"> 2009; Sokama-Neuyam</w:t>
      </w:r>
      <w:r w:rsidR="008B42AD" w:rsidRPr="008B42AD">
        <w:rPr>
          <w:i/>
          <w:noProof/>
        </w:rPr>
        <w:t xml:space="preserve"> et al.</w:t>
      </w:r>
      <w:r w:rsidR="008B42AD">
        <w:rPr>
          <w:noProof/>
        </w:rPr>
        <w:t xml:space="preserve"> 2020)</w:t>
      </w:r>
      <w:r w:rsidR="008C396E">
        <w:fldChar w:fldCharType="end"/>
      </w:r>
      <w:r w:rsidR="00F26BBC">
        <w:t>.</w:t>
      </w:r>
      <w:r w:rsidR="008C396E">
        <w:t xml:space="preserve"> </w:t>
      </w:r>
      <w:bookmarkStart w:id="18" w:name="_Hlk103268673"/>
    </w:p>
    <w:p w14:paraId="2169C216" w14:textId="00752B4D" w:rsidR="00201107" w:rsidRDefault="00201107" w:rsidP="003E1AA7">
      <w:pPr>
        <w:pStyle w:val="Heading2"/>
      </w:pPr>
      <w:r>
        <w:t>Top-seal properties and core</w:t>
      </w:r>
    </w:p>
    <w:bookmarkEnd w:id="18"/>
    <w:p w14:paraId="746317F9" w14:textId="01015B9D" w:rsidR="00201107" w:rsidRDefault="008C396E" w:rsidP="00A765DB">
      <w:r>
        <w:t>It is possible to c</w:t>
      </w:r>
      <w:r w:rsidR="004323D5">
        <w:t>alculat</w:t>
      </w:r>
      <w:r>
        <w:t>e the</w:t>
      </w:r>
      <w:r w:rsidR="004323D5">
        <w:t xml:space="preserve"> </w:t>
      </w:r>
      <w:r>
        <w:t xml:space="preserve">maximum </w:t>
      </w:r>
      <w:r w:rsidR="001E0B1D" w:rsidRPr="001E0B1D">
        <w:t>CO</w:t>
      </w:r>
      <w:r w:rsidR="001E0B1D" w:rsidRPr="001E0B1D">
        <w:rPr>
          <w:vertAlign w:val="subscript"/>
        </w:rPr>
        <w:t>2</w:t>
      </w:r>
      <w:r w:rsidR="004323D5">
        <w:t xml:space="preserve"> column height </w:t>
      </w:r>
      <w:r>
        <w:t xml:space="preserve">by having measurements of capillary entry pressure </w:t>
      </w:r>
      <w:r w:rsidR="00A64662">
        <w:t>from</w:t>
      </w:r>
      <w:r>
        <w:t xml:space="preserve"> the top-seal </w:t>
      </w:r>
      <w:r>
        <w:fldChar w:fldCharType="begin">
          <w:fldData xml:space="preserve">PEVuZE5vdGU+PENpdGU+PEF1dGhvcj5Xb3JkZW48L0F1dGhvcj48WWVhcj4yMDIwPC9ZZWFyPjxS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</w:fldData>
        </w:fldChar>
      </w:r>
      <w:r w:rsidR="008B42AD">
        <w:instrText xml:space="preserve"> ADDIN EN.CITE </w:instrText>
      </w:r>
      <w:r w:rsidR="008B42AD">
        <w:fldChar w:fldCharType="begin">
          <w:fldData xml:space="preserve">PEVuZE5vdGU+PENpdGU+PEF1dGhvcj5Xb3JkZW48L0F1dGhvcj48WWVhcj4yMDIwPC9ZZWFyPjxS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</w:fldData>
        </w:fldChar>
      </w:r>
      <w:r w:rsidR="008B42AD">
        <w:instrText xml:space="preserve"> ADDIN EN.CITE.DATA </w:instrText>
      </w:r>
      <w:r w:rsidR="008B42AD">
        <w:fldChar w:fldCharType="end"/>
      </w:r>
      <w:r>
        <w:fldChar w:fldCharType="separate"/>
      </w:r>
      <w:r w:rsidR="008B42AD">
        <w:rPr>
          <w:noProof/>
        </w:rPr>
        <w:t>(Armitage</w:t>
      </w:r>
      <w:r w:rsidR="008B42AD" w:rsidRPr="008B42AD">
        <w:rPr>
          <w:i/>
          <w:noProof/>
        </w:rPr>
        <w:t xml:space="preserve"> et al.</w:t>
      </w:r>
      <w:r w:rsidR="008B42AD">
        <w:rPr>
          <w:noProof/>
        </w:rPr>
        <w:t xml:space="preserve"> 2013b; Worden</w:t>
      </w:r>
      <w:r w:rsidR="008B42AD" w:rsidRPr="008B42AD">
        <w:rPr>
          <w:i/>
          <w:noProof/>
        </w:rPr>
        <w:t xml:space="preserve"> et al.</w:t>
      </w:r>
      <w:r w:rsidR="008B42AD">
        <w:rPr>
          <w:noProof/>
        </w:rPr>
        <w:t xml:space="preserve"> 2020b)</w:t>
      </w:r>
      <w:r>
        <w:fldChar w:fldCharType="end"/>
      </w:r>
      <w:r>
        <w:t>. Such measurements typically derive from mercury injection porosimetry applied to small rock chips. In theory, mercury injection porosimetry can be undertaken on cuttings samples but core is preferable as it is possible to relate the data to the exact rock types in its depositional context</w:t>
      </w:r>
      <w:r w:rsidR="00A64662">
        <w:t xml:space="preserve"> and cuttings might not be representative</w:t>
      </w:r>
      <w:r>
        <w:t>. Mudstones can be highly heterogen</w:t>
      </w:r>
      <w:r w:rsidR="00D84F12">
        <w:t>e</w:t>
      </w:r>
      <w:r>
        <w:t>ous</w:t>
      </w:r>
      <w:r w:rsidR="00D84F12">
        <w:t xml:space="preserve"> so that it is </w:t>
      </w:r>
      <w:r w:rsidR="00A64662">
        <w:t xml:space="preserve">useful to be able to relate variable mercury injection porosimetry data to the exact bed type (e.g., </w:t>
      </w:r>
      <w:r w:rsidR="00695E94">
        <w:t xml:space="preserve">proportion of silt, </w:t>
      </w:r>
      <w:r w:rsidR="00A64662">
        <w:t xml:space="preserve">bed thickness, </w:t>
      </w:r>
      <w:r w:rsidR="00695E94">
        <w:t xml:space="preserve">or </w:t>
      </w:r>
      <w:r w:rsidR="00A64662">
        <w:t>degree of bioturbation).</w:t>
      </w:r>
    </w:p>
    <w:p w14:paraId="4DED5BF9" w14:textId="7CE2EE7D" w:rsidR="00A64662" w:rsidRDefault="00A64662" w:rsidP="00A765DB">
      <w:r>
        <w:t>Diffusive loss of CO</w:t>
      </w:r>
      <w:r w:rsidRPr="00A64662">
        <w:rPr>
          <w:vertAlign w:val="subscript"/>
        </w:rPr>
        <w:t>2</w:t>
      </w:r>
      <w:r>
        <w:t xml:space="preserve"> through a top-seal depends on porosity and top-seal thickness </w:t>
      </w:r>
      <w:r>
        <w:fldChar w:fldCharType="begin"/>
      </w:r>
      <w:r w:rsidR="008B42AD">
        <w:instrText xml:space="preserve"> ADDIN EN.CITE &lt;EndNote&gt;&lt;Cite&gt;&lt;Author&gt;Espinoza&lt;/Author&gt;&lt;Year&gt;2017&lt;/Year&gt;&lt;RecNum&gt;6417&lt;/RecNum&gt;&lt;DisplayText&gt;(Espinoza and Santamarina 2017)&lt;/DisplayText&gt;&lt;record&gt;&lt;rec-number&gt;6417&lt;/rec-number&gt;&lt;foreign-keys&gt;&lt;key app="EN" db-id="x5v5xwvaossf27ef9zmvwpt7dvtxfs20tvdf" timestamp="1623083076"&gt;6417&lt;/key&gt;&lt;/foreign-keys&gt;&lt;ref-type name="Journal Article"&gt;17&lt;/ref-type&gt;&lt;contributors&gt;&lt;authors&gt;&lt;author&gt;Espinoza, D. N.&lt;/author&gt;&lt;author&gt;Santamarina, J. C.&lt;/author&gt;&lt;/authors&gt;&lt;/contributors&gt;&lt;titles&gt;&lt;title&gt;CO2 breakthrough-caprock sealing efficiency and integrity for carbon geological storage&lt;/title&gt;&lt;secondary-title&gt;International Journal of Greenhouse Gas Control&lt;/secondary-title&gt;&lt;/titles&gt;&lt;periodical&gt;&lt;full-title&gt;International Journal of Greenhouse Gas Control&lt;/full-title&gt;&lt;/periodical&gt;&lt;pages&gt;218-229&lt;/pages&gt;&lt;volume&gt;66&lt;/volume&gt;&lt;dates&gt;&lt;year&gt;2017&lt;/year&gt;&lt;pub-dates&gt;&lt;date&gt;Nov&lt;/date&gt;&lt;/pub-dates&gt;&lt;/dates&gt;&lt;isbn&gt;1750-5836&lt;/isbn&gt;&lt;accession-num&gt;WOS:000414258300018&lt;/accession-num&gt;&lt;urls&gt;&lt;related-urls&gt;&lt;url&gt;&lt;style face="underline" font="default" size="100%"&gt;&amp;lt;Go to ISI&amp;gt;://WOS:000414258300018&lt;/style&gt;&lt;/url&gt;&lt;/related-urls&gt;&lt;/urls&gt;&lt;electronic-resource-num&gt;10.1016/j.ijggc.2017.09.019&lt;/electronic-resource-num&gt;&lt;/record&gt;&lt;/Cite&gt;&lt;/EndNote&gt;</w:instrText>
      </w:r>
      <w:r>
        <w:fldChar w:fldCharType="separate"/>
      </w:r>
      <w:r w:rsidR="008B42AD">
        <w:rPr>
          <w:noProof/>
        </w:rPr>
        <w:t>(Espinoza and Santamarina 2017)</w:t>
      </w:r>
      <w:r>
        <w:fldChar w:fldCharType="end"/>
      </w:r>
      <w:r>
        <w:t xml:space="preserve">. Highly credible porosity values </w:t>
      </w:r>
      <w:r w:rsidR="00ED488C">
        <w:t xml:space="preserve">and top-seal thicknesses </w:t>
      </w:r>
      <w:r>
        <w:t>can be acquired from wireline logs so that core is not strictly needed to assess the rate of diffusive CO</w:t>
      </w:r>
      <w:r w:rsidRPr="00A64662">
        <w:rPr>
          <w:vertAlign w:val="subscript"/>
        </w:rPr>
        <w:t>2</w:t>
      </w:r>
      <w:r>
        <w:t xml:space="preserve"> loss.</w:t>
      </w:r>
    </w:p>
    <w:p w14:paraId="3E77C064" w14:textId="3E9E2C89" w:rsidR="00A64662" w:rsidRDefault="00A64662" w:rsidP="00A64662">
      <w:r>
        <w:t>Advective loss of CO</w:t>
      </w:r>
      <w:r w:rsidRPr="00A64662">
        <w:rPr>
          <w:vertAlign w:val="subscript"/>
        </w:rPr>
        <w:t>2</w:t>
      </w:r>
      <w:r>
        <w:t xml:space="preserve"> through a top-seal depends on permeability (and relative permeability), CO2 viscosity and density, the pressure difference driving flux and top-seal thickness </w:t>
      </w:r>
      <w:r>
        <w:fldChar w:fldCharType="begin"/>
      </w:r>
      <w:r w:rsidR="008B42AD">
        <w:instrText xml:space="preserve"> ADDIN EN.CITE &lt;EndNote&gt;&lt;Cite&gt;&lt;Author&gt;Espinoza&lt;/Author&gt;&lt;Year&gt;2017&lt;/Year&gt;&lt;RecNum&gt;6417&lt;/RecNum&gt;&lt;DisplayText&gt;(Espinoza and Santamarina 2017)&lt;/DisplayText&gt;&lt;record&gt;&lt;rec-number&gt;6417&lt;/rec-number&gt;&lt;foreign-keys&gt;&lt;key app="EN" db-id="x5v5xwvaossf27ef9zmvwpt7dvtxfs20tvdf" timestamp="1623083076"&gt;6417&lt;/key&gt;&lt;/foreign-keys&gt;&lt;ref-type name="Journal Article"&gt;17&lt;/ref-type&gt;&lt;contributors&gt;&lt;authors&gt;&lt;author&gt;Espinoza, D. N.&lt;/author&gt;&lt;author&gt;Santamarina, J. C.&lt;/author&gt;&lt;/authors&gt;&lt;/contributors&gt;&lt;titles&gt;&lt;title&gt;CO2 breakthrough-caprock sealing efficiency and integrity for carbon geological storage&lt;/title&gt;&lt;secondary-title&gt;International Journal of Greenhouse Gas Control&lt;/secondary-title&gt;&lt;/titles&gt;&lt;periodical&gt;&lt;full-title&gt;International Journal of Greenhouse Gas Control&lt;/full-title&gt;&lt;/periodical&gt;&lt;pages&gt;218-229&lt;/pages&gt;&lt;volume&gt;66&lt;/volume&gt;&lt;dates&gt;&lt;year&gt;2017&lt;/year&gt;&lt;pub-dates&gt;&lt;date&gt;Nov&lt;/date&gt;&lt;/pub-dates&gt;&lt;/dates&gt;&lt;isbn&gt;1750-5836&lt;/isbn&gt;&lt;accession-num&gt;WOS:000414258300018&lt;/accession-num&gt;&lt;urls&gt;&lt;related-urls&gt;&lt;url&gt;&lt;style face="underline" font="default" size="100%"&gt;&amp;lt;Go to ISI&amp;gt;://WOS:000414258300018&lt;/style&gt;&lt;/url&gt;&lt;/related-urls&gt;&lt;/urls&gt;&lt;electronic-resource-num&gt;10.1016/j.ijggc.2017.09.019&lt;/electronic-resource-num&gt;&lt;/record&gt;&lt;/Cite&gt;&lt;/EndNote&gt;</w:instrText>
      </w:r>
      <w:r>
        <w:fldChar w:fldCharType="separate"/>
      </w:r>
      <w:r w:rsidR="008B42AD">
        <w:rPr>
          <w:noProof/>
        </w:rPr>
        <w:t>(Espinoza and Santamarina 2017)</w:t>
      </w:r>
      <w:r>
        <w:fldChar w:fldCharType="end"/>
      </w:r>
      <w:r>
        <w:t xml:space="preserve">. </w:t>
      </w:r>
      <w:r w:rsidR="0058668E">
        <w:t xml:space="preserve">Permeability in relatively tight top-seal </w:t>
      </w:r>
      <w:r w:rsidR="0058668E">
        <w:lastRenderedPageBreak/>
        <w:t>lithologies is typically measured indirectly via mercury injection porosimetry</w:t>
      </w:r>
      <w:r w:rsidR="00750944">
        <w:t xml:space="preserve"> </w:t>
      </w:r>
      <w:r w:rsidR="00750944">
        <w:fldChar w:fldCharType="begin">
          <w:fldData xml:space="preserve">PEVuZE5vdGU+PENpdGU+PEF1dGhvcj5Bcm1pdGFnZTwvQXV0aG9yPjxZZWFyPjIwMTM8L1llYXI+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</w:fldData>
        </w:fldChar>
      </w:r>
      <w:r w:rsidR="008B42AD">
        <w:instrText xml:space="preserve"> ADDIN EN.CITE </w:instrText>
      </w:r>
      <w:r w:rsidR="008B42AD">
        <w:fldChar w:fldCharType="begin">
          <w:fldData xml:space="preserve">PEVuZE5vdGU+PENpdGU+PEF1dGhvcj5Bcm1pdGFnZTwvQXV0aG9yPjxZZWFyPjIwMTM8L1llYXI+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</w:fldData>
        </w:fldChar>
      </w:r>
      <w:r w:rsidR="008B42AD">
        <w:instrText xml:space="preserve"> ADDIN EN.CITE.DATA </w:instrText>
      </w:r>
      <w:r w:rsidR="008B42AD">
        <w:fldChar w:fldCharType="end"/>
      </w:r>
      <w:r w:rsidR="00750944">
        <w:fldChar w:fldCharType="separate"/>
      </w:r>
      <w:r w:rsidR="008B42AD">
        <w:rPr>
          <w:noProof/>
        </w:rPr>
        <w:t>(Armitage</w:t>
      </w:r>
      <w:r w:rsidR="008B42AD" w:rsidRPr="008B42AD">
        <w:rPr>
          <w:i/>
          <w:noProof/>
        </w:rPr>
        <w:t xml:space="preserve"> et al.</w:t>
      </w:r>
      <w:r w:rsidR="008B42AD">
        <w:rPr>
          <w:noProof/>
        </w:rPr>
        <w:t xml:space="preserve"> 2010; Armitage</w:t>
      </w:r>
      <w:r w:rsidR="008B42AD" w:rsidRPr="008B42AD">
        <w:rPr>
          <w:i/>
          <w:noProof/>
        </w:rPr>
        <w:t xml:space="preserve"> et al.</w:t>
      </w:r>
      <w:r w:rsidR="008B42AD">
        <w:rPr>
          <w:noProof/>
        </w:rPr>
        <w:t xml:space="preserve"> 2013b)</w:t>
      </w:r>
      <w:r w:rsidR="00750944">
        <w:fldChar w:fldCharType="end"/>
      </w:r>
      <w:r w:rsidR="0058668E">
        <w:t xml:space="preserve">. </w:t>
      </w:r>
      <w:r>
        <w:t xml:space="preserve">Permeability values from top-seal cannot easily be acquired from logs so that core is </w:t>
      </w:r>
      <w:r w:rsidR="00ED488C">
        <w:t xml:space="preserve">useful </w:t>
      </w:r>
      <w:r>
        <w:t>to measure this key variable</w:t>
      </w:r>
      <w:r w:rsidR="00ED488C">
        <w:t xml:space="preserve"> although cuttings can be used for mercury injection porosimetry </w:t>
      </w:r>
      <w:r w:rsidR="00293B87">
        <w:t>if</w:t>
      </w:r>
      <w:r w:rsidR="00ED488C">
        <w:t xml:space="preserve"> not </w:t>
      </w:r>
      <w:r w:rsidR="00457BCA">
        <w:t>ground to</w:t>
      </w:r>
      <w:r w:rsidR="00ED488C">
        <w:t xml:space="preserve"> fine rock flour</w:t>
      </w:r>
      <w:r>
        <w:t xml:space="preserve">. </w:t>
      </w:r>
    </w:p>
    <w:p w14:paraId="192FF738" w14:textId="6377D8A3" w:rsidR="004323D5" w:rsidRDefault="0058668E" w:rsidP="00A765DB">
      <w:r>
        <w:t>As with the CCS reservoir, so t</w:t>
      </w:r>
      <w:r w:rsidR="004323D5">
        <w:t>op-seal</w:t>
      </w:r>
      <w:r>
        <w:t>s may have a rock-specific</w:t>
      </w:r>
      <w:r w:rsidR="004323D5">
        <w:t xml:space="preserve"> mineral response to </w:t>
      </w:r>
      <w:r w:rsidR="001E0B1D" w:rsidRPr="001E0B1D">
        <w:t>CO</w:t>
      </w:r>
      <w:r w:rsidR="001E0B1D" w:rsidRPr="001E0B1D">
        <w:rPr>
          <w:vertAlign w:val="subscript"/>
        </w:rPr>
        <w:t>2</w:t>
      </w:r>
      <w:r>
        <w:t xml:space="preserve"> injection. For example, </w:t>
      </w:r>
      <w:r w:rsidR="002528A3">
        <w:t>calcite-bearing mudstones may undergo dissolution of calcite with a resulting increase in porosity and permeability and decrease in rock strength. Similarly, chlorite-bearing mudstones may undergo dissolution, or at least alteration, of chlorite, also with a resulting increase in porosity and permeability and decrease in rock strength. Conversely quartz- and illite-bearing mudstones are unlikely to have any sort of response to high CO</w:t>
      </w:r>
      <w:r w:rsidR="002528A3" w:rsidRPr="002528A3">
        <w:rPr>
          <w:vertAlign w:val="subscript"/>
        </w:rPr>
        <w:t>2</w:t>
      </w:r>
      <w:r w:rsidR="002528A3">
        <w:t xml:space="preserve"> pressures.</w:t>
      </w:r>
      <w:r w:rsidR="00656ADB">
        <w:t xml:space="preserve"> Core of top-seal rocks </w:t>
      </w:r>
      <w:r w:rsidR="003E1AA7">
        <w:t xml:space="preserve">at CCS sites </w:t>
      </w:r>
      <w:r w:rsidR="00656ADB">
        <w:t>is essential to study mineralogy and rock fabrics (Figs. 5,</w:t>
      </w:r>
      <w:r w:rsidR="007A7879">
        <w:t xml:space="preserve"> 12</w:t>
      </w:r>
      <w:r w:rsidR="00656ADB">
        <w:t xml:space="preserve">). </w:t>
      </w:r>
    </w:p>
    <w:p w14:paraId="42EB85B5" w14:textId="551F48F7" w:rsidR="004323D5" w:rsidRDefault="004323D5" w:rsidP="00A765DB">
      <w:r>
        <w:t>Top-seal geomechanical properties</w:t>
      </w:r>
      <w:r w:rsidR="00513170">
        <w:t xml:space="preserve">, </w:t>
      </w:r>
      <w:r w:rsidR="00B964FC">
        <w:t>like</w:t>
      </w:r>
      <w:r w:rsidR="00513170">
        <w:t xml:space="preserve"> reservoir geomechanical properties, need to be defined to predict the safe maximum values of fluid pressure to avoid fracture of top-seals. Core is required to make measurements of rock strength.</w:t>
      </w:r>
    </w:p>
    <w:p w14:paraId="0E961C93" w14:textId="69C3240A" w:rsidR="004323D5" w:rsidRDefault="00656ADB" w:rsidP="00A765DB">
      <w:r>
        <w:t xml:space="preserve">This </w:t>
      </w:r>
      <w:r w:rsidR="000405EB">
        <w:t>new imperative</w:t>
      </w:r>
      <w:r w:rsidR="00513170">
        <w:t xml:space="preserve"> to have good quality core from top-seals, for column height, permeability, rock strength, as well as detailed mineralogy and rock fabric</w:t>
      </w:r>
      <w:r w:rsidR="003E1AA7">
        <w:t xml:space="preserve"> data</w:t>
      </w:r>
      <w:r w:rsidR="00513170">
        <w:t xml:space="preserve">, </w:t>
      </w:r>
      <w:r>
        <w:t>represents a significant departure from the priorities of oil and gas exploitation projects</w:t>
      </w:r>
      <w:r w:rsidR="00513170">
        <w:t xml:space="preserve"> that typically relied on the presence of trapped oil and gas as proof that the top-seal was effective and stable.</w:t>
      </w:r>
      <w:r w:rsidR="006F079F">
        <w:t xml:space="preserve"> Note that intraformational baffles</w:t>
      </w:r>
      <w:r w:rsidR="00CA571B">
        <w:t>, as well as top-seals,</w:t>
      </w:r>
      <w:r w:rsidR="006F079F">
        <w:t xml:space="preserve"> in CCS reservoirs may also need to be studied, ideally using core samples, to address flow properties, reactivity to CO</w:t>
      </w:r>
      <w:r w:rsidR="006F079F" w:rsidRPr="00D77490">
        <w:rPr>
          <w:vertAlign w:val="subscript"/>
        </w:rPr>
        <w:t>2</w:t>
      </w:r>
      <w:r w:rsidR="006F079F">
        <w:t>, capillary entry pressure, rock strength and geomechanical attributes; this is because intraformational baffles strongly influence the movement patterns of the injected CO</w:t>
      </w:r>
      <w:r w:rsidR="006F079F" w:rsidRPr="00D77490">
        <w:rPr>
          <w:vertAlign w:val="subscript"/>
        </w:rPr>
        <w:t>2</w:t>
      </w:r>
      <w:r w:rsidR="006F079F">
        <w:t xml:space="preserve"> and the displacement of pre-existing fluids </w:t>
      </w:r>
      <w:r w:rsidR="006F079F">
        <w:fldChar w:fldCharType="begin"/>
      </w:r>
      <w:r w:rsidR="008B42AD">
        <w:instrText xml:space="preserve"> ADDIN EN.CITE &lt;EndNote&gt;&lt;Cite&gt;&lt;Author&gt;Cavanagh&lt;/Author&gt;&lt;Year&gt;2014&lt;/Year&gt;&lt;RecNum&gt;6222&lt;/RecNum&gt;&lt;DisplayText&gt;(Cavanagh and Haszeldine 2014)&lt;/DisplayText&gt;&lt;record&gt;&lt;rec-number&gt;6222&lt;/rec-number&gt;&lt;foreign-keys&gt;&lt;key app="EN" db-id="x5v5xwvaossf27ef9zmvwpt7dvtxfs20tvdf" timestamp="1622018231"&gt;6222&lt;/key&gt;&lt;/foreign-keys&gt;&lt;ref-type name="Journal Article"&gt;17&lt;/ref-type&gt;&lt;contributors&gt;&lt;authors&gt;&lt;author&gt;Cavanagh, A. J.&lt;/author&gt;&lt;author&gt;Haszeldine, R. S.&lt;/author&gt;&lt;/authors&gt;&lt;/contributors&gt;&lt;titles&gt;&lt;title&gt;The Sleipner storage site: Capillary flow modeling of a layered CO2 plume requires fractured shale barriers within the Utsira Formation&lt;/title&gt;&lt;secondary-title&gt;International Journal of Greenhouse Gas Control&lt;/secondary-title&gt;&lt;/titles&gt;&lt;periodical&gt;&lt;full-title&gt;International Journal of Greenhouse Gas Control&lt;/full-title&gt;&lt;/periodical&gt;&lt;pages&gt;101-112&lt;/pages&gt;&lt;volume&gt;21&lt;/volume&gt;&lt;dates&gt;&lt;year&gt;2014&lt;/year&gt;&lt;pub-dates&gt;&lt;date&gt;Feb&lt;/date&gt;&lt;/pub-dates&gt;&lt;/dates&gt;&lt;isbn&gt;1750-5836&lt;/isbn&gt;&lt;accession-num&gt;WOS:000333782500010&lt;/accession-num&gt;&lt;urls&gt;&lt;related-urls&gt;&lt;url&gt;&amp;lt;Go to ISI&amp;gt;://WOS:000333782500010&lt;/url&gt;&lt;/related-urls&gt;&lt;/urls&gt;&lt;electronic-resource-num&gt;10.1016/j.ijggc.2013.11.017&lt;/electronic-resource-num&gt;&lt;/record&gt;&lt;/Cite&gt;&lt;/EndNote&gt;</w:instrText>
      </w:r>
      <w:r w:rsidR="006F079F">
        <w:fldChar w:fldCharType="separate"/>
      </w:r>
      <w:r w:rsidR="008B42AD">
        <w:rPr>
          <w:noProof/>
        </w:rPr>
        <w:t>(Cavanagh and Haszeldine 2014)</w:t>
      </w:r>
      <w:r w:rsidR="006F079F">
        <w:fldChar w:fldCharType="end"/>
      </w:r>
      <w:r w:rsidR="006F079F">
        <w:t>.</w:t>
      </w:r>
    </w:p>
    <w:p w14:paraId="26D3270B" w14:textId="203F256B" w:rsidR="00201107" w:rsidRDefault="00201107" w:rsidP="00A765DB">
      <w:pPr>
        <w:pStyle w:val="Heading2"/>
      </w:pPr>
      <w:bookmarkStart w:id="19" w:name="_Hlk103268680"/>
      <w:r>
        <w:t>Fault rock stability and cores</w:t>
      </w:r>
    </w:p>
    <w:bookmarkEnd w:id="19"/>
    <w:p w14:paraId="29502F7C" w14:textId="6156AFC5" w:rsidR="00F167DD" w:rsidRDefault="004323D5" w:rsidP="00A765DB">
      <w:r>
        <w:t xml:space="preserve">Fault reactivation </w:t>
      </w:r>
      <w:r w:rsidR="002D3545">
        <w:t xml:space="preserve">has been reported as a risk </w:t>
      </w:r>
      <w:r>
        <w:t xml:space="preserve">at high </w:t>
      </w:r>
      <w:r w:rsidR="002D3545">
        <w:t>CO</w:t>
      </w:r>
      <w:r w:rsidR="002D3545" w:rsidRPr="002D3545">
        <w:rPr>
          <w:vertAlign w:val="subscript"/>
        </w:rPr>
        <w:t>2</w:t>
      </w:r>
      <w:r>
        <w:t xml:space="preserve"> pressure</w:t>
      </w:r>
      <w:r w:rsidR="002D3545">
        <w:t xml:space="preserve"> </w:t>
      </w:r>
      <w:r w:rsidR="002D3545">
        <w:fldChar w:fldCharType="begin"/>
      </w:r>
      <w:r w:rsidR="008B42AD">
        <w:instrText xml:space="preserve"> ADDIN EN.CITE &lt;EndNote&gt;&lt;Cite&gt;&lt;Author&gt;Rutqvist&lt;/Author&gt;&lt;Year&gt;2012&lt;/Year&gt;&lt;RecNum&gt;5690&lt;/RecNum&gt;&lt;DisplayText&gt;(Rutqvist 2012; Zoback and Gorelick 2012)&lt;/DisplayText&gt;&lt;record&gt;&lt;rec-number&gt;5690&lt;/rec-number&gt;&lt;foreign-keys&gt;&lt;key app="EN" db-id="x5v5xwvaossf27ef9zmvwpt7dvtxfs20tvdf" timestamp="1611330989"&gt;5690&lt;/key&gt;&lt;/foreign-keys&gt;&lt;ref-type name="Journal Article"&gt;17&lt;/ref-type&gt;&lt;contributors&gt;&lt;authors&gt;&lt;author&gt;Rutqvist, J.&lt;/author&gt;&lt;/authors&gt;&lt;/contributors&gt;&lt;titles&gt;&lt;title&gt;The Geomechanics of CO2 Storage in Deep Sedimentary Formations&lt;/title&gt;&lt;secondary-title&gt;Geotechnical and Geological Engineering&lt;/secondary-title&gt;&lt;/titles&gt;&lt;pages&gt;525-551&lt;/pages&gt;&lt;volume&gt;30&lt;/volume&gt;&lt;number&gt;3&lt;/number&gt;&lt;dates&gt;&lt;year&gt;2012&lt;/year&gt;&lt;/dates&gt;&lt;urls&gt;&lt;/urls&gt;&lt;/record&gt;&lt;/Cite&gt;&lt;Cite&gt;&lt;Author&gt;Zoback&lt;/Author&gt;&lt;Year&gt;2012&lt;/Year&gt;&lt;RecNum&gt;2326&lt;/RecNum&gt;&lt;record&gt;&lt;rec-number&gt;2326&lt;/rec-number&gt;&lt;foreign-keys&gt;&lt;key app="EN" db-id="x5v5xwvaossf27ef9zmvwpt7dvtxfs20tvdf" timestamp="0"&gt;2326&lt;/key&gt;&lt;/foreign-keys&gt;&lt;ref-type name="Journal Article"&gt;17&lt;/ref-type&gt;&lt;contributors&gt;&lt;authors&gt;&lt;author&gt;Zoback, M. D.&lt;/author&gt;&lt;author&gt;Gorelick, S. M.&lt;/author&gt;&lt;/authors&gt;&lt;/contributors&gt;&lt;titles&gt;&lt;title&gt;Earthquake triggering and large-scale geologic storage of carbon dioxide&lt;/title&gt;&lt;secondary-title&gt;Proceedings of the National Academy of Sciences of the United States of America&lt;/secondary-title&gt;&lt;/titles&gt;&lt;pages&gt;10164-10168&lt;/pages&gt;&lt;volume&gt;109&lt;/volume&gt;&lt;dates&gt;&lt;year&gt;2012&lt;/year&gt;&lt;/dates&gt;&lt;urls&gt;&lt;/urls&gt;&lt;/record&gt;&lt;/Cite&gt;&lt;/EndNote&gt;</w:instrText>
      </w:r>
      <w:r w:rsidR="002D3545">
        <w:fldChar w:fldCharType="separate"/>
      </w:r>
      <w:r w:rsidR="008B42AD">
        <w:rPr>
          <w:noProof/>
        </w:rPr>
        <w:t>(Rutqvist 2012; Zoback and Gorelick 2012)</w:t>
      </w:r>
      <w:r w:rsidR="002D3545">
        <w:fldChar w:fldCharType="end"/>
      </w:r>
      <w:r w:rsidR="002D3545">
        <w:t xml:space="preserve">. </w:t>
      </w:r>
      <w:proofErr w:type="spellStart"/>
      <w:r w:rsidR="002D3545">
        <w:t>Microseismic</w:t>
      </w:r>
      <w:proofErr w:type="spellEnd"/>
      <w:r w:rsidR="002D3545">
        <w:t xml:space="preserve"> activity during CCS projects due to </w:t>
      </w:r>
      <w:r w:rsidR="009A0516">
        <w:t xml:space="preserve">fracturing or </w:t>
      </w:r>
      <w:r w:rsidR="002D3545">
        <w:t>fault movement has now been established at several sites such as In Salah in Algeria</w:t>
      </w:r>
      <w:r w:rsidR="009A0516">
        <w:t xml:space="preserve"> </w:t>
      </w:r>
      <w:r w:rsidR="009A0516">
        <w:fldChar w:fldCharType="begin"/>
      </w:r>
      <w:r w:rsidR="008B42AD">
        <w:instrText xml:space="preserve"> ADDIN EN.CITE &lt;EndNote&gt;&lt;Cite&gt;&lt;Author&gt;Stork&lt;/Author&gt;&lt;Year&gt;2015&lt;/Year&gt;&lt;RecNum&gt;4875&lt;/RecNum&gt;&lt;DisplayText&gt;(Stork&lt;style face="italic"&gt; et al.&lt;/style&gt; 2015)&lt;/DisplayText&gt;&lt;record&gt;&lt;rec-number&gt;4875&lt;/rec-number&gt;&lt;foreign-keys&gt;&lt;key app="EN" db-id="x5v5xwvaossf27ef9zmvwpt7dvtxfs20tvdf" timestamp="1568315598"&gt;4875&lt;/key&gt;&lt;/foreign-keys&gt;&lt;ref-type name="Journal Article"&gt;17&lt;/ref-type&gt;&lt;contributors&gt;&lt;authors&gt;&lt;author&gt;Stork, A. L.&lt;/author&gt;&lt;author&gt;Verdon, J. P.&lt;/author&gt;&lt;author&gt;Kendall, J. M.&lt;/author&gt;&lt;/authors&gt;&lt;/contributors&gt;&lt;auth-address&gt;[Stork, Anna L.; Verdon, James P.; Kendall, J. -Michael] Univ Bristol, Sch Earth Sci, Bristol BS8 1RJ, Avon, England.&amp;#xD;Stork, AL (reprint author), Univ Bristol, Sch Earth Sci, Wills Mem Bldg,Queens Rd, Bristol BS8 1RJ, Avon, England.&amp;#xD;anna.stork@bristol.ac.uk&lt;/auth-address&gt;&lt;titles&gt;&lt;title&gt;The microseismic response at the In Salah Carbon Capture and Storage (CCS) site&lt;/title&gt;&lt;secondary-title&gt;International Journal of Greenhouse Gas Control&lt;/secondary-title&gt;&lt;alt-title&gt;Int. J. Greenh. Gas Control&lt;/alt-title&gt;&lt;/titles&gt;&lt;periodical&gt;&lt;full-title&gt;International Journal of Greenhouse Gas Control&lt;/full-title&gt;&lt;/periodical&gt;&lt;pages&gt;159-171&lt;/pages&gt;&lt;volume&gt;32&lt;/volume&gt;&lt;keywords&gt;&lt;keyword&gt;Microseismic monitoring&lt;/keyword&gt;&lt;keyword&gt;Carbon Capture and Storage&lt;/keyword&gt;&lt;keyword&gt;CCS&lt;/keyword&gt;&lt;keyword&gt;co2 storage&lt;/keyword&gt;&lt;keyword&gt;injection&lt;/keyword&gt;&lt;keyword&gt;reservoir&lt;/keyword&gt;&lt;keyword&gt;sleipner&lt;/keyword&gt;&lt;keyword&gt;krechba&lt;/keyword&gt;&lt;keyword&gt;Science &amp;amp; Technology - Other Topics&lt;/keyword&gt;&lt;keyword&gt;Energy &amp;amp; Fuels&lt;/keyword&gt;&lt;keyword&gt;Engineering&lt;/keyword&gt;&lt;/keywords&gt;&lt;dates&gt;&lt;year&gt;2015&lt;/year&gt;&lt;pub-dates&gt;&lt;date&gt;Jan&lt;/date&gt;&lt;/pub-dates&gt;&lt;/dates&gt;&lt;isbn&gt;1750-5836&lt;/isbn&gt;&lt;accession-num&gt;WOS:000348083000016&lt;/accession-num&gt;&lt;work-type&gt;Article&lt;/work-type&gt;&lt;urls&gt;&lt;related-urls&gt;&lt;url&gt;&amp;lt;Go to ISI&amp;gt;://WOS:000348083000016&lt;/url&gt;&lt;/related-urls&gt;&lt;/urls&gt;&lt;electronic-resource-num&gt;10.1016/j.ijggc.2014.11.014&lt;/electronic-resource-num&gt;&lt;language&gt;English&lt;/language&gt;&lt;/record&gt;&lt;/Cite&gt;&lt;/EndNote&gt;</w:instrText>
      </w:r>
      <w:r w:rsidR="009A0516">
        <w:fldChar w:fldCharType="separate"/>
      </w:r>
      <w:r w:rsidR="008B42AD">
        <w:rPr>
          <w:noProof/>
        </w:rPr>
        <w:t>(Stork</w:t>
      </w:r>
      <w:r w:rsidR="008B42AD" w:rsidRPr="008B42AD">
        <w:rPr>
          <w:i/>
          <w:noProof/>
        </w:rPr>
        <w:t xml:space="preserve"> et al.</w:t>
      </w:r>
      <w:r w:rsidR="008B42AD">
        <w:rPr>
          <w:noProof/>
        </w:rPr>
        <w:t xml:space="preserve"> 2015)</w:t>
      </w:r>
      <w:r w:rsidR="009A0516">
        <w:fldChar w:fldCharType="end"/>
      </w:r>
      <w:r w:rsidR="002D3545">
        <w:t xml:space="preserve">, Rousse in France </w:t>
      </w:r>
      <w:r w:rsidR="002D3545">
        <w:fldChar w:fldCharType="begin"/>
      </w:r>
      <w:r w:rsidR="008B42AD">
        <w:instrText xml:space="preserve"> ADDIN EN.CITE &lt;EndNote&gt;&lt;Cite&gt;&lt;Author&gt;Payre&lt;/Author&gt;&lt;Year&gt;2014&lt;/Year&gt;&lt;RecNum&gt;6476&lt;/RecNum&gt;&lt;DisplayText&gt;(Payre&lt;style face="italic"&gt; et al.&lt;/style&gt; 2014)&lt;/DisplayText&gt;&lt;record&gt;&lt;rec-number&gt;6476&lt;/rec-number&gt;&lt;foreign-keys&gt;&lt;key app="EN" db-id="9zef5xtt39x0r3e22arvtpa89zzfvpzvdtrx" timestamp="1623418861"&gt;6476&lt;/key&gt;&lt;/foreign-keys&gt;&lt;ref-type name="Book Section"&gt;5&lt;/ref-type&gt;&lt;contributors&gt;&lt;authors&gt;&lt;author&gt;Payre, X.&lt;/author&gt;&lt;author&gt;Maisons, C.&lt;/author&gt;&lt;author&gt;Marble, A.&lt;/author&gt;&lt;author&gt;Thibeau, S.&lt;/author&gt;&lt;/authors&gt;&lt;secondary-authors&gt;&lt;author&gt;Dixon, T.&lt;/author&gt;&lt;author&gt;Herzog, H.&lt;/author&gt;&lt;author&gt;Twinning, S.&lt;/author&gt;&lt;/secondary-authors&gt;&lt;/contributors&gt;&lt;titles&gt;&lt;title&gt;Analysis of the passive seismic monitoring performance at the Rousse CO2 storage demonstration pilot&lt;/title&gt;&lt;secondary-title&gt;12th International Conference on Greenhouse Gas Control Technologies, Ghgt-12&lt;/secondary-title&gt;&lt;tertiary-title&gt;Energy Procedia&lt;/tertiary-title&gt;&lt;/titles&gt;&lt;pages&gt;4339-4357&lt;/pages&gt;&lt;volume&gt;63&lt;/volume&gt;&lt;dates&gt;&lt;year&gt;2014&lt;/year&gt;&lt;/dates&gt;&lt;accession-num&gt;WOS:000361211504057&lt;/accession-num&gt;&lt;urls&gt;&lt;related-urls&gt;&lt;url&gt;&amp;lt;Go to ISI&amp;gt;://WOS:000361211504057&lt;/url&gt;&lt;/related-urls&gt;&lt;/urls&gt;&lt;electronic-resource-num&gt;10.1016/j.egypro.2014.11.469&lt;/electronic-resource-num&gt;&lt;/record&gt;&lt;/Cite&gt;&lt;/EndNote&gt;</w:instrText>
      </w:r>
      <w:r w:rsidR="002D3545">
        <w:fldChar w:fldCharType="separate"/>
      </w:r>
      <w:r w:rsidR="008B42AD">
        <w:rPr>
          <w:noProof/>
        </w:rPr>
        <w:t>(Payre</w:t>
      </w:r>
      <w:r w:rsidR="008B42AD" w:rsidRPr="008B42AD">
        <w:rPr>
          <w:i/>
          <w:noProof/>
        </w:rPr>
        <w:t xml:space="preserve"> et al.</w:t>
      </w:r>
      <w:r w:rsidR="008B42AD">
        <w:rPr>
          <w:noProof/>
        </w:rPr>
        <w:t xml:space="preserve"> 2014)</w:t>
      </w:r>
      <w:r w:rsidR="002D3545">
        <w:fldChar w:fldCharType="end"/>
      </w:r>
      <w:r w:rsidR="002D3545">
        <w:t xml:space="preserve"> and Decatur USA </w:t>
      </w:r>
      <w:r w:rsidR="002D3545">
        <w:fldChar w:fldCharType="begin"/>
      </w:r>
      <w:r w:rsidR="008B42AD">
        <w:instrText xml:space="preserve"> ADDIN EN.CITE &lt;EndNote&gt;&lt;Cite&gt;&lt;Author&gt;Ringrose&lt;/Author&gt;&lt;Year&gt;2017&lt;/Year&gt;&lt;RecNum&gt;5197&lt;/RecNum&gt;&lt;DisplayText&gt;(Ringrose&lt;style face="italic"&gt; et al.&lt;/style&gt; 2017)&lt;/DisplayText&gt;&lt;record&gt;&lt;rec-number&gt;5197&lt;/rec-number&gt;&lt;foreign-keys&gt;&lt;key app="EN" db-id="x5v5xwvaossf27ef9zmvwpt7dvtxfs20tvdf" timestamp="1582283274"&gt;5197&lt;/key&gt;&lt;/foreign-keys&gt;&lt;ref-type name="Book Section"&gt;5&lt;/ref-type&gt;&lt;contributors&gt;&lt;authors&gt;&lt;author&gt;Ringrose, P.&lt;/author&gt;&lt;author&gt;Greenberg, S.&lt;/author&gt;&lt;author&gt;Whittaker, S.&lt;/author&gt;&lt;author&gt;Nazarian, B.&lt;/author&gt;&lt;author&gt;Oye, V.&lt;/author&gt;&lt;/authors&gt;&lt;secondary-authors&gt;&lt;author&gt;Dixon, T.&lt;/author&gt;&lt;author&gt;Laloui, L.&lt;/author&gt;&lt;author&gt;Twinning, S.&lt;/author&gt;&lt;/secondary-authors&gt;&lt;/contributors&gt;&lt;titles&gt;&lt;title&gt;&lt;style face="normal" font="default" size="100%"&gt;Building confidence in CO&lt;/style&gt;&lt;style face="subscript" font="default" size="100%"&gt;2&lt;/style&gt;&lt;style face="normal" font="default" size="100%"&gt; storage using reference datasets from demonstration projects&lt;/style&gt;&lt;/title&gt;&lt;secondary-title&gt;13th International Conference on Greenhouse Gas Control Technologies, GHGT-13&lt;/secondary-title&gt;&lt;tertiary-title&gt;Energy Procedia&lt;/tertiary-title&gt;&lt;/titles&gt;&lt;pages&gt;3547-3557&lt;/pages&gt;&lt;volume&gt;114&lt;/volume&gt;&lt;dates&gt;&lt;year&gt;2017&lt;/year&gt;&lt;/dates&gt;&lt;accession-num&gt;WOS:000419147303069&lt;/accession-num&gt;&lt;urls&gt;&lt;related-urls&gt;&lt;url&gt;&lt;style face="underline" font="default" size="100%"&gt;&amp;lt;Go to ISI&amp;gt;://WOS:000419147303069&lt;/style&gt;&lt;/url&gt;&lt;/related-urls&gt;&lt;/urls&gt;&lt;electronic-resource-num&gt;10.1016/j.egypro.2017.03.1484&lt;/electronic-resource-num&gt;&lt;/record&gt;&lt;/Cite&gt;&lt;/EndNote&gt;</w:instrText>
      </w:r>
      <w:r w:rsidR="002D3545">
        <w:fldChar w:fldCharType="separate"/>
      </w:r>
      <w:r w:rsidR="008B42AD">
        <w:rPr>
          <w:noProof/>
        </w:rPr>
        <w:t>(Ringrose</w:t>
      </w:r>
      <w:r w:rsidR="008B42AD" w:rsidRPr="008B42AD">
        <w:rPr>
          <w:i/>
          <w:noProof/>
        </w:rPr>
        <w:t xml:space="preserve"> et al.</w:t>
      </w:r>
      <w:r w:rsidR="008B42AD">
        <w:rPr>
          <w:noProof/>
        </w:rPr>
        <w:t xml:space="preserve"> 2017)</w:t>
      </w:r>
      <w:r w:rsidR="002D3545">
        <w:fldChar w:fldCharType="end"/>
      </w:r>
      <w:r w:rsidR="002D3545">
        <w:t>.</w:t>
      </w:r>
      <w:r w:rsidR="009A0516">
        <w:t xml:space="preserve"> Understanding the presence and characteristics of faults</w:t>
      </w:r>
      <w:r w:rsidR="000405EB">
        <w:t>,</w:t>
      </w:r>
      <w:r w:rsidR="009A0516">
        <w:t xml:space="preserve"> </w:t>
      </w:r>
      <w:r w:rsidR="000405EB">
        <w:t xml:space="preserve">before and during CCS operations, </w:t>
      </w:r>
      <w:r w:rsidR="009A0516">
        <w:t>is therefore important.</w:t>
      </w:r>
      <w:r w:rsidR="000405EB">
        <w:t xml:space="preserve"> </w:t>
      </w:r>
      <w:r w:rsidR="00CA0DD7">
        <w:t>I</w:t>
      </w:r>
      <w:r w:rsidR="00F563DF">
        <w:t xml:space="preserve">mage </w:t>
      </w:r>
      <w:r w:rsidR="00536972">
        <w:t xml:space="preserve">and calliper </w:t>
      </w:r>
      <w:r w:rsidR="00F563DF">
        <w:t xml:space="preserve">logs </w:t>
      </w:r>
      <w:r w:rsidR="00CA0DD7">
        <w:t>have</w:t>
      </w:r>
      <w:r w:rsidR="00F563DF">
        <w:t xml:space="preserve"> be</w:t>
      </w:r>
      <w:r w:rsidR="00CA0DD7">
        <w:t>en</w:t>
      </w:r>
      <w:r w:rsidR="00F563DF">
        <w:t xml:space="preserve"> used to determine stress orientations, and</w:t>
      </w:r>
      <w:r w:rsidR="00CA0DD7">
        <w:t>,</w:t>
      </w:r>
      <w:r w:rsidR="00F563DF">
        <w:t xml:space="preserve"> together </w:t>
      </w:r>
      <w:r w:rsidR="00CA0DD7">
        <w:t xml:space="preserve">with downhole measurements such as bleed-off tests and leak-off tests, can be used to determine the stress state of different types of orientations of faults </w:t>
      </w:r>
      <w:r w:rsidR="00CA0DD7">
        <w:fldChar w:fldCharType="begin"/>
      </w:r>
      <w:r w:rsidR="008B42AD">
        <w:instrText xml:space="preserve"> ADDIN EN.CITE &lt;EndNote&gt;&lt;Cite&gt;&lt;Author&gt;Williams&lt;/Author&gt;&lt;Year&gt;2016&lt;/Year&gt;&lt;RecNum&gt;4034&lt;/RecNum&gt;&lt;DisplayText&gt;(Williams&lt;style face="italic"&gt; et al.&lt;/style&gt; 2016)&lt;/DisplayText&gt;&lt;record&gt;&lt;rec-number&gt;4034&lt;/rec-number&gt;&lt;foreign-keys&gt;&lt;key app="EN" db-id="x5v5xwvaossf27ef9zmvwpt7dvtxfs20tvdf" timestamp="0"&gt;4034&lt;/key&gt;&lt;/foreign-keys&gt;&lt;ref-type name="Journal Article"&gt;17&lt;/ref-type&gt;&lt;contributors&gt;&lt;authors&gt;&lt;author&gt;Williams, J. D. O.&lt;/author&gt;&lt;author&gt;Fellgett, M. W.&lt;/author&gt;&lt;author&gt;Quinn, M. F.&lt;/author&gt;&lt;/authors&gt;&lt;/contributors&gt;&lt;titles&gt;&lt;title&gt;Carbon dioxide storage in the Captain Sandstone aquifer: determination of in situ stresses and fault-stability analysis&lt;/title&gt;&lt;secondary-title&gt;Petroleum Geoscience&lt;/secondary-title&gt;&lt;/titles&gt;&lt;pages&gt;211-222&lt;/pages&gt;&lt;volume&gt;22&lt;/volume&gt;&lt;number&gt;3&lt;/number&gt;&lt;dates&gt;&lt;year&gt;2016&lt;/year&gt;&lt;pub-dates&gt;&lt;date&gt;Aug&lt;/date&gt;&lt;/pub-dates&gt;&lt;/dates&gt;&lt;isbn&gt;1354-0793&lt;/isbn&gt;&lt;accession-num&gt;WOS:000380824900001&lt;/accession-num&gt;&lt;urls&gt;&lt;related-urls&gt;&lt;url&gt;&amp;lt;Go to ISI&amp;gt;://WOS:000380824900001&lt;/url&gt;&lt;/related-urls&gt;&lt;/urls&gt;&lt;electronic-resource-num&gt;10.1144/petgeo2016-036&lt;/electronic-resource-num&gt;&lt;/record&gt;&lt;/Cite&gt;&lt;/EndNote&gt;</w:instrText>
      </w:r>
      <w:r w:rsidR="00CA0DD7">
        <w:fldChar w:fldCharType="separate"/>
      </w:r>
      <w:r w:rsidR="008B42AD">
        <w:rPr>
          <w:noProof/>
        </w:rPr>
        <w:t>(Williams</w:t>
      </w:r>
      <w:r w:rsidR="008B42AD" w:rsidRPr="008B42AD">
        <w:rPr>
          <w:i/>
          <w:noProof/>
        </w:rPr>
        <w:t xml:space="preserve"> et al.</w:t>
      </w:r>
      <w:r w:rsidR="008B42AD">
        <w:rPr>
          <w:noProof/>
        </w:rPr>
        <w:t xml:space="preserve"> 2016)</w:t>
      </w:r>
      <w:r w:rsidR="00CA0DD7">
        <w:fldChar w:fldCharType="end"/>
      </w:r>
      <w:r w:rsidR="00CA0DD7">
        <w:t>.</w:t>
      </w:r>
      <w:r w:rsidR="00EA35F9">
        <w:t xml:space="preserve"> Any core collected, through CCS reservoir and top-seals, needs to be carefully logged for the presence and type of fractures </w:t>
      </w:r>
      <w:r w:rsidR="00EA35F9">
        <w:fldChar w:fldCharType="begin"/>
      </w:r>
      <w:r w:rsidR="008B42AD">
        <w:instrText xml:space="preserve"> ADDIN EN.CITE &lt;EndNote&gt;&lt;Cite&gt;&lt;Author&gt;Wilson&lt;/Author&gt;&lt;Year&gt;2007&lt;/Year&gt;&lt;RecNum&gt;6861&lt;/RecNum&gt;&lt;DisplayText&gt;(Wilson&lt;style face="italic"&gt; et al.&lt;/style&gt; 2007)&lt;/DisplayText&gt;&lt;record&gt;&lt;rec-number&gt;6861&lt;/rec-number&gt;&lt;foreign-keys&gt;&lt;key app="EN" db-id="x5v5xwvaossf27ef9zmvwpt7dvtxfs20tvdf" timestamp="1645426814"&gt;6861&lt;/key&gt;&lt;/foreign-keys&gt;&lt;ref-type name="Journal Article"&gt;17&lt;/ref-type&gt;&lt;contributors&gt;&lt;authors&gt;&lt;author&gt;Wilson, T.&lt;/author&gt;&lt;author&gt;Paulsen, T.&lt;/author&gt;&lt;author&gt;Laufer, A. L.&lt;/author&gt;&lt;author&gt;Millan, C.&lt;/author&gt;&lt;/authors&gt;&lt;/contributors&gt;&lt;titles&gt;&lt;title&gt;Fracture Logging of the AND-1B Cor e Logging of the AND-1B Core, McMur e, McMurdo Ice Shelf Pr do Ice Shelf Project, Antarctica&lt;/title&gt;&lt;secondary-title&gt;Terra Antarctica&lt;/secondary-title&gt;&lt;/titles&gt;&lt;pages&gt;175-184&lt;/pages&gt;&lt;volume&gt;14&lt;/volume&gt;&lt;dates&gt;&lt;year&gt;2007&lt;/year&gt;&lt;/dates&gt;&lt;urls&gt;&lt;/urls&gt;&lt;/record&gt;&lt;/Cite&gt;&lt;/EndNote&gt;</w:instrText>
      </w:r>
      <w:r w:rsidR="00EA35F9">
        <w:fldChar w:fldCharType="separate"/>
      </w:r>
      <w:r w:rsidR="008B42AD">
        <w:rPr>
          <w:noProof/>
        </w:rPr>
        <w:t>(Wilson</w:t>
      </w:r>
      <w:r w:rsidR="008B42AD" w:rsidRPr="008B42AD">
        <w:rPr>
          <w:i/>
          <w:noProof/>
        </w:rPr>
        <w:t xml:space="preserve"> et al.</w:t>
      </w:r>
      <w:r w:rsidR="008B42AD">
        <w:rPr>
          <w:noProof/>
        </w:rPr>
        <w:t xml:space="preserve"> 2007)</w:t>
      </w:r>
      <w:r w:rsidR="00EA35F9">
        <w:fldChar w:fldCharType="end"/>
      </w:r>
      <w:r w:rsidR="00EA35F9">
        <w:t xml:space="preserve"> to assess the likelihood of the high pressure CO</w:t>
      </w:r>
      <w:r w:rsidR="00EA35F9" w:rsidRPr="0056474A">
        <w:rPr>
          <w:vertAlign w:val="subscript"/>
        </w:rPr>
        <w:t>2</w:t>
      </w:r>
      <w:r w:rsidR="00EA35F9">
        <w:t xml:space="preserve"> causing movement and opening. Borehole imaging logs can also be used to assess the presence and type of </w:t>
      </w:r>
      <w:r w:rsidR="0056474A">
        <w:t>fractures</w:t>
      </w:r>
      <w:r w:rsidR="00EA35F9">
        <w:t xml:space="preserve"> </w:t>
      </w:r>
      <w:r w:rsidR="00EA35F9">
        <w:fldChar w:fldCharType="begin"/>
      </w:r>
      <w:r w:rsidR="008B42AD">
        <w:instrText xml:space="preserve"> ADDIN EN.CITE &lt;EndNote&gt;&lt;Cite&gt;&lt;Author&gt;Williams&lt;/Author&gt;&lt;Year&gt;2016&lt;/Year&gt;&lt;RecNum&gt;4034&lt;/RecNum&gt;&lt;DisplayText&gt;(Williams&lt;style face="italic"&gt; et al.&lt;/style&gt; 2016)&lt;/DisplayText&gt;&lt;record&gt;&lt;rec-number&gt;4034&lt;/rec-number&gt;&lt;foreign-keys&gt;&lt;key app="EN" db-id="x5v5xwvaossf27ef9zmvwpt7dvtxfs20tvdf" timestamp="0"&gt;4034&lt;/key&gt;&lt;/foreign-keys&gt;&lt;ref-type name="Journal Article"&gt;17&lt;/ref-type&gt;&lt;contributors&gt;&lt;authors&gt;&lt;author&gt;Williams, J. D. O.&lt;/author&gt;&lt;author&gt;Fellgett, M. W.&lt;/author&gt;&lt;author&gt;Quinn, M. F.&lt;/author&gt;&lt;/authors&gt;&lt;/contributors&gt;&lt;titles&gt;&lt;title&gt;Carbon dioxide storage in the Captain Sandstone aquifer: determination of in situ stresses and fault-stability analysis&lt;/title&gt;&lt;secondary-title&gt;Petroleum Geoscience&lt;/secondary-title&gt;&lt;/titles&gt;&lt;pages&gt;211-222&lt;/pages&gt;&lt;volume&gt;22&lt;/volume&gt;&lt;number&gt;3&lt;/number&gt;&lt;dates&gt;&lt;year&gt;2016&lt;/year&gt;&lt;pub-dates&gt;&lt;date&gt;Aug&lt;/date&gt;&lt;/pub-dates&gt;&lt;/dates&gt;&lt;isbn&gt;1354-0793&lt;/isbn&gt;&lt;accession-num&gt;WOS:000380824900001&lt;/accession-num&gt;&lt;urls&gt;&lt;related-urls&gt;&lt;url&gt;&amp;lt;Go to ISI&amp;gt;://WOS:000380824900001&lt;/url&gt;&lt;/related-urls&gt;&lt;/urls&gt;&lt;electronic-resource-num&gt;10.1144/petgeo2016-036&lt;/electronic-resource-num&gt;&lt;/record&gt;&lt;/Cite&gt;&lt;/EndNote&gt;</w:instrText>
      </w:r>
      <w:r w:rsidR="00EA35F9">
        <w:fldChar w:fldCharType="separate"/>
      </w:r>
      <w:r w:rsidR="008B42AD">
        <w:rPr>
          <w:noProof/>
        </w:rPr>
        <w:t>(Williams</w:t>
      </w:r>
      <w:r w:rsidR="008B42AD" w:rsidRPr="008B42AD">
        <w:rPr>
          <w:i/>
          <w:noProof/>
        </w:rPr>
        <w:t xml:space="preserve"> et al.</w:t>
      </w:r>
      <w:r w:rsidR="008B42AD">
        <w:rPr>
          <w:noProof/>
        </w:rPr>
        <w:t xml:space="preserve"> 2016)</w:t>
      </w:r>
      <w:r w:rsidR="00EA35F9">
        <w:fldChar w:fldCharType="end"/>
      </w:r>
      <w:r w:rsidR="00EA35F9">
        <w:t xml:space="preserve">, although image logs can overestimate the number of natural fractures </w:t>
      </w:r>
      <w:r w:rsidR="00EA35F9">
        <w:fldChar w:fldCharType="begin"/>
      </w:r>
      <w:r w:rsidR="008B42AD">
        <w:instrText xml:space="preserve"> ADDIN EN.CITE &lt;EndNote&gt;&lt;Cite&gt;&lt;Author&gt;Fernandez-Ibanez&lt;/Author&gt;&lt;Year&gt;2018&lt;/Year&gt;&lt;RecNum&gt;6862&lt;/RecNum&gt;&lt;DisplayText&gt;(Fernandez-Ibanez&lt;style face="italic"&gt; et al.&lt;/style&gt; 2018)&lt;/DisplayText&gt;&lt;record&gt;&lt;rec-number&gt;6862&lt;/rec-number&gt;&lt;foreign-keys&gt;&lt;key app="EN" db-id="x5v5xwvaossf27ef9zmvwpt7dvtxfs20tvdf" timestamp="1645427887"&gt;6862&lt;/key&gt;&lt;/foreign-keys&gt;&lt;ref-type name="Journal Article"&gt;17&lt;/ref-type&gt;&lt;contributors&gt;&lt;authors&gt;&lt;author&gt;Fernandez-Ibanez, F&lt;/author&gt;&lt;author&gt;Degraff, J.&lt;/author&gt;&lt;author&gt;Ibrayev, F.&lt;/author&gt;&lt;/authors&gt;&lt;/contributors&gt;&lt;titles&gt;&lt;title&gt;Integrating borehole image logs with core: A method to enhance subsurface fracture characterization&lt;/title&gt;&lt;secondary-title&gt;American Association of Petroleum Geologists Bulletin&lt;/secondary-title&gt;&lt;/titles&gt;&lt;pages&gt;1067-1090&lt;/pages&gt;&lt;volume&gt;102&lt;/volume&gt;&lt;num-vols&gt;6&lt;/num-vols&gt;&lt;dates&gt;&lt;year&gt;2018&lt;/year&gt;&lt;/dates&gt;&lt;urls&gt;&lt;/urls&gt;&lt;/record&gt;&lt;/Cite&gt;&lt;/EndNote&gt;</w:instrText>
      </w:r>
      <w:r w:rsidR="00EA35F9">
        <w:fldChar w:fldCharType="separate"/>
      </w:r>
      <w:r w:rsidR="008B42AD">
        <w:rPr>
          <w:noProof/>
        </w:rPr>
        <w:t>(Fernandez-Ibanez</w:t>
      </w:r>
      <w:r w:rsidR="008B42AD" w:rsidRPr="008B42AD">
        <w:rPr>
          <w:i/>
          <w:noProof/>
        </w:rPr>
        <w:t xml:space="preserve"> et al.</w:t>
      </w:r>
      <w:r w:rsidR="008B42AD">
        <w:rPr>
          <w:noProof/>
        </w:rPr>
        <w:t xml:space="preserve"> 2018)</w:t>
      </w:r>
      <w:r w:rsidR="00EA35F9">
        <w:fldChar w:fldCharType="end"/>
      </w:r>
      <w:r w:rsidR="00EA35F9">
        <w:t>.</w:t>
      </w:r>
    </w:p>
    <w:p w14:paraId="3008364B" w14:textId="35E6CA16" w:rsidR="004323D5" w:rsidRDefault="004910FB" w:rsidP="004910FB">
      <w:pPr>
        <w:pStyle w:val="Heading1"/>
      </w:pPr>
      <w:r>
        <w:t>Conclusions</w:t>
      </w:r>
    </w:p>
    <w:p w14:paraId="295DC8E1" w14:textId="5D1477A2" w:rsidR="004910FB" w:rsidRDefault="004910FB">
      <w:r>
        <w:t>Many CCS projects will be based in oil and gas producing basins</w:t>
      </w:r>
      <w:r w:rsidR="00807A90">
        <w:t>,</w:t>
      </w:r>
      <w:r>
        <w:t xml:space="preserve"> as these have useful infrastructure in place and they have a wealth of knowledge about the subsurface to allow subsurface characterisation and ranking of CCS sites </w:t>
      </w:r>
      <w:r>
        <w:fldChar w:fldCharType="begin"/>
      </w:r>
      <w:r w:rsidR="008B42AD">
        <w:instrText xml:space="preserve"> ADDIN EN.CITE &lt;EndNote&gt;&lt;Cite&gt;&lt;Author&gt;Alcalde&lt;/Author&gt;&lt;Year&gt;2019&lt;/Year&gt;&lt;RecNum&gt;4590&lt;/RecNum&gt;&lt;DisplayText&gt;(Alcalde&lt;style face="italic"&gt; et al.&lt;/style&gt; 2019)&lt;/DisplayText&gt;&lt;record&gt;&lt;rec-number&gt;4590&lt;/rec-number&gt;&lt;foreign-keys&gt;&lt;key app="EN" db-id="x5v5xwvaossf27ef9zmvwpt7dvtxfs20tvdf" timestamp="1560947864"&gt;4590&lt;/key&gt;&lt;/foreign-keys&gt;&lt;ref-type name="Journal Article"&gt;17&lt;/ref-type&gt;&lt;contributors&gt;&lt;authors&gt;&lt;author&gt;Alcalde, J.&lt;/author&gt;&lt;author&gt;Heinemann, N.&lt;/author&gt;&lt;author&gt;Mabon, L.&lt;/author&gt;&lt;author&gt;Worden, R. H.&lt;/author&gt;&lt;author&gt;Maver, M.&lt;/author&gt;&lt;author&gt;Robertson, H.&lt;/author&gt;&lt;author&gt;Ghanbari, S.&lt;/author&gt;&lt;author&gt;Swennenhuis, F.&lt;/author&gt;&lt;author&gt;Mann, I.&lt;/author&gt;&lt;author&gt;Walker, T.&lt;/author&gt;&lt;author&gt;Gomersal, S.&lt;/author&gt;&lt;author&gt;Allen, M. J.&lt;/author&gt;&lt;author&gt;Bond, C.E.&lt;/author&gt;&lt;author&gt;Haszeldine, R. S.&lt;/author&gt;&lt;author&gt;James, A.&lt;/author&gt;&lt;author&gt;Mackay, E. J.&lt;/author&gt;&lt;author&gt;de Coninck, H.&lt;/author&gt;&lt;author&gt;Faulkner, D. R.&lt;/author&gt;&lt;author&gt;Murphy, S. &lt;/author&gt;&lt;/authors&gt;&lt;/contributors&gt;&lt;titles&gt;&lt;title&gt;Developing full-chain industrial carbon capture and storage in a resource- and infrastructure-rich hydrocarbon province&lt;/title&gt;&lt;secondary-title&gt;Journal of Cleaner Production&lt;/secondary-title&gt;&lt;/titles&gt;&lt;pages&gt;963-971&lt;/pages&gt;&lt;volume&gt;233&lt;/volume&gt;&lt;dates&gt;&lt;year&gt;2019&lt;/year&gt;&lt;/dates&gt;&lt;urls&gt;&lt;/urls&gt;&lt;/record&gt;&lt;/Cite&gt;&lt;/EndNote&gt;</w:instrText>
      </w:r>
      <w:r>
        <w:fldChar w:fldCharType="separate"/>
      </w:r>
      <w:r w:rsidR="008B42AD">
        <w:rPr>
          <w:noProof/>
        </w:rPr>
        <w:t>(Alcalde</w:t>
      </w:r>
      <w:r w:rsidR="008B42AD" w:rsidRPr="008B42AD">
        <w:rPr>
          <w:i/>
          <w:noProof/>
        </w:rPr>
        <w:t xml:space="preserve"> et al.</w:t>
      </w:r>
      <w:r w:rsidR="008B42AD">
        <w:rPr>
          <w:noProof/>
        </w:rPr>
        <w:t xml:space="preserve"> 2019)</w:t>
      </w:r>
      <w:r>
        <w:fldChar w:fldCharType="end"/>
      </w:r>
      <w:r>
        <w:t xml:space="preserve">. Useful first steps are to identify the locations of wells, </w:t>
      </w:r>
      <w:r w:rsidR="002E78FD">
        <w:t xml:space="preserve">gather subsurface data </w:t>
      </w:r>
      <w:r>
        <w:t>and then to establish</w:t>
      </w:r>
      <w:r w:rsidR="002E78FD">
        <w:t xml:space="preserve"> which wells </w:t>
      </w:r>
      <w:r w:rsidR="002E78FD">
        <w:lastRenderedPageBreak/>
        <w:t>have core</w:t>
      </w:r>
      <w:r w:rsidR="000441B7">
        <w:t xml:space="preserve"> </w:t>
      </w:r>
      <w:r w:rsidR="000441B7">
        <w:fldChar w:fldCharType="begin"/>
      </w:r>
      <w:r w:rsidR="008B42AD">
        <w:instrText xml:space="preserve"> ADDIN EN.CITE &lt;EndNote&gt;&lt;Cite&gt;&lt;Author&gt;Alcalde&lt;/Author&gt;&lt;Year&gt;2021&lt;/Year&gt;&lt;RecNum&gt;8102&lt;/RecNum&gt;&lt;DisplayText&gt;(Alcalde&lt;style face="italic"&gt; et al.&lt;/style&gt; 2021)&lt;/DisplayText&gt;&lt;record&gt;&lt;rec-number&gt;8102&lt;/rec-number&gt;&lt;foreign-keys&gt;&lt;key app="EN" db-id="x5v5xwvaossf27ef9zmvwpt7dvtxfs20tvdf" timestamp="1659618309"&gt;8102&lt;/key&gt;&lt;/foreign-keys&gt;&lt;ref-type name="Journal Article"&gt;17&lt;/ref-type&gt;&lt;contributors&gt;&lt;authors&gt;&lt;author&gt;Alcalde, J.&lt;/author&gt;&lt;author&gt;Heinemann, N.&lt;/author&gt;&lt;author&gt;James, A.&lt;/author&gt;&lt;author&gt;Bond, C. E.&lt;/author&gt;&lt;author&gt;Ghanbari, S.&lt;/author&gt;&lt;author&gt;Mackay, E. J.&lt;/author&gt;&lt;author&gt;Haszeldine, R. S.&lt;/author&gt;&lt;author&gt;Faulkner, D. R.&lt;/author&gt;&lt;author&gt;Worden, R. H.&lt;/author&gt;&lt;author&gt;Allen, M. J.&lt;/author&gt;&lt;/authors&gt;&lt;/contributors&gt;&lt;titles&gt;&lt;title&gt;A criteria-driven approach to the CO2 storage site selection of East Mey for the acorn project in the North Sea&lt;/title&gt;&lt;secondary-title&gt;Marine and Petroleum Geology&lt;/secondary-title&gt;&lt;/titles&gt;&lt;periodical&gt;&lt;full-title&gt;Marine and Petroleum Geology&lt;/full-title&gt;&lt;/periodical&gt;&lt;volume&gt;133&lt;/volume&gt;&lt;dates&gt;&lt;year&gt;2021&lt;/year&gt;&lt;pub-dates&gt;&lt;date&gt;Nov&lt;/date&gt;&lt;/pub-dates&gt;&lt;/dates&gt;&lt;isbn&gt;0264-8172&lt;/isbn&gt;&lt;accession-num&gt;WOS:000701892600002&lt;/accession-num&gt;&lt;urls&gt;&lt;related-urls&gt;&lt;url&gt;&amp;lt;Go to ISI&amp;gt;://WOS:000701892600002&lt;/url&gt;&lt;/related-urls&gt;&lt;/urls&gt;&lt;custom7&gt;105309&lt;/custom7&gt;&lt;electronic-resource-num&gt;10.1016/j.marpetgeo.2021.105309&lt;/electronic-resource-num&gt;&lt;/record&gt;&lt;/Cite&gt;&lt;/EndNote&gt;</w:instrText>
      </w:r>
      <w:r w:rsidR="000441B7">
        <w:fldChar w:fldCharType="separate"/>
      </w:r>
      <w:r w:rsidR="008B42AD">
        <w:rPr>
          <w:noProof/>
        </w:rPr>
        <w:t>(Alcalde</w:t>
      </w:r>
      <w:r w:rsidR="008B42AD" w:rsidRPr="008B42AD">
        <w:rPr>
          <w:i/>
          <w:noProof/>
        </w:rPr>
        <w:t xml:space="preserve"> et al.</w:t>
      </w:r>
      <w:r w:rsidR="008B42AD">
        <w:rPr>
          <w:noProof/>
        </w:rPr>
        <w:t xml:space="preserve"> 2021)</w:t>
      </w:r>
      <w:r w:rsidR="000441B7">
        <w:fldChar w:fldCharType="end"/>
      </w:r>
      <w:r w:rsidR="002E78FD">
        <w:t>. Many countries have national core repositories and wireline, seismic and drilling data repositories</w:t>
      </w:r>
      <w:r w:rsidR="005065A6">
        <w:t>;</w:t>
      </w:r>
      <w:r w:rsidR="002E78FD">
        <w:t xml:space="preserve"> </w:t>
      </w:r>
      <w:r w:rsidR="005065A6">
        <w:t>s</w:t>
      </w:r>
      <w:r w:rsidR="002E78FD">
        <w:t>ome companies also store core so that between these two resources, it should be possible to initiate core-based CCS projects as well as harvest existing data.</w:t>
      </w:r>
    </w:p>
    <w:p w14:paraId="38CF54D7" w14:textId="02CEC219" w:rsidR="00A97DEF" w:rsidRDefault="004910FB">
      <w:r>
        <w:t>Table 1 summarises the core-based needs, the value of data from archived core and the need from new cores drilled specifically for CCS</w:t>
      </w:r>
      <w:r w:rsidR="002E78FD">
        <w:t xml:space="preserve">. </w:t>
      </w:r>
      <w:r w:rsidR="009A6EFD">
        <w:t>T</w:t>
      </w:r>
      <w:r w:rsidR="002E78FD">
        <w:t xml:space="preserve">he usual </w:t>
      </w:r>
      <w:r w:rsidR="009A6EFD">
        <w:t xml:space="preserve">core </w:t>
      </w:r>
      <w:r w:rsidR="002E78FD">
        <w:t xml:space="preserve">data needed for oil and gas projects, including reservoir porosity, </w:t>
      </w:r>
      <w:r w:rsidR="00333057">
        <w:t>permeability,</w:t>
      </w:r>
      <w:r w:rsidR="002E78FD">
        <w:t xml:space="preserve"> and sedimentary architecture</w:t>
      </w:r>
      <w:r w:rsidR="009A6EFD">
        <w:t xml:space="preserve">, can be recycled to assist in CCS projects. Existing core can </w:t>
      </w:r>
      <w:r w:rsidR="00807A90">
        <w:t xml:space="preserve">potentially </w:t>
      </w:r>
      <w:r w:rsidR="009A6EFD">
        <w:t>also be used for the collection of new data specific to CCS projects including CO</w:t>
      </w:r>
      <w:r w:rsidR="009A6EFD" w:rsidRPr="009A6EFD">
        <w:rPr>
          <w:vertAlign w:val="subscript"/>
        </w:rPr>
        <w:t>2</w:t>
      </w:r>
      <w:r w:rsidR="009A6EFD">
        <w:t>-brine relative permeability, rock strength and reservoir reactivity to CO</w:t>
      </w:r>
      <w:r w:rsidR="009A6EFD" w:rsidRPr="009A6EFD">
        <w:rPr>
          <w:vertAlign w:val="subscript"/>
        </w:rPr>
        <w:t>2</w:t>
      </w:r>
      <w:r w:rsidR="009A6EFD">
        <w:t>. Many oil and gas projects have not focussed on top-</w:t>
      </w:r>
      <w:r w:rsidR="00333057">
        <w:t>seals,</w:t>
      </w:r>
      <w:r w:rsidR="009A6EFD">
        <w:t xml:space="preserve"> and it is </w:t>
      </w:r>
      <w:r w:rsidR="00807A90">
        <w:t xml:space="preserve">routine </w:t>
      </w:r>
      <w:r w:rsidR="009A6EFD">
        <w:t xml:space="preserve">that there </w:t>
      </w:r>
      <w:r w:rsidR="00807A90">
        <w:t>is</w:t>
      </w:r>
      <w:r w:rsidR="009A6EFD">
        <w:t xml:space="preserve"> a lack of core from these lithologies</w:t>
      </w:r>
      <w:r w:rsidR="000B2F6F">
        <w:t xml:space="preserve">. It is likely that there will be a new imperative to collect cores from top-seals </w:t>
      </w:r>
      <w:r w:rsidR="00807A90">
        <w:t xml:space="preserve">at </w:t>
      </w:r>
      <w:r w:rsidR="000B2F6F">
        <w:t xml:space="preserve">CCS sites; these </w:t>
      </w:r>
      <w:r w:rsidR="00807A90">
        <w:t xml:space="preserve">new cores </w:t>
      </w:r>
      <w:r w:rsidR="000B2F6F">
        <w:t>will be used to define whether the top-seal will leak, react with, or be fractured by</w:t>
      </w:r>
      <w:r w:rsidR="00807A90">
        <w:t>,</w:t>
      </w:r>
      <w:r w:rsidR="000B2F6F">
        <w:t xml:space="preserve"> high pressure CO</w:t>
      </w:r>
      <w:r w:rsidR="000B2F6F" w:rsidRPr="00D77490">
        <w:rPr>
          <w:vertAlign w:val="subscript"/>
        </w:rPr>
        <w:t>2</w:t>
      </w:r>
      <w:r w:rsidR="000B2F6F">
        <w:t xml:space="preserve"> in the underlying reservoir.</w:t>
      </w:r>
      <w:r w:rsidR="009A6EFD">
        <w:t xml:space="preserve"> </w:t>
      </w:r>
      <w:r w:rsidR="000B2F6F">
        <w:t>New cores collected from CCS reservoirs will also be essential to develop the understanding of the reservoir for flow, storage volume and storage security purposes.</w:t>
      </w:r>
    </w:p>
    <w:p w14:paraId="06DAF199" w14:textId="711D9AD0" w:rsidR="00807A90" w:rsidRDefault="00807A90" w:rsidP="00807A90">
      <w:pPr>
        <w:pStyle w:val="Heading1"/>
      </w:pPr>
      <w:r>
        <w:t>Acknowledgements</w:t>
      </w:r>
    </w:p>
    <w:p w14:paraId="1BA14B07" w14:textId="02D3037B" w:rsidR="00807A90" w:rsidRDefault="00807A90" w:rsidP="00807A90">
      <w:r>
        <w:t xml:space="preserve">Reviewer Simon Shoulders and an anonymous reviewer are thanked for helpful and thought-provoking comments </w:t>
      </w:r>
      <w:r w:rsidR="007E32EE">
        <w:t xml:space="preserve">on the first version of the paper </w:t>
      </w:r>
      <w:r>
        <w:t xml:space="preserve">that led to a better and simpler </w:t>
      </w:r>
      <w:r w:rsidR="007E32EE">
        <w:t>product</w:t>
      </w:r>
      <w:r>
        <w:t xml:space="preserve">.  Editor Lucy Williams is thanked for her careful </w:t>
      </w:r>
      <w:r w:rsidR="007E32EE">
        <w:t>reading of the text</w:t>
      </w:r>
      <w:r>
        <w:t xml:space="preserve"> and for her insightful suggestions about </w:t>
      </w:r>
      <w:r w:rsidR="007E32EE">
        <w:t xml:space="preserve">the </w:t>
      </w:r>
      <w:r>
        <w:t xml:space="preserve">tone and emphasis of the paper. </w:t>
      </w:r>
    </w:p>
    <w:p w14:paraId="027E9B1E" w14:textId="002C0038" w:rsidR="00A97DEF" w:rsidRDefault="00A765DB" w:rsidP="00A765DB">
      <w:pPr>
        <w:pStyle w:val="Heading1"/>
      </w:pPr>
      <w:r>
        <w:t>References</w:t>
      </w:r>
    </w:p>
    <w:p w14:paraId="4D5045A6" w14:textId="7671FCAC" w:rsidR="008B42AD" w:rsidRPr="008B42AD" w:rsidRDefault="00A97DEF" w:rsidP="008B42AD">
      <w:pPr>
        <w:pStyle w:val="EndNoteBibliography"/>
        <w:spacing w:after="0"/>
      </w:pPr>
      <w:r>
        <w:fldChar w:fldCharType="begin"/>
      </w:r>
      <w:r>
        <w:instrText xml:space="preserve"> ADDIN EN.REFLIST </w:instrText>
      </w:r>
      <w:r>
        <w:fldChar w:fldCharType="separate"/>
      </w:r>
      <w:r w:rsidR="008B42AD" w:rsidRPr="008B42AD">
        <w:t xml:space="preserve">Alam, M.M., Fabricius, I.L. and Prasad, M. 2011. Permeability prediction in chalks. </w:t>
      </w:r>
      <w:r w:rsidR="008B42AD" w:rsidRPr="008B42AD">
        <w:rPr>
          <w:i/>
        </w:rPr>
        <w:t>American Association of Petroleum Geologists Bulletin</w:t>
      </w:r>
      <w:r w:rsidR="008B42AD" w:rsidRPr="008B42AD">
        <w:t xml:space="preserve">, </w:t>
      </w:r>
      <w:r w:rsidR="008B42AD" w:rsidRPr="008B42AD">
        <w:rPr>
          <w:b/>
        </w:rPr>
        <w:t>95</w:t>
      </w:r>
      <w:r w:rsidR="008B42AD" w:rsidRPr="008B42AD">
        <w:t xml:space="preserve">, 1991-2014, </w:t>
      </w:r>
      <w:hyperlink r:id="rId11" w:history="1">
        <w:r w:rsidR="008B42AD" w:rsidRPr="008B42AD">
          <w:rPr>
            <w:rStyle w:val="Hyperlink"/>
          </w:rPr>
          <w:t>https://doi.org/10.1306/03011110172</w:t>
        </w:r>
      </w:hyperlink>
      <w:r w:rsidR="008B42AD" w:rsidRPr="008B42AD">
        <w:t>.</w:t>
      </w:r>
    </w:p>
    <w:p w14:paraId="46579DE2" w14:textId="1E76F804" w:rsidR="008B42AD" w:rsidRPr="008B42AD" w:rsidRDefault="008B42AD" w:rsidP="008B42AD">
      <w:pPr>
        <w:pStyle w:val="EndNoteBibliography"/>
        <w:spacing w:after="0"/>
      </w:pPr>
      <w:r w:rsidRPr="008B42AD">
        <w:t>Alcalde, J., Heinemann, N.</w:t>
      </w:r>
      <w:r w:rsidRPr="008B42AD">
        <w:rPr>
          <w:i/>
        </w:rPr>
        <w:t xml:space="preserve"> et al.</w:t>
      </w:r>
      <w:r w:rsidRPr="008B42AD">
        <w:t xml:space="preserve"> 2021. A criteria-driven approach to the CO2 storage site selection of East Mey for the acorn project in the North Sea. </w:t>
      </w:r>
      <w:r w:rsidRPr="008B42AD">
        <w:rPr>
          <w:i/>
        </w:rPr>
        <w:t>Marine and Petroleum Geology</w:t>
      </w:r>
      <w:r w:rsidRPr="008B42AD">
        <w:t xml:space="preserve">, </w:t>
      </w:r>
      <w:r w:rsidRPr="008B42AD">
        <w:rPr>
          <w:b/>
        </w:rPr>
        <w:t>133</w:t>
      </w:r>
      <w:r w:rsidRPr="008B42AD">
        <w:t xml:space="preserve">, </w:t>
      </w:r>
      <w:hyperlink r:id="rId12" w:history="1">
        <w:r w:rsidRPr="008B42AD">
          <w:rPr>
            <w:rStyle w:val="Hyperlink"/>
          </w:rPr>
          <w:t>https://doi.org/10.1016/j.marpetgeo.2021.105309</w:t>
        </w:r>
      </w:hyperlink>
      <w:r w:rsidRPr="008B42AD">
        <w:t>.</w:t>
      </w:r>
    </w:p>
    <w:p w14:paraId="65F251D2" w14:textId="77777777" w:rsidR="008B42AD" w:rsidRPr="008B42AD" w:rsidRDefault="008B42AD" w:rsidP="008B42AD">
      <w:pPr>
        <w:pStyle w:val="EndNoteBibliography"/>
        <w:spacing w:after="0"/>
      </w:pPr>
      <w:r w:rsidRPr="008B42AD">
        <w:t>Alcalde, J., Heinemann, N.</w:t>
      </w:r>
      <w:r w:rsidRPr="008B42AD">
        <w:rPr>
          <w:i/>
        </w:rPr>
        <w:t xml:space="preserve"> et al.</w:t>
      </w:r>
      <w:r w:rsidRPr="008B42AD">
        <w:t xml:space="preserve"> 2019. Developing full-chain industrial carbon capture and storage in a resource- and infrastructure-rich hydrocarbon province. </w:t>
      </w:r>
      <w:r w:rsidRPr="008B42AD">
        <w:rPr>
          <w:i/>
        </w:rPr>
        <w:t>Journal of Cleaner Production</w:t>
      </w:r>
      <w:r w:rsidRPr="008B42AD">
        <w:t xml:space="preserve">, </w:t>
      </w:r>
      <w:r w:rsidRPr="008B42AD">
        <w:rPr>
          <w:b/>
        </w:rPr>
        <w:t>233</w:t>
      </w:r>
      <w:r w:rsidRPr="008B42AD">
        <w:t>, 963-971.</w:t>
      </w:r>
    </w:p>
    <w:p w14:paraId="4A01453A" w14:textId="16512C1A" w:rsidR="008B42AD" w:rsidRPr="008B42AD" w:rsidRDefault="008B42AD" w:rsidP="008B42AD">
      <w:pPr>
        <w:pStyle w:val="EndNoteBibliography"/>
        <w:spacing w:after="0"/>
      </w:pPr>
      <w:r w:rsidRPr="008B42AD">
        <w:t xml:space="preserve">Allen, M.J., Faulkner, D.R., Worden, R.H., Rice-Birchall, E., Katirtsidis, N. and Utley, J.E.P. 2020. Geomechanical and petrographic assessment of a CO2 storage site: Application to the Acorn CO2 Storage Site, offshore United Kingdom. </w:t>
      </w:r>
      <w:r w:rsidRPr="008B42AD">
        <w:rPr>
          <w:i/>
        </w:rPr>
        <w:t>International Journal of Greenhouse Gas Control</w:t>
      </w:r>
      <w:r w:rsidRPr="008B42AD">
        <w:t xml:space="preserve">, </w:t>
      </w:r>
      <w:r w:rsidRPr="008B42AD">
        <w:rPr>
          <w:b/>
        </w:rPr>
        <w:t>94</w:t>
      </w:r>
      <w:r w:rsidRPr="008B42AD">
        <w:t xml:space="preserve">, 102923, </w:t>
      </w:r>
      <w:hyperlink r:id="rId13" w:history="1">
        <w:r w:rsidRPr="008B42AD">
          <w:rPr>
            <w:rStyle w:val="Hyperlink"/>
          </w:rPr>
          <w:t>https://doi.org/10.1016/j.ijggc.2019.102923</w:t>
        </w:r>
      </w:hyperlink>
      <w:r w:rsidRPr="008B42AD">
        <w:t>.</w:t>
      </w:r>
    </w:p>
    <w:p w14:paraId="306AF4D9" w14:textId="68C62C96" w:rsidR="008B42AD" w:rsidRPr="008B42AD" w:rsidRDefault="008B42AD" w:rsidP="008B42AD">
      <w:pPr>
        <w:pStyle w:val="EndNoteBibliography"/>
        <w:spacing w:after="0"/>
      </w:pPr>
      <w:r w:rsidRPr="008B42AD">
        <w:t xml:space="preserve">Armitage, P.J., Faulkner, D.R. and Worden, R.H. 2013a. Caprock corrosion. </w:t>
      </w:r>
      <w:r w:rsidRPr="008B42AD">
        <w:rPr>
          <w:i/>
        </w:rPr>
        <w:t>Nature Geoscience</w:t>
      </w:r>
      <w:r w:rsidRPr="008B42AD">
        <w:t xml:space="preserve">, </w:t>
      </w:r>
      <w:r w:rsidRPr="008B42AD">
        <w:rPr>
          <w:b/>
        </w:rPr>
        <w:t>6</w:t>
      </w:r>
      <w:r w:rsidRPr="008B42AD">
        <w:t xml:space="preserve">, 79-80, </w:t>
      </w:r>
      <w:hyperlink r:id="rId14" w:history="1">
        <w:r w:rsidRPr="008B42AD">
          <w:rPr>
            <w:rStyle w:val="Hyperlink"/>
          </w:rPr>
          <w:t>https://doi.org/10.1038/ngeo1716</w:t>
        </w:r>
      </w:hyperlink>
      <w:r w:rsidRPr="008B42AD">
        <w:t>.</w:t>
      </w:r>
    </w:p>
    <w:p w14:paraId="6E7E6203" w14:textId="28735347" w:rsidR="008B42AD" w:rsidRPr="008B42AD" w:rsidRDefault="008B42AD" w:rsidP="008B42AD">
      <w:pPr>
        <w:pStyle w:val="EndNoteBibliography"/>
        <w:spacing w:after="0"/>
      </w:pPr>
      <w:r w:rsidRPr="008B42AD">
        <w:t xml:space="preserve">Armitage, P.J., Worden, R.H., Faulkner, D.R., Aplin, A.C., Butcher, A.R. and Iliffe, J. 2010. Diagenetic and sedimentary controls on porosity in Lower Carboniferous fine-grained lithologies, Krechba field, Algeria: A petrological study of a caprock to a carbon capture site. </w:t>
      </w:r>
      <w:r w:rsidRPr="008B42AD">
        <w:rPr>
          <w:i/>
        </w:rPr>
        <w:t>Marine and Petroleum Geology</w:t>
      </w:r>
      <w:r w:rsidRPr="008B42AD">
        <w:t xml:space="preserve">, </w:t>
      </w:r>
      <w:r w:rsidRPr="008B42AD">
        <w:rPr>
          <w:b/>
        </w:rPr>
        <w:t>27</w:t>
      </w:r>
      <w:r w:rsidRPr="008B42AD">
        <w:t xml:space="preserve">, 1395-1410, </w:t>
      </w:r>
      <w:hyperlink r:id="rId15" w:history="1">
        <w:r w:rsidRPr="008B42AD">
          <w:rPr>
            <w:rStyle w:val="Hyperlink"/>
          </w:rPr>
          <w:t>https://doi.org/10.1016/j.marpetgeo.2010.03.018</w:t>
        </w:r>
      </w:hyperlink>
      <w:r w:rsidRPr="008B42AD">
        <w:t>.</w:t>
      </w:r>
    </w:p>
    <w:p w14:paraId="5FB4FF21" w14:textId="10358BFE" w:rsidR="008B42AD" w:rsidRPr="008B42AD" w:rsidRDefault="008B42AD" w:rsidP="008B42AD">
      <w:pPr>
        <w:pStyle w:val="EndNoteBibliography"/>
        <w:spacing w:after="0"/>
      </w:pPr>
      <w:r w:rsidRPr="008B42AD">
        <w:t xml:space="preserve">Armitage, P.J., Worden, R.H., Faulkner, D.R., Aplin, A.C., Butcher, A.R. and Espie, A.A. 2013b. Mercia Mudstone Formation caprock to carbon capture and storage sites: petrology </w:t>
      </w:r>
      <w:r w:rsidRPr="008B42AD">
        <w:lastRenderedPageBreak/>
        <w:t xml:space="preserve">and petrophysical characteristics. </w:t>
      </w:r>
      <w:r w:rsidRPr="008B42AD">
        <w:rPr>
          <w:i/>
        </w:rPr>
        <w:t>Journal of the Geological Society</w:t>
      </w:r>
      <w:r w:rsidRPr="008B42AD">
        <w:t xml:space="preserve">, </w:t>
      </w:r>
      <w:r w:rsidRPr="008B42AD">
        <w:rPr>
          <w:b/>
        </w:rPr>
        <w:t>170</w:t>
      </w:r>
      <w:r w:rsidRPr="008B42AD">
        <w:t xml:space="preserve">, 119-132, </w:t>
      </w:r>
      <w:hyperlink r:id="rId16" w:history="1">
        <w:r w:rsidRPr="008B42AD">
          <w:rPr>
            <w:rStyle w:val="Hyperlink"/>
          </w:rPr>
          <w:t>https://doi.org/10.1144/jgs2012-049</w:t>
        </w:r>
      </w:hyperlink>
      <w:r w:rsidRPr="008B42AD">
        <w:t>.</w:t>
      </w:r>
    </w:p>
    <w:p w14:paraId="4F96CE9A" w14:textId="5AFFA562" w:rsidR="008B42AD" w:rsidRPr="008B42AD" w:rsidRDefault="008B42AD" w:rsidP="008B42AD">
      <w:pPr>
        <w:pStyle w:val="EndNoteBibliography"/>
        <w:spacing w:after="0"/>
      </w:pPr>
      <w:r w:rsidRPr="008B42AD">
        <w:t xml:space="preserve">Bacci, G., Korre, A. and Durucan, S. 2011. An experimental and numerical investigation into the impact of dissolution/precipitation mechanisms on CO2 injectivity in the wellbore and far field regions. </w:t>
      </w:r>
      <w:r w:rsidRPr="008B42AD">
        <w:rPr>
          <w:i/>
        </w:rPr>
        <w:t>International Journal of Greenhouse Gas Control</w:t>
      </w:r>
      <w:r w:rsidRPr="008B42AD">
        <w:t xml:space="preserve">, </w:t>
      </w:r>
      <w:r w:rsidRPr="008B42AD">
        <w:rPr>
          <w:b/>
        </w:rPr>
        <w:t>5</w:t>
      </w:r>
      <w:r w:rsidRPr="008B42AD">
        <w:t xml:space="preserve">, 579-588, </w:t>
      </w:r>
      <w:hyperlink r:id="rId17" w:history="1">
        <w:r w:rsidRPr="008B42AD">
          <w:rPr>
            <w:rStyle w:val="Hyperlink"/>
          </w:rPr>
          <w:t>https://doi.org/10.1016/j.ijggc.2010.05.007</w:t>
        </w:r>
      </w:hyperlink>
      <w:r w:rsidRPr="008B42AD">
        <w:t>.</w:t>
      </w:r>
    </w:p>
    <w:p w14:paraId="06810A0C" w14:textId="057E69E1" w:rsidR="008B42AD" w:rsidRPr="008B42AD" w:rsidRDefault="008B42AD" w:rsidP="008B42AD">
      <w:pPr>
        <w:pStyle w:val="EndNoteBibliography"/>
        <w:spacing w:after="0"/>
      </w:pPr>
      <w:r w:rsidRPr="008B42AD">
        <w:t>Betts, R. 2021. Met Office: Atmospheric CO</w:t>
      </w:r>
      <w:r w:rsidRPr="008B42AD">
        <w:rPr>
          <w:vertAlign w:val="subscript"/>
        </w:rPr>
        <w:t>2</w:t>
      </w:r>
      <w:r w:rsidRPr="008B42AD">
        <w:t xml:space="preserve"> now hitting 50% higher than pre-industrial levels, </w:t>
      </w:r>
      <w:hyperlink r:id="rId18" w:history="1">
        <w:r w:rsidRPr="008B42AD">
          <w:rPr>
            <w:rStyle w:val="Hyperlink"/>
          </w:rPr>
          <w:t>https://www.carbonbrief.org/met-office-atmospheric-co2-now-hitting-50-higher-than-pre-industrial-levels</w:t>
        </w:r>
      </w:hyperlink>
      <w:r w:rsidRPr="008B42AD">
        <w:t xml:space="preserve"> [31st Jan 2022].</w:t>
      </w:r>
    </w:p>
    <w:p w14:paraId="739F4B92" w14:textId="77777777" w:rsidR="008B42AD" w:rsidRPr="008B42AD" w:rsidRDefault="008B42AD" w:rsidP="008B42AD">
      <w:pPr>
        <w:pStyle w:val="EndNoteBibliography"/>
        <w:spacing w:after="0"/>
      </w:pPr>
      <w:r w:rsidRPr="008B42AD">
        <w:t xml:space="preserve">Blake, O.O., Faulkner, D.R., Worden, R.H., Armitage, P.J. and Espie, A.A. 2022. Reservoir and caprock fracturing due to thermal shock unlikely to result from CO2 injection during CCS: experimental evidence. </w:t>
      </w:r>
      <w:r w:rsidRPr="008B42AD">
        <w:rPr>
          <w:i/>
        </w:rPr>
        <w:t>International Journal of Greenhouse Gas Control</w:t>
      </w:r>
      <w:r w:rsidRPr="008B42AD">
        <w:t xml:space="preserve">, </w:t>
      </w:r>
      <w:r w:rsidRPr="008B42AD">
        <w:rPr>
          <w:b/>
        </w:rPr>
        <w:t>118</w:t>
      </w:r>
      <w:r w:rsidRPr="008B42AD">
        <w:t>, 103691.</w:t>
      </w:r>
    </w:p>
    <w:p w14:paraId="022E8CBE" w14:textId="4FCF1027" w:rsidR="008B42AD" w:rsidRPr="008B42AD" w:rsidRDefault="008B42AD" w:rsidP="008B42AD">
      <w:pPr>
        <w:pStyle w:val="EndNoteBibliography"/>
        <w:spacing w:after="0"/>
      </w:pPr>
      <w:r w:rsidRPr="008B42AD">
        <w:t xml:space="preserve">Burnside, N.M. and Naylor, M. 2014. Review and implications of relative permeability of CO2/brine systems and residual trapping of CO2. </w:t>
      </w:r>
      <w:r w:rsidRPr="008B42AD">
        <w:rPr>
          <w:i/>
        </w:rPr>
        <w:t>International Journal of Greenhouse Gas Control</w:t>
      </w:r>
      <w:r w:rsidRPr="008B42AD">
        <w:t xml:space="preserve">, </w:t>
      </w:r>
      <w:r w:rsidRPr="008B42AD">
        <w:rPr>
          <w:b/>
        </w:rPr>
        <w:t>23</w:t>
      </w:r>
      <w:r w:rsidRPr="008B42AD">
        <w:t xml:space="preserve">, 1-11, </w:t>
      </w:r>
      <w:hyperlink r:id="rId19" w:history="1">
        <w:r w:rsidRPr="008B42AD">
          <w:rPr>
            <w:rStyle w:val="Hyperlink"/>
          </w:rPr>
          <w:t>https://doi.org/10.1016/j.ijggc.2014.01.013</w:t>
        </w:r>
      </w:hyperlink>
      <w:r w:rsidRPr="008B42AD">
        <w:t>.</w:t>
      </w:r>
    </w:p>
    <w:p w14:paraId="1D14F5AE" w14:textId="7B9ABE41" w:rsidR="008B42AD" w:rsidRPr="008B42AD" w:rsidRDefault="008B42AD" w:rsidP="008B42AD">
      <w:pPr>
        <w:pStyle w:val="EndNoteBibliography"/>
        <w:spacing w:after="0"/>
      </w:pPr>
      <w:r w:rsidRPr="008B42AD">
        <w:t xml:space="preserve">Busch, A., Hangx, S.J.T., Marshall, J.D. and Wentinck, H.M. 2020. Swelling clay minerals and containment risk assessment for the storage seal of the Peterhead CCS project. </w:t>
      </w:r>
      <w:r w:rsidRPr="008B42AD">
        <w:rPr>
          <w:i/>
        </w:rPr>
        <w:t>International Journal of Greenhouse Gas Control</w:t>
      </w:r>
      <w:r w:rsidRPr="008B42AD">
        <w:t xml:space="preserve">, </w:t>
      </w:r>
      <w:r w:rsidRPr="008B42AD">
        <w:rPr>
          <w:b/>
        </w:rPr>
        <w:t>94</w:t>
      </w:r>
      <w:r w:rsidRPr="008B42AD">
        <w:t xml:space="preserve">, </w:t>
      </w:r>
      <w:hyperlink r:id="rId20" w:history="1">
        <w:r w:rsidRPr="008B42AD">
          <w:rPr>
            <w:rStyle w:val="Hyperlink"/>
          </w:rPr>
          <w:t>https://doi.org/10.1016/j.ijggc.2019.102924</w:t>
        </w:r>
      </w:hyperlink>
      <w:r w:rsidRPr="008B42AD">
        <w:t>.</w:t>
      </w:r>
    </w:p>
    <w:p w14:paraId="57D044BD" w14:textId="77777777" w:rsidR="008B42AD" w:rsidRPr="008B42AD" w:rsidRDefault="008B42AD" w:rsidP="008B42AD">
      <w:pPr>
        <w:pStyle w:val="EndNoteBibliography"/>
        <w:spacing w:after="0"/>
      </w:pPr>
      <w:r w:rsidRPr="008B42AD">
        <w:t xml:space="preserve">Cade, C.A., Evans, I.J. and Bryant, S.L. 1994. Analysis of permeability controls - a new approach. </w:t>
      </w:r>
      <w:r w:rsidRPr="008B42AD">
        <w:rPr>
          <w:i/>
        </w:rPr>
        <w:t>Clay Minerals</w:t>
      </w:r>
      <w:r w:rsidRPr="008B42AD">
        <w:t xml:space="preserve">, </w:t>
      </w:r>
      <w:r w:rsidRPr="008B42AD">
        <w:rPr>
          <w:b/>
        </w:rPr>
        <w:t>29</w:t>
      </w:r>
      <w:r w:rsidRPr="008B42AD">
        <w:t>, 491-501.</w:t>
      </w:r>
    </w:p>
    <w:p w14:paraId="09AEF9A3" w14:textId="77777777" w:rsidR="008B42AD" w:rsidRPr="008B42AD" w:rsidRDefault="008B42AD" w:rsidP="008B42AD">
      <w:pPr>
        <w:pStyle w:val="EndNoteBibliography"/>
        <w:spacing w:after="0"/>
      </w:pPr>
      <w:r w:rsidRPr="008B42AD">
        <w:t xml:space="preserve">Cannon, S. 2016. </w:t>
      </w:r>
      <w:r w:rsidRPr="008B42AD">
        <w:rPr>
          <w:i/>
        </w:rPr>
        <w:t>Petrophysics - a practical guide</w:t>
      </w:r>
      <w:r w:rsidRPr="008B42AD">
        <w:t>. Wiley, Chichester.</w:t>
      </w:r>
    </w:p>
    <w:p w14:paraId="5AD2CB28" w14:textId="4A060749" w:rsidR="008B42AD" w:rsidRPr="008B42AD" w:rsidRDefault="008B42AD" w:rsidP="008B42AD">
      <w:pPr>
        <w:pStyle w:val="EndNoteBibliography"/>
        <w:spacing w:after="0"/>
      </w:pPr>
      <w:r w:rsidRPr="008B42AD">
        <w:t>Carey, J.W., Wigand, M.</w:t>
      </w:r>
      <w:r w:rsidRPr="008B42AD">
        <w:rPr>
          <w:i/>
        </w:rPr>
        <w:t xml:space="preserve"> et al.</w:t>
      </w:r>
      <w:r w:rsidRPr="008B42AD">
        <w:t xml:space="preserve"> 2007. Analysis and performance of oil well cement with 30 years Of CO(2) exposure from the SACROC Unit, West Texas, USA. </w:t>
      </w:r>
      <w:r w:rsidRPr="008B42AD">
        <w:rPr>
          <w:i/>
        </w:rPr>
        <w:t>International Journal of Greenhouse Gas Control</w:t>
      </w:r>
      <w:r w:rsidRPr="008B42AD">
        <w:t xml:space="preserve">, </w:t>
      </w:r>
      <w:r w:rsidRPr="008B42AD">
        <w:rPr>
          <w:b/>
        </w:rPr>
        <w:t>1</w:t>
      </w:r>
      <w:r w:rsidRPr="008B42AD">
        <w:t xml:space="preserve">, 75-85, </w:t>
      </w:r>
      <w:hyperlink r:id="rId21" w:history="1">
        <w:r w:rsidRPr="008B42AD">
          <w:rPr>
            <w:rStyle w:val="Hyperlink"/>
          </w:rPr>
          <w:t>https://doi.org/10.1016/s1750-5836(06)00004-1</w:t>
        </w:r>
      </w:hyperlink>
      <w:r w:rsidRPr="008B42AD">
        <w:t>.</w:t>
      </w:r>
    </w:p>
    <w:p w14:paraId="00A662FF" w14:textId="3D3F3067" w:rsidR="008B42AD" w:rsidRPr="008B42AD" w:rsidRDefault="008B42AD" w:rsidP="008B42AD">
      <w:pPr>
        <w:pStyle w:val="EndNoteBibliography"/>
        <w:spacing w:after="0"/>
      </w:pPr>
      <w:r w:rsidRPr="008B42AD">
        <w:t xml:space="preserve">Cavanagh, A.J. and Haszeldine, R.S. 2014. The Sleipner storage site: Capillary flow modeling of a layered CO2 plume requires fractured shale barriers within the Utsira Formation. </w:t>
      </w:r>
      <w:r w:rsidRPr="008B42AD">
        <w:rPr>
          <w:i/>
        </w:rPr>
        <w:t>International Journal of Greenhouse Gas Control</w:t>
      </w:r>
      <w:r w:rsidRPr="008B42AD">
        <w:t xml:space="preserve">, </w:t>
      </w:r>
      <w:r w:rsidRPr="008B42AD">
        <w:rPr>
          <w:b/>
        </w:rPr>
        <w:t>21</w:t>
      </w:r>
      <w:r w:rsidRPr="008B42AD">
        <w:t xml:space="preserve">, 101-112, </w:t>
      </w:r>
      <w:hyperlink r:id="rId22" w:history="1">
        <w:r w:rsidRPr="008B42AD">
          <w:rPr>
            <w:rStyle w:val="Hyperlink"/>
          </w:rPr>
          <w:t>https://doi.org/10.1016/j.ijggc.2013.11.017</w:t>
        </w:r>
      </w:hyperlink>
      <w:r w:rsidRPr="008B42AD">
        <w:t>.</w:t>
      </w:r>
    </w:p>
    <w:p w14:paraId="0D6F86AC" w14:textId="1D866ADF" w:rsidR="008B42AD" w:rsidRPr="008B42AD" w:rsidRDefault="008B42AD" w:rsidP="008B42AD">
      <w:pPr>
        <w:pStyle w:val="EndNoteBibliography"/>
        <w:spacing w:after="0"/>
      </w:pPr>
      <w:r w:rsidRPr="008B42AD">
        <w:t xml:space="preserve">Chang, C.D., Zoback, M.D. and Khaksar, A. 2006. Empirical relations between rock strength and physical properties in sedimentary rocks. </w:t>
      </w:r>
      <w:r w:rsidRPr="008B42AD">
        <w:rPr>
          <w:i/>
        </w:rPr>
        <w:t>Journal of Petroleum Science and Engineering</w:t>
      </w:r>
      <w:r w:rsidRPr="008B42AD">
        <w:t xml:space="preserve">, </w:t>
      </w:r>
      <w:r w:rsidRPr="008B42AD">
        <w:rPr>
          <w:b/>
        </w:rPr>
        <w:t>51</w:t>
      </w:r>
      <w:r w:rsidRPr="008B42AD">
        <w:t xml:space="preserve">, 223-237, </w:t>
      </w:r>
      <w:hyperlink r:id="rId23" w:history="1">
        <w:r w:rsidRPr="008B42AD">
          <w:rPr>
            <w:rStyle w:val="Hyperlink"/>
          </w:rPr>
          <w:t>https://doi.org/10.1016/j.petrol.2006.01.003</w:t>
        </w:r>
      </w:hyperlink>
      <w:r w:rsidRPr="008B42AD">
        <w:t>.</w:t>
      </w:r>
    </w:p>
    <w:p w14:paraId="08A97AB5" w14:textId="474B55C6" w:rsidR="008B42AD" w:rsidRPr="008B42AD" w:rsidRDefault="008B42AD" w:rsidP="008B42AD">
      <w:pPr>
        <w:pStyle w:val="EndNoteBibliography"/>
        <w:spacing w:after="0"/>
      </w:pPr>
      <w:r w:rsidRPr="008B42AD">
        <w:t xml:space="preserve">Clark, D.E., Oelkers, E.H., Gunnarsson, I., Sigfusson, B., Snaebjornsdottir, S.O., Aradottir, E.S. and Gislason, S.R. 2020. CarbFix2: CO2 and H2S mineralization during 3.5 years of continuous injection into basaltic rocks at more than 250 degrees C. </w:t>
      </w:r>
      <w:r w:rsidRPr="008B42AD">
        <w:rPr>
          <w:i/>
        </w:rPr>
        <w:t>Geochimica et Cosmochimica Acta</w:t>
      </w:r>
      <w:r w:rsidRPr="008B42AD">
        <w:t xml:space="preserve">, </w:t>
      </w:r>
      <w:r w:rsidRPr="008B42AD">
        <w:rPr>
          <w:b/>
        </w:rPr>
        <w:t>279</w:t>
      </w:r>
      <w:r w:rsidRPr="008B42AD">
        <w:t xml:space="preserve">, 45-66, </w:t>
      </w:r>
      <w:hyperlink r:id="rId24" w:history="1">
        <w:r w:rsidRPr="008B42AD">
          <w:rPr>
            <w:rStyle w:val="Hyperlink"/>
          </w:rPr>
          <w:t>https://doi.org/10.1016/j.gca.2020.03.039</w:t>
        </w:r>
      </w:hyperlink>
      <w:r w:rsidRPr="008B42AD">
        <w:t>.</w:t>
      </w:r>
    </w:p>
    <w:p w14:paraId="4DE5D4D4" w14:textId="48435119" w:rsidR="008B42AD" w:rsidRPr="008B42AD" w:rsidRDefault="008B42AD" w:rsidP="008B42AD">
      <w:pPr>
        <w:pStyle w:val="EndNoteBibliography"/>
        <w:spacing w:after="0"/>
      </w:pPr>
      <w:r w:rsidRPr="008B42AD">
        <w:t xml:space="preserve">Dawson, G.K.W., Pearce, J.K., Biddle, D. and Golding, S.D. 2015. Experimental mineral dissolution in Berea Sandstone reacted with CO2 or SO2-CO2 in NaCl brine under CO2 sequestration conditions. </w:t>
      </w:r>
      <w:r w:rsidRPr="008B42AD">
        <w:rPr>
          <w:i/>
        </w:rPr>
        <w:t>Chemical Geology</w:t>
      </w:r>
      <w:r w:rsidRPr="008B42AD">
        <w:t xml:space="preserve">, </w:t>
      </w:r>
      <w:r w:rsidRPr="008B42AD">
        <w:rPr>
          <w:b/>
        </w:rPr>
        <w:t>399</w:t>
      </w:r>
      <w:r w:rsidRPr="008B42AD">
        <w:t xml:space="preserve">, 87-97, </w:t>
      </w:r>
      <w:hyperlink r:id="rId25" w:history="1">
        <w:r w:rsidRPr="008B42AD">
          <w:rPr>
            <w:rStyle w:val="Hyperlink"/>
          </w:rPr>
          <w:t>https://doi.org/10.1016/j.chemgeo.2014.10.005</w:t>
        </w:r>
      </w:hyperlink>
      <w:r w:rsidRPr="008B42AD">
        <w:t>.</w:t>
      </w:r>
    </w:p>
    <w:p w14:paraId="3E3CA8E9" w14:textId="77777777" w:rsidR="008B42AD" w:rsidRPr="008B42AD" w:rsidRDefault="008B42AD" w:rsidP="008B42AD">
      <w:pPr>
        <w:pStyle w:val="EndNoteBibliography"/>
        <w:spacing w:after="0"/>
      </w:pPr>
      <w:r w:rsidRPr="008B42AD">
        <w:t xml:space="preserve">Dean, M. and Tucker, O.D. 2017. A risk-based framework for measurement, monitoring and verification (MMV) of the Goldeneye storage complex for the Peterhead CCS project, UK. </w:t>
      </w:r>
      <w:r w:rsidRPr="008B42AD">
        <w:rPr>
          <w:i/>
        </w:rPr>
        <w:t>International Journal of Greenhouse Gas Control</w:t>
      </w:r>
      <w:r w:rsidRPr="008B42AD">
        <w:t xml:space="preserve">, </w:t>
      </w:r>
      <w:r w:rsidRPr="008B42AD">
        <w:rPr>
          <w:b/>
        </w:rPr>
        <w:t>61</w:t>
      </w:r>
      <w:r w:rsidRPr="008B42AD">
        <w:t>, 1-15.</w:t>
      </w:r>
    </w:p>
    <w:p w14:paraId="46FAC491" w14:textId="731E9ED3" w:rsidR="008B42AD" w:rsidRPr="008B42AD" w:rsidRDefault="008B42AD" w:rsidP="008B42AD">
      <w:pPr>
        <w:pStyle w:val="EndNoteBibliography"/>
        <w:spacing w:after="0"/>
      </w:pPr>
      <w:r w:rsidRPr="008B42AD">
        <w:t xml:space="preserve">Doughty, C., Freifeld, B.M. and Trautz, R.C. 2008. Site characterization for CO2 geologic storage and vice versa: the Frio brine pilot, Texas, USA as a case study. </w:t>
      </w:r>
      <w:r w:rsidRPr="008B42AD">
        <w:rPr>
          <w:i/>
        </w:rPr>
        <w:t>Environmental Geology</w:t>
      </w:r>
      <w:r w:rsidRPr="008B42AD">
        <w:t xml:space="preserve">, </w:t>
      </w:r>
      <w:r w:rsidRPr="008B42AD">
        <w:rPr>
          <w:b/>
        </w:rPr>
        <w:t>54</w:t>
      </w:r>
      <w:r w:rsidRPr="008B42AD">
        <w:t xml:space="preserve">, 1635-1656, </w:t>
      </w:r>
      <w:hyperlink r:id="rId26" w:history="1">
        <w:r w:rsidRPr="008B42AD">
          <w:rPr>
            <w:rStyle w:val="Hyperlink"/>
          </w:rPr>
          <w:t>https://doi.org/10.1007/s00254-007-0942-0</w:t>
        </w:r>
      </w:hyperlink>
      <w:r w:rsidRPr="008B42AD">
        <w:t>.</w:t>
      </w:r>
    </w:p>
    <w:p w14:paraId="7C26432D" w14:textId="5B8326BC" w:rsidR="008B42AD" w:rsidRPr="008B42AD" w:rsidRDefault="008B42AD" w:rsidP="008B42AD">
      <w:pPr>
        <w:pStyle w:val="EndNoteBibliography"/>
        <w:spacing w:after="0"/>
      </w:pPr>
      <w:r w:rsidRPr="008B42AD">
        <w:t xml:space="preserve">Espinoza, D.N. and Santamarina, J.C. 2017. CO2 breakthrough-caprock sealing efficiency and integrity for carbon geological storage. </w:t>
      </w:r>
      <w:r w:rsidRPr="008B42AD">
        <w:rPr>
          <w:i/>
        </w:rPr>
        <w:t>International Journal of Greenhouse Gas Control</w:t>
      </w:r>
      <w:r w:rsidRPr="008B42AD">
        <w:t xml:space="preserve">, </w:t>
      </w:r>
      <w:r w:rsidRPr="008B42AD">
        <w:rPr>
          <w:b/>
        </w:rPr>
        <w:t>66</w:t>
      </w:r>
      <w:r w:rsidRPr="008B42AD">
        <w:t xml:space="preserve">, 218-229, </w:t>
      </w:r>
      <w:hyperlink r:id="rId27" w:history="1">
        <w:r w:rsidRPr="008B42AD">
          <w:rPr>
            <w:rStyle w:val="Hyperlink"/>
          </w:rPr>
          <w:t>https://doi.org/10.1016/j.ijggc.2017.09.019</w:t>
        </w:r>
      </w:hyperlink>
      <w:r w:rsidRPr="008B42AD">
        <w:t>.</w:t>
      </w:r>
    </w:p>
    <w:p w14:paraId="656901C2" w14:textId="77777777" w:rsidR="008B42AD" w:rsidRPr="008B42AD" w:rsidRDefault="008B42AD" w:rsidP="008B42AD">
      <w:pPr>
        <w:pStyle w:val="EndNoteBibliography"/>
        <w:spacing w:after="0"/>
      </w:pPr>
      <w:r w:rsidRPr="008B42AD">
        <w:lastRenderedPageBreak/>
        <w:t xml:space="preserve">Fernandez-Ibanez, F., Degraff, J. and Ibrayev, F. 2018. Integrating borehole image logs with core: A method to enhance subsurface fracture characterization. </w:t>
      </w:r>
      <w:r w:rsidRPr="008B42AD">
        <w:rPr>
          <w:i/>
        </w:rPr>
        <w:t>American Association of Petroleum Geologists Bulletin</w:t>
      </w:r>
      <w:r w:rsidRPr="008B42AD">
        <w:t xml:space="preserve">, </w:t>
      </w:r>
      <w:r w:rsidRPr="008B42AD">
        <w:rPr>
          <w:b/>
        </w:rPr>
        <w:t>102</w:t>
      </w:r>
      <w:r w:rsidRPr="008B42AD">
        <w:t>, 1067-1090.</w:t>
      </w:r>
    </w:p>
    <w:p w14:paraId="4CDA6F05" w14:textId="77777777" w:rsidR="008B42AD" w:rsidRPr="008B42AD" w:rsidRDefault="008B42AD" w:rsidP="008B42AD">
      <w:pPr>
        <w:pStyle w:val="EndNoteBibliography"/>
        <w:spacing w:after="0"/>
      </w:pPr>
      <w:r w:rsidRPr="008B42AD">
        <w:t xml:space="preserve">Gaarenstroom, L., Tromp, R.A.J., de Jong, M.C. and Brandenburg, A.M. 1993. Overpressures in the Central North Sea: implications for trap integrity and drilling safety. </w:t>
      </w:r>
      <w:r w:rsidRPr="008B42AD">
        <w:rPr>
          <w:i/>
        </w:rPr>
        <w:t>In</w:t>
      </w:r>
      <w:r w:rsidRPr="008B42AD">
        <w:t xml:space="preserve">: Parker, J.R. (ed.) </w:t>
      </w:r>
      <w:r w:rsidRPr="008B42AD">
        <w:rPr>
          <w:i/>
        </w:rPr>
        <w:t>Petroleum Geology of Northwest Europe: Proceedings of the 4th Conference</w:t>
      </w:r>
      <w:r w:rsidRPr="008B42AD">
        <w:t>. The Geological Society, London, 1305-1313.</w:t>
      </w:r>
    </w:p>
    <w:p w14:paraId="5FE1DEF8" w14:textId="77777777" w:rsidR="008B42AD" w:rsidRPr="008B42AD" w:rsidRDefault="008B42AD" w:rsidP="008B42AD">
      <w:pPr>
        <w:pStyle w:val="EndNoteBibliography"/>
        <w:spacing w:after="0"/>
      </w:pPr>
      <w:r w:rsidRPr="008B42AD">
        <w:t xml:space="preserve">GCCSI. 2022. </w:t>
      </w:r>
      <w:r w:rsidRPr="008B42AD">
        <w:rPr>
          <w:i/>
        </w:rPr>
        <w:t xml:space="preserve">Global status of CCS 2021. </w:t>
      </w:r>
      <w:r w:rsidRPr="008B42AD">
        <w:t>Global CCS Institute.</w:t>
      </w:r>
    </w:p>
    <w:p w14:paraId="0D88C292" w14:textId="3284A199" w:rsidR="008B42AD" w:rsidRPr="008B42AD" w:rsidRDefault="008B42AD" w:rsidP="008B42AD">
      <w:pPr>
        <w:pStyle w:val="EndNoteBibliography"/>
        <w:spacing w:after="0"/>
      </w:pPr>
      <w:r w:rsidRPr="008B42AD">
        <w:t xml:space="preserve">Gholami, R., Raza, A. and Iglauer, S. 2021. Leakage risk assessment of a CO2 storage site: A review. </w:t>
      </w:r>
      <w:r w:rsidRPr="008B42AD">
        <w:rPr>
          <w:i/>
        </w:rPr>
        <w:t>Earth-Science Reviews</w:t>
      </w:r>
      <w:r w:rsidRPr="008B42AD">
        <w:t xml:space="preserve">, </w:t>
      </w:r>
      <w:r w:rsidRPr="008B42AD">
        <w:rPr>
          <w:b/>
        </w:rPr>
        <w:t>223</w:t>
      </w:r>
      <w:r w:rsidRPr="008B42AD">
        <w:t xml:space="preserve">, 103849, </w:t>
      </w:r>
      <w:hyperlink r:id="rId28" w:history="1">
        <w:r w:rsidRPr="008B42AD">
          <w:rPr>
            <w:rStyle w:val="Hyperlink"/>
          </w:rPr>
          <w:t>https://doi.org/10.1016/j.earscirev.2021.103849</w:t>
        </w:r>
      </w:hyperlink>
      <w:r w:rsidRPr="008B42AD">
        <w:t>.</w:t>
      </w:r>
    </w:p>
    <w:p w14:paraId="55E167A1" w14:textId="44D98EB1" w:rsidR="008B42AD" w:rsidRPr="008B42AD" w:rsidRDefault="008B42AD" w:rsidP="008B42AD">
      <w:pPr>
        <w:pStyle w:val="EndNoteBibliography"/>
        <w:spacing w:after="0"/>
      </w:pPr>
      <w:r w:rsidRPr="008B42AD">
        <w:t xml:space="preserve">Goertz-Allmann, B.P., Kuhn, D., Oye, V., Bohloli, B. and Aker, E. 2014. Combining microseismic and geomechanical observations to interpret storage integrity at the In Salah CCS site. </w:t>
      </w:r>
      <w:r w:rsidRPr="008B42AD">
        <w:rPr>
          <w:i/>
        </w:rPr>
        <w:t>Geophysical Journal International</w:t>
      </w:r>
      <w:r w:rsidRPr="008B42AD">
        <w:t xml:space="preserve">, </w:t>
      </w:r>
      <w:r w:rsidRPr="008B42AD">
        <w:rPr>
          <w:b/>
        </w:rPr>
        <w:t>198</w:t>
      </w:r>
      <w:r w:rsidRPr="008B42AD">
        <w:t xml:space="preserve">, 447-461, </w:t>
      </w:r>
      <w:hyperlink r:id="rId29" w:history="1">
        <w:r w:rsidRPr="008B42AD">
          <w:rPr>
            <w:rStyle w:val="Hyperlink"/>
          </w:rPr>
          <w:t>https://doi.org/10.1093/gji/ggu010</w:t>
        </w:r>
      </w:hyperlink>
      <w:r w:rsidRPr="008B42AD">
        <w:t>.</w:t>
      </w:r>
    </w:p>
    <w:p w14:paraId="156F4057" w14:textId="5B47D71A" w:rsidR="008B42AD" w:rsidRPr="008B42AD" w:rsidRDefault="008B42AD" w:rsidP="008B42AD">
      <w:pPr>
        <w:pStyle w:val="EndNoteBibliography"/>
        <w:spacing w:after="0"/>
      </w:pPr>
      <w:r w:rsidRPr="008B42AD">
        <w:t>Graven, H., Allison, C.E.</w:t>
      </w:r>
      <w:r w:rsidRPr="008B42AD">
        <w:rPr>
          <w:i/>
        </w:rPr>
        <w:t xml:space="preserve"> et al.</w:t>
      </w:r>
      <w:r w:rsidRPr="008B42AD">
        <w:t xml:space="preserve"> 2017. Compiled records of carbon isotopes in atmospheric CO2 for historical simulations in CMIP6. </w:t>
      </w:r>
      <w:r w:rsidRPr="008B42AD">
        <w:rPr>
          <w:i/>
        </w:rPr>
        <w:t>Geoscientific Model Development</w:t>
      </w:r>
      <w:r w:rsidRPr="008B42AD">
        <w:t xml:space="preserve">, </w:t>
      </w:r>
      <w:r w:rsidRPr="008B42AD">
        <w:rPr>
          <w:b/>
        </w:rPr>
        <w:t>10</w:t>
      </w:r>
      <w:r w:rsidRPr="008B42AD">
        <w:t xml:space="preserve">, 4405-4417, </w:t>
      </w:r>
      <w:hyperlink r:id="rId30" w:history="1">
        <w:r w:rsidRPr="008B42AD">
          <w:rPr>
            <w:rStyle w:val="Hyperlink"/>
          </w:rPr>
          <w:t>https://doi.org/10.5194/gmd-10-4405-2017</w:t>
        </w:r>
      </w:hyperlink>
      <w:r w:rsidRPr="008B42AD">
        <w:t>.</w:t>
      </w:r>
    </w:p>
    <w:p w14:paraId="1C43B8D4" w14:textId="0346453B" w:rsidR="008B42AD" w:rsidRPr="008B42AD" w:rsidRDefault="008B42AD" w:rsidP="008B42AD">
      <w:pPr>
        <w:pStyle w:val="EndNoteBibliography"/>
        <w:spacing w:after="0"/>
      </w:pPr>
      <w:r w:rsidRPr="008B42AD">
        <w:t xml:space="preserve">Grude, S., Landro, M. and Dvorkin, J. 2014. Pressure effects caused by CO2 injection in the Tubaen Fm., the Snohvit field. </w:t>
      </w:r>
      <w:r w:rsidRPr="008B42AD">
        <w:rPr>
          <w:i/>
        </w:rPr>
        <w:t>International Journal of Greenhouse Gas Control</w:t>
      </w:r>
      <w:r w:rsidRPr="008B42AD">
        <w:t xml:space="preserve">, </w:t>
      </w:r>
      <w:r w:rsidRPr="008B42AD">
        <w:rPr>
          <w:b/>
        </w:rPr>
        <w:t>27</w:t>
      </w:r>
      <w:r w:rsidRPr="008B42AD">
        <w:t xml:space="preserve">, 178-187, </w:t>
      </w:r>
      <w:hyperlink r:id="rId31" w:history="1">
        <w:r w:rsidRPr="008B42AD">
          <w:rPr>
            <w:rStyle w:val="Hyperlink"/>
          </w:rPr>
          <w:t>https://doi.org/10.1016/j.ijggc.2014.05.013</w:t>
        </w:r>
      </w:hyperlink>
      <w:r w:rsidRPr="008B42AD">
        <w:t>.</w:t>
      </w:r>
    </w:p>
    <w:p w14:paraId="1CFDB7F6" w14:textId="4C8423BA" w:rsidR="008B42AD" w:rsidRPr="008B42AD" w:rsidRDefault="008B42AD" w:rsidP="008B42AD">
      <w:pPr>
        <w:pStyle w:val="EndNoteBibliography"/>
        <w:spacing w:after="0"/>
      </w:pPr>
      <w:r w:rsidRPr="008B42AD">
        <w:t xml:space="preserve">Hangx, S., van der Linden, A., Marcelis, F. and Bauer, A. 2013. The effect of CO2 on the mechanical properties of the Captain Sandstone: Geological storage of CO2 at the Goldeneye field (UK). </w:t>
      </w:r>
      <w:r w:rsidRPr="008B42AD">
        <w:rPr>
          <w:i/>
        </w:rPr>
        <w:t>International Journal of Greenhouse Gas Control</w:t>
      </w:r>
      <w:r w:rsidRPr="008B42AD">
        <w:t xml:space="preserve">, </w:t>
      </w:r>
      <w:r w:rsidRPr="008B42AD">
        <w:rPr>
          <w:b/>
        </w:rPr>
        <w:t>19</w:t>
      </w:r>
      <w:r w:rsidRPr="008B42AD">
        <w:t xml:space="preserve">, 609-619, </w:t>
      </w:r>
      <w:hyperlink r:id="rId32" w:history="1">
        <w:r w:rsidRPr="008B42AD">
          <w:rPr>
            <w:rStyle w:val="Hyperlink"/>
          </w:rPr>
          <w:t>https://doi.org/10.1016/j.ijggc.2012.12.016</w:t>
        </w:r>
      </w:hyperlink>
      <w:r w:rsidRPr="008B42AD">
        <w:t>.</w:t>
      </w:r>
    </w:p>
    <w:p w14:paraId="2B7F1616" w14:textId="516C3C0B" w:rsidR="008B42AD" w:rsidRPr="008B42AD" w:rsidRDefault="008B42AD" w:rsidP="008B42AD">
      <w:pPr>
        <w:pStyle w:val="EndNoteBibliography"/>
        <w:spacing w:after="0"/>
      </w:pPr>
      <w:r w:rsidRPr="008B42AD">
        <w:t>Hansen, O., Gilding, D.</w:t>
      </w:r>
      <w:r w:rsidRPr="008B42AD">
        <w:rPr>
          <w:i/>
        </w:rPr>
        <w:t xml:space="preserve"> et al.</w:t>
      </w:r>
      <w:r w:rsidRPr="008B42AD">
        <w:t xml:space="preserve"> 2013. Snohvit: The history of injecting and storing 1 Mt CO2 in the fluvial Tubaen Fm. </w:t>
      </w:r>
      <w:r w:rsidRPr="008B42AD">
        <w:rPr>
          <w:i/>
        </w:rPr>
        <w:t>In</w:t>
      </w:r>
      <w:r w:rsidRPr="008B42AD">
        <w:t xml:space="preserve">: Dixon, T. and Yamaji, K. (eds) </w:t>
      </w:r>
      <w:r w:rsidRPr="008B42AD">
        <w:rPr>
          <w:i/>
        </w:rPr>
        <w:t>Ghgt-11</w:t>
      </w:r>
      <w:r w:rsidRPr="008B42AD">
        <w:t xml:space="preserve">. </w:t>
      </w:r>
      <w:r w:rsidRPr="008B42AD">
        <w:rPr>
          <w:i/>
        </w:rPr>
        <w:t>Energy Procedia</w:t>
      </w:r>
      <w:r w:rsidRPr="008B42AD">
        <w:t xml:space="preserve">, 3565-3573, </w:t>
      </w:r>
      <w:hyperlink r:id="rId33" w:history="1">
        <w:r w:rsidRPr="008B42AD">
          <w:rPr>
            <w:rStyle w:val="Hyperlink"/>
          </w:rPr>
          <w:t>https://doi.org/10.1016/j.egypro.2013.06.249</w:t>
        </w:r>
      </w:hyperlink>
      <w:r w:rsidRPr="008B42AD">
        <w:t>.</w:t>
      </w:r>
    </w:p>
    <w:p w14:paraId="353EA5B6" w14:textId="77777777" w:rsidR="008B42AD" w:rsidRPr="008B42AD" w:rsidRDefault="008B42AD" w:rsidP="008B42AD">
      <w:pPr>
        <w:pStyle w:val="EndNoteBibliography"/>
        <w:spacing w:after="0"/>
      </w:pPr>
      <w:r w:rsidRPr="008B42AD">
        <w:t xml:space="preserve">Hughes, D.S. 2008. Carbon storage in depleted gas fields: Key challenges.  </w:t>
      </w:r>
      <w:r w:rsidRPr="008B42AD">
        <w:rPr>
          <w:i/>
        </w:rPr>
        <w:t>9th International Conference on Greenhouse Gas Control Technologies</w:t>
      </w:r>
      <w:r w:rsidRPr="008B42AD">
        <w:t>, Nov 16-20, Washington, DC, 3007-3014.</w:t>
      </w:r>
    </w:p>
    <w:p w14:paraId="706834E5" w14:textId="5C69BA0F" w:rsidR="008B42AD" w:rsidRPr="008B42AD" w:rsidRDefault="008B42AD" w:rsidP="008B42AD">
      <w:pPr>
        <w:pStyle w:val="EndNoteBibliography"/>
        <w:spacing w:after="0"/>
      </w:pPr>
      <w:r w:rsidRPr="008B42AD">
        <w:t xml:space="preserve">Iglauer, S., Paluszny, A., Rahman, T., Zhang, Y.H., Wulling, W. and Lebedev, M. 2019. Residual Trapping of CO2 in an Oil-Filled, Oil-Wet Sandstone Core: Results of Three-Phase Pore-Scale Imaging. </w:t>
      </w:r>
      <w:r w:rsidRPr="008B42AD">
        <w:rPr>
          <w:i/>
        </w:rPr>
        <w:t>Geophysical Research Letters</w:t>
      </w:r>
      <w:r w:rsidRPr="008B42AD">
        <w:t xml:space="preserve">, </w:t>
      </w:r>
      <w:r w:rsidRPr="008B42AD">
        <w:rPr>
          <w:b/>
        </w:rPr>
        <w:t>46</w:t>
      </w:r>
      <w:r w:rsidRPr="008B42AD">
        <w:t xml:space="preserve">, 11146-11154, </w:t>
      </w:r>
      <w:hyperlink r:id="rId34" w:history="1">
        <w:r w:rsidRPr="008B42AD">
          <w:rPr>
            <w:rStyle w:val="Hyperlink"/>
          </w:rPr>
          <w:t>https://doi.org/10.1029/2019gl083401</w:t>
        </w:r>
      </w:hyperlink>
      <w:r w:rsidRPr="008B42AD">
        <w:t>.</w:t>
      </w:r>
    </w:p>
    <w:p w14:paraId="396F3626" w14:textId="77777777" w:rsidR="008B42AD" w:rsidRPr="008B42AD" w:rsidRDefault="008B42AD" w:rsidP="008B42AD">
      <w:pPr>
        <w:pStyle w:val="EndNoteBibliography"/>
        <w:spacing w:after="0"/>
      </w:pPr>
      <w:r w:rsidRPr="008B42AD">
        <w:t xml:space="preserve">IPCC. 2005. </w:t>
      </w:r>
      <w:r w:rsidRPr="008B42AD">
        <w:rPr>
          <w:i/>
        </w:rPr>
        <w:t xml:space="preserve">Special Report on Carbon Dioxide Capture and Storage. </w:t>
      </w:r>
      <w:r w:rsidRPr="008B42AD">
        <w:t>Cambridge University Press.</w:t>
      </w:r>
    </w:p>
    <w:p w14:paraId="2E4BF545" w14:textId="77777777" w:rsidR="008B42AD" w:rsidRPr="008B42AD" w:rsidRDefault="008B42AD" w:rsidP="008B42AD">
      <w:pPr>
        <w:pStyle w:val="EndNoteBibliography"/>
        <w:spacing w:after="0"/>
      </w:pPr>
      <w:r w:rsidRPr="008B42AD">
        <w:t xml:space="preserve">Jahn, F., Cook, M. and Graham, C. 2008. </w:t>
      </w:r>
      <w:r w:rsidRPr="008B42AD">
        <w:rPr>
          <w:i/>
        </w:rPr>
        <w:t>Hydrocarbon exploration and production (2nd edition)</w:t>
      </w:r>
      <w:r w:rsidRPr="008B42AD">
        <w:t>. Elsevier, Amsterdam.</w:t>
      </w:r>
    </w:p>
    <w:p w14:paraId="69533BE6" w14:textId="77777777" w:rsidR="008B42AD" w:rsidRPr="008B42AD" w:rsidRDefault="008B42AD" w:rsidP="008B42AD">
      <w:pPr>
        <w:pStyle w:val="EndNoteBibliography"/>
        <w:spacing w:after="0"/>
      </w:pPr>
      <w:r w:rsidRPr="008B42AD">
        <w:t xml:space="preserve">James, A., Baines, S. and McCollough, S. 2016a. </w:t>
      </w:r>
      <w:r w:rsidRPr="008B42AD">
        <w:rPr>
          <w:i/>
        </w:rPr>
        <w:t>Progressing development of the UK's strategic carbon dioxide storage resource: A Summary of Results from the Strategic UK CO2 Storage Appraisal Project</w:t>
      </w:r>
      <w:r w:rsidRPr="008B42AD">
        <w:t>. The Energy Technologies Institute., Loughborough.</w:t>
      </w:r>
    </w:p>
    <w:p w14:paraId="4826B786" w14:textId="77777777" w:rsidR="008B42AD" w:rsidRPr="008B42AD" w:rsidRDefault="008B42AD" w:rsidP="008B42AD">
      <w:pPr>
        <w:pStyle w:val="EndNoteBibliography"/>
        <w:spacing w:after="0"/>
      </w:pPr>
      <w:r w:rsidRPr="008B42AD">
        <w:t xml:space="preserve">James, A., Baines, S. and McCollough, S. 2016b. </w:t>
      </w:r>
      <w:r w:rsidRPr="008B42AD">
        <w:rPr>
          <w:i/>
        </w:rPr>
        <w:t>Strategic UK CCS Storage Appraisal - WP5C - Hamilton Storage Development Plan</w:t>
      </w:r>
      <w:r w:rsidRPr="008B42AD">
        <w:t>. Energy Technologies Institute., Loughborough.</w:t>
      </w:r>
    </w:p>
    <w:p w14:paraId="42FA45E3" w14:textId="77777777" w:rsidR="008B42AD" w:rsidRPr="008B42AD" w:rsidRDefault="008B42AD" w:rsidP="008B42AD">
      <w:pPr>
        <w:pStyle w:val="EndNoteBibliography"/>
        <w:spacing w:after="0"/>
      </w:pPr>
      <w:r w:rsidRPr="008B42AD">
        <w:t>Kaldi, J.G., Daniel, R.F.</w:t>
      </w:r>
      <w:r w:rsidRPr="008B42AD">
        <w:rPr>
          <w:i/>
        </w:rPr>
        <w:t xml:space="preserve"> et al.</w:t>
      </w:r>
      <w:r w:rsidRPr="008B42AD">
        <w:t xml:space="preserve"> 2011. </w:t>
      </w:r>
      <w:r w:rsidRPr="008B42AD">
        <w:rPr>
          <w:i/>
        </w:rPr>
        <w:t xml:space="preserve">Caprock systems for geological storage of CO2. </w:t>
      </w:r>
      <w:r w:rsidRPr="008B42AD">
        <w:t>Cooperative Research Centre for Greenhouse Gas Technologies.</w:t>
      </w:r>
    </w:p>
    <w:p w14:paraId="46BAF28D" w14:textId="32997725" w:rsidR="008B42AD" w:rsidRPr="008B42AD" w:rsidRDefault="008B42AD" w:rsidP="008B42AD">
      <w:pPr>
        <w:pStyle w:val="EndNoteBibliography"/>
        <w:spacing w:after="0"/>
      </w:pPr>
      <w:r w:rsidRPr="008B42AD">
        <w:t>Kaldi, J.G., Daniel, R.F.</w:t>
      </w:r>
      <w:r w:rsidRPr="008B42AD">
        <w:rPr>
          <w:i/>
        </w:rPr>
        <w:t xml:space="preserve"> et al.</w:t>
      </w:r>
      <w:r w:rsidRPr="008B42AD">
        <w:t xml:space="preserve"> 2013. Containment of CO2 in CCS: Role of Caprocks and Faults. </w:t>
      </w:r>
      <w:r w:rsidRPr="008B42AD">
        <w:rPr>
          <w:i/>
        </w:rPr>
        <w:t>Energy Procedia. GHGT-11</w:t>
      </w:r>
      <w:r w:rsidRPr="008B42AD">
        <w:t xml:space="preserve">, </w:t>
      </w:r>
      <w:r w:rsidRPr="008B42AD">
        <w:rPr>
          <w:b/>
        </w:rPr>
        <w:t>37</w:t>
      </w:r>
      <w:r w:rsidRPr="008B42AD">
        <w:t xml:space="preserve">, 5403-5410, </w:t>
      </w:r>
      <w:hyperlink r:id="rId35" w:history="1">
        <w:r w:rsidRPr="008B42AD">
          <w:rPr>
            <w:rStyle w:val="Hyperlink"/>
          </w:rPr>
          <w:t>https://doi.org/10.1016/j.egypro.2013.06.458</w:t>
        </w:r>
      </w:hyperlink>
      <w:r w:rsidRPr="008B42AD">
        <w:t>.</w:t>
      </w:r>
    </w:p>
    <w:p w14:paraId="1E170B64" w14:textId="77777777" w:rsidR="008B42AD" w:rsidRPr="008B42AD" w:rsidRDefault="008B42AD" w:rsidP="008B42AD">
      <w:pPr>
        <w:pStyle w:val="EndNoteBibliography"/>
        <w:spacing w:after="0"/>
      </w:pPr>
      <w:r w:rsidRPr="008B42AD">
        <w:lastRenderedPageBreak/>
        <w:t xml:space="preserve">Kelly, S., Worden, R.H. and Mc Ardle, P. in press. The Value of core in mature field development – examples from the UK North Sea. </w:t>
      </w:r>
      <w:r w:rsidRPr="008B42AD">
        <w:rPr>
          <w:i/>
        </w:rPr>
        <w:t>In</w:t>
      </w:r>
      <w:r w:rsidRPr="008B42AD">
        <w:t xml:space="preserve">: Neal, A., Ashton, M., Williams, L., Dee, S., Dodd, T. and Marshall, J. (eds) </w:t>
      </w:r>
      <w:r w:rsidRPr="008B42AD">
        <w:rPr>
          <w:i/>
        </w:rPr>
        <w:t>The Role of Core in 21st Century Reservoir Characterisation. Special Publication</w:t>
      </w:r>
      <w:r w:rsidRPr="008B42AD">
        <w:t>. The Geological Society, London.</w:t>
      </w:r>
    </w:p>
    <w:p w14:paraId="0929B659" w14:textId="3595B1DE" w:rsidR="008B42AD" w:rsidRPr="008B42AD" w:rsidRDefault="008B42AD" w:rsidP="008B42AD">
      <w:pPr>
        <w:pStyle w:val="EndNoteBibliography"/>
        <w:spacing w:after="0"/>
      </w:pPr>
      <w:r w:rsidRPr="008B42AD">
        <w:t xml:space="preserve">Krevor, S.C.M., Pini, R., Zuo, L. and Benson, S.M. 2012. Relative permeability and trapping of CO2 and water in sandstone rocks at reservoir conditions. </w:t>
      </w:r>
      <w:r w:rsidRPr="008B42AD">
        <w:rPr>
          <w:i/>
        </w:rPr>
        <w:t>Water Resources Research</w:t>
      </w:r>
      <w:r w:rsidRPr="008B42AD">
        <w:t xml:space="preserve">, </w:t>
      </w:r>
      <w:r w:rsidRPr="008B42AD">
        <w:rPr>
          <w:b/>
        </w:rPr>
        <w:t>48</w:t>
      </w:r>
      <w:r w:rsidRPr="008B42AD">
        <w:t xml:space="preserve">, </w:t>
      </w:r>
      <w:hyperlink r:id="rId36" w:history="1">
        <w:r w:rsidRPr="008B42AD">
          <w:rPr>
            <w:rStyle w:val="Hyperlink"/>
          </w:rPr>
          <w:t>https://doi.org/10.1029/2011wr010859</w:t>
        </w:r>
      </w:hyperlink>
      <w:r w:rsidRPr="008B42AD">
        <w:t>.</w:t>
      </w:r>
    </w:p>
    <w:p w14:paraId="2E4180D6" w14:textId="77777777" w:rsidR="008B42AD" w:rsidRPr="008B42AD" w:rsidRDefault="008B42AD" w:rsidP="008B42AD">
      <w:pPr>
        <w:pStyle w:val="EndNoteBibliography"/>
        <w:spacing w:after="0"/>
      </w:pPr>
      <w:r w:rsidRPr="008B42AD">
        <w:t xml:space="preserve">Lake, L.W., Lotfollahi, M. and Bryant, S. 2019. CO2 Enhanced Oil Recovery Experience and its Messages for CO2 Storage. </w:t>
      </w:r>
      <w:r w:rsidRPr="008B42AD">
        <w:rPr>
          <w:i/>
        </w:rPr>
        <w:t>In</w:t>
      </w:r>
      <w:r w:rsidRPr="008B42AD">
        <w:t xml:space="preserve">: Newell, P. and Ilgen, G.A. (eds) </w:t>
      </w:r>
      <w:r w:rsidRPr="008B42AD">
        <w:rPr>
          <w:i/>
        </w:rPr>
        <w:t>Science of carbon storage in deep saline aquifers</w:t>
      </w:r>
      <w:r w:rsidRPr="008B42AD">
        <w:t>. Elsevier, Amsterdam, 15-31.</w:t>
      </w:r>
    </w:p>
    <w:p w14:paraId="69260E00" w14:textId="3A9D8C14" w:rsidR="008B42AD" w:rsidRPr="008B42AD" w:rsidRDefault="008B42AD" w:rsidP="008B42AD">
      <w:pPr>
        <w:pStyle w:val="EndNoteBibliography"/>
        <w:spacing w:after="0"/>
      </w:pPr>
      <w:r w:rsidRPr="008B42AD">
        <w:t xml:space="preserve">Lau, H.C., Ramakrishna, S., Zhang, K. and Radhamani, A.V. 2021. The role of carbon capture and storage in the energy transition. </w:t>
      </w:r>
      <w:r w:rsidRPr="008B42AD">
        <w:rPr>
          <w:i/>
        </w:rPr>
        <w:t>Energy &amp; Fuels</w:t>
      </w:r>
      <w:r w:rsidRPr="008B42AD">
        <w:t xml:space="preserve">, </w:t>
      </w:r>
      <w:r w:rsidRPr="008B42AD">
        <w:rPr>
          <w:b/>
        </w:rPr>
        <w:t>35</w:t>
      </w:r>
      <w:r w:rsidRPr="008B42AD">
        <w:t xml:space="preserve">, 7364-7386, </w:t>
      </w:r>
      <w:hyperlink r:id="rId37" w:history="1">
        <w:r w:rsidRPr="008B42AD">
          <w:rPr>
            <w:rStyle w:val="Hyperlink"/>
          </w:rPr>
          <w:t>https://doi.org/10.1021/acs.energyfuels.1c00032</w:t>
        </w:r>
      </w:hyperlink>
      <w:r w:rsidRPr="008B42AD">
        <w:t>.</w:t>
      </w:r>
    </w:p>
    <w:p w14:paraId="02696B5C" w14:textId="69C36D26" w:rsidR="008B42AD" w:rsidRPr="008B42AD" w:rsidRDefault="008B42AD" w:rsidP="008B42AD">
      <w:pPr>
        <w:pStyle w:val="EndNoteBibliography"/>
        <w:spacing w:after="0"/>
      </w:pPr>
      <w:r w:rsidRPr="008B42AD">
        <w:t xml:space="preserve">Lescanne, M., Hy-Billiot, J., Aimard, N. and Prinet, C. 2011. The site monitoring of the Lacq industrial CCS reference project. </w:t>
      </w:r>
      <w:r w:rsidRPr="008B42AD">
        <w:rPr>
          <w:i/>
        </w:rPr>
        <w:t>In</w:t>
      </w:r>
      <w:r w:rsidRPr="008B42AD">
        <w:t xml:space="preserve">: Gale, J., Hendriks, C. and Turkenberg, W. (eds) </w:t>
      </w:r>
      <w:r w:rsidRPr="008B42AD">
        <w:rPr>
          <w:i/>
        </w:rPr>
        <w:t>10th International Conference on Greenhouse Gas Control Technologies</w:t>
      </w:r>
      <w:r w:rsidRPr="008B42AD">
        <w:t xml:space="preserve">. </w:t>
      </w:r>
      <w:r w:rsidRPr="008B42AD">
        <w:rPr>
          <w:i/>
        </w:rPr>
        <w:t>Energy Procedia</w:t>
      </w:r>
      <w:r w:rsidRPr="008B42AD">
        <w:t xml:space="preserve">, 3518-3525, </w:t>
      </w:r>
      <w:hyperlink r:id="rId38" w:history="1">
        <w:r w:rsidRPr="008B42AD">
          <w:rPr>
            <w:rStyle w:val="Hyperlink"/>
          </w:rPr>
          <w:t>https://doi.org/10.1016/j.egypro.2011.02.279</w:t>
        </w:r>
      </w:hyperlink>
      <w:r w:rsidRPr="008B42AD">
        <w:t>.</w:t>
      </w:r>
    </w:p>
    <w:p w14:paraId="644AE896" w14:textId="77777777" w:rsidR="008B42AD" w:rsidRPr="008B42AD" w:rsidRDefault="008B42AD" w:rsidP="008B42AD">
      <w:pPr>
        <w:pStyle w:val="EndNoteBibliography"/>
        <w:spacing w:after="0"/>
      </w:pPr>
      <w:r w:rsidRPr="008B42AD">
        <w:t xml:space="preserve">Liu, H. 2017. </w:t>
      </w:r>
      <w:r w:rsidRPr="008B42AD">
        <w:rPr>
          <w:i/>
        </w:rPr>
        <w:t>Principles and Applications of Well Logging</w:t>
      </w:r>
      <w:r w:rsidRPr="008B42AD">
        <w:t>. Springer, Berlin.</w:t>
      </w:r>
    </w:p>
    <w:p w14:paraId="64E0366F" w14:textId="77777777" w:rsidR="008B42AD" w:rsidRPr="008B42AD" w:rsidRDefault="008B42AD" w:rsidP="008B42AD">
      <w:pPr>
        <w:pStyle w:val="EndNoteBibliography"/>
        <w:spacing w:after="0"/>
      </w:pPr>
      <w:r w:rsidRPr="008B42AD">
        <w:t xml:space="preserve">Loring, J.S., Miller, Q.R.S., Thompson, C.J. and Schaef, H.T. 2019. Experimental studies of reactivity and transformations of rocks and minerals in water-bearing supercritical CO2. </w:t>
      </w:r>
      <w:r w:rsidRPr="008B42AD">
        <w:rPr>
          <w:i/>
        </w:rPr>
        <w:t>In</w:t>
      </w:r>
      <w:r w:rsidRPr="008B42AD">
        <w:t xml:space="preserve">: Newell, P. and Ilgen, G.A. (eds) </w:t>
      </w:r>
      <w:r w:rsidRPr="008B42AD">
        <w:rPr>
          <w:i/>
        </w:rPr>
        <w:t>Science of carbon storage in deep saline aquifers</w:t>
      </w:r>
      <w:r w:rsidRPr="008B42AD">
        <w:t>. Elsevier, Amsterdam, 63-88.</w:t>
      </w:r>
    </w:p>
    <w:p w14:paraId="13D63DE0" w14:textId="72B15EE4" w:rsidR="008B42AD" w:rsidRPr="008B42AD" w:rsidRDefault="008B42AD" w:rsidP="008B42AD">
      <w:pPr>
        <w:pStyle w:val="EndNoteBibliography"/>
        <w:spacing w:after="0"/>
      </w:pPr>
      <w:r w:rsidRPr="008B42AD">
        <w:t xml:space="preserve">Mahabadi, N., van Paassen, L., Battiato, I., Yun, T.S., Choo, H. and Jang, J. 2020. Impact of Pore-Scale Characteristics on Immiscible Fluid Displacement. </w:t>
      </w:r>
      <w:r w:rsidRPr="008B42AD">
        <w:rPr>
          <w:i/>
        </w:rPr>
        <w:t>Geofluids</w:t>
      </w:r>
      <w:r w:rsidRPr="008B42AD">
        <w:t xml:space="preserve">, </w:t>
      </w:r>
      <w:r w:rsidRPr="008B42AD">
        <w:rPr>
          <w:b/>
        </w:rPr>
        <w:t>2020</w:t>
      </w:r>
      <w:r w:rsidRPr="008B42AD">
        <w:t xml:space="preserve">, 5759023, </w:t>
      </w:r>
      <w:hyperlink r:id="rId39" w:history="1">
        <w:r w:rsidRPr="008B42AD">
          <w:rPr>
            <w:rStyle w:val="Hyperlink"/>
          </w:rPr>
          <w:t>https://doi.org/10.1155/2020/5759023</w:t>
        </w:r>
      </w:hyperlink>
      <w:r w:rsidRPr="008B42AD">
        <w:t>.</w:t>
      </w:r>
    </w:p>
    <w:p w14:paraId="19728E16" w14:textId="5301F2AB" w:rsidR="008B42AD" w:rsidRPr="008B42AD" w:rsidRDefault="008B42AD" w:rsidP="008B42AD">
      <w:pPr>
        <w:pStyle w:val="EndNoteBibliography"/>
        <w:spacing w:after="0"/>
      </w:pPr>
      <w:r w:rsidRPr="008B42AD">
        <w:t xml:space="preserve">Marshall, J.D., Tucker, O.D. and Lovelock, C.E. 2016. Goldeneye: modelling a depleted field for carbon capture - how much uncertainty is left? </w:t>
      </w:r>
      <w:r w:rsidRPr="008B42AD">
        <w:rPr>
          <w:i/>
        </w:rPr>
        <w:t>Petroleum Geoscience</w:t>
      </w:r>
      <w:r w:rsidRPr="008B42AD">
        <w:t xml:space="preserve">, </w:t>
      </w:r>
      <w:r w:rsidRPr="008B42AD">
        <w:rPr>
          <w:b/>
        </w:rPr>
        <w:t>22</w:t>
      </w:r>
      <w:r w:rsidRPr="008B42AD">
        <w:t xml:space="preserve">, 37-45, </w:t>
      </w:r>
      <w:hyperlink r:id="rId40" w:history="1">
        <w:r w:rsidRPr="008B42AD">
          <w:rPr>
            <w:rStyle w:val="Hyperlink"/>
          </w:rPr>
          <w:t>https://doi.org/10.1144/petgeo2014-072</w:t>
        </w:r>
      </w:hyperlink>
      <w:r w:rsidRPr="008B42AD">
        <w:t>.</w:t>
      </w:r>
    </w:p>
    <w:p w14:paraId="4F8D0E65" w14:textId="26B0F408" w:rsidR="008B42AD" w:rsidRPr="008B42AD" w:rsidRDefault="008B42AD" w:rsidP="008B42AD">
      <w:pPr>
        <w:pStyle w:val="EndNoteBibliography"/>
        <w:spacing w:after="0"/>
      </w:pPr>
      <w:r w:rsidRPr="008B42AD">
        <w:t xml:space="preserve">Miri, R. and Hellevang, H. 2016. Salt precipitation during CO2 storage-A review. </w:t>
      </w:r>
      <w:r w:rsidRPr="008B42AD">
        <w:rPr>
          <w:i/>
        </w:rPr>
        <w:t>International Journal of Greenhouse Gas Control</w:t>
      </w:r>
      <w:r w:rsidRPr="008B42AD">
        <w:t xml:space="preserve">, </w:t>
      </w:r>
      <w:r w:rsidRPr="008B42AD">
        <w:rPr>
          <w:b/>
        </w:rPr>
        <w:t>51</w:t>
      </w:r>
      <w:r w:rsidRPr="008B42AD">
        <w:t xml:space="preserve">, 136-147, </w:t>
      </w:r>
      <w:hyperlink r:id="rId41" w:history="1">
        <w:r w:rsidRPr="008B42AD">
          <w:rPr>
            <w:rStyle w:val="Hyperlink"/>
          </w:rPr>
          <w:t>https://doi.org/10.1016/j.ijggc.2016.05.015</w:t>
        </w:r>
      </w:hyperlink>
      <w:r w:rsidRPr="008B42AD">
        <w:t>.</w:t>
      </w:r>
    </w:p>
    <w:p w14:paraId="3FE1C65F" w14:textId="77777777" w:rsidR="008B42AD" w:rsidRPr="008B42AD" w:rsidRDefault="008B42AD" w:rsidP="008B42AD">
      <w:pPr>
        <w:pStyle w:val="EndNoteBibliography"/>
        <w:spacing w:after="0"/>
      </w:pPr>
      <w:r w:rsidRPr="008B42AD">
        <w:t xml:space="preserve">Miri, R. and Hellevang, H. 2019. </w:t>
      </w:r>
      <w:r w:rsidRPr="008B42AD">
        <w:rPr>
          <w:i/>
        </w:rPr>
        <w:t>Critical Factors for Considering CO2 Injectivity in Saline Aquifers</w:t>
      </w:r>
      <w:r w:rsidRPr="008B42AD">
        <w:t>.</w:t>
      </w:r>
    </w:p>
    <w:p w14:paraId="352E1B88" w14:textId="5DE01599" w:rsidR="008B42AD" w:rsidRPr="008B42AD" w:rsidRDefault="008B42AD" w:rsidP="008B42AD">
      <w:pPr>
        <w:pStyle w:val="EndNoteBibliography"/>
        <w:spacing w:after="0"/>
      </w:pPr>
      <w:r w:rsidRPr="008B42AD">
        <w:t xml:space="preserve">Miri, R., van Noort, R., Aagaard, P. and Hellevang, H. 2015. New insights on the physics of salt precipitation during injection of CO2 into saline aquifers. </w:t>
      </w:r>
      <w:r w:rsidRPr="008B42AD">
        <w:rPr>
          <w:i/>
        </w:rPr>
        <w:t>International Journal of Greenhouse Gas Control</w:t>
      </w:r>
      <w:r w:rsidRPr="008B42AD">
        <w:t xml:space="preserve">, </w:t>
      </w:r>
      <w:r w:rsidRPr="008B42AD">
        <w:rPr>
          <w:b/>
        </w:rPr>
        <w:t>43</w:t>
      </w:r>
      <w:r w:rsidRPr="008B42AD">
        <w:t xml:space="preserve">, 10-21, </w:t>
      </w:r>
      <w:hyperlink r:id="rId42" w:history="1">
        <w:r w:rsidRPr="008B42AD">
          <w:rPr>
            <w:rStyle w:val="Hyperlink"/>
          </w:rPr>
          <w:t>https://doi.org/10.1016/j.ijggc.2015.10.004</w:t>
        </w:r>
      </w:hyperlink>
      <w:r w:rsidRPr="008B42AD">
        <w:t>.</w:t>
      </w:r>
    </w:p>
    <w:p w14:paraId="320BE834" w14:textId="3DB8271D" w:rsidR="008B42AD" w:rsidRPr="008B42AD" w:rsidRDefault="008B42AD" w:rsidP="008B42AD">
      <w:pPr>
        <w:pStyle w:val="EndNoteBibliography"/>
        <w:spacing w:after="0"/>
      </w:pPr>
      <w:r w:rsidRPr="008B42AD">
        <w:t xml:space="preserve">Mito, S., Xue, Z.Q. and Ohsumi, T. 2008. Case study of geochemical reactions at the Nagaoka CO2 injection site, Japan. </w:t>
      </w:r>
      <w:r w:rsidRPr="008B42AD">
        <w:rPr>
          <w:i/>
        </w:rPr>
        <w:t>International Journal of Greenhouse Gas Control</w:t>
      </w:r>
      <w:r w:rsidRPr="008B42AD">
        <w:t xml:space="preserve">, </w:t>
      </w:r>
      <w:r w:rsidRPr="008B42AD">
        <w:rPr>
          <w:b/>
        </w:rPr>
        <w:t>2</w:t>
      </w:r>
      <w:r w:rsidRPr="008B42AD">
        <w:t xml:space="preserve">, 309-318, </w:t>
      </w:r>
      <w:hyperlink r:id="rId43" w:history="1">
        <w:r w:rsidRPr="008B42AD">
          <w:rPr>
            <w:rStyle w:val="Hyperlink"/>
          </w:rPr>
          <w:t>https://doi.org/10.1016/j.ijggc.2008.04.007</w:t>
        </w:r>
      </w:hyperlink>
      <w:r w:rsidRPr="008B42AD">
        <w:t>.</w:t>
      </w:r>
    </w:p>
    <w:p w14:paraId="2B6FB608" w14:textId="31C487B0" w:rsidR="008B42AD" w:rsidRPr="008B42AD" w:rsidRDefault="008B42AD" w:rsidP="008B42AD">
      <w:pPr>
        <w:pStyle w:val="EndNoteBibliography"/>
        <w:spacing w:after="0"/>
      </w:pPr>
      <w:r w:rsidRPr="008B42AD">
        <w:t xml:space="preserve">Mito, S., Xue, Z.Q. and Satoh, H. 2015. Experimental assessment of well integrity for CO2 geological storage: Batch experimental results on geochemical interactions between a CO2-brine mixture and a sandstone-cement-steel sample. </w:t>
      </w:r>
      <w:r w:rsidRPr="008B42AD">
        <w:rPr>
          <w:i/>
        </w:rPr>
        <w:t>International Journal of Greenhouse Gas Control</w:t>
      </w:r>
      <w:r w:rsidRPr="008B42AD">
        <w:t xml:space="preserve">, </w:t>
      </w:r>
      <w:r w:rsidRPr="008B42AD">
        <w:rPr>
          <w:b/>
        </w:rPr>
        <w:t>39</w:t>
      </w:r>
      <w:r w:rsidRPr="008B42AD">
        <w:t xml:space="preserve">, 420-431, </w:t>
      </w:r>
      <w:hyperlink r:id="rId44" w:history="1">
        <w:r w:rsidRPr="008B42AD">
          <w:rPr>
            <w:rStyle w:val="Hyperlink"/>
          </w:rPr>
          <w:t>https://doi.org/10.1016/j.ijggc.2015.06.007</w:t>
        </w:r>
      </w:hyperlink>
      <w:r w:rsidRPr="008B42AD">
        <w:t>.</w:t>
      </w:r>
    </w:p>
    <w:p w14:paraId="6293636B" w14:textId="7994427E" w:rsidR="008B42AD" w:rsidRPr="008B42AD" w:rsidRDefault="008B42AD" w:rsidP="008B42AD">
      <w:pPr>
        <w:pStyle w:val="EndNoteBibliography"/>
        <w:spacing w:after="0"/>
      </w:pPr>
      <w:r w:rsidRPr="008B42AD">
        <w:t xml:space="preserve">Muller, N., Qi, R., Mackie, E., Pruess, K. and Blunt, M.J. 2009. CO2 injection impairment due to halite precipitation. </w:t>
      </w:r>
      <w:r w:rsidRPr="008B42AD">
        <w:rPr>
          <w:i/>
        </w:rPr>
        <w:t>In</w:t>
      </w:r>
      <w:r w:rsidRPr="008B42AD">
        <w:t xml:space="preserve">: Gale, J., Herzog, H. and Braitsch, J. (eds) </w:t>
      </w:r>
      <w:r w:rsidRPr="008B42AD">
        <w:rPr>
          <w:i/>
        </w:rPr>
        <w:t>Greenhouse Gas Control Technologies 9</w:t>
      </w:r>
      <w:r w:rsidRPr="008B42AD">
        <w:t xml:space="preserve">. </w:t>
      </w:r>
      <w:r w:rsidRPr="008B42AD">
        <w:rPr>
          <w:i/>
        </w:rPr>
        <w:t>Energy Procedia</w:t>
      </w:r>
      <w:r w:rsidRPr="008B42AD">
        <w:t xml:space="preserve">, </w:t>
      </w:r>
      <w:r w:rsidRPr="008B42AD">
        <w:rPr>
          <w:b/>
        </w:rPr>
        <w:t>1</w:t>
      </w:r>
      <w:r w:rsidRPr="008B42AD">
        <w:t xml:space="preserve">, 3507-3514, </w:t>
      </w:r>
      <w:hyperlink r:id="rId45" w:history="1">
        <w:r w:rsidRPr="008B42AD">
          <w:rPr>
            <w:rStyle w:val="Hyperlink"/>
          </w:rPr>
          <w:t>https://doi.org/10.1016/j.egypro.2009.02.143</w:t>
        </w:r>
      </w:hyperlink>
      <w:r w:rsidRPr="008B42AD">
        <w:t>.</w:t>
      </w:r>
    </w:p>
    <w:p w14:paraId="12BA2FB3" w14:textId="77777777" w:rsidR="008B42AD" w:rsidRPr="008B42AD" w:rsidRDefault="008B42AD" w:rsidP="008B42AD">
      <w:pPr>
        <w:pStyle w:val="EndNoteBibliography"/>
        <w:spacing w:after="0"/>
      </w:pPr>
      <w:r w:rsidRPr="008B42AD">
        <w:t xml:space="preserve">Nordbotten, J.M. and Celia, M.A. 2006. </w:t>
      </w:r>
      <w:r w:rsidRPr="008B42AD">
        <w:rPr>
          <w:i/>
        </w:rPr>
        <w:t>Geological storage of CO2: modelling approaches for large scale simulation</w:t>
      </w:r>
      <w:r w:rsidRPr="008B42AD">
        <w:t>. Wiley, Chichester.</w:t>
      </w:r>
    </w:p>
    <w:p w14:paraId="4447DBBB" w14:textId="09EE7A5D" w:rsidR="008B42AD" w:rsidRPr="008B42AD" w:rsidRDefault="008B42AD" w:rsidP="008B42AD">
      <w:pPr>
        <w:pStyle w:val="EndNoteBibliography"/>
        <w:spacing w:after="0"/>
      </w:pPr>
      <w:r w:rsidRPr="008B42AD">
        <w:lastRenderedPageBreak/>
        <w:t xml:space="preserve">Nover, G., Von Der Gonna, J., Heikamp, S. and Koster, J. 2013. Changes of petrophysical properties of sandstones due to interaction with supercritical carbon dioxide - a laboratory study. </w:t>
      </w:r>
      <w:r w:rsidRPr="008B42AD">
        <w:rPr>
          <w:i/>
        </w:rPr>
        <w:t>European Journal of Mineralogy</w:t>
      </w:r>
      <w:r w:rsidRPr="008B42AD">
        <w:t xml:space="preserve">, </w:t>
      </w:r>
      <w:r w:rsidRPr="008B42AD">
        <w:rPr>
          <w:b/>
        </w:rPr>
        <w:t>25</w:t>
      </w:r>
      <w:r w:rsidRPr="008B42AD">
        <w:t xml:space="preserve">, 317-329, </w:t>
      </w:r>
      <w:hyperlink r:id="rId46" w:history="1">
        <w:r w:rsidRPr="008B42AD">
          <w:rPr>
            <w:rStyle w:val="Hyperlink"/>
          </w:rPr>
          <w:t>https://doi.org/10.1127/0935-1221/2013/0025-2295</w:t>
        </w:r>
      </w:hyperlink>
      <w:r w:rsidRPr="008B42AD">
        <w:t>.</w:t>
      </w:r>
    </w:p>
    <w:p w14:paraId="41A2C11B" w14:textId="18021E57" w:rsidR="008B42AD" w:rsidRPr="008B42AD" w:rsidRDefault="008B42AD" w:rsidP="008B42AD">
      <w:pPr>
        <w:pStyle w:val="EndNoteBibliography"/>
        <w:spacing w:after="0"/>
      </w:pPr>
      <w:r w:rsidRPr="008B42AD">
        <w:t xml:space="preserve">Okwen, R.T., Stewart, M.T. and Cunningham, J.A. 2010. Analytical solution for estimating storage efficiency of geologic sequestration of CO2. </w:t>
      </w:r>
      <w:r w:rsidRPr="008B42AD">
        <w:rPr>
          <w:i/>
        </w:rPr>
        <w:t>International Journal of Greenhouse Gas Control</w:t>
      </w:r>
      <w:r w:rsidRPr="008B42AD">
        <w:t xml:space="preserve">, </w:t>
      </w:r>
      <w:r w:rsidRPr="008B42AD">
        <w:rPr>
          <w:b/>
        </w:rPr>
        <w:t>4</w:t>
      </w:r>
      <w:r w:rsidRPr="008B42AD">
        <w:t xml:space="preserve">, 102-107, </w:t>
      </w:r>
      <w:hyperlink r:id="rId47" w:history="1">
        <w:r w:rsidRPr="008B42AD">
          <w:rPr>
            <w:rStyle w:val="Hyperlink"/>
          </w:rPr>
          <w:t>https://doi.org/10.1016/j.ijggc.2009.11.002</w:t>
        </w:r>
      </w:hyperlink>
      <w:r w:rsidRPr="008B42AD">
        <w:t>.</w:t>
      </w:r>
    </w:p>
    <w:p w14:paraId="21DB33FF" w14:textId="4A163B93" w:rsidR="008B42AD" w:rsidRPr="008B42AD" w:rsidRDefault="008B42AD" w:rsidP="008B42AD">
      <w:pPr>
        <w:pStyle w:val="EndNoteBibliography"/>
        <w:spacing w:after="0"/>
      </w:pPr>
      <w:r w:rsidRPr="008B42AD">
        <w:t xml:space="preserve">Oldenburg, C.M. 2007. Joule-Thomson cooling due to CO2 injection into natural gas reservoirs. </w:t>
      </w:r>
      <w:r w:rsidRPr="008B42AD">
        <w:rPr>
          <w:i/>
        </w:rPr>
        <w:t>Energy Conversion and Management</w:t>
      </w:r>
      <w:r w:rsidRPr="008B42AD">
        <w:t xml:space="preserve">, </w:t>
      </w:r>
      <w:r w:rsidRPr="008B42AD">
        <w:rPr>
          <w:b/>
        </w:rPr>
        <w:t>48</w:t>
      </w:r>
      <w:r w:rsidRPr="008B42AD">
        <w:t xml:space="preserve">, 1808-1815, </w:t>
      </w:r>
      <w:hyperlink r:id="rId48" w:history="1">
        <w:r w:rsidRPr="008B42AD">
          <w:rPr>
            <w:rStyle w:val="Hyperlink"/>
          </w:rPr>
          <w:t>https://doi.org/10.1016/j.enconman.2007.01.010</w:t>
        </w:r>
      </w:hyperlink>
      <w:r w:rsidRPr="008B42AD">
        <w:t>.</w:t>
      </w:r>
    </w:p>
    <w:p w14:paraId="79BA197D" w14:textId="2D8CFEEF" w:rsidR="008B42AD" w:rsidRPr="008B42AD" w:rsidRDefault="008B42AD" w:rsidP="008B42AD">
      <w:pPr>
        <w:pStyle w:val="EndNoteBibliography"/>
        <w:spacing w:after="0"/>
      </w:pPr>
      <w:r w:rsidRPr="008B42AD">
        <w:t xml:space="preserve">Oldenburg, C.M., Mukhopadhyay, S. and Cihan, A. 2016. On the use of Darcy's law and invasion-percolation approaches for modeling large-scale geologic carbon sequestration. </w:t>
      </w:r>
      <w:r w:rsidRPr="008B42AD">
        <w:rPr>
          <w:i/>
        </w:rPr>
        <w:t>Greenhouse Gases-Science and Technology</w:t>
      </w:r>
      <w:r w:rsidRPr="008B42AD">
        <w:t xml:space="preserve">, </w:t>
      </w:r>
      <w:r w:rsidRPr="008B42AD">
        <w:rPr>
          <w:b/>
        </w:rPr>
        <w:t>6</w:t>
      </w:r>
      <w:r w:rsidRPr="008B42AD">
        <w:t xml:space="preserve">, 19-33, </w:t>
      </w:r>
      <w:hyperlink r:id="rId49" w:history="1">
        <w:r w:rsidRPr="008B42AD">
          <w:rPr>
            <w:rStyle w:val="Hyperlink"/>
          </w:rPr>
          <w:t>https://doi.org/10.1002/ghg.1564</w:t>
        </w:r>
      </w:hyperlink>
      <w:r w:rsidRPr="008B42AD">
        <w:t>.</w:t>
      </w:r>
    </w:p>
    <w:p w14:paraId="638739BF" w14:textId="42F0886E" w:rsidR="008B42AD" w:rsidRPr="008B42AD" w:rsidRDefault="008B42AD" w:rsidP="008B42AD">
      <w:pPr>
        <w:pStyle w:val="EndNoteBibliography"/>
        <w:spacing w:after="0"/>
      </w:pPr>
      <w:r w:rsidRPr="008B42AD">
        <w:t xml:space="preserve">Payre, X., Maisons, C., Marble, A. and Thibeau, S. 2014. Analysis of the passive seismic monitoring performance at the Rousse CO2 storage demonstration pilot. </w:t>
      </w:r>
      <w:r w:rsidRPr="008B42AD">
        <w:rPr>
          <w:i/>
        </w:rPr>
        <w:t>In</w:t>
      </w:r>
      <w:r w:rsidRPr="008B42AD">
        <w:t xml:space="preserve">: Dixon, T., Herzog, H. and Twinning, S. (eds) </w:t>
      </w:r>
      <w:r w:rsidRPr="008B42AD">
        <w:rPr>
          <w:i/>
        </w:rPr>
        <w:t>12th International Conference on Greenhouse Gas Control Technologies, Ghgt-12</w:t>
      </w:r>
      <w:r w:rsidRPr="008B42AD">
        <w:t xml:space="preserve">. </w:t>
      </w:r>
      <w:r w:rsidRPr="008B42AD">
        <w:rPr>
          <w:i/>
        </w:rPr>
        <w:t>Energy Procedia</w:t>
      </w:r>
      <w:r w:rsidRPr="008B42AD">
        <w:t xml:space="preserve">, 4339-4357, </w:t>
      </w:r>
      <w:hyperlink r:id="rId50" w:history="1">
        <w:r w:rsidRPr="008B42AD">
          <w:rPr>
            <w:rStyle w:val="Hyperlink"/>
          </w:rPr>
          <w:t>https://doi.org/10.1016/j.egypro.2014.11.469</w:t>
        </w:r>
      </w:hyperlink>
      <w:r w:rsidRPr="008B42AD">
        <w:t>.</w:t>
      </w:r>
    </w:p>
    <w:p w14:paraId="35E5ACB4" w14:textId="7BFBEBBB" w:rsidR="008B42AD" w:rsidRPr="008B42AD" w:rsidRDefault="008B42AD" w:rsidP="008B42AD">
      <w:pPr>
        <w:pStyle w:val="EndNoteBibliography"/>
        <w:spacing w:after="0"/>
      </w:pPr>
      <w:r w:rsidRPr="008B42AD">
        <w:t>Plennevaux, C., Ferrando, N.</w:t>
      </w:r>
      <w:r w:rsidRPr="008B42AD">
        <w:rPr>
          <w:i/>
        </w:rPr>
        <w:t xml:space="preserve"> et al.</w:t>
      </w:r>
      <w:r w:rsidRPr="008B42AD">
        <w:t xml:space="preserve"> 2013. pH prediction in concentrated aqueous solutions under high pressure of acid gases and high temperature. </w:t>
      </w:r>
      <w:r w:rsidRPr="008B42AD">
        <w:rPr>
          <w:i/>
        </w:rPr>
        <w:t>Corrosion Science</w:t>
      </w:r>
      <w:r w:rsidRPr="008B42AD">
        <w:t xml:space="preserve">, </w:t>
      </w:r>
      <w:r w:rsidRPr="008B42AD">
        <w:rPr>
          <w:b/>
        </w:rPr>
        <w:t>73</w:t>
      </w:r>
      <w:r w:rsidRPr="008B42AD">
        <w:t xml:space="preserve">, 143-149, </w:t>
      </w:r>
      <w:hyperlink r:id="rId51" w:history="1">
        <w:r w:rsidRPr="008B42AD">
          <w:rPr>
            <w:rStyle w:val="Hyperlink"/>
          </w:rPr>
          <w:t>https://doi.org/10.1016/j.corsci.2013.04.002</w:t>
        </w:r>
      </w:hyperlink>
      <w:r w:rsidRPr="008B42AD">
        <w:t>.</w:t>
      </w:r>
    </w:p>
    <w:p w14:paraId="130AABD4" w14:textId="22DB732E" w:rsidR="008B42AD" w:rsidRPr="008B42AD" w:rsidRDefault="008B42AD" w:rsidP="008B42AD">
      <w:pPr>
        <w:pStyle w:val="EndNoteBibliography"/>
        <w:spacing w:after="0"/>
      </w:pPr>
      <w:r w:rsidRPr="008B42AD">
        <w:t>Preston, C., Monea, M.</w:t>
      </w:r>
      <w:r w:rsidRPr="008B42AD">
        <w:rPr>
          <w:i/>
        </w:rPr>
        <w:t xml:space="preserve"> et al.</w:t>
      </w:r>
      <w:r w:rsidRPr="008B42AD">
        <w:t xml:space="preserve"> 2005. IEA GHG Weyburn CO2 monitoring and storage project. </w:t>
      </w:r>
      <w:r w:rsidRPr="008B42AD">
        <w:rPr>
          <w:i/>
        </w:rPr>
        <w:t>Fuel Processing Technology</w:t>
      </w:r>
      <w:r w:rsidRPr="008B42AD">
        <w:t xml:space="preserve">, </w:t>
      </w:r>
      <w:r w:rsidRPr="008B42AD">
        <w:rPr>
          <w:b/>
        </w:rPr>
        <w:t>86</w:t>
      </w:r>
      <w:r w:rsidRPr="008B42AD">
        <w:t xml:space="preserve">, 1547-1568, </w:t>
      </w:r>
      <w:hyperlink r:id="rId52" w:history="1">
        <w:r w:rsidRPr="008B42AD">
          <w:rPr>
            <w:rStyle w:val="Hyperlink"/>
          </w:rPr>
          <w:t>https://doi.org/10.1016/j.fuproc.2005.01.019</w:t>
        </w:r>
      </w:hyperlink>
      <w:r w:rsidRPr="008B42AD">
        <w:t>.</w:t>
      </w:r>
    </w:p>
    <w:p w14:paraId="48CE4BB5" w14:textId="77777777" w:rsidR="008B42AD" w:rsidRPr="008B42AD" w:rsidRDefault="008B42AD" w:rsidP="008B42AD">
      <w:pPr>
        <w:pStyle w:val="EndNoteBibliography"/>
        <w:spacing w:after="0"/>
      </w:pPr>
      <w:r w:rsidRPr="008B42AD">
        <w:t xml:space="preserve">Rider, M. and Kennedy, M.J. 2011. </w:t>
      </w:r>
      <w:r w:rsidRPr="008B42AD">
        <w:rPr>
          <w:i/>
        </w:rPr>
        <w:t>The geological interpretation of well logs</w:t>
      </w:r>
      <w:r w:rsidRPr="008B42AD">
        <w:t>. Rider-French Consulting, Cambridge, UK.</w:t>
      </w:r>
    </w:p>
    <w:p w14:paraId="52FFCA66" w14:textId="77777777" w:rsidR="008B42AD" w:rsidRPr="008B42AD" w:rsidRDefault="008B42AD" w:rsidP="008B42AD">
      <w:pPr>
        <w:pStyle w:val="EndNoteBibliography"/>
        <w:spacing w:after="0"/>
      </w:pPr>
      <w:r w:rsidRPr="008B42AD">
        <w:t xml:space="preserve">Ringrose, P. 2020. </w:t>
      </w:r>
      <w:r w:rsidRPr="008B42AD">
        <w:rPr>
          <w:i/>
        </w:rPr>
        <w:t>How to store CO</w:t>
      </w:r>
      <w:r w:rsidRPr="008B42AD">
        <w:rPr>
          <w:i/>
          <w:vertAlign w:val="subscript"/>
        </w:rPr>
        <w:t>2</w:t>
      </w:r>
      <w:r w:rsidRPr="008B42AD">
        <w:rPr>
          <w:i/>
        </w:rPr>
        <w:t xml:space="preserve"> underground: Insights from early-mover CCS projects</w:t>
      </w:r>
      <w:r w:rsidRPr="008B42AD">
        <w:t>. Springer, Switzerland.</w:t>
      </w:r>
    </w:p>
    <w:p w14:paraId="7056069D" w14:textId="35077373" w:rsidR="008B42AD" w:rsidRPr="008B42AD" w:rsidRDefault="008B42AD" w:rsidP="008B42AD">
      <w:pPr>
        <w:pStyle w:val="EndNoteBibliography"/>
        <w:spacing w:after="0"/>
      </w:pPr>
      <w:r w:rsidRPr="008B42AD">
        <w:t>Ringrose, P., Greenberg, S., Whittaker, S., Nazarian, B. and Oye, V. 2017. Building confidence in CO</w:t>
      </w:r>
      <w:r w:rsidRPr="008B42AD">
        <w:rPr>
          <w:vertAlign w:val="subscript"/>
        </w:rPr>
        <w:t>2</w:t>
      </w:r>
      <w:r w:rsidRPr="008B42AD">
        <w:t xml:space="preserve"> storage using reference datasets from demonstration projects. </w:t>
      </w:r>
      <w:r w:rsidRPr="008B42AD">
        <w:rPr>
          <w:i/>
        </w:rPr>
        <w:t>In</w:t>
      </w:r>
      <w:r w:rsidRPr="008B42AD">
        <w:t xml:space="preserve">: Dixon, T., Laloui, L. and Twinning, S. (eds) </w:t>
      </w:r>
      <w:r w:rsidRPr="008B42AD">
        <w:rPr>
          <w:i/>
        </w:rPr>
        <w:t>13th International Conference on Greenhouse Gas Control Technologies, GHGT-13</w:t>
      </w:r>
      <w:r w:rsidRPr="008B42AD">
        <w:t xml:space="preserve">. </w:t>
      </w:r>
      <w:r w:rsidRPr="008B42AD">
        <w:rPr>
          <w:i/>
        </w:rPr>
        <w:t>Energy Procedia</w:t>
      </w:r>
      <w:r w:rsidRPr="008B42AD">
        <w:t xml:space="preserve">, 3547-3557, </w:t>
      </w:r>
      <w:hyperlink r:id="rId53" w:history="1">
        <w:r w:rsidRPr="008B42AD">
          <w:rPr>
            <w:rStyle w:val="Hyperlink"/>
          </w:rPr>
          <w:t>https://doi.org/10.1016/j.egypro.2017.03.1484</w:t>
        </w:r>
      </w:hyperlink>
      <w:r w:rsidRPr="008B42AD">
        <w:t>.</w:t>
      </w:r>
    </w:p>
    <w:p w14:paraId="128EC039" w14:textId="05DCBB7C" w:rsidR="008B42AD" w:rsidRPr="008B42AD" w:rsidRDefault="008B42AD" w:rsidP="008B42AD">
      <w:pPr>
        <w:pStyle w:val="EndNoteBibliography"/>
        <w:spacing w:after="0"/>
      </w:pPr>
      <w:r w:rsidRPr="008B42AD">
        <w:t xml:space="preserve">Rohde, R. 2021. Global temperature report for 2020, </w:t>
      </w:r>
      <w:hyperlink r:id="rId54" w:history="1">
        <w:r w:rsidRPr="008B42AD">
          <w:rPr>
            <w:rStyle w:val="Hyperlink"/>
          </w:rPr>
          <w:t>http://berkeleyearth.org/global-temperature-report-for-2020/</w:t>
        </w:r>
      </w:hyperlink>
      <w:r w:rsidRPr="008B42AD">
        <w:t xml:space="preserve"> [31st Jan 2022].</w:t>
      </w:r>
    </w:p>
    <w:p w14:paraId="1FCB8E23" w14:textId="77777777" w:rsidR="008B42AD" w:rsidRPr="008B42AD" w:rsidRDefault="008B42AD" w:rsidP="008B42AD">
      <w:pPr>
        <w:pStyle w:val="EndNoteBibliography"/>
        <w:spacing w:after="0"/>
      </w:pPr>
      <w:r w:rsidRPr="008B42AD">
        <w:t xml:space="preserve">Rutqvist, J. 2012. The Geomechanics of CO2 Storage in Deep Sedimentary Formations. </w:t>
      </w:r>
      <w:r w:rsidRPr="008B42AD">
        <w:rPr>
          <w:i/>
        </w:rPr>
        <w:t>Geotechnical and Geological Engineering</w:t>
      </w:r>
      <w:r w:rsidRPr="008B42AD">
        <w:t xml:space="preserve">, </w:t>
      </w:r>
      <w:r w:rsidRPr="008B42AD">
        <w:rPr>
          <w:b/>
        </w:rPr>
        <w:t>30</w:t>
      </w:r>
      <w:r w:rsidRPr="008B42AD">
        <w:t>, 525-551.</w:t>
      </w:r>
    </w:p>
    <w:p w14:paraId="6D00FC19" w14:textId="75A0B66F" w:rsidR="008B42AD" w:rsidRPr="008B42AD" w:rsidRDefault="008B42AD" w:rsidP="008B42AD">
      <w:pPr>
        <w:pStyle w:val="EndNoteBibliography"/>
        <w:spacing w:after="0"/>
      </w:pPr>
      <w:r w:rsidRPr="008B42AD">
        <w:t xml:space="preserve">Rutqvist, J., Vasco, D.W. and Myer, L. 2010. Coupled reservoir-geomechanical analysis of CO2 injection and ground deformations at In Salah, Algeria. </w:t>
      </w:r>
      <w:r w:rsidRPr="008B42AD">
        <w:rPr>
          <w:i/>
        </w:rPr>
        <w:t>International Journal of Greenhouse Gas Control</w:t>
      </w:r>
      <w:r w:rsidRPr="008B42AD">
        <w:t xml:space="preserve">, </w:t>
      </w:r>
      <w:r w:rsidRPr="008B42AD">
        <w:rPr>
          <w:b/>
        </w:rPr>
        <w:t>4</w:t>
      </w:r>
      <w:r w:rsidRPr="008B42AD">
        <w:t xml:space="preserve">, 225-230, </w:t>
      </w:r>
      <w:hyperlink r:id="rId55" w:history="1">
        <w:r w:rsidRPr="008B42AD">
          <w:rPr>
            <w:rStyle w:val="Hyperlink"/>
          </w:rPr>
          <w:t>https://doi.org/10.1016/j.ijggc.2009.10.017</w:t>
        </w:r>
      </w:hyperlink>
      <w:r w:rsidRPr="008B42AD">
        <w:t>.</w:t>
      </w:r>
    </w:p>
    <w:p w14:paraId="1A214BE4" w14:textId="52D61C30" w:rsidR="008B42AD" w:rsidRPr="008B42AD" w:rsidRDefault="008B42AD" w:rsidP="008B42AD">
      <w:pPr>
        <w:pStyle w:val="EndNoteBibliography"/>
        <w:spacing w:after="0"/>
      </w:pPr>
      <w:r w:rsidRPr="008B42AD">
        <w:t xml:space="preserve">Rybacki, E., Meier, T. and Dresen, G. 2016. What controls the mechanical properties of shale rocks? - Part II: Brittleness. </w:t>
      </w:r>
      <w:r w:rsidRPr="008B42AD">
        <w:rPr>
          <w:i/>
        </w:rPr>
        <w:t>Journal of Petroleum Science and Engineering</w:t>
      </w:r>
      <w:r w:rsidRPr="008B42AD">
        <w:t xml:space="preserve">, </w:t>
      </w:r>
      <w:r w:rsidRPr="008B42AD">
        <w:rPr>
          <w:b/>
        </w:rPr>
        <w:t>144</w:t>
      </w:r>
      <w:r w:rsidRPr="008B42AD">
        <w:t xml:space="preserve">, 39-58, </w:t>
      </w:r>
      <w:hyperlink r:id="rId56" w:history="1">
        <w:r w:rsidRPr="008B42AD">
          <w:rPr>
            <w:rStyle w:val="Hyperlink"/>
          </w:rPr>
          <w:t>https://doi.org/10.1016/j.petrol.2016.02.022</w:t>
        </w:r>
      </w:hyperlink>
      <w:r w:rsidRPr="008B42AD">
        <w:t>.</w:t>
      </w:r>
    </w:p>
    <w:p w14:paraId="600F4C99" w14:textId="488C75CC" w:rsidR="008B42AD" w:rsidRPr="008B42AD" w:rsidRDefault="008B42AD" w:rsidP="008B42AD">
      <w:pPr>
        <w:pStyle w:val="EndNoteBibliography"/>
        <w:spacing w:after="0"/>
      </w:pPr>
      <w:r w:rsidRPr="008B42AD">
        <w:t xml:space="preserve">Rybacki, E., Reinicke, A., Meier, T., Makasi, M. and Dresen, G. 2015. What controls the mechanical properties of shale rocks? - Part I: Strength and Young's modulus. </w:t>
      </w:r>
      <w:r w:rsidRPr="008B42AD">
        <w:rPr>
          <w:i/>
        </w:rPr>
        <w:t>Journal of Petroleum Science and Engineering</w:t>
      </w:r>
      <w:r w:rsidRPr="008B42AD">
        <w:t xml:space="preserve">, </w:t>
      </w:r>
      <w:r w:rsidRPr="008B42AD">
        <w:rPr>
          <w:b/>
        </w:rPr>
        <w:t>135</w:t>
      </w:r>
      <w:r w:rsidRPr="008B42AD">
        <w:t xml:space="preserve">, 702-722, </w:t>
      </w:r>
      <w:hyperlink r:id="rId57" w:history="1">
        <w:r w:rsidRPr="008B42AD">
          <w:rPr>
            <w:rStyle w:val="Hyperlink"/>
          </w:rPr>
          <w:t>https://doi.org/10.1016/j.petrol.2015.10.028</w:t>
        </w:r>
      </w:hyperlink>
      <w:r w:rsidRPr="008B42AD">
        <w:t>.</w:t>
      </w:r>
    </w:p>
    <w:p w14:paraId="6258752E" w14:textId="77777777" w:rsidR="008B42AD" w:rsidRPr="008B42AD" w:rsidRDefault="008B42AD" w:rsidP="008B42AD">
      <w:pPr>
        <w:pStyle w:val="EndNoteBibliography"/>
        <w:spacing w:after="0"/>
      </w:pPr>
      <w:r w:rsidRPr="008B42AD">
        <w:t xml:space="preserve">Santarelli, F.J., Tronvoll, J.T., Svennekjaer, M., Skeie, H., Henriksen, R. and Bratli, R.K. 1999. Reservoir stress path: the depletion and the rebound.  </w:t>
      </w:r>
      <w:r w:rsidRPr="008B42AD">
        <w:rPr>
          <w:i/>
        </w:rPr>
        <w:t>SPE/ISRM Rock Mechanics in petroleum Engineering Conference</w:t>
      </w:r>
      <w:r w:rsidRPr="008B42AD">
        <w:t>, 203-209.</w:t>
      </w:r>
    </w:p>
    <w:p w14:paraId="0C528A7D" w14:textId="4D652469" w:rsidR="008B42AD" w:rsidRPr="008B42AD" w:rsidRDefault="008B42AD" w:rsidP="008B42AD">
      <w:pPr>
        <w:pStyle w:val="EndNoteBibliography"/>
        <w:spacing w:after="0"/>
      </w:pPr>
      <w:r w:rsidRPr="008B42AD">
        <w:lastRenderedPageBreak/>
        <w:t xml:space="preserve">Shevalier, M., Nightingale, M., Mayer, B., Hutcheon, I., Durocher, K. and Perkins, E. 2013. Brine geochemistry changes induced by CO2 injection observed over a 10 year period in the Weyburn oil field. </w:t>
      </w:r>
      <w:r w:rsidRPr="008B42AD">
        <w:rPr>
          <w:i/>
        </w:rPr>
        <w:t>International Journal of Greenhouse Gas Control</w:t>
      </w:r>
      <w:r w:rsidRPr="008B42AD">
        <w:t xml:space="preserve">, </w:t>
      </w:r>
      <w:r w:rsidRPr="008B42AD">
        <w:rPr>
          <w:b/>
        </w:rPr>
        <w:t>16</w:t>
      </w:r>
      <w:r w:rsidRPr="008B42AD">
        <w:t xml:space="preserve">, S160-S176, </w:t>
      </w:r>
      <w:hyperlink r:id="rId58" w:history="1">
        <w:r w:rsidRPr="008B42AD">
          <w:rPr>
            <w:rStyle w:val="Hyperlink"/>
          </w:rPr>
          <w:t>https://doi.org/10.1016/j.ijggc.2013.02.017</w:t>
        </w:r>
      </w:hyperlink>
      <w:r w:rsidRPr="008B42AD">
        <w:t>.</w:t>
      </w:r>
    </w:p>
    <w:p w14:paraId="338CBB67" w14:textId="3E61E373" w:rsidR="008B42AD" w:rsidRPr="008B42AD" w:rsidRDefault="008B42AD" w:rsidP="008B42AD">
      <w:pPr>
        <w:pStyle w:val="EndNoteBibliography"/>
        <w:spacing w:after="0"/>
      </w:pPr>
      <w:r w:rsidRPr="008B42AD">
        <w:t xml:space="preserve">Shin, H. and Santamarina, J.C. 2017. Sediment-well interaction during depressurization. </w:t>
      </w:r>
      <w:r w:rsidRPr="008B42AD">
        <w:rPr>
          <w:i/>
        </w:rPr>
        <w:t>Acta Geotechnica</w:t>
      </w:r>
      <w:r w:rsidRPr="008B42AD">
        <w:t xml:space="preserve">, </w:t>
      </w:r>
      <w:r w:rsidRPr="008B42AD">
        <w:rPr>
          <w:b/>
        </w:rPr>
        <w:t>12</w:t>
      </w:r>
      <w:r w:rsidRPr="008B42AD">
        <w:t xml:space="preserve">, 883-895, </w:t>
      </w:r>
      <w:hyperlink r:id="rId59" w:history="1">
        <w:r w:rsidRPr="008B42AD">
          <w:rPr>
            <w:rStyle w:val="Hyperlink"/>
          </w:rPr>
          <w:t>https://doi.org/10.1007/s11440-016-0493-1</w:t>
        </w:r>
      </w:hyperlink>
      <w:r w:rsidRPr="008B42AD">
        <w:t>.</w:t>
      </w:r>
    </w:p>
    <w:p w14:paraId="7F857C63" w14:textId="1D71F0D3" w:rsidR="008B42AD" w:rsidRPr="008B42AD" w:rsidRDefault="008B42AD" w:rsidP="008B42AD">
      <w:pPr>
        <w:pStyle w:val="EndNoteBibliography"/>
        <w:spacing w:after="0"/>
      </w:pPr>
      <w:r w:rsidRPr="008B42AD">
        <w:t xml:space="preserve">Singh, K., Anabaraonye, B.U., Blunt, M.J. and Crawshaw, J. 2018. Partial dissolution of carbonate rock grains during reactive CO2-saturated brine injection under reservoir conditions. </w:t>
      </w:r>
      <w:r w:rsidRPr="008B42AD">
        <w:rPr>
          <w:i/>
        </w:rPr>
        <w:t>Advances in Water Resources</w:t>
      </w:r>
      <w:r w:rsidRPr="008B42AD">
        <w:t xml:space="preserve">, </w:t>
      </w:r>
      <w:r w:rsidRPr="008B42AD">
        <w:rPr>
          <w:b/>
        </w:rPr>
        <w:t>122</w:t>
      </w:r>
      <w:r w:rsidRPr="008B42AD">
        <w:t xml:space="preserve">, 27-36, </w:t>
      </w:r>
      <w:hyperlink r:id="rId60" w:history="1">
        <w:r w:rsidRPr="008B42AD">
          <w:rPr>
            <w:rStyle w:val="Hyperlink"/>
          </w:rPr>
          <w:t>https://doi.org/10.1016/j.advwatres.2018.09.005</w:t>
        </w:r>
      </w:hyperlink>
      <w:r w:rsidRPr="008B42AD">
        <w:t>.</w:t>
      </w:r>
    </w:p>
    <w:p w14:paraId="54EF362B" w14:textId="133C8C1E" w:rsidR="008B42AD" w:rsidRPr="008B42AD" w:rsidRDefault="008B42AD" w:rsidP="008B42AD">
      <w:pPr>
        <w:pStyle w:val="EndNoteBibliography"/>
        <w:spacing w:after="0"/>
      </w:pPr>
      <w:r w:rsidRPr="008B42AD">
        <w:t xml:space="preserve">Snaebjornsdottir, S.O., Gislason, S.R., Galeczka, I.M. and Oelkers, E.H. 2018. Reaction path modelling of in-situ mineralisation of CO2 at the CarbFix site at Hellisheidi, SW-Iceland. </w:t>
      </w:r>
      <w:r w:rsidRPr="008B42AD">
        <w:rPr>
          <w:i/>
        </w:rPr>
        <w:t>Geochimica et Cosmochimica Acta</w:t>
      </w:r>
      <w:r w:rsidRPr="008B42AD">
        <w:t xml:space="preserve">, </w:t>
      </w:r>
      <w:r w:rsidRPr="008B42AD">
        <w:rPr>
          <w:b/>
        </w:rPr>
        <w:t>220</w:t>
      </w:r>
      <w:r w:rsidRPr="008B42AD">
        <w:t xml:space="preserve">, 348-366, </w:t>
      </w:r>
      <w:hyperlink r:id="rId61" w:history="1">
        <w:r w:rsidRPr="008B42AD">
          <w:rPr>
            <w:rStyle w:val="Hyperlink"/>
          </w:rPr>
          <w:t>https://doi.org/10.1016/j.gca.2017.09.053</w:t>
        </w:r>
      </w:hyperlink>
      <w:r w:rsidRPr="008B42AD">
        <w:t>.</w:t>
      </w:r>
    </w:p>
    <w:p w14:paraId="3FC8A4EB" w14:textId="3155A3A5" w:rsidR="008B42AD" w:rsidRPr="008B42AD" w:rsidRDefault="008B42AD" w:rsidP="008B42AD">
      <w:pPr>
        <w:pStyle w:val="EndNoteBibliography"/>
        <w:spacing w:after="0"/>
      </w:pPr>
      <w:r w:rsidRPr="008B42AD">
        <w:t>Snaebjornsdottir, S.O., Oelkers, E.H.</w:t>
      </w:r>
      <w:r w:rsidRPr="008B42AD">
        <w:rPr>
          <w:i/>
        </w:rPr>
        <w:t xml:space="preserve"> et al.</w:t>
      </w:r>
      <w:r w:rsidRPr="008B42AD">
        <w:t xml:space="preserve"> 2017. The chemistry and saturation states of subsurface fluids during the in situ mineralisation of CO2 and H2S at the CarbFix site in SW-Iceland. </w:t>
      </w:r>
      <w:r w:rsidRPr="008B42AD">
        <w:rPr>
          <w:i/>
        </w:rPr>
        <w:t>International Journal of Greenhouse Gas Control</w:t>
      </w:r>
      <w:r w:rsidRPr="008B42AD">
        <w:t xml:space="preserve">, </w:t>
      </w:r>
      <w:r w:rsidRPr="008B42AD">
        <w:rPr>
          <w:b/>
        </w:rPr>
        <w:t>58</w:t>
      </w:r>
      <w:r w:rsidRPr="008B42AD">
        <w:t xml:space="preserve">, 87-102, </w:t>
      </w:r>
      <w:hyperlink r:id="rId62" w:history="1">
        <w:r w:rsidRPr="008B42AD">
          <w:rPr>
            <w:rStyle w:val="Hyperlink"/>
          </w:rPr>
          <w:t>https://doi.org/10.1016/j.ijggc.2017.01.007</w:t>
        </w:r>
      </w:hyperlink>
      <w:r w:rsidRPr="008B42AD">
        <w:t>.</w:t>
      </w:r>
    </w:p>
    <w:p w14:paraId="68EF1A21" w14:textId="77777777" w:rsidR="008B42AD" w:rsidRPr="008B42AD" w:rsidRDefault="008B42AD" w:rsidP="008B42AD">
      <w:pPr>
        <w:pStyle w:val="EndNoteBibliography"/>
        <w:spacing w:after="0"/>
      </w:pPr>
      <w:r w:rsidRPr="008B42AD">
        <w:t xml:space="preserve">Sokama-Neuyam, Y.A., Ursin, J.R. and Boakye, P. 2020. Experimental investigation of the mechanism of salt precipitation during CO2 injectyion in sandstone. </w:t>
      </w:r>
      <w:r w:rsidRPr="008B42AD">
        <w:rPr>
          <w:i/>
        </w:rPr>
        <w:t>Journal of Carbon Research</w:t>
      </w:r>
      <w:r w:rsidRPr="008B42AD">
        <w:t xml:space="preserve">, </w:t>
      </w:r>
      <w:r w:rsidRPr="008B42AD">
        <w:rPr>
          <w:b/>
        </w:rPr>
        <w:t>5</w:t>
      </w:r>
      <w:r w:rsidRPr="008B42AD">
        <w:t>, 5010004.</w:t>
      </w:r>
    </w:p>
    <w:p w14:paraId="67C09C82" w14:textId="258BB940" w:rsidR="008B42AD" w:rsidRPr="008B42AD" w:rsidRDefault="008B42AD" w:rsidP="008B42AD">
      <w:pPr>
        <w:pStyle w:val="EndNoteBibliography"/>
        <w:spacing w:after="0"/>
      </w:pPr>
      <w:r w:rsidRPr="008B42AD">
        <w:t xml:space="preserve">Stork, A.L., Verdon, J.P. and Kendall, J.M. 2015. The microseismic response at the In Salah Carbon Capture and Storage (CCS) site. </w:t>
      </w:r>
      <w:r w:rsidRPr="008B42AD">
        <w:rPr>
          <w:i/>
        </w:rPr>
        <w:t>International Journal of Greenhouse Gas Control</w:t>
      </w:r>
      <w:r w:rsidRPr="008B42AD">
        <w:t xml:space="preserve">, </w:t>
      </w:r>
      <w:r w:rsidRPr="008B42AD">
        <w:rPr>
          <w:b/>
        </w:rPr>
        <w:t>32</w:t>
      </w:r>
      <w:r w:rsidRPr="008B42AD">
        <w:t xml:space="preserve">, 159-171, </w:t>
      </w:r>
      <w:hyperlink r:id="rId63" w:history="1">
        <w:r w:rsidRPr="008B42AD">
          <w:rPr>
            <w:rStyle w:val="Hyperlink"/>
          </w:rPr>
          <w:t>https://doi.org/10.1016/j.ijggc.2014.11.014</w:t>
        </w:r>
      </w:hyperlink>
      <w:r w:rsidRPr="008B42AD">
        <w:t>.</w:t>
      </w:r>
    </w:p>
    <w:p w14:paraId="1AB5E925" w14:textId="674C0F87" w:rsidR="008B42AD" w:rsidRPr="008B42AD" w:rsidRDefault="008B42AD" w:rsidP="008B42AD">
      <w:pPr>
        <w:pStyle w:val="EndNoteBibliography"/>
        <w:spacing w:after="0"/>
      </w:pPr>
      <w:r w:rsidRPr="008B42AD">
        <w:t xml:space="preserve">Sundal, A. and Hellevang, H. 2019. Using Reservoir Geology and Petrographic Observations to Improve CO2 Mineralization Estimates: Examples from the Johansen Formation, North Sea, Norway. </w:t>
      </w:r>
      <w:r w:rsidRPr="008B42AD">
        <w:rPr>
          <w:i/>
        </w:rPr>
        <w:t>Minerals</w:t>
      </w:r>
      <w:r w:rsidRPr="008B42AD">
        <w:t xml:space="preserve">, </w:t>
      </w:r>
      <w:r w:rsidRPr="008B42AD">
        <w:rPr>
          <w:b/>
        </w:rPr>
        <w:t>9</w:t>
      </w:r>
      <w:r w:rsidRPr="008B42AD">
        <w:t xml:space="preserve">, </w:t>
      </w:r>
      <w:hyperlink r:id="rId64" w:history="1">
        <w:r w:rsidRPr="008B42AD">
          <w:rPr>
            <w:rStyle w:val="Hyperlink"/>
          </w:rPr>
          <w:t>https://doi.org/10.3390/min9110671</w:t>
        </w:r>
      </w:hyperlink>
      <w:r w:rsidRPr="008B42AD">
        <w:t>.</w:t>
      </w:r>
    </w:p>
    <w:p w14:paraId="754366E1" w14:textId="4C9F14ED" w:rsidR="008B42AD" w:rsidRPr="008B42AD" w:rsidRDefault="008B42AD" w:rsidP="008B42AD">
      <w:pPr>
        <w:pStyle w:val="EndNoteBibliography"/>
        <w:spacing w:after="0"/>
      </w:pPr>
      <w:r w:rsidRPr="008B42AD">
        <w:t>Szabo, Z., Hellevang, H.</w:t>
      </w:r>
      <w:r w:rsidRPr="008B42AD">
        <w:rPr>
          <w:i/>
        </w:rPr>
        <w:t xml:space="preserve"> et al.</w:t>
      </w:r>
      <w:r w:rsidRPr="008B42AD">
        <w:t xml:space="preserve"> 2016. Experimental-modelling geochemical study of potential CCS caprocks in brine and CO2-saturated brine. </w:t>
      </w:r>
      <w:r w:rsidRPr="008B42AD">
        <w:rPr>
          <w:i/>
        </w:rPr>
        <w:t>International Journal of Greenhouse Gas Control</w:t>
      </w:r>
      <w:r w:rsidRPr="008B42AD">
        <w:t xml:space="preserve">, </w:t>
      </w:r>
      <w:r w:rsidRPr="008B42AD">
        <w:rPr>
          <w:b/>
        </w:rPr>
        <w:t>44</w:t>
      </w:r>
      <w:r w:rsidRPr="008B42AD">
        <w:t xml:space="preserve">, 262-275, </w:t>
      </w:r>
      <w:hyperlink r:id="rId65" w:history="1">
        <w:r w:rsidRPr="008B42AD">
          <w:rPr>
            <w:rStyle w:val="Hyperlink"/>
          </w:rPr>
          <w:t>https://doi.org/10.1016/j.ijggc.2015.11.027</w:t>
        </w:r>
      </w:hyperlink>
      <w:r w:rsidRPr="008B42AD">
        <w:t>.</w:t>
      </w:r>
    </w:p>
    <w:p w14:paraId="1FB85455" w14:textId="4EBE7234" w:rsidR="008B42AD" w:rsidRPr="008B42AD" w:rsidRDefault="008B42AD" w:rsidP="008B42AD">
      <w:pPr>
        <w:pStyle w:val="EndNoteBibliography"/>
        <w:spacing w:after="0"/>
      </w:pPr>
      <w:r w:rsidRPr="008B42AD">
        <w:t xml:space="preserve">Vanorio, T., Nur, A. and Ebert, Y. 2011. Rock physics analysis and time-lapse rock imaging of geochemical effects due to the injection of CO2 into reservoir rocks. </w:t>
      </w:r>
      <w:r w:rsidRPr="008B42AD">
        <w:rPr>
          <w:i/>
        </w:rPr>
        <w:t>Geophysics</w:t>
      </w:r>
      <w:r w:rsidRPr="008B42AD">
        <w:t xml:space="preserve">, </w:t>
      </w:r>
      <w:r w:rsidRPr="008B42AD">
        <w:rPr>
          <w:b/>
        </w:rPr>
        <w:t>76</w:t>
      </w:r>
      <w:r w:rsidRPr="008B42AD">
        <w:t xml:space="preserve">, O23-O33, </w:t>
      </w:r>
      <w:hyperlink r:id="rId66" w:history="1">
        <w:r w:rsidRPr="008B42AD">
          <w:rPr>
            <w:rStyle w:val="Hyperlink"/>
          </w:rPr>
          <w:t>https://doi.org/10.1190/geo2010-0390.1</w:t>
        </w:r>
      </w:hyperlink>
      <w:r w:rsidRPr="008B42AD">
        <w:t>.</w:t>
      </w:r>
    </w:p>
    <w:p w14:paraId="1257AC2F" w14:textId="0F76A4B2" w:rsidR="008B42AD" w:rsidRPr="008B42AD" w:rsidRDefault="008B42AD" w:rsidP="008B42AD">
      <w:pPr>
        <w:pStyle w:val="EndNoteBibliography"/>
        <w:spacing w:after="0"/>
      </w:pPr>
      <w:r w:rsidRPr="008B42AD">
        <w:t xml:space="preserve">Verdon, J.P. 2016. Using microseismic data recorded at the Weyburn CCS-EOR site to assess the likelihood of induced seismic activity. </w:t>
      </w:r>
      <w:r w:rsidRPr="008B42AD">
        <w:rPr>
          <w:i/>
        </w:rPr>
        <w:t>International Journal of Greenhouse Gas Control</w:t>
      </w:r>
      <w:r w:rsidRPr="008B42AD">
        <w:t xml:space="preserve">, </w:t>
      </w:r>
      <w:r w:rsidRPr="008B42AD">
        <w:rPr>
          <w:b/>
        </w:rPr>
        <w:t>54</w:t>
      </w:r>
      <w:r w:rsidRPr="008B42AD">
        <w:t xml:space="preserve">, 421-428, </w:t>
      </w:r>
      <w:hyperlink r:id="rId67" w:history="1">
        <w:r w:rsidRPr="008B42AD">
          <w:rPr>
            <w:rStyle w:val="Hyperlink"/>
          </w:rPr>
          <w:t>https://doi.org/10.1016/j.ijggc.2016.03.018</w:t>
        </w:r>
      </w:hyperlink>
      <w:r w:rsidRPr="008B42AD">
        <w:t>.</w:t>
      </w:r>
    </w:p>
    <w:p w14:paraId="5B8791C1" w14:textId="108E267B" w:rsidR="008B42AD" w:rsidRPr="008B42AD" w:rsidRDefault="008B42AD" w:rsidP="008B42AD">
      <w:pPr>
        <w:pStyle w:val="EndNoteBibliography"/>
        <w:spacing w:after="0"/>
      </w:pPr>
      <w:r w:rsidRPr="008B42AD">
        <w:t xml:space="preserve">Verdon, J.P., Kendall, J.M. and Maxwell, S.C. 2010. A comparison of passive seismic monitoring of fracture stimulation from water and CO2 injection. </w:t>
      </w:r>
      <w:r w:rsidRPr="008B42AD">
        <w:rPr>
          <w:i/>
        </w:rPr>
        <w:t>Geophysics</w:t>
      </w:r>
      <w:r w:rsidRPr="008B42AD">
        <w:t xml:space="preserve">, </w:t>
      </w:r>
      <w:r w:rsidRPr="008B42AD">
        <w:rPr>
          <w:b/>
        </w:rPr>
        <w:t>75</w:t>
      </w:r>
      <w:r w:rsidRPr="008B42AD">
        <w:t xml:space="preserve">, MA1-MA7, </w:t>
      </w:r>
      <w:hyperlink r:id="rId68" w:history="1">
        <w:r w:rsidRPr="008B42AD">
          <w:rPr>
            <w:rStyle w:val="Hyperlink"/>
          </w:rPr>
          <w:t>https://doi.org/10.1190/1.3377789</w:t>
        </w:r>
      </w:hyperlink>
      <w:r w:rsidRPr="008B42AD">
        <w:t>.</w:t>
      </w:r>
    </w:p>
    <w:p w14:paraId="2144956E" w14:textId="72BC0CD0" w:rsidR="008B42AD" w:rsidRPr="008B42AD" w:rsidRDefault="008B42AD" w:rsidP="008B42AD">
      <w:pPr>
        <w:pStyle w:val="EndNoteBibliography"/>
        <w:spacing w:after="0"/>
      </w:pPr>
      <w:r w:rsidRPr="008B42AD">
        <w:t xml:space="preserve">Verdon, J.P., Kendall, J.M., White, D.J. and Angus, D.A. 2011. Linking microseismic event observations with geomechanical models to minimise the risks of storing CO2 in geological formations. </w:t>
      </w:r>
      <w:r w:rsidRPr="008B42AD">
        <w:rPr>
          <w:i/>
        </w:rPr>
        <w:t>Earth and Planetary Science Letters</w:t>
      </w:r>
      <w:r w:rsidRPr="008B42AD">
        <w:t xml:space="preserve">, </w:t>
      </w:r>
      <w:r w:rsidRPr="008B42AD">
        <w:rPr>
          <w:b/>
        </w:rPr>
        <w:t>305</w:t>
      </w:r>
      <w:r w:rsidRPr="008B42AD">
        <w:t xml:space="preserve">, 143-152, </w:t>
      </w:r>
      <w:hyperlink r:id="rId69" w:history="1">
        <w:r w:rsidRPr="008B42AD">
          <w:rPr>
            <w:rStyle w:val="Hyperlink"/>
          </w:rPr>
          <w:t>https://doi.org/10.1016/j.epsl.2011.02.048</w:t>
        </w:r>
      </w:hyperlink>
      <w:r w:rsidRPr="008B42AD">
        <w:t>.</w:t>
      </w:r>
    </w:p>
    <w:p w14:paraId="49B60D7E" w14:textId="77777777" w:rsidR="008B42AD" w:rsidRPr="008B42AD" w:rsidRDefault="008B42AD" w:rsidP="008B42AD">
      <w:pPr>
        <w:pStyle w:val="EndNoteBibliography"/>
        <w:spacing w:after="0"/>
      </w:pPr>
      <w:r w:rsidRPr="008B42AD">
        <w:t xml:space="preserve">Vilarrasa, V., Makhnenko, R.Y. and Rutqvist, J. 2019. Field and laboratory studies of geomechanical response to the injection of CO2. </w:t>
      </w:r>
      <w:r w:rsidRPr="008B42AD">
        <w:rPr>
          <w:i/>
        </w:rPr>
        <w:t>In</w:t>
      </w:r>
      <w:r w:rsidRPr="008B42AD">
        <w:t xml:space="preserve">: Newell, P. and Ilgen, G.A. (eds) </w:t>
      </w:r>
      <w:r w:rsidRPr="008B42AD">
        <w:rPr>
          <w:i/>
        </w:rPr>
        <w:t>Science of carbon storage in deep saline aquifers</w:t>
      </w:r>
      <w:r w:rsidRPr="008B42AD">
        <w:t>. Elsevier, Amsterdam, 209-236.</w:t>
      </w:r>
    </w:p>
    <w:p w14:paraId="1BFEA373" w14:textId="518B93C2" w:rsidR="008B42AD" w:rsidRPr="008B42AD" w:rsidRDefault="008B42AD" w:rsidP="008B42AD">
      <w:pPr>
        <w:pStyle w:val="EndNoteBibliography"/>
        <w:spacing w:after="0"/>
      </w:pPr>
      <w:r w:rsidRPr="008B42AD">
        <w:t xml:space="preserve">Wei, B., Zhang, X., Liu, J., Xu, X.G., Pu, W.F. and Bai, M.X. 2020. Adsorptive behaviors of supercritical CO2 in tight porous media and triggered chemical reactions with rock minerals during CO2-EOR and -sequestration. </w:t>
      </w:r>
      <w:r w:rsidRPr="008B42AD">
        <w:rPr>
          <w:i/>
        </w:rPr>
        <w:t>Chemical Engineering Journal</w:t>
      </w:r>
      <w:r w:rsidRPr="008B42AD">
        <w:t xml:space="preserve">, </w:t>
      </w:r>
      <w:r w:rsidRPr="008B42AD">
        <w:rPr>
          <w:b/>
        </w:rPr>
        <w:t>381</w:t>
      </w:r>
      <w:r w:rsidRPr="008B42AD">
        <w:t xml:space="preserve">, </w:t>
      </w:r>
      <w:hyperlink r:id="rId70" w:history="1">
        <w:r w:rsidRPr="008B42AD">
          <w:rPr>
            <w:rStyle w:val="Hyperlink"/>
          </w:rPr>
          <w:t>https://doi.org/10.1016/j.cej.2019.122577</w:t>
        </w:r>
      </w:hyperlink>
      <w:r w:rsidRPr="008B42AD">
        <w:t>.</w:t>
      </w:r>
    </w:p>
    <w:p w14:paraId="5613E570" w14:textId="372B046E" w:rsidR="008B42AD" w:rsidRPr="008B42AD" w:rsidRDefault="008B42AD" w:rsidP="008B42AD">
      <w:pPr>
        <w:pStyle w:val="EndNoteBibliography"/>
        <w:spacing w:after="0"/>
      </w:pPr>
      <w:r w:rsidRPr="008B42AD">
        <w:lastRenderedPageBreak/>
        <w:t xml:space="preserve">Williams, G.A. and Chadwick, R.A. 2021. Influence of reservoir-scale heterogeneities on the growth, evolution and migration of a CO2 plume at the Sleipner Field, Norwegian North Sea. </w:t>
      </w:r>
      <w:r w:rsidRPr="008B42AD">
        <w:rPr>
          <w:i/>
        </w:rPr>
        <w:t>International Journal of Greenhouse Gas Control</w:t>
      </w:r>
      <w:r w:rsidRPr="008B42AD">
        <w:t xml:space="preserve">, </w:t>
      </w:r>
      <w:r w:rsidRPr="008B42AD">
        <w:rPr>
          <w:b/>
        </w:rPr>
        <w:t>106</w:t>
      </w:r>
      <w:r w:rsidRPr="008B42AD">
        <w:t xml:space="preserve">, </w:t>
      </w:r>
      <w:hyperlink r:id="rId71" w:history="1">
        <w:r w:rsidRPr="008B42AD">
          <w:rPr>
            <w:rStyle w:val="Hyperlink"/>
          </w:rPr>
          <w:t>https://doi.org/10.1016/j.ijggc.2021.103260</w:t>
        </w:r>
      </w:hyperlink>
      <w:r w:rsidRPr="008B42AD">
        <w:t>.</w:t>
      </w:r>
    </w:p>
    <w:p w14:paraId="7C2E409E" w14:textId="58809DDE" w:rsidR="008B42AD" w:rsidRPr="008B42AD" w:rsidRDefault="008B42AD" w:rsidP="008B42AD">
      <w:pPr>
        <w:pStyle w:val="EndNoteBibliography"/>
        <w:spacing w:after="0"/>
      </w:pPr>
      <w:r w:rsidRPr="008B42AD">
        <w:t xml:space="preserve">Williams, J.D.O., Fellgett, M.W. and Quinn, M.F. 2016. Carbon dioxide storage in the Captain Sandstone aquifer: determination of in situ stresses and fault-stability analysis. </w:t>
      </w:r>
      <w:r w:rsidRPr="008B42AD">
        <w:rPr>
          <w:i/>
        </w:rPr>
        <w:t>Petroleum Geoscience</w:t>
      </w:r>
      <w:r w:rsidRPr="008B42AD">
        <w:t xml:space="preserve">, </w:t>
      </w:r>
      <w:r w:rsidRPr="008B42AD">
        <w:rPr>
          <w:b/>
        </w:rPr>
        <w:t>22</w:t>
      </w:r>
      <w:r w:rsidRPr="008B42AD">
        <w:t xml:space="preserve">, 211-222, </w:t>
      </w:r>
      <w:hyperlink r:id="rId72" w:history="1">
        <w:r w:rsidRPr="008B42AD">
          <w:rPr>
            <w:rStyle w:val="Hyperlink"/>
          </w:rPr>
          <w:t>https://doi.org/10.1144/petgeo2016-036</w:t>
        </w:r>
      </w:hyperlink>
      <w:r w:rsidRPr="008B42AD">
        <w:t>.</w:t>
      </w:r>
    </w:p>
    <w:p w14:paraId="38974FA6" w14:textId="77777777" w:rsidR="008B42AD" w:rsidRPr="008B42AD" w:rsidRDefault="008B42AD" w:rsidP="008B42AD">
      <w:pPr>
        <w:pStyle w:val="EndNoteBibliography"/>
        <w:spacing w:after="0"/>
      </w:pPr>
      <w:r w:rsidRPr="008B42AD">
        <w:t xml:space="preserve">Wilson, T., Paulsen, T., Laufer, A.L. and Millan, C. 2007. Fracture Logging of the AND-1B Cor e Logging of the AND-1B Core, McMur e, McMurdo Ice Shelf Pr do Ice Shelf Project, Antarctica. </w:t>
      </w:r>
      <w:r w:rsidRPr="008B42AD">
        <w:rPr>
          <w:i/>
        </w:rPr>
        <w:t>Terra Antarctica</w:t>
      </w:r>
      <w:r w:rsidRPr="008B42AD">
        <w:t xml:space="preserve">, </w:t>
      </w:r>
      <w:r w:rsidRPr="008B42AD">
        <w:rPr>
          <w:b/>
        </w:rPr>
        <w:t>14</w:t>
      </w:r>
      <w:r w:rsidRPr="008B42AD">
        <w:t>, 175-184.</w:t>
      </w:r>
    </w:p>
    <w:p w14:paraId="01CB39E3" w14:textId="47271B43" w:rsidR="008B42AD" w:rsidRPr="008B42AD" w:rsidRDefault="008B42AD" w:rsidP="008B42AD">
      <w:pPr>
        <w:pStyle w:val="EndNoteBibliography"/>
        <w:spacing w:after="0"/>
      </w:pPr>
      <w:r w:rsidRPr="008B42AD">
        <w:t xml:space="preserve">Wolf, J.L., Niemi, A., Bensabat, J. and Rebscher, D. 2016. Benefits and restrictions of 2D reactive transport simulations of CO2 and SO2 co-injection into a saline aquifer using TOUGHREACT V3.0-OMP. </w:t>
      </w:r>
      <w:r w:rsidRPr="008B42AD">
        <w:rPr>
          <w:i/>
        </w:rPr>
        <w:t>International Journal of Greenhouse Gas Control</w:t>
      </w:r>
      <w:r w:rsidRPr="008B42AD">
        <w:t xml:space="preserve">, </w:t>
      </w:r>
      <w:r w:rsidRPr="008B42AD">
        <w:rPr>
          <w:b/>
        </w:rPr>
        <w:t>54</w:t>
      </w:r>
      <w:r w:rsidRPr="008B42AD">
        <w:t xml:space="preserve">, 610-626, </w:t>
      </w:r>
      <w:hyperlink r:id="rId73" w:history="1">
        <w:r w:rsidRPr="008B42AD">
          <w:rPr>
            <w:rStyle w:val="Hyperlink"/>
          </w:rPr>
          <w:t>https://doi.org/10.1016/j.ijggc.2016.07.005</w:t>
        </w:r>
      </w:hyperlink>
      <w:r w:rsidRPr="008B42AD">
        <w:t>.</w:t>
      </w:r>
    </w:p>
    <w:p w14:paraId="22A5A6E6" w14:textId="5CDFCDA2" w:rsidR="008B42AD" w:rsidRPr="008B42AD" w:rsidRDefault="008B42AD" w:rsidP="008B42AD">
      <w:pPr>
        <w:pStyle w:val="EndNoteBibliography"/>
        <w:spacing w:after="0"/>
      </w:pPr>
      <w:r w:rsidRPr="008B42AD">
        <w:t xml:space="preserve">Worden, R.H. 1996. Controls on halogen concentrations in sedimentary formation waters. </w:t>
      </w:r>
      <w:r w:rsidRPr="008B42AD">
        <w:rPr>
          <w:i/>
        </w:rPr>
        <w:t>Mineralogical Magazine</w:t>
      </w:r>
      <w:r w:rsidRPr="008B42AD">
        <w:t xml:space="preserve">, </w:t>
      </w:r>
      <w:r w:rsidRPr="008B42AD">
        <w:rPr>
          <w:b/>
        </w:rPr>
        <w:t>60</w:t>
      </w:r>
      <w:r w:rsidRPr="008B42AD">
        <w:t xml:space="preserve">, 259-274, </w:t>
      </w:r>
      <w:hyperlink r:id="rId74" w:history="1">
        <w:r w:rsidRPr="008B42AD">
          <w:rPr>
            <w:rStyle w:val="Hyperlink"/>
          </w:rPr>
          <w:t>https://doi.org/10.1180/minmag.1996.060.399.02</w:t>
        </w:r>
      </w:hyperlink>
      <w:r w:rsidRPr="008B42AD">
        <w:t>.</w:t>
      </w:r>
    </w:p>
    <w:p w14:paraId="0690DA58" w14:textId="77777777" w:rsidR="008B42AD" w:rsidRPr="008B42AD" w:rsidRDefault="008B42AD" w:rsidP="008B42AD">
      <w:pPr>
        <w:pStyle w:val="EndNoteBibliography"/>
        <w:spacing w:after="0"/>
      </w:pPr>
      <w:r w:rsidRPr="008B42AD">
        <w:t xml:space="preserve">Worden, R.H. 2018. Halogen elements in sedimentary systems and their evolution during diagenesis. </w:t>
      </w:r>
      <w:r w:rsidRPr="008B42AD">
        <w:rPr>
          <w:i/>
        </w:rPr>
        <w:t>In</w:t>
      </w:r>
      <w:r w:rsidRPr="008B42AD">
        <w:t xml:space="preserve">: Harlov, D., E. and Aranovich, L. (eds) </w:t>
      </w:r>
      <w:r w:rsidRPr="008B42AD">
        <w:rPr>
          <w:i/>
        </w:rPr>
        <w:t>Role of Halogens in Terrestrial and Extraterrestrial Processes: Surface Crust and Mantle</w:t>
      </w:r>
      <w:r w:rsidRPr="008B42AD">
        <w:t>. Springer, Berlin, 185-260.</w:t>
      </w:r>
    </w:p>
    <w:p w14:paraId="765BEF55" w14:textId="243E294B" w:rsidR="008B42AD" w:rsidRPr="008B42AD" w:rsidRDefault="008B42AD" w:rsidP="008B42AD">
      <w:pPr>
        <w:pStyle w:val="EndNoteBibliography"/>
        <w:spacing w:after="0"/>
      </w:pPr>
      <w:r w:rsidRPr="008B42AD">
        <w:t>Worden, R.H. and Smith, L.K. 2004. Geological sequestration of CO</w:t>
      </w:r>
      <w:r w:rsidRPr="008B42AD">
        <w:rPr>
          <w:vertAlign w:val="subscript"/>
        </w:rPr>
        <w:t>2</w:t>
      </w:r>
      <w:r w:rsidRPr="008B42AD">
        <w:t xml:space="preserve"> in the subsurface: lessons from CO</w:t>
      </w:r>
      <w:r w:rsidRPr="008B42AD">
        <w:rPr>
          <w:vertAlign w:val="subscript"/>
        </w:rPr>
        <w:t>2</w:t>
      </w:r>
      <w:r w:rsidRPr="008B42AD">
        <w:t xml:space="preserve"> injection enhanced oil recovery projects in oilfields. </w:t>
      </w:r>
      <w:r w:rsidRPr="008B42AD">
        <w:rPr>
          <w:i/>
        </w:rPr>
        <w:t>In</w:t>
      </w:r>
      <w:r w:rsidRPr="008B42AD">
        <w:t xml:space="preserve">: Baines, S.J. and Worden, R.H. (eds) </w:t>
      </w:r>
      <w:r w:rsidRPr="008B42AD">
        <w:rPr>
          <w:i/>
        </w:rPr>
        <w:t>Geological storage of carbon dioxide. Special Publication</w:t>
      </w:r>
      <w:r w:rsidRPr="008B42AD">
        <w:t xml:space="preserve">. Geological Society, London, </w:t>
      </w:r>
      <w:r w:rsidRPr="008B42AD">
        <w:rPr>
          <w:b/>
        </w:rPr>
        <w:t>1</w:t>
      </w:r>
      <w:r w:rsidRPr="008B42AD">
        <w:t xml:space="preserve">, 211-224, </w:t>
      </w:r>
      <w:hyperlink r:id="rId75" w:history="1">
        <w:r w:rsidRPr="008B42AD">
          <w:rPr>
            <w:rStyle w:val="Hyperlink"/>
          </w:rPr>
          <w:t>https://doi.org/10.1144/gsl.sp.2004.233.01.14</w:t>
        </w:r>
      </w:hyperlink>
      <w:r w:rsidRPr="008B42AD">
        <w:t>.</w:t>
      </w:r>
    </w:p>
    <w:p w14:paraId="0C361E73" w14:textId="4A4E1F46" w:rsidR="008B42AD" w:rsidRPr="008B42AD" w:rsidRDefault="008B42AD" w:rsidP="008B42AD">
      <w:pPr>
        <w:pStyle w:val="EndNoteBibliography"/>
        <w:spacing w:after="0"/>
      </w:pPr>
      <w:r w:rsidRPr="008B42AD">
        <w:t>Worden, R.H., Armitage, P.J.</w:t>
      </w:r>
      <w:r w:rsidRPr="008B42AD">
        <w:rPr>
          <w:i/>
        </w:rPr>
        <w:t xml:space="preserve"> et al.</w:t>
      </w:r>
      <w:r w:rsidRPr="008B42AD">
        <w:t xml:space="preserve"> 2018. Petroleum reservoir quality prediction: overview and contrasting approaches from sandstone and carbonate communities. </w:t>
      </w:r>
      <w:r w:rsidRPr="008B42AD">
        <w:rPr>
          <w:i/>
        </w:rPr>
        <w:t>In</w:t>
      </w:r>
      <w:r w:rsidRPr="008B42AD">
        <w:t>: Armitage, P.J., Butcher, A.</w:t>
      </w:r>
      <w:r w:rsidRPr="008B42AD">
        <w:rPr>
          <w:i/>
        </w:rPr>
        <w:t xml:space="preserve"> et al.</w:t>
      </w:r>
      <w:r w:rsidRPr="008B42AD">
        <w:t xml:space="preserve"> (eds) </w:t>
      </w:r>
      <w:r w:rsidRPr="008B42AD">
        <w:rPr>
          <w:i/>
        </w:rPr>
        <w:t>Reservoir Quality of Clastic and Carbonate Rocks: Analysis, Modelling and Prediction. Special Publication</w:t>
      </w:r>
      <w:r w:rsidRPr="008B42AD">
        <w:t xml:space="preserve">. Geological Society, London, 1-31, </w:t>
      </w:r>
      <w:hyperlink r:id="rId76" w:history="1">
        <w:r w:rsidRPr="008B42AD">
          <w:rPr>
            <w:rStyle w:val="Hyperlink"/>
          </w:rPr>
          <w:t>https://doi.org/doi.org/10.1144/SP435.21</w:t>
        </w:r>
      </w:hyperlink>
      <w:r w:rsidRPr="008B42AD">
        <w:t>.</w:t>
      </w:r>
    </w:p>
    <w:p w14:paraId="3ED6DCCD" w14:textId="3E62DE10" w:rsidR="008B42AD" w:rsidRPr="008B42AD" w:rsidRDefault="008B42AD" w:rsidP="008B42AD">
      <w:pPr>
        <w:pStyle w:val="EndNoteBibliography"/>
        <w:spacing w:after="0"/>
      </w:pPr>
      <w:r w:rsidRPr="008B42AD">
        <w:t>Worden, R.H., Griffiths, J.</w:t>
      </w:r>
      <w:r w:rsidRPr="008B42AD">
        <w:rPr>
          <w:i/>
        </w:rPr>
        <w:t xml:space="preserve"> et al.</w:t>
      </w:r>
      <w:r w:rsidRPr="008B42AD">
        <w:t xml:space="preserve"> 2020a. Chlorite in sandstones. </w:t>
      </w:r>
      <w:r w:rsidRPr="008B42AD">
        <w:rPr>
          <w:i/>
        </w:rPr>
        <w:t>Earth Science-Reviews</w:t>
      </w:r>
      <w:r w:rsidRPr="008B42AD">
        <w:t xml:space="preserve">, </w:t>
      </w:r>
      <w:r w:rsidRPr="008B42AD">
        <w:rPr>
          <w:b/>
        </w:rPr>
        <w:t>204</w:t>
      </w:r>
      <w:r w:rsidRPr="008B42AD">
        <w:t xml:space="preserve">, 103105, </w:t>
      </w:r>
      <w:hyperlink r:id="rId77" w:history="1">
        <w:r w:rsidRPr="008B42AD">
          <w:rPr>
            <w:rStyle w:val="Hyperlink"/>
          </w:rPr>
          <w:t>https://doi.org/10.1016/j.earscirev.2020.103105</w:t>
        </w:r>
      </w:hyperlink>
      <w:r w:rsidRPr="008B42AD">
        <w:t>.</w:t>
      </w:r>
    </w:p>
    <w:p w14:paraId="0EA03EC1" w14:textId="77777777" w:rsidR="008B42AD" w:rsidRPr="008B42AD" w:rsidRDefault="008B42AD" w:rsidP="008B42AD">
      <w:pPr>
        <w:pStyle w:val="EndNoteBibliography"/>
        <w:spacing w:after="0"/>
      </w:pPr>
      <w:r w:rsidRPr="008B42AD">
        <w:t>Worden, R.H., Allen, M.J.</w:t>
      </w:r>
      <w:r w:rsidRPr="008B42AD">
        <w:rPr>
          <w:i/>
        </w:rPr>
        <w:t xml:space="preserve"> et al.</w:t>
      </w:r>
      <w:r w:rsidRPr="008B42AD">
        <w:t xml:space="preserve"> 2020b. Lower Cretaceous Rodby and Palaeocene Lista Shales: Characterisation and Comparison of Top-Seal Mudstones at Two Planned CCS Sites, Offshore UK. </w:t>
      </w:r>
      <w:r w:rsidRPr="008B42AD">
        <w:rPr>
          <w:i/>
        </w:rPr>
        <w:t>Minerals</w:t>
      </w:r>
      <w:r w:rsidRPr="008B42AD">
        <w:t xml:space="preserve">, </w:t>
      </w:r>
      <w:r w:rsidRPr="008B42AD">
        <w:rPr>
          <w:b/>
        </w:rPr>
        <w:t>10</w:t>
      </w:r>
      <w:r w:rsidRPr="008B42AD">
        <w:t>, 691.</w:t>
      </w:r>
    </w:p>
    <w:p w14:paraId="5C291329" w14:textId="366394BD" w:rsidR="008B42AD" w:rsidRPr="008B42AD" w:rsidRDefault="008B42AD" w:rsidP="008B42AD">
      <w:pPr>
        <w:pStyle w:val="EndNoteBibliography"/>
        <w:spacing w:after="0"/>
      </w:pPr>
      <w:r w:rsidRPr="008B42AD">
        <w:t>Worth, K., White, D.</w:t>
      </w:r>
      <w:r w:rsidRPr="008B42AD">
        <w:rPr>
          <w:i/>
        </w:rPr>
        <w:t xml:space="preserve"> et al.</w:t>
      </w:r>
      <w:r w:rsidRPr="008B42AD">
        <w:t xml:space="preserve"> 2014. Aquistore Project Measurement, Monitoring, and Verification: From Concept to CO2 Injection. </w:t>
      </w:r>
      <w:r w:rsidRPr="008B42AD">
        <w:rPr>
          <w:i/>
        </w:rPr>
        <w:t>In</w:t>
      </w:r>
      <w:r w:rsidRPr="008B42AD">
        <w:t xml:space="preserve">: Dixon, T., Herzog, H. and Twinning, S. (eds) </w:t>
      </w:r>
      <w:r w:rsidRPr="008B42AD">
        <w:rPr>
          <w:i/>
        </w:rPr>
        <w:t>12th International Conference on Greenhouse Gas Control Technologies, Ghgt-12</w:t>
      </w:r>
      <w:r w:rsidRPr="008B42AD">
        <w:t xml:space="preserve">. </w:t>
      </w:r>
      <w:r w:rsidRPr="008B42AD">
        <w:rPr>
          <w:i/>
        </w:rPr>
        <w:t>Energy Procedia</w:t>
      </w:r>
      <w:r w:rsidRPr="008B42AD">
        <w:t xml:space="preserve">, 3202-3208, </w:t>
      </w:r>
      <w:hyperlink r:id="rId78" w:history="1">
        <w:r w:rsidRPr="008B42AD">
          <w:rPr>
            <w:rStyle w:val="Hyperlink"/>
          </w:rPr>
          <w:t>https://doi.org/10.1016/j.egypro.2014.11.345</w:t>
        </w:r>
      </w:hyperlink>
      <w:r w:rsidRPr="008B42AD">
        <w:t>.</w:t>
      </w:r>
    </w:p>
    <w:p w14:paraId="38EF4E5E" w14:textId="1240E2E1" w:rsidR="008B42AD" w:rsidRPr="008B42AD" w:rsidRDefault="008B42AD" w:rsidP="008B42AD">
      <w:pPr>
        <w:pStyle w:val="EndNoteBibliography"/>
        <w:spacing w:after="0"/>
      </w:pPr>
      <w:r w:rsidRPr="008B42AD">
        <w:t>Xu, T.F., Apps, J.A., Pruess, K. and Yamamoto, H. 2007. Numerical modeling of injection and mineral trapping Of CO</w:t>
      </w:r>
      <w:r w:rsidRPr="008B42AD">
        <w:rPr>
          <w:vertAlign w:val="subscript"/>
        </w:rPr>
        <w:t>2</w:t>
      </w:r>
      <w:r w:rsidRPr="008B42AD">
        <w:t xml:space="preserve"> with H</w:t>
      </w:r>
      <w:r w:rsidRPr="008B42AD">
        <w:rPr>
          <w:vertAlign w:val="subscript"/>
        </w:rPr>
        <w:t>2</w:t>
      </w:r>
      <w:r w:rsidRPr="008B42AD">
        <w:t>S and SO</w:t>
      </w:r>
      <w:r w:rsidRPr="008B42AD">
        <w:rPr>
          <w:vertAlign w:val="subscript"/>
        </w:rPr>
        <w:t>2</w:t>
      </w:r>
      <w:r w:rsidRPr="008B42AD">
        <w:t xml:space="preserve"> in a sandstone formation. </w:t>
      </w:r>
      <w:r w:rsidRPr="008B42AD">
        <w:rPr>
          <w:i/>
        </w:rPr>
        <w:t>Chemical Geology</w:t>
      </w:r>
      <w:r w:rsidRPr="008B42AD">
        <w:t xml:space="preserve">, </w:t>
      </w:r>
      <w:r w:rsidRPr="008B42AD">
        <w:rPr>
          <w:b/>
        </w:rPr>
        <w:t>242</w:t>
      </w:r>
      <w:r w:rsidRPr="008B42AD">
        <w:t xml:space="preserve">, 319-346, </w:t>
      </w:r>
      <w:hyperlink r:id="rId79" w:history="1">
        <w:r w:rsidRPr="008B42AD">
          <w:rPr>
            <w:rStyle w:val="Hyperlink"/>
          </w:rPr>
          <w:t>https://doi.org/10.1016/j.chemgeo.2007.03.022</w:t>
        </w:r>
      </w:hyperlink>
      <w:r w:rsidRPr="008B42AD">
        <w:t>.</w:t>
      </w:r>
    </w:p>
    <w:p w14:paraId="224F84DA" w14:textId="09558512" w:rsidR="008B42AD" w:rsidRPr="008B42AD" w:rsidRDefault="008B42AD" w:rsidP="008B42AD">
      <w:pPr>
        <w:pStyle w:val="EndNoteBibliography"/>
        <w:spacing w:after="0"/>
      </w:pPr>
      <w:r w:rsidRPr="008B42AD">
        <w:t xml:space="preserve">Yang, G.D., Li, Y.L., Atrens, A., Yu, Y. and Wang, Y.S. 2017. Numerical Investigation into the Impact of CO2-Water-Rock Interactions on CO2 Injectivity at the Shenhua CCS Demonstration Project, China. </w:t>
      </w:r>
      <w:r w:rsidRPr="008B42AD">
        <w:rPr>
          <w:i/>
        </w:rPr>
        <w:t>Geofluids</w:t>
      </w:r>
      <w:r w:rsidRPr="008B42AD">
        <w:t xml:space="preserve">, </w:t>
      </w:r>
      <w:hyperlink r:id="rId80" w:history="1">
        <w:r w:rsidRPr="008B42AD">
          <w:rPr>
            <w:rStyle w:val="Hyperlink"/>
          </w:rPr>
          <w:t>https://doi.org/10.1155/2017/4278621</w:t>
        </w:r>
      </w:hyperlink>
      <w:r w:rsidRPr="008B42AD">
        <w:t>.</w:t>
      </w:r>
    </w:p>
    <w:p w14:paraId="5D9C7D85" w14:textId="77777777" w:rsidR="008B42AD" w:rsidRPr="008B42AD" w:rsidRDefault="008B42AD" w:rsidP="008B42AD">
      <w:pPr>
        <w:pStyle w:val="EndNoteBibliography"/>
        <w:spacing w:after="0"/>
      </w:pPr>
      <w:r w:rsidRPr="008B42AD">
        <w:t xml:space="preserve">Zhang, R. and Wu, Y.-S. 2019. Hydrologic, mechanical, thermal, and chemical process coupling triggered by the injection of CO2. </w:t>
      </w:r>
      <w:r w:rsidRPr="008B42AD">
        <w:rPr>
          <w:i/>
        </w:rPr>
        <w:t>In</w:t>
      </w:r>
      <w:r w:rsidRPr="008B42AD">
        <w:t xml:space="preserve">: Newell, P. and Ilgen, G.A. (eds) </w:t>
      </w:r>
      <w:r w:rsidRPr="008B42AD">
        <w:rPr>
          <w:i/>
        </w:rPr>
        <w:t>Science of carbon storage in deep saline aquifers</w:t>
      </w:r>
      <w:r w:rsidRPr="008B42AD">
        <w:t>. Elsevier, Amsterdam, 361-381.</w:t>
      </w:r>
    </w:p>
    <w:p w14:paraId="51BA0234" w14:textId="4001B3BE" w:rsidR="008B42AD" w:rsidRPr="008B42AD" w:rsidRDefault="008B42AD" w:rsidP="008B42AD">
      <w:pPr>
        <w:pStyle w:val="EndNoteBibliography"/>
        <w:spacing w:after="0"/>
      </w:pPr>
      <w:r w:rsidRPr="008B42AD">
        <w:t xml:space="preserve">Zhou, Q.L., Birkholzer, J.T., Tsang, C.F. and Rutqvist, J. 2008. A method for quick assessment of CO2 storage capacity in closed and semi-closed saline formations. </w:t>
      </w:r>
      <w:r w:rsidRPr="008B42AD">
        <w:rPr>
          <w:i/>
        </w:rPr>
        <w:t>International Journal of Greenhouse Gas Control</w:t>
      </w:r>
      <w:r w:rsidRPr="008B42AD">
        <w:t xml:space="preserve">, </w:t>
      </w:r>
      <w:r w:rsidRPr="008B42AD">
        <w:rPr>
          <w:b/>
        </w:rPr>
        <w:t>2</w:t>
      </w:r>
      <w:r w:rsidRPr="008B42AD">
        <w:t xml:space="preserve">, 626-639, </w:t>
      </w:r>
      <w:hyperlink r:id="rId81" w:history="1">
        <w:r w:rsidRPr="008B42AD">
          <w:rPr>
            <w:rStyle w:val="Hyperlink"/>
          </w:rPr>
          <w:t>https://doi.org/10.1016/j.ijggc.2008.02.004</w:t>
        </w:r>
      </w:hyperlink>
      <w:r w:rsidRPr="008B42AD">
        <w:t>.</w:t>
      </w:r>
    </w:p>
    <w:p w14:paraId="01715BFC" w14:textId="77777777" w:rsidR="008B42AD" w:rsidRPr="008B42AD" w:rsidRDefault="008B42AD" w:rsidP="008B42AD">
      <w:pPr>
        <w:pStyle w:val="EndNoteBibliography"/>
        <w:spacing w:after="0"/>
      </w:pPr>
      <w:r w:rsidRPr="008B42AD">
        <w:lastRenderedPageBreak/>
        <w:t xml:space="preserve">Zoback, M.D. 2007. </w:t>
      </w:r>
      <w:r w:rsidRPr="008B42AD">
        <w:rPr>
          <w:i/>
        </w:rPr>
        <w:t>Reservoir geomechanics</w:t>
      </w:r>
      <w:r w:rsidRPr="008B42AD">
        <w:t>. Cambridge University Press, Cambridge.</w:t>
      </w:r>
    </w:p>
    <w:p w14:paraId="615CA9D8" w14:textId="77777777" w:rsidR="008B42AD" w:rsidRPr="008B42AD" w:rsidRDefault="008B42AD" w:rsidP="008B42AD">
      <w:pPr>
        <w:pStyle w:val="EndNoteBibliography"/>
      </w:pPr>
      <w:r w:rsidRPr="008B42AD">
        <w:t xml:space="preserve">Zoback, M.D. and Gorelick, S.M. 2012. Earthquake triggering and large-scale geologic storage of carbon dioxide. </w:t>
      </w:r>
      <w:r w:rsidRPr="008B42AD">
        <w:rPr>
          <w:i/>
        </w:rPr>
        <w:t>Proceedings of the National Academy of Sciences of the United States of America</w:t>
      </w:r>
      <w:r w:rsidRPr="008B42AD">
        <w:t xml:space="preserve">, </w:t>
      </w:r>
      <w:r w:rsidRPr="008B42AD">
        <w:rPr>
          <w:b/>
        </w:rPr>
        <w:t>109</w:t>
      </w:r>
      <w:r w:rsidRPr="008B42AD">
        <w:t>, 10164-10168.</w:t>
      </w:r>
    </w:p>
    <w:p w14:paraId="13C1FEBD" w14:textId="3192A1F9" w:rsidR="004323D5" w:rsidRDefault="00A97DEF" w:rsidP="00B60758">
      <w:pPr>
        <w:ind w:left="284" w:hanging="284"/>
      </w:pPr>
      <w:r>
        <w:fldChar w:fldCharType="end"/>
      </w:r>
    </w:p>
    <w:p w14:paraId="1308B0C9" w14:textId="64796ECB" w:rsidR="00395EC0" w:rsidRDefault="00395EC0" w:rsidP="00395EC0">
      <w:pPr>
        <w:pStyle w:val="Heading1"/>
      </w:pPr>
      <w:r>
        <w:t>Table captions</w:t>
      </w:r>
    </w:p>
    <w:p w14:paraId="19C017D2" w14:textId="77777777" w:rsidR="00395EC0" w:rsidRDefault="00395EC0" w:rsidP="00C20DA9">
      <w:pPr>
        <w:ind w:left="284" w:hanging="284"/>
      </w:pPr>
    </w:p>
    <w:p w14:paraId="05D6EAEE" w14:textId="2DF76D83" w:rsidR="00395EC0" w:rsidRPr="007A3E3A" w:rsidRDefault="00395EC0" w:rsidP="00395EC0">
      <w:r>
        <w:t>Table</w:t>
      </w:r>
      <w:r w:rsidRPr="007A3E3A">
        <w:t xml:space="preserve"> 1. </w:t>
      </w:r>
      <w:r w:rsidR="0079697B">
        <w:t>Summary of types of data that can be derived from core, the value of archived core and the benefit of collecting new cores when CCS sites have injection (and possibly monitoring) wells drilled.</w:t>
      </w:r>
    </w:p>
    <w:p w14:paraId="7F0F4163" w14:textId="77777777" w:rsidR="00395EC0" w:rsidRDefault="00395EC0" w:rsidP="00C20DA9">
      <w:pPr>
        <w:ind w:left="284" w:hanging="284"/>
      </w:pPr>
    </w:p>
    <w:p w14:paraId="409FCA80" w14:textId="756C4401" w:rsidR="007A3E3A" w:rsidRDefault="007A3E3A" w:rsidP="00A765DB">
      <w:pPr>
        <w:pStyle w:val="Heading1"/>
      </w:pPr>
      <w:r>
        <w:t>Figure captions</w:t>
      </w:r>
    </w:p>
    <w:p w14:paraId="2316F6AF" w14:textId="20626839" w:rsidR="007A3E3A" w:rsidRDefault="007A3E3A" w:rsidP="00496AE8"/>
    <w:p w14:paraId="643C993F" w14:textId="77777777" w:rsidR="007A3E3A" w:rsidRPr="007A3E3A" w:rsidRDefault="007A3E3A" w:rsidP="007A3E3A">
      <w:bookmarkStart w:id="20" w:name="_Hlk103270588"/>
      <w:r w:rsidRPr="007A3E3A">
        <w:t>Figure 1. Subsurface attributes for carbon capture and storage sites that need to be defined (left hand side) and the specific questions that these attributes help to solve (right hand side).</w:t>
      </w:r>
    </w:p>
    <w:p w14:paraId="6D3B7B6D" w14:textId="1DFB0507" w:rsidR="007A3E3A" w:rsidRDefault="007A3E3A" w:rsidP="00496AE8"/>
    <w:p w14:paraId="6FB1E5FF" w14:textId="50F8E06B" w:rsidR="007A3E3A" w:rsidRPr="007A3E3A" w:rsidRDefault="007A3E3A" w:rsidP="007A3E3A">
      <w:r w:rsidRPr="007A3E3A">
        <w:t>Figure 2. Schematic geological structure used for carbon storage.</w:t>
      </w:r>
      <w:r w:rsidR="00667C07">
        <w:t xml:space="preserve"> Here, the CO</w:t>
      </w:r>
      <w:r w:rsidR="00667C07" w:rsidRPr="00FA4EB1">
        <w:rPr>
          <w:vertAlign w:val="subscript"/>
        </w:rPr>
        <w:t>2</w:t>
      </w:r>
      <w:r w:rsidR="00667C07">
        <w:t xml:space="preserve"> storage concept is a</w:t>
      </w:r>
      <w:r w:rsidR="009A541D">
        <w:t xml:space="preserve"> </w:t>
      </w:r>
      <w:r w:rsidR="000756BF">
        <w:t xml:space="preserve">saline </w:t>
      </w:r>
      <w:r w:rsidR="00C35513">
        <w:t xml:space="preserve">aquifer in a </w:t>
      </w:r>
      <w:r w:rsidR="009A541D">
        <w:t>gentle anticlinal structure with a thick mudstone top-seal and a reservoir that contains leaky intraformational baffles.</w:t>
      </w:r>
      <w:r w:rsidRPr="007A3E3A">
        <w:t xml:space="preserve"> The storage domain contains variably well-connected sandstones, intra-formational mudstone barriers and possible baffles that impeded but do not stop, movement of </w:t>
      </w:r>
      <w:r w:rsidR="001E0B1D" w:rsidRPr="001E0B1D">
        <w:t>CO</w:t>
      </w:r>
      <w:r w:rsidR="001E0B1D" w:rsidRPr="001E0B1D">
        <w:rPr>
          <w:vertAlign w:val="subscript"/>
        </w:rPr>
        <w:t>2</w:t>
      </w:r>
      <w:r w:rsidRPr="007A3E3A">
        <w:t>. The</w:t>
      </w:r>
      <w:r w:rsidR="009A541D">
        <w:t>re is a risk that the</w:t>
      </w:r>
      <w:r w:rsidRPr="007A3E3A">
        <w:t xml:space="preserve"> major fault may be open to fluid flow</w:t>
      </w:r>
      <w:r w:rsidR="009A541D">
        <w:t>; alternatively, it</w:t>
      </w:r>
      <w:r w:rsidRPr="007A3E3A">
        <w:t xml:space="preserve"> may inhibit movement if the fault zone contains low permeability gouge. The </w:t>
      </w:r>
      <w:r w:rsidR="001E0B1D" w:rsidRPr="001E0B1D">
        <w:t>CO</w:t>
      </w:r>
      <w:r w:rsidR="001E0B1D" w:rsidRPr="001E0B1D">
        <w:rPr>
          <w:vertAlign w:val="subscript"/>
        </w:rPr>
        <w:t>2</w:t>
      </w:r>
      <w:r w:rsidRPr="007A3E3A">
        <w:t xml:space="preserve"> issues from an injection well and, being lower density than brine, rises to the base of an intra-formational baffle. If there are breaks in these baffles, then the </w:t>
      </w:r>
      <w:r w:rsidR="001E0B1D" w:rsidRPr="001E0B1D">
        <w:t>CO</w:t>
      </w:r>
      <w:r w:rsidR="001E0B1D" w:rsidRPr="001E0B1D">
        <w:rPr>
          <w:vertAlign w:val="subscript"/>
        </w:rPr>
        <w:t>2</w:t>
      </w:r>
      <w:r w:rsidRPr="007A3E3A">
        <w:t xml:space="preserve"> will escape upwards and create a new plume. The increased fluid pressure may lead to reservoir failure in the near well-bore region. The pressure in an entire subsurface compartment will increase if </w:t>
      </w:r>
      <w:r w:rsidR="001E0B1D" w:rsidRPr="001E0B1D">
        <w:t>CO</w:t>
      </w:r>
      <w:r w:rsidR="001E0B1D" w:rsidRPr="001E0B1D">
        <w:rPr>
          <w:vertAlign w:val="subscript"/>
        </w:rPr>
        <w:t>2</w:t>
      </w:r>
      <w:r w:rsidRPr="007A3E3A">
        <w:t xml:space="preserve"> is added possibly leading to reactivation of faults, and new fractures, many kilometres from the injection well. The high</w:t>
      </w:r>
      <w:r>
        <w:t>-</w:t>
      </w:r>
      <w:r w:rsidRPr="007A3E3A">
        <w:t xml:space="preserve">pressure </w:t>
      </w:r>
      <w:r w:rsidR="001E0B1D" w:rsidRPr="001E0B1D">
        <w:t>CO</w:t>
      </w:r>
      <w:r w:rsidR="001E0B1D" w:rsidRPr="001E0B1D">
        <w:rPr>
          <w:vertAlign w:val="subscript"/>
        </w:rPr>
        <w:t>2</w:t>
      </w:r>
      <w:r w:rsidRPr="007A3E3A">
        <w:t xml:space="preserve"> </w:t>
      </w:r>
      <w:r w:rsidR="005C0766">
        <w:t xml:space="preserve">probably </w:t>
      </w:r>
      <w:r w:rsidRPr="007A3E3A">
        <w:t xml:space="preserve">will lead to acidic formation water (pH of about 3) and carbonate minerals in the near well-bore region may dissolve during the injection process. How much of the pore space can be filled with </w:t>
      </w:r>
      <w:r w:rsidR="001E0B1D" w:rsidRPr="001E0B1D">
        <w:t>CO</w:t>
      </w:r>
      <w:r w:rsidR="001E0B1D" w:rsidRPr="001E0B1D">
        <w:rPr>
          <w:vertAlign w:val="subscript"/>
        </w:rPr>
        <w:t>2</w:t>
      </w:r>
      <w:r w:rsidRPr="007A3E3A">
        <w:t xml:space="preserve"> (also known as the storage efficiency) depends on the initial pressure, the open-ness of the reservoir, and the plumbing of the permeable rock units.</w:t>
      </w:r>
    </w:p>
    <w:p w14:paraId="7F3D3FFD" w14:textId="77777777" w:rsidR="007A3E3A" w:rsidRDefault="007A3E3A" w:rsidP="00496AE8"/>
    <w:p w14:paraId="3386A230" w14:textId="0A378059" w:rsidR="007A3E3A" w:rsidRPr="007A3E3A" w:rsidRDefault="007A3E3A" w:rsidP="007A3E3A">
      <w:r w:rsidRPr="007A3E3A">
        <w:t xml:space="preserve">Figure 3. Details of the fates of injected supercritical </w:t>
      </w:r>
      <w:r w:rsidR="001E0B1D" w:rsidRPr="001E0B1D">
        <w:t>CO</w:t>
      </w:r>
      <w:r w:rsidR="001E0B1D" w:rsidRPr="001E0B1D">
        <w:rPr>
          <w:vertAlign w:val="subscript"/>
        </w:rPr>
        <w:t>2</w:t>
      </w:r>
      <w:r w:rsidRPr="007A3E3A">
        <w:t>, via a single perforated well</w:t>
      </w:r>
      <w:r>
        <w:t xml:space="preserve">; figure modified from </w:t>
      </w:r>
      <w:r w:rsidR="00267058">
        <w:fldChar w:fldCharType="begin"/>
      </w:r>
      <w:r w:rsidR="00551B89">
        <w:instrText xml:space="preserve"> ADDIN EN.CITE &lt;EndNote&gt;&lt;Cite AuthorYear="1"&gt;&lt;Author&gt;Ringrose&lt;/Author&gt;&lt;Year&gt;2020&lt;/Year&gt;&lt;RecNum&gt;5667&lt;/RecNum&gt;&lt;DisplayText&gt;Ringrose (2020)&lt;/DisplayText&gt;&lt;record&gt;&lt;rec-number&gt;5667&lt;/rec-number&gt;&lt;foreign-keys&gt;&lt;key app="EN" db-id="x5v5xwvaossf27ef9zmvwpt7dvtxfs20tvdf" timestamp="1607758526"&gt;5667&lt;/key&gt;&lt;/foreign-keys&gt;&lt;ref-type name="Book"&gt;6&lt;/ref-type&gt;&lt;contributors&gt;&lt;authors&gt;&lt;author&gt;Ringrose, P.&lt;/author&gt;&lt;/authors&gt;&lt;/contributors&gt;&lt;titles&gt;&lt;title&gt;&lt;style face="normal" font="default" size="100%"&gt;How to store CO&lt;/style&gt;&lt;style face="subscript" font="default" size="100%"&gt;2&lt;/style&gt;&lt;style face="normal" font="default" size="100%"&gt; underground: Insights from early-mover CCS projects&lt;/style&gt;&lt;/title&gt;&lt;secondary-title&gt;Springer Briefs in Earth Sciences&lt;/secondary-title&gt;&lt;/titles&gt;&lt;section&gt;1-141&lt;/section&gt;&lt;dates&gt;&lt;year&gt;2020&lt;/year&gt;&lt;/dates&gt;&lt;pub-location&gt;Switzerland&lt;/pub-location&gt;&lt;publisher&gt;Springer&lt;/publisher&gt;&lt;urls&gt;&lt;/urls&gt;&lt;/record&gt;&lt;/Cite&gt;&lt;/EndNote&gt;</w:instrText>
      </w:r>
      <w:r w:rsidR="00267058">
        <w:fldChar w:fldCharType="separate"/>
      </w:r>
      <w:r w:rsidR="00267058">
        <w:rPr>
          <w:noProof/>
        </w:rPr>
        <w:t>Ringrose (2020)</w:t>
      </w:r>
      <w:r w:rsidR="00267058">
        <w:fldChar w:fldCharType="end"/>
      </w:r>
      <w:r w:rsidR="00267058">
        <w:t xml:space="preserve"> and </w:t>
      </w:r>
      <w:r w:rsidR="00267058">
        <w:fldChar w:fldCharType="begin"/>
      </w:r>
      <w:r w:rsidR="008B42AD">
        <w:instrText xml:space="preserve"> ADDIN EN.CITE &lt;EndNote&gt;&lt;Cite AuthorYear="1"&gt;&lt;Author&gt;Oldenburg&lt;/Author&gt;&lt;Year&gt;2016&lt;/Year&gt;&lt;RecNum&gt;6845&lt;/RecNum&gt;&lt;DisplayText&gt;Oldenburg&lt;style face="italic"&gt; et al.&lt;/style&gt; (2016)&lt;/DisplayText&gt;&lt;record&gt;&lt;rec-number&gt;6845&lt;/rec-number&gt;&lt;foreign-keys&gt;&lt;key app="EN" db-id="x5v5xwvaossf27ef9zmvwpt7dvtxfs20tvdf" timestamp="1644503301"&gt;6845&lt;/key&gt;&lt;/foreign-keys&gt;&lt;ref-type name="Journal Article"&gt;17&lt;/ref-type&gt;&lt;contributors&gt;&lt;authors&gt;&lt;author&gt;Oldenburg, C. M.&lt;/author&gt;&lt;author&gt;Mukhopadhyay, S.&lt;/author&gt;&lt;author&gt;Cihan, A.&lt;/author&gt;&lt;/authors&gt;&lt;/contributors&gt;&lt;titles&gt;&lt;title&gt;On the use of Darcy&amp;apos;s law and invasion-percolation approaches for modeling large-scale geologic carbon sequestration&lt;/title&gt;&lt;secondary-title&gt;Greenhouse Gases-Science and Technology&lt;/secondary-title&gt;&lt;/titles&gt;&lt;pages&gt;19-33&lt;/pages&gt;&lt;volume&gt;6&lt;/volume&gt;&lt;number&gt;1&lt;/number&gt;&lt;dates&gt;&lt;year&gt;2016&lt;/year&gt;&lt;pub-dates&gt;&lt;date&gt;Feb&lt;/date&gt;&lt;/pub-dates&gt;&lt;/dates&gt;&lt;isbn&gt;2152-3878&lt;/isbn&gt;&lt;accession-num&gt;WOS:000369976400004&lt;/accession-num&gt;&lt;urls&gt;&lt;related-urls&gt;&lt;url&gt;&amp;lt;Go to ISI&amp;gt;://WOS:000369976400004&lt;/url&gt;&lt;/related-urls&gt;&lt;/urls&gt;&lt;electronic-resource-num&gt;10.1002/ghg.1564&lt;/electronic-resource-num&gt;&lt;/record&gt;&lt;/Cite&gt;&lt;/EndNote&gt;</w:instrText>
      </w:r>
      <w:r w:rsidR="00267058">
        <w:fldChar w:fldCharType="separate"/>
      </w:r>
      <w:r w:rsidR="008B42AD">
        <w:rPr>
          <w:noProof/>
        </w:rPr>
        <w:t>Oldenburg</w:t>
      </w:r>
      <w:r w:rsidR="008B42AD" w:rsidRPr="008B42AD">
        <w:rPr>
          <w:i/>
          <w:noProof/>
        </w:rPr>
        <w:t xml:space="preserve"> et al.</w:t>
      </w:r>
      <w:r w:rsidR="008B42AD">
        <w:rPr>
          <w:noProof/>
        </w:rPr>
        <w:t xml:space="preserve"> (2016)</w:t>
      </w:r>
      <w:r w:rsidR="00267058">
        <w:fldChar w:fldCharType="end"/>
      </w:r>
      <w:r w:rsidRPr="007A3E3A">
        <w:t xml:space="preserve">. The near well-bore region will be single phase, anhydrous, supercritical </w:t>
      </w:r>
      <w:r w:rsidR="001E0B1D" w:rsidRPr="001E0B1D">
        <w:t>CO</w:t>
      </w:r>
      <w:r w:rsidR="001E0B1D" w:rsidRPr="001E0B1D">
        <w:rPr>
          <w:vertAlign w:val="subscript"/>
        </w:rPr>
        <w:t>2</w:t>
      </w:r>
      <w:r w:rsidRPr="007A3E3A">
        <w:t xml:space="preserve">. The injected fluid displaces brine, controlled by differences in viscosity and relative permeability. Differences in density (buoyancy) cause the supercritical </w:t>
      </w:r>
      <w:r w:rsidR="001E0B1D" w:rsidRPr="001E0B1D">
        <w:t>CO</w:t>
      </w:r>
      <w:r w:rsidR="001E0B1D" w:rsidRPr="001E0B1D">
        <w:rPr>
          <w:vertAlign w:val="subscript"/>
        </w:rPr>
        <w:t>2</w:t>
      </w:r>
      <w:r w:rsidRPr="007A3E3A">
        <w:t xml:space="preserve"> to rise to the base of the overlying top-seal, displacing, and dissolving into, the formation brine. The far edge of the plume will have low </w:t>
      </w:r>
      <w:r w:rsidR="001E0B1D" w:rsidRPr="001E0B1D">
        <w:t>CO</w:t>
      </w:r>
      <w:r w:rsidR="001E0B1D" w:rsidRPr="001E0B1D">
        <w:rPr>
          <w:vertAlign w:val="subscript"/>
        </w:rPr>
        <w:t>2</w:t>
      </w:r>
      <w:r w:rsidRPr="007A3E3A">
        <w:t xml:space="preserve"> concentrations and have impeded lateral flow due to the low relative permeability scaling factor at this site. The </w:t>
      </w:r>
      <w:r w:rsidRPr="007A3E3A">
        <w:lastRenderedPageBreak/>
        <w:t>near-well bore region risks carbonate dissolution and weakening due to low pH induced by the high</w:t>
      </w:r>
      <w:r>
        <w:t>-</w:t>
      </w:r>
      <w:r w:rsidRPr="007A3E3A">
        <w:t xml:space="preserve">pressure </w:t>
      </w:r>
      <w:r w:rsidR="001E0B1D" w:rsidRPr="001E0B1D">
        <w:t>CO</w:t>
      </w:r>
      <w:r w:rsidR="001E0B1D" w:rsidRPr="001E0B1D">
        <w:rPr>
          <w:vertAlign w:val="subscript"/>
        </w:rPr>
        <w:t>2</w:t>
      </w:r>
      <w:r w:rsidRPr="007A3E3A">
        <w:t xml:space="preserve">. This region also risks permeability-decrease due to salt precipitation as remaining brine evaporates into the dry </w:t>
      </w:r>
      <w:r w:rsidR="001E0B1D" w:rsidRPr="001E0B1D">
        <w:t>CO</w:t>
      </w:r>
      <w:r w:rsidR="001E0B1D" w:rsidRPr="001E0B1D">
        <w:rPr>
          <w:vertAlign w:val="subscript"/>
        </w:rPr>
        <w:t>2</w:t>
      </w:r>
      <w:r w:rsidRPr="007A3E3A">
        <w:t xml:space="preserve">. </w:t>
      </w:r>
      <w:r w:rsidR="00FA1612">
        <w:t xml:space="preserve">If pressure is not controlled by ensuring that it does not exceed the fracture pressure of intact rock, or more crucially, pre-existing faults, then </w:t>
      </w:r>
      <w:r w:rsidRPr="007A3E3A">
        <w:t>elevated fluid</w:t>
      </w:r>
      <w:r w:rsidR="00FA1612">
        <w:t xml:space="preserve"> (CO</w:t>
      </w:r>
      <w:r w:rsidR="00FA1612" w:rsidRPr="001A2237">
        <w:rPr>
          <w:vertAlign w:val="subscript"/>
        </w:rPr>
        <w:t>2</w:t>
      </w:r>
      <w:r w:rsidR="00FA1612">
        <w:t>)</w:t>
      </w:r>
      <w:r w:rsidRPr="007A3E3A">
        <w:t xml:space="preserve"> pressure may lead to fracking of the reservoir and creation or reactivation of fractures in the top-seal. </w:t>
      </w:r>
    </w:p>
    <w:p w14:paraId="05CD516C" w14:textId="77777777" w:rsidR="001C7F85" w:rsidRDefault="001C7F85" w:rsidP="00496AE8"/>
    <w:p w14:paraId="565E8B8F" w14:textId="0C689E95" w:rsidR="007A3E3A" w:rsidRPr="007A3E3A" w:rsidRDefault="007A3E3A" w:rsidP="007A3E3A">
      <w:r w:rsidRPr="007A3E3A">
        <w:t xml:space="preserve">Figure </w:t>
      </w:r>
      <w:r w:rsidR="00DC6F13">
        <w:t>4</w:t>
      </w:r>
      <w:r w:rsidRPr="007A3E3A">
        <w:t xml:space="preserve">. Log and core data from well 14/26a-7A through the Lower Cretaceous Captain Sandstone and the overlying </w:t>
      </w:r>
      <w:proofErr w:type="spellStart"/>
      <w:r w:rsidRPr="007A3E3A">
        <w:t>Rodby</w:t>
      </w:r>
      <w:proofErr w:type="spellEnd"/>
      <w:r w:rsidRPr="007A3E3A">
        <w:t xml:space="preserve"> Shale, Moray Firth Basin, UK, with the data harvested from the OGA’s National Data Repository. (A) Simple lithology log derived from the density log (porosity) and the gamma log which was used to split the solid fraction between sand and shale. Porosity was split into oil and water-bearing proportions using the resistivity log and a modified version of the Archie Equation. (B) Neutron density cross-over diagram revealing net reservoir (yellow) and non-reservoir (brown)</w:t>
      </w:r>
      <w:r w:rsidR="00C377B9">
        <w:t>. Cored interval indicated</w:t>
      </w:r>
      <w:r w:rsidRPr="007A3E3A">
        <w:t xml:space="preserve">. (C-E) Elastic geomechanical properties derived from compressional and shear sonic logs and the density log (Rider and Kennedy, 2011). (F) Inelastic properties (tensile splitting strength) derived from </w:t>
      </w:r>
      <w:r w:rsidR="00B60758">
        <w:t>geomechanical</w:t>
      </w:r>
      <w:r w:rsidR="00B60758" w:rsidRPr="007A3E3A">
        <w:t xml:space="preserve"> </w:t>
      </w:r>
      <w:r w:rsidRPr="007A3E3A">
        <w:t>tests on core</w:t>
      </w:r>
      <w:r>
        <w:t xml:space="preserve"> </w:t>
      </w:r>
      <w:r>
        <w:fldChar w:fldCharType="begin"/>
      </w:r>
      <w:r w:rsidR="008B42AD">
        <w:instrText xml:space="preserve"> ADDIN EN.CITE &lt;EndNote&gt;&lt;Cite&gt;&lt;Author&gt;Allen&lt;/Author&gt;&lt;Year&gt;2020&lt;/Year&gt;&lt;RecNum&gt;5737&lt;/RecNum&gt;&lt;DisplayText&gt;(Allen&lt;style face="italic"&gt; et al.&lt;/style&gt; 2020)&lt;/DisplayText&gt;&lt;record&gt;&lt;rec-number&gt;5737&lt;/rec-number&gt;&lt;foreign-keys&gt;&lt;key app="EN" db-id="x5v5xwvaossf27ef9zmvwpt7dvtxfs20tvdf" timestamp="1615819146"&gt;5737&lt;/key&gt;&lt;/foreign-keys&gt;&lt;ref-type name="Journal Article"&gt;17&lt;/ref-type&gt;&lt;contributors&gt;&lt;authors&gt;&lt;author&gt;Allen, M. J.&lt;/author&gt;&lt;author&gt;Faulkner, D. R.&lt;/author&gt;&lt;author&gt;Worden, R. H.&lt;/author&gt;&lt;author&gt;Rice-Birchall, E.&lt;/author&gt;&lt;author&gt;Katirtsidis, N.&lt;/author&gt;&lt;author&gt;Utley, J. E. P.&lt;/author&gt;&lt;/authors&gt;&lt;/contributors&gt;&lt;titles&gt;&lt;title&gt;Geomechanical and petrographic assessment of a CO2 storage site: Application to the Acorn CO2 Storage Site, offshore United Kingdom&lt;/title&gt;&lt;secondary-title&gt;International Journal of Greenhouse Gas Control&lt;/secondary-title&gt;&lt;/titles&gt;&lt;periodical&gt;&lt;full-title&gt;International Journal of Greenhouse Gas Control&lt;/full-title&gt;&lt;/periodical&gt;&lt;pages&gt;102923&lt;/pages&gt;&lt;volume&gt;94&lt;/volume&gt;&lt;dates&gt;&lt;year&gt;2020&lt;/year&gt;&lt;pub-dates&gt;&lt;date&gt;Mar&lt;/date&gt;&lt;/pub-dates&gt;&lt;/dates&gt;&lt;isbn&gt;1750-5836&lt;/isbn&gt;&lt;accession-num&gt;WOS:000517582000015&lt;/accession-num&gt;&lt;urls&gt;&lt;related-urls&gt;&lt;url&gt;https://doi.org/10.1016/j.ijggc.2019.102923&lt;/url&gt;&lt;/related-urls&gt;&lt;/urls&gt;&lt;custom7&gt;102923&lt;/custom7&gt;&lt;electronic-resource-num&gt;10.1016/j.ijggc.2019.102923&lt;/electronic-resource-num&gt;&lt;/record&gt;&lt;/Cite&gt;&lt;/EndNote&gt;</w:instrText>
      </w:r>
      <w:r>
        <w:fldChar w:fldCharType="separate"/>
      </w:r>
      <w:r w:rsidR="008B42AD">
        <w:rPr>
          <w:noProof/>
        </w:rPr>
        <w:t>(Allen</w:t>
      </w:r>
      <w:r w:rsidR="008B42AD" w:rsidRPr="008B42AD">
        <w:rPr>
          <w:i/>
          <w:noProof/>
        </w:rPr>
        <w:t xml:space="preserve"> et al.</w:t>
      </w:r>
      <w:r w:rsidR="008B42AD">
        <w:rPr>
          <w:noProof/>
        </w:rPr>
        <w:t xml:space="preserve"> 2020)</w:t>
      </w:r>
      <w:r>
        <w:fldChar w:fldCharType="end"/>
      </w:r>
      <w:r w:rsidRPr="007A3E3A">
        <w:t>. (G) Vshale log derived from the gamma log, assuming that shales are dominated by radioactive K-bearing illite. (H) Core analysis derived porosity (reservoir) and mercury intrusion-derived porosity (top-seal) compared to density log-derived porosity. (</w:t>
      </w:r>
      <w:r w:rsidR="00C377B9">
        <w:t>J</w:t>
      </w:r>
      <w:r w:rsidRPr="007A3E3A">
        <w:t>) Core analysis-derived permeability and mercury intrusion-derived permeability from top-</w:t>
      </w:r>
      <w:proofErr w:type="spellStart"/>
      <w:r w:rsidRPr="007A3E3A">
        <w:t>sealing</w:t>
      </w:r>
      <w:proofErr w:type="spellEnd"/>
      <w:r w:rsidRPr="007A3E3A">
        <w:t xml:space="preserve"> mudstones. The combination of log- and core-derived data provide a detailed picture of the reservoir and top-seal required to store </w:t>
      </w:r>
      <w:r w:rsidR="001E0B1D" w:rsidRPr="001E0B1D">
        <w:t>CO</w:t>
      </w:r>
      <w:r w:rsidR="001E0B1D" w:rsidRPr="001E0B1D">
        <w:rPr>
          <w:vertAlign w:val="subscript"/>
        </w:rPr>
        <w:t>2</w:t>
      </w:r>
      <w:r w:rsidRPr="007A3E3A">
        <w:t>.</w:t>
      </w:r>
    </w:p>
    <w:p w14:paraId="7890493A" w14:textId="77777777" w:rsidR="00860FAE" w:rsidRDefault="00860FAE" w:rsidP="00860FAE"/>
    <w:p w14:paraId="52563BBE" w14:textId="514D6B65" w:rsidR="00860FAE" w:rsidRDefault="00860FAE" w:rsidP="00860FAE">
      <w:r>
        <w:t xml:space="preserve">Figure 5. Core images of </w:t>
      </w:r>
      <w:r w:rsidR="00D462FE">
        <w:t xml:space="preserve">Captain Sandstone and </w:t>
      </w:r>
      <w:proofErr w:type="spellStart"/>
      <w:r w:rsidR="000B7000">
        <w:t>Rodby</w:t>
      </w:r>
      <w:proofErr w:type="spellEnd"/>
      <w:r w:rsidR="000B7000">
        <w:t xml:space="preserve"> Shale, which </w:t>
      </w:r>
      <w:r w:rsidR="00D462FE">
        <w:t>are the CCS reservoir and</w:t>
      </w:r>
      <w:r w:rsidR="000B7000">
        <w:t xml:space="preserve"> </w:t>
      </w:r>
      <w:proofErr w:type="gramStart"/>
      <w:r w:rsidR="000B7000">
        <w:t>top-seal</w:t>
      </w:r>
      <w:proofErr w:type="gramEnd"/>
      <w:r w:rsidR="000B7000">
        <w:t xml:space="preserve"> to the planned</w:t>
      </w:r>
      <w:r w:rsidR="00D462FE">
        <w:t xml:space="preserve"> Acorn site</w:t>
      </w:r>
      <w:r>
        <w:t>.</w:t>
      </w:r>
      <w:r w:rsidR="00D462FE">
        <w:t xml:space="preserve"> (A) Image of slabbed core from reservoir revealing the </w:t>
      </w:r>
      <w:r w:rsidR="00CF1135">
        <w:t xml:space="preserve">typical appearance of the core: it is a </w:t>
      </w:r>
      <w:r w:rsidR="00D462FE">
        <w:t xml:space="preserve">relatively bland and structureless sandstone </w:t>
      </w:r>
      <w:r w:rsidR="00D462FE">
        <w:fldChar w:fldCharType="begin"/>
      </w:r>
      <w:r w:rsidR="008B42AD">
        <w:instrText xml:space="preserve"> ADDIN EN.CITE &lt;EndNote&gt;&lt;Cite&gt;&lt;Author&gt;Allen&lt;/Author&gt;&lt;Year&gt;2020&lt;/Year&gt;&lt;RecNum&gt;5737&lt;/RecNum&gt;&lt;DisplayText&gt;(Allen&lt;style face="italic"&gt; et al.&lt;/style&gt; 2020)&lt;/DisplayText&gt;&lt;record&gt;&lt;rec-number&gt;5737&lt;/rec-number&gt;&lt;foreign-keys&gt;&lt;key app="EN" db-id="x5v5xwvaossf27ef9zmvwpt7dvtxfs20tvdf" timestamp="1615819146"&gt;5737&lt;/key&gt;&lt;/foreign-keys&gt;&lt;ref-type name="Journal Article"&gt;17&lt;/ref-type&gt;&lt;contributors&gt;&lt;authors&gt;&lt;author&gt;Allen, M. J.&lt;/author&gt;&lt;author&gt;Faulkner, D. R.&lt;/author&gt;&lt;author&gt;Worden, R. H.&lt;/author&gt;&lt;author&gt;Rice-Birchall, E.&lt;/author&gt;&lt;author&gt;Katirtsidis, N.&lt;/author&gt;&lt;author&gt;Utley, J. E. P.&lt;/author&gt;&lt;/authors&gt;&lt;/contributors&gt;&lt;titles&gt;&lt;title&gt;Geomechanical and petrographic assessment of a CO2 storage site: Application to the Acorn CO2 Storage Site, offshore United Kingdom&lt;/title&gt;&lt;secondary-title&gt;International Journal of Greenhouse Gas Control&lt;/secondary-title&gt;&lt;/titles&gt;&lt;periodical&gt;&lt;full-title&gt;International Journal of Greenhouse Gas Control&lt;/full-title&gt;&lt;/periodical&gt;&lt;pages&gt;102923&lt;/pages&gt;&lt;volume&gt;94&lt;/volume&gt;&lt;dates&gt;&lt;year&gt;2020&lt;/year&gt;&lt;pub-dates&gt;&lt;date&gt;Mar&lt;/date&gt;&lt;/pub-dates&gt;&lt;/dates&gt;&lt;isbn&gt;1750-5836&lt;/isbn&gt;&lt;accession-num&gt;WOS:000517582000015&lt;/accession-num&gt;&lt;urls&gt;&lt;related-urls&gt;&lt;url&gt;https://doi.org/10.1016/j.ijggc.2019.102923&lt;/url&gt;&lt;/related-urls&gt;&lt;/urls&gt;&lt;custom7&gt;102923&lt;/custom7&gt;&lt;electronic-resource-num&gt;10.1016/j.ijggc.2019.102923&lt;/electronic-resource-num&gt;&lt;/record&gt;&lt;/Cite&gt;&lt;/EndNote&gt;</w:instrText>
      </w:r>
      <w:r w:rsidR="00D462FE">
        <w:fldChar w:fldCharType="separate"/>
      </w:r>
      <w:r w:rsidR="008B42AD">
        <w:rPr>
          <w:noProof/>
        </w:rPr>
        <w:t>(Allen</w:t>
      </w:r>
      <w:r w:rsidR="008B42AD" w:rsidRPr="008B42AD">
        <w:rPr>
          <w:i/>
          <w:noProof/>
        </w:rPr>
        <w:t xml:space="preserve"> et al.</w:t>
      </w:r>
      <w:r w:rsidR="008B42AD">
        <w:rPr>
          <w:noProof/>
        </w:rPr>
        <w:t xml:space="preserve"> 2020)</w:t>
      </w:r>
      <w:r w:rsidR="00D462FE">
        <w:fldChar w:fldCharType="end"/>
      </w:r>
      <w:r w:rsidR="00D462FE">
        <w:t>. (B) Thin section image of the highly porous Captain sandstone. The pores are blue as the sample was injected with blue-dyed resin.</w:t>
      </w:r>
      <w:r w:rsidR="000B7000">
        <w:t xml:space="preserve"> (</w:t>
      </w:r>
      <w:r w:rsidR="00D462FE">
        <w:t>C</w:t>
      </w:r>
      <w:r w:rsidR="000B7000">
        <w:t xml:space="preserve">) Image of slabbed core </w:t>
      </w:r>
      <w:r w:rsidR="009B784E">
        <w:t xml:space="preserve">of the </w:t>
      </w:r>
      <w:proofErr w:type="spellStart"/>
      <w:r w:rsidR="009B784E">
        <w:t>Rodby</w:t>
      </w:r>
      <w:proofErr w:type="spellEnd"/>
      <w:r w:rsidR="009B784E">
        <w:t xml:space="preserve"> Shale </w:t>
      </w:r>
      <w:r w:rsidR="000B7000">
        <w:t>revealing a high degree of heterogeneity, including primary bedding</w:t>
      </w:r>
      <w:r w:rsidR="00B83C0D">
        <w:t xml:space="preserve"> (white dashed lines, as examples)</w:t>
      </w:r>
      <w:r w:rsidR="000B7000">
        <w:t xml:space="preserve"> and secondary bioturbation fabrics</w:t>
      </w:r>
      <w:r w:rsidR="00B83C0D">
        <w:t xml:space="preserve"> (burrows, indicated)</w:t>
      </w:r>
      <w:r w:rsidR="000B7000">
        <w:t>. (</w:t>
      </w:r>
      <w:r w:rsidR="00D462FE">
        <w:t>D</w:t>
      </w:r>
      <w:r w:rsidR="000B7000">
        <w:t xml:space="preserve">) Thin section image of </w:t>
      </w:r>
      <w:r w:rsidR="009B784E">
        <w:t xml:space="preserve">Lista Shale </w:t>
      </w:r>
      <w:r w:rsidR="000B7000">
        <w:t xml:space="preserve">top-seal revealing bedding picked out by light and dark layers. The heterogeneous speckling is caused by variable quantities of silt, in this case dominated by calcite bioclasts but also with quartz present </w:t>
      </w:r>
      <w:r w:rsidR="000B7000">
        <w:fldChar w:fldCharType="begin"/>
      </w:r>
      <w:r w:rsidR="008B42AD">
        <w:instrText xml:space="preserve"> ADDIN EN.CITE &lt;EndNote&gt;&lt;Cite&gt;&lt;Author&gt;Worden&lt;/Author&gt;&lt;Year&gt;2020&lt;/Year&gt;&lt;RecNum&gt;5414&lt;/RecNum&gt;&lt;DisplayText&gt;(Worden&lt;style face="italic"&gt; et al.&lt;/style&gt; 2020b)&lt;/DisplayText&gt;&lt;record&gt;&lt;rec-number&gt;5414&lt;/rec-number&gt;&lt;foreign-keys&gt;&lt;key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rsidR="000B7000">
        <w:fldChar w:fldCharType="separate"/>
      </w:r>
      <w:r w:rsidR="008B42AD">
        <w:rPr>
          <w:noProof/>
        </w:rPr>
        <w:t>(Worden</w:t>
      </w:r>
      <w:r w:rsidR="008B42AD" w:rsidRPr="008B42AD">
        <w:rPr>
          <w:i/>
          <w:noProof/>
        </w:rPr>
        <w:t xml:space="preserve"> et al.</w:t>
      </w:r>
      <w:r w:rsidR="008B42AD">
        <w:rPr>
          <w:noProof/>
        </w:rPr>
        <w:t xml:space="preserve"> 2020b)</w:t>
      </w:r>
      <w:r w:rsidR="000B7000">
        <w:fldChar w:fldCharType="end"/>
      </w:r>
      <w:r w:rsidR="000B7000">
        <w:t>. The blue cracks in the thin section are artefacts resulting from sampling and preparation.</w:t>
      </w:r>
    </w:p>
    <w:p w14:paraId="5A42A5B7" w14:textId="77777777" w:rsidR="007A3E3A" w:rsidRDefault="007A3E3A" w:rsidP="00496AE8"/>
    <w:p w14:paraId="704C3FE3" w14:textId="7E0329A3" w:rsidR="007A3E3A" w:rsidRPr="007A3E3A" w:rsidRDefault="007A3E3A" w:rsidP="007A3E3A">
      <w:r w:rsidRPr="007A3E3A">
        <w:t xml:space="preserve">Figure </w:t>
      </w:r>
      <w:r w:rsidR="001C7F85">
        <w:t>6</w:t>
      </w:r>
      <w:r w:rsidRPr="007A3E3A">
        <w:t xml:space="preserve">. Core analysis permeability versus depth for the Lower Cretaceous Captain Sandstone with average permeability calculated for the three depth intervals. There is a typical range of permeabilities at each depth due to variable quantities of clay and carbonate cement. The average permeability decreases with depth due to compactional porosity-loss. Data taken from the National Data Repository. </w:t>
      </w:r>
    </w:p>
    <w:p w14:paraId="02DFCE00" w14:textId="77777777" w:rsidR="00267058" w:rsidRDefault="00267058" w:rsidP="00496AE8"/>
    <w:p w14:paraId="06AF1800" w14:textId="15484145" w:rsidR="007A3E3A" w:rsidRPr="007A3E3A" w:rsidRDefault="007A3E3A" w:rsidP="007A3E3A">
      <w:r w:rsidRPr="007A3E3A">
        <w:lastRenderedPageBreak/>
        <w:t xml:space="preserve">Figure </w:t>
      </w:r>
      <w:r w:rsidR="008D4D00">
        <w:t>7</w:t>
      </w:r>
      <w:r w:rsidRPr="007A3E3A">
        <w:t xml:space="preserve">. Modelled variation of injectivity as a function of average reservoir permeability, using the approach of </w:t>
      </w:r>
      <w:r w:rsidR="00267058">
        <w:fldChar w:fldCharType="begin"/>
      </w:r>
      <w:r w:rsidR="00BD6218">
        <w:instrText xml:space="preserve"> ADDIN EN.CITE &lt;EndNote&gt;&lt;Cite AuthorYear="1"&gt;&lt;Author&gt;Miri&lt;/Author&gt;&lt;Year&gt;2019&lt;/Year&gt;&lt;RecNum&gt;6377&lt;/RecNum&gt;&lt;DisplayText&gt;Miri and Hellevang (2019)&lt;/DisplayText&gt;&lt;record&gt;&lt;rec-number&gt;6377&lt;/rec-number&gt;&lt;foreign-keys&gt;&lt;key app="EN" db-id="x5v5xwvaossf27ef9zmvwpt7dvtxfs20tvdf" timestamp="1622734133"&gt;6377&lt;/key&gt;&lt;/foreign-keys&gt;&lt;ref-type name="Report"&gt;27&lt;/ref-type&gt;&lt;contributors&gt;&lt;authors&gt;&lt;author&gt;Miri, R.&lt;/author&gt;&lt;author&gt;Hellevang, H.&lt;/author&gt;&lt;/authors&gt;&lt;/contributors&gt;&lt;titles&gt;&lt;title&gt;Critical Factors for Considering CO2 Injectivity in Saline Aquifers&lt;/title&gt;&lt;secondary-title&gt;FME SUCCESS Synthesis report Volume 3&lt;/secondary-title&gt;&lt;/titles&gt;&lt;pages&gt;1-24&lt;/pages&gt;&lt;dates&gt;&lt;year&gt;2019&lt;/year&gt;&lt;/dates&gt;&lt;urls&gt;&lt;/urls&gt;&lt;/record&gt;&lt;/Cite&gt;&lt;/EndNote&gt;</w:instrText>
      </w:r>
      <w:r w:rsidR="00267058">
        <w:fldChar w:fldCharType="separate"/>
      </w:r>
      <w:r w:rsidR="00BD6218">
        <w:rPr>
          <w:noProof/>
        </w:rPr>
        <w:t>Miri and Hellevang (2019)</w:t>
      </w:r>
      <w:r w:rsidR="00267058">
        <w:fldChar w:fldCharType="end"/>
      </w:r>
      <w:r w:rsidR="00C377B9">
        <w:t>. Main graph shows log permeability with the inset plotting the same data on a linear scale to illustrate the simple relationship between mean permeability and injection rate</w:t>
      </w:r>
      <w:r w:rsidRPr="007A3E3A">
        <w:t>.  The model assum</w:t>
      </w:r>
      <w:r w:rsidR="00B83C0D">
        <w:t xml:space="preserve">ptions include: </w:t>
      </w:r>
      <w:r w:rsidRPr="007A3E3A">
        <w:t>reservoir fluid pressure of 27 MPa</w:t>
      </w:r>
      <w:r w:rsidR="00BE1AC7">
        <w:t xml:space="preserve"> (</w:t>
      </w:r>
      <w:r w:rsidR="0067063F">
        <w:t>3916 psi)</w:t>
      </w:r>
      <w:r w:rsidR="00B83C0D">
        <w:t xml:space="preserve">, the </w:t>
      </w:r>
      <w:r w:rsidRPr="007A3E3A">
        <w:t xml:space="preserve">bottom hole </w:t>
      </w:r>
      <w:r w:rsidR="001E0B1D" w:rsidRPr="001E0B1D">
        <w:t>CO</w:t>
      </w:r>
      <w:r w:rsidR="001E0B1D" w:rsidRPr="001E0B1D">
        <w:rPr>
          <w:vertAlign w:val="subscript"/>
        </w:rPr>
        <w:t>2</w:t>
      </w:r>
      <w:r w:rsidRPr="007A3E3A">
        <w:t xml:space="preserve"> injection pressure of 30 MPa</w:t>
      </w:r>
      <w:r w:rsidR="0067063F">
        <w:t xml:space="preserve"> (4351 psi)</w:t>
      </w:r>
      <w:r w:rsidR="00B83C0D">
        <w:t>, the r</w:t>
      </w:r>
      <w:r w:rsidRPr="007A3E3A">
        <w:t xml:space="preserve">eservoir </w:t>
      </w:r>
      <w:r w:rsidR="00B83C0D">
        <w:t>is</w:t>
      </w:r>
      <w:r w:rsidRPr="007A3E3A">
        <w:t xml:space="preserve"> 100 ft </w:t>
      </w:r>
      <w:r w:rsidR="0067063F">
        <w:t xml:space="preserve">(30.5 m) </w:t>
      </w:r>
      <w:r w:rsidRPr="007A3E3A">
        <w:t>thick and homogeneous</w:t>
      </w:r>
      <w:r w:rsidR="00B83C0D">
        <w:t xml:space="preserve">, the </w:t>
      </w:r>
      <w:r w:rsidRPr="007A3E3A">
        <w:t xml:space="preserve">injection well </w:t>
      </w:r>
      <w:r w:rsidR="00B83C0D">
        <w:t>has</w:t>
      </w:r>
      <w:r w:rsidRPr="007A3E3A">
        <w:t xml:space="preserve"> a 6 inch </w:t>
      </w:r>
      <w:r w:rsidR="0067063F">
        <w:t xml:space="preserve">(15.25 cm) </w:t>
      </w:r>
      <w:r w:rsidRPr="007A3E3A">
        <w:t>radius</w:t>
      </w:r>
      <w:r w:rsidR="00B83C0D">
        <w:t xml:space="preserve">, </w:t>
      </w:r>
      <w:r w:rsidRPr="007A3E3A">
        <w:t xml:space="preserve">the reservoir </w:t>
      </w:r>
      <w:r w:rsidR="00B83C0D">
        <w:t>has</w:t>
      </w:r>
      <w:r w:rsidRPr="007A3E3A">
        <w:t xml:space="preserve"> a radius of 2,000 ft</w:t>
      </w:r>
      <w:r w:rsidR="0067063F">
        <w:t xml:space="preserve"> (609 m)</w:t>
      </w:r>
      <w:r w:rsidR="00B83C0D">
        <w:t>,</w:t>
      </w:r>
      <w:r w:rsidRPr="007A3E3A">
        <w:t xml:space="preserve"> </w:t>
      </w:r>
      <w:r w:rsidR="001E0B1D" w:rsidRPr="001E0B1D">
        <w:t>CO</w:t>
      </w:r>
      <w:r w:rsidR="001E0B1D" w:rsidRPr="001E0B1D">
        <w:rPr>
          <w:vertAlign w:val="subscript"/>
        </w:rPr>
        <w:t>2</w:t>
      </w:r>
      <w:r w:rsidRPr="007A3E3A">
        <w:t xml:space="preserve"> viscosity </w:t>
      </w:r>
      <w:r w:rsidR="00B83C0D">
        <w:t>is</w:t>
      </w:r>
      <w:r w:rsidRPr="007A3E3A">
        <w:t xml:space="preserve"> 0.085 cp</w:t>
      </w:r>
      <w:r w:rsidR="0067063F">
        <w:t xml:space="preserve"> (equivalent to 0.085 </w:t>
      </w:r>
      <w:proofErr w:type="spellStart"/>
      <w:r w:rsidR="0067063F">
        <w:t>MPa.s</w:t>
      </w:r>
      <w:proofErr w:type="spellEnd"/>
      <w:r w:rsidR="0067063F">
        <w:t>)</w:t>
      </w:r>
      <w:r w:rsidR="00B83C0D">
        <w:t xml:space="preserve">, </w:t>
      </w:r>
      <w:r w:rsidR="001E0B1D" w:rsidRPr="001E0B1D">
        <w:t>CO</w:t>
      </w:r>
      <w:r w:rsidR="001E0B1D" w:rsidRPr="001E0B1D">
        <w:rPr>
          <w:vertAlign w:val="subscript"/>
        </w:rPr>
        <w:t>2</w:t>
      </w:r>
      <w:r w:rsidRPr="007A3E3A">
        <w:t xml:space="preserve"> density </w:t>
      </w:r>
      <w:r w:rsidR="00B83C0D">
        <w:t>is</w:t>
      </w:r>
      <w:r w:rsidRPr="007A3E3A">
        <w:t xml:space="preserve"> 600 kg/m</w:t>
      </w:r>
      <w:r w:rsidRPr="007A3E3A">
        <w:rPr>
          <w:vertAlign w:val="superscript"/>
        </w:rPr>
        <w:t>3</w:t>
      </w:r>
      <w:r w:rsidR="0067063F" w:rsidRPr="00FA4EB1">
        <w:t xml:space="preserve"> </w:t>
      </w:r>
      <w:r w:rsidR="0067063F">
        <w:t xml:space="preserve">(6.013 pounds/imp. </w:t>
      </w:r>
      <w:r w:rsidR="001A2237">
        <w:t>g</w:t>
      </w:r>
      <w:r w:rsidR="0067063F">
        <w:t>all)</w:t>
      </w:r>
      <w:r w:rsidRPr="007A3E3A">
        <w:t xml:space="preserve">. The permeability values derive primarily from averaging core analysis data, although NMR-log derived permeability data could also be used if NMR tools were employed. The plot reveals that injectivity </w:t>
      </w:r>
      <w:r w:rsidR="00644E26">
        <w:t xml:space="preserve">progressively </w:t>
      </w:r>
      <w:r w:rsidR="00722890">
        <w:t>increases with</w:t>
      </w:r>
      <w:r w:rsidRPr="007A3E3A">
        <w:t xml:space="preserve"> reservoir permeability, which is normally taken from core analysis data</w:t>
      </w:r>
      <w:r w:rsidR="009A4667">
        <w:t xml:space="preserve">. </w:t>
      </w:r>
      <w:r w:rsidR="00644E26">
        <w:t xml:space="preserve">If permeability had been plotted on a non-log </w:t>
      </w:r>
      <w:r w:rsidR="00327C6D">
        <w:t>axis,</w:t>
      </w:r>
      <w:r w:rsidR="00644E26">
        <w:t xml:space="preserve"> then the linear relationship between injection rate and permeability would be apparent but the low permeability values would be indiscernible</w:t>
      </w:r>
      <w:r w:rsidRPr="007A3E3A">
        <w:t>.</w:t>
      </w:r>
    </w:p>
    <w:p w14:paraId="5EB2D500" w14:textId="656FD01B" w:rsidR="007A3E3A" w:rsidRDefault="007A3E3A" w:rsidP="00496AE8"/>
    <w:p w14:paraId="0D8F92E0" w14:textId="310DF0DE" w:rsidR="007A7879" w:rsidRDefault="007A7879" w:rsidP="00496AE8">
      <w:r>
        <w:t xml:space="preserve">Figure 8. Illustration of how core-derived data can help to reveal the fine controls on permeability for the Palaeocene </w:t>
      </w:r>
      <w:proofErr w:type="spellStart"/>
      <w:r>
        <w:t>Mey</w:t>
      </w:r>
      <w:proofErr w:type="spellEnd"/>
      <w:r>
        <w:t xml:space="preserve"> Sandstone </w:t>
      </w:r>
      <w:proofErr w:type="gramStart"/>
      <w:r>
        <w:t>Member,  of</w:t>
      </w:r>
      <w:proofErr w:type="gramEnd"/>
      <w:r>
        <w:t xml:space="preserve"> the Lista Group, Moray Firth, UKCS</w:t>
      </w:r>
      <w:r w:rsidR="000756BF">
        <w:t>, planned for CCS</w:t>
      </w:r>
      <w:r>
        <w:t>.  Permeability data were derived using conventional methods from core; grain size and sorting were derived from the same depth interval as the core plug, using laser particle size analysis (LPSA). Grain size has a dominant control on permeability with sorting playing a sub-</w:t>
      </w:r>
      <w:r w:rsidR="00D643BF">
        <w:t>o</w:t>
      </w:r>
      <w:r>
        <w:t>rdinate role. There is no correlation between porosity and permeabi</w:t>
      </w:r>
      <w:r w:rsidR="00D643BF">
        <w:t>l</w:t>
      </w:r>
      <w:r>
        <w:t xml:space="preserve">ity for these </w:t>
      </w:r>
      <w:r w:rsidR="00D643BF">
        <w:t>good quality sands. These core-derived data show and explain that CO</w:t>
      </w:r>
      <w:r w:rsidR="00D643BF" w:rsidRPr="002701C5">
        <w:rPr>
          <w:vertAlign w:val="subscript"/>
        </w:rPr>
        <w:t>2</w:t>
      </w:r>
      <w:r w:rsidR="00D643BF">
        <w:t xml:space="preserve"> injection rates into sandstones coarser than 250 </w:t>
      </w:r>
      <w:r w:rsidR="00D643BF">
        <w:rPr>
          <w:rFonts w:cs="Times New Roman"/>
        </w:rPr>
        <w:t>µ</w:t>
      </w:r>
      <w:r w:rsidR="00D643BF">
        <w:t xml:space="preserve">m will be approximately twice that of sandstones finer than about 200 </w:t>
      </w:r>
      <w:r w:rsidR="00D643BF">
        <w:rPr>
          <w:rFonts w:cs="Times New Roman"/>
        </w:rPr>
        <w:t>µ</w:t>
      </w:r>
      <w:r w:rsidR="00D643BF">
        <w:t>m.</w:t>
      </w:r>
    </w:p>
    <w:p w14:paraId="6972CB91" w14:textId="77777777" w:rsidR="007A7879" w:rsidRDefault="007A7879" w:rsidP="00496AE8"/>
    <w:p w14:paraId="59086EF2" w14:textId="1AFAFF6F" w:rsidR="007A3E3A" w:rsidRPr="007A3E3A" w:rsidRDefault="007A3E3A" w:rsidP="007A3E3A">
      <w:r w:rsidRPr="007A3E3A">
        <w:t>Figure</w:t>
      </w:r>
      <w:r w:rsidR="007A7879">
        <w:t xml:space="preserve"> 9</w:t>
      </w:r>
      <w:r w:rsidRPr="007A3E3A">
        <w:t xml:space="preserve">. Typical </w:t>
      </w:r>
      <w:r w:rsidR="001E0B1D" w:rsidRPr="001E0B1D">
        <w:t>CO</w:t>
      </w:r>
      <w:r w:rsidR="001E0B1D" w:rsidRPr="001E0B1D">
        <w:rPr>
          <w:vertAlign w:val="subscript"/>
        </w:rPr>
        <w:t>2</w:t>
      </w:r>
      <w:r w:rsidRPr="007A3E3A">
        <w:t xml:space="preserve"> and brine, core-derived</w:t>
      </w:r>
      <w:r w:rsidR="00D72116">
        <w:t>,</w:t>
      </w:r>
      <w:r w:rsidRPr="007A3E3A">
        <w:t xml:space="preserve"> relative permeability curves</w:t>
      </w:r>
      <w:r w:rsidR="00D72116">
        <w:t xml:space="preserve"> representing initial CO</w:t>
      </w:r>
      <w:r w:rsidR="00D72116" w:rsidRPr="00D72116">
        <w:rPr>
          <w:vertAlign w:val="subscript"/>
        </w:rPr>
        <w:t>2</w:t>
      </w:r>
      <w:r w:rsidR="00D72116">
        <w:t xml:space="preserve"> influx (wetting phase brine drainage) followed by water influx (wetting phase imbibition)</w:t>
      </w:r>
      <w:r w:rsidRPr="007A3E3A">
        <w:t xml:space="preserve"> here for</w:t>
      </w:r>
      <w:r w:rsidR="001A2237">
        <w:t xml:space="preserve"> a typical</w:t>
      </w:r>
      <w:r w:rsidRPr="007A3E3A">
        <w:t xml:space="preserve"> </w:t>
      </w:r>
      <w:r w:rsidR="001A2237">
        <w:t>s</w:t>
      </w:r>
      <w:r w:rsidRPr="007A3E3A">
        <w:t>andstone</w:t>
      </w:r>
      <w:r w:rsidR="00D72116">
        <w:t xml:space="preserve"> </w:t>
      </w:r>
      <w:r w:rsidR="00D72116">
        <w:fldChar w:fldCharType="begin"/>
      </w:r>
      <w:r w:rsidR="008B42AD">
        <w:instrText xml:space="preserve"> ADDIN EN.CITE &lt;EndNote&gt;&lt;Cite&gt;&lt;Author&gt;Burnside&lt;/Author&gt;&lt;Year&gt;2014&lt;/Year&gt;&lt;RecNum&gt;7884&lt;/RecNum&gt;&lt;DisplayText&gt;(Burnside and Naylor 2014)&lt;/DisplayText&gt;&lt;record&gt;&lt;rec-number&gt;7884&lt;/rec-number&gt;&lt;foreign-keys&gt;&lt;key app="EN" db-id="x5v5xwvaossf27ef9zmvwpt7dvtxfs20tvdf" timestamp="1651470631"&gt;7884&lt;/key&gt;&lt;/foreign-keys&gt;&lt;ref-type name="Journal Article"&gt;17&lt;/ref-type&gt;&lt;contributors&gt;&lt;authors&gt;&lt;author&gt;Burnside, N. M.&lt;/author&gt;&lt;author&gt;Naylor, M.&lt;/author&gt;&lt;/authors&gt;&lt;/contributors&gt;&lt;titles&gt;&lt;title&gt;Review and implications of relative permeability of CO2/brine systems and residual trapping of CO2&lt;/title&gt;&lt;secondary-title&gt;International Journal of Greenhouse Gas Control&lt;/secondary-title&gt;&lt;/titles&gt;&lt;periodical&gt;&lt;full-title&gt;International Journal of Greenhouse Gas Control&lt;/full-title&gt;&lt;/periodical&gt;&lt;pages&gt;1-11&lt;/pages&gt;&lt;volume&gt;23&lt;/volume&gt;&lt;dates&gt;&lt;year&gt;2014&lt;/year&gt;&lt;pub-dates&gt;&lt;date&gt;Apr&lt;/date&gt;&lt;/pub-dates&gt;&lt;/dates&gt;&lt;isbn&gt;1750-5836&lt;/isbn&gt;&lt;accession-num&gt;WOS:000335627700001&lt;/accession-num&gt;&lt;urls&gt;&lt;related-urls&gt;&lt;url&gt;&amp;lt;Go to ISI&amp;gt;://WOS:000335627700001&lt;/url&gt;&lt;/related-urls&gt;&lt;/urls&gt;&lt;electronic-resource-num&gt;10.1016/j.ijggc.2014.01.013&lt;/electronic-resource-num&gt;&lt;/record&gt;&lt;/Cite&gt;&lt;/EndNote&gt;</w:instrText>
      </w:r>
      <w:r w:rsidR="00D72116">
        <w:fldChar w:fldCharType="separate"/>
      </w:r>
      <w:r w:rsidR="008B42AD">
        <w:rPr>
          <w:noProof/>
        </w:rPr>
        <w:t>(Burnside and Naylor 2014)</w:t>
      </w:r>
      <w:r w:rsidR="00D72116">
        <w:fldChar w:fldCharType="end"/>
      </w:r>
      <w:r w:rsidR="00267058">
        <w:t xml:space="preserve"> </w:t>
      </w:r>
      <w:r w:rsidRPr="007A3E3A">
        <w:t xml:space="preserve">. The lab-measured absolute permeability from core must be multiplied by the relative permeability scaling factor to get the effective permeability. As </w:t>
      </w:r>
      <w:r w:rsidR="001E0B1D" w:rsidRPr="001E0B1D">
        <w:t>CO</w:t>
      </w:r>
      <w:r w:rsidR="001E0B1D" w:rsidRPr="001E0B1D">
        <w:rPr>
          <w:vertAlign w:val="subscript"/>
        </w:rPr>
        <w:t>2</w:t>
      </w:r>
      <w:r w:rsidRPr="007A3E3A">
        <w:t xml:space="preserve"> concentration decreases</w:t>
      </w:r>
      <w:r w:rsidR="003E7A20">
        <w:t>,</w:t>
      </w:r>
      <w:r w:rsidRPr="007A3E3A">
        <w:t xml:space="preserve"> its rate of flow will decrease, all other factors remaining constant. This diagram shows that at the far-field part of the plume, where </w:t>
      </w:r>
      <w:r w:rsidR="001E0B1D" w:rsidRPr="001E0B1D">
        <w:t>CO</w:t>
      </w:r>
      <w:r w:rsidR="001E0B1D" w:rsidRPr="001E0B1D">
        <w:rPr>
          <w:vertAlign w:val="subscript"/>
        </w:rPr>
        <w:t>2</w:t>
      </w:r>
      <w:r w:rsidRPr="007A3E3A">
        <w:t xml:space="preserve"> concentration is low, the </w:t>
      </w:r>
      <w:r w:rsidR="001E0B1D" w:rsidRPr="001E0B1D">
        <w:t>CO</w:t>
      </w:r>
      <w:r w:rsidR="001E0B1D" w:rsidRPr="001E0B1D">
        <w:rPr>
          <w:vertAlign w:val="subscript"/>
        </w:rPr>
        <w:t>2</w:t>
      </w:r>
      <w:r w:rsidRPr="007A3E3A">
        <w:t xml:space="preserve"> will not be able to flow as the relative permeability scaling factor drops to zero.</w:t>
      </w:r>
      <w:r w:rsidR="003E7A20">
        <w:t xml:space="preserve"> The residual</w:t>
      </w:r>
      <w:r w:rsidR="00D605B0">
        <w:t xml:space="preserve"> S</w:t>
      </w:r>
      <w:r w:rsidR="00D605B0" w:rsidRPr="002701C5">
        <w:rPr>
          <w:vertAlign w:val="subscript"/>
        </w:rPr>
        <w:t>scCO2</w:t>
      </w:r>
      <w:r w:rsidR="00D605B0">
        <w:t xml:space="preserve"> is the maximum initial saturation of supercritical CO</w:t>
      </w:r>
      <w:r w:rsidR="00D605B0" w:rsidRPr="002701C5">
        <w:rPr>
          <w:vertAlign w:val="subscript"/>
        </w:rPr>
        <w:t>2</w:t>
      </w:r>
      <w:r w:rsidR="00D605B0">
        <w:t xml:space="preserve"> after drainage of the wetting phase brine. S</w:t>
      </w:r>
      <w:r w:rsidR="00D605B0" w:rsidRPr="009F7D74">
        <w:rPr>
          <w:vertAlign w:val="subscript"/>
        </w:rPr>
        <w:t>CO2</w:t>
      </w:r>
      <w:r w:rsidR="00D605B0">
        <w:rPr>
          <w:vertAlign w:val="subscript"/>
        </w:rPr>
        <w:t>irr</w:t>
      </w:r>
      <w:r w:rsidR="00D605B0">
        <w:t xml:space="preserve"> is the </w:t>
      </w:r>
      <w:r w:rsidR="003E7A20">
        <w:t xml:space="preserve">residual </w:t>
      </w:r>
      <w:r w:rsidR="00D605B0">
        <w:t>CO</w:t>
      </w:r>
      <w:r w:rsidR="00D605B0" w:rsidRPr="002701C5">
        <w:rPr>
          <w:vertAlign w:val="subscript"/>
        </w:rPr>
        <w:t>2</w:t>
      </w:r>
      <w:r w:rsidR="00D605B0">
        <w:t xml:space="preserve"> saturation after brine imbibition. </w:t>
      </w:r>
      <w:proofErr w:type="spellStart"/>
      <w:r w:rsidR="00D605B0">
        <w:t>S</w:t>
      </w:r>
      <w:r w:rsidR="00D605B0">
        <w:rPr>
          <w:vertAlign w:val="subscript"/>
        </w:rPr>
        <w:t>wirr</w:t>
      </w:r>
      <w:proofErr w:type="spellEnd"/>
      <w:r w:rsidR="00D605B0">
        <w:t xml:space="preserve"> is the irreducible brine saturation after flooding with supercritical CO</w:t>
      </w:r>
      <w:r w:rsidR="00D605B0" w:rsidRPr="002701C5">
        <w:rPr>
          <w:vertAlign w:val="subscript"/>
        </w:rPr>
        <w:t>2</w:t>
      </w:r>
      <w:r w:rsidR="00D605B0">
        <w:t xml:space="preserve">. </w:t>
      </w:r>
      <w:proofErr w:type="spellStart"/>
      <w:r w:rsidR="00D605B0">
        <w:t>S</w:t>
      </w:r>
      <w:r w:rsidR="00D605B0">
        <w:rPr>
          <w:vertAlign w:val="subscript"/>
        </w:rPr>
        <w:t>brine</w:t>
      </w:r>
      <w:proofErr w:type="spellEnd"/>
      <w:r w:rsidR="00D605B0">
        <w:t xml:space="preserve"> is brine saturation after brine imbibition.</w:t>
      </w:r>
      <w:r w:rsidR="003E7A20">
        <w:t xml:space="preserve"> The diagram also explains the concept of residual CO</w:t>
      </w:r>
      <w:r w:rsidR="003E7A20" w:rsidRPr="002701C5">
        <w:rPr>
          <w:vertAlign w:val="subscript"/>
        </w:rPr>
        <w:t>2</w:t>
      </w:r>
      <w:r w:rsidR="003E7A20">
        <w:t xml:space="preserve"> trapping; the relative permeability scaling factor of CO</w:t>
      </w:r>
      <w:r w:rsidR="003E7A20" w:rsidRPr="002701C5">
        <w:rPr>
          <w:vertAlign w:val="subscript"/>
        </w:rPr>
        <w:t>2</w:t>
      </w:r>
      <w:r w:rsidR="003E7A20">
        <w:t xml:space="preserve"> is zero (CO</w:t>
      </w:r>
      <w:r w:rsidR="003E7A20" w:rsidRPr="002701C5">
        <w:rPr>
          <w:vertAlign w:val="subscript"/>
        </w:rPr>
        <w:t>2</w:t>
      </w:r>
      <w:r w:rsidR="003E7A20">
        <w:t xml:space="preserve"> cannot flow) at S</w:t>
      </w:r>
      <w:r w:rsidR="003E7A20" w:rsidRPr="009F7D74">
        <w:rPr>
          <w:vertAlign w:val="subscript"/>
        </w:rPr>
        <w:t>CO2</w:t>
      </w:r>
      <w:r w:rsidR="003E7A20">
        <w:rPr>
          <w:vertAlign w:val="subscript"/>
        </w:rPr>
        <w:t xml:space="preserve">irr </w:t>
      </w:r>
      <w:r w:rsidR="003E7A20" w:rsidRPr="002701C5">
        <w:t xml:space="preserve">even when there is approximately 36% </w:t>
      </w:r>
      <w:r w:rsidR="003E7A20" w:rsidRPr="003E7A20">
        <w:t>CO</w:t>
      </w:r>
      <w:r w:rsidR="003E7A20" w:rsidRPr="002701C5">
        <w:rPr>
          <w:vertAlign w:val="subscript"/>
        </w:rPr>
        <w:t>2</w:t>
      </w:r>
      <w:r w:rsidR="003E7A20">
        <w:t xml:space="preserve"> in the pore system.</w:t>
      </w:r>
      <w:r w:rsidR="00BD5657">
        <w:t xml:space="preserve"> Relative permeability curves and the value of S</w:t>
      </w:r>
      <w:r w:rsidR="00BD5657" w:rsidRPr="009F7D74">
        <w:rPr>
          <w:vertAlign w:val="subscript"/>
        </w:rPr>
        <w:t>CO2</w:t>
      </w:r>
      <w:r w:rsidR="00BD5657">
        <w:rPr>
          <w:vertAlign w:val="subscript"/>
        </w:rPr>
        <w:t xml:space="preserve">irr </w:t>
      </w:r>
      <w:r w:rsidR="00BD5657">
        <w:t>explain why residual CO</w:t>
      </w:r>
      <w:r w:rsidR="00BD5657" w:rsidRPr="002701C5">
        <w:rPr>
          <w:vertAlign w:val="subscript"/>
        </w:rPr>
        <w:t>2</w:t>
      </w:r>
      <w:r w:rsidR="00BD5657">
        <w:t xml:space="preserve"> trapping occurs.</w:t>
      </w:r>
    </w:p>
    <w:p w14:paraId="0CCA4269" w14:textId="66D5036B" w:rsidR="007A3E3A" w:rsidRDefault="007A3E3A" w:rsidP="00496AE8"/>
    <w:p w14:paraId="14F10999" w14:textId="11D6F6B8" w:rsidR="00D643BF" w:rsidRDefault="00D643BF" w:rsidP="00496AE8">
      <w:r>
        <w:t xml:space="preserve">Figure 10. Schematic illustration, based on data from Figure 4, as to how cement quantity has a direct effect on </w:t>
      </w:r>
      <w:r w:rsidR="002701C5">
        <w:t xml:space="preserve">geomechanical properties such as </w:t>
      </w:r>
      <w:proofErr w:type="gramStart"/>
      <w:r>
        <w:t>Young’s</w:t>
      </w:r>
      <w:proofErr w:type="gramEnd"/>
      <w:r>
        <w:t xml:space="preserve"> modulus, and </w:t>
      </w:r>
      <w:r w:rsidR="002701C5">
        <w:t xml:space="preserve">petrophysical </w:t>
      </w:r>
      <w:r>
        <w:lastRenderedPageBreak/>
        <w:t>properties</w:t>
      </w:r>
      <w:r w:rsidR="002701C5">
        <w:t xml:space="preserve"> such as</w:t>
      </w:r>
      <w:r>
        <w:t xml:space="preserve"> porosity and permeability. The sequence A to D represents progressively less cement, higher permeability and porosity and lower </w:t>
      </w:r>
      <w:proofErr w:type="gramStart"/>
      <w:r>
        <w:t>Young’s</w:t>
      </w:r>
      <w:proofErr w:type="gramEnd"/>
      <w:r>
        <w:t xml:space="preserve"> modulus.</w:t>
      </w:r>
    </w:p>
    <w:p w14:paraId="5E7DAB97" w14:textId="77777777" w:rsidR="00D643BF" w:rsidRDefault="00D643BF" w:rsidP="00496AE8"/>
    <w:p w14:paraId="52CA5922" w14:textId="45005F9E" w:rsidR="00DC6F13" w:rsidRPr="001C7F85" w:rsidRDefault="00DC6F13" w:rsidP="00DC6F13">
      <w:r w:rsidRPr="001C7F85">
        <w:t>Figure</w:t>
      </w:r>
      <w:r w:rsidR="007A7879">
        <w:t xml:space="preserve"> 11</w:t>
      </w:r>
      <w:r w:rsidRPr="001C7F85">
        <w:t xml:space="preserve">. (A) Schematic representation of moderately compacted quartz-rich marine sandstone with calcite bioclasts, calcite cement, chlorite-rich </w:t>
      </w:r>
      <w:proofErr w:type="gramStart"/>
      <w:r w:rsidRPr="001C7F85">
        <w:t>matrix</w:t>
      </w:r>
      <w:proofErr w:type="gramEnd"/>
      <w:r w:rsidRPr="001C7F85">
        <w:t xml:space="preserve"> and kalinite-rich matrix. The pore space was initially filled with brine. (B) Schematic representation of the effect of flowing supercritical CO</w:t>
      </w:r>
      <w:r w:rsidRPr="001C7F85">
        <w:rPr>
          <w:vertAlign w:val="subscript"/>
        </w:rPr>
        <w:t>2</w:t>
      </w:r>
      <w:r w:rsidRPr="001C7F85">
        <w:t xml:space="preserve"> with only some of the pores occupied by CO</w:t>
      </w:r>
      <w:r w:rsidRPr="001C7F85">
        <w:rPr>
          <w:vertAlign w:val="subscript"/>
        </w:rPr>
        <w:t>2</w:t>
      </w:r>
      <w:r w:rsidRPr="001C7F85">
        <w:t>,</w:t>
      </w:r>
      <w:r>
        <w:t xml:space="preserve"> based approximately on </w:t>
      </w:r>
      <w:r>
        <w:fldChar w:fldCharType="begin"/>
      </w:r>
      <w:r w:rsidR="008B42AD">
        <w:instrText xml:space="preserve"> ADDIN EN.CITE &lt;EndNote&gt;&lt;Cite AuthorYear="1"&gt;&lt;Author&gt;Iglauer&lt;/Author&gt;&lt;Year&gt;2019&lt;/Year&gt;&lt;RecNum&gt;6347&lt;/RecNum&gt;&lt;DisplayText&gt;Iglauer&lt;style face="italic"&gt; et al.&lt;/style&gt; (2019)&lt;/DisplayText&gt;&lt;record&gt;&lt;rec-number&gt;6347&lt;/rec-number&gt;&lt;foreign-keys&gt;&lt;key app="EN" db-id="x5v5xwvaossf27ef9zmvwpt7dvtxfs20tvdf" timestamp="1622552956"&gt;6347&lt;/key&gt;&lt;/foreign-keys&gt;&lt;ref-type name="Journal Article"&gt;17&lt;/ref-type&gt;&lt;contributors&gt;&lt;authors&gt;&lt;author&gt;Iglauer, S.&lt;/author&gt;&lt;author&gt;Paluszny, A.&lt;/author&gt;&lt;author&gt;Rahman, T.&lt;/author&gt;&lt;author&gt;Zhang, Y. H.&lt;/author&gt;&lt;author&gt;Wulling, W.&lt;/author&gt;&lt;author&gt;Lebedev, M.&lt;/author&gt;&lt;/authors&gt;&lt;/contributors&gt;&lt;titles&gt;&lt;title&gt;Residual Trapping of CO2 in an Oil-Filled, Oil-Wet Sandstone Core: Results of Three-Phase Pore-Scale Imaging&lt;/title&gt;&lt;secondary-title&gt;Geophysical Research Letters&lt;/secondary-title&gt;&lt;/titles&gt;&lt;pages&gt;11146-11154&lt;/pages&gt;&lt;volume&gt;46&lt;/volume&gt;&lt;number&gt;20&lt;/number&gt;&lt;dates&gt;&lt;year&gt;2019&lt;/year&gt;&lt;pub-dates&gt;&lt;date&gt;Oct&lt;/date&gt;&lt;/pub-dates&gt;&lt;/dates&gt;&lt;isbn&gt;0094-8276&lt;/isbn&gt;&lt;accession-num&gt;WOS:000491773300001&lt;/accession-num&gt;&lt;urls&gt;&lt;related-urls&gt;&lt;url&gt;&lt;style face="underline" font="default" size="100%"&gt;&amp;lt;Go to ISI&amp;gt;://WOS:000491773300001&lt;/style&gt;&lt;/url&gt;&lt;/related-urls&gt;&lt;/urls&gt;&lt;electronic-resource-num&gt;10.1029/2019gl083401&lt;/electronic-resource-num&gt;&lt;/record&gt;&lt;/Cite&gt;&lt;/EndNote&gt;</w:instrText>
      </w:r>
      <w:r>
        <w:fldChar w:fldCharType="separate"/>
      </w:r>
      <w:r w:rsidR="008B42AD">
        <w:rPr>
          <w:noProof/>
        </w:rPr>
        <w:t>Iglauer</w:t>
      </w:r>
      <w:r w:rsidR="008B42AD" w:rsidRPr="008B42AD">
        <w:rPr>
          <w:i/>
          <w:noProof/>
        </w:rPr>
        <w:t xml:space="preserve"> et al.</w:t>
      </w:r>
      <w:r w:rsidR="008B42AD">
        <w:rPr>
          <w:noProof/>
        </w:rPr>
        <w:t xml:space="preserve"> (2019)</w:t>
      </w:r>
      <w:r>
        <w:fldChar w:fldCharType="end"/>
      </w:r>
      <w:r>
        <w:t>,</w:t>
      </w:r>
      <w:r w:rsidRPr="001C7F85">
        <w:t xml:space="preserve"> the remainder being filled with brine. Quartz grains in the CO</w:t>
      </w:r>
      <w:r w:rsidRPr="001C7F85">
        <w:rPr>
          <w:vertAlign w:val="subscript"/>
        </w:rPr>
        <w:t>2</w:t>
      </w:r>
      <w:r w:rsidRPr="001C7F85">
        <w:t xml:space="preserve"> plume are water-wet leaving them with a film of brine between the CO</w:t>
      </w:r>
      <w:r w:rsidRPr="001C7F85">
        <w:rPr>
          <w:vertAlign w:val="subscript"/>
        </w:rPr>
        <w:t>2</w:t>
      </w:r>
      <w:r w:rsidRPr="001C7F85">
        <w:t xml:space="preserve"> and the grain. Calcite bioclasts and cement and the chlorite-matrix have dissolved where in contact with the acidic CO</w:t>
      </w:r>
      <w:r w:rsidRPr="001C7F85">
        <w:rPr>
          <w:vertAlign w:val="subscript"/>
        </w:rPr>
        <w:t>2</w:t>
      </w:r>
      <w:r w:rsidRPr="001C7F85">
        <w:t>-water mixture</w:t>
      </w:r>
      <w:r>
        <w:t xml:space="preserve">, based on </w:t>
      </w:r>
      <w:r>
        <w:fldChar w:fldCharType="begin"/>
      </w:r>
      <w:r w:rsidR="008B42AD">
        <w:instrText xml:space="preserve"> ADDIN EN.CITE &lt;EndNote&gt;&lt;Cite&gt;&lt;Author&gt;Armitage&lt;/Author&gt;&lt;Year&gt;2013&lt;/Year&gt;&lt;RecNum&gt;1723&lt;/RecNum&gt;&lt;DisplayText&gt;(Armitage&lt;style face="italic"&gt; et al.&lt;/style&gt; 2013a)&lt;/DisplayText&gt;&lt;record&gt;&lt;rec-number&gt;1723&lt;/rec-number&gt;&lt;foreign-keys&gt;&lt;key app="EN" db-id="x5v5xwvaossf27ef9zmvwpt7dvtxfs20tvdf" timestamp="0"&gt;1723&lt;/key&gt;&lt;/foreign-keys&gt;&lt;ref-type name="Journal Article"&gt;17&lt;/ref-type&gt;&lt;contributors&gt;&lt;authors&gt;&lt;author&gt;Armitage,  P. J.&lt;/author&gt;&lt;author&gt;Faulkner, D. R.&lt;/author&gt;&lt;author&gt;Worden, R. H.&lt;/author&gt;&lt;/authors&gt;&lt;/contributors&gt;&lt;titles&gt;&lt;title&gt;Caprock corrosion&lt;/title&gt;&lt;secondary-title&gt;Nature Geoscience&lt;/secondary-title&gt;&lt;/titles&gt;&lt;pages&gt;79-80&lt;/pages&gt;&lt;volume&gt;6&lt;/volume&gt;&lt;number&gt;2&lt;/number&gt;&lt;dates&gt;&lt;year&gt;2013&lt;/year&gt;&lt;/dates&gt;&lt;publisher&gt;Nature Publishing Group, a division of Macmillan Publishers Limited. All Rights Reserved.&lt;/publisher&gt;&lt;isbn&gt;1752-0894&lt;/isbn&gt;&lt;work-type&gt;10.1038/ngeo1716&lt;/work-type&gt;&lt;urls&gt;&lt;related-urls&gt;&lt;url&gt;http://dx.doi.org/10.1038/ngeo1716&lt;/url&gt;&lt;/related-urls&gt;&lt;/urls&gt;&lt;electronic-resource-num&gt;10.1038/ngeo1716&lt;/electronic-resource-num&gt;&lt;/record&gt;&lt;/Cite&gt;&lt;/EndNote&gt;</w:instrText>
      </w:r>
      <w:r>
        <w:fldChar w:fldCharType="separate"/>
      </w:r>
      <w:r w:rsidR="008B42AD">
        <w:rPr>
          <w:noProof/>
        </w:rPr>
        <w:t>(Armitage</w:t>
      </w:r>
      <w:r w:rsidR="008B42AD" w:rsidRPr="008B42AD">
        <w:rPr>
          <w:i/>
          <w:noProof/>
        </w:rPr>
        <w:t xml:space="preserve"> et al.</w:t>
      </w:r>
      <w:r w:rsidR="008B42AD">
        <w:rPr>
          <w:noProof/>
        </w:rPr>
        <w:t xml:space="preserve"> 2013a)</w:t>
      </w:r>
      <w:r>
        <w:fldChar w:fldCharType="end"/>
      </w:r>
      <w:r w:rsidRPr="001C7F85">
        <w:t>, changing the metal chemistry of the brine</w:t>
      </w:r>
      <w:r>
        <w:t xml:space="preserve"> </w:t>
      </w:r>
      <w:r>
        <w:fldChar w:fldCharType="begin"/>
      </w:r>
      <w:r w:rsidR="008B42AD">
        <w:instrText xml:space="preserve"> ADDIN EN.CITE &lt;EndNote&gt;&lt;Cite&gt;&lt;Author&gt;Worden&lt;/Author&gt;&lt;Year&gt;2004&lt;/Year&gt;&lt;RecNum&gt;4079&lt;/RecNum&gt;&lt;DisplayText&gt;(Worden and Smith 2004)&lt;/DisplayText&gt;&lt;record&gt;&lt;rec-number&gt;4079&lt;/rec-number&gt;&lt;foreign-keys&gt;&lt;key app="EN" db-id="x5v5xwvaossf27ef9zmvwpt7dvtxfs20tvdf" timestamp="0"&gt;4079&lt;/key&gt;&lt;/foreign-keys&gt;&lt;ref-type name="Book Section"&gt;5&lt;/ref-type&gt;&lt;contributors&gt;&lt;authors&gt;&lt;author&gt;Worden, R. H.&lt;/author&gt;&lt;author&gt;Smith, L. K.&lt;/author&gt;&lt;/authors&gt;&lt;secondary-authors&gt;&lt;author&gt;Baines, S. J.&lt;/author&gt;&lt;author&gt;Worden, R. H.&lt;/author&gt;&lt;/secondary-authors&gt;&lt;/contributors&gt;&lt;titles&gt;&lt;title&gt;&lt;style face="normal" font="default" size="100%"&gt;Geological sequestration of CO&lt;/style&gt;&lt;style face="subscript" font="default" size="100%"&gt;2&lt;/style&gt;&lt;style face="normal" font="default" size="100%"&gt; in the subsurface: lessons from CO&lt;/style&gt;&lt;style face="subscript" font="default" size="100%"&gt;2&lt;/style&gt;&lt;style face="normal" font="default" size="100%"&gt; injection enhanced oil recovery projects in oilfields&lt;/style&gt;&lt;/title&gt;&lt;secondary-title&gt;Geological storage of carbon dioxide. Special Publication&lt;/secondary-title&gt;&lt;/titles&gt;&lt;pages&gt;211-224&lt;/pages&gt;&lt;volume&gt;233&lt;/volume&gt;&lt;number&gt;1&lt;/number&gt;&lt;dates&gt;&lt;year&gt;2004&lt;/year&gt;&lt;/dates&gt;&lt;pub-location&gt;London&lt;/pub-location&gt;&lt;publisher&gt;Geological Society&lt;/publisher&gt;&lt;urls&gt;&lt;related-urls&gt;&lt;url&gt;http://sp.lyellcollection.org/content/specpubgsl/233/1/211.full.pdf&lt;/url&gt;&lt;/related-urls&gt;&lt;/urls&gt;&lt;electronic-resource-num&gt;10.1144/gsl.sp.2004.233.01.14&lt;/electronic-resource-num&gt;&lt;/record&gt;&lt;/Cite&gt;&lt;/EndNote&gt;</w:instrText>
      </w:r>
      <w:r>
        <w:fldChar w:fldCharType="separate"/>
      </w:r>
      <w:r w:rsidR="008B42AD">
        <w:rPr>
          <w:noProof/>
        </w:rPr>
        <w:t>(Worden and Smith 2004)</w:t>
      </w:r>
      <w:r>
        <w:fldChar w:fldCharType="end"/>
      </w:r>
      <w:r w:rsidRPr="001C7F85">
        <w:t xml:space="preserve"> and leading to increased porosity</w:t>
      </w:r>
      <w:r>
        <w:t xml:space="preserve"> </w:t>
      </w:r>
      <w:r>
        <w:fldChar w:fldCharType="begin"/>
      </w:r>
      <w:r w:rsidR="008B42AD">
        <w:instrText xml:space="preserve"> ADDIN EN.CITE &lt;EndNote&gt;&lt;Cite&gt;&lt;Author&gt;Alam&lt;/Author&gt;&lt;Year&gt;2011&lt;/Year&gt;&lt;RecNum&gt;1302&lt;/RecNum&gt;&lt;DisplayText&gt;(Alam&lt;style face="italic"&gt; et al.&lt;/style&gt; 2011)&lt;/DisplayText&gt;&lt;record&gt;&lt;rec-number&gt;1302&lt;/rec-number&gt;&lt;foreign-keys&gt;&lt;key app="EN" db-id="x5v5xwvaossf27ef9zmvwpt7dvtxfs20tvdf" timestamp="0"&gt;1302&lt;/key&gt;&lt;/foreign-keys&gt;&lt;ref-type name="Journal Article"&gt;17&lt;/ref-type&gt;&lt;contributors&gt;&lt;authors&gt;&lt;author&gt;Alam, M. M.&lt;/author&gt;&lt;author&gt;Fabricius, I. L.&lt;/author&gt;&lt;author&gt;Prasad, M.&lt;/author&gt;&lt;/authors&gt;&lt;/contributors&gt;&lt;titles&gt;&lt;title&gt;Permeability prediction in chalks&lt;/title&gt;&lt;secondary-title&gt;American Association of Petroleum Geologists Bulletin&lt;/secondary-title&gt;&lt;/titles&gt;&lt;pages&gt;1991-2014&lt;/pages&gt;&lt;volume&gt;95&lt;/volume&gt;&lt;number&gt;11&lt;/number&gt;&lt;dates&gt;&lt;year&gt;2011&lt;/year&gt;&lt;pub-dates&gt;&lt;date&gt;Nov&lt;/date&gt;&lt;/pub-dates&gt;&lt;/dates&gt;&lt;isbn&gt;0149-1423&lt;/isbn&gt;&lt;accession-num&gt;WOS:000296662900007&lt;/accession-num&gt;&lt;urls&gt;&lt;related-urls&gt;&lt;url&gt;&amp;lt;Go to ISI&amp;gt;://WOS:000296662900007&lt;/url&gt;&lt;/related-urls&gt;&lt;/urls&gt;&lt;electronic-resource-num&gt;10.1306/03011110172&lt;/electronic-resource-num&gt;&lt;/record&gt;&lt;/Cite&gt;&lt;/EndNote&gt;</w:instrText>
      </w:r>
      <w:r>
        <w:fldChar w:fldCharType="separate"/>
      </w:r>
      <w:r w:rsidR="008B42AD">
        <w:rPr>
          <w:noProof/>
        </w:rPr>
        <w:t>(Alam</w:t>
      </w:r>
      <w:r w:rsidR="008B42AD" w:rsidRPr="008B42AD">
        <w:rPr>
          <w:i/>
          <w:noProof/>
        </w:rPr>
        <w:t xml:space="preserve"> et al.</w:t>
      </w:r>
      <w:r w:rsidR="008B42AD">
        <w:rPr>
          <w:noProof/>
        </w:rPr>
        <w:t xml:space="preserve"> 2011)</w:t>
      </w:r>
      <w:r>
        <w:fldChar w:fldCharType="end"/>
      </w:r>
      <w:r w:rsidRPr="001C7F85">
        <w:t>. The calcite and chlorite in the water-filled pores may eventually dissolve due to diffusive flux of CO</w:t>
      </w:r>
      <w:r w:rsidRPr="001C7F85">
        <w:rPr>
          <w:vertAlign w:val="subscript"/>
        </w:rPr>
        <w:t>2</w:t>
      </w:r>
      <w:r w:rsidRPr="001C7F85">
        <w:t xml:space="preserve"> into the water leading to decreasing pH. (C) Schematic representation of sample shown in Figure </w:t>
      </w:r>
      <w:r w:rsidR="000756BF">
        <w:t>5</w:t>
      </w:r>
      <w:r w:rsidR="000756BF" w:rsidRPr="001C7F85">
        <w:t xml:space="preserve">B </w:t>
      </w:r>
      <w:r w:rsidRPr="001C7F85">
        <w:t xml:space="preserve">after precipitation of microcrystalline halite </w:t>
      </w:r>
      <w:r>
        <w:t>in situations where</w:t>
      </w:r>
      <w:r w:rsidRPr="001C7F85">
        <w:t xml:space="preserve"> the original formation water (brine) </w:t>
      </w:r>
      <w:r>
        <w:t>is</w:t>
      </w:r>
      <w:r w:rsidRPr="001C7F85">
        <w:t xml:space="preserve"> relatively saline</w:t>
      </w:r>
      <w:r>
        <w:t xml:space="preserve"> </w:t>
      </w:r>
      <w:r>
        <w:fldChar w:fldCharType="begin"/>
      </w:r>
      <w:r w:rsidR="008B42AD">
        <w:instrText xml:space="preserve"> ADDIN EN.CITE &lt;EndNote&gt;&lt;Cite&gt;&lt;Author&gt;Miri&lt;/Author&gt;&lt;Year&gt;2016&lt;/Year&gt;&lt;RecNum&gt;6296&lt;/RecNum&gt;&lt;DisplayText&gt;(Miri and Hellevang 2016)&lt;/DisplayText&gt;&lt;record&gt;&lt;rec-number&gt;6296&lt;/rec-number&gt;&lt;foreign-keys&gt;&lt;key app="EN" db-id="x5v5xwvaossf27ef9zmvwpt7dvtxfs20tvdf" timestamp="1622137714"&gt;6296&lt;/key&gt;&lt;/foreign-keys&gt;&lt;ref-type name="Journal Article"&gt;17&lt;/ref-type&gt;&lt;contributors&gt;&lt;authors&gt;&lt;author&gt;Miri, R.&lt;/author&gt;&lt;author&gt;Hellevang, H.&lt;/author&gt;&lt;/authors&gt;&lt;/contributors&gt;&lt;titles&gt;&lt;title&gt;Salt precipitation during CO2 storage-A review&lt;/title&gt;&lt;secondary-title&gt;International Journal of Greenhouse Gas Control&lt;/secondary-title&gt;&lt;/titles&gt;&lt;periodical&gt;&lt;full-title&gt;International Journal of Greenhouse Gas Control&lt;/full-title&gt;&lt;/periodical&gt;&lt;pages&gt;136-147&lt;/pages&gt;&lt;volume&gt;51&lt;/volume&gt;&lt;dates&gt;&lt;year&gt;2016&lt;/year&gt;&lt;pub-dates&gt;&lt;date&gt;Aug&lt;/date&gt;&lt;/pub-dates&gt;&lt;/dates&gt;&lt;isbn&gt;1750-5836&lt;/isbn&gt;&lt;accession-num&gt;WOS:000381727000014&lt;/accession-num&gt;&lt;urls&gt;&lt;related-urls&gt;&lt;url&gt;&amp;lt;Go to ISI&amp;gt;://WOS:000381727000014&lt;/url&gt;&lt;/related-urls&gt;&lt;/urls&gt;&lt;electronic-resource-num&gt;10.1016/j.ijggc.2016.05.015&lt;/electronic-resource-num&gt;&lt;/record&gt;&lt;/Cite&gt;&lt;/EndNote&gt;</w:instrText>
      </w:r>
      <w:r>
        <w:fldChar w:fldCharType="separate"/>
      </w:r>
      <w:r w:rsidR="008B42AD">
        <w:rPr>
          <w:noProof/>
        </w:rPr>
        <w:t>(Miri and Hellevang 2016)</w:t>
      </w:r>
      <w:r>
        <w:fldChar w:fldCharType="end"/>
      </w:r>
      <w:r w:rsidRPr="001C7F85">
        <w:t>.</w:t>
      </w:r>
      <w:r>
        <w:t xml:space="preserve"> The halite leads to a decrease in CO</w:t>
      </w:r>
      <w:r w:rsidRPr="00A765DB">
        <w:rPr>
          <w:vertAlign w:val="subscript"/>
        </w:rPr>
        <w:t>2</w:t>
      </w:r>
      <w:r>
        <w:t xml:space="preserve"> injectivity as the pore throats in the near-well bore region become plugged</w:t>
      </w:r>
      <w:r w:rsidR="00F8310D">
        <w:t>; note that this reservoir scaling problem can be remedied by episodic injection of methyl ethyl glycol</w:t>
      </w:r>
      <w:r>
        <w:t xml:space="preserve"> </w:t>
      </w:r>
      <w:r>
        <w:fldChar w:fldCharType="begin"/>
      </w:r>
      <w:r w:rsidR="008B42AD">
        <w:instrText xml:space="preserve"> ADDIN EN.CITE &lt;EndNote&gt;&lt;Cite&gt;&lt;Author&gt;Grude&lt;/Author&gt;&lt;Year&gt;2014&lt;/Year&gt;&lt;RecNum&gt;6498&lt;/RecNum&gt;&lt;DisplayText&gt;(Grude&lt;style face="italic"&gt; et al.&lt;/style&gt; 2014)&lt;/DisplayText&gt;&lt;record&gt;&lt;rec-number&gt;6498&lt;/rec-number&gt;&lt;foreign-keys&gt;&lt;key app="EN" db-id="x5v5xwvaossf27ef9zmvwpt7dvtxfs20tvdf" timestamp="1623676379"&gt;6498&lt;/key&gt;&lt;/foreign-keys&gt;&lt;ref-type name="Journal Article"&gt;17&lt;/ref-type&gt;&lt;contributors&gt;&lt;authors&gt;&lt;author&gt;Grude, S.&lt;/author&gt;&lt;author&gt;Landro, M.&lt;/author&gt;&lt;author&gt;Dvorkin, J.&lt;/author&gt;&lt;/authors&gt;&lt;/contributors&gt;&lt;titles&gt;&lt;title&gt;Pressure effects caused by CO2 injection in the Tubaen Fm., the Snohvit field&lt;/title&gt;&lt;secondary-title&gt;International Journal of Greenhouse Gas Control&lt;/secondary-title&gt;&lt;/titles&gt;&lt;periodical&gt;&lt;full-title&gt;International Journal of Greenhouse Gas Control&lt;/full-title&gt;&lt;/periodical&gt;&lt;pages&gt;178-187&lt;/pages&gt;&lt;volume&gt;27&lt;/volume&gt;&lt;dates&gt;&lt;year&gt;2014&lt;/year&gt;&lt;pub-dates&gt;&lt;date&gt;Aug&lt;/date&gt;&lt;/pub-dates&gt;&lt;/dates&gt;&lt;isbn&gt;1750-5836&lt;/isbn&gt;&lt;accession-num&gt;WOS:000340319600014&lt;/accession-num&gt;&lt;urls&gt;&lt;related-urls&gt;&lt;url&gt;&amp;lt;Go to ISI&amp;gt;://WOS:000340319600014&lt;/url&gt;&lt;/related-urls&gt;&lt;/urls&gt;&lt;electronic-resource-num&gt;10.1016/j.ijggc.2014.05.013&lt;/electronic-resource-num&gt;&lt;/record&gt;&lt;/Cite&gt;&lt;/EndNote&gt;</w:instrText>
      </w:r>
      <w:r>
        <w:fldChar w:fldCharType="separate"/>
      </w:r>
      <w:r w:rsidR="008B42AD">
        <w:rPr>
          <w:noProof/>
        </w:rPr>
        <w:t>(Grude</w:t>
      </w:r>
      <w:r w:rsidR="008B42AD" w:rsidRPr="008B42AD">
        <w:rPr>
          <w:i/>
          <w:noProof/>
        </w:rPr>
        <w:t xml:space="preserve"> et al.</w:t>
      </w:r>
      <w:r w:rsidR="008B42AD">
        <w:rPr>
          <w:noProof/>
        </w:rPr>
        <w:t xml:space="preserve"> 2014)</w:t>
      </w:r>
      <w:r>
        <w:fldChar w:fldCharType="end"/>
      </w:r>
      <w:r>
        <w:t>.</w:t>
      </w:r>
    </w:p>
    <w:p w14:paraId="2A8F33FE" w14:textId="77777777" w:rsidR="00DC6F13" w:rsidRDefault="00DC6F13" w:rsidP="00496AE8"/>
    <w:p w14:paraId="7857C8F0" w14:textId="46A3E7EC" w:rsidR="007A3E3A" w:rsidRPr="007A3E3A" w:rsidRDefault="007A3E3A" w:rsidP="007A3E3A">
      <w:r w:rsidRPr="007A3E3A">
        <w:t>Figure</w:t>
      </w:r>
      <w:r w:rsidR="007A7879">
        <w:t xml:space="preserve"> 12</w:t>
      </w:r>
      <w:r w:rsidRPr="007A3E3A">
        <w:t xml:space="preserve">. Typical SEM-EDS images of core samples from Lower Cretaceous storage domain rocks associated with a planned CCS project in the Moray Firth Basin, North Sea, UK. The reservoir section (and see Figure 4) has variable porosity. The key to </w:t>
      </w:r>
      <w:proofErr w:type="gramStart"/>
      <w:r w:rsidRPr="007A3E3A">
        <w:t>the  colour</w:t>
      </w:r>
      <w:proofErr w:type="gramEnd"/>
      <w:r w:rsidRPr="007A3E3A">
        <w:t>-scheme is displayed on the right</w:t>
      </w:r>
      <w:r w:rsidR="00D462FE">
        <w:t>-</w:t>
      </w:r>
      <w:r w:rsidRPr="007A3E3A">
        <w:t xml:space="preserve">hand side. (A) </w:t>
      </w:r>
      <w:proofErr w:type="spellStart"/>
      <w:r w:rsidRPr="007A3E3A">
        <w:t>Rodby</w:t>
      </w:r>
      <w:proofErr w:type="spellEnd"/>
      <w:r w:rsidRPr="007A3E3A">
        <w:t xml:space="preserve"> Shale dominated by smectite (clay) and calcite micro-fossils and minor quartz silt and diagenetic pyrite</w:t>
      </w:r>
      <w:r w:rsidR="009B784E">
        <w:t xml:space="preserve"> </w:t>
      </w:r>
      <w:r w:rsidR="00FF5945">
        <w:fldChar w:fldCharType="begin"/>
      </w:r>
      <w:r w:rsidR="008B42AD">
        <w:instrText xml:space="preserve"> ADDIN EN.CITE &lt;EndNote&gt;&lt;Cite&gt;&lt;Author&gt;Worden&lt;/Author&gt;&lt;Year&gt;2020&lt;/Year&gt;&lt;RecNum&gt;5414&lt;/RecNum&gt;&lt;DisplayText&gt;(Worden&lt;style face="italic"&gt; et al.&lt;/style&gt; 2020b)&lt;/DisplayText&gt;&lt;record&gt;&lt;rec-number&gt;5414&lt;/rec-number&gt;&lt;foreign-keys&gt;&lt;key app="EN" db-id="x5v5xwvaossf27ef9zmvwpt7dvtxfs20tvdf" timestamp="1600180508"&gt;5414&lt;/key&gt;&lt;/foreign-keys&gt;&lt;ref-type name="Journal Article"&gt;17&lt;/ref-type&gt;&lt;contributors&gt;&lt;authors&gt;&lt;author&gt;Worden, R. H.&lt;/author&gt;&lt;author&gt;Allen, M. J.&lt;/author&gt;&lt;author&gt;Faulkner, D. R.&lt;/author&gt;&lt;author&gt;Utley, J. E. P.&lt;/author&gt;&lt;author&gt;Bond, C. E.&lt;/author&gt;&lt;author&gt;Alcalde, J.&lt;/author&gt;&lt;author&gt;Heinemann, N.&lt;/author&gt;&lt;author&gt;Haszeldine, R. S.&lt;/author&gt;&lt;author&gt;Mackay, E.&lt;/author&gt;&lt;author&gt;Ghanbari, S.&lt;/author&gt;&lt;/authors&gt;&lt;/contributors&gt;&lt;titles&gt;&lt;title&gt;Lower Cretaceous Rodby and Palaeocene Lista Shales: Characterisation and Comparison of Top-Seal Mudstones at Two Planned CCS Sites, Offshore UK&lt;/title&gt;&lt;secondary-title&gt;Minerals&lt;/secondary-title&gt;&lt;/titles&gt;&lt;pages&gt;691&lt;/pages&gt;&lt;volume&gt;10&lt;/volume&gt;&lt;dates&gt;&lt;year&gt;2020&lt;/year&gt;&lt;/dates&gt;&lt;urls&gt;&lt;/urls&gt;&lt;/record&gt;&lt;/Cite&gt;&lt;/EndNote&gt;</w:instrText>
      </w:r>
      <w:r w:rsidR="00FF5945">
        <w:fldChar w:fldCharType="separate"/>
      </w:r>
      <w:r w:rsidR="008B42AD">
        <w:rPr>
          <w:noProof/>
        </w:rPr>
        <w:t>(Worden</w:t>
      </w:r>
      <w:r w:rsidR="008B42AD" w:rsidRPr="008B42AD">
        <w:rPr>
          <w:i/>
          <w:noProof/>
        </w:rPr>
        <w:t xml:space="preserve"> et al.</w:t>
      </w:r>
      <w:r w:rsidR="008B42AD">
        <w:rPr>
          <w:noProof/>
        </w:rPr>
        <w:t xml:space="preserve"> 2020b)</w:t>
      </w:r>
      <w:r w:rsidR="00FF5945">
        <w:fldChar w:fldCharType="end"/>
      </w:r>
      <w:r w:rsidRPr="007A3E3A">
        <w:t xml:space="preserve">. SEM-EDS has a minimum resolution of about 1 </w:t>
      </w:r>
      <w:r w:rsidR="00113B85">
        <w:rPr>
          <w:rFonts w:cs="Times New Roman"/>
        </w:rPr>
        <w:t>µ</w:t>
      </w:r>
      <w:r w:rsidRPr="007A3E3A">
        <w:t xml:space="preserve">m; this sample contains no meso-pores (as expected) and is an excellent potential top-seal to a </w:t>
      </w:r>
      <w:r w:rsidR="001E0B1D" w:rsidRPr="001E0B1D">
        <w:t>CO</w:t>
      </w:r>
      <w:r w:rsidR="001E0B1D" w:rsidRPr="001E0B1D">
        <w:rPr>
          <w:vertAlign w:val="subscript"/>
        </w:rPr>
        <w:t>2</w:t>
      </w:r>
      <w:r w:rsidRPr="007A3E3A">
        <w:t>-filled reservoir. (B) Calcite-cemented sandstone with negligible remaining porosity. The sandstone also contains early diagenetic siderite (FeCO</w:t>
      </w:r>
      <w:r w:rsidRPr="007A3E3A">
        <w:rPr>
          <w:vertAlign w:val="subscript"/>
        </w:rPr>
        <w:t>3</w:t>
      </w:r>
      <w:r w:rsidRPr="007A3E3A">
        <w:t xml:space="preserve">). This sandstone has very low porosity due to the carbonate cements; this type of rock contributes nothing to the storage potential for the reservoir. (C) Medium porosity, poorly sorted sandstone, dominated by quartz but with abundant K-feldspar and plagioclase, with localised patches of diagenetic kaolinite and calcite </w:t>
      </w:r>
      <w:proofErr w:type="gramStart"/>
      <w:r w:rsidRPr="007A3E3A">
        <w:t>cement  derived</w:t>
      </w:r>
      <w:proofErr w:type="gramEnd"/>
      <w:r w:rsidRPr="007A3E3A">
        <w:t xml:space="preserve"> from a detrital bioclast. (D) High porosity sandstone, dominated by quartz grains but with minor K-feldspar and plagioclase grains that have undergone dissolution and now contain secondary porosity.</w:t>
      </w:r>
    </w:p>
    <w:p w14:paraId="4B748829" w14:textId="77777777" w:rsidR="007A3E3A" w:rsidRDefault="007A3E3A" w:rsidP="00496AE8"/>
    <w:p w14:paraId="08998CF8" w14:textId="6D9CD536" w:rsidR="007A3E3A" w:rsidRDefault="007A3E3A" w:rsidP="00496AE8">
      <w:r w:rsidRPr="007A3E3A">
        <w:t>Figure</w:t>
      </w:r>
      <w:r w:rsidR="007A7879">
        <w:t xml:space="preserve"> 13</w:t>
      </w:r>
      <w:r w:rsidRPr="007A3E3A">
        <w:t>. Quantitative SEM-EDS data from core samples from Lower Cretaceous storage domain rocks associated with a planned CCS project in the Moray Firth Basin, North Sea, UK. (A) Porosity versus smectite with symbol size revealing calcite concentration. Porosity (from SEM-EDS image analysis) varies from almost zero to &gt; 40% (note that SEM-EDS cannot measure micro-porosity, the low porosity, high smectite mudstones have up to about 14 % microporosity, as measured using mercury injection porosimetry). Mudstones are rich in smectite</w:t>
      </w:r>
      <w:r w:rsidR="00113B85">
        <w:t xml:space="preserve"> compared to other clay minerals</w:t>
      </w:r>
      <w:r w:rsidRPr="007A3E3A">
        <w:t xml:space="preserve">. Some </w:t>
      </w:r>
      <w:r w:rsidR="00113B85">
        <w:t xml:space="preserve">of the </w:t>
      </w:r>
      <w:proofErr w:type="gramStart"/>
      <w:r w:rsidR="00113B85">
        <w:t>fine grained</w:t>
      </w:r>
      <w:proofErr w:type="gramEnd"/>
      <w:r w:rsidR="00113B85">
        <w:t xml:space="preserve"> rocks in this formation </w:t>
      </w:r>
      <w:r w:rsidR="00113B85">
        <w:lastRenderedPageBreak/>
        <w:t xml:space="preserve">have relatively high calcite concentrations </w:t>
      </w:r>
      <w:bookmarkEnd w:id="20"/>
      <w:r w:rsidRPr="007A3E3A">
        <w:t>due to the</w:t>
      </w:r>
      <w:r w:rsidR="00113B85">
        <w:t xml:space="preserve"> </w:t>
      </w:r>
      <w:r w:rsidRPr="007A3E3A">
        <w:t xml:space="preserve">abundance of calcite microfossils. Rocks with the lowest porosity have negligible smectite as they are clean sandstones </w:t>
      </w:r>
      <w:r w:rsidR="00113B85">
        <w:t xml:space="preserve">that are </w:t>
      </w:r>
      <w:r w:rsidRPr="007A3E3A">
        <w:t>cemented tight by diagenetic calcite. Rocks with low smectite can have highly variable porosity. (B) Enlargement of part of Fig. 1</w:t>
      </w:r>
      <w:r w:rsidR="00C43BBF">
        <w:t>3</w:t>
      </w:r>
      <w:r w:rsidRPr="007A3E3A">
        <w:t xml:space="preserve">A, with porosity versus smectite and symbol size revealing the grain size sorting. The highest porosity clean sandstones have the best sorting (lowest Folk and </w:t>
      </w:r>
      <w:r w:rsidR="00267058">
        <w:t>W</w:t>
      </w:r>
      <w:r w:rsidRPr="007A3E3A">
        <w:t>ard sorting coefficient), and the lowest porosity sandstones have the worst sorting. Overall, sandstone porosity is influenced by grain sorting and calcite concentrations.</w:t>
      </w:r>
    </w:p>
    <w:p w14:paraId="34AC6976" w14:textId="55569C9F" w:rsidR="00D77490" w:rsidRDefault="00D77490" w:rsidP="00496AE8"/>
    <w:p w14:paraId="76C367E9" w14:textId="0548DD98" w:rsidR="00D77490" w:rsidRDefault="00D77490">
      <w:r>
        <w:br w:type="page"/>
      </w:r>
    </w:p>
    <w:p w14:paraId="5769B2D6" w14:textId="335D6D53" w:rsidR="00D77490" w:rsidRDefault="00DB4CAA" w:rsidP="00496AE8">
      <w:r>
        <w:lastRenderedPageBreak/>
        <w:t>Figure 1</w:t>
      </w:r>
    </w:p>
    <w:p w14:paraId="2237CCBD" w14:textId="58CC1B73" w:rsidR="00DB4CAA" w:rsidRDefault="00DB4CAA" w:rsidP="00496AE8">
      <w:r w:rsidRPr="00DB4CAA">
        <w:drawing>
          <wp:inline distT="0" distB="0" distL="0" distR="0" wp14:anchorId="059BA174" wp14:editId="5DF287E1">
            <wp:extent cx="5731510" cy="58616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5861685"/>
                    </a:xfrm>
                    <a:prstGeom prst="rect">
                      <a:avLst/>
                    </a:prstGeom>
                    <a:noFill/>
                    <a:ln>
                      <a:noFill/>
                    </a:ln>
                  </pic:spPr>
                </pic:pic>
              </a:graphicData>
            </a:graphic>
          </wp:inline>
        </w:drawing>
      </w:r>
    </w:p>
    <w:p w14:paraId="70CB99FA" w14:textId="0CFE9270" w:rsidR="00D77490" w:rsidRDefault="00D77490">
      <w:r>
        <w:br w:type="page"/>
      </w:r>
    </w:p>
    <w:p w14:paraId="1D448C3C" w14:textId="0B8E2C70" w:rsidR="00D77490" w:rsidRDefault="00DB4CAA" w:rsidP="00496AE8">
      <w:r>
        <w:lastRenderedPageBreak/>
        <w:t xml:space="preserve">Figure 2 </w:t>
      </w:r>
    </w:p>
    <w:p w14:paraId="684B7696" w14:textId="649B3E3B" w:rsidR="00DB4CAA" w:rsidRDefault="00DB4CAA" w:rsidP="00496AE8">
      <w:r w:rsidRPr="00DB4CAA">
        <w:drawing>
          <wp:inline distT="0" distB="0" distL="0" distR="0" wp14:anchorId="231F13F7" wp14:editId="00A40738">
            <wp:extent cx="5731510" cy="32270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227070"/>
                    </a:xfrm>
                    <a:prstGeom prst="rect">
                      <a:avLst/>
                    </a:prstGeom>
                    <a:noFill/>
                    <a:ln>
                      <a:noFill/>
                    </a:ln>
                  </pic:spPr>
                </pic:pic>
              </a:graphicData>
            </a:graphic>
          </wp:inline>
        </w:drawing>
      </w:r>
    </w:p>
    <w:p w14:paraId="7F6484CA" w14:textId="69C4A074" w:rsidR="00D77490" w:rsidRDefault="00D77490">
      <w:r>
        <w:br w:type="page"/>
      </w:r>
    </w:p>
    <w:p w14:paraId="4EF042AF" w14:textId="394377D6" w:rsidR="00DB4CAA" w:rsidRDefault="00DB4CAA" w:rsidP="00DB4CAA">
      <w:r>
        <w:lastRenderedPageBreak/>
        <w:t xml:space="preserve">Figure </w:t>
      </w:r>
      <w:r>
        <w:t>3</w:t>
      </w:r>
      <w:r>
        <w:t xml:space="preserve"> </w:t>
      </w:r>
    </w:p>
    <w:p w14:paraId="374C66FF" w14:textId="7B133722" w:rsidR="00D77490" w:rsidRDefault="00DB4CAA" w:rsidP="00496AE8">
      <w:r w:rsidRPr="00DB4CAA">
        <w:drawing>
          <wp:inline distT="0" distB="0" distL="0" distR="0" wp14:anchorId="70308BE0" wp14:editId="0819BB92">
            <wp:extent cx="5731510" cy="331089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3310890"/>
                    </a:xfrm>
                    <a:prstGeom prst="rect">
                      <a:avLst/>
                    </a:prstGeom>
                    <a:noFill/>
                    <a:ln>
                      <a:noFill/>
                    </a:ln>
                  </pic:spPr>
                </pic:pic>
              </a:graphicData>
            </a:graphic>
          </wp:inline>
        </w:drawing>
      </w:r>
    </w:p>
    <w:p w14:paraId="1DD21D4F" w14:textId="09180AD9" w:rsidR="00D77490" w:rsidRDefault="00D77490">
      <w:r>
        <w:br w:type="page"/>
      </w:r>
    </w:p>
    <w:p w14:paraId="723B0F22" w14:textId="69F01B06" w:rsidR="00DB4CAA" w:rsidRDefault="00DB4CAA" w:rsidP="00DB4CAA">
      <w:r>
        <w:lastRenderedPageBreak/>
        <w:t xml:space="preserve">Figure </w:t>
      </w:r>
      <w:r>
        <w:t>4</w:t>
      </w:r>
      <w:r>
        <w:t xml:space="preserve"> </w:t>
      </w:r>
    </w:p>
    <w:p w14:paraId="7A64E1DF" w14:textId="5B20FC09" w:rsidR="00D77490" w:rsidRDefault="00DB4CAA" w:rsidP="00496AE8">
      <w:r w:rsidRPr="00DB4CAA">
        <w:drawing>
          <wp:inline distT="0" distB="0" distL="0" distR="0" wp14:anchorId="3E33EC10" wp14:editId="48952C36">
            <wp:extent cx="5731510" cy="286575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p>
    <w:p w14:paraId="43FB1599" w14:textId="0B3A2D50" w:rsidR="00D77490" w:rsidRDefault="00D77490">
      <w:r>
        <w:br w:type="page"/>
      </w:r>
    </w:p>
    <w:p w14:paraId="5EC08A34" w14:textId="0D15FDCE" w:rsidR="00DB4CAA" w:rsidRDefault="00DB4CAA" w:rsidP="00DB4CAA">
      <w:r>
        <w:lastRenderedPageBreak/>
        <w:t xml:space="preserve">Figure </w:t>
      </w:r>
      <w:r>
        <w:t>5</w:t>
      </w:r>
      <w:r>
        <w:t xml:space="preserve"> </w:t>
      </w:r>
    </w:p>
    <w:p w14:paraId="51E90EEF" w14:textId="66006E64" w:rsidR="00D77490" w:rsidRDefault="00DB4CAA" w:rsidP="00496AE8">
      <w:r w:rsidRPr="00DB4CAA">
        <w:drawing>
          <wp:inline distT="0" distB="0" distL="0" distR="0" wp14:anchorId="4B5158AE" wp14:editId="1D29C1E7">
            <wp:extent cx="5181600" cy="5895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81600" cy="5895975"/>
                    </a:xfrm>
                    <a:prstGeom prst="rect">
                      <a:avLst/>
                    </a:prstGeom>
                    <a:noFill/>
                    <a:ln>
                      <a:noFill/>
                    </a:ln>
                  </pic:spPr>
                </pic:pic>
              </a:graphicData>
            </a:graphic>
          </wp:inline>
        </w:drawing>
      </w:r>
    </w:p>
    <w:p w14:paraId="2F2E35B6" w14:textId="74EEBB7E" w:rsidR="00D77490" w:rsidRDefault="00D77490">
      <w:r>
        <w:br w:type="page"/>
      </w:r>
    </w:p>
    <w:p w14:paraId="1B82DAAA" w14:textId="5208E01C" w:rsidR="00DB4CAA" w:rsidRDefault="00DB4CAA" w:rsidP="00DB4CAA">
      <w:r>
        <w:lastRenderedPageBreak/>
        <w:t xml:space="preserve">Figure </w:t>
      </w:r>
      <w:r>
        <w:t>6</w:t>
      </w:r>
      <w:r>
        <w:t xml:space="preserve"> </w:t>
      </w:r>
    </w:p>
    <w:p w14:paraId="059BB45B" w14:textId="3C590F27" w:rsidR="00D77490" w:rsidRDefault="00DB4CAA" w:rsidP="00496AE8">
      <w:r w:rsidRPr="00DB4CAA">
        <w:drawing>
          <wp:inline distT="0" distB="0" distL="0" distR="0" wp14:anchorId="3BDDA62D" wp14:editId="262AC660">
            <wp:extent cx="5731510" cy="3749675"/>
            <wp:effectExtent l="0" t="0" r="254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749675"/>
                    </a:xfrm>
                    <a:prstGeom prst="rect">
                      <a:avLst/>
                    </a:prstGeom>
                    <a:noFill/>
                    <a:ln>
                      <a:noFill/>
                    </a:ln>
                  </pic:spPr>
                </pic:pic>
              </a:graphicData>
            </a:graphic>
          </wp:inline>
        </w:drawing>
      </w:r>
    </w:p>
    <w:p w14:paraId="1E9CA1A3" w14:textId="4162C9F8" w:rsidR="00D77490" w:rsidRDefault="00D77490">
      <w:r>
        <w:br w:type="page"/>
      </w:r>
    </w:p>
    <w:p w14:paraId="060B6335" w14:textId="0D9269F2" w:rsidR="00DB4CAA" w:rsidRDefault="00DB4CAA" w:rsidP="00DB4CAA">
      <w:r>
        <w:lastRenderedPageBreak/>
        <w:t xml:space="preserve">Figure </w:t>
      </w:r>
      <w:r>
        <w:t>7</w:t>
      </w:r>
      <w:r>
        <w:t xml:space="preserve"> </w:t>
      </w:r>
    </w:p>
    <w:p w14:paraId="05EB10CE" w14:textId="13C62DE2" w:rsidR="00D77490" w:rsidRDefault="001F5663" w:rsidP="00496AE8">
      <w:r w:rsidRPr="001F5663">
        <w:drawing>
          <wp:inline distT="0" distB="0" distL="0" distR="0" wp14:anchorId="352BFB55" wp14:editId="5D90394A">
            <wp:extent cx="5731510" cy="406654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4066540"/>
                    </a:xfrm>
                    <a:prstGeom prst="rect">
                      <a:avLst/>
                    </a:prstGeom>
                    <a:noFill/>
                    <a:ln>
                      <a:noFill/>
                    </a:ln>
                  </pic:spPr>
                </pic:pic>
              </a:graphicData>
            </a:graphic>
          </wp:inline>
        </w:drawing>
      </w:r>
    </w:p>
    <w:p w14:paraId="49601140" w14:textId="25F05CEB" w:rsidR="00D77490" w:rsidRDefault="00D77490">
      <w:r>
        <w:br w:type="page"/>
      </w:r>
    </w:p>
    <w:p w14:paraId="7DE9AB9C" w14:textId="5A927143" w:rsidR="00DB4CAA" w:rsidRDefault="00DB4CAA" w:rsidP="00DB4CAA">
      <w:r>
        <w:lastRenderedPageBreak/>
        <w:t xml:space="preserve">Figure </w:t>
      </w:r>
      <w:r>
        <w:t>8</w:t>
      </w:r>
      <w:r>
        <w:t xml:space="preserve"> </w:t>
      </w:r>
    </w:p>
    <w:p w14:paraId="1129720D" w14:textId="603437B8" w:rsidR="00D77490" w:rsidRDefault="001F5663" w:rsidP="00496AE8">
      <w:r w:rsidRPr="001F5663">
        <w:drawing>
          <wp:inline distT="0" distB="0" distL="0" distR="0" wp14:anchorId="207AFC9E" wp14:editId="4269B63F">
            <wp:extent cx="5731510" cy="476313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4763135"/>
                    </a:xfrm>
                    <a:prstGeom prst="rect">
                      <a:avLst/>
                    </a:prstGeom>
                    <a:noFill/>
                    <a:ln>
                      <a:noFill/>
                    </a:ln>
                  </pic:spPr>
                </pic:pic>
              </a:graphicData>
            </a:graphic>
          </wp:inline>
        </w:drawing>
      </w:r>
    </w:p>
    <w:p w14:paraId="00FD12C1" w14:textId="7E09058E" w:rsidR="00D77490" w:rsidRDefault="00D77490">
      <w:r>
        <w:br w:type="page"/>
      </w:r>
    </w:p>
    <w:p w14:paraId="08698B31" w14:textId="6281996C" w:rsidR="00DB4CAA" w:rsidRDefault="00DB4CAA" w:rsidP="00DB4CAA">
      <w:r>
        <w:lastRenderedPageBreak/>
        <w:t xml:space="preserve">Figure </w:t>
      </w:r>
      <w:r>
        <w:t>9</w:t>
      </w:r>
      <w:r>
        <w:t xml:space="preserve"> </w:t>
      </w:r>
    </w:p>
    <w:p w14:paraId="3B271890" w14:textId="0DC35392" w:rsidR="00D77490" w:rsidRDefault="001F5663" w:rsidP="00496AE8">
      <w:r w:rsidRPr="001F5663">
        <w:drawing>
          <wp:inline distT="0" distB="0" distL="0" distR="0" wp14:anchorId="784F45DE" wp14:editId="4DE60E67">
            <wp:extent cx="5553075" cy="589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53075" cy="5895975"/>
                    </a:xfrm>
                    <a:prstGeom prst="rect">
                      <a:avLst/>
                    </a:prstGeom>
                    <a:noFill/>
                    <a:ln>
                      <a:noFill/>
                    </a:ln>
                  </pic:spPr>
                </pic:pic>
              </a:graphicData>
            </a:graphic>
          </wp:inline>
        </w:drawing>
      </w:r>
    </w:p>
    <w:p w14:paraId="2FD9AE8D" w14:textId="65E62F71" w:rsidR="00D77490" w:rsidRDefault="00D77490">
      <w:r>
        <w:br w:type="page"/>
      </w:r>
    </w:p>
    <w:p w14:paraId="27C088FB" w14:textId="3ACEFBE4" w:rsidR="00DB4CAA" w:rsidRDefault="00DB4CAA" w:rsidP="00DB4CAA">
      <w:r>
        <w:lastRenderedPageBreak/>
        <w:t xml:space="preserve">Figure </w:t>
      </w:r>
      <w:r w:rsidR="001F5663">
        <w:t>10</w:t>
      </w:r>
      <w:r>
        <w:t xml:space="preserve"> </w:t>
      </w:r>
    </w:p>
    <w:p w14:paraId="4AB6E7CE" w14:textId="417A3AB0" w:rsidR="00D77490" w:rsidRDefault="001F5663" w:rsidP="00496AE8">
      <w:r w:rsidRPr="001F5663">
        <w:drawing>
          <wp:inline distT="0" distB="0" distL="0" distR="0" wp14:anchorId="2224B8F3" wp14:editId="4D47404A">
            <wp:extent cx="5372100" cy="6762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72100" cy="6762750"/>
                    </a:xfrm>
                    <a:prstGeom prst="rect">
                      <a:avLst/>
                    </a:prstGeom>
                    <a:noFill/>
                    <a:ln>
                      <a:noFill/>
                    </a:ln>
                  </pic:spPr>
                </pic:pic>
              </a:graphicData>
            </a:graphic>
          </wp:inline>
        </w:drawing>
      </w:r>
    </w:p>
    <w:p w14:paraId="17A37B9C" w14:textId="65E796EF" w:rsidR="00D77490" w:rsidRDefault="00D77490">
      <w:r>
        <w:br w:type="page"/>
      </w:r>
    </w:p>
    <w:p w14:paraId="540D92AB" w14:textId="52631627" w:rsidR="00DB4CAA" w:rsidRDefault="00DB4CAA" w:rsidP="00DB4CAA">
      <w:r>
        <w:lastRenderedPageBreak/>
        <w:t xml:space="preserve">Figure </w:t>
      </w:r>
      <w:r w:rsidR="001F5663">
        <w:t>11</w:t>
      </w:r>
      <w:r>
        <w:t xml:space="preserve"> </w:t>
      </w:r>
    </w:p>
    <w:p w14:paraId="00964B82" w14:textId="615E2AD4" w:rsidR="00D77490" w:rsidRDefault="001F5663" w:rsidP="00496AE8">
      <w:r w:rsidRPr="001F5663">
        <w:drawing>
          <wp:inline distT="0" distB="0" distL="0" distR="0" wp14:anchorId="278109C4" wp14:editId="1615E77C">
            <wp:extent cx="4943475" cy="6629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43475" cy="6629400"/>
                    </a:xfrm>
                    <a:prstGeom prst="rect">
                      <a:avLst/>
                    </a:prstGeom>
                    <a:noFill/>
                    <a:ln>
                      <a:noFill/>
                    </a:ln>
                  </pic:spPr>
                </pic:pic>
              </a:graphicData>
            </a:graphic>
          </wp:inline>
        </w:drawing>
      </w:r>
    </w:p>
    <w:p w14:paraId="58367BA4" w14:textId="20DB774C" w:rsidR="00D77490" w:rsidRDefault="00D77490">
      <w:r>
        <w:br w:type="page"/>
      </w:r>
    </w:p>
    <w:p w14:paraId="2053DD60" w14:textId="5A6F08AC" w:rsidR="00DB4CAA" w:rsidRDefault="00DB4CAA" w:rsidP="00DB4CAA">
      <w:r>
        <w:lastRenderedPageBreak/>
        <w:t xml:space="preserve">Figure </w:t>
      </w:r>
      <w:r w:rsidR="001F5663">
        <w:t>1</w:t>
      </w:r>
      <w:r>
        <w:t xml:space="preserve">2 </w:t>
      </w:r>
    </w:p>
    <w:p w14:paraId="1E7C5383" w14:textId="1B89E2EB" w:rsidR="00D77490" w:rsidRDefault="001F5663" w:rsidP="00496AE8">
      <w:r w:rsidRPr="001F5663">
        <w:drawing>
          <wp:inline distT="0" distB="0" distL="0" distR="0" wp14:anchorId="53F8ED43" wp14:editId="726B2FAC">
            <wp:extent cx="5731510" cy="4905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4905375"/>
                    </a:xfrm>
                    <a:prstGeom prst="rect">
                      <a:avLst/>
                    </a:prstGeom>
                    <a:noFill/>
                    <a:ln>
                      <a:noFill/>
                    </a:ln>
                  </pic:spPr>
                </pic:pic>
              </a:graphicData>
            </a:graphic>
          </wp:inline>
        </w:drawing>
      </w:r>
    </w:p>
    <w:p w14:paraId="4639C963" w14:textId="229C90B6" w:rsidR="00D77490" w:rsidRDefault="00D77490">
      <w:r>
        <w:br w:type="page"/>
      </w:r>
    </w:p>
    <w:p w14:paraId="4C607DB2" w14:textId="46586B6F" w:rsidR="00DB4CAA" w:rsidRDefault="00DB4CAA" w:rsidP="00DB4CAA">
      <w:r>
        <w:lastRenderedPageBreak/>
        <w:t xml:space="preserve">Figure </w:t>
      </w:r>
      <w:r w:rsidR="001F5663">
        <w:t>13</w:t>
      </w:r>
      <w:r>
        <w:t xml:space="preserve"> </w:t>
      </w:r>
    </w:p>
    <w:p w14:paraId="6B685637" w14:textId="182E4A6C" w:rsidR="00D77490" w:rsidRDefault="001F5663" w:rsidP="00496AE8">
      <w:r w:rsidRPr="001F5663">
        <w:drawing>
          <wp:inline distT="0" distB="0" distL="0" distR="0" wp14:anchorId="235AF4C4" wp14:editId="21CC1347">
            <wp:extent cx="5731510" cy="2492375"/>
            <wp:effectExtent l="0" t="0" r="254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2492375"/>
                    </a:xfrm>
                    <a:prstGeom prst="rect">
                      <a:avLst/>
                    </a:prstGeom>
                    <a:noFill/>
                    <a:ln>
                      <a:noFill/>
                    </a:ln>
                  </pic:spPr>
                </pic:pic>
              </a:graphicData>
            </a:graphic>
          </wp:inline>
        </w:drawing>
      </w:r>
    </w:p>
    <w:p w14:paraId="55FD7D3A" w14:textId="1CC0781A" w:rsidR="00D77490" w:rsidRDefault="00D77490">
      <w:r>
        <w:br w:type="page"/>
      </w:r>
    </w:p>
    <w:p w14:paraId="4F706241" w14:textId="563E1E6F" w:rsidR="00DB4CAA" w:rsidRDefault="001F5663" w:rsidP="00DB4CAA">
      <w:r>
        <w:lastRenderedPageBreak/>
        <w:t>Table 1</w:t>
      </w:r>
    </w:p>
    <w:p w14:paraId="1ECC3FE9" w14:textId="3EFCD9EB" w:rsidR="00D77490" w:rsidRDefault="001F5663" w:rsidP="00496AE8">
      <w:r w:rsidRPr="001F5663">
        <w:drawing>
          <wp:inline distT="0" distB="0" distL="0" distR="0" wp14:anchorId="60FB7A66" wp14:editId="6941EFF1">
            <wp:extent cx="5731510" cy="275717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2757170"/>
                    </a:xfrm>
                    <a:prstGeom prst="rect">
                      <a:avLst/>
                    </a:prstGeom>
                    <a:noFill/>
                    <a:ln>
                      <a:noFill/>
                    </a:ln>
                  </pic:spPr>
                </pic:pic>
              </a:graphicData>
            </a:graphic>
          </wp:inline>
        </w:drawing>
      </w:r>
    </w:p>
    <w:p w14:paraId="38588E0E" w14:textId="0EA064E0" w:rsidR="00D77490" w:rsidRDefault="00D77490"/>
    <w:sectPr w:rsidR="00D77490">
      <w:footerReference w:type="default" r:id="rId9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2AE0D5" w14:textId="77777777" w:rsidR="0029192D" w:rsidRDefault="0029192D" w:rsidP="00333057">
      <w:pPr>
        <w:spacing w:after="0" w:line="240" w:lineRule="auto"/>
      </w:pPr>
      <w:r>
        <w:separator/>
      </w:r>
    </w:p>
  </w:endnote>
  <w:endnote w:type="continuationSeparator" w:id="0">
    <w:p w14:paraId="44E8DACD" w14:textId="77777777" w:rsidR="0029192D" w:rsidRDefault="0029192D" w:rsidP="003330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468713"/>
      <w:docPartObj>
        <w:docPartGallery w:val="Page Numbers (Bottom of Page)"/>
        <w:docPartUnique/>
      </w:docPartObj>
    </w:sdtPr>
    <w:sdtEndPr>
      <w:rPr>
        <w:noProof/>
      </w:rPr>
    </w:sdtEndPr>
    <w:sdtContent>
      <w:p w14:paraId="4B1B2F90" w14:textId="2F63764A" w:rsidR="00B27C76" w:rsidRDefault="00B27C7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E19116" w14:textId="77777777" w:rsidR="00B27C76" w:rsidRDefault="00B27C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C4EF96" w14:textId="77777777" w:rsidR="0029192D" w:rsidRDefault="0029192D" w:rsidP="00333057">
      <w:pPr>
        <w:spacing w:after="0" w:line="240" w:lineRule="auto"/>
      </w:pPr>
      <w:r>
        <w:separator/>
      </w:r>
    </w:p>
  </w:footnote>
  <w:footnote w:type="continuationSeparator" w:id="0">
    <w:p w14:paraId="20DCA5BA" w14:textId="77777777" w:rsidR="0029192D" w:rsidRDefault="0029192D" w:rsidP="0033305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Geological Soc Spec Pub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v5xwvaossf27ef9zmvwpt7dvtxfs20tvdf&quot;&gt;RQP-Converted&lt;record-ids&gt;&lt;item&gt;662&lt;/item&gt;&lt;item&gt;849&lt;/item&gt;&lt;item&gt;1302&lt;/item&gt;&lt;item&gt;1723&lt;/item&gt;&lt;item&gt;1724&lt;/item&gt;&lt;item&gt;1732&lt;/item&gt;&lt;item&gt;2326&lt;/item&gt;&lt;item&gt;2593&lt;/item&gt;&lt;item&gt;3677&lt;/item&gt;&lt;item&gt;3904&lt;/item&gt;&lt;item&gt;3976&lt;/item&gt;&lt;item&gt;4034&lt;/item&gt;&lt;item&gt;4037&lt;/item&gt;&lt;item&gt;4079&lt;/item&gt;&lt;item&gt;4124&lt;/item&gt;&lt;item&gt;4590&lt;/item&gt;&lt;item&gt;4875&lt;/item&gt;&lt;item&gt;5056&lt;/item&gt;&lt;item&gt;5197&lt;/item&gt;&lt;item&gt;5206&lt;/item&gt;&lt;item&gt;5208&lt;/item&gt;&lt;item&gt;5228&lt;/item&gt;&lt;item&gt;5234&lt;/item&gt;&lt;item&gt;5235&lt;/item&gt;&lt;item&gt;5249&lt;/item&gt;&lt;item&gt;5356&lt;/item&gt;&lt;item&gt;5414&lt;/item&gt;&lt;item&gt;5667&lt;/item&gt;&lt;item&gt;5690&lt;/item&gt;&lt;item&gt;5737&lt;/item&gt;&lt;item&gt;6184&lt;/item&gt;&lt;item&gt;6192&lt;/item&gt;&lt;item&gt;6195&lt;/item&gt;&lt;item&gt;6222&lt;/item&gt;&lt;item&gt;6254&lt;/item&gt;&lt;item&gt;6259&lt;/item&gt;&lt;item&gt;6271&lt;/item&gt;&lt;item&gt;6276&lt;/item&gt;&lt;item&gt;6286&lt;/item&gt;&lt;item&gt;6295&lt;/item&gt;&lt;item&gt;6296&lt;/item&gt;&lt;item&gt;6297&lt;/item&gt;&lt;item&gt;6298&lt;/item&gt;&lt;item&gt;6311&lt;/item&gt;&lt;item&gt;6314&lt;/item&gt;&lt;item&gt;6320&lt;/item&gt;&lt;item&gt;6339&lt;/item&gt;&lt;item&gt;6343&lt;/item&gt;&lt;item&gt;6347&lt;/item&gt;&lt;item&gt;6373&lt;/item&gt;&lt;item&gt;6375&lt;/item&gt;&lt;item&gt;6377&lt;/item&gt;&lt;item&gt;6404&lt;/item&gt;&lt;item&gt;6406&lt;/item&gt;&lt;item&gt;6409&lt;/item&gt;&lt;item&gt;6417&lt;/item&gt;&lt;item&gt;6424&lt;/item&gt;&lt;item&gt;6432&lt;/item&gt;&lt;item&gt;6441&lt;/item&gt;&lt;item&gt;6448&lt;/item&gt;&lt;item&gt;6458&lt;/item&gt;&lt;item&gt;6462&lt;/item&gt;&lt;item&gt;6465&lt;/item&gt;&lt;item&gt;6467&lt;/item&gt;&lt;item&gt;6498&lt;/item&gt;&lt;item&gt;6504&lt;/item&gt;&lt;item&gt;6510&lt;/item&gt;&lt;item&gt;6732&lt;/item&gt;&lt;item&gt;6735&lt;/item&gt;&lt;item&gt;6842&lt;/item&gt;&lt;item&gt;6843&lt;/item&gt;&lt;item&gt;6844&lt;/item&gt;&lt;item&gt;6845&lt;/item&gt;&lt;item&gt;6849&lt;/item&gt;&lt;item&gt;6854&lt;/item&gt;&lt;item&gt;6856&lt;/item&gt;&lt;item&gt;6857&lt;/item&gt;&lt;item&gt;6858&lt;/item&gt;&lt;item&gt;6861&lt;/item&gt;&lt;item&gt;6862&lt;/item&gt;&lt;item&gt;6908&lt;/item&gt;&lt;item&gt;6913&lt;/item&gt;&lt;item&gt;6918&lt;/item&gt;&lt;item&gt;6982&lt;/item&gt;&lt;item&gt;6990&lt;/item&gt;&lt;item&gt;7773&lt;/item&gt;&lt;item&gt;7884&lt;/item&gt;&lt;item&gt;7892&lt;/item&gt;&lt;item&gt;7894&lt;/item&gt;&lt;item&gt;7902&lt;/item&gt;&lt;item&gt;7919&lt;/item&gt;&lt;item&gt;7930&lt;/item&gt;&lt;item&gt;7931&lt;/item&gt;&lt;item&gt;8015&lt;/item&gt;&lt;item&gt;8016&lt;/item&gt;&lt;item&gt;8059&lt;/item&gt;&lt;item&gt;8079&lt;/item&gt;&lt;item&gt;8090&lt;/item&gt;&lt;item&gt;8102&lt;/item&gt;&lt;item&gt;8103&lt;/item&gt;&lt;item&gt;8104&lt;/item&gt;&lt;/record-ids&gt;&lt;/item&gt;&lt;/Libraries&gt;"/>
  </w:docVars>
  <w:rsids>
    <w:rsidRoot w:val="007E18E1"/>
    <w:rsid w:val="000025D7"/>
    <w:rsid w:val="00022DF1"/>
    <w:rsid w:val="000405EB"/>
    <w:rsid w:val="0004276A"/>
    <w:rsid w:val="00042787"/>
    <w:rsid w:val="000441B7"/>
    <w:rsid w:val="00051231"/>
    <w:rsid w:val="00052945"/>
    <w:rsid w:val="000574C7"/>
    <w:rsid w:val="00057808"/>
    <w:rsid w:val="00061EB0"/>
    <w:rsid w:val="000645D1"/>
    <w:rsid w:val="00067EDE"/>
    <w:rsid w:val="000756BF"/>
    <w:rsid w:val="00083BBE"/>
    <w:rsid w:val="000900BE"/>
    <w:rsid w:val="00097CF7"/>
    <w:rsid w:val="000A5A63"/>
    <w:rsid w:val="000A5FC4"/>
    <w:rsid w:val="000B2F6F"/>
    <w:rsid w:val="000B7000"/>
    <w:rsid w:val="000B742B"/>
    <w:rsid w:val="000D4043"/>
    <w:rsid w:val="000D5541"/>
    <w:rsid w:val="000F176F"/>
    <w:rsid w:val="000F19AE"/>
    <w:rsid w:val="00101B68"/>
    <w:rsid w:val="00113B85"/>
    <w:rsid w:val="00113E5B"/>
    <w:rsid w:val="001217AC"/>
    <w:rsid w:val="0012216D"/>
    <w:rsid w:val="00134572"/>
    <w:rsid w:val="00146124"/>
    <w:rsid w:val="001465E2"/>
    <w:rsid w:val="00156511"/>
    <w:rsid w:val="00161069"/>
    <w:rsid w:val="001671DB"/>
    <w:rsid w:val="0019229D"/>
    <w:rsid w:val="001A2237"/>
    <w:rsid w:val="001A42E5"/>
    <w:rsid w:val="001C7F85"/>
    <w:rsid w:val="001D04BA"/>
    <w:rsid w:val="001E0B1D"/>
    <w:rsid w:val="001E3A31"/>
    <w:rsid w:val="001F5511"/>
    <w:rsid w:val="001F5663"/>
    <w:rsid w:val="00201107"/>
    <w:rsid w:val="002152DA"/>
    <w:rsid w:val="0021708D"/>
    <w:rsid w:val="00221B2C"/>
    <w:rsid w:val="00233D8F"/>
    <w:rsid w:val="00245639"/>
    <w:rsid w:val="002528A3"/>
    <w:rsid w:val="00253263"/>
    <w:rsid w:val="00266882"/>
    <w:rsid w:val="00267058"/>
    <w:rsid w:val="002672E1"/>
    <w:rsid w:val="002701C5"/>
    <w:rsid w:val="0027710E"/>
    <w:rsid w:val="002807F2"/>
    <w:rsid w:val="002808DD"/>
    <w:rsid w:val="0028407C"/>
    <w:rsid w:val="0029192D"/>
    <w:rsid w:val="00293B87"/>
    <w:rsid w:val="002962EE"/>
    <w:rsid w:val="002A25D1"/>
    <w:rsid w:val="002A7327"/>
    <w:rsid w:val="002B0262"/>
    <w:rsid w:val="002B05F0"/>
    <w:rsid w:val="002B0A83"/>
    <w:rsid w:val="002B3394"/>
    <w:rsid w:val="002B4FE1"/>
    <w:rsid w:val="002D3545"/>
    <w:rsid w:val="002E5326"/>
    <w:rsid w:val="002E78FD"/>
    <w:rsid w:val="002F3FAF"/>
    <w:rsid w:val="002F4C6A"/>
    <w:rsid w:val="002F5AE8"/>
    <w:rsid w:val="003029CD"/>
    <w:rsid w:val="003045D9"/>
    <w:rsid w:val="00307027"/>
    <w:rsid w:val="00327C6D"/>
    <w:rsid w:val="00333057"/>
    <w:rsid w:val="003357E8"/>
    <w:rsid w:val="003472C6"/>
    <w:rsid w:val="0036569E"/>
    <w:rsid w:val="00395EC0"/>
    <w:rsid w:val="003C0C25"/>
    <w:rsid w:val="003C6517"/>
    <w:rsid w:val="003D13BE"/>
    <w:rsid w:val="003D4C4C"/>
    <w:rsid w:val="003D517D"/>
    <w:rsid w:val="003E1AA7"/>
    <w:rsid w:val="003E7A20"/>
    <w:rsid w:val="003F3E25"/>
    <w:rsid w:val="003F7E0C"/>
    <w:rsid w:val="004071A0"/>
    <w:rsid w:val="00412FB2"/>
    <w:rsid w:val="00414BC3"/>
    <w:rsid w:val="0042041A"/>
    <w:rsid w:val="00427C70"/>
    <w:rsid w:val="00431AA9"/>
    <w:rsid w:val="004323D5"/>
    <w:rsid w:val="00442591"/>
    <w:rsid w:val="00444A92"/>
    <w:rsid w:val="00445860"/>
    <w:rsid w:val="00452261"/>
    <w:rsid w:val="00454F6E"/>
    <w:rsid w:val="00457BCA"/>
    <w:rsid w:val="00462B01"/>
    <w:rsid w:val="00463E3F"/>
    <w:rsid w:val="004859ED"/>
    <w:rsid w:val="00486C83"/>
    <w:rsid w:val="004910FB"/>
    <w:rsid w:val="00496AE8"/>
    <w:rsid w:val="00496E3E"/>
    <w:rsid w:val="004B1E6F"/>
    <w:rsid w:val="004B1FC2"/>
    <w:rsid w:val="004D543A"/>
    <w:rsid w:val="004E1174"/>
    <w:rsid w:val="004E12E9"/>
    <w:rsid w:val="004E611E"/>
    <w:rsid w:val="004F3AFF"/>
    <w:rsid w:val="004F6341"/>
    <w:rsid w:val="005030D4"/>
    <w:rsid w:val="005065A6"/>
    <w:rsid w:val="00506FE2"/>
    <w:rsid w:val="0051167F"/>
    <w:rsid w:val="00513170"/>
    <w:rsid w:val="0051561F"/>
    <w:rsid w:val="00521403"/>
    <w:rsid w:val="00536972"/>
    <w:rsid w:val="00536C59"/>
    <w:rsid w:val="0054785F"/>
    <w:rsid w:val="00547A7E"/>
    <w:rsid w:val="00551B89"/>
    <w:rsid w:val="00551D76"/>
    <w:rsid w:val="00553ED5"/>
    <w:rsid w:val="00554FB8"/>
    <w:rsid w:val="0056474A"/>
    <w:rsid w:val="005712B2"/>
    <w:rsid w:val="0058668E"/>
    <w:rsid w:val="00595905"/>
    <w:rsid w:val="005A15AC"/>
    <w:rsid w:val="005A24A1"/>
    <w:rsid w:val="005A33BB"/>
    <w:rsid w:val="005B6C02"/>
    <w:rsid w:val="005C0766"/>
    <w:rsid w:val="005C4271"/>
    <w:rsid w:val="005D1CDE"/>
    <w:rsid w:val="005E07A6"/>
    <w:rsid w:val="005E62CE"/>
    <w:rsid w:val="005F14DE"/>
    <w:rsid w:val="005F7639"/>
    <w:rsid w:val="006354F6"/>
    <w:rsid w:val="00644E26"/>
    <w:rsid w:val="00646CD0"/>
    <w:rsid w:val="00652916"/>
    <w:rsid w:val="00656ADB"/>
    <w:rsid w:val="00663E82"/>
    <w:rsid w:val="00667C07"/>
    <w:rsid w:val="0067063F"/>
    <w:rsid w:val="00671239"/>
    <w:rsid w:val="00694483"/>
    <w:rsid w:val="00695E94"/>
    <w:rsid w:val="006961C8"/>
    <w:rsid w:val="006C41BA"/>
    <w:rsid w:val="006D17E7"/>
    <w:rsid w:val="006F079F"/>
    <w:rsid w:val="006F72D2"/>
    <w:rsid w:val="007017AB"/>
    <w:rsid w:val="00705437"/>
    <w:rsid w:val="0071513E"/>
    <w:rsid w:val="00715609"/>
    <w:rsid w:val="00722890"/>
    <w:rsid w:val="00743281"/>
    <w:rsid w:val="00744B5F"/>
    <w:rsid w:val="00744DA4"/>
    <w:rsid w:val="0074719A"/>
    <w:rsid w:val="00750944"/>
    <w:rsid w:val="007612B7"/>
    <w:rsid w:val="007617BC"/>
    <w:rsid w:val="00764AE9"/>
    <w:rsid w:val="007677CF"/>
    <w:rsid w:val="007811AE"/>
    <w:rsid w:val="0079697B"/>
    <w:rsid w:val="007972D9"/>
    <w:rsid w:val="007A3E3A"/>
    <w:rsid w:val="007A7879"/>
    <w:rsid w:val="007B4CAB"/>
    <w:rsid w:val="007B580D"/>
    <w:rsid w:val="007D09DE"/>
    <w:rsid w:val="007D3794"/>
    <w:rsid w:val="007D590E"/>
    <w:rsid w:val="007E11F6"/>
    <w:rsid w:val="007E18E1"/>
    <w:rsid w:val="007E32EE"/>
    <w:rsid w:val="007E4401"/>
    <w:rsid w:val="007E4EB0"/>
    <w:rsid w:val="007F309F"/>
    <w:rsid w:val="007F3E37"/>
    <w:rsid w:val="00802198"/>
    <w:rsid w:val="00803C5C"/>
    <w:rsid w:val="00807A90"/>
    <w:rsid w:val="0081613C"/>
    <w:rsid w:val="008247CD"/>
    <w:rsid w:val="0082612D"/>
    <w:rsid w:val="00842258"/>
    <w:rsid w:val="00845B36"/>
    <w:rsid w:val="00854462"/>
    <w:rsid w:val="00854C44"/>
    <w:rsid w:val="00860A07"/>
    <w:rsid w:val="00860FAE"/>
    <w:rsid w:val="00870A6D"/>
    <w:rsid w:val="00871D7C"/>
    <w:rsid w:val="00885E67"/>
    <w:rsid w:val="008A0641"/>
    <w:rsid w:val="008B42AD"/>
    <w:rsid w:val="008C396E"/>
    <w:rsid w:val="008C79E8"/>
    <w:rsid w:val="008D4967"/>
    <w:rsid w:val="008D4D00"/>
    <w:rsid w:val="008E5D46"/>
    <w:rsid w:val="008F348E"/>
    <w:rsid w:val="008F6A9C"/>
    <w:rsid w:val="008F6C4A"/>
    <w:rsid w:val="009059EA"/>
    <w:rsid w:val="00913E48"/>
    <w:rsid w:val="00920A58"/>
    <w:rsid w:val="009318EB"/>
    <w:rsid w:val="00942CD2"/>
    <w:rsid w:val="00950138"/>
    <w:rsid w:val="00961824"/>
    <w:rsid w:val="00966937"/>
    <w:rsid w:val="0099027A"/>
    <w:rsid w:val="00994816"/>
    <w:rsid w:val="009A0516"/>
    <w:rsid w:val="009A3D23"/>
    <w:rsid w:val="009A4667"/>
    <w:rsid w:val="009A541D"/>
    <w:rsid w:val="009A6EFD"/>
    <w:rsid w:val="009A703C"/>
    <w:rsid w:val="009B7264"/>
    <w:rsid w:val="009B784E"/>
    <w:rsid w:val="009C03DE"/>
    <w:rsid w:val="009C6F91"/>
    <w:rsid w:val="009F598B"/>
    <w:rsid w:val="00A039DA"/>
    <w:rsid w:val="00A11CCA"/>
    <w:rsid w:val="00A42365"/>
    <w:rsid w:val="00A63345"/>
    <w:rsid w:val="00A64662"/>
    <w:rsid w:val="00A6479D"/>
    <w:rsid w:val="00A67AE9"/>
    <w:rsid w:val="00A765DB"/>
    <w:rsid w:val="00A842AA"/>
    <w:rsid w:val="00A86267"/>
    <w:rsid w:val="00A91330"/>
    <w:rsid w:val="00A93C6F"/>
    <w:rsid w:val="00A97DEF"/>
    <w:rsid w:val="00AA19CA"/>
    <w:rsid w:val="00AA5976"/>
    <w:rsid w:val="00AB5032"/>
    <w:rsid w:val="00AD1E9E"/>
    <w:rsid w:val="00AE77F1"/>
    <w:rsid w:val="00B029BC"/>
    <w:rsid w:val="00B04726"/>
    <w:rsid w:val="00B05129"/>
    <w:rsid w:val="00B2256D"/>
    <w:rsid w:val="00B243E9"/>
    <w:rsid w:val="00B27B43"/>
    <w:rsid w:val="00B27C76"/>
    <w:rsid w:val="00B32660"/>
    <w:rsid w:val="00B33E7C"/>
    <w:rsid w:val="00B3690C"/>
    <w:rsid w:val="00B4336F"/>
    <w:rsid w:val="00B56961"/>
    <w:rsid w:val="00B60758"/>
    <w:rsid w:val="00B60EF6"/>
    <w:rsid w:val="00B83C0D"/>
    <w:rsid w:val="00B84AE6"/>
    <w:rsid w:val="00B964FC"/>
    <w:rsid w:val="00BB249A"/>
    <w:rsid w:val="00BC43BB"/>
    <w:rsid w:val="00BC79E8"/>
    <w:rsid w:val="00BD3E94"/>
    <w:rsid w:val="00BD5657"/>
    <w:rsid w:val="00BD6218"/>
    <w:rsid w:val="00BD66AC"/>
    <w:rsid w:val="00BE1AC7"/>
    <w:rsid w:val="00C00081"/>
    <w:rsid w:val="00C15A97"/>
    <w:rsid w:val="00C1634E"/>
    <w:rsid w:val="00C20DA9"/>
    <w:rsid w:val="00C3406E"/>
    <w:rsid w:val="00C35513"/>
    <w:rsid w:val="00C377B9"/>
    <w:rsid w:val="00C43BBF"/>
    <w:rsid w:val="00C560AB"/>
    <w:rsid w:val="00C71651"/>
    <w:rsid w:val="00C74372"/>
    <w:rsid w:val="00C75D82"/>
    <w:rsid w:val="00C77AD0"/>
    <w:rsid w:val="00C81B54"/>
    <w:rsid w:val="00C968F2"/>
    <w:rsid w:val="00CA0DD7"/>
    <w:rsid w:val="00CA571B"/>
    <w:rsid w:val="00CB7D17"/>
    <w:rsid w:val="00CC4149"/>
    <w:rsid w:val="00CD5EC7"/>
    <w:rsid w:val="00CE40F4"/>
    <w:rsid w:val="00CF0538"/>
    <w:rsid w:val="00CF1135"/>
    <w:rsid w:val="00CF30DD"/>
    <w:rsid w:val="00CF3DD3"/>
    <w:rsid w:val="00CF7198"/>
    <w:rsid w:val="00D175B7"/>
    <w:rsid w:val="00D22A45"/>
    <w:rsid w:val="00D31104"/>
    <w:rsid w:val="00D36FA7"/>
    <w:rsid w:val="00D373C4"/>
    <w:rsid w:val="00D462FE"/>
    <w:rsid w:val="00D605B0"/>
    <w:rsid w:val="00D643BF"/>
    <w:rsid w:val="00D66552"/>
    <w:rsid w:val="00D72116"/>
    <w:rsid w:val="00D77490"/>
    <w:rsid w:val="00D84F12"/>
    <w:rsid w:val="00D856E3"/>
    <w:rsid w:val="00D9605A"/>
    <w:rsid w:val="00D9671F"/>
    <w:rsid w:val="00DB4CAA"/>
    <w:rsid w:val="00DC6F13"/>
    <w:rsid w:val="00DD506D"/>
    <w:rsid w:val="00DE1F3A"/>
    <w:rsid w:val="00DE3D3F"/>
    <w:rsid w:val="00DF5886"/>
    <w:rsid w:val="00E169AE"/>
    <w:rsid w:val="00E20F6C"/>
    <w:rsid w:val="00E22028"/>
    <w:rsid w:val="00E27180"/>
    <w:rsid w:val="00E30F35"/>
    <w:rsid w:val="00E47A9C"/>
    <w:rsid w:val="00E6797E"/>
    <w:rsid w:val="00E76BC4"/>
    <w:rsid w:val="00E84ABB"/>
    <w:rsid w:val="00E92C35"/>
    <w:rsid w:val="00EA35F9"/>
    <w:rsid w:val="00EA79C4"/>
    <w:rsid w:val="00EB4D96"/>
    <w:rsid w:val="00EB6B2F"/>
    <w:rsid w:val="00EB7549"/>
    <w:rsid w:val="00ED1518"/>
    <w:rsid w:val="00ED488C"/>
    <w:rsid w:val="00ED6BE0"/>
    <w:rsid w:val="00EE0A57"/>
    <w:rsid w:val="00EF4616"/>
    <w:rsid w:val="00F167DD"/>
    <w:rsid w:val="00F26BBC"/>
    <w:rsid w:val="00F44EEA"/>
    <w:rsid w:val="00F5261D"/>
    <w:rsid w:val="00F52B84"/>
    <w:rsid w:val="00F563DF"/>
    <w:rsid w:val="00F6281C"/>
    <w:rsid w:val="00F754B7"/>
    <w:rsid w:val="00F76AA3"/>
    <w:rsid w:val="00F8310D"/>
    <w:rsid w:val="00F9111F"/>
    <w:rsid w:val="00F91E72"/>
    <w:rsid w:val="00FA1612"/>
    <w:rsid w:val="00FA25C1"/>
    <w:rsid w:val="00FA4CB9"/>
    <w:rsid w:val="00FA4EB1"/>
    <w:rsid w:val="00FA6D25"/>
    <w:rsid w:val="00FC6C59"/>
    <w:rsid w:val="00FC6DF3"/>
    <w:rsid w:val="00FD4B6E"/>
    <w:rsid w:val="00FD4FA5"/>
    <w:rsid w:val="00FE0E38"/>
    <w:rsid w:val="00FE0FBE"/>
    <w:rsid w:val="00FE47E9"/>
    <w:rsid w:val="00FF00FE"/>
    <w:rsid w:val="00FF5945"/>
    <w:rsid w:val="00FF62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9C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A31"/>
    <w:rPr>
      <w:rFonts w:ascii="Times New Roman" w:hAnsi="Times New Roman"/>
      <w:sz w:val="24"/>
    </w:rPr>
  </w:style>
  <w:style w:type="paragraph" w:styleId="Heading1">
    <w:name w:val="heading 1"/>
    <w:basedOn w:val="Normal"/>
    <w:next w:val="Normal"/>
    <w:link w:val="Heading1Char"/>
    <w:uiPriority w:val="9"/>
    <w:qFormat/>
    <w:rsid w:val="00ED1518"/>
    <w:pPr>
      <w:keepNext/>
      <w:keepLines/>
      <w:spacing w:before="240" w:after="120"/>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unhideWhenUsed/>
    <w:qFormat/>
    <w:rsid w:val="00ED1518"/>
    <w:pPr>
      <w:keepNext/>
      <w:keepLines/>
      <w:spacing w:before="120" w:after="120"/>
      <w:outlineLvl w:val="1"/>
    </w:pPr>
    <w:rPr>
      <w:rFonts w:eastAsiaTheme="majorEastAsia" w:cstheme="majorBidi"/>
      <w:i/>
      <w:color w:val="000000" w:themeColor="text1"/>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167DD"/>
    <w:rPr>
      <w:color w:val="0563C1" w:themeColor="hyperlink"/>
      <w:u w:val="single"/>
    </w:rPr>
  </w:style>
  <w:style w:type="character" w:customStyle="1" w:styleId="UnresolvedMention1">
    <w:name w:val="Unresolved Mention1"/>
    <w:basedOn w:val="DefaultParagraphFont"/>
    <w:uiPriority w:val="99"/>
    <w:semiHidden/>
    <w:unhideWhenUsed/>
    <w:rsid w:val="00F167DD"/>
    <w:rPr>
      <w:color w:val="605E5C"/>
      <w:shd w:val="clear" w:color="auto" w:fill="E1DFDD"/>
    </w:rPr>
  </w:style>
  <w:style w:type="character" w:customStyle="1" w:styleId="Heading1Char">
    <w:name w:val="Heading 1 Char"/>
    <w:basedOn w:val="DefaultParagraphFont"/>
    <w:link w:val="Heading1"/>
    <w:uiPriority w:val="9"/>
    <w:rsid w:val="00ED1518"/>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ED1518"/>
    <w:rPr>
      <w:rFonts w:ascii="Times New Roman" w:eastAsiaTheme="majorEastAsia" w:hAnsi="Times New Roman" w:cstheme="majorBidi"/>
      <w:i/>
      <w:color w:val="000000" w:themeColor="text1"/>
      <w:sz w:val="24"/>
      <w:szCs w:val="26"/>
    </w:rPr>
  </w:style>
  <w:style w:type="paragraph" w:customStyle="1" w:styleId="EndNoteBibliographyTitle">
    <w:name w:val="EndNote Bibliography Title"/>
    <w:basedOn w:val="Normal"/>
    <w:link w:val="EndNoteBibliographyTitleChar"/>
    <w:rsid w:val="00A97DEF"/>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A97DEF"/>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A97DEF"/>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A97DEF"/>
    <w:rPr>
      <w:rFonts w:ascii="Times New Roman" w:hAnsi="Times New Roman" w:cs="Times New Roman"/>
      <w:noProof/>
      <w:sz w:val="24"/>
      <w:lang w:val="en-US"/>
    </w:rPr>
  </w:style>
  <w:style w:type="character" w:styleId="CommentReference">
    <w:name w:val="annotation reference"/>
    <w:basedOn w:val="DefaultParagraphFont"/>
    <w:uiPriority w:val="99"/>
    <w:semiHidden/>
    <w:unhideWhenUsed/>
    <w:rsid w:val="00F754B7"/>
    <w:rPr>
      <w:sz w:val="16"/>
      <w:szCs w:val="16"/>
    </w:rPr>
  </w:style>
  <w:style w:type="paragraph" w:styleId="CommentText">
    <w:name w:val="annotation text"/>
    <w:basedOn w:val="Normal"/>
    <w:link w:val="CommentTextChar"/>
    <w:uiPriority w:val="99"/>
    <w:unhideWhenUsed/>
    <w:rsid w:val="00F754B7"/>
    <w:pPr>
      <w:spacing w:line="240" w:lineRule="auto"/>
    </w:pPr>
    <w:rPr>
      <w:sz w:val="20"/>
      <w:szCs w:val="20"/>
    </w:rPr>
  </w:style>
  <w:style w:type="character" w:customStyle="1" w:styleId="CommentTextChar">
    <w:name w:val="Comment Text Char"/>
    <w:basedOn w:val="DefaultParagraphFont"/>
    <w:link w:val="CommentText"/>
    <w:uiPriority w:val="99"/>
    <w:rsid w:val="00F754B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F754B7"/>
    <w:rPr>
      <w:b/>
      <w:bCs/>
    </w:rPr>
  </w:style>
  <w:style w:type="character" w:customStyle="1" w:styleId="CommentSubjectChar">
    <w:name w:val="Comment Subject Char"/>
    <w:basedOn w:val="CommentTextChar"/>
    <w:link w:val="CommentSubject"/>
    <w:uiPriority w:val="99"/>
    <w:semiHidden/>
    <w:rsid w:val="00F754B7"/>
    <w:rPr>
      <w:rFonts w:ascii="Times New Roman" w:hAnsi="Times New Roman"/>
      <w:b/>
      <w:bCs/>
      <w:sz w:val="20"/>
      <w:szCs w:val="20"/>
    </w:rPr>
  </w:style>
  <w:style w:type="paragraph" w:styleId="BalloonText">
    <w:name w:val="Balloon Text"/>
    <w:basedOn w:val="Normal"/>
    <w:link w:val="BalloonTextChar"/>
    <w:uiPriority w:val="99"/>
    <w:semiHidden/>
    <w:unhideWhenUsed/>
    <w:rsid w:val="00F754B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54B7"/>
    <w:rPr>
      <w:rFonts w:ascii="Segoe UI" w:hAnsi="Segoe UI" w:cs="Segoe UI"/>
      <w:sz w:val="18"/>
      <w:szCs w:val="18"/>
    </w:rPr>
  </w:style>
  <w:style w:type="paragraph" w:styleId="Revision">
    <w:name w:val="Revision"/>
    <w:hidden/>
    <w:uiPriority w:val="99"/>
    <w:semiHidden/>
    <w:rsid w:val="00870A6D"/>
    <w:pPr>
      <w:spacing w:after="0" w:line="240" w:lineRule="auto"/>
    </w:pPr>
    <w:rPr>
      <w:rFonts w:ascii="Times New Roman" w:hAnsi="Times New Roman"/>
      <w:sz w:val="24"/>
    </w:rPr>
  </w:style>
  <w:style w:type="character" w:customStyle="1" w:styleId="UnresolvedMention2">
    <w:name w:val="Unresolved Mention2"/>
    <w:basedOn w:val="DefaultParagraphFont"/>
    <w:uiPriority w:val="99"/>
    <w:semiHidden/>
    <w:unhideWhenUsed/>
    <w:rsid w:val="00551B89"/>
    <w:rPr>
      <w:color w:val="605E5C"/>
      <w:shd w:val="clear" w:color="auto" w:fill="E1DFDD"/>
    </w:rPr>
  </w:style>
  <w:style w:type="character" w:styleId="UnresolvedMention">
    <w:name w:val="Unresolved Mention"/>
    <w:basedOn w:val="DefaultParagraphFont"/>
    <w:uiPriority w:val="99"/>
    <w:semiHidden/>
    <w:unhideWhenUsed/>
    <w:rsid w:val="00146124"/>
    <w:rPr>
      <w:color w:val="605E5C"/>
      <w:shd w:val="clear" w:color="auto" w:fill="E1DFDD"/>
    </w:rPr>
  </w:style>
  <w:style w:type="paragraph" w:styleId="Header">
    <w:name w:val="header"/>
    <w:basedOn w:val="Normal"/>
    <w:link w:val="HeaderChar"/>
    <w:uiPriority w:val="99"/>
    <w:unhideWhenUsed/>
    <w:rsid w:val="003330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3057"/>
    <w:rPr>
      <w:rFonts w:ascii="Times New Roman" w:hAnsi="Times New Roman"/>
      <w:sz w:val="24"/>
    </w:rPr>
  </w:style>
  <w:style w:type="paragraph" w:styleId="Footer">
    <w:name w:val="footer"/>
    <w:basedOn w:val="Normal"/>
    <w:link w:val="FooterChar"/>
    <w:uiPriority w:val="99"/>
    <w:unhideWhenUsed/>
    <w:rsid w:val="003330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305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37444">
      <w:bodyDiv w:val="1"/>
      <w:marLeft w:val="0"/>
      <w:marRight w:val="0"/>
      <w:marTop w:val="0"/>
      <w:marBottom w:val="0"/>
      <w:divBdr>
        <w:top w:val="none" w:sz="0" w:space="0" w:color="auto"/>
        <w:left w:val="none" w:sz="0" w:space="0" w:color="auto"/>
        <w:bottom w:val="none" w:sz="0" w:space="0" w:color="auto"/>
        <w:right w:val="none" w:sz="0" w:space="0" w:color="auto"/>
      </w:divBdr>
    </w:div>
    <w:div w:id="227110757">
      <w:bodyDiv w:val="1"/>
      <w:marLeft w:val="0"/>
      <w:marRight w:val="0"/>
      <w:marTop w:val="0"/>
      <w:marBottom w:val="0"/>
      <w:divBdr>
        <w:top w:val="none" w:sz="0" w:space="0" w:color="auto"/>
        <w:left w:val="none" w:sz="0" w:space="0" w:color="auto"/>
        <w:bottom w:val="none" w:sz="0" w:space="0" w:color="auto"/>
        <w:right w:val="none" w:sz="0" w:space="0" w:color="auto"/>
      </w:divBdr>
    </w:div>
    <w:div w:id="801389846">
      <w:bodyDiv w:val="1"/>
      <w:marLeft w:val="0"/>
      <w:marRight w:val="0"/>
      <w:marTop w:val="0"/>
      <w:marBottom w:val="0"/>
      <w:divBdr>
        <w:top w:val="none" w:sz="0" w:space="0" w:color="auto"/>
        <w:left w:val="none" w:sz="0" w:space="0" w:color="auto"/>
        <w:bottom w:val="none" w:sz="0" w:space="0" w:color="auto"/>
        <w:right w:val="none" w:sz="0" w:space="0" w:color="auto"/>
      </w:divBdr>
    </w:div>
    <w:div w:id="1206986739">
      <w:bodyDiv w:val="1"/>
      <w:marLeft w:val="0"/>
      <w:marRight w:val="0"/>
      <w:marTop w:val="0"/>
      <w:marBottom w:val="0"/>
      <w:divBdr>
        <w:top w:val="none" w:sz="0" w:space="0" w:color="auto"/>
        <w:left w:val="none" w:sz="0" w:space="0" w:color="auto"/>
        <w:bottom w:val="none" w:sz="0" w:space="0" w:color="auto"/>
        <w:right w:val="none" w:sz="0" w:space="0" w:color="auto"/>
      </w:divBdr>
    </w:div>
    <w:div w:id="1703283585">
      <w:bodyDiv w:val="1"/>
      <w:marLeft w:val="0"/>
      <w:marRight w:val="0"/>
      <w:marTop w:val="0"/>
      <w:marBottom w:val="0"/>
      <w:divBdr>
        <w:top w:val="none" w:sz="0" w:space="0" w:color="auto"/>
        <w:left w:val="none" w:sz="0" w:space="0" w:color="auto"/>
        <w:bottom w:val="none" w:sz="0" w:space="0" w:color="auto"/>
        <w:right w:val="none" w:sz="0" w:space="0" w:color="auto"/>
      </w:divBdr>
    </w:div>
    <w:div w:id="1774737630">
      <w:bodyDiv w:val="1"/>
      <w:marLeft w:val="0"/>
      <w:marRight w:val="0"/>
      <w:marTop w:val="0"/>
      <w:marBottom w:val="0"/>
      <w:divBdr>
        <w:top w:val="none" w:sz="0" w:space="0" w:color="auto"/>
        <w:left w:val="none" w:sz="0" w:space="0" w:color="auto"/>
        <w:bottom w:val="none" w:sz="0" w:space="0" w:color="auto"/>
        <w:right w:val="none" w:sz="0" w:space="0" w:color="auto"/>
      </w:divBdr>
    </w:div>
    <w:div w:id="1866677019">
      <w:bodyDiv w:val="1"/>
      <w:marLeft w:val="0"/>
      <w:marRight w:val="0"/>
      <w:marTop w:val="0"/>
      <w:marBottom w:val="0"/>
      <w:divBdr>
        <w:top w:val="none" w:sz="0" w:space="0" w:color="auto"/>
        <w:left w:val="none" w:sz="0" w:space="0" w:color="auto"/>
        <w:bottom w:val="none" w:sz="0" w:space="0" w:color="auto"/>
        <w:right w:val="none" w:sz="0" w:space="0" w:color="auto"/>
      </w:divBdr>
    </w:div>
    <w:div w:id="1997104885">
      <w:bodyDiv w:val="1"/>
      <w:marLeft w:val="0"/>
      <w:marRight w:val="0"/>
      <w:marTop w:val="0"/>
      <w:marBottom w:val="0"/>
      <w:divBdr>
        <w:top w:val="none" w:sz="0" w:space="0" w:color="auto"/>
        <w:left w:val="none" w:sz="0" w:space="0" w:color="auto"/>
        <w:bottom w:val="none" w:sz="0" w:space="0" w:color="auto"/>
        <w:right w:val="none" w:sz="0" w:space="0" w:color="auto"/>
      </w:divBdr>
    </w:div>
    <w:div w:id="2023892100">
      <w:bodyDiv w:val="1"/>
      <w:marLeft w:val="0"/>
      <w:marRight w:val="0"/>
      <w:marTop w:val="0"/>
      <w:marBottom w:val="0"/>
      <w:divBdr>
        <w:top w:val="none" w:sz="0" w:space="0" w:color="auto"/>
        <w:left w:val="none" w:sz="0" w:space="0" w:color="auto"/>
        <w:bottom w:val="none" w:sz="0" w:space="0" w:color="auto"/>
        <w:right w:val="none" w:sz="0" w:space="0" w:color="auto"/>
      </w:divBdr>
    </w:div>
    <w:div w:id="2082367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7/s00254-007-0942-0" TargetMode="External"/><Relationship Id="rId21" Type="http://schemas.openxmlformats.org/officeDocument/2006/relationships/hyperlink" Target="https://doi.org/10.1016/s1750-5836(06)00004-1" TargetMode="External"/><Relationship Id="rId42" Type="http://schemas.openxmlformats.org/officeDocument/2006/relationships/hyperlink" Target="https://doi.org/10.1016/j.ijggc.2015.10.004" TargetMode="External"/><Relationship Id="rId47" Type="http://schemas.openxmlformats.org/officeDocument/2006/relationships/hyperlink" Target="https://doi.org/10.1016/j.ijggc.2009.11.002" TargetMode="External"/><Relationship Id="rId63" Type="http://schemas.openxmlformats.org/officeDocument/2006/relationships/hyperlink" Target="https://doi.org/10.1016/j.ijggc.2014.11.014" TargetMode="External"/><Relationship Id="rId68" Type="http://schemas.openxmlformats.org/officeDocument/2006/relationships/hyperlink" Target="https://doi.org/10.1190/1.3377789" TargetMode="External"/><Relationship Id="rId84" Type="http://schemas.openxmlformats.org/officeDocument/2006/relationships/image" Target="media/image3.emf"/><Relationship Id="rId89" Type="http://schemas.openxmlformats.org/officeDocument/2006/relationships/image" Target="media/image8.emf"/><Relationship Id="rId16" Type="http://schemas.openxmlformats.org/officeDocument/2006/relationships/hyperlink" Target="https://doi.org/10.1144/jgs2012-049" TargetMode="External"/><Relationship Id="rId11" Type="http://schemas.openxmlformats.org/officeDocument/2006/relationships/hyperlink" Target="https://doi.org/10.1306/03011110172" TargetMode="External"/><Relationship Id="rId32" Type="http://schemas.openxmlformats.org/officeDocument/2006/relationships/hyperlink" Target="https://doi.org/10.1016/j.ijggc.2012.12.016" TargetMode="External"/><Relationship Id="rId37" Type="http://schemas.openxmlformats.org/officeDocument/2006/relationships/hyperlink" Target="https://doi.org/10.1021/acs.energyfuels.1c00032" TargetMode="External"/><Relationship Id="rId53" Type="http://schemas.openxmlformats.org/officeDocument/2006/relationships/hyperlink" Target="https://doi.org/10.1016/j.egypro.2017.03.1484" TargetMode="External"/><Relationship Id="rId58" Type="http://schemas.openxmlformats.org/officeDocument/2006/relationships/hyperlink" Target="https://doi.org/10.1016/j.ijggc.2013.02.017" TargetMode="External"/><Relationship Id="rId74" Type="http://schemas.openxmlformats.org/officeDocument/2006/relationships/hyperlink" Target="https://doi.org/10.1180/minmag.1996.060.399.02" TargetMode="External"/><Relationship Id="rId79" Type="http://schemas.openxmlformats.org/officeDocument/2006/relationships/hyperlink" Target="https://doi.org/10.1016/j.chemgeo.2007.03.022" TargetMode="External"/><Relationship Id="rId5" Type="http://schemas.openxmlformats.org/officeDocument/2006/relationships/styles" Target="styles.xml"/><Relationship Id="rId90" Type="http://schemas.openxmlformats.org/officeDocument/2006/relationships/image" Target="media/image9.emf"/><Relationship Id="rId95" Type="http://schemas.openxmlformats.org/officeDocument/2006/relationships/image" Target="media/image14.emf"/><Relationship Id="rId22" Type="http://schemas.openxmlformats.org/officeDocument/2006/relationships/hyperlink" Target="https://doi.org/10.1016/j.ijggc.2013.11.017" TargetMode="External"/><Relationship Id="rId27" Type="http://schemas.openxmlformats.org/officeDocument/2006/relationships/hyperlink" Target="https://doi.org/10.1016/j.ijggc.2017.09.019" TargetMode="External"/><Relationship Id="rId43" Type="http://schemas.openxmlformats.org/officeDocument/2006/relationships/hyperlink" Target="https://doi.org/10.1016/j.ijggc.2008.04.007" TargetMode="External"/><Relationship Id="rId48" Type="http://schemas.openxmlformats.org/officeDocument/2006/relationships/hyperlink" Target="https://doi.org/10.1016/j.enconman.2007.01.010" TargetMode="External"/><Relationship Id="rId64" Type="http://schemas.openxmlformats.org/officeDocument/2006/relationships/hyperlink" Target="https://doi.org/10.3390/min9110671" TargetMode="External"/><Relationship Id="rId69" Type="http://schemas.openxmlformats.org/officeDocument/2006/relationships/hyperlink" Target="https://doi.org/10.1016/j.epsl.2011.02.048" TargetMode="External"/><Relationship Id="rId80" Type="http://schemas.openxmlformats.org/officeDocument/2006/relationships/hyperlink" Target="https://doi.org/10.1155/2017/4278621" TargetMode="External"/><Relationship Id="rId85" Type="http://schemas.openxmlformats.org/officeDocument/2006/relationships/image" Target="media/image4.emf"/><Relationship Id="rId3" Type="http://schemas.openxmlformats.org/officeDocument/2006/relationships/customXml" Target="../customXml/item3.xml"/><Relationship Id="rId12" Type="http://schemas.openxmlformats.org/officeDocument/2006/relationships/hyperlink" Target="https://doi.org/10.1016/j.marpetgeo.2021.105309" TargetMode="External"/><Relationship Id="rId17" Type="http://schemas.openxmlformats.org/officeDocument/2006/relationships/hyperlink" Target="https://doi.org/10.1016/j.ijggc.2010.05.007" TargetMode="External"/><Relationship Id="rId25" Type="http://schemas.openxmlformats.org/officeDocument/2006/relationships/hyperlink" Target="https://doi.org/10.1016/j.chemgeo.2014.10.005" TargetMode="External"/><Relationship Id="rId33" Type="http://schemas.openxmlformats.org/officeDocument/2006/relationships/hyperlink" Target="https://doi.org/10.1016/j.egypro.2013.06.249" TargetMode="External"/><Relationship Id="rId38" Type="http://schemas.openxmlformats.org/officeDocument/2006/relationships/hyperlink" Target="https://doi.org/10.1016/j.egypro.2011.02.279" TargetMode="External"/><Relationship Id="rId46" Type="http://schemas.openxmlformats.org/officeDocument/2006/relationships/hyperlink" Target="https://doi.org/10.1127/0935-1221/2013/0025-2295" TargetMode="External"/><Relationship Id="rId59" Type="http://schemas.openxmlformats.org/officeDocument/2006/relationships/hyperlink" Target="https://doi.org/10.1007/s11440-016-0493-1" TargetMode="External"/><Relationship Id="rId67" Type="http://schemas.openxmlformats.org/officeDocument/2006/relationships/hyperlink" Target="https://doi.org/10.1016/j.ijggc.2016.03.018" TargetMode="External"/><Relationship Id="rId20" Type="http://schemas.openxmlformats.org/officeDocument/2006/relationships/hyperlink" Target="https://doi.org/10.1016/j.ijggc.2019.102924" TargetMode="External"/><Relationship Id="rId41" Type="http://schemas.openxmlformats.org/officeDocument/2006/relationships/hyperlink" Target="https://doi.org/10.1016/j.ijggc.2016.05.015" TargetMode="External"/><Relationship Id="rId54" Type="http://schemas.openxmlformats.org/officeDocument/2006/relationships/hyperlink" Target="http://berkeleyearth.org/global-temperature-report-for-2020/" TargetMode="External"/><Relationship Id="rId62" Type="http://schemas.openxmlformats.org/officeDocument/2006/relationships/hyperlink" Target="https://doi.org/10.1016/j.ijggc.2017.01.007" TargetMode="External"/><Relationship Id="rId70" Type="http://schemas.openxmlformats.org/officeDocument/2006/relationships/hyperlink" Target="https://doi.org/10.1016/j.cej.2019.122577" TargetMode="External"/><Relationship Id="rId75" Type="http://schemas.openxmlformats.org/officeDocument/2006/relationships/hyperlink" Target="https://doi.org/10.1144/gsl.sp.2004.233.01.14" TargetMode="External"/><Relationship Id="rId83" Type="http://schemas.openxmlformats.org/officeDocument/2006/relationships/image" Target="media/image2.emf"/><Relationship Id="rId88" Type="http://schemas.openxmlformats.org/officeDocument/2006/relationships/image" Target="media/image7.emf"/><Relationship Id="rId91" Type="http://schemas.openxmlformats.org/officeDocument/2006/relationships/image" Target="media/image10.emf"/><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doi.org/10.1016/j.marpetgeo.2010.03.018" TargetMode="External"/><Relationship Id="rId23" Type="http://schemas.openxmlformats.org/officeDocument/2006/relationships/hyperlink" Target="https://doi.org/10.1016/j.petrol.2006.01.003" TargetMode="External"/><Relationship Id="rId28" Type="http://schemas.openxmlformats.org/officeDocument/2006/relationships/hyperlink" Target="https://doi.org/10.1016/j.earscirev.2021.103849" TargetMode="External"/><Relationship Id="rId36" Type="http://schemas.openxmlformats.org/officeDocument/2006/relationships/hyperlink" Target="https://doi.org/10.1029/2011wr010859" TargetMode="External"/><Relationship Id="rId49" Type="http://schemas.openxmlformats.org/officeDocument/2006/relationships/hyperlink" Target="https://doi.org/10.1002/ghg.1564" TargetMode="External"/><Relationship Id="rId57" Type="http://schemas.openxmlformats.org/officeDocument/2006/relationships/hyperlink" Target="https://doi.org/10.1016/j.petrol.2015.10.028" TargetMode="External"/><Relationship Id="rId10" Type="http://schemas.openxmlformats.org/officeDocument/2006/relationships/hyperlink" Target="mailto:r.worden@liverpool.ac.uk" TargetMode="External"/><Relationship Id="rId31" Type="http://schemas.openxmlformats.org/officeDocument/2006/relationships/hyperlink" Target="https://doi.org/10.1016/j.ijggc.2014.05.013" TargetMode="External"/><Relationship Id="rId44" Type="http://schemas.openxmlformats.org/officeDocument/2006/relationships/hyperlink" Target="https://doi.org/10.1016/j.ijggc.2015.06.007" TargetMode="External"/><Relationship Id="rId52" Type="http://schemas.openxmlformats.org/officeDocument/2006/relationships/hyperlink" Target="https://doi.org/10.1016/j.fuproc.2005.01.019" TargetMode="External"/><Relationship Id="rId60" Type="http://schemas.openxmlformats.org/officeDocument/2006/relationships/hyperlink" Target="https://doi.org/10.1016/j.advwatres.2018.09.005" TargetMode="External"/><Relationship Id="rId65" Type="http://schemas.openxmlformats.org/officeDocument/2006/relationships/hyperlink" Target="https://doi.org/10.1016/j.ijggc.2015.11.027" TargetMode="External"/><Relationship Id="rId73" Type="http://schemas.openxmlformats.org/officeDocument/2006/relationships/hyperlink" Target="https://doi.org/10.1016/j.ijggc.2016.07.005" TargetMode="External"/><Relationship Id="rId78" Type="http://schemas.openxmlformats.org/officeDocument/2006/relationships/hyperlink" Target="https://doi.org/10.1016/j.egypro.2014.11.345" TargetMode="External"/><Relationship Id="rId81" Type="http://schemas.openxmlformats.org/officeDocument/2006/relationships/hyperlink" Target="https://doi.org/10.1016/j.ijggc.2008.02.004" TargetMode="External"/><Relationship Id="rId86" Type="http://schemas.openxmlformats.org/officeDocument/2006/relationships/image" Target="media/image5.emf"/><Relationship Id="rId94" Type="http://schemas.openxmlformats.org/officeDocument/2006/relationships/image" Target="media/image13.emf"/><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hyperlink" Target="https://doi.org/10.1016/j.ijggc.2019.102923" TargetMode="External"/><Relationship Id="rId18" Type="http://schemas.openxmlformats.org/officeDocument/2006/relationships/hyperlink" Target="https://www.carbonbrief.org/met-office-atmospheric-co2-now-hitting-50-higher-than-pre-industrial-levels" TargetMode="External"/><Relationship Id="rId39" Type="http://schemas.openxmlformats.org/officeDocument/2006/relationships/hyperlink" Target="https://doi.org/10.1155/2020/5759023" TargetMode="External"/><Relationship Id="rId34" Type="http://schemas.openxmlformats.org/officeDocument/2006/relationships/hyperlink" Target="https://doi.org/10.1029/2019gl083401" TargetMode="External"/><Relationship Id="rId50" Type="http://schemas.openxmlformats.org/officeDocument/2006/relationships/hyperlink" Target="https://doi.org/10.1016/j.egypro.2014.11.469" TargetMode="External"/><Relationship Id="rId55" Type="http://schemas.openxmlformats.org/officeDocument/2006/relationships/hyperlink" Target="https://doi.org/10.1016/j.ijggc.2009.10.017" TargetMode="External"/><Relationship Id="rId76" Type="http://schemas.openxmlformats.org/officeDocument/2006/relationships/hyperlink" Target="https://doi.org/doi.org/10.1144/SP435.21" TargetMode="External"/><Relationship Id="rId97"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s://doi.org/10.1016/j.ijggc.2021.103260" TargetMode="External"/><Relationship Id="rId92" Type="http://schemas.openxmlformats.org/officeDocument/2006/relationships/image" Target="media/image11.emf"/><Relationship Id="rId2" Type="http://schemas.openxmlformats.org/officeDocument/2006/relationships/customXml" Target="../customXml/item2.xml"/><Relationship Id="rId29" Type="http://schemas.openxmlformats.org/officeDocument/2006/relationships/hyperlink" Target="https://doi.org/10.1093/gji/ggu010" TargetMode="External"/><Relationship Id="rId24" Type="http://schemas.openxmlformats.org/officeDocument/2006/relationships/hyperlink" Target="https://doi.org/10.1016/j.gca.2020.03.039" TargetMode="External"/><Relationship Id="rId40" Type="http://schemas.openxmlformats.org/officeDocument/2006/relationships/hyperlink" Target="https://doi.org/10.1144/petgeo2014-072" TargetMode="External"/><Relationship Id="rId45" Type="http://schemas.openxmlformats.org/officeDocument/2006/relationships/hyperlink" Target="https://doi.org/10.1016/j.egypro.2009.02.143" TargetMode="External"/><Relationship Id="rId66" Type="http://schemas.openxmlformats.org/officeDocument/2006/relationships/hyperlink" Target="https://doi.org/10.1190/geo2010-0390.1" TargetMode="External"/><Relationship Id="rId87" Type="http://schemas.openxmlformats.org/officeDocument/2006/relationships/image" Target="media/image6.emf"/><Relationship Id="rId61" Type="http://schemas.openxmlformats.org/officeDocument/2006/relationships/hyperlink" Target="https://doi.org/10.1016/j.gca.2017.09.053" TargetMode="External"/><Relationship Id="rId82" Type="http://schemas.openxmlformats.org/officeDocument/2006/relationships/image" Target="media/image1.emf"/><Relationship Id="rId19" Type="http://schemas.openxmlformats.org/officeDocument/2006/relationships/hyperlink" Target="https://doi.org/10.1016/j.ijggc.2014.01.013" TargetMode="External"/><Relationship Id="rId14" Type="http://schemas.openxmlformats.org/officeDocument/2006/relationships/hyperlink" Target="https://doi.org/10.1038/ngeo1716" TargetMode="External"/><Relationship Id="rId30" Type="http://schemas.openxmlformats.org/officeDocument/2006/relationships/hyperlink" Target="https://doi.org/10.5194/gmd-10-4405-2017" TargetMode="External"/><Relationship Id="rId35" Type="http://schemas.openxmlformats.org/officeDocument/2006/relationships/hyperlink" Target="https://doi.org/10.1016/j.egypro.2013.06.458" TargetMode="External"/><Relationship Id="rId56" Type="http://schemas.openxmlformats.org/officeDocument/2006/relationships/hyperlink" Target="https://doi.org/10.1016/j.petrol.2016.02.022" TargetMode="External"/><Relationship Id="rId77" Type="http://schemas.openxmlformats.org/officeDocument/2006/relationships/hyperlink" Target="https://doi.org/10.1016/j.earscirev.2020.103105" TargetMode="External"/><Relationship Id="rId8" Type="http://schemas.openxmlformats.org/officeDocument/2006/relationships/footnotes" Target="footnotes.xml"/><Relationship Id="rId51" Type="http://schemas.openxmlformats.org/officeDocument/2006/relationships/hyperlink" Target="https://doi.org/10.1016/j.corsci.2013.04.002" TargetMode="External"/><Relationship Id="rId72" Type="http://schemas.openxmlformats.org/officeDocument/2006/relationships/hyperlink" Target="https://doi.org/10.1144/petgeo2016-036" TargetMode="External"/><Relationship Id="rId93" Type="http://schemas.openxmlformats.org/officeDocument/2006/relationships/image" Target="media/image12.emf"/><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96A118AE6EB7543A7EC38CAF65D6D8B" ma:contentTypeVersion="8" ma:contentTypeDescription="Create a new document." ma:contentTypeScope="" ma:versionID="228ee072c0d4e79fa89601713c97a7ea">
  <xsd:schema xmlns:xsd="http://www.w3.org/2001/XMLSchema" xmlns:xs="http://www.w3.org/2001/XMLSchema" xmlns:p="http://schemas.microsoft.com/office/2006/metadata/properties" xmlns:ns3="2c43926a-b248-4fb5-8692-7f03bd5c687b" xmlns:ns4="2c0728d4-b628-46ac-beb8-1847ad0e6c02" targetNamespace="http://schemas.microsoft.com/office/2006/metadata/properties" ma:root="true" ma:fieldsID="8f71a28c810022e87e4930f76a6188c6" ns3:_="" ns4:_="">
    <xsd:import namespace="2c43926a-b248-4fb5-8692-7f03bd5c687b"/>
    <xsd:import namespace="2c0728d4-b628-46ac-beb8-1847ad0e6c0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43926a-b248-4fb5-8692-7f03bd5c687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0728d4-b628-46ac-beb8-1847ad0e6c0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9B61CA-CFA1-43A9-9B8C-6A66ED62ACB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3990940-74FF-4C41-AD4A-9A55E142EAE9}">
  <ds:schemaRefs>
    <ds:schemaRef ds:uri="http://schemas.microsoft.com/sharepoint/v3/contenttype/forms"/>
  </ds:schemaRefs>
</ds:datastoreItem>
</file>

<file path=customXml/itemProps3.xml><?xml version="1.0" encoding="utf-8"?>
<ds:datastoreItem xmlns:ds="http://schemas.openxmlformats.org/officeDocument/2006/customXml" ds:itemID="{D700285B-1486-461D-9E6F-8951F8942B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43926a-b248-4fb5-8692-7f03bd5c687b"/>
    <ds:schemaRef ds:uri="2c0728d4-b628-46ac-beb8-1847ad0e6c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75C1EC-0484-4532-BAC2-154CB3FF77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31470</Words>
  <Characters>179381</Characters>
  <Application>Microsoft Office Word</Application>
  <DocSecurity>0</DocSecurity>
  <Lines>1494</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2022-08-09T13:09:00Z</dcterms:created>
  <dcterms:modified xsi:type="dcterms:W3CDTF">2022-08-09T13:22:00Z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0x010100196A118AE6EB7543A7EC38CAF65D6D8B</vt:lpwstr>
  </property>
</Properties>
</file>