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93B09" w14:textId="3AAB8EC7" w:rsidR="00A47095" w:rsidRDefault="00A47095" w:rsidP="009369C6">
      <w:pPr>
        <w:keepNext/>
        <w:keepLines/>
        <w:spacing w:after="0"/>
        <w:jc w:val="both"/>
        <w:outlineLvl w:val="0"/>
        <w:rPr>
          <w:rFonts w:eastAsiaTheme="majorEastAsia" w:cstheme="minorHAnsi"/>
          <w:b/>
          <w:bCs/>
          <w:sz w:val="28"/>
          <w:szCs w:val="28"/>
        </w:rPr>
      </w:pPr>
      <w:bookmarkStart w:id="0" w:name="_Hlk109741132"/>
      <w:bookmarkStart w:id="1" w:name="_GoBack"/>
      <w:bookmarkEnd w:id="0"/>
      <w:bookmarkEnd w:id="1"/>
      <w:r w:rsidRPr="009369C6">
        <w:rPr>
          <w:rFonts w:eastAsiaTheme="majorEastAsia" w:cstheme="minorHAnsi"/>
          <w:b/>
          <w:bCs/>
          <w:sz w:val="28"/>
          <w:szCs w:val="28"/>
        </w:rPr>
        <w:t xml:space="preserve">The Effect of </w:t>
      </w:r>
      <w:bookmarkStart w:id="2" w:name="_Hlk95872512"/>
      <w:r w:rsidRPr="009369C6">
        <w:rPr>
          <w:rFonts w:eastAsiaTheme="majorEastAsia" w:cstheme="minorHAnsi"/>
          <w:b/>
          <w:bCs/>
          <w:sz w:val="28"/>
          <w:szCs w:val="28"/>
        </w:rPr>
        <w:t>Climatic</w:t>
      </w:r>
      <w:r w:rsidR="00AF452B" w:rsidRPr="009369C6">
        <w:rPr>
          <w:rFonts w:eastAsiaTheme="majorEastAsia" w:cstheme="minorHAnsi"/>
          <w:b/>
          <w:bCs/>
          <w:sz w:val="28"/>
          <w:szCs w:val="28"/>
        </w:rPr>
        <w:t xml:space="preserve"> </w:t>
      </w:r>
      <w:r w:rsidRPr="009369C6">
        <w:rPr>
          <w:rFonts w:eastAsiaTheme="majorEastAsia" w:cstheme="minorHAnsi"/>
          <w:b/>
          <w:bCs/>
          <w:sz w:val="28"/>
          <w:szCs w:val="28"/>
        </w:rPr>
        <w:t xml:space="preserve">Background </w:t>
      </w:r>
      <w:bookmarkEnd w:id="2"/>
      <w:r w:rsidRPr="009369C6">
        <w:rPr>
          <w:rFonts w:eastAsiaTheme="majorEastAsia" w:cstheme="minorHAnsi"/>
          <w:b/>
          <w:bCs/>
          <w:sz w:val="28"/>
          <w:szCs w:val="28"/>
        </w:rPr>
        <w:t xml:space="preserve">on </w:t>
      </w:r>
      <w:r w:rsidR="00AC1534" w:rsidRPr="009369C6">
        <w:rPr>
          <w:rFonts w:eastAsiaTheme="majorEastAsia" w:cstheme="minorHAnsi"/>
          <w:b/>
          <w:bCs/>
          <w:sz w:val="28"/>
          <w:szCs w:val="28"/>
        </w:rPr>
        <w:t>User</w:t>
      </w:r>
      <w:r w:rsidR="00AC1534">
        <w:rPr>
          <w:rFonts w:eastAsiaTheme="majorEastAsia" w:cstheme="minorHAnsi"/>
          <w:b/>
          <w:bCs/>
          <w:sz w:val="28"/>
          <w:szCs w:val="28"/>
        </w:rPr>
        <w:t>s</w:t>
      </w:r>
      <w:r w:rsidR="00AC1534" w:rsidRPr="009369C6">
        <w:rPr>
          <w:rFonts w:eastAsiaTheme="majorEastAsia" w:cstheme="minorHAnsi"/>
          <w:b/>
          <w:bCs/>
          <w:sz w:val="28"/>
          <w:szCs w:val="28"/>
        </w:rPr>
        <w:t>’</w:t>
      </w:r>
      <w:r w:rsidRPr="009369C6">
        <w:rPr>
          <w:rFonts w:eastAsiaTheme="majorEastAsia" w:cstheme="minorHAnsi"/>
          <w:b/>
          <w:bCs/>
          <w:sz w:val="28"/>
          <w:szCs w:val="28"/>
        </w:rPr>
        <w:t xml:space="preserve"> Thermal Comfort in </w:t>
      </w:r>
      <w:r w:rsidR="00AC1534">
        <w:rPr>
          <w:rFonts w:eastAsiaTheme="majorEastAsia" w:cstheme="minorHAnsi"/>
          <w:b/>
          <w:bCs/>
          <w:sz w:val="28"/>
          <w:szCs w:val="28"/>
        </w:rPr>
        <w:t>University</w:t>
      </w:r>
      <w:r w:rsidR="00AC1534" w:rsidRPr="009369C6">
        <w:rPr>
          <w:rFonts w:eastAsiaTheme="majorEastAsia" w:cstheme="minorHAnsi"/>
          <w:b/>
          <w:bCs/>
          <w:sz w:val="28"/>
          <w:szCs w:val="28"/>
        </w:rPr>
        <w:t xml:space="preserve"> </w:t>
      </w:r>
      <w:r w:rsidRPr="009369C6">
        <w:rPr>
          <w:rFonts w:eastAsiaTheme="majorEastAsia" w:cstheme="minorHAnsi"/>
          <w:b/>
          <w:bCs/>
          <w:sz w:val="28"/>
          <w:szCs w:val="28"/>
        </w:rPr>
        <w:t>Buildings</w:t>
      </w:r>
    </w:p>
    <w:p w14:paraId="073B717C" w14:textId="77777777" w:rsidR="009369C6" w:rsidRDefault="009369C6" w:rsidP="009369C6">
      <w:pPr>
        <w:keepNext/>
        <w:keepLines/>
        <w:spacing w:after="0"/>
        <w:jc w:val="both"/>
        <w:outlineLvl w:val="0"/>
        <w:rPr>
          <w:rFonts w:eastAsiaTheme="majorEastAsia" w:cstheme="minorHAnsi"/>
          <w:b/>
          <w:bCs/>
          <w:sz w:val="28"/>
          <w:szCs w:val="28"/>
        </w:rPr>
      </w:pPr>
    </w:p>
    <w:p w14:paraId="7AB6B6CB" w14:textId="188DEB4B" w:rsidR="009369C6" w:rsidRPr="009369C6" w:rsidRDefault="009369C6" w:rsidP="009369C6">
      <w:pPr>
        <w:jc w:val="both"/>
        <w:rPr>
          <w:b/>
          <w:bCs/>
          <w:sz w:val="24"/>
          <w:szCs w:val="24"/>
          <w:vertAlign w:val="superscript"/>
        </w:rPr>
      </w:pPr>
      <w:r w:rsidRPr="009369C6">
        <w:rPr>
          <w:b/>
          <w:bCs/>
          <w:sz w:val="24"/>
          <w:szCs w:val="24"/>
        </w:rPr>
        <w:t>Zehra Nur Disci, Steve Sharples</w:t>
      </w:r>
      <w:r w:rsidR="00635F7B">
        <w:rPr>
          <w:b/>
          <w:bCs/>
          <w:sz w:val="24"/>
          <w:szCs w:val="24"/>
        </w:rPr>
        <w:t xml:space="preserve"> and</w:t>
      </w:r>
      <w:r w:rsidRPr="009369C6">
        <w:rPr>
          <w:b/>
          <w:bCs/>
          <w:sz w:val="24"/>
          <w:szCs w:val="24"/>
        </w:rPr>
        <w:t xml:space="preserve"> Ranald Lawrence</w:t>
      </w:r>
    </w:p>
    <w:p w14:paraId="5E600B5D" w14:textId="37F194E1" w:rsidR="009369C6" w:rsidRPr="00635F7B" w:rsidRDefault="009369C6" w:rsidP="00635F7B">
      <w:pPr>
        <w:rPr>
          <w:sz w:val="24"/>
          <w:szCs w:val="24"/>
        </w:rPr>
      </w:pPr>
      <w:r w:rsidRPr="00635F7B">
        <w:rPr>
          <w:sz w:val="24"/>
          <w:szCs w:val="24"/>
        </w:rPr>
        <w:t>School of Architecture, University of Liverpool, Liverpool, UK</w:t>
      </w:r>
    </w:p>
    <w:p w14:paraId="726B701A" w14:textId="1F781F93" w:rsidR="00B703C5" w:rsidRPr="009369C6" w:rsidRDefault="00B703C5" w:rsidP="006B3F7F">
      <w:pPr>
        <w:jc w:val="both"/>
        <w:rPr>
          <w:b/>
          <w:bCs/>
          <w:sz w:val="20"/>
          <w:szCs w:val="20"/>
        </w:rPr>
      </w:pPr>
      <w:r w:rsidRPr="009369C6">
        <w:rPr>
          <w:b/>
          <w:bCs/>
          <w:sz w:val="20"/>
          <w:szCs w:val="20"/>
        </w:rPr>
        <w:t xml:space="preserve">Abstract </w:t>
      </w:r>
    </w:p>
    <w:p w14:paraId="00F2D4C0" w14:textId="5948186A" w:rsidR="00A47095" w:rsidRPr="009369C6" w:rsidRDefault="00A47095" w:rsidP="00CD1F95">
      <w:pPr>
        <w:jc w:val="both"/>
        <w:rPr>
          <w:sz w:val="20"/>
          <w:szCs w:val="20"/>
        </w:rPr>
      </w:pPr>
      <w:r w:rsidRPr="009369C6">
        <w:rPr>
          <w:sz w:val="20"/>
          <w:szCs w:val="20"/>
        </w:rPr>
        <w:t xml:space="preserve">Long-term memory </w:t>
      </w:r>
      <w:r w:rsidR="003125EB">
        <w:rPr>
          <w:sz w:val="20"/>
          <w:szCs w:val="20"/>
        </w:rPr>
        <w:t xml:space="preserve">may </w:t>
      </w:r>
      <w:r w:rsidRPr="009369C6">
        <w:rPr>
          <w:sz w:val="20"/>
          <w:szCs w:val="20"/>
        </w:rPr>
        <w:t xml:space="preserve">influence people's thermal experience and expectations of their environment. </w:t>
      </w:r>
      <w:bookmarkStart w:id="3" w:name="_Hlk103804694"/>
      <w:r w:rsidR="003125EB">
        <w:rPr>
          <w:sz w:val="20"/>
          <w:szCs w:val="20"/>
        </w:rPr>
        <w:t>E</w:t>
      </w:r>
      <w:r w:rsidRPr="009369C6">
        <w:rPr>
          <w:sz w:val="20"/>
          <w:szCs w:val="20"/>
        </w:rPr>
        <w:t>ducational buildings, such as</w:t>
      </w:r>
      <w:r w:rsidR="00FD097E">
        <w:rPr>
          <w:sz w:val="20"/>
          <w:szCs w:val="20"/>
        </w:rPr>
        <w:t xml:space="preserve"> university</w:t>
      </w:r>
      <w:r w:rsidRPr="009369C6">
        <w:rPr>
          <w:sz w:val="20"/>
          <w:szCs w:val="20"/>
        </w:rPr>
        <w:t xml:space="preserve"> libraries, are places where people from different cultural and climatic backgrounds come together. However, it </w:t>
      </w:r>
      <w:r w:rsidR="00FD097E">
        <w:rPr>
          <w:sz w:val="20"/>
          <w:szCs w:val="20"/>
        </w:rPr>
        <w:t xml:space="preserve">is </w:t>
      </w:r>
      <w:r w:rsidRPr="009369C6">
        <w:rPr>
          <w:sz w:val="20"/>
          <w:szCs w:val="20"/>
        </w:rPr>
        <w:t>questionable whether the comfort standards and environmental management of these buildings offer equal comfort conditions to people from different climatic backgrounds.</w:t>
      </w:r>
      <w:bookmarkEnd w:id="3"/>
      <w:r w:rsidR="003125EB">
        <w:rPr>
          <w:sz w:val="20"/>
          <w:szCs w:val="20"/>
        </w:rPr>
        <w:t xml:space="preserve"> </w:t>
      </w:r>
      <w:r w:rsidRPr="009369C6">
        <w:rPr>
          <w:sz w:val="20"/>
          <w:szCs w:val="20"/>
        </w:rPr>
        <w:t xml:space="preserve">To explore this </w:t>
      </w:r>
      <w:r w:rsidR="003125EB">
        <w:rPr>
          <w:sz w:val="20"/>
          <w:szCs w:val="20"/>
        </w:rPr>
        <w:t>issue, a</w:t>
      </w:r>
      <w:r w:rsidRPr="009369C6">
        <w:rPr>
          <w:sz w:val="20"/>
          <w:szCs w:val="20"/>
        </w:rPr>
        <w:t xml:space="preserve"> longitudinal study investigated the effect of cultural and climatic background</w:t>
      </w:r>
      <w:r w:rsidR="003125EB">
        <w:rPr>
          <w:sz w:val="20"/>
          <w:szCs w:val="20"/>
        </w:rPr>
        <w:t>s</w:t>
      </w:r>
      <w:r w:rsidRPr="009369C6">
        <w:rPr>
          <w:sz w:val="20"/>
          <w:szCs w:val="20"/>
        </w:rPr>
        <w:t xml:space="preserve"> on </w:t>
      </w:r>
      <w:r w:rsidR="003125EB">
        <w:rPr>
          <w:sz w:val="20"/>
          <w:szCs w:val="20"/>
        </w:rPr>
        <w:t xml:space="preserve">the </w:t>
      </w:r>
      <w:r w:rsidRPr="009369C6">
        <w:rPr>
          <w:sz w:val="20"/>
          <w:szCs w:val="20"/>
        </w:rPr>
        <w:t xml:space="preserve">thermal perception </w:t>
      </w:r>
      <w:r w:rsidR="003125EB" w:rsidRPr="009369C6">
        <w:rPr>
          <w:sz w:val="20"/>
          <w:szCs w:val="20"/>
        </w:rPr>
        <w:t xml:space="preserve">of users </w:t>
      </w:r>
      <w:r w:rsidR="003125EB">
        <w:rPr>
          <w:sz w:val="20"/>
          <w:szCs w:val="20"/>
        </w:rPr>
        <w:t>of the</w:t>
      </w:r>
      <w:r w:rsidRPr="009369C6">
        <w:rPr>
          <w:sz w:val="20"/>
          <w:szCs w:val="20"/>
        </w:rPr>
        <w:t xml:space="preserve"> Sydney Jones Library </w:t>
      </w:r>
      <w:bookmarkStart w:id="4" w:name="_Hlk103802176"/>
      <w:r w:rsidRPr="009369C6">
        <w:rPr>
          <w:sz w:val="20"/>
          <w:szCs w:val="20"/>
        </w:rPr>
        <w:t>at the University of Liverpool</w:t>
      </w:r>
      <w:bookmarkEnd w:id="4"/>
      <w:r w:rsidRPr="009369C6">
        <w:rPr>
          <w:sz w:val="20"/>
          <w:szCs w:val="20"/>
        </w:rPr>
        <w:t>. Dataloggers in a study area record</w:t>
      </w:r>
      <w:r w:rsidR="003125EB">
        <w:rPr>
          <w:sz w:val="20"/>
          <w:szCs w:val="20"/>
        </w:rPr>
        <w:t>ed</w:t>
      </w:r>
      <w:r w:rsidRPr="009369C6">
        <w:rPr>
          <w:sz w:val="20"/>
          <w:szCs w:val="20"/>
        </w:rPr>
        <w:t xml:space="preserve"> environmental factors such as temperature and relative humidity. </w:t>
      </w:r>
      <w:r w:rsidR="003125EB">
        <w:rPr>
          <w:sz w:val="20"/>
          <w:szCs w:val="20"/>
        </w:rPr>
        <w:t>Simultaneously, l</w:t>
      </w:r>
      <w:r w:rsidRPr="009369C6">
        <w:rPr>
          <w:sz w:val="20"/>
          <w:szCs w:val="20"/>
        </w:rPr>
        <w:t>ibrary users participate</w:t>
      </w:r>
      <w:r w:rsidR="003125EB">
        <w:rPr>
          <w:sz w:val="20"/>
          <w:szCs w:val="20"/>
        </w:rPr>
        <w:t>d</w:t>
      </w:r>
      <w:r w:rsidRPr="009369C6">
        <w:rPr>
          <w:sz w:val="20"/>
          <w:szCs w:val="20"/>
        </w:rPr>
        <w:t xml:space="preserve"> in an online survey</w:t>
      </w:r>
      <w:r w:rsidR="003125EB">
        <w:rPr>
          <w:sz w:val="20"/>
          <w:szCs w:val="20"/>
        </w:rPr>
        <w:t xml:space="preserve"> that sort to </w:t>
      </w:r>
      <w:r w:rsidRPr="009369C6">
        <w:rPr>
          <w:sz w:val="20"/>
          <w:szCs w:val="20"/>
        </w:rPr>
        <w:t xml:space="preserve">understand factors affecting </w:t>
      </w:r>
      <w:r w:rsidR="003125EB">
        <w:rPr>
          <w:sz w:val="20"/>
          <w:szCs w:val="20"/>
        </w:rPr>
        <w:t>user</w:t>
      </w:r>
      <w:r w:rsidRPr="009369C6">
        <w:rPr>
          <w:sz w:val="20"/>
          <w:szCs w:val="20"/>
        </w:rPr>
        <w:t xml:space="preserve"> thermal comfort and their views on the environmental conditions of the space.</w:t>
      </w:r>
      <w:r w:rsidR="003125EB">
        <w:rPr>
          <w:sz w:val="20"/>
          <w:szCs w:val="20"/>
        </w:rPr>
        <w:t xml:space="preserve"> </w:t>
      </w:r>
      <w:r w:rsidR="0065266B">
        <w:rPr>
          <w:sz w:val="20"/>
          <w:szCs w:val="20"/>
        </w:rPr>
        <w:t>S</w:t>
      </w:r>
      <w:r w:rsidRPr="009369C6">
        <w:rPr>
          <w:sz w:val="20"/>
          <w:szCs w:val="20"/>
        </w:rPr>
        <w:t xml:space="preserve">tatistical analysis of winter-time results from the survey suggested that the thermal perceptions and expectations of users varied depending on their different climatic backgrounds. In addition, the mechanical ventilation and cooling system in the study area negatively impacted upon the thermal comfort of users, while also causing unnecessary heat and energy losses. The average temperature of the study area was measured as 19°C. </w:t>
      </w:r>
      <w:r w:rsidR="00154CBC" w:rsidRPr="00154CBC">
        <w:rPr>
          <w:sz w:val="20"/>
          <w:szCs w:val="20"/>
        </w:rPr>
        <w:t>Although the recommended winter comfort temperature for computer rooms in CIBSE Guide A is 19-21°C, this temperature was found to be slightly cool for the majority of respondents.</w:t>
      </w:r>
    </w:p>
    <w:p w14:paraId="7ED87E1F" w14:textId="77777777" w:rsidR="00A47095" w:rsidRPr="009369C6" w:rsidRDefault="00A47095" w:rsidP="006B3F7F">
      <w:pPr>
        <w:jc w:val="both"/>
        <w:rPr>
          <w:sz w:val="20"/>
          <w:szCs w:val="20"/>
        </w:rPr>
      </w:pPr>
      <w:r w:rsidRPr="009369C6">
        <w:rPr>
          <w:b/>
          <w:bCs/>
          <w:sz w:val="20"/>
          <w:szCs w:val="20"/>
        </w:rPr>
        <w:t>Keywords:</w:t>
      </w:r>
      <w:r w:rsidRPr="009369C6">
        <w:rPr>
          <w:sz w:val="20"/>
          <w:szCs w:val="20"/>
        </w:rPr>
        <w:t xml:space="preserve"> Thermal comfort, Climatic background, Education buildings, Comfort temperature</w:t>
      </w:r>
    </w:p>
    <w:p w14:paraId="05836D34" w14:textId="3C899C85" w:rsidR="007D610D" w:rsidRPr="00635F7B" w:rsidRDefault="00635F7B" w:rsidP="00635F7B">
      <w:pPr>
        <w:spacing w:line="240" w:lineRule="auto"/>
        <w:jc w:val="both"/>
        <w:rPr>
          <w:rFonts w:cstheme="minorHAnsi"/>
          <w:b/>
          <w:bCs/>
          <w:sz w:val="24"/>
          <w:szCs w:val="24"/>
        </w:rPr>
      </w:pPr>
      <w:r>
        <w:rPr>
          <w:rFonts w:cstheme="minorHAnsi"/>
          <w:b/>
          <w:bCs/>
          <w:sz w:val="24"/>
          <w:szCs w:val="24"/>
        </w:rPr>
        <w:t xml:space="preserve">1. </w:t>
      </w:r>
      <w:r w:rsidR="00BD64B8" w:rsidRPr="00635F7B">
        <w:rPr>
          <w:rFonts w:cstheme="minorHAnsi"/>
          <w:b/>
          <w:bCs/>
          <w:sz w:val="24"/>
          <w:szCs w:val="24"/>
        </w:rPr>
        <w:t>Introduction</w:t>
      </w:r>
    </w:p>
    <w:p w14:paraId="3E42E9F3" w14:textId="120E5EE8" w:rsidR="00575AF1" w:rsidRPr="00CD1F95" w:rsidRDefault="00092E2D" w:rsidP="00C52AE4">
      <w:pPr>
        <w:spacing w:after="0" w:line="240" w:lineRule="auto"/>
        <w:jc w:val="both"/>
        <w:rPr>
          <w:rFonts w:cstheme="minorHAnsi"/>
          <w:sz w:val="24"/>
          <w:szCs w:val="24"/>
        </w:rPr>
      </w:pPr>
      <w:r w:rsidRPr="00092E2D">
        <w:rPr>
          <w:rFonts w:cstheme="minorHAnsi"/>
          <w:sz w:val="24"/>
          <w:szCs w:val="24"/>
        </w:rPr>
        <w:t>According to a Carbon Trust report (2007), energy consumption in the UK’s Further and Higher Education buildings was 62% for space heating (fossil fuel</w:t>
      </w:r>
      <w:r w:rsidR="002464D7">
        <w:rPr>
          <w:rFonts w:cstheme="minorHAnsi"/>
          <w:sz w:val="24"/>
          <w:szCs w:val="24"/>
        </w:rPr>
        <w:t>s</w:t>
      </w:r>
      <w:r w:rsidRPr="00092E2D">
        <w:rPr>
          <w:rFonts w:cstheme="minorHAnsi"/>
          <w:sz w:val="24"/>
          <w:szCs w:val="24"/>
        </w:rPr>
        <w:t xml:space="preserve">), 1% for space heating (electricity) and 1% for cooling and ventilation (electricity). </w:t>
      </w:r>
      <w:r w:rsidR="002464D7">
        <w:rPr>
          <w:rFonts w:cstheme="minorHAnsi"/>
          <w:sz w:val="24"/>
          <w:szCs w:val="24"/>
        </w:rPr>
        <w:t>If</w:t>
      </w:r>
      <w:r w:rsidRPr="00092E2D">
        <w:rPr>
          <w:rFonts w:cstheme="minorHAnsi"/>
          <w:sz w:val="24"/>
          <w:szCs w:val="24"/>
        </w:rPr>
        <w:t xml:space="preserve"> the energy consumed for heating educational buildings is high, </w:t>
      </w:r>
      <w:r w:rsidR="002464D7">
        <w:rPr>
          <w:rFonts w:cstheme="minorHAnsi"/>
          <w:sz w:val="24"/>
          <w:szCs w:val="24"/>
        </w:rPr>
        <w:t xml:space="preserve">but the building </w:t>
      </w:r>
      <w:r w:rsidRPr="00092E2D">
        <w:rPr>
          <w:rFonts w:cstheme="minorHAnsi"/>
          <w:sz w:val="24"/>
          <w:szCs w:val="24"/>
        </w:rPr>
        <w:t>users feel uncomfortably cold</w:t>
      </w:r>
      <w:r w:rsidR="002464D7">
        <w:rPr>
          <w:rFonts w:cstheme="minorHAnsi"/>
          <w:sz w:val="24"/>
          <w:szCs w:val="24"/>
        </w:rPr>
        <w:t>, then that indicates a problem with the provided services</w:t>
      </w:r>
      <w:r w:rsidRPr="00092E2D">
        <w:rPr>
          <w:rFonts w:cstheme="minorHAnsi"/>
          <w:sz w:val="24"/>
          <w:szCs w:val="24"/>
        </w:rPr>
        <w:t>. The important thing is to meet the expectations of the users whilst consuming less energy.</w:t>
      </w:r>
      <w:r w:rsidR="002464D7">
        <w:rPr>
          <w:rFonts w:cstheme="minorHAnsi"/>
          <w:sz w:val="24"/>
          <w:szCs w:val="24"/>
        </w:rPr>
        <w:t xml:space="preserve"> </w:t>
      </w:r>
      <w:r w:rsidR="0017218D" w:rsidRPr="00CD1F95">
        <w:rPr>
          <w:rFonts w:cstheme="minorHAnsi"/>
          <w:sz w:val="24"/>
          <w:szCs w:val="24"/>
        </w:rPr>
        <w:t xml:space="preserve">Today, educational buildings, such as </w:t>
      </w:r>
      <w:r w:rsidR="0018450C">
        <w:rPr>
          <w:rFonts w:cstheme="minorHAnsi"/>
          <w:sz w:val="24"/>
          <w:szCs w:val="24"/>
        </w:rPr>
        <w:t xml:space="preserve">university </w:t>
      </w:r>
      <w:r w:rsidR="0017218D" w:rsidRPr="00CD1F95">
        <w:rPr>
          <w:rFonts w:cstheme="minorHAnsi"/>
          <w:sz w:val="24"/>
          <w:szCs w:val="24"/>
        </w:rPr>
        <w:t xml:space="preserve">libraries, are </w:t>
      </w:r>
      <w:r w:rsidR="002464D7">
        <w:rPr>
          <w:rFonts w:cstheme="minorHAnsi"/>
          <w:sz w:val="24"/>
          <w:szCs w:val="24"/>
        </w:rPr>
        <w:t>typically</w:t>
      </w:r>
      <w:r w:rsidR="0017218D" w:rsidRPr="00CD1F95">
        <w:rPr>
          <w:rFonts w:cstheme="minorHAnsi"/>
          <w:sz w:val="24"/>
          <w:szCs w:val="24"/>
        </w:rPr>
        <w:t xml:space="preserve"> places where people from </w:t>
      </w:r>
      <w:r w:rsidR="002464D7">
        <w:rPr>
          <w:rFonts w:cstheme="minorHAnsi"/>
          <w:sz w:val="24"/>
          <w:szCs w:val="24"/>
        </w:rPr>
        <w:t xml:space="preserve">many </w:t>
      </w:r>
      <w:r w:rsidR="0017218D" w:rsidRPr="00CD1F95">
        <w:rPr>
          <w:rFonts w:cstheme="minorHAnsi"/>
          <w:sz w:val="24"/>
          <w:szCs w:val="24"/>
        </w:rPr>
        <w:t>different cultural and climatic backgrounds come together. However, it questionable whether the comfort standards and environmental management of these buildings</w:t>
      </w:r>
      <w:r w:rsidR="002464D7">
        <w:rPr>
          <w:rFonts w:cstheme="minorHAnsi"/>
          <w:sz w:val="24"/>
          <w:szCs w:val="24"/>
        </w:rPr>
        <w:t xml:space="preserve">, which are usually based on UK comfort criteria, </w:t>
      </w:r>
      <w:r w:rsidR="0017218D" w:rsidRPr="00CD1F95">
        <w:rPr>
          <w:rFonts w:cstheme="minorHAnsi"/>
          <w:sz w:val="24"/>
          <w:szCs w:val="24"/>
        </w:rPr>
        <w:t xml:space="preserve">offer equal comfort conditions to people from different climatic backgrounds. </w:t>
      </w:r>
      <w:r w:rsidR="00665E70" w:rsidRPr="00CD1F95">
        <w:rPr>
          <w:rFonts w:cstheme="minorHAnsi"/>
          <w:sz w:val="24"/>
          <w:szCs w:val="24"/>
        </w:rPr>
        <w:t>Since thermal environment</w:t>
      </w:r>
      <w:r w:rsidR="00635F7B">
        <w:rPr>
          <w:rFonts w:cstheme="minorHAnsi"/>
          <w:sz w:val="24"/>
          <w:szCs w:val="24"/>
        </w:rPr>
        <w:t>al</w:t>
      </w:r>
      <w:r w:rsidR="00665E70" w:rsidRPr="00CD1F95">
        <w:rPr>
          <w:rFonts w:cstheme="minorHAnsi"/>
          <w:sz w:val="24"/>
          <w:szCs w:val="24"/>
        </w:rPr>
        <w:t xml:space="preserve"> conditions affect the productivity and attendance of students</w:t>
      </w:r>
      <w:r w:rsidR="00635F7B">
        <w:rPr>
          <w:rFonts w:cstheme="minorHAnsi"/>
          <w:sz w:val="24"/>
          <w:szCs w:val="24"/>
        </w:rPr>
        <w:t>,</w:t>
      </w:r>
      <w:r w:rsidR="00665E70" w:rsidRPr="00CD1F95">
        <w:rPr>
          <w:rFonts w:cstheme="minorHAnsi"/>
          <w:sz w:val="24"/>
          <w:szCs w:val="24"/>
        </w:rPr>
        <w:t xml:space="preserve"> as well as their comfort and health</w:t>
      </w:r>
      <w:r w:rsidR="00263565" w:rsidRPr="00CD1F95">
        <w:rPr>
          <w:rFonts w:cstheme="minorHAnsi"/>
          <w:sz w:val="24"/>
          <w:szCs w:val="24"/>
        </w:rPr>
        <w:t xml:space="preserve"> (</w:t>
      </w:r>
      <w:proofErr w:type="spellStart"/>
      <w:r w:rsidR="00263565" w:rsidRPr="00CD1F95">
        <w:rPr>
          <w:rFonts w:cstheme="minorHAnsi"/>
          <w:sz w:val="24"/>
          <w:szCs w:val="24"/>
        </w:rPr>
        <w:t>Mendell</w:t>
      </w:r>
      <w:proofErr w:type="spellEnd"/>
      <w:r w:rsidR="00263565" w:rsidRPr="00CD1F95">
        <w:rPr>
          <w:rFonts w:cstheme="minorHAnsi"/>
          <w:sz w:val="24"/>
          <w:szCs w:val="24"/>
        </w:rPr>
        <w:t xml:space="preserve"> and Heath 2005, Wang et al. 2018)</w:t>
      </w:r>
      <w:r w:rsidR="00665E70" w:rsidRPr="00CD1F95">
        <w:rPr>
          <w:rFonts w:cstheme="minorHAnsi"/>
          <w:sz w:val="24"/>
          <w:szCs w:val="24"/>
        </w:rPr>
        <w:t xml:space="preserve">, </w:t>
      </w:r>
      <w:r w:rsidR="00635F7B">
        <w:rPr>
          <w:rFonts w:cstheme="minorHAnsi"/>
          <w:sz w:val="24"/>
          <w:szCs w:val="24"/>
        </w:rPr>
        <w:t>the thermal environments of university buildings are</w:t>
      </w:r>
      <w:r w:rsidR="00665E70" w:rsidRPr="00CD1F95">
        <w:rPr>
          <w:rFonts w:cstheme="minorHAnsi"/>
          <w:sz w:val="24"/>
          <w:szCs w:val="24"/>
        </w:rPr>
        <w:t xml:space="preserve"> expected to provide students with as </w:t>
      </w:r>
      <w:r w:rsidR="00DA2FED">
        <w:rPr>
          <w:rFonts w:cstheme="minorHAnsi"/>
          <w:sz w:val="24"/>
          <w:szCs w:val="24"/>
        </w:rPr>
        <w:t>comfortable</w:t>
      </w:r>
      <w:r w:rsidR="00665E70" w:rsidRPr="00CD1F95">
        <w:rPr>
          <w:rFonts w:cstheme="minorHAnsi"/>
          <w:sz w:val="24"/>
          <w:szCs w:val="24"/>
        </w:rPr>
        <w:t xml:space="preserve"> conditions as possible. </w:t>
      </w:r>
    </w:p>
    <w:p w14:paraId="31D2080C" w14:textId="75B0DFC1" w:rsidR="006349F8" w:rsidRDefault="00575AF1" w:rsidP="00C52AE4">
      <w:pPr>
        <w:spacing w:after="0" w:line="240" w:lineRule="auto"/>
        <w:ind w:firstLine="567"/>
        <w:jc w:val="both"/>
        <w:rPr>
          <w:rFonts w:cstheme="minorHAnsi"/>
          <w:sz w:val="24"/>
          <w:szCs w:val="24"/>
        </w:rPr>
      </w:pPr>
      <w:r w:rsidRPr="00CD1F95">
        <w:rPr>
          <w:rFonts w:cstheme="minorHAnsi"/>
          <w:sz w:val="24"/>
          <w:szCs w:val="24"/>
        </w:rPr>
        <w:t>However, p</w:t>
      </w:r>
      <w:r w:rsidR="00202327" w:rsidRPr="00CD1F95">
        <w:rPr>
          <w:rFonts w:cstheme="minorHAnsi"/>
          <w:sz w:val="24"/>
          <w:szCs w:val="24"/>
        </w:rPr>
        <w:t xml:space="preserve">eople can be comfortable in different situations (Nicol et al., 2012). </w:t>
      </w:r>
      <w:r w:rsidR="004615F9" w:rsidRPr="00CD1F95">
        <w:rPr>
          <w:rFonts w:cstheme="minorHAnsi"/>
          <w:sz w:val="24"/>
          <w:szCs w:val="24"/>
        </w:rPr>
        <w:t xml:space="preserve">ASHRAE </w:t>
      </w:r>
      <w:r w:rsidR="002464D7">
        <w:rPr>
          <w:rFonts w:cstheme="minorHAnsi"/>
          <w:sz w:val="24"/>
          <w:szCs w:val="24"/>
        </w:rPr>
        <w:t>S</w:t>
      </w:r>
      <w:r w:rsidR="004615F9" w:rsidRPr="00CD1F95">
        <w:rPr>
          <w:rFonts w:cstheme="minorHAnsi"/>
          <w:sz w:val="24"/>
          <w:szCs w:val="24"/>
        </w:rPr>
        <w:t>tandard 55 and EN ISO 7730:2005 define thermal comfort as “</w:t>
      </w:r>
      <w:r w:rsidR="004615F9" w:rsidRPr="00DA2FED">
        <w:rPr>
          <w:rFonts w:cstheme="minorHAnsi"/>
          <w:i/>
          <w:sz w:val="24"/>
          <w:szCs w:val="24"/>
        </w:rPr>
        <w:t>a condition of mind which expresses satisfaction with the thermal environment</w:t>
      </w:r>
      <w:r w:rsidR="004615F9" w:rsidRPr="00CD1F95">
        <w:rPr>
          <w:rFonts w:cstheme="minorHAnsi"/>
          <w:sz w:val="24"/>
          <w:szCs w:val="24"/>
        </w:rPr>
        <w:t xml:space="preserve">”. </w:t>
      </w:r>
      <w:r w:rsidR="00726D9F" w:rsidRPr="00CD1F95">
        <w:rPr>
          <w:rFonts w:cstheme="minorHAnsi"/>
          <w:sz w:val="24"/>
          <w:szCs w:val="24"/>
        </w:rPr>
        <w:t>There are various environmental and individual factors that affect this mental state. In previous studies, these factors were discussed in detail under headings such as environmental</w:t>
      </w:r>
      <w:r w:rsidR="00295373" w:rsidRPr="00CD1F95">
        <w:rPr>
          <w:rFonts w:cstheme="minorHAnsi"/>
          <w:sz w:val="24"/>
          <w:szCs w:val="24"/>
        </w:rPr>
        <w:t xml:space="preserve"> (Olgyay,1992; De Dear and Brager,2002; Auliciems </w:t>
      </w:r>
      <w:r w:rsidR="00DE296F" w:rsidRPr="00CD1F95">
        <w:rPr>
          <w:rFonts w:cstheme="minorHAnsi"/>
          <w:sz w:val="24"/>
          <w:szCs w:val="24"/>
        </w:rPr>
        <w:t>and</w:t>
      </w:r>
      <w:r w:rsidR="00295373" w:rsidRPr="00CD1F95">
        <w:rPr>
          <w:rFonts w:cstheme="minorHAnsi"/>
          <w:sz w:val="24"/>
          <w:szCs w:val="24"/>
        </w:rPr>
        <w:t xml:space="preserve"> Szokolay,2007)</w:t>
      </w:r>
      <w:r w:rsidR="00DA2FED">
        <w:rPr>
          <w:rFonts w:cstheme="minorHAnsi"/>
          <w:sz w:val="24"/>
          <w:szCs w:val="24"/>
        </w:rPr>
        <w:t>;</w:t>
      </w:r>
      <w:r w:rsidR="00726D9F" w:rsidRPr="00CD1F95">
        <w:rPr>
          <w:rFonts w:cstheme="minorHAnsi"/>
          <w:sz w:val="24"/>
          <w:szCs w:val="24"/>
        </w:rPr>
        <w:t xml:space="preserve"> personal</w:t>
      </w:r>
      <w:r w:rsidR="00295373" w:rsidRPr="00CD1F95">
        <w:rPr>
          <w:rFonts w:cstheme="minorHAnsi"/>
          <w:sz w:val="24"/>
          <w:szCs w:val="24"/>
        </w:rPr>
        <w:t xml:space="preserve"> (De Dear and Brager,2002, Auliciems </w:t>
      </w:r>
      <w:r w:rsidR="00DE296F" w:rsidRPr="00CD1F95">
        <w:rPr>
          <w:rFonts w:cstheme="minorHAnsi"/>
          <w:sz w:val="24"/>
          <w:szCs w:val="24"/>
        </w:rPr>
        <w:lastRenderedPageBreak/>
        <w:t>and</w:t>
      </w:r>
      <w:r w:rsidR="00295373" w:rsidRPr="00CD1F95">
        <w:rPr>
          <w:rFonts w:cstheme="minorHAnsi"/>
          <w:sz w:val="24"/>
          <w:szCs w:val="24"/>
        </w:rPr>
        <w:t xml:space="preserve"> Szokolay,2007)</w:t>
      </w:r>
      <w:r w:rsidR="00726D9F" w:rsidRPr="00CD1F95">
        <w:rPr>
          <w:rFonts w:cstheme="minorHAnsi"/>
          <w:sz w:val="24"/>
          <w:szCs w:val="24"/>
        </w:rPr>
        <w:t xml:space="preserve"> and contributing factors</w:t>
      </w:r>
      <w:r w:rsidR="00295373" w:rsidRPr="00CD1F95">
        <w:rPr>
          <w:rFonts w:cstheme="minorHAnsi"/>
          <w:sz w:val="24"/>
          <w:szCs w:val="24"/>
        </w:rPr>
        <w:t xml:space="preserve"> (Auliciems </w:t>
      </w:r>
      <w:r w:rsidR="00DE296F" w:rsidRPr="00CD1F95">
        <w:rPr>
          <w:rFonts w:cstheme="minorHAnsi"/>
          <w:sz w:val="24"/>
          <w:szCs w:val="24"/>
        </w:rPr>
        <w:t>and</w:t>
      </w:r>
      <w:r w:rsidR="00295373" w:rsidRPr="00CD1F95">
        <w:rPr>
          <w:rFonts w:cstheme="minorHAnsi"/>
          <w:sz w:val="24"/>
          <w:szCs w:val="24"/>
        </w:rPr>
        <w:t xml:space="preserve"> Szokolay,2007)</w:t>
      </w:r>
      <w:r w:rsidR="00726D9F" w:rsidRPr="00CD1F95">
        <w:rPr>
          <w:rFonts w:cstheme="minorHAnsi"/>
          <w:sz w:val="24"/>
          <w:szCs w:val="24"/>
        </w:rPr>
        <w:t>. However, Parson</w:t>
      </w:r>
      <w:r w:rsidR="00AF452B" w:rsidRPr="00CD1F95">
        <w:rPr>
          <w:rFonts w:cstheme="minorHAnsi"/>
          <w:sz w:val="24"/>
          <w:szCs w:val="24"/>
        </w:rPr>
        <w:t xml:space="preserve"> (2003)</w:t>
      </w:r>
      <w:r w:rsidR="00726D9F" w:rsidRPr="00CD1F95">
        <w:rPr>
          <w:rFonts w:cstheme="minorHAnsi"/>
          <w:sz w:val="24"/>
          <w:szCs w:val="24"/>
        </w:rPr>
        <w:t xml:space="preserve"> mentioned the effect of cultural and climatic background on thermal comfort, which is also the subject of this study. In later studies, it was mentioned that the experiences of people living in different climatic regions </w:t>
      </w:r>
      <w:r w:rsidR="00DA2FED">
        <w:rPr>
          <w:rFonts w:cstheme="minorHAnsi"/>
          <w:sz w:val="24"/>
          <w:szCs w:val="24"/>
        </w:rPr>
        <w:t>were</w:t>
      </w:r>
      <w:r w:rsidR="00726D9F" w:rsidRPr="00CD1F95">
        <w:rPr>
          <w:rFonts w:cstheme="minorHAnsi"/>
          <w:sz w:val="24"/>
          <w:szCs w:val="24"/>
        </w:rPr>
        <w:t xml:space="preserve"> different</w:t>
      </w:r>
      <w:r w:rsidR="00295373" w:rsidRPr="00CD1F95">
        <w:rPr>
          <w:rFonts w:cstheme="minorHAnsi"/>
          <w:sz w:val="24"/>
          <w:szCs w:val="24"/>
        </w:rPr>
        <w:t xml:space="preserve"> (Nicol et al., 2012)</w:t>
      </w:r>
      <w:r w:rsidR="00726D9F" w:rsidRPr="00CD1F95">
        <w:rPr>
          <w:rFonts w:cstheme="minorHAnsi"/>
          <w:sz w:val="24"/>
          <w:szCs w:val="24"/>
        </w:rPr>
        <w:t>.</w:t>
      </w:r>
      <w:r w:rsidR="00DF3F12" w:rsidRPr="00CD1F95">
        <w:rPr>
          <w:rFonts w:cstheme="minorHAnsi"/>
          <w:sz w:val="24"/>
          <w:szCs w:val="24"/>
        </w:rPr>
        <w:t xml:space="preserve"> </w:t>
      </w:r>
    </w:p>
    <w:p w14:paraId="146BB8FD" w14:textId="1FB161EC" w:rsidR="00726D9F" w:rsidRPr="00CD1F95" w:rsidRDefault="00DF3F12" w:rsidP="00C52AE4">
      <w:pPr>
        <w:spacing w:after="0" w:line="240" w:lineRule="auto"/>
        <w:ind w:firstLine="567"/>
        <w:jc w:val="both"/>
        <w:rPr>
          <w:rFonts w:cstheme="minorHAnsi"/>
          <w:sz w:val="24"/>
          <w:szCs w:val="24"/>
        </w:rPr>
      </w:pPr>
      <w:r w:rsidRPr="00CD1F95">
        <w:rPr>
          <w:rFonts w:cstheme="minorHAnsi"/>
          <w:sz w:val="24"/>
          <w:szCs w:val="24"/>
        </w:rPr>
        <w:t>On the other hand, the temperature perception and experience of a person living in an air-conditioned building is different from people living in naturally ventilated buildings (</w:t>
      </w:r>
      <w:proofErr w:type="spellStart"/>
      <w:r w:rsidRPr="00CD1F95">
        <w:rPr>
          <w:rFonts w:cstheme="minorHAnsi"/>
          <w:sz w:val="24"/>
          <w:szCs w:val="24"/>
        </w:rPr>
        <w:t>Cândido</w:t>
      </w:r>
      <w:proofErr w:type="spellEnd"/>
      <w:r w:rsidRPr="00CD1F95">
        <w:rPr>
          <w:rFonts w:cstheme="minorHAnsi"/>
          <w:sz w:val="24"/>
          <w:szCs w:val="24"/>
        </w:rPr>
        <w:t xml:space="preserve"> et al., 2010).</w:t>
      </w:r>
      <w:r w:rsidR="006349F8" w:rsidRPr="006349F8">
        <w:t xml:space="preserve"> </w:t>
      </w:r>
      <w:r w:rsidR="007520AE" w:rsidRPr="003E1802">
        <w:rPr>
          <w:sz w:val="24"/>
          <w:szCs w:val="24"/>
        </w:rPr>
        <w:t xml:space="preserve">In the study conducted by </w:t>
      </w:r>
      <w:bookmarkStart w:id="5" w:name="_Hlk104413373"/>
      <w:r w:rsidR="007520AE" w:rsidRPr="003E1802">
        <w:rPr>
          <w:sz w:val="24"/>
          <w:szCs w:val="24"/>
        </w:rPr>
        <w:t>Dear and Auliciems</w:t>
      </w:r>
      <w:r w:rsidR="003E1802" w:rsidRPr="003E1802">
        <w:rPr>
          <w:sz w:val="24"/>
          <w:szCs w:val="24"/>
        </w:rPr>
        <w:t xml:space="preserve"> </w:t>
      </w:r>
      <w:r w:rsidR="007520AE" w:rsidRPr="003E1802">
        <w:rPr>
          <w:sz w:val="24"/>
          <w:szCs w:val="24"/>
        </w:rPr>
        <w:t>(1988)</w:t>
      </w:r>
      <w:bookmarkEnd w:id="5"/>
      <w:r w:rsidR="007520AE" w:rsidRPr="003E1802">
        <w:rPr>
          <w:sz w:val="24"/>
          <w:szCs w:val="24"/>
        </w:rPr>
        <w:t>, the fact that people who previously lived in naturally ventilated buildings preferred natural ventilation, while people who lived in air-conditioned environments preferred air conditioning, showed the effect of the climatic background.</w:t>
      </w:r>
      <w:r w:rsidR="003E1802" w:rsidRPr="003E1802">
        <w:rPr>
          <w:sz w:val="24"/>
          <w:szCs w:val="24"/>
        </w:rPr>
        <w:t xml:space="preserve"> However, the intensive use of cooling systems in summer months reduces the adaptation of people to environmental conditions and their tolerance to temperature changes (</w:t>
      </w:r>
      <w:proofErr w:type="spellStart"/>
      <w:r w:rsidR="003E1802" w:rsidRPr="003E1802">
        <w:rPr>
          <w:sz w:val="24"/>
          <w:szCs w:val="24"/>
        </w:rPr>
        <w:t>Indraganti</w:t>
      </w:r>
      <w:proofErr w:type="spellEnd"/>
      <w:r w:rsidR="003E1802" w:rsidRPr="003E1802">
        <w:rPr>
          <w:sz w:val="24"/>
          <w:szCs w:val="24"/>
        </w:rPr>
        <w:t xml:space="preserve"> 2010).</w:t>
      </w:r>
      <w:r w:rsidR="002248CD" w:rsidRPr="002248CD">
        <w:t xml:space="preserve"> </w:t>
      </w:r>
      <w:r w:rsidR="002248CD" w:rsidRPr="002248CD">
        <w:rPr>
          <w:sz w:val="24"/>
          <w:szCs w:val="24"/>
        </w:rPr>
        <w:t>In addition, the fact that people who are accustomed to controlling the ambient temperature are in an environment beyond their control causes them to feel more vulnerable</w:t>
      </w:r>
      <w:r w:rsidR="002248CD">
        <w:rPr>
          <w:sz w:val="24"/>
          <w:szCs w:val="24"/>
        </w:rPr>
        <w:t xml:space="preserve"> </w:t>
      </w:r>
      <w:r w:rsidR="002248CD">
        <w:t>(</w:t>
      </w:r>
      <w:r w:rsidR="002248CD" w:rsidRPr="002248CD">
        <w:rPr>
          <w:sz w:val="24"/>
          <w:szCs w:val="24"/>
        </w:rPr>
        <w:t>Dear and Auliciems</w:t>
      </w:r>
      <w:r w:rsidR="002248CD">
        <w:rPr>
          <w:sz w:val="24"/>
          <w:szCs w:val="24"/>
        </w:rPr>
        <w:t xml:space="preserve">, </w:t>
      </w:r>
      <w:r w:rsidR="002248CD" w:rsidRPr="002248CD">
        <w:rPr>
          <w:sz w:val="24"/>
          <w:szCs w:val="24"/>
        </w:rPr>
        <w:t>1988).</w:t>
      </w:r>
    </w:p>
    <w:p w14:paraId="709E6E82" w14:textId="386C30E7" w:rsidR="009944AF" w:rsidRPr="00CD1F95" w:rsidRDefault="00C52AE4" w:rsidP="00C52AE4">
      <w:pPr>
        <w:spacing w:after="0" w:line="240" w:lineRule="auto"/>
        <w:ind w:firstLine="567"/>
        <w:jc w:val="both"/>
        <w:rPr>
          <w:rFonts w:cstheme="minorHAnsi"/>
          <w:sz w:val="24"/>
          <w:szCs w:val="24"/>
        </w:rPr>
      </w:pPr>
      <w:proofErr w:type="spellStart"/>
      <w:r>
        <w:rPr>
          <w:rFonts w:cstheme="minorHAnsi"/>
          <w:sz w:val="24"/>
          <w:szCs w:val="24"/>
        </w:rPr>
        <w:t>Knez</w:t>
      </w:r>
      <w:proofErr w:type="spellEnd"/>
      <w:r>
        <w:rPr>
          <w:rFonts w:cstheme="minorHAnsi"/>
          <w:sz w:val="24"/>
          <w:szCs w:val="24"/>
        </w:rPr>
        <w:t xml:space="preserve"> et al. (2009)</w:t>
      </w:r>
      <w:r w:rsidR="00937BF4" w:rsidRPr="00CD1F95">
        <w:rPr>
          <w:rFonts w:cstheme="minorHAnsi"/>
          <w:sz w:val="24"/>
          <w:szCs w:val="24"/>
        </w:rPr>
        <w:t xml:space="preserve"> mentioned that long-term memory affects people's thermal experiences </w:t>
      </w:r>
      <w:r>
        <w:rPr>
          <w:rFonts w:cstheme="minorHAnsi"/>
          <w:sz w:val="24"/>
          <w:szCs w:val="24"/>
        </w:rPr>
        <w:t xml:space="preserve">of </w:t>
      </w:r>
      <w:r w:rsidR="00937BF4" w:rsidRPr="00CD1F95">
        <w:rPr>
          <w:rFonts w:cstheme="minorHAnsi"/>
          <w:sz w:val="24"/>
          <w:szCs w:val="24"/>
        </w:rPr>
        <w:t>and expectations from the environment, and they revealed that long-term thermal comfort memory varies according to the thermal history of people from different regions. In addition, Wang et al. (2017) show</w:t>
      </w:r>
      <w:r w:rsidR="00DA2FED">
        <w:rPr>
          <w:rFonts w:cstheme="minorHAnsi"/>
          <w:sz w:val="24"/>
          <w:szCs w:val="24"/>
        </w:rPr>
        <w:t>ed</w:t>
      </w:r>
      <w:r w:rsidR="00937BF4" w:rsidRPr="00CD1F95">
        <w:rPr>
          <w:rFonts w:cstheme="minorHAnsi"/>
          <w:sz w:val="24"/>
          <w:szCs w:val="24"/>
        </w:rPr>
        <w:t xml:space="preserve"> that long-term thermal history has an impact on people's thermal comfort.</w:t>
      </w:r>
      <w:r w:rsidR="009944AF" w:rsidRPr="00CD1F95">
        <w:rPr>
          <w:rFonts w:cstheme="minorHAnsi"/>
          <w:sz w:val="24"/>
          <w:szCs w:val="24"/>
        </w:rPr>
        <w:t xml:space="preserve"> </w:t>
      </w:r>
      <w:proofErr w:type="spellStart"/>
      <w:r w:rsidR="009944AF" w:rsidRPr="00CD1F95">
        <w:rPr>
          <w:rFonts w:cstheme="minorHAnsi"/>
          <w:sz w:val="24"/>
          <w:szCs w:val="24"/>
        </w:rPr>
        <w:t>Jowkar</w:t>
      </w:r>
      <w:proofErr w:type="spellEnd"/>
      <w:r w:rsidR="009944AF" w:rsidRPr="00CD1F95">
        <w:rPr>
          <w:rFonts w:cstheme="minorHAnsi"/>
          <w:sz w:val="24"/>
          <w:szCs w:val="24"/>
        </w:rPr>
        <w:t xml:space="preserve"> et al. (2020) researched the effect of long-term history and climatic background on thermal comfort in their study </w:t>
      </w:r>
      <w:r w:rsidR="00DA2FED">
        <w:rPr>
          <w:rFonts w:cstheme="minorHAnsi"/>
          <w:sz w:val="24"/>
          <w:szCs w:val="24"/>
        </w:rPr>
        <w:t>of</w:t>
      </w:r>
      <w:r w:rsidR="009944AF" w:rsidRPr="00CD1F95">
        <w:rPr>
          <w:rFonts w:cstheme="minorHAnsi"/>
          <w:sz w:val="24"/>
          <w:szCs w:val="24"/>
        </w:rPr>
        <w:t xml:space="preserve"> students who </w:t>
      </w:r>
      <w:r w:rsidR="00DA2FED">
        <w:rPr>
          <w:rFonts w:cstheme="minorHAnsi"/>
          <w:sz w:val="24"/>
          <w:szCs w:val="24"/>
        </w:rPr>
        <w:t>had</w:t>
      </w:r>
      <w:r w:rsidR="009944AF" w:rsidRPr="00CD1F95">
        <w:rPr>
          <w:rFonts w:cstheme="minorHAnsi"/>
          <w:sz w:val="24"/>
          <w:szCs w:val="24"/>
        </w:rPr>
        <w:t xml:space="preserve"> been in the UK for less than 3 years. According to this study, while the ideal acceptable temperature </w:t>
      </w:r>
      <w:r w:rsidR="00DA2FED">
        <w:rPr>
          <w:rFonts w:cstheme="minorHAnsi"/>
          <w:sz w:val="24"/>
          <w:szCs w:val="24"/>
        </w:rPr>
        <w:t>was</w:t>
      </w:r>
      <w:r w:rsidR="009944AF" w:rsidRPr="00CD1F95">
        <w:rPr>
          <w:rFonts w:cstheme="minorHAnsi"/>
          <w:sz w:val="24"/>
          <w:szCs w:val="24"/>
        </w:rPr>
        <w:t xml:space="preserve"> 24°C for those coming from </w:t>
      </w:r>
      <w:r w:rsidR="00DA2FED">
        <w:rPr>
          <w:rFonts w:cstheme="minorHAnsi"/>
          <w:sz w:val="24"/>
          <w:szCs w:val="24"/>
        </w:rPr>
        <w:t>a</w:t>
      </w:r>
      <w:r w:rsidR="009944AF" w:rsidRPr="00CD1F95">
        <w:rPr>
          <w:rFonts w:cstheme="minorHAnsi"/>
          <w:sz w:val="24"/>
          <w:szCs w:val="24"/>
        </w:rPr>
        <w:t xml:space="preserve"> hot climate zone, it </w:t>
      </w:r>
      <w:r w:rsidR="00DA2FED">
        <w:rPr>
          <w:rFonts w:cstheme="minorHAnsi"/>
          <w:sz w:val="24"/>
          <w:szCs w:val="24"/>
        </w:rPr>
        <w:t>was</w:t>
      </w:r>
      <w:r w:rsidR="009944AF" w:rsidRPr="00CD1F95">
        <w:rPr>
          <w:rFonts w:cstheme="minorHAnsi"/>
          <w:sz w:val="24"/>
          <w:szCs w:val="24"/>
        </w:rPr>
        <w:t xml:space="preserve"> 22°C for those coming from </w:t>
      </w:r>
      <w:r w:rsidR="00DA2FED">
        <w:rPr>
          <w:rFonts w:cstheme="minorHAnsi"/>
          <w:sz w:val="24"/>
          <w:szCs w:val="24"/>
        </w:rPr>
        <w:t>a</w:t>
      </w:r>
      <w:r w:rsidR="009944AF" w:rsidRPr="00CD1F95">
        <w:rPr>
          <w:rFonts w:cstheme="minorHAnsi"/>
          <w:sz w:val="24"/>
          <w:szCs w:val="24"/>
        </w:rPr>
        <w:t xml:space="preserve"> cold climate zone </w:t>
      </w:r>
      <w:r w:rsidR="00DA2FED">
        <w:rPr>
          <w:rFonts w:cstheme="minorHAnsi"/>
          <w:sz w:val="24"/>
          <w:szCs w:val="24"/>
        </w:rPr>
        <w:t>(i.e. a</w:t>
      </w:r>
      <w:r w:rsidR="009944AF" w:rsidRPr="00CD1F95">
        <w:rPr>
          <w:rFonts w:cstheme="minorHAnsi"/>
          <w:sz w:val="24"/>
          <w:szCs w:val="24"/>
        </w:rPr>
        <w:t xml:space="preserve"> climate zone </w:t>
      </w:r>
      <w:r w:rsidR="00DA2FED" w:rsidRPr="00CD1F95">
        <w:rPr>
          <w:rFonts w:cstheme="minorHAnsi"/>
          <w:sz w:val="24"/>
          <w:szCs w:val="24"/>
        </w:rPr>
        <w:t>similar</w:t>
      </w:r>
      <w:r w:rsidR="00DA2FED">
        <w:rPr>
          <w:rFonts w:cstheme="minorHAnsi"/>
          <w:sz w:val="24"/>
          <w:szCs w:val="24"/>
        </w:rPr>
        <w:t xml:space="preserve"> to that of</w:t>
      </w:r>
      <w:r w:rsidR="009944AF" w:rsidRPr="00CD1F95">
        <w:rPr>
          <w:rFonts w:cstheme="minorHAnsi"/>
          <w:sz w:val="24"/>
          <w:szCs w:val="24"/>
        </w:rPr>
        <w:t xml:space="preserve"> the UK</w:t>
      </w:r>
      <w:r w:rsidR="00DA2FED">
        <w:rPr>
          <w:rFonts w:cstheme="minorHAnsi"/>
          <w:sz w:val="24"/>
          <w:szCs w:val="24"/>
        </w:rPr>
        <w:t>)</w:t>
      </w:r>
      <w:r w:rsidR="009944AF" w:rsidRPr="00CD1F95">
        <w:rPr>
          <w:rFonts w:cstheme="minorHAnsi"/>
          <w:sz w:val="24"/>
          <w:szCs w:val="24"/>
        </w:rPr>
        <w:t>.</w:t>
      </w:r>
    </w:p>
    <w:p w14:paraId="2E5065D2" w14:textId="633FE5A3" w:rsidR="00B57480" w:rsidRPr="00CD1F95" w:rsidRDefault="000D7C6A" w:rsidP="00E32CA4">
      <w:pPr>
        <w:spacing w:line="240" w:lineRule="auto"/>
        <w:ind w:firstLine="567"/>
        <w:jc w:val="both"/>
        <w:rPr>
          <w:rFonts w:cstheme="minorHAnsi"/>
          <w:sz w:val="24"/>
          <w:szCs w:val="24"/>
        </w:rPr>
      </w:pPr>
      <w:r w:rsidRPr="00CD1F95">
        <w:rPr>
          <w:rFonts w:cstheme="minorHAnsi"/>
          <w:sz w:val="24"/>
          <w:szCs w:val="24"/>
        </w:rPr>
        <w:t xml:space="preserve">In this context, existing or newly designed educational buildings should be designed or </w:t>
      </w:r>
      <w:r w:rsidR="00B703C5" w:rsidRPr="00CD1F95">
        <w:rPr>
          <w:rFonts w:cstheme="minorHAnsi"/>
          <w:sz w:val="24"/>
          <w:szCs w:val="24"/>
        </w:rPr>
        <w:t>renovated</w:t>
      </w:r>
      <w:r w:rsidRPr="00CD1F95">
        <w:rPr>
          <w:rFonts w:cstheme="minorHAnsi"/>
          <w:sz w:val="24"/>
          <w:szCs w:val="24"/>
        </w:rPr>
        <w:t xml:space="preserve"> in accordance with multinational </w:t>
      </w:r>
      <w:r w:rsidR="00B703C5" w:rsidRPr="00CD1F95">
        <w:rPr>
          <w:rFonts w:cstheme="minorHAnsi"/>
          <w:sz w:val="24"/>
          <w:szCs w:val="24"/>
        </w:rPr>
        <w:t>occupancy</w:t>
      </w:r>
      <w:r w:rsidRPr="00CD1F95">
        <w:rPr>
          <w:rFonts w:cstheme="minorHAnsi"/>
          <w:sz w:val="24"/>
          <w:szCs w:val="24"/>
        </w:rPr>
        <w:t>. In order to do this, it is necessary to better understand the impact of cultural and climatic background on thermal comfort. Therefore, t</w:t>
      </w:r>
      <w:r w:rsidR="00332975" w:rsidRPr="00CD1F95">
        <w:rPr>
          <w:rFonts w:cstheme="minorHAnsi"/>
          <w:sz w:val="24"/>
          <w:szCs w:val="24"/>
        </w:rPr>
        <w:t>his research aim</w:t>
      </w:r>
      <w:r w:rsidR="00DA2FED">
        <w:rPr>
          <w:rFonts w:cstheme="minorHAnsi"/>
          <w:sz w:val="24"/>
          <w:szCs w:val="24"/>
        </w:rPr>
        <w:t>ed</w:t>
      </w:r>
      <w:r w:rsidR="00332975" w:rsidRPr="00CD1F95">
        <w:rPr>
          <w:rFonts w:cstheme="minorHAnsi"/>
          <w:sz w:val="24"/>
          <w:szCs w:val="24"/>
        </w:rPr>
        <w:t xml:space="preserve"> to investigate the effect of cultural and climatic backgrounds of users on thermal perception in buildings with multinational occupancy.</w:t>
      </w:r>
      <w:r w:rsidR="00DA2FED">
        <w:rPr>
          <w:rFonts w:cstheme="minorHAnsi"/>
          <w:sz w:val="24"/>
          <w:szCs w:val="24"/>
        </w:rPr>
        <w:t xml:space="preserve"> </w:t>
      </w:r>
    </w:p>
    <w:p w14:paraId="23139A2F" w14:textId="15164A93" w:rsidR="00BD64B8" w:rsidRPr="00CD1F95" w:rsidRDefault="00635F7B" w:rsidP="006B3F7F">
      <w:pPr>
        <w:spacing w:line="240" w:lineRule="auto"/>
        <w:jc w:val="both"/>
        <w:rPr>
          <w:rFonts w:cstheme="minorHAnsi"/>
          <w:b/>
          <w:bCs/>
          <w:sz w:val="24"/>
          <w:szCs w:val="24"/>
        </w:rPr>
      </w:pPr>
      <w:r>
        <w:rPr>
          <w:rFonts w:cstheme="minorHAnsi"/>
          <w:b/>
          <w:bCs/>
          <w:sz w:val="24"/>
          <w:szCs w:val="24"/>
        </w:rPr>
        <w:t xml:space="preserve">2. </w:t>
      </w:r>
      <w:r w:rsidR="00BD64B8" w:rsidRPr="00CD1F95">
        <w:rPr>
          <w:rFonts w:cstheme="minorHAnsi"/>
          <w:b/>
          <w:bCs/>
          <w:sz w:val="24"/>
          <w:szCs w:val="24"/>
        </w:rPr>
        <w:t>Methodology</w:t>
      </w:r>
    </w:p>
    <w:p w14:paraId="67EF5B4C" w14:textId="78C47807" w:rsidR="005B01A0" w:rsidRPr="00CD1F95" w:rsidRDefault="007A5A82" w:rsidP="006B3F7F">
      <w:pPr>
        <w:spacing w:line="240" w:lineRule="auto"/>
        <w:jc w:val="both"/>
        <w:rPr>
          <w:rFonts w:cstheme="minorHAnsi"/>
          <w:sz w:val="24"/>
          <w:szCs w:val="24"/>
        </w:rPr>
      </w:pPr>
      <w:r w:rsidRPr="00CD1F95">
        <w:rPr>
          <w:rFonts w:cstheme="minorHAnsi"/>
          <w:sz w:val="24"/>
          <w:szCs w:val="24"/>
        </w:rPr>
        <w:t>This case study, which include</w:t>
      </w:r>
      <w:r w:rsidR="00DA2FED">
        <w:rPr>
          <w:rFonts w:cstheme="minorHAnsi"/>
          <w:sz w:val="24"/>
          <w:szCs w:val="24"/>
        </w:rPr>
        <w:t>d an</w:t>
      </w:r>
      <w:r w:rsidRPr="00CD1F95">
        <w:rPr>
          <w:rFonts w:cstheme="minorHAnsi"/>
          <w:sz w:val="24"/>
          <w:szCs w:val="24"/>
        </w:rPr>
        <w:t xml:space="preserve"> online survey and measurement of environmental data, was carried out in </w:t>
      </w:r>
      <w:r w:rsidR="00DA2FED">
        <w:rPr>
          <w:rFonts w:cstheme="minorHAnsi"/>
          <w:sz w:val="24"/>
          <w:szCs w:val="24"/>
        </w:rPr>
        <w:t xml:space="preserve">a study area of the </w:t>
      </w:r>
      <w:r w:rsidRPr="00CD1F95">
        <w:rPr>
          <w:rFonts w:cstheme="minorHAnsi"/>
          <w:sz w:val="24"/>
          <w:szCs w:val="24"/>
        </w:rPr>
        <w:t xml:space="preserve">Sydney Jones library </w:t>
      </w:r>
      <w:r w:rsidR="00A47095" w:rsidRPr="00CD1F95">
        <w:rPr>
          <w:rFonts w:cstheme="minorHAnsi"/>
          <w:sz w:val="24"/>
          <w:szCs w:val="24"/>
        </w:rPr>
        <w:t>at the University of Liverpool</w:t>
      </w:r>
      <w:r w:rsidRPr="00CD1F95">
        <w:rPr>
          <w:rFonts w:cstheme="minorHAnsi"/>
          <w:sz w:val="24"/>
          <w:szCs w:val="24"/>
        </w:rPr>
        <w:t xml:space="preserve"> in Liverpool, England</w:t>
      </w:r>
      <w:r w:rsidR="00DA2FED">
        <w:rPr>
          <w:rFonts w:cstheme="minorHAnsi"/>
          <w:sz w:val="24"/>
          <w:szCs w:val="24"/>
        </w:rPr>
        <w:t xml:space="preserve"> (Figure 1)</w:t>
      </w:r>
      <w:r w:rsidRPr="00CD1F95">
        <w:rPr>
          <w:rFonts w:cstheme="minorHAnsi"/>
          <w:sz w:val="24"/>
          <w:szCs w:val="24"/>
        </w:rPr>
        <w:t>. Data were collected between 3</w:t>
      </w:r>
      <w:r w:rsidR="003C4CB4" w:rsidRPr="00CD1F95">
        <w:rPr>
          <w:rFonts w:cstheme="minorHAnsi"/>
          <w:sz w:val="24"/>
          <w:szCs w:val="24"/>
        </w:rPr>
        <w:t>0</w:t>
      </w:r>
      <w:r w:rsidR="00DA2FED" w:rsidRPr="00DA2FED">
        <w:rPr>
          <w:rFonts w:cstheme="minorHAnsi"/>
          <w:sz w:val="24"/>
          <w:szCs w:val="24"/>
          <w:vertAlign w:val="superscript"/>
        </w:rPr>
        <w:t>th</w:t>
      </w:r>
      <w:r w:rsidR="00DA2FED">
        <w:rPr>
          <w:rFonts w:cstheme="minorHAnsi"/>
          <w:sz w:val="24"/>
          <w:szCs w:val="24"/>
        </w:rPr>
        <w:t xml:space="preserve"> </w:t>
      </w:r>
      <w:r w:rsidRPr="00CD1F95">
        <w:rPr>
          <w:rFonts w:cstheme="minorHAnsi"/>
          <w:sz w:val="24"/>
          <w:szCs w:val="24"/>
        </w:rPr>
        <w:t>January 2022 and 31</w:t>
      </w:r>
      <w:r w:rsidR="00DA2FED" w:rsidRPr="00DA2FED">
        <w:rPr>
          <w:rFonts w:cstheme="minorHAnsi"/>
          <w:sz w:val="24"/>
          <w:szCs w:val="24"/>
          <w:vertAlign w:val="superscript"/>
        </w:rPr>
        <w:t>st</w:t>
      </w:r>
      <w:r w:rsidR="00DA2FED">
        <w:rPr>
          <w:rFonts w:cstheme="minorHAnsi"/>
          <w:sz w:val="24"/>
          <w:szCs w:val="24"/>
        </w:rPr>
        <w:t xml:space="preserve"> </w:t>
      </w:r>
      <w:r w:rsidRPr="00CD1F95">
        <w:rPr>
          <w:rFonts w:cstheme="minorHAnsi"/>
          <w:sz w:val="24"/>
          <w:szCs w:val="24"/>
        </w:rPr>
        <w:t>March 2022.</w:t>
      </w:r>
      <w:r w:rsidR="00E12D9E" w:rsidRPr="00CD1F95">
        <w:rPr>
          <w:rFonts w:cstheme="minorHAnsi"/>
          <w:sz w:val="24"/>
          <w:szCs w:val="24"/>
        </w:rPr>
        <w:t xml:space="preserve"> According to the University of Liverpool</w:t>
      </w:r>
      <w:r w:rsidR="00DA2FED">
        <w:rPr>
          <w:rFonts w:cstheme="minorHAnsi"/>
          <w:sz w:val="24"/>
          <w:szCs w:val="24"/>
        </w:rPr>
        <w:t>’s on site</w:t>
      </w:r>
      <w:r w:rsidR="00E12D9E" w:rsidRPr="00CD1F95">
        <w:rPr>
          <w:rFonts w:cstheme="minorHAnsi"/>
          <w:sz w:val="24"/>
          <w:szCs w:val="24"/>
        </w:rPr>
        <w:t xml:space="preserve"> weather station data, the average air temperature in Liverpool was 7°C during the 2-month period when the study was conducted.</w:t>
      </w:r>
      <w:r w:rsidR="00C52AE4">
        <w:rPr>
          <w:rFonts w:cstheme="minorHAnsi"/>
          <w:sz w:val="24"/>
          <w:szCs w:val="24"/>
        </w:rPr>
        <w:t xml:space="preserve"> </w:t>
      </w:r>
      <w:r w:rsidR="00C52AE4" w:rsidRPr="00C52AE4">
        <w:rPr>
          <w:rFonts w:cstheme="minorHAnsi"/>
          <w:sz w:val="24"/>
          <w:szCs w:val="24"/>
        </w:rPr>
        <w:t>All data were collected in the computer room located on the ground floor of the library. One of the most important features of this area is that it consists of two sections with natural ventilation and mechanical ventilation. The plan of the case study area is shown in Figure 2. While underfloor heating and mechanical ventilation are carried out in the area called section 1, radiators on the wall for heating and windows for natural ventilation are used in section 2. Since the heating and cooling of the library is remotely controlled, the current data determined for the computer room were obtained from University Facilities Management staff. According to this information, ventilation, heating and cooling systems operate 24/7, 365 days a year. Especially during the Covid period, the ventilation system work</w:t>
      </w:r>
      <w:r w:rsidR="00C52AE4">
        <w:rPr>
          <w:rFonts w:cstheme="minorHAnsi"/>
          <w:sz w:val="24"/>
          <w:szCs w:val="24"/>
        </w:rPr>
        <w:t>ed</w:t>
      </w:r>
      <w:r w:rsidR="00C52AE4" w:rsidRPr="00C52AE4">
        <w:rPr>
          <w:rFonts w:cstheme="minorHAnsi"/>
          <w:sz w:val="24"/>
          <w:szCs w:val="24"/>
        </w:rPr>
        <w:t xml:space="preserve"> at full capacity and without bypass, by direct transmission of fresh air by heating or cooling.</w:t>
      </w:r>
      <w:r w:rsidR="00510BD8" w:rsidRPr="00CD1F95">
        <w:rPr>
          <w:rFonts w:cstheme="minorHAnsi"/>
          <w:sz w:val="24"/>
          <w:szCs w:val="24"/>
        </w:rPr>
        <w:t xml:space="preserve"> </w:t>
      </w:r>
    </w:p>
    <w:p w14:paraId="26BFCEC7" w14:textId="77777777" w:rsidR="0041798F" w:rsidRDefault="004544AA" w:rsidP="0041798F">
      <w:pPr>
        <w:keepNext/>
        <w:spacing w:line="240" w:lineRule="auto"/>
        <w:jc w:val="center"/>
      </w:pPr>
      <w:r w:rsidRPr="00CD1F95">
        <w:rPr>
          <w:rFonts w:cstheme="minorHAnsi"/>
          <w:noProof/>
          <w:sz w:val="24"/>
          <w:szCs w:val="24"/>
          <w:lang w:eastAsia="en-GB"/>
        </w:rPr>
        <w:lastRenderedPageBreak/>
        <w:drawing>
          <wp:inline distT="0" distB="0" distL="0" distR="0" wp14:anchorId="2721AA7D" wp14:editId="7C75536A">
            <wp:extent cx="3857625" cy="20469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94" r="-159"/>
                    <a:stretch/>
                  </pic:blipFill>
                  <pic:spPr bwMode="auto">
                    <a:xfrm>
                      <a:off x="0" y="0"/>
                      <a:ext cx="3859307" cy="2047823"/>
                    </a:xfrm>
                    <a:prstGeom prst="rect">
                      <a:avLst/>
                    </a:prstGeom>
                    <a:noFill/>
                    <a:ln>
                      <a:noFill/>
                    </a:ln>
                    <a:extLst>
                      <a:ext uri="{53640926-AAD7-44D8-BBD7-CCE9431645EC}">
                        <a14:shadowObscured xmlns:a14="http://schemas.microsoft.com/office/drawing/2010/main"/>
                      </a:ext>
                    </a:extLst>
                  </pic:spPr>
                </pic:pic>
              </a:graphicData>
            </a:graphic>
          </wp:inline>
        </w:drawing>
      </w:r>
    </w:p>
    <w:p w14:paraId="53F3B86E" w14:textId="4AAFC5D2" w:rsidR="00CC3FDA" w:rsidRPr="00C334EF" w:rsidRDefault="0041798F" w:rsidP="0041798F">
      <w:pPr>
        <w:pStyle w:val="Caption"/>
        <w:jc w:val="center"/>
        <w:rPr>
          <w:rFonts w:cstheme="minorHAnsi"/>
          <w:i w:val="0"/>
          <w:iCs w:val="0"/>
          <w:color w:val="auto"/>
          <w:sz w:val="28"/>
          <w:szCs w:val="28"/>
        </w:rPr>
      </w:pPr>
      <w:r w:rsidRPr="00C334EF">
        <w:rPr>
          <w:i w:val="0"/>
          <w:iCs w:val="0"/>
          <w:color w:val="auto"/>
          <w:sz w:val="20"/>
          <w:szCs w:val="20"/>
        </w:rPr>
        <w:t xml:space="preserve">Figure </w:t>
      </w:r>
      <w:r w:rsidRPr="00C334EF">
        <w:rPr>
          <w:i w:val="0"/>
          <w:iCs w:val="0"/>
          <w:color w:val="auto"/>
          <w:sz w:val="20"/>
          <w:szCs w:val="20"/>
        </w:rPr>
        <w:fldChar w:fldCharType="begin"/>
      </w:r>
      <w:r w:rsidRPr="00C334EF">
        <w:rPr>
          <w:i w:val="0"/>
          <w:iCs w:val="0"/>
          <w:color w:val="auto"/>
          <w:sz w:val="20"/>
          <w:szCs w:val="20"/>
        </w:rPr>
        <w:instrText xml:space="preserve"> SEQ Figure \* ARABIC </w:instrText>
      </w:r>
      <w:r w:rsidRPr="00C334EF">
        <w:rPr>
          <w:i w:val="0"/>
          <w:iCs w:val="0"/>
          <w:color w:val="auto"/>
          <w:sz w:val="20"/>
          <w:szCs w:val="20"/>
        </w:rPr>
        <w:fldChar w:fldCharType="separate"/>
      </w:r>
      <w:r w:rsidR="00D417BC">
        <w:rPr>
          <w:i w:val="0"/>
          <w:iCs w:val="0"/>
          <w:noProof/>
          <w:color w:val="auto"/>
          <w:sz w:val="20"/>
          <w:szCs w:val="20"/>
        </w:rPr>
        <w:t>1</w:t>
      </w:r>
      <w:r w:rsidRPr="00C334EF">
        <w:rPr>
          <w:i w:val="0"/>
          <w:iCs w:val="0"/>
          <w:color w:val="auto"/>
          <w:sz w:val="20"/>
          <w:szCs w:val="20"/>
        </w:rPr>
        <w:fldChar w:fldCharType="end"/>
      </w:r>
      <w:r w:rsidR="00C334EF" w:rsidRPr="00C334EF">
        <w:rPr>
          <w:i w:val="0"/>
          <w:iCs w:val="0"/>
          <w:color w:val="auto"/>
          <w:sz w:val="20"/>
          <w:szCs w:val="20"/>
        </w:rPr>
        <w:t>.</w:t>
      </w:r>
      <w:r w:rsidRPr="00C334EF">
        <w:rPr>
          <w:i w:val="0"/>
          <w:iCs w:val="0"/>
          <w:color w:val="auto"/>
          <w:sz w:val="20"/>
          <w:szCs w:val="20"/>
        </w:rPr>
        <w:t xml:space="preserve"> Case study area</w:t>
      </w:r>
    </w:p>
    <w:p w14:paraId="12256177" w14:textId="77777777" w:rsidR="00C334EF" w:rsidRDefault="004544AA" w:rsidP="00847F10">
      <w:pPr>
        <w:keepNext/>
        <w:spacing w:line="240" w:lineRule="auto"/>
        <w:jc w:val="center"/>
      </w:pPr>
      <w:r w:rsidRPr="00CD1F95">
        <w:rPr>
          <w:rFonts w:cstheme="minorHAnsi"/>
          <w:noProof/>
          <w:sz w:val="24"/>
          <w:szCs w:val="24"/>
          <w:lang w:eastAsia="en-GB"/>
        </w:rPr>
        <w:drawing>
          <wp:inline distT="0" distB="0" distL="0" distR="0" wp14:anchorId="45F4CAD6" wp14:editId="118254D0">
            <wp:extent cx="5362575" cy="283380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1535" r="6400" b="28448"/>
                    <a:stretch/>
                  </pic:blipFill>
                  <pic:spPr bwMode="auto">
                    <a:xfrm>
                      <a:off x="0" y="0"/>
                      <a:ext cx="5369479" cy="2837450"/>
                    </a:xfrm>
                    <a:prstGeom prst="rect">
                      <a:avLst/>
                    </a:prstGeom>
                    <a:ln>
                      <a:noFill/>
                    </a:ln>
                    <a:extLst>
                      <a:ext uri="{53640926-AAD7-44D8-BBD7-CCE9431645EC}">
                        <a14:shadowObscured xmlns:a14="http://schemas.microsoft.com/office/drawing/2010/main"/>
                      </a:ext>
                    </a:extLst>
                  </pic:spPr>
                </pic:pic>
              </a:graphicData>
            </a:graphic>
          </wp:inline>
        </w:drawing>
      </w:r>
    </w:p>
    <w:p w14:paraId="6FC70BCA" w14:textId="0FAB52F4" w:rsidR="004544AA" w:rsidRPr="00C334EF" w:rsidRDefault="00C334EF" w:rsidP="00C334EF">
      <w:pPr>
        <w:pStyle w:val="Caption"/>
        <w:jc w:val="center"/>
        <w:rPr>
          <w:rFonts w:cstheme="minorHAnsi"/>
          <w:i w:val="0"/>
          <w:iCs w:val="0"/>
          <w:color w:val="auto"/>
          <w:sz w:val="28"/>
          <w:szCs w:val="28"/>
        </w:rPr>
      </w:pPr>
      <w:r w:rsidRPr="00C334EF">
        <w:rPr>
          <w:i w:val="0"/>
          <w:iCs w:val="0"/>
          <w:color w:val="auto"/>
          <w:sz w:val="20"/>
          <w:szCs w:val="20"/>
        </w:rPr>
        <w:t xml:space="preserve">Figure </w:t>
      </w:r>
      <w:r w:rsidRPr="00C334EF">
        <w:rPr>
          <w:i w:val="0"/>
          <w:iCs w:val="0"/>
          <w:color w:val="auto"/>
          <w:sz w:val="20"/>
          <w:szCs w:val="20"/>
        </w:rPr>
        <w:fldChar w:fldCharType="begin"/>
      </w:r>
      <w:r w:rsidRPr="00C334EF">
        <w:rPr>
          <w:i w:val="0"/>
          <w:iCs w:val="0"/>
          <w:color w:val="auto"/>
          <w:sz w:val="20"/>
          <w:szCs w:val="20"/>
        </w:rPr>
        <w:instrText xml:space="preserve"> SEQ Figure \* ARABIC </w:instrText>
      </w:r>
      <w:r w:rsidRPr="00C334EF">
        <w:rPr>
          <w:i w:val="0"/>
          <w:iCs w:val="0"/>
          <w:color w:val="auto"/>
          <w:sz w:val="20"/>
          <w:szCs w:val="20"/>
        </w:rPr>
        <w:fldChar w:fldCharType="separate"/>
      </w:r>
      <w:r w:rsidR="00D417BC">
        <w:rPr>
          <w:i w:val="0"/>
          <w:iCs w:val="0"/>
          <w:noProof/>
          <w:color w:val="auto"/>
          <w:sz w:val="20"/>
          <w:szCs w:val="20"/>
        </w:rPr>
        <w:t>2</w:t>
      </w:r>
      <w:r w:rsidRPr="00C334EF">
        <w:rPr>
          <w:i w:val="0"/>
          <w:iCs w:val="0"/>
          <w:color w:val="auto"/>
          <w:sz w:val="20"/>
          <w:szCs w:val="20"/>
        </w:rPr>
        <w:fldChar w:fldCharType="end"/>
      </w:r>
      <w:r w:rsidRPr="00C334EF">
        <w:rPr>
          <w:i w:val="0"/>
          <w:iCs w:val="0"/>
          <w:color w:val="auto"/>
          <w:sz w:val="20"/>
          <w:szCs w:val="20"/>
        </w:rPr>
        <w:t>. Plan of case study area</w:t>
      </w:r>
    </w:p>
    <w:p w14:paraId="1EC13FD6" w14:textId="30BB0F94" w:rsidR="007A5A82" w:rsidRDefault="00910656" w:rsidP="00C52AE4">
      <w:pPr>
        <w:spacing w:after="0" w:line="240" w:lineRule="auto"/>
        <w:ind w:firstLine="567"/>
        <w:jc w:val="both"/>
        <w:rPr>
          <w:rFonts w:cstheme="minorHAnsi"/>
          <w:sz w:val="24"/>
          <w:szCs w:val="24"/>
        </w:rPr>
      </w:pPr>
      <w:r w:rsidRPr="00CD1F95">
        <w:rPr>
          <w:rFonts w:cstheme="minorHAnsi"/>
          <w:sz w:val="24"/>
          <w:szCs w:val="24"/>
        </w:rPr>
        <w:t xml:space="preserve">EasyLog EL-SIE-2+ dataloggers </w:t>
      </w:r>
      <w:r w:rsidR="008D1891">
        <w:rPr>
          <w:rFonts w:cstheme="minorHAnsi"/>
          <w:sz w:val="24"/>
          <w:szCs w:val="24"/>
        </w:rPr>
        <w:t>were</w:t>
      </w:r>
      <w:r w:rsidRPr="00CD1F95">
        <w:rPr>
          <w:rFonts w:cstheme="minorHAnsi"/>
          <w:sz w:val="24"/>
          <w:szCs w:val="24"/>
        </w:rPr>
        <w:t xml:space="preserve"> </w:t>
      </w:r>
      <w:r w:rsidR="008D1891">
        <w:rPr>
          <w:rFonts w:cstheme="minorHAnsi"/>
          <w:sz w:val="24"/>
          <w:szCs w:val="24"/>
        </w:rPr>
        <w:t xml:space="preserve">set to </w:t>
      </w:r>
      <w:r w:rsidRPr="00CD1F95">
        <w:rPr>
          <w:rFonts w:cstheme="minorHAnsi"/>
          <w:sz w:val="24"/>
          <w:szCs w:val="24"/>
        </w:rPr>
        <w:t xml:space="preserve">measure </w:t>
      </w:r>
      <w:r w:rsidR="008D1891">
        <w:rPr>
          <w:rFonts w:cstheme="minorHAnsi"/>
          <w:sz w:val="24"/>
          <w:szCs w:val="24"/>
        </w:rPr>
        <w:t>the air</w:t>
      </w:r>
      <w:r w:rsidRPr="00CD1F95">
        <w:rPr>
          <w:rFonts w:cstheme="minorHAnsi"/>
          <w:sz w:val="24"/>
          <w:szCs w:val="24"/>
        </w:rPr>
        <w:t xml:space="preserve"> temperature and </w:t>
      </w:r>
      <w:r w:rsidR="008D1891">
        <w:rPr>
          <w:rFonts w:cstheme="minorHAnsi"/>
          <w:sz w:val="24"/>
          <w:szCs w:val="24"/>
        </w:rPr>
        <w:t xml:space="preserve">relative </w:t>
      </w:r>
      <w:r w:rsidRPr="00CD1F95">
        <w:rPr>
          <w:rFonts w:cstheme="minorHAnsi"/>
          <w:sz w:val="24"/>
          <w:szCs w:val="24"/>
        </w:rPr>
        <w:t xml:space="preserve">humidity of the environment at 15-minute </w:t>
      </w:r>
      <w:r w:rsidR="008E6EF8" w:rsidRPr="00CD1F95">
        <w:rPr>
          <w:rFonts w:cstheme="minorHAnsi"/>
          <w:sz w:val="24"/>
          <w:szCs w:val="24"/>
        </w:rPr>
        <w:t>intervals and</w:t>
      </w:r>
      <w:r w:rsidR="008D1891">
        <w:rPr>
          <w:rFonts w:cstheme="minorHAnsi"/>
          <w:sz w:val="24"/>
          <w:szCs w:val="24"/>
        </w:rPr>
        <w:t xml:space="preserve"> were</w:t>
      </w:r>
      <w:r w:rsidRPr="00CD1F95">
        <w:rPr>
          <w:rFonts w:cstheme="minorHAnsi"/>
          <w:sz w:val="24"/>
          <w:szCs w:val="24"/>
        </w:rPr>
        <w:t xml:space="preserve"> placed on some tables in the area. In addition, </w:t>
      </w:r>
      <w:r w:rsidR="008D1891">
        <w:rPr>
          <w:rFonts w:cstheme="minorHAnsi"/>
          <w:sz w:val="24"/>
          <w:szCs w:val="24"/>
        </w:rPr>
        <w:t>a</w:t>
      </w:r>
      <w:r w:rsidRPr="00CD1F95">
        <w:rPr>
          <w:rFonts w:cstheme="minorHAnsi"/>
          <w:sz w:val="24"/>
          <w:szCs w:val="24"/>
        </w:rPr>
        <w:t xml:space="preserve"> Lascar EL-GFX-2 datalogger was placed </w:t>
      </w:r>
      <w:r w:rsidR="008D1891">
        <w:rPr>
          <w:rFonts w:cstheme="minorHAnsi"/>
          <w:sz w:val="24"/>
          <w:szCs w:val="24"/>
        </w:rPr>
        <w:t>in a shaded location outside the library</w:t>
      </w:r>
      <w:r w:rsidRPr="00CD1F95">
        <w:rPr>
          <w:rFonts w:cstheme="minorHAnsi"/>
          <w:sz w:val="24"/>
          <w:szCs w:val="24"/>
        </w:rPr>
        <w:t xml:space="preserve"> to measure the outdoor </w:t>
      </w:r>
      <w:r w:rsidR="008D1891">
        <w:rPr>
          <w:rFonts w:cstheme="minorHAnsi"/>
          <w:sz w:val="24"/>
          <w:szCs w:val="24"/>
        </w:rPr>
        <w:t xml:space="preserve">air </w:t>
      </w:r>
      <w:r w:rsidRPr="00CD1F95">
        <w:rPr>
          <w:rFonts w:cstheme="minorHAnsi"/>
          <w:sz w:val="24"/>
          <w:szCs w:val="24"/>
        </w:rPr>
        <w:t xml:space="preserve">temperature. </w:t>
      </w:r>
      <w:r w:rsidR="00EF3389" w:rsidRPr="00CD1F95">
        <w:rPr>
          <w:rFonts w:cstheme="minorHAnsi"/>
          <w:sz w:val="24"/>
          <w:szCs w:val="24"/>
        </w:rPr>
        <w:t>To</w:t>
      </w:r>
      <w:r w:rsidRPr="00CD1F95">
        <w:rPr>
          <w:rFonts w:cstheme="minorHAnsi"/>
          <w:sz w:val="24"/>
          <w:szCs w:val="24"/>
        </w:rPr>
        <w:t xml:space="preserve"> understand whether the ventilation </w:t>
      </w:r>
      <w:r w:rsidR="008D1891">
        <w:rPr>
          <w:rFonts w:cstheme="minorHAnsi"/>
          <w:sz w:val="24"/>
          <w:szCs w:val="24"/>
        </w:rPr>
        <w:t>was</w:t>
      </w:r>
      <w:r w:rsidRPr="00CD1F95">
        <w:rPr>
          <w:rFonts w:cstheme="minorHAnsi"/>
          <w:sz w:val="24"/>
          <w:szCs w:val="24"/>
        </w:rPr>
        <w:t xml:space="preserve"> working</w:t>
      </w:r>
      <w:r w:rsidR="008D1891">
        <w:rPr>
          <w:rFonts w:cstheme="minorHAnsi"/>
          <w:sz w:val="24"/>
          <w:szCs w:val="24"/>
        </w:rPr>
        <w:t>,</w:t>
      </w:r>
      <w:r w:rsidRPr="00CD1F95">
        <w:rPr>
          <w:rFonts w:cstheme="minorHAnsi"/>
          <w:sz w:val="24"/>
          <w:szCs w:val="24"/>
        </w:rPr>
        <w:t xml:space="preserve"> and to measure the temperature of the air coming from the ventilation, </w:t>
      </w:r>
      <w:r w:rsidR="008D1891">
        <w:rPr>
          <w:rFonts w:cstheme="minorHAnsi"/>
          <w:sz w:val="24"/>
          <w:szCs w:val="24"/>
        </w:rPr>
        <w:t xml:space="preserve">an </w:t>
      </w:r>
      <w:r w:rsidRPr="00CD1F95">
        <w:rPr>
          <w:rFonts w:cstheme="minorHAnsi"/>
          <w:sz w:val="24"/>
          <w:szCs w:val="24"/>
        </w:rPr>
        <w:t xml:space="preserve">iButton and </w:t>
      </w:r>
      <w:r w:rsidR="008D1891">
        <w:rPr>
          <w:rFonts w:cstheme="minorHAnsi"/>
          <w:sz w:val="24"/>
          <w:szCs w:val="24"/>
        </w:rPr>
        <w:t xml:space="preserve">a </w:t>
      </w:r>
      <w:r w:rsidRPr="00CD1F95">
        <w:rPr>
          <w:rFonts w:cstheme="minorHAnsi"/>
          <w:sz w:val="24"/>
          <w:szCs w:val="24"/>
        </w:rPr>
        <w:t xml:space="preserve">Kestrel DROP D2 datalogger were placed </w:t>
      </w:r>
      <w:r w:rsidR="004637D3" w:rsidRPr="00CD1F95">
        <w:rPr>
          <w:rFonts w:cstheme="minorHAnsi"/>
          <w:sz w:val="24"/>
          <w:szCs w:val="24"/>
        </w:rPr>
        <w:t>o</w:t>
      </w:r>
      <w:r w:rsidRPr="00CD1F95">
        <w:rPr>
          <w:rFonts w:cstheme="minorHAnsi"/>
          <w:sz w:val="24"/>
          <w:szCs w:val="24"/>
        </w:rPr>
        <w:t xml:space="preserve">n the ventilation units. In addition, </w:t>
      </w:r>
      <w:r w:rsidR="008D1891">
        <w:rPr>
          <w:rFonts w:cstheme="minorHAnsi"/>
          <w:sz w:val="24"/>
          <w:szCs w:val="24"/>
        </w:rPr>
        <w:t>a</w:t>
      </w:r>
      <w:r w:rsidRPr="00CD1F95">
        <w:rPr>
          <w:rFonts w:cstheme="minorHAnsi"/>
          <w:sz w:val="24"/>
          <w:szCs w:val="24"/>
        </w:rPr>
        <w:t xml:space="preserve"> Testo 405 </w:t>
      </w:r>
      <w:r w:rsidR="00C52AE4">
        <w:rPr>
          <w:rFonts w:cstheme="minorHAnsi"/>
          <w:sz w:val="24"/>
          <w:szCs w:val="24"/>
        </w:rPr>
        <w:t>t</w:t>
      </w:r>
      <w:r w:rsidRPr="00CD1F95">
        <w:rPr>
          <w:rFonts w:cstheme="minorHAnsi"/>
          <w:sz w:val="24"/>
          <w:szCs w:val="24"/>
        </w:rPr>
        <w:t xml:space="preserve">hermal </w:t>
      </w:r>
      <w:r w:rsidR="00C52AE4">
        <w:rPr>
          <w:rFonts w:cstheme="minorHAnsi"/>
          <w:sz w:val="24"/>
          <w:szCs w:val="24"/>
        </w:rPr>
        <w:t>a</w:t>
      </w:r>
      <w:r w:rsidRPr="00CD1F95">
        <w:rPr>
          <w:rFonts w:cstheme="minorHAnsi"/>
          <w:sz w:val="24"/>
          <w:szCs w:val="24"/>
        </w:rPr>
        <w:t xml:space="preserve">nemometer was used to </w:t>
      </w:r>
      <w:r w:rsidR="009D1704">
        <w:rPr>
          <w:rFonts w:cstheme="minorHAnsi"/>
          <w:sz w:val="24"/>
          <w:szCs w:val="24"/>
        </w:rPr>
        <w:t>manually</w:t>
      </w:r>
      <w:r w:rsidR="009D1704" w:rsidRPr="00CD1F95">
        <w:rPr>
          <w:rFonts w:cstheme="minorHAnsi"/>
          <w:sz w:val="24"/>
          <w:szCs w:val="24"/>
        </w:rPr>
        <w:t xml:space="preserve"> </w:t>
      </w:r>
      <w:r w:rsidRPr="00CD1F95">
        <w:rPr>
          <w:rFonts w:cstheme="minorHAnsi"/>
          <w:sz w:val="24"/>
          <w:szCs w:val="24"/>
        </w:rPr>
        <w:t xml:space="preserve">measure the air </w:t>
      </w:r>
      <w:r w:rsidR="00300512" w:rsidRPr="00CD1F95">
        <w:rPr>
          <w:rFonts w:cstheme="minorHAnsi"/>
          <w:sz w:val="24"/>
          <w:szCs w:val="24"/>
        </w:rPr>
        <w:t>velocity</w:t>
      </w:r>
      <w:r w:rsidRPr="00CD1F95">
        <w:rPr>
          <w:rFonts w:cstheme="minorHAnsi"/>
          <w:sz w:val="24"/>
          <w:szCs w:val="24"/>
        </w:rPr>
        <w:t xml:space="preserve"> in the environment. Apart from these measurements, the weather data measured at 10-minute intervals</w:t>
      </w:r>
      <w:r w:rsidR="009D1704" w:rsidRPr="009D1704">
        <w:t xml:space="preserve"> </w:t>
      </w:r>
      <w:r w:rsidR="009D1704" w:rsidRPr="009D1704">
        <w:rPr>
          <w:rFonts w:cstheme="minorHAnsi"/>
          <w:sz w:val="24"/>
          <w:szCs w:val="24"/>
        </w:rPr>
        <w:t>was also collected monthly</w:t>
      </w:r>
      <w:r w:rsidRPr="00CD1F95">
        <w:rPr>
          <w:rFonts w:cstheme="minorHAnsi"/>
          <w:sz w:val="24"/>
          <w:szCs w:val="24"/>
        </w:rPr>
        <w:t xml:space="preserve"> from the </w:t>
      </w:r>
      <w:r w:rsidR="009D5A3F">
        <w:rPr>
          <w:rFonts w:cstheme="minorHAnsi"/>
          <w:sz w:val="24"/>
          <w:szCs w:val="24"/>
        </w:rPr>
        <w:t xml:space="preserve">University’s </w:t>
      </w:r>
      <w:r w:rsidRPr="00CD1F95">
        <w:rPr>
          <w:rFonts w:cstheme="minorHAnsi"/>
          <w:sz w:val="24"/>
          <w:szCs w:val="24"/>
        </w:rPr>
        <w:t xml:space="preserve">weather station, which is </w:t>
      </w:r>
      <w:r w:rsidR="008D1891">
        <w:rPr>
          <w:rFonts w:cstheme="minorHAnsi"/>
          <w:sz w:val="24"/>
          <w:szCs w:val="24"/>
        </w:rPr>
        <w:t>300 metres</w:t>
      </w:r>
      <w:r w:rsidRPr="00CD1F95">
        <w:rPr>
          <w:rFonts w:cstheme="minorHAnsi"/>
          <w:sz w:val="24"/>
          <w:szCs w:val="24"/>
        </w:rPr>
        <w:t xml:space="preserve"> away from the case study area.</w:t>
      </w:r>
    </w:p>
    <w:p w14:paraId="5FFD24A5" w14:textId="3BB0E5D9" w:rsidR="00306D4E" w:rsidRDefault="007A5D6A" w:rsidP="00C52AE4">
      <w:pPr>
        <w:spacing w:after="0" w:line="240" w:lineRule="auto"/>
        <w:ind w:firstLine="567"/>
        <w:jc w:val="both"/>
        <w:rPr>
          <w:rFonts w:cstheme="minorHAnsi"/>
          <w:sz w:val="24"/>
          <w:szCs w:val="24"/>
        </w:rPr>
      </w:pPr>
      <w:r>
        <w:rPr>
          <w:rFonts w:cstheme="minorHAnsi"/>
          <w:sz w:val="24"/>
          <w:szCs w:val="24"/>
        </w:rPr>
        <w:t xml:space="preserve">Having obtained </w:t>
      </w:r>
      <w:r w:rsidR="00C52AE4">
        <w:rPr>
          <w:rFonts w:cstheme="minorHAnsi"/>
          <w:sz w:val="24"/>
          <w:szCs w:val="24"/>
        </w:rPr>
        <w:t xml:space="preserve">University </w:t>
      </w:r>
      <w:r>
        <w:rPr>
          <w:rFonts w:cstheme="minorHAnsi"/>
          <w:sz w:val="24"/>
          <w:szCs w:val="24"/>
        </w:rPr>
        <w:t>ethical approval, a</w:t>
      </w:r>
      <w:r w:rsidR="008D1891" w:rsidRPr="00CD1F95">
        <w:rPr>
          <w:rFonts w:cstheme="minorHAnsi"/>
          <w:sz w:val="24"/>
          <w:szCs w:val="24"/>
        </w:rPr>
        <w:t xml:space="preserve">n online survey was prepared, containing questions to understand the climatic history of the users and their thoughts on the thermal conditions of their environment. </w:t>
      </w:r>
      <w:r w:rsidR="009D5A3F">
        <w:rPr>
          <w:rFonts w:cstheme="minorHAnsi"/>
          <w:sz w:val="24"/>
          <w:szCs w:val="24"/>
        </w:rPr>
        <w:t>A</w:t>
      </w:r>
      <w:r w:rsidR="008D1891" w:rsidRPr="00CD1F95">
        <w:rPr>
          <w:rFonts w:cstheme="minorHAnsi"/>
          <w:sz w:val="24"/>
          <w:szCs w:val="24"/>
        </w:rPr>
        <w:t xml:space="preserve"> 7-point scale was used to understand the thermal sensation and thermal preferences of the participants. To reduce contact during the Covid period, posters containing QR codes created </w:t>
      </w:r>
      <w:r w:rsidR="00C52AE4">
        <w:rPr>
          <w:rFonts w:cstheme="minorHAnsi"/>
          <w:sz w:val="24"/>
          <w:szCs w:val="24"/>
        </w:rPr>
        <w:t>a</w:t>
      </w:r>
      <w:r w:rsidR="008D1891" w:rsidRPr="00CD1F95">
        <w:rPr>
          <w:rFonts w:cstheme="minorHAnsi"/>
          <w:sz w:val="24"/>
          <w:szCs w:val="24"/>
        </w:rPr>
        <w:t xml:space="preserve"> link </w:t>
      </w:r>
      <w:r w:rsidR="00C52AE4">
        <w:rPr>
          <w:rFonts w:cstheme="minorHAnsi"/>
          <w:sz w:val="24"/>
          <w:szCs w:val="24"/>
        </w:rPr>
        <w:t>to</w:t>
      </w:r>
      <w:r w:rsidR="008D1891" w:rsidRPr="00CD1F95">
        <w:rPr>
          <w:rFonts w:cstheme="minorHAnsi"/>
          <w:sz w:val="24"/>
          <w:szCs w:val="24"/>
        </w:rPr>
        <w:t xml:space="preserve"> the survey </w:t>
      </w:r>
      <w:r w:rsidR="00C52AE4">
        <w:rPr>
          <w:rFonts w:cstheme="minorHAnsi"/>
          <w:sz w:val="24"/>
          <w:szCs w:val="24"/>
        </w:rPr>
        <w:t xml:space="preserve">and </w:t>
      </w:r>
      <w:r w:rsidR="008D1891" w:rsidRPr="00CD1F95">
        <w:rPr>
          <w:rFonts w:cstheme="minorHAnsi"/>
          <w:sz w:val="24"/>
          <w:szCs w:val="24"/>
        </w:rPr>
        <w:t>were placed on all desks in the case study area</w:t>
      </w:r>
      <w:r w:rsidR="00C52AE4">
        <w:rPr>
          <w:rFonts w:cstheme="minorHAnsi"/>
          <w:sz w:val="24"/>
          <w:szCs w:val="24"/>
        </w:rPr>
        <w:t>.</w:t>
      </w:r>
      <w:r w:rsidR="008D1891" w:rsidRPr="00CD1F95">
        <w:rPr>
          <w:rFonts w:cstheme="minorHAnsi"/>
          <w:sz w:val="24"/>
          <w:szCs w:val="24"/>
        </w:rPr>
        <w:t xml:space="preserve"> The participants were asked</w:t>
      </w:r>
      <w:r w:rsidR="009D1704" w:rsidRPr="009D1704">
        <w:t xml:space="preserve"> </w:t>
      </w:r>
      <w:r w:rsidR="009D1704" w:rsidRPr="009D1704">
        <w:rPr>
          <w:rFonts w:cstheme="minorHAnsi"/>
          <w:sz w:val="24"/>
          <w:szCs w:val="24"/>
        </w:rPr>
        <w:t>to record</w:t>
      </w:r>
      <w:r w:rsidR="008D1891" w:rsidRPr="00CD1F95">
        <w:rPr>
          <w:rFonts w:cstheme="minorHAnsi"/>
          <w:sz w:val="24"/>
          <w:szCs w:val="24"/>
        </w:rPr>
        <w:t xml:space="preserve"> the</w:t>
      </w:r>
      <w:r w:rsidR="00C52AE4">
        <w:rPr>
          <w:rFonts w:cstheme="minorHAnsi"/>
          <w:sz w:val="24"/>
          <w:szCs w:val="24"/>
        </w:rPr>
        <w:t>ir</w:t>
      </w:r>
      <w:r w:rsidR="008D1891" w:rsidRPr="00CD1F95">
        <w:rPr>
          <w:rFonts w:cstheme="minorHAnsi"/>
          <w:sz w:val="24"/>
          <w:szCs w:val="24"/>
        </w:rPr>
        <w:t xml:space="preserve"> desk numbers in the area where they participated in the survey and in this way the indoor temperature data at the time </w:t>
      </w:r>
      <w:r w:rsidR="008D1891" w:rsidRPr="00CD1F95">
        <w:rPr>
          <w:rFonts w:cstheme="minorHAnsi"/>
          <w:sz w:val="24"/>
          <w:szCs w:val="24"/>
        </w:rPr>
        <w:lastRenderedPageBreak/>
        <w:t xml:space="preserve">they participated in the survey were obtained from the datalogger closest to the area they were in. A total of 135 people participated in the survey. All the data obtained afterwards were analysed using the </w:t>
      </w:r>
      <w:r w:rsidRPr="007A5D6A">
        <w:rPr>
          <w:rFonts w:cstheme="minorHAnsi"/>
          <w:sz w:val="24"/>
          <w:szCs w:val="24"/>
        </w:rPr>
        <w:t>IBM® SPSS®</w:t>
      </w:r>
      <w:r w:rsidR="008D1891" w:rsidRPr="00CD1F95">
        <w:rPr>
          <w:rFonts w:cstheme="minorHAnsi"/>
          <w:sz w:val="24"/>
          <w:szCs w:val="24"/>
        </w:rPr>
        <w:t xml:space="preserve"> program</w:t>
      </w:r>
      <w:r>
        <w:rPr>
          <w:rFonts w:cstheme="minorHAnsi"/>
          <w:sz w:val="24"/>
          <w:szCs w:val="24"/>
        </w:rPr>
        <w:t xml:space="preserve"> (</w:t>
      </w:r>
      <w:r w:rsidRPr="007A5D6A">
        <w:rPr>
          <w:rFonts w:cstheme="minorHAnsi"/>
          <w:sz w:val="24"/>
          <w:szCs w:val="24"/>
        </w:rPr>
        <w:t>IBM®</w:t>
      </w:r>
      <w:r>
        <w:rPr>
          <w:rFonts w:cstheme="minorHAnsi"/>
          <w:sz w:val="24"/>
          <w:szCs w:val="24"/>
        </w:rPr>
        <w:t>, 2022)</w:t>
      </w:r>
      <w:r w:rsidR="008D1891" w:rsidRPr="00CD1F95">
        <w:rPr>
          <w:rFonts w:cstheme="minorHAnsi"/>
          <w:sz w:val="24"/>
          <w:szCs w:val="24"/>
        </w:rPr>
        <w:t>.</w:t>
      </w:r>
    </w:p>
    <w:p w14:paraId="0C6E76B9" w14:textId="77777777" w:rsidR="00C52AE4" w:rsidRDefault="00C52AE4" w:rsidP="00C52AE4">
      <w:pPr>
        <w:spacing w:after="0" w:line="240" w:lineRule="auto"/>
        <w:ind w:firstLine="567"/>
        <w:jc w:val="both"/>
        <w:rPr>
          <w:rFonts w:cstheme="minorHAnsi"/>
          <w:sz w:val="24"/>
          <w:szCs w:val="24"/>
        </w:rPr>
      </w:pPr>
    </w:p>
    <w:p w14:paraId="1ABA342F" w14:textId="0BAB0C13" w:rsidR="00C334EF" w:rsidRDefault="00AB4F10" w:rsidP="00847F10">
      <w:pPr>
        <w:keepNext/>
        <w:spacing w:line="240" w:lineRule="auto"/>
        <w:jc w:val="center"/>
      </w:pPr>
      <w:r w:rsidRPr="00CD1F95">
        <w:rPr>
          <w:rFonts w:cstheme="minorHAnsi"/>
          <w:noProof/>
          <w:sz w:val="24"/>
          <w:szCs w:val="24"/>
          <w:lang w:eastAsia="en-GB"/>
        </w:rPr>
        <w:drawing>
          <wp:inline distT="0" distB="0" distL="0" distR="0" wp14:anchorId="0A9651D8" wp14:editId="091BD445">
            <wp:extent cx="3307350" cy="964975"/>
            <wp:effectExtent l="19050" t="19050" r="2667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737" b="5765"/>
                    <a:stretch/>
                  </pic:blipFill>
                  <pic:spPr bwMode="auto">
                    <a:xfrm>
                      <a:off x="0" y="0"/>
                      <a:ext cx="3410370" cy="995033"/>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207FE9" w14:textId="235C357D" w:rsidR="00AB4F10" w:rsidRPr="00C334EF" w:rsidRDefault="00C334EF" w:rsidP="00C334EF">
      <w:pPr>
        <w:pStyle w:val="Caption"/>
        <w:jc w:val="center"/>
        <w:rPr>
          <w:rFonts w:cstheme="minorHAnsi"/>
          <w:i w:val="0"/>
          <w:iCs w:val="0"/>
          <w:color w:val="auto"/>
          <w:sz w:val="28"/>
          <w:szCs w:val="28"/>
        </w:rPr>
      </w:pPr>
      <w:r w:rsidRPr="00C334EF">
        <w:rPr>
          <w:i w:val="0"/>
          <w:iCs w:val="0"/>
          <w:color w:val="auto"/>
          <w:sz w:val="20"/>
          <w:szCs w:val="20"/>
        </w:rPr>
        <w:t xml:space="preserve">Figure </w:t>
      </w:r>
      <w:r w:rsidRPr="00C334EF">
        <w:rPr>
          <w:i w:val="0"/>
          <w:iCs w:val="0"/>
          <w:color w:val="auto"/>
          <w:sz w:val="20"/>
          <w:szCs w:val="20"/>
        </w:rPr>
        <w:fldChar w:fldCharType="begin"/>
      </w:r>
      <w:r w:rsidRPr="00C334EF">
        <w:rPr>
          <w:i w:val="0"/>
          <w:iCs w:val="0"/>
          <w:color w:val="auto"/>
          <w:sz w:val="20"/>
          <w:szCs w:val="20"/>
        </w:rPr>
        <w:instrText xml:space="preserve"> SEQ Figure \* ARABIC </w:instrText>
      </w:r>
      <w:r w:rsidRPr="00C334EF">
        <w:rPr>
          <w:i w:val="0"/>
          <w:iCs w:val="0"/>
          <w:color w:val="auto"/>
          <w:sz w:val="20"/>
          <w:szCs w:val="20"/>
        </w:rPr>
        <w:fldChar w:fldCharType="separate"/>
      </w:r>
      <w:r w:rsidR="00D417BC">
        <w:rPr>
          <w:i w:val="0"/>
          <w:iCs w:val="0"/>
          <w:noProof/>
          <w:color w:val="auto"/>
          <w:sz w:val="20"/>
          <w:szCs w:val="20"/>
        </w:rPr>
        <w:t>3</w:t>
      </w:r>
      <w:r w:rsidRPr="00C334EF">
        <w:rPr>
          <w:i w:val="0"/>
          <w:iCs w:val="0"/>
          <w:color w:val="auto"/>
          <w:sz w:val="20"/>
          <w:szCs w:val="20"/>
        </w:rPr>
        <w:fldChar w:fldCharType="end"/>
      </w:r>
      <w:r w:rsidRPr="00C334EF">
        <w:rPr>
          <w:i w:val="0"/>
          <w:iCs w:val="0"/>
          <w:color w:val="auto"/>
          <w:sz w:val="20"/>
          <w:szCs w:val="20"/>
        </w:rPr>
        <w:t>. Thermal sensation and thermal preference scale</w:t>
      </w:r>
    </w:p>
    <w:p w14:paraId="6590F05F" w14:textId="3D3B9DC2" w:rsidR="00747841" w:rsidRPr="00CD1F95" w:rsidRDefault="009D5A3F" w:rsidP="006B3F7F">
      <w:pPr>
        <w:spacing w:line="240" w:lineRule="auto"/>
        <w:jc w:val="both"/>
        <w:rPr>
          <w:rFonts w:cstheme="minorHAnsi"/>
          <w:b/>
          <w:bCs/>
          <w:sz w:val="24"/>
          <w:szCs w:val="24"/>
        </w:rPr>
      </w:pPr>
      <w:r>
        <w:rPr>
          <w:rFonts w:cstheme="minorHAnsi"/>
          <w:b/>
          <w:bCs/>
          <w:sz w:val="24"/>
          <w:szCs w:val="24"/>
        </w:rPr>
        <w:t xml:space="preserve">3. </w:t>
      </w:r>
      <w:r w:rsidR="00B703C5" w:rsidRPr="00CD1F95">
        <w:rPr>
          <w:rFonts w:cstheme="minorHAnsi"/>
          <w:b/>
          <w:bCs/>
          <w:sz w:val="24"/>
          <w:szCs w:val="24"/>
        </w:rPr>
        <w:t>Result</w:t>
      </w:r>
      <w:r>
        <w:rPr>
          <w:rFonts w:cstheme="minorHAnsi"/>
          <w:b/>
          <w:bCs/>
          <w:sz w:val="24"/>
          <w:szCs w:val="24"/>
        </w:rPr>
        <w:t>s</w:t>
      </w:r>
    </w:p>
    <w:p w14:paraId="3939CB52" w14:textId="1DFE1681" w:rsidR="00107104" w:rsidRPr="00CD1F95" w:rsidRDefault="00CC1D1C" w:rsidP="006B3F7F">
      <w:pPr>
        <w:spacing w:line="240" w:lineRule="auto"/>
        <w:jc w:val="both"/>
        <w:rPr>
          <w:rFonts w:cstheme="minorHAnsi"/>
          <w:sz w:val="24"/>
          <w:szCs w:val="24"/>
        </w:rPr>
      </w:pPr>
      <w:r w:rsidRPr="00CD1F95">
        <w:rPr>
          <w:rFonts w:cstheme="minorHAnsi"/>
          <w:sz w:val="24"/>
          <w:szCs w:val="24"/>
        </w:rPr>
        <w:t xml:space="preserve">Students from 24 different nationalities participated in the survey. Students were divided into </w:t>
      </w:r>
      <w:r w:rsidR="00C52AE4">
        <w:rPr>
          <w:rFonts w:cstheme="minorHAnsi"/>
          <w:sz w:val="24"/>
          <w:szCs w:val="24"/>
        </w:rPr>
        <w:t>three</w:t>
      </w:r>
      <w:r w:rsidRPr="00CD1F95">
        <w:rPr>
          <w:rFonts w:cstheme="minorHAnsi"/>
          <w:sz w:val="24"/>
          <w:szCs w:val="24"/>
        </w:rPr>
        <w:t xml:space="preserve"> groups</w:t>
      </w:r>
      <w:r w:rsidR="00C52AE4">
        <w:rPr>
          <w:rFonts w:cstheme="minorHAnsi"/>
          <w:sz w:val="24"/>
          <w:szCs w:val="24"/>
        </w:rPr>
        <w:t xml:space="preserve"> -</w:t>
      </w:r>
      <w:r w:rsidRPr="00CD1F95">
        <w:rPr>
          <w:rFonts w:cstheme="minorHAnsi"/>
          <w:sz w:val="24"/>
          <w:szCs w:val="24"/>
        </w:rPr>
        <w:t xml:space="preserve"> </w:t>
      </w:r>
      <w:r w:rsidR="007652FD">
        <w:rPr>
          <w:rFonts w:cstheme="minorHAnsi"/>
          <w:sz w:val="24"/>
          <w:szCs w:val="24"/>
        </w:rPr>
        <w:t>warmer, similar</w:t>
      </w:r>
      <w:r w:rsidRPr="00CD1F95">
        <w:rPr>
          <w:rFonts w:cstheme="minorHAnsi"/>
          <w:sz w:val="24"/>
          <w:szCs w:val="24"/>
        </w:rPr>
        <w:t xml:space="preserve"> and </w:t>
      </w:r>
      <w:r w:rsidR="007652FD">
        <w:rPr>
          <w:rFonts w:cstheme="minorHAnsi"/>
          <w:sz w:val="24"/>
          <w:szCs w:val="24"/>
        </w:rPr>
        <w:t>cooler backgrounds</w:t>
      </w:r>
      <w:r w:rsidR="00C52AE4">
        <w:rPr>
          <w:rFonts w:cstheme="minorHAnsi"/>
          <w:sz w:val="24"/>
          <w:szCs w:val="24"/>
        </w:rPr>
        <w:t xml:space="preserve"> -</w:t>
      </w:r>
      <w:r w:rsidRPr="00CD1F95">
        <w:rPr>
          <w:rFonts w:cstheme="minorHAnsi"/>
          <w:sz w:val="24"/>
          <w:szCs w:val="24"/>
        </w:rPr>
        <w:t xml:space="preserve"> and the results were </w:t>
      </w:r>
      <w:r w:rsidR="003C3AF6" w:rsidRPr="00CD1F95">
        <w:rPr>
          <w:rFonts w:cstheme="minorHAnsi"/>
          <w:sz w:val="24"/>
          <w:szCs w:val="24"/>
        </w:rPr>
        <w:t>analysed</w:t>
      </w:r>
      <w:r w:rsidRPr="00CD1F95">
        <w:rPr>
          <w:rFonts w:cstheme="minorHAnsi"/>
          <w:sz w:val="24"/>
          <w:szCs w:val="24"/>
        </w:rPr>
        <w:t xml:space="preserve"> accordingly. As seen in Figure </w:t>
      </w:r>
      <w:r w:rsidR="00C334EF">
        <w:rPr>
          <w:rFonts w:cstheme="minorHAnsi"/>
          <w:sz w:val="24"/>
          <w:szCs w:val="24"/>
        </w:rPr>
        <w:t>4</w:t>
      </w:r>
      <w:r w:rsidRPr="00CD1F95">
        <w:rPr>
          <w:rFonts w:cstheme="minorHAnsi"/>
          <w:sz w:val="24"/>
          <w:szCs w:val="24"/>
        </w:rPr>
        <w:t xml:space="preserve">, </w:t>
      </w:r>
      <w:r w:rsidR="00750E4B" w:rsidRPr="00CD1F95">
        <w:rPr>
          <w:rFonts w:cstheme="minorHAnsi"/>
          <w:sz w:val="24"/>
          <w:szCs w:val="24"/>
        </w:rPr>
        <w:t xml:space="preserve">the percentage of people who grew up in the UK and other countries with </w:t>
      </w:r>
      <w:r w:rsidR="00750E4B" w:rsidRPr="009D1704">
        <w:rPr>
          <w:rFonts w:cstheme="minorHAnsi"/>
          <w:sz w:val="24"/>
          <w:szCs w:val="24"/>
        </w:rPr>
        <w:t>a similar</w:t>
      </w:r>
      <w:r w:rsidR="00750E4B">
        <w:rPr>
          <w:rFonts w:cstheme="minorHAnsi"/>
          <w:sz w:val="24"/>
          <w:szCs w:val="24"/>
        </w:rPr>
        <w:t xml:space="preserve"> </w:t>
      </w:r>
      <w:r w:rsidR="00750E4B" w:rsidRPr="00CD1F95">
        <w:rPr>
          <w:rFonts w:cstheme="minorHAnsi"/>
          <w:sz w:val="24"/>
          <w:szCs w:val="24"/>
        </w:rPr>
        <w:t xml:space="preserve">climate </w:t>
      </w:r>
      <w:r w:rsidR="00750E4B">
        <w:rPr>
          <w:rFonts w:cstheme="minorHAnsi"/>
          <w:sz w:val="24"/>
          <w:szCs w:val="24"/>
        </w:rPr>
        <w:t>was</w:t>
      </w:r>
      <w:r w:rsidR="00750E4B" w:rsidRPr="00CD1F95">
        <w:rPr>
          <w:rFonts w:cstheme="minorHAnsi"/>
          <w:sz w:val="24"/>
          <w:szCs w:val="24"/>
        </w:rPr>
        <w:t xml:space="preserve"> </w:t>
      </w:r>
      <w:r w:rsidR="00750E4B">
        <w:rPr>
          <w:rFonts w:cstheme="minorHAnsi"/>
          <w:sz w:val="24"/>
          <w:szCs w:val="24"/>
        </w:rPr>
        <w:t>63%</w:t>
      </w:r>
      <w:r w:rsidR="00750E4B" w:rsidRPr="00CD1F95">
        <w:rPr>
          <w:rFonts w:cstheme="minorHAnsi"/>
          <w:sz w:val="24"/>
          <w:szCs w:val="24"/>
        </w:rPr>
        <w:t xml:space="preserve">, while the percentage of those who grew up in countries with climates warmer and cooler </w:t>
      </w:r>
      <w:r w:rsidR="00750E4B">
        <w:rPr>
          <w:rFonts w:cstheme="minorHAnsi"/>
          <w:sz w:val="24"/>
          <w:szCs w:val="24"/>
        </w:rPr>
        <w:t>than the UK were</w:t>
      </w:r>
      <w:r w:rsidR="00750E4B" w:rsidRPr="00CD1F95">
        <w:rPr>
          <w:rFonts w:cstheme="minorHAnsi"/>
          <w:sz w:val="24"/>
          <w:szCs w:val="24"/>
        </w:rPr>
        <w:t xml:space="preserve"> 3</w:t>
      </w:r>
      <w:r w:rsidR="00750E4B">
        <w:rPr>
          <w:rFonts w:cstheme="minorHAnsi"/>
          <w:sz w:val="24"/>
          <w:szCs w:val="24"/>
        </w:rPr>
        <w:t>1.9%</w:t>
      </w:r>
      <w:r w:rsidR="00750E4B" w:rsidRPr="00CD1F95">
        <w:rPr>
          <w:rFonts w:cstheme="minorHAnsi"/>
          <w:sz w:val="24"/>
          <w:szCs w:val="24"/>
        </w:rPr>
        <w:t xml:space="preserve"> and 5</w:t>
      </w:r>
      <w:r w:rsidR="00750E4B">
        <w:rPr>
          <w:rFonts w:cstheme="minorHAnsi"/>
          <w:sz w:val="24"/>
          <w:szCs w:val="24"/>
        </w:rPr>
        <w:t>.2%</w:t>
      </w:r>
      <w:r w:rsidR="00750E4B" w:rsidRPr="00CD1F95">
        <w:rPr>
          <w:rFonts w:cstheme="minorHAnsi"/>
          <w:sz w:val="24"/>
          <w:szCs w:val="24"/>
        </w:rPr>
        <w:t>, respectively.</w:t>
      </w:r>
      <w:r w:rsidR="00750E4B">
        <w:rPr>
          <w:rFonts w:cstheme="minorHAnsi"/>
          <w:sz w:val="24"/>
          <w:szCs w:val="24"/>
        </w:rPr>
        <w:t xml:space="preserve"> </w:t>
      </w:r>
      <w:r w:rsidR="003C3AF6" w:rsidRPr="00CD1F95">
        <w:rPr>
          <w:rFonts w:cstheme="minorHAnsi"/>
          <w:sz w:val="24"/>
          <w:szCs w:val="24"/>
        </w:rPr>
        <w:t xml:space="preserve">In this study, </w:t>
      </w:r>
      <w:r w:rsidR="009138AA">
        <w:rPr>
          <w:rFonts w:cstheme="minorHAnsi"/>
          <w:sz w:val="24"/>
          <w:szCs w:val="24"/>
        </w:rPr>
        <w:t xml:space="preserve">58% </w:t>
      </w:r>
      <w:r w:rsidR="003C3AF6" w:rsidRPr="00CD1F95">
        <w:rPr>
          <w:rFonts w:cstheme="minorHAnsi"/>
          <w:sz w:val="24"/>
          <w:szCs w:val="24"/>
        </w:rPr>
        <w:t xml:space="preserve">of the participants </w:t>
      </w:r>
      <w:r w:rsidR="009138AA">
        <w:rPr>
          <w:rFonts w:cstheme="minorHAnsi"/>
          <w:sz w:val="24"/>
          <w:szCs w:val="24"/>
        </w:rPr>
        <w:t>identified as</w:t>
      </w:r>
      <w:r w:rsidR="003C3AF6" w:rsidRPr="00CD1F95">
        <w:rPr>
          <w:rFonts w:cstheme="minorHAnsi"/>
          <w:sz w:val="24"/>
          <w:szCs w:val="24"/>
        </w:rPr>
        <w:t xml:space="preserve"> female</w:t>
      </w:r>
      <w:r w:rsidR="009138AA">
        <w:rPr>
          <w:rFonts w:cstheme="minorHAnsi"/>
          <w:sz w:val="24"/>
          <w:szCs w:val="24"/>
        </w:rPr>
        <w:t>,</w:t>
      </w:r>
      <w:r w:rsidR="003C3AF6" w:rsidRPr="00CD1F95">
        <w:rPr>
          <w:rFonts w:cstheme="minorHAnsi"/>
          <w:sz w:val="24"/>
          <w:szCs w:val="24"/>
        </w:rPr>
        <w:t xml:space="preserve"> </w:t>
      </w:r>
      <w:r w:rsidR="009138AA">
        <w:rPr>
          <w:rFonts w:cstheme="minorHAnsi"/>
          <w:sz w:val="24"/>
          <w:szCs w:val="24"/>
        </w:rPr>
        <w:t>41%</w:t>
      </w:r>
      <w:r w:rsidR="003C3AF6" w:rsidRPr="00CD1F95">
        <w:rPr>
          <w:rFonts w:cstheme="minorHAnsi"/>
          <w:sz w:val="24"/>
          <w:szCs w:val="24"/>
        </w:rPr>
        <w:t xml:space="preserve"> </w:t>
      </w:r>
      <w:r w:rsidR="009138AA">
        <w:rPr>
          <w:rFonts w:cstheme="minorHAnsi"/>
          <w:sz w:val="24"/>
          <w:szCs w:val="24"/>
        </w:rPr>
        <w:t xml:space="preserve">as </w:t>
      </w:r>
      <w:r w:rsidR="003C3AF6" w:rsidRPr="00CD1F95">
        <w:rPr>
          <w:rFonts w:cstheme="minorHAnsi"/>
          <w:sz w:val="24"/>
          <w:szCs w:val="24"/>
        </w:rPr>
        <w:t xml:space="preserve">male and </w:t>
      </w:r>
      <w:r w:rsidR="009138AA">
        <w:rPr>
          <w:rFonts w:cstheme="minorHAnsi"/>
          <w:sz w:val="24"/>
          <w:szCs w:val="24"/>
        </w:rPr>
        <w:t xml:space="preserve">1% as </w:t>
      </w:r>
      <w:r w:rsidR="003C3AF6" w:rsidRPr="00CD1F95">
        <w:rPr>
          <w:rFonts w:cstheme="minorHAnsi"/>
          <w:sz w:val="24"/>
          <w:szCs w:val="24"/>
        </w:rPr>
        <w:t>non-binary.</w:t>
      </w:r>
      <w:r w:rsidR="00CE7358" w:rsidRPr="00CD1F95">
        <w:rPr>
          <w:rFonts w:cstheme="minorHAnsi"/>
          <w:sz w:val="24"/>
          <w:szCs w:val="24"/>
        </w:rPr>
        <w:t xml:space="preserve"> In addition, </w:t>
      </w:r>
      <w:r w:rsidR="00750E4B" w:rsidRPr="00CD1F95">
        <w:rPr>
          <w:rFonts w:cstheme="minorHAnsi"/>
          <w:sz w:val="24"/>
          <w:szCs w:val="24"/>
        </w:rPr>
        <w:t xml:space="preserve">60% of the participants </w:t>
      </w:r>
      <w:r w:rsidR="00750E4B">
        <w:rPr>
          <w:rFonts w:cstheme="minorHAnsi"/>
          <w:sz w:val="24"/>
          <w:szCs w:val="24"/>
        </w:rPr>
        <w:t>were</w:t>
      </w:r>
      <w:r w:rsidR="00750E4B" w:rsidRPr="00CD1F95">
        <w:rPr>
          <w:rFonts w:cstheme="minorHAnsi"/>
          <w:sz w:val="24"/>
          <w:szCs w:val="24"/>
        </w:rPr>
        <w:t xml:space="preserve"> British students, </w:t>
      </w:r>
      <w:r w:rsidR="00750E4B">
        <w:rPr>
          <w:rFonts w:cstheme="minorHAnsi"/>
          <w:sz w:val="24"/>
          <w:szCs w:val="24"/>
        </w:rPr>
        <w:t>and 40% were</w:t>
      </w:r>
      <w:r w:rsidR="00750E4B" w:rsidRPr="00CD1F95">
        <w:rPr>
          <w:rFonts w:cstheme="minorHAnsi"/>
          <w:sz w:val="24"/>
          <w:szCs w:val="24"/>
        </w:rPr>
        <w:t xml:space="preserve"> international students.</w:t>
      </w:r>
    </w:p>
    <w:p w14:paraId="121338C8" w14:textId="100EEBAD" w:rsidR="00C334EF" w:rsidRDefault="007652FD" w:rsidP="00847F10">
      <w:pPr>
        <w:keepNext/>
        <w:spacing w:line="240" w:lineRule="auto"/>
        <w:jc w:val="center"/>
      </w:pPr>
      <w:r>
        <w:rPr>
          <w:rFonts w:cstheme="minorHAnsi"/>
          <w:b/>
          <w:bCs/>
          <w:noProof/>
          <w:sz w:val="24"/>
          <w:szCs w:val="24"/>
          <w:lang w:eastAsia="en-GB"/>
        </w:rPr>
        <w:drawing>
          <wp:inline distT="0" distB="0" distL="0" distR="0" wp14:anchorId="2B965968" wp14:editId="2811E608">
            <wp:extent cx="2523393" cy="215033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779" cy="2163445"/>
                    </a:xfrm>
                    <a:prstGeom prst="rect">
                      <a:avLst/>
                    </a:prstGeom>
                    <a:noFill/>
                    <a:ln>
                      <a:noFill/>
                    </a:ln>
                  </pic:spPr>
                </pic:pic>
              </a:graphicData>
            </a:graphic>
          </wp:inline>
        </w:drawing>
      </w:r>
    </w:p>
    <w:p w14:paraId="3ADA63F5" w14:textId="2871F162" w:rsidR="00C334EF" w:rsidRDefault="00C334EF" w:rsidP="00C334EF">
      <w:pPr>
        <w:pStyle w:val="Caption"/>
        <w:jc w:val="center"/>
        <w:rPr>
          <w:i w:val="0"/>
          <w:iCs w:val="0"/>
          <w:color w:val="auto"/>
          <w:sz w:val="20"/>
          <w:szCs w:val="20"/>
        </w:rPr>
      </w:pPr>
      <w:r w:rsidRPr="00C334EF">
        <w:rPr>
          <w:i w:val="0"/>
          <w:iCs w:val="0"/>
          <w:color w:val="auto"/>
          <w:sz w:val="20"/>
          <w:szCs w:val="20"/>
        </w:rPr>
        <w:t xml:space="preserve">Figure </w:t>
      </w:r>
      <w:r w:rsidRPr="00C334EF">
        <w:rPr>
          <w:i w:val="0"/>
          <w:iCs w:val="0"/>
          <w:color w:val="auto"/>
          <w:sz w:val="20"/>
          <w:szCs w:val="20"/>
        </w:rPr>
        <w:fldChar w:fldCharType="begin"/>
      </w:r>
      <w:r w:rsidRPr="00C334EF">
        <w:rPr>
          <w:i w:val="0"/>
          <w:iCs w:val="0"/>
          <w:color w:val="auto"/>
          <w:sz w:val="20"/>
          <w:szCs w:val="20"/>
        </w:rPr>
        <w:instrText xml:space="preserve"> SEQ Figure \* ARABIC </w:instrText>
      </w:r>
      <w:r w:rsidRPr="00C334EF">
        <w:rPr>
          <w:i w:val="0"/>
          <w:iCs w:val="0"/>
          <w:color w:val="auto"/>
          <w:sz w:val="20"/>
          <w:szCs w:val="20"/>
        </w:rPr>
        <w:fldChar w:fldCharType="separate"/>
      </w:r>
      <w:r w:rsidR="00D417BC">
        <w:rPr>
          <w:i w:val="0"/>
          <w:iCs w:val="0"/>
          <w:noProof/>
          <w:color w:val="auto"/>
          <w:sz w:val="20"/>
          <w:szCs w:val="20"/>
        </w:rPr>
        <w:t>4</w:t>
      </w:r>
      <w:r w:rsidRPr="00C334EF">
        <w:rPr>
          <w:i w:val="0"/>
          <w:iCs w:val="0"/>
          <w:color w:val="auto"/>
          <w:sz w:val="20"/>
          <w:szCs w:val="20"/>
        </w:rPr>
        <w:fldChar w:fldCharType="end"/>
      </w:r>
      <w:r w:rsidRPr="00C334EF">
        <w:rPr>
          <w:i w:val="0"/>
          <w:iCs w:val="0"/>
          <w:color w:val="auto"/>
          <w:sz w:val="20"/>
          <w:szCs w:val="20"/>
        </w:rPr>
        <w:t xml:space="preserve">. Percentage of </w:t>
      </w:r>
      <w:bookmarkStart w:id="6" w:name="_Hlk109739488"/>
      <w:r w:rsidR="00750E4B" w:rsidRPr="00750E4B">
        <w:rPr>
          <w:i w:val="0"/>
          <w:iCs w:val="0"/>
          <w:color w:val="auto"/>
          <w:sz w:val="20"/>
          <w:szCs w:val="20"/>
        </w:rPr>
        <w:t xml:space="preserve">climatic backgrounds </w:t>
      </w:r>
      <w:bookmarkEnd w:id="6"/>
      <w:r w:rsidR="00750E4B" w:rsidRPr="00750E4B">
        <w:rPr>
          <w:i w:val="0"/>
          <w:iCs w:val="0"/>
          <w:color w:val="auto"/>
          <w:sz w:val="20"/>
          <w:szCs w:val="20"/>
        </w:rPr>
        <w:t>of respondents</w:t>
      </w:r>
      <w:r w:rsidR="00866269">
        <w:rPr>
          <w:i w:val="0"/>
          <w:iCs w:val="0"/>
          <w:color w:val="auto"/>
          <w:sz w:val="20"/>
          <w:szCs w:val="20"/>
        </w:rPr>
        <w:t xml:space="preserve"> </w:t>
      </w:r>
    </w:p>
    <w:p w14:paraId="4A122DEA" w14:textId="31C09C61" w:rsidR="00652522" w:rsidRPr="00797821" w:rsidRDefault="00866269" w:rsidP="00E32CA4">
      <w:pPr>
        <w:pStyle w:val="Caption"/>
        <w:ind w:firstLine="567"/>
        <w:jc w:val="both"/>
        <w:rPr>
          <w:rFonts w:cstheme="minorHAnsi"/>
          <w:bCs/>
          <w:i w:val="0"/>
          <w:iCs w:val="0"/>
          <w:noProof/>
          <w:color w:val="auto"/>
          <w:sz w:val="24"/>
          <w:szCs w:val="24"/>
        </w:rPr>
      </w:pPr>
      <w:r w:rsidRPr="00C334EF">
        <w:rPr>
          <w:rFonts w:cstheme="minorHAnsi"/>
          <w:i w:val="0"/>
          <w:iCs w:val="0"/>
          <w:color w:val="auto"/>
          <w:sz w:val="24"/>
          <w:szCs w:val="24"/>
        </w:rPr>
        <w:t xml:space="preserve">Figure </w:t>
      </w:r>
      <w:r>
        <w:rPr>
          <w:rFonts w:cstheme="minorHAnsi"/>
          <w:i w:val="0"/>
          <w:iCs w:val="0"/>
          <w:color w:val="auto"/>
          <w:sz w:val="24"/>
          <w:szCs w:val="24"/>
        </w:rPr>
        <w:t>5 shows</w:t>
      </w:r>
      <w:r w:rsidR="00A81A8A" w:rsidRPr="00C334EF">
        <w:rPr>
          <w:rFonts w:cstheme="minorHAnsi"/>
          <w:i w:val="0"/>
          <w:iCs w:val="0"/>
          <w:color w:val="auto"/>
          <w:sz w:val="24"/>
          <w:szCs w:val="24"/>
        </w:rPr>
        <w:t xml:space="preserve"> the mean indoor and outdoor temperature</w:t>
      </w:r>
      <w:r>
        <w:rPr>
          <w:rFonts w:cstheme="minorHAnsi"/>
          <w:i w:val="0"/>
          <w:iCs w:val="0"/>
          <w:color w:val="auto"/>
          <w:sz w:val="24"/>
          <w:szCs w:val="24"/>
        </w:rPr>
        <w:t>s</w:t>
      </w:r>
      <w:r w:rsidR="00A81A8A" w:rsidRPr="00C334EF">
        <w:rPr>
          <w:rFonts w:cstheme="minorHAnsi"/>
          <w:i w:val="0"/>
          <w:iCs w:val="0"/>
          <w:color w:val="auto"/>
          <w:sz w:val="24"/>
          <w:szCs w:val="24"/>
        </w:rPr>
        <w:t xml:space="preserve"> when the students participated in the survey </w:t>
      </w:r>
      <w:bookmarkStart w:id="7" w:name="_Hlk104386790"/>
      <w:r w:rsidR="00A81A8A" w:rsidRPr="00C334EF">
        <w:rPr>
          <w:rFonts w:cstheme="minorHAnsi"/>
          <w:i w:val="0"/>
          <w:iCs w:val="0"/>
          <w:color w:val="auto"/>
          <w:sz w:val="24"/>
          <w:szCs w:val="24"/>
        </w:rPr>
        <w:t xml:space="preserve">between </w:t>
      </w:r>
      <w:r>
        <w:rPr>
          <w:rFonts w:cstheme="minorHAnsi"/>
          <w:i w:val="0"/>
          <w:iCs w:val="0"/>
          <w:color w:val="auto"/>
          <w:sz w:val="24"/>
          <w:szCs w:val="24"/>
        </w:rPr>
        <w:t>30</w:t>
      </w:r>
      <w:r w:rsidRPr="00866269">
        <w:rPr>
          <w:rFonts w:cstheme="minorHAnsi"/>
          <w:i w:val="0"/>
          <w:iCs w:val="0"/>
          <w:color w:val="auto"/>
          <w:sz w:val="24"/>
          <w:szCs w:val="24"/>
          <w:vertAlign w:val="superscript"/>
        </w:rPr>
        <w:t>th</w:t>
      </w:r>
      <w:r>
        <w:rPr>
          <w:rFonts w:cstheme="minorHAnsi"/>
          <w:i w:val="0"/>
          <w:iCs w:val="0"/>
          <w:color w:val="auto"/>
          <w:sz w:val="24"/>
          <w:szCs w:val="24"/>
        </w:rPr>
        <w:t xml:space="preserve"> </w:t>
      </w:r>
      <w:r w:rsidR="00CE28FB" w:rsidRPr="00C334EF">
        <w:rPr>
          <w:rFonts w:cstheme="minorHAnsi"/>
          <w:i w:val="0"/>
          <w:iCs w:val="0"/>
          <w:color w:val="auto"/>
          <w:sz w:val="24"/>
          <w:szCs w:val="24"/>
        </w:rPr>
        <w:t>January</w:t>
      </w:r>
      <w:r w:rsidR="00A81A8A" w:rsidRPr="00C334EF">
        <w:rPr>
          <w:rFonts w:cstheme="minorHAnsi"/>
          <w:i w:val="0"/>
          <w:iCs w:val="0"/>
          <w:color w:val="auto"/>
          <w:sz w:val="24"/>
          <w:szCs w:val="24"/>
        </w:rPr>
        <w:t xml:space="preserve"> 2022 and </w:t>
      </w:r>
      <w:r>
        <w:rPr>
          <w:rFonts w:cstheme="minorHAnsi"/>
          <w:i w:val="0"/>
          <w:iCs w:val="0"/>
          <w:color w:val="auto"/>
          <w:sz w:val="24"/>
          <w:szCs w:val="24"/>
        </w:rPr>
        <w:t>31</w:t>
      </w:r>
      <w:r w:rsidRPr="00866269">
        <w:rPr>
          <w:rFonts w:cstheme="minorHAnsi"/>
          <w:i w:val="0"/>
          <w:iCs w:val="0"/>
          <w:color w:val="auto"/>
          <w:sz w:val="24"/>
          <w:szCs w:val="24"/>
          <w:vertAlign w:val="superscript"/>
        </w:rPr>
        <w:t>st</w:t>
      </w:r>
      <w:r>
        <w:rPr>
          <w:rFonts w:cstheme="minorHAnsi"/>
          <w:i w:val="0"/>
          <w:iCs w:val="0"/>
          <w:color w:val="auto"/>
          <w:sz w:val="24"/>
          <w:szCs w:val="24"/>
        </w:rPr>
        <w:t xml:space="preserve"> </w:t>
      </w:r>
      <w:r w:rsidR="00CE28FB" w:rsidRPr="00C334EF">
        <w:rPr>
          <w:rFonts w:cstheme="minorHAnsi"/>
          <w:i w:val="0"/>
          <w:iCs w:val="0"/>
          <w:color w:val="auto"/>
          <w:sz w:val="24"/>
          <w:szCs w:val="24"/>
        </w:rPr>
        <w:t>March</w:t>
      </w:r>
      <w:r w:rsidR="00A81A8A" w:rsidRPr="00C334EF">
        <w:rPr>
          <w:rFonts w:cstheme="minorHAnsi"/>
          <w:i w:val="0"/>
          <w:iCs w:val="0"/>
          <w:color w:val="auto"/>
          <w:sz w:val="24"/>
          <w:szCs w:val="24"/>
        </w:rPr>
        <w:t xml:space="preserve"> 2022</w:t>
      </w:r>
      <w:bookmarkEnd w:id="7"/>
      <w:r w:rsidR="00A81A8A" w:rsidRPr="00C334EF">
        <w:rPr>
          <w:rFonts w:cstheme="minorHAnsi"/>
          <w:i w:val="0"/>
          <w:iCs w:val="0"/>
          <w:color w:val="auto"/>
          <w:sz w:val="24"/>
          <w:szCs w:val="24"/>
        </w:rPr>
        <w:t>.</w:t>
      </w:r>
      <w:r w:rsidR="00E306C4" w:rsidRPr="00C334EF">
        <w:rPr>
          <w:rFonts w:cstheme="minorHAnsi"/>
          <w:i w:val="0"/>
          <w:iCs w:val="0"/>
          <w:color w:val="auto"/>
          <w:sz w:val="24"/>
          <w:szCs w:val="24"/>
        </w:rPr>
        <w:t xml:space="preserve"> The minimum outdoor temperature </w:t>
      </w:r>
      <w:r>
        <w:rPr>
          <w:rFonts w:cstheme="minorHAnsi"/>
          <w:i w:val="0"/>
          <w:iCs w:val="0"/>
          <w:color w:val="auto"/>
          <w:sz w:val="24"/>
          <w:szCs w:val="24"/>
        </w:rPr>
        <w:t>was</w:t>
      </w:r>
      <w:r w:rsidR="00E306C4" w:rsidRPr="00C334EF">
        <w:rPr>
          <w:rFonts w:cstheme="minorHAnsi"/>
          <w:i w:val="0"/>
          <w:iCs w:val="0"/>
          <w:color w:val="auto"/>
          <w:sz w:val="24"/>
          <w:szCs w:val="24"/>
        </w:rPr>
        <w:t xml:space="preserve"> 4.5°C, while the maximum value </w:t>
      </w:r>
      <w:r>
        <w:rPr>
          <w:rFonts w:cstheme="minorHAnsi"/>
          <w:i w:val="0"/>
          <w:iCs w:val="0"/>
          <w:color w:val="auto"/>
          <w:sz w:val="24"/>
          <w:szCs w:val="24"/>
        </w:rPr>
        <w:t>was</w:t>
      </w:r>
      <w:r w:rsidR="00E306C4" w:rsidRPr="00C334EF">
        <w:rPr>
          <w:rFonts w:cstheme="minorHAnsi"/>
          <w:i w:val="0"/>
          <w:iCs w:val="0"/>
          <w:color w:val="auto"/>
          <w:sz w:val="24"/>
          <w:szCs w:val="24"/>
        </w:rPr>
        <w:t xml:space="preserve"> 16.</w:t>
      </w:r>
      <w:r>
        <w:rPr>
          <w:rFonts w:cstheme="minorHAnsi"/>
          <w:i w:val="0"/>
          <w:iCs w:val="0"/>
          <w:color w:val="auto"/>
          <w:sz w:val="24"/>
          <w:szCs w:val="24"/>
        </w:rPr>
        <w:t>9</w:t>
      </w:r>
      <w:r w:rsidR="00E306C4" w:rsidRPr="00C334EF">
        <w:rPr>
          <w:rFonts w:cstheme="minorHAnsi"/>
          <w:i w:val="0"/>
          <w:iCs w:val="0"/>
          <w:color w:val="auto"/>
          <w:sz w:val="24"/>
          <w:szCs w:val="24"/>
        </w:rPr>
        <w:t>°C. The minimum and maximum values of the indoor temperature</w:t>
      </w:r>
      <w:r w:rsidR="002C25EA">
        <w:rPr>
          <w:rFonts w:cstheme="minorHAnsi"/>
          <w:i w:val="0"/>
          <w:iCs w:val="0"/>
          <w:color w:val="auto"/>
          <w:sz w:val="24"/>
          <w:szCs w:val="24"/>
        </w:rPr>
        <w:t>s</w:t>
      </w:r>
      <w:r w:rsidR="00E306C4" w:rsidRPr="00C334EF">
        <w:rPr>
          <w:rFonts w:cstheme="minorHAnsi"/>
          <w:i w:val="0"/>
          <w:iCs w:val="0"/>
          <w:color w:val="auto"/>
          <w:sz w:val="24"/>
          <w:szCs w:val="24"/>
        </w:rPr>
        <w:t xml:space="preserve"> </w:t>
      </w:r>
      <w:r>
        <w:rPr>
          <w:rFonts w:cstheme="minorHAnsi"/>
          <w:i w:val="0"/>
          <w:iCs w:val="0"/>
          <w:color w:val="auto"/>
          <w:sz w:val="24"/>
          <w:szCs w:val="24"/>
        </w:rPr>
        <w:t>were</w:t>
      </w:r>
      <w:r w:rsidR="00E306C4" w:rsidRPr="00C334EF">
        <w:rPr>
          <w:rFonts w:cstheme="minorHAnsi"/>
          <w:i w:val="0"/>
          <w:iCs w:val="0"/>
          <w:color w:val="auto"/>
          <w:sz w:val="24"/>
          <w:szCs w:val="24"/>
        </w:rPr>
        <w:t xml:space="preserve"> 18.</w:t>
      </w:r>
      <w:r w:rsidR="003C3AF6" w:rsidRPr="00C334EF">
        <w:rPr>
          <w:rFonts w:cstheme="minorHAnsi"/>
          <w:b/>
          <w:bCs/>
          <w:i w:val="0"/>
          <w:iCs w:val="0"/>
          <w:noProof/>
          <w:color w:val="auto"/>
          <w:sz w:val="24"/>
          <w:szCs w:val="24"/>
        </w:rPr>
        <w:t xml:space="preserve"> </w:t>
      </w:r>
      <w:r w:rsidR="00E306C4" w:rsidRPr="00C334EF">
        <w:rPr>
          <w:rFonts w:cstheme="minorHAnsi"/>
          <w:i w:val="0"/>
          <w:iCs w:val="0"/>
          <w:color w:val="auto"/>
          <w:sz w:val="24"/>
          <w:szCs w:val="24"/>
        </w:rPr>
        <w:t>4°C and 23.0°C respectively.</w:t>
      </w:r>
      <w:r w:rsidR="00652522" w:rsidRPr="00652522">
        <w:rPr>
          <w:rFonts w:cstheme="minorHAnsi"/>
          <w:b/>
          <w:bCs/>
          <w:i w:val="0"/>
          <w:iCs w:val="0"/>
          <w:noProof/>
          <w:color w:val="auto"/>
          <w:sz w:val="24"/>
          <w:szCs w:val="24"/>
        </w:rPr>
        <w:t xml:space="preserve"> </w:t>
      </w:r>
      <w:r w:rsidR="00A77EEC" w:rsidRPr="00A77EEC">
        <w:rPr>
          <w:rFonts w:cstheme="minorHAnsi"/>
          <w:bCs/>
          <w:i w:val="0"/>
          <w:iCs w:val="0"/>
          <w:noProof/>
          <w:color w:val="auto"/>
          <w:sz w:val="24"/>
          <w:szCs w:val="24"/>
        </w:rPr>
        <w:t>Figure 6 shows the comparison of the indoor temperature with the temperature coming from the ventilation system</w:t>
      </w:r>
      <w:r w:rsidR="003500BA">
        <w:rPr>
          <w:rFonts w:cstheme="minorHAnsi"/>
          <w:bCs/>
          <w:i w:val="0"/>
          <w:iCs w:val="0"/>
          <w:noProof/>
          <w:color w:val="auto"/>
          <w:sz w:val="24"/>
          <w:szCs w:val="24"/>
        </w:rPr>
        <w:t xml:space="preserve">. </w:t>
      </w:r>
      <w:r w:rsidR="003500BA" w:rsidRPr="003500BA">
        <w:rPr>
          <w:rFonts w:cstheme="minorHAnsi"/>
          <w:i w:val="0"/>
          <w:color w:val="auto"/>
          <w:sz w:val="24"/>
          <w:szCs w:val="24"/>
        </w:rPr>
        <w:t>In CIBSE Guide A (2015), the comfort temperature specified for computer rooms in winter is 19-21°C, while the comfort temperature specified for library reading rooms is 22-23°C. Although the area where the study was carried out is the library, 19-21°C will be considered for the comfort temperature, since computer use is intense.</w:t>
      </w:r>
      <w:r w:rsidR="003500BA">
        <w:rPr>
          <w:rFonts w:cstheme="minorHAnsi"/>
          <w:i w:val="0"/>
          <w:color w:val="auto"/>
          <w:sz w:val="24"/>
          <w:szCs w:val="24"/>
        </w:rPr>
        <w:t xml:space="preserve"> </w:t>
      </w:r>
      <w:r w:rsidR="00797821" w:rsidRPr="003500BA">
        <w:rPr>
          <w:rFonts w:cstheme="minorHAnsi"/>
          <w:i w:val="0"/>
          <w:color w:val="auto"/>
          <w:sz w:val="24"/>
          <w:szCs w:val="24"/>
        </w:rPr>
        <w:t>The indoor temperature was mostly within the specified comfort zone.</w:t>
      </w:r>
      <w:r w:rsidR="00797821" w:rsidRPr="00092E2D">
        <w:rPr>
          <w:rFonts w:cstheme="minorHAnsi"/>
          <w:i w:val="0"/>
          <w:color w:val="auto"/>
          <w:sz w:val="24"/>
          <w:szCs w:val="24"/>
        </w:rPr>
        <w:t xml:space="preserve"> However, the air temperature from the ventilation </w:t>
      </w:r>
      <w:r w:rsidR="002C25EA">
        <w:rPr>
          <w:rFonts w:cstheme="minorHAnsi"/>
          <w:i w:val="0"/>
          <w:color w:val="auto"/>
          <w:sz w:val="24"/>
          <w:szCs w:val="24"/>
        </w:rPr>
        <w:t>supply was</w:t>
      </w:r>
      <w:r w:rsidR="00797821" w:rsidRPr="00092E2D">
        <w:rPr>
          <w:rFonts w:cstheme="minorHAnsi"/>
          <w:i w:val="0"/>
          <w:color w:val="auto"/>
          <w:sz w:val="24"/>
          <w:szCs w:val="24"/>
        </w:rPr>
        <w:t xml:space="preserve"> below the comfort temperature. In addition, </w:t>
      </w:r>
      <w:r w:rsidR="002C25EA">
        <w:rPr>
          <w:rFonts w:cstheme="minorHAnsi"/>
          <w:i w:val="0"/>
          <w:color w:val="auto"/>
          <w:sz w:val="24"/>
          <w:szCs w:val="24"/>
        </w:rPr>
        <w:t>from</w:t>
      </w:r>
      <w:r w:rsidR="00797821" w:rsidRPr="00092E2D">
        <w:rPr>
          <w:rFonts w:cstheme="minorHAnsi"/>
          <w:i w:val="0"/>
          <w:color w:val="auto"/>
          <w:sz w:val="24"/>
          <w:szCs w:val="24"/>
        </w:rPr>
        <w:t xml:space="preserve"> the </w:t>
      </w:r>
      <w:r w:rsidR="00797821" w:rsidRPr="00092E2D">
        <w:rPr>
          <w:rFonts w:cstheme="minorHAnsi"/>
          <w:i w:val="0"/>
          <w:color w:val="auto"/>
          <w:sz w:val="24"/>
          <w:szCs w:val="24"/>
        </w:rPr>
        <w:lastRenderedPageBreak/>
        <w:t>comments of the participants at the end of the survey, it was seen that they felt that the air conditioning was on and working in the environment and, therefore, the air was cold.</w:t>
      </w:r>
    </w:p>
    <w:p w14:paraId="0B44B8D5" w14:textId="6BF0B54A" w:rsidR="00652522" w:rsidRDefault="002C25EA" w:rsidP="002C25EA">
      <w:pPr>
        <w:pStyle w:val="Caption"/>
        <w:keepNext/>
      </w:pPr>
      <w:r>
        <w:t xml:space="preserve">                  </w:t>
      </w:r>
      <w:r w:rsidR="00652522" w:rsidRPr="00C334EF">
        <w:rPr>
          <w:rFonts w:cstheme="minorHAnsi"/>
          <w:b/>
          <w:bCs/>
          <w:i w:val="0"/>
          <w:iCs w:val="0"/>
          <w:noProof/>
          <w:color w:val="auto"/>
          <w:sz w:val="24"/>
          <w:szCs w:val="24"/>
          <w:lang w:eastAsia="en-GB"/>
        </w:rPr>
        <w:drawing>
          <wp:inline distT="0" distB="0" distL="0" distR="0" wp14:anchorId="6AC529A2" wp14:editId="0C5319AF">
            <wp:extent cx="4947271" cy="2781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6275" b="3760"/>
                    <a:stretch/>
                  </pic:blipFill>
                  <pic:spPr bwMode="auto">
                    <a:xfrm>
                      <a:off x="0" y="0"/>
                      <a:ext cx="5015219" cy="2819499"/>
                    </a:xfrm>
                    <a:prstGeom prst="rect">
                      <a:avLst/>
                    </a:prstGeom>
                    <a:noFill/>
                    <a:ln>
                      <a:noFill/>
                    </a:ln>
                    <a:extLst>
                      <a:ext uri="{53640926-AAD7-44D8-BBD7-CCE9431645EC}">
                        <a14:shadowObscured xmlns:a14="http://schemas.microsoft.com/office/drawing/2010/main"/>
                      </a:ext>
                    </a:extLst>
                  </pic:spPr>
                </pic:pic>
              </a:graphicData>
            </a:graphic>
          </wp:inline>
        </w:drawing>
      </w:r>
    </w:p>
    <w:p w14:paraId="45453E6D" w14:textId="550A2528" w:rsidR="00A81A8A" w:rsidRPr="00652522" w:rsidRDefault="00652522" w:rsidP="00652522">
      <w:pPr>
        <w:pStyle w:val="Caption"/>
        <w:jc w:val="center"/>
        <w:rPr>
          <w:i w:val="0"/>
          <w:iCs w:val="0"/>
          <w:color w:val="auto"/>
          <w:sz w:val="22"/>
          <w:szCs w:val="22"/>
        </w:rPr>
      </w:pPr>
      <w:r w:rsidRPr="00652522">
        <w:rPr>
          <w:i w:val="0"/>
          <w:iCs w:val="0"/>
          <w:color w:val="auto"/>
          <w:sz w:val="20"/>
          <w:szCs w:val="20"/>
        </w:rPr>
        <w:t xml:space="preserve">Figure </w:t>
      </w:r>
      <w:r w:rsidRPr="00652522">
        <w:rPr>
          <w:i w:val="0"/>
          <w:iCs w:val="0"/>
          <w:color w:val="auto"/>
          <w:sz w:val="20"/>
          <w:szCs w:val="20"/>
        </w:rPr>
        <w:fldChar w:fldCharType="begin"/>
      </w:r>
      <w:r w:rsidRPr="00652522">
        <w:rPr>
          <w:i w:val="0"/>
          <w:iCs w:val="0"/>
          <w:color w:val="auto"/>
          <w:sz w:val="20"/>
          <w:szCs w:val="20"/>
        </w:rPr>
        <w:instrText xml:space="preserve"> SEQ Figure \* ARABIC </w:instrText>
      </w:r>
      <w:r w:rsidRPr="00652522">
        <w:rPr>
          <w:i w:val="0"/>
          <w:iCs w:val="0"/>
          <w:color w:val="auto"/>
          <w:sz w:val="20"/>
          <w:szCs w:val="20"/>
        </w:rPr>
        <w:fldChar w:fldCharType="separate"/>
      </w:r>
      <w:r w:rsidR="00D417BC">
        <w:rPr>
          <w:i w:val="0"/>
          <w:iCs w:val="0"/>
          <w:noProof/>
          <w:color w:val="auto"/>
          <w:sz w:val="20"/>
          <w:szCs w:val="20"/>
        </w:rPr>
        <w:t>5</w:t>
      </w:r>
      <w:r w:rsidRPr="00652522">
        <w:rPr>
          <w:i w:val="0"/>
          <w:iCs w:val="0"/>
          <w:color w:val="auto"/>
          <w:sz w:val="20"/>
          <w:szCs w:val="20"/>
        </w:rPr>
        <w:fldChar w:fldCharType="end"/>
      </w:r>
      <w:r w:rsidRPr="00652522">
        <w:rPr>
          <w:i w:val="0"/>
          <w:iCs w:val="0"/>
          <w:color w:val="auto"/>
          <w:sz w:val="20"/>
          <w:szCs w:val="20"/>
        </w:rPr>
        <w:t>. Mean indoor and outdoor temperature</w:t>
      </w:r>
      <w:r w:rsidR="00866269">
        <w:rPr>
          <w:i w:val="0"/>
          <w:iCs w:val="0"/>
          <w:color w:val="auto"/>
          <w:sz w:val="20"/>
          <w:szCs w:val="20"/>
        </w:rPr>
        <w:t>s during the survey</w:t>
      </w:r>
    </w:p>
    <w:p w14:paraId="417AEC00" w14:textId="1A991474" w:rsidR="00263A13" w:rsidRPr="00CD1F95" w:rsidRDefault="003F5BED" w:rsidP="00E32CA4">
      <w:pPr>
        <w:spacing w:line="240" w:lineRule="auto"/>
        <w:ind w:firstLine="567"/>
        <w:jc w:val="both"/>
        <w:rPr>
          <w:rFonts w:cstheme="minorHAnsi"/>
          <w:sz w:val="24"/>
          <w:szCs w:val="24"/>
        </w:rPr>
      </w:pPr>
      <w:r w:rsidRPr="00CD1F95">
        <w:rPr>
          <w:rFonts w:cstheme="minorHAnsi"/>
          <w:sz w:val="24"/>
          <w:szCs w:val="24"/>
        </w:rPr>
        <w:t xml:space="preserve">The engineering and contract support manager of the </w:t>
      </w:r>
      <w:r w:rsidR="00D16CF5">
        <w:rPr>
          <w:rFonts w:cstheme="minorHAnsi"/>
          <w:sz w:val="24"/>
          <w:szCs w:val="24"/>
        </w:rPr>
        <w:t>U</w:t>
      </w:r>
      <w:r w:rsidRPr="00CD1F95">
        <w:rPr>
          <w:rFonts w:cstheme="minorHAnsi"/>
          <w:sz w:val="24"/>
          <w:szCs w:val="24"/>
        </w:rPr>
        <w:t>niversity stated that the fresh air is tempered at 20°C with</w:t>
      </w:r>
      <w:r w:rsidR="00D16CF5">
        <w:rPr>
          <w:rFonts w:cstheme="minorHAnsi"/>
          <w:sz w:val="24"/>
          <w:szCs w:val="24"/>
        </w:rPr>
        <w:t>in</w:t>
      </w:r>
      <w:r w:rsidRPr="00CD1F95">
        <w:rPr>
          <w:rFonts w:cstheme="minorHAnsi"/>
          <w:sz w:val="24"/>
          <w:szCs w:val="24"/>
        </w:rPr>
        <w:t xml:space="preserve"> the ductwork and then distributed to the room through the ceiling grills. He also stated that the fan coil unit </w:t>
      </w:r>
      <w:r w:rsidR="002C25EA">
        <w:rPr>
          <w:rFonts w:cstheme="minorHAnsi"/>
          <w:sz w:val="24"/>
          <w:szCs w:val="24"/>
        </w:rPr>
        <w:t>tries</w:t>
      </w:r>
      <w:r w:rsidRPr="00CD1F95">
        <w:rPr>
          <w:rFonts w:cstheme="minorHAnsi"/>
          <w:sz w:val="24"/>
          <w:szCs w:val="24"/>
        </w:rPr>
        <w:t xml:space="preserve"> to keep the room temperature at 21</w:t>
      </w:r>
      <w:bookmarkStart w:id="8" w:name="_Hlk104164497"/>
      <w:r w:rsidRPr="00CD1F95">
        <w:rPr>
          <w:rFonts w:cstheme="minorHAnsi"/>
          <w:sz w:val="24"/>
          <w:szCs w:val="24"/>
        </w:rPr>
        <w:t>°C</w:t>
      </w:r>
      <w:bookmarkEnd w:id="8"/>
      <w:r w:rsidRPr="00CD1F95">
        <w:rPr>
          <w:rFonts w:cstheme="minorHAnsi"/>
          <w:sz w:val="24"/>
          <w:szCs w:val="24"/>
        </w:rPr>
        <w:t xml:space="preserve"> ± 2°C by performing both cooling and heating.</w:t>
      </w:r>
    </w:p>
    <w:p w14:paraId="09DF2ED7" w14:textId="77777777" w:rsidR="00652522" w:rsidRDefault="0074123D" w:rsidP="00652522">
      <w:pPr>
        <w:keepNext/>
        <w:spacing w:line="240" w:lineRule="auto"/>
        <w:jc w:val="center"/>
      </w:pPr>
      <w:r w:rsidRPr="00CD1F95">
        <w:rPr>
          <w:rFonts w:cstheme="minorHAnsi"/>
          <w:b/>
          <w:bCs/>
          <w:noProof/>
          <w:sz w:val="24"/>
          <w:szCs w:val="24"/>
          <w:lang w:eastAsia="en-GB"/>
        </w:rPr>
        <w:drawing>
          <wp:inline distT="0" distB="0" distL="0" distR="0" wp14:anchorId="00094D03" wp14:editId="248F1E6A">
            <wp:extent cx="4937676" cy="287594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2056" b="7194"/>
                    <a:stretch/>
                  </pic:blipFill>
                  <pic:spPr bwMode="auto">
                    <a:xfrm>
                      <a:off x="0" y="0"/>
                      <a:ext cx="5008116" cy="2916971"/>
                    </a:xfrm>
                    <a:prstGeom prst="rect">
                      <a:avLst/>
                    </a:prstGeom>
                    <a:noFill/>
                    <a:ln>
                      <a:noFill/>
                    </a:ln>
                    <a:extLst>
                      <a:ext uri="{53640926-AAD7-44D8-BBD7-CCE9431645EC}">
                        <a14:shadowObscured xmlns:a14="http://schemas.microsoft.com/office/drawing/2010/main"/>
                      </a:ext>
                    </a:extLst>
                  </pic:spPr>
                </pic:pic>
              </a:graphicData>
            </a:graphic>
          </wp:inline>
        </w:drawing>
      </w:r>
    </w:p>
    <w:p w14:paraId="38D8EE32" w14:textId="705943E4" w:rsidR="0074123D" w:rsidRPr="00652522" w:rsidRDefault="00652522" w:rsidP="00652522">
      <w:pPr>
        <w:pStyle w:val="Caption"/>
        <w:jc w:val="center"/>
        <w:rPr>
          <w:rFonts w:cstheme="minorHAnsi"/>
          <w:i w:val="0"/>
          <w:iCs w:val="0"/>
          <w:color w:val="auto"/>
          <w:sz w:val="28"/>
          <w:szCs w:val="28"/>
        </w:rPr>
      </w:pPr>
      <w:r w:rsidRPr="00652522">
        <w:rPr>
          <w:i w:val="0"/>
          <w:iCs w:val="0"/>
          <w:color w:val="auto"/>
          <w:sz w:val="20"/>
          <w:szCs w:val="20"/>
        </w:rPr>
        <w:t xml:space="preserve">Figure </w:t>
      </w:r>
      <w:r w:rsidRPr="00652522">
        <w:rPr>
          <w:i w:val="0"/>
          <w:iCs w:val="0"/>
          <w:color w:val="auto"/>
          <w:sz w:val="20"/>
          <w:szCs w:val="20"/>
        </w:rPr>
        <w:fldChar w:fldCharType="begin"/>
      </w:r>
      <w:r w:rsidRPr="00652522">
        <w:rPr>
          <w:i w:val="0"/>
          <w:iCs w:val="0"/>
          <w:color w:val="auto"/>
          <w:sz w:val="20"/>
          <w:szCs w:val="20"/>
        </w:rPr>
        <w:instrText xml:space="preserve"> SEQ Figure \* ARABIC </w:instrText>
      </w:r>
      <w:r w:rsidRPr="00652522">
        <w:rPr>
          <w:i w:val="0"/>
          <w:iCs w:val="0"/>
          <w:color w:val="auto"/>
          <w:sz w:val="20"/>
          <w:szCs w:val="20"/>
        </w:rPr>
        <w:fldChar w:fldCharType="separate"/>
      </w:r>
      <w:r w:rsidR="00D417BC">
        <w:rPr>
          <w:i w:val="0"/>
          <w:iCs w:val="0"/>
          <w:noProof/>
          <w:color w:val="auto"/>
          <w:sz w:val="20"/>
          <w:szCs w:val="20"/>
        </w:rPr>
        <w:t>6</w:t>
      </w:r>
      <w:r w:rsidRPr="00652522">
        <w:rPr>
          <w:i w:val="0"/>
          <w:iCs w:val="0"/>
          <w:color w:val="auto"/>
          <w:sz w:val="20"/>
          <w:szCs w:val="20"/>
        </w:rPr>
        <w:fldChar w:fldCharType="end"/>
      </w:r>
      <w:r w:rsidRPr="00652522">
        <w:rPr>
          <w:i w:val="0"/>
          <w:iCs w:val="0"/>
          <w:color w:val="auto"/>
          <w:sz w:val="20"/>
          <w:szCs w:val="20"/>
        </w:rPr>
        <w:t>. Mean indoor temperature and temperature in vents</w:t>
      </w:r>
    </w:p>
    <w:p w14:paraId="43327413" w14:textId="7D4F3340" w:rsidR="00D221DD" w:rsidRPr="00CD1F95" w:rsidRDefault="0074123D" w:rsidP="00E32CA4">
      <w:pPr>
        <w:spacing w:line="240" w:lineRule="auto"/>
        <w:ind w:firstLine="567"/>
        <w:jc w:val="both"/>
        <w:rPr>
          <w:rFonts w:cstheme="minorHAnsi"/>
          <w:sz w:val="24"/>
          <w:szCs w:val="24"/>
        </w:rPr>
      </w:pPr>
      <w:r w:rsidRPr="00CD1F95">
        <w:rPr>
          <w:rFonts w:cstheme="minorHAnsi"/>
          <w:sz w:val="24"/>
          <w:szCs w:val="24"/>
        </w:rPr>
        <w:t>Participants were asked to evaluate the air movement in the environment and the</w:t>
      </w:r>
      <w:r w:rsidR="00DD6FFC">
        <w:rPr>
          <w:rFonts w:cstheme="minorHAnsi"/>
          <w:sz w:val="24"/>
          <w:szCs w:val="24"/>
        </w:rPr>
        <w:t>ir</w:t>
      </w:r>
      <w:r w:rsidRPr="00CD1F95">
        <w:rPr>
          <w:rFonts w:cstheme="minorHAnsi"/>
          <w:sz w:val="24"/>
          <w:szCs w:val="24"/>
        </w:rPr>
        <w:t xml:space="preserve"> </w:t>
      </w:r>
      <w:r w:rsidR="00DD6FFC">
        <w:rPr>
          <w:rFonts w:cstheme="minorHAnsi"/>
          <w:sz w:val="24"/>
          <w:szCs w:val="24"/>
        </w:rPr>
        <w:t>responses</w:t>
      </w:r>
      <w:r w:rsidRPr="00CD1F95">
        <w:rPr>
          <w:rFonts w:cstheme="minorHAnsi"/>
          <w:sz w:val="24"/>
          <w:szCs w:val="24"/>
        </w:rPr>
        <w:t xml:space="preserve"> </w:t>
      </w:r>
      <w:r w:rsidR="00D16CF5">
        <w:rPr>
          <w:rFonts w:cstheme="minorHAnsi"/>
          <w:sz w:val="24"/>
          <w:szCs w:val="24"/>
        </w:rPr>
        <w:t>are</w:t>
      </w:r>
      <w:r w:rsidRPr="00CD1F95">
        <w:rPr>
          <w:rFonts w:cstheme="minorHAnsi"/>
          <w:sz w:val="24"/>
          <w:szCs w:val="24"/>
        </w:rPr>
        <w:t xml:space="preserve"> compared in Figure </w:t>
      </w:r>
      <w:r w:rsidR="00652522">
        <w:rPr>
          <w:rFonts w:cstheme="minorHAnsi"/>
          <w:sz w:val="24"/>
          <w:szCs w:val="24"/>
        </w:rPr>
        <w:t>7</w:t>
      </w:r>
      <w:r w:rsidRPr="00CD1F95">
        <w:rPr>
          <w:rFonts w:cstheme="minorHAnsi"/>
          <w:sz w:val="24"/>
          <w:szCs w:val="24"/>
        </w:rPr>
        <w:t>.</w:t>
      </w:r>
      <w:r w:rsidR="00D221DD" w:rsidRPr="00CD1F95">
        <w:rPr>
          <w:rFonts w:cstheme="minorHAnsi"/>
          <w:sz w:val="24"/>
          <w:szCs w:val="24"/>
        </w:rPr>
        <w:t xml:space="preserve"> </w:t>
      </w:r>
      <w:r w:rsidR="002F41DE" w:rsidRPr="002F41DE">
        <w:rPr>
          <w:rFonts w:cstheme="minorHAnsi"/>
          <w:sz w:val="24"/>
          <w:szCs w:val="24"/>
        </w:rPr>
        <w:t>Although each group ha</w:t>
      </w:r>
      <w:r w:rsidR="00C52AE4">
        <w:rPr>
          <w:rFonts w:cstheme="minorHAnsi"/>
          <w:sz w:val="24"/>
          <w:szCs w:val="24"/>
        </w:rPr>
        <w:t>d</w:t>
      </w:r>
      <w:r w:rsidR="002F41DE" w:rsidRPr="002F41DE">
        <w:rPr>
          <w:rFonts w:cstheme="minorHAnsi"/>
          <w:sz w:val="24"/>
          <w:szCs w:val="24"/>
        </w:rPr>
        <w:t xml:space="preserve"> different percentages within itself, the overall result shows that the majority of students </w:t>
      </w:r>
      <w:r w:rsidR="009F5BC4">
        <w:rPr>
          <w:rFonts w:cstheme="minorHAnsi"/>
          <w:sz w:val="24"/>
          <w:szCs w:val="24"/>
        </w:rPr>
        <w:t>felt</w:t>
      </w:r>
      <w:r w:rsidR="002F41DE" w:rsidRPr="002F41DE">
        <w:rPr>
          <w:rFonts w:cstheme="minorHAnsi"/>
          <w:sz w:val="24"/>
          <w:szCs w:val="24"/>
        </w:rPr>
        <w:t xml:space="preserve"> 'insufficient' air movement in the environment.</w:t>
      </w:r>
      <w:r w:rsidR="00050522" w:rsidRPr="00CD1F95">
        <w:rPr>
          <w:rFonts w:cstheme="minorHAnsi"/>
          <w:sz w:val="24"/>
          <w:szCs w:val="24"/>
        </w:rPr>
        <w:t xml:space="preserve"> Although the mechanical ventilation system work</w:t>
      </w:r>
      <w:r w:rsidR="009F5BC4">
        <w:rPr>
          <w:rFonts w:cstheme="minorHAnsi"/>
          <w:sz w:val="24"/>
          <w:szCs w:val="24"/>
        </w:rPr>
        <w:t>ed</w:t>
      </w:r>
      <w:r w:rsidR="00050522" w:rsidRPr="00CD1F95">
        <w:rPr>
          <w:rFonts w:cstheme="minorHAnsi"/>
          <w:sz w:val="24"/>
          <w:szCs w:val="24"/>
        </w:rPr>
        <w:t xml:space="preserve"> at full capacity for 24 hours </w:t>
      </w:r>
      <w:r w:rsidR="00D16CF5">
        <w:rPr>
          <w:rFonts w:cstheme="minorHAnsi"/>
          <w:sz w:val="24"/>
          <w:szCs w:val="24"/>
        </w:rPr>
        <w:t xml:space="preserve">a day </w:t>
      </w:r>
      <w:r w:rsidR="00DD6FFC">
        <w:rPr>
          <w:rFonts w:cstheme="minorHAnsi"/>
          <w:sz w:val="24"/>
          <w:szCs w:val="24"/>
        </w:rPr>
        <w:t>at</w:t>
      </w:r>
      <w:r w:rsidR="00050522" w:rsidRPr="00CD1F95">
        <w:rPr>
          <w:rFonts w:cstheme="minorHAnsi"/>
          <w:sz w:val="24"/>
          <w:szCs w:val="24"/>
        </w:rPr>
        <w:t xml:space="preserve"> full speed</w:t>
      </w:r>
      <w:r w:rsidR="00DD6FFC">
        <w:rPr>
          <w:rFonts w:cstheme="minorHAnsi"/>
          <w:sz w:val="24"/>
          <w:szCs w:val="24"/>
        </w:rPr>
        <w:t>,</w:t>
      </w:r>
      <w:r w:rsidR="00050522" w:rsidRPr="00CD1F95">
        <w:rPr>
          <w:rFonts w:cstheme="minorHAnsi"/>
          <w:sz w:val="24"/>
          <w:szCs w:val="24"/>
        </w:rPr>
        <w:t xml:space="preserve"> and constantly </w:t>
      </w:r>
      <w:r w:rsidR="00D16CF5">
        <w:rPr>
          <w:rFonts w:cstheme="minorHAnsi"/>
          <w:sz w:val="24"/>
          <w:szCs w:val="24"/>
        </w:rPr>
        <w:t>provided</w:t>
      </w:r>
      <w:r w:rsidR="00050522" w:rsidRPr="00CD1F95">
        <w:rPr>
          <w:rFonts w:cstheme="minorHAnsi"/>
          <w:sz w:val="24"/>
          <w:szCs w:val="24"/>
        </w:rPr>
        <w:t xml:space="preserve"> fresh air to the environment, it is seen that </w:t>
      </w:r>
      <w:r w:rsidR="00050522" w:rsidRPr="00CD1F95">
        <w:rPr>
          <w:rFonts w:cstheme="minorHAnsi"/>
          <w:sz w:val="24"/>
          <w:szCs w:val="24"/>
        </w:rPr>
        <w:lastRenderedPageBreak/>
        <w:t xml:space="preserve">the students </w:t>
      </w:r>
      <w:r w:rsidR="009F5BC4">
        <w:rPr>
          <w:rFonts w:cstheme="minorHAnsi"/>
          <w:sz w:val="24"/>
          <w:szCs w:val="24"/>
        </w:rPr>
        <w:t>found</w:t>
      </w:r>
      <w:r w:rsidR="00050522" w:rsidRPr="00CD1F95">
        <w:rPr>
          <w:rFonts w:cstheme="minorHAnsi"/>
          <w:sz w:val="24"/>
          <w:szCs w:val="24"/>
        </w:rPr>
        <w:t xml:space="preserve"> this situation </w:t>
      </w:r>
      <w:r w:rsidR="00D16CF5">
        <w:rPr>
          <w:rFonts w:cstheme="minorHAnsi"/>
          <w:sz w:val="24"/>
          <w:szCs w:val="24"/>
        </w:rPr>
        <w:t>unsatisfactory</w:t>
      </w:r>
      <w:r w:rsidR="00050522" w:rsidRPr="00CD1F95">
        <w:rPr>
          <w:rFonts w:cstheme="minorHAnsi"/>
          <w:sz w:val="24"/>
          <w:szCs w:val="24"/>
        </w:rPr>
        <w:t>. The ventilation</w:t>
      </w:r>
      <w:r w:rsidR="00D16CF5">
        <w:rPr>
          <w:rFonts w:cstheme="minorHAnsi"/>
          <w:sz w:val="24"/>
          <w:szCs w:val="24"/>
        </w:rPr>
        <w:t xml:space="preserve"> system</w:t>
      </w:r>
      <w:r w:rsidR="00050522" w:rsidRPr="00CD1F95">
        <w:rPr>
          <w:rFonts w:cstheme="minorHAnsi"/>
          <w:sz w:val="24"/>
          <w:szCs w:val="24"/>
        </w:rPr>
        <w:t xml:space="preserve"> may have been found to be insufficient since the windows were closed during the winter months and there was no ventilation in that part of the computer room.</w:t>
      </w:r>
    </w:p>
    <w:p w14:paraId="14E6D026" w14:textId="45E9AD33" w:rsidR="00652522" w:rsidRDefault="00290D04" w:rsidP="00290D04">
      <w:pPr>
        <w:keepNext/>
        <w:spacing w:line="240" w:lineRule="auto"/>
        <w:jc w:val="center"/>
      </w:pPr>
      <w:r>
        <w:rPr>
          <w:rFonts w:cstheme="minorHAnsi"/>
          <w:b/>
          <w:bCs/>
          <w:noProof/>
          <w:sz w:val="24"/>
          <w:szCs w:val="24"/>
          <w:lang w:eastAsia="en-GB"/>
        </w:rPr>
        <w:drawing>
          <wp:inline distT="0" distB="0" distL="0" distR="0" wp14:anchorId="47B02D85" wp14:editId="4E957633">
            <wp:extent cx="5838825" cy="211374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1104" cy="2186972"/>
                    </a:xfrm>
                    <a:prstGeom prst="rect">
                      <a:avLst/>
                    </a:prstGeom>
                    <a:noFill/>
                    <a:ln>
                      <a:noFill/>
                    </a:ln>
                  </pic:spPr>
                </pic:pic>
              </a:graphicData>
            </a:graphic>
          </wp:inline>
        </w:drawing>
      </w:r>
    </w:p>
    <w:p w14:paraId="36385BE3" w14:textId="581E174F" w:rsidR="0074123D" w:rsidRPr="00652522" w:rsidRDefault="00652522" w:rsidP="00652522">
      <w:pPr>
        <w:pStyle w:val="Caption"/>
        <w:jc w:val="center"/>
        <w:rPr>
          <w:rFonts w:cstheme="minorHAnsi"/>
          <w:b/>
          <w:bCs/>
          <w:i w:val="0"/>
          <w:iCs w:val="0"/>
          <w:noProof/>
          <w:color w:val="auto"/>
          <w:sz w:val="28"/>
          <w:szCs w:val="28"/>
        </w:rPr>
      </w:pPr>
      <w:r w:rsidRPr="00652522">
        <w:rPr>
          <w:i w:val="0"/>
          <w:iCs w:val="0"/>
          <w:color w:val="auto"/>
          <w:sz w:val="20"/>
          <w:szCs w:val="20"/>
        </w:rPr>
        <w:t xml:space="preserve">Figure </w:t>
      </w:r>
      <w:r w:rsidRPr="00652522">
        <w:rPr>
          <w:i w:val="0"/>
          <w:iCs w:val="0"/>
          <w:color w:val="auto"/>
          <w:sz w:val="20"/>
          <w:szCs w:val="20"/>
        </w:rPr>
        <w:fldChar w:fldCharType="begin"/>
      </w:r>
      <w:r w:rsidRPr="00652522">
        <w:rPr>
          <w:i w:val="0"/>
          <w:iCs w:val="0"/>
          <w:color w:val="auto"/>
          <w:sz w:val="20"/>
          <w:szCs w:val="20"/>
        </w:rPr>
        <w:instrText xml:space="preserve"> SEQ Figure \* ARABIC </w:instrText>
      </w:r>
      <w:r w:rsidRPr="00652522">
        <w:rPr>
          <w:i w:val="0"/>
          <w:iCs w:val="0"/>
          <w:color w:val="auto"/>
          <w:sz w:val="20"/>
          <w:szCs w:val="20"/>
        </w:rPr>
        <w:fldChar w:fldCharType="separate"/>
      </w:r>
      <w:r w:rsidR="00D417BC">
        <w:rPr>
          <w:i w:val="0"/>
          <w:iCs w:val="0"/>
          <w:noProof/>
          <w:color w:val="auto"/>
          <w:sz w:val="20"/>
          <w:szCs w:val="20"/>
        </w:rPr>
        <w:t>7</w:t>
      </w:r>
      <w:r w:rsidRPr="00652522">
        <w:rPr>
          <w:i w:val="0"/>
          <w:iCs w:val="0"/>
          <w:color w:val="auto"/>
          <w:sz w:val="20"/>
          <w:szCs w:val="20"/>
        </w:rPr>
        <w:fldChar w:fldCharType="end"/>
      </w:r>
      <w:r w:rsidRPr="00652522">
        <w:rPr>
          <w:i w:val="0"/>
          <w:iCs w:val="0"/>
          <w:color w:val="auto"/>
          <w:sz w:val="20"/>
          <w:szCs w:val="20"/>
        </w:rPr>
        <w:t xml:space="preserve">. Air movement votes by </w:t>
      </w:r>
      <w:r w:rsidR="00290D04" w:rsidRPr="00290D04">
        <w:rPr>
          <w:i w:val="0"/>
          <w:iCs w:val="0"/>
          <w:color w:val="auto"/>
          <w:sz w:val="20"/>
          <w:szCs w:val="20"/>
        </w:rPr>
        <w:t>climatic backgrounds</w:t>
      </w:r>
    </w:p>
    <w:p w14:paraId="2E3BDC77" w14:textId="487F73C4" w:rsidR="00D221DD" w:rsidRPr="00CD1F95" w:rsidRDefault="00D221DD" w:rsidP="00E32CA4">
      <w:pPr>
        <w:spacing w:line="240" w:lineRule="auto"/>
        <w:ind w:firstLine="567"/>
        <w:jc w:val="both"/>
        <w:rPr>
          <w:rFonts w:cstheme="minorHAnsi"/>
          <w:sz w:val="24"/>
          <w:szCs w:val="24"/>
        </w:rPr>
      </w:pPr>
      <w:r w:rsidRPr="00CD1F95">
        <w:rPr>
          <w:rFonts w:cstheme="minorHAnsi"/>
          <w:sz w:val="24"/>
          <w:szCs w:val="24"/>
        </w:rPr>
        <w:t xml:space="preserve">Figure </w:t>
      </w:r>
      <w:r w:rsidR="00A30B1B">
        <w:rPr>
          <w:rFonts w:cstheme="minorHAnsi"/>
          <w:sz w:val="24"/>
          <w:szCs w:val="24"/>
        </w:rPr>
        <w:t>8</w:t>
      </w:r>
      <w:r w:rsidRPr="00CD1F95">
        <w:rPr>
          <w:rFonts w:cstheme="minorHAnsi"/>
          <w:sz w:val="24"/>
          <w:szCs w:val="24"/>
        </w:rPr>
        <w:t xml:space="preserve"> shows </w:t>
      </w:r>
      <w:r w:rsidR="00D16CF5">
        <w:rPr>
          <w:rFonts w:cstheme="minorHAnsi"/>
          <w:sz w:val="24"/>
          <w:szCs w:val="24"/>
        </w:rPr>
        <w:t>a</w:t>
      </w:r>
      <w:r w:rsidRPr="00CD1F95">
        <w:rPr>
          <w:rFonts w:cstheme="minorHAnsi"/>
          <w:sz w:val="24"/>
          <w:szCs w:val="24"/>
        </w:rPr>
        <w:t xml:space="preserve"> comparison of the clothing insulation</w:t>
      </w:r>
      <w:r w:rsidR="00D16CF5">
        <w:rPr>
          <w:rFonts w:cstheme="minorHAnsi"/>
          <w:sz w:val="24"/>
          <w:szCs w:val="24"/>
        </w:rPr>
        <w:t xml:space="preserve"> </w:t>
      </w:r>
      <w:r w:rsidR="00C641E2" w:rsidRPr="00CD1F95">
        <w:rPr>
          <w:rFonts w:cstheme="minorHAnsi"/>
          <w:sz w:val="24"/>
          <w:szCs w:val="24"/>
        </w:rPr>
        <w:t>(clo)</w:t>
      </w:r>
      <w:r w:rsidRPr="00CD1F95">
        <w:rPr>
          <w:rFonts w:cstheme="minorHAnsi"/>
          <w:sz w:val="24"/>
          <w:szCs w:val="24"/>
        </w:rPr>
        <w:t xml:space="preserve"> values of the participants. The mean value for </w:t>
      </w:r>
      <w:r w:rsidR="000E5F9A" w:rsidRPr="00CD1F95">
        <w:rPr>
          <w:rFonts w:cstheme="minorHAnsi"/>
          <w:sz w:val="24"/>
          <w:szCs w:val="24"/>
        </w:rPr>
        <w:t>students</w:t>
      </w:r>
      <w:r w:rsidR="000E5F9A">
        <w:rPr>
          <w:rFonts w:cstheme="minorHAnsi"/>
          <w:sz w:val="24"/>
          <w:szCs w:val="24"/>
        </w:rPr>
        <w:t xml:space="preserve"> from </w:t>
      </w:r>
      <w:r w:rsidR="00044B0E">
        <w:rPr>
          <w:rFonts w:cstheme="minorHAnsi"/>
          <w:sz w:val="24"/>
          <w:szCs w:val="24"/>
        </w:rPr>
        <w:t xml:space="preserve">a </w:t>
      </w:r>
      <w:r w:rsidR="002F41DE">
        <w:rPr>
          <w:rFonts w:cstheme="minorHAnsi"/>
          <w:sz w:val="24"/>
          <w:szCs w:val="24"/>
        </w:rPr>
        <w:t>similar background</w:t>
      </w:r>
      <w:r w:rsidRPr="00CD1F95">
        <w:rPr>
          <w:rFonts w:cstheme="minorHAnsi"/>
          <w:sz w:val="24"/>
          <w:szCs w:val="24"/>
        </w:rPr>
        <w:t xml:space="preserve"> </w:t>
      </w:r>
      <w:r w:rsidR="00D16CF5">
        <w:rPr>
          <w:rFonts w:cstheme="minorHAnsi"/>
          <w:sz w:val="24"/>
          <w:szCs w:val="24"/>
        </w:rPr>
        <w:t>was</w:t>
      </w:r>
      <w:r w:rsidRPr="00CD1F95">
        <w:rPr>
          <w:rFonts w:cstheme="minorHAnsi"/>
          <w:sz w:val="24"/>
          <w:szCs w:val="24"/>
        </w:rPr>
        <w:t xml:space="preserve"> 1.</w:t>
      </w:r>
      <w:r w:rsidR="00AF380A">
        <w:rPr>
          <w:rFonts w:cstheme="minorHAnsi"/>
          <w:sz w:val="24"/>
          <w:szCs w:val="24"/>
        </w:rPr>
        <w:t>2</w:t>
      </w:r>
      <w:r w:rsidRPr="00CD1F95">
        <w:rPr>
          <w:rFonts w:cstheme="minorHAnsi"/>
          <w:sz w:val="24"/>
          <w:szCs w:val="24"/>
        </w:rPr>
        <w:t xml:space="preserve">clo, while </w:t>
      </w:r>
      <w:r w:rsidR="000E5F9A">
        <w:rPr>
          <w:rFonts w:cstheme="minorHAnsi"/>
          <w:sz w:val="24"/>
          <w:szCs w:val="24"/>
        </w:rPr>
        <w:t>it was</w:t>
      </w:r>
      <w:r w:rsidR="000E5F9A" w:rsidRPr="00CD1F95">
        <w:rPr>
          <w:rFonts w:cstheme="minorHAnsi"/>
          <w:sz w:val="24"/>
          <w:szCs w:val="24"/>
        </w:rPr>
        <w:t xml:space="preserve"> 1.</w:t>
      </w:r>
      <w:r w:rsidR="000E5F9A">
        <w:rPr>
          <w:rFonts w:cstheme="minorHAnsi"/>
          <w:sz w:val="24"/>
          <w:szCs w:val="24"/>
        </w:rPr>
        <w:t>4</w:t>
      </w:r>
      <w:r w:rsidR="000E5F9A" w:rsidRPr="00CD1F95">
        <w:rPr>
          <w:rFonts w:cstheme="minorHAnsi"/>
          <w:sz w:val="24"/>
          <w:szCs w:val="24"/>
        </w:rPr>
        <w:t>clo</w:t>
      </w:r>
      <w:r w:rsidR="000E5F9A">
        <w:rPr>
          <w:rFonts w:cstheme="minorHAnsi"/>
          <w:sz w:val="24"/>
          <w:szCs w:val="24"/>
        </w:rPr>
        <w:t xml:space="preserve"> </w:t>
      </w:r>
      <w:r w:rsidRPr="00CD1F95">
        <w:rPr>
          <w:rFonts w:cstheme="minorHAnsi"/>
          <w:sz w:val="24"/>
          <w:szCs w:val="24"/>
        </w:rPr>
        <w:t xml:space="preserve">for </w:t>
      </w:r>
      <w:bookmarkStart w:id="9" w:name="_Hlk109740954"/>
      <w:r w:rsidR="000E5F9A" w:rsidRPr="00CD1F95">
        <w:rPr>
          <w:rFonts w:cstheme="minorHAnsi"/>
          <w:sz w:val="24"/>
          <w:szCs w:val="24"/>
        </w:rPr>
        <w:t>students</w:t>
      </w:r>
      <w:r w:rsidR="000E5F9A">
        <w:rPr>
          <w:rFonts w:cstheme="minorHAnsi"/>
          <w:sz w:val="24"/>
          <w:szCs w:val="24"/>
        </w:rPr>
        <w:t xml:space="preserve"> from </w:t>
      </w:r>
      <w:r w:rsidR="00044B0E">
        <w:rPr>
          <w:rFonts w:cstheme="minorHAnsi"/>
          <w:sz w:val="24"/>
          <w:szCs w:val="24"/>
        </w:rPr>
        <w:t xml:space="preserve">a </w:t>
      </w:r>
      <w:r w:rsidR="002F41DE">
        <w:rPr>
          <w:rFonts w:cstheme="minorHAnsi"/>
          <w:sz w:val="24"/>
          <w:szCs w:val="24"/>
        </w:rPr>
        <w:t>warmer background</w:t>
      </w:r>
      <w:r w:rsidRPr="00CD1F95">
        <w:rPr>
          <w:rFonts w:cstheme="minorHAnsi"/>
          <w:sz w:val="24"/>
          <w:szCs w:val="24"/>
        </w:rPr>
        <w:t xml:space="preserve"> </w:t>
      </w:r>
      <w:bookmarkEnd w:id="9"/>
      <w:r w:rsidR="002F41DE">
        <w:rPr>
          <w:rFonts w:cstheme="minorHAnsi"/>
          <w:sz w:val="24"/>
          <w:szCs w:val="24"/>
        </w:rPr>
        <w:t xml:space="preserve">and </w:t>
      </w:r>
      <w:r w:rsidR="000E5F9A" w:rsidRPr="002F41DE">
        <w:rPr>
          <w:rFonts w:cstheme="minorHAnsi"/>
          <w:sz w:val="24"/>
          <w:szCs w:val="24"/>
        </w:rPr>
        <w:t>1.</w:t>
      </w:r>
      <w:r w:rsidR="000E5F9A">
        <w:rPr>
          <w:rFonts w:cstheme="minorHAnsi"/>
          <w:sz w:val="24"/>
          <w:szCs w:val="24"/>
        </w:rPr>
        <w:t>7</w:t>
      </w:r>
      <w:r w:rsidR="000E5F9A" w:rsidRPr="002F41DE">
        <w:rPr>
          <w:rFonts w:cstheme="minorHAnsi"/>
          <w:sz w:val="24"/>
          <w:szCs w:val="24"/>
        </w:rPr>
        <w:t>clo</w:t>
      </w:r>
      <w:r w:rsidR="000E5F9A">
        <w:rPr>
          <w:rFonts w:cstheme="minorHAnsi"/>
          <w:sz w:val="24"/>
          <w:szCs w:val="24"/>
        </w:rPr>
        <w:t xml:space="preserve"> </w:t>
      </w:r>
      <w:r w:rsidR="002F41DE">
        <w:rPr>
          <w:rFonts w:cstheme="minorHAnsi"/>
          <w:sz w:val="24"/>
          <w:szCs w:val="24"/>
        </w:rPr>
        <w:t xml:space="preserve">for </w:t>
      </w:r>
      <w:r w:rsidR="000E5F9A">
        <w:rPr>
          <w:rFonts w:cstheme="minorHAnsi"/>
          <w:sz w:val="24"/>
          <w:szCs w:val="24"/>
        </w:rPr>
        <w:t>students from</w:t>
      </w:r>
      <w:r w:rsidR="00044B0E">
        <w:rPr>
          <w:rFonts w:cstheme="minorHAnsi"/>
          <w:sz w:val="24"/>
          <w:szCs w:val="24"/>
        </w:rPr>
        <w:t xml:space="preserve"> a</w:t>
      </w:r>
      <w:r w:rsidR="000E5F9A">
        <w:rPr>
          <w:rFonts w:cstheme="minorHAnsi"/>
          <w:sz w:val="24"/>
          <w:szCs w:val="24"/>
        </w:rPr>
        <w:t xml:space="preserve"> </w:t>
      </w:r>
      <w:r w:rsidR="002F41DE">
        <w:rPr>
          <w:rFonts w:cstheme="minorHAnsi"/>
          <w:sz w:val="24"/>
          <w:szCs w:val="24"/>
        </w:rPr>
        <w:t>cooler background</w:t>
      </w:r>
      <w:r w:rsidRPr="00CD1F95">
        <w:rPr>
          <w:rFonts w:cstheme="minorHAnsi"/>
          <w:sz w:val="24"/>
          <w:szCs w:val="24"/>
        </w:rPr>
        <w:t xml:space="preserve">. </w:t>
      </w:r>
      <w:r w:rsidR="003219D4" w:rsidRPr="003219D4">
        <w:rPr>
          <w:rFonts w:cstheme="minorHAnsi"/>
          <w:sz w:val="24"/>
          <w:szCs w:val="24"/>
        </w:rPr>
        <w:t xml:space="preserve">While the minimum value is 0.3clo for </w:t>
      </w:r>
      <w:bookmarkStart w:id="10" w:name="_Hlk109740941"/>
      <w:r w:rsidR="000E5F9A" w:rsidRPr="000E5F9A">
        <w:rPr>
          <w:rFonts w:cstheme="minorHAnsi"/>
          <w:sz w:val="24"/>
          <w:szCs w:val="24"/>
        </w:rPr>
        <w:t xml:space="preserve">students from </w:t>
      </w:r>
      <w:r w:rsidR="00044B0E">
        <w:rPr>
          <w:rFonts w:cstheme="minorHAnsi"/>
          <w:sz w:val="24"/>
          <w:szCs w:val="24"/>
        </w:rPr>
        <w:t xml:space="preserve">a </w:t>
      </w:r>
      <w:r w:rsidR="000E5F9A" w:rsidRPr="000E5F9A">
        <w:rPr>
          <w:rFonts w:cstheme="minorHAnsi"/>
          <w:sz w:val="24"/>
          <w:szCs w:val="24"/>
        </w:rPr>
        <w:t>similar background</w:t>
      </w:r>
      <w:bookmarkEnd w:id="10"/>
      <w:r w:rsidR="003219D4" w:rsidRPr="003219D4">
        <w:rPr>
          <w:rFonts w:cstheme="minorHAnsi"/>
          <w:sz w:val="24"/>
          <w:szCs w:val="24"/>
        </w:rPr>
        <w:t xml:space="preserve">, it is 0.6clo </w:t>
      </w:r>
      <w:r w:rsidR="000E5F9A" w:rsidRPr="000E5F9A">
        <w:rPr>
          <w:rFonts w:cstheme="minorHAnsi"/>
          <w:sz w:val="24"/>
          <w:szCs w:val="24"/>
        </w:rPr>
        <w:t>for the other two groups</w:t>
      </w:r>
      <w:r w:rsidR="003219D4" w:rsidRPr="003219D4">
        <w:rPr>
          <w:rFonts w:cstheme="minorHAnsi"/>
          <w:sz w:val="24"/>
          <w:szCs w:val="24"/>
        </w:rPr>
        <w:t>.</w:t>
      </w:r>
      <w:r w:rsidR="003219D4">
        <w:rPr>
          <w:rFonts w:cstheme="minorHAnsi"/>
          <w:sz w:val="24"/>
          <w:szCs w:val="24"/>
        </w:rPr>
        <w:t xml:space="preserve"> </w:t>
      </w:r>
      <w:r w:rsidRPr="00CD1F95">
        <w:rPr>
          <w:rFonts w:cstheme="minorHAnsi"/>
          <w:sz w:val="24"/>
          <w:szCs w:val="24"/>
        </w:rPr>
        <w:t xml:space="preserve">The clo value of </w:t>
      </w:r>
      <w:bookmarkStart w:id="11" w:name="_Hlk109746712"/>
      <w:r w:rsidR="000E5F9A" w:rsidRPr="000E5F9A">
        <w:rPr>
          <w:rFonts w:cstheme="minorHAnsi"/>
          <w:sz w:val="24"/>
          <w:szCs w:val="24"/>
        </w:rPr>
        <w:t xml:space="preserve">students from </w:t>
      </w:r>
      <w:r w:rsidR="00044B0E">
        <w:rPr>
          <w:rFonts w:cstheme="minorHAnsi"/>
          <w:sz w:val="24"/>
          <w:szCs w:val="24"/>
        </w:rPr>
        <w:t xml:space="preserve">a </w:t>
      </w:r>
      <w:r w:rsidR="000E5F9A" w:rsidRPr="000E5F9A">
        <w:rPr>
          <w:rFonts w:cstheme="minorHAnsi"/>
          <w:sz w:val="24"/>
          <w:szCs w:val="24"/>
        </w:rPr>
        <w:t>warmer</w:t>
      </w:r>
      <w:r w:rsidR="000E5F9A">
        <w:rPr>
          <w:rFonts w:cstheme="minorHAnsi"/>
          <w:sz w:val="24"/>
          <w:szCs w:val="24"/>
        </w:rPr>
        <w:t xml:space="preserve"> and cooler</w:t>
      </w:r>
      <w:r w:rsidR="000E5F9A" w:rsidRPr="000E5F9A">
        <w:rPr>
          <w:rFonts w:cstheme="minorHAnsi"/>
          <w:sz w:val="24"/>
          <w:szCs w:val="24"/>
        </w:rPr>
        <w:t xml:space="preserve"> background</w:t>
      </w:r>
      <w:bookmarkEnd w:id="11"/>
      <w:r w:rsidRPr="00CD1F95">
        <w:rPr>
          <w:rFonts w:cstheme="minorHAnsi"/>
          <w:sz w:val="24"/>
          <w:szCs w:val="24"/>
        </w:rPr>
        <w:t xml:space="preserve"> is </w:t>
      </w:r>
      <w:r w:rsidR="003219D4">
        <w:rPr>
          <w:rFonts w:cstheme="minorHAnsi"/>
          <w:sz w:val="24"/>
          <w:szCs w:val="24"/>
        </w:rPr>
        <w:t>higher</w:t>
      </w:r>
      <w:r w:rsidRPr="00CD1F95">
        <w:rPr>
          <w:rFonts w:cstheme="minorHAnsi"/>
          <w:sz w:val="24"/>
          <w:szCs w:val="24"/>
        </w:rPr>
        <w:t xml:space="preserve"> than that of the </w:t>
      </w:r>
      <w:r w:rsidR="000E5F9A" w:rsidRPr="000E5F9A">
        <w:rPr>
          <w:rFonts w:cstheme="minorHAnsi"/>
          <w:sz w:val="24"/>
          <w:szCs w:val="24"/>
        </w:rPr>
        <w:t xml:space="preserve">students from </w:t>
      </w:r>
      <w:r w:rsidR="00044B0E">
        <w:rPr>
          <w:rFonts w:cstheme="minorHAnsi"/>
          <w:sz w:val="24"/>
          <w:szCs w:val="24"/>
        </w:rPr>
        <w:t xml:space="preserve">a </w:t>
      </w:r>
      <w:r w:rsidR="000E5F9A" w:rsidRPr="000E5F9A">
        <w:rPr>
          <w:rFonts w:cstheme="minorHAnsi"/>
          <w:sz w:val="24"/>
          <w:szCs w:val="24"/>
        </w:rPr>
        <w:t>similar background</w:t>
      </w:r>
      <w:r w:rsidRPr="00CD1F95">
        <w:rPr>
          <w:rFonts w:cstheme="minorHAnsi"/>
          <w:sz w:val="24"/>
          <w:szCs w:val="24"/>
        </w:rPr>
        <w:t>.</w:t>
      </w:r>
      <w:r w:rsidR="00652898" w:rsidRPr="00CD1F95">
        <w:rPr>
          <w:rFonts w:cstheme="minorHAnsi"/>
          <w:sz w:val="24"/>
          <w:szCs w:val="24"/>
        </w:rPr>
        <w:t xml:space="preserve"> The reason for this situation is thought to be cultural difference</w:t>
      </w:r>
      <w:r w:rsidR="009F5BC4">
        <w:rPr>
          <w:rFonts w:cstheme="minorHAnsi"/>
          <w:sz w:val="24"/>
          <w:szCs w:val="24"/>
        </w:rPr>
        <w:t>s</w:t>
      </w:r>
      <w:r w:rsidR="00652898" w:rsidRPr="00CD1F95">
        <w:rPr>
          <w:rFonts w:cstheme="minorHAnsi"/>
          <w:sz w:val="24"/>
          <w:szCs w:val="24"/>
        </w:rPr>
        <w:t xml:space="preserve">. International students from 23 different nationalities have different climatic and cultural backgrounds, which </w:t>
      </w:r>
      <w:r w:rsidR="00D16CF5">
        <w:rPr>
          <w:rFonts w:cstheme="minorHAnsi"/>
          <w:sz w:val="24"/>
          <w:szCs w:val="24"/>
        </w:rPr>
        <w:t xml:space="preserve">may </w:t>
      </w:r>
      <w:r w:rsidR="00652898" w:rsidRPr="00CD1F95">
        <w:rPr>
          <w:rFonts w:cstheme="minorHAnsi"/>
          <w:sz w:val="24"/>
          <w:szCs w:val="24"/>
        </w:rPr>
        <w:t>explain why they have different clothing levels.</w:t>
      </w:r>
    </w:p>
    <w:p w14:paraId="203D53BF" w14:textId="0411D566" w:rsidR="000E1622" w:rsidRDefault="002F41DE" w:rsidP="000E1622">
      <w:pPr>
        <w:keepNext/>
        <w:spacing w:line="240" w:lineRule="auto"/>
        <w:jc w:val="center"/>
      </w:pPr>
      <w:r>
        <w:rPr>
          <w:rFonts w:cstheme="minorHAnsi"/>
          <w:b/>
          <w:bCs/>
          <w:noProof/>
          <w:sz w:val="24"/>
          <w:szCs w:val="24"/>
          <w:lang w:eastAsia="en-GB"/>
        </w:rPr>
        <w:drawing>
          <wp:inline distT="0" distB="0" distL="0" distR="0" wp14:anchorId="350F14EC" wp14:editId="75EF3DD2">
            <wp:extent cx="4714875" cy="2306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8498" b="8215"/>
                    <a:stretch/>
                  </pic:blipFill>
                  <pic:spPr bwMode="auto">
                    <a:xfrm>
                      <a:off x="0" y="0"/>
                      <a:ext cx="4749596" cy="2323430"/>
                    </a:xfrm>
                    <a:prstGeom prst="rect">
                      <a:avLst/>
                    </a:prstGeom>
                    <a:noFill/>
                    <a:ln>
                      <a:noFill/>
                    </a:ln>
                    <a:extLst>
                      <a:ext uri="{53640926-AAD7-44D8-BBD7-CCE9431645EC}">
                        <a14:shadowObscured xmlns:a14="http://schemas.microsoft.com/office/drawing/2010/main"/>
                      </a:ext>
                    </a:extLst>
                  </pic:spPr>
                </pic:pic>
              </a:graphicData>
            </a:graphic>
          </wp:inline>
        </w:drawing>
      </w:r>
    </w:p>
    <w:p w14:paraId="4D4D9EBB" w14:textId="4778DBD3" w:rsidR="00923B7A" w:rsidRPr="000E1622" w:rsidRDefault="000E1622" w:rsidP="000E1622">
      <w:pPr>
        <w:pStyle w:val="Caption"/>
        <w:jc w:val="center"/>
        <w:rPr>
          <w:rFonts w:cstheme="minorHAnsi"/>
          <w:b/>
          <w:bCs/>
          <w:i w:val="0"/>
          <w:iCs w:val="0"/>
          <w:color w:val="auto"/>
          <w:sz w:val="28"/>
          <w:szCs w:val="28"/>
        </w:rPr>
      </w:pPr>
      <w:r w:rsidRPr="000E1622">
        <w:rPr>
          <w:i w:val="0"/>
          <w:iCs w:val="0"/>
          <w:color w:val="auto"/>
          <w:sz w:val="20"/>
          <w:szCs w:val="20"/>
        </w:rPr>
        <w:t xml:space="preserve">Figure </w:t>
      </w:r>
      <w:r w:rsidRPr="000E1622">
        <w:rPr>
          <w:i w:val="0"/>
          <w:iCs w:val="0"/>
          <w:color w:val="auto"/>
          <w:sz w:val="20"/>
          <w:szCs w:val="20"/>
        </w:rPr>
        <w:fldChar w:fldCharType="begin"/>
      </w:r>
      <w:r w:rsidRPr="000E1622">
        <w:rPr>
          <w:i w:val="0"/>
          <w:iCs w:val="0"/>
          <w:color w:val="auto"/>
          <w:sz w:val="20"/>
          <w:szCs w:val="20"/>
        </w:rPr>
        <w:instrText xml:space="preserve"> SEQ Figure \* ARABIC </w:instrText>
      </w:r>
      <w:r w:rsidRPr="000E1622">
        <w:rPr>
          <w:i w:val="0"/>
          <w:iCs w:val="0"/>
          <w:color w:val="auto"/>
          <w:sz w:val="20"/>
          <w:szCs w:val="20"/>
        </w:rPr>
        <w:fldChar w:fldCharType="separate"/>
      </w:r>
      <w:r w:rsidR="00D417BC">
        <w:rPr>
          <w:i w:val="0"/>
          <w:iCs w:val="0"/>
          <w:noProof/>
          <w:color w:val="auto"/>
          <w:sz w:val="20"/>
          <w:szCs w:val="20"/>
        </w:rPr>
        <w:t>8</w:t>
      </w:r>
      <w:r w:rsidRPr="000E1622">
        <w:rPr>
          <w:i w:val="0"/>
          <w:iCs w:val="0"/>
          <w:color w:val="auto"/>
          <w:sz w:val="20"/>
          <w:szCs w:val="20"/>
        </w:rPr>
        <w:fldChar w:fldCharType="end"/>
      </w:r>
      <w:r w:rsidRPr="000E1622">
        <w:rPr>
          <w:i w:val="0"/>
          <w:iCs w:val="0"/>
          <w:color w:val="auto"/>
          <w:sz w:val="20"/>
          <w:szCs w:val="20"/>
        </w:rPr>
        <w:t xml:space="preserve">. Clothing insulation value by </w:t>
      </w:r>
      <w:r w:rsidR="002F41DE" w:rsidRPr="002F41DE">
        <w:rPr>
          <w:i w:val="0"/>
          <w:iCs w:val="0"/>
          <w:color w:val="auto"/>
          <w:sz w:val="20"/>
          <w:szCs w:val="20"/>
        </w:rPr>
        <w:t>climatic backgrounds</w:t>
      </w:r>
    </w:p>
    <w:p w14:paraId="26AC45A4" w14:textId="2B0930F9" w:rsidR="00A6142D" w:rsidRPr="00CD1F95" w:rsidRDefault="00703287" w:rsidP="00E32CA4">
      <w:pPr>
        <w:spacing w:line="240" w:lineRule="auto"/>
        <w:ind w:firstLine="567"/>
        <w:jc w:val="both"/>
        <w:rPr>
          <w:rFonts w:cstheme="minorHAnsi"/>
          <w:sz w:val="24"/>
          <w:szCs w:val="24"/>
        </w:rPr>
      </w:pPr>
      <w:r>
        <w:rPr>
          <w:rFonts w:cstheme="minorHAnsi"/>
          <w:sz w:val="24"/>
          <w:szCs w:val="24"/>
        </w:rPr>
        <w:t xml:space="preserve">Predicted Mean Vote (PMV) is an index that predicts the mean response from a group of people scoring on a </w:t>
      </w:r>
      <w:r w:rsidR="00D203CB">
        <w:rPr>
          <w:rFonts w:cstheme="minorHAnsi"/>
          <w:sz w:val="24"/>
          <w:szCs w:val="24"/>
        </w:rPr>
        <w:t>seven-point</w:t>
      </w:r>
      <w:r>
        <w:rPr>
          <w:rFonts w:cstheme="minorHAnsi"/>
          <w:sz w:val="24"/>
          <w:szCs w:val="24"/>
        </w:rPr>
        <w:t xml:space="preserve"> thermal comfort </w:t>
      </w:r>
      <w:r w:rsidR="00A6142D" w:rsidRPr="00CD1F95">
        <w:rPr>
          <w:rFonts w:cstheme="minorHAnsi"/>
          <w:sz w:val="24"/>
          <w:szCs w:val="24"/>
        </w:rPr>
        <w:t xml:space="preserve">sensation </w:t>
      </w:r>
      <w:r>
        <w:rPr>
          <w:rFonts w:cstheme="minorHAnsi"/>
          <w:sz w:val="24"/>
          <w:szCs w:val="24"/>
        </w:rPr>
        <w:t>scale. The</w:t>
      </w:r>
      <w:r w:rsidR="00A6142D" w:rsidRPr="00CD1F95">
        <w:rPr>
          <w:rFonts w:cstheme="minorHAnsi"/>
          <w:sz w:val="24"/>
          <w:szCs w:val="24"/>
        </w:rPr>
        <w:t xml:space="preserve"> CBE Thermal Comfort Tool</w:t>
      </w:r>
      <w:r>
        <w:rPr>
          <w:rFonts w:cstheme="minorHAnsi"/>
          <w:sz w:val="24"/>
          <w:szCs w:val="24"/>
        </w:rPr>
        <w:t xml:space="preserve"> (</w:t>
      </w:r>
      <w:r w:rsidR="00D84EBD" w:rsidRPr="00D84EBD">
        <w:rPr>
          <w:rFonts w:cstheme="minorHAnsi"/>
          <w:sz w:val="24"/>
          <w:szCs w:val="24"/>
        </w:rPr>
        <w:t>Tartarini</w:t>
      </w:r>
      <w:r w:rsidR="00D84EBD">
        <w:rPr>
          <w:rFonts w:cstheme="minorHAnsi"/>
          <w:sz w:val="24"/>
          <w:szCs w:val="24"/>
        </w:rPr>
        <w:t xml:space="preserve"> et al.</w:t>
      </w:r>
      <w:r>
        <w:rPr>
          <w:rFonts w:cstheme="minorHAnsi"/>
          <w:sz w:val="24"/>
          <w:szCs w:val="24"/>
        </w:rPr>
        <w:t>,</w:t>
      </w:r>
      <w:r w:rsidR="00797821">
        <w:rPr>
          <w:rFonts w:cstheme="minorHAnsi"/>
          <w:sz w:val="24"/>
          <w:szCs w:val="24"/>
        </w:rPr>
        <w:t xml:space="preserve"> </w:t>
      </w:r>
      <w:r>
        <w:rPr>
          <w:rFonts w:cstheme="minorHAnsi"/>
          <w:sz w:val="24"/>
          <w:szCs w:val="24"/>
        </w:rPr>
        <w:t>202</w:t>
      </w:r>
      <w:r w:rsidR="00D84EBD">
        <w:rPr>
          <w:rFonts w:cstheme="minorHAnsi"/>
          <w:sz w:val="24"/>
          <w:szCs w:val="24"/>
        </w:rPr>
        <w:t>0</w:t>
      </w:r>
      <w:r>
        <w:rPr>
          <w:rFonts w:cstheme="minorHAnsi"/>
          <w:sz w:val="24"/>
          <w:szCs w:val="24"/>
        </w:rPr>
        <w:t>) was used to calculate PMV for this study</w:t>
      </w:r>
      <w:r w:rsidR="00A6142D" w:rsidRPr="00CD1F95">
        <w:rPr>
          <w:rFonts w:cstheme="minorHAnsi"/>
          <w:sz w:val="24"/>
          <w:szCs w:val="24"/>
        </w:rPr>
        <w:t xml:space="preserve">. Figure </w:t>
      </w:r>
      <w:r w:rsidR="000E1622">
        <w:rPr>
          <w:rFonts w:cstheme="minorHAnsi"/>
          <w:sz w:val="24"/>
          <w:szCs w:val="24"/>
        </w:rPr>
        <w:t>9</w:t>
      </w:r>
      <w:r w:rsidR="00A6142D" w:rsidRPr="00CD1F95">
        <w:rPr>
          <w:rFonts w:cstheme="minorHAnsi"/>
          <w:sz w:val="24"/>
          <w:szCs w:val="24"/>
        </w:rPr>
        <w:t xml:space="preserve"> shows the comparison of </w:t>
      </w:r>
      <w:r w:rsidR="00797821">
        <w:rPr>
          <w:rFonts w:cstheme="minorHAnsi"/>
          <w:sz w:val="24"/>
          <w:szCs w:val="24"/>
        </w:rPr>
        <w:t>PMV</w:t>
      </w:r>
      <w:r w:rsidR="00A6142D" w:rsidRPr="00CD1F95">
        <w:rPr>
          <w:rFonts w:cstheme="minorHAnsi"/>
          <w:sz w:val="24"/>
          <w:szCs w:val="24"/>
        </w:rPr>
        <w:t xml:space="preserve"> sensation and thermal sensation by </w:t>
      </w:r>
      <w:r w:rsidR="005D4AB1" w:rsidRPr="005D4AB1">
        <w:rPr>
          <w:rFonts w:cstheme="minorHAnsi"/>
          <w:sz w:val="24"/>
          <w:szCs w:val="24"/>
        </w:rPr>
        <w:t>climatic backgrounds</w:t>
      </w:r>
      <w:r w:rsidR="00A6142D" w:rsidRPr="00CD1F95">
        <w:rPr>
          <w:rFonts w:cstheme="minorHAnsi"/>
          <w:sz w:val="24"/>
          <w:szCs w:val="24"/>
        </w:rPr>
        <w:t xml:space="preserve">. </w:t>
      </w:r>
      <w:r w:rsidR="00305C64" w:rsidRPr="00104651">
        <w:rPr>
          <w:rFonts w:cstheme="minorHAnsi"/>
          <w:sz w:val="24"/>
          <w:szCs w:val="24"/>
        </w:rPr>
        <w:t xml:space="preserve">For students from a warmer background, the highest percentage of thermal sensation was ‘neutral’ and ‘slightly cool’ with 23.3 percent, while the percentage of PMV sensation was </w:t>
      </w:r>
      <w:r w:rsidR="00305C64" w:rsidRPr="00104651">
        <w:rPr>
          <w:rFonts w:cstheme="minorHAnsi"/>
          <w:i/>
          <w:iCs/>
          <w:sz w:val="24"/>
          <w:szCs w:val="24"/>
        </w:rPr>
        <w:t xml:space="preserve">‘slightly cool’ </w:t>
      </w:r>
      <w:r w:rsidR="00305C64" w:rsidRPr="00104651">
        <w:rPr>
          <w:rFonts w:cstheme="minorHAnsi"/>
          <w:sz w:val="24"/>
          <w:szCs w:val="24"/>
        </w:rPr>
        <w:t xml:space="preserve">at 44.2 percent. </w:t>
      </w:r>
      <w:r w:rsidR="00044B0E" w:rsidRPr="00104651">
        <w:rPr>
          <w:rFonts w:cstheme="minorHAnsi"/>
          <w:sz w:val="24"/>
          <w:szCs w:val="24"/>
        </w:rPr>
        <w:t xml:space="preserve">Looking at the thermal sensation chart, students </w:t>
      </w:r>
      <w:r w:rsidR="00104651">
        <w:rPr>
          <w:rFonts w:cstheme="minorHAnsi"/>
          <w:sz w:val="24"/>
          <w:szCs w:val="24"/>
        </w:rPr>
        <w:t>from</w:t>
      </w:r>
      <w:r w:rsidR="00044B0E" w:rsidRPr="00104651">
        <w:rPr>
          <w:rFonts w:cstheme="minorHAnsi"/>
          <w:sz w:val="24"/>
          <w:szCs w:val="24"/>
        </w:rPr>
        <w:t xml:space="preserve"> a similar background </w:t>
      </w:r>
      <w:r w:rsidR="00044B0E" w:rsidRPr="00104651">
        <w:rPr>
          <w:rFonts w:cstheme="minorHAnsi"/>
          <w:sz w:val="24"/>
          <w:szCs w:val="24"/>
        </w:rPr>
        <w:lastRenderedPageBreak/>
        <w:t xml:space="preserve">mostly feel ‘slightly cool’ with 28.2 percent, while it is seen that they should feel </w:t>
      </w:r>
      <w:bookmarkStart w:id="12" w:name="_Hlk109744669"/>
      <w:r w:rsidR="00044B0E" w:rsidRPr="00104651">
        <w:rPr>
          <w:rFonts w:cstheme="minorHAnsi"/>
          <w:sz w:val="24"/>
          <w:szCs w:val="24"/>
        </w:rPr>
        <w:t>‘neutral’</w:t>
      </w:r>
      <w:bookmarkEnd w:id="12"/>
      <w:r w:rsidR="00044B0E" w:rsidRPr="00104651">
        <w:rPr>
          <w:rFonts w:cstheme="minorHAnsi"/>
          <w:sz w:val="24"/>
          <w:szCs w:val="24"/>
        </w:rPr>
        <w:t xml:space="preserve"> with 41.2 percent in the PMV sensation chart.</w:t>
      </w:r>
      <w:r w:rsidR="00044B0E" w:rsidRPr="00104651">
        <w:t xml:space="preserve"> </w:t>
      </w:r>
      <w:r w:rsidR="00044B0E" w:rsidRPr="00104651">
        <w:rPr>
          <w:rFonts w:cstheme="minorHAnsi"/>
          <w:sz w:val="24"/>
          <w:szCs w:val="24"/>
        </w:rPr>
        <w:t>For students from a cooler background, the highest percentage of thermal sensation was ‘slightly cool’</w:t>
      </w:r>
      <w:r w:rsidR="00DD6FFC">
        <w:rPr>
          <w:rFonts w:cstheme="minorHAnsi"/>
          <w:sz w:val="24"/>
          <w:szCs w:val="24"/>
        </w:rPr>
        <w:t>,</w:t>
      </w:r>
      <w:r w:rsidR="00044B0E" w:rsidRPr="00104651">
        <w:rPr>
          <w:rFonts w:cstheme="minorHAnsi"/>
          <w:sz w:val="24"/>
          <w:szCs w:val="24"/>
        </w:rPr>
        <w:t xml:space="preserve"> </w:t>
      </w:r>
      <w:r w:rsidR="00DD6FFC">
        <w:rPr>
          <w:rFonts w:cstheme="minorHAnsi"/>
          <w:sz w:val="24"/>
          <w:szCs w:val="24"/>
        </w:rPr>
        <w:t>at</w:t>
      </w:r>
      <w:r w:rsidR="00044B0E" w:rsidRPr="00104651">
        <w:rPr>
          <w:rFonts w:cstheme="minorHAnsi"/>
          <w:sz w:val="24"/>
          <w:szCs w:val="24"/>
        </w:rPr>
        <w:t xml:space="preserve"> 57.1 percent, while the percentage of PMV sensation was ‘neutral’ at 71.4 percent.  </w:t>
      </w:r>
      <w:r w:rsidR="00C641E2" w:rsidRPr="00104651">
        <w:rPr>
          <w:rFonts w:cstheme="minorHAnsi"/>
          <w:sz w:val="24"/>
          <w:szCs w:val="24"/>
        </w:rPr>
        <w:t xml:space="preserve">It is </w:t>
      </w:r>
      <w:r w:rsidR="00797821" w:rsidRPr="00104651">
        <w:rPr>
          <w:rFonts w:cstheme="minorHAnsi"/>
          <w:sz w:val="24"/>
          <w:szCs w:val="24"/>
        </w:rPr>
        <w:t>thought</w:t>
      </w:r>
      <w:r w:rsidR="00C641E2" w:rsidRPr="00104651">
        <w:rPr>
          <w:rFonts w:cstheme="minorHAnsi"/>
          <w:sz w:val="24"/>
          <w:szCs w:val="24"/>
        </w:rPr>
        <w:t xml:space="preserve"> that the difference in </w:t>
      </w:r>
      <w:r w:rsidR="00797821" w:rsidRPr="00104651">
        <w:rPr>
          <w:rFonts w:cstheme="minorHAnsi"/>
          <w:sz w:val="24"/>
          <w:szCs w:val="24"/>
        </w:rPr>
        <w:t>PMV</w:t>
      </w:r>
      <w:r w:rsidR="00C641E2" w:rsidRPr="00104651">
        <w:rPr>
          <w:rFonts w:cstheme="minorHAnsi"/>
          <w:sz w:val="24"/>
          <w:szCs w:val="24"/>
        </w:rPr>
        <w:t xml:space="preserve"> value</w:t>
      </w:r>
      <w:r w:rsidR="00797821" w:rsidRPr="00104651">
        <w:rPr>
          <w:rFonts w:cstheme="minorHAnsi"/>
          <w:sz w:val="24"/>
          <w:szCs w:val="24"/>
        </w:rPr>
        <w:t>s</w:t>
      </w:r>
      <w:r w:rsidR="00C641E2" w:rsidRPr="00104651">
        <w:rPr>
          <w:rFonts w:cstheme="minorHAnsi"/>
          <w:sz w:val="24"/>
          <w:szCs w:val="24"/>
        </w:rPr>
        <w:t xml:space="preserve"> between the t</w:t>
      </w:r>
      <w:r w:rsidR="00B73592" w:rsidRPr="00104651">
        <w:rPr>
          <w:rFonts w:cstheme="minorHAnsi"/>
          <w:sz w:val="24"/>
          <w:szCs w:val="24"/>
        </w:rPr>
        <w:t>hree</w:t>
      </w:r>
      <w:r w:rsidR="00C641E2" w:rsidRPr="00104651">
        <w:rPr>
          <w:rFonts w:cstheme="minorHAnsi"/>
          <w:sz w:val="24"/>
          <w:szCs w:val="24"/>
        </w:rPr>
        <w:t xml:space="preserve"> groups </w:t>
      </w:r>
      <w:r w:rsidR="00797821" w:rsidRPr="00104651">
        <w:rPr>
          <w:rFonts w:cstheme="minorHAnsi"/>
          <w:sz w:val="24"/>
          <w:szCs w:val="24"/>
        </w:rPr>
        <w:t>was</w:t>
      </w:r>
      <w:r w:rsidR="00C641E2" w:rsidRPr="00104651">
        <w:rPr>
          <w:rFonts w:cstheme="minorHAnsi"/>
          <w:sz w:val="24"/>
          <w:szCs w:val="24"/>
        </w:rPr>
        <w:t xml:space="preserve"> due to the difference in the clo value.</w:t>
      </w:r>
      <w:r w:rsidR="00C641E2" w:rsidRPr="00CD1F95">
        <w:rPr>
          <w:rFonts w:cstheme="minorHAnsi"/>
          <w:sz w:val="24"/>
          <w:szCs w:val="24"/>
        </w:rPr>
        <w:t xml:space="preserve"> </w:t>
      </w:r>
      <w:r w:rsidR="00104651" w:rsidRPr="00104651">
        <w:rPr>
          <w:rFonts w:cstheme="minorHAnsi"/>
          <w:sz w:val="24"/>
          <w:szCs w:val="24"/>
        </w:rPr>
        <w:t xml:space="preserve">As a result, the majority of the students in the three groups </w:t>
      </w:r>
      <w:r w:rsidR="00DD6FFC">
        <w:rPr>
          <w:rFonts w:cstheme="minorHAnsi"/>
          <w:sz w:val="24"/>
          <w:szCs w:val="24"/>
        </w:rPr>
        <w:t>felt</w:t>
      </w:r>
      <w:r w:rsidR="00104651" w:rsidRPr="00104651">
        <w:rPr>
          <w:rFonts w:cstheme="minorHAnsi"/>
          <w:sz w:val="24"/>
          <w:szCs w:val="24"/>
        </w:rPr>
        <w:t xml:space="preserve"> ‘slightly cool’</w:t>
      </w:r>
      <w:r w:rsidR="00104651">
        <w:rPr>
          <w:rFonts w:cstheme="minorHAnsi"/>
          <w:sz w:val="24"/>
          <w:szCs w:val="24"/>
        </w:rPr>
        <w:t xml:space="preserve"> </w:t>
      </w:r>
      <w:r w:rsidR="00104651" w:rsidRPr="00104651">
        <w:rPr>
          <w:rFonts w:cstheme="minorHAnsi"/>
          <w:sz w:val="24"/>
          <w:szCs w:val="24"/>
        </w:rPr>
        <w:t>in terms of thermal sensation, but when the PMV sensation value</w:t>
      </w:r>
      <w:r w:rsidR="00DD6FFC">
        <w:rPr>
          <w:rFonts w:cstheme="minorHAnsi"/>
          <w:sz w:val="24"/>
          <w:szCs w:val="24"/>
        </w:rPr>
        <w:t>s are assessed</w:t>
      </w:r>
      <w:r w:rsidR="00104651" w:rsidRPr="00104651">
        <w:rPr>
          <w:rFonts w:cstheme="minorHAnsi"/>
          <w:sz w:val="24"/>
          <w:szCs w:val="24"/>
        </w:rPr>
        <w:t xml:space="preserve">, the students </w:t>
      </w:r>
      <w:r w:rsidR="00104651">
        <w:rPr>
          <w:rFonts w:cstheme="minorHAnsi"/>
          <w:sz w:val="24"/>
          <w:szCs w:val="24"/>
        </w:rPr>
        <w:t>from</w:t>
      </w:r>
      <w:r w:rsidR="00104651" w:rsidRPr="00104651">
        <w:rPr>
          <w:rFonts w:cstheme="minorHAnsi"/>
          <w:sz w:val="24"/>
          <w:szCs w:val="24"/>
        </w:rPr>
        <w:t xml:space="preserve"> a warmer background </w:t>
      </w:r>
      <w:r w:rsidR="00DD6FFC">
        <w:rPr>
          <w:rFonts w:cstheme="minorHAnsi"/>
          <w:sz w:val="24"/>
          <w:szCs w:val="24"/>
        </w:rPr>
        <w:t>felt</w:t>
      </w:r>
      <w:r w:rsidR="00104651" w:rsidRPr="00104651">
        <w:rPr>
          <w:rFonts w:cstheme="minorHAnsi"/>
          <w:sz w:val="24"/>
          <w:szCs w:val="24"/>
        </w:rPr>
        <w:t xml:space="preserve"> ‘slightly cool’, while those in the other two groups </w:t>
      </w:r>
      <w:r w:rsidR="00DD6FFC">
        <w:rPr>
          <w:rFonts w:cstheme="minorHAnsi"/>
          <w:sz w:val="24"/>
          <w:szCs w:val="24"/>
        </w:rPr>
        <w:t>felt</w:t>
      </w:r>
      <w:r w:rsidR="00104651" w:rsidRPr="00104651">
        <w:rPr>
          <w:rFonts w:cstheme="minorHAnsi"/>
          <w:sz w:val="24"/>
          <w:szCs w:val="24"/>
        </w:rPr>
        <w:t xml:space="preserve"> ‘neutral’.</w:t>
      </w:r>
      <w:r w:rsidR="00104651">
        <w:rPr>
          <w:rFonts w:cstheme="minorHAnsi"/>
          <w:sz w:val="24"/>
          <w:szCs w:val="24"/>
        </w:rPr>
        <w:t xml:space="preserve"> </w:t>
      </w:r>
      <w:r w:rsidR="000B2B08" w:rsidRPr="00CD1F95">
        <w:rPr>
          <w:rFonts w:cstheme="minorHAnsi"/>
          <w:sz w:val="24"/>
          <w:szCs w:val="24"/>
        </w:rPr>
        <w:t xml:space="preserve">Figure </w:t>
      </w:r>
      <w:r w:rsidR="000E1622">
        <w:rPr>
          <w:rFonts w:cstheme="minorHAnsi"/>
          <w:sz w:val="24"/>
          <w:szCs w:val="24"/>
        </w:rPr>
        <w:t>10</w:t>
      </w:r>
      <w:r w:rsidR="000B2B08" w:rsidRPr="00CD1F95">
        <w:rPr>
          <w:rFonts w:cstheme="minorHAnsi"/>
          <w:sz w:val="24"/>
          <w:szCs w:val="24"/>
        </w:rPr>
        <w:t xml:space="preserve"> shows the comparison of thermal preference by </w:t>
      </w:r>
      <w:r w:rsidR="00104651" w:rsidRPr="00104651">
        <w:rPr>
          <w:rFonts w:cstheme="minorHAnsi"/>
          <w:sz w:val="24"/>
          <w:szCs w:val="24"/>
        </w:rPr>
        <w:t>climatic backgrounds</w:t>
      </w:r>
      <w:r w:rsidR="000B2B08" w:rsidRPr="00CD1F95">
        <w:rPr>
          <w:rFonts w:cstheme="minorHAnsi"/>
          <w:sz w:val="24"/>
          <w:szCs w:val="24"/>
        </w:rPr>
        <w:t xml:space="preserve">. </w:t>
      </w:r>
      <w:r w:rsidR="00104651">
        <w:rPr>
          <w:rFonts w:cstheme="minorHAnsi"/>
          <w:sz w:val="24"/>
          <w:szCs w:val="24"/>
        </w:rPr>
        <w:t>T</w:t>
      </w:r>
      <w:r w:rsidR="00104651" w:rsidRPr="00104651">
        <w:rPr>
          <w:rFonts w:cstheme="minorHAnsi"/>
          <w:sz w:val="24"/>
          <w:szCs w:val="24"/>
        </w:rPr>
        <w:t>he student</w:t>
      </w:r>
      <w:r w:rsidR="002544BB">
        <w:rPr>
          <w:rFonts w:cstheme="minorHAnsi"/>
          <w:sz w:val="24"/>
          <w:szCs w:val="24"/>
        </w:rPr>
        <w:t>s</w:t>
      </w:r>
      <w:r w:rsidR="00104651" w:rsidRPr="00104651">
        <w:rPr>
          <w:rFonts w:cstheme="minorHAnsi"/>
          <w:sz w:val="24"/>
          <w:szCs w:val="24"/>
        </w:rPr>
        <w:t xml:space="preserve"> </w:t>
      </w:r>
      <w:r w:rsidR="00104651">
        <w:rPr>
          <w:rFonts w:cstheme="minorHAnsi"/>
          <w:sz w:val="24"/>
          <w:szCs w:val="24"/>
        </w:rPr>
        <w:t>from</w:t>
      </w:r>
      <w:r w:rsidR="00104651" w:rsidRPr="00104651">
        <w:rPr>
          <w:rFonts w:cstheme="minorHAnsi"/>
          <w:sz w:val="24"/>
          <w:szCs w:val="24"/>
        </w:rPr>
        <w:t xml:space="preserve"> a warmer background </w:t>
      </w:r>
      <w:r w:rsidR="00104651">
        <w:rPr>
          <w:rFonts w:cstheme="minorHAnsi"/>
          <w:sz w:val="24"/>
          <w:szCs w:val="24"/>
        </w:rPr>
        <w:t>want</w:t>
      </w:r>
      <w:r w:rsidR="002544BB">
        <w:rPr>
          <w:rFonts w:cstheme="minorHAnsi"/>
          <w:sz w:val="24"/>
          <w:szCs w:val="24"/>
        </w:rPr>
        <w:t xml:space="preserve">ed </w:t>
      </w:r>
      <w:r w:rsidR="00104651">
        <w:rPr>
          <w:rFonts w:cstheme="minorHAnsi"/>
          <w:sz w:val="24"/>
          <w:szCs w:val="24"/>
        </w:rPr>
        <w:t xml:space="preserve">to </w:t>
      </w:r>
      <w:r w:rsidR="00104651" w:rsidRPr="00104651">
        <w:rPr>
          <w:rFonts w:cstheme="minorHAnsi"/>
          <w:sz w:val="24"/>
          <w:szCs w:val="24"/>
        </w:rPr>
        <w:t>feel ‘</w:t>
      </w:r>
      <w:r w:rsidR="00104651">
        <w:rPr>
          <w:rFonts w:cstheme="minorHAnsi"/>
          <w:sz w:val="24"/>
          <w:szCs w:val="24"/>
        </w:rPr>
        <w:t>warmer</w:t>
      </w:r>
      <w:r w:rsidR="00104651" w:rsidRPr="00104651">
        <w:rPr>
          <w:rFonts w:cstheme="minorHAnsi"/>
          <w:sz w:val="24"/>
          <w:szCs w:val="24"/>
        </w:rPr>
        <w:t>’, while those in the other two groups</w:t>
      </w:r>
      <w:r w:rsidR="00104651">
        <w:rPr>
          <w:rFonts w:cstheme="minorHAnsi"/>
          <w:sz w:val="24"/>
          <w:szCs w:val="24"/>
        </w:rPr>
        <w:t xml:space="preserve"> want</w:t>
      </w:r>
      <w:r w:rsidR="002544BB">
        <w:rPr>
          <w:rFonts w:cstheme="minorHAnsi"/>
          <w:sz w:val="24"/>
          <w:szCs w:val="24"/>
        </w:rPr>
        <w:t>ed</w:t>
      </w:r>
      <w:r w:rsidR="00104651">
        <w:rPr>
          <w:rFonts w:cstheme="minorHAnsi"/>
          <w:sz w:val="24"/>
          <w:szCs w:val="24"/>
        </w:rPr>
        <w:t xml:space="preserve"> to</w:t>
      </w:r>
      <w:r w:rsidR="00104651" w:rsidRPr="00104651">
        <w:rPr>
          <w:rFonts w:cstheme="minorHAnsi"/>
          <w:sz w:val="24"/>
          <w:szCs w:val="24"/>
        </w:rPr>
        <w:t xml:space="preserve"> feel ‘slightly warmer’.</w:t>
      </w:r>
      <w:r w:rsidR="00104651">
        <w:rPr>
          <w:rFonts w:cstheme="minorHAnsi"/>
          <w:sz w:val="24"/>
          <w:szCs w:val="24"/>
        </w:rPr>
        <w:t xml:space="preserve"> </w:t>
      </w:r>
      <w:r w:rsidR="00C641E2" w:rsidRPr="00CD1F95">
        <w:rPr>
          <w:rFonts w:cstheme="minorHAnsi"/>
          <w:sz w:val="24"/>
          <w:szCs w:val="24"/>
        </w:rPr>
        <w:t xml:space="preserve">Looking at </w:t>
      </w:r>
      <w:r w:rsidR="00FF7B64">
        <w:rPr>
          <w:rFonts w:cstheme="minorHAnsi"/>
          <w:sz w:val="24"/>
          <w:szCs w:val="24"/>
        </w:rPr>
        <w:t>F</w:t>
      </w:r>
      <w:r w:rsidR="00C641E2" w:rsidRPr="00CD1F95">
        <w:rPr>
          <w:rFonts w:cstheme="minorHAnsi"/>
          <w:sz w:val="24"/>
          <w:szCs w:val="24"/>
        </w:rPr>
        <w:t xml:space="preserve">igure </w:t>
      </w:r>
      <w:r w:rsidR="000E1622">
        <w:rPr>
          <w:rFonts w:cstheme="minorHAnsi"/>
          <w:sz w:val="24"/>
          <w:szCs w:val="24"/>
        </w:rPr>
        <w:t>9</w:t>
      </w:r>
      <w:r w:rsidR="00C641E2" w:rsidRPr="00CD1F95">
        <w:rPr>
          <w:rFonts w:cstheme="minorHAnsi"/>
          <w:sz w:val="24"/>
          <w:szCs w:val="24"/>
        </w:rPr>
        <w:t xml:space="preserve"> and </w:t>
      </w:r>
      <w:r w:rsidR="00FF7B64">
        <w:rPr>
          <w:rFonts w:cstheme="minorHAnsi"/>
          <w:sz w:val="24"/>
          <w:szCs w:val="24"/>
        </w:rPr>
        <w:t>F</w:t>
      </w:r>
      <w:r w:rsidR="00C641E2" w:rsidRPr="00CD1F95">
        <w:rPr>
          <w:rFonts w:cstheme="minorHAnsi"/>
          <w:sz w:val="24"/>
          <w:szCs w:val="24"/>
        </w:rPr>
        <w:t xml:space="preserve">igure </w:t>
      </w:r>
      <w:r w:rsidR="000E1622">
        <w:rPr>
          <w:rFonts w:cstheme="minorHAnsi"/>
          <w:sz w:val="24"/>
          <w:szCs w:val="24"/>
        </w:rPr>
        <w:t>10</w:t>
      </w:r>
      <w:r w:rsidR="00C641E2" w:rsidRPr="00CD1F95">
        <w:rPr>
          <w:rFonts w:cstheme="minorHAnsi"/>
          <w:sz w:val="24"/>
          <w:szCs w:val="24"/>
        </w:rPr>
        <w:t xml:space="preserve">, the relationship between thermal sensation and preference can be seen. Students who evaluated the environment as </w:t>
      </w:r>
      <w:r w:rsidR="00FF7B64">
        <w:rPr>
          <w:rFonts w:cstheme="minorHAnsi"/>
          <w:sz w:val="24"/>
          <w:szCs w:val="24"/>
        </w:rPr>
        <w:t>‘</w:t>
      </w:r>
      <w:r w:rsidR="00C641E2" w:rsidRPr="00FF7B64">
        <w:rPr>
          <w:rFonts w:cstheme="minorHAnsi"/>
          <w:i/>
          <w:sz w:val="24"/>
          <w:szCs w:val="24"/>
        </w:rPr>
        <w:t>slightly cool</w:t>
      </w:r>
      <w:r w:rsidR="00FF7B64">
        <w:rPr>
          <w:rFonts w:cstheme="minorHAnsi"/>
          <w:sz w:val="24"/>
          <w:szCs w:val="24"/>
        </w:rPr>
        <w:t>’</w:t>
      </w:r>
      <w:r w:rsidR="00C641E2" w:rsidRPr="00CD1F95">
        <w:rPr>
          <w:rFonts w:cstheme="minorHAnsi"/>
          <w:sz w:val="24"/>
          <w:szCs w:val="24"/>
        </w:rPr>
        <w:t xml:space="preserve"> in general wanted it to be a </w:t>
      </w:r>
      <w:r w:rsidR="00105C7D" w:rsidRPr="00105C7D">
        <w:rPr>
          <w:rFonts w:cstheme="minorHAnsi"/>
          <w:sz w:val="24"/>
          <w:szCs w:val="24"/>
        </w:rPr>
        <w:t>‘slightly warmer’</w:t>
      </w:r>
      <w:r w:rsidR="00C641E2" w:rsidRPr="00CD1F95">
        <w:rPr>
          <w:rFonts w:cstheme="minorHAnsi"/>
          <w:sz w:val="24"/>
          <w:szCs w:val="24"/>
        </w:rPr>
        <w:t>.</w:t>
      </w:r>
    </w:p>
    <w:p w14:paraId="26AD8B24" w14:textId="2DECC6F5" w:rsidR="000E1622" w:rsidRDefault="005D4AB1" w:rsidP="00306D4E">
      <w:pPr>
        <w:keepNext/>
        <w:spacing w:line="240" w:lineRule="auto"/>
        <w:jc w:val="center"/>
      </w:pPr>
      <w:r>
        <w:rPr>
          <w:rFonts w:cstheme="minorHAnsi"/>
          <w:b/>
          <w:bCs/>
          <w:noProof/>
          <w:sz w:val="24"/>
          <w:szCs w:val="24"/>
          <w:lang w:eastAsia="en-GB"/>
        </w:rPr>
        <w:drawing>
          <wp:inline distT="0" distB="0" distL="0" distR="0" wp14:anchorId="6F995F39" wp14:editId="7BDACCC5">
            <wp:extent cx="5609648"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6869" cy="1859766"/>
                    </a:xfrm>
                    <a:prstGeom prst="rect">
                      <a:avLst/>
                    </a:prstGeom>
                    <a:noFill/>
                    <a:ln>
                      <a:noFill/>
                    </a:ln>
                  </pic:spPr>
                </pic:pic>
              </a:graphicData>
            </a:graphic>
          </wp:inline>
        </w:drawing>
      </w:r>
      <w:r>
        <w:rPr>
          <w:noProof/>
          <w:lang w:eastAsia="en-GB"/>
        </w:rPr>
        <w:drawing>
          <wp:inline distT="0" distB="0" distL="0" distR="0" wp14:anchorId="075C7587" wp14:editId="517212FC">
            <wp:extent cx="5839787" cy="19335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61" cy="1936215"/>
                    </a:xfrm>
                    <a:prstGeom prst="rect">
                      <a:avLst/>
                    </a:prstGeom>
                    <a:noFill/>
                    <a:ln>
                      <a:noFill/>
                    </a:ln>
                  </pic:spPr>
                </pic:pic>
              </a:graphicData>
            </a:graphic>
          </wp:inline>
        </w:drawing>
      </w:r>
    </w:p>
    <w:p w14:paraId="29152BF8" w14:textId="5689B6E2" w:rsidR="00A6142D" w:rsidRPr="000E1622" w:rsidRDefault="000E1622" w:rsidP="000E1622">
      <w:pPr>
        <w:pStyle w:val="Caption"/>
        <w:jc w:val="center"/>
        <w:rPr>
          <w:rFonts w:cstheme="minorHAnsi"/>
          <w:b/>
          <w:bCs/>
          <w:i w:val="0"/>
          <w:iCs w:val="0"/>
          <w:noProof/>
          <w:color w:val="auto"/>
          <w:sz w:val="28"/>
          <w:szCs w:val="28"/>
        </w:rPr>
      </w:pPr>
      <w:r w:rsidRPr="000E1622">
        <w:rPr>
          <w:i w:val="0"/>
          <w:iCs w:val="0"/>
          <w:color w:val="auto"/>
          <w:sz w:val="20"/>
          <w:szCs w:val="20"/>
        </w:rPr>
        <w:t xml:space="preserve">Figure </w:t>
      </w:r>
      <w:r w:rsidRPr="000E1622">
        <w:rPr>
          <w:i w:val="0"/>
          <w:iCs w:val="0"/>
          <w:color w:val="auto"/>
          <w:sz w:val="20"/>
          <w:szCs w:val="20"/>
        </w:rPr>
        <w:fldChar w:fldCharType="begin"/>
      </w:r>
      <w:r w:rsidRPr="000E1622">
        <w:rPr>
          <w:i w:val="0"/>
          <w:iCs w:val="0"/>
          <w:color w:val="auto"/>
          <w:sz w:val="20"/>
          <w:szCs w:val="20"/>
        </w:rPr>
        <w:instrText xml:space="preserve"> SEQ Figure \* ARABIC </w:instrText>
      </w:r>
      <w:r w:rsidRPr="000E1622">
        <w:rPr>
          <w:i w:val="0"/>
          <w:iCs w:val="0"/>
          <w:color w:val="auto"/>
          <w:sz w:val="20"/>
          <w:szCs w:val="20"/>
        </w:rPr>
        <w:fldChar w:fldCharType="separate"/>
      </w:r>
      <w:r w:rsidR="00D417BC">
        <w:rPr>
          <w:i w:val="0"/>
          <w:iCs w:val="0"/>
          <w:noProof/>
          <w:color w:val="auto"/>
          <w:sz w:val="20"/>
          <w:szCs w:val="20"/>
        </w:rPr>
        <w:t>9</w:t>
      </w:r>
      <w:r w:rsidRPr="000E1622">
        <w:rPr>
          <w:i w:val="0"/>
          <w:iCs w:val="0"/>
          <w:color w:val="auto"/>
          <w:sz w:val="20"/>
          <w:szCs w:val="20"/>
        </w:rPr>
        <w:fldChar w:fldCharType="end"/>
      </w:r>
      <w:r w:rsidRPr="000E1622">
        <w:rPr>
          <w:i w:val="0"/>
          <w:iCs w:val="0"/>
          <w:color w:val="auto"/>
          <w:sz w:val="20"/>
          <w:szCs w:val="20"/>
        </w:rPr>
        <w:t>. Thermal sensation and P</w:t>
      </w:r>
      <w:r w:rsidR="006A4827">
        <w:rPr>
          <w:i w:val="0"/>
          <w:iCs w:val="0"/>
          <w:color w:val="auto"/>
          <w:sz w:val="20"/>
          <w:szCs w:val="20"/>
        </w:rPr>
        <w:t>MV</w:t>
      </w:r>
      <w:r w:rsidRPr="000E1622">
        <w:rPr>
          <w:i w:val="0"/>
          <w:iCs w:val="0"/>
          <w:color w:val="auto"/>
          <w:sz w:val="20"/>
          <w:szCs w:val="20"/>
        </w:rPr>
        <w:t xml:space="preserve"> sensation by </w:t>
      </w:r>
      <w:bookmarkStart w:id="13" w:name="_Hlk109744855"/>
      <w:r w:rsidR="005D4AB1" w:rsidRPr="005D4AB1">
        <w:rPr>
          <w:i w:val="0"/>
          <w:iCs w:val="0"/>
          <w:color w:val="auto"/>
          <w:sz w:val="20"/>
          <w:szCs w:val="20"/>
        </w:rPr>
        <w:t>climatic backgrounds</w:t>
      </w:r>
      <w:bookmarkEnd w:id="13"/>
    </w:p>
    <w:p w14:paraId="6BB41A97" w14:textId="69B110C5" w:rsidR="000E1622" w:rsidRDefault="00104651" w:rsidP="00306D4E">
      <w:pPr>
        <w:keepNext/>
        <w:spacing w:line="240" w:lineRule="auto"/>
        <w:jc w:val="center"/>
      </w:pPr>
      <w:r>
        <w:rPr>
          <w:rFonts w:cstheme="minorHAnsi"/>
          <w:b/>
          <w:bCs/>
          <w:noProof/>
          <w:sz w:val="24"/>
          <w:szCs w:val="24"/>
          <w:lang w:eastAsia="en-GB"/>
        </w:rPr>
        <w:drawing>
          <wp:inline distT="0" distB="0" distL="0" distR="0" wp14:anchorId="25407975" wp14:editId="5091340A">
            <wp:extent cx="5573005" cy="18383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3771" cy="1841876"/>
                    </a:xfrm>
                    <a:prstGeom prst="rect">
                      <a:avLst/>
                    </a:prstGeom>
                    <a:noFill/>
                    <a:ln>
                      <a:noFill/>
                    </a:ln>
                  </pic:spPr>
                </pic:pic>
              </a:graphicData>
            </a:graphic>
          </wp:inline>
        </w:drawing>
      </w:r>
    </w:p>
    <w:p w14:paraId="09D92F7F" w14:textId="7B1F1CFA" w:rsidR="001634FA" w:rsidRPr="000E1622" w:rsidRDefault="000E1622" w:rsidP="000E1622">
      <w:pPr>
        <w:pStyle w:val="Caption"/>
        <w:jc w:val="center"/>
        <w:rPr>
          <w:rFonts w:cstheme="minorHAnsi"/>
          <w:b/>
          <w:bCs/>
          <w:i w:val="0"/>
          <w:iCs w:val="0"/>
          <w:color w:val="auto"/>
          <w:sz w:val="28"/>
          <w:szCs w:val="28"/>
        </w:rPr>
      </w:pPr>
      <w:r w:rsidRPr="000E1622">
        <w:rPr>
          <w:i w:val="0"/>
          <w:iCs w:val="0"/>
          <w:color w:val="auto"/>
          <w:sz w:val="20"/>
          <w:szCs w:val="20"/>
        </w:rPr>
        <w:t xml:space="preserve">Figure </w:t>
      </w:r>
      <w:r w:rsidRPr="000E1622">
        <w:rPr>
          <w:i w:val="0"/>
          <w:iCs w:val="0"/>
          <w:color w:val="auto"/>
          <w:sz w:val="20"/>
          <w:szCs w:val="20"/>
        </w:rPr>
        <w:fldChar w:fldCharType="begin"/>
      </w:r>
      <w:r w:rsidRPr="000E1622">
        <w:rPr>
          <w:i w:val="0"/>
          <w:iCs w:val="0"/>
          <w:color w:val="auto"/>
          <w:sz w:val="20"/>
          <w:szCs w:val="20"/>
        </w:rPr>
        <w:instrText xml:space="preserve"> SEQ Figure \* ARABIC </w:instrText>
      </w:r>
      <w:r w:rsidRPr="000E1622">
        <w:rPr>
          <w:i w:val="0"/>
          <w:iCs w:val="0"/>
          <w:color w:val="auto"/>
          <w:sz w:val="20"/>
          <w:szCs w:val="20"/>
        </w:rPr>
        <w:fldChar w:fldCharType="separate"/>
      </w:r>
      <w:r w:rsidR="00D417BC">
        <w:rPr>
          <w:i w:val="0"/>
          <w:iCs w:val="0"/>
          <w:noProof/>
          <w:color w:val="auto"/>
          <w:sz w:val="20"/>
          <w:szCs w:val="20"/>
        </w:rPr>
        <w:t>10</w:t>
      </w:r>
      <w:r w:rsidRPr="000E1622">
        <w:rPr>
          <w:i w:val="0"/>
          <w:iCs w:val="0"/>
          <w:color w:val="auto"/>
          <w:sz w:val="20"/>
          <w:szCs w:val="20"/>
        </w:rPr>
        <w:fldChar w:fldCharType="end"/>
      </w:r>
      <w:r w:rsidRPr="000E1622">
        <w:rPr>
          <w:i w:val="0"/>
          <w:iCs w:val="0"/>
          <w:color w:val="auto"/>
          <w:sz w:val="20"/>
          <w:szCs w:val="20"/>
        </w:rPr>
        <w:t xml:space="preserve">. Thermal preference by </w:t>
      </w:r>
      <w:r w:rsidR="005D4AB1" w:rsidRPr="005D4AB1">
        <w:rPr>
          <w:i w:val="0"/>
          <w:iCs w:val="0"/>
          <w:color w:val="auto"/>
          <w:sz w:val="20"/>
          <w:szCs w:val="20"/>
        </w:rPr>
        <w:t>climatic backgrounds</w:t>
      </w:r>
    </w:p>
    <w:p w14:paraId="718612CC" w14:textId="6BA69825" w:rsidR="001634FA" w:rsidRPr="00CD1F95" w:rsidRDefault="001634FA" w:rsidP="007D610D">
      <w:pPr>
        <w:spacing w:line="240" w:lineRule="auto"/>
        <w:ind w:firstLine="567"/>
        <w:jc w:val="both"/>
        <w:rPr>
          <w:rFonts w:cstheme="minorHAnsi"/>
          <w:sz w:val="24"/>
          <w:szCs w:val="24"/>
        </w:rPr>
      </w:pPr>
      <w:r w:rsidRPr="00CD1F95">
        <w:rPr>
          <w:rFonts w:cstheme="minorHAnsi"/>
          <w:sz w:val="24"/>
          <w:szCs w:val="24"/>
        </w:rPr>
        <w:lastRenderedPageBreak/>
        <w:t xml:space="preserve">The overall thermal comfort comparison is given in </w:t>
      </w:r>
      <w:r w:rsidR="00FF7B64">
        <w:rPr>
          <w:rFonts w:cstheme="minorHAnsi"/>
          <w:sz w:val="24"/>
          <w:szCs w:val="24"/>
        </w:rPr>
        <w:t>F</w:t>
      </w:r>
      <w:r w:rsidRPr="00CD1F95">
        <w:rPr>
          <w:rFonts w:cstheme="minorHAnsi"/>
          <w:sz w:val="24"/>
          <w:szCs w:val="24"/>
        </w:rPr>
        <w:t xml:space="preserve">igure </w:t>
      </w:r>
      <w:r w:rsidR="000E1622">
        <w:rPr>
          <w:rFonts w:cstheme="minorHAnsi"/>
          <w:sz w:val="24"/>
          <w:szCs w:val="24"/>
        </w:rPr>
        <w:t>11</w:t>
      </w:r>
      <w:r w:rsidRPr="00CD1F95">
        <w:rPr>
          <w:rFonts w:cstheme="minorHAnsi"/>
          <w:sz w:val="24"/>
          <w:szCs w:val="24"/>
        </w:rPr>
        <w:t xml:space="preserve">. </w:t>
      </w:r>
      <w:r w:rsidR="00DA7EC6" w:rsidRPr="00DA7EC6">
        <w:rPr>
          <w:rFonts w:cstheme="minorHAnsi"/>
          <w:sz w:val="24"/>
          <w:szCs w:val="24"/>
        </w:rPr>
        <w:t xml:space="preserve">The majority of students from a warmer background </w:t>
      </w:r>
      <w:r w:rsidR="00DD6FFC">
        <w:rPr>
          <w:rFonts w:cstheme="minorHAnsi"/>
          <w:sz w:val="24"/>
          <w:szCs w:val="24"/>
        </w:rPr>
        <w:t>felt</w:t>
      </w:r>
      <w:r w:rsidR="00DA7EC6" w:rsidRPr="00DA7EC6">
        <w:rPr>
          <w:rFonts w:cstheme="minorHAnsi"/>
          <w:sz w:val="24"/>
          <w:szCs w:val="24"/>
        </w:rPr>
        <w:t xml:space="preserve"> </w:t>
      </w:r>
      <w:r w:rsidR="00DA7EC6">
        <w:rPr>
          <w:rFonts w:cstheme="minorHAnsi"/>
          <w:sz w:val="24"/>
          <w:szCs w:val="24"/>
        </w:rPr>
        <w:t>‘</w:t>
      </w:r>
      <w:r w:rsidR="00DA7EC6" w:rsidRPr="00DA7EC6">
        <w:rPr>
          <w:rFonts w:cstheme="minorHAnsi"/>
          <w:sz w:val="24"/>
          <w:szCs w:val="24"/>
        </w:rPr>
        <w:t>comfortable</w:t>
      </w:r>
      <w:r w:rsidR="00DA7EC6">
        <w:rPr>
          <w:rFonts w:cstheme="minorHAnsi"/>
          <w:sz w:val="24"/>
          <w:szCs w:val="24"/>
        </w:rPr>
        <w:t>’</w:t>
      </w:r>
      <w:r w:rsidR="00DA7EC6" w:rsidRPr="00DA7EC6">
        <w:rPr>
          <w:rFonts w:cstheme="minorHAnsi"/>
          <w:sz w:val="24"/>
          <w:szCs w:val="24"/>
        </w:rPr>
        <w:t xml:space="preserve">, while the majority of students from a similar background </w:t>
      </w:r>
      <w:r w:rsidR="00DD6FFC">
        <w:rPr>
          <w:rFonts w:cstheme="minorHAnsi"/>
          <w:sz w:val="24"/>
          <w:szCs w:val="24"/>
        </w:rPr>
        <w:t>felt</w:t>
      </w:r>
      <w:r w:rsidR="00DA7EC6" w:rsidRPr="00DA7EC6">
        <w:rPr>
          <w:rFonts w:cstheme="minorHAnsi"/>
          <w:sz w:val="24"/>
          <w:szCs w:val="24"/>
        </w:rPr>
        <w:t xml:space="preserve"> </w:t>
      </w:r>
      <w:r w:rsidR="00DA7EC6">
        <w:rPr>
          <w:rFonts w:cstheme="minorHAnsi"/>
          <w:sz w:val="24"/>
          <w:szCs w:val="24"/>
        </w:rPr>
        <w:t>‘</w:t>
      </w:r>
      <w:r w:rsidR="00DA7EC6" w:rsidRPr="00DA7EC6">
        <w:rPr>
          <w:rFonts w:cstheme="minorHAnsi"/>
          <w:sz w:val="24"/>
          <w:szCs w:val="24"/>
        </w:rPr>
        <w:t>s</w:t>
      </w:r>
      <w:r w:rsidR="00DA7EC6">
        <w:rPr>
          <w:rFonts w:cstheme="minorHAnsi"/>
          <w:sz w:val="24"/>
          <w:szCs w:val="24"/>
        </w:rPr>
        <w:t>lightly</w:t>
      </w:r>
      <w:r w:rsidR="00DA7EC6" w:rsidRPr="00DA7EC6">
        <w:rPr>
          <w:rFonts w:cstheme="minorHAnsi"/>
          <w:sz w:val="24"/>
          <w:szCs w:val="24"/>
        </w:rPr>
        <w:t xml:space="preserve"> uncomfortable</w:t>
      </w:r>
      <w:r w:rsidR="00DA7EC6">
        <w:rPr>
          <w:rFonts w:cstheme="minorHAnsi"/>
          <w:sz w:val="24"/>
          <w:szCs w:val="24"/>
        </w:rPr>
        <w:t>’</w:t>
      </w:r>
      <w:r w:rsidR="00DA7EC6" w:rsidRPr="00DA7EC6">
        <w:rPr>
          <w:rFonts w:cstheme="minorHAnsi"/>
          <w:sz w:val="24"/>
          <w:szCs w:val="24"/>
        </w:rPr>
        <w:t xml:space="preserve"> and the majority of students from a colder background </w:t>
      </w:r>
      <w:r w:rsidR="00DD6FFC">
        <w:rPr>
          <w:rFonts w:cstheme="minorHAnsi"/>
          <w:sz w:val="24"/>
          <w:szCs w:val="24"/>
        </w:rPr>
        <w:t>felt</w:t>
      </w:r>
      <w:r w:rsidR="00DA7EC6" w:rsidRPr="00DA7EC6">
        <w:rPr>
          <w:rFonts w:cstheme="minorHAnsi"/>
          <w:sz w:val="24"/>
          <w:szCs w:val="24"/>
        </w:rPr>
        <w:t xml:space="preserve"> </w:t>
      </w:r>
      <w:r w:rsidR="00DA7EC6">
        <w:rPr>
          <w:rFonts w:cstheme="minorHAnsi"/>
          <w:sz w:val="24"/>
          <w:szCs w:val="24"/>
        </w:rPr>
        <w:t>‘slightly</w:t>
      </w:r>
      <w:r w:rsidR="00DA7EC6" w:rsidRPr="00DA7EC6">
        <w:rPr>
          <w:rFonts w:cstheme="minorHAnsi"/>
          <w:sz w:val="24"/>
          <w:szCs w:val="24"/>
        </w:rPr>
        <w:t xml:space="preserve"> comfortable</w:t>
      </w:r>
      <w:r w:rsidR="00DA7EC6">
        <w:rPr>
          <w:rFonts w:cstheme="minorHAnsi"/>
          <w:sz w:val="24"/>
          <w:szCs w:val="24"/>
        </w:rPr>
        <w:t>’</w:t>
      </w:r>
      <w:r w:rsidR="00DA7EC6" w:rsidRPr="00DA7EC6">
        <w:rPr>
          <w:rFonts w:cstheme="minorHAnsi"/>
          <w:sz w:val="24"/>
          <w:szCs w:val="24"/>
        </w:rPr>
        <w:t xml:space="preserve"> and </w:t>
      </w:r>
      <w:r w:rsidR="00DA7EC6">
        <w:rPr>
          <w:rFonts w:cstheme="minorHAnsi"/>
          <w:sz w:val="24"/>
          <w:szCs w:val="24"/>
        </w:rPr>
        <w:t>‘</w:t>
      </w:r>
      <w:r w:rsidR="00DA7EC6" w:rsidRPr="00DA7EC6">
        <w:rPr>
          <w:rFonts w:cstheme="minorHAnsi"/>
          <w:sz w:val="24"/>
          <w:szCs w:val="24"/>
        </w:rPr>
        <w:t>neutral</w:t>
      </w:r>
      <w:r w:rsidR="00DA7EC6">
        <w:rPr>
          <w:rFonts w:cstheme="minorHAnsi"/>
          <w:sz w:val="24"/>
          <w:szCs w:val="24"/>
        </w:rPr>
        <w:t>’</w:t>
      </w:r>
      <w:r w:rsidR="00DA7EC6" w:rsidRPr="00DA7EC6">
        <w:rPr>
          <w:rFonts w:cstheme="minorHAnsi"/>
          <w:sz w:val="24"/>
          <w:szCs w:val="24"/>
        </w:rPr>
        <w:t>.</w:t>
      </w:r>
    </w:p>
    <w:p w14:paraId="6718D41D" w14:textId="3A517A3A" w:rsidR="000E1622" w:rsidRDefault="002544BB" w:rsidP="002544BB">
      <w:pPr>
        <w:keepNext/>
        <w:spacing w:line="240" w:lineRule="auto"/>
        <w:jc w:val="center"/>
      </w:pPr>
      <w:r>
        <w:rPr>
          <w:rFonts w:cstheme="minorHAnsi"/>
          <w:b/>
          <w:bCs/>
          <w:noProof/>
          <w:sz w:val="24"/>
          <w:szCs w:val="24"/>
          <w:lang w:eastAsia="en-GB"/>
        </w:rPr>
        <w:drawing>
          <wp:inline distT="0" distB="0" distL="0" distR="0" wp14:anchorId="35028BE0" wp14:editId="39E419C7">
            <wp:extent cx="5797957" cy="1914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7889" cy="1917805"/>
                    </a:xfrm>
                    <a:prstGeom prst="rect">
                      <a:avLst/>
                    </a:prstGeom>
                    <a:noFill/>
                    <a:ln>
                      <a:noFill/>
                    </a:ln>
                  </pic:spPr>
                </pic:pic>
              </a:graphicData>
            </a:graphic>
          </wp:inline>
        </w:drawing>
      </w:r>
    </w:p>
    <w:p w14:paraId="40573ED3" w14:textId="5215F8C8" w:rsidR="004637D3" w:rsidRPr="000E1622" w:rsidRDefault="000E1622" w:rsidP="000E1622">
      <w:pPr>
        <w:pStyle w:val="Caption"/>
        <w:jc w:val="center"/>
        <w:rPr>
          <w:rFonts w:cstheme="minorHAnsi"/>
          <w:b/>
          <w:bCs/>
          <w:i w:val="0"/>
          <w:iCs w:val="0"/>
          <w:color w:val="auto"/>
          <w:sz w:val="24"/>
          <w:szCs w:val="24"/>
        </w:rPr>
      </w:pPr>
      <w:r w:rsidRPr="000E1622">
        <w:rPr>
          <w:i w:val="0"/>
          <w:iCs w:val="0"/>
          <w:color w:val="auto"/>
        </w:rPr>
        <w:t xml:space="preserve">Figure </w:t>
      </w:r>
      <w:r w:rsidRPr="000E1622">
        <w:rPr>
          <w:i w:val="0"/>
          <w:iCs w:val="0"/>
          <w:color w:val="auto"/>
        </w:rPr>
        <w:fldChar w:fldCharType="begin"/>
      </w:r>
      <w:r w:rsidRPr="000E1622">
        <w:rPr>
          <w:i w:val="0"/>
          <w:iCs w:val="0"/>
          <w:color w:val="auto"/>
        </w:rPr>
        <w:instrText xml:space="preserve"> SEQ Figure \* ARABIC </w:instrText>
      </w:r>
      <w:r w:rsidRPr="000E1622">
        <w:rPr>
          <w:i w:val="0"/>
          <w:iCs w:val="0"/>
          <w:color w:val="auto"/>
        </w:rPr>
        <w:fldChar w:fldCharType="separate"/>
      </w:r>
      <w:r w:rsidR="00D417BC">
        <w:rPr>
          <w:i w:val="0"/>
          <w:iCs w:val="0"/>
          <w:noProof/>
          <w:color w:val="auto"/>
        </w:rPr>
        <w:t>11</w:t>
      </w:r>
      <w:r w:rsidRPr="000E1622">
        <w:rPr>
          <w:i w:val="0"/>
          <w:iCs w:val="0"/>
          <w:color w:val="auto"/>
        </w:rPr>
        <w:fldChar w:fldCharType="end"/>
      </w:r>
      <w:r w:rsidRPr="000E1622">
        <w:rPr>
          <w:i w:val="0"/>
          <w:iCs w:val="0"/>
          <w:color w:val="auto"/>
        </w:rPr>
        <w:t xml:space="preserve">. Thermal comfort by </w:t>
      </w:r>
      <w:r w:rsidR="005D4AB1" w:rsidRPr="005D4AB1">
        <w:rPr>
          <w:i w:val="0"/>
          <w:iCs w:val="0"/>
          <w:color w:val="auto"/>
        </w:rPr>
        <w:t>climatic backgrounds</w:t>
      </w:r>
    </w:p>
    <w:p w14:paraId="107E5CC8" w14:textId="771C85E4" w:rsidR="001634FA" w:rsidRPr="00CD1F95" w:rsidRDefault="00FF7B64" w:rsidP="006B3F7F">
      <w:pPr>
        <w:spacing w:line="240" w:lineRule="auto"/>
        <w:jc w:val="both"/>
        <w:rPr>
          <w:rFonts w:cstheme="minorHAnsi"/>
          <w:b/>
          <w:bCs/>
          <w:sz w:val="24"/>
          <w:szCs w:val="24"/>
        </w:rPr>
      </w:pPr>
      <w:r>
        <w:rPr>
          <w:rFonts w:cstheme="minorHAnsi"/>
          <w:b/>
          <w:bCs/>
          <w:sz w:val="24"/>
          <w:szCs w:val="24"/>
        </w:rPr>
        <w:t xml:space="preserve">4. Discussion and </w:t>
      </w:r>
      <w:r w:rsidR="001634FA" w:rsidRPr="00CD1F95">
        <w:rPr>
          <w:rFonts w:cstheme="minorHAnsi"/>
          <w:b/>
          <w:bCs/>
          <w:sz w:val="24"/>
          <w:szCs w:val="24"/>
        </w:rPr>
        <w:t>Conclusion</w:t>
      </w:r>
    </w:p>
    <w:p w14:paraId="7E09A085" w14:textId="2CBC6010" w:rsidR="00BC3DCF" w:rsidRDefault="003D0034" w:rsidP="00B90AA0">
      <w:pPr>
        <w:spacing w:after="0" w:line="240" w:lineRule="auto"/>
        <w:jc w:val="both"/>
        <w:rPr>
          <w:rFonts w:cstheme="minorHAnsi"/>
          <w:sz w:val="24"/>
          <w:szCs w:val="24"/>
        </w:rPr>
      </w:pPr>
      <w:r w:rsidRPr="00CD1F95">
        <w:rPr>
          <w:rFonts w:cstheme="minorHAnsi"/>
          <w:sz w:val="24"/>
          <w:szCs w:val="24"/>
        </w:rPr>
        <w:t xml:space="preserve">It is known that air temperature, ventilation, thermal sensation and level of clothing affect </w:t>
      </w:r>
      <w:r w:rsidR="00DD6FFC">
        <w:rPr>
          <w:rFonts w:cstheme="minorHAnsi"/>
          <w:sz w:val="24"/>
          <w:szCs w:val="24"/>
        </w:rPr>
        <w:t xml:space="preserve">the </w:t>
      </w:r>
      <w:r w:rsidRPr="00CD1F95">
        <w:rPr>
          <w:rFonts w:cstheme="minorHAnsi"/>
          <w:sz w:val="24"/>
          <w:szCs w:val="24"/>
        </w:rPr>
        <w:t xml:space="preserve">overall </w:t>
      </w:r>
      <w:r w:rsidR="00DD6FFC">
        <w:rPr>
          <w:rFonts w:cstheme="minorHAnsi"/>
          <w:sz w:val="24"/>
          <w:szCs w:val="24"/>
        </w:rPr>
        <w:t xml:space="preserve">thermal </w:t>
      </w:r>
      <w:r w:rsidRPr="00CD1F95">
        <w:rPr>
          <w:rFonts w:cstheme="minorHAnsi"/>
          <w:sz w:val="24"/>
          <w:szCs w:val="24"/>
        </w:rPr>
        <w:t xml:space="preserve">comfort of </w:t>
      </w:r>
      <w:r w:rsidR="00DD6FFC">
        <w:rPr>
          <w:rFonts w:cstheme="minorHAnsi"/>
          <w:sz w:val="24"/>
          <w:szCs w:val="24"/>
        </w:rPr>
        <w:t>building users</w:t>
      </w:r>
      <w:r w:rsidRPr="00CD1F95">
        <w:rPr>
          <w:rFonts w:cstheme="minorHAnsi"/>
          <w:sz w:val="24"/>
          <w:szCs w:val="24"/>
        </w:rPr>
        <w:t xml:space="preserve">. In addition, other physical and psychological </w:t>
      </w:r>
      <w:r w:rsidR="009D1704" w:rsidRPr="009D1704">
        <w:rPr>
          <w:rFonts w:cstheme="minorHAnsi"/>
          <w:sz w:val="24"/>
          <w:szCs w:val="24"/>
        </w:rPr>
        <w:t>variables</w:t>
      </w:r>
      <w:r w:rsidR="001B4624" w:rsidRPr="00CD1F95">
        <w:rPr>
          <w:rFonts w:cstheme="minorHAnsi"/>
          <w:sz w:val="24"/>
          <w:szCs w:val="24"/>
        </w:rPr>
        <w:t xml:space="preserve"> also</w:t>
      </w:r>
      <w:r w:rsidRPr="00CD1F95">
        <w:rPr>
          <w:rFonts w:cstheme="minorHAnsi"/>
          <w:sz w:val="24"/>
          <w:szCs w:val="24"/>
        </w:rPr>
        <w:t xml:space="preserve"> affect comfort. </w:t>
      </w:r>
      <w:r w:rsidR="003E1AA6" w:rsidRPr="003E1AA6">
        <w:rPr>
          <w:rFonts w:cstheme="minorHAnsi"/>
          <w:sz w:val="24"/>
          <w:szCs w:val="24"/>
        </w:rPr>
        <w:t>When looking at the effect of cultural and climatic background on comfort examined in this study,</w:t>
      </w:r>
      <w:r w:rsidR="003E1AA6" w:rsidRPr="00CD1F95">
        <w:rPr>
          <w:rFonts w:cstheme="minorHAnsi"/>
          <w:sz w:val="24"/>
          <w:szCs w:val="24"/>
        </w:rPr>
        <w:t xml:space="preserve"> </w:t>
      </w:r>
      <w:r w:rsidR="003E1AA6" w:rsidRPr="003E1AA6">
        <w:rPr>
          <w:rFonts w:cstheme="minorHAnsi"/>
          <w:sz w:val="24"/>
          <w:szCs w:val="24"/>
        </w:rPr>
        <w:t xml:space="preserve">the results of thermal sensation and thermal preference in the same environment </w:t>
      </w:r>
      <w:r w:rsidR="00DD6FFC">
        <w:rPr>
          <w:rFonts w:cstheme="minorHAnsi"/>
          <w:sz w:val="24"/>
          <w:szCs w:val="24"/>
        </w:rPr>
        <w:t>were</w:t>
      </w:r>
      <w:r w:rsidR="003E1AA6" w:rsidRPr="003E1AA6">
        <w:rPr>
          <w:rFonts w:cstheme="minorHAnsi"/>
          <w:sz w:val="24"/>
          <w:szCs w:val="24"/>
        </w:rPr>
        <w:t xml:space="preserve"> similar, </w:t>
      </w:r>
      <w:r w:rsidR="003E1AA6">
        <w:rPr>
          <w:rFonts w:cstheme="minorHAnsi"/>
          <w:sz w:val="24"/>
          <w:szCs w:val="24"/>
        </w:rPr>
        <w:t xml:space="preserve">while </w:t>
      </w:r>
      <w:r w:rsidR="003E1AA6" w:rsidRPr="003E1AA6">
        <w:rPr>
          <w:rFonts w:cstheme="minorHAnsi"/>
          <w:sz w:val="24"/>
          <w:szCs w:val="24"/>
        </w:rPr>
        <w:t xml:space="preserve">the thermal comfort results </w:t>
      </w:r>
      <w:r w:rsidR="00DD6FFC">
        <w:rPr>
          <w:rFonts w:cstheme="minorHAnsi"/>
          <w:sz w:val="24"/>
          <w:szCs w:val="24"/>
        </w:rPr>
        <w:t>were</w:t>
      </w:r>
      <w:r w:rsidR="003E1AA6" w:rsidRPr="003E1AA6">
        <w:rPr>
          <w:rFonts w:cstheme="minorHAnsi"/>
          <w:sz w:val="24"/>
          <w:szCs w:val="24"/>
        </w:rPr>
        <w:t xml:space="preserve"> different </w:t>
      </w:r>
      <w:r w:rsidR="003E1AA6">
        <w:rPr>
          <w:rFonts w:cstheme="minorHAnsi"/>
          <w:sz w:val="24"/>
          <w:szCs w:val="24"/>
        </w:rPr>
        <w:t>for</w:t>
      </w:r>
      <w:r w:rsidR="003E1AA6" w:rsidRPr="003E1AA6">
        <w:rPr>
          <w:rFonts w:cstheme="minorHAnsi"/>
          <w:sz w:val="24"/>
          <w:szCs w:val="24"/>
        </w:rPr>
        <w:t xml:space="preserve"> students </w:t>
      </w:r>
      <w:r w:rsidR="003E1AA6">
        <w:rPr>
          <w:rFonts w:cstheme="minorHAnsi"/>
          <w:sz w:val="24"/>
          <w:szCs w:val="24"/>
        </w:rPr>
        <w:t>from</w:t>
      </w:r>
      <w:r w:rsidR="003E1AA6" w:rsidRPr="003E1AA6">
        <w:rPr>
          <w:rFonts w:cstheme="minorHAnsi"/>
          <w:sz w:val="24"/>
          <w:szCs w:val="24"/>
        </w:rPr>
        <w:t xml:space="preserve"> </w:t>
      </w:r>
      <w:r w:rsidR="00DD6FFC">
        <w:rPr>
          <w:rFonts w:cstheme="minorHAnsi"/>
          <w:sz w:val="24"/>
          <w:szCs w:val="24"/>
        </w:rPr>
        <w:t>three</w:t>
      </w:r>
      <w:r w:rsidR="003E1AA6" w:rsidRPr="003E1AA6">
        <w:rPr>
          <w:rFonts w:cstheme="minorHAnsi"/>
          <w:sz w:val="24"/>
          <w:szCs w:val="24"/>
        </w:rPr>
        <w:t xml:space="preserve"> different climatic backgrounds.</w:t>
      </w:r>
      <w:r w:rsidR="003E1AA6">
        <w:rPr>
          <w:rFonts w:cstheme="minorHAnsi"/>
          <w:sz w:val="24"/>
          <w:szCs w:val="24"/>
        </w:rPr>
        <w:t xml:space="preserve"> </w:t>
      </w:r>
      <w:r w:rsidR="003E1AA6" w:rsidRPr="003E1AA6">
        <w:rPr>
          <w:rFonts w:cstheme="minorHAnsi"/>
          <w:sz w:val="24"/>
          <w:szCs w:val="24"/>
        </w:rPr>
        <w:t>It is thought that this situation is due to the level of clothing.</w:t>
      </w:r>
      <w:r w:rsidR="003E1AA6">
        <w:rPr>
          <w:rFonts w:cstheme="minorHAnsi"/>
          <w:sz w:val="24"/>
          <w:szCs w:val="24"/>
        </w:rPr>
        <w:t xml:space="preserve"> </w:t>
      </w:r>
      <w:r w:rsidRPr="00CD1F95">
        <w:rPr>
          <w:rFonts w:cstheme="minorHAnsi"/>
          <w:sz w:val="24"/>
          <w:szCs w:val="24"/>
        </w:rPr>
        <w:t xml:space="preserve">It has been observed that </w:t>
      </w:r>
      <w:r w:rsidR="007F09A7" w:rsidRPr="007F09A7">
        <w:rPr>
          <w:rFonts w:cstheme="minorHAnsi"/>
          <w:sz w:val="24"/>
          <w:szCs w:val="24"/>
        </w:rPr>
        <w:t>students from warmer and cooler background</w:t>
      </w:r>
      <w:r w:rsidR="00DD6FFC">
        <w:rPr>
          <w:rFonts w:cstheme="minorHAnsi"/>
          <w:sz w:val="24"/>
          <w:szCs w:val="24"/>
        </w:rPr>
        <w:t>s</w:t>
      </w:r>
      <w:r w:rsidRPr="00CD1F95">
        <w:rPr>
          <w:rFonts w:cstheme="minorHAnsi"/>
          <w:sz w:val="24"/>
          <w:szCs w:val="24"/>
        </w:rPr>
        <w:t xml:space="preserve"> </w:t>
      </w:r>
      <w:r w:rsidR="00092E2D">
        <w:rPr>
          <w:rFonts w:cstheme="minorHAnsi"/>
          <w:sz w:val="24"/>
          <w:szCs w:val="24"/>
        </w:rPr>
        <w:t>wore</w:t>
      </w:r>
      <w:r w:rsidRPr="00CD1F95">
        <w:rPr>
          <w:rFonts w:cstheme="minorHAnsi"/>
          <w:sz w:val="24"/>
          <w:szCs w:val="24"/>
        </w:rPr>
        <w:t xml:space="preserve"> </w:t>
      </w:r>
      <w:r w:rsidR="00DD6FFC">
        <w:rPr>
          <w:rFonts w:cstheme="minorHAnsi"/>
          <w:sz w:val="24"/>
          <w:szCs w:val="24"/>
        </w:rPr>
        <w:t>more</w:t>
      </w:r>
      <w:r w:rsidRPr="00CD1F95">
        <w:rPr>
          <w:rFonts w:cstheme="minorHAnsi"/>
          <w:sz w:val="24"/>
          <w:szCs w:val="24"/>
        </w:rPr>
        <w:t xml:space="preserve"> clothes than </w:t>
      </w:r>
      <w:r w:rsidR="007F09A7" w:rsidRPr="007F09A7">
        <w:rPr>
          <w:rFonts w:cstheme="minorHAnsi"/>
          <w:sz w:val="24"/>
          <w:szCs w:val="24"/>
        </w:rPr>
        <w:t xml:space="preserve">students from a </w:t>
      </w:r>
      <w:r w:rsidR="007F09A7">
        <w:rPr>
          <w:rFonts w:cstheme="minorHAnsi"/>
          <w:sz w:val="24"/>
          <w:szCs w:val="24"/>
        </w:rPr>
        <w:t xml:space="preserve">similar </w:t>
      </w:r>
      <w:r w:rsidR="007F09A7" w:rsidRPr="007F09A7">
        <w:rPr>
          <w:rFonts w:cstheme="minorHAnsi"/>
          <w:sz w:val="24"/>
          <w:szCs w:val="24"/>
        </w:rPr>
        <w:t xml:space="preserve">background </w:t>
      </w:r>
      <w:r w:rsidRPr="00CD1F95">
        <w:rPr>
          <w:rFonts w:cstheme="minorHAnsi"/>
          <w:sz w:val="24"/>
          <w:szCs w:val="24"/>
        </w:rPr>
        <w:t xml:space="preserve">in order to adapt to cultural influences or environmental conditions. However, this situation did not change the thermal sensation of the students about the environment, and </w:t>
      </w:r>
      <w:r w:rsidR="007F09A7" w:rsidRPr="007F09A7">
        <w:rPr>
          <w:rFonts w:cstheme="minorHAnsi"/>
          <w:sz w:val="24"/>
          <w:szCs w:val="24"/>
        </w:rPr>
        <w:t>the majority of the students in all three groups</w:t>
      </w:r>
      <w:r w:rsidR="007F09A7">
        <w:rPr>
          <w:rFonts w:cstheme="minorHAnsi"/>
          <w:sz w:val="24"/>
          <w:szCs w:val="24"/>
        </w:rPr>
        <w:t xml:space="preserve"> </w:t>
      </w:r>
      <w:r w:rsidRPr="00CD1F95">
        <w:rPr>
          <w:rFonts w:cstheme="minorHAnsi"/>
          <w:sz w:val="24"/>
          <w:szCs w:val="24"/>
        </w:rPr>
        <w:t xml:space="preserve">stated that the environment was </w:t>
      </w:r>
      <w:r w:rsidR="00D77DA7">
        <w:rPr>
          <w:rFonts w:cstheme="minorHAnsi"/>
          <w:sz w:val="24"/>
          <w:szCs w:val="24"/>
        </w:rPr>
        <w:t>slightly cool</w:t>
      </w:r>
      <w:r w:rsidRPr="00CD1F95">
        <w:rPr>
          <w:rFonts w:cstheme="minorHAnsi"/>
          <w:sz w:val="24"/>
          <w:szCs w:val="24"/>
        </w:rPr>
        <w:t>.</w:t>
      </w:r>
      <w:r w:rsidR="00B90AA0">
        <w:rPr>
          <w:rFonts w:cstheme="minorHAnsi"/>
          <w:sz w:val="24"/>
          <w:szCs w:val="24"/>
        </w:rPr>
        <w:t xml:space="preserve"> </w:t>
      </w:r>
      <w:r w:rsidR="00BC3DCF" w:rsidRPr="00BC3DCF">
        <w:rPr>
          <w:rFonts w:cstheme="minorHAnsi"/>
          <w:sz w:val="24"/>
          <w:szCs w:val="24"/>
        </w:rPr>
        <w:t xml:space="preserve">Despite the fact that the mechanical ventilation system </w:t>
      </w:r>
      <w:r w:rsidR="00DD6FFC">
        <w:rPr>
          <w:rFonts w:cstheme="minorHAnsi"/>
          <w:sz w:val="24"/>
          <w:szCs w:val="24"/>
        </w:rPr>
        <w:t xml:space="preserve">was </w:t>
      </w:r>
      <w:r w:rsidR="00BC3DCF" w:rsidRPr="00BC3DCF">
        <w:rPr>
          <w:rFonts w:cstheme="minorHAnsi"/>
          <w:sz w:val="24"/>
          <w:szCs w:val="24"/>
        </w:rPr>
        <w:t>work</w:t>
      </w:r>
      <w:r w:rsidR="00DD6FFC">
        <w:rPr>
          <w:rFonts w:cstheme="minorHAnsi"/>
          <w:sz w:val="24"/>
          <w:szCs w:val="24"/>
        </w:rPr>
        <w:t>ing</w:t>
      </w:r>
      <w:r w:rsidR="00BC3DCF" w:rsidRPr="00BC3DCF">
        <w:rPr>
          <w:rFonts w:cstheme="minorHAnsi"/>
          <w:sz w:val="24"/>
          <w:szCs w:val="24"/>
        </w:rPr>
        <w:t xml:space="preserve"> 24/7 </w:t>
      </w:r>
      <w:r w:rsidR="00DD6FFC">
        <w:rPr>
          <w:rFonts w:cstheme="minorHAnsi"/>
          <w:sz w:val="24"/>
          <w:szCs w:val="24"/>
        </w:rPr>
        <w:t>at</w:t>
      </w:r>
      <w:r w:rsidR="00BC3DCF" w:rsidRPr="00BC3DCF">
        <w:rPr>
          <w:rFonts w:cstheme="minorHAnsi"/>
          <w:sz w:val="24"/>
          <w:szCs w:val="24"/>
        </w:rPr>
        <w:t xml:space="preserve"> full capacity due to Covid, it is thought that the users' </w:t>
      </w:r>
      <w:r w:rsidR="00DD6FFC">
        <w:rPr>
          <w:rFonts w:cstheme="minorHAnsi"/>
          <w:sz w:val="24"/>
          <w:szCs w:val="24"/>
        </w:rPr>
        <w:t>feeling that</w:t>
      </w:r>
      <w:r w:rsidR="00BC3DCF" w:rsidRPr="00BC3DCF">
        <w:rPr>
          <w:rFonts w:cstheme="minorHAnsi"/>
          <w:sz w:val="24"/>
          <w:szCs w:val="24"/>
        </w:rPr>
        <w:t xml:space="preserve"> the ventilation </w:t>
      </w:r>
      <w:r w:rsidR="00DD6FFC">
        <w:rPr>
          <w:rFonts w:cstheme="minorHAnsi"/>
          <w:sz w:val="24"/>
          <w:szCs w:val="24"/>
        </w:rPr>
        <w:t xml:space="preserve">was </w:t>
      </w:r>
      <w:r w:rsidR="00BC3DCF" w:rsidRPr="00BC3DCF">
        <w:rPr>
          <w:rFonts w:cstheme="minorHAnsi"/>
          <w:sz w:val="24"/>
          <w:szCs w:val="24"/>
        </w:rPr>
        <w:t xml:space="preserve">insufficient </w:t>
      </w:r>
      <w:r w:rsidR="00DD6FFC">
        <w:rPr>
          <w:rFonts w:cstheme="minorHAnsi"/>
          <w:sz w:val="24"/>
          <w:szCs w:val="24"/>
        </w:rPr>
        <w:t>was</w:t>
      </w:r>
      <w:r w:rsidR="00BC3DCF" w:rsidRPr="00BC3DCF">
        <w:rPr>
          <w:rFonts w:cstheme="minorHAnsi"/>
          <w:sz w:val="24"/>
          <w:szCs w:val="24"/>
        </w:rPr>
        <w:t xml:space="preserve"> due to the lack of natural ventilation. </w:t>
      </w:r>
      <w:r w:rsidR="008B5F13" w:rsidRPr="008B5F13">
        <w:rPr>
          <w:rFonts w:cstheme="minorHAnsi"/>
          <w:sz w:val="24"/>
          <w:szCs w:val="24"/>
        </w:rPr>
        <w:t>In addition, it is predicted that users' past experiences and habits regarding environmental control systems also affect their expectations</w:t>
      </w:r>
      <w:r w:rsidR="00F05BFA">
        <w:rPr>
          <w:rFonts w:cstheme="minorHAnsi"/>
          <w:sz w:val="24"/>
          <w:szCs w:val="24"/>
        </w:rPr>
        <w:t xml:space="preserve"> </w:t>
      </w:r>
      <w:r w:rsidR="00F05BFA" w:rsidRPr="00F05BFA">
        <w:rPr>
          <w:rFonts w:cstheme="minorHAnsi"/>
          <w:sz w:val="24"/>
          <w:szCs w:val="24"/>
        </w:rPr>
        <w:t>(Auliciems, 198</w:t>
      </w:r>
      <w:r w:rsidR="00F05BFA">
        <w:rPr>
          <w:rFonts w:cstheme="minorHAnsi"/>
          <w:sz w:val="24"/>
          <w:szCs w:val="24"/>
        </w:rPr>
        <w:t>1</w:t>
      </w:r>
      <w:r w:rsidR="00F05BFA" w:rsidRPr="00F05BFA">
        <w:rPr>
          <w:rFonts w:cstheme="minorHAnsi"/>
          <w:sz w:val="24"/>
          <w:szCs w:val="24"/>
        </w:rPr>
        <w:t>)</w:t>
      </w:r>
      <w:r w:rsidR="008B5F13" w:rsidRPr="008B5F13">
        <w:rPr>
          <w:rFonts w:cstheme="minorHAnsi"/>
          <w:sz w:val="24"/>
          <w:szCs w:val="24"/>
        </w:rPr>
        <w:t>.</w:t>
      </w:r>
    </w:p>
    <w:p w14:paraId="64033972" w14:textId="5E0601C1" w:rsidR="00CE53A3" w:rsidRDefault="00092E2D" w:rsidP="00DD6FFC">
      <w:pPr>
        <w:spacing w:after="0" w:line="240" w:lineRule="auto"/>
        <w:ind w:firstLine="567"/>
        <w:jc w:val="both"/>
        <w:rPr>
          <w:rFonts w:cstheme="minorHAnsi"/>
          <w:sz w:val="24"/>
          <w:szCs w:val="24"/>
        </w:rPr>
      </w:pPr>
      <w:r>
        <w:rPr>
          <w:rFonts w:cstheme="minorHAnsi"/>
          <w:sz w:val="24"/>
          <w:szCs w:val="24"/>
        </w:rPr>
        <w:t>A</w:t>
      </w:r>
      <w:r w:rsidR="00D9107A" w:rsidRPr="00CD1F95">
        <w:rPr>
          <w:rFonts w:cstheme="minorHAnsi"/>
          <w:sz w:val="24"/>
          <w:szCs w:val="24"/>
        </w:rPr>
        <w:t>ccording to HESA data</w:t>
      </w:r>
      <w:r>
        <w:rPr>
          <w:rFonts w:cstheme="minorHAnsi"/>
          <w:sz w:val="24"/>
          <w:szCs w:val="24"/>
        </w:rPr>
        <w:t xml:space="preserve"> (HESA, 2020)</w:t>
      </w:r>
      <w:r w:rsidR="00D9107A" w:rsidRPr="00CD1F95">
        <w:rPr>
          <w:rFonts w:cstheme="minorHAnsi"/>
          <w:sz w:val="24"/>
          <w:szCs w:val="24"/>
        </w:rPr>
        <w:t xml:space="preserve">, the University of Liverpool </w:t>
      </w:r>
      <w:r w:rsidR="00DD6FFC">
        <w:rPr>
          <w:rFonts w:cstheme="minorHAnsi"/>
          <w:sz w:val="24"/>
          <w:szCs w:val="24"/>
        </w:rPr>
        <w:t xml:space="preserve">was </w:t>
      </w:r>
      <w:r w:rsidR="00D9107A" w:rsidRPr="00CD1F95">
        <w:rPr>
          <w:rFonts w:cstheme="minorHAnsi"/>
          <w:sz w:val="24"/>
          <w:szCs w:val="24"/>
        </w:rPr>
        <w:t>rank</w:t>
      </w:r>
      <w:r>
        <w:rPr>
          <w:rFonts w:cstheme="minorHAnsi"/>
          <w:sz w:val="24"/>
          <w:szCs w:val="24"/>
        </w:rPr>
        <w:t>ed</w:t>
      </w:r>
      <w:r w:rsidR="00D9107A" w:rsidRPr="00CD1F95">
        <w:rPr>
          <w:rFonts w:cstheme="minorHAnsi"/>
          <w:sz w:val="24"/>
          <w:szCs w:val="24"/>
        </w:rPr>
        <w:t xml:space="preserve"> 10th among 131 universities in total energy consumption</w:t>
      </w:r>
      <w:r>
        <w:rPr>
          <w:rFonts w:cstheme="minorHAnsi"/>
          <w:sz w:val="24"/>
          <w:szCs w:val="24"/>
        </w:rPr>
        <w:t xml:space="preserve"> for the sector</w:t>
      </w:r>
      <w:r w:rsidR="00D9107A" w:rsidRPr="00CD1F95">
        <w:rPr>
          <w:rFonts w:cstheme="minorHAnsi"/>
          <w:sz w:val="24"/>
          <w:szCs w:val="24"/>
        </w:rPr>
        <w:t xml:space="preserve"> in 2019/20. </w:t>
      </w:r>
      <w:r>
        <w:rPr>
          <w:rFonts w:cstheme="minorHAnsi"/>
          <w:sz w:val="24"/>
          <w:szCs w:val="24"/>
        </w:rPr>
        <w:t xml:space="preserve">The cooling of ventilation air during winter months for the library space investigated in this study is not an efficient use of energy and also does not consider the different comfort </w:t>
      </w:r>
      <w:r w:rsidR="005779E9">
        <w:rPr>
          <w:rFonts w:cstheme="minorHAnsi"/>
          <w:sz w:val="24"/>
          <w:szCs w:val="24"/>
        </w:rPr>
        <w:t>requirements of students from a range of cultural and climatic backgrounds.</w:t>
      </w:r>
      <w:r>
        <w:rPr>
          <w:rFonts w:cstheme="minorHAnsi"/>
          <w:sz w:val="24"/>
          <w:szCs w:val="24"/>
        </w:rPr>
        <w:t xml:space="preserve"> </w:t>
      </w:r>
      <w:r w:rsidR="00881A7A" w:rsidRPr="00CD1F95">
        <w:rPr>
          <w:rFonts w:cstheme="minorHAnsi"/>
          <w:sz w:val="24"/>
          <w:szCs w:val="24"/>
        </w:rPr>
        <w:t xml:space="preserve">It is predicted that if the temperature the </w:t>
      </w:r>
      <w:r w:rsidR="00DD6FFC">
        <w:rPr>
          <w:rFonts w:cstheme="minorHAnsi"/>
          <w:sz w:val="24"/>
          <w:szCs w:val="24"/>
        </w:rPr>
        <w:t>in</w:t>
      </w:r>
      <w:r w:rsidR="00881A7A" w:rsidRPr="00CD1F95">
        <w:rPr>
          <w:rFonts w:cstheme="minorHAnsi"/>
          <w:sz w:val="24"/>
          <w:szCs w:val="24"/>
        </w:rPr>
        <w:t xml:space="preserve">coming </w:t>
      </w:r>
      <w:r w:rsidR="00DD6FFC">
        <w:rPr>
          <w:rFonts w:cstheme="minorHAnsi"/>
          <w:sz w:val="24"/>
          <w:szCs w:val="24"/>
        </w:rPr>
        <w:t xml:space="preserve">air </w:t>
      </w:r>
      <w:r w:rsidR="00881A7A" w:rsidRPr="00CD1F95">
        <w:rPr>
          <w:rFonts w:cstheme="minorHAnsi"/>
          <w:sz w:val="24"/>
          <w:szCs w:val="24"/>
        </w:rPr>
        <w:t xml:space="preserve">from the ventilation </w:t>
      </w:r>
      <w:r w:rsidR="00DD6FFC">
        <w:rPr>
          <w:rFonts w:cstheme="minorHAnsi"/>
          <w:sz w:val="24"/>
          <w:szCs w:val="24"/>
        </w:rPr>
        <w:t xml:space="preserve">system </w:t>
      </w:r>
      <w:r w:rsidR="004C2B22">
        <w:rPr>
          <w:rFonts w:cstheme="minorHAnsi"/>
          <w:sz w:val="24"/>
          <w:szCs w:val="24"/>
        </w:rPr>
        <w:t>was</w:t>
      </w:r>
      <w:r w:rsidR="00881A7A" w:rsidRPr="00CD1F95">
        <w:rPr>
          <w:rFonts w:cstheme="minorHAnsi"/>
          <w:sz w:val="24"/>
          <w:szCs w:val="24"/>
        </w:rPr>
        <w:t xml:space="preserve"> increased, the cold air effect felt by the students </w:t>
      </w:r>
      <w:r w:rsidR="00DD6FFC">
        <w:rPr>
          <w:rFonts w:cstheme="minorHAnsi"/>
          <w:sz w:val="24"/>
          <w:szCs w:val="24"/>
        </w:rPr>
        <w:t>would</w:t>
      </w:r>
      <w:r w:rsidR="00881A7A" w:rsidRPr="00CD1F95">
        <w:rPr>
          <w:rFonts w:cstheme="minorHAnsi"/>
          <w:sz w:val="24"/>
          <w:szCs w:val="24"/>
        </w:rPr>
        <w:t xml:space="preserve"> decrease, and the heating energy required to balance the ambient temperature </w:t>
      </w:r>
      <w:r w:rsidR="00B90AA0">
        <w:rPr>
          <w:rFonts w:cstheme="minorHAnsi"/>
          <w:sz w:val="24"/>
          <w:szCs w:val="24"/>
        </w:rPr>
        <w:t>would</w:t>
      </w:r>
      <w:r w:rsidR="00881A7A" w:rsidRPr="00CD1F95">
        <w:rPr>
          <w:rFonts w:cstheme="minorHAnsi"/>
          <w:sz w:val="24"/>
          <w:szCs w:val="24"/>
        </w:rPr>
        <w:t xml:space="preserve"> also decrease.</w:t>
      </w:r>
      <w:r w:rsidR="00D9107A" w:rsidRPr="00CD1F95">
        <w:rPr>
          <w:rFonts w:cstheme="minorHAnsi"/>
          <w:sz w:val="24"/>
          <w:szCs w:val="24"/>
        </w:rPr>
        <w:t xml:space="preserve"> </w:t>
      </w:r>
      <w:r w:rsidR="00B90AA0">
        <w:rPr>
          <w:rFonts w:cstheme="minorHAnsi"/>
          <w:sz w:val="24"/>
          <w:szCs w:val="24"/>
        </w:rPr>
        <w:t>Such a</w:t>
      </w:r>
      <w:r w:rsidR="00D9107A" w:rsidRPr="00B90AA0">
        <w:rPr>
          <w:rFonts w:cstheme="minorHAnsi"/>
          <w:sz w:val="24"/>
          <w:szCs w:val="24"/>
        </w:rPr>
        <w:t xml:space="preserve"> situation </w:t>
      </w:r>
      <w:r w:rsidR="00B90AA0">
        <w:rPr>
          <w:rFonts w:cstheme="minorHAnsi"/>
          <w:sz w:val="24"/>
          <w:szCs w:val="24"/>
        </w:rPr>
        <w:t>could</w:t>
      </w:r>
      <w:r w:rsidR="00D9107A" w:rsidRPr="00CD1F95">
        <w:rPr>
          <w:rFonts w:cstheme="minorHAnsi"/>
          <w:sz w:val="24"/>
          <w:szCs w:val="24"/>
        </w:rPr>
        <w:t xml:space="preserve"> contribute to </w:t>
      </w:r>
      <w:r w:rsidR="00B90AA0">
        <w:rPr>
          <w:rFonts w:cstheme="minorHAnsi"/>
          <w:sz w:val="24"/>
          <w:szCs w:val="24"/>
        </w:rPr>
        <w:t>a</w:t>
      </w:r>
      <w:r w:rsidR="00D9107A" w:rsidRPr="00CD1F95">
        <w:rPr>
          <w:rFonts w:cstheme="minorHAnsi"/>
          <w:sz w:val="24"/>
          <w:szCs w:val="24"/>
        </w:rPr>
        <w:t xml:space="preserve"> reduction of energy consumption </w:t>
      </w:r>
      <w:r w:rsidR="00B90AA0">
        <w:rPr>
          <w:rFonts w:cstheme="minorHAnsi"/>
          <w:sz w:val="24"/>
          <w:szCs w:val="24"/>
        </w:rPr>
        <w:t xml:space="preserve">for </w:t>
      </w:r>
      <w:r w:rsidR="00B90AA0" w:rsidRPr="00B90AA0">
        <w:rPr>
          <w:rFonts w:cstheme="minorHAnsi"/>
          <w:sz w:val="24"/>
          <w:szCs w:val="24"/>
        </w:rPr>
        <w:t xml:space="preserve">the University of Liverpool </w:t>
      </w:r>
      <w:r w:rsidR="00D9107A" w:rsidRPr="00CD1F95">
        <w:rPr>
          <w:rFonts w:cstheme="minorHAnsi"/>
          <w:sz w:val="24"/>
          <w:szCs w:val="24"/>
        </w:rPr>
        <w:t>as well as providing a more comfortable environment for students.</w:t>
      </w:r>
    </w:p>
    <w:p w14:paraId="25B9C70D" w14:textId="08EAEC8D" w:rsidR="002C00E9" w:rsidRDefault="00B90AA0" w:rsidP="00DD6FFC">
      <w:pPr>
        <w:spacing w:after="0" w:line="240" w:lineRule="auto"/>
        <w:ind w:firstLine="567"/>
        <w:jc w:val="both"/>
        <w:rPr>
          <w:rFonts w:cstheme="minorHAnsi"/>
          <w:sz w:val="24"/>
          <w:szCs w:val="24"/>
        </w:rPr>
      </w:pPr>
      <w:r>
        <w:rPr>
          <w:rFonts w:cstheme="minorHAnsi"/>
          <w:sz w:val="24"/>
          <w:szCs w:val="24"/>
        </w:rPr>
        <w:t>A limitation of this work is that the</w:t>
      </w:r>
      <w:r w:rsidR="00E24ACA" w:rsidRPr="00E24ACA">
        <w:rPr>
          <w:rFonts w:cstheme="minorHAnsi"/>
          <w:sz w:val="24"/>
          <w:szCs w:val="24"/>
        </w:rPr>
        <w:t xml:space="preserve"> longitudinal study was </w:t>
      </w:r>
      <w:r>
        <w:rPr>
          <w:rFonts w:cstheme="minorHAnsi"/>
          <w:sz w:val="24"/>
          <w:szCs w:val="24"/>
        </w:rPr>
        <w:t xml:space="preserve">only </w:t>
      </w:r>
      <w:r w:rsidR="00E24ACA" w:rsidRPr="00E24ACA">
        <w:rPr>
          <w:rFonts w:cstheme="minorHAnsi"/>
          <w:sz w:val="24"/>
          <w:szCs w:val="24"/>
        </w:rPr>
        <w:t xml:space="preserve">carried out using winter data collected </w:t>
      </w:r>
      <w:r w:rsidR="00776311" w:rsidRPr="00776311">
        <w:rPr>
          <w:rFonts w:cstheme="minorHAnsi"/>
          <w:sz w:val="24"/>
          <w:szCs w:val="24"/>
        </w:rPr>
        <w:t xml:space="preserve">between </w:t>
      </w:r>
      <w:r w:rsidRPr="00776311">
        <w:rPr>
          <w:rFonts w:cstheme="minorHAnsi"/>
          <w:sz w:val="24"/>
          <w:szCs w:val="24"/>
        </w:rPr>
        <w:t>30</w:t>
      </w:r>
      <w:r w:rsidRPr="00B90AA0">
        <w:rPr>
          <w:rFonts w:cstheme="minorHAnsi"/>
          <w:sz w:val="24"/>
          <w:szCs w:val="24"/>
          <w:vertAlign w:val="superscript"/>
        </w:rPr>
        <w:t>th</w:t>
      </w:r>
      <w:r>
        <w:rPr>
          <w:rFonts w:cstheme="minorHAnsi"/>
          <w:sz w:val="24"/>
          <w:szCs w:val="24"/>
        </w:rPr>
        <w:t xml:space="preserve"> </w:t>
      </w:r>
      <w:r w:rsidRPr="00776311">
        <w:rPr>
          <w:rFonts w:cstheme="minorHAnsi"/>
          <w:sz w:val="24"/>
          <w:szCs w:val="24"/>
        </w:rPr>
        <w:t>January</w:t>
      </w:r>
      <w:r w:rsidR="00776311" w:rsidRPr="00776311">
        <w:rPr>
          <w:rFonts w:cstheme="minorHAnsi"/>
          <w:sz w:val="24"/>
          <w:szCs w:val="24"/>
        </w:rPr>
        <w:t xml:space="preserve"> 2022 and </w:t>
      </w:r>
      <w:r w:rsidRPr="00776311">
        <w:rPr>
          <w:rFonts w:cstheme="minorHAnsi"/>
          <w:sz w:val="24"/>
          <w:szCs w:val="24"/>
        </w:rPr>
        <w:t>31</w:t>
      </w:r>
      <w:r w:rsidRPr="00B90AA0">
        <w:rPr>
          <w:rFonts w:cstheme="minorHAnsi"/>
          <w:sz w:val="24"/>
          <w:szCs w:val="24"/>
          <w:vertAlign w:val="superscript"/>
        </w:rPr>
        <w:t>st</w:t>
      </w:r>
      <w:r>
        <w:rPr>
          <w:rFonts w:cstheme="minorHAnsi"/>
          <w:sz w:val="24"/>
          <w:szCs w:val="24"/>
        </w:rPr>
        <w:t xml:space="preserve"> </w:t>
      </w:r>
      <w:r w:rsidRPr="00776311">
        <w:rPr>
          <w:rFonts w:cstheme="minorHAnsi"/>
          <w:sz w:val="24"/>
          <w:szCs w:val="24"/>
        </w:rPr>
        <w:t>March</w:t>
      </w:r>
      <w:r w:rsidR="00776311" w:rsidRPr="00776311">
        <w:rPr>
          <w:rFonts w:cstheme="minorHAnsi"/>
          <w:sz w:val="24"/>
          <w:szCs w:val="24"/>
        </w:rPr>
        <w:t xml:space="preserve"> 2022</w:t>
      </w:r>
      <w:r w:rsidR="00E24ACA" w:rsidRPr="00E24ACA">
        <w:rPr>
          <w:rFonts w:cstheme="minorHAnsi"/>
          <w:sz w:val="24"/>
          <w:szCs w:val="24"/>
        </w:rPr>
        <w:t>. It is planned to consider summer data in future studies.</w:t>
      </w:r>
    </w:p>
    <w:p w14:paraId="2481A42B" w14:textId="77777777" w:rsidR="00982B4C" w:rsidRDefault="00982B4C" w:rsidP="009227BA">
      <w:pPr>
        <w:spacing w:line="240" w:lineRule="auto"/>
        <w:jc w:val="both"/>
        <w:rPr>
          <w:rFonts w:cstheme="minorHAnsi"/>
          <w:b/>
          <w:bCs/>
          <w:sz w:val="24"/>
          <w:szCs w:val="24"/>
        </w:rPr>
      </w:pPr>
    </w:p>
    <w:p w14:paraId="33097F16" w14:textId="27AC9FF8" w:rsidR="009227BA" w:rsidRPr="009227BA" w:rsidRDefault="009227BA" w:rsidP="009227BA">
      <w:pPr>
        <w:spacing w:line="240" w:lineRule="auto"/>
        <w:jc w:val="both"/>
        <w:rPr>
          <w:rFonts w:cstheme="minorHAnsi"/>
          <w:b/>
          <w:bCs/>
          <w:sz w:val="24"/>
          <w:szCs w:val="24"/>
        </w:rPr>
      </w:pPr>
      <w:r w:rsidRPr="009227BA">
        <w:rPr>
          <w:rFonts w:cstheme="minorHAnsi"/>
          <w:b/>
          <w:bCs/>
          <w:sz w:val="24"/>
          <w:szCs w:val="24"/>
        </w:rPr>
        <w:lastRenderedPageBreak/>
        <w:t xml:space="preserve">Acknowledgements </w:t>
      </w:r>
    </w:p>
    <w:p w14:paraId="790D9334" w14:textId="64859DEE" w:rsidR="00A678C2" w:rsidRPr="00CD1F95" w:rsidRDefault="00EB0ED1" w:rsidP="002D0437">
      <w:pPr>
        <w:spacing w:line="240" w:lineRule="auto"/>
        <w:jc w:val="both"/>
        <w:rPr>
          <w:rFonts w:cstheme="minorHAnsi"/>
          <w:sz w:val="24"/>
          <w:szCs w:val="24"/>
        </w:rPr>
      </w:pPr>
      <w:r>
        <w:rPr>
          <w:rFonts w:cstheme="minorHAnsi"/>
          <w:sz w:val="24"/>
          <w:szCs w:val="24"/>
        </w:rPr>
        <w:t>The authors</w:t>
      </w:r>
      <w:r w:rsidR="002D0437" w:rsidRPr="002D0437">
        <w:rPr>
          <w:rFonts w:cstheme="minorHAnsi"/>
          <w:sz w:val="24"/>
          <w:szCs w:val="24"/>
        </w:rPr>
        <w:t xml:space="preserve"> would like to thank the Turkish government and the </w:t>
      </w:r>
      <w:r w:rsidR="002D0437" w:rsidRPr="009227BA">
        <w:rPr>
          <w:rFonts w:cstheme="minorHAnsi"/>
          <w:sz w:val="24"/>
          <w:szCs w:val="24"/>
        </w:rPr>
        <w:t>Republic of Turkey Ministry of National Education</w:t>
      </w:r>
      <w:r w:rsidR="002D0437" w:rsidRPr="002D0437">
        <w:rPr>
          <w:rFonts w:cstheme="minorHAnsi"/>
          <w:sz w:val="24"/>
          <w:szCs w:val="24"/>
        </w:rPr>
        <w:t xml:space="preserve"> for supporting this study.</w:t>
      </w:r>
      <w:r w:rsidR="002D0437">
        <w:rPr>
          <w:rFonts w:cstheme="minorHAnsi"/>
          <w:sz w:val="24"/>
          <w:szCs w:val="24"/>
        </w:rPr>
        <w:t xml:space="preserve"> </w:t>
      </w:r>
    </w:p>
    <w:p w14:paraId="55A11BAB" w14:textId="77777777" w:rsidR="00DE296F" w:rsidRPr="00CD1F95" w:rsidRDefault="00DE296F" w:rsidP="006B3F7F">
      <w:pPr>
        <w:spacing w:line="240" w:lineRule="auto"/>
        <w:jc w:val="both"/>
        <w:rPr>
          <w:rFonts w:cstheme="minorHAnsi"/>
          <w:b/>
          <w:bCs/>
          <w:sz w:val="24"/>
          <w:szCs w:val="24"/>
        </w:rPr>
      </w:pPr>
      <w:r w:rsidRPr="00CD1F95">
        <w:rPr>
          <w:rFonts w:cstheme="minorHAnsi"/>
          <w:b/>
          <w:bCs/>
          <w:sz w:val="24"/>
          <w:szCs w:val="24"/>
        </w:rPr>
        <w:t>References</w:t>
      </w:r>
    </w:p>
    <w:p w14:paraId="60D5AC81" w14:textId="2626504D" w:rsidR="00F05BFA" w:rsidRPr="009A25E0" w:rsidRDefault="00F05BFA" w:rsidP="00B90AA0">
      <w:pPr>
        <w:spacing w:after="0" w:line="240" w:lineRule="auto"/>
        <w:ind w:left="567" w:hanging="567"/>
        <w:jc w:val="both"/>
        <w:rPr>
          <w:rFonts w:cstheme="minorHAnsi"/>
          <w:sz w:val="20"/>
          <w:szCs w:val="20"/>
        </w:rPr>
      </w:pPr>
      <w:r w:rsidRPr="009A25E0">
        <w:rPr>
          <w:rFonts w:cstheme="minorHAnsi"/>
          <w:sz w:val="20"/>
          <w:szCs w:val="20"/>
        </w:rPr>
        <w:t>Auliciems, A., 1981</w:t>
      </w:r>
      <w:r w:rsidR="005A6AA1">
        <w:rPr>
          <w:rFonts w:cstheme="minorHAnsi"/>
          <w:sz w:val="20"/>
          <w:szCs w:val="20"/>
        </w:rPr>
        <w:t>.</w:t>
      </w:r>
      <w:r w:rsidRPr="009A25E0">
        <w:rPr>
          <w:rFonts w:cstheme="minorHAnsi"/>
          <w:sz w:val="20"/>
          <w:szCs w:val="20"/>
        </w:rPr>
        <w:t xml:space="preserve"> Towards a psycho-physiological model of thermal perception. </w:t>
      </w:r>
      <w:proofErr w:type="spellStart"/>
      <w:r w:rsidRPr="009A25E0">
        <w:rPr>
          <w:rFonts w:cstheme="minorHAnsi"/>
          <w:i/>
          <w:iCs/>
          <w:sz w:val="20"/>
          <w:szCs w:val="20"/>
        </w:rPr>
        <w:t>Int</w:t>
      </w:r>
      <w:proofErr w:type="spellEnd"/>
      <w:r w:rsidRPr="009A25E0">
        <w:rPr>
          <w:rFonts w:cstheme="minorHAnsi"/>
          <w:i/>
          <w:iCs/>
          <w:sz w:val="20"/>
          <w:szCs w:val="20"/>
        </w:rPr>
        <w:t xml:space="preserve"> J </w:t>
      </w:r>
      <w:proofErr w:type="spellStart"/>
      <w:r w:rsidRPr="009A25E0">
        <w:rPr>
          <w:rFonts w:cstheme="minorHAnsi"/>
          <w:i/>
          <w:iCs/>
          <w:sz w:val="20"/>
          <w:szCs w:val="20"/>
        </w:rPr>
        <w:t>Biometeorol</w:t>
      </w:r>
      <w:proofErr w:type="spellEnd"/>
      <w:r w:rsidRPr="009A25E0">
        <w:rPr>
          <w:rFonts w:cstheme="minorHAnsi"/>
          <w:sz w:val="20"/>
          <w:szCs w:val="20"/>
        </w:rPr>
        <w:t xml:space="preserve"> 25, 109–122 https://doi.org/10.1007/BF02184458</w:t>
      </w:r>
    </w:p>
    <w:p w14:paraId="20AF48F6" w14:textId="6227F2A4" w:rsidR="00DE296F" w:rsidRPr="009A25E0" w:rsidRDefault="00DE296F" w:rsidP="00B90AA0">
      <w:pPr>
        <w:spacing w:after="0" w:line="240" w:lineRule="auto"/>
        <w:ind w:left="567" w:hanging="567"/>
        <w:jc w:val="both"/>
        <w:rPr>
          <w:rFonts w:cstheme="minorHAnsi"/>
          <w:sz w:val="20"/>
          <w:szCs w:val="20"/>
        </w:rPr>
      </w:pPr>
      <w:r w:rsidRPr="009A25E0">
        <w:rPr>
          <w:rFonts w:cstheme="minorHAnsi"/>
          <w:sz w:val="20"/>
          <w:szCs w:val="20"/>
        </w:rPr>
        <w:t xml:space="preserve">Auliciems, A. and </w:t>
      </w:r>
      <w:proofErr w:type="spellStart"/>
      <w:r w:rsidRPr="009A25E0">
        <w:rPr>
          <w:rFonts w:cstheme="minorHAnsi"/>
          <w:sz w:val="20"/>
          <w:szCs w:val="20"/>
        </w:rPr>
        <w:t>Szokolay</w:t>
      </w:r>
      <w:proofErr w:type="spellEnd"/>
      <w:r w:rsidRPr="009A25E0">
        <w:rPr>
          <w:rFonts w:cstheme="minorHAnsi"/>
          <w:sz w:val="20"/>
          <w:szCs w:val="20"/>
        </w:rPr>
        <w:t>, S., 2007</w:t>
      </w:r>
      <w:r w:rsidR="005A6AA1">
        <w:rPr>
          <w:rFonts w:cstheme="minorHAnsi"/>
          <w:sz w:val="20"/>
          <w:szCs w:val="20"/>
        </w:rPr>
        <w:t>.</w:t>
      </w:r>
      <w:r w:rsidRPr="009A25E0">
        <w:rPr>
          <w:rFonts w:cstheme="minorHAnsi"/>
          <w:sz w:val="20"/>
          <w:szCs w:val="20"/>
        </w:rPr>
        <w:t xml:space="preserve"> THERMAL COMFORT. 10.1243/PIME_CONF_1967_182_147_02.</w:t>
      </w:r>
      <w:r w:rsidR="0018450C" w:rsidRPr="009A25E0">
        <w:rPr>
          <w:rFonts w:cstheme="minorHAnsi"/>
          <w:sz w:val="20"/>
          <w:szCs w:val="20"/>
        </w:rPr>
        <w:t xml:space="preserve"> </w:t>
      </w:r>
    </w:p>
    <w:p w14:paraId="24AD96E4" w14:textId="7969C315" w:rsidR="00405471" w:rsidRPr="009A25E0" w:rsidRDefault="00405471" w:rsidP="00B90AA0">
      <w:pPr>
        <w:spacing w:after="0" w:line="240" w:lineRule="auto"/>
        <w:ind w:left="567" w:hanging="567"/>
        <w:jc w:val="both"/>
        <w:rPr>
          <w:rFonts w:cstheme="minorHAnsi"/>
          <w:sz w:val="20"/>
          <w:szCs w:val="20"/>
        </w:rPr>
      </w:pPr>
      <w:r w:rsidRPr="009A25E0">
        <w:rPr>
          <w:rFonts w:cstheme="minorHAnsi"/>
          <w:sz w:val="20"/>
          <w:szCs w:val="20"/>
        </w:rPr>
        <w:t>ASHRAE Standard 55 2013</w:t>
      </w:r>
      <w:r w:rsidR="005A6AA1">
        <w:rPr>
          <w:rFonts w:cstheme="minorHAnsi"/>
          <w:sz w:val="20"/>
          <w:szCs w:val="20"/>
        </w:rPr>
        <w:t>.</w:t>
      </w:r>
      <w:r w:rsidRPr="009A25E0">
        <w:rPr>
          <w:rFonts w:cstheme="minorHAnsi"/>
          <w:sz w:val="20"/>
          <w:szCs w:val="20"/>
        </w:rPr>
        <w:t xml:space="preserve"> </w:t>
      </w:r>
      <w:r w:rsidRPr="005A6AA1">
        <w:rPr>
          <w:rFonts w:cstheme="minorHAnsi"/>
          <w:i/>
          <w:iCs/>
          <w:sz w:val="20"/>
          <w:szCs w:val="20"/>
        </w:rPr>
        <w:t>Thermal Environmental Conditions for Human Occupancy</w:t>
      </w:r>
      <w:r w:rsidRPr="009A25E0">
        <w:rPr>
          <w:rFonts w:cstheme="minorHAnsi"/>
          <w:sz w:val="20"/>
          <w:szCs w:val="20"/>
        </w:rPr>
        <w:t>, American Society of Heating, Refrigerating and Air-Conditioning Engineers, Atlanta.</w:t>
      </w:r>
    </w:p>
    <w:p w14:paraId="333C615D" w14:textId="79454756" w:rsidR="00EC3CA9" w:rsidRPr="009A25E0" w:rsidRDefault="00DE296F" w:rsidP="00B90AA0">
      <w:pPr>
        <w:spacing w:after="0" w:line="240" w:lineRule="auto"/>
        <w:ind w:left="567" w:hanging="567"/>
        <w:jc w:val="both"/>
        <w:rPr>
          <w:rFonts w:cstheme="minorHAnsi"/>
          <w:sz w:val="20"/>
          <w:szCs w:val="20"/>
        </w:rPr>
      </w:pPr>
      <w:proofErr w:type="spellStart"/>
      <w:r w:rsidRPr="009A25E0">
        <w:rPr>
          <w:rFonts w:cstheme="minorHAnsi"/>
          <w:sz w:val="20"/>
          <w:szCs w:val="20"/>
        </w:rPr>
        <w:t>Cândido</w:t>
      </w:r>
      <w:proofErr w:type="spellEnd"/>
      <w:r w:rsidRPr="009A25E0">
        <w:rPr>
          <w:rFonts w:cstheme="minorHAnsi"/>
          <w:sz w:val="20"/>
          <w:szCs w:val="20"/>
        </w:rPr>
        <w:t xml:space="preserve">, C., de Dear, R.J., Lamberts, R. and </w:t>
      </w:r>
      <w:proofErr w:type="spellStart"/>
      <w:r w:rsidRPr="009A25E0">
        <w:rPr>
          <w:rFonts w:cstheme="minorHAnsi"/>
          <w:sz w:val="20"/>
          <w:szCs w:val="20"/>
        </w:rPr>
        <w:t>Bittencourt</w:t>
      </w:r>
      <w:proofErr w:type="spellEnd"/>
      <w:r w:rsidRPr="009A25E0">
        <w:rPr>
          <w:rFonts w:cstheme="minorHAnsi"/>
          <w:sz w:val="20"/>
          <w:szCs w:val="20"/>
        </w:rPr>
        <w:t>, C., 2010. Cooling exposure in hot humid climates: Are occupants ‘addicted’?</w:t>
      </w:r>
    </w:p>
    <w:p w14:paraId="71CE9737" w14:textId="524AEB12" w:rsidR="00FC041A" w:rsidRPr="009A25E0" w:rsidRDefault="00FC041A" w:rsidP="00B90AA0">
      <w:pPr>
        <w:spacing w:after="0" w:line="240" w:lineRule="auto"/>
        <w:ind w:left="567" w:hanging="567"/>
        <w:jc w:val="both"/>
        <w:rPr>
          <w:rFonts w:cstheme="minorHAnsi"/>
          <w:sz w:val="20"/>
          <w:szCs w:val="20"/>
        </w:rPr>
      </w:pPr>
      <w:r w:rsidRPr="009A25E0">
        <w:rPr>
          <w:rFonts w:cstheme="minorHAnsi"/>
          <w:sz w:val="20"/>
          <w:szCs w:val="20"/>
        </w:rPr>
        <w:t>Carbon Trust, 2007. Further and Higher Education: Training colleges and universities to be energy efficient.</w:t>
      </w:r>
    </w:p>
    <w:p w14:paraId="50713BBE" w14:textId="273DB8BE" w:rsidR="00EC3CA9" w:rsidRPr="009A25E0" w:rsidRDefault="00EC3CA9" w:rsidP="00B90AA0">
      <w:pPr>
        <w:spacing w:after="0" w:line="240" w:lineRule="auto"/>
        <w:ind w:left="567" w:hanging="567"/>
        <w:jc w:val="both"/>
        <w:rPr>
          <w:rFonts w:cstheme="minorHAnsi"/>
          <w:sz w:val="20"/>
          <w:szCs w:val="20"/>
        </w:rPr>
      </w:pPr>
      <w:r w:rsidRPr="009A25E0">
        <w:rPr>
          <w:rFonts w:cstheme="minorHAnsi"/>
          <w:sz w:val="20"/>
          <w:szCs w:val="20"/>
        </w:rPr>
        <w:t>Chartered Institution of Building Services Engineers (CIBSE)</w:t>
      </w:r>
      <w:r w:rsidR="00FC041A" w:rsidRPr="009A25E0">
        <w:rPr>
          <w:rFonts w:cstheme="minorHAnsi"/>
          <w:sz w:val="20"/>
          <w:szCs w:val="20"/>
        </w:rPr>
        <w:t>,</w:t>
      </w:r>
      <w:r w:rsidR="005A6AA1">
        <w:rPr>
          <w:rFonts w:cstheme="minorHAnsi"/>
          <w:sz w:val="20"/>
          <w:szCs w:val="20"/>
        </w:rPr>
        <w:t xml:space="preserve"> 2015.</w:t>
      </w:r>
      <w:r w:rsidRPr="009A25E0">
        <w:rPr>
          <w:rFonts w:cstheme="minorHAnsi"/>
          <w:sz w:val="20"/>
          <w:szCs w:val="20"/>
        </w:rPr>
        <w:t xml:space="preserve"> </w:t>
      </w:r>
      <w:r w:rsidRPr="005A6AA1">
        <w:rPr>
          <w:rFonts w:cstheme="minorHAnsi"/>
          <w:i/>
          <w:iCs/>
          <w:sz w:val="20"/>
          <w:szCs w:val="20"/>
        </w:rPr>
        <w:t xml:space="preserve">Guide A – Environmental </w:t>
      </w:r>
      <w:r w:rsidR="0006271B" w:rsidRPr="005A6AA1">
        <w:rPr>
          <w:rFonts w:cstheme="minorHAnsi"/>
          <w:i/>
          <w:iCs/>
          <w:sz w:val="20"/>
          <w:szCs w:val="20"/>
        </w:rPr>
        <w:t>D</w:t>
      </w:r>
      <w:r w:rsidRPr="005A6AA1">
        <w:rPr>
          <w:rFonts w:cstheme="minorHAnsi"/>
          <w:i/>
          <w:iCs/>
          <w:sz w:val="20"/>
          <w:szCs w:val="20"/>
        </w:rPr>
        <w:t>esign</w:t>
      </w:r>
      <w:r w:rsidRPr="009A25E0">
        <w:rPr>
          <w:rFonts w:cstheme="minorHAnsi"/>
          <w:sz w:val="20"/>
          <w:szCs w:val="20"/>
        </w:rPr>
        <w:t>,</w:t>
      </w:r>
      <w:r w:rsidR="008361AC" w:rsidRPr="009A25E0">
        <w:rPr>
          <w:rFonts w:cstheme="minorHAnsi"/>
          <w:sz w:val="20"/>
          <w:szCs w:val="20"/>
        </w:rPr>
        <w:t xml:space="preserve"> (with 2021 updates)</w:t>
      </w:r>
      <w:r w:rsidRPr="009A25E0">
        <w:rPr>
          <w:rFonts w:cstheme="minorHAnsi"/>
          <w:sz w:val="20"/>
          <w:szCs w:val="20"/>
        </w:rPr>
        <w:t xml:space="preserve"> London: CIBSE.</w:t>
      </w:r>
    </w:p>
    <w:p w14:paraId="70E3B67B" w14:textId="315FEA9B" w:rsidR="00656ACA" w:rsidRPr="009A25E0" w:rsidRDefault="00656ACA" w:rsidP="00B90AA0">
      <w:pPr>
        <w:spacing w:after="0" w:line="240" w:lineRule="auto"/>
        <w:ind w:left="567" w:hanging="567"/>
        <w:jc w:val="both"/>
        <w:rPr>
          <w:rFonts w:cstheme="minorHAnsi"/>
          <w:sz w:val="20"/>
          <w:szCs w:val="20"/>
        </w:rPr>
      </w:pPr>
      <w:r w:rsidRPr="009A25E0">
        <w:rPr>
          <w:sz w:val="20"/>
          <w:szCs w:val="20"/>
        </w:rPr>
        <w:t>de Dear, R. and Auliciems, A., 1988</w:t>
      </w:r>
      <w:r w:rsidR="005A6AA1">
        <w:rPr>
          <w:sz w:val="20"/>
          <w:szCs w:val="20"/>
        </w:rPr>
        <w:t xml:space="preserve">. </w:t>
      </w:r>
      <w:r w:rsidRPr="009A25E0">
        <w:rPr>
          <w:sz w:val="20"/>
          <w:szCs w:val="20"/>
        </w:rPr>
        <w:t xml:space="preserve">Air conditioning in Australia - II - User attitudes, </w:t>
      </w:r>
      <w:r w:rsidRPr="005A6AA1">
        <w:rPr>
          <w:i/>
          <w:iCs/>
          <w:sz w:val="20"/>
          <w:szCs w:val="20"/>
        </w:rPr>
        <w:t>Architectural Science Review</w:t>
      </w:r>
      <w:r w:rsidRPr="009A25E0">
        <w:rPr>
          <w:sz w:val="20"/>
          <w:szCs w:val="20"/>
        </w:rPr>
        <w:t xml:space="preserve"> 31, 19–27.</w:t>
      </w:r>
    </w:p>
    <w:p w14:paraId="0B2B506A" w14:textId="15C865DE" w:rsidR="00405471" w:rsidRPr="009A25E0" w:rsidRDefault="00405471" w:rsidP="00B90AA0">
      <w:pPr>
        <w:spacing w:after="0" w:line="240" w:lineRule="auto"/>
        <w:ind w:left="567" w:hanging="567"/>
        <w:jc w:val="both"/>
        <w:rPr>
          <w:rFonts w:cstheme="minorHAnsi"/>
          <w:sz w:val="20"/>
          <w:szCs w:val="20"/>
        </w:rPr>
      </w:pPr>
      <w:r w:rsidRPr="009A25E0">
        <w:rPr>
          <w:rFonts w:cstheme="minorHAnsi"/>
          <w:sz w:val="20"/>
          <w:szCs w:val="20"/>
        </w:rPr>
        <w:t>de Dear, R.J. and Brager, G.S., 2002</w:t>
      </w:r>
      <w:r w:rsidR="005A6AA1">
        <w:rPr>
          <w:rFonts w:cstheme="minorHAnsi"/>
          <w:sz w:val="20"/>
          <w:szCs w:val="20"/>
        </w:rPr>
        <w:t>.</w:t>
      </w:r>
      <w:r w:rsidRPr="009A25E0">
        <w:rPr>
          <w:rFonts w:cstheme="minorHAnsi"/>
          <w:sz w:val="20"/>
          <w:szCs w:val="20"/>
        </w:rPr>
        <w:t xml:space="preserve"> Thermal comfort in naturally ventilated buildings: Revisions to ASHRAE Standard 55. </w:t>
      </w:r>
      <w:r w:rsidRPr="005A6AA1">
        <w:rPr>
          <w:rFonts w:cstheme="minorHAnsi"/>
          <w:i/>
          <w:iCs/>
          <w:sz w:val="20"/>
          <w:szCs w:val="20"/>
        </w:rPr>
        <w:t>Energy and Buildings</w:t>
      </w:r>
      <w:r w:rsidRPr="009A25E0">
        <w:rPr>
          <w:rFonts w:cstheme="minorHAnsi"/>
          <w:sz w:val="20"/>
          <w:szCs w:val="20"/>
        </w:rPr>
        <w:t xml:space="preserve"> 34(6), 549–61.</w:t>
      </w:r>
    </w:p>
    <w:p w14:paraId="0F0BDC75" w14:textId="5CE6FE41" w:rsidR="00FC041A" w:rsidRPr="009A25E0" w:rsidRDefault="00FC041A" w:rsidP="00B90AA0">
      <w:pPr>
        <w:spacing w:after="0" w:line="240" w:lineRule="auto"/>
        <w:ind w:left="567" w:hanging="567"/>
        <w:jc w:val="both"/>
        <w:rPr>
          <w:rFonts w:cstheme="minorHAnsi"/>
          <w:sz w:val="20"/>
          <w:szCs w:val="20"/>
        </w:rPr>
      </w:pPr>
      <w:r w:rsidRPr="009A25E0">
        <w:rPr>
          <w:rFonts w:cstheme="minorHAnsi"/>
          <w:sz w:val="20"/>
          <w:szCs w:val="20"/>
        </w:rPr>
        <w:t xml:space="preserve">HESA, </w:t>
      </w:r>
      <w:r w:rsidR="005A6AA1">
        <w:rPr>
          <w:rFonts w:cstheme="minorHAnsi"/>
          <w:sz w:val="20"/>
          <w:szCs w:val="20"/>
        </w:rPr>
        <w:t>20</w:t>
      </w:r>
      <w:r w:rsidRPr="009A25E0">
        <w:rPr>
          <w:rFonts w:cstheme="minorHAnsi"/>
          <w:sz w:val="20"/>
          <w:szCs w:val="20"/>
        </w:rPr>
        <w:t>20. Energy by HE provider and academic year</w:t>
      </w:r>
      <w:r w:rsidR="00AF452B" w:rsidRPr="009A25E0">
        <w:rPr>
          <w:rFonts w:cstheme="minorHAnsi"/>
          <w:sz w:val="20"/>
          <w:szCs w:val="20"/>
        </w:rPr>
        <w:t xml:space="preserve">, available at </w:t>
      </w:r>
      <w:hyperlink r:id="rId20" w:history="1">
        <w:r w:rsidR="00AF452B" w:rsidRPr="009A25E0">
          <w:rPr>
            <w:rStyle w:val="Hyperlink"/>
            <w:rFonts w:cstheme="minorHAnsi"/>
            <w:sz w:val="20"/>
            <w:szCs w:val="20"/>
          </w:rPr>
          <w:t>https://www.hesa.ac.uk/data-and-analysis/estates/table-2</w:t>
        </w:r>
      </w:hyperlink>
      <w:r w:rsidR="00AF452B" w:rsidRPr="009A25E0">
        <w:rPr>
          <w:rFonts w:cstheme="minorHAnsi"/>
          <w:sz w:val="20"/>
          <w:szCs w:val="20"/>
        </w:rPr>
        <w:t xml:space="preserve"> (accessed May 2022) </w:t>
      </w:r>
    </w:p>
    <w:p w14:paraId="7A221747" w14:textId="5F01EFDF" w:rsidR="007A5D6A" w:rsidRPr="009A25E0" w:rsidRDefault="007A5D6A" w:rsidP="00B90AA0">
      <w:pPr>
        <w:spacing w:after="0" w:line="240" w:lineRule="auto"/>
        <w:ind w:left="567" w:hanging="567"/>
        <w:jc w:val="both"/>
        <w:rPr>
          <w:rFonts w:cstheme="minorHAnsi"/>
          <w:sz w:val="20"/>
          <w:szCs w:val="20"/>
        </w:rPr>
      </w:pPr>
      <w:r w:rsidRPr="009A25E0">
        <w:rPr>
          <w:rFonts w:cstheme="minorHAnsi"/>
          <w:sz w:val="20"/>
          <w:szCs w:val="20"/>
        </w:rPr>
        <w:t xml:space="preserve">IBM®, 2022. </w:t>
      </w:r>
      <w:hyperlink r:id="rId21" w:history="1">
        <w:r w:rsidRPr="009A25E0">
          <w:rPr>
            <w:rStyle w:val="Hyperlink"/>
            <w:rFonts w:cstheme="minorHAnsi"/>
            <w:sz w:val="20"/>
            <w:szCs w:val="20"/>
          </w:rPr>
          <w:t>https://www.ibm.com/uk-en/products/spss-statistics</w:t>
        </w:r>
      </w:hyperlink>
      <w:r w:rsidRPr="009A25E0">
        <w:rPr>
          <w:rFonts w:cstheme="minorHAnsi"/>
          <w:sz w:val="20"/>
          <w:szCs w:val="20"/>
        </w:rPr>
        <w:t xml:space="preserve"> </w:t>
      </w:r>
    </w:p>
    <w:p w14:paraId="55B723D8" w14:textId="3816A70B" w:rsidR="008D2A1A" w:rsidRPr="009A25E0" w:rsidRDefault="008D2A1A" w:rsidP="00B90AA0">
      <w:pPr>
        <w:spacing w:after="0" w:line="240" w:lineRule="auto"/>
        <w:ind w:left="567" w:hanging="567"/>
        <w:jc w:val="both"/>
        <w:rPr>
          <w:rFonts w:cstheme="minorHAnsi"/>
          <w:sz w:val="20"/>
          <w:szCs w:val="20"/>
        </w:rPr>
      </w:pPr>
      <w:proofErr w:type="spellStart"/>
      <w:r w:rsidRPr="009A25E0">
        <w:rPr>
          <w:rFonts w:cstheme="minorHAnsi"/>
          <w:sz w:val="20"/>
          <w:szCs w:val="20"/>
        </w:rPr>
        <w:t>Indraganti</w:t>
      </w:r>
      <w:proofErr w:type="spellEnd"/>
      <w:r w:rsidRPr="009A25E0">
        <w:rPr>
          <w:rFonts w:cstheme="minorHAnsi"/>
          <w:sz w:val="20"/>
          <w:szCs w:val="20"/>
        </w:rPr>
        <w:t xml:space="preserve">, M., 2010. Behavioural adaptation and the use of environmental controls in summer for thermal comfort in apartments in India. </w:t>
      </w:r>
      <w:r w:rsidRPr="005A6AA1">
        <w:rPr>
          <w:rFonts w:cstheme="minorHAnsi"/>
          <w:i/>
          <w:iCs/>
          <w:sz w:val="20"/>
          <w:szCs w:val="20"/>
        </w:rPr>
        <w:t>Energy and Buildings</w:t>
      </w:r>
      <w:r w:rsidRPr="009A25E0">
        <w:rPr>
          <w:rFonts w:cstheme="minorHAnsi"/>
          <w:sz w:val="20"/>
          <w:szCs w:val="20"/>
        </w:rPr>
        <w:t xml:space="preserve"> 42 1019–25</w:t>
      </w:r>
      <w:r w:rsidR="00656ACA" w:rsidRPr="009A25E0">
        <w:rPr>
          <w:rFonts w:cstheme="minorHAnsi"/>
          <w:sz w:val="20"/>
          <w:szCs w:val="20"/>
        </w:rPr>
        <w:t>.</w:t>
      </w:r>
    </w:p>
    <w:p w14:paraId="1FBC3DA1" w14:textId="04EBBA7C" w:rsidR="00405471" w:rsidRPr="009A25E0" w:rsidRDefault="00405471" w:rsidP="00B90AA0">
      <w:pPr>
        <w:spacing w:after="0" w:line="240" w:lineRule="auto"/>
        <w:ind w:left="567" w:hanging="567"/>
        <w:jc w:val="both"/>
        <w:rPr>
          <w:rFonts w:cstheme="minorHAnsi"/>
          <w:sz w:val="20"/>
          <w:szCs w:val="20"/>
        </w:rPr>
      </w:pPr>
      <w:r w:rsidRPr="009A25E0">
        <w:rPr>
          <w:rFonts w:cstheme="minorHAnsi"/>
          <w:sz w:val="20"/>
          <w:szCs w:val="20"/>
        </w:rPr>
        <w:t>ISO 7730, 2005. Ergonomics of the Thermal Environment: Analytical determination and interpretation of thermal comfort using calculation of the PMV and PPD indices and local thermal comfort criteria. Geneva: International Standards Organisation.</w:t>
      </w:r>
    </w:p>
    <w:p w14:paraId="7F8CB967" w14:textId="17B8986D" w:rsidR="00DE296F" w:rsidRPr="009A25E0" w:rsidRDefault="00DE296F" w:rsidP="00B90AA0">
      <w:pPr>
        <w:spacing w:after="0" w:line="240" w:lineRule="auto"/>
        <w:ind w:left="567" w:hanging="567"/>
        <w:jc w:val="both"/>
        <w:rPr>
          <w:rFonts w:cstheme="minorHAnsi"/>
          <w:sz w:val="20"/>
          <w:szCs w:val="20"/>
        </w:rPr>
      </w:pPr>
      <w:proofErr w:type="spellStart"/>
      <w:r w:rsidRPr="009A25E0">
        <w:rPr>
          <w:rFonts w:cstheme="minorHAnsi"/>
          <w:sz w:val="20"/>
          <w:szCs w:val="20"/>
        </w:rPr>
        <w:t>Jowkar</w:t>
      </w:r>
      <w:proofErr w:type="spellEnd"/>
      <w:r w:rsidRPr="009A25E0">
        <w:rPr>
          <w:rFonts w:cstheme="minorHAnsi"/>
          <w:sz w:val="20"/>
          <w:szCs w:val="20"/>
        </w:rPr>
        <w:t xml:space="preserve">, M., de Dear, R. and </w:t>
      </w:r>
      <w:proofErr w:type="spellStart"/>
      <w:r w:rsidRPr="009A25E0">
        <w:rPr>
          <w:rFonts w:cstheme="minorHAnsi"/>
          <w:sz w:val="20"/>
          <w:szCs w:val="20"/>
        </w:rPr>
        <w:t>Brusey</w:t>
      </w:r>
      <w:proofErr w:type="spellEnd"/>
      <w:r w:rsidRPr="009A25E0">
        <w:rPr>
          <w:rFonts w:cstheme="minorHAnsi"/>
          <w:sz w:val="20"/>
          <w:szCs w:val="20"/>
        </w:rPr>
        <w:t xml:space="preserve">, J., 2020. Influence of long-term thermal history on thermal comfort and preference. </w:t>
      </w:r>
      <w:r w:rsidRPr="005A6AA1">
        <w:rPr>
          <w:rFonts w:cstheme="minorHAnsi"/>
          <w:i/>
          <w:iCs/>
          <w:sz w:val="20"/>
          <w:szCs w:val="20"/>
        </w:rPr>
        <w:t>Energy and Buildings</w:t>
      </w:r>
      <w:r w:rsidRPr="009A25E0">
        <w:rPr>
          <w:rFonts w:cstheme="minorHAnsi"/>
          <w:sz w:val="20"/>
          <w:szCs w:val="20"/>
        </w:rPr>
        <w:t>, 210, p.109685.</w:t>
      </w:r>
    </w:p>
    <w:p w14:paraId="54B192A3" w14:textId="77777777" w:rsidR="00DE296F" w:rsidRPr="009A25E0" w:rsidRDefault="00DE296F" w:rsidP="00B90AA0">
      <w:pPr>
        <w:spacing w:after="0" w:line="240" w:lineRule="auto"/>
        <w:ind w:left="567" w:hanging="567"/>
        <w:jc w:val="both"/>
        <w:rPr>
          <w:rFonts w:cstheme="minorHAnsi"/>
          <w:sz w:val="20"/>
          <w:szCs w:val="20"/>
        </w:rPr>
      </w:pPr>
      <w:proofErr w:type="spellStart"/>
      <w:r w:rsidRPr="009A25E0">
        <w:rPr>
          <w:rFonts w:cstheme="minorHAnsi"/>
          <w:sz w:val="20"/>
          <w:szCs w:val="20"/>
        </w:rPr>
        <w:t>Knez</w:t>
      </w:r>
      <w:proofErr w:type="spellEnd"/>
      <w:r w:rsidRPr="009A25E0">
        <w:rPr>
          <w:rFonts w:cstheme="minorHAnsi"/>
          <w:sz w:val="20"/>
          <w:szCs w:val="20"/>
        </w:rPr>
        <w:t xml:space="preserve">, I., </w:t>
      </w:r>
      <w:proofErr w:type="spellStart"/>
      <w:r w:rsidRPr="009A25E0">
        <w:rPr>
          <w:rFonts w:cstheme="minorHAnsi"/>
          <w:sz w:val="20"/>
          <w:szCs w:val="20"/>
        </w:rPr>
        <w:t>Thorsson</w:t>
      </w:r>
      <w:proofErr w:type="spellEnd"/>
      <w:r w:rsidRPr="009A25E0">
        <w:rPr>
          <w:rFonts w:cstheme="minorHAnsi"/>
          <w:sz w:val="20"/>
          <w:szCs w:val="20"/>
        </w:rPr>
        <w:t xml:space="preserve">, S., Eliasson, I., Lindberg, F., 2009. Psychological mechanisms in outdoor place and weather assessment: towards a conceptual model. </w:t>
      </w:r>
      <w:proofErr w:type="spellStart"/>
      <w:r w:rsidRPr="005A6AA1">
        <w:rPr>
          <w:rFonts w:cstheme="minorHAnsi"/>
          <w:i/>
          <w:iCs/>
          <w:sz w:val="20"/>
          <w:szCs w:val="20"/>
        </w:rPr>
        <w:t>Int</w:t>
      </w:r>
      <w:proofErr w:type="spellEnd"/>
      <w:r w:rsidRPr="005A6AA1">
        <w:rPr>
          <w:rFonts w:cstheme="minorHAnsi"/>
          <w:i/>
          <w:iCs/>
          <w:sz w:val="20"/>
          <w:szCs w:val="20"/>
        </w:rPr>
        <w:t xml:space="preserve"> J </w:t>
      </w:r>
      <w:proofErr w:type="spellStart"/>
      <w:r w:rsidRPr="005A6AA1">
        <w:rPr>
          <w:rFonts w:cstheme="minorHAnsi"/>
          <w:i/>
          <w:iCs/>
          <w:sz w:val="20"/>
          <w:szCs w:val="20"/>
        </w:rPr>
        <w:t>Biometeorol</w:t>
      </w:r>
      <w:proofErr w:type="spellEnd"/>
      <w:r w:rsidRPr="009A25E0">
        <w:rPr>
          <w:rFonts w:cstheme="minorHAnsi"/>
          <w:sz w:val="20"/>
          <w:szCs w:val="20"/>
        </w:rPr>
        <w:t xml:space="preserve"> 53(1):101–111</w:t>
      </w:r>
    </w:p>
    <w:p w14:paraId="7C006C7B" w14:textId="6107CC1E" w:rsidR="00AF452B" w:rsidRPr="009A25E0" w:rsidRDefault="00EF334E" w:rsidP="00B90AA0">
      <w:pPr>
        <w:spacing w:after="0" w:line="240" w:lineRule="auto"/>
        <w:ind w:left="567" w:hanging="567"/>
        <w:jc w:val="both"/>
        <w:rPr>
          <w:rFonts w:cstheme="minorHAnsi"/>
          <w:sz w:val="20"/>
          <w:szCs w:val="20"/>
        </w:rPr>
      </w:pPr>
      <w:proofErr w:type="spellStart"/>
      <w:r w:rsidRPr="009A25E0">
        <w:rPr>
          <w:rFonts w:cstheme="minorHAnsi"/>
          <w:sz w:val="20"/>
          <w:szCs w:val="20"/>
        </w:rPr>
        <w:t>Mendell</w:t>
      </w:r>
      <w:proofErr w:type="spellEnd"/>
      <w:r w:rsidRPr="009A25E0">
        <w:rPr>
          <w:rFonts w:cstheme="minorHAnsi"/>
          <w:sz w:val="20"/>
          <w:szCs w:val="20"/>
        </w:rPr>
        <w:t xml:space="preserve">, M. J., and Heath, G. A. 2005. Do indoor pollutants and thermal conditions in schools influence student performance? A critical review of the literature. </w:t>
      </w:r>
      <w:r w:rsidRPr="005A6AA1">
        <w:rPr>
          <w:rFonts w:cstheme="minorHAnsi"/>
          <w:i/>
          <w:iCs/>
          <w:sz w:val="20"/>
          <w:szCs w:val="20"/>
        </w:rPr>
        <w:t>Indoor air</w:t>
      </w:r>
      <w:r w:rsidRPr="009A25E0">
        <w:rPr>
          <w:rFonts w:cstheme="minorHAnsi"/>
          <w:sz w:val="20"/>
          <w:szCs w:val="20"/>
        </w:rPr>
        <w:t xml:space="preserve">, 15(1), 27–52. </w:t>
      </w:r>
      <w:hyperlink r:id="rId22" w:history="1">
        <w:r w:rsidR="00AF452B" w:rsidRPr="009A25E0">
          <w:rPr>
            <w:rStyle w:val="Hyperlink"/>
            <w:rFonts w:cstheme="minorHAnsi"/>
            <w:sz w:val="20"/>
            <w:szCs w:val="20"/>
          </w:rPr>
          <w:t>https://doi.org/10.1111/j.1600-0668.2004.00320.x</w:t>
        </w:r>
      </w:hyperlink>
    </w:p>
    <w:p w14:paraId="0778CAD4" w14:textId="64529F82" w:rsidR="00DE296F" w:rsidRPr="009A25E0" w:rsidRDefault="00DE296F" w:rsidP="00B90AA0">
      <w:pPr>
        <w:spacing w:after="0" w:line="240" w:lineRule="auto"/>
        <w:ind w:left="567" w:hanging="567"/>
        <w:jc w:val="both"/>
        <w:rPr>
          <w:rFonts w:cstheme="minorHAnsi"/>
          <w:sz w:val="20"/>
          <w:szCs w:val="20"/>
        </w:rPr>
      </w:pPr>
      <w:r w:rsidRPr="009A25E0">
        <w:rPr>
          <w:rFonts w:cstheme="minorHAnsi"/>
          <w:sz w:val="20"/>
          <w:szCs w:val="20"/>
        </w:rPr>
        <w:t xml:space="preserve">Nicol, F., Humphreys, M. A. and Roaf, S., 2012. </w:t>
      </w:r>
      <w:r w:rsidRPr="005A6AA1">
        <w:rPr>
          <w:rFonts w:cstheme="minorHAnsi"/>
          <w:i/>
          <w:iCs/>
          <w:sz w:val="20"/>
          <w:szCs w:val="20"/>
        </w:rPr>
        <w:t>Adaptive Thermal Comfort: Principles and Practice</w:t>
      </w:r>
      <w:r w:rsidR="005A6AA1">
        <w:rPr>
          <w:rFonts w:cstheme="minorHAnsi"/>
          <w:sz w:val="20"/>
          <w:szCs w:val="20"/>
        </w:rPr>
        <w:t>.</w:t>
      </w:r>
      <w:r w:rsidRPr="009A25E0">
        <w:rPr>
          <w:rFonts w:cstheme="minorHAnsi"/>
          <w:sz w:val="20"/>
          <w:szCs w:val="20"/>
        </w:rPr>
        <w:t xml:space="preserve"> Routledge.</w:t>
      </w:r>
    </w:p>
    <w:p w14:paraId="4009E3EF" w14:textId="4B6F47FE" w:rsidR="00DE296F" w:rsidRPr="009A25E0" w:rsidRDefault="00DE296F" w:rsidP="00B90AA0">
      <w:pPr>
        <w:spacing w:after="0" w:line="240" w:lineRule="auto"/>
        <w:ind w:left="567" w:hanging="567"/>
        <w:jc w:val="both"/>
        <w:rPr>
          <w:rFonts w:cstheme="minorHAnsi"/>
          <w:sz w:val="20"/>
          <w:szCs w:val="20"/>
        </w:rPr>
      </w:pPr>
      <w:proofErr w:type="spellStart"/>
      <w:r w:rsidRPr="009A25E0">
        <w:rPr>
          <w:rFonts w:cstheme="minorHAnsi"/>
          <w:sz w:val="20"/>
          <w:szCs w:val="20"/>
        </w:rPr>
        <w:t>Olgyay</w:t>
      </w:r>
      <w:proofErr w:type="spellEnd"/>
      <w:r w:rsidRPr="009A25E0">
        <w:rPr>
          <w:rFonts w:cstheme="minorHAnsi"/>
          <w:sz w:val="20"/>
          <w:szCs w:val="20"/>
        </w:rPr>
        <w:t xml:space="preserve">, V., 1992. </w:t>
      </w:r>
      <w:r w:rsidRPr="005A6AA1">
        <w:rPr>
          <w:rFonts w:cstheme="minorHAnsi"/>
          <w:i/>
          <w:iCs/>
          <w:sz w:val="20"/>
          <w:szCs w:val="20"/>
        </w:rPr>
        <w:t>Design with Climate: bioclimatic approach to architectural regionalism</w:t>
      </w:r>
      <w:r w:rsidR="005A6AA1">
        <w:rPr>
          <w:rFonts w:cstheme="minorHAnsi"/>
          <w:sz w:val="20"/>
          <w:szCs w:val="20"/>
        </w:rPr>
        <w:t>.</w:t>
      </w:r>
      <w:r w:rsidRPr="009A25E0">
        <w:rPr>
          <w:rFonts w:cstheme="minorHAnsi"/>
          <w:sz w:val="20"/>
          <w:szCs w:val="20"/>
        </w:rPr>
        <w:t xml:space="preserve"> New York.</w:t>
      </w:r>
    </w:p>
    <w:p w14:paraId="567A1526" w14:textId="2FF8E48B" w:rsidR="00DE296F" w:rsidRPr="009A25E0" w:rsidRDefault="00DE296F" w:rsidP="00B90AA0">
      <w:pPr>
        <w:spacing w:after="0" w:line="240" w:lineRule="auto"/>
        <w:ind w:left="567" w:hanging="567"/>
        <w:jc w:val="both"/>
        <w:rPr>
          <w:rFonts w:cstheme="minorHAnsi"/>
          <w:sz w:val="20"/>
          <w:szCs w:val="20"/>
        </w:rPr>
      </w:pPr>
      <w:r w:rsidRPr="009A25E0">
        <w:rPr>
          <w:rFonts w:cstheme="minorHAnsi"/>
          <w:sz w:val="20"/>
          <w:szCs w:val="20"/>
        </w:rPr>
        <w:t xml:space="preserve">Parsons, K., 2003. </w:t>
      </w:r>
      <w:r w:rsidRPr="005A6AA1">
        <w:rPr>
          <w:rFonts w:cstheme="minorHAnsi"/>
          <w:i/>
          <w:iCs/>
          <w:sz w:val="20"/>
          <w:szCs w:val="20"/>
        </w:rPr>
        <w:t>Human thermal environments: The effects of hot, moderate, and cold environments on human health, comfort, and performance</w:t>
      </w:r>
      <w:r w:rsidR="005A6AA1">
        <w:rPr>
          <w:rFonts w:cstheme="minorHAnsi"/>
          <w:sz w:val="20"/>
          <w:szCs w:val="20"/>
        </w:rPr>
        <w:t>.</w:t>
      </w:r>
      <w:r w:rsidRPr="009A25E0">
        <w:rPr>
          <w:rFonts w:cstheme="minorHAnsi"/>
          <w:sz w:val="20"/>
          <w:szCs w:val="20"/>
        </w:rPr>
        <w:t xml:space="preserve"> </w:t>
      </w:r>
      <w:r w:rsidR="005A6AA1">
        <w:rPr>
          <w:rFonts w:cstheme="minorHAnsi"/>
          <w:sz w:val="20"/>
          <w:szCs w:val="20"/>
        </w:rPr>
        <w:t>S</w:t>
      </w:r>
      <w:r w:rsidRPr="009A25E0">
        <w:rPr>
          <w:rFonts w:cstheme="minorHAnsi"/>
          <w:sz w:val="20"/>
          <w:szCs w:val="20"/>
        </w:rPr>
        <w:t>econd edition.</w:t>
      </w:r>
    </w:p>
    <w:p w14:paraId="026F855F" w14:textId="45F00223" w:rsidR="00A6142D" w:rsidRPr="009A25E0" w:rsidRDefault="00A6142D" w:rsidP="00B90AA0">
      <w:pPr>
        <w:spacing w:after="0" w:line="240" w:lineRule="auto"/>
        <w:ind w:left="567" w:hanging="567"/>
        <w:jc w:val="both"/>
        <w:rPr>
          <w:rFonts w:cstheme="minorHAnsi"/>
          <w:sz w:val="20"/>
          <w:szCs w:val="20"/>
        </w:rPr>
      </w:pPr>
      <w:r w:rsidRPr="009A25E0">
        <w:rPr>
          <w:rFonts w:cstheme="minorHAnsi"/>
          <w:sz w:val="20"/>
          <w:szCs w:val="20"/>
        </w:rPr>
        <w:t>Tartarini, F., Schiavon, S., Cheung, T., Hoyt, T., 2020. CBE Thermal Comfort Tool: online tool for thermal comfort calculations and visualizations</w:t>
      </w:r>
      <w:r w:rsidRPr="005A6AA1">
        <w:rPr>
          <w:rFonts w:cstheme="minorHAnsi"/>
          <w:i/>
          <w:iCs/>
          <w:sz w:val="20"/>
          <w:szCs w:val="20"/>
        </w:rPr>
        <w:t xml:space="preserve">. </w:t>
      </w:r>
      <w:proofErr w:type="spellStart"/>
      <w:r w:rsidRPr="005A6AA1">
        <w:rPr>
          <w:rFonts w:cstheme="minorHAnsi"/>
          <w:i/>
          <w:iCs/>
          <w:sz w:val="20"/>
          <w:szCs w:val="20"/>
        </w:rPr>
        <w:t>SoftwareX</w:t>
      </w:r>
      <w:proofErr w:type="spellEnd"/>
      <w:r w:rsidRPr="009A25E0">
        <w:rPr>
          <w:rFonts w:cstheme="minorHAnsi"/>
          <w:sz w:val="20"/>
          <w:szCs w:val="20"/>
        </w:rPr>
        <w:t xml:space="preserve"> 12, 100563. https://doi.org/10.1016/j.softx.2020.100563</w:t>
      </w:r>
    </w:p>
    <w:p w14:paraId="5895C1E0" w14:textId="04D67BF5" w:rsidR="00DE296F" w:rsidRPr="009A25E0" w:rsidRDefault="00DE296F" w:rsidP="00B90AA0">
      <w:pPr>
        <w:spacing w:after="0" w:line="240" w:lineRule="auto"/>
        <w:ind w:left="567" w:hanging="567"/>
        <w:jc w:val="both"/>
        <w:rPr>
          <w:rFonts w:cstheme="minorHAnsi"/>
          <w:sz w:val="20"/>
          <w:szCs w:val="20"/>
        </w:rPr>
      </w:pPr>
      <w:r w:rsidRPr="009A25E0">
        <w:rPr>
          <w:rFonts w:cstheme="minorHAnsi"/>
          <w:sz w:val="20"/>
          <w:szCs w:val="20"/>
        </w:rPr>
        <w:t xml:space="preserve">Wang, Y., de Groot, R., Bakker, F., </w:t>
      </w:r>
      <w:proofErr w:type="spellStart"/>
      <w:r w:rsidRPr="009A25E0">
        <w:rPr>
          <w:rFonts w:cstheme="minorHAnsi"/>
          <w:sz w:val="20"/>
          <w:szCs w:val="20"/>
        </w:rPr>
        <w:t>Wörtche</w:t>
      </w:r>
      <w:proofErr w:type="spellEnd"/>
      <w:r w:rsidRPr="009A25E0">
        <w:rPr>
          <w:rFonts w:cstheme="minorHAnsi"/>
          <w:sz w:val="20"/>
          <w:szCs w:val="20"/>
        </w:rPr>
        <w:t xml:space="preserve">, H. J., and </w:t>
      </w:r>
      <w:proofErr w:type="spellStart"/>
      <w:r w:rsidRPr="009A25E0">
        <w:rPr>
          <w:rFonts w:cstheme="minorHAnsi"/>
          <w:sz w:val="20"/>
          <w:szCs w:val="20"/>
        </w:rPr>
        <w:t>Leemans</w:t>
      </w:r>
      <w:proofErr w:type="spellEnd"/>
      <w:r w:rsidRPr="009A25E0">
        <w:rPr>
          <w:rFonts w:cstheme="minorHAnsi"/>
          <w:sz w:val="20"/>
          <w:szCs w:val="20"/>
        </w:rPr>
        <w:t xml:space="preserve">, R., 2017. Thermal comfort in urban green spaces: a survey on a Dutch university campus. </w:t>
      </w:r>
      <w:r w:rsidRPr="005A6AA1">
        <w:rPr>
          <w:rFonts w:cstheme="minorHAnsi"/>
          <w:i/>
          <w:iCs/>
          <w:sz w:val="20"/>
          <w:szCs w:val="20"/>
        </w:rPr>
        <w:t>International Journal of Biometeorology</w:t>
      </w:r>
      <w:r w:rsidRPr="009A25E0">
        <w:rPr>
          <w:rFonts w:cstheme="minorHAnsi"/>
          <w:sz w:val="20"/>
          <w:szCs w:val="20"/>
        </w:rPr>
        <w:t>, 61(1), 87-101. https://doi.org/10.1007/s00484-016-1193-0</w:t>
      </w:r>
    </w:p>
    <w:p w14:paraId="7AB20E4C" w14:textId="1362717F" w:rsidR="00AE19EB" w:rsidRPr="009A25E0" w:rsidRDefault="008B29D6" w:rsidP="00B90AA0">
      <w:pPr>
        <w:spacing w:after="0" w:line="240" w:lineRule="auto"/>
        <w:ind w:left="567" w:hanging="567"/>
        <w:jc w:val="both"/>
        <w:rPr>
          <w:rFonts w:cstheme="minorHAnsi"/>
          <w:sz w:val="20"/>
          <w:szCs w:val="20"/>
        </w:rPr>
      </w:pPr>
      <w:r w:rsidRPr="009A25E0">
        <w:rPr>
          <w:rFonts w:cstheme="minorHAnsi"/>
          <w:sz w:val="20"/>
          <w:szCs w:val="20"/>
        </w:rPr>
        <w:t>Wang, D</w:t>
      </w:r>
      <w:r w:rsidR="00DE296F" w:rsidRPr="009A25E0">
        <w:rPr>
          <w:rFonts w:cstheme="minorHAnsi"/>
          <w:sz w:val="20"/>
          <w:szCs w:val="20"/>
        </w:rPr>
        <w:t xml:space="preserve">., </w:t>
      </w:r>
      <w:r w:rsidRPr="009A25E0">
        <w:rPr>
          <w:rFonts w:cstheme="minorHAnsi"/>
          <w:sz w:val="20"/>
          <w:szCs w:val="20"/>
        </w:rPr>
        <w:t>Xu, Y</w:t>
      </w:r>
      <w:r w:rsidR="00DE296F" w:rsidRPr="009A25E0">
        <w:rPr>
          <w:rFonts w:cstheme="minorHAnsi"/>
          <w:sz w:val="20"/>
          <w:szCs w:val="20"/>
        </w:rPr>
        <w:t>.,</w:t>
      </w:r>
      <w:r w:rsidRPr="009A25E0">
        <w:rPr>
          <w:rFonts w:cstheme="minorHAnsi"/>
          <w:sz w:val="20"/>
          <w:szCs w:val="20"/>
        </w:rPr>
        <w:t xml:space="preserve"> Wang, Y</w:t>
      </w:r>
      <w:r w:rsidR="00DE296F" w:rsidRPr="009A25E0">
        <w:rPr>
          <w:rFonts w:cstheme="minorHAnsi"/>
          <w:sz w:val="20"/>
          <w:szCs w:val="20"/>
        </w:rPr>
        <w:t>.,</w:t>
      </w:r>
      <w:r w:rsidRPr="009A25E0">
        <w:rPr>
          <w:rFonts w:cstheme="minorHAnsi"/>
          <w:sz w:val="20"/>
          <w:szCs w:val="20"/>
        </w:rPr>
        <w:t xml:space="preserve"> &amp; Jiang, J</w:t>
      </w:r>
      <w:r w:rsidR="00DE296F" w:rsidRPr="009A25E0">
        <w:rPr>
          <w:rFonts w:cstheme="minorHAnsi"/>
          <w:sz w:val="20"/>
          <w:szCs w:val="20"/>
        </w:rPr>
        <w:t>.,</w:t>
      </w:r>
      <w:r w:rsidRPr="009A25E0">
        <w:rPr>
          <w:rFonts w:cstheme="minorHAnsi"/>
          <w:sz w:val="20"/>
          <w:szCs w:val="20"/>
        </w:rPr>
        <w:t xml:space="preserve"> Wang, X</w:t>
      </w:r>
      <w:r w:rsidR="00DE296F" w:rsidRPr="009A25E0">
        <w:rPr>
          <w:rFonts w:cstheme="minorHAnsi"/>
          <w:sz w:val="20"/>
          <w:szCs w:val="20"/>
        </w:rPr>
        <w:t>.,</w:t>
      </w:r>
      <w:r w:rsidRPr="009A25E0">
        <w:rPr>
          <w:rFonts w:cstheme="minorHAnsi"/>
          <w:sz w:val="20"/>
          <w:szCs w:val="20"/>
        </w:rPr>
        <w:t xml:space="preserve"> &amp; Liu, J.</w:t>
      </w:r>
      <w:r w:rsidR="00DE296F" w:rsidRPr="009A25E0">
        <w:rPr>
          <w:rFonts w:cstheme="minorHAnsi"/>
          <w:sz w:val="20"/>
          <w:szCs w:val="20"/>
        </w:rPr>
        <w:t>,</w:t>
      </w:r>
      <w:r w:rsidRPr="009A25E0">
        <w:rPr>
          <w:rFonts w:cstheme="minorHAnsi"/>
          <w:sz w:val="20"/>
          <w:szCs w:val="20"/>
        </w:rPr>
        <w:t xml:space="preserve"> 2018. Experimental investigation of the effect of indoor air temperature on students' learning performance under the summer conditions in China. </w:t>
      </w:r>
      <w:r w:rsidRPr="005A6AA1">
        <w:rPr>
          <w:rFonts w:cstheme="minorHAnsi"/>
          <w:i/>
          <w:iCs/>
          <w:sz w:val="20"/>
          <w:szCs w:val="20"/>
        </w:rPr>
        <w:t>Building and Environment</w:t>
      </w:r>
      <w:r w:rsidRPr="009A25E0">
        <w:rPr>
          <w:rFonts w:cstheme="minorHAnsi"/>
          <w:sz w:val="20"/>
          <w:szCs w:val="20"/>
        </w:rPr>
        <w:t>. 140. 10.1016/j.buildenv.2018.05.022.</w:t>
      </w:r>
    </w:p>
    <w:sectPr w:rsidR="00AE19EB" w:rsidRPr="009A25E0" w:rsidSect="002C00E9">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AD238" w14:textId="77777777" w:rsidR="00DF4C3E" w:rsidRDefault="00DF4C3E" w:rsidP="00D221DD">
      <w:pPr>
        <w:spacing w:after="0" w:line="240" w:lineRule="auto"/>
      </w:pPr>
      <w:r>
        <w:separator/>
      </w:r>
    </w:p>
  </w:endnote>
  <w:endnote w:type="continuationSeparator" w:id="0">
    <w:p w14:paraId="48EAFF42" w14:textId="77777777" w:rsidR="00DF4C3E" w:rsidRDefault="00DF4C3E" w:rsidP="00D2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12049" w14:textId="77777777" w:rsidR="00DF4C3E" w:rsidRDefault="00DF4C3E" w:rsidP="00D221DD">
      <w:pPr>
        <w:spacing w:after="0" w:line="240" w:lineRule="auto"/>
      </w:pPr>
      <w:r>
        <w:separator/>
      </w:r>
    </w:p>
  </w:footnote>
  <w:footnote w:type="continuationSeparator" w:id="0">
    <w:p w14:paraId="1AC24581" w14:textId="77777777" w:rsidR="00DF4C3E" w:rsidRDefault="00DF4C3E" w:rsidP="00D2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113B" w14:textId="6CB44349" w:rsidR="002C00E9" w:rsidRDefault="002C00E9">
    <w:pPr>
      <w:pStyle w:val="Header"/>
    </w:pPr>
    <w:r>
      <w:rPr>
        <w:noProof/>
        <w:lang w:eastAsia="en-GB"/>
      </w:rPr>
      <w:drawing>
        <wp:anchor distT="0" distB="0" distL="0" distR="0" simplePos="0" relativeHeight="251659264" behindDoc="1" locked="0" layoutInCell="0" allowOverlap="1" wp14:anchorId="5A862B53" wp14:editId="6838E6E4">
          <wp:simplePos x="0" y="0"/>
          <wp:positionH relativeFrom="column">
            <wp:posOffset>0</wp:posOffset>
          </wp:positionH>
          <wp:positionV relativeFrom="paragraph">
            <wp:posOffset>170180</wp:posOffset>
          </wp:positionV>
          <wp:extent cx="5699125" cy="47180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5699125" cy="4718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F0A5E"/>
    <w:multiLevelType w:val="hybridMultilevel"/>
    <w:tmpl w:val="599AC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8C2"/>
    <w:rsid w:val="000019FF"/>
    <w:rsid w:val="000028C2"/>
    <w:rsid w:val="00036F8A"/>
    <w:rsid w:val="00044B0E"/>
    <w:rsid w:val="00050522"/>
    <w:rsid w:val="0006271B"/>
    <w:rsid w:val="00082B6F"/>
    <w:rsid w:val="00092E2D"/>
    <w:rsid w:val="000B2B08"/>
    <w:rsid w:val="000D4D73"/>
    <w:rsid w:val="000D7C6A"/>
    <w:rsid w:val="000E1622"/>
    <w:rsid w:val="000E5F9A"/>
    <w:rsid w:val="000F0636"/>
    <w:rsid w:val="00104651"/>
    <w:rsid w:val="00105C7D"/>
    <w:rsid w:val="00107104"/>
    <w:rsid w:val="00127C72"/>
    <w:rsid w:val="00130F8F"/>
    <w:rsid w:val="00154CBC"/>
    <w:rsid w:val="001634FA"/>
    <w:rsid w:val="0017218D"/>
    <w:rsid w:val="0018450C"/>
    <w:rsid w:val="001B4624"/>
    <w:rsid w:val="001D4259"/>
    <w:rsid w:val="00202327"/>
    <w:rsid w:val="0020712E"/>
    <w:rsid w:val="0021267D"/>
    <w:rsid w:val="002248CD"/>
    <w:rsid w:val="00240F2A"/>
    <w:rsid w:val="002464D7"/>
    <w:rsid w:val="002544BB"/>
    <w:rsid w:val="00263565"/>
    <w:rsid w:val="00263A13"/>
    <w:rsid w:val="00276461"/>
    <w:rsid w:val="00290D04"/>
    <w:rsid w:val="00292092"/>
    <w:rsid w:val="00295373"/>
    <w:rsid w:val="002A4B34"/>
    <w:rsid w:val="002A566C"/>
    <w:rsid w:val="002C00E9"/>
    <w:rsid w:val="002C25EA"/>
    <w:rsid w:val="002D0437"/>
    <w:rsid w:val="002D7875"/>
    <w:rsid w:val="002E5B32"/>
    <w:rsid w:val="002F41DE"/>
    <w:rsid w:val="00300512"/>
    <w:rsid w:val="003006AB"/>
    <w:rsid w:val="00305C64"/>
    <w:rsid w:val="00306D4E"/>
    <w:rsid w:val="003125EB"/>
    <w:rsid w:val="003219D4"/>
    <w:rsid w:val="00322481"/>
    <w:rsid w:val="003304B5"/>
    <w:rsid w:val="00332975"/>
    <w:rsid w:val="003433D5"/>
    <w:rsid w:val="003500BA"/>
    <w:rsid w:val="00363526"/>
    <w:rsid w:val="003C3AF6"/>
    <w:rsid w:val="003C4CB4"/>
    <w:rsid w:val="003D0034"/>
    <w:rsid w:val="003E1802"/>
    <w:rsid w:val="003E1AA6"/>
    <w:rsid w:val="003F5BED"/>
    <w:rsid w:val="00405471"/>
    <w:rsid w:val="00407AD2"/>
    <w:rsid w:val="004131C9"/>
    <w:rsid w:val="004149EB"/>
    <w:rsid w:val="00417579"/>
    <w:rsid w:val="0041798F"/>
    <w:rsid w:val="004544AA"/>
    <w:rsid w:val="00455D82"/>
    <w:rsid w:val="004615F9"/>
    <w:rsid w:val="004637D3"/>
    <w:rsid w:val="00465216"/>
    <w:rsid w:val="0047447D"/>
    <w:rsid w:val="004A28CB"/>
    <w:rsid w:val="004B3734"/>
    <w:rsid w:val="004C2B22"/>
    <w:rsid w:val="00510BD8"/>
    <w:rsid w:val="0051595D"/>
    <w:rsid w:val="00522CD2"/>
    <w:rsid w:val="005325D4"/>
    <w:rsid w:val="00563F5E"/>
    <w:rsid w:val="00564BC0"/>
    <w:rsid w:val="005717FB"/>
    <w:rsid w:val="00575AF1"/>
    <w:rsid w:val="005779E9"/>
    <w:rsid w:val="00584C9B"/>
    <w:rsid w:val="005A0977"/>
    <w:rsid w:val="005A6AA1"/>
    <w:rsid w:val="005B01A0"/>
    <w:rsid w:val="005D4AB1"/>
    <w:rsid w:val="005F150E"/>
    <w:rsid w:val="005F198C"/>
    <w:rsid w:val="006349F8"/>
    <w:rsid w:val="00635F7B"/>
    <w:rsid w:val="00637327"/>
    <w:rsid w:val="00646828"/>
    <w:rsid w:val="00652522"/>
    <w:rsid w:val="0065266B"/>
    <w:rsid w:val="00652898"/>
    <w:rsid w:val="00656ACA"/>
    <w:rsid w:val="00664E77"/>
    <w:rsid w:val="00665E70"/>
    <w:rsid w:val="00667703"/>
    <w:rsid w:val="0068798F"/>
    <w:rsid w:val="00697C60"/>
    <w:rsid w:val="006A4827"/>
    <w:rsid w:val="006B3F7F"/>
    <w:rsid w:val="00703287"/>
    <w:rsid w:val="007265E6"/>
    <w:rsid w:val="00726D9F"/>
    <w:rsid w:val="0074123D"/>
    <w:rsid w:val="00747841"/>
    <w:rsid w:val="00750E4B"/>
    <w:rsid w:val="007520AE"/>
    <w:rsid w:val="007652FD"/>
    <w:rsid w:val="00765AE9"/>
    <w:rsid w:val="00776311"/>
    <w:rsid w:val="00781B11"/>
    <w:rsid w:val="00787131"/>
    <w:rsid w:val="00797821"/>
    <w:rsid w:val="007A5A82"/>
    <w:rsid w:val="007A5D6A"/>
    <w:rsid w:val="007D610D"/>
    <w:rsid w:val="007F09A7"/>
    <w:rsid w:val="007F0AE0"/>
    <w:rsid w:val="007F6BDA"/>
    <w:rsid w:val="00815090"/>
    <w:rsid w:val="008361AC"/>
    <w:rsid w:val="00847F10"/>
    <w:rsid w:val="00866269"/>
    <w:rsid w:val="00881A7A"/>
    <w:rsid w:val="008973B5"/>
    <w:rsid w:val="008A4D55"/>
    <w:rsid w:val="008B29D6"/>
    <w:rsid w:val="008B5F13"/>
    <w:rsid w:val="008D1891"/>
    <w:rsid w:val="008D2A1A"/>
    <w:rsid w:val="008D39A7"/>
    <w:rsid w:val="008E6EF8"/>
    <w:rsid w:val="00910656"/>
    <w:rsid w:val="009138AA"/>
    <w:rsid w:val="009227BA"/>
    <w:rsid w:val="00923B7A"/>
    <w:rsid w:val="009369C6"/>
    <w:rsid w:val="00937BF4"/>
    <w:rsid w:val="00954608"/>
    <w:rsid w:val="00961073"/>
    <w:rsid w:val="00966C87"/>
    <w:rsid w:val="00982B4C"/>
    <w:rsid w:val="009944AF"/>
    <w:rsid w:val="00995718"/>
    <w:rsid w:val="009A25E0"/>
    <w:rsid w:val="009D1704"/>
    <w:rsid w:val="009D5A3F"/>
    <w:rsid w:val="009F5BC4"/>
    <w:rsid w:val="009F77C0"/>
    <w:rsid w:val="00A30B1B"/>
    <w:rsid w:val="00A47095"/>
    <w:rsid w:val="00A558AC"/>
    <w:rsid w:val="00A6142D"/>
    <w:rsid w:val="00A678C2"/>
    <w:rsid w:val="00A77EEC"/>
    <w:rsid w:val="00A81A8A"/>
    <w:rsid w:val="00A928A9"/>
    <w:rsid w:val="00AB4F10"/>
    <w:rsid w:val="00AC1534"/>
    <w:rsid w:val="00AE19EB"/>
    <w:rsid w:val="00AE4F55"/>
    <w:rsid w:val="00AF1DC8"/>
    <w:rsid w:val="00AF380A"/>
    <w:rsid w:val="00AF452B"/>
    <w:rsid w:val="00B12247"/>
    <w:rsid w:val="00B207E5"/>
    <w:rsid w:val="00B20E6B"/>
    <w:rsid w:val="00B479AC"/>
    <w:rsid w:val="00B57480"/>
    <w:rsid w:val="00B703C5"/>
    <w:rsid w:val="00B73592"/>
    <w:rsid w:val="00B90AA0"/>
    <w:rsid w:val="00BB15D2"/>
    <w:rsid w:val="00BB2EB2"/>
    <w:rsid w:val="00BC3DCF"/>
    <w:rsid w:val="00BD64B8"/>
    <w:rsid w:val="00C334EF"/>
    <w:rsid w:val="00C52AE4"/>
    <w:rsid w:val="00C641E2"/>
    <w:rsid w:val="00C7394B"/>
    <w:rsid w:val="00CC1D1C"/>
    <w:rsid w:val="00CC3FDA"/>
    <w:rsid w:val="00CD1F95"/>
    <w:rsid w:val="00CE28FB"/>
    <w:rsid w:val="00CE53A3"/>
    <w:rsid w:val="00CE7358"/>
    <w:rsid w:val="00CF0370"/>
    <w:rsid w:val="00D02FAE"/>
    <w:rsid w:val="00D16CF5"/>
    <w:rsid w:val="00D203CB"/>
    <w:rsid w:val="00D221DD"/>
    <w:rsid w:val="00D417BC"/>
    <w:rsid w:val="00D77DA7"/>
    <w:rsid w:val="00D84EBD"/>
    <w:rsid w:val="00D9107A"/>
    <w:rsid w:val="00DA2FED"/>
    <w:rsid w:val="00DA7EC6"/>
    <w:rsid w:val="00DB242B"/>
    <w:rsid w:val="00DB32B9"/>
    <w:rsid w:val="00DC126F"/>
    <w:rsid w:val="00DD54CD"/>
    <w:rsid w:val="00DD6FFC"/>
    <w:rsid w:val="00DE296F"/>
    <w:rsid w:val="00DF3F12"/>
    <w:rsid w:val="00DF4C3E"/>
    <w:rsid w:val="00E12D9E"/>
    <w:rsid w:val="00E24ACA"/>
    <w:rsid w:val="00E306C4"/>
    <w:rsid w:val="00E32CA4"/>
    <w:rsid w:val="00EB0ED1"/>
    <w:rsid w:val="00EB2000"/>
    <w:rsid w:val="00EB7660"/>
    <w:rsid w:val="00EB76FD"/>
    <w:rsid w:val="00EC1B47"/>
    <w:rsid w:val="00EC2AFD"/>
    <w:rsid w:val="00EC3CA9"/>
    <w:rsid w:val="00EF334E"/>
    <w:rsid w:val="00EF3389"/>
    <w:rsid w:val="00F05BFA"/>
    <w:rsid w:val="00F1263A"/>
    <w:rsid w:val="00F202CB"/>
    <w:rsid w:val="00F43078"/>
    <w:rsid w:val="00F61BCF"/>
    <w:rsid w:val="00F97A8B"/>
    <w:rsid w:val="00FA5F2A"/>
    <w:rsid w:val="00FC041A"/>
    <w:rsid w:val="00FD097E"/>
    <w:rsid w:val="00FD6262"/>
    <w:rsid w:val="00FF7B6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34F1EC"/>
  <w15:chartTrackingRefBased/>
  <w15:docId w15:val="{D15787CD-8E1C-457F-B722-2194A411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1DD"/>
  </w:style>
  <w:style w:type="paragraph" w:styleId="Footer">
    <w:name w:val="footer"/>
    <w:basedOn w:val="Normal"/>
    <w:link w:val="FooterChar"/>
    <w:uiPriority w:val="99"/>
    <w:unhideWhenUsed/>
    <w:rsid w:val="00D2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1DD"/>
  </w:style>
  <w:style w:type="character" w:styleId="Hyperlink">
    <w:name w:val="Hyperlink"/>
    <w:basedOn w:val="DefaultParagraphFont"/>
    <w:uiPriority w:val="99"/>
    <w:unhideWhenUsed/>
    <w:rsid w:val="00AF452B"/>
    <w:rPr>
      <w:color w:val="0563C1" w:themeColor="hyperlink"/>
      <w:u w:val="single"/>
    </w:rPr>
  </w:style>
  <w:style w:type="character" w:customStyle="1" w:styleId="UnresolvedMention1">
    <w:name w:val="Unresolved Mention1"/>
    <w:basedOn w:val="DefaultParagraphFont"/>
    <w:uiPriority w:val="99"/>
    <w:semiHidden/>
    <w:unhideWhenUsed/>
    <w:rsid w:val="00AF452B"/>
    <w:rPr>
      <w:color w:val="605E5C"/>
      <w:shd w:val="clear" w:color="auto" w:fill="E1DFDD"/>
    </w:rPr>
  </w:style>
  <w:style w:type="paragraph" w:styleId="Caption">
    <w:name w:val="caption"/>
    <w:basedOn w:val="Normal"/>
    <w:next w:val="Normal"/>
    <w:uiPriority w:val="35"/>
    <w:unhideWhenUsed/>
    <w:qFormat/>
    <w:rsid w:val="0041798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920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092"/>
    <w:rPr>
      <w:rFonts w:ascii="Segoe UI" w:hAnsi="Segoe UI" w:cs="Segoe UI"/>
      <w:sz w:val="18"/>
      <w:szCs w:val="18"/>
    </w:rPr>
  </w:style>
  <w:style w:type="paragraph" w:styleId="ListParagraph">
    <w:name w:val="List Paragraph"/>
    <w:basedOn w:val="Normal"/>
    <w:uiPriority w:val="34"/>
    <w:qFormat/>
    <w:rsid w:val="00635F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ibm.com/uk-en/products/spss-statistic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esa.ac.uk/data-and-analysis/estates/tabl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111/j.1600-0668.2004.00320.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39447-B202-4570-A08A-40A9BBA0C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3251</Words>
  <Characters>18534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Disci, Zehra Nur</dc:creator>
  <cp:keywords/>
  <dc:description/>
  <cp:lastModifiedBy>Sharples, Stephen</cp:lastModifiedBy>
  <cp:revision>2</cp:revision>
  <cp:lastPrinted>2022-05-24T15:34:00Z</cp:lastPrinted>
  <dcterms:created xsi:type="dcterms:W3CDTF">2022-09-05T09:58:00Z</dcterms:created>
  <dcterms:modified xsi:type="dcterms:W3CDTF">2022-09-05T09:58:00Z</dcterms:modified>
</cp:coreProperties>
</file>