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86417" w14:textId="77777777" w:rsidR="00DE40F0" w:rsidRDefault="00DE40F0" w:rsidP="00DE40F0">
      <w:pPr>
        <w:spacing w:before="240" w:after="240"/>
        <w:rPr>
          <w:b/>
          <w:sz w:val="24"/>
          <w:szCs w:val="24"/>
        </w:rPr>
      </w:pPr>
      <w:r>
        <w:rPr>
          <w:b/>
          <w:sz w:val="24"/>
          <w:szCs w:val="24"/>
        </w:rPr>
        <w:t>Exploring lessons from Covid-19 for the role of the voluntary sector in Integrated Care Systems</w:t>
      </w:r>
    </w:p>
    <w:p w14:paraId="4484C668" w14:textId="77777777" w:rsidR="00DE40F0" w:rsidRDefault="00DE40F0" w:rsidP="00DE40F0">
      <w:pPr>
        <w:spacing w:before="240" w:after="240"/>
        <w:rPr>
          <w:bCs/>
          <w:sz w:val="24"/>
          <w:szCs w:val="24"/>
        </w:rPr>
      </w:pPr>
    </w:p>
    <w:p w14:paraId="34BC6DF5" w14:textId="77777777" w:rsidR="00DE40F0" w:rsidRDefault="00DE40F0" w:rsidP="00DE40F0">
      <w:pPr>
        <w:spacing w:before="240" w:after="240"/>
        <w:rPr>
          <w:bCs/>
          <w:sz w:val="24"/>
          <w:szCs w:val="24"/>
        </w:rPr>
      </w:pPr>
      <w:r>
        <w:rPr>
          <w:bCs/>
          <w:sz w:val="24"/>
          <w:szCs w:val="24"/>
        </w:rPr>
        <w:t>* Dr Juliet Carpenter, University of Oxford</w:t>
      </w:r>
    </w:p>
    <w:p w14:paraId="3BD3123E" w14:textId="77777777" w:rsidR="00DE40F0" w:rsidRDefault="00DE40F0" w:rsidP="00DE40F0">
      <w:pPr>
        <w:spacing w:before="240" w:after="240"/>
        <w:rPr>
          <w:bCs/>
          <w:sz w:val="24"/>
          <w:szCs w:val="24"/>
        </w:rPr>
      </w:pPr>
      <w:r>
        <w:rPr>
          <w:bCs/>
          <w:sz w:val="24"/>
          <w:szCs w:val="24"/>
        </w:rPr>
        <w:t>Dr Ben Spencer, Oxford Brookes University</w:t>
      </w:r>
    </w:p>
    <w:p w14:paraId="2B6F9DE1" w14:textId="77777777" w:rsidR="00DE40F0" w:rsidRDefault="00DE40F0" w:rsidP="00DE40F0">
      <w:pPr>
        <w:spacing w:before="240" w:after="240"/>
        <w:rPr>
          <w:sz w:val="24"/>
          <w:szCs w:val="24"/>
          <w:lang w:val="en-GB"/>
        </w:rPr>
      </w:pPr>
      <w:r w:rsidRPr="006541FE">
        <w:rPr>
          <w:bCs/>
          <w:sz w:val="24"/>
          <w:szCs w:val="24"/>
          <w:lang w:val="en-GB"/>
        </w:rPr>
        <w:t>Dr</w:t>
      </w:r>
      <w:r w:rsidRPr="006541FE">
        <w:rPr>
          <w:sz w:val="24"/>
          <w:szCs w:val="24"/>
          <w:lang w:val="en-GB"/>
        </w:rPr>
        <w:t xml:space="preserve"> Tatiana Moreira da Souza, University o</w:t>
      </w:r>
      <w:r>
        <w:rPr>
          <w:sz w:val="24"/>
          <w:szCs w:val="24"/>
          <w:lang w:val="en-GB"/>
        </w:rPr>
        <w:t>f Liverpool</w:t>
      </w:r>
    </w:p>
    <w:p w14:paraId="740893E8" w14:textId="77777777" w:rsidR="00DE40F0" w:rsidRDefault="00DE40F0" w:rsidP="00DE40F0">
      <w:pPr>
        <w:spacing w:before="240" w:after="240"/>
        <w:rPr>
          <w:sz w:val="24"/>
          <w:szCs w:val="24"/>
          <w:lang w:val="en-GB"/>
        </w:rPr>
      </w:pPr>
      <w:r>
        <w:rPr>
          <w:sz w:val="24"/>
          <w:szCs w:val="24"/>
          <w:lang w:val="en-GB"/>
        </w:rPr>
        <w:t xml:space="preserve">Dr </w:t>
      </w:r>
      <w:proofErr w:type="spellStart"/>
      <w:r w:rsidRPr="00B0207C">
        <w:rPr>
          <w:sz w:val="24"/>
          <w:szCs w:val="24"/>
        </w:rPr>
        <w:t>Youngha</w:t>
      </w:r>
      <w:proofErr w:type="spellEnd"/>
      <w:r w:rsidRPr="00B0207C">
        <w:rPr>
          <w:sz w:val="24"/>
          <w:szCs w:val="24"/>
        </w:rPr>
        <w:t xml:space="preserve"> Cho</w:t>
      </w:r>
      <w:r>
        <w:rPr>
          <w:sz w:val="24"/>
          <w:szCs w:val="24"/>
        </w:rPr>
        <w:t xml:space="preserve">, Oxford Brookes </w:t>
      </w:r>
      <w:r w:rsidRPr="006541FE">
        <w:rPr>
          <w:sz w:val="24"/>
          <w:szCs w:val="24"/>
          <w:lang w:val="en-GB"/>
        </w:rPr>
        <w:t>University</w:t>
      </w:r>
    </w:p>
    <w:p w14:paraId="081F1CF4" w14:textId="77777777" w:rsidR="00DE40F0" w:rsidRDefault="00DE40F0" w:rsidP="00DE40F0">
      <w:pPr>
        <w:spacing w:before="240" w:after="240"/>
        <w:rPr>
          <w:sz w:val="24"/>
          <w:szCs w:val="24"/>
          <w:lang w:val="en-GB"/>
        </w:rPr>
      </w:pPr>
      <w:r>
        <w:rPr>
          <w:sz w:val="24"/>
          <w:szCs w:val="24"/>
          <w:lang w:val="en-GB"/>
        </w:rPr>
        <w:t xml:space="preserve">Dr Jo </w:t>
      </w:r>
      <w:r w:rsidRPr="00B0207C">
        <w:rPr>
          <w:sz w:val="24"/>
          <w:szCs w:val="24"/>
        </w:rPr>
        <w:t>Brett</w:t>
      </w:r>
      <w:r>
        <w:rPr>
          <w:sz w:val="24"/>
          <w:szCs w:val="24"/>
        </w:rPr>
        <w:t>, Oxford Brookes</w:t>
      </w:r>
      <w:r w:rsidRPr="006541FE">
        <w:rPr>
          <w:sz w:val="24"/>
          <w:szCs w:val="24"/>
          <w:lang w:val="en-GB"/>
        </w:rPr>
        <w:t xml:space="preserve"> University</w:t>
      </w:r>
    </w:p>
    <w:p w14:paraId="2CA65EE2" w14:textId="77777777" w:rsidR="00DE40F0" w:rsidRDefault="00DE40F0" w:rsidP="00DE40F0">
      <w:pPr>
        <w:spacing w:before="240" w:after="240"/>
        <w:rPr>
          <w:sz w:val="24"/>
          <w:szCs w:val="24"/>
          <w:lang w:val="en-GB"/>
        </w:rPr>
      </w:pPr>
    </w:p>
    <w:p w14:paraId="0592DE52" w14:textId="77777777" w:rsidR="00DE40F0" w:rsidRDefault="00DE40F0" w:rsidP="00DE40F0">
      <w:pPr>
        <w:spacing w:before="240" w:after="240"/>
        <w:rPr>
          <w:sz w:val="24"/>
          <w:szCs w:val="24"/>
          <w:lang w:val="en-GB"/>
        </w:rPr>
      </w:pPr>
      <w:r>
        <w:rPr>
          <w:sz w:val="24"/>
          <w:szCs w:val="24"/>
          <w:lang w:val="en-GB"/>
        </w:rPr>
        <w:t>* Corresponding author:</w:t>
      </w:r>
    </w:p>
    <w:p w14:paraId="6E679793" w14:textId="77777777" w:rsidR="00DE40F0" w:rsidRDefault="00DE40F0" w:rsidP="00DE40F0">
      <w:pPr>
        <w:spacing w:before="240" w:after="240"/>
        <w:rPr>
          <w:sz w:val="24"/>
          <w:szCs w:val="24"/>
          <w:lang w:val="en-GB"/>
        </w:rPr>
      </w:pPr>
      <w:r>
        <w:rPr>
          <w:sz w:val="24"/>
          <w:szCs w:val="24"/>
          <w:lang w:val="en-GB"/>
        </w:rPr>
        <w:t>Dr Juliet Carpenter</w:t>
      </w:r>
    </w:p>
    <w:p w14:paraId="172ECD8D" w14:textId="77777777" w:rsidR="00DE40F0" w:rsidRPr="006541FE" w:rsidRDefault="00DE40F0" w:rsidP="00DE40F0">
      <w:pPr>
        <w:spacing w:before="240" w:after="240"/>
        <w:rPr>
          <w:sz w:val="24"/>
          <w:szCs w:val="24"/>
          <w:lang w:val="en-GB"/>
        </w:rPr>
      </w:pPr>
      <w:r>
        <w:rPr>
          <w:sz w:val="24"/>
          <w:szCs w:val="24"/>
          <w:lang w:val="en-GB"/>
        </w:rPr>
        <w:t>Email: juliet.carpenter@kellogg.ox.ac.uk</w:t>
      </w:r>
    </w:p>
    <w:p w14:paraId="79906A78" w14:textId="77777777" w:rsidR="00DE40F0" w:rsidRDefault="00DE40F0" w:rsidP="00DE40F0">
      <w:pPr>
        <w:spacing w:before="240" w:after="240"/>
        <w:rPr>
          <w:bCs/>
          <w:sz w:val="24"/>
          <w:szCs w:val="24"/>
        </w:rPr>
      </w:pPr>
      <w:r>
        <w:rPr>
          <w:bCs/>
          <w:sz w:val="24"/>
          <w:szCs w:val="24"/>
        </w:rPr>
        <w:t xml:space="preserve">Global Centre on Healthcare and </w:t>
      </w:r>
      <w:proofErr w:type="spellStart"/>
      <w:r>
        <w:rPr>
          <w:bCs/>
          <w:sz w:val="24"/>
          <w:szCs w:val="24"/>
        </w:rPr>
        <w:t>Urbanisation</w:t>
      </w:r>
      <w:proofErr w:type="spellEnd"/>
      <w:r>
        <w:rPr>
          <w:bCs/>
          <w:sz w:val="24"/>
          <w:szCs w:val="24"/>
        </w:rPr>
        <w:t xml:space="preserve"> (GCHU)</w:t>
      </w:r>
    </w:p>
    <w:p w14:paraId="34516C0A" w14:textId="77777777" w:rsidR="00DE40F0" w:rsidRDefault="00DE40F0" w:rsidP="00DE40F0">
      <w:pPr>
        <w:spacing w:before="240" w:after="240"/>
        <w:rPr>
          <w:bCs/>
          <w:sz w:val="24"/>
          <w:szCs w:val="24"/>
        </w:rPr>
      </w:pPr>
      <w:r>
        <w:rPr>
          <w:bCs/>
          <w:sz w:val="24"/>
          <w:szCs w:val="24"/>
        </w:rPr>
        <w:t>Kellogg College</w:t>
      </w:r>
    </w:p>
    <w:p w14:paraId="32AA8B95" w14:textId="77777777" w:rsidR="00DE40F0" w:rsidRDefault="00DE40F0" w:rsidP="00DE40F0">
      <w:pPr>
        <w:spacing w:before="240" w:after="240"/>
        <w:rPr>
          <w:bCs/>
          <w:sz w:val="24"/>
          <w:szCs w:val="24"/>
        </w:rPr>
      </w:pPr>
      <w:r>
        <w:rPr>
          <w:bCs/>
          <w:sz w:val="24"/>
          <w:szCs w:val="24"/>
        </w:rPr>
        <w:t>University of Oxford</w:t>
      </w:r>
    </w:p>
    <w:p w14:paraId="53B9A5B3" w14:textId="77777777" w:rsidR="00DE40F0" w:rsidRDefault="00DE40F0" w:rsidP="00DE40F0">
      <w:pPr>
        <w:spacing w:before="240" w:after="240"/>
        <w:rPr>
          <w:bCs/>
          <w:sz w:val="24"/>
          <w:szCs w:val="24"/>
        </w:rPr>
      </w:pPr>
      <w:r w:rsidRPr="00AE0ABE">
        <w:rPr>
          <w:bCs/>
          <w:sz w:val="24"/>
          <w:szCs w:val="24"/>
        </w:rPr>
        <w:t>OX2 6PN</w:t>
      </w:r>
    </w:p>
    <w:p w14:paraId="1416A450" w14:textId="77777777" w:rsidR="00DE40F0" w:rsidRDefault="00DE40F0" w:rsidP="00DE40F0">
      <w:pPr>
        <w:spacing w:before="240" w:after="240"/>
        <w:rPr>
          <w:bCs/>
          <w:sz w:val="24"/>
          <w:szCs w:val="24"/>
        </w:rPr>
      </w:pPr>
    </w:p>
    <w:p w14:paraId="43AA5433" w14:textId="77777777" w:rsidR="00DE40F0" w:rsidRPr="00AE0ABE" w:rsidRDefault="00DE40F0" w:rsidP="00DE40F0">
      <w:pPr>
        <w:spacing w:before="240" w:after="240"/>
        <w:rPr>
          <w:b/>
          <w:sz w:val="24"/>
          <w:szCs w:val="24"/>
        </w:rPr>
      </w:pPr>
      <w:r>
        <w:rPr>
          <w:b/>
          <w:sz w:val="24"/>
          <w:szCs w:val="24"/>
        </w:rPr>
        <w:t>Funding Acknowledgement</w:t>
      </w:r>
    </w:p>
    <w:p w14:paraId="786CF8C6" w14:textId="77777777" w:rsidR="00DE40F0" w:rsidRDefault="00DE40F0" w:rsidP="00DE40F0">
      <w:pPr>
        <w:spacing w:before="240" w:after="240"/>
        <w:rPr>
          <w:bCs/>
          <w:sz w:val="24"/>
          <w:szCs w:val="24"/>
        </w:rPr>
      </w:pPr>
      <w:r>
        <w:rPr>
          <w:bCs/>
          <w:sz w:val="24"/>
          <w:szCs w:val="24"/>
        </w:rPr>
        <w:t xml:space="preserve">This research has been funded by the Healthy Ageing and Care Network at Oxford Brookes University. </w:t>
      </w:r>
    </w:p>
    <w:p w14:paraId="0790B261" w14:textId="77777777" w:rsidR="00DE40F0" w:rsidRDefault="00DE40F0" w:rsidP="00DE40F0">
      <w:pPr>
        <w:spacing w:before="240" w:after="240"/>
        <w:rPr>
          <w:bCs/>
          <w:sz w:val="24"/>
          <w:szCs w:val="24"/>
        </w:rPr>
      </w:pPr>
    </w:p>
    <w:p w14:paraId="5517DCD3" w14:textId="77777777" w:rsidR="00DE40F0" w:rsidRPr="00AE0ABE" w:rsidRDefault="00DE40F0" w:rsidP="00DE40F0">
      <w:pPr>
        <w:spacing w:before="240" w:after="240"/>
        <w:rPr>
          <w:b/>
          <w:sz w:val="24"/>
          <w:szCs w:val="24"/>
        </w:rPr>
      </w:pPr>
      <w:r w:rsidRPr="00AE0ABE">
        <w:rPr>
          <w:b/>
          <w:sz w:val="24"/>
          <w:szCs w:val="24"/>
        </w:rPr>
        <w:t>Declaration of interests</w:t>
      </w:r>
    </w:p>
    <w:p w14:paraId="0F7F5D3A" w14:textId="77777777" w:rsidR="00DE40F0" w:rsidRPr="00AE0ABE" w:rsidRDefault="00DE40F0" w:rsidP="00DE40F0">
      <w:pPr>
        <w:rPr>
          <w:bCs/>
          <w:sz w:val="24"/>
          <w:szCs w:val="24"/>
        </w:rPr>
      </w:pPr>
      <w:r w:rsidRPr="00AE0ABE">
        <w:rPr>
          <w:bCs/>
          <w:sz w:val="24"/>
          <w:szCs w:val="24"/>
        </w:rPr>
        <w:t>The authors declare that they have no known competing financial interests or personal relationships that could have appeared to influence the work reported in this paper.</w:t>
      </w:r>
    </w:p>
    <w:p w14:paraId="0A70251F" w14:textId="77777777" w:rsidR="00DE40F0" w:rsidRDefault="00DE40F0">
      <w:pPr>
        <w:rPr>
          <w:b/>
          <w:sz w:val="24"/>
          <w:szCs w:val="24"/>
        </w:rPr>
      </w:pPr>
      <w:r>
        <w:rPr>
          <w:b/>
          <w:sz w:val="24"/>
          <w:szCs w:val="24"/>
        </w:rPr>
        <w:br w:type="page"/>
      </w:r>
    </w:p>
    <w:p w14:paraId="00000001" w14:textId="6E27DDAD" w:rsidR="00354487" w:rsidRPr="00AD36C8" w:rsidRDefault="00E87AE3">
      <w:pPr>
        <w:spacing w:before="240" w:after="240"/>
        <w:rPr>
          <w:b/>
          <w:sz w:val="24"/>
          <w:szCs w:val="24"/>
        </w:rPr>
      </w:pPr>
      <w:r w:rsidRPr="00AD36C8">
        <w:rPr>
          <w:b/>
          <w:sz w:val="24"/>
          <w:szCs w:val="24"/>
        </w:rPr>
        <w:lastRenderedPageBreak/>
        <w:t>Exploring lessons from Covid-19 for the role of the voluntary sector in Integrated Care Systems</w:t>
      </w:r>
    </w:p>
    <w:p w14:paraId="00000002" w14:textId="77777777" w:rsidR="00354487" w:rsidRPr="00AD36C8" w:rsidRDefault="00354487">
      <w:pPr>
        <w:spacing w:before="240" w:after="240"/>
        <w:rPr>
          <w:b/>
          <w:sz w:val="24"/>
          <w:szCs w:val="24"/>
        </w:rPr>
      </w:pPr>
    </w:p>
    <w:p w14:paraId="00000003" w14:textId="77777777" w:rsidR="00354487" w:rsidRPr="00AD36C8" w:rsidRDefault="00E87AE3">
      <w:pPr>
        <w:spacing w:before="240" w:after="240"/>
        <w:rPr>
          <w:b/>
          <w:sz w:val="24"/>
          <w:szCs w:val="24"/>
        </w:rPr>
      </w:pPr>
      <w:bookmarkStart w:id="0" w:name="_heading=h.gjdgxs" w:colFirst="0" w:colLast="0"/>
      <w:bookmarkEnd w:id="0"/>
      <w:r w:rsidRPr="00AD36C8">
        <w:rPr>
          <w:b/>
          <w:sz w:val="24"/>
          <w:szCs w:val="24"/>
        </w:rPr>
        <w:t xml:space="preserve">Abstract </w:t>
      </w:r>
    </w:p>
    <w:p w14:paraId="00000004" w14:textId="77777777" w:rsidR="00354487" w:rsidRPr="00AD36C8" w:rsidRDefault="00E87AE3">
      <w:pPr>
        <w:spacing w:before="240"/>
        <w:rPr>
          <w:sz w:val="24"/>
          <w:szCs w:val="24"/>
        </w:rPr>
      </w:pPr>
      <w:r w:rsidRPr="00AD36C8">
        <w:rPr>
          <w:sz w:val="24"/>
          <w:szCs w:val="24"/>
        </w:rPr>
        <w:t xml:space="preserve">Integrated Care Systems (ICS) in England are partnerships between different health and </w:t>
      </w:r>
      <w:r w:rsidRPr="00AD36C8">
        <w:rPr>
          <w:sz w:val="24"/>
          <w:szCs w:val="24"/>
        </w:rPr>
        <w:t xml:space="preserve">social care </w:t>
      </w:r>
      <w:proofErr w:type="spellStart"/>
      <w:r w:rsidRPr="00AD36C8">
        <w:rPr>
          <w:sz w:val="24"/>
          <w:szCs w:val="24"/>
        </w:rPr>
        <w:t>organisations</w:t>
      </w:r>
      <w:proofErr w:type="spellEnd"/>
      <w:r w:rsidRPr="00AD36C8">
        <w:rPr>
          <w:sz w:val="24"/>
          <w:szCs w:val="24"/>
        </w:rPr>
        <w:t xml:space="preserve">, to co-ordinate care and therefore provide more effective health and social care provision. The objective of this article is to explore the role of the ‘Voluntary, Community and Social Enterprise’ (VCSE) sector in integrated care </w:t>
      </w:r>
      <w:r w:rsidRPr="00AD36C8">
        <w:rPr>
          <w:sz w:val="24"/>
          <w:szCs w:val="24"/>
        </w:rPr>
        <w:t>systems. In particular, the paper aims to examine recent experiences of the voluntary sector in responding to the Covid-19 pandemic, and the lessons that can be learnt for integrated care provision.</w:t>
      </w:r>
    </w:p>
    <w:p w14:paraId="00000005" w14:textId="77777777" w:rsidR="00354487" w:rsidRPr="00AD36C8" w:rsidRDefault="00E87AE3">
      <w:pPr>
        <w:spacing w:before="240"/>
        <w:rPr>
          <w:sz w:val="24"/>
          <w:szCs w:val="24"/>
        </w:rPr>
      </w:pPr>
      <w:r w:rsidRPr="00AD36C8">
        <w:rPr>
          <w:sz w:val="24"/>
          <w:szCs w:val="24"/>
        </w:rPr>
        <w:t xml:space="preserve">The article focuses on the case of </w:t>
      </w:r>
      <w:proofErr w:type="spellStart"/>
      <w:r w:rsidRPr="00AD36C8">
        <w:rPr>
          <w:sz w:val="24"/>
          <w:szCs w:val="24"/>
        </w:rPr>
        <w:t>Oxfordshire</w:t>
      </w:r>
      <w:proofErr w:type="spellEnd"/>
      <w:r w:rsidRPr="00AD36C8">
        <w:rPr>
          <w:sz w:val="24"/>
          <w:szCs w:val="24"/>
        </w:rPr>
        <w:t xml:space="preserve"> (UK), using a mixed methods approach that included a series of semi-structured interviews with key informants in health and the VCSE sector as well as online surveys of GPs and </w:t>
      </w:r>
      <w:proofErr w:type="spellStart"/>
      <w:r w:rsidRPr="00AD36C8">
        <w:rPr>
          <w:sz w:val="24"/>
          <w:szCs w:val="24"/>
        </w:rPr>
        <w:t>organisations</w:t>
      </w:r>
      <w:proofErr w:type="spellEnd"/>
      <w:r w:rsidRPr="00AD36C8">
        <w:rPr>
          <w:sz w:val="24"/>
          <w:szCs w:val="24"/>
        </w:rPr>
        <w:t xml:space="preserve"> in the VCSE sector. These were complemented by two contrasting g</w:t>
      </w:r>
      <w:r w:rsidRPr="00AD36C8">
        <w:rPr>
          <w:sz w:val="24"/>
          <w:szCs w:val="24"/>
        </w:rPr>
        <w:t>eographical case studies of community responses to Covid-19 (one urban, one rural). Data were collected between April and June 2021. Interviewees were recruited through professional and community networks and snowball sampling, with a total of 30 semi-stru</w:t>
      </w:r>
      <w:r w:rsidRPr="00AD36C8">
        <w:rPr>
          <w:sz w:val="24"/>
          <w:szCs w:val="24"/>
        </w:rPr>
        <w:t xml:space="preserve">ctured interviews being completed. Survey participants were recruited through sector-specific networks and the research arm of doctors.net.uk, with a total of 57 survey respondents in all. </w:t>
      </w:r>
    </w:p>
    <w:p w14:paraId="00000006" w14:textId="598E2EED" w:rsidR="00354487" w:rsidRPr="00AD36C8" w:rsidRDefault="00E87AE3">
      <w:pPr>
        <w:spacing w:before="240"/>
        <w:rPr>
          <w:sz w:val="24"/>
          <w:szCs w:val="24"/>
        </w:rPr>
      </w:pPr>
      <w:r w:rsidRPr="00AD36C8">
        <w:rPr>
          <w:sz w:val="24"/>
          <w:szCs w:val="24"/>
        </w:rPr>
        <w:t xml:space="preserve">The research demonstrated the critical role of social prescribing </w:t>
      </w:r>
      <w:r w:rsidRPr="00AD36C8">
        <w:rPr>
          <w:sz w:val="24"/>
          <w:szCs w:val="24"/>
        </w:rPr>
        <w:t xml:space="preserve">link workers and </w:t>
      </w:r>
      <w:sdt>
        <w:sdtPr>
          <w:tag w:val="goog_rdk_0"/>
          <w:id w:val="-1660763867"/>
        </w:sdtPr>
        <w:sdtEndPr/>
        <w:sdtContent/>
      </w:sdt>
      <w:r w:rsidRPr="00AD36C8">
        <w:rPr>
          <w:sz w:val="24"/>
          <w:szCs w:val="24"/>
        </w:rPr>
        <w:t>locality officers in forging connections between the health and VCSE sectors at the hyper-local level, particularly in the urban case study. In the rural case study, the potential role of the Parish Council in bringing the two sectors to</w:t>
      </w:r>
      <w:r w:rsidRPr="00AD36C8">
        <w:rPr>
          <w:sz w:val="24"/>
          <w:szCs w:val="24"/>
        </w:rPr>
        <w:t>gether was highlighted, to support community health and wellbeing through stronger integrated working between the two sectors. The article concludes that enhanced connections between health and the VCSE sector will strengthen the outcomes of Integrated Car</w:t>
      </w:r>
      <w:r w:rsidRPr="00AD36C8">
        <w:rPr>
          <w:sz w:val="24"/>
          <w:szCs w:val="24"/>
        </w:rPr>
        <w:t>e Systems.</w:t>
      </w:r>
    </w:p>
    <w:p w14:paraId="00000007" w14:textId="77777777" w:rsidR="00354487" w:rsidRPr="00AD36C8" w:rsidRDefault="00354487">
      <w:pPr>
        <w:spacing w:before="240"/>
        <w:rPr>
          <w:sz w:val="24"/>
          <w:szCs w:val="24"/>
        </w:rPr>
      </w:pPr>
    </w:p>
    <w:p w14:paraId="00000008" w14:textId="77777777" w:rsidR="00354487" w:rsidRPr="00AD36C8" w:rsidRDefault="00354487">
      <w:pPr>
        <w:spacing w:before="240"/>
        <w:rPr>
          <w:sz w:val="24"/>
          <w:szCs w:val="24"/>
        </w:rPr>
      </w:pPr>
    </w:p>
    <w:p w14:paraId="00000009" w14:textId="77777777" w:rsidR="00354487" w:rsidRPr="00AD36C8" w:rsidRDefault="00E87AE3">
      <w:pPr>
        <w:spacing w:before="240"/>
        <w:rPr>
          <w:sz w:val="24"/>
          <w:szCs w:val="24"/>
        </w:rPr>
      </w:pPr>
      <w:r w:rsidRPr="00AD36C8">
        <w:rPr>
          <w:b/>
          <w:sz w:val="24"/>
          <w:szCs w:val="24"/>
        </w:rPr>
        <w:t>Key words</w:t>
      </w:r>
    </w:p>
    <w:p w14:paraId="0000000A" w14:textId="77777777" w:rsidR="00354487" w:rsidRPr="00AD36C8" w:rsidRDefault="00E87AE3">
      <w:pPr>
        <w:spacing w:before="240"/>
        <w:rPr>
          <w:sz w:val="24"/>
          <w:szCs w:val="24"/>
        </w:rPr>
      </w:pPr>
      <w:r w:rsidRPr="00AD36C8">
        <w:rPr>
          <w:sz w:val="24"/>
          <w:szCs w:val="24"/>
        </w:rPr>
        <w:t xml:space="preserve">Covid-19; integrated care systems; qualitative research; VCSE; community and voluntary sector; </w:t>
      </w:r>
      <w:proofErr w:type="spellStart"/>
      <w:r w:rsidRPr="00AD36C8">
        <w:rPr>
          <w:sz w:val="24"/>
          <w:szCs w:val="24"/>
        </w:rPr>
        <w:t>Oxfordshire</w:t>
      </w:r>
      <w:proofErr w:type="spellEnd"/>
      <w:r w:rsidRPr="00AD36C8">
        <w:rPr>
          <w:sz w:val="24"/>
          <w:szCs w:val="24"/>
        </w:rPr>
        <w:t xml:space="preserve">; </w:t>
      </w:r>
      <w:proofErr w:type="spellStart"/>
      <w:r w:rsidRPr="00AD36C8">
        <w:rPr>
          <w:sz w:val="24"/>
          <w:szCs w:val="24"/>
        </w:rPr>
        <w:t>neighbourhood</w:t>
      </w:r>
      <w:proofErr w:type="spellEnd"/>
    </w:p>
    <w:p w14:paraId="0000000B" w14:textId="77777777" w:rsidR="00354487" w:rsidRPr="00AD36C8" w:rsidRDefault="00354487">
      <w:pPr>
        <w:spacing w:before="240"/>
        <w:rPr>
          <w:sz w:val="24"/>
          <w:szCs w:val="24"/>
        </w:rPr>
      </w:pPr>
    </w:p>
    <w:p w14:paraId="0000000C" w14:textId="77777777" w:rsidR="00354487" w:rsidRPr="00AD36C8" w:rsidRDefault="00354487">
      <w:pPr>
        <w:spacing w:before="240"/>
        <w:rPr>
          <w:sz w:val="24"/>
          <w:szCs w:val="24"/>
        </w:rPr>
      </w:pPr>
    </w:p>
    <w:p w14:paraId="0000000D" w14:textId="77777777" w:rsidR="00354487" w:rsidRPr="00AD36C8" w:rsidRDefault="00354487">
      <w:pPr>
        <w:spacing w:before="240"/>
        <w:rPr>
          <w:sz w:val="24"/>
          <w:szCs w:val="24"/>
        </w:rPr>
      </w:pPr>
    </w:p>
    <w:p w14:paraId="0000000E" w14:textId="77777777" w:rsidR="00354487" w:rsidRPr="00AD36C8" w:rsidRDefault="00E87AE3">
      <w:pPr>
        <w:spacing w:before="240"/>
        <w:rPr>
          <w:b/>
          <w:sz w:val="24"/>
          <w:szCs w:val="24"/>
        </w:rPr>
      </w:pPr>
      <w:r w:rsidRPr="00AD36C8">
        <w:rPr>
          <w:b/>
          <w:sz w:val="24"/>
          <w:szCs w:val="24"/>
        </w:rPr>
        <w:t>What is known about the topic</w:t>
      </w:r>
    </w:p>
    <w:p w14:paraId="0000000F" w14:textId="77777777" w:rsidR="00354487" w:rsidRPr="00AD36C8" w:rsidRDefault="00E87AE3">
      <w:pPr>
        <w:numPr>
          <w:ilvl w:val="0"/>
          <w:numId w:val="2"/>
        </w:numPr>
        <w:pBdr>
          <w:top w:val="nil"/>
          <w:left w:val="nil"/>
          <w:bottom w:val="nil"/>
          <w:right w:val="nil"/>
          <w:between w:val="nil"/>
        </w:pBdr>
        <w:spacing w:before="240"/>
        <w:rPr>
          <w:sz w:val="24"/>
          <w:szCs w:val="24"/>
        </w:rPr>
      </w:pPr>
      <w:r w:rsidRPr="00AD36C8">
        <w:rPr>
          <w:sz w:val="24"/>
          <w:szCs w:val="24"/>
        </w:rPr>
        <w:t>Integrated Care Systems (ICS) in England are designed to provide more effectiv</w:t>
      </w:r>
      <w:r w:rsidRPr="00AD36C8">
        <w:rPr>
          <w:sz w:val="24"/>
          <w:szCs w:val="24"/>
        </w:rPr>
        <w:t>e health and social care provision at different spatial scales.</w:t>
      </w:r>
    </w:p>
    <w:p w14:paraId="00000010" w14:textId="77777777" w:rsidR="00354487" w:rsidRPr="00AD36C8" w:rsidRDefault="00354487">
      <w:pPr>
        <w:pBdr>
          <w:top w:val="nil"/>
          <w:left w:val="nil"/>
          <w:bottom w:val="nil"/>
          <w:right w:val="nil"/>
          <w:between w:val="nil"/>
        </w:pBdr>
        <w:ind w:left="720"/>
        <w:rPr>
          <w:sz w:val="24"/>
          <w:szCs w:val="24"/>
        </w:rPr>
      </w:pPr>
    </w:p>
    <w:p w14:paraId="00000011" w14:textId="77777777" w:rsidR="00354487" w:rsidRPr="00AD36C8" w:rsidRDefault="00E87AE3">
      <w:pPr>
        <w:numPr>
          <w:ilvl w:val="0"/>
          <w:numId w:val="2"/>
        </w:numPr>
        <w:pBdr>
          <w:top w:val="nil"/>
          <w:left w:val="nil"/>
          <w:bottom w:val="nil"/>
          <w:right w:val="nil"/>
          <w:between w:val="nil"/>
        </w:pBdr>
        <w:rPr>
          <w:sz w:val="24"/>
          <w:szCs w:val="24"/>
        </w:rPr>
      </w:pPr>
      <w:r w:rsidRPr="00AD36C8">
        <w:rPr>
          <w:sz w:val="24"/>
          <w:szCs w:val="24"/>
        </w:rPr>
        <w:t xml:space="preserve">Currently, the voluntary, community and social enterprise sectors (VCSE) are not integrated effectively into Integrated Care Systems. </w:t>
      </w:r>
    </w:p>
    <w:p w14:paraId="00000012" w14:textId="77777777" w:rsidR="00354487" w:rsidRPr="00AD36C8" w:rsidRDefault="00354487">
      <w:pPr>
        <w:spacing w:before="240"/>
        <w:rPr>
          <w:sz w:val="24"/>
          <w:szCs w:val="24"/>
        </w:rPr>
      </w:pPr>
    </w:p>
    <w:p w14:paraId="00000013" w14:textId="77777777" w:rsidR="00354487" w:rsidRPr="00AD36C8" w:rsidRDefault="00E87AE3">
      <w:pPr>
        <w:spacing w:before="240"/>
        <w:rPr>
          <w:b/>
          <w:sz w:val="24"/>
          <w:szCs w:val="24"/>
        </w:rPr>
      </w:pPr>
      <w:r w:rsidRPr="00AD36C8">
        <w:rPr>
          <w:b/>
          <w:sz w:val="24"/>
          <w:szCs w:val="24"/>
        </w:rPr>
        <w:t>What this paper adds</w:t>
      </w:r>
    </w:p>
    <w:p w14:paraId="00000014" w14:textId="488B8C50" w:rsidR="00354487" w:rsidRPr="00AD36C8" w:rsidRDefault="00E87AE3">
      <w:pPr>
        <w:numPr>
          <w:ilvl w:val="0"/>
          <w:numId w:val="2"/>
        </w:numPr>
        <w:pBdr>
          <w:top w:val="nil"/>
          <w:left w:val="nil"/>
          <w:bottom w:val="nil"/>
          <w:right w:val="nil"/>
          <w:between w:val="nil"/>
        </w:pBdr>
        <w:spacing w:before="240"/>
        <w:rPr>
          <w:sz w:val="24"/>
          <w:szCs w:val="24"/>
        </w:rPr>
      </w:pPr>
      <w:r w:rsidRPr="00AD36C8">
        <w:rPr>
          <w:sz w:val="24"/>
          <w:szCs w:val="24"/>
        </w:rPr>
        <w:t xml:space="preserve">Social prescribing link workers, together with </w:t>
      </w:r>
      <w:r w:rsidRPr="00AD36C8">
        <w:rPr>
          <w:bCs/>
          <w:sz w:val="24"/>
          <w:szCs w:val="24"/>
        </w:rPr>
        <w:t>locality officers,</w:t>
      </w:r>
      <w:r w:rsidRPr="00AD36C8">
        <w:rPr>
          <w:sz w:val="24"/>
          <w:szCs w:val="24"/>
        </w:rPr>
        <w:t xml:space="preserve"> play a critical role in bridging knowledge gaps between the two sectors of health and the voluntary sector, particularly in an urban context. Stronger links between the two can support healt</w:t>
      </w:r>
      <w:r w:rsidRPr="00AD36C8">
        <w:rPr>
          <w:sz w:val="24"/>
          <w:szCs w:val="24"/>
        </w:rPr>
        <w:t xml:space="preserve">h and </w:t>
      </w:r>
      <w:proofErr w:type="spellStart"/>
      <w:r w:rsidRPr="00AD36C8">
        <w:rPr>
          <w:sz w:val="24"/>
          <w:szCs w:val="24"/>
        </w:rPr>
        <w:t>well being</w:t>
      </w:r>
      <w:proofErr w:type="spellEnd"/>
      <w:r w:rsidRPr="00AD36C8">
        <w:rPr>
          <w:sz w:val="24"/>
          <w:szCs w:val="24"/>
        </w:rPr>
        <w:t xml:space="preserve"> in the community. </w:t>
      </w:r>
    </w:p>
    <w:p w14:paraId="00000015" w14:textId="77777777" w:rsidR="00354487" w:rsidRPr="00AD36C8" w:rsidRDefault="00354487">
      <w:pPr>
        <w:pBdr>
          <w:top w:val="nil"/>
          <w:left w:val="nil"/>
          <w:bottom w:val="nil"/>
          <w:right w:val="nil"/>
          <w:between w:val="nil"/>
        </w:pBdr>
        <w:ind w:left="720"/>
        <w:rPr>
          <w:sz w:val="24"/>
          <w:szCs w:val="24"/>
        </w:rPr>
      </w:pPr>
    </w:p>
    <w:p w14:paraId="00000016" w14:textId="77777777" w:rsidR="00354487" w:rsidRPr="00AD36C8" w:rsidRDefault="00E87AE3">
      <w:pPr>
        <w:numPr>
          <w:ilvl w:val="0"/>
          <w:numId w:val="2"/>
        </w:numPr>
        <w:pBdr>
          <w:top w:val="nil"/>
          <w:left w:val="nil"/>
          <w:bottom w:val="nil"/>
          <w:right w:val="nil"/>
          <w:between w:val="nil"/>
        </w:pBdr>
        <w:rPr>
          <w:sz w:val="24"/>
          <w:szCs w:val="24"/>
        </w:rPr>
      </w:pPr>
      <w:r w:rsidRPr="00AD36C8">
        <w:rPr>
          <w:sz w:val="24"/>
          <w:szCs w:val="24"/>
        </w:rPr>
        <w:t xml:space="preserve">Outside urban areas, the Parish Council is well placed to play the role as intermediary between health and the voluntary sector in a rural setting. </w:t>
      </w:r>
    </w:p>
    <w:p w14:paraId="00000017" w14:textId="77777777" w:rsidR="00354487" w:rsidRPr="00AD36C8" w:rsidRDefault="00354487"/>
    <w:p w14:paraId="00000018" w14:textId="77777777" w:rsidR="00354487" w:rsidRPr="00AD36C8" w:rsidRDefault="00354487">
      <w:pPr>
        <w:spacing w:before="240"/>
        <w:rPr>
          <w:sz w:val="24"/>
          <w:szCs w:val="24"/>
        </w:rPr>
      </w:pPr>
    </w:p>
    <w:p w14:paraId="00000019" w14:textId="77777777" w:rsidR="00354487" w:rsidRPr="00AD36C8" w:rsidRDefault="00E87AE3">
      <w:pPr>
        <w:spacing w:before="240"/>
        <w:rPr>
          <w:sz w:val="24"/>
          <w:szCs w:val="24"/>
        </w:rPr>
      </w:pPr>
      <w:r w:rsidRPr="00AD36C8">
        <w:br w:type="page"/>
      </w:r>
    </w:p>
    <w:p w14:paraId="0000001A" w14:textId="77777777" w:rsidR="00354487" w:rsidRPr="00AD36C8" w:rsidRDefault="00E87AE3">
      <w:pPr>
        <w:spacing w:before="240"/>
        <w:rPr>
          <w:sz w:val="24"/>
          <w:szCs w:val="24"/>
        </w:rPr>
      </w:pPr>
      <w:r w:rsidRPr="00AD36C8">
        <w:rPr>
          <w:b/>
          <w:sz w:val="24"/>
          <w:szCs w:val="24"/>
        </w:rPr>
        <w:lastRenderedPageBreak/>
        <w:t>Introduction</w:t>
      </w:r>
    </w:p>
    <w:p w14:paraId="0000001B" w14:textId="77777777" w:rsidR="00354487" w:rsidRPr="00AD36C8" w:rsidRDefault="00E87AE3">
      <w:pPr>
        <w:shd w:val="clear" w:color="auto" w:fill="FFFFFF"/>
        <w:spacing w:before="240"/>
        <w:rPr>
          <w:sz w:val="24"/>
          <w:szCs w:val="24"/>
        </w:rPr>
      </w:pPr>
      <w:r w:rsidRPr="00AD36C8">
        <w:rPr>
          <w:sz w:val="24"/>
          <w:szCs w:val="24"/>
        </w:rPr>
        <w:t xml:space="preserve">Integrated Care Systems (ICS) are a long-term aim of the National Health Service (NHS) (NHS Long Term Plan, 2019; DHSC White Paper, 2021). Since the introduction of the 2022 Health and Care Act, ICSs have been </w:t>
      </w:r>
      <w:proofErr w:type="spellStart"/>
      <w:r w:rsidRPr="00AD36C8">
        <w:rPr>
          <w:sz w:val="24"/>
          <w:szCs w:val="24"/>
        </w:rPr>
        <w:t>formalised</w:t>
      </w:r>
      <w:proofErr w:type="spellEnd"/>
      <w:r w:rsidRPr="00AD36C8">
        <w:rPr>
          <w:sz w:val="24"/>
          <w:szCs w:val="24"/>
        </w:rPr>
        <w:t xml:space="preserve"> as statutory bodies within the NHS.</w:t>
      </w:r>
      <w:r w:rsidRPr="00AD36C8">
        <w:rPr>
          <w:sz w:val="24"/>
          <w:szCs w:val="24"/>
        </w:rPr>
        <w:t xml:space="preserve"> ICSs are partnerships between different stakeholders, including the NHS, local councils and the ‘Voluntary, Community and Social Enterprise’ (VCSE) sector working within the ICS boundary, to provide more effective health and social care to local communiti</w:t>
      </w:r>
      <w:r w:rsidRPr="00AD36C8">
        <w:rPr>
          <w:sz w:val="24"/>
          <w:szCs w:val="24"/>
        </w:rPr>
        <w:t xml:space="preserve">es (Charles et al, 2018). </w:t>
      </w:r>
      <w:proofErr w:type="gramStart"/>
      <w:r w:rsidRPr="00AD36C8">
        <w:rPr>
          <w:sz w:val="24"/>
          <w:szCs w:val="24"/>
        </w:rPr>
        <w:t>A total of 42</w:t>
      </w:r>
      <w:proofErr w:type="gramEnd"/>
      <w:r w:rsidRPr="00AD36C8">
        <w:rPr>
          <w:sz w:val="24"/>
          <w:szCs w:val="24"/>
        </w:rPr>
        <w:t xml:space="preserve"> ICSs have been introduced in England, </w:t>
      </w:r>
      <w:proofErr w:type="spellStart"/>
      <w:r w:rsidRPr="00AD36C8">
        <w:rPr>
          <w:sz w:val="24"/>
          <w:szCs w:val="24"/>
        </w:rPr>
        <w:t>organised</w:t>
      </w:r>
      <w:proofErr w:type="spellEnd"/>
      <w:r w:rsidRPr="00AD36C8">
        <w:rPr>
          <w:sz w:val="24"/>
          <w:szCs w:val="24"/>
        </w:rPr>
        <w:t xml:space="preserve"> through integrated care boards and integrated care partnerships. NHS Trusts are also joining together, to form ‘Provider Collaboratives’, new partnerships bringing toge</w:t>
      </w:r>
      <w:r w:rsidRPr="00AD36C8">
        <w:rPr>
          <w:sz w:val="24"/>
          <w:szCs w:val="24"/>
        </w:rPr>
        <w:t xml:space="preserve">ther different aspects of health and social care, such as hospitals, mental health services and community services. ICSs are made up of a number of local authority areas, but a key characteristic of ICS policy is that commissioners and providers work over </w:t>
      </w:r>
      <w:r w:rsidRPr="00AD36C8">
        <w:rPr>
          <w:sz w:val="24"/>
          <w:szCs w:val="24"/>
        </w:rPr>
        <w:t>smaller geographies (at the so-called ‘place’ level, such as the local authority), with teams delivering services within even smaller footprints (at the so-called ‘</w:t>
      </w:r>
      <w:proofErr w:type="spellStart"/>
      <w:r w:rsidRPr="00AD36C8">
        <w:rPr>
          <w:sz w:val="24"/>
          <w:szCs w:val="24"/>
        </w:rPr>
        <w:t>neighbourhood</w:t>
      </w:r>
      <w:proofErr w:type="spellEnd"/>
      <w:r w:rsidRPr="00AD36C8">
        <w:rPr>
          <w:sz w:val="24"/>
          <w:szCs w:val="24"/>
        </w:rPr>
        <w:t>’ level, such as the primary care network). One of the aims is to encourage clo</w:t>
      </w:r>
      <w:r w:rsidRPr="00AD36C8">
        <w:rPr>
          <w:sz w:val="24"/>
          <w:szCs w:val="24"/>
        </w:rPr>
        <w:t xml:space="preserve">ser working between different sectors, including health and the voluntary sector. </w:t>
      </w:r>
    </w:p>
    <w:p w14:paraId="0000001C" w14:textId="77777777" w:rsidR="00354487" w:rsidRPr="00AD36C8" w:rsidRDefault="00E87AE3">
      <w:pPr>
        <w:shd w:val="clear" w:color="auto" w:fill="FFFFFF"/>
        <w:spacing w:before="240"/>
        <w:rPr>
          <w:sz w:val="24"/>
          <w:szCs w:val="24"/>
        </w:rPr>
      </w:pPr>
      <w:r w:rsidRPr="00AD36C8">
        <w:rPr>
          <w:sz w:val="24"/>
          <w:szCs w:val="24"/>
        </w:rPr>
        <w:t>Recent research has highlighted some of the opportunities and challenges of closer integration between the health and VCSE sectors. The King’s Fund notes that partnership wo</w:t>
      </w:r>
      <w:r w:rsidRPr="00AD36C8">
        <w:rPr>
          <w:sz w:val="24"/>
          <w:szCs w:val="24"/>
        </w:rPr>
        <w:t xml:space="preserve">rking between health and the voluntary sector can contribute to people living longer in better health (The King’s Fund, 2021a), with impacts on reduced </w:t>
      </w:r>
      <w:proofErr w:type="spellStart"/>
      <w:r w:rsidRPr="00AD36C8">
        <w:rPr>
          <w:sz w:val="24"/>
          <w:szCs w:val="24"/>
        </w:rPr>
        <w:t>hospitalisation</w:t>
      </w:r>
      <w:proofErr w:type="spellEnd"/>
      <w:r w:rsidRPr="00AD36C8">
        <w:rPr>
          <w:sz w:val="24"/>
          <w:szCs w:val="24"/>
        </w:rPr>
        <w:t>. However, the Institute for Voluntary Action Research (IVAR) has demonstrated the need f</w:t>
      </w:r>
      <w:r w:rsidRPr="00AD36C8">
        <w:rPr>
          <w:sz w:val="24"/>
          <w:szCs w:val="24"/>
        </w:rPr>
        <w:t xml:space="preserve">or greater understanding, including a common language to talk about improvements to health and wellbeing at the local level. They also </w:t>
      </w:r>
      <w:proofErr w:type="spellStart"/>
      <w:r w:rsidRPr="00AD36C8">
        <w:rPr>
          <w:sz w:val="24"/>
          <w:szCs w:val="24"/>
        </w:rPr>
        <w:t>emphasise</w:t>
      </w:r>
      <w:proofErr w:type="spellEnd"/>
      <w:r w:rsidRPr="00AD36C8">
        <w:rPr>
          <w:sz w:val="24"/>
          <w:szCs w:val="24"/>
        </w:rPr>
        <w:t xml:space="preserve"> the importance of co-designed, integrated and asset-based approaches to health and wellbeing that provide </w:t>
      </w:r>
      <w:proofErr w:type="gramStart"/>
      <w:r w:rsidRPr="00AD36C8">
        <w:rPr>
          <w:sz w:val="24"/>
          <w:szCs w:val="24"/>
        </w:rPr>
        <w:t>local</w:t>
      </w:r>
      <w:r w:rsidRPr="00AD36C8">
        <w:rPr>
          <w:sz w:val="24"/>
          <w:szCs w:val="24"/>
        </w:rPr>
        <w:t>ly-relevant</w:t>
      </w:r>
      <w:proofErr w:type="gramEnd"/>
      <w:r w:rsidRPr="00AD36C8">
        <w:rPr>
          <w:sz w:val="24"/>
          <w:szCs w:val="24"/>
        </w:rPr>
        <w:t xml:space="preserve"> solutions, co-designed between the health and VCSE sectors (IVAR, 2014; IVAR, 2016). Croft and Currie (2020) highlight the importance of VCSE involvement in delivering integrated care, through workforce capacity development and specific coordin</w:t>
      </w:r>
      <w:r w:rsidRPr="00AD36C8">
        <w:rPr>
          <w:sz w:val="24"/>
          <w:szCs w:val="24"/>
        </w:rPr>
        <w:t xml:space="preserve">ating roles. However, they also warn against the potential for exploitation of VCSE </w:t>
      </w:r>
      <w:proofErr w:type="spellStart"/>
      <w:r w:rsidRPr="00AD36C8">
        <w:rPr>
          <w:sz w:val="24"/>
          <w:szCs w:val="24"/>
        </w:rPr>
        <w:t>organisations</w:t>
      </w:r>
      <w:proofErr w:type="spellEnd"/>
      <w:r w:rsidRPr="00AD36C8">
        <w:rPr>
          <w:sz w:val="24"/>
          <w:szCs w:val="24"/>
        </w:rPr>
        <w:t xml:space="preserve">, whereby they become replacements for health and social care provision, rather than a complementary service within an integrated team. </w:t>
      </w:r>
    </w:p>
    <w:p w14:paraId="0000001D" w14:textId="77777777" w:rsidR="00354487" w:rsidRPr="00AD36C8" w:rsidRDefault="00E87AE3">
      <w:pPr>
        <w:shd w:val="clear" w:color="auto" w:fill="FFFFFF"/>
        <w:spacing w:before="240" w:after="240"/>
        <w:rPr>
          <w:sz w:val="24"/>
          <w:szCs w:val="24"/>
        </w:rPr>
      </w:pPr>
      <w:r w:rsidRPr="00AD36C8">
        <w:rPr>
          <w:sz w:val="24"/>
          <w:szCs w:val="24"/>
        </w:rPr>
        <w:t>The need for strong an</w:t>
      </w:r>
      <w:r w:rsidRPr="00AD36C8">
        <w:rPr>
          <w:sz w:val="24"/>
          <w:szCs w:val="24"/>
        </w:rPr>
        <w:t xml:space="preserve">d mature relationships in co-production between the VCSE and health sectors is also highlighted by The King’s Fund (2018). These themes were picked up by the NHS’s VCSE Health and Wellbeing </w:t>
      </w:r>
      <w:proofErr w:type="spellStart"/>
      <w:r w:rsidRPr="00AD36C8">
        <w:rPr>
          <w:sz w:val="24"/>
          <w:szCs w:val="24"/>
        </w:rPr>
        <w:t>Programme</w:t>
      </w:r>
      <w:proofErr w:type="spellEnd"/>
      <w:r w:rsidRPr="00AD36C8">
        <w:rPr>
          <w:sz w:val="24"/>
          <w:szCs w:val="24"/>
        </w:rPr>
        <w:t>, launched in April 2017, to promote co-production in the</w:t>
      </w:r>
      <w:r w:rsidRPr="00AD36C8">
        <w:rPr>
          <w:sz w:val="24"/>
          <w:szCs w:val="24"/>
        </w:rPr>
        <w:t xml:space="preserve"> creation of person-</w:t>
      </w:r>
      <w:proofErr w:type="spellStart"/>
      <w:r w:rsidRPr="00AD36C8">
        <w:rPr>
          <w:sz w:val="24"/>
          <w:szCs w:val="24"/>
        </w:rPr>
        <w:t>centred</w:t>
      </w:r>
      <w:proofErr w:type="spellEnd"/>
      <w:r w:rsidRPr="00AD36C8">
        <w:rPr>
          <w:sz w:val="24"/>
          <w:szCs w:val="24"/>
        </w:rPr>
        <w:t xml:space="preserve">, community-based health and care, to support more effective and equal health outcomes. One strand of this work was the ‘Leadership </w:t>
      </w:r>
      <w:proofErr w:type="spellStart"/>
      <w:r w:rsidRPr="00AD36C8">
        <w:rPr>
          <w:sz w:val="24"/>
          <w:szCs w:val="24"/>
        </w:rPr>
        <w:t>Programme</w:t>
      </w:r>
      <w:proofErr w:type="spellEnd"/>
      <w:r w:rsidRPr="00AD36C8">
        <w:rPr>
          <w:sz w:val="24"/>
          <w:szCs w:val="24"/>
        </w:rPr>
        <w:t>’, where funding and facilitation support were available to develop place-based VCSE All</w:t>
      </w:r>
      <w:r w:rsidRPr="00AD36C8">
        <w:rPr>
          <w:sz w:val="24"/>
          <w:szCs w:val="24"/>
        </w:rPr>
        <w:t xml:space="preserve">iances within ICSs. Building on research by the National Council for Voluntary </w:t>
      </w:r>
      <w:proofErr w:type="spellStart"/>
      <w:r w:rsidRPr="00AD36C8">
        <w:rPr>
          <w:sz w:val="24"/>
          <w:szCs w:val="24"/>
        </w:rPr>
        <w:t>Organisations</w:t>
      </w:r>
      <w:proofErr w:type="spellEnd"/>
      <w:r w:rsidRPr="00AD36C8">
        <w:rPr>
          <w:sz w:val="24"/>
          <w:szCs w:val="24"/>
        </w:rPr>
        <w:t xml:space="preserve"> (Pedro and </w:t>
      </w:r>
      <w:proofErr w:type="spellStart"/>
      <w:r w:rsidRPr="00AD36C8">
        <w:rPr>
          <w:sz w:val="24"/>
          <w:szCs w:val="24"/>
        </w:rPr>
        <w:t>Baylin</w:t>
      </w:r>
      <w:proofErr w:type="spellEnd"/>
      <w:r w:rsidRPr="00AD36C8">
        <w:rPr>
          <w:sz w:val="24"/>
          <w:szCs w:val="24"/>
        </w:rPr>
        <w:t xml:space="preserve">, </w:t>
      </w:r>
      <w:r w:rsidRPr="00AD36C8">
        <w:rPr>
          <w:sz w:val="24"/>
          <w:szCs w:val="24"/>
        </w:rPr>
        <w:lastRenderedPageBreak/>
        <w:t>2020), a series of VCSE Alliances have been funded, to establish networks of VCSE and health stakeholders in ICS areas. One such Alliance in Der</w:t>
      </w:r>
      <w:r w:rsidRPr="00AD36C8">
        <w:rPr>
          <w:sz w:val="24"/>
          <w:szCs w:val="24"/>
        </w:rPr>
        <w:t xml:space="preserve">byshire has produced a good practice schema (Figure 1) of how the VCSE Alliance in their area </w:t>
      </w:r>
      <w:proofErr w:type="gramStart"/>
      <w:r w:rsidRPr="00AD36C8">
        <w:rPr>
          <w:sz w:val="24"/>
          <w:szCs w:val="24"/>
        </w:rPr>
        <w:t>can be embedded</w:t>
      </w:r>
      <w:proofErr w:type="gramEnd"/>
      <w:r w:rsidRPr="00AD36C8">
        <w:rPr>
          <w:sz w:val="24"/>
          <w:szCs w:val="24"/>
        </w:rPr>
        <w:t xml:space="preserve"> within the three different components of the ICS: system, place and </w:t>
      </w:r>
      <w:proofErr w:type="spellStart"/>
      <w:r w:rsidRPr="00AD36C8">
        <w:rPr>
          <w:sz w:val="24"/>
          <w:szCs w:val="24"/>
        </w:rPr>
        <w:t>neighbourhood</w:t>
      </w:r>
      <w:proofErr w:type="spellEnd"/>
      <w:r w:rsidRPr="00AD36C8">
        <w:rPr>
          <w:sz w:val="24"/>
          <w:szCs w:val="24"/>
        </w:rPr>
        <w:t xml:space="preserve">. It illustrates the importance of integrating a network of VCSE </w:t>
      </w:r>
      <w:r w:rsidRPr="00AD36C8">
        <w:rPr>
          <w:sz w:val="24"/>
          <w:szCs w:val="24"/>
        </w:rPr>
        <w:t>voices at all three levels. However, there is currently a lack of research on how VCSE partners can work more effectively in partnership within the new ICS structures for better health outcomes (The King’s Fund, 2021b).</w:t>
      </w:r>
    </w:p>
    <w:p w14:paraId="0000001E" w14:textId="77777777" w:rsidR="00354487" w:rsidRPr="00AD36C8" w:rsidRDefault="00E87AE3">
      <w:pPr>
        <w:shd w:val="clear" w:color="auto" w:fill="FFFFFF"/>
        <w:spacing w:before="240"/>
        <w:rPr>
          <w:sz w:val="24"/>
          <w:szCs w:val="24"/>
        </w:rPr>
      </w:pPr>
      <w:r w:rsidRPr="00AD36C8">
        <w:rPr>
          <w:sz w:val="24"/>
          <w:szCs w:val="24"/>
        </w:rPr>
        <w:t>[Insert Figure 1 near here]</w:t>
      </w:r>
    </w:p>
    <w:p w14:paraId="0000001F" w14:textId="77777777" w:rsidR="00354487" w:rsidRPr="00AD36C8" w:rsidRDefault="00E87AE3">
      <w:pPr>
        <w:shd w:val="clear" w:color="auto" w:fill="FFFFFF"/>
        <w:spacing w:before="240"/>
        <w:rPr>
          <w:sz w:val="24"/>
          <w:szCs w:val="24"/>
        </w:rPr>
      </w:pPr>
      <w:r w:rsidRPr="00AD36C8">
        <w:rPr>
          <w:sz w:val="24"/>
          <w:szCs w:val="24"/>
        </w:rPr>
        <w:t>During t</w:t>
      </w:r>
      <w:r w:rsidRPr="00AD36C8">
        <w:rPr>
          <w:sz w:val="24"/>
          <w:szCs w:val="24"/>
        </w:rPr>
        <w:t xml:space="preserve">he Covid-19 pandemic, one of the key features of the societal response to the crisis has been the rise in mutual aid </w:t>
      </w:r>
      <w:proofErr w:type="spellStart"/>
      <w:r w:rsidRPr="00AD36C8">
        <w:rPr>
          <w:sz w:val="24"/>
          <w:szCs w:val="24"/>
        </w:rPr>
        <w:t>organisations</w:t>
      </w:r>
      <w:proofErr w:type="spellEnd"/>
      <w:r w:rsidRPr="00AD36C8">
        <w:rPr>
          <w:sz w:val="24"/>
          <w:szCs w:val="24"/>
        </w:rPr>
        <w:t xml:space="preserve"> and related activity through the VCSE sector, particularly supporting vulnerable and older populations (NLGN, 2020). This has</w:t>
      </w:r>
      <w:r w:rsidRPr="00AD36C8">
        <w:rPr>
          <w:sz w:val="24"/>
          <w:szCs w:val="24"/>
        </w:rPr>
        <w:t xml:space="preserve"> included assistance such as food shopping, prescription collection, dog walking and phone buddying/befriending. The Academic Health Science Network (AHSN) has carried out research on how lessons from the Covid-19 pandemic can inform health and care system</w:t>
      </w:r>
      <w:r w:rsidRPr="00AD36C8">
        <w:rPr>
          <w:sz w:val="24"/>
          <w:szCs w:val="24"/>
        </w:rPr>
        <w:t xml:space="preserve">s of the future (AHSN, 2021). Their recommendations include the need to build on existing relationships and form new partnerships; the importance of greater co-production in multi-stakeholder partnerships that include health sector professionals, patients </w:t>
      </w:r>
      <w:r w:rsidRPr="00AD36C8">
        <w:rPr>
          <w:sz w:val="24"/>
          <w:szCs w:val="24"/>
        </w:rPr>
        <w:t xml:space="preserve">and the public; and the necessity of understanding population needs to address inequalities. </w:t>
      </w:r>
    </w:p>
    <w:p w14:paraId="00000020" w14:textId="77777777" w:rsidR="00354487" w:rsidRPr="00AD36C8" w:rsidRDefault="00E87AE3">
      <w:pPr>
        <w:shd w:val="clear" w:color="auto" w:fill="FFFFFF"/>
        <w:spacing w:before="240"/>
        <w:rPr>
          <w:sz w:val="24"/>
          <w:szCs w:val="24"/>
        </w:rPr>
      </w:pPr>
      <w:r w:rsidRPr="00AD36C8">
        <w:rPr>
          <w:sz w:val="24"/>
          <w:szCs w:val="24"/>
        </w:rPr>
        <w:t xml:space="preserve">Building on the AHSN’s broad study, our objective in this research was to focus in detail on the case of </w:t>
      </w:r>
      <w:proofErr w:type="spellStart"/>
      <w:r w:rsidRPr="00AD36C8">
        <w:rPr>
          <w:sz w:val="24"/>
          <w:szCs w:val="24"/>
        </w:rPr>
        <w:t>Oxfordshire</w:t>
      </w:r>
      <w:proofErr w:type="spellEnd"/>
      <w:r w:rsidRPr="00AD36C8">
        <w:rPr>
          <w:sz w:val="24"/>
          <w:szCs w:val="24"/>
        </w:rPr>
        <w:t xml:space="preserve"> (UK), to investigate how the recent local experiences of VCSE </w:t>
      </w:r>
      <w:proofErr w:type="spellStart"/>
      <w:r w:rsidRPr="00AD36C8">
        <w:rPr>
          <w:sz w:val="24"/>
          <w:szCs w:val="24"/>
        </w:rPr>
        <w:t>organisations</w:t>
      </w:r>
      <w:proofErr w:type="spellEnd"/>
      <w:r w:rsidRPr="00AD36C8">
        <w:rPr>
          <w:sz w:val="24"/>
          <w:szCs w:val="24"/>
        </w:rPr>
        <w:t xml:space="preserve"> responding to Covid-19 </w:t>
      </w:r>
      <w:proofErr w:type="gramStart"/>
      <w:r w:rsidRPr="00AD36C8">
        <w:rPr>
          <w:sz w:val="24"/>
          <w:szCs w:val="24"/>
        </w:rPr>
        <w:t>can be built upon,</w:t>
      </w:r>
      <w:proofErr w:type="gramEnd"/>
      <w:r w:rsidRPr="00AD36C8">
        <w:rPr>
          <w:sz w:val="24"/>
          <w:szCs w:val="24"/>
        </w:rPr>
        <w:t xml:space="preserve"> to strengthen integrated partnership working within the local ICS for Buckinghamshire, </w:t>
      </w:r>
      <w:proofErr w:type="spellStart"/>
      <w:r w:rsidRPr="00AD36C8">
        <w:rPr>
          <w:sz w:val="24"/>
          <w:szCs w:val="24"/>
        </w:rPr>
        <w:t>Oxfordshire</w:t>
      </w:r>
      <w:proofErr w:type="spellEnd"/>
      <w:r w:rsidRPr="00AD36C8">
        <w:rPr>
          <w:sz w:val="24"/>
          <w:szCs w:val="24"/>
        </w:rPr>
        <w:t xml:space="preserve"> and Berkshire West (BOB). The case of </w:t>
      </w:r>
      <w:proofErr w:type="spellStart"/>
      <w:r w:rsidRPr="00AD36C8">
        <w:rPr>
          <w:sz w:val="24"/>
          <w:szCs w:val="24"/>
        </w:rPr>
        <w:t>Oxfordshire</w:t>
      </w:r>
      <w:proofErr w:type="spellEnd"/>
      <w:r w:rsidRPr="00AD36C8">
        <w:rPr>
          <w:sz w:val="24"/>
          <w:szCs w:val="24"/>
        </w:rPr>
        <w:t xml:space="preserve"> </w:t>
      </w:r>
      <w:proofErr w:type="gramStart"/>
      <w:r w:rsidRPr="00AD36C8">
        <w:rPr>
          <w:sz w:val="24"/>
          <w:szCs w:val="24"/>
        </w:rPr>
        <w:t>was selected</w:t>
      </w:r>
      <w:proofErr w:type="gramEnd"/>
      <w:r w:rsidRPr="00AD36C8">
        <w:rPr>
          <w:sz w:val="24"/>
          <w:szCs w:val="24"/>
        </w:rPr>
        <w:t xml:space="preserve"> as it brought particular insights, given its mixed urban and rural setting. This offers contrasts between the two contexts, as well as having relevance to other areas with a similar geographic mix. </w:t>
      </w:r>
    </w:p>
    <w:p w14:paraId="00000021" w14:textId="77777777" w:rsidR="00354487" w:rsidRPr="00AD36C8" w:rsidRDefault="00E87AE3">
      <w:pPr>
        <w:shd w:val="clear" w:color="auto" w:fill="FFFFFF"/>
        <w:spacing w:before="240"/>
        <w:rPr>
          <w:sz w:val="24"/>
          <w:szCs w:val="24"/>
        </w:rPr>
      </w:pPr>
      <w:r w:rsidRPr="00AD36C8">
        <w:rPr>
          <w:sz w:val="24"/>
          <w:szCs w:val="24"/>
        </w:rPr>
        <w:t xml:space="preserve">The overall aim of the research </w:t>
      </w:r>
      <w:r w:rsidRPr="00AD36C8">
        <w:rPr>
          <w:sz w:val="24"/>
          <w:szCs w:val="24"/>
        </w:rPr>
        <w:t>was to identify key components that have facilitated partnership working between the VCSE and health sectors, and to provide recommendations for the ICS on how the two sectors can work together more effectively, to the benefit of population health and well</w:t>
      </w:r>
      <w:r w:rsidRPr="00AD36C8">
        <w:rPr>
          <w:sz w:val="24"/>
          <w:szCs w:val="24"/>
        </w:rPr>
        <w:t>being. The specific research questions addressed were: How have local communities responded to the pandemic through VCSE initiatives? How effective have these initiatives been in reaching older and more vulnerable people, and in addressing isolation, menta</w:t>
      </w:r>
      <w:r w:rsidRPr="00AD36C8">
        <w:rPr>
          <w:sz w:val="24"/>
          <w:szCs w:val="24"/>
        </w:rPr>
        <w:t>l health concerns and wellbeing? And what is the potential for policy learning from these experiences, to strengthen voluntary sector involvement in the local BOB ICS health system?</w:t>
      </w:r>
    </w:p>
    <w:p w14:paraId="00000022" w14:textId="77777777" w:rsidR="00354487" w:rsidRPr="00AD36C8" w:rsidRDefault="00354487">
      <w:pPr>
        <w:shd w:val="clear" w:color="auto" w:fill="FFFFFF"/>
        <w:spacing w:before="240" w:after="240"/>
        <w:rPr>
          <w:sz w:val="24"/>
          <w:szCs w:val="24"/>
        </w:rPr>
      </w:pPr>
    </w:p>
    <w:p w14:paraId="00000023" w14:textId="77777777" w:rsidR="00354487" w:rsidRPr="00AD36C8" w:rsidRDefault="00E87AE3">
      <w:pPr>
        <w:spacing w:before="240" w:after="240"/>
        <w:rPr>
          <w:b/>
          <w:sz w:val="24"/>
          <w:szCs w:val="24"/>
        </w:rPr>
      </w:pPr>
      <w:r w:rsidRPr="00AD36C8">
        <w:rPr>
          <w:b/>
          <w:sz w:val="24"/>
          <w:szCs w:val="24"/>
        </w:rPr>
        <w:t>Methods</w:t>
      </w:r>
    </w:p>
    <w:p w14:paraId="00000024" w14:textId="77777777" w:rsidR="00354487" w:rsidRPr="00AD36C8" w:rsidRDefault="00E87AE3">
      <w:pPr>
        <w:spacing w:before="240" w:after="240"/>
        <w:rPr>
          <w:i/>
          <w:sz w:val="24"/>
          <w:szCs w:val="24"/>
        </w:rPr>
      </w:pPr>
      <w:r w:rsidRPr="00AD36C8">
        <w:rPr>
          <w:i/>
          <w:sz w:val="24"/>
          <w:szCs w:val="24"/>
        </w:rPr>
        <w:lastRenderedPageBreak/>
        <w:t>Study design and setting</w:t>
      </w:r>
    </w:p>
    <w:p w14:paraId="00000025" w14:textId="77777777" w:rsidR="00354487" w:rsidRPr="00AD36C8" w:rsidRDefault="00E87AE3">
      <w:pPr>
        <w:shd w:val="clear" w:color="auto" w:fill="FFFFFF"/>
        <w:spacing w:before="240"/>
        <w:rPr>
          <w:sz w:val="24"/>
          <w:szCs w:val="24"/>
        </w:rPr>
      </w:pPr>
      <w:r w:rsidRPr="00AD36C8">
        <w:rPr>
          <w:sz w:val="24"/>
          <w:szCs w:val="24"/>
        </w:rPr>
        <w:t>This was a mixed-methods study, using pr</w:t>
      </w:r>
      <w:r w:rsidRPr="00AD36C8">
        <w:rPr>
          <w:sz w:val="24"/>
          <w:szCs w:val="24"/>
        </w:rPr>
        <w:t xml:space="preserve">imary and secondary sources to examine the role of VCSE </w:t>
      </w:r>
      <w:proofErr w:type="spellStart"/>
      <w:r w:rsidRPr="00AD36C8">
        <w:rPr>
          <w:sz w:val="24"/>
          <w:szCs w:val="24"/>
        </w:rPr>
        <w:t>organisations</w:t>
      </w:r>
      <w:proofErr w:type="spellEnd"/>
      <w:r w:rsidRPr="00AD36C8">
        <w:rPr>
          <w:sz w:val="24"/>
          <w:szCs w:val="24"/>
        </w:rPr>
        <w:t xml:space="preserve"> in the county of </w:t>
      </w:r>
      <w:proofErr w:type="spellStart"/>
      <w:r w:rsidRPr="00AD36C8">
        <w:rPr>
          <w:sz w:val="24"/>
          <w:szCs w:val="24"/>
        </w:rPr>
        <w:t>Oxfordshire</w:t>
      </w:r>
      <w:proofErr w:type="spellEnd"/>
      <w:r w:rsidRPr="00AD36C8">
        <w:rPr>
          <w:sz w:val="24"/>
          <w:szCs w:val="24"/>
        </w:rPr>
        <w:t xml:space="preserve"> (UK) in supporting older and more vulnerable people, and the potential for closer voluntary sector involvement in health provision within the BOB ICS (Buckin</w:t>
      </w:r>
      <w:r w:rsidRPr="00AD36C8">
        <w:rPr>
          <w:sz w:val="24"/>
          <w:szCs w:val="24"/>
        </w:rPr>
        <w:t xml:space="preserve">ghamshire, </w:t>
      </w:r>
      <w:proofErr w:type="spellStart"/>
      <w:r w:rsidRPr="00AD36C8">
        <w:rPr>
          <w:sz w:val="24"/>
          <w:szCs w:val="24"/>
        </w:rPr>
        <w:t>Oxfordshire</w:t>
      </w:r>
      <w:proofErr w:type="spellEnd"/>
      <w:r w:rsidRPr="00AD36C8">
        <w:rPr>
          <w:sz w:val="24"/>
          <w:szCs w:val="24"/>
        </w:rPr>
        <w:t xml:space="preserve"> and Berkshire West). The methods included semi-structured in-depth interviews and online surveys at the regional level, complemented by two place-based case studies, one urban and one rural, drawing on the experiences of three stakeh</w:t>
      </w:r>
      <w:r w:rsidRPr="00AD36C8">
        <w:rPr>
          <w:sz w:val="24"/>
          <w:szCs w:val="24"/>
        </w:rPr>
        <w:t>older groups: health providers, the voluntary sector, and local residents.</w:t>
      </w:r>
    </w:p>
    <w:p w14:paraId="00000026" w14:textId="77777777" w:rsidR="00354487" w:rsidRPr="00AD36C8" w:rsidRDefault="00E87AE3">
      <w:pPr>
        <w:shd w:val="clear" w:color="auto" w:fill="FFFFFF"/>
        <w:spacing w:before="240"/>
        <w:rPr>
          <w:sz w:val="24"/>
          <w:szCs w:val="24"/>
        </w:rPr>
      </w:pPr>
      <w:r w:rsidRPr="00AD36C8">
        <w:rPr>
          <w:sz w:val="24"/>
          <w:szCs w:val="24"/>
        </w:rPr>
        <w:t>The study was constructed using a three-stage methodology. Building on an initial literature review, a series of in-depth semi-structured interviews were conducted in the first stag</w:t>
      </w:r>
      <w:r w:rsidRPr="00AD36C8">
        <w:rPr>
          <w:sz w:val="24"/>
          <w:szCs w:val="24"/>
        </w:rPr>
        <w:t>e of the research, with key informants in both the health and VCSE sectors. A qualitative approach was used to gain an in-depth understanding about experiences of, and responses to, the pandemic from different actor perspectives (VCSE, health and communiti</w:t>
      </w:r>
      <w:r w:rsidRPr="00AD36C8">
        <w:rPr>
          <w:sz w:val="24"/>
          <w:szCs w:val="24"/>
        </w:rPr>
        <w:t>es).</w:t>
      </w:r>
      <w:r w:rsidRPr="00AD36C8">
        <w:rPr>
          <w:b/>
          <w:sz w:val="24"/>
          <w:szCs w:val="24"/>
        </w:rPr>
        <w:t xml:space="preserve"> </w:t>
      </w:r>
      <w:r w:rsidRPr="00AD36C8">
        <w:rPr>
          <w:sz w:val="24"/>
          <w:szCs w:val="24"/>
        </w:rPr>
        <w:t>A total of 15 people were interviewed virtually on Zoom in this first stage (13 from the VCSE sector, one from health and one in social prescribing, that combines VCSE and health perspectives), to explore their different experiences of the pandemic, a</w:t>
      </w:r>
      <w:r w:rsidRPr="00AD36C8">
        <w:rPr>
          <w:sz w:val="24"/>
          <w:szCs w:val="24"/>
        </w:rPr>
        <w:t>nd how health and the VCSE sector could be more closely integrated.</w:t>
      </w:r>
    </w:p>
    <w:p w14:paraId="00000027" w14:textId="44F6C1D6" w:rsidR="00354487" w:rsidRPr="00AD36C8" w:rsidRDefault="00E87AE3">
      <w:pPr>
        <w:shd w:val="clear" w:color="auto" w:fill="FFFFFF"/>
        <w:spacing w:before="240"/>
        <w:rPr>
          <w:sz w:val="24"/>
          <w:szCs w:val="24"/>
        </w:rPr>
      </w:pPr>
      <w:r w:rsidRPr="00AD36C8">
        <w:rPr>
          <w:sz w:val="24"/>
          <w:szCs w:val="24"/>
        </w:rPr>
        <w:t>The second stage involved distributing two online surveys to GPs and the VCSE sector, focusing on cross-sector collaboration and support to older and vulnerable groups during the pandemic.</w:t>
      </w:r>
      <w:r w:rsidRPr="00AD36C8">
        <w:rPr>
          <w:sz w:val="24"/>
          <w:szCs w:val="24"/>
        </w:rPr>
        <w:t xml:space="preserve"> The GP surveys were circulated through the research arm of Doctors.net.uk (M3) focusing on </w:t>
      </w:r>
      <w:proofErr w:type="spellStart"/>
      <w:r w:rsidRPr="00AD36C8">
        <w:rPr>
          <w:sz w:val="24"/>
          <w:szCs w:val="24"/>
        </w:rPr>
        <w:t>Oxfordshire</w:t>
      </w:r>
      <w:proofErr w:type="spellEnd"/>
      <w:r w:rsidRPr="00AD36C8">
        <w:rPr>
          <w:sz w:val="24"/>
          <w:szCs w:val="24"/>
        </w:rPr>
        <w:t xml:space="preserve"> and the wider South East. The VCSE survey was distributed through the volunteer </w:t>
      </w:r>
      <w:proofErr w:type="spellStart"/>
      <w:r w:rsidRPr="00AD36C8">
        <w:rPr>
          <w:sz w:val="24"/>
          <w:szCs w:val="24"/>
        </w:rPr>
        <w:t>organisation</w:t>
      </w:r>
      <w:proofErr w:type="spellEnd"/>
      <w:r w:rsidRPr="00AD36C8">
        <w:rPr>
          <w:sz w:val="24"/>
          <w:szCs w:val="24"/>
        </w:rPr>
        <w:t xml:space="preserve"> “</w:t>
      </w:r>
      <w:proofErr w:type="spellStart"/>
      <w:r w:rsidRPr="00AD36C8">
        <w:rPr>
          <w:sz w:val="24"/>
          <w:szCs w:val="24"/>
        </w:rPr>
        <w:t>Oxfordshire</w:t>
      </w:r>
      <w:proofErr w:type="spellEnd"/>
      <w:r w:rsidRPr="00AD36C8">
        <w:rPr>
          <w:sz w:val="24"/>
          <w:szCs w:val="24"/>
        </w:rPr>
        <w:t xml:space="preserve"> Community and Voluntary Action” (OCVA) via its</w:t>
      </w:r>
      <w:r w:rsidRPr="00AD36C8">
        <w:rPr>
          <w:sz w:val="24"/>
          <w:szCs w:val="24"/>
        </w:rPr>
        <w:t xml:space="preserve"> members’ newsletter.</w:t>
      </w:r>
      <w:r w:rsidR="00E91900">
        <w:rPr>
          <w:sz w:val="24"/>
          <w:szCs w:val="24"/>
        </w:rPr>
        <w:t xml:space="preserve"> </w:t>
      </w:r>
      <w:r w:rsidR="00EE6B4F">
        <w:rPr>
          <w:sz w:val="24"/>
          <w:szCs w:val="24"/>
        </w:rPr>
        <w:t xml:space="preserve">A copy of the survey for GPs </w:t>
      </w:r>
      <w:proofErr w:type="gramStart"/>
      <w:r w:rsidR="00EE6B4F">
        <w:rPr>
          <w:sz w:val="24"/>
          <w:szCs w:val="24"/>
        </w:rPr>
        <w:t>can be found</w:t>
      </w:r>
      <w:proofErr w:type="gramEnd"/>
      <w:r w:rsidR="00EE6B4F">
        <w:rPr>
          <w:sz w:val="24"/>
          <w:szCs w:val="24"/>
        </w:rPr>
        <w:t xml:space="preserve"> in Appendix 1, while a copy of the survey for voluntary and community groups can be found in Appendix 2.</w:t>
      </w:r>
    </w:p>
    <w:p w14:paraId="00000028" w14:textId="55458D5D" w:rsidR="00354487" w:rsidRPr="00AD36C8" w:rsidRDefault="00E87AE3">
      <w:pPr>
        <w:shd w:val="clear" w:color="auto" w:fill="FFFFFF"/>
        <w:spacing w:before="240"/>
        <w:rPr>
          <w:sz w:val="24"/>
          <w:szCs w:val="24"/>
        </w:rPr>
      </w:pPr>
      <w:r w:rsidRPr="00AD36C8">
        <w:rPr>
          <w:sz w:val="24"/>
          <w:szCs w:val="24"/>
        </w:rPr>
        <w:t xml:space="preserve">The third stage involved case studies in two contrasting localities: Case A, a </w:t>
      </w:r>
      <w:proofErr w:type="spellStart"/>
      <w:r w:rsidRPr="00AD36C8">
        <w:rPr>
          <w:sz w:val="24"/>
          <w:szCs w:val="24"/>
        </w:rPr>
        <w:t>neighbourhood</w:t>
      </w:r>
      <w:proofErr w:type="spellEnd"/>
      <w:r w:rsidRPr="00AD36C8">
        <w:rPr>
          <w:sz w:val="24"/>
          <w:szCs w:val="24"/>
        </w:rPr>
        <w:t xml:space="preserve"> of Oxford, and Case B, a rural village in </w:t>
      </w:r>
      <w:proofErr w:type="spellStart"/>
      <w:r w:rsidRPr="00AD36C8">
        <w:rPr>
          <w:sz w:val="24"/>
          <w:szCs w:val="24"/>
        </w:rPr>
        <w:t>Oxfordshire</w:t>
      </w:r>
      <w:proofErr w:type="spellEnd"/>
      <w:r w:rsidRPr="00AD36C8">
        <w:rPr>
          <w:sz w:val="24"/>
          <w:szCs w:val="24"/>
        </w:rPr>
        <w:t>. These two cases were selected in consultation with the project Advisory Board, as exam</w:t>
      </w:r>
      <w:r w:rsidRPr="00AD36C8">
        <w:rPr>
          <w:sz w:val="24"/>
          <w:szCs w:val="24"/>
        </w:rPr>
        <w:t>ples of strong community responses to the pandemic, to explore those elements that worked well, as well as aspects that worked less well, and the reasons why that might have been. The two areas were also interesting to explore, given their different socio-</w:t>
      </w:r>
      <w:r w:rsidRPr="00AD36C8">
        <w:rPr>
          <w:sz w:val="24"/>
          <w:szCs w:val="24"/>
        </w:rPr>
        <w:t xml:space="preserve">economic profiles. Case A is a mixed-tenure urban housing estate originally built in the 1940s as social housing and located on the edge of the Oxford city. According to the ‘Indices of Deprivation’ data for 2019, the </w:t>
      </w:r>
      <w:proofErr w:type="spellStart"/>
      <w:r w:rsidRPr="00AD36C8">
        <w:rPr>
          <w:sz w:val="24"/>
          <w:szCs w:val="24"/>
        </w:rPr>
        <w:t>neighbourhood</w:t>
      </w:r>
      <w:proofErr w:type="spellEnd"/>
      <w:r w:rsidRPr="00AD36C8">
        <w:rPr>
          <w:sz w:val="24"/>
          <w:szCs w:val="24"/>
        </w:rPr>
        <w:t xml:space="preserve"> falls within the most de</w:t>
      </w:r>
      <w:r w:rsidRPr="00AD36C8">
        <w:rPr>
          <w:sz w:val="24"/>
          <w:szCs w:val="24"/>
        </w:rPr>
        <w:t>prived quintile nationally (Oxford City Council, 2019). Case B, on the other hand, is a relatively well-off rural village and civil parish of under 400 residents, located outside Oxford. The village has no amenities, shops or a pub, and residents are depen</w:t>
      </w:r>
      <w:r w:rsidRPr="00AD36C8">
        <w:rPr>
          <w:sz w:val="24"/>
          <w:szCs w:val="24"/>
        </w:rPr>
        <w:t>dent on private transport, due to a very limited public transport service.</w:t>
      </w:r>
    </w:p>
    <w:p w14:paraId="00000029" w14:textId="77777777" w:rsidR="00354487" w:rsidRPr="0049313F" w:rsidRDefault="00E87AE3">
      <w:pPr>
        <w:shd w:val="clear" w:color="auto" w:fill="FFFFFF"/>
        <w:spacing w:before="240"/>
        <w:rPr>
          <w:sz w:val="24"/>
          <w:szCs w:val="24"/>
        </w:rPr>
      </w:pPr>
      <w:r w:rsidRPr="00AD36C8">
        <w:rPr>
          <w:sz w:val="24"/>
          <w:szCs w:val="24"/>
        </w:rPr>
        <w:lastRenderedPageBreak/>
        <w:t>For the two case studies, a total of 15 semi-structured interviews were carried out. In Case A, 9 interviews were completed: 3 involving the VCSE sector, 2 in health, and 4 resident</w:t>
      </w:r>
      <w:r w:rsidRPr="00AD36C8">
        <w:rPr>
          <w:sz w:val="24"/>
          <w:szCs w:val="24"/>
        </w:rPr>
        <w:t xml:space="preserve">s (1 who received support and 3 who provided support). In Case B, a total of 6 semi-structured interviews were completed: 3 in the VCSE sector and 3 residents (all of whom received support). Interviews were carried out either by Zoom </w:t>
      </w:r>
      <w:r w:rsidRPr="0049313F">
        <w:rPr>
          <w:sz w:val="24"/>
          <w:szCs w:val="24"/>
        </w:rPr>
        <w:t>or telephone.</w:t>
      </w:r>
    </w:p>
    <w:p w14:paraId="0000002A" w14:textId="77777777" w:rsidR="00354487" w:rsidRPr="0049313F" w:rsidRDefault="00E87AE3">
      <w:pPr>
        <w:shd w:val="clear" w:color="auto" w:fill="FFFFFF"/>
        <w:spacing w:before="240"/>
        <w:rPr>
          <w:sz w:val="24"/>
          <w:szCs w:val="24"/>
        </w:rPr>
      </w:pPr>
      <w:r w:rsidRPr="0049313F">
        <w:rPr>
          <w:sz w:val="24"/>
          <w:szCs w:val="24"/>
        </w:rPr>
        <w:t>The tabl</w:t>
      </w:r>
      <w:r w:rsidRPr="0049313F">
        <w:rPr>
          <w:sz w:val="24"/>
          <w:szCs w:val="24"/>
        </w:rPr>
        <w:t xml:space="preserve">e below (Table 1) </w:t>
      </w:r>
      <w:proofErr w:type="spellStart"/>
      <w:r w:rsidRPr="0049313F">
        <w:rPr>
          <w:sz w:val="24"/>
          <w:szCs w:val="24"/>
        </w:rPr>
        <w:t>summarises</w:t>
      </w:r>
      <w:proofErr w:type="spellEnd"/>
      <w:r w:rsidRPr="0049313F">
        <w:rPr>
          <w:sz w:val="24"/>
          <w:szCs w:val="24"/>
        </w:rPr>
        <w:t xml:space="preserve"> the characteristics of the interview participants, including the type of </w:t>
      </w:r>
      <w:proofErr w:type="spellStart"/>
      <w:r w:rsidRPr="0049313F">
        <w:rPr>
          <w:sz w:val="24"/>
          <w:szCs w:val="24"/>
        </w:rPr>
        <w:t>organisation</w:t>
      </w:r>
      <w:proofErr w:type="spellEnd"/>
      <w:r w:rsidRPr="0049313F">
        <w:rPr>
          <w:sz w:val="24"/>
          <w:szCs w:val="24"/>
        </w:rPr>
        <w:t xml:space="preserve"> that stakeholders were engaged with, to illustrate the spread of views included, from national and regional perspectives, through to local an</w:t>
      </w:r>
      <w:r w:rsidRPr="0049313F">
        <w:rPr>
          <w:sz w:val="24"/>
          <w:szCs w:val="24"/>
        </w:rPr>
        <w:t>d hyper-local levels.</w:t>
      </w:r>
    </w:p>
    <w:p w14:paraId="0000002B" w14:textId="77777777" w:rsidR="00354487" w:rsidRPr="00AD36C8" w:rsidRDefault="00E87AE3">
      <w:pPr>
        <w:shd w:val="clear" w:color="auto" w:fill="FFFFFF"/>
        <w:spacing w:before="240"/>
        <w:rPr>
          <w:b/>
          <w:sz w:val="24"/>
          <w:szCs w:val="24"/>
        </w:rPr>
      </w:pPr>
      <w:r w:rsidRPr="00AD36C8">
        <w:rPr>
          <w:b/>
          <w:sz w:val="24"/>
          <w:szCs w:val="24"/>
        </w:rPr>
        <w:t>Table 1 – Characteristics of interview participants</w:t>
      </w:r>
    </w:p>
    <w:tbl>
      <w:tblPr>
        <w:tblStyle w:val="ad"/>
        <w:tblW w:w="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1810"/>
      </w:tblGrid>
      <w:tr w:rsidR="00AD36C8" w:rsidRPr="00AD36C8" w14:paraId="2EDD5D5E"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2C" w14:textId="77777777" w:rsidR="00354487" w:rsidRPr="00AD36C8" w:rsidRDefault="00354487">
            <w:pPr>
              <w:rPr>
                <w:rFonts w:ascii="Arial" w:eastAsia="Arial" w:hAnsi="Arial" w:cs="Arial"/>
                <w:b/>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2D"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Number of interviewees</w:t>
            </w:r>
          </w:p>
        </w:tc>
      </w:tr>
      <w:tr w:rsidR="00AD36C8" w:rsidRPr="00AD36C8" w14:paraId="7D539D09"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2E"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 xml:space="preserve">National </w:t>
            </w:r>
            <w:proofErr w:type="spellStart"/>
            <w:r w:rsidRPr="00AD36C8">
              <w:rPr>
                <w:rFonts w:ascii="Arial" w:eastAsia="Arial" w:hAnsi="Arial" w:cs="Arial"/>
                <w:b/>
                <w:sz w:val="24"/>
                <w:szCs w:val="24"/>
              </w:rPr>
              <w:t>organisations</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2F"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1</w:t>
            </w:r>
          </w:p>
        </w:tc>
      </w:tr>
      <w:tr w:rsidR="00AD36C8" w:rsidRPr="00AD36C8" w14:paraId="0BBC63D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 xml:space="preserve">Regional offices of national </w:t>
            </w:r>
            <w:proofErr w:type="spellStart"/>
            <w:r w:rsidRPr="00AD36C8">
              <w:rPr>
                <w:rFonts w:ascii="Arial" w:eastAsia="Arial" w:hAnsi="Arial" w:cs="Arial"/>
                <w:b/>
                <w:sz w:val="24"/>
                <w:szCs w:val="24"/>
              </w:rPr>
              <w:t>organisations</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31"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3</w:t>
            </w:r>
          </w:p>
        </w:tc>
      </w:tr>
      <w:tr w:rsidR="00AD36C8" w:rsidRPr="00AD36C8" w14:paraId="554E4B60"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32"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 xml:space="preserve">Regional / county level </w:t>
            </w:r>
            <w:proofErr w:type="spellStart"/>
            <w:r w:rsidRPr="00AD36C8">
              <w:rPr>
                <w:rFonts w:ascii="Arial" w:eastAsia="Arial" w:hAnsi="Arial" w:cs="Arial"/>
                <w:b/>
                <w:sz w:val="24"/>
                <w:szCs w:val="24"/>
              </w:rPr>
              <w:t>organisations</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33"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5</w:t>
            </w:r>
          </w:p>
        </w:tc>
      </w:tr>
      <w:tr w:rsidR="00AD36C8" w:rsidRPr="00AD36C8" w14:paraId="37AE84C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34"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 xml:space="preserve">City level </w:t>
            </w:r>
            <w:proofErr w:type="spellStart"/>
            <w:r w:rsidRPr="00AD36C8">
              <w:rPr>
                <w:rFonts w:ascii="Arial" w:eastAsia="Arial" w:hAnsi="Arial" w:cs="Arial"/>
                <w:b/>
                <w:sz w:val="24"/>
                <w:szCs w:val="24"/>
              </w:rPr>
              <w:t>organisations</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35"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7</w:t>
            </w:r>
          </w:p>
        </w:tc>
      </w:tr>
      <w:tr w:rsidR="00AD36C8" w:rsidRPr="00AD36C8" w14:paraId="3D28BD81"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36"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 xml:space="preserve">Local and hyper-local </w:t>
            </w:r>
            <w:proofErr w:type="spellStart"/>
            <w:r w:rsidRPr="00AD36C8">
              <w:rPr>
                <w:rFonts w:ascii="Arial" w:eastAsia="Arial" w:hAnsi="Arial" w:cs="Arial"/>
                <w:b/>
                <w:sz w:val="24"/>
                <w:szCs w:val="24"/>
              </w:rPr>
              <w:t>organisations</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37"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7</w:t>
            </w:r>
          </w:p>
        </w:tc>
      </w:tr>
      <w:tr w:rsidR="00AD36C8" w:rsidRPr="00AD36C8" w14:paraId="5EFAD75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0000038"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Local residents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00000039"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7</w:t>
            </w:r>
          </w:p>
        </w:tc>
      </w:tr>
      <w:tr w:rsidR="00AD36C8" w:rsidRPr="00AD36C8" w14:paraId="582386B5" w14:textId="77777777">
        <w:tc>
          <w:tcPr>
            <w:tcW w:w="3005" w:type="dxa"/>
          </w:tcPr>
          <w:p w14:paraId="0000003A"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Total</w:t>
            </w:r>
          </w:p>
        </w:tc>
        <w:tc>
          <w:tcPr>
            <w:tcW w:w="1810" w:type="dxa"/>
          </w:tcPr>
          <w:p w14:paraId="0000003B" w14:textId="77777777" w:rsidR="00354487" w:rsidRPr="00AD36C8" w:rsidRDefault="00E87AE3">
            <w:pPr>
              <w:rPr>
                <w:rFonts w:ascii="Arial" w:eastAsia="Arial" w:hAnsi="Arial" w:cs="Arial"/>
                <w:b/>
                <w:sz w:val="24"/>
                <w:szCs w:val="24"/>
              </w:rPr>
            </w:pPr>
            <w:r w:rsidRPr="00AD36C8">
              <w:rPr>
                <w:rFonts w:ascii="Arial" w:eastAsia="Arial" w:hAnsi="Arial" w:cs="Arial"/>
                <w:b/>
                <w:sz w:val="24"/>
                <w:szCs w:val="24"/>
              </w:rPr>
              <w:t>30</w:t>
            </w:r>
          </w:p>
        </w:tc>
      </w:tr>
    </w:tbl>
    <w:p w14:paraId="0000003C" w14:textId="77777777" w:rsidR="00354487" w:rsidRPr="00AD36C8" w:rsidRDefault="00354487">
      <w:pPr>
        <w:shd w:val="clear" w:color="auto" w:fill="FFFFFF"/>
        <w:spacing w:before="240"/>
        <w:rPr>
          <w:b/>
          <w:sz w:val="24"/>
          <w:szCs w:val="24"/>
        </w:rPr>
      </w:pPr>
    </w:p>
    <w:p w14:paraId="0000003D" w14:textId="77777777" w:rsidR="00354487" w:rsidRPr="00AD36C8" w:rsidRDefault="00E87AE3">
      <w:pPr>
        <w:shd w:val="clear" w:color="auto" w:fill="FFFFFF"/>
        <w:spacing w:before="240"/>
        <w:rPr>
          <w:sz w:val="24"/>
          <w:szCs w:val="24"/>
        </w:rPr>
      </w:pPr>
      <w:proofErr w:type="gramStart"/>
      <w:r w:rsidRPr="00AD36C8">
        <w:rPr>
          <w:sz w:val="24"/>
          <w:szCs w:val="24"/>
        </w:rPr>
        <w:t>The research was also supported by an Advisory Board</w:t>
      </w:r>
      <w:proofErr w:type="gramEnd"/>
      <w:r w:rsidRPr="00AD36C8">
        <w:rPr>
          <w:sz w:val="24"/>
          <w:szCs w:val="24"/>
        </w:rPr>
        <w:t xml:space="preserve"> with 6 members across the health, VCSE, local authority and academic sectors, who met virtually three times during the study in February, April and June 2021.</w:t>
      </w:r>
    </w:p>
    <w:p w14:paraId="0000003E" w14:textId="77777777" w:rsidR="00354487" w:rsidRPr="0049313F" w:rsidRDefault="00E87AE3">
      <w:pPr>
        <w:shd w:val="clear" w:color="auto" w:fill="FFFFFF"/>
        <w:spacing w:before="240"/>
        <w:rPr>
          <w:bCs/>
          <w:sz w:val="24"/>
          <w:szCs w:val="24"/>
        </w:rPr>
      </w:pPr>
      <w:r w:rsidRPr="0049313F">
        <w:rPr>
          <w:bCs/>
          <w:sz w:val="24"/>
          <w:szCs w:val="24"/>
        </w:rPr>
        <w:t xml:space="preserve">The project was granted ethical approval on </w:t>
      </w:r>
      <w:r w:rsidRPr="0049313F">
        <w:rPr>
          <w:bCs/>
          <w:sz w:val="24"/>
          <w:szCs w:val="24"/>
        </w:rPr>
        <w:t>18</w:t>
      </w:r>
      <w:r w:rsidRPr="0049313F">
        <w:rPr>
          <w:bCs/>
          <w:sz w:val="24"/>
          <w:szCs w:val="24"/>
          <w:vertAlign w:val="superscript"/>
        </w:rPr>
        <w:t>th</w:t>
      </w:r>
      <w:r w:rsidRPr="0049313F">
        <w:rPr>
          <w:bCs/>
          <w:sz w:val="24"/>
          <w:szCs w:val="24"/>
        </w:rPr>
        <w:t xml:space="preserve"> March 2021 by the University Research Ethics Committee at Oxford Brookes University, ethics registration number 201455. Oral consent was obtained prior to the online interviews, on Zoom or by telephone. Consent from survey participants was obtained us</w:t>
      </w:r>
      <w:r w:rsidRPr="0049313F">
        <w:rPr>
          <w:bCs/>
          <w:sz w:val="24"/>
          <w:szCs w:val="24"/>
        </w:rPr>
        <w:t>ing the survey tool.</w:t>
      </w:r>
    </w:p>
    <w:p w14:paraId="0000003F" w14:textId="77777777" w:rsidR="00354487" w:rsidRPr="00AD36C8" w:rsidRDefault="00E87AE3">
      <w:pPr>
        <w:shd w:val="clear" w:color="auto" w:fill="FFFFFF"/>
        <w:spacing w:before="240"/>
        <w:rPr>
          <w:sz w:val="24"/>
          <w:szCs w:val="24"/>
        </w:rPr>
      </w:pPr>
      <w:r w:rsidRPr="00AD36C8">
        <w:rPr>
          <w:i/>
          <w:sz w:val="24"/>
          <w:szCs w:val="24"/>
        </w:rPr>
        <w:t>Data collection</w:t>
      </w:r>
    </w:p>
    <w:p w14:paraId="00000040" w14:textId="77777777" w:rsidR="00354487" w:rsidRPr="00AD36C8" w:rsidRDefault="00E87AE3">
      <w:pPr>
        <w:shd w:val="clear" w:color="auto" w:fill="FFFFFF"/>
        <w:spacing w:before="240"/>
        <w:rPr>
          <w:sz w:val="24"/>
          <w:szCs w:val="24"/>
        </w:rPr>
      </w:pPr>
      <w:r w:rsidRPr="00AD36C8">
        <w:rPr>
          <w:sz w:val="24"/>
          <w:szCs w:val="24"/>
        </w:rPr>
        <w:t xml:space="preserve">The researchers conducted the semi-structured interviews and distributed the online survey over a three-month period, between April and June 2021. Due to the pandemic, all methods </w:t>
      </w:r>
      <w:proofErr w:type="gramStart"/>
      <w:r w:rsidRPr="00AD36C8">
        <w:rPr>
          <w:sz w:val="24"/>
          <w:szCs w:val="24"/>
        </w:rPr>
        <w:t>were designed</w:t>
      </w:r>
      <w:proofErr w:type="gramEnd"/>
      <w:r w:rsidRPr="00AD36C8">
        <w:rPr>
          <w:sz w:val="24"/>
          <w:szCs w:val="24"/>
        </w:rPr>
        <w:t xml:space="preserve"> to be online to avoid fac</w:t>
      </w:r>
      <w:r w:rsidRPr="00AD36C8">
        <w:rPr>
          <w:sz w:val="24"/>
          <w:szCs w:val="24"/>
        </w:rPr>
        <w:t>e-to-face interaction, using zoom, telephone and the online survey tool Qualtrics.</w:t>
      </w:r>
    </w:p>
    <w:p w14:paraId="00000041" w14:textId="77777777" w:rsidR="00354487" w:rsidRPr="00AD36C8" w:rsidRDefault="00E87AE3">
      <w:pPr>
        <w:shd w:val="clear" w:color="auto" w:fill="FFFFFF"/>
        <w:spacing w:before="240"/>
        <w:rPr>
          <w:sz w:val="24"/>
          <w:szCs w:val="24"/>
        </w:rPr>
      </w:pPr>
      <w:r w:rsidRPr="00AD36C8">
        <w:rPr>
          <w:sz w:val="24"/>
          <w:szCs w:val="24"/>
        </w:rPr>
        <w:t xml:space="preserve">Semi-structured interviews lasted approximately 60 minutes. The topic guides for the interviews were informed by the literature review, with advice from the Advisory Board. </w:t>
      </w:r>
      <w:r w:rsidRPr="00AD36C8">
        <w:rPr>
          <w:sz w:val="24"/>
          <w:szCs w:val="24"/>
        </w:rPr>
        <w:t xml:space="preserve">The three topic guides, one for each group (health, the voluntary sector and </w:t>
      </w:r>
      <w:r w:rsidRPr="00AD36C8">
        <w:rPr>
          <w:sz w:val="24"/>
          <w:szCs w:val="24"/>
        </w:rPr>
        <w:lastRenderedPageBreak/>
        <w:t xml:space="preserve">residents) </w:t>
      </w:r>
      <w:proofErr w:type="gramStart"/>
      <w:r w:rsidRPr="00AD36C8">
        <w:rPr>
          <w:sz w:val="24"/>
          <w:szCs w:val="24"/>
        </w:rPr>
        <w:t>were tailored</w:t>
      </w:r>
      <w:proofErr w:type="gramEnd"/>
      <w:r w:rsidRPr="00AD36C8">
        <w:rPr>
          <w:sz w:val="24"/>
          <w:szCs w:val="24"/>
        </w:rPr>
        <w:t xml:space="preserve"> to each specific category, but broadly covered their experiences during the pandemic, and the links between the health sector and community provision of s</w:t>
      </w:r>
      <w:r w:rsidRPr="00AD36C8">
        <w:rPr>
          <w:sz w:val="24"/>
          <w:szCs w:val="24"/>
        </w:rPr>
        <w:t>upport. In each case, respondents were asked to reflect on aspects of support that had worked well, those that had worked less well, and the lessons that could be drawn for future cross-sector working.</w:t>
      </w:r>
    </w:p>
    <w:p w14:paraId="00000042" w14:textId="77777777" w:rsidR="00354487" w:rsidRPr="00AD36C8" w:rsidRDefault="00E87AE3">
      <w:pPr>
        <w:shd w:val="clear" w:color="auto" w:fill="FFFFFF"/>
        <w:spacing w:before="240"/>
        <w:rPr>
          <w:sz w:val="24"/>
          <w:szCs w:val="24"/>
        </w:rPr>
      </w:pPr>
      <w:r w:rsidRPr="00AD36C8">
        <w:rPr>
          <w:sz w:val="24"/>
          <w:szCs w:val="24"/>
        </w:rPr>
        <w:t>The online surveys were designed to access a wider ran</w:t>
      </w:r>
      <w:r w:rsidRPr="00AD36C8">
        <w:rPr>
          <w:sz w:val="24"/>
          <w:szCs w:val="24"/>
        </w:rPr>
        <w:t xml:space="preserve">ge of views, from both VCSE </w:t>
      </w:r>
      <w:proofErr w:type="spellStart"/>
      <w:r w:rsidRPr="00AD36C8">
        <w:rPr>
          <w:sz w:val="24"/>
          <w:szCs w:val="24"/>
        </w:rPr>
        <w:t>organisations</w:t>
      </w:r>
      <w:proofErr w:type="spellEnd"/>
      <w:r w:rsidRPr="00AD36C8">
        <w:rPr>
          <w:sz w:val="24"/>
          <w:szCs w:val="24"/>
        </w:rPr>
        <w:t>, and from GPs about their experiences of working with the VCSE sector, before the pandemic, during the health crisis, and their views on how cross-sector working could be enhanced in the future. The online survey w</w:t>
      </w:r>
      <w:r w:rsidRPr="00AD36C8">
        <w:rPr>
          <w:sz w:val="24"/>
          <w:szCs w:val="24"/>
        </w:rPr>
        <w:t xml:space="preserve">as completed by a total of 50 GPs and 7 VCSE </w:t>
      </w:r>
      <w:proofErr w:type="spellStart"/>
      <w:r w:rsidRPr="00AD36C8">
        <w:rPr>
          <w:sz w:val="24"/>
          <w:szCs w:val="24"/>
        </w:rPr>
        <w:t>organisations</w:t>
      </w:r>
      <w:proofErr w:type="spellEnd"/>
      <w:r w:rsidRPr="00AD36C8">
        <w:rPr>
          <w:sz w:val="24"/>
          <w:szCs w:val="24"/>
        </w:rPr>
        <w:t xml:space="preserve">. </w:t>
      </w:r>
      <w:proofErr w:type="gramStart"/>
      <w:r w:rsidRPr="00AD36C8">
        <w:rPr>
          <w:sz w:val="24"/>
          <w:szCs w:val="24"/>
        </w:rPr>
        <w:t>A total of 12</w:t>
      </w:r>
      <w:proofErr w:type="gramEnd"/>
      <w:r w:rsidRPr="00AD36C8">
        <w:rPr>
          <w:sz w:val="24"/>
          <w:szCs w:val="24"/>
        </w:rPr>
        <w:t xml:space="preserve">/50 of the GP surveys were completed from </w:t>
      </w:r>
      <w:proofErr w:type="spellStart"/>
      <w:r w:rsidRPr="00AD36C8">
        <w:rPr>
          <w:sz w:val="24"/>
          <w:szCs w:val="24"/>
        </w:rPr>
        <w:t>Oxfordshire</w:t>
      </w:r>
      <w:proofErr w:type="spellEnd"/>
      <w:r w:rsidRPr="00AD36C8">
        <w:rPr>
          <w:sz w:val="24"/>
          <w:szCs w:val="24"/>
        </w:rPr>
        <w:t>, with a further 26/50 from elsewhere in the South East. The remaining 12/50 came from London, East and West Midlands and the East</w:t>
      </w:r>
      <w:r w:rsidRPr="00AD36C8">
        <w:rPr>
          <w:sz w:val="24"/>
          <w:szCs w:val="24"/>
        </w:rPr>
        <w:t xml:space="preserve"> of England. All </w:t>
      </w:r>
      <w:proofErr w:type="gramStart"/>
      <w:r w:rsidRPr="00AD36C8">
        <w:rPr>
          <w:sz w:val="24"/>
          <w:szCs w:val="24"/>
        </w:rPr>
        <w:t>7</w:t>
      </w:r>
      <w:proofErr w:type="gramEnd"/>
      <w:r w:rsidRPr="00AD36C8">
        <w:rPr>
          <w:sz w:val="24"/>
          <w:szCs w:val="24"/>
        </w:rPr>
        <w:t xml:space="preserve"> of the VCSE </w:t>
      </w:r>
      <w:proofErr w:type="spellStart"/>
      <w:r w:rsidRPr="00AD36C8">
        <w:rPr>
          <w:sz w:val="24"/>
          <w:szCs w:val="24"/>
        </w:rPr>
        <w:t>organisations</w:t>
      </w:r>
      <w:proofErr w:type="spellEnd"/>
      <w:r w:rsidRPr="00AD36C8">
        <w:rPr>
          <w:sz w:val="24"/>
          <w:szCs w:val="24"/>
        </w:rPr>
        <w:t xml:space="preserve"> were located in </w:t>
      </w:r>
      <w:proofErr w:type="spellStart"/>
      <w:r w:rsidRPr="00AD36C8">
        <w:rPr>
          <w:sz w:val="24"/>
          <w:szCs w:val="24"/>
        </w:rPr>
        <w:t>Oxfordshire</w:t>
      </w:r>
      <w:proofErr w:type="spellEnd"/>
      <w:r w:rsidRPr="00AD36C8">
        <w:rPr>
          <w:sz w:val="24"/>
          <w:szCs w:val="24"/>
        </w:rPr>
        <w:t xml:space="preserve">. </w:t>
      </w:r>
    </w:p>
    <w:p w14:paraId="00000043" w14:textId="77777777" w:rsidR="00354487" w:rsidRPr="00AD36C8" w:rsidRDefault="00E87AE3">
      <w:pPr>
        <w:shd w:val="clear" w:color="auto" w:fill="FFFFFF"/>
        <w:spacing w:before="240"/>
        <w:rPr>
          <w:sz w:val="24"/>
          <w:szCs w:val="24"/>
        </w:rPr>
      </w:pPr>
      <w:r w:rsidRPr="00AD36C8">
        <w:rPr>
          <w:i/>
          <w:sz w:val="24"/>
          <w:szCs w:val="24"/>
        </w:rPr>
        <w:t>Data analysis</w:t>
      </w:r>
    </w:p>
    <w:p w14:paraId="00000044" w14:textId="77777777" w:rsidR="00354487" w:rsidRPr="00AD36C8" w:rsidRDefault="00E87AE3">
      <w:pPr>
        <w:shd w:val="clear" w:color="auto" w:fill="FFFFFF"/>
        <w:spacing w:before="240"/>
        <w:rPr>
          <w:sz w:val="24"/>
          <w:szCs w:val="24"/>
        </w:rPr>
      </w:pPr>
      <w:r w:rsidRPr="00AD36C8">
        <w:rPr>
          <w:sz w:val="24"/>
          <w:szCs w:val="24"/>
        </w:rPr>
        <w:t xml:space="preserve">All 30 semi-structured interviews were recorded, transcribed by researchers and </w:t>
      </w:r>
      <w:proofErr w:type="spellStart"/>
      <w:r w:rsidRPr="00AD36C8">
        <w:rPr>
          <w:sz w:val="24"/>
          <w:szCs w:val="24"/>
        </w:rPr>
        <w:t>analysed</w:t>
      </w:r>
      <w:proofErr w:type="spellEnd"/>
      <w:r w:rsidRPr="00AD36C8">
        <w:rPr>
          <w:sz w:val="24"/>
          <w:szCs w:val="24"/>
        </w:rPr>
        <w:t xml:space="preserve"> using thematic analysis (Braun and Clark, 2006). The coding frame was develope</w:t>
      </w:r>
      <w:r w:rsidRPr="00AD36C8">
        <w:rPr>
          <w:sz w:val="24"/>
          <w:szCs w:val="24"/>
        </w:rPr>
        <w:t xml:space="preserve">d by three of the researchers (JC, BS, TMDS) who read and re-read the transcripts and compared codes to ensure reliability and validity of the analysis. The coding frame </w:t>
      </w:r>
      <w:proofErr w:type="gramStart"/>
      <w:r w:rsidRPr="00AD36C8">
        <w:rPr>
          <w:sz w:val="24"/>
          <w:szCs w:val="24"/>
        </w:rPr>
        <w:t>was divided</w:t>
      </w:r>
      <w:proofErr w:type="gramEnd"/>
      <w:r w:rsidRPr="00AD36C8">
        <w:rPr>
          <w:sz w:val="24"/>
          <w:szCs w:val="24"/>
        </w:rPr>
        <w:t xml:space="preserve"> into three main codes: perspectives on how the health and VCSE sectors hav</w:t>
      </w:r>
      <w:r w:rsidRPr="00AD36C8">
        <w:rPr>
          <w:sz w:val="24"/>
          <w:szCs w:val="24"/>
        </w:rPr>
        <w:t xml:space="preserve">e worked together during the pandemic, lessons learnt for integrated working in the future, and differences between responses from interviewees in the urban </w:t>
      </w:r>
      <w:r w:rsidRPr="00EE6B4F">
        <w:rPr>
          <w:sz w:val="24"/>
          <w:szCs w:val="24"/>
        </w:rPr>
        <w:t>and</w:t>
      </w:r>
      <w:r w:rsidRPr="00AD36C8">
        <w:rPr>
          <w:sz w:val="24"/>
          <w:szCs w:val="24"/>
        </w:rPr>
        <w:t xml:space="preserve"> rural case studies. Data from the online surveys were integrated into the interview analysis th</w:t>
      </w:r>
      <w:r w:rsidRPr="00AD36C8">
        <w:rPr>
          <w:sz w:val="24"/>
          <w:szCs w:val="24"/>
        </w:rPr>
        <w:t>rough descriptive statistics.</w:t>
      </w:r>
    </w:p>
    <w:p w14:paraId="00000045" w14:textId="77777777" w:rsidR="00354487" w:rsidRPr="00AD36C8" w:rsidRDefault="00E87AE3">
      <w:pPr>
        <w:shd w:val="clear" w:color="auto" w:fill="FFFFFF"/>
        <w:spacing w:before="240"/>
        <w:rPr>
          <w:sz w:val="24"/>
          <w:szCs w:val="24"/>
        </w:rPr>
      </w:pPr>
      <w:r w:rsidRPr="00AD36C8">
        <w:rPr>
          <w:i/>
          <w:sz w:val="24"/>
          <w:szCs w:val="24"/>
        </w:rPr>
        <w:t>Terminology</w:t>
      </w:r>
    </w:p>
    <w:p w14:paraId="00000046" w14:textId="77777777" w:rsidR="00354487" w:rsidRPr="00AD36C8" w:rsidRDefault="00E87AE3">
      <w:pPr>
        <w:shd w:val="clear" w:color="auto" w:fill="FFFFFF"/>
        <w:spacing w:before="240"/>
        <w:rPr>
          <w:sz w:val="24"/>
          <w:szCs w:val="24"/>
        </w:rPr>
      </w:pPr>
      <w:r w:rsidRPr="00AD36C8">
        <w:rPr>
          <w:sz w:val="24"/>
          <w:szCs w:val="24"/>
        </w:rPr>
        <w:t xml:space="preserve">There are a number of different ways of referring to the ‘community-related’ sector, for example, ‘civil society’, ‘mutual aid </w:t>
      </w:r>
      <w:proofErr w:type="spellStart"/>
      <w:r w:rsidRPr="00AD36C8">
        <w:rPr>
          <w:sz w:val="24"/>
          <w:szCs w:val="24"/>
        </w:rPr>
        <w:t>organisations</w:t>
      </w:r>
      <w:proofErr w:type="spellEnd"/>
      <w:r w:rsidRPr="00AD36C8">
        <w:rPr>
          <w:sz w:val="24"/>
          <w:szCs w:val="24"/>
        </w:rPr>
        <w:t xml:space="preserve">’, the ‘Third Sector’, the ‘Voluntary and Community Sector (VCS)’ and the </w:t>
      </w:r>
      <w:r w:rsidRPr="00AD36C8">
        <w:rPr>
          <w:sz w:val="24"/>
          <w:szCs w:val="24"/>
        </w:rPr>
        <w:t xml:space="preserve">‘Voluntary, Community and Social Enterprise’ sector (VCSE). In this research, we have adopted the term VCSE, to include any </w:t>
      </w:r>
      <w:proofErr w:type="spellStart"/>
      <w:r w:rsidRPr="00AD36C8">
        <w:rPr>
          <w:sz w:val="24"/>
          <w:szCs w:val="24"/>
        </w:rPr>
        <w:t>organisation</w:t>
      </w:r>
      <w:proofErr w:type="spellEnd"/>
      <w:r w:rsidRPr="00AD36C8">
        <w:rPr>
          <w:sz w:val="24"/>
          <w:szCs w:val="24"/>
        </w:rPr>
        <w:t xml:space="preserve"> (incorporated or not) working in the </w:t>
      </w:r>
      <w:r w:rsidRPr="00AD36C8">
        <w:rPr>
          <w:b/>
          <w:sz w:val="24"/>
          <w:szCs w:val="24"/>
        </w:rPr>
        <w:t>‘community-related’</w:t>
      </w:r>
      <w:r w:rsidRPr="00AD36C8">
        <w:rPr>
          <w:sz w:val="24"/>
          <w:szCs w:val="24"/>
        </w:rPr>
        <w:t xml:space="preserve"> sector. Where possible, in light of the research data, we make</w:t>
      </w:r>
      <w:r w:rsidRPr="00AD36C8">
        <w:rPr>
          <w:sz w:val="24"/>
          <w:szCs w:val="24"/>
        </w:rPr>
        <w:t xml:space="preserve"> the distinction between small community-based </w:t>
      </w:r>
      <w:proofErr w:type="spellStart"/>
      <w:r w:rsidRPr="00AD36C8">
        <w:rPr>
          <w:sz w:val="24"/>
          <w:szCs w:val="24"/>
        </w:rPr>
        <w:t>neighbourhood</w:t>
      </w:r>
      <w:proofErr w:type="spellEnd"/>
      <w:r w:rsidRPr="00AD36C8">
        <w:rPr>
          <w:sz w:val="24"/>
          <w:szCs w:val="24"/>
        </w:rPr>
        <w:t xml:space="preserve"> groups, such as local street-based WhatsApp groups that have sprung up during the pandemic, in contrast to large, registered charities, such as Age UK and Mind that operate locally, regionally, n</w:t>
      </w:r>
      <w:r w:rsidRPr="00AD36C8">
        <w:rPr>
          <w:sz w:val="24"/>
          <w:szCs w:val="24"/>
        </w:rPr>
        <w:t xml:space="preserve">ationally or even internationally. In the research, we use the general term VCSE to cover these different types of </w:t>
      </w:r>
      <w:proofErr w:type="spellStart"/>
      <w:r w:rsidRPr="00AD36C8">
        <w:rPr>
          <w:sz w:val="24"/>
          <w:szCs w:val="24"/>
        </w:rPr>
        <w:t>organisation</w:t>
      </w:r>
      <w:proofErr w:type="spellEnd"/>
      <w:r w:rsidRPr="00AD36C8">
        <w:rPr>
          <w:sz w:val="24"/>
          <w:szCs w:val="24"/>
        </w:rPr>
        <w:t xml:space="preserve">, although we </w:t>
      </w:r>
      <w:proofErr w:type="spellStart"/>
      <w:r w:rsidRPr="00AD36C8">
        <w:rPr>
          <w:sz w:val="24"/>
          <w:szCs w:val="24"/>
        </w:rPr>
        <w:t>recognise</w:t>
      </w:r>
      <w:proofErr w:type="spellEnd"/>
      <w:r w:rsidRPr="00AD36C8">
        <w:rPr>
          <w:sz w:val="24"/>
          <w:szCs w:val="24"/>
        </w:rPr>
        <w:t xml:space="preserve"> that there are significant differences between them, and that particular comments in this paper may not b</w:t>
      </w:r>
      <w:r w:rsidRPr="00AD36C8">
        <w:rPr>
          <w:sz w:val="24"/>
          <w:szCs w:val="24"/>
        </w:rPr>
        <w:t xml:space="preserve">e relevant to all </w:t>
      </w:r>
      <w:proofErr w:type="spellStart"/>
      <w:r w:rsidRPr="00AD36C8">
        <w:rPr>
          <w:sz w:val="24"/>
          <w:szCs w:val="24"/>
        </w:rPr>
        <w:t>organisations</w:t>
      </w:r>
      <w:proofErr w:type="spellEnd"/>
      <w:r w:rsidRPr="00AD36C8">
        <w:rPr>
          <w:sz w:val="24"/>
          <w:szCs w:val="24"/>
        </w:rPr>
        <w:t xml:space="preserve"> covered by this term.</w:t>
      </w:r>
    </w:p>
    <w:p w14:paraId="00000047" w14:textId="77777777" w:rsidR="00354487" w:rsidRPr="00AD36C8" w:rsidRDefault="00E87AE3">
      <w:pPr>
        <w:shd w:val="clear" w:color="auto" w:fill="FFFFFF"/>
        <w:spacing w:before="240"/>
        <w:rPr>
          <w:sz w:val="24"/>
          <w:szCs w:val="24"/>
        </w:rPr>
      </w:pPr>
      <w:r w:rsidRPr="00AD36C8">
        <w:rPr>
          <w:sz w:val="24"/>
          <w:szCs w:val="24"/>
        </w:rPr>
        <w:t xml:space="preserve">We also </w:t>
      </w:r>
      <w:proofErr w:type="spellStart"/>
      <w:r w:rsidRPr="00AD36C8">
        <w:rPr>
          <w:sz w:val="24"/>
          <w:szCs w:val="24"/>
        </w:rPr>
        <w:t>recognise</w:t>
      </w:r>
      <w:proofErr w:type="spellEnd"/>
      <w:r w:rsidRPr="00AD36C8">
        <w:rPr>
          <w:sz w:val="24"/>
          <w:szCs w:val="24"/>
        </w:rPr>
        <w:t xml:space="preserve"> that the “health sector</w:t>
      </w:r>
      <w:r w:rsidRPr="0049313F">
        <w:rPr>
          <w:bCs/>
          <w:sz w:val="24"/>
          <w:szCs w:val="24"/>
        </w:rPr>
        <w:t xml:space="preserve">” and the VCSE sector do not represent single voices, but many voices within each sector, and referring to these broad </w:t>
      </w:r>
      <w:r w:rsidRPr="0049313F">
        <w:rPr>
          <w:bCs/>
          <w:sz w:val="24"/>
          <w:szCs w:val="24"/>
        </w:rPr>
        <w:lastRenderedPageBreak/>
        <w:t>umbrella terms will inevitably involve gro</w:t>
      </w:r>
      <w:r w:rsidRPr="0049313F">
        <w:rPr>
          <w:bCs/>
          <w:sz w:val="24"/>
          <w:szCs w:val="24"/>
        </w:rPr>
        <w:t>uping together a range of disparate</w:t>
      </w:r>
      <w:r w:rsidRPr="00AD36C8">
        <w:rPr>
          <w:sz w:val="24"/>
          <w:szCs w:val="24"/>
        </w:rPr>
        <w:t xml:space="preserve"> cultures and perspectives. However, we felt that this would be the most effective approach to access a range of perspectives in a short period of time, without excluding certain voices in the broad sectors of health and </w:t>
      </w:r>
      <w:r w:rsidRPr="00AD36C8">
        <w:rPr>
          <w:sz w:val="24"/>
          <w:szCs w:val="24"/>
        </w:rPr>
        <w:t xml:space="preserve">VCSE.  Within the “health sector”, we have included “social prescribing link workers”, who straddle both the health and VCSE sectors.  </w:t>
      </w:r>
    </w:p>
    <w:p w14:paraId="00000048" w14:textId="77777777" w:rsidR="00354487" w:rsidRPr="00AD36C8" w:rsidRDefault="00354487">
      <w:pPr>
        <w:spacing w:before="240" w:after="240"/>
        <w:rPr>
          <w:sz w:val="24"/>
          <w:szCs w:val="24"/>
        </w:rPr>
      </w:pPr>
    </w:p>
    <w:p w14:paraId="00000049" w14:textId="77777777" w:rsidR="00354487" w:rsidRPr="00AD36C8" w:rsidRDefault="00E87AE3">
      <w:pPr>
        <w:spacing w:before="240" w:after="240"/>
        <w:rPr>
          <w:b/>
          <w:sz w:val="24"/>
          <w:szCs w:val="24"/>
        </w:rPr>
      </w:pPr>
      <w:r w:rsidRPr="00AD36C8">
        <w:rPr>
          <w:b/>
          <w:sz w:val="24"/>
          <w:szCs w:val="24"/>
        </w:rPr>
        <w:t>Results</w:t>
      </w:r>
    </w:p>
    <w:p w14:paraId="0000004A" w14:textId="77777777" w:rsidR="00354487" w:rsidRPr="00AD36C8" w:rsidRDefault="00E87AE3">
      <w:pPr>
        <w:spacing w:before="240" w:after="240"/>
        <w:rPr>
          <w:sz w:val="24"/>
          <w:szCs w:val="24"/>
        </w:rPr>
      </w:pPr>
      <w:r w:rsidRPr="00AD36C8">
        <w:rPr>
          <w:sz w:val="24"/>
          <w:szCs w:val="24"/>
        </w:rPr>
        <w:t>The results are divided into three main themes: Community responses to the pandemic; Effectiveness of community</w:t>
      </w:r>
      <w:r w:rsidRPr="00AD36C8">
        <w:rPr>
          <w:sz w:val="24"/>
          <w:szCs w:val="24"/>
        </w:rPr>
        <w:t xml:space="preserve"> initiatives during the pandemic; and Potential for policy learning for ICSs. Points are illustrated with verbatim quotes from participants. </w:t>
      </w:r>
    </w:p>
    <w:p w14:paraId="0000004B" w14:textId="77777777" w:rsidR="00354487" w:rsidRPr="0049313F" w:rsidRDefault="00E87AE3">
      <w:pPr>
        <w:spacing w:before="240" w:after="240"/>
        <w:rPr>
          <w:i/>
          <w:sz w:val="24"/>
          <w:szCs w:val="24"/>
        </w:rPr>
      </w:pPr>
      <w:r w:rsidRPr="00AD36C8">
        <w:rPr>
          <w:i/>
          <w:sz w:val="24"/>
          <w:szCs w:val="24"/>
        </w:rPr>
        <w:t>Responses to the pandemic</w:t>
      </w:r>
    </w:p>
    <w:p w14:paraId="0000004C" w14:textId="77777777" w:rsidR="00354487" w:rsidRPr="0049313F" w:rsidRDefault="00E87AE3">
      <w:pPr>
        <w:spacing w:before="240" w:after="240"/>
        <w:rPr>
          <w:sz w:val="24"/>
          <w:szCs w:val="24"/>
        </w:rPr>
      </w:pPr>
      <w:r w:rsidRPr="0049313F">
        <w:rPr>
          <w:sz w:val="24"/>
          <w:szCs w:val="24"/>
        </w:rPr>
        <w:t>In line with experiences elsewhere (</w:t>
      </w:r>
      <w:proofErr w:type="spellStart"/>
      <w:r w:rsidRPr="0049313F">
        <w:rPr>
          <w:sz w:val="24"/>
          <w:szCs w:val="24"/>
        </w:rPr>
        <w:t>Dayson</w:t>
      </w:r>
      <w:proofErr w:type="spellEnd"/>
      <w:r w:rsidRPr="0049313F">
        <w:rPr>
          <w:sz w:val="24"/>
          <w:szCs w:val="24"/>
        </w:rPr>
        <w:t xml:space="preserve"> and Woodward, 2021; NLGN, 2020; Ellis Paine et al, 2022), a strong </w:t>
      </w:r>
      <w:proofErr w:type="spellStart"/>
      <w:r w:rsidRPr="0049313F">
        <w:rPr>
          <w:sz w:val="24"/>
          <w:szCs w:val="24"/>
        </w:rPr>
        <w:t>mobilisation</w:t>
      </w:r>
      <w:proofErr w:type="spellEnd"/>
      <w:r w:rsidRPr="0049313F">
        <w:rPr>
          <w:sz w:val="24"/>
          <w:szCs w:val="24"/>
        </w:rPr>
        <w:t xml:space="preserve"> of local community groups and volunteers was reported, in response to the pandemic. A common motivation for volunteers to come forward was wanting to support vulnerable groups</w:t>
      </w:r>
      <w:r w:rsidRPr="0049313F">
        <w:rPr>
          <w:sz w:val="24"/>
          <w:szCs w:val="24"/>
        </w:rPr>
        <w:t xml:space="preserve"> in a time of crisis, in addition to the benefits that the social contact offered for the volunteers themselves. These were common motivations in both the rural and urban case study settings. In the urban setting of Case A, the local social infrastructure </w:t>
      </w:r>
      <w:r w:rsidRPr="0049313F">
        <w:rPr>
          <w:sz w:val="24"/>
          <w:szCs w:val="24"/>
        </w:rPr>
        <w:t>(</w:t>
      </w:r>
      <w:proofErr w:type="spellStart"/>
      <w:r w:rsidRPr="0049313F">
        <w:rPr>
          <w:sz w:val="24"/>
          <w:szCs w:val="24"/>
        </w:rPr>
        <w:t>Klinenberg</w:t>
      </w:r>
      <w:proofErr w:type="spellEnd"/>
      <w:r w:rsidRPr="0049313F">
        <w:rPr>
          <w:sz w:val="24"/>
          <w:szCs w:val="24"/>
        </w:rPr>
        <w:t xml:space="preserve">, 2018) was already in place with long-established and trusted community leaders based out of the local community </w:t>
      </w:r>
      <w:proofErr w:type="spellStart"/>
      <w:r w:rsidRPr="0049313F">
        <w:rPr>
          <w:sz w:val="24"/>
          <w:szCs w:val="24"/>
        </w:rPr>
        <w:t>centre</w:t>
      </w:r>
      <w:proofErr w:type="spellEnd"/>
      <w:r w:rsidRPr="0049313F">
        <w:rPr>
          <w:sz w:val="24"/>
          <w:szCs w:val="24"/>
        </w:rPr>
        <w:t xml:space="preserve">, who spearheaded the </w:t>
      </w:r>
      <w:proofErr w:type="spellStart"/>
      <w:r w:rsidRPr="0049313F">
        <w:rPr>
          <w:sz w:val="24"/>
          <w:szCs w:val="24"/>
        </w:rPr>
        <w:t>mobilisation</w:t>
      </w:r>
      <w:proofErr w:type="spellEnd"/>
      <w:r w:rsidRPr="0049313F">
        <w:rPr>
          <w:sz w:val="24"/>
          <w:szCs w:val="24"/>
        </w:rPr>
        <w:t xml:space="preserve"> of volunteers in response to the pandemic. In the rural village of Case B, there was no fo</w:t>
      </w:r>
      <w:r w:rsidRPr="0049313F">
        <w:rPr>
          <w:sz w:val="24"/>
          <w:szCs w:val="24"/>
        </w:rPr>
        <w:t>rmal infrastructure in place initially but individuals within the Parish Council took a leadership role in mobilizing local residents to sign up for volunteering roles to support more vulnerable members of the community.</w:t>
      </w:r>
    </w:p>
    <w:p w14:paraId="0000004D" w14:textId="7D59F8B2" w:rsidR="00354487" w:rsidRPr="0049313F" w:rsidRDefault="00E87AE3">
      <w:pPr>
        <w:spacing w:before="240" w:after="240"/>
        <w:rPr>
          <w:sz w:val="24"/>
          <w:szCs w:val="24"/>
        </w:rPr>
      </w:pPr>
      <w:r w:rsidRPr="00AD36C8">
        <w:rPr>
          <w:sz w:val="24"/>
          <w:szCs w:val="24"/>
        </w:rPr>
        <w:t>Therefore, the responses to the pan</w:t>
      </w:r>
      <w:r w:rsidRPr="00AD36C8">
        <w:rPr>
          <w:sz w:val="24"/>
          <w:szCs w:val="24"/>
        </w:rPr>
        <w:t xml:space="preserve">demic linking the health and VCSE sectors differed in the two case study areas. In urban case study, there were already strong links between the GP practice and </w:t>
      </w:r>
      <w:r w:rsidRPr="0049313F">
        <w:rPr>
          <w:sz w:val="24"/>
          <w:szCs w:val="24"/>
        </w:rPr>
        <w:t>the local community. This relationship had been built up over a number of years through a partn</w:t>
      </w:r>
      <w:r w:rsidRPr="0049313F">
        <w:rPr>
          <w:sz w:val="24"/>
          <w:szCs w:val="24"/>
        </w:rPr>
        <w:t>ership between the social prescriber link worker (</w:t>
      </w:r>
      <w:proofErr w:type="spellStart"/>
      <w:r w:rsidRPr="0049313F">
        <w:rPr>
          <w:sz w:val="24"/>
          <w:szCs w:val="24"/>
        </w:rPr>
        <w:t>Polley</w:t>
      </w:r>
      <w:proofErr w:type="spellEnd"/>
      <w:r w:rsidRPr="0049313F">
        <w:rPr>
          <w:sz w:val="24"/>
          <w:szCs w:val="24"/>
        </w:rPr>
        <w:t xml:space="preserve"> et al, 2017), and a dedicated locality office</w:t>
      </w:r>
      <w:r w:rsidR="00234527" w:rsidRPr="0049313F">
        <w:rPr>
          <w:sz w:val="24"/>
          <w:szCs w:val="24"/>
        </w:rPr>
        <w:t xml:space="preserve">r </w:t>
      </w:r>
      <w:r w:rsidRPr="0049313F">
        <w:rPr>
          <w:sz w:val="24"/>
          <w:szCs w:val="24"/>
        </w:rPr>
        <w:t>on the ground, who promoted asset-based community development (ABCD) (</w:t>
      </w:r>
      <w:proofErr w:type="spellStart"/>
      <w:r w:rsidRPr="0049313F">
        <w:rPr>
          <w:sz w:val="24"/>
          <w:szCs w:val="24"/>
        </w:rPr>
        <w:t>Kretzmann</w:t>
      </w:r>
      <w:proofErr w:type="spellEnd"/>
      <w:r w:rsidRPr="0049313F">
        <w:rPr>
          <w:sz w:val="24"/>
          <w:szCs w:val="24"/>
        </w:rPr>
        <w:t xml:space="preserve"> and McKnight, 1993; 1997). </w:t>
      </w:r>
    </w:p>
    <w:p w14:paraId="0000004E" w14:textId="2AFCF7C7" w:rsidR="00354487" w:rsidRPr="00AD36C8" w:rsidRDefault="00E87AE3">
      <w:pPr>
        <w:spacing w:before="240" w:after="240"/>
        <w:rPr>
          <w:sz w:val="24"/>
          <w:szCs w:val="24"/>
        </w:rPr>
      </w:pPr>
      <w:r w:rsidRPr="0049313F">
        <w:rPr>
          <w:sz w:val="24"/>
          <w:szCs w:val="24"/>
        </w:rPr>
        <w:t>The role of locality officers was seen in th</w:t>
      </w:r>
      <w:r w:rsidRPr="0049313F">
        <w:rPr>
          <w:sz w:val="24"/>
          <w:szCs w:val="24"/>
        </w:rPr>
        <w:t xml:space="preserve">e urban Case A as key to developing </w:t>
      </w:r>
      <w:proofErr w:type="gramStart"/>
      <w:r w:rsidRPr="0049313F">
        <w:rPr>
          <w:sz w:val="24"/>
          <w:szCs w:val="24"/>
        </w:rPr>
        <w:t>locally-relevant</w:t>
      </w:r>
      <w:proofErr w:type="gramEnd"/>
      <w:r w:rsidRPr="0049313F">
        <w:rPr>
          <w:sz w:val="24"/>
          <w:szCs w:val="24"/>
        </w:rPr>
        <w:t xml:space="preserve">, bottom-up services. One respondent commented that these </w:t>
      </w:r>
      <w:proofErr w:type="gramStart"/>
      <w:r w:rsidRPr="0049313F">
        <w:rPr>
          <w:sz w:val="24"/>
          <w:szCs w:val="24"/>
        </w:rPr>
        <w:t>locally-embedded</w:t>
      </w:r>
      <w:proofErr w:type="gramEnd"/>
      <w:r w:rsidRPr="0049313F">
        <w:rPr>
          <w:sz w:val="24"/>
          <w:szCs w:val="24"/>
        </w:rPr>
        <w:t xml:space="preserve"> workers have a critical role in helping</w:t>
      </w:r>
      <w:r w:rsidRPr="00AD36C8">
        <w:rPr>
          <w:sz w:val="24"/>
          <w:szCs w:val="24"/>
        </w:rPr>
        <w:t xml:space="preserve"> the community not only to define their own community priorities, but also to identify app</w:t>
      </w:r>
      <w:r w:rsidRPr="00AD36C8">
        <w:rPr>
          <w:sz w:val="24"/>
          <w:szCs w:val="24"/>
        </w:rPr>
        <w:t xml:space="preserve">ropriate solutions within the </w:t>
      </w:r>
      <w:r w:rsidRPr="00AD36C8">
        <w:rPr>
          <w:sz w:val="24"/>
          <w:szCs w:val="24"/>
        </w:rPr>
        <w:lastRenderedPageBreak/>
        <w:t>community, and where the skills are available, to contribute to delivering those solutions.</w:t>
      </w:r>
    </w:p>
    <w:p w14:paraId="0000004F" w14:textId="45BA6376" w:rsidR="00354487" w:rsidRPr="00AD36C8" w:rsidRDefault="00E87AE3">
      <w:pPr>
        <w:spacing w:before="240" w:after="240"/>
        <w:rPr>
          <w:sz w:val="24"/>
          <w:szCs w:val="24"/>
        </w:rPr>
      </w:pPr>
      <w:r w:rsidRPr="00AD36C8">
        <w:rPr>
          <w:sz w:val="24"/>
          <w:szCs w:val="24"/>
        </w:rPr>
        <w:t xml:space="preserve">While </w:t>
      </w:r>
      <w:r w:rsidRPr="0049313F">
        <w:rPr>
          <w:sz w:val="24"/>
          <w:szCs w:val="24"/>
        </w:rPr>
        <w:t>such locality officers</w:t>
      </w:r>
      <w:r w:rsidRPr="00AD36C8">
        <w:rPr>
          <w:sz w:val="24"/>
          <w:szCs w:val="24"/>
        </w:rPr>
        <w:t xml:space="preserve"> have been highly effective in many cases during Covid-19 in </w:t>
      </w:r>
      <w:proofErr w:type="spellStart"/>
      <w:r w:rsidRPr="00AD36C8">
        <w:rPr>
          <w:sz w:val="24"/>
          <w:szCs w:val="24"/>
        </w:rPr>
        <w:t>Oxfordshire</w:t>
      </w:r>
      <w:proofErr w:type="spellEnd"/>
      <w:r w:rsidRPr="00AD36C8">
        <w:rPr>
          <w:sz w:val="24"/>
          <w:szCs w:val="24"/>
        </w:rPr>
        <w:t xml:space="preserve">, there have also been challenges </w:t>
      </w:r>
      <w:r w:rsidRPr="00AD36C8">
        <w:rPr>
          <w:sz w:val="24"/>
          <w:szCs w:val="24"/>
        </w:rPr>
        <w:t>in terms of the VCSE offer that was available for local social prescriber link workers:</w:t>
      </w:r>
    </w:p>
    <w:p w14:paraId="00000050" w14:textId="77777777" w:rsidR="00354487" w:rsidRPr="00AD36C8" w:rsidRDefault="00E87AE3">
      <w:pPr>
        <w:spacing w:before="240" w:after="240"/>
        <w:ind w:left="560"/>
        <w:rPr>
          <w:i/>
          <w:sz w:val="24"/>
          <w:szCs w:val="24"/>
        </w:rPr>
      </w:pPr>
      <w:r w:rsidRPr="00AD36C8">
        <w:rPr>
          <w:i/>
          <w:sz w:val="24"/>
          <w:szCs w:val="24"/>
        </w:rPr>
        <w:t>‘One of the impacts of Covid has been that a lot of the things that used to exist, that you could ‘social prescribe’ to, just didn't exist anymore.’ [Social prescriber]</w:t>
      </w:r>
    </w:p>
    <w:p w14:paraId="00000051" w14:textId="5A6D4FE6" w:rsidR="00354487" w:rsidRPr="00AD36C8" w:rsidRDefault="00E87AE3">
      <w:pPr>
        <w:spacing w:before="240" w:after="240"/>
        <w:rPr>
          <w:sz w:val="24"/>
          <w:szCs w:val="24"/>
        </w:rPr>
      </w:pPr>
      <w:r w:rsidRPr="00AD36C8">
        <w:rPr>
          <w:sz w:val="24"/>
          <w:szCs w:val="24"/>
        </w:rPr>
        <w:t xml:space="preserve">GPs responding to the survey also cited the challenges of reduced funding and dwindling resources for </w:t>
      </w:r>
      <w:proofErr w:type="spellStart"/>
      <w:r w:rsidRPr="00AD36C8">
        <w:rPr>
          <w:sz w:val="24"/>
          <w:szCs w:val="24"/>
        </w:rPr>
        <w:t>organisations</w:t>
      </w:r>
      <w:proofErr w:type="spellEnd"/>
      <w:r w:rsidRPr="00AD36C8">
        <w:rPr>
          <w:sz w:val="24"/>
          <w:szCs w:val="24"/>
        </w:rPr>
        <w:t xml:space="preserve"> delivering services that connect with social prescribing. It was noted that the volume of need has increased during the pandemic, at a time</w:t>
      </w:r>
      <w:r w:rsidRPr="00AD36C8">
        <w:rPr>
          <w:sz w:val="24"/>
          <w:szCs w:val="24"/>
        </w:rPr>
        <w:t xml:space="preserve"> of reduced services. GPs also reported a lack of awareness of available social prescribing services and the difficulty of bringing </w:t>
      </w:r>
      <w:proofErr w:type="spellStart"/>
      <w:r w:rsidRPr="00AD36C8">
        <w:rPr>
          <w:sz w:val="24"/>
          <w:szCs w:val="24"/>
        </w:rPr>
        <w:t>organisations</w:t>
      </w:r>
      <w:proofErr w:type="spellEnd"/>
      <w:r w:rsidRPr="00AD36C8">
        <w:rPr>
          <w:sz w:val="24"/>
          <w:szCs w:val="24"/>
        </w:rPr>
        <w:t xml:space="preserve"> together during the pandemic.</w:t>
      </w:r>
      <w:r w:rsidR="00EE6B4F">
        <w:rPr>
          <w:sz w:val="24"/>
          <w:szCs w:val="24"/>
        </w:rPr>
        <w:t xml:space="preserve"> A summary of the survey results from GPs </w:t>
      </w:r>
      <w:proofErr w:type="gramStart"/>
      <w:r w:rsidR="00EE6B4F">
        <w:rPr>
          <w:sz w:val="24"/>
          <w:szCs w:val="24"/>
        </w:rPr>
        <w:t>can be found</w:t>
      </w:r>
      <w:proofErr w:type="gramEnd"/>
      <w:r w:rsidR="00EE6B4F">
        <w:rPr>
          <w:sz w:val="24"/>
          <w:szCs w:val="24"/>
        </w:rPr>
        <w:t xml:space="preserve"> in Appendix 3. </w:t>
      </w:r>
    </w:p>
    <w:p w14:paraId="00000052" w14:textId="77777777" w:rsidR="00354487" w:rsidRPr="00AD36C8" w:rsidRDefault="00E87AE3">
      <w:pPr>
        <w:spacing w:before="240" w:after="240"/>
        <w:rPr>
          <w:sz w:val="24"/>
          <w:szCs w:val="24"/>
        </w:rPr>
      </w:pPr>
      <w:r w:rsidRPr="00AD36C8">
        <w:rPr>
          <w:sz w:val="24"/>
          <w:szCs w:val="24"/>
        </w:rPr>
        <w:t>The “Locality Hubs” set up by Oxford City Council in March 2020 as a response to</w:t>
      </w:r>
      <w:r w:rsidRPr="00AD36C8">
        <w:rPr>
          <w:sz w:val="24"/>
          <w:szCs w:val="24"/>
        </w:rPr>
        <w:t xml:space="preserve"> the pandemic, and place-based working more generally, were widely praised by interviewees, linking with </w:t>
      </w:r>
      <w:r w:rsidRPr="0049313F">
        <w:rPr>
          <w:sz w:val="24"/>
          <w:szCs w:val="24"/>
        </w:rPr>
        <w:t>an asset-based approach to community development. In Case A, the Locality Response Hub included the local community association, a partnership of local</w:t>
      </w:r>
      <w:r w:rsidRPr="0049313F">
        <w:rPr>
          <w:sz w:val="24"/>
          <w:szCs w:val="24"/>
        </w:rPr>
        <w:t xml:space="preserve"> Health </w:t>
      </w:r>
      <w:proofErr w:type="spellStart"/>
      <w:r w:rsidRPr="0049313F">
        <w:rPr>
          <w:sz w:val="24"/>
          <w:szCs w:val="24"/>
        </w:rPr>
        <w:t>Centres</w:t>
      </w:r>
      <w:proofErr w:type="spellEnd"/>
      <w:r w:rsidRPr="0049313F">
        <w:rPr>
          <w:sz w:val="24"/>
          <w:szCs w:val="24"/>
        </w:rPr>
        <w:t xml:space="preserve">, social services, the police, a local church and other local VCSE </w:t>
      </w:r>
      <w:proofErr w:type="spellStart"/>
      <w:r w:rsidRPr="0049313F">
        <w:rPr>
          <w:sz w:val="24"/>
          <w:szCs w:val="24"/>
        </w:rPr>
        <w:t>organisations</w:t>
      </w:r>
      <w:proofErr w:type="spellEnd"/>
      <w:r w:rsidRPr="0049313F">
        <w:rPr>
          <w:sz w:val="24"/>
          <w:szCs w:val="24"/>
        </w:rPr>
        <w:t>. Also involved</w:t>
      </w:r>
      <w:r w:rsidRPr="00AD36C8">
        <w:rPr>
          <w:sz w:val="24"/>
          <w:szCs w:val="24"/>
        </w:rPr>
        <w:t xml:space="preserve"> was a Community Health Worker employed by Oxford City Council using Community Infrastructure Levy (CIL) funding raised through a local housing de</w:t>
      </w:r>
      <w:r w:rsidRPr="00AD36C8">
        <w:rPr>
          <w:sz w:val="24"/>
          <w:szCs w:val="24"/>
        </w:rPr>
        <w:t>velopment The Hub held weekly coordination meetings to ensure community needs were being met, and there were direct links with the GP surgery through the health partnership.</w:t>
      </w:r>
    </w:p>
    <w:p w14:paraId="00000053" w14:textId="77777777" w:rsidR="00354487" w:rsidRPr="00AD36C8" w:rsidRDefault="00E87AE3">
      <w:pPr>
        <w:spacing w:before="240" w:after="240"/>
        <w:rPr>
          <w:sz w:val="24"/>
          <w:szCs w:val="24"/>
        </w:rPr>
      </w:pPr>
      <w:r w:rsidRPr="00AD36C8">
        <w:rPr>
          <w:sz w:val="24"/>
          <w:szCs w:val="24"/>
        </w:rPr>
        <w:t>In the rural area of Case B, on the other hand, the responses to the pandemic were</w:t>
      </w:r>
      <w:r w:rsidRPr="00AD36C8">
        <w:rPr>
          <w:sz w:val="24"/>
          <w:szCs w:val="24"/>
        </w:rPr>
        <w:t xml:space="preserve"> </w:t>
      </w:r>
      <w:proofErr w:type="spellStart"/>
      <w:r w:rsidRPr="00AD36C8">
        <w:rPr>
          <w:sz w:val="24"/>
          <w:szCs w:val="24"/>
        </w:rPr>
        <w:t>centred</w:t>
      </w:r>
      <w:proofErr w:type="spellEnd"/>
      <w:r w:rsidRPr="00AD36C8">
        <w:rPr>
          <w:sz w:val="24"/>
          <w:szCs w:val="24"/>
        </w:rPr>
        <w:t xml:space="preserve"> around a more informal support network, that was initiated by two local women living in the village, one with close connections to the Parish Council. Just before the lockdown in March 2020, they took the initiative to leaflet all households in th</w:t>
      </w:r>
      <w:r w:rsidRPr="00AD36C8">
        <w:rPr>
          <w:sz w:val="24"/>
          <w:szCs w:val="24"/>
        </w:rPr>
        <w:t xml:space="preserve">e village, asking people to come forward either to offer support through volunteering, or to self-identify as potentially needing assistance in the event of a lockdown, due to vulnerability. This formed the basis of the official response strategy from the </w:t>
      </w:r>
      <w:r w:rsidRPr="00AD36C8">
        <w:rPr>
          <w:sz w:val="24"/>
          <w:szCs w:val="24"/>
        </w:rPr>
        <w:t>Parish Council, which led on a number of initiatives to support villagers, in particular vulnerable and elderly residents. This included purchasing and distributing PPE supplies, setting up a ‘buddy’ scheme where two volunteers were assigned to each househ</w:t>
      </w:r>
      <w:r w:rsidRPr="00AD36C8">
        <w:rPr>
          <w:sz w:val="24"/>
          <w:szCs w:val="24"/>
        </w:rPr>
        <w:t xml:space="preserve">old identified as vulnerable, and in particular, focusing on addressing potential isolation by ensuring vulnerable households were connected to the internet and had IT devices to access services and video-calling applications. The aim was to reduce social </w:t>
      </w:r>
      <w:r w:rsidRPr="00AD36C8">
        <w:rPr>
          <w:sz w:val="24"/>
          <w:szCs w:val="24"/>
        </w:rPr>
        <w:t xml:space="preserve">isolation and thus address wider wellbeing outcomes. </w:t>
      </w:r>
    </w:p>
    <w:p w14:paraId="00000054" w14:textId="77777777" w:rsidR="00354487" w:rsidRPr="00AD36C8" w:rsidRDefault="00E87AE3">
      <w:pPr>
        <w:spacing w:before="240" w:after="240"/>
        <w:rPr>
          <w:sz w:val="24"/>
          <w:szCs w:val="24"/>
        </w:rPr>
      </w:pPr>
      <w:r w:rsidRPr="00AD36C8">
        <w:rPr>
          <w:sz w:val="24"/>
          <w:szCs w:val="24"/>
        </w:rPr>
        <w:lastRenderedPageBreak/>
        <w:t xml:space="preserve">Since there were very few links between local health services and the village’s community support networks. a system of prescription collection was established. This was an informal arrangement between </w:t>
      </w:r>
      <w:r w:rsidRPr="00AD36C8">
        <w:rPr>
          <w:sz w:val="24"/>
          <w:szCs w:val="24"/>
        </w:rPr>
        <w:t xml:space="preserve">the </w:t>
      </w:r>
      <w:proofErr w:type="spellStart"/>
      <w:r w:rsidRPr="00AD36C8">
        <w:rPr>
          <w:sz w:val="24"/>
          <w:szCs w:val="24"/>
        </w:rPr>
        <w:t>organisers</w:t>
      </w:r>
      <w:proofErr w:type="spellEnd"/>
      <w:r w:rsidRPr="00AD36C8">
        <w:rPr>
          <w:sz w:val="24"/>
          <w:szCs w:val="24"/>
        </w:rPr>
        <w:t xml:space="preserve"> of the village’s pandemic response and two local pharmacists, with named volunteers assigned to collect particular prescriptions. There were no links with more formal NHS health services or any local social prescribers in relation to activit</w:t>
      </w:r>
      <w:r w:rsidRPr="00AD36C8">
        <w:rPr>
          <w:sz w:val="24"/>
          <w:szCs w:val="24"/>
        </w:rPr>
        <w:t>ies run by village residents. Such links were seen as potentially problematic, given the nature of more ad hoc or voluntary activities, which by their nature are not necessarily regular. Nonetheless, it was suggested that a more formal contact point within</w:t>
      </w:r>
      <w:r w:rsidRPr="00AD36C8">
        <w:rPr>
          <w:sz w:val="24"/>
          <w:szCs w:val="24"/>
        </w:rPr>
        <w:t xml:space="preserve"> the village serving as a hub for signposting information about local initiatives and community assets that could potentially be relevant for social prescribing purposes would be useful, particularly for older residents. </w:t>
      </w:r>
    </w:p>
    <w:p w14:paraId="00000055" w14:textId="77777777" w:rsidR="00354487" w:rsidRPr="00AD36C8" w:rsidRDefault="00354487">
      <w:pPr>
        <w:spacing w:before="240" w:after="240"/>
        <w:rPr>
          <w:sz w:val="24"/>
          <w:szCs w:val="24"/>
        </w:rPr>
      </w:pPr>
    </w:p>
    <w:p w14:paraId="00000056" w14:textId="77777777" w:rsidR="00354487" w:rsidRPr="00AD36C8" w:rsidRDefault="00E87AE3">
      <w:pPr>
        <w:spacing w:before="240" w:after="240"/>
        <w:rPr>
          <w:i/>
          <w:sz w:val="24"/>
          <w:szCs w:val="24"/>
        </w:rPr>
      </w:pPr>
      <w:r w:rsidRPr="00AD36C8">
        <w:rPr>
          <w:i/>
          <w:sz w:val="24"/>
          <w:szCs w:val="24"/>
        </w:rPr>
        <w:t>Effectiveness of the pandemic res</w:t>
      </w:r>
      <w:r w:rsidRPr="00AD36C8">
        <w:rPr>
          <w:i/>
          <w:sz w:val="24"/>
          <w:szCs w:val="24"/>
        </w:rPr>
        <w:t xml:space="preserve">ponses </w:t>
      </w:r>
    </w:p>
    <w:p w14:paraId="00000057" w14:textId="33FF7547" w:rsidR="00354487" w:rsidRPr="00AD36C8" w:rsidRDefault="00E87AE3">
      <w:pPr>
        <w:spacing w:before="240" w:after="240"/>
        <w:rPr>
          <w:sz w:val="24"/>
          <w:szCs w:val="24"/>
        </w:rPr>
      </w:pPr>
      <w:r w:rsidRPr="00AD36C8">
        <w:rPr>
          <w:sz w:val="24"/>
          <w:szCs w:val="24"/>
        </w:rPr>
        <w:t xml:space="preserve">Survey responses from VCSE </w:t>
      </w:r>
      <w:proofErr w:type="spellStart"/>
      <w:r w:rsidRPr="00AD36C8">
        <w:rPr>
          <w:sz w:val="24"/>
          <w:szCs w:val="24"/>
        </w:rPr>
        <w:t>organisations</w:t>
      </w:r>
      <w:proofErr w:type="spellEnd"/>
      <w:r w:rsidRPr="00AD36C8">
        <w:rPr>
          <w:sz w:val="24"/>
          <w:szCs w:val="24"/>
        </w:rPr>
        <w:t xml:space="preserve"> indicated that the hyper-local support offered to local vulnerable groups during the pandemic was seen as a vital initiative, particularly for older people who were at risk of social isolation during lockdow</w:t>
      </w:r>
      <w:r w:rsidRPr="00AD36C8">
        <w:rPr>
          <w:sz w:val="24"/>
          <w:szCs w:val="24"/>
        </w:rPr>
        <w:t xml:space="preserve">n. Phone buddying allowed for safe contact, while delivering services such as shopping or food parcels to those self-isolating was also seen as a valuable way of checking that vulnerable individuals had regular </w:t>
      </w:r>
      <w:proofErr w:type="gramStart"/>
      <w:r w:rsidRPr="00AD36C8">
        <w:rPr>
          <w:sz w:val="24"/>
          <w:szCs w:val="24"/>
        </w:rPr>
        <w:t>socially-distanced</w:t>
      </w:r>
      <w:proofErr w:type="gramEnd"/>
      <w:r w:rsidRPr="00AD36C8">
        <w:rPr>
          <w:sz w:val="24"/>
          <w:szCs w:val="24"/>
        </w:rPr>
        <w:t xml:space="preserve"> contact.</w:t>
      </w:r>
      <w:r w:rsidR="00EE6B4F">
        <w:rPr>
          <w:sz w:val="24"/>
          <w:szCs w:val="24"/>
        </w:rPr>
        <w:t xml:space="preserve"> </w:t>
      </w:r>
      <w:r w:rsidR="00EE6B4F">
        <w:rPr>
          <w:sz w:val="24"/>
          <w:szCs w:val="24"/>
        </w:rPr>
        <w:t xml:space="preserve">A summary of the survey results from </w:t>
      </w:r>
      <w:r w:rsidR="00EE6B4F">
        <w:rPr>
          <w:sz w:val="24"/>
          <w:szCs w:val="24"/>
        </w:rPr>
        <w:t xml:space="preserve">the VCSE sector </w:t>
      </w:r>
      <w:proofErr w:type="gramStart"/>
      <w:r w:rsidR="00EE6B4F">
        <w:rPr>
          <w:sz w:val="24"/>
          <w:szCs w:val="24"/>
        </w:rPr>
        <w:t>can be found</w:t>
      </w:r>
      <w:proofErr w:type="gramEnd"/>
      <w:r w:rsidR="00EE6B4F">
        <w:rPr>
          <w:sz w:val="24"/>
          <w:szCs w:val="24"/>
        </w:rPr>
        <w:t xml:space="preserve"> in Appendix </w:t>
      </w:r>
      <w:r w:rsidR="00EE6B4F">
        <w:rPr>
          <w:sz w:val="24"/>
          <w:szCs w:val="24"/>
        </w:rPr>
        <w:t>4</w:t>
      </w:r>
      <w:r w:rsidR="00EE6B4F">
        <w:rPr>
          <w:sz w:val="24"/>
          <w:szCs w:val="24"/>
        </w:rPr>
        <w:t>.</w:t>
      </w:r>
    </w:p>
    <w:p w14:paraId="00000058" w14:textId="77777777" w:rsidR="00354487" w:rsidRPr="00AD36C8" w:rsidRDefault="00E87AE3">
      <w:pPr>
        <w:spacing w:before="240" w:after="240"/>
        <w:rPr>
          <w:sz w:val="24"/>
          <w:szCs w:val="24"/>
        </w:rPr>
      </w:pPr>
      <w:r w:rsidRPr="00AD36C8">
        <w:rPr>
          <w:sz w:val="24"/>
          <w:szCs w:val="24"/>
        </w:rPr>
        <w:t>While community r</w:t>
      </w:r>
      <w:r w:rsidRPr="00AD36C8">
        <w:rPr>
          <w:sz w:val="24"/>
          <w:szCs w:val="24"/>
        </w:rPr>
        <w:t xml:space="preserve">esponses to the pandemic were largely seen as a significant </w:t>
      </w:r>
      <w:proofErr w:type="spellStart"/>
      <w:r w:rsidRPr="00AD36C8">
        <w:rPr>
          <w:sz w:val="24"/>
          <w:szCs w:val="24"/>
        </w:rPr>
        <w:t>success</w:t>
      </w:r>
      <w:proofErr w:type="gramStart"/>
      <w:r w:rsidRPr="00AD36C8">
        <w:rPr>
          <w:sz w:val="24"/>
          <w:szCs w:val="24"/>
        </w:rPr>
        <w:t>,it</w:t>
      </w:r>
      <w:proofErr w:type="spellEnd"/>
      <w:proofErr w:type="gramEnd"/>
      <w:r w:rsidRPr="00AD36C8">
        <w:rPr>
          <w:sz w:val="24"/>
          <w:szCs w:val="24"/>
        </w:rPr>
        <w:t xml:space="preserve"> was </w:t>
      </w:r>
      <w:proofErr w:type="spellStart"/>
      <w:r w:rsidRPr="00AD36C8">
        <w:rPr>
          <w:sz w:val="24"/>
          <w:szCs w:val="24"/>
        </w:rPr>
        <w:t>recognised</w:t>
      </w:r>
      <w:proofErr w:type="spellEnd"/>
      <w:r w:rsidRPr="00AD36C8">
        <w:rPr>
          <w:sz w:val="24"/>
          <w:szCs w:val="24"/>
        </w:rPr>
        <w:t xml:space="preserve"> that the role of effective partnerships between the health and VCSE sectors was key to this. A very strong and recurring theme of the interviews in Case A was the time, r</w:t>
      </w:r>
      <w:r w:rsidRPr="00AD36C8">
        <w:rPr>
          <w:sz w:val="24"/>
          <w:szCs w:val="24"/>
        </w:rPr>
        <w:t xml:space="preserve">esources and skills required to build understanding, trust and positive relationships between health and community groups through partnership: </w:t>
      </w:r>
    </w:p>
    <w:p w14:paraId="00000059" w14:textId="1A867B5D" w:rsidR="00354487" w:rsidRPr="00AD36C8" w:rsidRDefault="00E87AE3">
      <w:pPr>
        <w:spacing w:before="240" w:after="240"/>
        <w:ind w:left="810"/>
        <w:rPr>
          <w:i/>
          <w:sz w:val="24"/>
          <w:szCs w:val="24"/>
        </w:rPr>
      </w:pPr>
      <w:r w:rsidRPr="00AD36C8">
        <w:rPr>
          <w:i/>
          <w:sz w:val="24"/>
          <w:szCs w:val="24"/>
        </w:rPr>
        <w:t>‘That stuff takes time and it's easier to go it alone and it's harder and more resource intensive and everything</w:t>
      </w:r>
      <w:r w:rsidRPr="00AD36C8">
        <w:rPr>
          <w:i/>
          <w:sz w:val="24"/>
          <w:szCs w:val="24"/>
        </w:rPr>
        <w:t xml:space="preserve"> else to do things in partnership’</w:t>
      </w:r>
      <w:r w:rsidRPr="0049313F">
        <w:rPr>
          <w:i/>
          <w:sz w:val="24"/>
          <w:szCs w:val="24"/>
        </w:rPr>
        <w:t>. [Locality officer]</w:t>
      </w:r>
    </w:p>
    <w:p w14:paraId="0000005A" w14:textId="77777777" w:rsidR="00354487" w:rsidRPr="00AD36C8" w:rsidRDefault="00E87AE3">
      <w:pPr>
        <w:spacing w:before="240" w:after="240"/>
        <w:rPr>
          <w:sz w:val="24"/>
          <w:szCs w:val="24"/>
        </w:rPr>
      </w:pPr>
      <w:r w:rsidRPr="00AD36C8">
        <w:rPr>
          <w:sz w:val="24"/>
          <w:szCs w:val="24"/>
        </w:rPr>
        <w:t>Others felt that this challenge mainly falls on the Primary Care Networks (PCNs), which are under pressure to build these partnerships alongside their other roles:</w:t>
      </w:r>
    </w:p>
    <w:p w14:paraId="0000005B" w14:textId="77777777" w:rsidR="00354487" w:rsidRPr="00AD36C8" w:rsidRDefault="00E87AE3">
      <w:pPr>
        <w:spacing w:before="240" w:after="240"/>
        <w:ind w:left="860"/>
        <w:rPr>
          <w:i/>
          <w:sz w:val="24"/>
          <w:szCs w:val="24"/>
        </w:rPr>
      </w:pPr>
      <w:r w:rsidRPr="00AD36C8">
        <w:rPr>
          <w:i/>
          <w:sz w:val="24"/>
          <w:szCs w:val="24"/>
        </w:rPr>
        <w:t>[There’s] ‘a lot of onus on PCNs to s</w:t>
      </w:r>
      <w:r w:rsidRPr="00AD36C8">
        <w:rPr>
          <w:i/>
          <w:sz w:val="24"/>
          <w:szCs w:val="24"/>
        </w:rPr>
        <w:t>et this stuff up and organize it, and they can't be all things to all people and they can't do commissioning or service design or partnership work all day long when they are GPs, so it does feel like a crucial part of the jigsaw is missing.’ [Social prescr</w:t>
      </w:r>
      <w:r w:rsidRPr="00AD36C8">
        <w:rPr>
          <w:i/>
          <w:sz w:val="24"/>
          <w:szCs w:val="24"/>
        </w:rPr>
        <w:t>iber]</w:t>
      </w:r>
    </w:p>
    <w:p w14:paraId="0000005C" w14:textId="77777777" w:rsidR="00354487" w:rsidRPr="00AD36C8" w:rsidRDefault="00E87AE3">
      <w:pPr>
        <w:spacing w:before="240" w:after="240"/>
        <w:rPr>
          <w:sz w:val="24"/>
          <w:szCs w:val="24"/>
        </w:rPr>
      </w:pPr>
      <w:r w:rsidRPr="00AD36C8">
        <w:rPr>
          <w:sz w:val="24"/>
          <w:szCs w:val="24"/>
        </w:rPr>
        <w:t xml:space="preserve">Investment in social prescribing link </w:t>
      </w:r>
      <w:r w:rsidRPr="0049313F">
        <w:rPr>
          <w:sz w:val="24"/>
          <w:szCs w:val="24"/>
        </w:rPr>
        <w:t>workers (Tierney et al, 2020) within</w:t>
      </w:r>
      <w:r w:rsidRPr="00AD36C8">
        <w:rPr>
          <w:sz w:val="24"/>
          <w:szCs w:val="24"/>
        </w:rPr>
        <w:t xml:space="preserve"> PCNs was welcomed but some interviewees thought that more was required to </w:t>
      </w:r>
      <w:proofErr w:type="spellStart"/>
      <w:r w:rsidRPr="00AD36C8">
        <w:rPr>
          <w:sz w:val="24"/>
          <w:szCs w:val="24"/>
        </w:rPr>
        <w:t>maximise</w:t>
      </w:r>
      <w:proofErr w:type="spellEnd"/>
      <w:r w:rsidRPr="00AD36C8">
        <w:rPr>
          <w:sz w:val="24"/>
          <w:szCs w:val="24"/>
        </w:rPr>
        <w:t xml:space="preserve"> the </w:t>
      </w:r>
      <w:r w:rsidRPr="00AD36C8">
        <w:rPr>
          <w:sz w:val="24"/>
          <w:szCs w:val="24"/>
        </w:rPr>
        <w:lastRenderedPageBreak/>
        <w:t>benefits from this, including providing infrastructure to support their work, as well as</w:t>
      </w:r>
      <w:r w:rsidRPr="00AD36C8">
        <w:rPr>
          <w:sz w:val="24"/>
          <w:szCs w:val="24"/>
        </w:rPr>
        <w:t xml:space="preserve"> networking and training opportunities for the link workers. </w:t>
      </w:r>
    </w:p>
    <w:p w14:paraId="0000005D" w14:textId="77777777" w:rsidR="00354487" w:rsidRPr="00AD36C8" w:rsidRDefault="00E87AE3">
      <w:pPr>
        <w:spacing w:before="240" w:after="240"/>
        <w:rPr>
          <w:sz w:val="24"/>
          <w:szCs w:val="24"/>
        </w:rPr>
      </w:pPr>
      <w:r w:rsidRPr="00AD36C8">
        <w:rPr>
          <w:sz w:val="24"/>
          <w:szCs w:val="24"/>
        </w:rPr>
        <w:t>Through the survey, many GPs also reported on the benefits of working with the VCSE sector during the pandemic. In particular, they cited increased community cohesion at a time when close family</w:t>
      </w:r>
      <w:r w:rsidRPr="00AD36C8">
        <w:rPr>
          <w:sz w:val="24"/>
          <w:szCs w:val="24"/>
        </w:rPr>
        <w:t xml:space="preserve">, perhaps living at a distance, were unable to help vulnerable members of the local community. Volunteers became a point of referral and support, helping people with both practical and social aspects of need. The most common benefits reported were support </w:t>
      </w:r>
      <w:r w:rsidRPr="00AD36C8">
        <w:rPr>
          <w:sz w:val="24"/>
          <w:szCs w:val="24"/>
        </w:rPr>
        <w:t xml:space="preserve">for the isolated elderly, support for mental health and supporting the vaccination </w:t>
      </w:r>
      <w:proofErr w:type="spellStart"/>
      <w:r w:rsidRPr="00AD36C8">
        <w:rPr>
          <w:sz w:val="24"/>
          <w:szCs w:val="24"/>
        </w:rPr>
        <w:t>centres</w:t>
      </w:r>
      <w:proofErr w:type="spellEnd"/>
      <w:r w:rsidRPr="00AD36C8">
        <w:rPr>
          <w:sz w:val="24"/>
          <w:szCs w:val="24"/>
        </w:rPr>
        <w:t>. GPs felt volunteers were enthusiastic, flexible, helpful, and good team players. They felt that working collaboratively improved communication and helped relieve th</w:t>
      </w:r>
      <w:r w:rsidRPr="00AD36C8">
        <w:rPr>
          <w:sz w:val="24"/>
          <w:szCs w:val="24"/>
        </w:rPr>
        <w:t>e pressure from GPs, at such a busy time.</w:t>
      </w:r>
    </w:p>
    <w:p w14:paraId="0000005E" w14:textId="77777777" w:rsidR="00354487" w:rsidRPr="00AD36C8" w:rsidRDefault="00E87AE3">
      <w:pPr>
        <w:spacing w:before="240" w:after="240"/>
        <w:rPr>
          <w:sz w:val="24"/>
          <w:szCs w:val="24"/>
        </w:rPr>
      </w:pPr>
      <w:r w:rsidRPr="00AD36C8">
        <w:rPr>
          <w:sz w:val="24"/>
          <w:szCs w:val="24"/>
        </w:rPr>
        <w:t xml:space="preserve">However, working with the voluntary sector was also reported to be challenging. As well as reduced funding and staffing of voluntary groups, and the loss of face-to-face interactions, there was also concern around </w:t>
      </w:r>
      <w:r w:rsidRPr="00AD36C8">
        <w:rPr>
          <w:sz w:val="24"/>
          <w:szCs w:val="24"/>
        </w:rPr>
        <w:t xml:space="preserve">confidentiality and volunteer safety checks. One GP referred to the challenge as ‘crossing boundaries’, between the health and VCSE sectors. Others reported concerns around the level of knowledge that the volunteers had, and the perceived lack of training </w:t>
      </w:r>
      <w:r w:rsidRPr="00AD36C8">
        <w:rPr>
          <w:sz w:val="24"/>
          <w:szCs w:val="24"/>
        </w:rPr>
        <w:t xml:space="preserve">of volunteers with appropriate skills. Furthermore, some GPs reported that they were unsure which voluntary </w:t>
      </w:r>
      <w:proofErr w:type="spellStart"/>
      <w:r w:rsidRPr="00AD36C8">
        <w:rPr>
          <w:sz w:val="24"/>
          <w:szCs w:val="24"/>
        </w:rPr>
        <w:t>organisations</w:t>
      </w:r>
      <w:proofErr w:type="spellEnd"/>
      <w:r w:rsidRPr="00AD36C8">
        <w:rPr>
          <w:sz w:val="24"/>
          <w:szCs w:val="24"/>
        </w:rPr>
        <w:t xml:space="preserve"> to contact, and felt the voluntary </w:t>
      </w:r>
      <w:proofErr w:type="spellStart"/>
      <w:r w:rsidRPr="00AD36C8">
        <w:rPr>
          <w:sz w:val="24"/>
          <w:szCs w:val="24"/>
        </w:rPr>
        <w:t>organisations</w:t>
      </w:r>
      <w:proofErr w:type="spellEnd"/>
      <w:r w:rsidRPr="00AD36C8">
        <w:rPr>
          <w:sz w:val="24"/>
          <w:szCs w:val="24"/>
        </w:rPr>
        <w:t xml:space="preserve"> did not promote awareness of their services effectively within healthcare services. O</w:t>
      </w:r>
      <w:r w:rsidRPr="00AD36C8">
        <w:rPr>
          <w:sz w:val="24"/>
          <w:szCs w:val="24"/>
        </w:rPr>
        <w:t xml:space="preserve">ver 70% of those GPs who responded to the survey linked with just one VCSE </w:t>
      </w:r>
      <w:proofErr w:type="spellStart"/>
      <w:r w:rsidRPr="00AD36C8">
        <w:rPr>
          <w:sz w:val="24"/>
          <w:szCs w:val="24"/>
        </w:rPr>
        <w:t>organisation</w:t>
      </w:r>
      <w:proofErr w:type="spellEnd"/>
      <w:r w:rsidRPr="00AD36C8">
        <w:rPr>
          <w:sz w:val="24"/>
          <w:szCs w:val="24"/>
        </w:rPr>
        <w:t xml:space="preserve">, with a further 18% only linking to two </w:t>
      </w:r>
      <w:proofErr w:type="spellStart"/>
      <w:r w:rsidRPr="00AD36C8">
        <w:rPr>
          <w:sz w:val="24"/>
          <w:szCs w:val="24"/>
        </w:rPr>
        <w:t>organisations</w:t>
      </w:r>
      <w:proofErr w:type="spellEnd"/>
      <w:r w:rsidRPr="00AD36C8">
        <w:rPr>
          <w:sz w:val="24"/>
          <w:szCs w:val="24"/>
        </w:rPr>
        <w:t xml:space="preserve">. This suggests the need for more comprehensive signposting of local VCSE </w:t>
      </w:r>
      <w:proofErr w:type="spellStart"/>
      <w:r w:rsidRPr="00AD36C8">
        <w:rPr>
          <w:sz w:val="24"/>
          <w:szCs w:val="24"/>
        </w:rPr>
        <w:t>organisations</w:t>
      </w:r>
      <w:proofErr w:type="spellEnd"/>
      <w:r w:rsidRPr="00AD36C8">
        <w:rPr>
          <w:sz w:val="24"/>
          <w:szCs w:val="24"/>
        </w:rPr>
        <w:t xml:space="preserve"> and the services that they </w:t>
      </w:r>
      <w:r w:rsidRPr="00AD36C8">
        <w:rPr>
          <w:sz w:val="24"/>
          <w:szCs w:val="24"/>
        </w:rPr>
        <w:t>provide that could be useful for social prescribing.</w:t>
      </w:r>
    </w:p>
    <w:p w14:paraId="0000005F" w14:textId="77777777" w:rsidR="00354487" w:rsidRPr="00AD36C8" w:rsidRDefault="00354487">
      <w:pPr>
        <w:spacing w:before="240" w:after="240"/>
        <w:rPr>
          <w:sz w:val="24"/>
          <w:szCs w:val="24"/>
        </w:rPr>
      </w:pPr>
    </w:p>
    <w:p w14:paraId="00000060" w14:textId="77777777" w:rsidR="00354487" w:rsidRPr="00AD36C8" w:rsidRDefault="00E87AE3">
      <w:pPr>
        <w:spacing w:before="240" w:after="240"/>
        <w:rPr>
          <w:i/>
          <w:sz w:val="24"/>
          <w:szCs w:val="24"/>
        </w:rPr>
      </w:pPr>
      <w:r w:rsidRPr="00AD36C8">
        <w:rPr>
          <w:i/>
          <w:sz w:val="24"/>
          <w:szCs w:val="24"/>
        </w:rPr>
        <w:t>Potential for Policy Learning on Linking the VCSE and Health Sectors</w:t>
      </w:r>
    </w:p>
    <w:p w14:paraId="00000061" w14:textId="77777777" w:rsidR="00354487" w:rsidRPr="00AD36C8" w:rsidRDefault="00E87AE3">
      <w:pPr>
        <w:spacing w:before="240" w:after="240"/>
        <w:rPr>
          <w:sz w:val="24"/>
          <w:szCs w:val="24"/>
        </w:rPr>
      </w:pPr>
      <w:r w:rsidRPr="00AD36C8">
        <w:rPr>
          <w:sz w:val="24"/>
          <w:szCs w:val="24"/>
        </w:rPr>
        <w:t xml:space="preserve">At the </w:t>
      </w:r>
      <w:proofErr w:type="spellStart"/>
      <w:r w:rsidRPr="00AD36C8">
        <w:rPr>
          <w:sz w:val="24"/>
          <w:szCs w:val="24"/>
        </w:rPr>
        <w:t>neighbourhood</w:t>
      </w:r>
      <w:proofErr w:type="spellEnd"/>
      <w:r w:rsidRPr="00AD36C8">
        <w:rPr>
          <w:sz w:val="24"/>
          <w:szCs w:val="24"/>
        </w:rPr>
        <w:t xml:space="preserve"> PCN level, drawing on the responses from the GP survey, four key elements were identified as necessary for a clo</w:t>
      </w:r>
      <w:r w:rsidRPr="00AD36C8">
        <w:rPr>
          <w:sz w:val="24"/>
          <w:szCs w:val="24"/>
        </w:rPr>
        <w:t xml:space="preserve">ser integration of health with the VCSE sector. These were information and communication (with GPs needing to be aware of what is available); facilitating processes for connection (including stronger links between local VCSE </w:t>
      </w:r>
      <w:proofErr w:type="spellStart"/>
      <w:r w:rsidRPr="00AD36C8">
        <w:rPr>
          <w:sz w:val="24"/>
          <w:szCs w:val="24"/>
        </w:rPr>
        <w:t>organisations</w:t>
      </w:r>
      <w:proofErr w:type="spellEnd"/>
      <w:r w:rsidRPr="00AD36C8">
        <w:rPr>
          <w:sz w:val="24"/>
          <w:szCs w:val="24"/>
        </w:rPr>
        <w:t xml:space="preserve"> and social prescr</w:t>
      </w:r>
      <w:r w:rsidRPr="00AD36C8">
        <w:rPr>
          <w:sz w:val="24"/>
          <w:szCs w:val="24"/>
        </w:rPr>
        <w:t xml:space="preserve">iber link workers); the issue of funding, in particular securing funding for smaller VCSE </w:t>
      </w:r>
      <w:proofErr w:type="spellStart"/>
      <w:r w:rsidRPr="00AD36C8">
        <w:rPr>
          <w:sz w:val="24"/>
          <w:szCs w:val="24"/>
        </w:rPr>
        <w:t>organisations</w:t>
      </w:r>
      <w:proofErr w:type="spellEnd"/>
      <w:r w:rsidRPr="00AD36C8">
        <w:rPr>
          <w:sz w:val="24"/>
          <w:szCs w:val="24"/>
        </w:rPr>
        <w:t xml:space="preserve"> to provide stability; and ‘patient willingness’, with some GPs identifying a reticence on the part of patients to embrace social prescribing as a valid </w:t>
      </w:r>
      <w:r w:rsidRPr="00AD36C8">
        <w:rPr>
          <w:sz w:val="24"/>
          <w:szCs w:val="24"/>
        </w:rPr>
        <w:t xml:space="preserve">response to their health concerns. </w:t>
      </w:r>
    </w:p>
    <w:p w14:paraId="00000062" w14:textId="77777777" w:rsidR="00354487" w:rsidRPr="00AD36C8" w:rsidRDefault="00E87AE3">
      <w:pPr>
        <w:spacing w:before="240" w:after="240"/>
        <w:rPr>
          <w:sz w:val="24"/>
          <w:szCs w:val="24"/>
        </w:rPr>
      </w:pPr>
      <w:r w:rsidRPr="00AD36C8">
        <w:rPr>
          <w:sz w:val="24"/>
          <w:szCs w:val="24"/>
        </w:rPr>
        <w:t>At the wider place and system levels, there was a recognition that if the VCSE sector is going to take a role in ICSs, the issue of partnership working needs to be addressed, in particular to ensure the involvement of gr</w:t>
      </w:r>
      <w:r w:rsidRPr="00AD36C8">
        <w:rPr>
          <w:sz w:val="24"/>
          <w:szCs w:val="24"/>
        </w:rPr>
        <w:t xml:space="preserve">assroots </w:t>
      </w:r>
      <w:proofErr w:type="spellStart"/>
      <w:r w:rsidRPr="00AD36C8">
        <w:rPr>
          <w:sz w:val="24"/>
          <w:szCs w:val="24"/>
        </w:rPr>
        <w:t>organisations</w:t>
      </w:r>
      <w:proofErr w:type="spellEnd"/>
      <w:r w:rsidRPr="00AD36C8">
        <w:rPr>
          <w:sz w:val="24"/>
          <w:szCs w:val="24"/>
        </w:rPr>
        <w:t xml:space="preserve"> at the </w:t>
      </w:r>
      <w:r w:rsidRPr="00AD36C8">
        <w:rPr>
          <w:sz w:val="24"/>
          <w:szCs w:val="24"/>
        </w:rPr>
        <w:lastRenderedPageBreak/>
        <w:t xml:space="preserve">hyper-local level, which might otherwise be neglected in </w:t>
      </w:r>
      <w:proofErr w:type="spellStart"/>
      <w:r w:rsidRPr="00AD36C8">
        <w:rPr>
          <w:sz w:val="24"/>
          <w:szCs w:val="24"/>
        </w:rPr>
        <w:t>favour</w:t>
      </w:r>
      <w:proofErr w:type="spellEnd"/>
      <w:r w:rsidRPr="00AD36C8">
        <w:rPr>
          <w:sz w:val="24"/>
          <w:szCs w:val="24"/>
        </w:rPr>
        <w:t xml:space="preserve"> of larger and more established </w:t>
      </w:r>
      <w:proofErr w:type="spellStart"/>
      <w:r w:rsidRPr="00AD36C8">
        <w:rPr>
          <w:sz w:val="24"/>
          <w:szCs w:val="24"/>
        </w:rPr>
        <w:t>organisations</w:t>
      </w:r>
      <w:proofErr w:type="spellEnd"/>
      <w:r w:rsidRPr="00AD36C8">
        <w:rPr>
          <w:sz w:val="24"/>
          <w:szCs w:val="24"/>
        </w:rPr>
        <w:t>.</w:t>
      </w:r>
    </w:p>
    <w:p w14:paraId="00000063" w14:textId="77777777" w:rsidR="00354487" w:rsidRPr="0049313F" w:rsidRDefault="00E87AE3">
      <w:pPr>
        <w:spacing w:before="240" w:after="240"/>
        <w:rPr>
          <w:bCs/>
          <w:sz w:val="24"/>
          <w:szCs w:val="24"/>
        </w:rPr>
      </w:pPr>
      <w:r w:rsidRPr="0049313F">
        <w:rPr>
          <w:bCs/>
          <w:sz w:val="24"/>
          <w:szCs w:val="24"/>
        </w:rPr>
        <w:t xml:space="preserve">This lack of engagement with grassroots </w:t>
      </w:r>
      <w:proofErr w:type="spellStart"/>
      <w:r w:rsidRPr="0049313F">
        <w:rPr>
          <w:bCs/>
          <w:sz w:val="24"/>
          <w:szCs w:val="24"/>
        </w:rPr>
        <w:t>organisations</w:t>
      </w:r>
      <w:proofErr w:type="spellEnd"/>
      <w:r w:rsidRPr="0049313F">
        <w:rPr>
          <w:bCs/>
          <w:sz w:val="24"/>
          <w:szCs w:val="24"/>
        </w:rPr>
        <w:t xml:space="preserve"> is due to a range of issues that lie at the heart of the chall</w:t>
      </w:r>
      <w:r w:rsidRPr="0049313F">
        <w:rPr>
          <w:bCs/>
          <w:sz w:val="24"/>
          <w:szCs w:val="24"/>
        </w:rPr>
        <w:t xml:space="preserve">enges of building a diverse partnership between the two sectors. Firstly, it relates to the opportunities that are open to different locally based </w:t>
      </w:r>
      <w:proofErr w:type="spellStart"/>
      <w:r w:rsidRPr="0049313F">
        <w:rPr>
          <w:bCs/>
          <w:sz w:val="24"/>
          <w:szCs w:val="24"/>
        </w:rPr>
        <w:t>organisations</w:t>
      </w:r>
      <w:proofErr w:type="spellEnd"/>
      <w:r w:rsidRPr="0049313F">
        <w:rPr>
          <w:bCs/>
          <w:sz w:val="24"/>
          <w:szCs w:val="24"/>
        </w:rPr>
        <w:t xml:space="preserve">, to play a role in partnerships, which are often limited due to an </w:t>
      </w:r>
      <w:proofErr w:type="spellStart"/>
      <w:r w:rsidRPr="0049313F">
        <w:rPr>
          <w:bCs/>
          <w:sz w:val="24"/>
          <w:szCs w:val="24"/>
        </w:rPr>
        <w:t>organisation’s</w:t>
      </w:r>
      <w:proofErr w:type="spellEnd"/>
      <w:r w:rsidRPr="0049313F">
        <w:rPr>
          <w:bCs/>
          <w:sz w:val="24"/>
          <w:szCs w:val="24"/>
        </w:rPr>
        <w:t xml:space="preserve"> lack of capac</w:t>
      </w:r>
      <w:r w:rsidRPr="0049313F">
        <w:rPr>
          <w:bCs/>
          <w:sz w:val="24"/>
          <w:szCs w:val="24"/>
        </w:rPr>
        <w:t xml:space="preserve">ity. There are also issues around support and funding for partnerships, which excludes those partners without the resources to get involved. Barriers also exist which prevent working beyond </w:t>
      </w:r>
      <w:proofErr w:type="spellStart"/>
      <w:r w:rsidRPr="0049313F">
        <w:rPr>
          <w:bCs/>
          <w:sz w:val="24"/>
          <w:szCs w:val="24"/>
        </w:rPr>
        <w:t>organisational</w:t>
      </w:r>
      <w:proofErr w:type="spellEnd"/>
      <w:r w:rsidRPr="0049313F">
        <w:rPr>
          <w:bCs/>
          <w:sz w:val="24"/>
          <w:szCs w:val="24"/>
        </w:rPr>
        <w:t xml:space="preserve"> boundaries, which can be difficult to overcome. Fin</w:t>
      </w:r>
      <w:r w:rsidRPr="0049313F">
        <w:rPr>
          <w:bCs/>
          <w:sz w:val="24"/>
          <w:szCs w:val="24"/>
        </w:rPr>
        <w:t xml:space="preserve">ally, and critically, there is a need to </w:t>
      </w:r>
      <w:proofErr w:type="spellStart"/>
      <w:r w:rsidRPr="0049313F">
        <w:rPr>
          <w:bCs/>
          <w:sz w:val="24"/>
          <w:szCs w:val="24"/>
        </w:rPr>
        <w:t>recognise</w:t>
      </w:r>
      <w:proofErr w:type="spellEnd"/>
      <w:r w:rsidRPr="0049313F">
        <w:rPr>
          <w:bCs/>
          <w:sz w:val="24"/>
          <w:szCs w:val="24"/>
        </w:rPr>
        <w:t xml:space="preserve"> and overcome power imbalances between different partners, to address some of the fundamental obstacles to involving grassroots </w:t>
      </w:r>
      <w:proofErr w:type="spellStart"/>
      <w:r w:rsidRPr="0049313F">
        <w:rPr>
          <w:bCs/>
          <w:sz w:val="24"/>
          <w:szCs w:val="24"/>
        </w:rPr>
        <w:t>organisations</w:t>
      </w:r>
      <w:proofErr w:type="spellEnd"/>
      <w:r w:rsidRPr="0049313F">
        <w:rPr>
          <w:bCs/>
          <w:sz w:val="24"/>
          <w:szCs w:val="24"/>
        </w:rPr>
        <w:t xml:space="preserve">. </w:t>
      </w:r>
    </w:p>
    <w:p w14:paraId="00000064" w14:textId="77777777" w:rsidR="00354487" w:rsidRPr="00AD36C8" w:rsidRDefault="00E87AE3">
      <w:pPr>
        <w:spacing w:before="240" w:after="240"/>
        <w:ind w:left="720"/>
        <w:rPr>
          <w:i/>
          <w:sz w:val="24"/>
          <w:szCs w:val="24"/>
        </w:rPr>
      </w:pPr>
      <w:r w:rsidRPr="00AD36C8">
        <w:rPr>
          <w:i/>
          <w:sz w:val="24"/>
          <w:szCs w:val="24"/>
        </w:rPr>
        <w:t xml:space="preserve">‘An important lesson in terms of Integrated Care Systems is </w:t>
      </w:r>
      <w:r w:rsidRPr="00AD36C8">
        <w:rPr>
          <w:i/>
          <w:sz w:val="24"/>
          <w:szCs w:val="24"/>
        </w:rPr>
        <w:t>how they commission and create the environment and the conditions for partnership working.’ [Health stakeholder]</w:t>
      </w:r>
    </w:p>
    <w:p w14:paraId="00000065" w14:textId="77777777" w:rsidR="00354487" w:rsidRPr="00AD36C8" w:rsidRDefault="00E87AE3">
      <w:pPr>
        <w:spacing w:before="240" w:after="240"/>
        <w:ind w:left="720"/>
        <w:rPr>
          <w:i/>
          <w:sz w:val="24"/>
          <w:szCs w:val="24"/>
        </w:rPr>
      </w:pPr>
      <w:r w:rsidRPr="00AD36C8">
        <w:rPr>
          <w:i/>
          <w:sz w:val="24"/>
          <w:szCs w:val="24"/>
        </w:rPr>
        <w:t xml:space="preserve">‘Covid has created </w:t>
      </w:r>
      <w:proofErr w:type="gramStart"/>
      <w:r w:rsidRPr="00AD36C8">
        <w:rPr>
          <w:i/>
          <w:sz w:val="24"/>
          <w:szCs w:val="24"/>
        </w:rPr>
        <w:t>a lot of</w:t>
      </w:r>
      <w:proofErr w:type="gramEnd"/>
      <w:r w:rsidRPr="00AD36C8">
        <w:rPr>
          <w:i/>
          <w:sz w:val="24"/>
          <w:szCs w:val="24"/>
        </w:rPr>
        <w:t xml:space="preserve"> opportunities really, because of the fact that organizations have worked really collaboratively, [...] -, and now t</w:t>
      </w:r>
      <w:r w:rsidRPr="00AD36C8">
        <w:rPr>
          <w:i/>
          <w:sz w:val="24"/>
          <w:szCs w:val="24"/>
        </w:rPr>
        <w:t>he challenge for ICSs is how to harness that and resources, and support it for the longer term.’ [VCSE representative]</w:t>
      </w:r>
    </w:p>
    <w:p w14:paraId="00000066" w14:textId="77777777" w:rsidR="00354487" w:rsidRPr="00AD36C8" w:rsidRDefault="00E87AE3">
      <w:pPr>
        <w:spacing w:before="240" w:after="240"/>
        <w:rPr>
          <w:sz w:val="24"/>
          <w:szCs w:val="24"/>
        </w:rPr>
      </w:pPr>
      <w:r w:rsidRPr="00AD36C8">
        <w:rPr>
          <w:sz w:val="24"/>
          <w:szCs w:val="24"/>
        </w:rPr>
        <w:t xml:space="preserve">Concerns about integrating the VCSE sector into ICSs were reflected by one interviewee: </w:t>
      </w:r>
    </w:p>
    <w:p w14:paraId="00000067" w14:textId="77777777" w:rsidR="00354487" w:rsidRPr="00AD36C8" w:rsidRDefault="00E87AE3">
      <w:pPr>
        <w:spacing w:before="240" w:after="240"/>
        <w:ind w:left="720"/>
        <w:rPr>
          <w:i/>
          <w:sz w:val="24"/>
          <w:szCs w:val="24"/>
        </w:rPr>
      </w:pPr>
      <w:r w:rsidRPr="00AD36C8">
        <w:rPr>
          <w:i/>
          <w:sz w:val="24"/>
          <w:szCs w:val="24"/>
        </w:rPr>
        <w:t>‘I do hope that the ICS doesn't sit as a hierarc</w:t>
      </w:r>
      <w:r w:rsidRPr="00AD36C8">
        <w:rPr>
          <w:i/>
          <w:sz w:val="24"/>
          <w:szCs w:val="24"/>
        </w:rPr>
        <w:t>hical organization at a very senior policy level, but it does do what in theory it is truly meant to be doing, engaging across sectors and is truly representative, primarily of the communities and individuals themselves.’ [VCSE representative]</w:t>
      </w:r>
    </w:p>
    <w:p w14:paraId="00000068" w14:textId="77777777" w:rsidR="00354487" w:rsidRPr="00AD36C8" w:rsidRDefault="00E87AE3">
      <w:pPr>
        <w:spacing w:before="240" w:after="240"/>
        <w:rPr>
          <w:sz w:val="24"/>
          <w:szCs w:val="24"/>
        </w:rPr>
      </w:pPr>
      <w:r w:rsidRPr="00AD36C8">
        <w:rPr>
          <w:sz w:val="24"/>
          <w:szCs w:val="24"/>
        </w:rPr>
        <w:t>One potentia</w:t>
      </w:r>
      <w:r w:rsidRPr="00AD36C8">
        <w:rPr>
          <w:sz w:val="24"/>
          <w:szCs w:val="24"/>
        </w:rPr>
        <w:t>l solution that was suggested involves commissioning based on different reporting and funding models, such as Participatory Grantmaking, to fund and support hyper-local groups to develop appropriate services. This implies a culture shift within the ICS, an</w:t>
      </w:r>
      <w:r w:rsidRPr="00AD36C8">
        <w:rPr>
          <w:sz w:val="24"/>
          <w:szCs w:val="24"/>
        </w:rPr>
        <w:t>d the need to share power and decision-making:</w:t>
      </w:r>
    </w:p>
    <w:p w14:paraId="00000069" w14:textId="77777777" w:rsidR="00354487" w:rsidRPr="00AD36C8" w:rsidRDefault="00E87AE3">
      <w:pPr>
        <w:spacing w:before="240" w:after="240"/>
        <w:ind w:left="720"/>
        <w:rPr>
          <w:sz w:val="24"/>
          <w:szCs w:val="24"/>
        </w:rPr>
      </w:pPr>
      <w:r w:rsidRPr="00AD36C8">
        <w:rPr>
          <w:i/>
          <w:sz w:val="24"/>
          <w:szCs w:val="24"/>
        </w:rPr>
        <w:t>‘From deciding on priorities together, and then designing and developing solutions together, […] it's a big cultural shift, and it's about the sharing of power”. [Health stakeholder]</w:t>
      </w:r>
    </w:p>
    <w:p w14:paraId="0000006A" w14:textId="77777777" w:rsidR="00354487" w:rsidRPr="00AD36C8" w:rsidRDefault="00E87AE3">
      <w:pPr>
        <w:spacing w:before="240" w:after="240"/>
        <w:rPr>
          <w:sz w:val="24"/>
          <w:szCs w:val="24"/>
        </w:rPr>
      </w:pPr>
      <w:r w:rsidRPr="00AD36C8">
        <w:rPr>
          <w:sz w:val="24"/>
          <w:szCs w:val="24"/>
        </w:rPr>
        <w:t>Working at a local and hyp</w:t>
      </w:r>
      <w:r w:rsidRPr="00AD36C8">
        <w:rPr>
          <w:sz w:val="24"/>
          <w:szCs w:val="24"/>
        </w:rPr>
        <w:t>er-local scale was seen as a particular challenge for ICSs given their large geographical size.</w:t>
      </w:r>
    </w:p>
    <w:p w14:paraId="0000006B" w14:textId="77777777" w:rsidR="00354487" w:rsidRPr="00AD36C8" w:rsidRDefault="00E87AE3">
      <w:pPr>
        <w:spacing w:before="240" w:after="240"/>
        <w:ind w:left="720"/>
        <w:rPr>
          <w:i/>
          <w:sz w:val="24"/>
          <w:szCs w:val="24"/>
        </w:rPr>
      </w:pPr>
      <w:r w:rsidRPr="00AD36C8">
        <w:rPr>
          <w:i/>
          <w:sz w:val="24"/>
          <w:szCs w:val="24"/>
        </w:rPr>
        <w:t xml:space="preserve">‘BOB is like a huge area [..] to be doing this, and there's a real risk that we lose the ability to work in partnership and to do things in the community </w:t>
      </w:r>
      <w:r w:rsidRPr="00AD36C8">
        <w:rPr>
          <w:i/>
          <w:sz w:val="24"/>
          <w:szCs w:val="24"/>
        </w:rPr>
        <w:lastRenderedPageBreak/>
        <w:t>develo</w:t>
      </w:r>
      <w:r w:rsidRPr="00AD36C8">
        <w:rPr>
          <w:i/>
          <w:sz w:val="24"/>
          <w:szCs w:val="24"/>
        </w:rPr>
        <w:t>pment, community capacity-building way, and everything gets reduced to bigger service providers which loses so much.’ [VCSE representative]</w:t>
      </w:r>
    </w:p>
    <w:p w14:paraId="0000006C" w14:textId="77777777" w:rsidR="00354487" w:rsidRPr="00AD36C8" w:rsidRDefault="00E87AE3">
      <w:pPr>
        <w:spacing w:before="240" w:after="240"/>
        <w:rPr>
          <w:sz w:val="24"/>
          <w:szCs w:val="24"/>
        </w:rPr>
      </w:pPr>
      <w:r w:rsidRPr="00AD36C8">
        <w:rPr>
          <w:sz w:val="24"/>
          <w:szCs w:val="24"/>
        </w:rPr>
        <w:t>A number of respondents referred to the nascent BOB-wide VCSE Alliance. This is an initiative run through the VCSE L</w:t>
      </w:r>
      <w:r w:rsidRPr="00AD36C8">
        <w:rPr>
          <w:sz w:val="24"/>
          <w:szCs w:val="24"/>
        </w:rPr>
        <w:t xml:space="preserve">eadership </w:t>
      </w:r>
      <w:proofErr w:type="spellStart"/>
      <w:r w:rsidRPr="00AD36C8">
        <w:rPr>
          <w:sz w:val="24"/>
          <w:szCs w:val="24"/>
        </w:rPr>
        <w:t>Programme</w:t>
      </w:r>
      <w:proofErr w:type="spellEnd"/>
      <w:r w:rsidRPr="00AD36C8">
        <w:rPr>
          <w:sz w:val="24"/>
          <w:szCs w:val="24"/>
        </w:rPr>
        <w:t xml:space="preserve">, with membership open to any VCSE </w:t>
      </w:r>
      <w:proofErr w:type="spellStart"/>
      <w:r w:rsidRPr="00AD36C8">
        <w:rPr>
          <w:sz w:val="24"/>
          <w:szCs w:val="24"/>
        </w:rPr>
        <w:t>organisation</w:t>
      </w:r>
      <w:proofErr w:type="spellEnd"/>
      <w:r w:rsidRPr="00AD36C8">
        <w:rPr>
          <w:sz w:val="24"/>
          <w:szCs w:val="24"/>
        </w:rPr>
        <w:t xml:space="preserve"> across BOB that signs up to Alliance principles (e.g. collaboration and transparency). It was seen as a positive development since it will provide representation and advocacy for the VCSE s</w:t>
      </w:r>
      <w:r w:rsidRPr="00AD36C8">
        <w:rPr>
          <w:sz w:val="24"/>
          <w:szCs w:val="24"/>
        </w:rPr>
        <w:t>ector within the ICS and BOB workstreams.</w:t>
      </w:r>
    </w:p>
    <w:p w14:paraId="0000006D" w14:textId="77777777" w:rsidR="00354487" w:rsidRPr="00AD36C8" w:rsidRDefault="00E87AE3">
      <w:pPr>
        <w:spacing w:before="240" w:after="240"/>
        <w:ind w:left="560"/>
        <w:rPr>
          <w:sz w:val="24"/>
          <w:szCs w:val="24"/>
        </w:rPr>
      </w:pPr>
      <w:r w:rsidRPr="00AD36C8">
        <w:rPr>
          <w:i/>
          <w:sz w:val="24"/>
          <w:szCs w:val="24"/>
        </w:rPr>
        <w:t xml:space="preserve">‘Obviously, as part of the integration process […] we can actually be starting to develop priorities, we're all around the table together, working on the priorities together, and then talking about what the shared </w:t>
      </w:r>
      <w:r w:rsidRPr="00AD36C8">
        <w:rPr>
          <w:i/>
          <w:sz w:val="24"/>
          <w:szCs w:val="24"/>
        </w:rPr>
        <w:t>targets can be and how we can achieve those targets as a group of commissioners, providers and planners, and people hopefully, at some point… It's about setting up, establishing and embedding the systems across BOB, that bring the VCSE as equal partners to</w:t>
      </w:r>
      <w:r w:rsidRPr="00AD36C8">
        <w:rPr>
          <w:i/>
          <w:sz w:val="24"/>
          <w:szCs w:val="24"/>
        </w:rPr>
        <w:t xml:space="preserve"> the table, to the ICS.’ [Health stakeholder]</w:t>
      </w:r>
    </w:p>
    <w:p w14:paraId="0000006E" w14:textId="77777777" w:rsidR="00354487" w:rsidRPr="00AD36C8" w:rsidRDefault="00E87AE3">
      <w:pPr>
        <w:spacing w:before="240" w:after="240"/>
        <w:rPr>
          <w:sz w:val="24"/>
          <w:szCs w:val="24"/>
        </w:rPr>
      </w:pPr>
      <w:r w:rsidRPr="00AD36C8">
        <w:rPr>
          <w:sz w:val="24"/>
          <w:szCs w:val="24"/>
        </w:rPr>
        <w:t xml:space="preserve">These moves to engage more fully and transparently with the VCSE sector were welcomed by respondents. But as many interviewees </w:t>
      </w:r>
      <w:proofErr w:type="spellStart"/>
      <w:r w:rsidRPr="00AD36C8">
        <w:rPr>
          <w:sz w:val="24"/>
          <w:szCs w:val="24"/>
        </w:rPr>
        <w:t>recognised</w:t>
      </w:r>
      <w:proofErr w:type="spellEnd"/>
      <w:r w:rsidRPr="00AD36C8">
        <w:rPr>
          <w:sz w:val="24"/>
          <w:szCs w:val="24"/>
        </w:rPr>
        <w:t xml:space="preserve">, it will take time to put systems and structures in place, to embed the </w:t>
      </w:r>
      <w:r w:rsidRPr="00AD36C8">
        <w:rPr>
          <w:sz w:val="24"/>
          <w:szCs w:val="24"/>
        </w:rPr>
        <w:t xml:space="preserve">VCSE sector within BOB, and to shift mindsets to embrace the VCSE sector in decision-making around the table.  </w:t>
      </w:r>
    </w:p>
    <w:p w14:paraId="0000006F" w14:textId="77777777" w:rsidR="00354487" w:rsidRPr="00AD36C8" w:rsidRDefault="00354487">
      <w:pPr>
        <w:spacing w:before="240" w:after="240"/>
        <w:rPr>
          <w:sz w:val="24"/>
          <w:szCs w:val="24"/>
        </w:rPr>
      </w:pPr>
    </w:p>
    <w:p w14:paraId="00000070" w14:textId="77777777" w:rsidR="00354487" w:rsidRPr="00AD36C8" w:rsidRDefault="00E87AE3">
      <w:pPr>
        <w:spacing w:before="240" w:after="240"/>
        <w:rPr>
          <w:b/>
          <w:sz w:val="24"/>
          <w:szCs w:val="24"/>
        </w:rPr>
      </w:pPr>
      <w:r w:rsidRPr="00AD36C8">
        <w:rPr>
          <w:b/>
          <w:sz w:val="24"/>
          <w:szCs w:val="24"/>
        </w:rPr>
        <w:t>Discussion</w:t>
      </w:r>
    </w:p>
    <w:p w14:paraId="00000071" w14:textId="77777777" w:rsidR="00354487" w:rsidRPr="00AD36C8" w:rsidRDefault="00E87AE3">
      <w:pPr>
        <w:spacing w:before="240" w:after="240"/>
        <w:rPr>
          <w:b/>
          <w:sz w:val="24"/>
          <w:szCs w:val="24"/>
        </w:rPr>
      </w:pPr>
      <w:r w:rsidRPr="00AD36C8">
        <w:rPr>
          <w:sz w:val="24"/>
          <w:szCs w:val="24"/>
        </w:rPr>
        <w:t xml:space="preserve">The research demonstrates, through stakeholder interviews, online surveys and the two case studies, that the pandemic </w:t>
      </w:r>
      <w:proofErr w:type="spellStart"/>
      <w:r w:rsidRPr="00AD36C8">
        <w:rPr>
          <w:sz w:val="24"/>
          <w:szCs w:val="24"/>
        </w:rPr>
        <w:t>mobilised</w:t>
      </w:r>
      <w:proofErr w:type="spellEnd"/>
      <w:r w:rsidRPr="00AD36C8">
        <w:rPr>
          <w:sz w:val="24"/>
          <w:szCs w:val="24"/>
        </w:rPr>
        <w:t xml:space="preserve"> diff</w:t>
      </w:r>
      <w:r w:rsidRPr="00AD36C8">
        <w:rPr>
          <w:sz w:val="24"/>
          <w:szCs w:val="24"/>
        </w:rPr>
        <w:t xml:space="preserve">erent </w:t>
      </w:r>
      <w:proofErr w:type="spellStart"/>
      <w:r w:rsidRPr="00AD36C8">
        <w:rPr>
          <w:sz w:val="24"/>
          <w:szCs w:val="24"/>
        </w:rPr>
        <w:t>organisations</w:t>
      </w:r>
      <w:proofErr w:type="spellEnd"/>
      <w:r w:rsidRPr="00AD36C8">
        <w:rPr>
          <w:sz w:val="24"/>
          <w:szCs w:val="24"/>
        </w:rPr>
        <w:t xml:space="preserve"> and local volunteers to support vulnerable community members in their </w:t>
      </w:r>
      <w:proofErr w:type="spellStart"/>
      <w:r w:rsidRPr="00AD36C8">
        <w:rPr>
          <w:sz w:val="24"/>
          <w:szCs w:val="24"/>
        </w:rPr>
        <w:t>neighbourhoods</w:t>
      </w:r>
      <w:proofErr w:type="spellEnd"/>
      <w:r w:rsidRPr="00AD36C8">
        <w:rPr>
          <w:sz w:val="24"/>
          <w:szCs w:val="24"/>
        </w:rPr>
        <w:t xml:space="preserve">. In both areas, the pandemic responses were seen as effective in supporting wellbeing through volunteer engagement. </w:t>
      </w:r>
      <w:r w:rsidRPr="0049313F">
        <w:rPr>
          <w:bCs/>
          <w:sz w:val="24"/>
          <w:szCs w:val="24"/>
        </w:rPr>
        <w:t>However, there were differences bet</w:t>
      </w:r>
      <w:r w:rsidRPr="0049313F">
        <w:rPr>
          <w:bCs/>
          <w:sz w:val="24"/>
          <w:szCs w:val="24"/>
        </w:rPr>
        <w:t xml:space="preserve">ween the two cases. In urban Case A this led to a strengthening of the existing ties between the health and VCSE sectors in the area and demonstrated the key role of social prescribers in forging links between health and the VCSE sectors at the </w:t>
      </w:r>
      <w:proofErr w:type="spellStart"/>
      <w:r w:rsidRPr="0049313F">
        <w:rPr>
          <w:bCs/>
          <w:sz w:val="24"/>
          <w:szCs w:val="24"/>
        </w:rPr>
        <w:t>neighbourho</w:t>
      </w:r>
      <w:r w:rsidRPr="0049313F">
        <w:rPr>
          <w:bCs/>
          <w:sz w:val="24"/>
          <w:szCs w:val="24"/>
        </w:rPr>
        <w:t>od</w:t>
      </w:r>
      <w:proofErr w:type="spellEnd"/>
      <w:r w:rsidRPr="0049313F">
        <w:rPr>
          <w:bCs/>
          <w:sz w:val="24"/>
          <w:szCs w:val="24"/>
        </w:rPr>
        <w:t xml:space="preserve"> level, with clear policy implications for the ICS agenda to support local integrated approaches to health and wellbeing. In rural Case B, community </w:t>
      </w:r>
      <w:proofErr w:type="spellStart"/>
      <w:r w:rsidRPr="0049313F">
        <w:rPr>
          <w:bCs/>
          <w:sz w:val="24"/>
          <w:szCs w:val="24"/>
        </w:rPr>
        <w:t>mobilisation</w:t>
      </w:r>
      <w:proofErr w:type="spellEnd"/>
      <w:r w:rsidRPr="0049313F">
        <w:rPr>
          <w:bCs/>
          <w:sz w:val="24"/>
          <w:szCs w:val="24"/>
        </w:rPr>
        <w:t xml:space="preserve"> was not connected to local health services due to the village’s relative isolation, the phys</w:t>
      </w:r>
      <w:r w:rsidRPr="0049313F">
        <w:rPr>
          <w:bCs/>
          <w:sz w:val="24"/>
          <w:szCs w:val="24"/>
        </w:rPr>
        <w:t>ical distance to GP practices and absence of local formal health and wellbeing services. There was an absence of contact between the VCSE sector and health agencies and sectors, which led to limited health-related support in the rural setting.</w:t>
      </w:r>
      <w:r w:rsidRPr="00AD36C8">
        <w:rPr>
          <w:b/>
          <w:sz w:val="24"/>
          <w:szCs w:val="24"/>
        </w:rPr>
        <w:t xml:space="preserve"> </w:t>
      </w:r>
    </w:p>
    <w:p w14:paraId="00000072" w14:textId="6009C47E" w:rsidR="00354487" w:rsidRPr="00AD36C8" w:rsidRDefault="00E87AE3">
      <w:pPr>
        <w:spacing w:before="240" w:after="240"/>
        <w:rPr>
          <w:sz w:val="24"/>
          <w:szCs w:val="24"/>
        </w:rPr>
      </w:pPr>
      <w:r w:rsidRPr="00AD36C8">
        <w:rPr>
          <w:sz w:val="24"/>
          <w:szCs w:val="24"/>
        </w:rPr>
        <w:t>The NHS Lon</w:t>
      </w:r>
      <w:r w:rsidRPr="00AD36C8">
        <w:rPr>
          <w:sz w:val="24"/>
          <w:szCs w:val="24"/>
        </w:rPr>
        <w:t xml:space="preserve">g-Term Plan set a target that by 2023/24, every GP practice in England will have access to a social prescribing link worker and by then, a target of 900,000 </w:t>
      </w:r>
      <w:r w:rsidRPr="00AD36C8">
        <w:rPr>
          <w:sz w:val="24"/>
          <w:szCs w:val="24"/>
        </w:rPr>
        <w:lastRenderedPageBreak/>
        <w:t>people has been set for those referred by a social prescriber (The King’s Fund, 2020). Social presc</w:t>
      </w:r>
      <w:r w:rsidRPr="00AD36C8">
        <w:rPr>
          <w:sz w:val="24"/>
          <w:szCs w:val="24"/>
        </w:rPr>
        <w:t>ribing is already embedded in health practice (</w:t>
      </w:r>
      <w:proofErr w:type="spellStart"/>
      <w:r w:rsidRPr="00AD36C8">
        <w:rPr>
          <w:sz w:val="24"/>
          <w:szCs w:val="24"/>
        </w:rPr>
        <w:t>Pescheny</w:t>
      </w:r>
      <w:proofErr w:type="spellEnd"/>
      <w:r w:rsidRPr="00AD36C8">
        <w:rPr>
          <w:sz w:val="24"/>
          <w:szCs w:val="24"/>
        </w:rPr>
        <w:t xml:space="preserve"> et al, 2020; Costa et al, 2021), and is seen as being key to the delivery of an integrated health service in the future (Drinkwater et al, 2019; </w:t>
      </w:r>
      <w:proofErr w:type="spellStart"/>
      <w:r w:rsidRPr="00AD36C8">
        <w:rPr>
          <w:sz w:val="24"/>
          <w:szCs w:val="24"/>
        </w:rPr>
        <w:t>Bickerdike</w:t>
      </w:r>
      <w:proofErr w:type="spellEnd"/>
      <w:r w:rsidRPr="00AD36C8">
        <w:rPr>
          <w:sz w:val="24"/>
          <w:szCs w:val="24"/>
        </w:rPr>
        <w:t xml:space="preserve"> et al, 2017). The urban Case A supports the </w:t>
      </w:r>
      <w:r w:rsidRPr="00AD36C8">
        <w:rPr>
          <w:sz w:val="24"/>
          <w:szCs w:val="24"/>
        </w:rPr>
        <w:t>case for a strong role for social prescribers in linking health and the VCSE sectors. However, one of the challenges relating to social prescribing is the volatility of the availability of local services and activities to which to refer patients. The fleet</w:t>
      </w:r>
      <w:r w:rsidRPr="00AD36C8">
        <w:rPr>
          <w:sz w:val="24"/>
          <w:szCs w:val="24"/>
        </w:rPr>
        <w:t xml:space="preserve">ing nature of some activities and initiatives means that social prescribers have to be continuously up-to-date with what </w:t>
      </w:r>
      <w:proofErr w:type="gramStart"/>
      <w:r w:rsidRPr="00AD36C8">
        <w:rPr>
          <w:sz w:val="24"/>
          <w:szCs w:val="24"/>
        </w:rPr>
        <w:t>is offered</w:t>
      </w:r>
      <w:proofErr w:type="gramEnd"/>
      <w:r w:rsidRPr="00AD36C8">
        <w:rPr>
          <w:sz w:val="24"/>
          <w:szCs w:val="24"/>
        </w:rPr>
        <w:t xml:space="preserve"> locally. This is directly linked to the ability of these small </w:t>
      </w:r>
      <w:proofErr w:type="spellStart"/>
      <w:r w:rsidRPr="00AD36C8">
        <w:rPr>
          <w:sz w:val="24"/>
          <w:szCs w:val="24"/>
        </w:rPr>
        <w:t>organisations</w:t>
      </w:r>
      <w:proofErr w:type="spellEnd"/>
      <w:r w:rsidRPr="00AD36C8">
        <w:rPr>
          <w:sz w:val="24"/>
          <w:szCs w:val="24"/>
        </w:rPr>
        <w:t xml:space="preserve"> to secure and maintain funding, as well as thei</w:t>
      </w:r>
      <w:r w:rsidRPr="00AD36C8">
        <w:rPr>
          <w:sz w:val="24"/>
          <w:szCs w:val="24"/>
        </w:rPr>
        <w:t xml:space="preserve">r access to volunteers and </w:t>
      </w:r>
      <w:proofErr w:type="spellStart"/>
      <w:r w:rsidRPr="00AD36C8">
        <w:rPr>
          <w:sz w:val="24"/>
          <w:szCs w:val="24"/>
        </w:rPr>
        <w:t>specialised</w:t>
      </w:r>
      <w:proofErr w:type="spellEnd"/>
      <w:r w:rsidRPr="00AD36C8">
        <w:rPr>
          <w:sz w:val="24"/>
          <w:szCs w:val="24"/>
        </w:rPr>
        <w:t xml:space="preserve"> personnel. Funding cuts in recent years and the current financial climate have created volatility and undermined the ability of the sector to meet local needs, which is destabilizing for social prescribers. </w:t>
      </w:r>
      <w:r w:rsidRPr="0049313F">
        <w:rPr>
          <w:bCs/>
          <w:sz w:val="24"/>
          <w:szCs w:val="24"/>
        </w:rPr>
        <w:t>However, a</w:t>
      </w:r>
      <w:r w:rsidRPr="0049313F">
        <w:rPr>
          <w:bCs/>
          <w:sz w:val="24"/>
          <w:szCs w:val="24"/>
        </w:rPr>
        <w:t xml:space="preserve">s Knapp et al (2013) have demonstrated, there can be significant additional financial benefits to the health service from adequate funding of community-capital-building initiatives. Similarly, </w:t>
      </w:r>
      <w:proofErr w:type="spellStart"/>
      <w:r w:rsidRPr="0049313F">
        <w:rPr>
          <w:bCs/>
          <w:sz w:val="24"/>
          <w:szCs w:val="24"/>
        </w:rPr>
        <w:t>Parsfield</w:t>
      </w:r>
      <w:proofErr w:type="spellEnd"/>
      <w:r w:rsidRPr="0049313F">
        <w:rPr>
          <w:bCs/>
          <w:sz w:val="24"/>
          <w:szCs w:val="24"/>
        </w:rPr>
        <w:t xml:space="preserve"> et al (2015) have demonstrated the social value of in</w:t>
      </w:r>
      <w:r w:rsidRPr="0049313F">
        <w:rPr>
          <w:bCs/>
          <w:sz w:val="24"/>
          <w:szCs w:val="24"/>
        </w:rPr>
        <w:t>vesting in communities, including the voluntary and community sector, by connecting people to one another in their local areas, with the potential for positive impacts on health and wellbeing</w:t>
      </w:r>
      <w:r w:rsidR="0049313F">
        <w:rPr>
          <w:bCs/>
          <w:sz w:val="24"/>
          <w:szCs w:val="24"/>
        </w:rPr>
        <w:t>.</w:t>
      </w:r>
      <w:r w:rsidRPr="00AD36C8">
        <w:rPr>
          <w:sz w:val="24"/>
          <w:szCs w:val="24"/>
        </w:rPr>
        <w:t xml:space="preserve"> Adequate core funding is crucial to the future of the VCSE sect</w:t>
      </w:r>
      <w:r w:rsidRPr="00AD36C8">
        <w:rPr>
          <w:sz w:val="24"/>
          <w:szCs w:val="24"/>
        </w:rPr>
        <w:t xml:space="preserve">or and its role in the ICS, to ensure more stable and long-lasting local activities and </w:t>
      </w:r>
      <w:proofErr w:type="spellStart"/>
      <w:r w:rsidRPr="00AD36C8">
        <w:rPr>
          <w:sz w:val="24"/>
          <w:szCs w:val="24"/>
        </w:rPr>
        <w:t>programmes</w:t>
      </w:r>
      <w:proofErr w:type="spellEnd"/>
      <w:r w:rsidRPr="00AD36C8">
        <w:rPr>
          <w:sz w:val="24"/>
          <w:szCs w:val="24"/>
        </w:rPr>
        <w:t>, particularly in the light of possible future austerity measures due to the pandemic.</w:t>
      </w:r>
    </w:p>
    <w:p w14:paraId="00000073" w14:textId="77777777" w:rsidR="00354487" w:rsidRPr="00AD36C8" w:rsidRDefault="00E87AE3">
      <w:pPr>
        <w:spacing w:before="240" w:after="240"/>
        <w:rPr>
          <w:sz w:val="24"/>
          <w:szCs w:val="24"/>
          <w:highlight w:val="white"/>
        </w:rPr>
      </w:pPr>
      <w:r w:rsidRPr="00AD36C8">
        <w:rPr>
          <w:sz w:val="24"/>
          <w:szCs w:val="24"/>
        </w:rPr>
        <w:t xml:space="preserve">As a result of this instability, social prescribers very often link to </w:t>
      </w:r>
      <w:r w:rsidRPr="00AD36C8">
        <w:rPr>
          <w:sz w:val="24"/>
          <w:szCs w:val="24"/>
        </w:rPr>
        <w:t xml:space="preserve">more formal or substantial VCSE groups that are well-known and well-established in an area. </w:t>
      </w:r>
      <w:r w:rsidRPr="00DB0F11">
        <w:rPr>
          <w:bCs/>
          <w:sz w:val="24"/>
          <w:szCs w:val="24"/>
        </w:rPr>
        <w:t>This is due to the challenges of working with smaller providers related to the sustainability of opportunities, as well as those associated with whether the true va</w:t>
      </w:r>
      <w:r w:rsidRPr="00DB0F11">
        <w:rPr>
          <w:bCs/>
          <w:sz w:val="24"/>
          <w:szCs w:val="24"/>
        </w:rPr>
        <w:t>lue of small providers is fully understood by commissioners (</w:t>
      </w:r>
      <w:proofErr w:type="spellStart"/>
      <w:r w:rsidRPr="00DB0F11">
        <w:rPr>
          <w:bCs/>
          <w:sz w:val="24"/>
          <w:szCs w:val="24"/>
        </w:rPr>
        <w:t>Dayson</w:t>
      </w:r>
      <w:proofErr w:type="spellEnd"/>
      <w:r w:rsidRPr="00DB0F11">
        <w:rPr>
          <w:bCs/>
          <w:sz w:val="24"/>
          <w:szCs w:val="24"/>
        </w:rPr>
        <w:t xml:space="preserve"> and Batty, 2020). The </w:t>
      </w:r>
      <w:r w:rsidRPr="00AD36C8">
        <w:rPr>
          <w:sz w:val="24"/>
          <w:szCs w:val="24"/>
        </w:rPr>
        <w:t xml:space="preserve">research showed that in many cases, the more informal community-based networks and support, that are so vital to </w:t>
      </w:r>
      <w:proofErr w:type="spellStart"/>
      <w:r w:rsidRPr="00AD36C8">
        <w:rPr>
          <w:sz w:val="24"/>
          <w:szCs w:val="24"/>
        </w:rPr>
        <w:t>neighbourhood</w:t>
      </w:r>
      <w:proofErr w:type="spellEnd"/>
      <w:r w:rsidRPr="00AD36C8">
        <w:rPr>
          <w:sz w:val="24"/>
          <w:szCs w:val="24"/>
        </w:rPr>
        <w:t xml:space="preserve"> cohesion, are ‘off the radar’ in relati</w:t>
      </w:r>
      <w:r w:rsidRPr="00AD36C8">
        <w:rPr>
          <w:sz w:val="24"/>
          <w:szCs w:val="24"/>
        </w:rPr>
        <w:t xml:space="preserve">on to social prescribing. </w:t>
      </w:r>
      <w:proofErr w:type="spellStart"/>
      <w:r w:rsidRPr="00DB0F11">
        <w:rPr>
          <w:bCs/>
          <w:sz w:val="24"/>
          <w:szCs w:val="24"/>
        </w:rPr>
        <w:t>Dayson</w:t>
      </w:r>
      <w:proofErr w:type="spellEnd"/>
      <w:r w:rsidRPr="00DB0F11">
        <w:rPr>
          <w:bCs/>
          <w:sz w:val="24"/>
          <w:szCs w:val="24"/>
        </w:rPr>
        <w:t xml:space="preserve"> and Batty (2020) also raise this issue, highlighting the importance of ensuring the ongoing existence of a healthy and thriving ecosystem of small and hyper-local community providers in a locality, for social prescribing.</w:t>
      </w:r>
      <w:r w:rsidRPr="00AD36C8">
        <w:rPr>
          <w:b/>
          <w:sz w:val="24"/>
          <w:szCs w:val="24"/>
        </w:rPr>
        <w:t xml:space="preserve"> </w:t>
      </w:r>
      <w:r w:rsidRPr="00AD36C8">
        <w:rPr>
          <w:sz w:val="24"/>
          <w:szCs w:val="24"/>
        </w:rPr>
        <w:t>C</w:t>
      </w:r>
      <w:r w:rsidRPr="00AD36C8">
        <w:rPr>
          <w:sz w:val="24"/>
          <w:szCs w:val="24"/>
        </w:rPr>
        <w:t xml:space="preserve">onnections between the health sector and these hyper-local community resources would strengthen the potential for </w:t>
      </w:r>
      <w:proofErr w:type="gramStart"/>
      <w:r w:rsidRPr="00AD36C8">
        <w:rPr>
          <w:sz w:val="24"/>
          <w:szCs w:val="24"/>
        </w:rPr>
        <w:t>locally-based</w:t>
      </w:r>
      <w:proofErr w:type="gramEnd"/>
      <w:r w:rsidRPr="00AD36C8">
        <w:rPr>
          <w:sz w:val="24"/>
          <w:szCs w:val="24"/>
        </w:rPr>
        <w:t xml:space="preserve"> community initiatives to impact on residents’ health and wellbeing. Engaging in the mapping of VCSE provision, c</w:t>
      </w:r>
      <w:r w:rsidRPr="00AD36C8">
        <w:rPr>
          <w:sz w:val="24"/>
          <w:szCs w:val="24"/>
          <w:highlight w:val="white"/>
        </w:rPr>
        <w:t>ombined with loc</w:t>
      </w:r>
      <w:r w:rsidRPr="00AD36C8">
        <w:rPr>
          <w:sz w:val="24"/>
          <w:szCs w:val="24"/>
          <w:highlight w:val="white"/>
        </w:rPr>
        <w:t xml:space="preserve">al on-the-ground knowledge from individuals in key umbrella </w:t>
      </w:r>
      <w:proofErr w:type="spellStart"/>
      <w:r w:rsidRPr="00AD36C8">
        <w:rPr>
          <w:sz w:val="24"/>
          <w:szCs w:val="24"/>
          <w:highlight w:val="white"/>
        </w:rPr>
        <w:t>organisations</w:t>
      </w:r>
      <w:proofErr w:type="spellEnd"/>
      <w:r w:rsidRPr="00AD36C8">
        <w:rPr>
          <w:sz w:val="24"/>
          <w:szCs w:val="24"/>
          <w:highlight w:val="white"/>
        </w:rPr>
        <w:t xml:space="preserve">, is an initiative that would go some way to addressing this issue, and would be relevant to both urban and rural areas. </w:t>
      </w:r>
    </w:p>
    <w:p w14:paraId="00000074" w14:textId="77777777" w:rsidR="00354487" w:rsidRPr="00AD36C8" w:rsidRDefault="00E87AE3">
      <w:pPr>
        <w:spacing w:before="240" w:after="240"/>
        <w:rPr>
          <w:sz w:val="24"/>
          <w:szCs w:val="24"/>
          <w:highlight w:val="white"/>
        </w:rPr>
      </w:pPr>
      <w:r w:rsidRPr="00AD36C8">
        <w:rPr>
          <w:sz w:val="24"/>
          <w:szCs w:val="24"/>
          <w:highlight w:val="white"/>
        </w:rPr>
        <w:t xml:space="preserve">However, referring patients to local VCSE </w:t>
      </w:r>
      <w:proofErr w:type="spellStart"/>
      <w:r w:rsidRPr="00AD36C8">
        <w:rPr>
          <w:sz w:val="24"/>
          <w:szCs w:val="24"/>
          <w:highlight w:val="white"/>
        </w:rPr>
        <w:t>organisations</w:t>
      </w:r>
      <w:proofErr w:type="spellEnd"/>
      <w:r w:rsidRPr="00AD36C8">
        <w:rPr>
          <w:sz w:val="24"/>
          <w:szCs w:val="24"/>
          <w:highlight w:val="white"/>
        </w:rPr>
        <w:t xml:space="preserve"> also </w:t>
      </w:r>
      <w:r w:rsidRPr="00AD36C8">
        <w:rPr>
          <w:sz w:val="24"/>
          <w:szCs w:val="24"/>
          <w:highlight w:val="white"/>
        </w:rPr>
        <w:t>brings challenges to the health sector in relation to quality standards, health and safety issues, background checks of volunteers and personnel (e.g. the UK’s Disclosure and Barring Service), as well as confidentiality issues related to patient health rec</w:t>
      </w:r>
      <w:r w:rsidRPr="00AD36C8">
        <w:rPr>
          <w:sz w:val="24"/>
          <w:szCs w:val="24"/>
          <w:highlight w:val="white"/>
        </w:rPr>
        <w:t xml:space="preserve">ords. </w:t>
      </w:r>
      <w:r w:rsidRPr="00AD36C8">
        <w:rPr>
          <w:sz w:val="24"/>
          <w:szCs w:val="24"/>
          <w:highlight w:val="white"/>
        </w:rPr>
        <w:lastRenderedPageBreak/>
        <w:t>There are also issues around evaluating the evidence of the effectiveness of social prescribing interventions, and how conventional measures don’t necessarily capture the benefits of such interventions (</w:t>
      </w:r>
      <w:proofErr w:type="spellStart"/>
      <w:r w:rsidRPr="00AD36C8">
        <w:rPr>
          <w:sz w:val="24"/>
          <w:szCs w:val="24"/>
        </w:rPr>
        <w:t>Bickerdike</w:t>
      </w:r>
      <w:proofErr w:type="spellEnd"/>
      <w:r w:rsidRPr="00AD36C8">
        <w:rPr>
          <w:sz w:val="24"/>
          <w:szCs w:val="24"/>
        </w:rPr>
        <w:t xml:space="preserve"> et al, 2017)</w:t>
      </w:r>
      <w:r w:rsidRPr="00AD36C8">
        <w:rPr>
          <w:sz w:val="24"/>
          <w:szCs w:val="24"/>
          <w:highlight w:val="white"/>
        </w:rPr>
        <w:t>. These issues can repre</w:t>
      </w:r>
      <w:r w:rsidRPr="00AD36C8">
        <w:rPr>
          <w:sz w:val="24"/>
          <w:szCs w:val="24"/>
          <w:highlight w:val="white"/>
        </w:rPr>
        <w:t>sent very real barriers to closer integration of the VCSE and health sectors. It is important that these critical stumbling blocks are addressed more broadly and resolved in the context of the ICS, as they could represent significant obstacles to deeper en</w:t>
      </w:r>
      <w:r w:rsidRPr="00AD36C8">
        <w:rPr>
          <w:sz w:val="24"/>
          <w:szCs w:val="24"/>
          <w:highlight w:val="white"/>
        </w:rPr>
        <w:t xml:space="preserve">gagement between the two sectors. </w:t>
      </w:r>
      <w:r w:rsidRPr="00DB0F11">
        <w:rPr>
          <w:bCs/>
          <w:sz w:val="24"/>
          <w:szCs w:val="24"/>
          <w:highlight w:val="white"/>
        </w:rPr>
        <w:t>Some of these issues could be addressed by establishing training and safe-guarding protocols which would reassure commissioners on safety issues. Regarding monitoring and evaluation, a greater understanding and awareness a</w:t>
      </w:r>
      <w:r w:rsidRPr="00DB0F11">
        <w:rPr>
          <w:bCs/>
          <w:sz w:val="24"/>
          <w:szCs w:val="24"/>
          <w:highlight w:val="white"/>
        </w:rPr>
        <w:t xml:space="preserve">mong commissioners of non-conventional ways of measuring benefits would contribute to </w:t>
      </w:r>
      <w:proofErr w:type="spellStart"/>
      <w:r w:rsidRPr="00DB0F11">
        <w:rPr>
          <w:bCs/>
          <w:sz w:val="24"/>
          <w:szCs w:val="24"/>
          <w:highlight w:val="white"/>
        </w:rPr>
        <w:t>recognising</w:t>
      </w:r>
      <w:proofErr w:type="spellEnd"/>
      <w:r w:rsidRPr="00DB0F11">
        <w:rPr>
          <w:bCs/>
          <w:sz w:val="24"/>
          <w:szCs w:val="24"/>
          <w:highlight w:val="white"/>
        </w:rPr>
        <w:t xml:space="preserve"> the non-quantifiable outcomes and impacts of community-based interventions.</w:t>
      </w:r>
      <w:r w:rsidRPr="00AD36C8">
        <w:rPr>
          <w:sz w:val="24"/>
          <w:szCs w:val="24"/>
          <w:highlight w:val="white"/>
        </w:rPr>
        <w:t xml:space="preserve"> </w:t>
      </w:r>
    </w:p>
    <w:p w14:paraId="00000075" w14:textId="216EA3BC" w:rsidR="00354487" w:rsidRPr="00AD36C8" w:rsidRDefault="00E87AE3">
      <w:pPr>
        <w:spacing w:before="240" w:after="240"/>
        <w:rPr>
          <w:sz w:val="24"/>
          <w:szCs w:val="24"/>
        </w:rPr>
      </w:pPr>
      <w:r w:rsidRPr="00AD36C8">
        <w:rPr>
          <w:sz w:val="24"/>
          <w:szCs w:val="24"/>
        </w:rPr>
        <w:t>Complementing the role of a social prescriber at a local level in an urban settin</w:t>
      </w:r>
      <w:r w:rsidRPr="00AD36C8">
        <w:rPr>
          <w:sz w:val="24"/>
          <w:szCs w:val="24"/>
        </w:rPr>
        <w:t xml:space="preserve">g, the research demonstrated that one of the keys to successfully linking health needs and VCSE activity is the existence of a ‘Community Worker’ embedded within a </w:t>
      </w:r>
      <w:proofErr w:type="spellStart"/>
      <w:r w:rsidRPr="00AD36C8">
        <w:rPr>
          <w:sz w:val="24"/>
          <w:szCs w:val="24"/>
        </w:rPr>
        <w:t>neighbourhood</w:t>
      </w:r>
      <w:proofErr w:type="spellEnd"/>
      <w:r w:rsidRPr="00AD36C8">
        <w:rPr>
          <w:sz w:val="24"/>
          <w:szCs w:val="24"/>
        </w:rPr>
        <w:t>. These community-based roles are critical to building understanding, trust and</w:t>
      </w:r>
      <w:r w:rsidRPr="00AD36C8">
        <w:rPr>
          <w:sz w:val="24"/>
          <w:szCs w:val="24"/>
        </w:rPr>
        <w:t xml:space="preserve"> positive relationships locally, given their reach into the community. They act as an intermediary or ‘bridge’ between different </w:t>
      </w:r>
      <w:proofErr w:type="spellStart"/>
      <w:r w:rsidRPr="00AD36C8">
        <w:rPr>
          <w:sz w:val="24"/>
          <w:szCs w:val="24"/>
        </w:rPr>
        <w:t>organisations</w:t>
      </w:r>
      <w:proofErr w:type="spellEnd"/>
      <w:r w:rsidRPr="00AD36C8">
        <w:rPr>
          <w:sz w:val="24"/>
          <w:szCs w:val="24"/>
        </w:rPr>
        <w:t xml:space="preserve"> and sectors, with an overview of hyper-local needs and potential VCSE provision in the locality.</w:t>
      </w:r>
      <w:sdt>
        <w:sdtPr>
          <w:tag w:val="goog_rdk_4"/>
          <w:id w:val="439263673"/>
        </w:sdtPr>
        <w:sdtEndPr/>
        <w:sdtContent/>
      </w:sdt>
      <w:sdt>
        <w:sdtPr>
          <w:tag w:val="goog_rdk_5"/>
          <w:id w:val="-2041273607"/>
        </w:sdtPr>
        <w:sdtEndPr/>
        <w:sdtContent/>
      </w:sdt>
      <w:sdt>
        <w:sdtPr>
          <w:tag w:val="goog_rdk_6"/>
          <w:id w:val="-1995868473"/>
        </w:sdtPr>
        <w:sdtEndPr/>
        <w:sdtContent/>
      </w:sdt>
      <w:r w:rsidRPr="00AD36C8">
        <w:rPr>
          <w:sz w:val="24"/>
          <w:szCs w:val="24"/>
        </w:rPr>
        <w:t xml:space="preserve"> </w:t>
      </w:r>
      <w:r w:rsidRPr="00DB0F11">
        <w:rPr>
          <w:bCs/>
          <w:sz w:val="24"/>
          <w:szCs w:val="24"/>
        </w:rPr>
        <w:t>In Case A</w:t>
      </w:r>
      <w:r w:rsidR="00DB0F11" w:rsidRPr="00DB0F11">
        <w:rPr>
          <w:bCs/>
          <w:sz w:val="24"/>
          <w:szCs w:val="24"/>
        </w:rPr>
        <w:t xml:space="preserve">, </w:t>
      </w:r>
      <w:r w:rsidRPr="00DB0F11">
        <w:rPr>
          <w:bCs/>
          <w:sz w:val="24"/>
          <w:szCs w:val="24"/>
        </w:rPr>
        <w:t>it was clear from interviews that the role of locality officer was critical in linking the community with services which contribute to physical and mental wellbeing, and contributed to thinking about a more holistic approach to health and wellbeing. Ther</w:t>
      </w:r>
      <w:r w:rsidRPr="00DB0F11">
        <w:rPr>
          <w:bCs/>
          <w:sz w:val="24"/>
          <w:szCs w:val="24"/>
        </w:rPr>
        <w:t>e is a strong case to be made for similar roles to</w:t>
      </w:r>
      <w:r w:rsidRPr="00AD36C8">
        <w:rPr>
          <w:b/>
          <w:sz w:val="24"/>
          <w:szCs w:val="24"/>
        </w:rPr>
        <w:t xml:space="preserve"> </w:t>
      </w:r>
      <w:r w:rsidRPr="00AD36C8">
        <w:rPr>
          <w:sz w:val="24"/>
          <w:szCs w:val="24"/>
        </w:rPr>
        <w:t xml:space="preserve">be well-supported and well-funded, with adequate training and support infrastructure in place to ensure successful recruitment and retention of these key positions. </w:t>
      </w:r>
    </w:p>
    <w:p w14:paraId="00000076" w14:textId="77777777" w:rsidR="00354487" w:rsidRPr="00AD36C8" w:rsidRDefault="00E87AE3">
      <w:pPr>
        <w:spacing w:before="240" w:after="240"/>
        <w:rPr>
          <w:b/>
          <w:sz w:val="24"/>
          <w:szCs w:val="24"/>
        </w:rPr>
      </w:pPr>
      <w:r w:rsidRPr="00AD36C8">
        <w:rPr>
          <w:sz w:val="24"/>
          <w:szCs w:val="24"/>
        </w:rPr>
        <w:t>In a rural setting, Parish Councils hav</w:t>
      </w:r>
      <w:r w:rsidRPr="00AD36C8">
        <w:rPr>
          <w:sz w:val="24"/>
          <w:szCs w:val="24"/>
        </w:rPr>
        <w:t xml:space="preserve">e the potential to play this pivotal intermediary role between local VCSE provision and the health sector. A nominated </w:t>
      </w:r>
      <w:proofErr w:type="spellStart"/>
      <w:r w:rsidRPr="00AD36C8">
        <w:rPr>
          <w:sz w:val="24"/>
          <w:szCs w:val="24"/>
        </w:rPr>
        <w:t>Councillor</w:t>
      </w:r>
      <w:proofErr w:type="spellEnd"/>
      <w:r w:rsidRPr="00AD36C8">
        <w:rPr>
          <w:sz w:val="24"/>
          <w:szCs w:val="24"/>
        </w:rPr>
        <w:t xml:space="preserve"> would be </w:t>
      </w:r>
      <w:proofErr w:type="gramStart"/>
      <w:r w:rsidRPr="00AD36C8">
        <w:rPr>
          <w:sz w:val="24"/>
          <w:szCs w:val="24"/>
        </w:rPr>
        <w:t>well-placed</w:t>
      </w:r>
      <w:proofErr w:type="gramEnd"/>
      <w:r w:rsidRPr="00AD36C8">
        <w:rPr>
          <w:sz w:val="24"/>
          <w:szCs w:val="24"/>
        </w:rPr>
        <w:t xml:space="preserve"> to have an overview of local provision, and could sign-post enquiries from the health sector to appropria</w:t>
      </w:r>
      <w:r w:rsidRPr="00AD36C8">
        <w:rPr>
          <w:sz w:val="24"/>
          <w:szCs w:val="24"/>
        </w:rPr>
        <w:t xml:space="preserve">te local clubs and activities. Defining this role at the level of the Parish Council brings stability, embedded within the pyramid structure of local government. </w:t>
      </w:r>
      <w:r w:rsidRPr="00DB0F11">
        <w:rPr>
          <w:bCs/>
          <w:sz w:val="24"/>
          <w:szCs w:val="24"/>
        </w:rPr>
        <w:t>This arrangement would avoid the risks inherent in more informal networks that currently exist</w:t>
      </w:r>
      <w:r w:rsidRPr="00DB0F11">
        <w:rPr>
          <w:bCs/>
          <w:sz w:val="24"/>
          <w:szCs w:val="24"/>
        </w:rPr>
        <w:t>. These current challenges include the precarity of relying on a small number of individuals to keep a network going, as well as the potential for conflict due to personal relations leading to exclusion. There are also safeguarding risks that would be less</w:t>
      </w:r>
      <w:r w:rsidRPr="00DB0F11">
        <w:rPr>
          <w:bCs/>
          <w:sz w:val="24"/>
          <w:szCs w:val="24"/>
        </w:rPr>
        <w:t>ened in a more formal structure.</w:t>
      </w:r>
      <w:r w:rsidRPr="00AD36C8">
        <w:rPr>
          <w:b/>
          <w:sz w:val="24"/>
          <w:szCs w:val="24"/>
        </w:rPr>
        <w:t xml:space="preserve"> </w:t>
      </w:r>
    </w:p>
    <w:p w14:paraId="00000077" w14:textId="77777777" w:rsidR="00354487" w:rsidRPr="00DB0F11" w:rsidRDefault="00E87AE3">
      <w:pPr>
        <w:spacing w:before="240" w:after="240"/>
        <w:rPr>
          <w:bCs/>
          <w:sz w:val="24"/>
          <w:szCs w:val="24"/>
        </w:rPr>
      </w:pPr>
      <w:r w:rsidRPr="00DB0F11">
        <w:rPr>
          <w:bCs/>
          <w:sz w:val="24"/>
          <w:szCs w:val="24"/>
        </w:rPr>
        <w:t>However, such an arrangement would be dependent on a number of factors, including whether the Parish Councils would be willing and able to take on this role. Local parish politics can be fraught with tensions, and there ar</w:t>
      </w:r>
      <w:r w:rsidRPr="00DB0F11">
        <w:rPr>
          <w:bCs/>
          <w:sz w:val="24"/>
          <w:szCs w:val="24"/>
        </w:rPr>
        <w:t xml:space="preserve">e also questions about adequate capacity and appropriate training in community development work. Nevertheless, in certain circumstances, such a brokerage role could potentially </w:t>
      </w:r>
      <w:r w:rsidRPr="00DB0F11">
        <w:rPr>
          <w:bCs/>
          <w:sz w:val="24"/>
          <w:szCs w:val="24"/>
        </w:rPr>
        <w:lastRenderedPageBreak/>
        <w:t>facilitate the links between community sector opportunities and the health sect</w:t>
      </w:r>
      <w:r w:rsidRPr="00DB0F11">
        <w:rPr>
          <w:bCs/>
          <w:sz w:val="24"/>
          <w:szCs w:val="24"/>
        </w:rPr>
        <w:t xml:space="preserve">or in a Parish Council context. </w:t>
      </w:r>
    </w:p>
    <w:p w14:paraId="00000078" w14:textId="77777777" w:rsidR="00354487" w:rsidRPr="00AD36C8" w:rsidRDefault="00E87AE3">
      <w:pPr>
        <w:spacing w:before="240" w:after="240"/>
        <w:rPr>
          <w:sz w:val="24"/>
          <w:szCs w:val="24"/>
          <w:highlight w:val="white"/>
        </w:rPr>
      </w:pPr>
      <w:r w:rsidRPr="00AD36C8">
        <w:rPr>
          <w:sz w:val="24"/>
          <w:szCs w:val="24"/>
        </w:rPr>
        <w:t>At the ICS ‘macro’ system level, for a more effective engagement between the VCSE and health sectors, it is clear from the study that a broad engagement with VCSE voices, both large and small, is needed to ensure integratio</w:t>
      </w:r>
      <w:r w:rsidRPr="00AD36C8">
        <w:rPr>
          <w:sz w:val="24"/>
          <w:szCs w:val="24"/>
        </w:rPr>
        <w:t xml:space="preserve">n within ICS structures. Initiatives such as the VCSE Alliance are working towards such a goal, although it is </w:t>
      </w:r>
      <w:proofErr w:type="spellStart"/>
      <w:r w:rsidRPr="00AD36C8">
        <w:rPr>
          <w:sz w:val="24"/>
          <w:szCs w:val="24"/>
        </w:rPr>
        <w:t>recognised</w:t>
      </w:r>
      <w:proofErr w:type="spellEnd"/>
      <w:r w:rsidRPr="00AD36C8">
        <w:rPr>
          <w:sz w:val="24"/>
          <w:szCs w:val="24"/>
        </w:rPr>
        <w:t xml:space="preserve"> that this will involve a significant culture shift within the constituent parts of the ICS. One component of this is ensuring that the</w:t>
      </w:r>
      <w:r w:rsidRPr="00AD36C8">
        <w:rPr>
          <w:sz w:val="24"/>
          <w:szCs w:val="24"/>
        </w:rPr>
        <w:t xml:space="preserve"> VCSE sector has adequate representation on the Senior Leadership Group, as well as within its main work </w:t>
      </w:r>
      <w:proofErr w:type="spellStart"/>
      <w:r w:rsidRPr="00AD36C8">
        <w:rPr>
          <w:sz w:val="24"/>
          <w:szCs w:val="24"/>
        </w:rPr>
        <w:t>programmes</w:t>
      </w:r>
      <w:proofErr w:type="spellEnd"/>
      <w:r w:rsidRPr="00AD36C8">
        <w:rPr>
          <w:sz w:val="24"/>
          <w:szCs w:val="24"/>
        </w:rPr>
        <w:t xml:space="preserve"> and </w:t>
      </w:r>
      <w:proofErr w:type="spellStart"/>
      <w:r w:rsidRPr="00AD36C8">
        <w:rPr>
          <w:sz w:val="24"/>
          <w:szCs w:val="24"/>
        </w:rPr>
        <w:t>workstreams</w:t>
      </w:r>
      <w:proofErr w:type="spellEnd"/>
      <w:r w:rsidRPr="00AD36C8">
        <w:rPr>
          <w:sz w:val="24"/>
          <w:szCs w:val="24"/>
        </w:rPr>
        <w:t xml:space="preserve">. </w:t>
      </w:r>
      <w:r w:rsidRPr="00AD36C8">
        <w:rPr>
          <w:sz w:val="24"/>
          <w:szCs w:val="24"/>
          <w:highlight w:val="white"/>
        </w:rPr>
        <w:t xml:space="preserve">These VCSE members would be representing the interests of the broader sector, rather than their individual </w:t>
      </w:r>
      <w:proofErr w:type="spellStart"/>
      <w:r w:rsidRPr="00AD36C8">
        <w:rPr>
          <w:sz w:val="24"/>
          <w:szCs w:val="24"/>
          <w:highlight w:val="white"/>
        </w:rPr>
        <w:t>organisations</w:t>
      </w:r>
      <w:proofErr w:type="spellEnd"/>
      <w:r w:rsidRPr="00AD36C8">
        <w:rPr>
          <w:sz w:val="24"/>
          <w:szCs w:val="24"/>
          <w:highlight w:val="white"/>
        </w:rPr>
        <w:t xml:space="preserve">. </w:t>
      </w:r>
    </w:p>
    <w:p w14:paraId="00000079" w14:textId="77777777" w:rsidR="00354487" w:rsidRPr="00AD36C8" w:rsidRDefault="00E87AE3">
      <w:pPr>
        <w:spacing w:before="240" w:after="240"/>
        <w:rPr>
          <w:sz w:val="24"/>
          <w:szCs w:val="24"/>
        </w:rPr>
      </w:pPr>
      <w:r w:rsidRPr="00AD36C8">
        <w:rPr>
          <w:sz w:val="24"/>
          <w:szCs w:val="24"/>
        </w:rPr>
        <w:t>The value of linking health and the VCSE sector, for positive health outcomes has been demonstrated internationally, from experiences of social participation interventions in the community that bring benefits in terms of addressing social isolation. For ex</w:t>
      </w:r>
      <w:r w:rsidRPr="00AD36C8">
        <w:rPr>
          <w:sz w:val="24"/>
          <w:szCs w:val="24"/>
        </w:rPr>
        <w:t xml:space="preserve">ample, Saito et al (2019) show how Japan’s system of </w:t>
      </w:r>
      <w:proofErr w:type="spellStart"/>
      <w:r w:rsidRPr="00AD36C8">
        <w:rPr>
          <w:i/>
          <w:sz w:val="24"/>
          <w:szCs w:val="24"/>
        </w:rPr>
        <w:t>ikoino</w:t>
      </w:r>
      <w:proofErr w:type="spellEnd"/>
      <w:r w:rsidRPr="00AD36C8">
        <w:rPr>
          <w:i/>
          <w:sz w:val="24"/>
          <w:szCs w:val="24"/>
        </w:rPr>
        <w:t xml:space="preserve"> </w:t>
      </w:r>
      <w:proofErr w:type="spellStart"/>
      <w:r w:rsidRPr="00AD36C8">
        <w:rPr>
          <w:i/>
          <w:sz w:val="24"/>
          <w:szCs w:val="24"/>
        </w:rPr>
        <w:t>saron</w:t>
      </w:r>
      <w:proofErr w:type="spellEnd"/>
      <w:r w:rsidRPr="00AD36C8">
        <w:rPr>
          <w:sz w:val="24"/>
          <w:szCs w:val="24"/>
        </w:rPr>
        <w:t>, or ‘gathering salons’ for people over 65 years have contributed to the government’s long-term care prevention plans. The salons, managed by local volunteers and with low participation fees,</w:t>
      </w:r>
      <w:r w:rsidRPr="00AD36C8">
        <w:rPr>
          <w:sz w:val="24"/>
          <w:szCs w:val="24"/>
        </w:rPr>
        <w:t xml:space="preserve"> are held once or twice a month in local community spaces, where participants can meet, exchange ideas, and take part in activities. In 2017, over 85% of Japanese municipalities had implemented the salons in their localities. Studies have shown that partic</w:t>
      </w:r>
      <w:r w:rsidRPr="00AD36C8">
        <w:rPr>
          <w:sz w:val="24"/>
          <w:szCs w:val="24"/>
        </w:rPr>
        <w:t xml:space="preserve">ipation in these salons is associated with a halved incidence in long-term care needs, and around a third reduction in the risk of dementia onset. Lessons from this integrated approach could usefully inform how the VCSE and health sectors in England could </w:t>
      </w:r>
      <w:r w:rsidRPr="00AD36C8">
        <w:rPr>
          <w:sz w:val="24"/>
          <w:szCs w:val="24"/>
        </w:rPr>
        <w:t xml:space="preserve">work more closely together to fulfil the aims of ICSs going forward, with a shift towards prevention and self-care. </w:t>
      </w:r>
    </w:p>
    <w:p w14:paraId="0000007A" w14:textId="77777777" w:rsidR="00354487" w:rsidRPr="00DB0F11" w:rsidRDefault="00354487">
      <w:pPr>
        <w:spacing w:before="240" w:after="240"/>
        <w:rPr>
          <w:bCs/>
          <w:sz w:val="24"/>
          <w:szCs w:val="24"/>
        </w:rPr>
      </w:pPr>
    </w:p>
    <w:p w14:paraId="0000007B" w14:textId="77777777" w:rsidR="00354487" w:rsidRPr="00DB0F11" w:rsidRDefault="00E87AE3">
      <w:pPr>
        <w:spacing w:before="240" w:after="240"/>
        <w:rPr>
          <w:bCs/>
          <w:sz w:val="24"/>
          <w:szCs w:val="24"/>
        </w:rPr>
      </w:pPr>
      <w:r w:rsidRPr="00DB0F11">
        <w:rPr>
          <w:bCs/>
          <w:sz w:val="24"/>
          <w:szCs w:val="24"/>
        </w:rPr>
        <w:t>Strengths and limitations</w:t>
      </w:r>
    </w:p>
    <w:p w14:paraId="0000007C" w14:textId="77777777" w:rsidR="00354487" w:rsidRPr="00DB0F11" w:rsidRDefault="00E87AE3">
      <w:pPr>
        <w:shd w:val="clear" w:color="auto" w:fill="FFFFFF"/>
        <w:spacing w:before="240"/>
        <w:rPr>
          <w:bCs/>
          <w:sz w:val="24"/>
          <w:szCs w:val="24"/>
        </w:rPr>
      </w:pPr>
      <w:r w:rsidRPr="00DB0F11">
        <w:rPr>
          <w:bCs/>
          <w:sz w:val="24"/>
          <w:szCs w:val="24"/>
        </w:rPr>
        <w:t>One of the key strengths of this study is the inter-sectoral focus, exploring the links between the health and c</w:t>
      </w:r>
      <w:r w:rsidRPr="00DB0F11">
        <w:rPr>
          <w:bCs/>
          <w:sz w:val="24"/>
          <w:szCs w:val="24"/>
        </w:rPr>
        <w:t xml:space="preserve">ommunity sectors. Further added value was provided through drawing lessons from the pandemic, which provided a unique context to study these critical linkages. However, the research also had a number of limitations. Restricting the study to </w:t>
      </w:r>
      <w:proofErr w:type="spellStart"/>
      <w:r w:rsidRPr="00DB0F11">
        <w:rPr>
          <w:bCs/>
          <w:sz w:val="24"/>
          <w:szCs w:val="24"/>
        </w:rPr>
        <w:t>Oxfordshire</w:t>
      </w:r>
      <w:proofErr w:type="spellEnd"/>
      <w:r w:rsidRPr="00DB0F11">
        <w:rPr>
          <w:bCs/>
          <w:sz w:val="24"/>
          <w:szCs w:val="24"/>
        </w:rPr>
        <w:t xml:space="preserve"> mea</w:t>
      </w:r>
      <w:r w:rsidRPr="00DB0F11">
        <w:rPr>
          <w:bCs/>
          <w:sz w:val="24"/>
          <w:szCs w:val="24"/>
        </w:rPr>
        <w:t xml:space="preserve">nt that it was limited in its scope, although the urban and rural cases provided interesting contrasts.  </w:t>
      </w:r>
    </w:p>
    <w:p w14:paraId="0000007D" w14:textId="77777777" w:rsidR="00354487" w:rsidRPr="00DB0F11" w:rsidRDefault="00E87AE3">
      <w:pPr>
        <w:shd w:val="clear" w:color="auto" w:fill="FFFFFF"/>
        <w:spacing w:before="240"/>
        <w:rPr>
          <w:bCs/>
          <w:sz w:val="24"/>
          <w:szCs w:val="24"/>
        </w:rPr>
      </w:pPr>
      <w:r w:rsidRPr="00DB0F11">
        <w:rPr>
          <w:bCs/>
          <w:sz w:val="24"/>
          <w:szCs w:val="24"/>
        </w:rPr>
        <w:t xml:space="preserve">Although the survey link was sent to a range of different </w:t>
      </w:r>
      <w:proofErr w:type="spellStart"/>
      <w:r w:rsidRPr="00DB0F11">
        <w:rPr>
          <w:bCs/>
          <w:sz w:val="24"/>
          <w:szCs w:val="24"/>
        </w:rPr>
        <w:t>organisations</w:t>
      </w:r>
      <w:proofErr w:type="spellEnd"/>
      <w:r w:rsidRPr="00DB0F11">
        <w:rPr>
          <w:bCs/>
          <w:sz w:val="24"/>
          <w:szCs w:val="24"/>
        </w:rPr>
        <w:t xml:space="preserve"> to cascade through their networks, the response rate was limited and non-representative. Similarly, the number of participants interviewed was limited, with only one each from the health and social prescribing sectors, despite approaches to a wide group o</w:t>
      </w:r>
      <w:r w:rsidRPr="00DB0F11">
        <w:rPr>
          <w:bCs/>
          <w:sz w:val="24"/>
          <w:szCs w:val="24"/>
        </w:rPr>
        <w:t xml:space="preserve">f potential interviewees. This reflects the severe pressures that the health service is currently under, more broadly due to underfunding, but in particular recently due to </w:t>
      </w:r>
      <w:r w:rsidRPr="00DB0F11">
        <w:rPr>
          <w:bCs/>
          <w:sz w:val="24"/>
          <w:szCs w:val="24"/>
        </w:rPr>
        <w:lastRenderedPageBreak/>
        <w:t xml:space="preserve">the pandemic. Additional research would </w:t>
      </w:r>
      <w:proofErr w:type="spellStart"/>
      <w:r w:rsidRPr="00DB0F11">
        <w:rPr>
          <w:bCs/>
          <w:sz w:val="24"/>
          <w:szCs w:val="24"/>
        </w:rPr>
        <w:t>endeavour</w:t>
      </w:r>
      <w:proofErr w:type="spellEnd"/>
      <w:r w:rsidRPr="00DB0F11">
        <w:rPr>
          <w:bCs/>
          <w:sz w:val="24"/>
          <w:szCs w:val="24"/>
        </w:rPr>
        <w:t xml:space="preserve"> to engage with a wider group of r</w:t>
      </w:r>
      <w:r w:rsidRPr="00DB0F11">
        <w:rPr>
          <w:bCs/>
          <w:sz w:val="24"/>
          <w:szCs w:val="24"/>
        </w:rPr>
        <w:t xml:space="preserve">espondents. </w:t>
      </w:r>
    </w:p>
    <w:p w14:paraId="0000007E" w14:textId="77777777" w:rsidR="00354487" w:rsidRPr="00AD36C8" w:rsidRDefault="00E87AE3">
      <w:pPr>
        <w:shd w:val="clear" w:color="auto" w:fill="FFFFFF"/>
        <w:spacing w:before="240"/>
        <w:rPr>
          <w:sz w:val="24"/>
          <w:szCs w:val="24"/>
        </w:rPr>
      </w:pPr>
      <w:r w:rsidRPr="00DB0F11">
        <w:rPr>
          <w:bCs/>
          <w:sz w:val="24"/>
          <w:szCs w:val="24"/>
        </w:rPr>
        <w:t>The research also focused primarily on health and the voluntary and community</w:t>
      </w:r>
      <w:r w:rsidRPr="00AD36C8">
        <w:rPr>
          <w:sz w:val="24"/>
          <w:szCs w:val="24"/>
        </w:rPr>
        <w:t xml:space="preserve"> sectors, rather than social care. Therefore, it did not address issues of the gap between health and social care, joining up these two dimensions, or other issues re</w:t>
      </w:r>
      <w:r w:rsidRPr="00AD36C8">
        <w:rPr>
          <w:sz w:val="24"/>
          <w:szCs w:val="24"/>
        </w:rPr>
        <w:t xml:space="preserve">lated to local authority involvement and their contribution to health and wellbeing. These issues would benefit from further research. </w:t>
      </w:r>
    </w:p>
    <w:p w14:paraId="0000007F" w14:textId="77777777" w:rsidR="00354487" w:rsidRPr="00AD36C8" w:rsidRDefault="00E87AE3">
      <w:pPr>
        <w:spacing w:before="240" w:after="240"/>
        <w:rPr>
          <w:sz w:val="24"/>
          <w:szCs w:val="24"/>
        </w:rPr>
      </w:pPr>
      <w:r w:rsidRPr="00AD36C8">
        <w:rPr>
          <w:sz w:val="24"/>
          <w:szCs w:val="24"/>
        </w:rPr>
        <w:t xml:space="preserve"> </w:t>
      </w:r>
    </w:p>
    <w:p w14:paraId="00000080" w14:textId="77777777" w:rsidR="00354487" w:rsidRPr="00AD36C8" w:rsidRDefault="00E87AE3">
      <w:pPr>
        <w:spacing w:before="240" w:after="240"/>
        <w:rPr>
          <w:b/>
          <w:sz w:val="24"/>
          <w:szCs w:val="24"/>
        </w:rPr>
      </w:pPr>
      <w:r w:rsidRPr="00AD36C8">
        <w:rPr>
          <w:b/>
          <w:sz w:val="24"/>
          <w:szCs w:val="24"/>
        </w:rPr>
        <w:t>Conclusions</w:t>
      </w:r>
    </w:p>
    <w:p w14:paraId="00000081" w14:textId="77777777" w:rsidR="00354487" w:rsidRPr="00AD36C8" w:rsidRDefault="00E87AE3">
      <w:pPr>
        <w:rPr>
          <w:sz w:val="24"/>
          <w:szCs w:val="24"/>
        </w:rPr>
      </w:pPr>
      <w:r w:rsidRPr="00AD36C8">
        <w:rPr>
          <w:sz w:val="24"/>
          <w:szCs w:val="24"/>
        </w:rPr>
        <w:t>Closer working with partners in the VCSE sector will be crucial for integrated working in the newly create</w:t>
      </w:r>
      <w:r w:rsidRPr="00AD36C8">
        <w:rPr>
          <w:sz w:val="24"/>
          <w:szCs w:val="24"/>
        </w:rPr>
        <w:t xml:space="preserve">d ICSs. The VCSE sector is uniquely placed to provide a link between health services and local communities, to support population health.  The research revealed a number of opportunities and barriers to joint working between the health and VCSE </w:t>
      </w:r>
      <w:proofErr w:type="gramStart"/>
      <w:r w:rsidRPr="00AD36C8">
        <w:rPr>
          <w:sz w:val="24"/>
          <w:szCs w:val="24"/>
        </w:rPr>
        <w:t>sectors whi</w:t>
      </w:r>
      <w:r w:rsidRPr="00AD36C8">
        <w:rPr>
          <w:sz w:val="24"/>
          <w:szCs w:val="24"/>
        </w:rPr>
        <w:t>ch</w:t>
      </w:r>
      <w:proofErr w:type="gramEnd"/>
      <w:r w:rsidRPr="00AD36C8">
        <w:rPr>
          <w:sz w:val="24"/>
          <w:szCs w:val="24"/>
        </w:rPr>
        <w:t xml:space="preserve"> were highlighted by the experiences during the pandemic. In relation to opportunities, the pandemic brought different </w:t>
      </w:r>
      <w:proofErr w:type="spellStart"/>
      <w:r w:rsidRPr="00AD36C8">
        <w:rPr>
          <w:sz w:val="24"/>
          <w:szCs w:val="24"/>
        </w:rPr>
        <w:t>organisations</w:t>
      </w:r>
      <w:proofErr w:type="spellEnd"/>
      <w:r w:rsidRPr="00AD36C8">
        <w:rPr>
          <w:sz w:val="24"/>
          <w:szCs w:val="24"/>
        </w:rPr>
        <w:t xml:space="preserve"> together in crisis mode, and relationship building that can generally be time-consuming and complex, </w:t>
      </w:r>
      <w:proofErr w:type="spellStart"/>
      <w:r w:rsidRPr="00AD36C8">
        <w:rPr>
          <w:sz w:val="24"/>
          <w:szCs w:val="24"/>
        </w:rPr>
        <w:t>materialised</w:t>
      </w:r>
      <w:proofErr w:type="spellEnd"/>
      <w:r w:rsidRPr="00AD36C8">
        <w:rPr>
          <w:sz w:val="24"/>
          <w:szCs w:val="24"/>
        </w:rPr>
        <w:t xml:space="preserve"> relativ</w:t>
      </w:r>
      <w:r w:rsidRPr="00AD36C8">
        <w:rPr>
          <w:sz w:val="24"/>
          <w:szCs w:val="24"/>
        </w:rPr>
        <w:t xml:space="preserve">ely quickly and with minimal friction. New partnerships formed that can be built upon in the future. </w:t>
      </w:r>
    </w:p>
    <w:p w14:paraId="00000082" w14:textId="77777777" w:rsidR="00354487" w:rsidRPr="00AD36C8" w:rsidRDefault="00354487">
      <w:pPr>
        <w:rPr>
          <w:sz w:val="24"/>
          <w:szCs w:val="24"/>
        </w:rPr>
      </w:pPr>
    </w:p>
    <w:p w14:paraId="00000083" w14:textId="34375BED" w:rsidR="00354487" w:rsidRPr="00AD36C8" w:rsidRDefault="00E87AE3">
      <w:pPr>
        <w:rPr>
          <w:sz w:val="24"/>
          <w:szCs w:val="24"/>
        </w:rPr>
      </w:pPr>
      <w:r w:rsidRPr="00AD36C8">
        <w:rPr>
          <w:sz w:val="24"/>
          <w:szCs w:val="24"/>
        </w:rPr>
        <w:t>However, there were also a number of barriers to joint working, including different cultures and mindsets in the health and VCSE sectors, leading to a la</w:t>
      </w:r>
      <w:r w:rsidRPr="00AD36C8">
        <w:rPr>
          <w:sz w:val="24"/>
          <w:szCs w:val="24"/>
        </w:rPr>
        <w:t xml:space="preserve">ck of understanding between the two groups, and </w:t>
      </w:r>
      <w:proofErr w:type="gramStart"/>
      <w:r w:rsidRPr="00AD36C8">
        <w:rPr>
          <w:sz w:val="24"/>
          <w:szCs w:val="24"/>
        </w:rPr>
        <w:t>hindered</w:t>
      </w:r>
      <w:proofErr w:type="gramEnd"/>
      <w:r w:rsidRPr="00AD36C8">
        <w:rPr>
          <w:sz w:val="24"/>
          <w:szCs w:val="24"/>
        </w:rPr>
        <w:t xml:space="preserve"> by their different languages. It was also evident that financial constraints in the VCSE sector, both now and particularly in the future, will limit the capacity of VCSE </w:t>
      </w:r>
      <w:proofErr w:type="spellStart"/>
      <w:r w:rsidRPr="00AD36C8">
        <w:rPr>
          <w:sz w:val="24"/>
          <w:szCs w:val="24"/>
        </w:rPr>
        <w:t>organisations</w:t>
      </w:r>
      <w:proofErr w:type="spellEnd"/>
      <w:r w:rsidRPr="00AD36C8">
        <w:rPr>
          <w:sz w:val="24"/>
          <w:szCs w:val="24"/>
        </w:rPr>
        <w:t xml:space="preserve"> to reach out be</w:t>
      </w:r>
      <w:r w:rsidRPr="00AD36C8">
        <w:rPr>
          <w:sz w:val="24"/>
          <w:szCs w:val="24"/>
        </w:rPr>
        <w:t xml:space="preserve">yond their core mission, to invest in collaborative work in ICSs. These are all issues that need to be considered when strategizing around the partnership working with the voluntary sector in Integrated Care Systems in the future. </w:t>
      </w:r>
      <w:r w:rsidRPr="00DB0F11">
        <w:rPr>
          <w:bCs/>
          <w:sz w:val="24"/>
          <w:szCs w:val="24"/>
        </w:rPr>
        <w:t xml:space="preserve">Future research </w:t>
      </w:r>
      <w:proofErr w:type="gramStart"/>
      <w:r w:rsidRPr="00DB0F11">
        <w:rPr>
          <w:bCs/>
          <w:sz w:val="24"/>
          <w:szCs w:val="24"/>
        </w:rPr>
        <w:t xml:space="preserve">could be </w:t>
      </w:r>
      <w:r w:rsidRPr="00DB0F11">
        <w:rPr>
          <w:bCs/>
          <w:sz w:val="24"/>
          <w:szCs w:val="24"/>
        </w:rPr>
        <w:t>usefully focused</w:t>
      </w:r>
      <w:proofErr w:type="gramEnd"/>
      <w:r w:rsidRPr="00DB0F11">
        <w:rPr>
          <w:bCs/>
          <w:sz w:val="24"/>
          <w:szCs w:val="24"/>
        </w:rPr>
        <w:t xml:space="preserve"> on how to address the barriers to closer integration, in particular exploring the most effective way of forging partnerships with local and hyper-local grassroots </w:t>
      </w:r>
      <w:proofErr w:type="spellStart"/>
      <w:r w:rsidRPr="00DB0F11">
        <w:rPr>
          <w:bCs/>
          <w:sz w:val="24"/>
          <w:szCs w:val="24"/>
        </w:rPr>
        <w:t>organisations</w:t>
      </w:r>
      <w:proofErr w:type="spellEnd"/>
      <w:r w:rsidRPr="00DB0F11">
        <w:rPr>
          <w:bCs/>
          <w:sz w:val="24"/>
          <w:szCs w:val="24"/>
        </w:rPr>
        <w:t xml:space="preserve">, through the intermediary of </w:t>
      </w:r>
      <w:sdt>
        <w:sdtPr>
          <w:rPr>
            <w:bCs/>
          </w:rPr>
          <w:tag w:val="goog_rdk_7"/>
          <w:id w:val="393782095"/>
        </w:sdtPr>
        <w:sdtEndPr/>
        <w:sdtContent/>
      </w:sdt>
      <w:r w:rsidRPr="00DB0F11">
        <w:rPr>
          <w:bCs/>
          <w:sz w:val="24"/>
          <w:szCs w:val="24"/>
        </w:rPr>
        <w:t>locality officers and social pr</w:t>
      </w:r>
      <w:r w:rsidRPr="00DB0F11">
        <w:rPr>
          <w:bCs/>
          <w:sz w:val="24"/>
          <w:szCs w:val="24"/>
        </w:rPr>
        <w:t>escribing link workers.</w:t>
      </w:r>
      <w:r w:rsidRPr="00AD36C8">
        <w:rPr>
          <w:sz w:val="24"/>
          <w:szCs w:val="24"/>
        </w:rPr>
        <w:t xml:space="preserve"> </w:t>
      </w:r>
    </w:p>
    <w:p w14:paraId="00000084" w14:textId="77777777" w:rsidR="00354487" w:rsidRPr="00AD36C8" w:rsidRDefault="00354487"/>
    <w:p w14:paraId="00000085" w14:textId="77777777" w:rsidR="00354487" w:rsidRPr="00AD36C8" w:rsidRDefault="00354487"/>
    <w:p w14:paraId="00000086" w14:textId="77777777" w:rsidR="00354487" w:rsidRPr="00AD36C8" w:rsidRDefault="00E87AE3">
      <w:pPr>
        <w:shd w:val="clear" w:color="auto" w:fill="FFFFFF"/>
        <w:spacing w:before="240"/>
        <w:rPr>
          <w:b/>
          <w:sz w:val="24"/>
          <w:szCs w:val="24"/>
        </w:rPr>
      </w:pPr>
      <w:r w:rsidRPr="00AD36C8">
        <w:rPr>
          <w:b/>
          <w:sz w:val="24"/>
          <w:szCs w:val="24"/>
        </w:rPr>
        <w:t>Acknowledgements</w:t>
      </w:r>
    </w:p>
    <w:p w14:paraId="00000087" w14:textId="77777777" w:rsidR="00354487" w:rsidRPr="00AD36C8" w:rsidRDefault="00E87AE3">
      <w:pPr>
        <w:shd w:val="clear" w:color="auto" w:fill="FFFFFF"/>
        <w:spacing w:before="240"/>
        <w:rPr>
          <w:sz w:val="24"/>
          <w:szCs w:val="24"/>
        </w:rPr>
      </w:pPr>
      <w:r w:rsidRPr="00AD36C8">
        <w:rPr>
          <w:sz w:val="24"/>
          <w:szCs w:val="24"/>
        </w:rPr>
        <w:t>We would like to acknowledge the valuable contributions of all the research participants in the study, as well as the members of the Advisory Board from the VSCE sector (2), health (2), local authority (1) and ac</w:t>
      </w:r>
      <w:r w:rsidRPr="00AD36C8">
        <w:rPr>
          <w:sz w:val="24"/>
          <w:szCs w:val="24"/>
        </w:rPr>
        <w:t>ademia (1).</w:t>
      </w:r>
    </w:p>
    <w:p w14:paraId="00000088" w14:textId="77777777" w:rsidR="00354487" w:rsidRPr="00AD36C8" w:rsidRDefault="00E87AE3">
      <w:pPr>
        <w:spacing w:before="240" w:after="240"/>
        <w:rPr>
          <w:b/>
          <w:sz w:val="24"/>
          <w:szCs w:val="24"/>
        </w:rPr>
      </w:pPr>
      <w:r w:rsidRPr="00AD36C8">
        <w:br w:type="page"/>
      </w:r>
    </w:p>
    <w:p w14:paraId="00000089" w14:textId="77777777" w:rsidR="00354487" w:rsidRPr="00AD36C8" w:rsidRDefault="00E87AE3">
      <w:pPr>
        <w:spacing w:before="240" w:after="240"/>
        <w:rPr>
          <w:sz w:val="24"/>
          <w:szCs w:val="24"/>
        </w:rPr>
      </w:pPr>
      <w:r w:rsidRPr="00AD36C8">
        <w:rPr>
          <w:b/>
          <w:sz w:val="24"/>
          <w:szCs w:val="24"/>
        </w:rPr>
        <w:lastRenderedPageBreak/>
        <w:t xml:space="preserve">References </w:t>
      </w:r>
    </w:p>
    <w:p w14:paraId="0000008A" w14:textId="77777777" w:rsidR="00354487" w:rsidRPr="00AD36C8" w:rsidRDefault="00E87AE3">
      <w:pPr>
        <w:ind w:left="360" w:hanging="360"/>
        <w:rPr>
          <w:sz w:val="24"/>
          <w:szCs w:val="24"/>
        </w:rPr>
      </w:pPr>
      <w:r w:rsidRPr="00AD36C8">
        <w:rPr>
          <w:sz w:val="24"/>
          <w:szCs w:val="24"/>
        </w:rPr>
        <w:t>AHSN (Academic Health Science Networks) (2021) Reflecting on the COVID-19 pandemic to inform the health and care system of the future: the AHSN Network experience, Executive Summary, Available here:</w:t>
      </w:r>
      <w:hyperlink r:id="rId8">
        <w:r w:rsidRPr="00AD36C8">
          <w:rPr>
            <w:sz w:val="24"/>
            <w:szCs w:val="24"/>
          </w:rPr>
          <w:t xml:space="preserve"> </w:t>
        </w:r>
      </w:hyperlink>
      <w:hyperlink r:id="rId9">
        <w:r w:rsidRPr="00AD36C8">
          <w:rPr>
            <w:sz w:val="24"/>
            <w:szCs w:val="24"/>
            <w:u w:val="single"/>
          </w:rPr>
          <w:t>https://www.ahsnnetwork.com/app/uploads/2021/06/02757</w:t>
        </w:r>
        <w:r w:rsidRPr="00AD36C8">
          <w:rPr>
            <w:sz w:val="24"/>
            <w:szCs w:val="24"/>
            <w:u w:val="single"/>
          </w:rPr>
          <w:t>-A4-Executive-Summary-WEB.pdf</w:t>
        </w:r>
      </w:hyperlink>
      <w:r w:rsidRPr="00AD36C8">
        <w:rPr>
          <w:sz w:val="24"/>
          <w:szCs w:val="24"/>
        </w:rPr>
        <w:t>, Accessed 5 July 2021</w:t>
      </w:r>
    </w:p>
    <w:p w14:paraId="0000008B" w14:textId="77777777" w:rsidR="00354487" w:rsidRPr="00AD36C8" w:rsidRDefault="00E87AE3">
      <w:pPr>
        <w:pBdr>
          <w:top w:val="nil"/>
          <w:left w:val="nil"/>
          <w:bottom w:val="nil"/>
          <w:right w:val="nil"/>
          <w:between w:val="nil"/>
        </w:pBdr>
        <w:spacing w:before="240" w:after="240"/>
        <w:ind w:left="450" w:hanging="450"/>
        <w:rPr>
          <w:sz w:val="24"/>
          <w:szCs w:val="24"/>
        </w:rPr>
      </w:pPr>
      <w:proofErr w:type="spellStart"/>
      <w:r w:rsidRPr="00AD36C8">
        <w:rPr>
          <w:sz w:val="24"/>
          <w:szCs w:val="24"/>
        </w:rPr>
        <w:t>Bickerdike</w:t>
      </w:r>
      <w:proofErr w:type="spellEnd"/>
      <w:r w:rsidRPr="00AD36C8">
        <w:rPr>
          <w:sz w:val="24"/>
          <w:szCs w:val="24"/>
        </w:rPr>
        <w:t>, L., Booth, A., Wilson, P.M., Farley, K. and Wright, K., (2017) Social prescribing: less rhetoric and more reality. A systematic review of the evidence. BMJ open, 7(4), p.e013384.</w:t>
      </w:r>
    </w:p>
    <w:p w14:paraId="0000008C" w14:textId="77777777" w:rsidR="00354487" w:rsidRPr="00AD36C8" w:rsidRDefault="00E87AE3">
      <w:pPr>
        <w:spacing w:before="240" w:after="240"/>
        <w:ind w:left="450" w:hanging="450"/>
        <w:rPr>
          <w:sz w:val="24"/>
          <w:szCs w:val="24"/>
        </w:rPr>
      </w:pPr>
      <w:r w:rsidRPr="00AD36C8">
        <w:rPr>
          <w:sz w:val="24"/>
          <w:szCs w:val="24"/>
        </w:rPr>
        <w:t>Braun, V. and</w:t>
      </w:r>
      <w:r w:rsidRPr="00AD36C8">
        <w:rPr>
          <w:sz w:val="24"/>
          <w:szCs w:val="24"/>
        </w:rPr>
        <w:t xml:space="preserve"> Clarke, V., (2006) Using thematic analysis in psychology. Qualitative research in psychology, 3(2), pp.77-101.</w:t>
      </w:r>
    </w:p>
    <w:p w14:paraId="0000008D" w14:textId="77777777" w:rsidR="00354487" w:rsidRPr="00AD36C8" w:rsidRDefault="00E87AE3">
      <w:pPr>
        <w:pBdr>
          <w:top w:val="nil"/>
          <w:left w:val="nil"/>
          <w:bottom w:val="nil"/>
          <w:right w:val="nil"/>
          <w:between w:val="nil"/>
        </w:pBdr>
        <w:spacing w:before="240" w:after="240"/>
        <w:ind w:left="450" w:hanging="450"/>
        <w:rPr>
          <w:sz w:val="24"/>
          <w:szCs w:val="24"/>
        </w:rPr>
      </w:pPr>
      <w:r w:rsidRPr="00AD36C8">
        <w:rPr>
          <w:sz w:val="24"/>
          <w:szCs w:val="24"/>
        </w:rPr>
        <w:t>Charles, A., Wenzel, L., Kershaw, M., Ham, C. and Walsh, N., (2018) A year of integrated care systems. London: The King’s Fund.</w:t>
      </w:r>
    </w:p>
    <w:p w14:paraId="0000008E" w14:textId="77777777" w:rsidR="00354487" w:rsidRPr="00AD36C8" w:rsidRDefault="00E87AE3">
      <w:pPr>
        <w:pBdr>
          <w:top w:val="nil"/>
          <w:left w:val="nil"/>
          <w:bottom w:val="nil"/>
          <w:right w:val="nil"/>
          <w:between w:val="nil"/>
        </w:pBdr>
        <w:spacing w:before="240" w:after="240"/>
        <w:ind w:left="450" w:hanging="450"/>
        <w:rPr>
          <w:sz w:val="24"/>
          <w:szCs w:val="24"/>
        </w:rPr>
      </w:pPr>
      <w:r w:rsidRPr="00AD36C8">
        <w:rPr>
          <w:sz w:val="24"/>
          <w:szCs w:val="24"/>
        </w:rPr>
        <w:t>Costa A, Sousa J</w:t>
      </w:r>
      <w:r w:rsidRPr="00AD36C8">
        <w:rPr>
          <w:sz w:val="24"/>
          <w:szCs w:val="24"/>
        </w:rPr>
        <w:t xml:space="preserve">C, </w:t>
      </w:r>
      <w:proofErr w:type="spellStart"/>
      <w:r w:rsidRPr="00AD36C8">
        <w:rPr>
          <w:sz w:val="24"/>
          <w:szCs w:val="24"/>
        </w:rPr>
        <w:t>Carvalho</w:t>
      </w:r>
      <w:proofErr w:type="spellEnd"/>
      <w:r w:rsidRPr="00AD36C8">
        <w:rPr>
          <w:sz w:val="24"/>
          <w:szCs w:val="24"/>
        </w:rPr>
        <w:t xml:space="preserve"> </w:t>
      </w:r>
      <w:proofErr w:type="spellStart"/>
      <w:r w:rsidRPr="00AD36C8">
        <w:rPr>
          <w:sz w:val="24"/>
          <w:szCs w:val="24"/>
        </w:rPr>
        <w:t>Seabra</w:t>
      </w:r>
      <w:proofErr w:type="spellEnd"/>
      <w:r w:rsidRPr="00AD36C8">
        <w:rPr>
          <w:sz w:val="24"/>
          <w:szCs w:val="24"/>
        </w:rPr>
        <w:t xml:space="preserve"> PR, </w:t>
      </w:r>
      <w:proofErr w:type="spellStart"/>
      <w:r w:rsidRPr="00AD36C8">
        <w:rPr>
          <w:sz w:val="24"/>
          <w:szCs w:val="24"/>
        </w:rPr>
        <w:t>Virgolino</w:t>
      </w:r>
      <w:proofErr w:type="spellEnd"/>
      <w:r w:rsidRPr="00AD36C8">
        <w:rPr>
          <w:sz w:val="24"/>
          <w:szCs w:val="24"/>
        </w:rPr>
        <w:t xml:space="preserve">, et al. (2021) Effectiveness of Social Prescribing Programs in the Primary Health-Care Context: A Systematic Literature Review. Sustainability, 13, 2731. </w:t>
      </w:r>
      <w:hyperlink r:id="rId10">
        <w:r w:rsidRPr="00AD36C8">
          <w:rPr>
            <w:sz w:val="24"/>
            <w:szCs w:val="24"/>
          </w:rPr>
          <w:t>https://doi.org</w:t>
        </w:r>
        <w:r w:rsidRPr="00AD36C8">
          <w:rPr>
            <w:sz w:val="24"/>
            <w:szCs w:val="24"/>
          </w:rPr>
          <w:t>/10.3390/su13052731</w:t>
        </w:r>
      </w:hyperlink>
    </w:p>
    <w:p w14:paraId="0000008F" w14:textId="77777777" w:rsidR="00354487" w:rsidRPr="00AD36C8" w:rsidRDefault="00E87AE3">
      <w:pPr>
        <w:pBdr>
          <w:top w:val="nil"/>
          <w:left w:val="nil"/>
          <w:bottom w:val="nil"/>
          <w:right w:val="nil"/>
          <w:between w:val="nil"/>
        </w:pBdr>
        <w:spacing w:before="240" w:after="240"/>
        <w:ind w:left="450" w:hanging="450"/>
        <w:rPr>
          <w:sz w:val="24"/>
          <w:szCs w:val="24"/>
        </w:rPr>
      </w:pPr>
      <w:r w:rsidRPr="00AD36C8">
        <w:rPr>
          <w:sz w:val="24"/>
          <w:szCs w:val="24"/>
        </w:rPr>
        <w:t>Croft, C. and Currie, G., 2020. Realizing policy aspirations of voluntary sector involvement in integrated care provision: Insights from the English National Health Service. Health Policy, 124(5), pp.549-555.</w:t>
      </w:r>
    </w:p>
    <w:p w14:paraId="00000090" w14:textId="77777777" w:rsidR="00354487" w:rsidRPr="0017696F" w:rsidRDefault="00E87AE3">
      <w:pPr>
        <w:pBdr>
          <w:top w:val="nil"/>
          <w:left w:val="nil"/>
          <w:bottom w:val="nil"/>
          <w:right w:val="nil"/>
          <w:between w:val="nil"/>
        </w:pBdr>
        <w:spacing w:before="240" w:after="240"/>
        <w:ind w:left="450" w:hanging="450"/>
        <w:rPr>
          <w:bCs/>
          <w:sz w:val="24"/>
          <w:szCs w:val="24"/>
        </w:rPr>
      </w:pPr>
      <w:proofErr w:type="spellStart"/>
      <w:r w:rsidRPr="0017696F">
        <w:rPr>
          <w:bCs/>
          <w:sz w:val="24"/>
          <w:szCs w:val="24"/>
        </w:rPr>
        <w:t>Dayson</w:t>
      </w:r>
      <w:proofErr w:type="spellEnd"/>
      <w:r w:rsidRPr="0017696F">
        <w:rPr>
          <w:bCs/>
          <w:sz w:val="24"/>
          <w:szCs w:val="24"/>
        </w:rPr>
        <w:t xml:space="preserve">, C. and Batty, E (2020) Social prescribing and the value of small providers-evidence from the evaluation of the </w:t>
      </w:r>
      <w:proofErr w:type="spellStart"/>
      <w:r w:rsidRPr="0017696F">
        <w:rPr>
          <w:bCs/>
          <w:sz w:val="24"/>
          <w:szCs w:val="24"/>
        </w:rPr>
        <w:t>Rotherham</w:t>
      </w:r>
      <w:proofErr w:type="spellEnd"/>
      <w:r w:rsidRPr="0017696F">
        <w:rPr>
          <w:bCs/>
          <w:sz w:val="24"/>
          <w:szCs w:val="24"/>
        </w:rPr>
        <w:t xml:space="preserve"> social prescribing service. November 2020. Sheffield: Centre for Regional Economic and Social Research.</w:t>
      </w:r>
    </w:p>
    <w:p w14:paraId="00000091" w14:textId="77777777" w:rsidR="00354487" w:rsidRPr="0017696F" w:rsidRDefault="00E87AE3">
      <w:pPr>
        <w:pBdr>
          <w:top w:val="nil"/>
          <w:left w:val="nil"/>
          <w:bottom w:val="nil"/>
          <w:right w:val="nil"/>
          <w:between w:val="nil"/>
        </w:pBdr>
        <w:spacing w:before="240" w:after="240"/>
        <w:ind w:left="450" w:hanging="450"/>
        <w:rPr>
          <w:bCs/>
          <w:sz w:val="24"/>
          <w:szCs w:val="24"/>
        </w:rPr>
      </w:pPr>
      <w:proofErr w:type="spellStart"/>
      <w:r w:rsidRPr="0017696F">
        <w:rPr>
          <w:bCs/>
          <w:sz w:val="24"/>
          <w:szCs w:val="24"/>
        </w:rPr>
        <w:t>Dayson</w:t>
      </w:r>
      <w:proofErr w:type="spellEnd"/>
      <w:r w:rsidRPr="0017696F">
        <w:rPr>
          <w:bCs/>
          <w:sz w:val="24"/>
          <w:szCs w:val="24"/>
        </w:rPr>
        <w:t xml:space="preserve"> C. and Woodward A (202</w:t>
      </w:r>
      <w:r w:rsidRPr="0017696F">
        <w:rPr>
          <w:bCs/>
          <w:sz w:val="24"/>
          <w:szCs w:val="24"/>
        </w:rPr>
        <w:t>1) Capacity through crisis: The role and contribution of the VCSE sector in Sheffield during the Covid-19 pandemic, February 2021. Sheffield: Centre for Regional Economic and Social Research.</w:t>
      </w:r>
    </w:p>
    <w:p w14:paraId="00000092" w14:textId="77777777" w:rsidR="00354487" w:rsidRPr="00AD36C8" w:rsidRDefault="00E87AE3">
      <w:pPr>
        <w:pBdr>
          <w:top w:val="nil"/>
          <w:left w:val="nil"/>
          <w:bottom w:val="nil"/>
          <w:right w:val="nil"/>
          <w:between w:val="nil"/>
        </w:pBdr>
        <w:spacing w:before="240" w:after="240"/>
        <w:ind w:left="450" w:hanging="450"/>
        <w:rPr>
          <w:sz w:val="24"/>
          <w:szCs w:val="24"/>
        </w:rPr>
      </w:pPr>
      <w:r w:rsidRPr="00AD36C8">
        <w:rPr>
          <w:sz w:val="24"/>
          <w:szCs w:val="24"/>
        </w:rPr>
        <w:t>Department of Health and Social Care (2021) White Paper. Integra</w:t>
      </w:r>
      <w:r w:rsidRPr="00AD36C8">
        <w:rPr>
          <w:sz w:val="24"/>
          <w:szCs w:val="24"/>
        </w:rPr>
        <w:t>tion and innovation: Working together to improve health and social care for all, Available at:</w:t>
      </w:r>
      <w:hyperlink r:id="rId11">
        <w:r w:rsidRPr="00AD36C8">
          <w:rPr>
            <w:sz w:val="24"/>
            <w:szCs w:val="24"/>
          </w:rPr>
          <w:t xml:space="preserve"> https://www.gov.uk/government/publications/working-together-to-improve-health-and-social-care-for-all/integration-and-innovation-working-together-to-improve-health-and-social-care-for-all-html-vers</w:t>
        </w:r>
        <w:r w:rsidRPr="00AD36C8">
          <w:rPr>
            <w:sz w:val="24"/>
            <w:szCs w:val="24"/>
          </w:rPr>
          <w:t>ion</w:t>
        </w:r>
      </w:hyperlink>
      <w:r w:rsidRPr="00AD36C8">
        <w:rPr>
          <w:sz w:val="24"/>
          <w:szCs w:val="24"/>
        </w:rPr>
        <w:t>. Accessed 5 July 2021</w:t>
      </w:r>
    </w:p>
    <w:p w14:paraId="00000093" w14:textId="77777777" w:rsidR="00354487" w:rsidRPr="00AD36C8" w:rsidRDefault="00E87AE3">
      <w:pPr>
        <w:ind w:left="360" w:hanging="360"/>
        <w:rPr>
          <w:sz w:val="24"/>
          <w:szCs w:val="24"/>
          <w:highlight w:val="white"/>
        </w:rPr>
      </w:pPr>
      <w:r w:rsidRPr="00AD36C8">
        <w:rPr>
          <w:sz w:val="24"/>
          <w:szCs w:val="24"/>
        </w:rPr>
        <w:t xml:space="preserve">Drinkwater C, Wildman, J. and Moffatt, S., (2019) Social Prescribing, </w:t>
      </w:r>
      <w:proofErr w:type="gramStart"/>
      <w:r w:rsidRPr="00AD36C8">
        <w:rPr>
          <w:sz w:val="24"/>
          <w:szCs w:val="24"/>
          <w:highlight w:val="white"/>
        </w:rPr>
        <w:t>BMJ ;364:l1285</w:t>
      </w:r>
      <w:proofErr w:type="gramEnd"/>
      <w:r w:rsidRPr="00AD36C8">
        <w:rPr>
          <w:sz w:val="24"/>
          <w:szCs w:val="24"/>
          <w:highlight w:val="white"/>
        </w:rPr>
        <w:t xml:space="preserve">, Available at: </w:t>
      </w:r>
      <w:hyperlink r:id="rId12">
        <w:r w:rsidRPr="00AD36C8">
          <w:rPr>
            <w:sz w:val="24"/>
            <w:szCs w:val="24"/>
            <w:highlight w:val="white"/>
            <w:u w:val="single"/>
          </w:rPr>
          <w:t>https://www.bmj.com/content/364/bmj.l1285.long</w:t>
        </w:r>
      </w:hyperlink>
      <w:r w:rsidRPr="00AD36C8">
        <w:rPr>
          <w:sz w:val="24"/>
          <w:szCs w:val="24"/>
          <w:highlight w:val="white"/>
        </w:rPr>
        <w:t xml:space="preserve"> Accessed 6 Januar</w:t>
      </w:r>
      <w:r w:rsidRPr="00AD36C8">
        <w:rPr>
          <w:sz w:val="24"/>
          <w:szCs w:val="24"/>
          <w:highlight w:val="white"/>
        </w:rPr>
        <w:t>y 2022</w:t>
      </w:r>
    </w:p>
    <w:p w14:paraId="00000094" w14:textId="77777777" w:rsidR="00354487" w:rsidRPr="00AD36C8" w:rsidRDefault="00E87AE3">
      <w:pPr>
        <w:ind w:left="360"/>
        <w:rPr>
          <w:sz w:val="24"/>
          <w:szCs w:val="24"/>
          <w:highlight w:val="white"/>
        </w:rPr>
      </w:pPr>
      <w:r w:rsidRPr="00AD36C8">
        <w:rPr>
          <w:sz w:val="24"/>
          <w:szCs w:val="24"/>
          <w:highlight w:val="white"/>
        </w:rPr>
        <w:t>Ellis Paine A, Wilson M, McCabe A and Macmillan R (2022) One pandemic, many responses: How community responses to COVID-19 developed and why they varied, London: Local Trust Available at:</w:t>
      </w:r>
      <w:hyperlink r:id="rId13">
        <w:r w:rsidRPr="00AD36C8">
          <w:rPr>
            <w:sz w:val="24"/>
            <w:szCs w:val="24"/>
            <w:highlight w:val="white"/>
          </w:rPr>
          <w:t xml:space="preserve"> </w:t>
        </w:r>
      </w:hyperlink>
      <w:hyperlink r:id="rId14">
        <w:r w:rsidRPr="00AD36C8">
          <w:rPr>
            <w:sz w:val="24"/>
            <w:szCs w:val="24"/>
            <w:highlight w:val="white"/>
            <w:u w:val="single"/>
          </w:rPr>
          <w:t>https://localtrust.org.uk/wp-</w:t>
        </w:r>
        <w:r w:rsidRPr="00AD36C8">
          <w:rPr>
            <w:sz w:val="24"/>
            <w:szCs w:val="24"/>
            <w:highlight w:val="white"/>
            <w:u w:val="single"/>
          </w:rPr>
          <w:lastRenderedPageBreak/>
          <w:t>content/uploads/2022/07/One-Pandemic-Many-Resp</w:t>
        </w:r>
        <w:r w:rsidRPr="00AD36C8">
          <w:rPr>
            <w:sz w:val="24"/>
            <w:szCs w:val="24"/>
            <w:highlight w:val="white"/>
            <w:u w:val="single"/>
          </w:rPr>
          <w:t>onses-Report-July-2022.pdf</w:t>
        </w:r>
      </w:hyperlink>
      <w:r w:rsidRPr="00AD36C8">
        <w:rPr>
          <w:sz w:val="24"/>
          <w:szCs w:val="24"/>
          <w:highlight w:val="white"/>
        </w:rPr>
        <w:t xml:space="preserve"> Accessed 2 August 2022</w:t>
      </w:r>
    </w:p>
    <w:p w14:paraId="00000095" w14:textId="77777777" w:rsidR="00354487" w:rsidRPr="00AD36C8" w:rsidRDefault="00354487">
      <w:pPr>
        <w:ind w:left="360" w:hanging="360"/>
        <w:rPr>
          <w:sz w:val="24"/>
          <w:szCs w:val="24"/>
        </w:rPr>
      </w:pPr>
    </w:p>
    <w:p w14:paraId="00000096" w14:textId="77777777" w:rsidR="00354487" w:rsidRPr="00AD36C8" w:rsidRDefault="00E87AE3">
      <w:pPr>
        <w:ind w:left="360" w:hanging="360"/>
        <w:rPr>
          <w:sz w:val="24"/>
          <w:szCs w:val="24"/>
        </w:rPr>
      </w:pPr>
      <w:r w:rsidRPr="00AD36C8">
        <w:rPr>
          <w:sz w:val="24"/>
          <w:szCs w:val="24"/>
        </w:rPr>
        <w:t xml:space="preserve">IVAR (2014) Building Health Partnerships: Final Report. Available at: </w:t>
      </w:r>
      <w:hyperlink r:id="rId15">
        <w:r w:rsidRPr="00AD36C8">
          <w:rPr>
            <w:sz w:val="24"/>
            <w:szCs w:val="24"/>
            <w:u w:val="single"/>
          </w:rPr>
          <w:t>https://www.ivar.org.uk/research-</w:t>
        </w:r>
        <w:r w:rsidRPr="00AD36C8">
          <w:rPr>
            <w:sz w:val="24"/>
            <w:szCs w:val="24"/>
            <w:u w:val="single"/>
          </w:rPr>
          <w:t>report/building-health-partnerships-final-report/</w:t>
        </w:r>
      </w:hyperlink>
      <w:r w:rsidRPr="00AD36C8">
        <w:rPr>
          <w:sz w:val="24"/>
          <w:szCs w:val="24"/>
        </w:rPr>
        <w:t xml:space="preserve"> Accessed 5 July 2021</w:t>
      </w:r>
    </w:p>
    <w:p w14:paraId="00000097" w14:textId="77777777" w:rsidR="00354487" w:rsidRPr="00AD36C8" w:rsidRDefault="00354487">
      <w:pPr>
        <w:ind w:left="360"/>
        <w:rPr>
          <w:sz w:val="24"/>
          <w:szCs w:val="24"/>
        </w:rPr>
      </w:pPr>
    </w:p>
    <w:p w14:paraId="00000098" w14:textId="77777777" w:rsidR="00354487" w:rsidRPr="00AD36C8" w:rsidRDefault="00E87AE3">
      <w:pPr>
        <w:ind w:left="360" w:hanging="360"/>
        <w:rPr>
          <w:sz w:val="24"/>
          <w:szCs w:val="24"/>
        </w:rPr>
      </w:pPr>
      <w:r w:rsidRPr="00AD36C8">
        <w:rPr>
          <w:sz w:val="24"/>
          <w:szCs w:val="24"/>
        </w:rPr>
        <w:t xml:space="preserve">IVAR (2016) Building Health Partnerships: Overview of four areas. Available at: </w:t>
      </w:r>
      <w:hyperlink r:id="rId16">
        <w:r w:rsidRPr="00AD36C8">
          <w:rPr>
            <w:sz w:val="24"/>
            <w:szCs w:val="24"/>
            <w:u w:val="single"/>
          </w:rPr>
          <w:t>https://www.ivar.org.uk/wp-content/uploads/2016/10/BHP_HSVP-Overview-of-four-areas.pdf</w:t>
        </w:r>
      </w:hyperlink>
      <w:r w:rsidRPr="00AD36C8">
        <w:rPr>
          <w:sz w:val="24"/>
          <w:szCs w:val="24"/>
        </w:rPr>
        <w:t xml:space="preserve"> Accessed 5 July 2021</w:t>
      </w:r>
    </w:p>
    <w:p w14:paraId="00000099" w14:textId="77777777" w:rsidR="00354487" w:rsidRPr="00AD36C8" w:rsidRDefault="00E87AE3">
      <w:pPr>
        <w:spacing w:before="240" w:after="240"/>
        <w:ind w:left="450" w:hanging="450"/>
        <w:rPr>
          <w:sz w:val="24"/>
          <w:szCs w:val="24"/>
        </w:rPr>
      </w:pPr>
      <w:r w:rsidRPr="00AD36C8">
        <w:rPr>
          <w:sz w:val="24"/>
          <w:szCs w:val="24"/>
        </w:rPr>
        <w:t xml:space="preserve">King’s Fund (2018) Commissioner perspectives on working with the voluntary, community and social enterprise sector, London: The King’s Fund, Available at: </w:t>
      </w:r>
      <w:hyperlink r:id="rId17">
        <w:r w:rsidRPr="00AD36C8">
          <w:rPr>
            <w:sz w:val="24"/>
            <w:szCs w:val="24"/>
            <w:u w:val="single"/>
          </w:rPr>
          <w:t>https://www.kingsfund.org.uk/sites/default/files/2018-02/Commissioner_perspectives_on_working_with_the_voluntary_community_and_social_enterprise_sector_1.pdf</w:t>
        </w:r>
      </w:hyperlink>
      <w:r w:rsidRPr="00AD36C8">
        <w:rPr>
          <w:sz w:val="24"/>
          <w:szCs w:val="24"/>
        </w:rPr>
        <w:t xml:space="preserve"> Accessed 5 July 2021 </w:t>
      </w:r>
    </w:p>
    <w:p w14:paraId="0000009A" w14:textId="77777777" w:rsidR="00354487" w:rsidRPr="00AD36C8" w:rsidRDefault="00E87AE3">
      <w:pPr>
        <w:spacing w:before="240" w:after="240"/>
        <w:ind w:left="450" w:hanging="450"/>
        <w:rPr>
          <w:sz w:val="24"/>
          <w:szCs w:val="24"/>
        </w:rPr>
      </w:pPr>
      <w:r w:rsidRPr="00AD36C8">
        <w:rPr>
          <w:sz w:val="24"/>
          <w:szCs w:val="24"/>
        </w:rPr>
        <w:t>King’s Fund (2020) What is social prescribing, London: The King’s Fund, Available at:</w:t>
      </w:r>
      <w:hyperlink r:id="rId18">
        <w:r w:rsidRPr="00AD36C8">
          <w:rPr>
            <w:sz w:val="24"/>
            <w:szCs w:val="24"/>
          </w:rPr>
          <w:t xml:space="preserve"> </w:t>
        </w:r>
      </w:hyperlink>
      <w:hyperlink r:id="rId19">
        <w:r w:rsidRPr="00AD36C8">
          <w:rPr>
            <w:sz w:val="24"/>
            <w:szCs w:val="24"/>
            <w:u w:val="single"/>
          </w:rPr>
          <w:t>https://ww</w:t>
        </w:r>
        <w:r w:rsidRPr="00AD36C8">
          <w:rPr>
            <w:sz w:val="24"/>
            <w:szCs w:val="24"/>
            <w:u w:val="single"/>
          </w:rPr>
          <w:t>w.kingsfund.org.uk/publications/social-prescribing</w:t>
        </w:r>
      </w:hyperlink>
      <w:r w:rsidRPr="00AD36C8">
        <w:rPr>
          <w:sz w:val="24"/>
          <w:szCs w:val="24"/>
        </w:rPr>
        <w:t>, Accessed 5 July 2021</w:t>
      </w:r>
    </w:p>
    <w:p w14:paraId="0000009B" w14:textId="77777777" w:rsidR="00354487" w:rsidRPr="00AD36C8" w:rsidRDefault="00E87AE3">
      <w:pPr>
        <w:spacing w:before="240" w:after="240"/>
        <w:ind w:left="450" w:hanging="450"/>
        <w:rPr>
          <w:sz w:val="24"/>
          <w:szCs w:val="24"/>
        </w:rPr>
      </w:pPr>
      <w:r w:rsidRPr="00AD36C8">
        <w:rPr>
          <w:sz w:val="24"/>
          <w:szCs w:val="24"/>
        </w:rPr>
        <w:t>King’s Fund (2021a) Understanding integration: how to listen to and learn from people and communities, Available at:</w:t>
      </w:r>
      <w:hyperlink r:id="rId20">
        <w:r w:rsidRPr="00AD36C8">
          <w:rPr>
            <w:sz w:val="24"/>
            <w:szCs w:val="24"/>
          </w:rPr>
          <w:t xml:space="preserve"> https://www.kingsfund.org.uk/publications/understanding-integration-listen-people-communities?utm_source=twitter&amp;utm_medium=social&amp;utm_term=thekingsfu</w:t>
        </w:r>
        <w:r w:rsidRPr="00AD36C8">
          <w:rPr>
            <w:sz w:val="24"/>
            <w:szCs w:val="24"/>
          </w:rPr>
          <w:t>nd</w:t>
        </w:r>
      </w:hyperlink>
      <w:r w:rsidRPr="00AD36C8">
        <w:rPr>
          <w:sz w:val="24"/>
          <w:szCs w:val="24"/>
        </w:rPr>
        <w:t>; Accessed 20</w:t>
      </w:r>
      <w:r w:rsidRPr="00AD36C8">
        <w:rPr>
          <w:sz w:val="24"/>
          <w:szCs w:val="24"/>
          <w:vertAlign w:val="superscript"/>
        </w:rPr>
        <w:t>th</w:t>
      </w:r>
      <w:r w:rsidRPr="00AD36C8">
        <w:rPr>
          <w:sz w:val="24"/>
          <w:szCs w:val="24"/>
        </w:rPr>
        <w:t xml:space="preserve"> September 2021</w:t>
      </w:r>
    </w:p>
    <w:p w14:paraId="0000009C" w14:textId="77777777" w:rsidR="00354487" w:rsidRPr="00AD36C8" w:rsidRDefault="00E87AE3">
      <w:pPr>
        <w:spacing w:before="240" w:after="240"/>
        <w:ind w:left="450" w:hanging="450"/>
        <w:rPr>
          <w:sz w:val="24"/>
          <w:szCs w:val="24"/>
        </w:rPr>
      </w:pPr>
      <w:r w:rsidRPr="00AD36C8">
        <w:rPr>
          <w:sz w:val="24"/>
          <w:szCs w:val="24"/>
        </w:rPr>
        <w:t>King’s Fund (2021b) Integrated Care Systems Explained, Available at:</w:t>
      </w:r>
      <w:hyperlink r:id="rId21">
        <w:r w:rsidRPr="00AD36C8">
          <w:rPr>
            <w:sz w:val="24"/>
            <w:szCs w:val="24"/>
          </w:rPr>
          <w:t xml:space="preserve"> https://www.kingsfund.org.uk/publications/integrated-care-s</w:t>
        </w:r>
        <w:r w:rsidRPr="00AD36C8">
          <w:rPr>
            <w:sz w:val="24"/>
            <w:szCs w:val="24"/>
          </w:rPr>
          <w:t>ystems-explained</w:t>
        </w:r>
      </w:hyperlink>
      <w:r w:rsidRPr="00AD36C8">
        <w:rPr>
          <w:sz w:val="24"/>
          <w:szCs w:val="24"/>
        </w:rPr>
        <w:t>; Accessed 20</w:t>
      </w:r>
      <w:r w:rsidRPr="00AD36C8">
        <w:rPr>
          <w:sz w:val="24"/>
          <w:szCs w:val="24"/>
          <w:vertAlign w:val="superscript"/>
        </w:rPr>
        <w:t>th</w:t>
      </w:r>
      <w:r w:rsidRPr="00AD36C8">
        <w:rPr>
          <w:sz w:val="24"/>
          <w:szCs w:val="24"/>
        </w:rPr>
        <w:t xml:space="preserve"> September 2021</w:t>
      </w:r>
    </w:p>
    <w:p w14:paraId="0000009D" w14:textId="77777777" w:rsidR="00354487" w:rsidRPr="0017696F" w:rsidRDefault="00E87AE3">
      <w:pPr>
        <w:spacing w:before="240" w:after="240"/>
        <w:ind w:left="450" w:hanging="450"/>
        <w:rPr>
          <w:bCs/>
          <w:sz w:val="24"/>
          <w:szCs w:val="24"/>
        </w:rPr>
      </w:pPr>
      <w:r w:rsidRPr="0017696F">
        <w:rPr>
          <w:bCs/>
          <w:sz w:val="24"/>
          <w:szCs w:val="24"/>
        </w:rPr>
        <w:t xml:space="preserve">Knapp, M., Bauer, A., Perkins, M. and Snell, T., (2013) Building community capital in social care: is there an economic case? </w:t>
      </w:r>
      <w:r w:rsidRPr="0017696F">
        <w:rPr>
          <w:bCs/>
          <w:i/>
          <w:sz w:val="24"/>
          <w:szCs w:val="24"/>
        </w:rPr>
        <w:t>Community Development Journal</w:t>
      </w:r>
      <w:r w:rsidRPr="0017696F">
        <w:rPr>
          <w:bCs/>
          <w:sz w:val="24"/>
          <w:szCs w:val="24"/>
        </w:rPr>
        <w:t>, 48(2), pp.313-331.</w:t>
      </w:r>
    </w:p>
    <w:p w14:paraId="0000009E" w14:textId="77777777" w:rsidR="00354487" w:rsidRPr="0017696F" w:rsidRDefault="00E87AE3">
      <w:pPr>
        <w:spacing w:before="240" w:after="240"/>
        <w:ind w:left="450" w:hanging="450"/>
        <w:rPr>
          <w:bCs/>
          <w:sz w:val="24"/>
          <w:szCs w:val="24"/>
        </w:rPr>
      </w:pPr>
      <w:proofErr w:type="spellStart"/>
      <w:r w:rsidRPr="0017696F">
        <w:rPr>
          <w:bCs/>
          <w:sz w:val="24"/>
          <w:szCs w:val="24"/>
        </w:rPr>
        <w:t>Klinenberg</w:t>
      </w:r>
      <w:proofErr w:type="spellEnd"/>
      <w:r w:rsidRPr="0017696F">
        <w:rPr>
          <w:bCs/>
          <w:sz w:val="24"/>
          <w:szCs w:val="24"/>
        </w:rPr>
        <w:t xml:space="preserve">, E., (2018) </w:t>
      </w:r>
      <w:r w:rsidRPr="0017696F">
        <w:rPr>
          <w:bCs/>
          <w:i/>
          <w:sz w:val="24"/>
          <w:szCs w:val="24"/>
        </w:rPr>
        <w:t>Palaces fo</w:t>
      </w:r>
      <w:r w:rsidRPr="0017696F">
        <w:rPr>
          <w:bCs/>
          <w:i/>
          <w:sz w:val="24"/>
          <w:szCs w:val="24"/>
        </w:rPr>
        <w:t>r the people: How to build a more equal and united society.</w:t>
      </w:r>
      <w:r w:rsidRPr="0017696F">
        <w:rPr>
          <w:bCs/>
          <w:sz w:val="24"/>
          <w:szCs w:val="24"/>
        </w:rPr>
        <w:t xml:space="preserve"> Random House.</w:t>
      </w:r>
    </w:p>
    <w:p w14:paraId="0000009F" w14:textId="77777777" w:rsidR="00354487" w:rsidRPr="00AD36C8" w:rsidRDefault="00E87AE3">
      <w:pPr>
        <w:ind w:left="450" w:hanging="450"/>
        <w:rPr>
          <w:sz w:val="24"/>
          <w:szCs w:val="24"/>
        </w:rPr>
      </w:pPr>
      <w:proofErr w:type="spellStart"/>
      <w:r w:rsidRPr="00AD36C8">
        <w:rPr>
          <w:sz w:val="24"/>
          <w:szCs w:val="24"/>
        </w:rPr>
        <w:t>Kretzmann</w:t>
      </w:r>
      <w:proofErr w:type="spellEnd"/>
      <w:r w:rsidRPr="00AD36C8">
        <w:rPr>
          <w:sz w:val="24"/>
          <w:szCs w:val="24"/>
        </w:rPr>
        <w:t>, J., &amp; McKnight, J. (1993) Building communities from the inside out: A path toward finding and mobilizing a community’s assets. Skokie, IL: ACTA Publications</w:t>
      </w:r>
    </w:p>
    <w:p w14:paraId="000000A0" w14:textId="77777777" w:rsidR="00354487" w:rsidRPr="00AD36C8" w:rsidRDefault="00354487">
      <w:pPr>
        <w:ind w:left="450"/>
        <w:rPr>
          <w:sz w:val="24"/>
          <w:szCs w:val="24"/>
        </w:rPr>
      </w:pPr>
    </w:p>
    <w:p w14:paraId="000000A1" w14:textId="77777777" w:rsidR="00354487" w:rsidRPr="00AD36C8" w:rsidRDefault="00E87AE3">
      <w:pPr>
        <w:ind w:left="450" w:hanging="450"/>
        <w:rPr>
          <w:sz w:val="24"/>
          <w:szCs w:val="24"/>
        </w:rPr>
      </w:pPr>
      <w:proofErr w:type="spellStart"/>
      <w:r w:rsidRPr="00AD36C8">
        <w:rPr>
          <w:sz w:val="24"/>
          <w:szCs w:val="24"/>
        </w:rPr>
        <w:t>Kretzmann</w:t>
      </w:r>
      <w:proofErr w:type="spellEnd"/>
      <w:r w:rsidRPr="00AD36C8">
        <w:rPr>
          <w:sz w:val="24"/>
          <w:szCs w:val="24"/>
        </w:rPr>
        <w:t xml:space="preserve">, J., &amp; McKnight, J. (1997) A guide to capacity inventories: </w:t>
      </w:r>
      <w:proofErr w:type="spellStart"/>
      <w:r w:rsidRPr="00AD36C8">
        <w:rPr>
          <w:sz w:val="24"/>
          <w:szCs w:val="24"/>
        </w:rPr>
        <w:t>Mobilising</w:t>
      </w:r>
      <w:proofErr w:type="spellEnd"/>
      <w:r w:rsidRPr="00AD36C8">
        <w:rPr>
          <w:sz w:val="24"/>
          <w:szCs w:val="24"/>
        </w:rPr>
        <w:t xml:space="preserve"> the community skills of local residents. Evanston, IL: ABCD Institute</w:t>
      </w:r>
    </w:p>
    <w:p w14:paraId="000000A2" w14:textId="77777777" w:rsidR="00354487" w:rsidRPr="00AD36C8" w:rsidRDefault="00354487">
      <w:pPr>
        <w:ind w:left="450" w:hanging="450"/>
        <w:rPr>
          <w:sz w:val="24"/>
          <w:szCs w:val="24"/>
        </w:rPr>
      </w:pPr>
    </w:p>
    <w:p w14:paraId="000000A3" w14:textId="77777777" w:rsidR="00354487" w:rsidRPr="00AD36C8" w:rsidRDefault="00E87AE3">
      <w:pPr>
        <w:ind w:left="360" w:hanging="360"/>
        <w:rPr>
          <w:sz w:val="24"/>
          <w:szCs w:val="24"/>
        </w:rPr>
      </w:pPr>
      <w:r w:rsidRPr="00AD36C8">
        <w:rPr>
          <w:sz w:val="24"/>
          <w:szCs w:val="24"/>
        </w:rPr>
        <w:t xml:space="preserve">NHS (2019) “The NHS Long Term Plan”. Available at: </w:t>
      </w:r>
      <w:hyperlink r:id="rId22">
        <w:r w:rsidRPr="00AD36C8">
          <w:rPr>
            <w:sz w:val="24"/>
            <w:szCs w:val="24"/>
            <w:u w:val="single"/>
          </w:rPr>
          <w:t>https://www.longtermplan.nhs.uk/publication/nhs-long-term-plan/</w:t>
        </w:r>
      </w:hyperlink>
      <w:r w:rsidRPr="00AD36C8">
        <w:rPr>
          <w:sz w:val="24"/>
          <w:szCs w:val="24"/>
        </w:rPr>
        <w:t xml:space="preserve"> Accessed 5 July 2021</w:t>
      </w:r>
    </w:p>
    <w:p w14:paraId="000000A4" w14:textId="77777777" w:rsidR="00354487" w:rsidRPr="00AD36C8" w:rsidRDefault="00354487">
      <w:pPr>
        <w:ind w:left="360" w:hanging="360"/>
        <w:rPr>
          <w:sz w:val="24"/>
          <w:szCs w:val="24"/>
        </w:rPr>
      </w:pPr>
    </w:p>
    <w:p w14:paraId="000000A5" w14:textId="77777777" w:rsidR="00354487" w:rsidRPr="00AD36C8" w:rsidRDefault="00E87AE3">
      <w:pPr>
        <w:ind w:left="360" w:hanging="360"/>
        <w:rPr>
          <w:sz w:val="24"/>
          <w:szCs w:val="24"/>
        </w:rPr>
      </w:pPr>
      <w:r w:rsidRPr="00AD36C8">
        <w:rPr>
          <w:sz w:val="24"/>
          <w:szCs w:val="24"/>
        </w:rPr>
        <w:t xml:space="preserve">NLGN (2020) Communities vs. Coronavirus. The rise of mutual aid. Available at: </w:t>
      </w:r>
      <w:hyperlink r:id="rId23">
        <w:r w:rsidRPr="00AD36C8">
          <w:rPr>
            <w:sz w:val="24"/>
            <w:szCs w:val="24"/>
            <w:u w:val="single"/>
          </w:rPr>
          <w:t>https://www.newlocal.org.uk/wp-content/uploads/Communities-Vs-Corona-Virus-The-Rise-of-Mutual-Aid.pdf</w:t>
        </w:r>
      </w:hyperlink>
      <w:r w:rsidRPr="00AD36C8">
        <w:rPr>
          <w:sz w:val="24"/>
          <w:szCs w:val="24"/>
        </w:rPr>
        <w:t xml:space="preserve"> Accessed 5 July 2021 </w:t>
      </w:r>
    </w:p>
    <w:p w14:paraId="000000A6" w14:textId="77777777" w:rsidR="00354487" w:rsidRPr="00AD36C8" w:rsidRDefault="00E87AE3">
      <w:pPr>
        <w:spacing w:before="240" w:after="240"/>
        <w:ind w:left="450" w:hanging="450"/>
        <w:rPr>
          <w:sz w:val="24"/>
          <w:szCs w:val="24"/>
        </w:rPr>
      </w:pPr>
      <w:r w:rsidRPr="00AD36C8">
        <w:rPr>
          <w:sz w:val="24"/>
          <w:szCs w:val="24"/>
        </w:rPr>
        <w:t>Oxford City Council (2019) Indices of Deprivation 2019 Oxford Report</w:t>
      </w:r>
      <w:hyperlink r:id="rId24">
        <w:r w:rsidRPr="00AD36C8">
          <w:rPr>
            <w:sz w:val="24"/>
            <w:szCs w:val="24"/>
          </w:rPr>
          <w:t xml:space="preserve"> </w:t>
        </w:r>
      </w:hyperlink>
      <w:hyperlink r:id="rId25">
        <w:r w:rsidRPr="00AD36C8">
          <w:rPr>
            <w:sz w:val="24"/>
            <w:szCs w:val="24"/>
            <w:u w:val="single"/>
          </w:rPr>
          <w:t>https://www.oxford.gov.uk/downloads/file/6758/indices_</w:t>
        </w:r>
        <w:r w:rsidRPr="00AD36C8">
          <w:rPr>
            <w:sz w:val="24"/>
            <w:szCs w:val="24"/>
            <w:u w:val="single"/>
          </w:rPr>
          <w:t>of_deprivation_2019_oxford_report</w:t>
        </w:r>
      </w:hyperlink>
      <w:r w:rsidRPr="00AD36C8">
        <w:rPr>
          <w:sz w:val="24"/>
          <w:szCs w:val="24"/>
        </w:rPr>
        <w:t>; Accessed 20</w:t>
      </w:r>
      <w:r w:rsidRPr="00AD36C8">
        <w:rPr>
          <w:sz w:val="24"/>
          <w:szCs w:val="24"/>
          <w:vertAlign w:val="superscript"/>
        </w:rPr>
        <w:t>th</w:t>
      </w:r>
      <w:r w:rsidRPr="00AD36C8">
        <w:rPr>
          <w:sz w:val="24"/>
          <w:szCs w:val="24"/>
        </w:rPr>
        <w:t xml:space="preserve"> September 2021</w:t>
      </w:r>
    </w:p>
    <w:p w14:paraId="000000A7" w14:textId="77777777" w:rsidR="00354487" w:rsidRPr="0017696F" w:rsidRDefault="00E87AE3">
      <w:pPr>
        <w:spacing w:before="240" w:after="240"/>
        <w:ind w:left="360" w:hanging="360"/>
        <w:rPr>
          <w:bCs/>
          <w:sz w:val="24"/>
          <w:szCs w:val="24"/>
        </w:rPr>
      </w:pPr>
      <w:proofErr w:type="spellStart"/>
      <w:r w:rsidRPr="0017696F">
        <w:rPr>
          <w:bCs/>
          <w:sz w:val="24"/>
          <w:szCs w:val="24"/>
        </w:rPr>
        <w:t>Parsfield</w:t>
      </w:r>
      <w:proofErr w:type="spellEnd"/>
      <w:r w:rsidRPr="0017696F">
        <w:rPr>
          <w:bCs/>
          <w:sz w:val="24"/>
          <w:szCs w:val="24"/>
        </w:rPr>
        <w:t xml:space="preserve"> M, Morris, D, Bola M, Knapp M et al (2015) Community Capital: The Value of Connected Communities, London: RSA. </w:t>
      </w:r>
      <w:hyperlink r:id="rId26">
        <w:r w:rsidRPr="0017696F">
          <w:rPr>
            <w:bCs/>
            <w:sz w:val="24"/>
            <w:szCs w:val="24"/>
            <w:u w:val="single"/>
          </w:rPr>
          <w:t>https://www.thersa.org/globalassets/pdfs/reports/rsaj3718-connected-communities-report_web.pdf</w:t>
        </w:r>
      </w:hyperlink>
      <w:r w:rsidRPr="0017696F">
        <w:rPr>
          <w:bCs/>
          <w:sz w:val="24"/>
          <w:szCs w:val="24"/>
        </w:rPr>
        <w:t>; Accessed 1</w:t>
      </w:r>
      <w:r w:rsidRPr="0017696F">
        <w:rPr>
          <w:bCs/>
          <w:sz w:val="24"/>
          <w:szCs w:val="24"/>
          <w:vertAlign w:val="superscript"/>
        </w:rPr>
        <w:t xml:space="preserve"> </w:t>
      </w:r>
      <w:r w:rsidRPr="0017696F">
        <w:rPr>
          <w:bCs/>
          <w:sz w:val="24"/>
          <w:szCs w:val="24"/>
        </w:rPr>
        <w:t>August 2022</w:t>
      </w:r>
    </w:p>
    <w:p w14:paraId="000000A8" w14:textId="77777777" w:rsidR="00354487" w:rsidRPr="00AD36C8" w:rsidRDefault="00E87AE3">
      <w:pPr>
        <w:spacing w:before="240" w:after="240"/>
        <w:ind w:left="360" w:hanging="360"/>
        <w:rPr>
          <w:sz w:val="24"/>
          <w:szCs w:val="24"/>
        </w:rPr>
      </w:pPr>
      <w:r w:rsidRPr="00AD36C8">
        <w:rPr>
          <w:sz w:val="24"/>
          <w:szCs w:val="24"/>
        </w:rPr>
        <w:t xml:space="preserve">Pedro L and </w:t>
      </w:r>
      <w:proofErr w:type="spellStart"/>
      <w:r w:rsidRPr="00AD36C8">
        <w:rPr>
          <w:sz w:val="24"/>
          <w:szCs w:val="24"/>
        </w:rPr>
        <w:t>Baylin</w:t>
      </w:r>
      <w:proofErr w:type="spellEnd"/>
      <w:r w:rsidRPr="00AD36C8">
        <w:rPr>
          <w:sz w:val="24"/>
          <w:szCs w:val="24"/>
        </w:rPr>
        <w:t xml:space="preserve"> E (202</w:t>
      </w:r>
      <w:r w:rsidRPr="00AD36C8">
        <w:rPr>
          <w:sz w:val="24"/>
          <w:szCs w:val="24"/>
        </w:rPr>
        <w:t xml:space="preserve">0) “Creating partnerships for success: The voluntary sector </w:t>
      </w:r>
      <w:proofErr w:type="gramStart"/>
      <w:r w:rsidRPr="00AD36C8">
        <w:rPr>
          <w:sz w:val="24"/>
          <w:szCs w:val="24"/>
        </w:rPr>
        <w:t>and  health</w:t>
      </w:r>
      <w:proofErr w:type="gramEnd"/>
      <w:r w:rsidRPr="00AD36C8">
        <w:rPr>
          <w:sz w:val="24"/>
          <w:szCs w:val="24"/>
        </w:rPr>
        <w:t xml:space="preserve"> transformation”. NCVO. Available at </w:t>
      </w:r>
      <w:hyperlink r:id="rId27">
        <w:r w:rsidRPr="00AD36C8">
          <w:rPr>
            <w:sz w:val="24"/>
            <w:szCs w:val="24"/>
            <w:u w:val="single"/>
          </w:rPr>
          <w:t>https://ncvo</w:t>
        </w:r>
        <w:r w:rsidRPr="00AD36C8">
          <w:rPr>
            <w:sz w:val="24"/>
            <w:szCs w:val="24"/>
            <w:u w:val="single"/>
          </w:rPr>
          <w:t>-app-wagtail-mediaa721a567-uwkfinin077j.s3.amazonaws.com/documents/creating_partnerships_for_success.pdf</w:t>
        </w:r>
      </w:hyperlink>
      <w:r w:rsidRPr="00AD36C8">
        <w:rPr>
          <w:sz w:val="24"/>
          <w:szCs w:val="24"/>
        </w:rPr>
        <w:t xml:space="preserve"> Accessed 5 July 2021</w:t>
      </w:r>
    </w:p>
    <w:p w14:paraId="000000A9" w14:textId="77777777" w:rsidR="00354487" w:rsidRPr="00AD36C8" w:rsidRDefault="00E87AE3">
      <w:pPr>
        <w:pBdr>
          <w:top w:val="nil"/>
          <w:left w:val="nil"/>
          <w:bottom w:val="nil"/>
          <w:right w:val="nil"/>
          <w:between w:val="nil"/>
        </w:pBdr>
        <w:spacing w:before="240" w:after="240"/>
        <w:ind w:left="360" w:hanging="360"/>
        <w:rPr>
          <w:sz w:val="24"/>
          <w:szCs w:val="24"/>
        </w:rPr>
      </w:pPr>
      <w:proofErr w:type="spellStart"/>
      <w:r w:rsidRPr="00AD36C8">
        <w:rPr>
          <w:sz w:val="24"/>
          <w:szCs w:val="24"/>
        </w:rPr>
        <w:t>Pescheny</w:t>
      </w:r>
      <w:proofErr w:type="spellEnd"/>
      <w:r w:rsidRPr="00AD36C8">
        <w:rPr>
          <w:sz w:val="24"/>
          <w:szCs w:val="24"/>
        </w:rPr>
        <w:t xml:space="preserve"> JV, Randhawa G Pappas Y (2020). The impact of social prescribing services on service users: a systematic review of the ev</w:t>
      </w:r>
      <w:r w:rsidRPr="00AD36C8">
        <w:rPr>
          <w:sz w:val="24"/>
          <w:szCs w:val="24"/>
        </w:rPr>
        <w:t xml:space="preserve">idence. </w:t>
      </w:r>
      <w:proofErr w:type="spellStart"/>
      <w:r w:rsidRPr="00AD36C8">
        <w:rPr>
          <w:sz w:val="24"/>
          <w:szCs w:val="24"/>
        </w:rPr>
        <w:t>Eur</w:t>
      </w:r>
      <w:proofErr w:type="spellEnd"/>
      <w:r w:rsidRPr="00AD36C8">
        <w:rPr>
          <w:sz w:val="24"/>
          <w:szCs w:val="24"/>
        </w:rPr>
        <w:t xml:space="preserve"> J Public Health Aug 1;30(4):664-673</w:t>
      </w:r>
    </w:p>
    <w:p w14:paraId="000000AA" w14:textId="77777777" w:rsidR="00354487" w:rsidRPr="00AD36C8" w:rsidRDefault="00E87AE3">
      <w:pPr>
        <w:pBdr>
          <w:top w:val="nil"/>
          <w:left w:val="nil"/>
          <w:bottom w:val="nil"/>
          <w:right w:val="nil"/>
          <w:between w:val="nil"/>
        </w:pBdr>
        <w:spacing w:before="240" w:after="240"/>
        <w:ind w:left="360" w:hanging="360"/>
        <w:rPr>
          <w:sz w:val="24"/>
          <w:szCs w:val="24"/>
        </w:rPr>
      </w:pPr>
      <w:proofErr w:type="spellStart"/>
      <w:r w:rsidRPr="00AD36C8">
        <w:rPr>
          <w:sz w:val="24"/>
          <w:szCs w:val="24"/>
        </w:rPr>
        <w:t>Polley</w:t>
      </w:r>
      <w:proofErr w:type="spellEnd"/>
      <w:r w:rsidRPr="00AD36C8">
        <w:rPr>
          <w:sz w:val="24"/>
          <w:szCs w:val="24"/>
        </w:rPr>
        <w:t xml:space="preserve">, M., Fleming, J., </w:t>
      </w:r>
      <w:proofErr w:type="spellStart"/>
      <w:r w:rsidRPr="00AD36C8">
        <w:rPr>
          <w:sz w:val="24"/>
          <w:szCs w:val="24"/>
        </w:rPr>
        <w:t>Anfilogoff</w:t>
      </w:r>
      <w:proofErr w:type="spellEnd"/>
      <w:r w:rsidRPr="00AD36C8">
        <w:rPr>
          <w:sz w:val="24"/>
          <w:szCs w:val="24"/>
        </w:rPr>
        <w:t>, T., &amp; Carpenter, A. (2017). Making sense of social prescribing. University of Westminster.</w:t>
      </w:r>
    </w:p>
    <w:p w14:paraId="000000AB" w14:textId="77777777" w:rsidR="00354487" w:rsidRPr="00AD36C8" w:rsidRDefault="00E87AE3">
      <w:pPr>
        <w:pBdr>
          <w:top w:val="nil"/>
          <w:left w:val="nil"/>
          <w:bottom w:val="nil"/>
          <w:right w:val="nil"/>
          <w:between w:val="nil"/>
        </w:pBdr>
        <w:spacing w:before="240" w:after="240"/>
        <w:ind w:left="360" w:hanging="360"/>
        <w:rPr>
          <w:sz w:val="24"/>
          <w:szCs w:val="24"/>
        </w:rPr>
      </w:pPr>
      <w:r w:rsidRPr="00AD36C8">
        <w:rPr>
          <w:sz w:val="24"/>
          <w:szCs w:val="24"/>
        </w:rPr>
        <w:t xml:space="preserve">Saito, J., </w:t>
      </w:r>
      <w:proofErr w:type="spellStart"/>
      <w:r w:rsidRPr="00AD36C8">
        <w:rPr>
          <w:sz w:val="24"/>
          <w:szCs w:val="24"/>
        </w:rPr>
        <w:t>Haseda</w:t>
      </w:r>
      <w:proofErr w:type="spellEnd"/>
      <w:r w:rsidRPr="00AD36C8">
        <w:rPr>
          <w:sz w:val="24"/>
          <w:szCs w:val="24"/>
        </w:rPr>
        <w:t xml:space="preserve">, M., </w:t>
      </w:r>
      <w:proofErr w:type="spellStart"/>
      <w:r w:rsidRPr="00AD36C8">
        <w:rPr>
          <w:sz w:val="24"/>
          <w:szCs w:val="24"/>
        </w:rPr>
        <w:t>Amemiya</w:t>
      </w:r>
      <w:proofErr w:type="spellEnd"/>
      <w:r w:rsidRPr="00AD36C8">
        <w:rPr>
          <w:sz w:val="24"/>
          <w:szCs w:val="24"/>
        </w:rPr>
        <w:t xml:space="preserve">, A., Takagi, D., Kondo, K. and Kondo, N., (2019) </w:t>
      </w:r>
      <w:r w:rsidRPr="00AD36C8">
        <w:rPr>
          <w:sz w:val="24"/>
          <w:szCs w:val="24"/>
        </w:rPr>
        <w:t>Community-based care for healthy ageing: lessons from Japan. Bulletin of the World Health Organization, 97(8), p.570-574.</w:t>
      </w:r>
    </w:p>
    <w:p w14:paraId="000000AC" w14:textId="77777777" w:rsidR="00354487" w:rsidRPr="00AD36C8" w:rsidRDefault="00E87AE3">
      <w:pPr>
        <w:pBdr>
          <w:top w:val="nil"/>
          <w:left w:val="nil"/>
          <w:bottom w:val="nil"/>
          <w:right w:val="nil"/>
          <w:between w:val="nil"/>
        </w:pBdr>
        <w:spacing w:before="240" w:after="240"/>
        <w:ind w:left="360" w:hanging="360"/>
        <w:rPr>
          <w:sz w:val="24"/>
          <w:szCs w:val="24"/>
        </w:rPr>
      </w:pPr>
      <w:r w:rsidRPr="00AD36C8">
        <w:rPr>
          <w:sz w:val="24"/>
          <w:szCs w:val="24"/>
        </w:rPr>
        <w:t>Tierney, S., Wong, G., Roberts, N., Boylan, A.M., Park, S., Abrams, R., Reeve, J., Williams, V. and Mahtani, K.R., (2020) Supporting s</w:t>
      </w:r>
      <w:r w:rsidRPr="00AD36C8">
        <w:rPr>
          <w:sz w:val="24"/>
          <w:szCs w:val="24"/>
        </w:rPr>
        <w:t xml:space="preserve">ocial prescribing in primary care by linking people to local assets: a realist review. </w:t>
      </w:r>
      <w:r w:rsidRPr="00AD36C8">
        <w:rPr>
          <w:i/>
          <w:sz w:val="24"/>
          <w:szCs w:val="24"/>
        </w:rPr>
        <w:t>BMC medicine</w:t>
      </w:r>
      <w:r w:rsidRPr="00AD36C8">
        <w:rPr>
          <w:sz w:val="24"/>
          <w:szCs w:val="24"/>
        </w:rPr>
        <w:t>, 18(1), pp.1-15.</w:t>
      </w:r>
    </w:p>
    <w:p w14:paraId="000000AD" w14:textId="77777777" w:rsidR="00354487" w:rsidRPr="00AD36C8" w:rsidRDefault="00E87AE3">
      <w:r w:rsidRPr="00AD36C8">
        <w:br w:type="page"/>
      </w:r>
    </w:p>
    <w:p w14:paraId="000000AE" w14:textId="77777777" w:rsidR="00354487" w:rsidRPr="00AD36C8" w:rsidRDefault="00E87AE3">
      <w:pPr>
        <w:spacing w:before="240" w:after="240"/>
        <w:rPr>
          <w:b/>
          <w:sz w:val="24"/>
          <w:szCs w:val="24"/>
        </w:rPr>
      </w:pPr>
      <w:bookmarkStart w:id="1" w:name="_GoBack"/>
      <w:r w:rsidRPr="00AD36C8">
        <w:rPr>
          <w:b/>
          <w:sz w:val="24"/>
          <w:szCs w:val="24"/>
        </w:rPr>
        <w:lastRenderedPageBreak/>
        <w:t>Appendix</w:t>
      </w:r>
      <w:bookmarkEnd w:id="1"/>
      <w:r w:rsidRPr="00AD36C8">
        <w:rPr>
          <w:b/>
          <w:sz w:val="24"/>
          <w:szCs w:val="24"/>
        </w:rPr>
        <w:t xml:space="preserve"> 1 – Survey for GPs</w:t>
      </w:r>
    </w:p>
    <w:p w14:paraId="000000AF" w14:textId="77777777" w:rsidR="00354487" w:rsidRPr="00AD36C8" w:rsidRDefault="00E87AE3">
      <w:pPr>
        <w:spacing w:before="240" w:after="240"/>
        <w:rPr>
          <w:sz w:val="24"/>
          <w:szCs w:val="24"/>
        </w:rPr>
      </w:pPr>
      <w:r w:rsidRPr="00AD36C8">
        <w:t>Exploring lessons from COVID for the role of the voluntary sector in Integrated Care Systems</w:t>
      </w:r>
    </w:p>
    <w:p w14:paraId="000000B0" w14:textId="77777777" w:rsidR="00354487" w:rsidRPr="00AD36C8" w:rsidRDefault="00354487"/>
    <w:p w14:paraId="000000B1"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w:t>
      </w:r>
    </w:p>
    <w:p w14:paraId="000000B2" w14:textId="77777777" w:rsidR="00354487" w:rsidRPr="00AD36C8" w:rsidRDefault="00E87AE3">
      <w:pPr>
        <w:pBdr>
          <w:top w:val="nil"/>
          <w:left w:val="nil"/>
          <w:bottom w:val="nil"/>
          <w:right w:val="nil"/>
          <w:between w:val="nil"/>
        </w:pBdr>
        <w:spacing w:after="120" w:line="240" w:lineRule="auto"/>
      </w:pPr>
      <w:r w:rsidRPr="00AD36C8">
        <w:t xml:space="preserve">What year </w:t>
      </w:r>
      <w:r w:rsidRPr="00AD36C8">
        <w:t>did you qualify as a GP?</w:t>
      </w:r>
    </w:p>
    <w:p w14:paraId="000000B3" w14:textId="77777777" w:rsidR="00354487" w:rsidRPr="00AD36C8" w:rsidRDefault="00354487">
      <w:pPr>
        <w:keepNext/>
        <w:pBdr>
          <w:top w:val="nil"/>
          <w:left w:val="nil"/>
          <w:bottom w:val="nil"/>
          <w:right w:val="nil"/>
          <w:between w:val="nil"/>
        </w:pBdr>
        <w:spacing w:after="120" w:line="240" w:lineRule="auto"/>
        <w:rPr>
          <w:i/>
        </w:rPr>
      </w:pPr>
    </w:p>
    <w:p w14:paraId="000000B4"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Q2</w:t>
      </w:r>
    </w:p>
    <w:p w14:paraId="000000B5" w14:textId="77777777" w:rsidR="00354487" w:rsidRPr="00AD36C8" w:rsidRDefault="00E87AE3">
      <w:pPr>
        <w:pBdr>
          <w:top w:val="nil"/>
          <w:left w:val="nil"/>
          <w:bottom w:val="nil"/>
          <w:right w:val="nil"/>
          <w:between w:val="nil"/>
        </w:pBdr>
        <w:spacing w:after="120" w:line="240" w:lineRule="auto"/>
      </w:pPr>
      <w:r w:rsidRPr="00AD36C8">
        <w:t>How long have you worked in your current location?</w:t>
      </w:r>
    </w:p>
    <w:tbl>
      <w:tblPr>
        <w:tblStyle w:val="ae"/>
        <w:tblW w:w="4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3887"/>
      </w:tblGrid>
      <w:tr w:rsidR="00AD36C8" w:rsidRPr="00AD36C8" w14:paraId="401B4317" w14:textId="77777777">
        <w:tc>
          <w:tcPr>
            <w:tcW w:w="1084" w:type="dxa"/>
            <w:tcBorders>
              <w:top w:val="nil"/>
              <w:left w:val="nil"/>
              <w:bottom w:val="nil"/>
              <w:right w:val="nil"/>
            </w:tcBorders>
          </w:tcPr>
          <w:p w14:paraId="000000B6" w14:textId="77777777" w:rsidR="00354487" w:rsidRPr="00AD36C8" w:rsidRDefault="00E87AE3">
            <w:r w:rsidRPr="00AD36C8">
              <w:t>Year(s)</w:t>
            </w:r>
          </w:p>
        </w:tc>
        <w:tc>
          <w:tcPr>
            <w:tcW w:w="3887" w:type="dxa"/>
            <w:tcBorders>
              <w:top w:val="nil"/>
              <w:left w:val="nil"/>
              <w:bottom w:val="nil"/>
              <w:right w:val="nil"/>
            </w:tcBorders>
          </w:tcPr>
          <w:p w14:paraId="000000B7" w14:textId="77777777" w:rsidR="00354487" w:rsidRPr="00AD36C8" w:rsidRDefault="00E87AE3">
            <w:r w:rsidRPr="00AD36C8">
              <w:t>______________________________</w:t>
            </w:r>
          </w:p>
        </w:tc>
      </w:tr>
      <w:tr w:rsidR="00AD36C8" w:rsidRPr="00AD36C8" w14:paraId="70E98F09" w14:textId="77777777">
        <w:tc>
          <w:tcPr>
            <w:tcW w:w="1084" w:type="dxa"/>
            <w:tcBorders>
              <w:top w:val="nil"/>
              <w:left w:val="nil"/>
              <w:bottom w:val="nil"/>
              <w:right w:val="nil"/>
            </w:tcBorders>
          </w:tcPr>
          <w:p w14:paraId="000000B8" w14:textId="77777777" w:rsidR="00354487" w:rsidRPr="00AD36C8" w:rsidRDefault="00E87AE3">
            <w:r w:rsidRPr="00AD36C8">
              <w:t>Month(s)</w:t>
            </w:r>
          </w:p>
        </w:tc>
        <w:tc>
          <w:tcPr>
            <w:tcW w:w="3887" w:type="dxa"/>
            <w:tcBorders>
              <w:top w:val="nil"/>
              <w:left w:val="nil"/>
              <w:bottom w:val="nil"/>
              <w:right w:val="nil"/>
            </w:tcBorders>
          </w:tcPr>
          <w:p w14:paraId="000000B9" w14:textId="77777777" w:rsidR="00354487" w:rsidRPr="00AD36C8" w:rsidRDefault="00E87AE3">
            <w:r w:rsidRPr="00AD36C8">
              <w:t>______________________________</w:t>
            </w:r>
          </w:p>
        </w:tc>
      </w:tr>
    </w:tbl>
    <w:p w14:paraId="000000BA" w14:textId="77777777" w:rsidR="00354487" w:rsidRPr="00AD36C8" w:rsidRDefault="00354487"/>
    <w:p w14:paraId="000000BB"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Q3</w:t>
      </w:r>
    </w:p>
    <w:p w14:paraId="000000BC" w14:textId="77777777" w:rsidR="00354487" w:rsidRPr="00AD36C8" w:rsidRDefault="00E87AE3">
      <w:pPr>
        <w:pBdr>
          <w:top w:val="nil"/>
          <w:left w:val="nil"/>
          <w:bottom w:val="nil"/>
          <w:right w:val="nil"/>
          <w:between w:val="nil"/>
        </w:pBdr>
        <w:spacing w:after="120" w:line="240" w:lineRule="auto"/>
      </w:pPr>
      <w:r w:rsidRPr="00AD36C8">
        <w:t>What is the postcode of your practice?</w:t>
      </w:r>
    </w:p>
    <w:p w14:paraId="000000BD" w14:textId="77777777" w:rsidR="00354487" w:rsidRPr="00AD36C8" w:rsidRDefault="00E87AE3">
      <w:pPr>
        <w:pBdr>
          <w:top w:val="nil"/>
          <w:left w:val="nil"/>
          <w:bottom w:val="nil"/>
          <w:right w:val="nil"/>
          <w:between w:val="nil"/>
        </w:pBdr>
        <w:spacing w:after="120" w:line="240" w:lineRule="auto"/>
      </w:pPr>
      <w:r w:rsidRPr="00AD36C8">
        <w:t>Please enter first half of postcode only</w:t>
      </w:r>
    </w:p>
    <w:tbl>
      <w:tblPr>
        <w:tblStyle w:val="af"/>
        <w:tblW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9"/>
      </w:tblGrid>
      <w:tr w:rsidR="00AD36C8" w:rsidRPr="00AD36C8" w14:paraId="4B2149A0" w14:textId="77777777">
        <w:trPr>
          <w:trHeight w:val="319"/>
        </w:trPr>
        <w:tc>
          <w:tcPr>
            <w:tcW w:w="1599" w:type="dxa"/>
          </w:tcPr>
          <w:p w14:paraId="000000BE" w14:textId="77777777" w:rsidR="00354487" w:rsidRPr="00AD36C8" w:rsidRDefault="00354487">
            <w:pPr>
              <w:pBdr>
                <w:top w:val="nil"/>
                <w:left w:val="nil"/>
                <w:bottom w:val="nil"/>
                <w:right w:val="nil"/>
                <w:between w:val="nil"/>
              </w:pBdr>
              <w:spacing w:after="120"/>
            </w:pPr>
          </w:p>
        </w:tc>
      </w:tr>
    </w:tbl>
    <w:p w14:paraId="000000BF"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Q4</w:t>
      </w:r>
    </w:p>
    <w:p w14:paraId="000000C0" w14:textId="77777777" w:rsidR="00354487" w:rsidRPr="00AD36C8" w:rsidRDefault="00E87AE3">
      <w:pPr>
        <w:pBdr>
          <w:top w:val="nil"/>
          <w:left w:val="nil"/>
          <w:bottom w:val="nil"/>
          <w:right w:val="nil"/>
          <w:between w:val="nil"/>
        </w:pBdr>
        <w:spacing w:after="120" w:line="240" w:lineRule="auto"/>
      </w:pPr>
      <w:r w:rsidRPr="00AD36C8">
        <w:t xml:space="preserve">How </w:t>
      </w:r>
      <w:r w:rsidRPr="00AD36C8">
        <w:t>many GPs (FTE) are in your practice?</w:t>
      </w:r>
    </w:p>
    <w:tbl>
      <w:tblPr>
        <w:tblStyle w:val="af0"/>
        <w:tblW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tblGrid>
      <w:tr w:rsidR="00AD36C8" w:rsidRPr="00AD36C8" w14:paraId="5712549E" w14:textId="77777777">
        <w:trPr>
          <w:trHeight w:val="219"/>
        </w:trPr>
        <w:tc>
          <w:tcPr>
            <w:tcW w:w="1500" w:type="dxa"/>
          </w:tcPr>
          <w:p w14:paraId="000000C1" w14:textId="77777777" w:rsidR="00354487" w:rsidRPr="00AD36C8" w:rsidRDefault="00354487">
            <w:pPr>
              <w:pBdr>
                <w:top w:val="nil"/>
                <w:left w:val="nil"/>
                <w:bottom w:val="nil"/>
                <w:right w:val="nil"/>
                <w:between w:val="nil"/>
              </w:pBdr>
              <w:spacing w:after="120"/>
            </w:pPr>
          </w:p>
        </w:tc>
      </w:tr>
    </w:tbl>
    <w:p w14:paraId="000000C2"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Q5</w:t>
      </w:r>
    </w:p>
    <w:p w14:paraId="000000C3" w14:textId="77777777" w:rsidR="00354487" w:rsidRPr="00AD36C8" w:rsidRDefault="00E87AE3">
      <w:pPr>
        <w:pBdr>
          <w:top w:val="nil"/>
          <w:left w:val="nil"/>
          <w:bottom w:val="nil"/>
          <w:right w:val="nil"/>
          <w:between w:val="nil"/>
        </w:pBdr>
        <w:spacing w:after="120" w:line="240" w:lineRule="auto"/>
      </w:pPr>
      <w:r w:rsidRPr="00AD36C8">
        <w:t>Before the COVID pandemic, what contact did you have with informal local community groups in providing health and/or social care?</w:t>
      </w:r>
    </w:p>
    <w:p w14:paraId="000000C4" w14:textId="77777777" w:rsidR="00354487" w:rsidRPr="00AD36C8" w:rsidRDefault="00E87AE3">
      <w:pPr>
        <w:numPr>
          <w:ilvl w:val="0"/>
          <w:numId w:val="4"/>
        </w:numPr>
        <w:spacing w:line="240" w:lineRule="auto"/>
      </w:pPr>
      <w:r w:rsidRPr="00AD36C8">
        <w:t>A lot (1)</w:t>
      </w:r>
    </w:p>
    <w:p w14:paraId="000000C5" w14:textId="77777777" w:rsidR="00354487" w:rsidRPr="00AD36C8" w:rsidRDefault="00E87AE3">
      <w:pPr>
        <w:numPr>
          <w:ilvl w:val="0"/>
          <w:numId w:val="4"/>
        </w:numPr>
        <w:spacing w:line="240" w:lineRule="auto"/>
      </w:pPr>
      <w:r w:rsidRPr="00AD36C8">
        <w:t>Quite a lot (2)</w:t>
      </w:r>
    </w:p>
    <w:p w14:paraId="000000C6" w14:textId="77777777" w:rsidR="00354487" w:rsidRPr="00AD36C8" w:rsidRDefault="00E87AE3">
      <w:pPr>
        <w:numPr>
          <w:ilvl w:val="0"/>
          <w:numId w:val="4"/>
        </w:numPr>
        <w:spacing w:line="240" w:lineRule="auto"/>
      </w:pPr>
      <w:r w:rsidRPr="00AD36C8">
        <w:t>Some (3)</w:t>
      </w:r>
    </w:p>
    <w:p w14:paraId="000000C7" w14:textId="77777777" w:rsidR="00354487" w:rsidRPr="00AD36C8" w:rsidRDefault="00E87AE3">
      <w:pPr>
        <w:numPr>
          <w:ilvl w:val="0"/>
          <w:numId w:val="4"/>
        </w:numPr>
        <w:spacing w:line="240" w:lineRule="auto"/>
      </w:pPr>
      <w:r w:rsidRPr="00AD36C8">
        <w:t>A little (4)</w:t>
      </w:r>
    </w:p>
    <w:p w14:paraId="000000C8" w14:textId="77777777" w:rsidR="00354487" w:rsidRPr="00AD36C8" w:rsidRDefault="00E87AE3">
      <w:pPr>
        <w:numPr>
          <w:ilvl w:val="0"/>
          <w:numId w:val="4"/>
        </w:numPr>
        <w:spacing w:line="240" w:lineRule="auto"/>
      </w:pPr>
      <w:r w:rsidRPr="00AD36C8">
        <w:t>Not at all (5)</w:t>
      </w:r>
    </w:p>
    <w:p w14:paraId="000000C9"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Q6</w:t>
      </w:r>
    </w:p>
    <w:p w14:paraId="000000CA" w14:textId="77777777" w:rsidR="00354487" w:rsidRPr="00AD36C8" w:rsidRDefault="00E87AE3">
      <w:pPr>
        <w:pBdr>
          <w:top w:val="nil"/>
          <w:left w:val="nil"/>
          <w:bottom w:val="nil"/>
          <w:right w:val="nil"/>
          <w:between w:val="nil"/>
        </w:pBdr>
        <w:spacing w:after="120" w:line="240" w:lineRule="auto"/>
      </w:pPr>
      <w:r w:rsidRPr="00AD36C8">
        <w:t>Since the pandemic</w:t>
      </w:r>
      <w:r w:rsidRPr="00AD36C8">
        <w:t xml:space="preserve"> started, what additional contact have you had with informal local community groups in providing health and/or social care?</w:t>
      </w:r>
    </w:p>
    <w:p w14:paraId="000000CB" w14:textId="77777777" w:rsidR="00354487" w:rsidRPr="00AD36C8" w:rsidRDefault="00E87AE3">
      <w:pPr>
        <w:numPr>
          <w:ilvl w:val="0"/>
          <w:numId w:val="4"/>
        </w:numPr>
        <w:spacing w:line="240" w:lineRule="auto"/>
      </w:pPr>
      <w:r w:rsidRPr="00AD36C8">
        <w:t>A lot (1)</w:t>
      </w:r>
    </w:p>
    <w:p w14:paraId="000000CC" w14:textId="77777777" w:rsidR="00354487" w:rsidRPr="00AD36C8" w:rsidRDefault="00E87AE3">
      <w:pPr>
        <w:numPr>
          <w:ilvl w:val="0"/>
          <w:numId w:val="4"/>
        </w:numPr>
        <w:spacing w:line="240" w:lineRule="auto"/>
      </w:pPr>
      <w:r w:rsidRPr="00AD36C8">
        <w:t>Quite a lot (2)</w:t>
      </w:r>
    </w:p>
    <w:p w14:paraId="000000CD" w14:textId="77777777" w:rsidR="00354487" w:rsidRPr="00AD36C8" w:rsidRDefault="00E87AE3">
      <w:pPr>
        <w:numPr>
          <w:ilvl w:val="0"/>
          <w:numId w:val="4"/>
        </w:numPr>
        <w:spacing w:line="240" w:lineRule="auto"/>
      </w:pPr>
      <w:r w:rsidRPr="00AD36C8">
        <w:t>Some (3)</w:t>
      </w:r>
    </w:p>
    <w:p w14:paraId="000000CE" w14:textId="77777777" w:rsidR="00354487" w:rsidRPr="00AD36C8" w:rsidRDefault="00E87AE3">
      <w:pPr>
        <w:numPr>
          <w:ilvl w:val="0"/>
          <w:numId w:val="4"/>
        </w:numPr>
        <w:spacing w:line="240" w:lineRule="auto"/>
      </w:pPr>
      <w:r w:rsidRPr="00AD36C8">
        <w:t>A little (4)</w:t>
      </w:r>
    </w:p>
    <w:p w14:paraId="000000CF" w14:textId="77777777" w:rsidR="00354487" w:rsidRPr="00AD36C8" w:rsidRDefault="00E87AE3">
      <w:pPr>
        <w:numPr>
          <w:ilvl w:val="0"/>
          <w:numId w:val="4"/>
        </w:numPr>
        <w:spacing w:line="240" w:lineRule="auto"/>
      </w:pPr>
      <w:r w:rsidRPr="00AD36C8">
        <w:t>None (5)</w:t>
      </w:r>
    </w:p>
    <w:p w14:paraId="000000D0" w14:textId="77777777" w:rsidR="00354487" w:rsidRPr="00AD36C8" w:rsidRDefault="00354487">
      <w:pPr>
        <w:spacing w:line="240" w:lineRule="auto"/>
      </w:pPr>
    </w:p>
    <w:p w14:paraId="000000D1"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lastRenderedPageBreak/>
        <w:t>Q7</w:t>
      </w:r>
    </w:p>
    <w:p w14:paraId="000000D2" w14:textId="77777777" w:rsidR="00354487" w:rsidRPr="00AD36C8" w:rsidRDefault="00E87AE3">
      <w:pPr>
        <w:pBdr>
          <w:top w:val="nil"/>
          <w:left w:val="nil"/>
          <w:bottom w:val="nil"/>
          <w:right w:val="nil"/>
          <w:between w:val="nil"/>
        </w:pBdr>
        <w:spacing w:after="120" w:line="240" w:lineRule="auto"/>
      </w:pPr>
      <w:r w:rsidRPr="00AD36C8">
        <w:t>Before the COVID pandemic, what contact did you have with the formal vo</w:t>
      </w:r>
      <w:r w:rsidRPr="00AD36C8">
        <w:t>luntary sector in providing health and/or social care (e.g. Age UK)?</w:t>
      </w:r>
    </w:p>
    <w:p w14:paraId="000000D3" w14:textId="77777777" w:rsidR="00354487" w:rsidRPr="00AD36C8" w:rsidRDefault="00E87AE3">
      <w:pPr>
        <w:numPr>
          <w:ilvl w:val="0"/>
          <w:numId w:val="4"/>
        </w:numPr>
        <w:spacing w:line="240" w:lineRule="auto"/>
      </w:pPr>
      <w:r w:rsidRPr="00AD36C8">
        <w:t>A lot (1)</w:t>
      </w:r>
    </w:p>
    <w:p w14:paraId="000000D4" w14:textId="77777777" w:rsidR="00354487" w:rsidRPr="00AD36C8" w:rsidRDefault="00E87AE3">
      <w:pPr>
        <w:numPr>
          <w:ilvl w:val="0"/>
          <w:numId w:val="4"/>
        </w:numPr>
        <w:spacing w:line="240" w:lineRule="auto"/>
      </w:pPr>
      <w:r w:rsidRPr="00AD36C8">
        <w:t>Quite a lot (2)</w:t>
      </w:r>
    </w:p>
    <w:p w14:paraId="000000D5" w14:textId="77777777" w:rsidR="00354487" w:rsidRPr="00AD36C8" w:rsidRDefault="00E87AE3">
      <w:pPr>
        <w:numPr>
          <w:ilvl w:val="0"/>
          <w:numId w:val="4"/>
        </w:numPr>
        <w:spacing w:line="240" w:lineRule="auto"/>
      </w:pPr>
      <w:r w:rsidRPr="00AD36C8">
        <w:t>Some (3)</w:t>
      </w:r>
    </w:p>
    <w:p w14:paraId="000000D6" w14:textId="77777777" w:rsidR="00354487" w:rsidRPr="00AD36C8" w:rsidRDefault="00E87AE3">
      <w:pPr>
        <w:numPr>
          <w:ilvl w:val="0"/>
          <w:numId w:val="4"/>
        </w:numPr>
        <w:spacing w:line="240" w:lineRule="auto"/>
      </w:pPr>
      <w:r w:rsidRPr="00AD36C8">
        <w:t>A little (4)</w:t>
      </w:r>
    </w:p>
    <w:p w14:paraId="000000D7" w14:textId="77777777" w:rsidR="00354487" w:rsidRPr="00AD36C8" w:rsidRDefault="00E87AE3">
      <w:pPr>
        <w:numPr>
          <w:ilvl w:val="0"/>
          <w:numId w:val="4"/>
        </w:numPr>
        <w:spacing w:line="240" w:lineRule="auto"/>
      </w:pPr>
      <w:r w:rsidRPr="00AD36C8">
        <w:t>Not at all (5)</w:t>
      </w:r>
    </w:p>
    <w:p w14:paraId="000000D8"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Q8</w:t>
      </w:r>
    </w:p>
    <w:p w14:paraId="000000D9" w14:textId="77777777" w:rsidR="00354487" w:rsidRPr="00AD36C8" w:rsidRDefault="00E87AE3">
      <w:pPr>
        <w:pBdr>
          <w:top w:val="nil"/>
          <w:left w:val="nil"/>
          <w:bottom w:val="nil"/>
          <w:right w:val="nil"/>
          <w:between w:val="nil"/>
        </w:pBdr>
        <w:spacing w:after="120" w:line="240" w:lineRule="auto"/>
      </w:pPr>
      <w:r w:rsidRPr="00AD36C8">
        <w:t xml:space="preserve">Since the pandemic started, what additional contact have you had with the formal voluntary sector in providing health </w:t>
      </w:r>
      <w:r w:rsidRPr="00AD36C8">
        <w:t>and/or social care (e.g. Age UK)?</w:t>
      </w:r>
    </w:p>
    <w:p w14:paraId="000000DA" w14:textId="77777777" w:rsidR="00354487" w:rsidRPr="00AD36C8" w:rsidRDefault="00E87AE3">
      <w:pPr>
        <w:numPr>
          <w:ilvl w:val="0"/>
          <w:numId w:val="4"/>
        </w:numPr>
        <w:spacing w:line="240" w:lineRule="auto"/>
      </w:pPr>
      <w:r w:rsidRPr="00AD36C8">
        <w:t>A lot (1)</w:t>
      </w:r>
    </w:p>
    <w:p w14:paraId="000000DB" w14:textId="77777777" w:rsidR="00354487" w:rsidRPr="00AD36C8" w:rsidRDefault="00E87AE3">
      <w:pPr>
        <w:numPr>
          <w:ilvl w:val="0"/>
          <w:numId w:val="4"/>
        </w:numPr>
        <w:spacing w:line="240" w:lineRule="auto"/>
      </w:pPr>
      <w:r w:rsidRPr="00AD36C8">
        <w:t>Quite a lot (2)</w:t>
      </w:r>
    </w:p>
    <w:p w14:paraId="000000DC" w14:textId="77777777" w:rsidR="00354487" w:rsidRPr="00AD36C8" w:rsidRDefault="00E87AE3">
      <w:pPr>
        <w:numPr>
          <w:ilvl w:val="0"/>
          <w:numId w:val="4"/>
        </w:numPr>
        <w:spacing w:line="240" w:lineRule="auto"/>
      </w:pPr>
      <w:r w:rsidRPr="00AD36C8">
        <w:t>Some (3)</w:t>
      </w:r>
    </w:p>
    <w:p w14:paraId="000000DD" w14:textId="77777777" w:rsidR="00354487" w:rsidRPr="00AD36C8" w:rsidRDefault="00E87AE3">
      <w:pPr>
        <w:numPr>
          <w:ilvl w:val="0"/>
          <w:numId w:val="4"/>
        </w:numPr>
        <w:spacing w:line="240" w:lineRule="auto"/>
      </w:pPr>
      <w:r w:rsidRPr="00AD36C8">
        <w:t>A little (4)</w:t>
      </w:r>
    </w:p>
    <w:p w14:paraId="000000DE" w14:textId="77777777" w:rsidR="00354487" w:rsidRPr="00AD36C8" w:rsidRDefault="00E87AE3">
      <w:pPr>
        <w:numPr>
          <w:ilvl w:val="0"/>
          <w:numId w:val="4"/>
        </w:numPr>
        <w:spacing w:line="240" w:lineRule="auto"/>
      </w:pPr>
      <w:r w:rsidRPr="00AD36C8">
        <w:t>Not at all (5)</w:t>
      </w:r>
    </w:p>
    <w:p w14:paraId="000000DF" w14:textId="77777777" w:rsidR="00354487" w:rsidRPr="00AD36C8" w:rsidRDefault="00354487">
      <w:pPr>
        <w:spacing w:line="240" w:lineRule="auto"/>
      </w:pPr>
    </w:p>
    <w:p w14:paraId="000000E0"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Q9</w:t>
      </w:r>
    </w:p>
    <w:p w14:paraId="000000E1" w14:textId="77777777" w:rsidR="00354487" w:rsidRPr="00AD36C8" w:rsidRDefault="00E87AE3">
      <w:pPr>
        <w:pBdr>
          <w:top w:val="nil"/>
          <w:left w:val="nil"/>
          <w:bottom w:val="nil"/>
          <w:right w:val="nil"/>
          <w:between w:val="nil"/>
        </w:pBdr>
        <w:spacing w:after="120" w:line="240" w:lineRule="auto"/>
      </w:pPr>
      <w:r w:rsidRPr="00AD36C8">
        <w:t>If you have been working with the voluntary sector, please explain in what capacity?</w:t>
      </w:r>
    </w:p>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754514E6" w14:textId="77777777">
        <w:trPr>
          <w:trHeight w:val="1500"/>
        </w:trPr>
        <w:tc>
          <w:tcPr>
            <w:tcW w:w="8856" w:type="dxa"/>
          </w:tcPr>
          <w:p w14:paraId="000000E2" w14:textId="77777777" w:rsidR="00354487" w:rsidRPr="00AD36C8" w:rsidRDefault="00354487">
            <w:pPr>
              <w:pBdr>
                <w:top w:val="nil"/>
                <w:left w:val="nil"/>
                <w:bottom w:val="nil"/>
                <w:right w:val="nil"/>
                <w:between w:val="nil"/>
              </w:pBdr>
              <w:spacing w:after="120"/>
            </w:pPr>
          </w:p>
        </w:tc>
      </w:tr>
    </w:tbl>
    <w:p w14:paraId="000000E3"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Q10</w:t>
      </w:r>
    </w:p>
    <w:p w14:paraId="000000E4" w14:textId="77777777" w:rsidR="00354487" w:rsidRPr="00AD36C8" w:rsidRDefault="00E87AE3">
      <w:pPr>
        <w:pBdr>
          <w:top w:val="nil"/>
          <w:left w:val="nil"/>
          <w:bottom w:val="nil"/>
          <w:right w:val="nil"/>
          <w:between w:val="nil"/>
        </w:pBdr>
        <w:spacing w:after="120" w:line="240" w:lineRule="auto"/>
      </w:pPr>
      <w:r w:rsidRPr="00AD36C8">
        <w:t>How often do you use social prescribing?</w:t>
      </w:r>
    </w:p>
    <w:p w14:paraId="000000E5" w14:textId="77777777" w:rsidR="00354487" w:rsidRPr="00AD36C8" w:rsidRDefault="00E87AE3">
      <w:pPr>
        <w:numPr>
          <w:ilvl w:val="0"/>
          <w:numId w:val="4"/>
        </w:numPr>
        <w:spacing w:line="240" w:lineRule="auto"/>
      </w:pPr>
      <w:r w:rsidRPr="00AD36C8">
        <w:t>Always (1)</w:t>
      </w:r>
    </w:p>
    <w:p w14:paraId="000000E6" w14:textId="77777777" w:rsidR="00354487" w:rsidRPr="00AD36C8" w:rsidRDefault="00E87AE3">
      <w:pPr>
        <w:numPr>
          <w:ilvl w:val="0"/>
          <w:numId w:val="4"/>
        </w:numPr>
        <w:spacing w:line="240" w:lineRule="auto"/>
      </w:pPr>
      <w:r w:rsidRPr="00AD36C8">
        <w:t xml:space="preserve">Most of the </w:t>
      </w:r>
      <w:r w:rsidRPr="00AD36C8">
        <w:t>time (2)</w:t>
      </w:r>
    </w:p>
    <w:p w14:paraId="000000E7" w14:textId="77777777" w:rsidR="00354487" w:rsidRPr="00AD36C8" w:rsidRDefault="00E87AE3">
      <w:pPr>
        <w:numPr>
          <w:ilvl w:val="0"/>
          <w:numId w:val="4"/>
        </w:numPr>
        <w:spacing w:line="240" w:lineRule="auto"/>
      </w:pPr>
      <w:r w:rsidRPr="00AD36C8">
        <w:t>Some of the time (3)</w:t>
      </w:r>
    </w:p>
    <w:p w14:paraId="000000E8" w14:textId="77777777" w:rsidR="00354487" w:rsidRPr="00AD36C8" w:rsidRDefault="00E87AE3">
      <w:pPr>
        <w:numPr>
          <w:ilvl w:val="0"/>
          <w:numId w:val="4"/>
        </w:numPr>
        <w:spacing w:line="240" w:lineRule="auto"/>
      </w:pPr>
      <w:r w:rsidRPr="00AD36C8">
        <w:t>A little (4)</w:t>
      </w:r>
    </w:p>
    <w:p w14:paraId="000000E9" w14:textId="77777777" w:rsidR="00354487" w:rsidRPr="00AD36C8" w:rsidRDefault="00E87AE3">
      <w:pPr>
        <w:numPr>
          <w:ilvl w:val="0"/>
          <w:numId w:val="4"/>
        </w:numPr>
        <w:spacing w:line="240" w:lineRule="auto"/>
      </w:pPr>
      <w:r w:rsidRPr="00AD36C8">
        <w:t>Not at all (5)</w:t>
      </w:r>
    </w:p>
    <w:p w14:paraId="000000EA"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Q11</w:t>
      </w:r>
    </w:p>
    <w:p w14:paraId="000000EB" w14:textId="77777777" w:rsidR="00354487" w:rsidRPr="00AD36C8" w:rsidRDefault="00E87AE3">
      <w:pPr>
        <w:pBdr>
          <w:top w:val="nil"/>
          <w:left w:val="nil"/>
          <w:bottom w:val="nil"/>
          <w:right w:val="nil"/>
          <w:between w:val="nil"/>
        </w:pBdr>
        <w:spacing w:after="120" w:line="240" w:lineRule="auto"/>
      </w:pPr>
      <w:r w:rsidRPr="00AD36C8">
        <w:t xml:space="preserve">How many </w:t>
      </w:r>
      <w:proofErr w:type="spellStart"/>
      <w:r w:rsidRPr="00AD36C8">
        <w:t>organisations</w:t>
      </w:r>
      <w:proofErr w:type="spellEnd"/>
      <w:r w:rsidRPr="00AD36C8">
        <w:t xml:space="preserve"> deliver social prescribing for you?</w:t>
      </w:r>
    </w:p>
    <w:tbl>
      <w:tblPr>
        <w:tblStyle w:val="af2"/>
        <w:tblW w:w="1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tblGrid>
      <w:tr w:rsidR="00AD36C8" w:rsidRPr="00AD36C8" w14:paraId="763FC425" w14:textId="77777777">
        <w:trPr>
          <w:trHeight w:val="220"/>
        </w:trPr>
        <w:tc>
          <w:tcPr>
            <w:tcW w:w="1884" w:type="dxa"/>
          </w:tcPr>
          <w:p w14:paraId="000000EC" w14:textId="77777777" w:rsidR="00354487" w:rsidRPr="00AD36C8" w:rsidRDefault="00354487">
            <w:pPr>
              <w:pBdr>
                <w:top w:val="nil"/>
                <w:left w:val="nil"/>
                <w:bottom w:val="nil"/>
                <w:right w:val="nil"/>
                <w:between w:val="nil"/>
              </w:pBdr>
              <w:spacing w:after="120"/>
            </w:pPr>
          </w:p>
        </w:tc>
      </w:tr>
    </w:tbl>
    <w:p w14:paraId="000000ED" w14:textId="77777777" w:rsidR="00354487" w:rsidRPr="00AD36C8" w:rsidRDefault="00354487">
      <w:pPr>
        <w:pBdr>
          <w:top w:val="nil"/>
          <w:left w:val="nil"/>
          <w:bottom w:val="nil"/>
          <w:right w:val="nil"/>
          <w:between w:val="nil"/>
        </w:pBdr>
        <w:spacing w:after="120" w:line="240" w:lineRule="auto"/>
      </w:pPr>
    </w:p>
    <w:p w14:paraId="000000EE"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 xml:space="preserve">Q12 </w:t>
      </w:r>
    </w:p>
    <w:p w14:paraId="000000EF" w14:textId="77777777" w:rsidR="00354487" w:rsidRPr="00AD36C8" w:rsidRDefault="00E87AE3">
      <w:pPr>
        <w:pBdr>
          <w:top w:val="nil"/>
          <w:left w:val="nil"/>
          <w:bottom w:val="nil"/>
          <w:right w:val="nil"/>
          <w:between w:val="nil"/>
        </w:pBdr>
        <w:spacing w:after="120" w:line="240" w:lineRule="auto"/>
      </w:pPr>
      <w:r w:rsidRPr="00AD36C8">
        <w:t xml:space="preserve">Please name the </w:t>
      </w:r>
      <w:proofErr w:type="spellStart"/>
      <w:r w:rsidRPr="00AD36C8">
        <w:t>organisations</w:t>
      </w:r>
      <w:proofErr w:type="spellEnd"/>
      <w:r w:rsidRPr="00AD36C8">
        <w:t>.</w:t>
      </w:r>
    </w:p>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0754C4BE" w14:textId="77777777">
        <w:trPr>
          <w:trHeight w:val="1125"/>
        </w:trPr>
        <w:tc>
          <w:tcPr>
            <w:tcW w:w="8856" w:type="dxa"/>
          </w:tcPr>
          <w:p w14:paraId="000000F0" w14:textId="77777777" w:rsidR="00354487" w:rsidRPr="00AD36C8" w:rsidRDefault="00354487">
            <w:pPr>
              <w:pBdr>
                <w:top w:val="nil"/>
                <w:left w:val="nil"/>
                <w:bottom w:val="nil"/>
                <w:right w:val="nil"/>
                <w:between w:val="nil"/>
              </w:pBdr>
              <w:spacing w:after="120"/>
            </w:pPr>
          </w:p>
        </w:tc>
      </w:tr>
    </w:tbl>
    <w:p w14:paraId="000000F1"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lastRenderedPageBreak/>
        <w:t>Q13</w:t>
      </w:r>
    </w:p>
    <w:p w14:paraId="000000F2" w14:textId="77777777" w:rsidR="00354487" w:rsidRPr="00AD36C8" w:rsidRDefault="00E87AE3">
      <w:pPr>
        <w:pBdr>
          <w:top w:val="nil"/>
          <w:left w:val="nil"/>
          <w:bottom w:val="nil"/>
          <w:right w:val="nil"/>
          <w:between w:val="nil"/>
        </w:pBdr>
        <w:spacing w:after="120" w:line="240" w:lineRule="auto"/>
      </w:pPr>
      <w:r w:rsidRPr="00AD36C8">
        <w:t>What has worked well, with social prescribing since the pandemic?</w:t>
      </w:r>
    </w:p>
    <w:p w14:paraId="000000F3" w14:textId="77777777" w:rsidR="00354487" w:rsidRPr="00AD36C8" w:rsidRDefault="00E87AE3">
      <w:pPr>
        <w:keepNext/>
        <w:pBdr>
          <w:top w:val="nil"/>
          <w:left w:val="nil"/>
          <w:bottom w:val="nil"/>
          <w:right w:val="nil"/>
          <w:between w:val="nil"/>
        </w:pBdr>
        <w:spacing w:after="120" w:line="240" w:lineRule="auto"/>
        <w:rPr>
          <w:i/>
        </w:rPr>
      </w:pPr>
      <w:r w:rsidRPr="00AD36C8">
        <w:rPr>
          <w:i/>
        </w:rPr>
        <w:t>Please give examples.</w:t>
      </w:r>
      <w:r w:rsidRPr="00AD36C8">
        <w:rPr>
          <w:i/>
        </w:rPr>
        <w:br/>
      </w:r>
    </w:p>
    <w:tbl>
      <w:tblPr>
        <w:tblStyle w:val="a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5A0C65E5" w14:textId="77777777">
        <w:trPr>
          <w:trHeight w:val="1500"/>
        </w:trPr>
        <w:tc>
          <w:tcPr>
            <w:tcW w:w="8856" w:type="dxa"/>
          </w:tcPr>
          <w:p w14:paraId="000000F4" w14:textId="77777777" w:rsidR="00354487" w:rsidRPr="00AD36C8" w:rsidRDefault="00354487">
            <w:pPr>
              <w:pBdr>
                <w:top w:val="nil"/>
                <w:left w:val="nil"/>
                <w:bottom w:val="nil"/>
                <w:right w:val="nil"/>
                <w:between w:val="nil"/>
              </w:pBdr>
              <w:spacing w:after="120"/>
            </w:pPr>
          </w:p>
        </w:tc>
      </w:tr>
    </w:tbl>
    <w:p w14:paraId="000000F5"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Q14</w:t>
      </w:r>
    </w:p>
    <w:p w14:paraId="000000F6" w14:textId="77777777" w:rsidR="00354487" w:rsidRPr="00AD36C8" w:rsidRDefault="00E87AE3">
      <w:pPr>
        <w:pBdr>
          <w:top w:val="nil"/>
          <w:left w:val="nil"/>
          <w:bottom w:val="nil"/>
          <w:right w:val="nil"/>
          <w:between w:val="nil"/>
        </w:pBdr>
        <w:spacing w:after="120" w:line="240" w:lineRule="auto"/>
      </w:pPr>
      <w:r w:rsidRPr="00AD36C8">
        <w:t>What has worked less well, with social prescribing since the pandemic?</w:t>
      </w:r>
    </w:p>
    <w:p w14:paraId="000000F7" w14:textId="77777777" w:rsidR="00354487" w:rsidRPr="00AD36C8" w:rsidRDefault="00E87AE3">
      <w:pPr>
        <w:keepNext/>
        <w:pBdr>
          <w:top w:val="nil"/>
          <w:left w:val="nil"/>
          <w:bottom w:val="nil"/>
          <w:right w:val="nil"/>
          <w:between w:val="nil"/>
        </w:pBdr>
        <w:spacing w:after="120" w:line="240" w:lineRule="auto"/>
        <w:rPr>
          <w:i/>
        </w:rPr>
      </w:pPr>
      <w:r w:rsidRPr="00AD36C8">
        <w:rPr>
          <w:i/>
        </w:rPr>
        <w:t>Please give examples.</w:t>
      </w:r>
      <w:r w:rsidRPr="00AD36C8">
        <w:rPr>
          <w:i/>
        </w:rPr>
        <w:br/>
      </w:r>
    </w:p>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28ADD6DD" w14:textId="77777777">
        <w:trPr>
          <w:trHeight w:val="1500"/>
        </w:trPr>
        <w:tc>
          <w:tcPr>
            <w:tcW w:w="8856" w:type="dxa"/>
          </w:tcPr>
          <w:p w14:paraId="000000F8" w14:textId="77777777" w:rsidR="00354487" w:rsidRPr="00AD36C8" w:rsidRDefault="00354487">
            <w:pPr>
              <w:pBdr>
                <w:top w:val="nil"/>
                <w:left w:val="nil"/>
                <w:bottom w:val="nil"/>
                <w:right w:val="nil"/>
                <w:between w:val="nil"/>
              </w:pBdr>
              <w:spacing w:after="120"/>
            </w:pPr>
          </w:p>
        </w:tc>
      </w:tr>
    </w:tbl>
    <w:p w14:paraId="000000F9"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Q15</w:t>
      </w:r>
    </w:p>
    <w:p w14:paraId="000000FA" w14:textId="77777777" w:rsidR="00354487" w:rsidRPr="00AD36C8" w:rsidRDefault="00E87AE3">
      <w:pPr>
        <w:pBdr>
          <w:top w:val="nil"/>
          <w:left w:val="nil"/>
          <w:bottom w:val="nil"/>
          <w:right w:val="nil"/>
          <w:between w:val="nil"/>
        </w:pBdr>
        <w:spacing w:after="120" w:line="240" w:lineRule="auto"/>
      </w:pPr>
      <w:r w:rsidRPr="00AD36C8">
        <w:t>How do you connect with the voluntary sector?</w:t>
      </w:r>
    </w:p>
    <w:p w14:paraId="000000FB" w14:textId="77777777" w:rsidR="00354487" w:rsidRPr="00AD36C8" w:rsidRDefault="00E87AE3">
      <w:pPr>
        <w:numPr>
          <w:ilvl w:val="0"/>
          <w:numId w:val="3"/>
        </w:numPr>
        <w:spacing w:line="240" w:lineRule="auto"/>
      </w:pPr>
      <w:r w:rsidRPr="00AD36C8">
        <w:t>Email (1)</w:t>
      </w:r>
    </w:p>
    <w:p w14:paraId="000000FC" w14:textId="77777777" w:rsidR="00354487" w:rsidRPr="00AD36C8" w:rsidRDefault="00E87AE3">
      <w:pPr>
        <w:numPr>
          <w:ilvl w:val="0"/>
          <w:numId w:val="3"/>
        </w:numPr>
        <w:spacing w:line="240" w:lineRule="auto"/>
      </w:pPr>
      <w:r w:rsidRPr="00AD36C8">
        <w:t>Newsletter (2)</w:t>
      </w:r>
    </w:p>
    <w:p w14:paraId="000000FD" w14:textId="77777777" w:rsidR="00354487" w:rsidRPr="00AD36C8" w:rsidRDefault="00E87AE3">
      <w:pPr>
        <w:numPr>
          <w:ilvl w:val="0"/>
          <w:numId w:val="3"/>
        </w:numPr>
        <w:spacing w:line="240" w:lineRule="auto"/>
      </w:pPr>
      <w:r w:rsidRPr="00AD36C8">
        <w:t>Telephone (3)</w:t>
      </w:r>
    </w:p>
    <w:p w14:paraId="000000FE" w14:textId="77777777" w:rsidR="00354487" w:rsidRPr="00AD36C8" w:rsidRDefault="00E87AE3">
      <w:pPr>
        <w:numPr>
          <w:ilvl w:val="0"/>
          <w:numId w:val="3"/>
        </w:numPr>
        <w:spacing w:line="240" w:lineRule="auto"/>
      </w:pPr>
      <w:r w:rsidRPr="00AD36C8">
        <w:t>Word of mouth (4)</w:t>
      </w:r>
    </w:p>
    <w:p w14:paraId="000000FF" w14:textId="77777777" w:rsidR="00354487" w:rsidRPr="00AD36C8" w:rsidRDefault="00E87AE3">
      <w:pPr>
        <w:numPr>
          <w:ilvl w:val="0"/>
          <w:numId w:val="3"/>
        </w:numPr>
        <w:spacing w:line="240" w:lineRule="auto"/>
      </w:pPr>
      <w:r w:rsidRPr="00AD36C8">
        <w:t>Other (please specify) (5)____________</w:t>
      </w:r>
    </w:p>
    <w:p w14:paraId="00000100"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Q16</w:t>
      </w:r>
    </w:p>
    <w:p w14:paraId="00000101" w14:textId="77777777" w:rsidR="00354487" w:rsidRPr="00AD36C8" w:rsidRDefault="00E87AE3">
      <w:pPr>
        <w:pBdr>
          <w:top w:val="nil"/>
          <w:left w:val="nil"/>
          <w:bottom w:val="nil"/>
          <w:right w:val="nil"/>
          <w:between w:val="nil"/>
        </w:pBdr>
        <w:spacing w:after="120" w:line="240" w:lineRule="auto"/>
      </w:pPr>
      <w:r w:rsidRPr="00AD36C8">
        <w:t xml:space="preserve">What </w:t>
      </w:r>
      <w:r w:rsidRPr="00AD36C8">
        <w:t>benefits have you experienced working with the voluntary sector since the pandemic?</w:t>
      </w:r>
    </w:p>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30189981" w14:textId="77777777">
        <w:trPr>
          <w:trHeight w:val="1500"/>
        </w:trPr>
        <w:tc>
          <w:tcPr>
            <w:tcW w:w="8856" w:type="dxa"/>
          </w:tcPr>
          <w:p w14:paraId="00000102" w14:textId="77777777" w:rsidR="00354487" w:rsidRPr="00AD36C8" w:rsidRDefault="00354487">
            <w:pPr>
              <w:pBdr>
                <w:top w:val="nil"/>
                <w:left w:val="nil"/>
                <w:bottom w:val="nil"/>
                <w:right w:val="nil"/>
                <w:between w:val="nil"/>
              </w:pBdr>
              <w:spacing w:after="120"/>
            </w:pPr>
          </w:p>
        </w:tc>
      </w:tr>
    </w:tbl>
    <w:p w14:paraId="00000103"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Q17</w:t>
      </w:r>
    </w:p>
    <w:p w14:paraId="00000104" w14:textId="77777777" w:rsidR="00354487" w:rsidRPr="00AD36C8" w:rsidRDefault="00E87AE3">
      <w:pPr>
        <w:pBdr>
          <w:top w:val="nil"/>
          <w:left w:val="nil"/>
          <w:bottom w:val="nil"/>
          <w:right w:val="nil"/>
          <w:between w:val="nil"/>
        </w:pBdr>
        <w:spacing w:after="120" w:line="240" w:lineRule="auto"/>
      </w:pPr>
      <w:r w:rsidRPr="00AD36C8">
        <w:t>What challenges have you experienced working with the voluntary sector since the pandemic?</w:t>
      </w:r>
    </w:p>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3AC5ACB3" w14:textId="77777777">
        <w:trPr>
          <w:trHeight w:val="1500"/>
        </w:trPr>
        <w:tc>
          <w:tcPr>
            <w:tcW w:w="8856" w:type="dxa"/>
          </w:tcPr>
          <w:p w14:paraId="00000105" w14:textId="77777777" w:rsidR="00354487" w:rsidRPr="00AD36C8" w:rsidRDefault="00354487">
            <w:pPr>
              <w:pBdr>
                <w:top w:val="nil"/>
                <w:left w:val="nil"/>
                <w:bottom w:val="nil"/>
                <w:right w:val="nil"/>
                <w:between w:val="nil"/>
              </w:pBdr>
              <w:spacing w:after="120"/>
            </w:pPr>
          </w:p>
        </w:tc>
      </w:tr>
    </w:tbl>
    <w:p w14:paraId="00000106"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lastRenderedPageBreak/>
        <w:t>Q18</w:t>
      </w:r>
    </w:p>
    <w:p w14:paraId="00000107" w14:textId="77777777" w:rsidR="00354487" w:rsidRPr="00AD36C8" w:rsidRDefault="00E87AE3">
      <w:pPr>
        <w:pBdr>
          <w:top w:val="nil"/>
          <w:left w:val="nil"/>
          <w:bottom w:val="nil"/>
          <w:right w:val="nil"/>
          <w:between w:val="nil"/>
        </w:pBdr>
        <w:spacing w:after="120" w:line="240" w:lineRule="auto"/>
      </w:pPr>
      <w:r w:rsidRPr="00AD36C8">
        <w:t>Have you had any feedback from patients of the benefits or challenges</w:t>
      </w:r>
      <w:r w:rsidRPr="00AD36C8">
        <w:t xml:space="preserve"> of receiving services from the voluntary sector?</w:t>
      </w:r>
    </w:p>
    <w:p w14:paraId="00000108" w14:textId="77777777" w:rsidR="00354487" w:rsidRPr="00AD36C8" w:rsidRDefault="00E87AE3">
      <w:pPr>
        <w:numPr>
          <w:ilvl w:val="0"/>
          <w:numId w:val="4"/>
        </w:numPr>
        <w:spacing w:line="240" w:lineRule="auto"/>
      </w:pPr>
      <w:r w:rsidRPr="00AD36C8">
        <w:t>Yes (1)</w:t>
      </w:r>
    </w:p>
    <w:p w14:paraId="00000109" w14:textId="77777777" w:rsidR="00354487" w:rsidRPr="00AD36C8" w:rsidRDefault="00E87AE3">
      <w:pPr>
        <w:numPr>
          <w:ilvl w:val="0"/>
          <w:numId w:val="4"/>
        </w:numPr>
        <w:spacing w:line="240" w:lineRule="auto"/>
      </w:pPr>
      <w:r w:rsidRPr="00AD36C8">
        <w:t>No (2)</w:t>
      </w:r>
    </w:p>
    <w:p w14:paraId="0000010A" w14:textId="77777777" w:rsidR="00354487" w:rsidRPr="00AD36C8" w:rsidRDefault="00354487">
      <w:pPr>
        <w:spacing w:line="240" w:lineRule="auto"/>
      </w:pPr>
    </w:p>
    <w:p w14:paraId="0000010B"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Q19</w:t>
      </w:r>
    </w:p>
    <w:p w14:paraId="0000010C" w14:textId="77777777" w:rsidR="00354487" w:rsidRPr="00AD36C8" w:rsidRDefault="00E87AE3">
      <w:pPr>
        <w:pBdr>
          <w:top w:val="nil"/>
          <w:left w:val="nil"/>
          <w:bottom w:val="nil"/>
          <w:right w:val="nil"/>
          <w:between w:val="nil"/>
        </w:pBdr>
        <w:spacing w:after="120" w:line="240" w:lineRule="auto"/>
      </w:pPr>
      <w:r w:rsidRPr="00AD36C8">
        <w:t>How have you been seeing patients during the COVID pandemic?</w:t>
      </w:r>
    </w:p>
    <w:tbl>
      <w:tblPr>
        <w:tblStyle w:val="af8"/>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8"/>
        <w:gridCol w:w="1111"/>
        <w:gridCol w:w="1136"/>
        <w:gridCol w:w="1515"/>
        <w:gridCol w:w="1050"/>
        <w:gridCol w:w="1001"/>
      </w:tblGrid>
      <w:tr w:rsidR="00AD36C8" w:rsidRPr="00AD36C8" w14:paraId="4C7F29C4" w14:textId="77777777">
        <w:trPr>
          <w:cantSplit/>
          <w:tblHeader/>
        </w:trPr>
        <w:tc>
          <w:tcPr>
            <w:tcW w:w="3208" w:type="dxa"/>
            <w:tcBorders>
              <w:top w:val="nil"/>
              <w:left w:val="nil"/>
              <w:bottom w:val="nil"/>
              <w:right w:val="single" w:sz="4" w:space="0" w:color="000000"/>
            </w:tcBorders>
          </w:tcPr>
          <w:p w14:paraId="0000010D" w14:textId="77777777" w:rsidR="00354487" w:rsidRPr="00AD36C8" w:rsidRDefault="00354487">
            <w:pPr>
              <w:jc w:val="center"/>
            </w:pPr>
          </w:p>
        </w:tc>
        <w:tc>
          <w:tcPr>
            <w:tcW w:w="1111" w:type="dxa"/>
            <w:tcBorders>
              <w:top w:val="nil"/>
              <w:left w:val="single" w:sz="4" w:space="0" w:color="000000"/>
              <w:bottom w:val="nil"/>
              <w:right w:val="single" w:sz="4" w:space="0" w:color="000000"/>
            </w:tcBorders>
            <w:vAlign w:val="bottom"/>
          </w:tcPr>
          <w:p w14:paraId="0000010E" w14:textId="77777777" w:rsidR="00354487" w:rsidRPr="00AD36C8" w:rsidRDefault="00E87AE3">
            <w:pPr>
              <w:jc w:val="center"/>
            </w:pPr>
            <w:r w:rsidRPr="00AD36C8">
              <w:t>Always (1)</w:t>
            </w:r>
          </w:p>
        </w:tc>
        <w:tc>
          <w:tcPr>
            <w:tcW w:w="1136" w:type="dxa"/>
            <w:tcBorders>
              <w:top w:val="nil"/>
              <w:left w:val="single" w:sz="4" w:space="0" w:color="000000"/>
              <w:bottom w:val="nil"/>
              <w:right w:val="single" w:sz="4" w:space="0" w:color="000000"/>
            </w:tcBorders>
            <w:vAlign w:val="bottom"/>
          </w:tcPr>
          <w:p w14:paraId="0000010F" w14:textId="77777777" w:rsidR="00354487" w:rsidRPr="00AD36C8" w:rsidRDefault="00E87AE3">
            <w:pPr>
              <w:jc w:val="center"/>
            </w:pPr>
            <w:r w:rsidRPr="00AD36C8">
              <w:t>Usually (2)</w:t>
            </w:r>
          </w:p>
        </w:tc>
        <w:tc>
          <w:tcPr>
            <w:tcW w:w="1515" w:type="dxa"/>
            <w:tcBorders>
              <w:top w:val="nil"/>
              <w:left w:val="single" w:sz="4" w:space="0" w:color="000000"/>
              <w:bottom w:val="nil"/>
              <w:right w:val="single" w:sz="4" w:space="0" w:color="000000"/>
            </w:tcBorders>
            <w:vAlign w:val="bottom"/>
          </w:tcPr>
          <w:p w14:paraId="00000110" w14:textId="77777777" w:rsidR="00354487" w:rsidRPr="00AD36C8" w:rsidRDefault="00E87AE3">
            <w:pPr>
              <w:jc w:val="center"/>
            </w:pPr>
            <w:r w:rsidRPr="00AD36C8">
              <w:t>Sometimes (3)</w:t>
            </w:r>
          </w:p>
        </w:tc>
        <w:tc>
          <w:tcPr>
            <w:tcW w:w="1050" w:type="dxa"/>
            <w:tcBorders>
              <w:top w:val="nil"/>
              <w:left w:val="single" w:sz="4" w:space="0" w:color="000000"/>
              <w:bottom w:val="nil"/>
              <w:right w:val="single" w:sz="4" w:space="0" w:color="000000"/>
            </w:tcBorders>
            <w:vAlign w:val="bottom"/>
          </w:tcPr>
          <w:p w14:paraId="00000111" w14:textId="77777777" w:rsidR="00354487" w:rsidRPr="00AD36C8" w:rsidRDefault="00E87AE3">
            <w:pPr>
              <w:jc w:val="center"/>
            </w:pPr>
            <w:r w:rsidRPr="00AD36C8">
              <w:t>Rarely (4)</w:t>
            </w:r>
          </w:p>
        </w:tc>
        <w:tc>
          <w:tcPr>
            <w:tcW w:w="1001" w:type="dxa"/>
            <w:tcBorders>
              <w:top w:val="nil"/>
              <w:left w:val="single" w:sz="4" w:space="0" w:color="000000"/>
              <w:bottom w:val="nil"/>
              <w:right w:val="single" w:sz="4" w:space="0" w:color="000000"/>
            </w:tcBorders>
            <w:vAlign w:val="bottom"/>
          </w:tcPr>
          <w:p w14:paraId="00000112" w14:textId="77777777" w:rsidR="00354487" w:rsidRPr="00AD36C8" w:rsidRDefault="00E87AE3">
            <w:pPr>
              <w:jc w:val="center"/>
            </w:pPr>
            <w:r w:rsidRPr="00AD36C8">
              <w:t>Never (5)</w:t>
            </w:r>
          </w:p>
        </w:tc>
      </w:tr>
      <w:tr w:rsidR="00AD36C8" w:rsidRPr="00AD36C8" w14:paraId="45721CC5" w14:textId="77777777">
        <w:tc>
          <w:tcPr>
            <w:tcW w:w="3208" w:type="dxa"/>
            <w:tcBorders>
              <w:top w:val="single" w:sz="4" w:space="0" w:color="000000"/>
              <w:left w:val="nil"/>
              <w:bottom w:val="nil"/>
              <w:right w:val="single" w:sz="4" w:space="0" w:color="000000"/>
            </w:tcBorders>
          </w:tcPr>
          <w:p w14:paraId="00000113" w14:textId="77777777" w:rsidR="00354487" w:rsidRPr="00AD36C8" w:rsidRDefault="00E87AE3">
            <w:r w:rsidRPr="00AD36C8">
              <w:t>Phone consultation (1)</w:t>
            </w:r>
          </w:p>
        </w:tc>
        <w:tc>
          <w:tcPr>
            <w:tcW w:w="1111" w:type="dxa"/>
            <w:tcBorders>
              <w:top w:val="single" w:sz="4" w:space="0" w:color="000000"/>
              <w:left w:val="single" w:sz="4" w:space="0" w:color="000000"/>
              <w:bottom w:val="nil"/>
              <w:right w:val="single" w:sz="4" w:space="0" w:color="000000"/>
            </w:tcBorders>
            <w:vAlign w:val="center"/>
          </w:tcPr>
          <w:p w14:paraId="00000114" w14:textId="77777777" w:rsidR="00354487" w:rsidRPr="00AD36C8" w:rsidRDefault="00E87AE3">
            <w:pPr>
              <w:jc w:val="center"/>
            </w:pPr>
            <w:r w:rsidRPr="00AD36C8">
              <w:t></w:t>
            </w:r>
          </w:p>
        </w:tc>
        <w:tc>
          <w:tcPr>
            <w:tcW w:w="1136" w:type="dxa"/>
            <w:tcBorders>
              <w:top w:val="single" w:sz="4" w:space="0" w:color="000000"/>
              <w:left w:val="single" w:sz="4" w:space="0" w:color="000000"/>
              <w:bottom w:val="nil"/>
              <w:right w:val="single" w:sz="4" w:space="0" w:color="000000"/>
            </w:tcBorders>
            <w:vAlign w:val="center"/>
          </w:tcPr>
          <w:p w14:paraId="00000115" w14:textId="77777777" w:rsidR="00354487" w:rsidRPr="00AD36C8" w:rsidRDefault="00E87AE3">
            <w:pPr>
              <w:jc w:val="center"/>
            </w:pPr>
            <w:r w:rsidRPr="00AD36C8">
              <w:t></w:t>
            </w:r>
          </w:p>
        </w:tc>
        <w:tc>
          <w:tcPr>
            <w:tcW w:w="1515" w:type="dxa"/>
            <w:tcBorders>
              <w:top w:val="single" w:sz="4" w:space="0" w:color="000000"/>
              <w:left w:val="single" w:sz="4" w:space="0" w:color="000000"/>
              <w:bottom w:val="nil"/>
              <w:right w:val="single" w:sz="4" w:space="0" w:color="000000"/>
            </w:tcBorders>
            <w:vAlign w:val="center"/>
          </w:tcPr>
          <w:p w14:paraId="00000116" w14:textId="77777777" w:rsidR="00354487" w:rsidRPr="00AD36C8" w:rsidRDefault="00E87AE3">
            <w:pPr>
              <w:jc w:val="center"/>
            </w:pPr>
            <w:r w:rsidRPr="00AD36C8">
              <w:t></w:t>
            </w:r>
          </w:p>
        </w:tc>
        <w:tc>
          <w:tcPr>
            <w:tcW w:w="1050" w:type="dxa"/>
            <w:tcBorders>
              <w:top w:val="single" w:sz="4" w:space="0" w:color="000000"/>
              <w:left w:val="single" w:sz="4" w:space="0" w:color="000000"/>
              <w:bottom w:val="nil"/>
              <w:right w:val="single" w:sz="4" w:space="0" w:color="000000"/>
            </w:tcBorders>
            <w:vAlign w:val="center"/>
          </w:tcPr>
          <w:p w14:paraId="00000117" w14:textId="77777777" w:rsidR="00354487" w:rsidRPr="00AD36C8" w:rsidRDefault="00E87AE3">
            <w:pPr>
              <w:jc w:val="center"/>
            </w:pPr>
            <w:r w:rsidRPr="00AD36C8">
              <w:t></w:t>
            </w:r>
          </w:p>
        </w:tc>
        <w:tc>
          <w:tcPr>
            <w:tcW w:w="1001" w:type="dxa"/>
            <w:tcBorders>
              <w:top w:val="single" w:sz="4" w:space="0" w:color="000000"/>
              <w:left w:val="single" w:sz="4" w:space="0" w:color="000000"/>
              <w:bottom w:val="nil"/>
              <w:right w:val="single" w:sz="4" w:space="0" w:color="000000"/>
            </w:tcBorders>
            <w:vAlign w:val="center"/>
          </w:tcPr>
          <w:p w14:paraId="00000118" w14:textId="77777777" w:rsidR="00354487" w:rsidRPr="00AD36C8" w:rsidRDefault="00E87AE3">
            <w:pPr>
              <w:jc w:val="center"/>
            </w:pPr>
            <w:r w:rsidRPr="00AD36C8">
              <w:t></w:t>
            </w:r>
          </w:p>
        </w:tc>
      </w:tr>
      <w:tr w:rsidR="00AD36C8" w:rsidRPr="00AD36C8" w14:paraId="45C67FDE" w14:textId="77777777">
        <w:tc>
          <w:tcPr>
            <w:tcW w:w="3208" w:type="dxa"/>
            <w:tcBorders>
              <w:top w:val="single" w:sz="4" w:space="0" w:color="000000"/>
              <w:left w:val="nil"/>
              <w:bottom w:val="nil"/>
              <w:right w:val="single" w:sz="4" w:space="0" w:color="000000"/>
            </w:tcBorders>
          </w:tcPr>
          <w:p w14:paraId="00000119" w14:textId="77777777" w:rsidR="00354487" w:rsidRPr="00AD36C8" w:rsidRDefault="00E87AE3">
            <w:r w:rsidRPr="00AD36C8">
              <w:t>Video consultation (2)</w:t>
            </w:r>
          </w:p>
        </w:tc>
        <w:tc>
          <w:tcPr>
            <w:tcW w:w="1111" w:type="dxa"/>
            <w:tcBorders>
              <w:top w:val="single" w:sz="4" w:space="0" w:color="000000"/>
              <w:left w:val="single" w:sz="4" w:space="0" w:color="000000"/>
              <w:bottom w:val="nil"/>
              <w:right w:val="single" w:sz="4" w:space="0" w:color="000000"/>
            </w:tcBorders>
            <w:vAlign w:val="center"/>
          </w:tcPr>
          <w:p w14:paraId="0000011A" w14:textId="77777777" w:rsidR="00354487" w:rsidRPr="00AD36C8" w:rsidRDefault="00E87AE3">
            <w:pPr>
              <w:jc w:val="center"/>
            </w:pPr>
            <w:r w:rsidRPr="00AD36C8">
              <w:t></w:t>
            </w:r>
          </w:p>
        </w:tc>
        <w:tc>
          <w:tcPr>
            <w:tcW w:w="1136" w:type="dxa"/>
            <w:tcBorders>
              <w:top w:val="single" w:sz="4" w:space="0" w:color="000000"/>
              <w:left w:val="single" w:sz="4" w:space="0" w:color="000000"/>
              <w:bottom w:val="nil"/>
              <w:right w:val="single" w:sz="4" w:space="0" w:color="000000"/>
            </w:tcBorders>
            <w:vAlign w:val="center"/>
          </w:tcPr>
          <w:p w14:paraId="0000011B" w14:textId="77777777" w:rsidR="00354487" w:rsidRPr="00AD36C8" w:rsidRDefault="00E87AE3">
            <w:pPr>
              <w:jc w:val="center"/>
            </w:pPr>
            <w:r w:rsidRPr="00AD36C8">
              <w:t></w:t>
            </w:r>
          </w:p>
        </w:tc>
        <w:tc>
          <w:tcPr>
            <w:tcW w:w="1515" w:type="dxa"/>
            <w:tcBorders>
              <w:top w:val="single" w:sz="4" w:space="0" w:color="000000"/>
              <w:left w:val="single" w:sz="4" w:space="0" w:color="000000"/>
              <w:bottom w:val="nil"/>
              <w:right w:val="single" w:sz="4" w:space="0" w:color="000000"/>
            </w:tcBorders>
            <w:vAlign w:val="center"/>
          </w:tcPr>
          <w:p w14:paraId="0000011C" w14:textId="77777777" w:rsidR="00354487" w:rsidRPr="00AD36C8" w:rsidRDefault="00E87AE3">
            <w:pPr>
              <w:jc w:val="center"/>
            </w:pPr>
            <w:r w:rsidRPr="00AD36C8">
              <w:t></w:t>
            </w:r>
          </w:p>
        </w:tc>
        <w:tc>
          <w:tcPr>
            <w:tcW w:w="1050" w:type="dxa"/>
            <w:tcBorders>
              <w:top w:val="single" w:sz="4" w:space="0" w:color="000000"/>
              <w:left w:val="single" w:sz="4" w:space="0" w:color="000000"/>
              <w:bottom w:val="nil"/>
              <w:right w:val="single" w:sz="4" w:space="0" w:color="000000"/>
            </w:tcBorders>
            <w:vAlign w:val="center"/>
          </w:tcPr>
          <w:p w14:paraId="0000011D" w14:textId="77777777" w:rsidR="00354487" w:rsidRPr="00AD36C8" w:rsidRDefault="00E87AE3">
            <w:pPr>
              <w:jc w:val="center"/>
            </w:pPr>
            <w:r w:rsidRPr="00AD36C8">
              <w:t></w:t>
            </w:r>
          </w:p>
        </w:tc>
        <w:tc>
          <w:tcPr>
            <w:tcW w:w="1001" w:type="dxa"/>
            <w:tcBorders>
              <w:top w:val="single" w:sz="4" w:space="0" w:color="000000"/>
              <w:left w:val="single" w:sz="4" w:space="0" w:color="000000"/>
              <w:bottom w:val="nil"/>
              <w:right w:val="single" w:sz="4" w:space="0" w:color="000000"/>
            </w:tcBorders>
            <w:vAlign w:val="center"/>
          </w:tcPr>
          <w:p w14:paraId="0000011E" w14:textId="77777777" w:rsidR="00354487" w:rsidRPr="00AD36C8" w:rsidRDefault="00E87AE3">
            <w:pPr>
              <w:jc w:val="center"/>
            </w:pPr>
            <w:r w:rsidRPr="00AD36C8">
              <w:t></w:t>
            </w:r>
          </w:p>
        </w:tc>
      </w:tr>
      <w:tr w:rsidR="00AD36C8" w:rsidRPr="00AD36C8" w14:paraId="6B243A5E" w14:textId="77777777">
        <w:tc>
          <w:tcPr>
            <w:tcW w:w="3208" w:type="dxa"/>
            <w:tcBorders>
              <w:top w:val="single" w:sz="4" w:space="0" w:color="000000"/>
              <w:left w:val="nil"/>
              <w:bottom w:val="nil"/>
              <w:right w:val="single" w:sz="4" w:space="0" w:color="000000"/>
            </w:tcBorders>
          </w:tcPr>
          <w:p w14:paraId="0000011F" w14:textId="77777777" w:rsidR="00354487" w:rsidRPr="00AD36C8" w:rsidRDefault="00E87AE3">
            <w:r w:rsidRPr="00AD36C8">
              <w:t>Face to face (3)</w:t>
            </w:r>
          </w:p>
        </w:tc>
        <w:tc>
          <w:tcPr>
            <w:tcW w:w="1111" w:type="dxa"/>
            <w:tcBorders>
              <w:top w:val="single" w:sz="4" w:space="0" w:color="000000"/>
              <w:left w:val="single" w:sz="4" w:space="0" w:color="000000"/>
              <w:bottom w:val="nil"/>
              <w:right w:val="single" w:sz="4" w:space="0" w:color="000000"/>
            </w:tcBorders>
            <w:vAlign w:val="center"/>
          </w:tcPr>
          <w:p w14:paraId="00000120" w14:textId="77777777" w:rsidR="00354487" w:rsidRPr="00AD36C8" w:rsidRDefault="00E87AE3">
            <w:pPr>
              <w:jc w:val="center"/>
            </w:pPr>
            <w:r w:rsidRPr="00AD36C8">
              <w:t></w:t>
            </w:r>
          </w:p>
        </w:tc>
        <w:tc>
          <w:tcPr>
            <w:tcW w:w="1136" w:type="dxa"/>
            <w:tcBorders>
              <w:top w:val="single" w:sz="4" w:space="0" w:color="000000"/>
              <w:left w:val="single" w:sz="4" w:space="0" w:color="000000"/>
              <w:bottom w:val="nil"/>
              <w:right w:val="single" w:sz="4" w:space="0" w:color="000000"/>
            </w:tcBorders>
            <w:vAlign w:val="center"/>
          </w:tcPr>
          <w:p w14:paraId="00000121" w14:textId="77777777" w:rsidR="00354487" w:rsidRPr="00AD36C8" w:rsidRDefault="00E87AE3">
            <w:pPr>
              <w:jc w:val="center"/>
            </w:pPr>
            <w:r w:rsidRPr="00AD36C8">
              <w:t></w:t>
            </w:r>
          </w:p>
        </w:tc>
        <w:tc>
          <w:tcPr>
            <w:tcW w:w="1515" w:type="dxa"/>
            <w:tcBorders>
              <w:top w:val="single" w:sz="4" w:space="0" w:color="000000"/>
              <w:left w:val="single" w:sz="4" w:space="0" w:color="000000"/>
              <w:bottom w:val="nil"/>
              <w:right w:val="single" w:sz="4" w:space="0" w:color="000000"/>
            </w:tcBorders>
            <w:vAlign w:val="center"/>
          </w:tcPr>
          <w:p w14:paraId="00000122" w14:textId="77777777" w:rsidR="00354487" w:rsidRPr="00AD36C8" w:rsidRDefault="00E87AE3">
            <w:pPr>
              <w:jc w:val="center"/>
            </w:pPr>
            <w:r w:rsidRPr="00AD36C8">
              <w:t></w:t>
            </w:r>
          </w:p>
        </w:tc>
        <w:tc>
          <w:tcPr>
            <w:tcW w:w="1050" w:type="dxa"/>
            <w:tcBorders>
              <w:top w:val="single" w:sz="4" w:space="0" w:color="000000"/>
              <w:left w:val="single" w:sz="4" w:space="0" w:color="000000"/>
              <w:bottom w:val="nil"/>
              <w:right w:val="single" w:sz="4" w:space="0" w:color="000000"/>
            </w:tcBorders>
            <w:vAlign w:val="center"/>
          </w:tcPr>
          <w:p w14:paraId="00000123" w14:textId="77777777" w:rsidR="00354487" w:rsidRPr="00AD36C8" w:rsidRDefault="00E87AE3">
            <w:pPr>
              <w:jc w:val="center"/>
            </w:pPr>
            <w:r w:rsidRPr="00AD36C8">
              <w:t></w:t>
            </w:r>
          </w:p>
        </w:tc>
        <w:tc>
          <w:tcPr>
            <w:tcW w:w="1001" w:type="dxa"/>
            <w:tcBorders>
              <w:top w:val="single" w:sz="4" w:space="0" w:color="000000"/>
              <w:left w:val="single" w:sz="4" w:space="0" w:color="000000"/>
              <w:bottom w:val="nil"/>
              <w:right w:val="single" w:sz="4" w:space="0" w:color="000000"/>
            </w:tcBorders>
            <w:vAlign w:val="center"/>
          </w:tcPr>
          <w:p w14:paraId="00000124" w14:textId="77777777" w:rsidR="00354487" w:rsidRPr="00AD36C8" w:rsidRDefault="00E87AE3">
            <w:pPr>
              <w:jc w:val="center"/>
            </w:pPr>
            <w:r w:rsidRPr="00AD36C8">
              <w:t></w:t>
            </w:r>
          </w:p>
        </w:tc>
      </w:tr>
      <w:tr w:rsidR="00AD36C8" w:rsidRPr="00AD36C8" w14:paraId="67E0165E" w14:textId="77777777">
        <w:tc>
          <w:tcPr>
            <w:tcW w:w="3208" w:type="dxa"/>
            <w:tcBorders>
              <w:top w:val="single" w:sz="4" w:space="0" w:color="000000"/>
              <w:left w:val="nil"/>
              <w:bottom w:val="nil"/>
              <w:right w:val="single" w:sz="4" w:space="0" w:color="000000"/>
            </w:tcBorders>
          </w:tcPr>
          <w:p w14:paraId="00000125" w14:textId="77777777" w:rsidR="00354487" w:rsidRPr="00AD36C8" w:rsidRDefault="00E87AE3">
            <w:r w:rsidRPr="00AD36C8">
              <w:t>Other (please specify) (4) ____________</w:t>
            </w:r>
          </w:p>
        </w:tc>
        <w:tc>
          <w:tcPr>
            <w:tcW w:w="1111" w:type="dxa"/>
            <w:tcBorders>
              <w:top w:val="single" w:sz="4" w:space="0" w:color="000000"/>
              <w:left w:val="single" w:sz="4" w:space="0" w:color="000000"/>
              <w:bottom w:val="nil"/>
              <w:right w:val="single" w:sz="4" w:space="0" w:color="000000"/>
            </w:tcBorders>
            <w:vAlign w:val="center"/>
          </w:tcPr>
          <w:p w14:paraId="00000126" w14:textId="77777777" w:rsidR="00354487" w:rsidRPr="00AD36C8" w:rsidRDefault="00E87AE3">
            <w:pPr>
              <w:jc w:val="center"/>
            </w:pPr>
            <w:r w:rsidRPr="00AD36C8">
              <w:t></w:t>
            </w:r>
          </w:p>
        </w:tc>
        <w:tc>
          <w:tcPr>
            <w:tcW w:w="1136" w:type="dxa"/>
            <w:tcBorders>
              <w:top w:val="single" w:sz="4" w:space="0" w:color="000000"/>
              <w:left w:val="single" w:sz="4" w:space="0" w:color="000000"/>
              <w:bottom w:val="nil"/>
              <w:right w:val="single" w:sz="4" w:space="0" w:color="000000"/>
            </w:tcBorders>
            <w:vAlign w:val="center"/>
          </w:tcPr>
          <w:p w14:paraId="00000127" w14:textId="77777777" w:rsidR="00354487" w:rsidRPr="00AD36C8" w:rsidRDefault="00E87AE3">
            <w:pPr>
              <w:jc w:val="center"/>
            </w:pPr>
            <w:r w:rsidRPr="00AD36C8">
              <w:t></w:t>
            </w:r>
          </w:p>
        </w:tc>
        <w:tc>
          <w:tcPr>
            <w:tcW w:w="1515" w:type="dxa"/>
            <w:tcBorders>
              <w:top w:val="single" w:sz="4" w:space="0" w:color="000000"/>
              <w:left w:val="single" w:sz="4" w:space="0" w:color="000000"/>
              <w:bottom w:val="nil"/>
              <w:right w:val="single" w:sz="4" w:space="0" w:color="000000"/>
            </w:tcBorders>
            <w:vAlign w:val="center"/>
          </w:tcPr>
          <w:p w14:paraId="00000128" w14:textId="77777777" w:rsidR="00354487" w:rsidRPr="00AD36C8" w:rsidRDefault="00E87AE3">
            <w:pPr>
              <w:jc w:val="center"/>
            </w:pPr>
            <w:r w:rsidRPr="00AD36C8">
              <w:t></w:t>
            </w:r>
          </w:p>
        </w:tc>
        <w:tc>
          <w:tcPr>
            <w:tcW w:w="1050" w:type="dxa"/>
            <w:tcBorders>
              <w:top w:val="single" w:sz="4" w:space="0" w:color="000000"/>
              <w:left w:val="single" w:sz="4" w:space="0" w:color="000000"/>
              <w:bottom w:val="nil"/>
              <w:right w:val="single" w:sz="4" w:space="0" w:color="000000"/>
            </w:tcBorders>
            <w:vAlign w:val="center"/>
          </w:tcPr>
          <w:p w14:paraId="00000129" w14:textId="77777777" w:rsidR="00354487" w:rsidRPr="00AD36C8" w:rsidRDefault="00E87AE3">
            <w:pPr>
              <w:jc w:val="center"/>
            </w:pPr>
            <w:r w:rsidRPr="00AD36C8">
              <w:t></w:t>
            </w:r>
          </w:p>
        </w:tc>
        <w:tc>
          <w:tcPr>
            <w:tcW w:w="1001" w:type="dxa"/>
            <w:tcBorders>
              <w:top w:val="single" w:sz="4" w:space="0" w:color="000000"/>
              <w:left w:val="single" w:sz="4" w:space="0" w:color="000000"/>
              <w:bottom w:val="nil"/>
              <w:right w:val="single" w:sz="4" w:space="0" w:color="000000"/>
            </w:tcBorders>
            <w:vAlign w:val="center"/>
          </w:tcPr>
          <w:p w14:paraId="0000012A" w14:textId="77777777" w:rsidR="00354487" w:rsidRPr="00AD36C8" w:rsidRDefault="00E87AE3">
            <w:pPr>
              <w:jc w:val="center"/>
            </w:pPr>
            <w:r w:rsidRPr="00AD36C8">
              <w:t></w:t>
            </w:r>
          </w:p>
        </w:tc>
      </w:tr>
    </w:tbl>
    <w:p w14:paraId="0000012B"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Q20</w:t>
      </w:r>
    </w:p>
    <w:p w14:paraId="0000012C" w14:textId="77777777" w:rsidR="00354487" w:rsidRPr="00AD36C8" w:rsidRDefault="00E87AE3">
      <w:pPr>
        <w:pBdr>
          <w:top w:val="nil"/>
          <w:left w:val="nil"/>
          <w:bottom w:val="nil"/>
          <w:right w:val="nil"/>
          <w:between w:val="nil"/>
        </w:pBdr>
        <w:spacing w:after="120" w:line="240" w:lineRule="auto"/>
      </w:pPr>
      <w:r w:rsidRPr="00AD36C8">
        <w:t>In relation to older people, how keen are older patients to engage with digital tools for consultations?</w:t>
      </w:r>
    </w:p>
    <w:p w14:paraId="0000012D" w14:textId="77777777" w:rsidR="00354487" w:rsidRPr="00AD36C8" w:rsidRDefault="00E87AE3">
      <w:pPr>
        <w:numPr>
          <w:ilvl w:val="0"/>
          <w:numId w:val="4"/>
        </w:numPr>
        <w:spacing w:line="240" w:lineRule="auto"/>
      </w:pPr>
      <w:r w:rsidRPr="00AD36C8">
        <w:t>Always (1)</w:t>
      </w:r>
    </w:p>
    <w:p w14:paraId="0000012E" w14:textId="77777777" w:rsidR="00354487" w:rsidRPr="00AD36C8" w:rsidRDefault="00E87AE3">
      <w:pPr>
        <w:numPr>
          <w:ilvl w:val="0"/>
          <w:numId w:val="4"/>
        </w:numPr>
        <w:spacing w:line="240" w:lineRule="auto"/>
      </w:pPr>
      <w:r w:rsidRPr="00AD36C8">
        <w:t>Usually (2)</w:t>
      </w:r>
    </w:p>
    <w:p w14:paraId="0000012F" w14:textId="77777777" w:rsidR="00354487" w:rsidRPr="00AD36C8" w:rsidRDefault="00E87AE3">
      <w:pPr>
        <w:numPr>
          <w:ilvl w:val="0"/>
          <w:numId w:val="4"/>
        </w:numPr>
        <w:spacing w:line="240" w:lineRule="auto"/>
      </w:pPr>
      <w:r w:rsidRPr="00AD36C8">
        <w:t>Sometimes (3)</w:t>
      </w:r>
    </w:p>
    <w:p w14:paraId="00000130" w14:textId="77777777" w:rsidR="00354487" w:rsidRPr="00AD36C8" w:rsidRDefault="00E87AE3">
      <w:pPr>
        <w:numPr>
          <w:ilvl w:val="0"/>
          <w:numId w:val="4"/>
        </w:numPr>
        <w:spacing w:line="240" w:lineRule="auto"/>
      </w:pPr>
      <w:r w:rsidRPr="00AD36C8">
        <w:t>Rarely (4)</w:t>
      </w:r>
    </w:p>
    <w:p w14:paraId="00000131" w14:textId="77777777" w:rsidR="00354487" w:rsidRPr="00AD36C8" w:rsidRDefault="00E87AE3">
      <w:pPr>
        <w:numPr>
          <w:ilvl w:val="0"/>
          <w:numId w:val="4"/>
        </w:numPr>
        <w:spacing w:line="240" w:lineRule="auto"/>
      </w:pPr>
      <w:r w:rsidRPr="00AD36C8">
        <w:t>Never (5)</w:t>
      </w:r>
    </w:p>
    <w:p w14:paraId="00000132" w14:textId="77777777" w:rsidR="00354487" w:rsidRPr="00AD36C8" w:rsidRDefault="00354487">
      <w:pPr>
        <w:spacing w:line="240" w:lineRule="auto"/>
      </w:pPr>
    </w:p>
    <w:p w14:paraId="00000133"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Q21</w:t>
      </w:r>
    </w:p>
    <w:p w14:paraId="00000134" w14:textId="77777777" w:rsidR="00354487" w:rsidRPr="00AD36C8" w:rsidRDefault="00E87AE3">
      <w:pPr>
        <w:pBdr>
          <w:top w:val="nil"/>
          <w:left w:val="nil"/>
          <w:bottom w:val="nil"/>
          <w:right w:val="nil"/>
          <w:between w:val="nil"/>
        </w:pBdr>
        <w:spacing w:after="120" w:line="240" w:lineRule="auto"/>
      </w:pPr>
      <w:r w:rsidRPr="00AD36C8">
        <w:t>Do</w:t>
      </w:r>
      <w:r w:rsidRPr="00AD36C8">
        <w:t xml:space="preserve"> you have any strategies to encourage them to engage with digital tools?</w:t>
      </w:r>
    </w:p>
    <w:p w14:paraId="00000135" w14:textId="77777777" w:rsidR="00354487" w:rsidRPr="00AD36C8" w:rsidRDefault="00E87AE3">
      <w:pPr>
        <w:numPr>
          <w:ilvl w:val="0"/>
          <w:numId w:val="4"/>
        </w:numPr>
        <w:spacing w:line="240" w:lineRule="auto"/>
      </w:pPr>
      <w:r w:rsidRPr="00AD36C8">
        <w:t>Yes (1)</w:t>
      </w:r>
    </w:p>
    <w:p w14:paraId="00000136" w14:textId="77777777" w:rsidR="00354487" w:rsidRPr="00AD36C8" w:rsidRDefault="00E87AE3">
      <w:pPr>
        <w:numPr>
          <w:ilvl w:val="0"/>
          <w:numId w:val="4"/>
        </w:numPr>
        <w:spacing w:line="240" w:lineRule="auto"/>
      </w:pPr>
      <w:r w:rsidRPr="00AD36C8">
        <w:t>No (2)</w:t>
      </w:r>
    </w:p>
    <w:p w14:paraId="00000137" w14:textId="77777777" w:rsidR="00354487" w:rsidRPr="00AD36C8" w:rsidRDefault="00354487">
      <w:pPr>
        <w:spacing w:line="240" w:lineRule="auto"/>
      </w:pPr>
    </w:p>
    <w:p w14:paraId="00000138" w14:textId="77777777" w:rsidR="00354487" w:rsidRPr="00AD36C8" w:rsidRDefault="00E87AE3">
      <w:pPr>
        <w:keepNext/>
        <w:pBdr>
          <w:top w:val="nil"/>
          <w:left w:val="nil"/>
          <w:bottom w:val="nil"/>
          <w:right w:val="nil"/>
          <w:between w:val="nil"/>
        </w:pBdr>
        <w:spacing w:before="240" w:after="120" w:line="240" w:lineRule="auto"/>
        <w:rPr>
          <w:b/>
        </w:rPr>
      </w:pPr>
      <w:r w:rsidRPr="00AD36C8">
        <w:rPr>
          <w:b/>
        </w:rPr>
        <w:t>Q22</w:t>
      </w:r>
    </w:p>
    <w:p w14:paraId="00000139" w14:textId="77777777" w:rsidR="00354487" w:rsidRPr="00AD36C8" w:rsidRDefault="00E87AE3">
      <w:pPr>
        <w:pBdr>
          <w:top w:val="nil"/>
          <w:left w:val="nil"/>
          <w:bottom w:val="nil"/>
          <w:right w:val="nil"/>
          <w:between w:val="nil"/>
        </w:pBdr>
        <w:spacing w:after="120" w:line="240" w:lineRule="auto"/>
      </w:pPr>
      <w:r w:rsidRPr="00AD36C8">
        <w:t>What do you think is necessary for the successful integration of the voluntary sector into Integrated Care Services?</w:t>
      </w:r>
    </w:p>
    <w:tbl>
      <w:tblPr>
        <w:tblStyle w:val="a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D36C8" w:rsidRPr="00AD36C8" w14:paraId="1AC6F57C" w14:textId="77777777">
        <w:trPr>
          <w:trHeight w:val="1500"/>
        </w:trPr>
        <w:tc>
          <w:tcPr>
            <w:tcW w:w="8856" w:type="dxa"/>
          </w:tcPr>
          <w:p w14:paraId="0000013A" w14:textId="77777777" w:rsidR="00354487" w:rsidRPr="00AD36C8" w:rsidRDefault="00354487">
            <w:pPr>
              <w:pBdr>
                <w:top w:val="nil"/>
                <w:left w:val="nil"/>
                <w:bottom w:val="nil"/>
                <w:right w:val="nil"/>
                <w:between w:val="nil"/>
              </w:pBdr>
              <w:spacing w:after="120"/>
            </w:pPr>
          </w:p>
        </w:tc>
      </w:tr>
    </w:tbl>
    <w:p w14:paraId="0000013B" w14:textId="77777777" w:rsidR="00354487" w:rsidRPr="00AD36C8" w:rsidRDefault="00E87AE3">
      <w:pPr>
        <w:spacing w:before="240" w:after="240"/>
      </w:pPr>
      <w:r w:rsidRPr="00AD36C8">
        <w:t>Thank you for taking the time to answer this</w:t>
      </w:r>
      <w:r w:rsidRPr="00AD36C8">
        <w:t xml:space="preserve"> questionnaire.</w:t>
      </w:r>
    </w:p>
    <w:p w14:paraId="0000013C" w14:textId="77777777" w:rsidR="00354487" w:rsidRPr="00AD36C8" w:rsidRDefault="00E87AE3">
      <w:r w:rsidRPr="00AD36C8">
        <w:br w:type="page"/>
      </w:r>
    </w:p>
    <w:p w14:paraId="0000013D" w14:textId="77777777" w:rsidR="00354487" w:rsidRPr="00AD36C8" w:rsidRDefault="00E87AE3">
      <w:pPr>
        <w:spacing w:before="240" w:after="240"/>
        <w:rPr>
          <w:b/>
        </w:rPr>
      </w:pPr>
      <w:r w:rsidRPr="00AD36C8">
        <w:rPr>
          <w:b/>
        </w:rPr>
        <w:lastRenderedPageBreak/>
        <w:t>Appendix 2 - Survey for Voluntary and Community Groups</w:t>
      </w:r>
    </w:p>
    <w:p w14:paraId="0000013E" w14:textId="77777777" w:rsidR="00354487" w:rsidRPr="00AD36C8" w:rsidRDefault="00354487">
      <w:pPr>
        <w:pBdr>
          <w:top w:val="nil"/>
          <w:left w:val="nil"/>
          <w:bottom w:val="nil"/>
          <w:right w:val="nil"/>
          <w:between w:val="nil"/>
        </w:pBdr>
        <w:ind w:left="360"/>
      </w:pPr>
    </w:p>
    <w:p w14:paraId="0000013F"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Name of voluntary group: </w:t>
      </w:r>
    </w:p>
    <w:p w14:paraId="00000140" w14:textId="77777777" w:rsidR="00354487" w:rsidRPr="00AD36C8" w:rsidRDefault="00354487">
      <w:pPr>
        <w:pBdr>
          <w:top w:val="nil"/>
          <w:left w:val="nil"/>
          <w:bottom w:val="nil"/>
          <w:right w:val="nil"/>
          <w:between w:val="nil"/>
        </w:pBdr>
        <w:ind w:left="360"/>
      </w:pPr>
    </w:p>
    <w:p w14:paraId="00000141"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Location: </w:t>
      </w:r>
    </w:p>
    <w:p w14:paraId="00000142" w14:textId="77777777" w:rsidR="00354487" w:rsidRPr="00AD36C8" w:rsidRDefault="00354487">
      <w:pPr>
        <w:pBdr>
          <w:top w:val="nil"/>
          <w:left w:val="nil"/>
          <w:bottom w:val="nil"/>
          <w:right w:val="nil"/>
          <w:between w:val="nil"/>
        </w:pBdr>
        <w:ind w:left="360"/>
      </w:pPr>
    </w:p>
    <w:p w14:paraId="00000143"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Voluntary group contact details: </w:t>
      </w:r>
    </w:p>
    <w:p w14:paraId="00000144" w14:textId="77777777" w:rsidR="00354487" w:rsidRPr="00AD36C8" w:rsidRDefault="00354487">
      <w:pPr>
        <w:pBdr>
          <w:top w:val="nil"/>
          <w:left w:val="nil"/>
          <w:bottom w:val="nil"/>
          <w:right w:val="nil"/>
          <w:between w:val="nil"/>
        </w:pBdr>
        <w:ind w:left="360"/>
      </w:pPr>
    </w:p>
    <w:p w14:paraId="00000145"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How many members are there in your group? </w:t>
      </w:r>
    </w:p>
    <w:p w14:paraId="00000146" w14:textId="77777777" w:rsidR="00354487" w:rsidRPr="00AD36C8" w:rsidRDefault="00354487">
      <w:pPr>
        <w:pBdr>
          <w:top w:val="nil"/>
          <w:left w:val="nil"/>
          <w:bottom w:val="nil"/>
          <w:right w:val="nil"/>
          <w:between w:val="nil"/>
        </w:pBdr>
        <w:ind w:left="360"/>
      </w:pPr>
    </w:p>
    <w:p w14:paraId="00000147" w14:textId="77777777" w:rsidR="00354487" w:rsidRPr="00AD36C8" w:rsidRDefault="00E87AE3">
      <w:pPr>
        <w:numPr>
          <w:ilvl w:val="0"/>
          <w:numId w:val="1"/>
        </w:numPr>
        <w:pBdr>
          <w:top w:val="nil"/>
          <w:left w:val="nil"/>
          <w:bottom w:val="nil"/>
          <w:right w:val="nil"/>
          <w:between w:val="nil"/>
        </w:pBdr>
        <w:spacing w:line="360" w:lineRule="auto"/>
        <w:jc w:val="both"/>
      </w:pPr>
      <w:r w:rsidRPr="00AD36C8">
        <w:t>How did your group form? Please tick one answer:</w:t>
      </w:r>
    </w:p>
    <w:p w14:paraId="00000148" w14:textId="77777777" w:rsidR="00354487" w:rsidRPr="00AD36C8" w:rsidRDefault="00E87AE3">
      <w:pPr>
        <w:pBdr>
          <w:top w:val="nil"/>
          <w:left w:val="nil"/>
          <w:bottom w:val="nil"/>
          <w:right w:val="nil"/>
          <w:between w:val="nil"/>
        </w:pBdr>
        <w:ind w:left="567"/>
      </w:pPr>
      <w:sdt>
        <w:sdtPr>
          <w:tag w:val="goog_rdk_8"/>
          <w:id w:val="-1148740614"/>
        </w:sdtPr>
        <w:sdtEndPr/>
        <w:sdtContent>
          <w:r w:rsidRPr="00AD36C8">
            <w:rPr>
              <w:rFonts w:ascii="Arial Unicode MS" w:eastAsia="Arial Unicode MS" w:hAnsi="Arial Unicode MS" w:cs="Arial Unicode MS"/>
            </w:rPr>
            <w:t>☐</w:t>
          </w:r>
        </w:sdtContent>
      </w:sdt>
      <w:r w:rsidRPr="00AD36C8">
        <w:t xml:space="preserve">  Spontaneously as a completely new group in response to COVID-19</w:t>
      </w:r>
    </w:p>
    <w:p w14:paraId="00000149" w14:textId="77777777" w:rsidR="00354487" w:rsidRPr="00AD36C8" w:rsidRDefault="00E87AE3">
      <w:pPr>
        <w:pBdr>
          <w:top w:val="nil"/>
          <w:left w:val="nil"/>
          <w:bottom w:val="nil"/>
          <w:right w:val="nil"/>
          <w:between w:val="nil"/>
        </w:pBdr>
        <w:ind w:left="851" w:hanging="284"/>
      </w:pPr>
      <w:sdt>
        <w:sdtPr>
          <w:tag w:val="goog_rdk_9"/>
          <w:id w:val="648488674"/>
        </w:sdtPr>
        <w:sdtEndPr/>
        <w:sdtContent>
          <w:r w:rsidRPr="00AD36C8">
            <w:rPr>
              <w:rFonts w:ascii="Arial Unicode MS" w:eastAsia="Arial Unicode MS" w:hAnsi="Arial Unicode MS" w:cs="Arial Unicode MS"/>
            </w:rPr>
            <w:t>☐</w:t>
          </w:r>
        </w:sdtContent>
      </w:sdt>
      <w:r w:rsidRPr="00AD36C8">
        <w:t xml:space="preserve">  </w:t>
      </w:r>
      <w:proofErr w:type="gramStart"/>
      <w:r w:rsidRPr="00AD36C8">
        <w:t>As</w:t>
      </w:r>
      <w:proofErr w:type="gramEnd"/>
      <w:r w:rsidRPr="00AD36C8">
        <w:t xml:space="preserve"> a completely new group </w:t>
      </w:r>
      <w:proofErr w:type="spellStart"/>
      <w:r w:rsidRPr="00AD36C8">
        <w:t>organised</w:t>
      </w:r>
      <w:proofErr w:type="spellEnd"/>
      <w:r w:rsidRPr="00AD36C8">
        <w:t xml:space="preserve"> by others (</w:t>
      </w:r>
      <w:proofErr w:type="spellStart"/>
      <w:r w:rsidRPr="00AD36C8">
        <w:t>eg</w:t>
      </w:r>
      <w:proofErr w:type="spellEnd"/>
      <w:r w:rsidRPr="00AD36C8">
        <w:t xml:space="preserve"> Oxford Hub, the local authority, </w:t>
      </w:r>
      <w:proofErr w:type="spellStart"/>
      <w:r w:rsidRPr="00AD36C8">
        <w:t>etc</w:t>
      </w:r>
      <w:proofErr w:type="spellEnd"/>
      <w:r w:rsidRPr="00AD36C8">
        <w:t>) in response to COVID-19</w:t>
      </w:r>
    </w:p>
    <w:p w14:paraId="0000014A" w14:textId="77777777" w:rsidR="00354487" w:rsidRPr="00AD36C8" w:rsidRDefault="00E87AE3">
      <w:pPr>
        <w:pBdr>
          <w:top w:val="nil"/>
          <w:left w:val="nil"/>
          <w:bottom w:val="nil"/>
          <w:right w:val="nil"/>
          <w:between w:val="nil"/>
        </w:pBdr>
        <w:ind w:left="567"/>
      </w:pPr>
      <w:sdt>
        <w:sdtPr>
          <w:tag w:val="goog_rdk_10"/>
          <w:id w:val="174620243"/>
        </w:sdtPr>
        <w:sdtEndPr/>
        <w:sdtContent>
          <w:r w:rsidRPr="00AD36C8">
            <w:rPr>
              <w:rFonts w:ascii="Arial Unicode MS" w:eastAsia="Arial Unicode MS" w:hAnsi="Arial Unicode MS" w:cs="Arial Unicode MS"/>
            </w:rPr>
            <w:t>☐</w:t>
          </w:r>
        </w:sdtContent>
      </w:sdt>
      <w:r w:rsidRPr="00AD36C8">
        <w:t xml:space="preserve">  It grew from an existing group (or groups). Please describe what these were:</w:t>
      </w:r>
    </w:p>
    <w:p w14:paraId="0000014B" w14:textId="77777777" w:rsidR="00354487" w:rsidRPr="00AD36C8" w:rsidRDefault="00354487">
      <w:pPr>
        <w:pBdr>
          <w:top w:val="nil"/>
          <w:left w:val="nil"/>
          <w:bottom w:val="nil"/>
          <w:right w:val="nil"/>
          <w:between w:val="nil"/>
        </w:pBdr>
      </w:pPr>
    </w:p>
    <w:p w14:paraId="0000014C"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What activities have your group been undertaking to support local people? Please, tick all answers that apply:</w:t>
      </w:r>
    </w:p>
    <w:p w14:paraId="0000014D" w14:textId="77777777" w:rsidR="00354487" w:rsidRPr="00AD36C8" w:rsidRDefault="00E87AE3">
      <w:pPr>
        <w:ind w:left="567"/>
      </w:pPr>
      <w:sdt>
        <w:sdtPr>
          <w:tag w:val="goog_rdk_11"/>
          <w:id w:val="-1968962459"/>
        </w:sdtPr>
        <w:sdtEndPr/>
        <w:sdtContent>
          <w:r w:rsidRPr="00AD36C8">
            <w:rPr>
              <w:rFonts w:ascii="Arial Unicode MS" w:eastAsia="Arial Unicode MS" w:hAnsi="Arial Unicode MS" w:cs="Arial Unicode MS"/>
            </w:rPr>
            <w:t>☐</w:t>
          </w:r>
        </w:sdtContent>
      </w:sdt>
      <w:r w:rsidRPr="00AD36C8">
        <w:t xml:space="preserve"> Food support (delivery of food)</w:t>
      </w:r>
    </w:p>
    <w:p w14:paraId="0000014E" w14:textId="77777777" w:rsidR="00354487" w:rsidRPr="00AD36C8" w:rsidRDefault="00E87AE3">
      <w:pPr>
        <w:ind w:left="567"/>
      </w:pPr>
      <w:sdt>
        <w:sdtPr>
          <w:tag w:val="goog_rdk_12"/>
          <w:id w:val="-636335407"/>
        </w:sdtPr>
        <w:sdtEndPr/>
        <w:sdtContent>
          <w:r w:rsidRPr="00AD36C8">
            <w:rPr>
              <w:rFonts w:ascii="Arial Unicode MS" w:eastAsia="Arial Unicode MS" w:hAnsi="Arial Unicode MS" w:cs="Arial Unicode MS"/>
            </w:rPr>
            <w:t>☐</w:t>
          </w:r>
        </w:sdtContent>
      </w:sdt>
      <w:r w:rsidRPr="00AD36C8">
        <w:rPr>
          <w:rFonts w:ascii="Arimo" w:eastAsia="Arimo" w:hAnsi="Arimo" w:cs="Arimo"/>
        </w:rPr>
        <w:t xml:space="preserve"> </w:t>
      </w:r>
      <w:r w:rsidRPr="00AD36C8">
        <w:rPr>
          <w:rFonts w:ascii="Quattrocento Sans" w:eastAsia="Quattrocento Sans" w:hAnsi="Quattrocento Sans" w:cs="Quattrocento Sans"/>
        </w:rPr>
        <w:t>Donating to food banks</w:t>
      </w:r>
    </w:p>
    <w:p w14:paraId="0000014F" w14:textId="77777777" w:rsidR="00354487" w:rsidRPr="00AD36C8" w:rsidRDefault="00E87AE3">
      <w:pPr>
        <w:ind w:left="567"/>
      </w:pPr>
      <w:sdt>
        <w:sdtPr>
          <w:tag w:val="goog_rdk_13"/>
          <w:id w:val="-2097701535"/>
        </w:sdtPr>
        <w:sdtEndPr/>
        <w:sdtContent>
          <w:r w:rsidRPr="00AD36C8">
            <w:rPr>
              <w:rFonts w:ascii="Arial Unicode MS" w:eastAsia="Arial Unicode MS" w:hAnsi="Arial Unicode MS" w:cs="Arial Unicode MS"/>
            </w:rPr>
            <w:t>☐</w:t>
          </w:r>
        </w:sdtContent>
      </w:sdt>
      <w:r w:rsidRPr="00AD36C8">
        <w:t xml:space="preserve"> Prescription delivery</w:t>
      </w:r>
    </w:p>
    <w:p w14:paraId="00000150" w14:textId="77777777" w:rsidR="00354487" w:rsidRPr="00AD36C8" w:rsidRDefault="00E87AE3">
      <w:pPr>
        <w:ind w:left="567"/>
      </w:pPr>
      <w:sdt>
        <w:sdtPr>
          <w:tag w:val="goog_rdk_14"/>
          <w:id w:val="97445597"/>
        </w:sdtPr>
        <w:sdtEndPr/>
        <w:sdtContent>
          <w:r w:rsidRPr="00AD36C8">
            <w:rPr>
              <w:rFonts w:ascii="Arial Unicode MS" w:eastAsia="Arial Unicode MS" w:hAnsi="Arial Unicode MS" w:cs="Arial Unicode MS"/>
            </w:rPr>
            <w:t>☐</w:t>
          </w:r>
        </w:sdtContent>
      </w:sdt>
      <w:r w:rsidRPr="00AD36C8">
        <w:t xml:space="preserve"> Advice and support</w:t>
      </w:r>
    </w:p>
    <w:p w14:paraId="00000151" w14:textId="77777777" w:rsidR="00354487" w:rsidRPr="00AD36C8" w:rsidRDefault="00E87AE3">
      <w:pPr>
        <w:ind w:left="567"/>
      </w:pPr>
      <w:sdt>
        <w:sdtPr>
          <w:tag w:val="goog_rdk_15"/>
          <w:id w:val="241773588"/>
        </w:sdtPr>
        <w:sdtEndPr/>
        <w:sdtContent>
          <w:r w:rsidRPr="00AD36C8">
            <w:rPr>
              <w:rFonts w:ascii="Arial Unicode MS" w:eastAsia="Arial Unicode MS" w:hAnsi="Arial Unicode MS" w:cs="Arial Unicode MS"/>
            </w:rPr>
            <w:t>☐</w:t>
          </w:r>
        </w:sdtContent>
      </w:sdt>
      <w:r w:rsidRPr="00AD36C8">
        <w:t xml:space="preserve"> Social activities (</w:t>
      </w:r>
      <w:proofErr w:type="spellStart"/>
      <w:r w:rsidRPr="00AD36C8">
        <w:t>eg</w:t>
      </w:r>
      <w:proofErr w:type="spellEnd"/>
      <w:r w:rsidRPr="00AD36C8">
        <w:t xml:space="preserve"> online </w:t>
      </w:r>
      <w:proofErr w:type="spellStart"/>
      <w:r w:rsidRPr="00AD36C8">
        <w:t>bookclubs</w:t>
      </w:r>
      <w:proofErr w:type="spellEnd"/>
      <w:r w:rsidRPr="00AD36C8">
        <w:t xml:space="preserve">, </w:t>
      </w:r>
      <w:proofErr w:type="spellStart"/>
      <w:r w:rsidRPr="00AD36C8">
        <w:t>etc</w:t>
      </w:r>
      <w:proofErr w:type="spellEnd"/>
      <w:r w:rsidRPr="00AD36C8">
        <w:t xml:space="preserve">). Please, give details: </w:t>
      </w:r>
    </w:p>
    <w:p w14:paraId="00000152" w14:textId="77777777" w:rsidR="00354487" w:rsidRPr="00AD36C8" w:rsidRDefault="00E87AE3">
      <w:pPr>
        <w:ind w:left="567"/>
      </w:pPr>
      <w:sdt>
        <w:sdtPr>
          <w:tag w:val="goog_rdk_16"/>
          <w:id w:val="1359927491"/>
        </w:sdtPr>
        <w:sdtEndPr/>
        <w:sdtContent>
          <w:r w:rsidRPr="00AD36C8">
            <w:rPr>
              <w:rFonts w:ascii="Arial Unicode MS" w:eastAsia="Arial Unicode MS" w:hAnsi="Arial Unicode MS" w:cs="Arial Unicode MS"/>
            </w:rPr>
            <w:t>☐</w:t>
          </w:r>
        </w:sdtContent>
      </w:sdt>
      <w:r w:rsidRPr="00AD36C8">
        <w:t xml:space="preserve"> Other. Please, give examples: </w:t>
      </w:r>
    </w:p>
    <w:p w14:paraId="00000153" w14:textId="77777777" w:rsidR="00354487" w:rsidRPr="00AD36C8" w:rsidRDefault="00354487"/>
    <w:p w14:paraId="00000154"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How much of your support activities are connected with NHS health and/or social care provision:</w:t>
      </w:r>
    </w:p>
    <w:p w14:paraId="00000155" w14:textId="77777777" w:rsidR="00354487" w:rsidRPr="00AD36C8" w:rsidRDefault="00E87AE3">
      <w:pPr>
        <w:ind w:left="567"/>
        <w:rPr>
          <w:rFonts w:ascii="Quattrocento Sans" w:eastAsia="Quattrocento Sans" w:hAnsi="Quattrocento Sans" w:cs="Quattrocento Sans"/>
        </w:rPr>
      </w:pPr>
      <w:sdt>
        <w:sdtPr>
          <w:tag w:val="goog_rdk_17"/>
          <w:id w:val="490982982"/>
        </w:sdtPr>
        <w:sdtEndPr/>
        <w:sdtContent>
          <w:r w:rsidRPr="00AD36C8">
            <w:rPr>
              <w:rFonts w:ascii="Arial Unicode MS" w:eastAsia="Arial Unicode MS" w:hAnsi="Arial Unicode MS" w:cs="Arial Unicode MS"/>
            </w:rPr>
            <w:t>☐</w:t>
          </w:r>
          <w:r w:rsidRPr="00AD36C8">
            <w:rPr>
              <w:rFonts w:ascii="Arial Unicode MS" w:eastAsia="Arial Unicode MS" w:hAnsi="Arial Unicode MS" w:cs="Arial Unicode MS"/>
            </w:rPr>
            <w:t xml:space="preserve"> Al</w:t>
          </w:r>
          <w:r w:rsidRPr="00AD36C8">
            <w:rPr>
              <w:rFonts w:ascii="Arial Unicode MS" w:eastAsia="Arial Unicode MS" w:hAnsi="Arial Unicode MS" w:cs="Arial Unicode MS"/>
            </w:rPr>
            <w:t>l</w:t>
          </w:r>
        </w:sdtContent>
      </w:sdt>
    </w:p>
    <w:p w14:paraId="00000156" w14:textId="77777777" w:rsidR="00354487" w:rsidRPr="00AD36C8" w:rsidRDefault="00E87AE3">
      <w:pPr>
        <w:ind w:left="567"/>
      </w:pPr>
      <w:sdt>
        <w:sdtPr>
          <w:tag w:val="goog_rdk_18"/>
          <w:id w:val="-978146338"/>
        </w:sdtPr>
        <w:sdtEndPr/>
        <w:sdtContent>
          <w:r w:rsidRPr="00AD36C8">
            <w:rPr>
              <w:rFonts w:ascii="Arial Unicode MS" w:eastAsia="Arial Unicode MS" w:hAnsi="Arial Unicode MS" w:cs="Arial Unicode MS"/>
            </w:rPr>
            <w:t>☐</w:t>
          </w:r>
        </w:sdtContent>
      </w:sdt>
      <w:r w:rsidRPr="00AD36C8">
        <w:t xml:space="preserve"> Most</w:t>
      </w:r>
    </w:p>
    <w:p w14:paraId="00000157" w14:textId="77777777" w:rsidR="00354487" w:rsidRPr="00AD36C8" w:rsidRDefault="00E87AE3">
      <w:pPr>
        <w:ind w:left="567"/>
      </w:pPr>
      <w:sdt>
        <w:sdtPr>
          <w:tag w:val="goog_rdk_19"/>
          <w:id w:val="-961350261"/>
        </w:sdtPr>
        <w:sdtEndPr/>
        <w:sdtContent>
          <w:r w:rsidRPr="00AD36C8">
            <w:rPr>
              <w:rFonts w:ascii="Arial Unicode MS" w:eastAsia="Arial Unicode MS" w:hAnsi="Arial Unicode MS" w:cs="Arial Unicode MS"/>
            </w:rPr>
            <w:t>☐</w:t>
          </w:r>
        </w:sdtContent>
      </w:sdt>
      <w:r w:rsidRPr="00AD36C8">
        <w:t xml:space="preserve"> About half</w:t>
      </w:r>
    </w:p>
    <w:p w14:paraId="00000158" w14:textId="77777777" w:rsidR="00354487" w:rsidRPr="00AD36C8" w:rsidRDefault="00E87AE3">
      <w:pPr>
        <w:ind w:left="567"/>
      </w:pPr>
      <w:sdt>
        <w:sdtPr>
          <w:tag w:val="goog_rdk_20"/>
          <w:id w:val="850371114"/>
        </w:sdtPr>
        <w:sdtEndPr/>
        <w:sdtContent>
          <w:r w:rsidRPr="00AD36C8">
            <w:rPr>
              <w:rFonts w:ascii="Arial Unicode MS" w:eastAsia="Arial Unicode MS" w:hAnsi="Arial Unicode MS" w:cs="Arial Unicode MS"/>
            </w:rPr>
            <w:t>☐</w:t>
          </w:r>
        </w:sdtContent>
      </w:sdt>
      <w:r w:rsidRPr="00AD36C8">
        <w:t xml:space="preserve"> Very little</w:t>
      </w:r>
    </w:p>
    <w:p w14:paraId="00000159" w14:textId="77777777" w:rsidR="00354487" w:rsidRPr="00AD36C8" w:rsidRDefault="00E87AE3">
      <w:pPr>
        <w:ind w:left="567"/>
      </w:pPr>
      <w:sdt>
        <w:sdtPr>
          <w:tag w:val="goog_rdk_21"/>
          <w:id w:val="2038467268"/>
        </w:sdtPr>
        <w:sdtEndPr/>
        <w:sdtContent>
          <w:r w:rsidRPr="00AD36C8">
            <w:rPr>
              <w:rFonts w:ascii="Arial Unicode MS" w:eastAsia="Arial Unicode MS" w:hAnsi="Arial Unicode MS" w:cs="Arial Unicode MS"/>
            </w:rPr>
            <w:t>☐</w:t>
          </w:r>
        </w:sdtContent>
      </w:sdt>
      <w:r w:rsidRPr="00AD36C8">
        <w:t xml:space="preserve"> None</w:t>
      </w:r>
    </w:p>
    <w:p w14:paraId="0000015A" w14:textId="77777777" w:rsidR="00354487" w:rsidRPr="00AD36C8" w:rsidRDefault="00354487">
      <w:pPr>
        <w:pBdr>
          <w:top w:val="nil"/>
          <w:left w:val="nil"/>
          <w:bottom w:val="nil"/>
          <w:right w:val="nil"/>
          <w:between w:val="nil"/>
        </w:pBdr>
        <w:ind w:left="360"/>
      </w:pPr>
    </w:p>
    <w:p w14:paraId="0000015B"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How much of your support activities are connected with local charities:</w:t>
      </w:r>
    </w:p>
    <w:p w14:paraId="0000015C" w14:textId="77777777" w:rsidR="00354487" w:rsidRPr="00AD36C8" w:rsidRDefault="00E87AE3">
      <w:pPr>
        <w:ind w:left="567"/>
        <w:rPr>
          <w:rFonts w:ascii="Quattrocento Sans" w:eastAsia="Quattrocento Sans" w:hAnsi="Quattrocento Sans" w:cs="Quattrocento Sans"/>
        </w:rPr>
      </w:pPr>
      <w:sdt>
        <w:sdtPr>
          <w:tag w:val="goog_rdk_22"/>
          <w:id w:val="-264761592"/>
        </w:sdtPr>
        <w:sdtEndPr/>
        <w:sdtContent>
          <w:r w:rsidRPr="00AD36C8">
            <w:rPr>
              <w:rFonts w:ascii="Arial Unicode MS" w:eastAsia="Arial Unicode MS" w:hAnsi="Arial Unicode MS" w:cs="Arial Unicode MS"/>
            </w:rPr>
            <w:t>☐</w:t>
          </w:r>
          <w:r w:rsidRPr="00AD36C8">
            <w:rPr>
              <w:rFonts w:ascii="Arial Unicode MS" w:eastAsia="Arial Unicode MS" w:hAnsi="Arial Unicode MS" w:cs="Arial Unicode MS"/>
            </w:rPr>
            <w:t xml:space="preserve"> All</w:t>
          </w:r>
        </w:sdtContent>
      </w:sdt>
    </w:p>
    <w:p w14:paraId="0000015D" w14:textId="77777777" w:rsidR="00354487" w:rsidRPr="00AD36C8" w:rsidRDefault="00E87AE3">
      <w:pPr>
        <w:ind w:left="567"/>
      </w:pPr>
      <w:sdt>
        <w:sdtPr>
          <w:tag w:val="goog_rdk_23"/>
          <w:id w:val="-514855245"/>
        </w:sdtPr>
        <w:sdtEndPr/>
        <w:sdtContent>
          <w:r w:rsidRPr="00AD36C8">
            <w:rPr>
              <w:rFonts w:ascii="Arial Unicode MS" w:eastAsia="Arial Unicode MS" w:hAnsi="Arial Unicode MS" w:cs="Arial Unicode MS"/>
            </w:rPr>
            <w:t>☐</w:t>
          </w:r>
        </w:sdtContent>
      </w:sdt>
      <w:r w:rsidRPr="00AD36C8">
        <w:t xml:space="preserve"> Most</w:t>
      </w:r>
    </w:p>
    <w:p w14:paraId="0000015E" w14:textId="77777777" w:rsidR="00354487" w:rsidRPr="00AD36C8" w:rsidRDefault="00E87AE3">
      <w:pPr>
        <w:ind w:left="567"/>
      </w:pPr>
      <w:sdt>
        <w:sdtPr>
          <w:tag w:val="goog_rdk_24"/>
          <w:id w:val="-1267614712"/>
        </w:sdtPr>
        <w:sdtEndPr/>
        <w:sdtContent>
          <w:r w:rsidRPr="00AD36C8">
            <w:rPr>
              <w:rFonts w:ascii="Arial Unicode MS" w:eastAsia="Arial Unicode MS" w:hAnsi="Arial Unicode MS" w:cs="Arial Unicode MS"/>
            </w:rPr>
            <w:t>☐</w:t>
          </w:r>
        </w:sdtContent>
      </w:sdt>
      <w:r w:rsidRPr="00AD36C8">
        <w:t xml:space="preserve"> About half</w:t>
      </w:r>
    </w:p>
    <w:p w14:paraId="0000015F" w14:textId="77777777" w:rsidR="00354487" w:rsidRPr="00AD36C8" w:rsidRDefault="00E87AE3">
      <w:pPr>
        <w:ind w:left="567"/>
      </w:pPr>
      <w:sdt>
        <w:sdtPr>
          <w:tag w:val="goog_rdk_25"/>
          <w:id w:val="-258683972"/>
        </w:sdtPr>
        <w:sdtEndPr/>
        <w:sdtContent>
          <w:r w:rsidRPr="00AD36C8">
            <w:rPr>
              <w:rFonts w:ascii="Arial Unicode MS" w:eastAsia="Arial Unicode MS" w:hAnsi="Arial Unicode MS" w:cs="Arial Unicode MS"/>
            </w:rPr>
            <w:t>☐</w:t>
          </w:r>
        </w:sdtContent>
      </w:sdt>
      <w:r w:rsidRPr="00AD36C8">
        <w:t xml:space="preserve"> Very little</w:t>
      </w:r>
    </w:p>
    <w:p w14:paraId="00000160" w14:textId="77777777" w:rsidR="00354487" w:rsidRPr="00AD36C8" w:rsidRDefault="00E87AE3">
      <w:pPr>
        <w:ind w:left="567"/>
      </w:pPr>
      <w:sdt>
        <w:sdtPr>
          <w:tag w:val="goog_rdk_26"/>
          <w:id w:val="1547259681"/>
        </w:sdtPr>
        <w:sdtEndPr/>
        <w:sdtContent>
          <w:r w:rsidRPr="00AD36C8">
            <w:rPr>
              <w:rFonts w:ascii="Arial Unicode MS" w:eastAsia="Arial Unicode MS" w:hAnsi="Arial Unicode MS" w:cs="Arial Unicode MS"/>
            </w:rPr>
            <w:t>☐</w:t>
          </w:r>
        </w:sdtContent>
      </w:sdt>
      <w:r w:rsidRPr="00AD36C8">
        <w:t xml:space="preserve"> None</w:t>
      </w:r>
    </w:p>
    <w:p w14:paraId="00000161" w14:textId="77777777" w:rsidR="00354487" w:rsidRPr="00AD36C8" w:rsidRDefault="00354487">
      <w:pPr>
        <w:pBdr>
          <w:top w:val="nil"/>
          <w:left w:val="nil"/>
          <w:bottom w:val="nil"/>
          <w:right w:val="nil"/>
          <w:between w:val="nil"/>
        </w:pBdr>
        <w:ind w:left="360"/>
      </w:pPr>
    </w:p>
    <w:p w14:paraId="00000162"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 xml:space="preserve">What is the profile of </w:t>
      </w:r>
      <w:r w:rsidRPr="00AD36C8">
        <w:rPr>
          <w:u w:val="single"/>
        </w:rPr>
        <w:t>those seeking support</w:t>
      </w:r>
      <w:r w:rsidRPr="00AD36C8">
        <w:t xml:space="preserve"> in terms of:</w:t>
      </w:r>
    </w:p>
    <w:p w14:paraId="00000163" w14:textId="77777777" w:rsidR="00354487" w:rsidRPr="00AD36C8" w:rsidRDefault="00E87AE3">
      <w:pPr>
        <w:ind w:firstLine="360"/>
      </w:pPr>
      <w:r w:rsidRPr="00AD36C8">
        <w:lastRenderedPageBreak/>
        <w:t xml:space="preserve">Age: </w:t>
      </w:r>
    </w:p>
    <w:p w14:paraId="00000164" w14:textId="77777777" w:rsidR="00354487" w:rsidRPr="00AD36C8" w:rsidRDefault="00E87AE3">
      <w:pPr>
        <w:ind w:firstLine="360"/>
      </w:pPr>
      <w:r w:rsidRPr="00AD36C8">
        <w:t xml:space="preserve">Gender: </w:t>
      </w:r>
    </w:p>
    <w:p w14:paraId="00000165" w14:textId="77777777" w:rsidR="00354487" w:rsidRPr="00AD36C8" w:rsidRDefault="00E87AE3">
      <w:pPr>
        <w:ind w:firstLine="360"/>
      </w:pPr>
      <w:r w:rsidRPr="00AD36C8">
        <w:t xml:space="preserve">Ethnicity: </w:t>
      </w:r>
    </w:p>
    <w:p w14:paraId="00000166" w14:textId="77777777" w:rsidR="00354487" w:rsidRPr="00AD36C8" w:rsidRDefault="00E87AE3">
      <w:pPr>
        <w:ind w:firstLine="360"/>
      </w:pPr>
      <w:r w:rsidRPr="00AD36C8">
        <w:t>Nationality:</w:t>
      </w:r>
    </w:p>
    <w:p w14:paraId="00000167" w14:textId="77777777" w:rsidR="00354487" w:rsidRPr="00AD36C8" w:rsidRDefault="00354487">
      <w:pPr>
        <w:ind w:firstLine="360"/>
      </w:pPr>
    </w:p>
    <w:p w14:paraId="00000168"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 xml:space="preserve">What is the profile of </w:t>
      </w:r>
      <w:r w:rsidRPr="00AD36C8">
        <w:rPr>
          <w:u w:val="single"/>
        </w:rPr>
        <w:t>volunteers</w:t>
      </w:r>
      <w:r w:rsidRPr="00AD36C8">
        <w:t xml:space="preserve"> in terms of: </w:t>
      </w:r>
    </w:p>
    <w:p w14:paraId="00000169" w14:textId="77777777" w:rsidR="00354487" w:rsidRPr="00AD36C8" w:rsidRDefault="00E87AE3">
      <w:pPr>
        <w:ind w:firstLine="360"/>
      </w:pPr>
      <w:r w:rsidRPr="00AD36C8">
        <w:t xml:space="preserve">Age: </w:t>
      </w:r>
    </w:p>
    <w:p w14:paraId="0000016A" w14:textId="77777777" w:rsidR="00354487" w:rsidRPr="00AD36C8" w:rsidRDefault="00E87AE3">
      <w:pPr>
        <w:ind w:firstLine="360"/>
      </w:pPr>
      <w:r w:rsidRPr="00AD36C8">
        <w:t xml:space="preserve">Gender: </w:t>
      </w:r>
    </w:p>
    <w:p w14:paraId="0000016B" w14:textId="77777777" w:rsidR="00354487" w:rsidRPr="00AD36C8" w:rsidRDefault="00E87AE3">
      <w:pPr>
        <w:ind w:firstLine="360"/>
      </w:pPr>
      <w:r w:rsidRPr="00AD36C8">
        <w:t xml:space="preserve">Ethnicity: </w:t>
      </w:r>
    </w:p>
    <w:p w14:paraId="0000016C" w14:textId="77777777" w:rsidR="00354487" w:rsidRPr="00AD36C8" w:rsidRDefault="00E87AE3">
      <w:pPr>
        <w:ind w:firstLine="360"/>
      </w:pPr>
      <w:r w:rsidRPr="00AD36C8">
        <w:t>Nationality:</w:t>
      </w:r>
    </w:p>
    <w:p w14:paraId="0000016D" w14:textId="77777777" w:rsidR="00354487" w:rsidRPr="00AD36C8" w:rsidRDefault="00354487">
      <w:pPr>
        <w:ind w:firstLine="360"/>
      </w:pPr>
    </w:p>
    <w:p w14:paraId="0000016E"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What kind of support have members aged over 65 been seeking from the group?</w:t>
      </w:r>
    </w:p>
    <w:p w14:paraId="0000016F" w14:textId="77777777" w:rsidR="00354487" w:rsidRPr="00AD36C8" w:rsidRDefault="00E87AE3">
      <w:pPr>
        <w:numPr>
          <w:ilvl w:val="0"/>
          <w:numId w:val="1"/>
        </w:numPr>
        <w:pBdr>
          <w:top w:val="nil"/>
          <w:left w:val="nil"/>
          <w:bottom w:val="nil"/>
          <w:right w:val="nil"/>
          <w:between w:val="nil"/>
        </w:pBdr>
        <w:spacing w:after="160" w:line="360" w:lineRule="auto"/>
        <w:jc w:val="both"/>
      </w:pPr>
      <w:r w:rsidRPr="00AD36C8">
        <w:t>What has worked well in your voluntary group?</w:t>
      </w:r>
    </w:p>
    <w:p w14:paraId="00000170"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What challenges </w:t>
      </w:r>
      <w:r w:rsidRPr="00AD36C8">
        <w:t>have you encountered? (Think about the different phases, from setting up your group to delivering support)</w:t>
      </w:r>
    </w:p>
    <w:p w14:paraId="00000171" w14:textId="77777777" w:rsidR="00354487" w:rsidRPr="00AD36C8" w:rsidRDefault="00354487">
      <w:pPr>
        <w:pBdr>
          <w:top w:val="nil"/>
          <w:left w:val="nil"/>
          <w:bottom w:val="nil"/>
          <w:right w:val="nil"/>
          <w:between w:val="nil"/>
        </w:pBdr>
        <w:ind w:left="360"/>
      </w:pPr>
    </w:p>
    <w:p w14:paraId="00000172" w14:textId="77777777" w:rsidR="00354487" w:rsidRPr="00AD36C8" w:rsidRDefault="00E87AE3">
      <w:pPr>
        <w:numPr>
          <w:ilvl w:val="0"/>
          <w:numId w:val="1"/>
        </w:numPr>
        <w:pBdr>
          <w:top w:val="nil"/>
          <w:left w:val="nil"/>
          <w:bottom w:val="nil"/>
          <w:right w:val="nil"/>
          <w:between w:val="nil"/>
        </w:pBdr>
        <w:spacing w:line="360" w:lineRule="auto"/>
        <w:jc w:val="both"/>
      </w:pPr>
      <w:r w:rsidRPr="00AD36C8">
        <w:t>What communication tools has your group been using to contact members of the community?</w:t>
      </w:r>
    </w:p>
    <w:p w14:paraId="00000173" w14:textId="77777777" w:rsidR="00354487" w:rsidRPr="00AD36C8" w:rsidRDefault="00354487">
      <w:pPr>
        <w:pBdr>
          <w:top w:val="nil"/>
          <w:left w:val="nil"/>
          <w:bottom w:val="nil"/>
          <w:right w:val="nil"/>
          <w:between w:val="nil"/>
        </w:pBdr>
        <w:ind w:left="360"/>
      </w:pPr>
    </w:p>
    <w:p w14:paraId="00000174" w14:textId="77777777" w:rsidR="00354487" w:rsidRPr="00AD36C8" w:rsidRDefault="00E87AE3">
      <w:pPr>
        <w:pBdr>
          <w:top w:val="nil"/>
          <w:left w:val="nil"/>
          <w:bottom w:val="nil"/>
          <w:right w:val="nil"/>
          <w:between w:val="nil"/>
        </w:pBdr>
        <w:ind w:left="360"/>
      </w:pPr>
      <w:proofErr w:type="spellStart"/>
      <w:r w:rsidRPr="00AD36C8">
        <w:t>Whatsapp</w:t>
      </w:r>
      <w:proofErr w:type="spellEnd"/>
    </w:p>
    <w:p w14:paraId="00000175" w14:textId="77777777" w:rsidR="00354487" w:rsidRPr="00AD36C8" w:rsidRDefault="00E87AE3">
      <w:pPr>
        <w:pBdr>
          <w:top w:val="nil"/>
          <w:left w:val="nil"/>
          <w:bottom w:val="nil"/>
          <w:right w:val="nil"/>
          <w:between w:val="nil"/>
        </w:pBdr>
        <w:ind w:left="360"/>
      </w:pPr>
      <w:r w:rsidRPr="00AD36C8">
        <w:t>Facebook</w:t>
      </w:r>
    </w:p>
    <w:p w14:paraId="00000176" w14:textId="77777777" w:rsidR="00354487" w:rsidRPr="00AD36C8" w:rsidRDefault="00E87AE3">
      <w:pPr>
        <w:pBdr>
          <w:top w:val="nil"/>
          <w:left w:val="nil"/>
          <w:bottom w:val="nil"/>
          <w:right w:val="nil"/>
          <w:between w:val="nil"/>
        </w:pBdr>
        <w:ind w:left="360"/>
      </w:pPr>
      <w:r w:rsidRPr="00AD36C8">
        <w:t>Text message</w:t>
      </w:r>
    </w:p>
    <w:p w14:paraId="00000177" w14:textId="77777777" w:rsidR="00354487" w:rsidRPr="00AD36C8" w:rsidRDefault="00E87AE3">
      <w:pPr>
        <w:pBdr>
          <w:top w:val="nil"/>
          <w:left w:val="nil"/>
          <w:bottom w:val="nil"/>
          <w:right w:val="nil"/>
          <w:between w:val="nil"/>
        </w:pBdr>
        <w:ind w:left="360"/>
      </w:pPr>
      <w:r w:rsidRPr="00AD36C8">
        <w:t>Email</w:t>
      </w:r>
    </w:p>
    <w:p w14:paraId="00000178" w14:textId="77777777" w:rsidR="00354487" w:rsidRPr="00AD36C8" w:rsidRDefault="00E87AE3">
      <w:pPr>
        <w:pBdr>
          <w:top w:val="nil"/>
          <w:left w:val="nil"/>
          <w:bottom w:val="nil"/>
          <w:right w:val="nil"/>
          <w:between w:val="nil"/>
        </w:pBdr>
        <w:ind w:left="360"/>
      </w:pPr>
      <w:r w:rsidRPr="00AD36C8">
        <w:t>Telephone</w:t>
      </w:r>
    </w:p>
    <w:p w14:paraId="00000179" w14:textId="77777777" w:rsidR="00354487" w:rsidRPr="00AD36C8" w:rsidRDefault="00E87AE3">
      <w:pPr>
        <w:pBdr>
          <w:top w:val="nil"/>
          <w:left w:val="nil"/>
          <w:bottom w:val="nil"/>
          <w:right w:val="nil"/>
          <w:between w:val="nil"/>
        </w:pBdr>
        <w:ind w:left="360"/>
      </w:pPr>
      <w:r w:rsidRPr="00AD36C8">
        <w:t xml:space="preserve">Other, </w:t>
      </w:r>
      <w:r w:rsidRPr="00AD36C8">
        <w:t>please specify.</w:t>
      </w:r>
    </w:p>
    <w:p w14:paraId="0000017A" w14:textId="77777777" w:rsidR="00354487" w:rsidRPr="00AD36C8" w:rsidRDefault="00354487">
      <w:pPr>
        <w:pBdr>
          <w:top w:val="nil"/>
          <w:left w:val="nil"/>
          <w:bottom w:val="nil"/>
          <w:right w:val="nil"/>
          <w:between w:val="nil"/>
        </w:pBdr>
        <w:ind w:left="360"/>
      </w:pPr>
    </w:p>
    <w:p w14:paraId="0000017B" w14:textId="77777777" w:rsidR="00354487" w:rsidRPr="00AD36C8" w:rsidRDefault="00E87AE3">
      <w:pPr>
        <w:numPr>
          <w:ilvl w:val="0"/>
          <w:numId w:val="1"/>
        </w:numPr>
        <w:pBdr>
          <w:top w:val="nil"/>
          <w:left w:val="nil"/>
          <w:bottom w:val="nil"/>
          <w:right w:val="nil"/>
          <w:between w:val="nil"/>
        </w:pBdr>
        <w:spacing w:line="360" w:lineRule="auto"/>
        <w:jc w:val="both"/>
      </w:pPr>
      <w:r w:rsidRPr="00AD36C8">
        <w:t>Have you encountered any challenges with any of these tools, in reaching the older population?</w:t>
      </w:r>
    </w:p>
    <w:p w14:paraId="0000017C" w14:textId="77777777" w:rsidR="00354487" w:rsidRPr="00AD36C8" w:rsidRDefault="00354487">
      <w:pPr>
        <w:pBdr>
          <w:top w:val="nil"/>
          <w:left w:val="nil"/>
          <w:bottom w:val="nil"/>
          <w:right w:val="nil"/>
          <w:between w:val="nil"/>
        </w:pBdr>
        <w:ind w:left="360"/>
      </w:pPr>
    </w:p>
    <w:p w14:paraId="0000017D" w14:textId="77777777" w:rsidR="00354487" w:rsidRPr="00AD36C8" w:rsidRDefault="00E87AE3">
      <w:pPr>
        <w:numPr>
          <w:ilvl w:val="0"/>
          <w:numId w:val="1"/>
        </w:numPr>
        <w:pBdr>
          <w:top w:val="nil"/>
          <w:left w:val="nil"/>
          <w:bottom w:val="nil"/>
          <w:right w:val="nil"/>
          <w:between w:val="nil"/>
        </w:pBdr>
        <w:spacing w:line="360" w:lineRule="auto"/>
        <w:jc w:val="both"/>
      </w:pPr>
      <w:r w:rsidRPr="00AD36C8">
        <w:t>What tools have the older population used the most, to reach out to your group?</w:t>
      </w:r>
    </w:p>
    <w:p w14:paraId="0000017E" w14:textId="77777777" w:rsidR="00354487" w:rsidRPr="00AD36C8" w:rsidRDefault="00E87AE3">
      <w:pPr>
        <w:pBdr>
          <w:top w:val="nil"/>
          <w:left w:val="nil"/>
          <w:bottom w:val="nil"/>
          <w:right w:val="nil"/>
          <w:between w:val="nil"/>
        </w:pBdr>
        <w:ind w:left="284"/>
      </w:pPr>
      <w:proofErr w:type="spellStart"/>
      <w:r w:rsidRPr="00AD36C8">
        <w:t>Whatsapp</w:t>
      </w:r>
      <w:proofErr w:type="spellEnd"/>
    </w:p>
    <w:p w14:paraId="0000017F" w14:textId="77777777" w:rsidR="00354487" w:rsidRPr="00AD36C8" w:rsidRDefault="00E87AE3">
      <w:pPr>
        <w:pBdr>
          <w:top w:val="nil"/>
          <w:left w:val="nil"/>
          <w:bottom w:val="nil"/>
          <w:right w:val="nil"/>
          <w:between w:val="nil"/>
        </w:pBdr>
        <w:ind w:left="284"/>
      </w:pPr>
      <w:r w:rsidRPr="00AD36C8">
        <w:t>Facebook</w:t>
      </w:r>
    </w:p>
    <w:p w14:paraId="00000180" w14:textId="77777777" w:rsidR="00354487" w:rsidRPr="00AD36C8" w:rsidRDefault="00E87AE3">
      <w:pPr>
        <w:pBdr>
          <w:top w:val="nil"/>
          <w:left w:val="nil"/>
          <w:bottom w:val="nil"/>
          <w:right w:val="nil"/>
          <w:between w:val="nil"/>
        </w:pBdr>
        <w:ind w:left="284"/>
      </w:pPr>
      <w:r w:rsidRPr="00AD36C8">
        <w:t>Text message</w:t>
      </w:r>
    </w:p>
    <w:p w14:paraId="00000181" w14:textId="77777777" w:rsidR="00354487" w:rsidRPr="00AD36C8" w:rsidRDefault="00E87AE3">
      <w:pPr>
        <w:pBdr>
          <w:top w:val="nil"/>
          <w:left w:val="nil"/>
          <w:bottom w:val="nil"/>
          <w:right w:val="nil"/>
          <w:between w:val="nil"/>
        </w:pBdr>
        <w:ind w:left="284"/>
      </w:pPr>
      <w:r w:rsidRPr="00AD36C8">
        <w:t>Email</w:t>
      </w:r>
    </w:p>
    <w:p w14:paraId="00000182" w14:textId="77777777" w:rsidR="00354487" w:rsidRPr="00AD36C8" w:rsidRDefault="00E87AE3">
      <w:pPr>
        <w:pBdr>
          <w:top w:val="nil"/>
          <w:left w:val="nil"/>
          <w:bottom w:val="nil"/>
          <w:right w:val="nil"/>
          <w:between w:val="nil"/>
        </w:pBdr>
        <w:ind w:left="284"/>
      </w:pPr>
      <w:r w:rsidRPr="00AD36C8">
        <w:t>Telephone</w:t>
      </w:r>
    </w:p>
    <w:p w14:paraId="00000183" w14:textId="77777777" w:rsidR="00354487" w:rsidRPr="00AD36C8" w:rsidRDefault="00E87AE3">
      <w:pPr>
        <w:pBdr>
          <w:top w:val="nil"/>
          <w:left w:val="nil"/>
          <w:bottom w:val="nil"/>
          <w:right w:val="nil"/>
          <w:between w:val="nil"/>
        </w:pBdr>
        <w:ind w:left="284"/>
      </w:pPr>
      <w:r w:rsidRPr="00AD36C8">
        <w:t xml:space="preserve">Other, please </w:t>
      </w:r>
      <w:r w:rsidRPr="00AD36C8">
        <w:t>specify.</w:t>
      </w:r>
    </w:p>
    <w:p w14:paraId="00000184" w14:textId="77777777" w:rsidR="00354487" w:rsidRPr="00AD36C8" w:rsidRDefault="00354487">
      <w:pPr>
        <w:pBdr>
          <w:top w:val="nil"/>
          <w:left w:val="nil"/>
          <w:bottom w:val="nil"/>
          <w:right w:val="nil"/>
          <w:between w:val="nil"/>
        </w:pBdr>
        <w:ind w:left="360"/>
      </w:pPr>
    </w:p>
    <w:p w14:paraId="00000185" w14:textId="77777777" w:rsidR="00354487" w:rsidRPr="00AD36C8" w:rsidRDefault="00E87AE3">
      <w:pPr>
        <w:numPr>
          <w:ilvl w:val="0"/>
          <w:numId w:val="1"/>
        </w:numPr>
        <w:pBdr>
          <w:top w:val="nil"/>
          <w:left w:val="nil"/>
          <w:bottom w:val="nil"/>
          <w:right w:val="nil"/>
          <w:between w:val="nil"/>
        </w:pBdr>
        <w:spacing w:line="360" w:lineRule="auto"/>
        <w:jc w:val="both"/>
      </w:pPr>
      <w:r w:rsidRPr="00AD36C8">
        <w:t>What do you think is the most effective way of communicating with older people in the community?</w:t>
      </w:r>
    </w:p>
    <w:p w14:paraId="00000186" w14:textId="77777777" w:rsidR="00354487" w:rsidRPr="00AD36C8" w:rsidRDefault="00354487">
      <w:pPr>
        <w:pBdr>
          <w:top w:val="nil"/>
          <w:left w:val="nil"/>
          <w:bottom w:val="nil"/>
          <w:right w:val="nil"/>
          <w:between w:val="nil"/>
        </w:pBdr>
        <w:ind w:left="360"/>
      </w:pPr>
    </w:p>
    <w:p w14:paraId="00000187" w14:textId="77777777" w:rsidR="00354487" w:rsidRPr="00AD36C8" w:rsidRDefault="00E87AE3">
      <w:pPr>
        <w:numPr>
          <w:ilvl w:val="0"/>
          <w:numId w:val="1"/>
        </w:numPr>
        <w:pBdr>
          <w:top w:val="nil"/>
          <w:left w:val="nil"/>
          <w:bottom w:val="nil"/>
          <w:right w:val="nil"/>
          <w:between w:val="nil"/>
        </w:pBdr>
        <w:spacing w:line="360" w:lineRule="auto"/>
        <w:jc w:val="both"/>
      </w:pPr>
      <w:r w:rsidRPr="00AD36C8">
        <w:t>What resources would help your group to continue supporting your community? (</w:t>
      </w:r>
      <w:proofErr w:type="spellStart"/>
      <w:r w:rsidRPr="00AD36C8">
        <w:t>e.g</w:t>
      </w:r>
      <w:proofErr w:type="spellEnd"/>
      <w:r w:rsidRPr="00AD36C8">
        <w:t xml:space="preserve"> training / funding / people / connections)</w:t>
      </w:r>
    </w:p>
    <w:p w14:paraId="00000188" w14:textId="77777777" w:rsidR="00354487" w:rsidRPr="00AD36C8" w:rsidRDefault="00354487">
      <w:pPr>
        <w:pBdr>
          <w:top w:val="nil"/>
          <w:left w:val="nil"/>
          <w:bottom w:val="nil"/>
          <w:right w:val="nil"/>
          <w:between w:val="nil"/>
        </w:pBdr>
        <w:ind w:left="360"/>
      </w:pPr>
    </w:p>
    <w:p w14:paraId="00000189"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Are there any relationships with other </w:t>
      </w:r>
      <w:proofErr w:type="spellStart"/>
      <w:r w:rsidRPr="00AD36C8">
        <w:t>organisations</w:t>
      </w:r>
      <w:proofErr w:type="spellEnd"/>
      <w:r w:rsidRPr="00AD36C8">
        <w:t xml:space="preserve"> locally that you have found particularly useful? If so, please provide details.</w:t>
      </w:r>
    </w:p>
    <w:p w14:paraId="0000018A" w14:textId="77777777" w:rsidR="00354487" w:rsidRPr="00AD36C8" w:rsidRDefault="00354487">
      <w:pPr>
        <w:pBdr>
          <w:top w:val="nil"/>
          <w:left w:val="nil"/>
          <w:bottom w:val="nil"/>
          <w:right w:val="nil"/>
          <w:between w:val="nil"/>
        </w:pBdr>
        <w:ind w:left="360"/>
      </w:pPr>
    </w:p>
    <w:p w14:paraId="0000018B" w14:textId="77777777" w:rsidR="00354487" w:rsidRPr="00AD36C8" w:rsidRDefault="00E87AE3">
      <w:pPr>
        <w:numPr>
          <w:ilvl w:val="0"/>
          <w:numId w:val="1"/>
        </w:numPr>
        <w:pBdr>
          <w:top w:val="nil"/>
          <w:left w:val="nil"/>
          <w:bottom w:val="nil"/>
          <w:right w:val="nil"/>
          <w:between w:val="nil"/>
        </w:pBdr>
        <w:spacing w:line="360" w:lineRule="auto"/>
        <w:jc w:val="both"/>
      </w:pPr>
      <w:r w:rsidRPr="00AD36C8">
        <w:t xml:space="preserve"> Looking to the future, do you think there are any useful links to formal health and social care services that your group </w:t>
      </w:r>
      <w:r w:rsidRPr="00AD36C8">
        <w:t>could develop or maintain?</w:t>
      </w:r>
    </w:p>
    <w:p w14:paraId="0000018C" w14:textId="77777777" w:rsidR="00354487" w:rsidRPr="00AD36C8" w:rsidRDefault="00354487">
      <w:pPr>
        <w:pBdr>
          <w:top w:val="nil"/>
          <w:left w:val="nil"/>
          <w:bottom w:val="nil"/>
          <w:right w:val="nil"/>
          <w:between w:val="nil"/>
        </w:pBdr>
        <w:ind w:left="360"/>
      </w:pPr>
    </w:p>
    <w:p w14:paraId="0000018D" w14:textId="77777777" w:rsidR="00354487" w:rsidRPr="00AD36C8" w:rsidRDefault="00E87AE3">
      <w:pPr>
        <w:numPr>
          <w:ilvl w:val="0"/>
          <w:numId w:val="1"/>
        </w:numPr>
        <w:pBdr>
          <w:top w:val="nil"/>
          <w:left w:val="nil"/>
          <w:bottom w:val="nil"/>
          <w:right w:val="nil"/>
          <w:between w:val="nil"/>
        </w:pBdr>
        <w:spacing w:line="360" w:lineRule="auto"/>
        <w:jc w:val="both"/>
      </w:pPr>
      <w:r w:rsidRPr="00AD36C8">
        <w:t>Are there any other observations you would like to share?</w:t>
      </w:r>
    </w:p>
    <w:p w14:paraId="0000018E" w14:textId="77777777" w:rsidR="00354487" w:rsidRPr="00AD36C8" w:rsidRDefault="00354487">
      <w:pPr>
        <w:pBdr>
          <w:top w:val="nil"/>
          <w:left w:val="nil"/>
          <w:bottom w:val="nil"/>
          <w:right w:val="nil"/>
          <w:between w:val="nil"/>
        </w:pBdr>
        <w:ind w:left="360"/>
      </w:pPr>
    </w:p>
    <w:p w14:paraId="0000018F" w14:textId="77777777" w:rsidR="00354487" w:rsidRPr="00AD36C8" w:rsidRDefault="00E87AE3">
      <w:pPr>
        <w:pBdr>
          <w:top w:val="nil"/>
          <w:left w:val="nil"/>
          <w:bottom w:val="nil"/>
          <w:right w:val="nil"/>
          <w:between w:val="nil"/>
        </w:pBdr>
        <w:ind w:left="360"/>
      </w:pPr>
      <w:r w:rsidRPr="00AD36C8">
        <w:t xml:space="preserve">Thank you for completing the survey. </w:t>
      </w:r>
    </w:p>
    <w:p w14:paraId="00000190" w14:textId="77777777" w:rsidR="00354487" w:rsidRPr="00AD36C8" w:rsidRDefault="00354487">
      <w:pPr>
        <w:spacing w:before="240" w:after="240"/>
      </w:pPr>
    </w:p>
    <w:p w14:paraId="00000191" w14:textId="77777777" w:rsidR="00354487" w:rsidRPr="00AD36C8" w:rsidRDefault="00E87AE3">
      <w:r w:rsidRPr="00AD36C8">
        <w:br w:type="page"/>
      </w:r>
    </w:p>
    <w:p w14:paraId="00000192" w14:textId="77777777" w:rsidR="00354487" w:rsidRPr="00AD36C8" w:rsidRDefault="00E87AE3">
      <w:pPr>
        <w:spacing w:before="240" w:after="240"/>
        <w:rPr>
          <w:b/>
        </w:rPr>
      </w:pPr>
      <w:r w:rsidRPr="00AD36C8">
        <w:rPr>
          <w:b/>
        </w:rPr>
        <w:lastRenderedPageBreak/>
        <w:t>Appendix 3 – Survey results from GPs</w:t>
      </w:r>
      <w:r w:rsidRPr="00AD36C8">
        <w:rPr>
          <w:b/>
          <w:vertAlign w:val="superscript"/>
        </w:rPr>
        <w:footnoteReference w:id="1"/>
      </w:r>
    </w:p>
    <w:p w14:paraId="00000193" w14:textId="77777777" w:rsidR="00354487" w:rsidRPr="00AD36C8" w:rsidRDefault="00E87AE3">
      <w:pPr>
        <w:pStyle w:val="Heading3"/>
        <w:spacing w:before="240" w:after="240"/>
        <w:rPr>
          <w:i/>
          <w:color w:val="auto"/>
          <w:sz w:val="22"/>
          <w:szCs w:val="22"/>
        </w:rPr>
      </w:pPr>
      <w:bookmarkStart w:id="2" w:name="_heading=h.30j0zll" w:colFirst="0" w:colLast="0"/>
      <w:bookmarkEnd w:id="2"/>
      <w:r w:rsidRPr="00AD36C8">
        <w:rPr>
          <w:i/>
          <w:color w:val="auto"/>
          <w:sz w:val="22"/>
          <w:szCs w:val="22"/>
        </w:rPr>
        <w:t>1.</w:t>
      </w:r>
      <w:r w:rsidRPr="00AD36C8">
        <w:rPr>
          <w:i/>
          <w:color w:val="auto"/>
          <w:sz w:val="22"/>
          <w:szCs w:val="22"/>
        </w:rPr>
        <w:tab/>
        <w:t>Context</w:t>
      </w:r>
    </w:p>
    <w:p w14:paraId="00000194" w14:textId="77777777" w:rsidR="00354487" w:rsidRPr="00AD36C8" w:rsidRDefault="00E87AE3">
      <w:pPr>
        <w:ind w:left="567"/>
      </w:pPr>
      <w:r w:rsidRPr="00AD36C8">
        <w:t xml:space="preserve">The survey was completed by </w:t>
      </w:r>
      <w:proofErr w:type="gramStart"/>
      <w:r w:rsidRPr="00AD36C8">
        <w:t>a total of 50</w:t>
      </w:r>
      <w:proofErr w:type="gramEnd"/>
      <w:r w:rsidRPr="00AD36C8">
        <w:t xml:space="preserve"> GPs, mainly covering </w:t>
      </w:r>
      <w:proofErr w:type="spellStart"/>
      <w:r w:rsidRPr="00AD36C8">
        <w:t>Oxfordshire</w:t>
      </w:r>
      <w:proofErr w:type="spellEnd"/>
      <w:r w:rsidRPr="00AD36C8">
        <w:t xml:space="preserve"> and the wider South East region. Some 40% of respondents had been qualified for over 20 years, and around half had been in their current position for over 10 years. </w:t>
      </w:r>
    </w:p>
    <w:p w14:paraId="00000195" w14:textId="77777777" w:rsidR="00354487" w:rsidRPr="00AD36C8" w:rsidRDefault="00354487"/>
    <w:p w14:paraId="00000196" w14:textId="77777777" w:rsidR="00354487" w:rsidRPr="00AD36C8" w:rsidRDefault="00E87AE3">
      <w:pPr>
        <w:ind w:left="567"/>
      </w:pPr>
      <w:r w:rsidRPr="00AD36C8">
        <w:t>When reporting on their contact with the VCSE sector, there was a distinction made betwe</w:t>
      </w:r>
      <w:r w:rsidRPr="00AD36C8">
        <w:t>en informal community groups (such as local community groups), and more formal voluntary groups (such as Age UK). For more informal community groups, GPs reported having quite a lot of additional contact with informal groups since the start of the pandemic</w:t>
      </w:r>
      <w:r w:rsidRPr="00AD36C8">
        <w:t xml:space="preserve">, whereas for more formal voluntary groups, the amount of contact that GPs had before and after the pandemic did not change significantly. Much of the contact with the VCSE sector was through volunteers at Covid-19 vaccinations </w:t>
      </w:r>
      <w:proofErr w:type="spellStart"/>
      <w:r w:rsidRPr="00AD36C8">
        <w:t>centres</w:t>
      </w:r>
      <w:proofErr w:type="spellEnd"/>
      <w:r w:rsidRPr="00AD36C8">
        <w:t xml:space="preserve"> (42%) with other con</w:t>
      </w:r>
      <w:r w:rsidRPr="00AD36C8">
        <w:t xml:space="preserve">tact through food collection services, delivery of prescriptions and Good </w:t>
      </w:r>
      <w:proofErr w:type="spellStart"/>
      <w:r w:rsidRPr="00AD36C8">
        <w:t>Neighbour</w:t>
      </w:r>
      <w:proofErr w:type="spellEnd"/>
      <w:r w:rsidRPr="00AD36C8">
        <w:t xml:space="preserve"> schemes (befriending), amongst others. </w:t>
      </w:r>
    </w:p>
    <w:p w14:paraId="00000197" w14:textId="77777777" w:rsidR="00354487" w:rsidRPr="00AD36C8" w:rsidRDefault="00E87AE3">
      <w:pPr>
        <w:pStyle w:val="Heading3"/>
        <w:spacing w:before="240" w:after="240"/>
        <w:rPr>
          <w:i/>
          <w:color w:val="auto"/>
          <w:sz w:val="24"/>
          <w:szCs w:val="24"/>
        </w:rPr>
      </w:pPr>
      <w:r w:rsidRPr="00AD36C8">
        <w:rPr>
          <w:i/>
          <w:color w:val="auto"/>
          <w:sz w:val="24"/>
          <w:szCs w:val="24"/>
        </w:rPr>
        <w:t>2</w:t>
      </w:r>
      <w:r w:rsidRPr="00AD36C8">
        <w:rPr>
          <w:i/>
          <w:color w:val="auto"/>
          <w:sz w:val="24"/>
          <w:szCs w:val="24"/>
        </w:rPr>
        <w:tab/>
        <w:t>Social prescription as a link between health and the VCSE sector</w:t>
      </w:r>
    </w:p>
    <w:p w14:paraId="00000198" w14:textId="77777777" w:rsidR="00354487" w:rsidRPr="00AD36C8" w:rsidRDefault="00E87AE3">
      <w:pPr>
        <w:ind w:left="567"/>
      </w:pPr>
      <w:r w:rsidRPr="00AD36C8">
        <w:t>Integrated working through social prescribing was identified as a</w:t>
      </w:r>
      <w:r w:rsidRPr="00AD36C8">
        <w:t xml:space="preserve"> useful way of connecting with the VCSE sector, with over half (54%) saying they used it some of the time. A further 8% of respondents said they used it most of the time. However, the majority (70%) said they only linked up with one </w:t>
      </w:r>
      <w:proofErr w:type="spellStart"/>
      <w:r w:rsidRPr="00AD36C8">
        <w:t>organisation</w:t>
      </w:r>
      <w:proofErr w:type="spellEnd"/>
      <w:r w:rsidRPr="00AD36C8">
        <w:t>, with a fu</w:t>
      </w:r>
      <w:r w:rsidRPr="00AD36C8">
        <w:t xml:space="preserve">rther 18% saying they used two </w:t>
      </w:r>
      <w:proofErr w:type="spellStart"/>
      <w:r w:rsidRPr="00AD36C8">
        <w:t>organisations</w:t>
      </w:r>
      <w:proofErr w:type="spellEnd"/>
      <w:r w:rsidRPr="00AD36C8">
        <w:t xml:space="preserve">. This suggests that there is considerable scope to enlarge the pool of VCSE </w:t>
      </w:r>
      <w:proofErr w:type="spellStart"/>
      <w:r w:rsidRPr="00AD36C8">
        <w:t>organisations</w:t>
      </w:r>
      <w:proofErr w:type="spellEnd"/>
      <w:r w:rsidRPr="00AD36C8">
        <w:t xml:space="preserve"> that provide social prescribing services to GP practices. Of the </w:t>
      </w:r>
      <w:proofErr w:type="spellStart"/>
      <w:r w:rsidRPr="00AD36C8">
        <w:t>organisations</w:t>
      </w:r>
      <w:proofErr w:type="spellEnd"/>
      <w:r w:rsidRPr="00AD36C8">
        <w:t xml:space="preserve"> mentioned, many (over 30%) were large nati</w:t>
      </w:r>
      <w:r w:rsidRPr="00AD36C8">
        <w:t xml:space="preserve">onal bodies (e.g. Age UK, Mind, Marie Curie), with the remaining ones mostly </w:t>
      </w:r>
      <w:proofErr w:type="gramStart"/>
      <w:r w:rsidRPr="00AD36C8">
        <w:t>locally-based</w:t>
      </w:r>
      <w:proofErr w:type="gramEnd"/>
      <w:r w:rsidRPr="00AD36C8">
        <w:t xml:space="preserve"> small-scale voluntary sector </w:t>
      </w:r>
      <w:proofErr w:type="spellStart"/>
      <w:r w:rsidRPr="00AD36C8">
        <w:t>organisations</w:t>
      </w:r>
      <w:proofErr w:type="spellEnd"/>
      <w:r w:rsidRPr="00AD36C8">
        <w:t>.</w:t>
      </w:r>
    </w:p>
    <w:p w14:paraId="00000199" w14:textId="77777777" w:rsidR="00354487" w:rsidRPr="00AD36C8" w:rsidRDefault="00354487">
      <w:pPr>
        <w:ind w:left="567"/>
      </w:pPr>
    </w:p>
    <w:p w14:paraId="0000019A" w14:textId="77777777" w:rsidR="00354487" w:rsidRPr="00AD36C8" w:rsidRDefault="00E87AE3">
      <w:pPr>
        <w:ind w:left="567"/>
      </w:pPr>
      <w:r w:rsidRPr="00AD36C8">
        <w:t xml:space="preserve">It was felt by GPs that social prescribing worked well for mental health issues including helping to conquer loneliness </w:t>
      </w:r>
      <w:r w:rsidRPr="00AD36C8">
        <w:t>(20%), support with other mental health issues and anxiety (8%), as well as keeping people connected and promoting lifestyle changes. Practical benefits included advice on housing, personal finances and benefits, accessing additional care, patient transpor</w:t>
      </w:r>
      <w:r w:rsidRPr="00AD36C8">
        <w:t xml:space="preserve">t, delivery of shopping and prescriptions, and generally keeping connected to the surgery. </w:t>
      </w:r>
    </w:p>
    <w:p w14:paraId="0000019B" w14:textId="77777777" w:rsidR="00354487" w:rsidRPr="00AD36C8" w:rsidRDefault="00354487">
      <w:pPr>
        <w:ind w:left="567"/>
      </w:pPr>
    </w:p>
    <w:p w14:paraId="0000019C" w14:textId="77777777" w:rsidR="00354487" w:rsidRPr="00AD36C8" w:rsidRDefault="00E87AE3">
      <w:pPr>
        <w:ind w:left="567"/>
      </w:pPr>
      <w:r w:rsidRPr="00AD36C8">
        <w:t xml:space="preserve">However, since the pandemic, it was noted that there has been reduced funding and less resources for </w:t>
      </w:r>
      <w:proofErr w:type="spellStart"/>
      <w:r w:rsidRPr="00AD36C8">
        <w:t>organisations</w:t>
      </w:r>
      <w:proofErr w:type="spellEnd"/>
      <w:r w:rsidRPr="00AD36C8">
        <w:t xml:space="preserve"> offering social prescribing. VCSE </w:t>
      </w:r>
      <w:proofErr w:type="spellStart"/>
      <w:r w:rsidRPr="00AD36C8">
        <w:t>organisations</w:t>
      </w:r>
      <w:proofErr w:type="spellEnd"/>
      <w:r w:rsidRPr="00AD36C8">
        <w:t xml:space="preserve"> </w:t>
      </w:r>
      <w:r w:rsidRPr="00AD36C8">
        <w:t xml:space="preserve">have become more difficult to contact, because staff and volunteers have mostly been working from home. Tackling loneliness has become difficult, not only due to the lack of resources for social prescribing </w:t>
      </w:r>
      <w:proofErr w:type="spellStart"/>
      <w:r w:rsidRPr="00AD36C8">
        <w:t>organisations</w:t>
      </w:r>
      <w:proofErr w:type="spellEnd"/>
      <w:r w:rsidRPr="00AD36C8">
        <w:t>, but also due to the lack of face-t</w:t>
      </w:r>
      <w:r w:rsidRPr="00AD36C8">
        <w:t xml:space="preserve">o-face contact. The volume of need has increased, at a time of reduced services. GPs also reported a lack of awareness of social prescribing services available, the difficulty of bringing </w:t>
      </w:r>
      <w:proofErr w:type="spellStart"/>
      <w:r w:rsidRPr="00AD36C8">
        <w:t>organisations</w:t>
      </w:r>
      <w:proofErr w:type="spellEnd"/>
      <w:r w:rsidRPr="00AD36C8">
        <w:t xml:space="preserve"> together during the pandemic, and a perceived lack of </w:t>
      </w:r>
      <w:r w:rsidRPr="00AD36C8">
        <w:t>training of the volunteers with appropriate skills.</w:t>
      </w:r>
    </w:p>
    <w:p w14:paraId="0000019D" w14:textId="77777777" w:rsidR="00354487" w:rsidRPr="00AD36C8" w:rsidRDefault="00E87AE3">
      <w:pPr>
        <w:pStyle w:val="Heading3"/>
        <w:spacing w:before="240" w:after="240"/>
        <w:rPr>
          <w:i/>
          <w:color w:val="auto"/>
          <w:sz w:val="24"/>
          <w:szCs w:val="24"/>
        </w:rPr>
      </w:pPr>
      <w:r w:rsidRPr="00AD36C8">
        <w:rPr>
          <w:i/>
          <w:color w:val="auto"/>
          <w:sz w:val="24"/>
          <w:szCs w:val="24"/>
        </w:rPr>
        <w:lastRenderedPageBreak/>
        <w:t>3</w:t>
      </w:r>
      <w:r w:rsidRPr="00AD36C8">
        <w:rPr>
          <w:i/>
          <w:color w:val="auto"/>
          <w:sz w:val="24"/>
          <w:szCs w:val="24"/>
        </w:rPr>
        <w:tab/>
        <w:t>Benefits and challenges of working with the VCSE sector</w:t>
      </w:r>
    </w:p>
    <w:p w14:paraId="0000019E" w14:textId="77777777" w:rsidR="00354487" w:rsidRPr="00AD36C8" w:rsidRDefault="00E87AE3">
      <w:pPr>
        <w:ind w:left="567"/>
      </w:pPr>
      <w:r w:rsidRPr="00AD36C8">
        <w:t>Many GPs reported on the benefits of working with the voluntary sector. In particular, they cited increased goodwill, with greater community cohes</w:t>
      </w:r>
      <w:r w:rsidRPr="00AD36C8">
        <w:t>ion through helping people to get support at a time when family were unable to help vulnerable members of the community. They became a point of referral and support, helping people with both social and practical aspects of need. The most common benefits re</w:t>
      </w:r>
      <w:r w:rsidRPr="00AD36C8">
        <w:t xml:space="preserve">ported were support for the isolated elderly, support for mental health and supporting the vaccination </w:t>
      </w:r>
      <w:proofErr w:type="spellStart"/>
      <w:r w:rsidRPr="00AD36C8">
        <w:t>centres</w:t>
      </w:r>
      <w:proofErr w:type="spellEnd"/>
      <w:r w:rsidRPr="00AD36C8">
        <w:t>. GPs felt volunteers were enthusiastic, flexible, helpful, and good team players. They felt that working together improved communication and help</w:t>
      </w:r>
      <w:r w:rsidRPr="00AD36C8">
        <w:t xml:space="preserve">ed take pressure off GPs, at such a busy time. </w:t>
      </w:r>
    </w:p>
    <w:p w14:paraId="0000019F" w14:textId="77777777" w:rsidR="00354487" w:rsidRPr="00AD36C8" w:rsidRDefault="00E87AE3">
      <w:pPr>
        <w:spacing w:before="240" w:after="240"/>
        <w:ind w:left="567"/>
      </w:pPr>
      <w:r w:rsidRPr="00AD36C8">
        <w:t>However, there were also challenges reported of working with the voluntary sector. As well as reduced funding and staffing of voluntary groups, and the loss of face-to-face interactions, there was also concer</w:t>
      </w:r>
      <w:r w:rsidRPr="00AD36C8">
        <w:t>n around confidentiality and volunteer safety checks. One GP referred to the challenge as ‘crossing boundaries’. GPs also reported concerns around the level of knowledge that the volunteers had, and the need for training. Furthermore, some GPs reported tha</w:t>
      </w:r>
      <w:r w:rsidRPr="00AD36C8">
        <w:t xml:space="preserve">t they were unsure of which voluntary </w:t>
      </w:r>
      <w:proofErr w:type="spellStart"/>
      <w:r w:rsidRPr="00AD36C8">
        <w:t>organisation</w:t>
      </w:r>
      <w:proofErr w:type="spellEnd"/>
      <w:r w:rsidRPr="00AD36C8">
        <w:t xml:space="preserve"> to contact, and felt the voluntary </w:t>
      </w:r>
      <w:proofErr w:type="spellStart"/>
      <w:r w:rsidRPr="00AD36C8">
        <w:t>organisations</w:t>
      </w:r>
      <w:proofErr w:type="spellEnd"/>
      <w:r w:rsidRPr="00AD36C8">
        <w:t xml:space="preserve"> did not promote awareness of their services within healthcare services.  This suggests the need for more comprehensive signposting of local VCSE </w:t>
      </w:r>
      <w:proofErr w:type="spellStart"/>
      <w:r w:rsidRPr="00AD36C8">
        <w:t>organisatio</w:t>
      </w:r>
      <w:r w:rsidRPr="00AD36C8">
        <w:t>ns</w:t>
      </w:r>
      <w:proofErr w:type="spellEnd"/>
      <w:r w:rsidRPr="00AD36C8">
        <w:t xml:space="preserve"> and the services that they provide that could be useful for social prescribing. </w:t>
      </w:r>
    </w:p>
    <w:p w14:paraId="000001A0" w14:textId="77777777" w:rsidR="00354487" w:rsidRPr="00AD36C8" w:rsidRDefault="00E87AE3">
      <w:pPr>
        <w:pStyle w:val="Heading3"/>
        <w:spacing w:before="240" w:after="240"/>
        <w:rPr>
          <w:i/>
          <w:color w:val="auto"/>
          <w:sz w:val="24"/>
          <w:szCs w:val="24"/>
        </w:rPr>
      </w:pPr>
      <w:r w:rsidRPr="00AD36C8">
        <w:rPr>
          <w:i/>
          <w:color w:val="auto"/>
          <w:sz w:val="24"/>
          <w:szCs w:val="24"/>
        </w:rPr>
        <w:t>4</w:t>
      </w:r>
      <w:r w:rsidRPr="00AD36C8">
        <w:rPr>
          <w:i/>
          <w:color w:val="auto"/>
          <w:sz w:val="24"/>
          <w:szCs w:val="24"/>
        </w:rPr>
        <w:tab/>
        <w:t>Factors necessary for integration of health with VCSE sector</w:t>
      </w:r>
    </w:p>
    <w:p w14:paraId="000001A1" w14:textId="77777777" w:rsidR="00354487" w:rsidRPr="00AD36C8" w:rsidRDefault="00E87AE3">
      <w:pPr>
        <w:spacing w:before="240" w:after="240"/>
        <w:ind w:left="567"/>
      </w:pPr>
      <w:r w:rsidRPr="00AD36C8">
        <w:t>GPs were asked to suggest elements that would be necessary for the integration of the voluntary sector into h</w:t>
      </w:r>
      <w:r w:rsidRPr="00AD36C8">
        <w:t>ealth and social care services. The factors fall into four categories, listed below, as provided by the GPs:</w:t>
      </w:r>
    </w:p>
    <w:p w14:paraId="000001A2" w14:textId="77777777" w:rsidR="00354487" w:rsidRPr="00AD36C8" w:rsidRDefault="00E87AE3">
      <w:pPr>
        <w:spacing w:before="240" w:after="240"/>
        <w:ind w:left="567"/>
      </w:pPr>
      <w:r w:rsidRPr="00AD36C8">
        <w:t>1. Information and communication</w:t>
      </w:r>
    </w:p>
    <w:p w14:paraId="000001A3" w14:textId="77777777" w:rsidR="00354487" w:rsidRPr="00AD36C8" w:rsidRDefault="00E87AE3">
      <w:pPr>
        <w:numPr>
          <w:ilvl w:val="0"/>
          <w:numId w:val="5"/>
        </w:numPr>
        <w:spacing w:before="240"/>
        <w:ind w:left="1276"/>
      </w:pPr>
      <w:r w:rsidRPr="00AD36C8">
        <w:rPr>
          <w:rFonts w:ascii="Times New Roman" w:eastAsia="Times New Roman" w:hAnsi="Times New Roman" w:cs="Times New Roman"/>
          <w:sz w:val="14"/>
          <w:szCs w:val="14"/>
        </w:rPr>
        <w:t xml:space="preserve"> </w:t>
      </w:r>
      <w:r w:rsidRPr="00AD36C8">
        <w:t>More awareness of what is available and what they can do</w:t>
      </w:r>
    </w:p>
    <w:p w14:paraId="000001A4" w14:textId="77777777" w:rsidR="00354487" w:rsidRPr="00AD36C8" w:rsidRDefault="00E87AE3">
      <w:pPr>
        <w:numPr>
          <w:ilvl w:val="0"/>
          <w:numId w:val="5"/>
        </w:numPr>
        <w:ind w:left="1276"/>
      </w:pPr>
      <w:r w:rsidRPr="00AD36C8">
        <w:t>Greater awareness of role</w:t>
      </w:r>
    </w:p>
    <w:p w14:paraId="000001A5" w14:textId="77777777" w:rsidR="00354487" w:rsidRPr="00AD36C8" w:rsidRDefault="00E87AE3">
      <w:pPr>
        <w:numPr>
          <w:ilvl w:val="0"/>
          <w:numId w:val="5"/>
        </w:numPr>
        <w:ind w:left="1276"/>
      </w:pPr>
      <w:r w:rsidRPr="00AD36C8">
        <w:t xml:space="preserve">More information on what’s </w:t>
      </w:r>
      <w:r w:rsidRPr="00AD36C8">
        <w:t>available and what they can do for us and our patients</w:t>
      </w:r>
    </w:p>
    <w:p w14:paraId="000001A6" w14:textId="77777777" w:rsidR="00354487" w:rsidRPr="00AD36C8" w:rsidRDefault="00E87AE3">
      <w:pPr>
        <w:numPr>
          <w:ilvl w:val="0"/>
          <w:numId w:val="5"/>
        </w:numPr>
        <w:ind w:left="1276"/>
      </w:pPr>
      <w:r w:rsidRPr="00AD36C8">
        <w:t>Awareness of need and to match it with available volunteers</w:t>
      </w:r>
    </w:p>
    <w:p w14:paraId="000001A7" w14:textId="2050455B" w:rsidR="00354487" w:rsidRPr="00AD36C8" w:rsidRDefault="00E87AE3">
      <w:pPr>
        <w:numPr>
          <w:ilvl w:val="0"/>
          <w:numId w:val="5"/>
        </w:numPr>
        <w:ind w:left="1276"/>
      </w:pPr>
      <w:r w:rsidRPr="00AD36C8">
        <w:t>More information about how they work for patients and health</w:t>
      </w:r>
      <w:r w:rsidR="0017696F">
        <w:t>-</w:t>
      </w:r>
      <w:proofErr w:type="spellStart"/>
      <w:r w:rsidRPr="00AD36C8">
        <w:t>carers</w:t>
      </w:r>
      <w:proofErr w:type="spellEnd"/>
    </w:p>
    <w:p w14:paraId="000001A8" w14:textId="77777777" w:rsidR="00354487" w:rsidRPr="00AD36C8" w:rsidRDefault="00E87AE3">
      <w:pPr>
        <w:numPr>
          <w:ilvl w:val="0"/>
          <w:numId w:val="5"/>
        </w:numPr>
        <w:ind w:left="1276"/>
      </w:pPr>
      <w:r w:rsidRPr="00AD36C8">
        <w:t>Discussion between health and social care and the voluntary sector to ens</w:t>
      </w:r>
      <w:r w:rsidRPr="00AD36C8">
        <w:t>ure the right services are offered for the local population</w:t>
      </w:r>
    </w:p>
    <w:p w14:paraId="000001A9" w14:textId="77777777" w:rsidR="00354487" w:rsidRPr="00AD36C8" w:rsidRDefault="00E87AE3">
      <w:pPr>
        <w:numPr>
          <w:ilvl w:val="0"/>
          <w:numId w:val="5"/>
        </w:numPr>
        <w:ind w:left="1276"/>
      </w:pPr>
      <w:r w:rsidRPr="00AD36C8">
        <w:t>Better communication and transparency</w:t>
      </w:r>
    </w:p>
    <w:p w14:paraId="000001AA" w14:textId="77777777" w:rsidR="00354487" w:rsidRPr="00AD36C8" w:rsidRDefault="00E87AE3">
      <w:pPr>
        <w:numPr>
          <w:ilvl w:val="0"/>
          <w:numId w:val="5"/>
        </w:numPr>
        <w:ind w:left="1276"/>
      </w:pPr>
      <w:r w:rsidRPr="00AD36C8">
        <w:t>Communication and transparency</w:t>
      </w:r>
    </w:p>
    <w:p w14:paraId="000001AB" w14:textId="77777777" w:rsidR="00354487" w:rsidRPr="00AD36C8" w:rsidRDefault="00E87AE3">
      <w:pPr>
        <w:numPr>
          <w:ilvl w:val="0"/>
          <w:numId w:val="5"/>
        </w:numPr>
        <w:ind w:left="1276"/>
      </w:pPr>
      <w:r w:rsidRPr="00AD36C8">
        <w:t>Shared vision</w:t>
      </w:r>
    </w:p>
    <w:p w14:paraId="000001AC" w14:textId="77777777" w:rsidR="00354487" w:rsidRPr="00AD36C8" w:rsidRDefault="00E87AE3">
      <w:pPr>
        <w:numPr>
          <w:ilvl w:val="0"/>
          <w:numId w:val="5"/>
        </w:numPr>
        <w:ind w:left="1276"/>
      </w:pPr>
      <w:r w:rsidRPr="00AD36C8">
        <w:t>A central signposting service</w:t>
      </w:r>
    </w:p>
    <w:p w14:paraId="000001AD" w14:textId="77777777" w:rsidR="00354487" w:rsidRPr="00AD36C8" w:rsidRDefault="00E87AE3">
      <w:pPr>
        <w:numPr>
          <w:ilvl w:val="0"/>
          <w:numId w:val="5"/>
        </w:numPr>
        <w:ind w:left="1276"/>
      </w:pPr>
      <w:r w:rsidRPr="00AD36C8">
        <w:t>A friendly and supportive approach</w:t>
      </w:r>
    </w:p>
    <w:p w14:paraId="000001AE" w14:textId="77777777" w:rsidR="00354487" w:rsidRPr="00AD36C8" w:rsidRDefault="00E87AE3">
      <w:pPr>
        <w:numPr>
          <w:ilvl w:val="0"/>
          <w:numId w:val="5"/>
        </w:numPr>
        <w:spacing w:after="240"/>
        <w:ind w:left="1276"/>
      </w:pPr>
      <w:r w:rsidRPr="00AD36C8">
        <w:t>Awareness of the benefits.</w:t>
      </w:r>
    </w:p>
    <w:p w14:paraId="000001AF" w14:textId="77777777" w:rsidR="00354487" w:rsidRPr="00AD36C8" w:rsidRDefault="00E87AE3">
      <w:pPr>
        <w:spacing w:before="240" w:after="240"/>
        <w:ind w:left="709"/>
      </w:pPr>
      <w:r w:rsidRPr="00AD36C8">
        <w:t>2. Processes</w:t>
      </w:r>
    </w:p>
    <w:p w14:paraId="000001B0" w14:textId="77777777" w:rsidR="00354487" w:rsidRPr="00AD36C8" w:rsidRDefault="00E87AE3">
      <w:pPr>
        <w:numPr>
          <w:ilvl w:val="0"/>
          <w:numId w:val="5"/>
        </w:numPr>
        <w:spacing w:before="240"/>
        <w:ind w:left="1276"/>
      </w:pPr>
      <w:r w:rsidRPr="00AD36C8">
        <w:t xml:space="preserve">Easier </w:t>
      </w:r>
      <w:r w:rsidRPr="00AD36C8">
        <w:t>access to referral forms/pathways</w:t>
      </w:r>
    </w:p>
    <w:p w14:paraId="000001B1" w14:textId="77777777" w:rsidR="00354487" w:rsidRPr="00AD36C8" w:rsidRDefault="00E87AE3">
      <w:pPr>
        <w:numPr>
          <w:ilvl w:val="0"/>
          <w:numId w:val="5"/>
        </w:numPr>
        <w:ind w:left="1276"/>
      </w:pPr>
      <w:r w:rsidRPr="00AD36C8">
        <w:lastRenderedPageBreak/>
        <w:t>Commissioning from the PCN</w:t>
      </w:r>
    </w:p>
    <w:p w14:paraId="000001B2" w14:textId="77777777" w:rsidR="00354487" w:rsidRPr="00AD36C8" w:rsidRDefault="00E87AE3">
      <w:pPr>
        <w:numPr>
          <w:ilvl w:val="0"/>
          <w:numId w:val="5"/>
        </w:numPr>
        <w:ind w:left="1276"/>
      </w:pPr>
      <w:r w:rsidRPr="00AD36C8">
        <w:t>Shared protocols/procedures equitable distribution of tasks and responsibilities</w:t>
      </w:r>
    </w:p>
    <w:p w14:paraId="000001B3" w14:textId="77777777" w:rsidR="00354487" w:rsidRPr="00AD36C8" w:rsidRDefault="00E87AE3">
      <w:pPr>
        <w:numPr>
          <w:ilvl w:val="0"/>
          <w:numId w:val="5"/>
        </w:numPr>
        <w:ind w:left="1276"/>
      </w:pPr>
      <w:r w:rsidRPr="00AD36C8">
        <w:t>Joined up systems and easier communication pathways</w:t>
      </w:r>
    </w:p>
    <w:p w14:paraId="000001B4" w14:textId="77777777" w:rsidR="00354487" w:rsidRPr="00AD36C8" w:rsidRDefault="00E87AE3">
      <w:pPr>
        <w:numPr>
          <w:ilvl w:val="0"/>
          <w:numId w:val="5"/>
        </w:numPr>
        <w:ind w:left="1276"/>
      </w:pPr>
      <w:r w:rsidRPr="00AD36C8">
        <w:t>Formal roles, guidelines and targets</w:t>
      </w:r>
    </w:p>
    <w:p w14:paraId="000001B5" w14:textId="77777777" w:rsidR="00354487" w:rsidRPr="00AD36C8" w:rsidRDefault="00E87AE3">
      <w:pPr>
        <w:numPr>
          <w:ilvl w:val="0"/>
          <w:numId w:val="5"/>
        </w:numPr>
        <w:ind w:left="1276"/>
      </w:pPr>
      <w:r w:rsidRPr="00AD36C8">
        <w:t>Continue the current link</w:t>
      </w:r>
      <w:r w:rsidRPr="00AD36C8">
        <w:t>s after the pandemic to benefit the patients</w:t>
      </w:r>
    </w:p>
    <w:p w14:paraId="000001B6" w14:textId="77777777" w:rsidR="00354487" w:rsidRPr="00AD36C8" w:rsidRDefault="00E87AE3">
      <w:pPr>
        <w:numPr>
          <w:ilvl w:val="0"/>
          <w:numId w:val="5"/>
        </w:numPr>
        <w:ind w:left="1276"/>
      </w:pPr>
      <w:r w:rsidRPr="00AD36C8">
        <w:t>Ease of access, especially self-referral, both online and print information for patients (e.g. posters/leaflets in waiting rooms)</w:t>
      </w:r>
    </w:p>
    <w:p w14:paraId="000001B7" w14:textId="77777777" w:rsidR="00354487" w:rsidRPr="00AD36C8" w:rsidRDefault="00E87AE3">
      <w:pPr>
        <w:numPr>
          <w:ilvl w:val="0"/>
          <w:numId w:val="5"/>
        </w:numPr>
        <w:ind w:left="1276"/>
      </w:pPr>
      <w:r w:rsidRPr="00AD36C8">
        <w:t>More active cooperation with services like social prescribing</w:t>
      </w:r>
    </w:p>
    <w:p w14:paraId="000001B8" w14:textId="77777777" w:rsidR="00354487" w:rsidRPr="00AD36C8" w:rsidRDefault="00E87AE3">
      <w:pPr>
        <w:numPr>
          <w:ilvl w:val="0"/>
          <w:numId w:val="5"/>
        </w:numPr>
        <w:ind w:left="1276"/>
      </w:pPr>
      <w:r w:rsidRPr="00AD36C8">
        <w:t>Sound referral path</w:t>
      </w:r>
      <w:r w:rsidRPr="00AD36C8">
        <w:t>ways</w:t>
      </w:r>
    </w:p>
    <w:p w14:paraId="000001B9" w14:textId="77777777" w:rsidR="00354487" w:rsidRPr="00AD36C8" w:rsidRDefault="00E87AE3">
      <w:pPr>
        <w:numPr>
          <w:ilvl w:val="0"/>
          <w:numId w:val="5"/>
        </w:numPr>
        <w:ind w:left="1276"/>
      </w:pPr>
      <w:r w:rsidRPr="00AD36C8">
        <w:t>Confidentiality of information</w:t>
      </w:r>
    </w:p>
    <w:p w14:paraId="000001BA" w14:textId="77777777" w:rsidR="00354487" w:rsidRPr="00AD36C8" w:rsidRDefault="00E87AE3">
      <w:pPr>
        <w:numPr>
          <w:ilvl w:val="0"/>
          <w:numId w:val="5"/>
        </w:numPr>
        <w:ind w:left="1276"/>
      </w:pPr>
      <w:r w:rsidRPr="00AD36C8">
        <w:t>Care navigation.</w:t>
      </w:r>
    </w:p>
    <w:p w14:paraId="000001BB" w14:textId="77777777" w:rsidR="00354487" w:rsidRPr="00AD36C8" w:rsidRDefault="00E87AE3">
      <w:pPr>
        <w:numPr>
          <w:ilvl w:val="0"/>
          <w:numId w:val="5"/>
        </w:numPr>
        <w:ind w:left="1276"/>
      </w:pPr>
      <w:r w:rsidRPr="00AD36C8">
        <w:t>Be part of the NHS</w:t>
      </w:r>
    </w:p>
    <w:p w14:paraId="000001BC" w14:textId="77777777" w:rsidR="00354487" w:rsidRPr="00AD36C8" w:rsidRDefault="00E87AE3">
      <w:pPr>
        <w:numPr>
          <w:ilvl w:val="0"/>
          <w:numId w:val="5"/>
        </w:numPr>
        <w:spacing w:after="240"/>
        <w:ind w:left="1276"/>
      </w:pPr>
      <w:r w:rsidRPr="00AD36C8">
        <w:t>Employed by a governing body to do DBS checks.</w:t>
      </w:r>
    </w:p>
    <w:p w14:paraId="000001BD" w14:textId="77777777" w:rsidR="00354487" w:rsidRPr="00AD36C8" w:rsidRDefault="00E87AE3">
      <w:pPr>
        <w:spacing w:before="240" w:after="240"/>
        <w:ind w:left="709"/>
      </w:pPr>
      <w:r w:rsidRPr="00AD36C8">
        <w:t>3. Funding</w:t>
      </w:r>
    </w:p>
    <w:p w14:paraId="000001BE" w14:textId="77777777" w:rsidR="00354487" w:rsidRPr="00AD36C8" w:rsidRDefault="00E87AE3">
      <w:pPr>
        <w:numPr>
          <w:ilvl w:val="0"/>
          <w:numId w:val="5"/>
        </w:numPr>
        <w:spacing w:before="240"/>
        <w:ind w:left="1276"/>
      </w:pPr>
      <w:r w:rsidRPr="00AD36C8">
        <w:t>Reliable source of funding</w:t>
      </w:r>
    </w:p>
    <w:p w14:paraId="000001BF" w14:textId="77777777" w:rsidR="00354487" w:rsidRPr="00AD36C8" w:rsidRDefault="00E87AE3">
      <w:pPr>
        <w:numPr>
          <w:ilvl w:val="0"/>
          <w:numId w:val="5"/>
        </w:numPr>
        <w:ind w:left="1276"/>
      </w:pPr>
      <w:r w:rsidRPr="00AD36C8">
        <w:t>Funding &amp; personnel</w:t>
      </w:r>
    </w:p>
    <w:p w14:paraId="000001C0" w14:textId="77777777" w:rsidR="00354487" w:rsidRPr="00AD36C8" w:rsidRDefault="00E87AE3">
      <w:pPr>
        <w:numPr>
          <w:ilvl w:val="0"/>
          <w:numId w:val="5"/>
        </w:numPr>
        <w:ind w:left="1276"/>
      </w:pPr>
      <w:r w:rsidRPr="00AD36C8">
        <w:t>Recruitment &amp; retention of their staff</w:t>
      </w:r>
    </w:p>
    <w:p w14:paraId="000001C1" w14:textId="77777777" w:rsidR="00354487" w:rsidRPr="00AD36C8" w:rsidRDefault="00E87AE3">
      <w:pPr>
        <w:numPr>
          <w:ilvl w:val="0"/>
          <w:numId w:val="5"/>
        </w:numPr>
        <w:ind w:left="1276"/>
      </w:pPr>
      <w:r w:rsidRPr="00AD36C8">
        <w:t>Consistent resources and funding</w:t>
      </w:r>
    </w:p>
    <w:p w14:paraId="000001C2" w14:textId="77777777" w:rsidR="00354487" w:rsidRPr="00AD36C8" w:rsidRDefault="00E87AE3">
      <w:pPr>
        <w:numPr>
          <w:ilvl w:val="0"/>
          <w:numId w:val="5"/>
        </w:numPr>
        <w:ind w:left="1276"/>
      </w:pPr>
      <w:r w:rsidRPr="00AD36C8">
        <w:t>End use</w:t>
      </w:r>
      <w:r w:rsidRPr="00AD36C8">
        <w:t>r needs analysis</w:t>
      </w:r>
    </w:p>
    <w:p w14:paraId="000001C3" w14:textId="77777777" w:rsidR="00354487" w:rsidRPr="00AD36C8" w:rsidRDefault="00E87AE3">
      <w:pPr>
        <w:numPr>
          <w:ilvl w:val="0"/>
          <w:numId w:val="5"/>
        </w:numPr>
        <w:spacing w:after="240"/>
        <w:ind w:left="1276"/>
      </w:pPr>
      <w:r w:rsidRPr="00AD36C8">
        <w:t>Money, time and flexibility.</w:t>
      </w:r>
    </w:p>
    <w:p w14:paraId="000001C4" w14:textId="77777777" w:rsidR="00354487" w:rsidRPr="00AD36C8" w:rsidRDefault="00E87AE3">
      <w:pPr>
        <w:spacing w:before="240" w:after="240"/>
        <w:ind w:left="709"/>
      </w:pPr>
      <w:r w:rsidRPr="00AD36C8">
        <w:t xml:space="preserve">4. Willingness </w:t>
      </w:r>
    </w:p>
    <w:p w14:paraId="000001C5" w14:textId="77777777" w:rsidR="00354487" w:rsidRPr="00AD36C8" w:rsidRDefault="00E87AE3">
      <w:pPr>
        <w:numPr>
          <w:ilvl w:val="0"/>
          <w:numId w:val="5"/>
        </w:numPr>
        <w:spacing w:before="240"/>
        <w:ind w:left="1276"/>
      </w:pPr>
      <w:r w:rsidRPr="00AD36C8">
        <w:t>Willingness of patients</w:t>
      </w:r>
    </w:p>
    <w:p w14:paraId="000001C6" w14:textId="77777777" w:rsidR="00354487" w:rsidRPr="00AD36C8" w:rsidRDefault="00E87AE3">
      <w:pPr>
        <w:numPr>
          <w:ilvl w:val="0"/>
          <w:numId w:val="5"/>
        </w:numPr>
        <w:ind w:left="1276"/>
      </w:pPr>
      <w:r w:rsidRPr="00AD36C8">
        <w:t>Patient education</w:t>
      </w:r>
    </w:p>
    <w:p w14:paraId="000001C7" w14:textId="77777777" w:rsidR="00354487" w:rsidRPr="00AD36C8" w:rsidRDefault="00E87AE3">
      <w:pPr>
        <w:numPr>
          <w:ilvl w:val="0"/>
          <w:numId w:val="5"/>
        </w:numPr>
        <w:ind w:left="1276"/>
      </w:pPr>
      <w:proofErr w:type="spellStart"/>
      <w:r w:rsidRPr="00AD36C8">
        <w:t>Recognising</w:t>
      </w:r>
      <w:proofErr w:type="spellEnd"/>
      <w:r w:rsidRPr="00AD36C8">
        <w:t xml:space="preserve"> their value and treating them as equal partners</w:t>
      </w:r>
    </w:p>
    <w:p w14:paraId="000001C8" w14:textId="77777777" w:rsidR="00354487" w:rsidRPr="00AD36C8" w:rsidRDefault="00E87AE3">
      <w:pPr>
        <w:numPr>
          <w:ilvl w:val="0"/>
          <w:numId w:val="5"/>
        </w:numPr>
        <w:ind w:left="1276"/>
      </w:pPr>
      <w:r w:rsidRPr="00AD36C8">
        <w:t>Willingness to accept change</w:t>
      </w:r>
    </w:p>
    <w:p w14:paraId="000001C9" w14:textId="77777777" w:rsidR="00354487" w:rsidRPr="00AD36C8" w:rsidRDefault="00E87AE3">
      <w:pPr>
        <w:numPr>
          <w:ilvl w:val="0"/>
          <w:numId w:val="5"/>
        </w:numPr>
        <w:ind w:left="1276"/>
      </w:pPr>
      <w:r w:rsidRPr="00AD36C8">
        <w:t xml:space="preserve">Dialogue-ensuring the benefits are highlighted and problems </w:t>
      </w:r>
      <w:r w:rsidRPr="00AD36C8">
        <w:t>solved - good protocols and training</w:t>
      </w:r>
    </w:p>
    <w:p w14:paraId="000001CA" w14:textId="77777777" w:rsidR="00354487" w:rsidRPr="00AD36C8" w:rsidRDefault="00E87AE3">
      <w:pPr>
        <w:numPr>
          <w:ilvl w:val="0"/>
          <w:numId w:val="5"/>
        </w:numPr>
        <w:spacing w:after="240"/>
        <w:ind w:left="1276"/>
      </w:pPr>
      <w:r w:rsidRPr="00AD36C8">
        <w:t>Expectation that the roles will change and develop according to the needs of the patient population.</w:t>
      </w:r>
    </w:p>
    <w:p w14:paraId="000001CB" w14:textId="77777777" w:rsidR="00354487" w:rsidRPr="00AD36C8" w:rsidRDefault="00E87AE3">
      <w:r w:rsidRPr="00AD36C8">
        <w:br w:type="page"/>
      </w:r>
    </w:p>
    <w:p w14:paraId="000001CC" w14:textId="77777777" w:rsidR="00354487" w:rsidRPr="00AD36C8" w:rsidRDefault="00E87AE3">
      <w:pPr>
        <w:spacing w:before="240" w:after="240"/>
        <w:rPr>
          <w:b/>
        </w:rPr>
      </w:pPr>
      <w:r w:rsidRPr="00AD36C8">
        <w:rPr>
          <w:b/>
        </w:rPr>
        <w:lastRenderedPageBreak/>
        <w:t>Appendix 4 – Survey results from the VCSE sector</w:t>
      </w:r>
    </w:p>
    <w:p w14:paraId="000001CD" w14:textId="77777777" w:rsidR="00354487" w:rsidRPr="00AD36C8" w:rsidRDefault="00E87AE3">
      <w:pPr>
        <w:pStyle w:val="Heading3"/>
        <w:spacing w:before="240" w:after="240"/>
        <w:rPr>
          <w:i/>
          <w:color w:val="auto"/>
          <w:sz w:val="24"/>
          <w:szCs w:val="24"/>
        </w:rPr>
      </w:pPr>
      <w:r w:rsidRPr="00AD36C8">
        <w:rPr>
          <w:i/>
          <w:color w:val="auto"/>
          <w:sz w:val="24"/>
          <w:szCs w:val="24"/>
        </w:rPr>
        <w:t>1</w:t>
      </w:r>
      <w:r w:rsidRPr="00AD36C8">
        <w:rPr>
          <w:i/>
          <w:color w:val="auto"/>
          <w:sz w:val="24"/>
          <w:szCs w:val="24"/>
        </w:rPr>
        <w:tab/>
        <w:t>Context</w:t>
      </w:r>
    </w:p>
    <w:p w14:paraId="000001CE" w14:textId="77777777" w:rsidR="00354487" w:rsidRPr="00AD36C8" w:rsidRDefault="00E87AE3">
      <w:pPr>
        <w:ind w:left="567"/>
      </w:pPr>
      <w:r w:rsidRPr="00AD36C8">
        <w:t>The survey to the VCSE sector was distributed via the OCVA to their members, as well as to other VCSE stakeholders who had taken part in the research. Despite the low response rate (6 respondents out of a target of 12), some interesting insights have emerg</w:t>
      </w:r>
      <w:r w:rsidRPr="00AD36C8">
        <w:t xml:space="preserve">ed. The six responses represented the different geographies of the study area: two from central Oxford, two from market towns in </w:t>
      </w:r>
      <w:proofErr w:type="spellStart"/>
      <w:r w:rsidRPr="00AD36C8">
        <w:t>Oxfordshire</w:t>
      </w:r>
      <w:proofErr w:type="spellEnd"/>
      <w:r w:rsidRPr="00AD36C8">
        <w:t xml:space="preserve"> and two from rural </w:t>
      </w:r>
      <w:proofErr w:type="spellStart"/>
      <w:r w:rsidRPr="00AD36C8">
        <w:t>Oxfordshire</w:t>
      </w:r>
      <w:proofErr w:type="spellEnd"/>
      <w:r w:rsidRPr="00AD36C8">
        <w:t xml:space="preserve"> villages. </w:t>
      </w:r>
    </w:p>
    <w:p w14:paraId="000001CF" w14:textId="77777777" w:rsidR="00354487" w:rsidRPr="00AD36C8" w:rsidRDefault="00E87AE3">
      <w:pPr>
        <w:pStyle w:val="Heading3"/>
        <w:spacing w:before="240" w:after="240"/>
        <w:rPr>
          <w:i/>
          <w:color w:val="auto"/>
          <w:sz w:val="24"/>
          <w:szCs w:val="24"/>
        </w:rPr>
      </w:pPr>
      <w:r w:rsidRPr="00AD36C8">
        <w:rPr>
          <w:i/>
          <w:color w:val="auto"/>
          <w:sz w:val="24"/>
          <w:szCs w:val="24"/>
        </w:rPr>
        <w:t>2</w:t>
      </w:r>
      <w:r w:rsidRPr="00AD36C8">
        <w:rPr>
          <w:i/>
          <w:color w:val="auto"/>
          <w:sz w:val="24"/>
          <w:szCs w:val="24"/>
        </w:rPr>
        <w:tab/>
        <w:t>Pandemic response</w:t>
      </w:r>
    </w:p>
    <w:p w14:paraId="000001D0" w14:textId="77777777" w:rsidR="00354487" w:rsidRPr="00AD36C8" w:rsidRDefault="00E87AE3">
      <w:pPr>
        <w:spacing w:before="240" w:after="240"/>
        <w:ind w:left="567"/>
      </w:pPr>
      <w:r w:rsidRPr="00AD36C8">
        <w:t>In relation to the profile of those seeking support d</w:t>
      </w:r>
      <w:r w:rsidRPr="00AD36C8">
        <w:t>uring the pandemic, most were female and over 55 years old (&gt; 75%), with a mix of ethnicities although mostly white British.  In relation to the profile of those providing support (volunteers), most (60%) were over 40 years old, with 25% being over 65 year</w:t>
      </w:r>
      <w:r w:rsidRPr="00AD36C8">
        <w:t xml:space="preserve">s old. There were many more female volunteers than male (on average, a 65:35 split), with around equal ethnicity of white and non-white. </w:t>
      </w:r>
    </w:p>
    <w:p w14:paraId="000001D1" w14:textId="77777777" w:rsidR="00354487" w:rsidRPr="00AD36C8" w:rsidRDefault="00E87AE3">
      <w:pPr>
        <w:spacing w:before="240" w:after="240"/>
        <w:ind w:left="567"/>
        <w:rPr>
          <w:i/>
        </w:rPr>
      </w:pPr>
      <w:r w:rsidRPr="00AD36C8">
        <w:t>Many of the services provided related to food shopping and delivery, prescription delivery, dog walking assistance, an</w:t>
      </w:r>
      <w:r w:rsidRPr="00AD36C8">
        <w:t xml:space="preserve">d phone buddying. The phone buddying scheme that some groups set up </w:t>
      </w:r>
      <w:proofErr w:type="gramStart"/>
      <w:r w:rsidRPr="00AD36C8">
        <w:t>was seen</w:t>
      </w:r>
      <w:proofErr w:type="gramEnd"/>
      <w:r w:rsidRPr="00AD36C8">
        <w:t xml:space="preserve"> as a vital service for older people to have someone to talk to, on a daily basis. Delivering services to those self-isolating was also seen as a way of checking in with those indi</w:t>
      </w:r>
      <w:r w:rsidRPr="00AD36C8">
        <w:t xml:space="preserve">viduals face-to-face, </w:t>
      </w:r>
      <w:proofErr w:type="gramStart"/>
      <w:r w:rsidRPr="00AD36C8">
        <w:t>socially-distanced</w:t>
      </w:r>
      <w:proofErr w:type="gramEnd"/>
      <w:r w:rsidRPr="00AD36C8">
        <w:t xml:space="preserve">, which went some way to countering issues of isolation and loneliness: </w:t>
      </w:r>
      <w:r w:rsidRPr="00AD36C8">
        <w:rPr>
          <w:i/>
        </w:rPr>
        <w:t>“Food delivery leads to a lengthy doorstep chat with the deliverer, so the food is the catalyst that enables our residents to connect socially.”</w:t>
      </w:r>
    </w:p>
    <w:p w14:paraId="000001D2" w14:textId="77777777" w:rsidR="00354487" w:rsidRPr="00AD36C8" w:rsidRDefault="00E87AE3">
      <w:pPr>
        <w:pStyle w:val="Heading3"/>
        <w:spacing w:before="240" w:after="240"/>
        <w:rPr>
          <w:i/>
          <w:color w:val="auto"/>
          <w:sz w:val="24"/>
          <w:szCs w:val="24"/>
        </w:rPr>
      </w:pPr>
      <w:r w:rsidRPr="00AD36C8">
        <w:rPr>
          <w:i/>
          <w:color w:val="auto"/>
          <w:sz w:val="24"/>
          <w:szCs w:val="24"/>
        </w:rPr>
        <w:t>3</w:t>
      </w:r>
      <w:r w:rsidRPr="00AD36C8">
        <w:rPr>
          <w:i/>
          <w:color w:val="auto"/>
          <w:sz w:val="24"/>
          <w:szCs w:val="24"/>
        </w:rPr>
        <w:tab/>
        <w:t>Partnership working with the health sector</w:t>
      </w:r>
    </w:p>
    <w:p w14:paraId="000001D3" w14:textId="77777777" w:rsidR="00354487" w:rsidRPr="00AD36C8" w:rsidRDefault="00E87AE3">
      <w:pPr>
        <w:spacing w:before="240" w:after="240"/>
        <w:ind w:left="567"/>
        <w:rPr>
          <w:i/>
        </w:rPr>
      </w:pPr>
      <w:r w:rsidRPr="00AD36C8">
        <w:t xml:space="preserve">All but one respondent highlighted the importance of partnerships to their work, collaborating with other VCSE </w:t>
      </w:r>
      <w:proofErr w:type="spellStart"/>
      <w:r w:rsidRPr="00AD36C8">
        <w:t>organisations</w:t>
      </w:r>
      <w:proofErr w:type="spellEnd"/>
      <w:r w:rsidRPr="00AD36C8">
        <w:t xml:space="preserve">, as well as with the health sector: One commented: </w:t>
      </w:r>
      <w:r w:rsidRPr="00AD36C8">
        <w:rPr>
          <w:i/>
        </w:rPr>
        <w:t xml:space="preserve">“We work with the NHS </w:t>
      </w:r>
      <w:proofErr w:type="spellStart"/>
      <w:r w:rsidRPr="00AD36C8">
        <w:rPr>
          <w:i/>
        </w:rPr>
        <w:t>eg</w:t>
      </w:r>
      <w:proofErr w:type="spellEnd"/>
      <w:r w:rsidRPr="00AD36C8">
        <w:rPr>
          <w:i/>
        </w:rPr>
        <w:t xml:space="preserve"> Oxford He</w:t>
      </w:r>
      <w:r w:rsidRPr="00AD36C8">
        <w:rPr>
          <w:i/>
        </w:rPr>
        <w:t>alth, GP surgeries, and many local charities”.</w:t>
      </w:r>
      <w:r w:rsidRPr="00AD36C8">
        <w:t xml:space="preserve"> Another mentioned working with </w:t>
      </w:r>
      <w:r w:rsidRPr="00AD36C8">
        <w:rPr>
          <w:i/>
        </w:rPr>
        <w:t xml:space="preserve">“the local advice </w:t>
      </w:r>
      <w:proofErr w:type="spellStart"/>
      <w:r w:rsidRPr="00AD36C8">
        <w:rPr>
          <w:i/>
        </w:rPr>
        <w:t>centre</w:t>
      </w:r>
      <w:proofErr w:type="spellEnd"/>
      <w:r w:rsidRPr="00AD36C8">
        <w:rPr>
          <w:i/>
        </w:rPr>
        <w:t>, the social prescriber at the local surgery, all local schools as well as the local Hub team […] This has enabled a great deal of networking and cross re</w:t>
      </w:r>
      <w:r w:rsidRPr="00AD36C8">
        <w:rPr>
          <w:i/>
        </w:rPr>
        <w:t>ferrals to take place and subsequently helping our community”.</w:t>
      </w:r>
      <w:r w:rsidRPr="00AD36C8">
        <w:t xml:space="preserve"> There were also other connections to health services, such as the case of one group that is </w:t>
      </w:r>
      <w:r w:rsidRPr="00AD36C8">
        <w:rPr>
          <w:i/>
        </w:rPr>
        <w:t>“currently arranging a series of exercise classes aimed specifically at older people with long term h</w:t>
      </w:r>
      <w:r w:rsidRPr="00AD36C8">
        <w:rPr>
          <w:i/>
        </w:rPr>
        <w:t>ealth conditions, so will be working with the surgery to create a referral system.”</w:t>
      </w:r>
    </w:p>
    <w:p w14:paraId="000001D4" w14:textId="77777777" w:rsidR="00354487" w:rsidRPr="00AD36C8" w:rsidRDefault="00E87AE3">
      <w:pPr>
        <w:ind w:left="567"/>
      </w:pPr>
      <w:r w:rsidRPr="00AD36C8">
        <w:t>In the words of one respondent:</w:t>
      </w:r>
    </w:p>
    <w:p w14:paraId="000001D5" w14:textId="77777777" w:rsidR="00354487" w:rsidRPr="00AD36C8" w:rsidRDefault="00354487"/>
    <w:p w14:paraId="000001D6" w14:textId="77777777" w:rsidR="00354487" w:rsidRPr="00AD36C8" w:rsidRDefault="00E87AE3">
      <w:pPr>
        <w:ind w:left="851"/>
        <w:rPr>
          <w:i/>
        </w:rPr>
      </w:pPr>
      <w:bookmarkStart w:id="3" w:name="_heading=h.1fob9te" w:colFirst="0" w:colLast="0"/>
      <w:bookmarkEnd w:id="3"/>
      <w:r w:rsidRPr="00AD36C8">
        <w:rPr>
          <w:i/>
        </w:rPr>
        <w:t xml:space="preserve">‘For a long time now, we have </w:t>
      </w:r>
      <w:proofErr w:type="spellStart"/>
      <w:r w:rsidRPr="00AD36C8">
        <w:rPr>
          <w:i/>
        </w:rPr>
        <w:t>realised</w:t>
      </w:r>
      <w:proofErr w:type="spellEnd"/>
      <w:r w:rsidRPr="00AD36C8">
        <w:rPr>
          <w:i/>
        </w:rPr>
        <w:t xml:space="preserve"> that a great deal more can be achieved by working in strong partnership with other agencies and </w:t>
      </w:r>
      <w:proofErr w:type="spellStart"/>
      <w:r w:rsidRPr="00AD36C8">
        <w:rPr>
          <w:i/>
        </w:rPr>
        <w:t>orga</w:t>
      </w:r>
      <w:r w:rsidRPr="00AD36C8">
        <w:rPr>
          <w:i/>
        </w:rPr>
        <w:t>nisations</w:t>
      </w:r>
      <w:proofErr w:type="spellEnd"/>
      <w:r w:rsidRPr="00AD36C8">
        <w:rPr>
          <w:i/>
        </w:rPr>
        <w:t xml:space="preserve">. You create a fantastic pool of skills and because of that, you don’t need to reinvent the wheel, just tap into the resources that are there for you. This way, you share the load and </w:t>
      </w:r>
      <w:r w:rsidRPr="00AD36C8">
        <w:rPr>
          <w:i/>
        </w:rPr>
        <w:lastRenderedPageBreak/>
        <w:t>it’s a win-win situation for our targeted audience within our c</w:t>
      </w:r>
      <w:r w:rsidRPr="00AD36C8">
        <w:rPr>
          <w:i/>
        </w:rPr>
        <w:t>ommunity. One united team is all that is needed to succeed.’</w:t>
      </w:r>
    </w:p>
    <w:p w14:paraId="000001D7" w14:textId="77777777" w:rsidR="00354487" w:rsidRPr="00AD36C8" w:rsidRDefault="00E87AE3">
      <w:pPr>
        <w:spacing w:before="240" w:after="240"/>
        <w:ind w:left="567"/>
      </w:pPr>
      <w:r w:rsidRPr="00AD36C8">
        <w:t xml:space="preserve">These examples from the survey illustrate the potential for linking the VCSE sector with health services in partnership at a </w:t>
      </w:r>
      <w:proofErr w:type="spellStart"/>
      <w:r w:rsidRPr="00AD36C8">
        <w:t>neighbourhood</w:t>
      </w:r>
      <w:proofErr w:type="spellEnd"/>
      <w:r w:rsidRPr="00AD36C8">
        <w:t xml:space="preserve"> level, to support the health and wellbeing of local resi</w:t>
      </w:r>
      <w:r w:rsidRPr="00AD36C8">
        <w:t xml:space="preserve">dents. </w:t>
      </w:r>
    </w:p>
    <w:p w14:paraId="000001D8" w14:textId="77777777" w:rsidR="00354487" w:rsidRPr="00AD36C8" w:rsidRDefault="00E87AE3">
      <w:pPr>
        <w:pStyle w:val="Heading3"/>
        <w:spacing w:before="240" w:after="240"/>
        <w:rPr>
          <w:i/>
          <w:color w:val="auto"/>
          <w:sz w:val="24"/>
          <w:szCs w:val="24"/>
        </w:rPr>
      </w:pPr>
      <w:r w:rsidRPr="00AD36C8">
        <w:rPr>
          <w:i/>
          <w:color w:val="auto"/>
          <w:sz w:val="24"/>
          <w:szCs w:val="24"/>
        </w:rPr>
        <w:t>4</w:t>
      </w:r>
      <w:r w:rsidRPr="00AD36C8">
        <w:rPr>
          <w:i/>
          <w:color w:val="auto"/>
          <w:sz w:val="24"/>
          <w:szCs w:val="24"/>
        </w:rPr>
        <w:tab/>
        <w:t>Challenges</w:t>
      </w:r>
    </w:p>
    <w:p w14:paraId="000001D9" w14:textId="77777777" w:rsidR="00354487" w:rsidRPr="00AD36C8" w:rsidRDefault="00E87AE3">
      <w:pPr>
        <w:spacing w:before="240" w:after="240"/>
        <w:ind w:left="567"/>
      </w:pPr>
      <w:proofErr w:type="gramStart"/>
      <w:r w:rsidRPr="00AD36C8">
        <w:t>A number of challenges were identified by respondents</w:t>
      </w:r>
      <w:proofErr w:type="gramEnd"/>
      <w:r w:rsidRPr="00AD36C8">
        <w:t xml:space="preserve">. In particular, reaching out to people who were not on the internet was difficult, especially those who </w:t>
      </w:r>
      <w:proofErr w:type="gramStart"/>
      <w:r w:rsidRPr="00AD36C8">
        <w:t>don’t</w:t>
      </w:r>
      <w:proofErr w:type="gramEnd"/>
      <w:r w:rsidRPr="00AD36C8">
        <w:t xml:space="preserve"> have a </w:t>
      </w:r>
      <w:proofErr w:type="spellStart"/>
      <w:r w:rsidRPr="00AD36C8">
        <w:t>wifi</w:t>
      </w:r>
      <w:proofErr w:type="spellEnd"/>
      <w:r w:rsidRPr="00AD36C8">
        <w:t xml:space="preserve"> connection, smart phones, or who do not use digital devices for communication. In these cases, information about those who needed support was hard to access due to GDPR laws. For those groups that did communicate digitally, Facebook and email were the mos</w:t>
      </w:r>
      <w:r w:rsidRPr="00AD36C8">
        <w:t xml:space="preserve">t common routes. Many groups used leafleting to reach those not connected digitally. In one case, a leaflet and newsletter was hand delivered on a monthly basis to 1250 households. </w:t>
      </w:r>
    </w:p>
    <w:p w14:paraId="000001DA" w14:textId="77777777" w:rsidR="00354487" w:rsidRPr="00AD36C8" w:rsidRDefault="00E87AE3">
      <w:pPr>
        <w:spacing w:before="240" w:after="240"/>
        <w:ind w:left="567"/>
      </w:pPr>
      <w:r w:rsidRPr="00AD36C8">
        <w:t>The sheer volume of demand at the beginning of the pandemic was also a cha</w:t>
      </w:r>
      <w:r w:rsidRPr="00AD36C8">
        <w:t xml:space="preserve">llenge, and which necessitated </w:t>
      </w:r>
      <w:proofErr w:type="gramStart"/>
      <w:r w:rsidRPr="00AD36C8">
        <w:t>sign-posting</w:t>
      </w:r>
      <w:proofErr w:type="gramEnd"/>
      <w:r w:rsidRPr="00AD36C8">
        <w:t xml:space="preserve"> to other sources of support in the area and beyond. There were also concerns, in the case of more formally constituted groups, about funding to support the additional work that was needed, to respond to the surge</w:t>
      </w:r>
      <w:r w:rsidRPr="00AD36C8">
        <w:t xml:space="preserve"> in demand.  </w:t>
      </w:r>
      <w:r w:rsidRPr="00AD36C8">
        <w:rPr>
          <w:i/>
        </w:rPr>
        <w:t>“Funding is by far and large the biggest barrier to us being able to reach out to as many people who would benefit from our support.”</w:t>
      </w:r>
    </w:p>
    <w:p w14:paraId="000001DB" w14:textId="77777777" w:rsidR="00354487" w:rsidRPr="00AD36C8" w:rsidRDefault="00354487"/>
    <w:p w14:paraId="000001DC" w14:textId="77777777" w:rsidR="00354487" w:rsidRPr="00AD36C8" w:rsidRDefault="00354487">
      <w:pPr>
        <w:spacing w:before="240" w:after="240"/>
      </w:pPr>
    </w:p>
    <w:sectPr w:rsidR="00354487" w:rsidRPr="00AD36C8">
      <w:footerReference w:type="default" r:id="rId2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FDF3" w14:textId="77777777" w:rsidR="00E87AE3" w:rsidRDefault="00E87AE3">
      <w:pPr>
        <w:spacing w:line="240" w:lineRule="auto"/>
      </w:pPr>
      <w:r>
        <w:separator/>
      </w:r>
    </w:p>
  </w:endnote>
  <w:endnote w:type="continuationSeparator" w:id="0">
    <w:p w14:paraId="5A131EE5" w14:textId="77777777" w:rsidR="00E87AE3" w:rsidRDefault="00E87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Arimo">
    <w:charset w:val="00"/>
    <w:family w:val="auto"/>
    <w:pitch w:val="default"/>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E" w14:textId="25320383" w:rsidR="00354487" w:rsidRDefault="00E87AE3">
    <w:pPr>
      <w:jc w:val="right"/>
    </w:pPr>
    <w:r>
      <w:fldChar w:fldCharType="begin"/>
    </w:r>
    <w:r>
      <w:instrText>PAGE</w:instrText>
    </w:r>
    <w:r>
      <w:fldChar w:fldCharType="separate"/>
    </w:r>
    <w:r w:rsidR="00EE6B4F">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3CBF" w14:textId="77777777" w:rsidR="00E87AE3" w:rsidRDefault="00E87AE3">
      <w:pPr>
        <w:spacing w:line="240" w:lineRule="auto"/>
      </w:pPr>
      <w:r>
        <w:separator/>
      </w:r>
    </w:p>
  </w:footnote>
  <w:footnote w:type="continuationSeparator" w:id="0">
    <w:p w14:paraId="5B800186" w14:textId="77777777" w:rsidR="00E87AE3" w:rsidRDefault="00E87AE3">
      <w:pPr>
        <w:spacing w:line="240" w:lineRule="auto"/>
      </w:pPr>
      <w:r>
        <w:continuationSeparator/>
      </w:r>
    </w:p>
  </w:footnote>
  <w:footnote w:id="1">
    <w:p w14:paraId="000001DD" w14:textId="77777777" w:rsidR="00354487" w:rsidRDefault="00E87AE3">
      <w:pPr>
        <w:spacing w:line="240" w:lineRule="auto"/>
        <w:rPr>
          <w:sz w:val="20"/>
          <w:szCs w:val="20"/>
        </w:rPr>
      </w:pPr>
      <w:r>
        <w:rPr>
          <w:vertAlign w:val="superscript"/>
        </w:rPr>
        <w:footnoteRef/>
      </w:r>
      <w:r>
        <w:rPr>
          <w:sz w:val="20"/>
          <w:szCs w:val="20"/>
        </w:rPr>
        <w:t xml:space="preserve"> Given the low response</w:t>
      </w:r>
      <w:r>
        <w:rPr>
          <w:sz w:val="20"/>
          <w:szCs w:val="20"/>
        </w:rPr>
        <w:t xml:space="preserve"> rate of pharmacists, with just two completed surveys, their responses have not been included in this analysis.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96A"/>
    <w:multiLevelType w:val="multilevel"/>
    <w:tmpl w:val="1CB83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715B1"/>
    <w:multiLevelType w:val="multilevel"/>
    <w:tmpl w:val="AAF2707E"/>
    <w:lvl w:ilvl="0">
      <w:numFmt w:val="bullet"/>
      <w:lvlText w:val="❑"/>
      <w:lvlJc w:val="left"/>
      <w:pPr>
        <w:ind w:left="0" w:firstLine="0"/>
      </w:pPr>
      <w:rPr>
        <w:rFonts w:ascii="Noto Sans Symbols" w:eastAsia="Noto Sans Symbols" w:hAnsi="Noto Sans Symbols" w:cs="Noto Sans Symbols"/>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1D6C72"/>
    <w:multiLevelType w:val="multilevel"/>
    <w:tmpl w:val="3684BC74"/>
    <w:lvl w:ilvl="0">
      <w:numFmt w:val="bullet"/>
      <w:lvlText w:val="🔾"/>
      <w:lvlJc w:val="left"/>
      <w:pPr>
        <w:ind w:left="0" w:firstLine="0"/>
      </w:pPr>
      <w:rPr>
        <w:rFonts w:ascii="Noto Sans Symbols" w:eastAsia="Noto Sans Symbols" w:hAnsi="Noto Sans Symbols" w:cs="Noto Sans Symbols"/>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FB6075B"/>
    <w:multiLevelType w:val="multilevel"/>
    <w:tmpl w:val="CDFCC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585FD4"/>
    <w:multiLevelType w:val="multilevel"/>
    <w:tmpl w:val="0A247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87"/>
    <w:rsid w:val="0017696F"/>
    <w:rsid w:val="00234527"/>
    <w:rsid w:val="00347C4A"/>
    <w:rsid w:val="00354487"/>
    <w:rsid w:val="00390D28"/>
    <w:rsid w:val="0049313F"/>
    <w:rsid w:val="00556868"/>
    <w:rsid w:val="007D44BB"/>
    <w:rsid w:val="00AD36C8"/>
    <w:rsid w:val="00BA153E"/>
    <w:rsid w:val="00D06F64"/>
    <w:rsid w:val="00DB0F11"/>
    <w:rsid w:val="00DE40F0"/>
    <w:rsid w:val="00E87AE3"/>
    <w:rsid w:val="00E91900"/>
    <w:rsid w:val="00EE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77FE"/>
  <w15:docId w15:val="{0935CA54-FDE3-48A3-B87E-5D665619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6659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D77E8"/>
    <w:pPr>
      <w:ind w:left="720"/>
      <w:contextualSpacing/>
    </w:pPr>
  </w:style>
  <w:style w:type="paragraph" w:styleId="Revision">
    <w:name w:val="Revision"/>
    <w:hidden/>
    <w:uiPriority w:val="99"/>
    <w:semiHidden/>
    <w:rsid w:val="00B96259"/>
    <w:pPr>
      <w:spacing w:line="240" w:lineRule="auto"/>
    </w:pPr>
  </w:style>
  <w:style w:type="paragraph" w:customStyle="1" w:styleId="Default">
    <w:name w:val="Default"/>
    <w:rsid w:val="0005265B"/>
    <w:pPr>
      <w:autoSpaceDE w:val="0"/>
      <w:autoSpaceDN w:val="0"/>
      <w:adjustRightInd w:val="0"/>
      <w:spacing w:line="240" w:lineRule="auto"/>
    </w:pPr>
    <w:rPr>
      <w:color w:val="000000"/>
      <w:sz w:val="24"/>
      <w:szCs w:val="24"/>
      <w:lang w:val="en-GB"/>
    </w:rPr>
  </w:style>
  <w:style w:type="table" w:styleId="TableGrid">
    <w:name w:val="Table Grid"/>
    <w:basedOn w:val="TableNormal"/>
    <w:uiPriority w:val="39"/>
    <w:rsid w:val="00432322"/>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B89"/>
    <w:rPr>
      <w:color w:val="0000FF" w:themeColor="hyperlink"/>
      <w:u w:val="single"/>
    </w:rPr>
  </w:style>
  <w:style w:type="character" w:customStyle="1" w:styleId="UnresolvedMention">
    <w:name w:val="Unresolved Mention"/>
    <w:basedOn w:val="DefaultParagraphFont"/>
    <w:uiPriority w:val="99"/>
    <w:semiHidden/>
    <w:unhideWhenUsed/>
    <w:rsid w:val="009B1B89"/>
    <w:rPr>
      <w:color w:val="605E5C"/>
      <w:shd w:val="clear" w:color="auto" w:fill="E1DFDD"/>
    </w:rPr>
  </w:style>
  <w:style w:type="character" w:customStyle="1" w:styleId="author">
    <w:name w:val="author"/>
    <w:basedOn w:val="DefaultParagraphFont"/>
    <w:rsid w:val="00837807"/>
  </w:style>
  <w:style w:type="character" w:customStyle="1" w:styleId="pubyear">
    <w:name w:val="pubyear"/>
    <w:basedOn w:val="DefaultParagraphFont"/>
    <w:rsid w:val="00837807"/>
  </w:style>
  <w:style w:type="character" w:customStyle="1" w:styleId="booktitle">
    <w:name w:val="booktitle"/>
    <w:basedOn w:val="DefaultParagraphFont"/>
    <w:rsid w:val="00837807"/>
  </w:style>
  <w:style w:type="table" w:customStyle="1" w:styleId="a">
    <w:basedOn w:val="TableNormal"/>
    <w:pPr>
      <w:spacing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Questiontitle">
    <w:name w:val="Question title"/>
    <w:rsid w:val="00181254"/>
    <w:pPr>
      <w:keepNext/>
      <w:spacing w:before="240" w:after="120" w:line="240" w:lineRule="auto"/>
      <w:outlineLvl w:val="0"/>
    </w:pPr>
    <w:rPr>
      <w:rFonts w:ascii="Times New Roman" w:eastAsia="Times New Roman" w:hAnsi="Arial Unicode MS" w:cs="Times New Roman"/>
      <w:b/>
      <w:bCs/>
      <w:sz w:val="20"/>
      <w:szCs w:val="20"/>
      <w:lang w:val="en-GB"/>
    </w:rPr>
  </w:style>
  <w:style w:type="paragraph" w:customStyle="1" w:styleId="Questiontext">
    <w:name w:val="Question text"/>
    <w:rsid w:val="00181254"/>
    <w:pPr>
      <w:spacing w:after="120" w:line="240" w:lineRule="auto"/>
    </w:pPr>
    <w:rPr>
      <w:rFonts w:ascii="Times New Roman" w:eastAsia="Times New Roman" w:hAnsi="Arial Unicode MS" w:cs="Times New Roman"/>
      <w:sz w:val="20"/>
      <w:szCs w:val="20"/>
      <w:lang w:val="en-GB"/>
    </w:rPr>
  </w:style>
  <w:style w:type="paragraph" w:customStyle="1" w:styleId="Instruction">
    <w:name w:val="Instruction"/>
    <w:rsid w:val="00181254"/>
    <w:pPr>
      <w:keepNext/>
      <w:spacing w:after="120" w:line="240" w:lineRule="auto"/>
    </w:pPr>
    <w:rPr>
      <w:rFonts w:ascii="Times New Roman" w:eastAsia="Times New Roman" w:hAnsi="Arial Unicode MS" w:cs="Times New Roman"/>
      <w:i/>
      <w:iCs/>
      <w:sz w:val="20"/>
      <w:szCs w:val="20"/>
      <w:lang w:val="en-GB"/>
    </w:rPr>
  </w:style>
  <w:style w:type="character" w:customStyle="1" w:styleId="Answertextfont">
    <w:name w:val="Answer text font"/>
    <w:rsid w:val="00181254"/>
    <w:rPr>
      <w:sz w:val="20"/>
      <w:szCs w:val="20"/>
    </w:rPr>
  </w:style>
  <w:style w:type="numbering" w:customStyle="1" w:styleId="Singlepunch">
    <w:name w:val="Single punch"/>
    <w:rsid w:val="00181254"/>
  </w:style>
  <w:style w:type="numbering" w:customStyle="1" w:styleId="Multipunch">
    <w:name w:val="Multi punch"/>
    <w:rsid w:val="00181254"/>
  </w:style>
  <w:style w:type="character" w:customStyle="1" w:styleId="Inlinecode">
    <w:name w:val="Inline code"/>
    <w:rsid w:val="00181254"/>
    <w:rPr>
      <w:sz w:val="16"/>
    </w:r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4A1102"/>
    <w:rPr>
      <w:b/>
      <w:bCs/>
    </w:rPr>
  </w:style>
  <w:style w:type="character" w:customStyle="1" w:styleId="CommentSubjectChar">
    <w:name w:val="Comment Subject Char"/>
    <w:basedOn w:val="CommentTextChar"/>
    <w:link w:val="CommentSubject"/>
    <w:uiPriority w:val="99"/>
    <w:semiHidden/>
    <w:rsid w:val="004A1102"/>
    <w:rPr>
      <w:b/>
      <w:bCs/>
      <w:sz w:val="20"/>
      <w:szCs w:val="20"/>
    </w:rPr>
  </w:style>
  <w:style w:type="table" w:customStyle="1" w:styleId="ad">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3">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5">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6">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7">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8">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9">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hsnnetwork.com/app/uploads/2021/06/02757-A4-Executive-Summary-WEB.pdf" TargetMode="External"/><Relationship Id="rId13" Type="http://schemas.openxmlformats.org/officeDocument/2006/relationships/hyperlink" Target="https://localtrust.org.uk/wp-content/uploads/2022/07/One-Pandemic-Many-Responses-Report-July-2022.pdf" TargetMode="External"/><Relationship Id="rId18" Type="http://schemas.openxmlformats.org/officeDocument/2006/relationships/hyperlink" Target="https://www.kingsfund.org.uk/publications/social-prescribing" TargetMode="External"/><Relationship Id="rId26" Type="http://schemas.openxmlformats.org/officeDocument/2006/relationships/hyperlink" Target="https://www.thersa.org/globalassets/pdfs/reports/rsaj3718-connected-communities-report_web.pdf" TargetMode="External"/><Relationship Id="rId3" Type="http://schemas.openxmlformats.org/officeDocument/2006/relationships/styles" Target="styles.xml"/><Relationship Id="rId21" Type="http://schemas.openxmlformats.org/officeDocument/2006/relationships/hyperlink" Target="https://www.kingsfund.org.uk/publications/integrated-care-systems-explained" TargetMode="External"/><Relationship Id="rId7" Type="http://schemas.openxmlformats.org/officeDocument/2006/relationships/endnotes" Target="endnotes.xml"/><Relationship Id="rId12" Type="http://schemas.openxmlformats.org/officeDocument/2006/relationships/hyperlink" Target="https://www.bmj.com/content/364/bmj.l1285.long" TargetMode="External"/><Relationship Id="rId17" Type="http://schemas.openxmlformats.org/officeDocument/2006/relationships/hyperlink" Target="https://www.kingsfund.org.uk/sites/default/files/2018-02/Commissioner_perspectives_on_working_with_the_voluntary_community_and_social_enterprise_sector_1.pdf" TargetMode="External"/><Relationship Id="rId25" Type="http://schemas.openxmlformats.org/officeDocument/2006/relationships/hyperlink" Target="https://www.oxford.gov.uk/downloads/file/6758/indices_of_deprivation_2019_oxford_report" TargetMode="External"/><Relationship Id="rId2" Type="http://schemas.openxmlformats.org/officeDocument/2006/relationships/numbering" Target="numbering.xml"/><Relationship Id="rId16" Type="http://schemas.openxmlformats.org/officeDocument/2006/relationships/hyperlink" Target="https://www.ivar.org.uk/wp-content/uploads/2016/10/BHP_HSVP-Overview-of-four-areas.pdf" TargetMode="External"/><Relationship Id="rId20" Type="http://schemas.openxmlformats.org/officeDocument/2006/relationships/hyperlink" Target="https://www.kingsfund.org.uk/publications/understanding-integration-listen-people-communities?utm_source=twitter&amp;utm_medium=social&amp;utm_term=thekingsfun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improve-health-and-social-care-for-all/integration-and-innovation-working-together-to-improve-health-and-social-care-for-all-html-version" TargetMode="External"/><Relationship Id="rId24" Type="http://schemas.openxmlformats.org/officeDocument/2006/relationships/hyperlink" Target="https://www.oxford.gov.uk/downloads/file/6758/indices_of_deprivation_2019_oxford_report" TargetMode="External"/><Relationship Id="rId5" Type="http://schemas.openxmlformats.org/officeDocument/2006/relationships/webSettings" Target="webSettings.xml"/><Relationship Id="rId15" Type="http://schemas.openxmlformats.org/officeDocument/2006/relationships/hyperlink" Target="https://www.ivar.org.uk/research-report/building-health-partnerships-final-report/" TargetMode="External"/><Relationship Id="rId23" Type="http://schemas.openxmlformats.org/officeDocument/2006/relationships/hyperlink" Target="https://www.newlocal.org.uk/wp-content/uploads/Communities-Vs-Corona-Virus-The-Rise-of-Mutual-Aid.pdf" TargetMode="External"/><Relationship Id="rId28" Type="http://schemas.openxmlformats.org/officeDocument/2006/relationships/footer" Target="footer1.xml"/><Relationship Id="rId10" Type="http://schemas.openxmlformats.org/officeDocument/2006/relationships/hyperlink" Target="https://doi.org/10.3390/su13052731" TargetMode="External"/><Relationship Id="rId19" Type="http://schemas.openxmlformats.org/officeDocument/2006/relationships/hyperlink" Target="https://www.kingsfund.org.uk/publications/social-prescribing" TargetMode="External"/><Relationship Id="rId4" Type="http://schemas.openxmlformats.org/officeDocument/2006/relationships/settings" Target="settings.xml"/><Relationship Id="rId9" Type="http://schemas.openxmlformats.org/officeDocument/2006/relationships/hyperlink" Target="https://www.ahsnnetwork.com/app/uploads/2021/06/02757-A4-Executive-Summary-WEB.pdf" TargetMode="External"/><Relationship Id="rId14" Type="http://schemas.openxmlformats.org/officeDocument/2006/relationships/hyperlink" Target="https://localtrust.org.uk/wp-content/uploads/2022/07/One-Pandemic-Many-Responses-Report-July-2022.pdf" TargetMode="External"/><Relationship Id="rId22" Type="http://schemas.openxmlformats.org/officeDocument/2006/relationships/hyperlink" Target="https://www.longtermplan.nhs.uk/publication/nhs-long-term-plan/" TargetMode="External"/><Relationship Id="rId27" Type="http://schemas.openxmlformats.org/officeDocument/2006/relationships/hyperlink" Target="https://ncvo-app-wagtail-mediaa721a567-uwkfinin077j.s3.amazonaws.com/documents/creating_partnerships_for_succes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CQXQX1+TzAviZ9WQSuCyW0uA==">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10654</Words>
  <Characters>60728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Carpenter</dc:creator>
  <cp:lastModifiedBy>Juliet Carpenter</cp:lastModifiedBy>
  <cp:revision>3</cp:revision>
  <dcterms:created xsi:type="dcterms:W3CDTF">2022-09-21T16:41:00Z</dcterms:created>
  <dcterms:modified xsi:type="dcterms:W3CDTF">2022-09-21T16:51:00Z</dcterms:modified>
</cp:coreProperties>
</file>