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29AF9" w14:textId="1848FB85" w:rsidR="004F550A" w:rsidRPr="00F62C95" w:rsidRDefault="004F550A" w:rsidP="004F550A">
      <w:pPr>
        <w:pStyle w:val="Default"/>
        <w:jc w:val="center"/>
        <w:rPr>
          <w:rFonts w:asciiTheme="minorHAnsi" w:hAnsiTheme="minorHAnsi" w:cstheme="minorHAnsi"/>
          <w:color w:val="000000" w:themeColor="text1"/>
          <w:sz w:val="32"/>
          <w:szCs w:val="32"/>
        </w:rPr>
      </w:pPr>
      <w:r w:rsidRPr="00F62C95">
        <w:rPr>
          <w:rFonts w:asciiTheme="minorHAnsi" w:hAnsiTheme="minorHAnsi" w:cstheme="minorHAnsi"/>
          <w:color w:val="000000" w:themeColor="text1"/>
          <w:sz w:val="32"/>
          <w:szCs w:val="32"/>
        </w:rPr>
        <w:t xml:space="preserve">Neutrophil function following treatment of psoriatic arthritis patients with </w:t>
      </w:r>
      <w:proofErr w:type="spellStart"/>
      <w:r w:rsidRPr="00F62C95">
        <w:rPr>
          <w:rFonts w:asciiTheme="minorHAnsi" w:hAnsiTheme="minorHAnsi" w:cstheme="minorHAnsi"/>
          <w:color w:val="000000" w:themeColor="text1"/>
          <w:sz w:val="32"/>
          <w:szCs w:val="32"/>
        </w:rPr>
        <w:t>secukinumab</w:t>
      </w:r>
      <w:proofErr w:type="spellEnd"/>
      <w:r w:rsidRPr="00F62C95">
        <w:rPr>
          <w:rFonts w:asciiTheme="minorHAnsi" w:hAnsiTheme="minorHAnsi" w:cstheme="minorHAnsi"/>
          <w:color w:val="000000" w:themeColor="text1"/>
          <w:sz w:val="32"/>
          <w:szCs w:val="32"/>
        </w:rPr>
        <w:t xml:space="preserve">: </w:t>
      </w:r>
      <w:r w:rsidR="00063F24" w:rsidRPr="00F62C95">
        <w:rPr>
          <w:rFonts w:asciiTheme="minorHAnsi" w:hAnsiTheme="minorHAnsi" w:cstheme="minorHAnsi"/>
          <w:color w:val="000000" w:themeColor="text1"/>
          <w:sz w:val="32"/>
          <w:szCs w:val="32"/>
        </w:rPr>
        <w:t>altered cytokine signalling but no impairment of host defence</w:t>
      </w:r>
    </w:p>
    <w:p w14:paraId="07F02750" w14:textId="77777777" w:rsidR="004F550A" w:rsidRPr="00F62C95" w:rsidRDefault="004F550A" w:rsidP="004F550A">
      <w:pPr>
        <w:rPr>
          <w:rFonts w:asciiTheme="minorHAnsi" w:hAnsiTheme="minorHAnsi" w:cstheme="minorHAnsi"/>
          <w:color w:val="000000" w:themeColor="text1"/>
        </w:rPr>
      </w:pPr>
    </w:p>
    <w:p w14:paraId="2320EE46" w14:textId="77777777" w:rsidR="004F550A" w:rsidRPr="00F62C95" w:rsidRDefault="004F550A" w:rsidP="004F550A">
      <w:pPr>
        <w:rPr>
          <w:rFonts w:asciiTheme="minorHAnsi" w:hAnsiTheme="minorHAnsi" w:cstheme="minorHAnsi"/>
          <w:color w:val="000000" w:themeColor="text1"/>
        </w:rPr>
      </w:pPr>
    </w:p>
    <w:p w14:paraId="4161AE79" w14:textId="77777777" w:rsidR="004F550A" w:rsidRPr="00F62C95" w:rsidRDefault="004F550A" w:rsidP="004F550A">
      <w:pPr>
        <w:autoSpaceDE w:val="0"/>
        <w:autoSpaceDN w:val="0"/>
        <w:adjustRightInd w:val="0"/>
        <w:rPr>
          <w:rFonts w:asciiTheme="minorHAnsi" w:hAnsiTheme="minorHAnsi" w:cstheme="minorHAnsi"/>
          <w:color w:val="000000" w:themeColor="text1"/>
        </w:rPr>
      </w:pPr>
    </w:p>
    <w:p w14:paraId="5B6F36E4" w14:textId="77777777" w:rsidR="004F550A" w:rsidRPr="00F62C95" w:rsidRDefault="004F550A" w:rsidP="004F550A">
      <w:pPr>
        <w:autoSpaceDE w:val="0"/>
        <w:autoSpaceDN w:val="0"/>
        <w:adjustRightInd w:val="0"/>
        <w:jc w:val="center"/>
        <w:rPr>
          <w:rFonts w:asciiTheme="minorHAnsi" w:hAnsiTheme="minorHAnsi" w:cstheme="minorHAnsi"/>
          <w:color w:val="000000" w:themeColor="text1"/>
          <w:vertAlign w:val="superscript"/>
        </w:rPr>
      </w:pPr>
      <w:r w:rsidRPr="00F62C95">
        <w:rPr>
          <w:rFonts w:asciiTheme="minorHAnsi" w:hAnsiTheme="minorHAnsi" w:cstheme="minorHAnsi"/>
          <w:color w:val="000000" w:themeColor="text1"/>
        </w:rPr>
        <w:t>Andrew L. Cross</w:t>
      </w:r>
      <w:r w:rsidRPr="00F62C95">
        <w:rPr>
          <w:rFonts w:asciiTheme="minorHAnsi" w:hAnsiTheme="minorHAnsi" w:cstheme="minorHAnsi"/>
          <w:color w:val="000000" w:themeColor="text1"/>
          <w:vertAlign w:val="superscript"/>
        </w:rPr>
        <w:t>1</w:t>
      </w:r>
      <w:r w:rsidRPr="00F62C95">
        <w:rPr>
          <w:rFonts w:asciiTheme="minorHAnsi" w:hAnsiTheme="minorHAnsi" w:cstheme="minorHAnsi"/>
          <w:color w:val="000000" w:themeColor="text1"/>
        </w:rPr>
        <w:t>, Jennifer Hawkes</w:t>
      </w:r>
      <w:r w:rsidRPr="00F62C95">
        <w:rPr>
          <w:rFonts w:asciiTheme="minorHAnsi" w:hAnsiTheme="minorHAnsi" w:cstheme="minorHAnsi"/>
          <w:color w:val="000000" w:themeColor="text1"/>
          <w:vertAlign w:val="superscript"/>
        </w:rPr>
        <w:t>1</w:t>
      </w:r>
      <w:r w:rsidRPr="00F62C95">
        <w:rPr>
          <w:rFonts w:asciiTheme="minorHAnsi" w:hAnsiTheme="minorHAnsi" w:cstheme="minorHAnsi"/>
          <w:color w:val="000000" w:themeColor="text1"/>
        </w:rPr>
        <w:t>, Helen Frankland</w:t>
      </w:r>
      <w:r w:rsidRPr="00F62C95">
        <w:rPr>
          <w:rFonts w:asciiTheme="minorHAnsi" w:hAnsiTheme="minorHAnsi" w:cstheme="minorHAnsi"/>
          <w:color w:val="000000" w:themeColor="text1"/>
          <w:vertAlign w:val="superscript"/>
        </w:rPr>
        <w:t>3</w:t>
      </w:r>
      <w:r w:rsidRPr="00F62C95">
        <w:rPr>
          <w:rFonts w:asciiTheme="minorHAnsi" w:hAnsiTheme="minorHAnsi" w:cstheme="minorHAnsi"/>
          <w:color w:val="000000" w:themeColor="text1"/>
        </w:rPr>
        <w:t>, Ayren Mediana</w:t>
      </w:r>
      <w:r w:rsidRPr="00F62C95">
        <w:rPr>
          <w:rFonts w:asciiTheme="minorHAnsi" w:hAnsiTheme="minorHAnsi" w:cstheme="minorHAnsi"/>
          <w:color w:val="000000" w:themeColor="text1"/>
          <w:vertAlign w:val="superscript"/>
        </w:rPr>
        <w:t>3</w:t>
      </w:r>
      <w:r w:rsidRPr="00F62C95">
        <w:rPr>
          <w:rFonts w:asciiTheme="minorHAnsi" w:hAnsiTheme="minorHAnsi" w:cstheme="minorHAnsi"/>
          <w:color w:val="000000" w:themeColor="text1"/>
        </w:rPr>
        <w:t>, Helen L. Wright</w:t>
      </w:r>
      <w:r w:rsidRPr="00F62C95">
        <w:rPr>
          <w:rFonts w:asciiTheme="minorHAnsi" w:hAnsiTheme="minorHAnsi" w:cstheme="minorHAnsi"/>
          <w:color w:val="000000" w:themeColor="text1"/>
          <w:vertAlign w:val="superscript"/>
        </w:rPr>
        <w:t>1</w:t>
      </w:r>
      <w:r w:rsidRPr="00F62C95">
        <w:rPr>
          <w:rFonts w:asciiTheme="minorHAnsi" w:hAnsiTheme="minorHAnsi" w:cstheme="minorHAnsi"/>
          <w:color w:val="000000" w:themeColor="text1"/>
        </w:rPr>
        <w:t>, Nicola J. Goodson</w:t>
      </w:r>
      <w:r w:rsidRPr="00F62C95">
        <w:rPr>
          <w:rFonts w:asciiTheme="minorHAnsi" w:hAnsiTheme="minorHAnsi" w:cstheme="minorHAnsi"/>
          <w:color w:val="000000" w:themeColor="text1"/>
          <w:vertAlign w:val="superscript"/>
        </w:rPr>
        <w:t>1</w:t>
      </w:r>
      <w:r w:rsidRPr="00F62C95">
        <w:rPr>
          <w:rFonts w:asciiTheme="minorHAnsi" w:hAnsiTheme="minorHAnsi" w:cstheme="minorHAnsi"/>
          <w:color w:val="000000" w:themeColor="text1"/>
        </w:rPr>
        <w:t>, Steven W. Edwards</w:t>
      </w:r>
      <w:r w:rsidRPr="00F62C95">
        <w:rPr>
          <w:rFonts w:asciiTheme="minorHAnsi" w:hAnsiTheme="minorHAnsi" w:cstheme="minorHAnsi"/>
          <w:color w:val="000000" w:themeColor="text1"/>
          <w:vertAlign w:val="superscript"/>
        </w:rPr>
        <w:t>2</w:t>
      </w:r>
      <w:r w:rsidRPr="00F62C95">
        <w:rPr>
          <w:rFonts w:asciiTheme="minorHAnsi" w:hAnsiTheme="minorHAnsi" w:cstheme="minorHAnsi"/>
          <w:color w:val="000000" w:themeColor="text1"/>
        </w:rPr>
        <w:t xml:space="preserve"> and Robert J. Moots</w:t>
      </w:r>
      <w:r w:rsidRPr="00F62C95">
        <w:rPr>
          <w:rFonts w:asciiTheme="minorHAnsi" w:hAnsiTheme="minorHAnsi" w:cstheme="minorHAnsi"/>
          <w:color w:val="000000" w:themeColor="text1"/>
          <w:vertAlign w:val="superscript"/>
        </w:rPr>
        <w:t>3,4</w:t>
      </w:r>
    </w:p>
    <w:p w14:paraId="5499A7FC" w14:textId="77777777" w:rsidR="004F550A" w:rsidRPr="00F62C95" w:rsidRDefault="004F550A" w:rsidP="004F550A">
      <w:pPr>
        <w:autoSpaceDE w:val="0"/>
        <w:autoSpaceDN w:val="0"/>
        <w:adjustRightInd w:val="0"/>
        <w:jc w:val="center"/>
        <w:rPr>
          <w:rFonts w:asciiTheme="minorHAnsi" w:hAnsiTheme="minorHAnsi" w:cstheme="minorHAnsi"/>
          <w:color w:val="000000" w:themeColor="text1"/>
        </w:rPr>
      </w:pPr>
    </w:p>
    <w:p w14:paraId="25CE629D" w14:textId="0AE20CDA" w:rsidR="004F550A" w:rsidRPr="00F62C95" w:rsidRDefault="004F550A" w:rsidP="004F550A">
      <w:pPr>
        <w:rPr>
          <w:rFonts w:asciiTheme="minorHAnsi" w:hAnsiTheme="minorHAnsi" w:cstheme="minorHAnsi"/>
          <w:color w:val="000000" w:themeColor="text1"/>
        </w:rPr>
      </w:pPr>
      <w:r w:rsidRPr="00F62C95">
        <w:rPr>
          <w:rFonts w:asciiTheme="minorHAnsi" w:hAnsiTheme="minorHAnsi" w:cstheme="minorHAnsi"/>
          <w:color w:val="000000" w:themeColor="text1"/>
          <w:vertAlign w:val="superscript"/>
        </w:rPr>
        <w:t>1</w:t>
      </w:r>
      <w:r w:rsidRPr="00F62C95">
        <w:rPr>
          <w:rFonts w:asciiTheme="minorHAnsi" w:hAnsiTheme="minorHAnsi" w:cstheme="minorHAnsi"/>
          <w:color w:val="000000" w:themeColor="text1"/>
        </w:rPr>
        <w:t xml:space="preserve">Institute of Life Course and Medical Sciences, University of Liverpool, UK, </w:t>
      </w:r>
      <w:r w:rsidRPr="00F62C95">
        <w:rPr>
          <w:rFonts w:asciiTheme="minorHAnsi" w:hAnsiTheme="minorHAnsi" w:cstheme="minorHAnsi"/>
          <w:color w:val="000000" w:themeColor="text1"/>
          <w:vertAlign w:val="superscript"/>
        </w:rPr>
        <w:t>2</w:t>
      </w:r>
      <w:r w:rsidRPr="00F62C95">
        <w:rPr>
          <w:rFonts w:asciiTheme="minorHAnsi" w:hAnsiTheme="minorHAnsi" w:cstheme="minorHAnsi"/>
          <w:color w:val="000000" w:themeColor="text1"/>
        </w:rPr>
        <w:t xml:space="preserve">Institute of Infection, Veterinary and Ecological Sciences, Liverpool, L69 7ZB, UK, </w:t>
      </w:r>
      <w:r w:rsidRPr="00F62C95">
        <w:rPr>
          <w:rFonts w:asciiTheme="minorHAnsi" w:hAnsiTheme="minorHAnsi" w:cstheme="minorHAnsi"/>
          <w:color w:val="000000" w:themeColor="text1"/>
          <w:vertAlign w:val="superscript"/>
        </w:rPr>
        <w:t>3</w:t>
      </w:r>
      <w:r w:rsidRPr="00F62C95">
        <w:rPr>
          <w:rFonts w:asciiTheme="minorHAnsi" w:hAnsiTheme="minorHAnsi" w:cstheme="minorHAnsi"/>
          <w:color w:val="000000" w:themeColor="text1"/>
        </w:rPr>
        <w:t>Department of Rheumatology,</w:t>
      </w:r>
      <w:r w:rsidR="00F44C62" w:rsidRPr="00F62C95">
        <w:rPr>
          <w:rFonts w:asciiTheme="minorHAnsi" w:hAnsiTheme="minorHAnsi" w:cstheme="minorHAnsi"/>
          <w:color w:val="000000" w:themeColor="text1"/>
        </w:rPr>
        <w:t xml:space="preserve"> </w:t>
      </w:r>
      <w:r w:rsidRPr="00F62C95">
        <w:rPr>
          <w:rFonts w:asciiTheme="minorHAnsi" w:hAnsiTheme="minorHAnsi" w:cstheme="minorHAnsi"/>
          <w:color w:val="000000" w:themeColor="text1"/>
        </w:rPr>
        <w:t xml:space="preserve">Aintree University Hospital, Longmoor Lane, Liverpool L9 7AL, and </w:t>
      </w:r>
      <w:r w:rsidRPr="00F62C95">
        <w:rPr>
          <w:rFonts w:asciiTheme="minorHAnsi" w:hAnsiTheme="minorHAnsi" w:cstheme="minorHAnsi"/>
          <w:color w:val="000000" w:themeColor="text1"/>
          <w:vertAlign w:val="superscript"/>
        </w:rPr>
        <w:t>4</w:t>
      </w:r>
      <w:r w:rsidRPr="00F62C95">
        <w:rPr>
          <w:rFonts w:asciiTheme="minorHAnsi" w:hAnsiTheme="minorHAnsi" w:cstheme="minorHAnsi"/>
          <w:color w:val="000000" w:themeColor="text1"/>
        </w:rPr>
        <w:t>Faculty of Health, Social Care and Medicine, Edge Hill University, St Helens Road, Ormskirk, Lancashire, L39 4QP</w:t>
      </w:r>
    </w:p>
    <w:p w14:paraId="79A9E25F" w14:textId="77777777" w:rsidR="004F550A" w:rsidRPr="00F62C95" w:rsidRDefault="004F550A" w:rsidP="004F550A">
      <w:pPr>
        <w:jc w:val="center"/>
        <w:rPr>
          <w:rFonts w:asciiTheme="minorHAnsi" w:hAnsiTheme="minorHAnsi" w:cstheme="minorHAnsi"/>
          <w:color w:val="000000" w:themeColor="text1"/>
        </w:rPr>
      </w:pPr>
    </w:p>
    <w:p w14:paraId="055E3F57" w14:textId="77777777" w:rsidR="004F550A" w:rsidRPr="00F62C95" w:rsidRDefault="004F550A" w:rsidP="004F550A">
      <w:pPr>
        <w:rPr>
          <w:rFonts w:asciiTheme="minorHAnsi" w:hAnsiTheme="minorHAnsi" w:cstheme="minorHAnsi"/>
          <w:color w:val="000000" w:themeColor="text1"/>
        </w:rPr>
      </w:pPr>
    </w:p>
    <w:p w14:paraId="0BB0A495" w14:textId="77777777" w:rsidR="004F550A" w:rsidRPr="00F62C95" w:rsidRDefault="004F550A" w:rsidP="004F550A">
      <w:pPr>
        <w:rPr>
          <w:rFonts w:asciiTheme="minorHAnsi" w:hAnsiTheme="minorHAnsi" w:cstheme="minorHAnsi"/>
          <w:color w:val="000000" w:themeColor="text1"/>
        </w:rPr>
      </w:pPr>
      <w:r w:rsidRPr="00F62C95">
        <w:rPr>
          <w:rFonts w:asciiTheme="minorHAnsi" w:hAnsiTheme="minorHAnsi" w:cstheme="minorHAnsi"/>
          <w:color w:val="000000" w:themeColor="text1"/>
        </w:rPr>
        <w:t>All Communications to Professor Moots:</w:t>
      </w:r>
    </w:p>
    <w:p w14:paraId="12A68F8B" w14:textId="77777777" w:rsidR="004F550A" w:rsidRPr="00F62C95" w:rsidRDefault="004F550A" w:rsidP="004F550A">
      <w:pPr>
        <w:ind w:firstLine="720"/>
        <w:rPr>
          <w:rFonts w:asciiTheme="minorHAnsi" w:hAnsiTheme="minorHAnsi" w:cstheme="minorHAnsi"/>
          <w:color w:val="000000" w:themeColor="text1"/>
        </w:rPr>
      </w:pPr>
      <w:r w:rsidRPr="00F62C95">
        <w:rPr>
          <w:rFonts w:asciiTheme="minorHAnsi" w:hAnsiTheme="minorHAnsi" w:cstheme="minorHAnsi"/>
          <w:color w:val="000000" w:themeColor="text1"/>
        </w:rPr>
        <w:t>Clinical Sciences Centre,</w:t>
      </w:r>
    </w:p>
    <w:p w14:paraId="1ADD8FCE" w14:textId="77777777" w:rsidR="004F550A" w:rsidRPr="00F62C95" w:rsidRDefault="004F550A" w:rsidP="004F550A">
      <w:pPr>
        <w:ind w:firstLine="720"/>
        <w:rPr>
          <w:rFonts w:asciiTheme="minorHAnsi" w:hAnsiTheme="minorHAnsi" w:cstheme="minorHAnsi"/>
          <w:color w:val="000000" w:themeColor="text1"/>
        </w:rPr>
      </w:pPr>
      <w:r w:rsidRPr="00F62C95">
        <w:rPr>
          <w:rFonts w:asciiTheme="minorHAnsi" w:hAnsiTheme="minorHAnsi" w:cstheme="minorHAnsi"/>
          <w:color w:val="000000" w:themeColor="text1"/>
        </w:rPr>
        <w:t>Aintree University Hospital,</w:t>
      </w:r>
    </w:p>
    <w:p w14:paraId="40E2902D" w14:textId="77777777" w:rsidR="004F550A" w:rsidRPr="00F62C95" w:rsidRDefault="004F550A" w:rsidP="004F550A">
      <w:pPr>
        <w:ind w:firstLine="720"/>
        <w:rPr>
          <w:rFonts w:asciiTheme="minorHAnsi" w:hAnsiTheme="minorHAnsi" w:cstheme="minorHAnsi"/>
          <w:color w:val="000000" w:themeColor="text1"/>
          <w:lang w:eastAsia="en-US"/>
        </w:rPr>
      </w:pPr>
      <w:r w:rsidRPr="00F62C95">
        <w:rPr>
          <w:rFonts w:asciiTheme="minorHAnsi" w:hAnsiTheme="minorHAnsi" w:cstheme="minorHAnsi"/>
          <w:color w:val="000000" w:themeColor="text1"/>
          <w:shd w:val="clear" w:color="auto" w:fill="FFFFFF"/>
          <w:lang w:eastAsia="en-US"/>
        </w:rPr>
        <w:t>Lower Lane, Liverpool L9 7AL</w:t>
      </w:r>
    </w:p>
    <w:p w14:paraId="4EC1ECFB" w14:textId="77777777" w:rsidR="004F550A" w:rsidRPr="00F62C95" w:rsidRDefault="004F550A" w:rsidP="004F550A">
      <w:pPr>
        <w:ind w:firstLine="720"/>
        <w:rPr>
          <w:rFonts w:asciiTheme="minorHAnsi" w:hAnsiTheme="minorHAnsi" w:cstheme="minorHAnsi"/>
          <w:color w:val="000000" w:themeColor="text1"/>
        </w:rPr>
      </w:pPr>
      <w:r w:rsidRPr="00F62C95">
        <w:rPr>
          <w:rFonts w:asciiTheme="minorHAnsi" w:hAnsiTheme="minorHAnsi" w:cstheme="minorHAnsi"/>
          <w:color w:val="000000" w:themeColor="text1"/>
        </w:rPr>
        <w:t xml:space="preserve">UK </w:t>
      </w:r>
    </w:p>
    <w:p w14:paraId="00AD42D6" w14:textId="77777777" w:rsidR="004F550A" w:rsidRPr="00F62C95" w:rsidRDefault="004F550A" w:rsidP="004F550A">
      <w:pPr>
        <w:ind w:firstLine="720"/>
        <w:rPr>
          <w:rFonts w:asciiTheme="minorHAnsi" w:hAnsiTheme="minorHAnsi" w:cstheme="minorHAnsi"/>
          <w:color w:val="000000" w:themeColor="text1"/>
        </w:rPr>
      </w:pPr>
      <w:r w:rsidRPr="00F62C95">
        <w:rPr>
          <w:rFonts w:asciiTheme="minorHAnsi" w:hAnsiTheme="minorHAnsi" w:cstheme="minorHAnsi"/>
          <w:color w:val="000000" w:themeColor="text1"/>
        </w:rPr>
        <w:t>Email: robert.moots@liverpoolft.nhs.uk</w:t>
      </w:r>
    </w:p>
    <w:p w14:paraId="11E9C391" w14:textId="77777777" w:rsidR="004F550A" w:rsidRPr="00F62C95" w:rsidRDefault="004F550A" w:rsidP="004F550A">
      <w:pPr>
        <w:ind w:firstLine="720"/>
        <w:rPr>
          <w:rFonts w:asciiTheme="minorHAnsi" w:hAnsiTheme="minorHAnsi" w:cstheme="minorHAnsi"/>
          <w:color w:val="000000" w:themeColor="text1"/>
          <w:lang w:eastAsia="en-US"/>
        </w:rPr>
      </w:pPr>
      <w:r w:rsidRPr="00F62C95">
        <w:rPr>
          <w:rFonts w:asciiTheme="minorHAnsi" w:hAnsiTheme="minorHAnsi" w:cstheme="minorHAnsi"/>
          <w:color w:val="000000" w:themeColor="text1"/>
        </w:rPr>
        <w:t xml:space="preserve">Tel: </w:t>
      </w:r>
      <w:r w:rsidRPr="00F62C95">
        <w:rPr>
          <w:rFonts w:asciiTheme="minorHAnsi" w:hAnsiTheme="minorHAnsi" w:cstheme="minorHAnsi"/>
          <w:color w:val="000000" w:themeColor="text1"/>
          <w:lang w:eastAsia="en-US"/>
        </w:rPr>
        <w:t>+44 151 529 5889</w:t>
      </w:r>
    </w:p>
    <w:p w14:paraId="50005184" w14:textId="77777777" w:rsidR="004F550A" w:rsidRPr="00F62C95" w:rsidRDefault="004F550A" w:rsidP="004F550A">
      <w:pPr>
        <w:rPr>
          <w:rFonts w:asciiTheme="minorHAnsi" w:hAnsiTheme="minorHAnsi" w:cstheme="minorHAnsi"/>
          <w:color w:val="000000" w:themeColor="text1"/>
        </w:rPr>
      </w:pPr>
    </w:p>
    <w:p w14:paraId="37441101" w14:textId="77777777" w:rsidR="004F550A" w:rsidRPr="00F62C95" w:rsidRDefault="004F550A" w:rsidP="004F550A">
      <w:pPr>
        <w:rPr>
          <w:rFonts w:asciiTheme="minorHAnsi" w:hAnsiTheme="minorHAnsi" w:cstheme="minorHAnsi"/>
          <w:b/>
          <w:bCs/>
          <w:color w:val="000000" w:themeColor="text1"/>
        </w:rPr>
      </w:pPr>
      <w:r w:rsidRPr="00F62C95">
        <w:rPr>
          <w:rFonts w:asciiTheme="minorHAnsi" w:hAnsiTheme="minorHAnsi" w:cstheme="minorHAnsi"/>
          <w:b/>
          <w:bCs/>
          <w:color w:val="000000" w:themeColor="text1"/>
        </w:rPr>
        <w:t>Key Words</w:t>
      </w:r>
    </w:p>
    <w:p w14:paraId="494D1FA4" w14:textId="77777777" w:rsidR="004F550A" w:rsidRPr="00F62C95" w:rsidRDefault="004F550A" w:rsidP="004F550A">
      <w:pPr>
        <w:rPr>
          <w:rFonts w:asciiTheme="minorHAnsi" w:hAnsiTheme="minorHAnsi" w:cstheme="minorHAnsi"/>
          <w:color w:val="000000" w:themeColor="text1"/>
        </w:rPr>
      </w:pP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psoriatic arthritis; psoriasis; IL-17; neutrophils</w:t>
      </w:r>
    </w:p>
    <w:p w14:paraId="2EC3ACF9" w14:textId="77777777" w:rsidR="004F550A" w:rsidRPr="00F62C95" w:rsidRDefault="004F550A" w:rsidP="004F550A">
      <w:pPr>
        <w:rPr>
          <w:rFonts w:asciiTheme="minorHAnsi" w:hAnsiTheme="minorHAnsi" w:cstheme="minorHAnsi"/>
          <w:color w:val="000000" w:themeColor="text1"/>
        </w:rPr>
      </w:pPr>
    </w:p>
    <w:p w14:paraId="407FC0C7" w14:textId="77777777" w:rsidR="0082085A" w:rsidRPr="00F62C95" w:rsidRDefault="0082085A" w:rsidP="004F550A">
      <w:pPr>
        <w:rPr>
          <w:rFonts w:asciiTheme="minorHAnsi" w:hAnsiTheme="minorHAnsi" w:cstheme="minorHAnsi"/>
          <w:b/>
          <w:bCs/>
          <w:color w:val="000000" w:themeColor="text1"/>
        </w:rPr>
      </w:pPr>
      <w:r w:rsidRPr="00F62C95">
        <w:rPr>
          <w:rFonts w:asciiTheme="minorHAnsi" w:hAnsiTheme="minorHAnsi" w:cstheme="minorHAnsi"/>
          <w:b/>
          <w:bCs/>
          <w:color w:val="000000" w:themeColor="text1"/>
        </w:rPr>
        <w:t>Key messages:</w:t>
      </w:r>
    </w:p>
    <w:p w14:paraId="27D2E2CF" w14:textId="43234B19" w:rsidR="005B0D15" w:rsidRPr="00F62C95" w:rsidRDefault="005B0D15" w:rsidP="004F550A">
      <w:pPr>
        <w:rPr>
          <w:rFonts w:asciiTheme="minorHAnsi" w:hAnsiTheme="minorHAnsi" w:cstheme="minorHAnsi"/>
          <w:color w:val="000000" w:themeColor="text1"/>
        </w:rPr>
      </w:pP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improved disease scores of patients with psoriatic arthritis.</w:t>
      </w:r>
    </w:p>
    <w:p w14:paraId="3C04DF44" w14:textId="21F5FDBC" w:rsidR="005B0D15" w:rsidRPr="00F62C95" w:rsidRDefault="005B0D15" w:rsidP="004F550A">
      <w:pPr>
        <w:rPr>
          <w:rFonts w:asciiTheme="minorHAnsi" w:hAnsiTheme="minorHAnsi" w:cstheme="minorHAnsi"/>
          <w:color w:val="000000" w:themeColor="text1"/>
        </w:rPr>
      </w:pPr>
    </w:p>
    <w:p w14:paraId="7513DA74" w14:textId="06806925" w:rsidR="005B0D15" w:rsidRPr="00F62C95" w:rsidRDefault="005B0D15" w:rsidP="004F550A">
      <w:pPr>
        <w:rPr>
          <w:rFonts w:asciiTheme="minorHAnsi" w:hAnsiTheme="minorHAnsi" w:cstheme="minorHAnsi"/>
          <w:color w:val="000000" w:themeColor="text1"/>
        </w:rPr>
      </w:pP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of psoriatic patients did not alter neutrophil functions associated with host defence against infections.</w:t>
      </w:r>
    </w:p>
    <w:p w14:paraId="0EFED7E5" w14:textId="77777777" w:rsidR="005B0D15" w:rsidRPr="00F62C95" w:rsidRDefault="005B0D15" w:rsidP="004F550A">
      <w:pPr>
        <w:rPr>
          <w:rFonts w:asciiTheme="minorHAnsi" w:hAnsiTheme="minorHAnsi" w:cstheme="minorHAnsi"/>
          <w:color w:val="000000" w:themeColor="text1"/>
        </w:rPr>
      </w:pPr>
    </w:p>
    <w:p w14:paraId="23CF907E" w14:textId="7A023E77" w:rsidR="004F550A" w:rsidRPr="00F62C95" w:rsidRDefault="005B0D15" w:rsidP="004F550A">
      <w:pPr>
        <w:rPr>
          <w:rFonts w:asciiTheme="minorHAnsi" w:hAnsiTheme="minorHAnsi" w:cstheme="minorHAnsi"/>
          <w:b/>
          <w:bCs/>
          <w:color w:val="000000" w:themeColor="text1"/>
        </w:rPr>
      </w:pP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resulted in transcriptome changes of circulating neutrophils attributable to altered cytokine signalling </w:t>
      </w:r>
      <w:r w:rsidRPr="00F62C95">
        <w:rPr>
          <w:rFonts w:asciiTheme="minorHAnsi" w:hAnsiTheme="minorHAnsi" w:cstheme="minorHAnsi"/>
          <w:i/>
          <w:iCs/>
          <w:color w:val="000000" w:themeColor="text1"/>
        </w:rPr>
        <w:t>in vivo</w:t>
      </w:r>
      <w:r w:rsidR="004F550A" w:rsidRPr="00F62C95">
        <w:rPr>
          <w:rFonts w:asciiTheme="minorHAnsi" w:hAnsiTheme="minorHAnsi" w:cstheme="minorHAnsi"/>
          <w:b/>
          <w:bCs/>
          <w:color w:val="000000" w:themeColor="text1"/>
        </w:rPr>
        <w:br w:type="page"/>
      </w:r>
    </w:p>
    <w:p w14:paraId="6CE708EA" w14:textId="77777777" w:rsidR="004F550A" w:rsidRPr="00F62C95" w:rsidRDefault="004F550A" w:rsidP="002A75B7">
      <w:pPr>
        <w:spacing w:line="480" w:lineRule="exact"/>
        <w:jc w:val="both"/>
        <w:rPr>
          <w:rFonts w:asciiTheme="minorHAnsi" w:hAnsiTheme="minorHAnsi" w:cstheme="minorHAnsi"/>
          <w:b/>
          <w:bCs/>
          <w:color w:val="000000" w:themeColor="text1"/>
          <w:sz w:val="28"/>
          <w:szCs w:val="28"/>
        </w:rPr>
      </w:pPr>
      <w:r w:rsidRPr="00F62C95">
        <w:rPr>
          <w:rFonts w:asciiTheme="minorHAnsi" w:hAnsiTheme="minorHAnsi" w:cstheme="minorHAnsi"/>
          <w:b/>
          <w:bCs/>
          <w:color w:val="000000" w:themeColor="text1"/>
          <w:sz w:val="28"/>
          <w:szCs w:val="28"/>
        </w:rPr>
        <w:lastRenderedPageBreak/>
        <w:t>Abstract</w:t>
      </w:r>
    </w:p>
    <w:p w14:paraId="472434CB" w14:textId="00FFAAED" w:rsidR="005756A8" w:rsidRPr="00F62C95" w:rsidRDefault="005756A8" w:rsidP="002A75B7">
      <w:pPr>
        <w:spacing w:line="360" w:lineRule="auto"/>
        <w:rPr>
          <w:rFonts w:asciiTheme="minorHAnsi" w:hAnsiTheme="minorHAnsi" w:cstheme="minorHAnsi"/>
          <w:color w:val="000000" w:themeColor="text1"/>
        </w:rPr>
      </w:pPr>
      <w:r w:rsidRPr="00F62C95">
        <w:rPr>
          <w:rFonts w:asciiTheme="minorHAnsi" w:hAnsiTheme="minorHAnsi" w:cstheme="minorHAnsi"/>
          <w:color w:val="000000" w:themeColor="text1"/>
        </w:rPr>
        <w:t xml:space="preserve">Objective: </w:t>
      </w:r>
      <w:r w:rsidR="00603680" w:rsidRPr="00F62C95">
        <w:rPr>
          <w:rFonts w:asciiTheme="minorHAnsi" w:hAnsiTheme="minorHAnsi" w:cstheme="minorHAnsi"/>
          <w:color w:val="000000" w:themeColor="text1"/>
        </w:rPr>
        <w:t>Identifying that dysfunction of t</w:t>
      </w:r>
      <w:r w:rsidR="0032267F" w:rsidRPr="00F62C95">
        <w:rPr>
          <w:rFonts w:asciiTheme="minorHAnsi" w:hAnsiTheme="minorHAnsi" w:cstheme="minorHAnsi"/>
          <w:color w:val="000000" w:themeColor="text1"/>
        </w:rPr>
        <w:t xml:space="preserve">he </w:t>
      </w:r>
      <w:r w:rsidRPr="00F62C95">
        <w:rPr>
          <w:rFonts w:asciiTheme="minorHAnsi" w:hAnsiTheme="minorHAnsi" w:cstheme="minorHAnsi"/>
          <w:color w:val="000000" w:themeColor="text1"/>
        </w:rPr>
        <w:t xml:space="preserve">IL-23/17 axis underlies psoriatic arthritis (PsA) </w:t>
      </w:r>
      <w:r w:rsidR="00603680" w:rsidRPr="00F62C95">
        <w:rPr>
          <w:rFonts w:asciiTheme="minorHAnsi" w:hAnsiTheme="minorHAnsi" w:cstheme="minorHAnsi"/>
          <w:color w:val="000000" w:themeColor="text1"/>
        </w:rPr>
        <w:t xml:space="preserve">has </w:t>
      </w:r>
      <w:r w:rsidR="0032267F" w:rsidRPr="00F62C95">
        <w:rPr>
          <w:rFonts w:asciiTheme="minorHAnsi" w:hAnsiTheme="minorHAnsi" w:cstheme="minorHAnsi"/>
          <w:color w:val="000000" w:themeColor="text1"/>
        </w:rPr>
        <w:t xml:space="preserve">led to </w:t>
      </w:r>
      <w:r w:rsidRPr="00F62C95">
        <w:rPr>
          <w:rFonts w:asciiTheme="minorHAnsi" w:hAnsiTheme="minorHAnsi" w:cstheme="minorHAnsi"/>
          <w:color w:val="000000" w:themeColor="text1"/>
        </w:rPr>
        <w:t xml:space="preserve">the development of effective targeted therapies, such as the IL-17A inhibitor,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As IL-17A stimulates the secretion of neutrophil </w:t>
      </w:r>
      <w:proofErr w:type="spellStart"/>
      <w:r w:rsidRPr="00F62C95">
        <w:rPr>
          <w:rFonts w:asciiTheme="minorHAnsi" w:hAnsiTheme="minorHAnsi" w:cstheme="minorHAnsi"/>
          <w:color w:val="000000" w:themeColor="text1"/>
        </w:rPr>
        <w:t>chemoattractants</w:t>
      </w:r>
      <w:proofErr w:type="spellEnd"/>
      <w:r w:rsidRPr="00F62C95">
        <w:rPr>
          <w:rFonts w:asciiTheme="minorHAnsi" w:hAnsiTheme="minorHAnsi" w:cstheme="minorHAnsi"/>
          <w:color w:val="000000" w:themeColor="text1"/>
        </w:rPr>
        <w:t xml:space="preserve">, such as CXCL8 (IL-8), we examined the effect of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on neutrophil function in </w:t>
      </w:r>
      <w:proofErr w:type="spellStart"/>
      <w:r w:rsidRPr="00F62C95">
        <w:rPr>
          <w:rFonts w:asciiTheme="minorHAnsi" w:hAnsiTheme="minorHAnsi" w:cstheme="minorHAnsi"/>
          <w:color w:val="000000" w:themeColor="text1"/>
        </w:rPr>
        <w:t>PsA.</w:t>
      </w:r>
      <w:proofErr w:type="spellEnd"/>
      <w:r w:rsidRPr="00F62C95">
        <w:rPr>
          <w:rFonts w:asciiTheme="minorHAnsi" w:hAnsiTheme="minorHAnsi" w:cstheme="minorHAnsi"/>
          <w:color w:val="000000" w:themeColor="text1"/>
        </w:rPr>
        <w:t> </w:t>
      </w:r>
    </w:p>
    <w:p w14:paraId="530A3965" w14:textId="77777777" w:rsidR="005756A8" w:rsidRPr="00F62C95" w:rsidRDefault="005756A8" w:rsidP="002A75B7">
      <w:pPr>
        <w:spacing w:line="360" w:lineRule="auto"/>
        <w:rPr>
          <w:rFonts w:asciiTheme="minorHAnsi" w:hAnsiTheme="minorHAnsi" w:cstheme="minorHAnsi"/>
          <w:color w:val="000000" w:themeColor="text1"/>
        </w:rPr>
      </w:pPr>
    </w:p>
    <w:p w14:paraId="4A48B5E0" w14:textId="5426A172" w:rsidR="005756A8" w:rsidRPr="00F62C95" w:rsidRDefault="005756A8" w:rsidP="002A75B7">
      <w:pPr>
        <w:spacing w:line="360" w:lineRule="auto"/>
        <w:rPr>
          <w:rFonts w:asciiTheme="minorHAnsi" w:hAnsiTheme="minorHAnsi" w:cstheme="minorHAnsi"/>
          <w:color w:val="000000" w:themeColor="text1"/>
        </w:rPr>
      </w:pPr>
      <w:r w:rsidRPr="00F62C95">
        <w:rPr>
          <w:rFonts w:asciiTheme="minorHAnsi" w:hAnsiTheme="minorHAnsi" w:cstheme="minorHAnsi"/>
          <w:color w:val="000000" w:themeColor="text1"/>
        </w:rPr>
        <w:t xml:space="preserve">Methods: Nineteen patients with active PsA were treated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Clinical response (</w:t>
      </w:r>
      <w:proofErr w:type="spellStart"/>
      <w:r w:rsidRPr="00F62C95">
        <w:rPr>
          <w:rFonts w:asciiTheme="minorHAnsi" w:hAnsiTheme="minorHAnsi" w:cstheme="minorHAnsi"/>
          <w:color w:val="000000" w:themeColor="text1"/>
        </w:rPr>
        <w:t>PsARC</w:t>
      </w:r>
      <w:proofErr w:type="spellEnd"/>
      <w:r w:rsidRPr="00F62C95">
        <w:rPr>
          <w:rFonts w:asciiTheme="minorHAnsi" w:hAnsiTheme="minorHAnsi" w:cstheme="minorHAnsi"/>
          <w:color w:val="000000" w:themeColor="text1"/>
        </w:rPr>
        <w:t xml:space="preserve"> and PASI) and peripheral blood neutrophil function (apoptosis, receptor expression, phagocytosis/killing, chemotaxis and RNA expression) were measured at </w:t>
      </w:r>
      <w:proofErr w:type="gramStart"/>
      <w:r w:rsidRPr="00F62C95">
        <w:rPr>
          <w:rFonts w:asciiTheme="minorHAnsi" w:hAnsiTheme="minorHAnsi" w:cstheme="minorHAnsi"/>
          <w:color w:val="000000" w:themeColor="text1"/>
        </w:rPr>
        <w:t>12 week</w:t>
      </w:r>
      <w:proofErr w:type="gramEnd"/>
      <w:r w:rsidRPr="00F62C95">
        <w:rPr>
          <w:rFonts w:asciiTheme="minorHAnsi" w:hAnsiTheme="minorHAnsi" w:cstheme="minorHAnsi"/>
          <w:color w:val="000000" w:themeColor="text1"/>
        </w:rPr>
        <w:t xml:space="preserve"> intervals for 48 weeks and compared with age- and sex-matched healthy controls. </w:t>
      </w:r>
    </w:p>
    <w:p w14:paraId="62763893" w14:textId="77777777" w:rsidR="005756A8" w:rsidRPr="00F62C95" w:rsidRDefault="005756A8" w:rsidP="002A75B7">
      <w:pPr>
        <w:spacing w:line="360" w:lineRule="auto"/>
        <w:rPr>
          <w:rFonts w:asciiTheme="minorHAnsi" w:hAnsiTheme="minorHAnsi" w:cstheme="minorHAnsi"/>
          <w:color w:val="000000" w:themeColor="text1"/>
        </w:rPr>
      </w:pPr>
    </w:p>
    <w:p w14:paraId="6C655650" w14:textId="55E9190C" w:rsidR="005756A8" w:rsidRPr="00F62C95" w:rsidRDefault="005756A8" w:rsidP="002A75B7">
      <w:pPr>
        <w:spacing w:line="360" w:lineRule="auto"/>
        <w:rPr>
          <w:rFonts w:asciiTheme="minorHAnsi" w:hAnsiTheme="minorHAnsi" w:cstheme="minorHAnsi"/>
          <w:color w:val="000000" w:themeColor="text1"/>
        </w:rPr>
      </w:pPr>
      <w:r w:rsidRPr="00F62C95">
        <w:rPr>
          <w:rFonts w:asciiTheme="minorHAnsi" w:hAnsiTheme="minorHAnsi" w:cstheme="minorHAnsi"/>
          <w:color w:val="000000" w:themeColor="text1"/>
        </w:rPr>
        <w:t xml:space="preserve">Results: At 12 weeks 12/16 (75%) had a </w:t>
      </w:r>
      <w:proofErr w:type="spellStart"/>
      <w:r w:rsidRPr="00F62C95">
        <w:rPr>
          <w:rFonts w:asciiTheme="minorHAnsi" w:hAnsiTheme="minorHAnsi" w:cstheme="minorHAnsi"/>
          <w:color w:val="000000" w:themeColor="text1"/>
        </w:rPr>
        <w:t>PsARC</w:t>
      </w:r>
      <w:proofErr w:type="spellEnd"/>
      <w:r w:rsidRPr="00F62C95">
        <w:rPr>
          <w:rFonts w:asciiTheme="minorHAnsi" w:hAnsiTheme="minorHAnsi" w:cstheme="minorHAnsi"/>
          <w:color w:val="000000" w:themeColor="text1"/>
        </w:rPr>
        <w:t xml:space="preserve"> response (100% at 36 weeks) and 10/14 (71%) achieved a PASI90. At baseline, there were no differences in PsA neutrophil ROS generation, constitutive or cytokine-delayed apoptosis, </w:t>
      </w:r>
      <w:proofErr w:type="gramStart"/>
      <w:r w:rsidRPr="00F62C95">
        <w:rPr>
          <w:rFonts w:asciiTheme="minorHAnsi" w:hAnsiTheme="minorHAnsi" w:cstheme="minorHAnsi"/>
          <w:color w:val="000000" w:themeColor="text1"/>
        </w:rPr>
        <w:t>chemotaxis</w:t>
      </w:r>
      <w:proofErr w:type="gramEnd"/>
      <w:r w:rsidRPr="00F62C95">
        <w:rPr>
          <w:rFonts w:asciiTheme="minorHAnsi" w:hAnsiTheme="minorHAnsi" w:cstheme="minorHAnsi"/>
          <w:color w:val="000000" w:themeColor="text1"/>
        </w:rPr>
        <w:t xml:space="preserve"> or phagocytosis of opsonised </w:t>
      </w:r>
      <w:r w:rsidRPr="00F62C95">
        <w:rPr>
          <w:rFonts w:asciiTheme="minorHAnsi" w:hAnsiTheme="minorHAnsi" w:cstheme="minorHAnsi"/>
          <w:i/>
          <w:iCs/>
          <w:color w:val="000000" w:themeColor="text1"/>
        </w:rPr>
        <w:t>Staphylococcus aureus</w:t>
      </w:r>
      <w:r w:rsidRPr="00F62C95">
        <w:rPr>
          <w:rFonts w:asciiTheme="minorHAnsi" w:hAnsiTheme="minorHAnsi" w:cstheme="minorHAnsi"/>
          <w:color w:val="000000" w:themeColor="text1"/>
        </w:rPr>
        <w:t xml:space="preserve">, compared to healthy controls. Similarly, </w:t>
      </w:r>
      <w:r w:rsidR="00F068D9" w:rsidRPr="00F62C95">
        <w:rPr>
          <w:rFonts w:asciiTheme="minorHAnsi" w:hAnsiTheme="minorHAnsi" w:cstheme="minorHAnsi"/>
          <w:color w:val="000000" w:themeColor="text1"/>
        </w:rPr>
        <w:t xml:space="preserve">there were </w:t>
      </w:r>
      <w:r w:rsidRPr="00F62C95">
        <w:rPr>
          <w:rFonts w:asciiTheme="minorHAnsi" w:hAnsiTheme="minorHAnsi" w:cstheme="minorHAnsi"/>
          <w:color w:val="000000" w:themeColor="text1"/>
        </w:rPr>
        <w:t xml:space="preserve">no differences in these functions from baseline to 12-weeks of therapy. However, surface levels of CD11b/CD18 and CD63 increased and expression of CD16 decreased during therapy. In addition, in a sub-group of early (12 week) responders to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RNA-</w:t>
      </w:r>
      <w:proofErr w:type="spellStart"/>
      <w:r w:rsidRPr="00F62C95">
        <w:rPr>
          <w:rFonts w:asciiTheme="minorHAnsi" w:hAnsiTheme="minorHAnsi" w:cstheme="minorHAnsi"/>
          <w:color w:val="000000" w:themeColor="text1"/>
        </w:rPr>
        <w:t>seq</w:t>
      </w:r>
      <w:proofErr w:type="spellEnd"/>
      <w:r w:rsidRPr="00F62C95">
        <w:rPr>
          <w:rFonts w:asciiTheme="minorHAnsi" w:hAnsiTheme="minorHAnsi" w:cstheme="minorHAnsi"/>
          <w:color w:val="000000" w:themeColor="text1"/>
        </w:rPr>
        <w:t xml:space="preserve"> revealed transcriptome changes predicting down-regulation of cytokine signalling and chemotaxis pathways and up-regulation of </w:t>
      </w:r>
      <w:r w:rsidRPr="00F62C95">
        <w:rPr>
          <w:rFonts w:asciiTheme="minorHAnsi" w:hAnsiTheme="minorHAnsi" w:cstheme="minorHAnsi"/>
          <w:i/>
          <w:iCs/>
          <w:color w:val="000000" w:themeColor="text1"/>
        </w:rPr>
        <w:t>de novo</w:t>
      </w:r>
      <w:r w:rsidRPr="00F62C95">
        <w:rPr>
          <w:rFonts w:asciiTheme="minorHAnsi" w:hAnsiTheme="minorHAnsi" w:cstheme="minorHAnsi"/>
          <w:color w:val="000000" w:themeColor="text1"/>
        </w:rPr>
        <w:t xml:space="preserve"> gene expression pathways, including translation initiation, mRNA catabolism and translation. </w:t>
      </w:r>
    </w:p>
    <w:p w14:paraId="06AD1F05" w14:textId="77777777" w:rsidR="005756A8" w:rsidRPr="00F62C95" w:rsidRDefault="005756A8" w:rsidP="002A75B7">
      <w:pPr>
        <w:spacing w:line="360" w:lineRule="auto"/>
        <w:rPr>
          <w:rFonts w:asciiTheme="minorHAnsi" w:hAnsiTheme="minorHAnsi" w:cstheme="minorHAnsi"/>
          <w:color w:val="000000" w:themeColor="text1"/>
        </w:rPr>
      </w:pPr>
    </w:p>
    <w:p w14:paraId="3A8BC248" w14:textId="242C26C6" w:rsidR="005756A8" w:rsidRPr="00F62C95" w:rsidRDefault="005756A8" w:rsidP="002A75B7">
      <w:pPr>
        <w:spacing w:line="360" w:lineRule="auto"/>
        <w:rPr>
          <w:rFonts w:asciiTheme="minorHAnsi" w:hAnsiTheme="minorHAnsi" w:cstheme="minorHAnsi"/>
          <w:color w:val="000000" w:themeColor="text1"/>
        </w:rPr>
      </w:pPr>
      <w:r w:rsidRPr="00F62C95">
        <w:rPr>
          <w:rFonts w:asciiTheme="minorHAnsi" w:hAnsiTheme="minorHAnsi" w:cstheme="minorHAnsi"/>
          <w:color w:val="000000" w:themeColor="text1"/>
        </w:rPr>
        <w:t xml:space="preserve">Conclusion: Complex changes in the properties of circulating neutrophils occur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in PsA that may indicate altered responsiveness to changes in both local and systemic levels of pro-inflammatory cytokines. However, host defence processes of neutrophils were unaltered.</w:t>
      </w:r>
    </w:p>
    <w:p w14:paraId="764DDC5C" w14:textId="5CBFDA3D" w:rsidR="004F550A" w:rsidRPr="00F62C95" w:rsidRDefault="004F550A" w:rsidP="004F550A">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br w:type="page"/>
      </w:r>
    </w:p>
    <w:p w14:paraId="555CB124"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b/>
          <w:bCs/>
          <w:color w:val="000000" w:themeColor="text1"/>
          <w:sz w:val="28"/>
          <w:szCs w:val="28"/>
        </w:rPr>
        <w:lastRenderedPageBreak/>
        <w:t>Introduction</w:t>
      </w:r>
    </w:p>
    <w:p w14:paraId="600485C5" w14:textId="77777777" w:rsidR="00A424C0" w:rsidRPr="00F62C95" w:rsidRDefault="00A424C0" w:rsidP="00A424C0">
      <w:pPr>
        <w:pStyle w:val="NormalWeb"/>
        <w:spacing w:line="360" w:lineRule="auto"/>
        <w:jc w:val="both"/>
        <w:rPr>
          <w:rFonts w:asciiTheme="minorHAnsi" w:hAnsiTheme="minorHAnsi" w:cstheme="minorHAnsi"/>
          <w:color w:val="000000" w:themeColor="text1"/>
        </w:rPr>
      </w:pPr>
      <w:r w:rsidRPr="00F62C95">
        <w:rPr>
          <w:rFonts w:asciiTheme="minorHAnsi" w:hAnsiTheme="minorHAnsi" w:cstheme="minorHAnsi"/>
          <w:color w:val="000000" w:themeColor="text1"/>
        </w:rPr>
        <w:t>Psoriatic arthritis (PsA) is a chronic inflammatory arthritis occurring in ~15-20% of patients with psoriasis. As well as joint involvement, extra-articular manifestations, and comorbidity result in a substantial clinical burden</w:t>
      </w:r>
      <w:r w:rsidRPr="00F62C95">
        <w:rPr>
          <w:rFonts w:asciiTheme="minorHAnsi" w:hAnsiTheme="minorHAnsi" w:cstheme="minorHAnsi"/>
          <w:color w:val="000000" w:themeColor="text1"/>
        </w:rPr>
        <w:fldChar w:fldCharType="begin">
          <w:fldData xml:space="preserve">PEVuZE5vdGU+PENpdGU+PEF1dGhvcj52YW4gZGVyIEhlaWpkZTwvQXV0aG9yPjxZZWFyPjIwMTc8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=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PEVuZE5vdGU+PENpdGU+PEF1dGhvcj52YW4gZGVyIEhlaWpkZTwvQXV0aG9yPjxZZWFyPjIwMTc8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=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(1-3)</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Early identification, together with </w:t>
      </w:r>
      <w:r w:rsidRPr="00F62C95">
        <w:rPr>
          <w:rFonts w:asciiTheme="minorHAnsi" w:hAnsiTheme="minorHAnsi" w:cstheme="minorHAnsi"/>
          <w:strike/>
          <w:color w:val="000000" w:themeColor="text1"/>
        </w:rPr>
        <w:t>a</w:t>
      </w:r>
      <w:r w:rsidRPr="00F62C95">
        <w:rPr>
          <w:rFonts w:asciiTheme="minorHAnsi" w:hAnsiTheme="minorHAnsi" w:cstheme="minorHAnsi"/>
          <w:color w:val="000000" w:themeColor="text1"/>
        </w:rPr>
        <w:t xml:space="preserve"> timely diagnosis and effective treatment, is crucial to prevent long-term physical damage and disability. Psoriatic arthritis is one of the </w:t>
      </w:r>
      <w:proofErr w:type="spellStart"/>
      <w:r w:rsidRPr="00F62C95">
        <w:rPr>
          <w:rFonts w:asciiTheme="minorHAnsi" w:hAnsiTheme="minorHAnsi" w:cstheme="minorHAnsi"/>
          <w:color w:val="000000" w:themeColor="text1"/>
        </w:rPr>
        <w:t>spondyloarthritides</w:t>
      </w:r>
      <w:proofErr w:type="spellEnd"/>
      <w:r w:rsidRPr="00F62C95">
        <w:rPr>
          <w:rFonts w:asciiTheme="minorHAnsi" w:hAnsiTheme="minorHAnsi" w:cstheme="minorHAnsi"/>
          <w:color w:val="000000" w:themeColor="text1"/>
        </w:rPr>
        <w:t xml:space="preserve">, which have related but </w:t>
      </w:r>
      <w:proofErr w:type="gramStart"/>
      <w:r w:rsidRPr="00F62C95">
        <w:rPr>
          <w:rFonts w:asciiTheme="minorHAnsi" w:hAnsiTheme="minorHAnsi" w:cstheme="minorHAnsi"/>
          <w:color w:val="000000" w:themeColor="text1"/>
        </w:rPr>
        <w:t>phenotypically-distinct</w:t>
      </w:r>
      <w:proofErr w:type="gramEnd"/>
      <w:r w:rsidRPr="00F62C95">
        <w:rPr>
          <w:rFonts w:asciiTheme="minorHAnsi" w:hAnsiTheme="minorHAnsi" w:cstheme="minorHAnsi"/>
          <w:color w:val="000000" w:themeColor="text1"/>
        </w:rPr>
        <w:t xml:space="preserve"> clinical features, but share some common immunological and inflammatory components.</w:t>
      </w:r>
    </w:p>
    <w:p w14:paraId="288CD2A6" w14:textId="77777777" w:rsidR="00A424C0" w:rsidRPr="00F62C95" w:rsidRDefault="00A424C0" w:rsidP="00A424C0">
      <w:pPr>
        <w:pStyle w:val="NormalWeb"/>
        <w:spacing w:line="360" w:lineRule="auto"/>
        <w:jc w:val="both"/>
        <w:rPr>
          <w:rFonts w:asciiTheme="minorHAnsi" w:hAnsiTheme="minorHAnsi" w:cstheme="minorHAnsi"/>
          <w:color w:val="000000" w:themeColor="text1"/>
        </w:rPr>
      </w:pPr>
      <w:r w:rsidRPr="00F62C95">
        <w:rPr>
          <w:rFonts w:asciiTheme="minorHAnsi" w:hAnsiTheme="minorHAnsi" w:cstheme="minorHAnsi"/>
          <w:color w:val="000000" w:themeColor="text1"/>
        </w:rPr>
        <w:t>Immunologically, dysfunction in the IL-23/17 axis plays a key role in the underlying pathophysiology of PsA</w:t>
      </w:r>
      <w:r w:rsidRPr="00F62C95">
        <w:rPr>
          <w:rFonts w:asciiTheme="minorHAnsi" w:hAnsiTheme="minorHAnsi" w:cstheme="minorHAnsi"/>
          <w:color w:val="000000" w:themeColor="text1"/>
        </w:rPr>
        <w:fldChar w:fldCharType="begin">
          <w:fldData xml:space="preserve">PEVuZE5vdGU+PENpdGU+PEF1dGhvcj5NY0dvbmFnbGU8L0F1dGhvcj48WWVhcj4yMDE5PC9ZZWFy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PEVuZE5vdGU+PENpdGU+PEF1dGhvcj5NY0dvbmFnbGU8L0F1dGhvcj48WWVhcj4yMDE5PC9ZZWFy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(4)</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This has led to </w:t>
      </w:r>
      <w:r w:rsidRPr="00F62C95">
        <w:rPr>
          <w:rFonts w:asciiTheme="minorHAnsi" w:hAnsiTheme="minorHAnsi" w:cstheme="minorHAnsi"/>
          <w:strike/>
          <w:color w:val="000000" w:themeColor="text1"/>
        </w:rPr>
        <w:t>the</w:t>
      </w:r>
      <w:r w:rsidRPr="00F62C95">
        <w:rPr>
          <w:rFonts w:asciiTheme="minorHAnsi" w:hAnsiTheme="minorHAnsi" w:cstheme="minorHAnsi"/>
          <w:color w:val="000000" w:themeColor="text1"/>
        </w:rPr>
        <w:t xml:space="preserve"> development of targeted therapies that selectively inhibit/block these cytokines, such as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a fully human monoclonal antibody that neutralises IL-17A</w:t>
      </w:r>
      <w:r w:rsidRPr="00F62C95">
        <w:rPr>
          <w:rFonts w:asciiTheme="minorHAnsi" w:hAnsiTheme="minorHAnsi" w:cstheme="minorHAnsi"/>
          <w:color w:val="000000" w:themeColor="text1"/>
        </w:rPr>
        <w:fldChar w:fldCharType="begin">
          <w:fldData xml:space="preserve">PEVuZE5vdGU+PENpdGU+PEF1dGhvcj5CYWV0ZW48L0F1dGhvcj48WWVhcj4yMDEzPC9ZZWFyPjxS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PEVuZE5vdGU+PENpdGU+PEF1dGhvcj5CYWV0ZW48L0F1dGhvcj48WWVhcj4yMDEzPC9ZZWFyPjxS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(5-8)</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licensed for use in psoriasis and psoriatic arthritis, is effective in the management of these conditions, with many benefits over both conventional disease-modifying anti-rheumatic drugs (DMARDs), such as methotrexate and leflunomide, and biologic therapy with TNF inhibitors</w:t>
      </w:r>
      <w:r w:rsidRPr="00F62C95">
        <w:rPr>
          <w:rFonts w:asciiTheme="minorHAnsi" w:hAnsiTheme="minorHAnsi" w:cstheme="minorHAnsi"/>
          <w:color w:val="000000" w:themeColor="text1"/>
        </w:rPr>
        <w:fldChar w:fldCharType="begin">
          <w:fldData xml:space="preserve">PEVuZE5vdGU+PENpdGU+PEF1dGhvcj5Db2F0ZXM8L0F1dGhvcj48WWVhcj4yMDE4PC9ZZWFyPjxS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PEVuZE5vdGU+PENpdGU+PEF1dGhvcj5Db2F0ZXM8L0F1dGhvcj48WWVhcj4yMDE4PC9ZZWFyPjxS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(9-12)</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both of which were the previous mainstay of therapy.</w:t>
      </w:r>
    </w:p>
    <w:p w14:paraId="3D79FC5A" w14:textId="77777777" w:rsidR="00A424C0" w:rsidRPr="00F62C95" w:rsidRDefault="00A424C0" w:rsidP="00A424C0">
      <w:pPr>
        <w:pStyle w:val="NormalWeb"/>
        <w:spacing w:line="360" w:lineRule="auto"/>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Therapeutic inhibition of specific cytokines has the potential to modulate the immune system in </w:t>
      </w:r>
      <w:proofErr w:type="gramStart"/>
      <w:r w:rsidRPr="00F62C95">
        <w:rPr>
          <w:rFonts w:asciiTheme="minorHAnsi" w:hAnsiTheme="minorHAnsi" w:cstheme="minorHAnsi"/>
          <w:color w:val="000000" w:themeColor="text1"/>
        </w:rPr>
        <w:t>therapeutically-beneficial</w:t>
      </w:r>
      <w:proofErr w:type="gramEnd"/>
      <w:r w:rsidRPr="00F62C95">
        <w:rPr>
          <w:rFonts w:asciiTheme="minorHAnsi" w:hAnsiTheme="minorHAnsi" w:cstheme="minorHAnsi"/>
          <w:color w:val="000000" w:themeColor="text1"/>
        </w:rPr>
        <w:t xml:space="preserve"> ways, but which may also expose patients to potential unwanted adverse effects, such as </w:t>
      </w:r>
      <w:r w:rsidRPr="00F62C95">
        <w:rPr>
          <w:rFonts w:asciiTheme="minorHAnsi" w:hAnsiTheme="minorHAnsi" w:cstheme="minorHAnsi"/>
          <w:strike/>
          <w:color w:val="000000" w:themeColor="text1"/>
        </w:rPr>
        <w:t>the</w:t>
      </w:r>
      <w:r w:rsidRPr="00F62C95">
        <w:rPr>
          <w:rFonts w:asciiTheme="minorHAnsi" w:hAnsiTheme="minorHAnsi" w:cstheme="minorHAnsi"/>
          <w:color w:val="000000" w:themeColor="text1"/>
        </w:rPr>
        <w:t xml:space="preserve"> risk of reactivation of latent tuberculosis </w:t>
      </w:r>
      <w:r w:rsidRPr="00F62C95">
        <w:rPr>
          <w:rFonts w:asciiTheme="minorHAnsi" w:hAnsiTheme="minorHAnsi" w:cstheme="minorHAnsi"/>
          <w:strike/>
          <w:color w:val="000000" w:themeColor="text1"/>
        </w:rPr>
        <w:t xml:space="preserve">in </w:t>
      </w:r>
      <w:r w:rsidRPr="00F62C95">
        <w:rPr>
          <w:rFonts w:asciiTheme="minorHAnsi" w:hAnsiTheme="minorHAnsi" w:cstheme="minorHAnsi"/>
          <w:color w:val="000000" w:themeColor="text1"/>
        </w:rPr>
        <w:t>as with anti-TNF</w:t>
      </w:r>
      <w:r w:rsidRPr="00F62C95">
        <w:rPr>
          <w:rFonts w:asciiTheme="minorHAnsi" w:hAnsiTheme="minorHAnsi" w:cstheme="minorHAnsi"/>
          <w:color w:val="000000" w:themeColor="text1"/>
        </w:rPr>
        <w:sym w:font="Symbol" w:char="F061"/>
      </w:r>
      <w:r w:rsidRPr="00F62C95">
        <w:rPr>
          <w:rFonts w:asciiTheme="minorHAnsi" w:hAnsiTheme="minorHAnsi" w:cstheme="minorHAnsi"/>
          <w:color w:val="000000" w:themeColor="text1"/>
        </w:rPr>
        <w:t xml:space="preserve"> therapy</w:t>
      </w:r>
      <w:r w:rsidRPr="00F62C95">
        <w:rPr>
          <w:rFonts w:asciiTheme="minorHAnsi" w:hAnsiTheme="minorHAnsi" w:cstheme="minorHAnsi"/>
          <w:color w:val="000000" w:themeColor="text1"/>
        </w:rPr>
        <w:fldChar w:fldCharType="begin">
          <w:fldData xml:space="preserve">PEVuZE5vdGU+PENpdGU+PEF1dGhvcj5DYW50aW5pPC9BdXRob3I+PFllYXI+MjAxNzwvWWVhcj48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PEVuZE5vdGU+PENpdGU+PEF1dGhvcj5DYW50aW5pPC9BdXRob3I+PFllYXI+MjAxNzwvWWVhcj48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(13, 14)</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It is therefore important to investigate the interaction of cytokines, their inhibitors and immune system cells not only </w:t>
      </w:r>
      <w:r w:rsidRPr="00F62C95">
        <w:rPr>
          <w:rFonts w:asciiTheme="minorHAnsi" w:hAnsiTheme="minorHAnsi" w:cstheme="minorHAnsi"/>
          <w:i/>
          <w:iCs/>
          <w:color w:val="000000" w:themeColor="text1"/>
        </w:rPr>
        <w:t>in vit</w:t>
      </w:r>
      <w:r w:rsidRPr="00F62C95">
        <w:rPr>
          <w:rFonts w:asciiTheme="minorHAnsi" w:hAnsiTheme="minorHAnsi" w:cstheme="minorHAnsi"/>
          <w:color w:val="000000" w:themeColor="text1"/>
        </w:rPr>
        <w:t xml:space="preserve">ro, but also </w:t>
      </w:r>
      <w:r w:rsidRPr="00F62C95">
        <w:rPr>
          <w:rFonts w:asciiTheme="minorHAnsi" w:hAnsiTheme="minorHAnsi" w:cstheme="minorHAnsi"/>
          <w:i/>
          <w:iCs/>
          <w:color w:val="000000" w:themeColor="text1"/>
        </w:rPr>
        <w:t>in vivo</w:t>
      </w:r>
      <w:r w:rsidRPr="00F62C95">
        <w:rPr>
          <w:rFonts w:asciiTheme="minorHAnsi" w:hAnsiTheme="minorHAnsi" w:cstheme="minorHAnsi"/>
          <w:color w:val="000000" w:themeColor="text1"/>
        </w:rPr>
        <w:t>, in patients with disease receiving specific cytokine-blocking therapy</w:t>
      </w:r>
      <w:r w:rsidRPr="00F62C95">
        <w:rPr>
          <w:rFonts w:asciiTheme="minorHAnsi" w:hAnsiTheme="minorHAnsi" w:cstheme="minorHAnsi"/>
          <w:color w:val="000000" w:themeColor="text1"/>
        </w:rPr>
        <w:fldChar w:fldCharType="begin">
          <w:fldData xml:space="preserve">PEVuZE5vdGU+PENpdGU+PEF1dGhvcj5EZW9kaGFyPC9BdXRob3I+PFllYXI+MjAxOTwvWWVhcj48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PEVuZE5vdGU+PENpdGU+PEF1dGhvcj5EZW9kaGFyPC9BdXRob3I+PFllYXI+MjAxOTwvWWVhcj48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(15, 16)</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w:t>
      </w:r>
    </w:p>
    <w:p w14:paraId="0BD2DE91" w14:textId="6F6A332F"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In addition to their central role in control of microbial infections neutrophils also contribute to pro-inflammatory and often tissue-damaging events in a range of inflammatory conditions</w:t>
      </w:r>
      <w:r w:rsidRPr="00F62C95">
        <w:rPr>
          <w:rFonts w:asciiTheme="minorHAnsi" w:hAnsiTheme="minorHAnsi" w:cstheme="minorHAnsi"/>
          <w:color w:val="000000" w:themeColor="text1"/>
        </w:rPr>
        <w:fldChar w:fldCharType="begin">
          <w:fldData xml:space="preserve">PEVuZE5vdGU+PENpdGU+PEF1dGhvcj5FZHdhcmRzPC9BdXRob3I+PFllYXI+MjAxODwvWWVhcj48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PEVuZE5vdGU+PENpdGU+PEF1dGhvcj5FZHdhcmRzPC9BdXRob3I+PFllYXI+MjAxODwvWWVhcj48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(17, 18)</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Their role in inflammation is traditionally associated with release of tissue-damaging molecules such as reactive oxygen species (ROS) and granule enzymes</w:t>
      </w:r>
      <w:r w:rsidRPr="00F62C95">
        <w:rPr>
          <w:rFonts w:asciiTheme="minorHAnsi" w:hAnsiTheme="minorHAnsi" w:cstheme="minorHAnsi"/>
          <w:color w:val="000000" w:themeColor="text1"/>
        </w:rPr>
        <w:fldChar w:fldCharType="begin">
          <w:fldData xml:space="preserve">PEVuZE5vdGU+PENpdGU+PEF1dGhvcj5HbGVubm9uLUFsdHk8L0F1dGhvcj48WWVhcj4yMDE4PC9Z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PEVuZE5vdGU+PENpdGU+PEF1dGhvcj5HbGVubm9uLUFsdHk8L0F1dGhvcj48WWVhcj4yMDE4PC9Z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(19)</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but also their ability to generate and release a range of pro-inflammatory cytokines and chemokines</w:t>
      </w:r>
      <w:r w:rsidRPr="00F62C95">
        <w:rPr>
          <w:rFonts w:asciiTheme="minorHAnsi" w:hAnsiTheme="minorHAnsi" w:cstheme="minorHAnsi"/>
          <w:color w:val="000000" w:themeColor="text1"/>
        </w:rPr>
        <w:fldChar w:fldCharType="begin">
          <w:fldData xml:space="preserve">PEVuZE5vdGU+PENpdGU+PEF1dGhvcj5UaGllYmxlbW9udDwvQXV0aG9yPjxZZWFyPjIwMTY8L1ll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PEVuZE5vdGU+PENpdGU+PEF1dGhvcj5UaGllYmxlbW9udDwvQXV0aG9yPjxZZWFyPjIwMTY8L1ll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(20)</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These latter molecules result in the further rounds of infiltration and activation of more neutrophils </w:t>
      </w:r>
      <w:proofErr w:type="gramStart"/>
      <w:r w:rsidRPr="00F62C95">
        <w:rPr>
          <w:rFonts w:asciiTheme="minorHAnsi" w:hAnsiTheme="minorHAnsi" w:cstheme="minorHAnsi"/>
          <w:color w:val="000000" w:themeColor="text1"/>
        </w:rPr>
        <w:t>and also</w:t>
      </w:r>
      <w:proofErr w:type="gramEnd"/>
      <w:r w:rsidRPr="00F62C95">
        <w:rPr>
          <w:rFonts w:asciiTheme="minorHAnsi" w:hAnsiTheme="minorHAnsi" w:cstheme="minorHAnsi"/>
          <w:color w:val="000000" w:themeColor="text1"/>
        </w:rPr>
        <w:t xml:space="preserve"> other cells of the immune system</w:t>
      </w:r>
      <w:r w:rsidRPr="00F62C95">
        <w:rPr>
          <w:rFonts w:asciiTheme="minorHAnsi" w:hAnsiTheme="minorHAnsi" w:cstheme="minorHAnsi"/>
          <w:color w:val="000000" w:themeColor="text1"/>
        </w:rPr>
        <w:fldChar w:fldCharType="begin">
          <w:fldData xml:space="preserve">PEVuZE5vdGU+PENpdGU+PEF1dGhvcj5HbGVubm9uLUFsdHk8L0F1dGhvcj48WWVhcj4yMDE4PC9Z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PEVuZE5vdGU+PENpdGU+PEF1dGhvcj5HbGVubm9uLUFsdHk8L0F1dGhvcj48WWVhcj4yMDE4PC9Z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(19)</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While many of </w:t>
      </w:r>
      <w:r w:rsidRPr="00F62C95">
        <w:rPr>
          <w:rFonts w:asciiTheme="minorHAnsi" w:hAnsiTheme="minorHAnsi" w:cstheme="minorHAnsi"/>
          <w:color w:val="000000" w:themeColor="text1"/>
        </w:rPr>
        <w:lastRenderedPageBreak/>
        <w:t xml:space="preserve">these changes in neutrophil function occur when they infiltrate inflammatory sites after exposure to local activating agents, changes in the function of circulating cells can often be detected. For example, in rheumatoid arthritis many intracellular markers of neutrophil activation, </w:t>
      </w:r>
      <w:proofErr w:type="gramStart"/>
      <w:r w:rsidRPr="00F62C95">
        <w:rPr>
          <w:rFonts w:asciiTheme="minorHAnsi" w:hAnsiTheme="minorHAnsi" w:cstheme="minorHAnsi"/>
          <w:color w:val="000000" w:themeColor="text1"/>
        </w:rPr>
        <w:t>e.g.</w:t>
      </w:r>
      <w:proofErr w:type="gramEnd"/>
      <w:r w:rsidRPr="00F62C95">
        <w:rPr>
          <w:rFonts w:asciiTheme="minorHAnsi" w:hAnsiTheme="minorHAnsi" w:cstheme="minorHAnsi"/>
          <w:color w:val="000000" w:themeColor="text1"/>
        </w:rPr>
        <w:t xml:space="preserve"> NF-</w:t>
      </w:r>
      <w:r w:rsidRPr="00F62C95">
        <w:rPr>
          <w:rFonts w:asciiTheme="minorHAnsi" w:hAnsiTheme="minorHAnsi" w:cstheme="minorHAnsi"/>
          <w:color w:val="000000" w:themeColor="text1"/>
        </w:rPr>
        <w:sym w:font="Symbol" w:char="F06B"/>
      </w:r>
      <w:r w:rsidRPr="00F62C95">
        <w:rPr>
          <w:rFonts w:asciiTheme="minorHAnsi" w:hAnsiTheme="minorHAnsi" w:cstheme="minorHAnsi"/>
          <w:color w:val="000000" w:themeColor="text1"/>
        </w:rPr>
        <w:t>B activation, are elevated in active disease but return to normal, healthy control levels during successful treatment</w:t>
      </w:r>
      <w:r w:rsidRPr="00F62C95">
        <w:rPr>
          <w:rFonts w:asciiTheme="minorHAnsi" w:hAnsiTheme="minorHAnsi" w:cstheme="minorHAnsi"/>
          <w:color w:val="000000" w:themeColor="text1"/>
        </w:rPr>
        <w:fldChar w:fldCharType="begin">
          <w:fldData xml:space="preserve">PEVuZE5vdGU+PENpdGU+PEF1dGhvcj5NdWxsZXItTGFkbmVyPC9BdXRob3I+PFllYXI+MjAwMjwv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PEVuZE5vdGU+PENpdGU+PEF1dGhvcj5NdWxsZXItTGFkbmVyPC9BdXRob3I+PFllYXI+MjAwMjwv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(21, 22)</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Hence, measurement of blood neutrophils functions in inflammatory diseases can indicate </w:t>
      </w:r>
      <w:r w:rsidRPr="00F62C95">
        <w:rPr>
          <w:rFonts w:asciiTheme="minorHAnsi" w:hAnsiTheme="minorHAnsi" w:cstheme="minorHAnsi"/>
          <w:i/>
          <w:color w:val="000000" w:themeColor="text1"/>
        </w:rPr>
        <w:t>in vivo</w:t>
      </w:r>
      <w:r w:rsidRPr="00F62C95">
        <w:rPr>
          <w:rFonts w:asciiTheme="minorHAnsi" w:hAnsiTheme="minorHAnsi" w:cstheme="minorHAnsi"/>
          <w:color w:val="000000" w:themeColor="text1"/>
        </w:rPr>
        <w:t xml:space="preserve"> activation mechanisms and may also report on changes in disease activity</w:t>
      </w:r>
      <w:r w:rsidRPr="00F62C95">
        <w:rPr>
          <w:rFonts w:asciiTheme="minorHAnsi" w:hAnsiTheme="minorHAnsi" w:cstheme="minorHAnsi"/>
          <w:color w:val="000000" w:themeColor="text1"/>
        </w:rPr>
        <w:fldChar w:fldCharType="begin">
          <w:fldData xml:space="preserve">PEVuZE5vdGU+PENpdGU+PEF1dGhvcj5XcmlnaHQ8L0F1dGhvcj48WWVhcj4yMDExPC9ZZWFyPjxS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PEVuZE5vdGU+PENpdGU+PEF1dGhvcj5XcmlnaHQ8L0F1dGhvcj48WWVhcj4yMDExPC9ZZWFyPjxS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(23)</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t>
      </w:r>
    </w:p>
    <w:p w14:paraId="33B11A4C" w14:textId="77777777" w:rsidR="00A424C0" w:rsidRPr="00F62C95" w:rsidRDefault="00A424C0" w:rsidP="00A424C0">
      <w:pPr>
        <w:spacing w:line="480" w:lineRule="exact"/>
        <w:jc w:val="both"/>
        <w:rPr>
          <w:rFonts w:asciiTheme="minorHAnsi" w:hAnsiTheme="minorHAnsi" w:cstheme="minorHAnsi"/>
          <w:color w:val="000000" w:themeColor="text1"/>
        </w:rPr>
      </w:pPr>
    </w:p>
    <w:p w14:paraId="2C4AA33D"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In psoriatic disease, Th17 cells infiltrate tissues to generate IL-17A. In psoriasis this then acts upon keratinocytes</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&lt;EndNote&gt;&lt;Cite&gt;&lt;Author&gt;Tokura&lt;/Author&gt;&lt;Year&gt;2010&lt;/Year&gt;&lt;RecNum&gt;373&lt;/RecNum&gt;&lt;DisplayText&gt;(24)&lt;/DisplayText&gt;&lt;record&gt;&lt;rec-number&gt;373&lt;/rec-number&gt;&lt;foreign-keys&gt;&lt;key app="EN" db-id="xftv0d0aspr9t8erfv0vf2sjewt5fwr522pf" timestamp="0"&gt;373&lt;/key&gt;&lt;/foreign-keys&gt;&lt;ref-type name="Journal Article"&gt;17&lt;/ref-type&gt;&lt;contributors&gt;&lt;authors&gt;&lt;author&gt;Tokura, Y.&lt;/author&gt;&lt;author&gt;Mori, T.&lt;/author&gt;&lt;author&gt;Hino, R.&lt;/author&gt;&lt;/authors&gt;&lt;/contributors&gt;&lt;auth-address&gt;Department of Dermatology, School of Medicine, University of Occupational and Environmental Health, Japan.&lt;/auth-address&gt;&lt;titles&gt;&lt;title&gt;Psoriasis and other Th17-mediated skin diseases&lt;/title&gt;&lt;secondary-title&gt;J UOEH&lt;/secondary-title&gt;&lt;/titles&gt;&lt;pages&gt;317-28&lt;/pages&gt;&lt;volume&gt;32&lt;/volume&gt;&lt;number&gt;4&lt;/number&gt;&lt;edition&gt;2011/01/14&lt;/edition&gt;&lt;keywords&gt;&lt;keyword&gt;Antimicrobial Cationic Peptides/biosynthesis&lt;/keyword&gt;&lt;keyword&gt;Autocrine Communication&lt;/keyword&gt;&lt;keyword&gt;Autoimmune Diseases/immunology&lt;/keyword&gt;&lt;keyword&gt;Dendritic Cells/metabolism&lt;/keyword&gt;&lt;keyword&gt;Dermatitis, Atopic/immunology&lt;/keyword&gt;&lt;keyword&gt;Drug Eruptions/*immunology&lt;/keyword&gt;&lt;keyword&gt;Humans&lt;/keyword&gt;&lt;keyword&gt;Interleukin-17/biosynthesis/physiology&lt;/keyword&gt;&lt;keyword&gt;Interleukin-23/biosynthesis&lt;/keyword&gt;&lt;keyword&gt;Interleukin-8/biosynthesis&lt;/keyword&gt;&lt;keyword&gt;Interleukins/biosynthesis/physiology&lt;/keyword&gt;&lt;keyword&gt;Keratinocytes/metabolism&lt;/keyword&gt;&lt;keyword&gt;Nitric Oxide Synthase Type II/physiology&lt;/keyword&gt;&lt;keyword&gt;Psoriasis/*immunology&lt;/keyword&gt;&lt;keyword&gt;Receptors, Interleukin/metabolism&lt;/keyword&gt;&lt;keyword&gt;STAT3 Transcription Factor/metabolism&lt;/keyword&gt;&lt;keyword&gt;Th17 Cells/*immunology&lt;/keyword&gt;&lt;keyword&gt;Tumor Necrosis Factor-alpha/physiology&lt;/keyword&gt;&lt;/keywords&gt;&lt;dates&gt;&lt;year&gt;2010&lt;/year&gt;&lt;pub-dates&gt;&lt;date&gt;Dec 1&lt;/date&gt;&lt;/pub-dates&gt;&lt;/dates&gt;&lt;isbn&gt;0387-821X (Print)&amp;#xD;0387-821X (Linking)&lt;/isbn&gt;&lt;accession-num&gt;21226422&lt;/accession-num&gt;&lt;urls&gt;&lt;related-urls&gt;&lt;url&gt;https://www.ncbi.nlm.nih.gov/pubmed/21226422&lt;/url&gt;&lt;/related-urls&gt;&lt;/urls&gt;&lt;electronic-resource-num&gt;10.7888/juoeh.32.317&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(24)</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to generate cytokines and chemokines, including IL-8 and CCL20</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&lt;EndNote&gt;&lt;Cite&gt;&lt;Author&gt;Bertelsen&lt;/Author&gt;&lt;Year&gt;2019&lt;/Year&gt;&lt;RecNum&gt;701&lt;/RecNum&gt;&lt;DisplayText&gt;(25)&lt;/DisplayText&gt;&lt;record&gt;&lt;rec-number&gt;701&lt;/rec-number&gt;&lt;foreign-keys&gt;&lt;key app="EN" db-id="xftv0d0aspr9t8erfv0vf2sjewt5fwr522pf" timestamp="0"&gt;701&lt;/key&gt;&lt;/foreign-keys&gt;&lt;ref-type name="Journal Article"&gt;17&lt;/ref-type&gt;&lt;contributors&gt;&lt;authors&gt;&lt;author&gt;Bertelsen, T.&lt;/author&gt;&lt;author&gt;Ljungberg, C.&lt;/author&gt;&lt;author&gt;Litman, T.&lt;/author&gt;&lt;author&gt;Huppertz, C.&lt;/author&gt;&lt;author&gt;Hennze, R.&lt;/author&gt;&lt;author&gt;Ronholt, K.&lt;/author&gt;&lt;author&gt;Iversen, L.&lt;/author&gt;&lt;author&gt;Johansen, C.&lt;/author&gt;&lt;/authors&gt;&lt;/contributors&gt;&lt;auth-address&gt;Department of Dermatology, Aarhus University Hospital, Aarhus, Denmark. Electronic address: bertelsen.trine@gmail.com.&amp;#xD;Department of Dermatology, Aarhus University Hospital, Aarhus, Denmark.&amp;#xD;Department of Immunology and Microbiology, Copenhagen University, Copenhagen, Denmark.&amp;#xD;Novartis Institutes for BioMedical Research, Novartis Pharma AG, Basel, Switzerland.&lt;/auth-address&gt;&lt;titles&gt;&lt;title&gt;IkappaBzeta is a key player in the antipsoriatic effects of secukinumab&lt;/title&gt;&lt;secondary-title&gt;J Allergy Clin Immunol&lt;/secondary-title&gt;&lt;/titles&gt;&lt;periodical&gt;&lt;full-title&gt;J Allergy Clin Immunol&lt;/full-title&gt;&lt;/periodical&gt;&lt;edition&gt;2019/10/18&lt;/edition&gt;&lt;keywords&gt;&lt;keyword&gt;Il-17a&lt;/keyword&gt;&lt;keyword&gt;IkappaBzeta&lt;/keyword&gt;&lt;keyword&gt;NF-kappaB activator 1&lt;/keyword&gt;&lt;keyword&gt;Nfkbiz&lt;/keyword&gt;&lt;keyword&gt;Secukinumab&lt;/keyword&gt;&lt;keyword&gt;c-Jun&lt;/keyword&gt;&lt;keyword&gt;keratinocytes&lt;/keyword&gt;&lt;keyword&gt;nuclear factor kappaB&lt;/keyword&gt;&lt;keyword&gt;p38 mitogen-activated protein kinase&lt;/keyword&gt;&lt;keyword&gt;psoriasis&lt;/keyword&gt;&lt;/keywords&gt;&lt;dates&gt;&lt;year&gt;2019&lt;/year&gt;&lt;pub-dates&gt;&lt;date&gt;Oct 14&lt;/date&gt;&lt;/pub-dates&gt;&lt;/dates&gt;&lt;isbn&gt;1097-6825 (Electronic)&amp;#xD;0091-6749 (Linking)&lt;/isbn&gt;&lt;accession-num&gt;31622687&lt;/accession-num&gt;&lt;urls&gt;&lt;related-urls&gt;&lt;url&gt;https://www.ncbi.nlm.nih.gov/pubmed/31622687&lt;/url&gt;&lt;/related-urls&gt;&lt;/urls&gt;&lt;electronic-resource-num&gt;10.1016/j.jaci.2019.09.029&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(25)</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IL-8 (CXCL8) is a powerful neutrophil chemoattractant and results in the infiltration of neutrophils into skin lesions</w:t>
      </w:r>
      <w:r w:rsidRPr="00F62C95">
        <w:rPr>
          <w:rFonts w:asciiTheme="minorHAnsi" w:hAnsiTheme="minorHAnsi" w:cstheme="minorHAnsi"/>
          <w:color w:val="000000" w:themeColor="text1"/>
        </w:rPr>
        <w:fldChar w:fldCharType="begin">
          <w:fldData xml:space="preserve">PEVuZE5vdGU+PENpdGU+PEF1dGhvcj5LYXRheWFtYTwvQXV0aG9yPjxZZWFyPjIwMTg8L1llYXI+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PEVuZE5vdGU+PENpdGU+PEF1dGhvcj5LYXRheWFtYTwvQXV0aG9yPjxZZWFyPjIwMTg8L1llYXI+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(26)</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while CCL20 is also a chemoattractant for neutrophils and Th17 cells</w:t>
      </w:r>
      <w:r w:rsidRPr="00F62C95">
        <w:rPr>
          <w:rFonts w:asciiTheme="minorHAnsi" w:hAnsiTheme="minorHAnsi" w:cstheme="minorHAnsi"/>
          <w:color w:val="000000" w:themeColor="text1"/>
        </w:rPr>
        <w:fldChar w:fldCharType="begin">
          <w:fldData xml:space="preserve">PEVuZE5vdGU+PENpdGU+PEF1dGhvcj5DaGVuPC9BdXRob3I+PFllYXI+MjAxMjwvWWVhcj48UmVj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PEVuZE5vdGU+PENpdGU+PEF1dGhvcj5DaGVuPC9BdXRob3I+PFllYXI+MjAxMjwvWWVhcj48UmVj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(27, 28)</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Th17 cells are increased in synovial fluid and joint tissues in psoriatic arthritis and IL-17 production by </w:t>
      </w:r>
      <w:proofErr w:type="spellStart"/>
      <w:r w:rsidRPr="00F62C95">
        <w:rPr>
          <w:rFonts w:asciiTheme="minorHAnsi" w:hAnsiTheme="minorHAnsi" w:cstheme="minorHAnsi"/>
          <w:color w:val="000000" w:themeColor="text1"/>
          <w:shd w:val="clear" w:color="auto" w:fill="FFFFFF"/>
        </w:rPr>
        <w:t>γδT</w:t>
      </w:r>
      <w:proofErr w:type="spellEnd"/>
      <w:r w:rsidRPr="00F62C95">
        <w:rPr>
          <w:rFonts w:asciiTheme="minorHAnsi" w:hAnsiTheme="minorHAnsi" w:cstheme="minorHAnsi"/>
          <w:color w:val="000000" w:themeColor="text1"/>
          <w:shd w:val="clear" w:color="auto" w:fill="FFFFFF"/>
        </w:rPr>
        <w:t xml:space="preserve">-cells in </w:t>
      </w:r>
      <w:proofErr w:type="spellStart"/>
      <w:r w:rsidRPr="00F62C95">
        <w:rPr>
          <w:rFonts w:asciiTheme="minorHAnsi" w:hAnsiTheme="minorHAnsi" w:cstheme="minorHAnsi"/>
          <w:color w:val="000000" w:themeColor="text1"/>
          <w:shd w:val="clear" w:color="auto" w:fill="FFFFFF"/>
        </w:rPr>
        <w:t>enthesitis</w:t>
      </w:r>
      <w:proofErr w:type="spellEnd"/>
      <w:r w:rsidRPr="00F62C95">
        <w:rPr>
          <w:rFonts w:asciiTheme="minorHAnsi" w:hAnsiTheme="minorHAnsi" w:cstheme="minorHAnsi"/>
          <w:color w:val="000000" w:themeColor="text1"/>
          <w:shd w:val="clear" w:color="auto" w:fill="FFFFFF"/>
        </w:rPr>
        <w:t xml:space="preserve"> highlights that similar processes </w:t>
      </w:r>
      <w:r w:rsidRPr="00F62C95">
        <w:rPr>
          <w:rFonts w:asciiTheme="minorHAnsi" w:hAnsiTheme="minorHAnsi" w:cstheme="minorHAnsi"/>
          <w:strike/>
          <w:color w:val="000000" w:themeColor="text1"/>
          <w:shd w:val="clear" w:color="auto" w:fill="FFFFFF"/>
        </w:rPr>
        <w:t>are</w:t>
      </w:r>
      <w:r w:rsidRPr="00F62C95">
        <w:rPr>
          <w:rFonts w:asciiTheme="minorHAnsi" w:hAnsiTheme="minorHAnsi" w:cstheme="minorHAnsi"/>
          <w:color w:val="000000" w:themeColor="text1"/>
          <w:shd w:val="clear" w:color="auto" w:fill="FFFFFF"/>
        </w:rPr>
        <w:t xml:space="preserve"> occur in joint </w:t>
      </w:r>
      <w:proofErr w:type="gramStart"/>
      <w:r w:rsidRPr="00F62C95">
        <w:rPr>
          <w:rFonts w:asciiTheme="minorHAnsi" w:hAnsiTheme="minorHAnsi" w:cstheme="minorHAnsi"/>
          <w:color w:val="000000" w:themeColor="text1"/>
          <w:shd w:val="clear" w:color="auto" w:fill="FFFFFF"/>
        </w:rPr>
        <w:t>disease[</w:t>
      </w:r>
      <w:proofErr w:type="gramEnd"/>
      <w:r w:rsidRPr="00F62C95">
        <w:rPr>
          <w:rFonts w:asciiTheme="minorHAnsi" w:hAnsiTheme="minorHAnsi" w:cstheme="minorHAnsi"/>
          <w:color w:val="000000" w:themeColor="text1"/>
          <w:shd w:val="clear" w:color="auto" w:fill="FFFFFF"/>
        </w:rPr>
        <w:t xml:space="preserve">4]. </w:t>
      </w:r>
      <w:r w:rsidRPr="00F62C95">
        <w:rPr>
          <w:rFonts w:asciiTheme="minorHAnsi" w:hAnsiTheme="minorHAnsi" w:cstheme="minorHAnsi"/>
          <w:color w:val="000000" w:themeColor="text1"/>
        </w:rPr>
        <w:t xml:space="preserve">Activated neutrophils themselves can express </w:t>
      </w:r>
      <w:r w:rsidRPr="00F62C95">
        <w:rPr>
          <w:rFonts w:asciiTheme="minorHAnsi" w:hAnsiTheme="minorHAnsi" w:cstheme="minorHAnsi"/>
          <w:color w:val="000000" w:themeColor="text1"/>
          <w:shd w:val="clear" w:color="auto" w:fill="FFFFFF"/>
        </w:rPr>
        <w:t xml:space="preserve">CCL2 and CCL20, which are chemo-attractants for Th17 cells, and additionally Th17 cells can express CXCL8, thus forming a complex </w:t>
      </w:r>
      <w:proofErr w:type="gramStart"/>
      <w:r w:rsidRPr="00F62C95">
        <w:rPr>
          <w:rFonts w:asciiTheme="minorHAnsi" w:hAnsiTheme="minorHAnsi" w:cstheme="minorHAnsi"/>
          <w:color w:val="000000" w:themeColor="text1"/>
          <w:shd w:val="clear" w:color="auto" w:fill="FFFFFF"/>
        </w:rPr>
        <w:t>cross-talk</w:t>
      </w:r>
      <w:proofErr w:type="gramEnd"/>
      <w:r w:rsidRPr="00F62C95">
        <w:rPr>
          <w:rFonts w:asciiTheme="minorHAnsi" w:hAnsiTheme="minorHAnsi" w:cstheme="minorHAnsi"/>
          <w:color w:val="000000" w:themeColor="text1"/>
          <w:shd w:val="clear" w:color="auto" w:fill="FFFFFF"/>
        </w:rPr>
        <w:t xml:space="preserve"> activation/amplification network</w:t>
      </w:r>
      <w:r w:rsidRPr="00F62C95">
        <w:rPr>
          <w:rFonts w:asciiTheme="minorHAnsi" w:hAnsiTheme="minorHAnsi" w:cstheme="minorHAnsi"/>
          <w:color w:val="000000" w:themeColor="text1"/>
          <w:shd w:val="clear" w:color="auto" w:fill="FFFFFF"/>
        </w:rPr>
        <w:fldChar w:fldCharType="begin">
          <w:fldData xml:space="preserve">PEVuZE5vdGU+PENpdGU+PEF1dGhvcj5QZWxsZXRpZXI8L0F1dGhvcj48WWVhcj4yMDEwPC9ZZWFy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</w:fldData>
        </w:fldChar>
      </w:r>
      <w:r w:rsidRPr="00F62C95">
        <w:rPr>
          <w:rFonts w:asciiTheme="minorHAnsi" w:hAnsiTheme="minorHAnsi" w:cstheme="minorHAnsi"/>
          <w:color w:val="000000" w:themeColor="text1"/>
          <w:shd w:val="clear" w:color="auto" w:fill="FFFFFF"/>
        </w:rPr>
        <w:instrText xml:space="preserve"> ADDIN EN.CITE </w:instrText>
      </w:r>
      <w:r w:rsidRPr="00F62C95">
        <w:rPr>
          <w:rFonts w:asciiTheme="minorHAnsi" w:hAnsiTheme="minorHAnsi" w:cstheme="minorHAnsi"/>
          <w:color w:val="000000" w:themeColor="text1"/>
          <w:shd w:val="clear" w:color="auto" w:fill="FFFFFF"/>
        </w:rPr>
        <w:fldChar w:fldCharType="begin">
          <w:fldData xml:space="preserve">PEVuZE5vdGU+PENpdGU+PEF1dGhvcj5QZWxsZXRpZXI8L0F1dGhvcj48WWVhcj4yMDEwPC9ZZWFy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</w:fldData>
        </w:fldChar>
      </w:r>
      <w:r w:rsidRPr="00F62C95">
        <w:rPr>
          <w:rFonts w:asciiTheme="minorHAnsi" w:hAnsiTheme="minorHAnsi" w:cstheme="minorHAnsi"/>
          <w:color w:val="000000" w:themeColor="text1"/>
          <w:shd w:val="clear" w:color="auto" w:fill="FFFFFF"/>
        </w:rPr>
        <w:instrText xml:space="preserve"> ADDIN EN.CITE.DATA </w:instrText>
      </w:r>
      <w:r w:rsidRPr="00F62C95">
        <w:rPr>
          <w:rFonts w:asciiTheme="minorHAnsi" w:hAnsiTheme="minorHAnsi" w:cstheme="minorHAnsi"/>
          <w:color w:val="000000" w:themeColor="text1"/>
          <w:shd w:val="clear" w:color="auto" w:fill="FFFFFF"/>
        </w:rPr>
      </w:r>
      <w:r w:rsidRPr="00F62C95">
        <w:rPr>
          <w:rFonts w:asciiTheme="minorHAnsi" w:hAnsiTheme="minorHAnsi" w:cstheme="minorHAnsi"/>
          <w:color w:val="000000" w:themeColor="text1"/>
          <w:shd w:val="clear" w:color="auto" w:fill="FFFFFF"/>
        </w:rPr>
        <w:fldChar w:fldCharType="end"/>
      </w:r>
      <w:r w:rsidRPr="00F62C95">
        <w:rPr>
          <w:rFonts w:asciiTheme="minorHAnsi" w:hAnsiTheme="minorHAnsi" w:cstheme="minorHAnsi"/>
          <w:color w:val="000000" w:themeColor="text1"/>
          <w:shd w:val="clear" w:color="auto" w:fill="FFFFFF"/>
        </w:rPr>
      </w:r>
      <w:r w:rsidRPr="00F62C95">
        <w:rPr>
          <w:rFonts w:asciiTheme="minorHAnsi" w:hAnsiTheme="minorHAnsi" w:cstheme="minorHAnsi"/>
          <w:color w:val="000000" w:themeColor="text1"/>
          <w:shd w:val="clear" w:color="auto" w:fill="FFFFFF"/>
        </w:rPr>
        <w:fldChar w:fldCharType="separate"/>
      </w:r>
      <w:r w:rsidRPr="00F62C95">
        <w:rPr>
          <w:rFonts w:asciiTheme="minorHAnsi" w:hAnsiTheme="minorHAnsi" w:cstheme="minorHAnsi"/>
          <w:noProof/>
          <w:color w:val="000000" w:themeColor="text1"/>
          <w:shd w:val="clear" w:color="auto" w:fill="FFFFFF"/>
        </w:rPr>
        <w:t>(28)</w:t>
      </w:r>
      <w:r w:rsidRPr="00F62C95">
        <w:rPr>
          <w:rFonts w:asciiTheme="minorHAnsi" w:hAnsiTheme="minorHAnsi" w:cstheme="minorHAnsi"/>
          <w:color w:val="000000" w:themeColor="text1"/>
          <w:shd w:val="clear" w:color="auto" w:fill="FFFFFF"/>
        </w:rPr>
        <w:fldChar w:fldCharType="end"/>
      </w:r>
      <w:r w:rsidRPr="00F62C95">
        <w:rPr>
          <w:rFonts w:asciiTheme="minorHAnsi" w:hAnsiTheme="minorHAnsi" w:cstheme="minorHAnsi"/>
          <w:color w:val="000000" w:themeColor="text1"/>
          <w:shd w:val="clear" w:color="auto" w:fill="FFFFFF"/>
        </w:rPr>
        <w:t xml:space="preserve">. </w:t>
      </w:r>
      <w:r w:rsidRPr="00F62C95">
        <w:rPr>
          <w:rFonts w:asciiTheme="minorHAnsi" w:hAnsiTheme="minorHAnsi" w:cstheme="minorHAnsi"/>
          <w:color w:val="000000" w:themeColor="text1"/>
        </w:rPr>
        <w:t xml:space="preserve">This central role of IL-17A in the pathogenesis of psoriatic disease forms the basis of treatment strategies based on IL-17A blockade, such as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which has shown efficacy in a number of clinical </w:t>
      </w:r>
      <w:proofErr w:type="gramStart"/>
      <w:r w:rsidRPr="00F62C95">
        <w:rPr>
          <w:rFonts w:asciiTheme="minorHAnsi" w:hAnsiTheme="minorHAnsi" w:cstheme="minorHAnsi"/>
          <w:color w:val="000000" w:themeColor="text1"/>
        </w:rPr>
        <w:t>trials[</w:t>
      </w:r>
      <w:proofErr w:type="gramEnd"/>
      <w:r w:rsidRPr="00F62C95">
        <w:rPr>
          <w:rFonts w:asciiTheme="minorHAnsi" w:hAnsiTheme="minorHAnsi" w:cstheme="minorHAnsi"/>
          <w:color w:val="000000" w:themeColor="text1"/>
        </w:rPr>
        <w:t xml:space="preserve">7]. The aims of this study were to measure blood neutrophil functions in psoriatic arthritis patients, both pre- and post-treatment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and to correlate functional measures with clinical outcomes and with those of control, healthy neutrophils.</w:t>
      </w:r>
      <w:r w:rsidRPr="00F62C95">
        <w:rPr>
          <w:rFonts w:asciiTheme="minorHAnsi" w:hAnsiTheme="minorHAnsi" w:cstheme="minorHAnsi"/>
          <w:color w:val="000000" w:themeColor="text1"/>
        </w:rPr>
        <w:br w:type="page"/>
      </w:r>
    </w:p>
    <w:p w14:paraId="46651587" w14:textId="77777777" w:rsidR="00A424C0" w:rsidRPr="00F62C95" w:rsidRDefault="00A424C0" w:rsidP="00A424C0">
      <w:pPr>
        <w:spacing w:line="480" w:lineRule="exact"/>
        <w:rPr>
          <w:rFonts w:asciiTheme="minorHAnsi" w:hAnsiTheme="minorHAnsi" w:cstheme="minorHAnsi"/>
          <w:b/>
          <w:bCs/>
          <w:color w:val="000000" w:themeColor="text1"/>
          <w:sz w:val="28"/>
          <w:szCs w:val="28"/>
        </w:rPr>
      </w:pPr>
      <w:r w:rsidRPr="00F62C95">
        <w:rPr>
          <w:rFonts w:asciiTheme="minorHAnsi" w:hAnsiTheme="minorHAnsi" w:cstheme="minorHAnsi"/>
          <w:b/>
          <w:bCs/>
          <w:color w:val="000000" w:themeColor="text1"/>
          <w:sz w:val="28"/>
          <w:szCs w:val="28"/>
        </w:rPr>
        <w:lastRenderedPageBreak/>
        <w:t>Methods</w:t>
      </w:r>
    </w:p>
    <w:p w14:paraId="2EF7C8FD" w14:textId="77777777" w:rsidR="00A424C0" w:rsidRPr="00F62C95" w:rsidRDefault="00A424C0" w:rsidP="00A424C0">
      <w:pPr>
        <w:spacing w:line="480" w:lineRule="exact"/>
        <w:rPr>
          <w:rFonts w:asciiTheme="minorHAnsi" w:hAnsiTheme="minorHAnsi" w:cstheme="minorHAnsi"/>
          <w:b/>
          <w:bCs/>
          <w:color w:val="000000" w:themeColor="text1"/>
        </w:rPr>
      </w:pPr>
      <w:r w:rsidRPr="00F62C95">
        <w:rPr>
          <w:rFonts w:asciiTheme="minorHAnsi" w:hAnsiTheme="minorHAnsi" w:cstheme="minorHAnsi"/>
          <w:b/>
          <w:bCs/>
          <w:color w:val="000000" w:themeColor="text1"/>
        </w:rPr>
        <w:t>Patients and control volunteers</w:t>
      </w:r>
    </w:p>
    <w:p w14:paraId="72E66FCB" w14:textId="77777777" w:rsidR="00A424C0" w:rsidRPr="00F62C95" w:rsidRDefault="00A424C0" w:rsidP="00A424C0">
      <w:pPr>
        <w:pStyle w:val="Default"/>
        <w:spacing w:line="480" w:lineRule="exact"/>
        <w:jc w:val="both"/>
        <w:rPr>
          <w:rFonts w:asciiTheme="minorHAnsi" w:hAnsiTheme="minorHAnsi" w:cstheme="minorHAnsi"/>
          <w:color w:val="000000" w:themeColor="text1"/>
          <w:shd w:val="clear" w:color="auto" w:fill="FFFFFF"/>
        </w:rPr>
      </w:pPr>
      <w:r w:rsidRPr="00F62C95">
        <w:rPr>
          <w:rFonts w:asciiTheme="minorHAnsi" w:hAnsiTheme="minorHAnsi" w:cstheme="minorHAnsi"/>
          <w:color w:val="000000" w:themeColor="text1"/>
        </w:rPr>
        <w:t xml:space="preserve">Nineteen patients with active psoriatic arthritis (fulfilling CASPAR criteria) affecting ≥2 peripheral joints (swollen and tender) that were unresponsive to at least two standard DMARDs were initially recruited to this study: three patients withdrew at different times post-baseline (during follow-up) and were excluded from post-treatment analyses. Patients received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at either 150 or 300mg via subcutaneous injection once weekly for the first 4 weeks: those with moderate to severe psoriatic skin involvement received 300mg. Maintenance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at 150mg or 300mg (following standard practice) at 4-weekly intervals was continued for up to 48-weeks depending on severity of skin disease. Response to treatment was assessed at 12-weekly intervals using the </w:t>
      </w:r>
      <w:r w:rsidRPr="00F62C95">
        <w:rPr>
          <w:rFonts w:asciiTheme="minorHAnsi" w:hAnsiTheme="minorHAnsi" w:cstheme="minorHAnsi"/>
          <w:color w:val="000000" w:themeColor="text1"/>
          <w:shd w:val="clear" w:color="auto" w:fill="FFFFFF"/>
        </w:rPr>
        <w:t>Psoriatic Arthritis Response Criteria (</w:t>
      </w:r>
      <w:proofErr w:type="spellStart"/>
      <w:r w:rsidRPr="00F62C95">
        <w:rPr>
          <w:rFonts w:asciiTheme="minorHAnsi" w:hAnsiTheme="minorHAnsi" w:cstheme="minorHAnsi"/>
          <w:color w:val="000000" w:themeColor="text1"/>
          <w:shd w:val="clear" w:color="auto" w:fill="FFFFFF"/>
        </w:rPr>
        <w:t>PsARC</w:t>
      </w:r>
      <w:proofErr w:type="spellEnd"/>
      <w:r w:rsidRPr="00F62C95">
        <w:rPr>
          <w:rFonts w:asciiTheme="minorHAnsi" w:hAnsiTheme="minorHAnsi" w:cstheme="minorHAnsi"/>
          <w:color w:val="000000" w:themeColor="text1"/>
          <w:shd w:val="clear" w:color="auto" w:fill="FFFFFF"/>
        </w:rPr>
        <w:t>) compared to pre-treatment scores</w:t>
      </w:r>
      <w:r w:rsidRPr="00F62C95">
        <w:rPr>
          <w:rFonts w:asciiTheme="minorHAnsi" w:hAnsiTheme="minorHAnsi" w:cstheme="minorHAnsi"/>
          <w:color w:val="000000" w:themeColor="text1"/>
        </w:rPr>
        <w:fldChar w:fldCharType="begin">
          <w:fldData xml:space="preserve">PEVuZE5vdGU+PENpdGU+PEF1dGhvcj5DbGVnZzwvQXV0aG9yPjxZZWFyPjE5OTY8L1llYXI+PFJl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PEVuZE5vdGU+PENpdGU+PEF1dGhvcj5DbGVnZzwvQXV0aG9yPjxZZWFyPjE5OTY8L1llYXI+PFJl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(29)</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w:t>
      </w:r>
      <w:r w:rsidRPr="00F62C95">
        <w:rPr>
          <w:rFonts w:asciiTheme="minorHAnsi" w:hAnsiTheme="minorHAnsi" w:cstheme="minorHAnsi"/>
          <w:color w:val="000000" w:themeColor="text1"/>
          <w:shd w:val="clear" w:color="auto" w:fill="FFFFFF"/>
        </w:rPr>
        <w:t xml:space="preserve"> Skin response was assessed at 12-weekly intervals using the </w:t>
      </w:r>
      <w:r w:rsidRPr="00F62C95">
        <w:rPr>
          <w:rFonts w:asciiTheme="minorHAnsi" w:hAnsiTheme="minorHAnsi" w:cstheme="minorHAnsi"/>
          <w:bCs/>
          <w:color w:val="000000" w:themeColor="text1"/>
          <w:shd w:val="clear" w:color="auto" w:fill="FFFFFF"/>
        </w:rPr>
        <w:t>Psoriasis Area and Severity Index</w:t>
      </w:r>
      <w:r w:rsidRPr="00F62C95">
        <w:rPr>
          <w:rFonts w:asciiTheme="minorHAnsi" w:hAnsiTheme="minorHAnsi" w:cstheme="minorHAnsi"/>
          <w:color w:val="000000" w:themeColor="text1"/>
          <w:shd w:val="clear" w:color="auto" w:fill="FFFFFF"/>
        </w:rPr>
        <w:t xml:space="preserve"> (PASI): skin response was defined as </w:t>
      </w:r>
      <w:r w:rsidRPr="00F62C95">
        <w:rPr>
          <w:rFonts w:asciiTheme="minorHAnsi" w:hAnsiTheme="minorHAnsi" w:cstheme="minorHAnsi"/>
          <w:bCs/>
          <w:color w:val="000000" w:themeColor="text1"/>
          <w:shd w:val="clear" w:color="auto" w:fill="FFFFFF"/>
        </w:rPr>
        <w:t>PASI 90,</w:t>
      </w:r>
      <w:r w:rsidRPr="00F62C95">
        <w:rPr>
          <w:rFonts w:asciiTheme="minorHAnsi" w:hAnsiTheme="minorHAnsi" w:cstheme="minorHAnsi"/>
          <w:color w:val="000000" w:themeColor="text1"/>
          <w:shd w:val="clear" w:color="auto" w:fill="FFFFFF"/>
        </w:rPr>
        <w:t> where at least a </w:t>
      </w:r>
      <w:r w:rsidRPr="00F62C95">
        <w:rPr>
          <w:rFonts w:asciiTheme="minorHAnsi" w:hAnsiTheme="minorHAnsi" w:cstheme="minorHAnsi"/>
          <w:bCs/>
          <w:color w:val="000000" w:themeColor="text1"/>
          <w:shd w:val="clear" w:color="auto" w:fill="FFFFFF"/>
        </w:rPr>
        <w:t>90</w:t>
      </w:r>
      <w:r w:rsidRPr="00F62C95">
        <w:rPr>
          <w:rFonts w:asciiTheme="minorHAnsi" w:hAnsiTheme="minorHAnsi" w:cstheme="minorHAnsi"/>
          <w:color w:val="000000" w:themeColor="text1"/>
          <w:shd w:val="clear" w:color="auto" w:fill="FFFFFF"/>
        </w:rPr>
        <w:t>% reduction in </w:t>
      </w:r>
      <w:r w:rsidRPr="00F62C95">
        <w:rPr>
          <w:rFonts w:asciiTheme="minorHAnsi" w:hAnsiTheme="minorHAnsi" w:cstheme="minorHAnsi"/>
          <w:bCs/>
          <w:color w:val="000000" w:themeColor="text1"/>
          <w:shd w:val="clear" w:color="auto" w:fill="FFFFFF"/>
        </w:rPr>
        <w:t>PASI</w:t>
      </w:r>
      <w:r w:rsidRPr="00F62C95">
        <w:rPr>
          <w:rFonts w:asciiTheme="minorHAnsi" w:hAnsiTheme="minorHAnsi" w:cstheme="minorHAnsi"/>
          <w:color w:val="000000" w:themeColor="text1"/>
          <w:shd w:val="clear" w:color="auto" w:fill="FFFFFF"/>
        </w:rPr>
        <w:t> score was achieved compared to pre-treatment skin involvement.</w:t>
      </w:r>
    </w:p>
    <w:p w14:paraId="0D5BAF71" w14:textId="77777777" w:rsidR="00A424C0" w:rsidRPr="00F62C95" w:rsidRDefault="00A424C0" w:rsidP="00A424C0">
      <w:pPr>
        <w:pStyle w:val="Default"/>
        <w:spacing w:line="480" w:lineRule="exact"/>
        <w:jc w:val="both"/>
        <w:rPr>
          <w:rFonts w:asciiTheme="minorHAnsi" w:hAnsiTheme="minorHAnsi" w:cstheme="minorHAnsi"/>
          <w:color w:val="000000" w:themeColor="text1"/>
          <w:shd w:val="clear" w:color="auto" w:fill="FFFFFF"/>
        </w:rPr>
      </w:pPr>
    </w:p>
    <w:p w14:paraId="11663CB9" w14:textId="77777777" w:rsidR="00A424C0" w:rsidRPr="00F62C95" w:rsidRDefault="00A424C0" w:rsidP="00A424C0">
      <w:pPr>
        <w:pStyle w:val="Default"/>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Blood samples were taken at baseline, and at 12- 24- and 48-weeks into the study.  Disease activity using </w:t>
      </w:r>
      <w:proofErr w:type="spellStart"/>
      <w:r w:rsidRPr="00F62C95">
        <w:rPr>
          <w:rFonts w:asciiTheme="minorHAnsi" w:hAnsiTheme="minorHAnsi" w:cstheme="minorHAnsi"/>
          <w:color w:val="000000" w:themeColor="text1"/>
        </w:rPr>
        <w:t>PsARC</w:t>
      </w:r>
      <w:proofErr w:type="spellEnd"/>
      <w:r w:rsidRPr="00F62C95">
        <w:rPr>
          <w:rFonts w:asciiTheme="minorHAnsi" w:hAnsiTheme="minorHAnsi" w:cstheme="minorHAnsi"/>
          <w:color w:val="000000" w:themeColor="text1"/>
        </w:rPr>
        <w:t xml:space="preserve">, PASI 75 and 90 and ACR20 response criteria were assessed at baseline and every 12 weeks. Additionally, blood was taken from 10 healthy controls (age and sex-matched to the patient cohort). Full written informed consent was obtained for all patients and control volunteers under </w:t>
      </w:r>
      <w:proofErr w:type="gramStart"/>
      <w:r w:rsidRPr="00F62C95">
        <w:rPr>
          <w:rFonts w:asciiTheme="minorHAnsi" w:hAnsiTheme="minorHAnsi" w:cstheme="minorHAnsi"/>
          <w:color w:val="000000" w:themeColor="text1"/>
        </w:rPr>
        <w:t>Ethics</w:t>
      </w:r>
      <w:proofErr w:type="gramEnd"/>
      <w:r w:rsidRPr="00F62C95">
        <w:rPr>
          <w:rFonts w:asciiTheme="minorHAnsi" w:hAnsiTheme="minorHAnsi" w:cstheme="minorHAnsi"/>
          <w:color w:val="000000" w:themeColor="text1"/>
        </w:rPr>
        <w:t xml:space="preserve"> approval (</w:t>
      </w:r>
      <w:r w:rsidRPr="00F62C95">
        <w:rPr>
          <w:rFonts w:asciiTheme="minorHAnsi" w:hAnsiTheme="minorHAnsi" w:cstheme="minorHAnsi"/>
          <w:color w:val="000000" w:themeColor="text1"/>
          <w:shd w:val="clear" w:color="auto" w:fill="FFFFFF"/>
        </w:rPr>
        <w:t>Greater Manchester West NHS Research Ethics Committee:16/NW/0006).</w:t>
      </w:r>
      <w:r w:rsidRPr="00F62C95">
        <w:rPr>
          <w:rFonts w:asciiTheme="minorHAnsi" w:hAnsiTheme="minorHAnsi" w:cstheme="minorHAnsi"/>
          <w:color w:val="000000" w:themeColor="text1"/>
        </w:rPr>
        <w:t xml:space="preserve"> </w:t>
      </w:r>
    </w:p>
    <w:p w14:paraId="1A34414D" w14:textId="77777777" w:rsidR="00A424C0" w:rsidRPr="00F62C95" w:rsidRDefault="00A424C0" w:rsidP="00A424C0">
      <w:pPr>
        <w:spacing w:line="480" w:lineRule="exact"/>
        <w:jc w:val="both"/>
        <w:rPr>
          <w:rFonts w:asciiTheme="minorHAnsi" w:hAnsiTheme="minorHAnsi" w:cstheme="minorHAnsi"/>
          <w:color w:val="000000" w:themeColor="text1"/>
        </w:rPr>
      </w:pPr>
    </w:p>
    <w:p w14:paraId="61B9F45F" w14:textId="77777777" w:rsidR="00A424C0" w:rsidRPr="00F62C95" w:rsidRDefault="00A424C0" w:rsidP="00A424C0">
      <w:pPr>
        <w:spacing w:line="480" w:lineRule="exact"/>
        <w:rPr>
          <w:rFonts w:asciiTheme="minorHAnsi" w:hAnsiTheme="minorHAnsi" w:cstheme="minorHAnsi"/>
          <w:b/>
          <w:bCs/>
          <w:color w:val="000000" w:themeColor="text1"/>
        </w:rPr>
      </w:pPr>
      <w:r w:rsidRPr="00F62C95">
        <w:rPr>
          <w:rFonts w:asciiTheme="minorHAnsi" w:hAnsiTheme="minorHAnsi" w:cstheme="minorHAnsi"/>
          <w:b/>
          <w:bCs/>
          <w:color w:val="000000" w:themeColor="text1"/>
        </w:rPr>
        <w:t>Preparation of neutrophils</w:t>
      </w:r>
    </w:p>
    <w:p w14:paraId="35E0D2B4" w14:textId="77777777" w:rsidR="00A424C0" w:rsidRPr="00F62C95" w:rsidRDefault="00A424C0" w:rsidP="00A424C0">
      <w:pPr>
        <w:spacing w:line="480" w:lineRule="exact"/>
        <w:jc w:val="both"/>
        <w:rPr>
          <w:rFonts w:asciiTheme="minorHAnsi" w:hAnsiTheme="minorHAnsi" w:cstheme="minorHAnsi"/>
          <w:i/>
          <w:color w:val="000000" w:themeColor="text1"/>
        </w:rPr>
      </w:pPr>
      <w:r w:rsidRPr="00F62C95">
        <w:rPr>
          <w:rFonts w:asciiTheme="minorHAnsi" w:hAnsiTheme="minorHAnsi" w:cstheme="minorHAnsi"/>
          <w:color w:val="000000" w:themeColor="text1"/>
        </w:rPr>
        <w:t xml:space="preserve">Blood samples were collected into lithium-heparin vacutainers, and neutrophils isolated following sedimentation in </w:t>
      </w:r>
      <w:proofErr w:type="spellStart"/>
      <w:r w:rsidRPr="00F62C95">
        <w:rPr>
          <w:rFonts w:asciiTheme="minorHAnsi" w:hAnsiTheme="minorHAnsi" w:cstheme="minorHAnsi"/>
          <w:color w:val="000000" w:themeColor="text1"/>
        </w:rPr>
        <w:t>HetaSep</w:t>
      </w:r>
      <w:proofErr w:type="spellEnd"/>
      <w:r w:rsidRPr="00F62C95">
        <w:rPr>
          <w:rFonts w:asciiTheme="minorHAnsi" w:hAnsiTheme="minorHAnsi" w:cstheme="minorHAnsi"/>
          <w:color w:val="000000" w:themeColor="text1"/>
        </w:rPr>
        <w:t xml:space="preserve"> and centrifugation on </w:t>
      </w:r>
      <w:proofErr w:type="spellStart"/>
      <w:r w:rsidRPr="00F62C95">
        <w:rPr>
          <w:rFonts w:asciiTheme="minorHAnsi" w:hAnsiTheme="minorHAnsi" w:cstheme="minorHAnsi"/>
          <w:color w:val="000000" w:themeColor="text1"/>
        </w:rPr>
        <w:t>Ficoll-paque</w:t>
      </w:r>
      <w:proofErr w:type="spellEnd"/>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&lt;EndNote&gt;&lt;Cite&gt;&lt;Author&gt;Thomas&lt;/Author&gt;&lt;Year&gt;2015&lt;/Year&gt;&lt;RecNum&gt;143&lt;/RecNum&gt;&lt;DisplayText&gt;(30)&lt;/DisplayText&gt;&lt;record&gt;&lt;rec-number&gt;143&lt;/rec-number&gt;&lt;foreign-keys&gt;&lt;key app="EN" db-id="2zxe0x2f0ssvzmedd5vp9zds0azx0fws0sar" timestamp="1592908356"&gt;143&lt;/key&gt;&lt;/foreign-keys&gt;&lt;ref-type name="Journal Article"&gt;17&lt;/ref-type&gt;&lt;contributors&gt;&lt;authors&gt;&lt;author&gt;Thomas, H. B.&lt;/author&gt;&lt;author&gt;Moots, R. J.&lt;/author&gt;&lt;author&gt;Edwards, S. W.&lt;/author&gt;&lt;author&gt;Wright, H. L.&lt;/author&gt;&lt;/authors&gt;&lt;/contributors&gt;&lt;auth-address&gt;Institute of Integrative Biology, University of Liverpool, Liverpool, United Kingdom.&amp;#xD;Institute of Ageing and Chronic Disease, University Hospital Aintree, University of Liverpool, Liverpool, United Kingdom.&lt;/auth-address&gt;&lt;titles&gt;&lt;title&gt;Whose Gene Is It Anyway? The Effect of Preparation Purity on Neutrophil Transcriptome Studies&lt;/title&gt;&lt;secondary-title&gt;PLoS One&lt;/secondary-title&gt;&lt;/titles&gt;&lt;periodical&gt;&lt;full-title&gt;PLoS One&lt;/full-title&gt;&lt;/periodical&gt;&lt;pages&gt;e0138982&lt;/pages&gt;&lt;volume&gt;10&lt;/volume&gt;&lt;number&gt;9&lt;/number&gt;&lt;edition&gt;2015/09/25&lt;/edition&gt;&lt;keywords&gt;&lt;keyword&gt;Adult&lt;/keyword&gt;&lt;keyword&gt;Cell Separation/*methods&lt;/keyword&gt;&lt;keyword&gt;Centrifugation, Density Gradient&lt;/keyword&gt;&lt;keyword&gt;Chemokines/genetics/metabolism&lt;/keyword&gt;&lt;keyword&gt;Gene Expression Profiling&lt;/keyword&gt;&lt;keyword&gt;Gene Expression Regulation&lt;/keyword&gt;&lt;keyword&gt;Humans&lt;/keyword&gt;&lt;keyword&gt;Magnetic Phenomena&lt;/keyword&gt;&lt;keyword&gt;Microspheres&lt;/keyword&gt;&lt;keyword&gt;Neutrophils/*metabolism&lt;/keyword&gt;&lt;keyword&gt;RNA, Messenger/genetics/metabolism&lt;/keyword&gt;&lt;keyword&gt;Transcriptome/*genetics&lt;/keyword&gt;&lt;/keywords&gt;&lt;dates&gt;&lt;year&gt;2015&lt;/year&gt;&lt;/dates&gt;&lt;isbn&gt;1932-6203 (Electronic)&amp;#xD;1932-6203 (Linking)&lt;/isbn&gt;&lt;accession-num&gt;26401909&lt;/accession-num&gt;&lt;urls&gt;&lt;related-urls&gt;&lt;url&gt;https://www.ncbi.nlm.nih.gov/pubmed/26401909&lt;/url&gt;&lt;/related-urls&gt;&lt;/urls&gt;&lt;custom2&gt;PMC4581699&lt;/custom2&gt;&lt;electronic-resource-num&gt;10.1371/journal.pone.0138982&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(30)</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contaminating erythrocytes were removed by hypotonic lysis. Neutrophils were examined for purity by Romanowsky staining and microscopic analysis of </w:t>
      </w:r>
      <w:proofErr w:type="spellStart"/>
      <w:r w:rsidRPr="00F62C95">
        <w:rPr>
          <w:rFonts w:asciiTheme="minorHAnsi" w:hAnsiTheme="minorHAnsi" w:cstheme="minorHAnsi"/>
          <w:color w:val="000000" w:themeColor="text1"/>
        </w:rPr>
        <w:t>cytospins</w:t>
      </w:r>
      <w:proofErr w:type="spellEnd"/>
      <w:r w:rsidRPr="00F62C95">
        <w:rPr>
          <w:rFonts w:asciiTheme="minorHAnsi" w:hAnsiTheme="minorHAnsi" w:cstheme="minorHAnsi"/>
          <w:color w:val="000000" w:themeColor="text1"/>
        </w:rPr>
        <w:t xml:space="preserve">, and viability by trypan blue exclusion; these were &gt;97% and &gt;98%, respectively in </w:t>
      </w:r>
      <w:proofErr w:type="gramStart"/>
      <w:r w:rsidRPr="00F62C95">
        <w:rPr>
          <w:rFonts w:asciiTheme="minorHAnsi" w:hAnsiTheme="minorHAnsi" w:cstheme="minorHAnsi"/>
          <w:color w:val="000000" w:themeColor="text1"/>
        </w:rPr>
        <w:t>freshly-isolated</w:t>
      </w:r>
      <w:proofErr w:type="gramEnd"/>
      <w:r w:rsidRPr="00F62C95">
        <w:rPr>
          <w:rFonts w:asciiTheme="minorHAnsi" w:hAnsiTheme="minorHAnsi" w:cstheme="minorHAnsi"/>
          <w:color w:val="000000" w:themeColor="text1"/>
        </w:rPr>
        <w:t xml:space="preserve"> cells. Neutrophil functions were measured in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-treated patients at baseline and at 12-, 24- and 48-</w:t>
      </w:r>
      <w:r w:rsidRPr="00F62C95">
        <w:rPr>
          <w:rFonts w:asciiTheme="minorHAnsi" w:hAnsiTheme="minorHAnsi" w:cstheme="minorHAnsi"/>
          <w:color w:val="000000" w:themeColor="text1"/>
        </w:rPr>
        <w:lastRenderedPageBreak/>
        <w:t xml:space="preserve">weeks post-therapy, and compared to those of age- and sex-matched healthy controls. Low density granulocytes were measured in the PMBC fraction after </w:t>
      </w:r>
      <w:proofErr w:type="spellStart"/>
      <w:r w:rsidRPr="00F62C95">
        <w:rPr>
          <w:rFonts w:asciiTheme="minorHAnsi" w:hAnsiTheme="minorHAnsi" w:cstheme="minorHAnsi"/>
          <w:color w:val="000000" w:themeColor="text1"/>
        </w:rPr>
        <w:t>Ficoll-paque</w:t>
      </w:r>
      <w:proofErr w:type="spellEnd"/>
      <w:r w:rsidRPr="00F62C95">
        <w:rPr>
          <w:rFonts w:asciiTheme="minorHAnsi" w:hAnsiTheme="minorHAnsi" w:cstheme="minorHAnsi"/>
          <w:color w:val="000000" w:themeColor="text1"/>
        </w:rPr>
        <w:t xml:space="preserve"> centrifugation, as described previously</w:t>
      </w:r>
      <w:r w:rsidRPr="00F62C95">
        <w:rPr>
          <w:rFonts w:asciiTheme="minorHAnsi" w:hAnsiTheme="minorHAnsi" w:cstheme="minorHAnsi"/>
          <w:color w:val="000000" w:themeColor="text1"/>
        </w:rPr>
        <w:fldChar w:fldCharType="begin">
          <w:fldData xml:space="preserve">PEVuZE5vdGU+PENpdGU+PEF1dGhvcj5XcmlnaHQ8L0F1dGhvcj48WWVhcj4yMDE3PC9ZZWFyPjxS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==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PEVuZE5vdGU+PENpdGU+PEF1dGhvcj5XcmlnaHQ8L0F1dGhvcj48WWVhcj4yMDE3PC9ZZWFyPjxS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==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(31)</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w:t>
      </w:r>
    </w:p>
    <w:p w14:paraId="0D001657" w14:textId="77777777" w:rsidR="00A424C0" w:rsidRPr="00F62C95" w:rsidRDefault="00A424C0" w:rsidP="00A424C0">
      <w:pPr>
        <w:spacing w:line="480" w:lineRule="exact"/>
        <w:jc w:val="both"/>
        <w:rPr>
          <w:rFonts w:asciiTheme="minorHAnsi" w:hAnsiTheme="minorHAnsi" w:cstheme="minorHAnsi"/>
          <w:b/>
          <w:iCs/>
          <w:color w:val="000000" w:themeColor="text1"/>
        </w:rPr>
      </w:pPr>
    </w:p>
    <w:p w14:paraId="5765BE01" w14:textId="77777777" w:rsidR="00A424C0" w:rsidRPr="00F62C95" w:rsidRDefault="00A424C0" w:rsidP="00A424C0">
      <w:pPr>
        <w:spacing w:line="480" w:lineRule="exact"/>
        <w:jc w:val="both"/>
        <w:rPr>
          <w:rFonts w:asciiTheme="minorHAnsi" w:hAnsiTheme="minorHAnsi" w:cstheme="minorHAnsi"/>
          <w:b/>
          <w:iCs/>
          <w:color w:val="000000" w:themeColor="text1"/>
        </w:rPr>
      </w:pPr>
      <w:r w:rsidRPr="00F62C95">
        <w:rPr>
          <w:rFonts w:asciiTheme="minorHAnsi" w:hAnsiTheme="minorHAnsi" w:cstheme="minorHAnsi"/>
          <w:b/>
          <w:iCs/>
          <w:color w:val="000000" w:themeColor="text1"/>
        </w:rPr>
        <w:t>Apoptosis</w:t>
      </w:r>
    </w:p>
    <w:p w14:paraId="75370141"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Neutrophils were incubated at 10</w:t>
      </w:r>
      <w:r w:rsidRPr="00F62C95">
        <w:rPr>
          <w:rFonts w:asciiTheme="minorHAnsi" w:hAnsiTheme="minorHAnsi" w:cstheme="minorHAnsi"/>
          <w:color w:val="000000" w:themeColor="text1"/>
          <w:vertAlign w:val="superscript"/>
        </w:rPr>
        <w:t>6</w:t>
      </w:r>
      <w:r w:rsidRPr="00F62C95">
        <w:rPr>
          <w:rFonts w:asciiTheme="minorHAnsi" w:hAnsiTheme="minorHAnsi" w:cstheme="minorHAnsi"/>
          <w:color w:val="000000" w:themeColor="text1"/>
        </w:rPr>
        <w:t xml:space="preserve"> cells/mL in RPMI media (Thermo-Fisher) plus 10% human AB serum (Sigma) and incubated at 37°C and 5% CO</w:t>
      </w:r>
      <w:r w:rsidRPr="00F62C95">
        <w:rPr>
          <w:rFonts w:asciiTheme="minorHAnsi" w:hAnsiTheme="minorHAnsi" w:cstheme="minorHAnsi"/>
          <w:color w:val="000000" w:themeColor="text1"/>
          <w:vertAlign w:val="subscript"/>
        </w:rPr>
        <w:t>2</w:t>
      </w:r>
      <w:r w:rsidRPr="00F62C95">
        <w:rPr>
          <w:rFonts w:asciiTheme="minorHAnsi" w:hAnsiTheme="minorHAnsi" w:cstheme="minorHAnsi"/>
          <w:color w:val="000000" w:themeColor="text1"/>
        </w:rPr>
        <w:t xml:space="preserve"> for 20h</w:t>
      </w:r>
      <w:r w:rsidRPr="00F62C95">
        <w:rPr>
          <w:rFonts w:asciiTheme="minorHAnsi" w:hAnsiTheme="minorHAnsi" w:cstheme="minorHAnsi"/>
          <w:color w:val="000000" w:themeColor="text1"/>
        </w:rPr>
        <w:fldChar w:fldCharType="begin">
          <w:fldData xml:space="preserve">PEVuZE5vdGU+PENpdGU+PEF1dGhvcj5XcmlnaHQ8L0F1dGhvcj48WWVhcj4yMDE0PC9ZZWFyPjxS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PEVuZE5vdGU+PENpdGU+PEF1dGhvcj5XcmlnaHQ8L0F1dGhvcj48WWVhcj4yMDE0PC9ZZWFyPjxS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(32)</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Cytokines were added as follows: GM-CSF (5ng/mL, Roche); TNFα (10ng/mL, Merck). After incubation, neutrophils (1x10</w:t>
      </w:r>
      <w:r w:rsidRPr="00F62C95">
        <w:rPr>
          <w:rFonts w:asciiTheme="minorHAnsi" w:hAnsiTheme="minorHAnsi" w:cstheme="minorHAnsi"/>
          <w:color w:val="000000" w:themeColor="text1"/>
          <w:vertAlign w:val="superscript"/>
        </w:rPr>
        <w:t>5</w:t>
      </w:r>
      <w:r w:rsidRPr="00F62C95">
        <w:rPr>
          <w:rFonts w:asciiTheme="minorHAnsi" w:hAnsiTheme="minorHAnsi" w:cstheme="minorHAnsi"/>
          <w:color w:val="000000" w:themeColor="text1"/>
        </w:rPr>
        <w:t xml:space="preserve">) were removed from culture, diluted with 100μL of HBSS (Thermo-Fisher) containing 0.5μL annexin V-FITC (Thermo-Fisher), and incubated in the dark at room temperature for 15 min.  The total volume was then adjusted to 500μL with HBSS, and propidium-iodide added (final concentration 1μg/mL, Sigma) before analysis immediately on a </w:t>
      </w:r>
      <w:proofErr w:type="spellStart"/>
      <w:r w:rsidRPr="00F62C95">
        <w:rPr>
          <w:rFonts w:asciiTheme="minorHAnsi" w:hAnsiTheme="minorHAnsi" w:cstheme="minorHAnsi"/>
          <w:color w:val="000000" w:themeColor="text1"/>
        </w:rPr>
        <w:t>Dako</w:t>
      </w:r>
      <w:proofErr w:type="spellEnd"/>
      <w:r w:rsidRPr="00F62C95">
        <w:rPr>
          <w:rFonts w:asciiTheme="minorHAnsi" w:hAnsiTheme="minorHAnsi" w:cstheme="minorHAnsi"/>
          <w:color w:val="000000" w:themeColor="text1"/>
        </w:rPr>
        <w:t xml:space="preserve"> Cyan ADP flow cytometer. </w:t>
      </w:r>
    </w:p>
    <w:p w14:paraId="5A381319" w14:textId="77777777" w:rsidR="00A424C0" w:rsidRPr="00F62C95" w:rsidRDefault="00A424C0" w:rsidP="00A424C0">
      <w:pPr>
        <w:spacing w:line="480" w:lineRule="exact"/>
        <w:jc w:val="both"/>
        <w:rPr>
          <w:rFonts w:asciiTheme="minorHAnsi" w:hAnsiTheme="minorHAnsi" w:cstheme="minorHAnsi"/>
          <w:b/>
          <w:iCs/>
          <w:color w:val="000000" w:themeColor="text1"/>
        </w:rPr>
      </w:pPr>
    </w:p>
    <w:p w14:paraId="344182EB" w14:textId="77777777" w:rsidR="00A424C0" w:rsidRPr="00F62C95" w:rsidRDefault="00A424C0" w:rsidP="00A424C0">
      <w:pPr>
        <w:spacing w:line="480" w:lineRule="exact"/>
        <w:jc w:val="both"/>
        <w:rPr>
          <w:rFonts w:asciiTheme="minorHAnsi" w:hAnsiTheme="minorHAnsi" w:cstheme="minorHAnsi"/>
          <w:b/>
          <w:iCs/>
          <w:color w:val="000000" w:themeColor="text1"/>
        </w:rPr>
      </w:pPr>
      <w:r w:rsidRPr="00F62C95">
        <w:rPr>
          <w:rFonts w:asciiTheme="minorHAnsi" w:hAnsiTheme="minorHAnsi" w:cstheme="minorHAnsi"/>
          <w:b/>
          <w:iCs/>
          <w:color w:val="000000" w:themeColor="text1"/>
        </w:rPr>
        <w:t>Receptor Expression</w:t>
      </w:r>
    </w:p>
    <w:p w14:paraId="50484D3C"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Antibody staining was carried out immediately after isolation. Neutrophils (1x10</w:t>
      </w:r>
      <w:r w:rsidRPr="00F62C95">
        <w:rPr>
          <w:rFonts w:asciiTheme="minorHAnsi" w:hAnsiTheme="minorHAnsi" w:cstheme="minorHAnsi"/>
          <w:color w:val="000000" w:themeColor="text1"/>
          <w:vertAlign w:val="superscript"/>
        </w:rPr>
        <w:t>5</w:t>
      </w:r>
      <w:r w:rsidRPr="00F62C95">
        <w:rPr>
          <w:rFonts w:asciiTheme="minorHAnsi" w:hAnsiTheme="minorHAnsi" w:cstheme="minorHAnsi"/>
          <w:color w:val="000000" w:themeColor="text1"/>
        </w:rPr>
        <w:t>) were resuspended in PBS (+0.2% BSA) and incubated at 4°C in the dark for 30min with conjugated antibodies</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&lt;EndNote&gt;&lt;Cite&gt;&lt;Author&gt;Cross&lt;/Author&gt;&lt;Year&gt;2003&lt;/Year&gt;&lt;RecNum&gt;295&lt;/RecNum&gt;&lt;DisplayText&gt;(33)&lt;/DisplayText&gt;&lt;record&gt;&lt;rec-number&gt;295&lt;/rec-number&gt;&lt;foreign-keys&gt;&lt;key app="EN" db-id="xftv0d0aspr9t8erfv0vf2sjewt5fwr522pf" timestamp="0"&gt;295&lt;/key&gt;&lt;/foreign-keys&gt;&lt;ref-type name="Journal Article"&gt;17&lt;/ref-type&gt;&lt;contributors&gt;&lt;authors&gt;&lt;author&gt;Cross, A.&lt;/author&gt;&lt;author&gt;Bucknall, R. C.&lt;/author&gt;&lt;author&gt;Cassatella, M. A.&lt;/author&gt;&lt;author&gt;Edwards, S. W.&lt;/author&gt;&lt;author&gt;Moots, R. J.&lt;/author&gt;&lt;/authors&gt;&lt;/contributors&gt;&lt;auth-address&gt;University of Liverpool, Liverpool, UK.&lt;/auth-address&gt;&lt;titles&gt;&lt;title&gt;Synovial fluid neutrophils transcribe and express class II major histocompatibility complex molecules in rheumatoid arthritis&lt;/title&gt;&lt;secondary-title&gt;Arthritis Rheum&lt;/secondary-title&gt;&lt;/titles&gt;&lt;periodical&gt;&lt;full-title&gt;Arthritis Rheum&lt;/full-title&gt;&lt;/periodical&gt;&lt;pages&gt;2796-806&lt;/pages&gt;&lt;volume&gt;48&lt;/volume&gt;&lt;number&gt;10&lt;/number&gt;&lt;edition&gt;2003/10/15&lt;/edition&gt;&lt;keywords&gt;&lt;keyword&gt;Arthritis, Rheumatoid/*immunology/*physiopathology&lt;/keyword&gt;&lt;keyword&gt;Blotting, Northern&lt;/keyword&gt;&lt;keyword&gt;Blotting, Western&lt;/keyword&gt;&lt;keyword&gt;Cell Division/immunology&lt;/keyword&gt;&lt;keyword&gt;Fluorescent Antibody Technique&lt;/keyword&gt;&lt;keyword&gt;Gene Expression Regulation/immunology&lt;/keyword&gt;&lt;keyword&gt;Histocompatibility Antigens Class II/*genetics/immunology&lt;/keyword&gt;&lt;keyword&gt;Humans&lt;/keyword&gt;&lt;keyword&gt;Neutrophils/*physiology&lt;/keyword&gt;&lt;keyword&gt;Synovial Fluid/*cytology/immunology&lt;/keyword&gt;&lt;keyword&gt;T-Lymphocytes/immunology&lt;/keyword&gt;&lt;keyword&gt;Transcription, Genetic/immunology&lt;/keyword&gt;&lt;/keywords&gt;&lt;dates&gt;&lt;year&gt;2003&lt;/year&gt;&lt;pub-dates&gt;&lt;date&gt;Oct&lt;/date&gt;&lt;/pub-dates&gt;&lt;/dates&gt;&lt;isbn&gt;0004-3591 (Print)&amp;#xD;0004-3591 (Linking)&lt;/isbn&gt;&lt;accession-num&gt;14558085&lt;/accession-num&gt;&lt;urls&gt;&lt;related-urls&gt;&lt;url&gt;https://www.ncbi.nlm.nih.gov/pubmed/14558085&lt;/url&gt;&lt;/related-urls&gt;&lt;/urls&gt;&lt;electronic-resource-num&gt;10.1002/art.11253&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(33)</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CD62L-FITC (R&amp;D systems); CD11b-PE (R&amp;D systems); CD16-PE (R&amp;D systems); CD18-PE (R&amp;D systems); CD63-APC (Thermo-Fisher); CD64-FITC (R&amp;D systems); CD66b-FITC (R&amp;D systems); isotype controls (Santa Cruz). Fluorescence was measured immediately on a </w:t>
      </w:r>
      <w:proofErr w:type="spellStart"/>
      <w:r w:rsidRPr="00F62C95">
        <w:rPr>
          <w:rFonts w:asciiTheme="minorHAnsi" w:hAnsiTheme="minorHAnsi" w:cstheme="minorHAnsi"/>
          <w:color w:val="000000" w:themeColor="text1"/>
        </w:rPr>
        <w:t>Dako</w:t>
      </w:r>
      <w:proofErr w:type="spellEnd"/>
      <w:r w:rsidRPr="00F62C95">
        <w:rPr>
          <w:rFonts w:asciiTheme="minorHAnsi" w:hAnsiTheme="minorHAnsi" w:cstheme="minorHAnsi"/>
          <w:color w:val="000000" w:themeColor="text1"/>
        </w:rPr>
        <w:t xml:space="preserve"> Cyan ADP flow cytometer. Details of antibodies used in this study are shown in Supplementary Table 1. </w:t>
      </w:r>
    </w:p>
    <w:p w14:paraId="00C7C4CD" w14:textId="77777777" w:rsidR="00A424C0" w:rsidRPr="00F62C95" w:rsidRDefault="00A424C0" w:rsidP="00A424C0">
      <w:pPr>
        <w:spacing w:line="480" w:lineRule="exact"/>
        <w:jc w:val="both"/>
        <w:rPr>
          <w:rFonts w:asciiTheme="minorHAnsi" w:hAnsiTheme="minorHAnsi" w:cstheme="minorHAnsi"/>
          <w:i/>
          <w:iCs/>
          <w:color w:val="000000" w:themeColor="text1"/>
        </w:rPr>
      </w:pPr>
    </w:p>
    <w:p w14:paraId="0AD5A353" w14:textId="77777777" w:rsidR="00A424C0" w:rsidRPr="00F62C95" w:rsidRDefault="00A424C0" w:rsidP="00A424C0">
      <w:pPr>
        <w:spacing w:line="480" w:lineRule="exact"/>
        <w:jc w:val="both"/>
        <w:rPr>
          <w:rFonts w:asciiTheme="minorHAnsi" w:hAnsiTheme="minorHAnsi" w:cstheme="minorHAnsi"/>
          <w:b/>
          <w:iCs/>
          <w:color w:val="000000" w:themeColor="text1"/>
        </w:rPr>
      </w:pPr>
      <w:r w:rsidRPr="00F62C95">
        <w:rPr>
          <w:rFonts w:asciiTheme="minorHAnsi" w:hAnsiTheme="minorHAnsi" w:cstheme="minorHAnsi"/>
          <w:b/>
          <w:iCs/>
          <w:color w:val="000000" w:themeColor="text1"/>
        </w:rPr>
        <w:t>ROS production</w:t>
      </w:r>
    </w:p>
    <w:p w14:paraId="40E75922"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Neutrophils (5x10</w:t>
      </w:r>
      <w:r w:rsidRPr="00F62C95">
        <w:rPr>
          <w:rFonts w:asciiTheme="minorHAnsi" w:hAnsiTheme="minorHAnsi" w:cstheme="minorHAnsi"/>
          <w:color w:val="000000" w:themeColor="text1"/>
          <w:vertAlign w:val="superscript"/>
        </w:rPr>
        <w:t>6</w:t>
      </w:r>
      <w:r w:rsidRPr="00F62C95">
        <w:rPr>
          <w:rFonts w:asciiTheme="minorHAnsi" w:hAnsiTheme="minorHAnsi" w:cstheme="minorHAnsi"/>
          <w:color w:val="000000" w:themeColor="text1"/>
        </w:rPr>
        <w:t>/mL) were incubated in the absence (control) or presence of GM-CSF (5ng/mL) or TNFα (10ng/mL) for 30min. Cells (5 x 10</w:t>
      </w:r>
      <w:r w:rsidRPr="00F62C95">
        <w:rPr>
          <w:rFonts w:asciiTheme="minorHAnsi" w:hAnsiTheme="minorHAnsi" w:cstheme="minorHAnsi"/>
          <w:color w:val="000000" w:themeColor="text1"/>
          <w:vertAlign w:val="superscript"/>
        </w:rPr>
        <w:t>5</w:t>
      </w:r>
      <w:r w:rsidRPr="00F62C95">
        <w:rPr>
          <w:rFonts w:asciiTheme="minorHAnsi" w:hAnsiTheme="minorHAnsi" w:cstheme="minorHAnsi"/>
          <w:color w:val="000000" w:themeColor="text1"/>
        </w:rPr>
        <w:t xml:space="preserve">) were then added to a 96-well plate, diluted in HBSS containing luminol (10μM) and the respiratory burst stimulated with </w:t>
      </w:r>
      <w:proofErr w:type="spellStart"/>
      <w:r w:rsidRPr="00F62C95">
        <w:rPr>
          <w:rFonts w:asciiTheme="minorHAnsi" w:hAnsiTheme="minorHAnsi" w:cstheme="minorHAnsi"/>
          <w:color w:val="000000" w:themeColor="text1"/>
        </w:rPr>
        <w:t>fMLP</w:t>
      </w:r>
      <w:proofErr w:type="spellEnd"/>
      <w:r w:rsidRPr="00F62C95">
        <w:rPr>
          <w:rFonts w:asciiTheme="minorHAnsi" w:hAnsiTheme="minorHAnsi" w:cstheme="minorHAnsi"/>
          <w:color w:val="000000" w:themeColor="text1"/>
        </w:rPr>
        <w:t xml:space="preserve"> (1μM, Sigma) or PMA (100ng/mL, Sigma)</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&lt;EndNote&gt;&lt;Cite&gt;&lt;Author&gt;Fossati&lt;/Author&gt;&lt;Year&gt;2002&lt;/Year&gt;&lt;RecNum&gt;69&lt;/RecNum&gt;&lt;DisplayText&gt;(34)&lt;/DisplayText&gt;&lt;record&gt;&lt;rec-number&gt;69&lt;/rec-number&gt;&lt;foreign-keys&gt;&lt;key app="EN" db-id="2zxe0x2f0ssvzmedd5vp9zds0azx0fws0sar" timestamp="1592908356"&gt;69&lt;/key&gt;&lt;/foreign-keys&gt;&lt;ref-type name="Journal Article"&gt;17&lt;/ref-type&gt;&lt;contributors&gt;&lt;authors&gt;&lt;author&gt;Fossati, G.&lt;/author&gt;&lt;author&gt;Bucknall, R. C.&lt;/author&gt;&lt;author&gt;Edwards, S. W.&lt;/author&gt;&lt;/authors&gt;&lt;/contributors&gt;&lt;auth-address&gt;School of Biological Sciences, Life Sciences Building, University of Liverpool, Liverpool L69 7ZB, UK.&lt;/auth-address&gt;&lt;titles&gt;&lt;title&gt;Insoluble and soluble immune complexes activate neutrophils by distinct activation mechanisms: changes in functional responses induced by priming with cytokines&lt;/title&gt;&lt;secondary-title&gt;Ann Rheum Dis&lt;/secondary-title&gt;&lt;/titles&gt;&lt;periodical&gt;&lt;full-title&gt;Ann Rheum Dis&lt;/full-title&gt;&lt;/periodical&gt;&lt;pages&gt;13-9&lt;/pages&gt;&lt;volume&gt;61&lt;/volume&gt;&lt;number&gt;1&lt;/number&gt;&lt;edition&gt;2002/01/10&lt;/edition&gt;&lt;keywords&gt;&lt;keyword&gt;Antigen-Antibody Complex/*physiology&lt;/keyword&gt;&lt;keyword&gt;Blotting, Western&lt;/keyword&gt;&lt;keyword&gt;Cells, Cultured&lt;/keyword&gt;&lt;keyword&gt;Cytokines/*physiology&lt;/keyword&gt;&lt;keyword&gt;Granulocyte-Macrophage Colony-Stimulating Factor/physiology&lt;/keyword&gt;&lt;keyword&gt;Humans&lt;/keyword&gt;&lt;keyword&gt;Lactoferrin/metabolism&lt;/keyword&gt;&lt;keyword&gt;Neutrophil Activation/*physiology&lt;/keyword&gt;&lt;keyword&gt;Peroxidase/metabolism&lt;/keyword&gt;&lt;keyword&gt;Reactive Oxygen Species/pharmacology&lt;/keyword&gt;&lt;keyword&gt;Receptors, IgG/physiology&lt;/keyword&gt;&lt;keyword&gt;Signal Transduction/physiology&lt;/keyword&gt;&lt;/keywords&gt;&lt;dates&gt;&lt;year&gt;2002&lt;/year&gt;&lt;pub-dates&gt;&lt;date&gt;Jan&lt;/date&gt;&lt;/pub-dates&gt;&lt;/dates&gt;&lt;isbn&gt;0003-4967 (Print)&amp;#xD;0003-4967 (Linking)&lt;/isbn&gt;&lt;accession-num&gt;11779751&lt;/accession-num&gt;&lt;urls&gt;&lt;related-urls&gt;&lt;url&gt;https://www.ncbi.nlm.nih.gov/pubmed/11779751&lt;/url&gt;&lt;/related-urls&gt;&lt;/urls&gt;&lt;custom2&gt;PMC1753889&lt;/custom2&gt;&lt;electronic-resource-num&gt;10.1136/ard.61.1.13&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(34)</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Luminescence was measured using a Tecan </w:t>
      </w:r>
      <w:proofErr w:type="spellStart"/>
      <w:r w:rsidRPr="00F62C95">
        <w:rPr>
          <w:rFonts w:asciiTheme="minorHAnsi" w:hAnsiTheme="minorHAnsi" w:cstheme="minorHAnsi"/>
          <w:color w:val="000000" w:themeColor="text1"/>
        </w:rPr>
        <w:t>GENios</w:t>
      </w:r>
      <w:proofErr w:type="spellEnd"/>
      <w:r w:rsidRPr="00F62C95">
        <w:rPr>
          <w:rFonts w:asciiTheme="minorHAnsi" w:hAnsiTheme="minorHAnsi" w:cstheme="minorHAnsi"/>
          <w:color w:val="000000" w:themeColor="text1"/>
        </w:rPr>
        <w:t xml:space="preserve"> Plus Luminescence plate reader measuring continuously for 30min.</w:t>
      </w:r>
    </w:p>
    <w:p w14:paraId="06533241" w14:textId="77777777" w:rsidR="00A424C0" w:rsidRPr="00F62C95" w:rsidRDefault="00A424C0" w:rsidP="00A424C0">
      <w:pPr>
        <w:spacing w:line="480" w:lineRule="exact"/>
        <w:rPr>
          <w:rFonts w:asciiTheme="minorHAnsi" w:hAnsiTheme="minorHAnsi" w:cstheme="minorHAnsi"/>
          <w:color w:val="000000" w:themeColor="text1"/>
        </w:rPr>
      </w:pPr>
    </w:p>
    <w:p w14:paraId="40BB8895" w14:textId="77777777" w:rsidR="00A424C0" w:rsidRPr="00F62C95" w:rsidRDefault="00A424C0" w:rsidP="00A424C0">
      <w:pPr>
        <w:spacing w:line="480" w:lineRule="exact"/>
        <w:rPr>
          <w:rFonts w:asciiTheme="minorHAnsi" w:hAnsiTheme="minorHAnsi" w:cstheme="minorHAnsi"/>
          <w:b/>
          <w:bCs/>
          <w:color w:val="000000" w:themeColor="text1"/>
        </w:rPr>
      </w:pPr>
      <w:r w:rsidRPr="00F62C95">
        <w:rPr>
          <w:rFonts w:asciiTheme="minorHAnsi" w:hAnsiTheme="minorHAnsi" w:cstheme="minorHAnsi"/>
          <w:b/>
          <w:bCs/>
          <w:color w:val="000000" w:themeColor="text1"/>
        </w:rPr>
        <w:lastRenderedPageBreak/>
        <w:t>Phagocytosis of bacteria</w:t>
      </w:r>
    </w:p>
    <w:p w14:paraId="757392F8"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i/>
          <w:iCs/>
          <w:color w:val="000000" w:themeColor="text1"/>
        </w:rPr>
        <w:t xml:space="preserve">Staphylococcus aureus </w:t>
      </w:r>
      <w:r w:rsidRPr="00F62C95">
        <w:rPr>
          <w:rFonts w:asciiTheme="minorHAnsi" w:hAnsiTheme="minorHAnsi" w:cstheme="minorHAnsi"/>
          <w:iCs/>
          <w:color w:val="000000" w:themeColor="text1"/>
        </w:rPr>
        <w:t xml:space="preserve">(Oxford strain) </w:t>
      </w:r>
      <w:r w:rsidRPr="00F62C95">
        <w:rPr>
          <w:rFonts w:asciiTheme="minorHAnsi" w:hAnsiTheme="minorHAnsi" w:cstheme="minorHAnsi"/>
          <w:color w:val="000000" w:themeColor="text1"/>
        </w:rPr>
        <w:t>were PI-stained and opsonised as described previously</w:t>
      </w:r>
      <w:r w:rsidRPr="00F62C95">
        <w:rPr>
          <w:rFonts w:asciiTheme="minorHAnsi" w:hAnsiTheme="minorHAnsi" w:cstheme="minorHAnsi"/>
          <w:color w:val="000000" w:themeColor="text1"/>
        </w:rPr>
        <w:fldChar w:fldCharType="begin">
          <w:fldData xml:space="preserve">PEVuZE5vdGU+PENpdGU+PEF1dGhvcj5Gb3NzYXRpPC9BdXRob3I+PFllYXI+MjAwMzwvWWVhcj48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PEVuZE5vdGU+PENpdGU+PEF1dGhvcj5Gb3NzYXRpPC9BdXRob3I+PFllYXI+MjAwMzwvWWVhcj48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(35)</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t>
      </w:r>
      <w:proofErr w:type="gramStart"/>
      <w:r w:rsidRPr="00F62C95">
        <w:rPr>
          <w:rFonts w:asciiTheme="minorHAnsi" w:hAnsiTheme="minorHAnsi" w:cstheme="minorHAnsi"/>
          <w:color w:val="000000" w:themeColor="text1"/>
        </w:rPr>
        <w:t>Freshly-isolated</w:t>
      </w:r>
      <w:proofErr w:type="gramEnd"/>
      <w:r w:rsidRPr="00F62C95">
        <w:rPr>
          <w:rFonts w:asciiTheme="minorHAnsi" w:hAnsiTheme="minorHAnsi" w:cstheme="minorHAnsi"/>
          <w:color w:val="000000" w:themeColor="text1"/>
        </w:rPr>
        <w:t xml:space="preserve"> neutrophils (10</w:t>
      </w:r>
      <w:r w:rsidRPr="00F62C95">
        <w:rPr>
          <w:rFonts w:asciiTheme="minorHAnsi" w:hAnsiTheme="minorHAnsi" w:cstheme="minorHAnsi"/>
          <w:color w:val="000000" w:themeColor="text1"/>
          <w:vertAlign w:val="superscript"/>
        </w:rPr>
        <w:t>6</w:t>
      </w:r>
      <w:r w:rsidRPr="00F62C95">
        <w:rPr>
          <w:rFonts w:asciiTheme="minorHAnsi" w:hAnsiTheme="minorHAnsi" w:cstheme="minorHAnsi"/>
          <w:color w:val="000000" w:themeColor="text1"/>
        </w:rPr>
        <w:t xml:space="preserve">/mL) were incubated with PI-labelled, opsonised heat-killed </w:t>
      </w:r>
      <w:r w:rsidRPr="00F62C95">
        <w:rPr>
          <w:rFonts w:asciiTheme="minorHAnsi" w:hAnsiTheme="minorHAnsi" w:cstheme="minorHAnsi"/>
          <w:i/>
          <w:color w:val="000000" w:themeColor="text1"/>
        </w:rPr>
        <w:t>S. aureus</w:t>
      </w:r>
      <w:r w:rsidRPr="00F62C95">
        <w:rPr>
          <w:rFonts w:asciiTheme="minorHAnsi" w:hAnsiTheme="minorHAnsi" w:cstheme="minorHAnsi"/>
          <w:color w:val="000000" w:themeColor="text1"/>
        </w:rPr>
        <w:t xml:space="preserve"> (SAPI) at 1:10 in the dark for 30min at 37°C with gentle agitation. Neutrophils were then pelleted by centrifugation, washed twice, and suspended in PBS containing 1mM EDTA, 3mM sodium </w:t>
      </w:r>
      <w:proofErr w:type="spellStart"/>
      <w:r w:rsidRPr="00F62C95">
        <w:rPr>
          <w:rFonts w:asciiTheme="minorHAnsi" w:hAnsiTheme="minorHAnsi" w:cstheme="minorHAnsi"/>
          <w:color w:val="000000" w:themeColor="text1"/>
        </w:rPr>
        <w:t>azide</w:t>
      </w:r>
      <w:proofErr w:type="spellEnd"/>
      <w:r w:rsidRPr="00F62C95">
        <w:rPr>
          <w:rFonts w:asciiTheme="minorHAnsi" w:hAnsiTheme="minorHAnsi" w:cstheme="minorHAnsi"/>
          <w:color w:val="000000" w:themeColor="text1"/>
        </w:rPr>
        <w:t xml:space="preserve"> and 1% paraformaldehyde followed by analysis using flow cytometry.</w:t>
      </w:r>
    </w:p>
    <w:p w14:paraId="6DDA21F0" w14:textId="77777777" w:rsidR="00A424C0" w:rsidRPr="00F62C95" w:rsidRDefault="00A424C0" w:rsidP="00A424C0">
      <w:pPr>
        <w:spacing w:line="480" w:lineRule="exact"/>
        <w:jc w:val="both"/>
        <w:rPr>
          <w:rFonts w:asciiTheme="minorHAnsi" w:hAnsiTheme="minorHAnsi" w:cstheme="minorHAnsi"/>
          <w:i/>
          <w:iCs/>
          <w:color w:val="000000" w:themeColor="text1"/>
        </w:rPr>
      </w:pPr>
    </w:p>
    <w:p w14:paraId="6454D91D" w14:textId="77777777" w:rsidR="00A424C0" w:rsidRPr="00F62C95" w:rsidRDefault="00A424C0" w:rsidP="00A424C0">
      <w:pPr>
        <w:spacing w:line="480" w:lineRule="exact"/>
        <w:jc w:val="both"/>
        <w:rPr>
          <w:rFonts w:asciiTheme="minorHAnsi" w:hAnsiTheme="minorHAnsi" w:cstheme="minorHAnsi"/>
          <w:b/>
          <w:iCs/>
          <w:color w:val="000000" w:themeColor="text1"/>
        </w:rPr>
      </w:pPr>
      <w:r w:rsidRPr="00F62C95">
        <w:rPr>
          <w:rFonts w:asciiTheme="minorHAnsi" w:hAnsiTheme="minorHAnsi" w:cstheme="minorHAnsi"/>
          <w:b/>
          <w:iCs/>
          <w:color w:val="000000" w:themeColor="text1"/>
        </w:rPr>
        <w:t>Chemotaxis</w:t>
      </w:r>
    </w:p>
    <w:p w14:paraId="261A2127"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Chemotaxis was performed in 24-well tissue culture plates (coated with 12mg/mL poly-</w:t>
      </w:r>
      <w:proofErr w:type="spellStart"/>
      <w:r w:rsidRPr="00F62C95">
        <w:rPr>
          <w:rFonts w:asciiTheme="minorHAnsi" w:hAnsiTheme="minorHAnsi" w:cstheme="minorHAnsi"/>
          <w:color w:val="000000" w:themeColor="text1"/>
        </w:rPr>
        <w:t>hema</w:t>
      </w:r>
      <w:proofErr w:type="spellEnd"/>
      <w:r w:rsidRPr="00F62C95">
        <w:rPr>
          <w:rFonts w:asciiTheme="minorHAnsi" w:hAnsiTheme="minorHAnsi" w:cstheme="minorHAnsi"/>
          <w:color w:val="000000" w:themeColor="text1"/>
        </w:rPr>
        <w:t>, Sigma) using hanging cell inserts (Merck) with a 3μm-pore membrane separating media in the upper and lower chambers.  Chemotactic agents were added to 800µL RPMI media in the lower chamber (</w:t>
      </w:r>
      <w:proofErr w:type="spellStart"/>
      <w:r w:rsidRPr="00F62C95">
        <w:rPr>
          <w:rFonts w:asciiTheme="minorHAnsi" w:hAnsiTheme="minorHAnsi" w:cstheme="minorHAnsi"/>
          <w:color w:val="000000" w:themeColor="text1"/>
        </w:rPr>
        <w:t>fMLP</w:t>
      </w:r>
      <w:proofErr w:type="spellEnd"/>
      <w:r w:rsidRPr="00F62C95">
        <w:rPr>
          <w:rFonts w:asciiTheme="minorHAnsi" w:hAnsiTheme="minorHAnsi" w:cstheme="minorHAnsi"/>
          <w:color w:val="000000" w:themeColor="text1"/>
        </w:rPr>
        <w:t xml:space="preserve"> at 10</w:t>
      </w:r>
      <w:r w:rsidRPr="00F62C95">
        <w:rPr>
          <w:rFonts w:asciiTheme="minorHAnsi" w:hAnsiTheme="minorHAnsi" w:cstheme="minorHAnsi"/>
          <w:color w:val="000000" w:themeColor="text1"/>
          <w:vertAlign w:val="superscript"/>
        </w:rPr>
        <w:t>-8</w:t>
      </w:r>
      <w:r w:rsidRPr="00F62C95">
        <w:rPr>
          <w:rFonts w:asciiTheme="minorHAnsi" w:hAnsiTheme="minorHAnsi" w:cstheme="minorHAnsi"/>
          <w:color w:val="000000" w:themeColor="text1"/>
        </w:rPr>
        <w:t xml:space="preserve">M and IL-8 at 100ng/mL, final </w:t>
      </w:r>
      <w:proofErr w:type="spellStart"/>
      <w:r w:rsidRPr="00F62C95">
        <w:rPr>
          <w:rFonts w:asciiTheme="minorHAnsi" w:hAnsiTheme="minorHAnsi" w:cstheme="minorHAnsi"/>
          <w:color w:val="000000" w:themeColor="text1"/>
        </w:rPr>
        <w:t>concs</w:t>
      </w:r>
      <w:proofErr w:type="spellEnd"/>
      <w:r w:rsidRPr="00F62C95">
        <w:rPr>
          <w:rFonts w:asciiTheme="minorHAnsi" w:hAnsiTheme="minorHAnsi" w:cstheme="minorHAnsi"/>
          <w:color w:val="000000" w:themeColor="text1"/>
        </w:rPr>
        <w:t>, Sigma). Neutrophils (10</w:t>
      </w:r>
      <w:r w:rsidRPr="00F62C95">
        <w:rPr>
          <w:rFonts w:asciiTheme="minorHAnsi" w:hAnsiTheme="minorHAnsi" w:cstheme="minorHAnsi"/>
          <w:color w:val="000000" w:themeColor="text1"/>
          <w:vertAlign w:val="superscript"/>
        </w:rPr>
        <w:t>6</w:t>
      </w:r>
      <w:r w:rsidRPr="00F62C95">
        <w:rPr>
          <w:rFonts w:asciiTheme="minorHAnsi" w:hAnsiTheme="minorHAnsi" w:cstheme="minorHAnsi"/>
          <w:color w:val="000000" w:themeColor="text1"/>
        </w:rPr>
        <w:t>) were added to the upper chamber and plates incubated for 90min at 37°C and 5% CO</w:t>
      </w:r>
      <w:r w:rsidRPr="00F62C95">
        <w:rPr>
          <w:rFonts w:asciiTheme="minorHAnsi" w:hAnsiTheme="minorHAnsi" w:cstheme="minorHAnsi"/>
          <w:color w:val="000000" w:themeColor="text1"/>
          <w:vertAlign w:val="subscript"/>
        </w:rPr>
        <w:t>2</w:t>
      </w:r>
      <w:r w:rsidRPr="00F62C95">
        <w:rPr>
          <w:rFonts w:asciiTheme="minorHAnsi" w:hAnsiTheme="minorHAnsi" w:cstheme="minorHAnsi"/>
          <w:color w:val="000000" w:themeColor="text1"/>
        </w:rPr>
        <w:t>. The number of migrated neutrophils in the lower chamber after 90min was measured using a Coulter Counter Multisizer3 (Beckman Coulter).</w:t>
      </w:r>
    </w:p>
    <w:p w14:paraId="5376930F" w14:textId="77777777" w:rsidR="00A424C0" w:rsidRPr="00F62C95" w:rsidRDefault="00A424C0" w:rsidP="00A424C0">
      <w:pPr>
        <w:rPr>
          <w:rFonts w:asciiTheme="minorHAnsi" w:hAnsiTheme="minorHAnsi" w:cstheme="minorHAnsi"/>
          <w:b/>
          <w:bCs/>
          <w:i/>
          <w:iCs/>
          <w:color w:val="000000" w:themeColor="text1"/>
          <w:u w:val="single"/>
        </w:rPr>
      </w:pPr>
    </w:p>
    <w:p w14:paraId="06F481A4" w14:textId="77777777" w:rsidR="00A424C0" w:rsidRPr="00F62C95" w:rsidRDefault="00A424C0" w:rsidP="00A424C0">
      <w:pPr>
        <w:spacing w:line="480" w:lineRule="exact"/>
        <w:jc w:val="both"/>
        <w:rPr>
          <w:rFonts w:asciiTheme="minorHAnsi" w:hAnsiTheme="minorHAnsi" w:cstheme="minorHAnsi"/>
          <w:b/>
          <w:bCs/>
          <w:iCs/>
          <w:color w:val="000000" w:themeColor="text1"/>
        </w:rPr>
      </w:pPr>
      <w:r w:rsidRPr="00F62C95">
        <w:rPr>
          <w:rFonts w:asciiTheme="minorHAnsi" w:hAnsiTheme="minorHAnsi" w:cstheme="minorHAnsi"/>
          <w:b/>
          <w:bCs/>
          <w:iCs/>
          <w:color w:val="000000" w:themeColor="text1"/>
        </w:rPr>
        <w:t>RNA preparation</w:t>
      </w:r>
    </w:p>
    <w:p w14:paraId="6D1E2639"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RNA was prepared from peripheral blood neutrophils pre- and 12-weeks post-</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(n=5 of patients who achieved response to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based on </w:t>
      </w:r>
      <w:proofErr w:type="spellStart"/>
      <w:r w:rsidRPr="00F62C95">
        <w:rPr>
          <w:rFonts w:asciiTheme="minorHAnsi" w:hAnsiTheme="minorHAnsi" w:cstheme="minorHAnsi"/>
          <w:color w:val="000000" w:themeColor="text1"/>
        </w:rPr>
        <w:t>PsARC</w:t>
      </w:r>
      <w:proofErr w:type="spellEnd"/>
      <w:r w:rsidRPr="00F62C95">
        <w:rPr>
          <w:rFonts w:asciiTheme="minorHAnsi" w:hAnsiTheme="minorHAnsi" w:cstheme="minorHAnsi"/>
          <w:color w:val="000000" w:themeColor="text1"/>
        </w:rPr>
        <w:t xml:space="preserve"> and PASI 90 at 12-weeks). RNA was isolated and cleaned from 10</w:t>
      </w:r>
      <w:r w:rsidRPr="00F62C95">
        <w:rPr>
          <w:rFonts w:asciiTheme="minorHAnsi" w:hAnsiTheme="minorHAnsi" w:cstheme="minorHAnsi"/>
          <w:color w:val="000000" w:themeColor="text1"/>
          <w:vertAlign w:val="superscript"/>
        </w:rPr>
        <w:t>7</w:t>
      </w:r>
      <w:r w:rsidRPr="00F62C95">
        <w:rPr>
          <w:rFonts w:asciiTheme="minorHAnsi" w:hAnsiTheme="minorHAnsi" w:cstheme="minorHAnsi"/>
          <w:color w:val="000000" w:themeColor="text1"/>
        </w:rPr>
        <w:t xml:space="preserve"> neutrophils using </w:t>
      </w:r>
      <w:proofErr w:type="spellStart"/>
      <w:r w:rsidRPr="00F62C95">
        <w:rPr>
          <w:rFonts w:asciiTheme="minorHAnsi" w:hAnsiTheme="minorHAnsi" w:cstheme="minorHAnsi"/>
          <w:color w:val="000000" w:themeColor="text1"/>
        </w:rPr>
        <w:t>Trizol</w:t>
      </w:r>
      <w:proofErr w:type="spellEnd"/>
      <w:r w:rsidRPr="00F62C95">
        <w:rPr>
          <w:rFonts w:asciiTheme="minorHAnsi" w:hAnsiTheme="minorHAnsi" w:cstheme="minorHAnsi"/>
          <w:color w:val="000000" w:themeColor="text1"/>
        </w:rPr>
        <w:t xml:space="preserve"> as previously described</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&lt;EndNote&gt;&lt;Cite&gt;&lt;Author&gt;Wright&lt;/Author&gt;&lt;Year&gt;2013&lt;/Year&gt;&lt;RecNum&gt;169&lt;/RecNum&gt;&lt;DisplayText&gt;(36)&lt;/DisplayText&gt;&lt;record&gt;&lt;rec-number&gt;169&lt;/rec-number&gt;&lt;foreign-keys&gt;&lt;key app="EN" db-id="2zxe0x2f0ssvzmedd5vp9zds0azx0fws0sar" timestamp="1592908356"&gt;169&lt;/key&gt;&lt;/foreign-keys&gt;&lt;ref-type name="Journal Article"&gt;17&lt;/ref-type&gt;&lt;contributors&gt;&lt;authors&gt;&lt;author&gt;Wright, H. L.&lt;/author&gt;&lt;author&gt;Thomas, H. B.&lt;/author&gt;&lt;author&gt;Moots, R. J.&lt;/author&gt;&lt;author&gt;Edwards, S. W.&lt;/author&gt;&lt;/authors&gt;&lt;/contributors&gt;&lt;auth-address&gt;Institute of Integrative Biology, University of Liverpool, Liverpool, Merseyside, United Kingdom.&lt;/auth-address&gt;&lt;titles&gt;&lt;title&gt;RNA-seq reveals activation of both common and cytokine-specific pathways following neutrophil priming&lt;/title&gt;&lt;secondary-title&gt;PLoS One&lt;/secondary-title&gt;&lt;/titles&gt;&lt;periodical&gt;&lt;full-title&gt;PLoS One&lt;/full-title&gt;&lt;/periodical&gt;&lt;pages&gt;e58598&lt;/pages&gt;&lt;volume&gt;8&lt;/volume&gt;&lt;number&gt;3&lt;/number&gt;&lt;edition&gt;2013/04/05&lt;/edition&gt;&lt;keywords&gt;&lt;keyword&gt;Cytokines/*biosynthesis/immunology/pharmacology&lt;/keyword&gt;&lt;keyword&gt;Female&lt;/keyword&gt;&lt;keyword&gt;Humans&lt;/keyword&gt;&lt;keyword&gt;Inflammation/immunology/metabolism/pathology&lt;/keyword&gt;&lt;keyword&gt;Intercellular Adhesion Molecule-1/*biosynthesis/immunology&lt;/keyword&gt;&lt;keyword&gt;Janus Kinases/immunology/metabolism&lt;/keyword&gt;&lt;keyword&gt;Male&lt;/keyword&gt;&lt;keyword&gt;*Neutrophil Activation&lt;/keyword&gt;&lt;keyword&gt;Neutrophils/immunology/*metabolism/pathology&lt;/keyword&gt;&lt;keyword&gt;STAT Transcription Factors/immunology/metabolism&lt;/keyword&gt;&lt;keyword&gt;*Signal Transduction&lt;/keyword&gt;&lt;keyword&gt;Transcriptome/drug effects/immunology&lt;/keyword&gt;&lt;/keywords&gt;&lt;dates&gt;&lt;year&gt;2013&lt;/year&gt;&lt;/dates&gt;&lt;isbn&gt;1932-6203 (Electronic)&amp;#xD;1932-6203 (Linking)&lt;/isbn&gt;&lt;accession-num&gt;23554905&lt;/accession-num&gt;&lt;urls&gt;&lt;related-urls&gt;&lt;url&gt;https://www.ncbi.nlm.nih.gov/pubmed/23554905&lt;/url&gt;&lt;/related-urls&gt;&lt;/urls&gt;&lt;custom2&gt;PMC3590155&lt;/custom2&gt;&lt;electronic-resource-num&gt;10.1371/journal.pone.0058598&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(36)</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and stored at -80</w:t>
      </w:r>
      <w:r w:rsidRPr="00F62C95">
        <w:rPr>
          <w:rFonts w:asciiTheme="minorHAnsi" w:hAnsiTheme="minorHAnsi" w:cstheme="minorHAnsi"/>
          <w:color w:val="000000" w:themeColor="text1"/>
          <w:vertAlign w:val="superscript"/>
        </w:rPr>
        <w:t>o</w:t>
      </w:r>
      <w:r w:rsidRPr="00F62C95">
        <w:rPr>
          <w:rFonts w:asciiTheme="minorHAnsi" w:hAnsiTheme="minorHAnsi" w:cstheme="minorHAnsi"/>
          <w:color w:val="000000" w:themeColor="text1"/>
        </w:rPr>
        <w:t>C.</w:t>
      </w:r>
    </w:p>
    <w:p w14:paraId="38AD5B02" w14:textId="77777777" w:rsidR="00A424C0" w:rsidRPr="00F62C95" w:rsidRDefault="00A424C0" w:rsidP="00A424C0">
      <w:pPr>
        <w:spacing w:line="480" w:lineRule="exact"/>
        <w:jc w:val="both"/>
        <w:rPr>
          <w:rFonts w:asciiTheme="minorHAnsi" w:hAnsiTheme="minorHAnsi" w:cstheme="minorHAnsi"/>
          <w:color w:val="000000" w:themeColor="text1"/>
        </w:rPr>
      </w:pPr>
    </w:p>
    <w:p w14:paraId="6D8930C5" w14:textId="77777777" w:rsidR="00A424C0" w:rsidRPr="00F62C95" w:rsidRDefault="00A424C0" w:rsidP="00A424C0">
      <w:pPr>
        <w:spacing w:line="480" w:lineRule="exact"/>
        <w:jc w:val="both"/>
        <w:rPr>
          <w:rFonts w:asciiTheme="minorHAnsi" w:hAnsiTheme="minorHAnsi" w:cstheme="minorHAnsi"/>
          <w:b/>
          <w:bCs/>
          <w:iCs/>
          <w:color w:val="000000" w:themeColor="text1"/>
        </w:rPr>
      </w:pPr>
      <w:r w:rsidRPr="00F62C95">
        <w:rPr>
          <w:rFonts w:asciiTheme="minorHAnsi" w:hAnsiTheme="minorHAnsi" w:cstheme="minorHAnsi"/>
          <w:b/>
          <w:bCs/>
          <w:iCs/>
          <w:color w:val="000000" w:themeColor="text1"/>
        </w:rPr>
        <w:t>Library preparation and RNA sequencing</w:t>
      </w:r>
    </w:p>
    <w:p w14:paraId="4320D5A0" w14:textId="77777777" w:rsidR="00A424C0" w:rsidRPr="00F62C95" w:rsidRDefault="00A424C0" w:rsidP="00A424C0">
      <w:pPr>
        <w:spacing w:line="480" w:lineRule="exact"/>
        <w:rPr>
          <w:rFonts w:asciiTheme="minorHAnsi" w:hAnsiTheme="minorHAnsi" w:cstheme="minorHAnsi"/>
          <w:color w:val="000000" w:themeColor="text1"/>
        </w:rPr>
      </w:pPr>
      <w:r w:rsidRPr="00F62C95">
        <w:rPr>
          <w:rFonts w:asciiTheme="minorHAnsi" w:hAnsiTheme="minorHAnsi" w:cstheme="minorHAnsi"/>
          <w:color w:val="000000" w:themeColor="text1"/>
        </w:rPr>
        <w:t xml:space="preserve">RNA integrity was analysed by Agilent Fragment Analyser and mRNA enriched using oligo dT selection. Libraries were prepared using standard PCR protocols or </w:t>
      </w:r>
      <w:proofErr w:type="gramStart"/>
      <w:r w:rsidRPr="00F62C95">
        <w:rPr>
          <w:rFonts w:asciiTheme="minorHAnsi" w:hAnsiTheme="minorHAnsi" w:cstheme="minorHAnsi"/>
          <w:color w:val="000000" w:themeColor="text1"/>
        </w:rPr>
        <w:t>SMRTseq2, and</w:t>
      </w:r>
      <w:proofErr w:type="gramEnd"/>
      <w:r w:rsidRPr="00F62C95">
        <w:rPr>
          <w:rFonts w:asciiTheme="minorHAnsi" w:hAnsiTheme="minorHAnsi" w:cstheme="minorHAnsi"/>
          <w:color w:val="000000" w:themeColor="text1"/>
        </w:rPr>
        <w:t xml:space="preserve"> sequenced using </w:t>
      </w:r>
      <w:proofErr w:type="spellStart"/>
      <w:r w:rsidRPr="00F62C95">
        <w:rPr>
          <w:rFonts w:asciiTheme="minorHAnsi" w:hAnsiTheme="minorHAnsi" w:cstheme="minorHAnsi"/>
          <w:color w:val="000000" w:themeColor="text1"/>
        </w:rPr>
        <w:t>DNBseq</w:t>
      </w:r>
      <w:proofErr w:type="spellEnd"/>
      <w:r w:rsidRPr="00F62C95">
        <w:rPr>
          <w:rFonts w:asciiTheme="minorHAnsi" w:hAnsiTheme="minorHAnsi" w:cstheme="minorHAnsi"/>
          <w:color w:val="000000" w:themeColor="text1"/>
        </w:rPr>
        <w:t xml:space="preserve"> PE100 (BGI Tech Solutions). After sequencing, raw reads were filtered to remove adaptor sequences and low-quality reads. The data have been deposited in NCBI's Gene Expression Omnibus </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&lt;EndNote&gt;&lt;Cite&gt;&lt;Author&gt;Edgar&lt;/Author&gt;&lt;Year&gt;2002&lt;/Year&gt;&lt;RecNum&gt;30&lt;/RecNum&gt;&lt;DisplayText&gt;(37)&lt;/DisplayText&gt;&lt;record&gt;&lt;rec-number&gt;30&lt;/rec-number&gt;&lt;foreign-keys&gt;&lt;key app="EN" db-id="5evx2rftzxsdvjexad8v0evz99250zp5prx2" timestamp="1627571128"&gt;30&lt;/key&gt;&lt;/foreign-keys&gt;&lt;ref-type name="Journal Article"&gt;17&lt;/ref-type&gt;&lt;contributors&gt;&lt;authors&gt;&lt;author&gt;Edgar, R.&lt;/author&gt;&lt;author&gt;Domrachev, M.&lt;/author&gt;&lt;author&gt;Lash, A. E.&lt;/author&gt;&lt;/authors&gt;&lt;/contributors&gt;&lt;auth-address&gt;National Center for Biotechnology Information, National Library of Medicine, National Institutes of Health, Lister Hill Center, 8600 Rockville Pike, Bethesda, MD 20894, USA.&lt;/auth-address&gt;&lt;titles&gt;&lt;title&gt;Gene Expression Omnibus: NCBI gene expression and hybridization array data repository&lt;/title&gt;&lt;secondary-title&gt;Nucleic Acids Res&lt;/secondary-title&gt;&lt;/titles&gt;&lt;periodical&gt;&lt;full-title&gt;Nucleic Acids Res&lt;/full-title&gt;&lt;/periodical&gt;&lt;pages&gt;207-10&lt;/pages&gt;&lt;volume&gt;30&lt;/volume&gt;&lt;number&gt;1&lt;/number&gt;&lt;edition&gt;2001/12/26&lt;/edition&gt;&lt;keywords&gt;&lt;keyword&gt;Animals&lt;/keyword&gt;&lt;keyword&gt;Communication&lt;/keyword&gt;&lt;keyword&gt;Database Management Systems&lt;/keyword&gt;&lt;keyword&gt;*Databases, Genetic&lt;/keyword&gt;&lt;keyword&gt;Forecasting&lt;/keyword&gt;&lt;keyword&gt;*Gene Expression Profiling&lt;/keyword&gt;&lt;keyword&gt;Genome&lt;/keyword&gt;&lt;keyword&gt;Humans&lt;/keyword&gt;&lt;keyword&gt;Information Storage and Retrieval&lt;/keyword&gt;&lt;keyword&gt;Internet&lt;/keyword&gt;&lt;keyword&gt;National Library of Medicine (U.S.)&lt;/keyword&gt;&lt;keyword&gt;*Oligonucleotide Array Sequence Analysis&lt;/keyword&gt;&lt;keyword&gt;United States&lt;/keyword&gt;&lt;/keywords&gt;&lt;dates&gt;&lt;year&gt;2002&lt;/year&gt;&lt;pub-dates&gt;&lt;date&gt;Jan 1&lt;/date&gt;&lt;/pub-dates&gt;&lt;/dates&gt;&lt;isbn&gt;1362-4962 (Electronic)&amp;#xD;0305-1048 (Linking)&lt;/isbn&gt;&lt;accession-num&gt;11752295&lt;/accession-num&gt;&lt;urls&gt;&lt;related-urls&gt;&lt;url&gt;https://www.ncbi.nlm.nih.gov/pubmed/11752295&lt;/url&gt;&lt;/related-urls&gt;&lt;/urls&gt;&lt;custom2&gt;PMC99122&lt;/custom2&gt;&lt;electronic-resource-num&gt;10.1093/nar/30.1.207&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(37)</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accessible through GEO Series accession number GSE179800</w:t>
      </w:r>
      <w:r w:rsidRPr="00F62C95">
        <w:rPr>
          <w:rStyle w:val="apple-converted-space"/>
          <w:rFonts w:asciiTheme="minorHAnsi" w:hAnsiTheme="minorHAnsi" w:cstheme="minorHAnsi"/>
          <w:color w:val="000000" w:themeColor="text1"/>
        </w:rPr>
        <w:t> </w:t>
      </w:r>
      <w:r w:rsidRPr="00F62C95">
        <w:rPr>
          <w:rFonts w:asciiTheme="minorHAnsi" w:hAnsiTheme="minorHAnsi" w:cstheme="minorHAnsi"/>
          <w:color w:val="000000" w:themeColor="text1"/>
        </w:rPr>
        <w:t>(</w:t>
      </w:r>
      <w:hyperlink r:id="rId7" w:tooltip="https://www.ncbi.nlm.nih.gov/geo/query/acc.cgi?acc=GSE" w:history="1">
        <w:r w:rsidRPr="00F62C95">
          <w:rPr>
            <w:rStyle w:val="Hyperlink"/>
            <w:rFonts w:asciiTheme="minorHAnsi" w:hAnsiTheme="minorHAnsi" w:cstheme="minorHAnsi"/>
            <w:color w:val="000000" w:themeColor="text1"/>
          </w:rPr>
          <w:t>https://www.ncbi.nlm.nih.gov/geo/query/acc.cgi?acc=GSE</w:t>
        </w:r>
      </w:hyperlink>
      <w:r w:rsidRPr="00F62C95">
        <w:rPr>
          <w:rFonts w:asciiTheme="minorHAnsi" w:hAnsiTheme="minorHAnsi" w:cstheme="minorHAnsi"/>
          <w:color w:val="000000" w:themeColor="text1"/>
        </w:rPr>
        <w:t>179800).</w:t>
      </w:r>
    </w:p>
    <w:p w14:paraId="5DB02FDE" w14:textId="77777777" w:rsidR="00A424C0" w:rsidRPr="00F62C95" w:rsidRDefault="00A424C0" w:rsidP="00A424C0">
      <w:pPr>
        <w:spacing w:line="480" w:lineRule="exact"/>
        <w:jc w:val="both"/>
        <w:rPr>
          <w:rFonts w:asciiTheme="minorHAnsi" w:hAnsiTheme="minorHAnsi" w:cstheme="minorHAnsi"/>
          <w:color w:val="000000" w:themeColor="text1"/>
        </w:rPr>
      </w:pPr>
    </w:p>
    <w:p w14:paraId="4B294232" w14:textId="77777777" w:rsidR="00A424C0" w:rsidRPr="00F62C95" w:rsidRDefault="00A424C0" w:rsidP="00A424C0">
      <w:pPr>
        <w:spacing w:line="480" w:lineRule="exact"/>
        <w:jc w:val="both"/>
        <w:rPr>
          <w:rFonts w:asciiTheme="minorHAnsi" w:hAnsiTheme="minorHAnsi" w:cstheme="minorHAnsi"/>
          <w:b/>
          <w:bCs/>
          <w:iCs/>
          <w:color w:val="000000" w:themeColor="text1"/>
        </w:rPr>
      </w:pPr>
      <w:r w:rsidRPr="00F62C95">
        <w:rPr>
          <w:rFonts w:asciiTheme="minorHAnsi" w:hAnsiTheme="minorHAnsi" w:cstheme="minorHAnsi"/>
          <w:b/>
          <w:bCs/>
          <w:iCs/>
          <w:color w:val="000000" w:themeColor="text1"/>
        </w:rPr>
        <w:t>Mapping and statistical analysis</w:t>
      </w:r>
    </w:p>
    <w:p w14:paraId="08DD5D3F"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Sequencing data (.</w:t>
      </w:r>
      <w:proofErr w:type="spellStart"/>
      <w:r w:rsidRPr="00F62C95">
        <w:rPr>
          <w:rFonts w:asciiTheme="minorHAnsi" w:hAnsiTheme="minorHAnsi" w:cstheme="minorHAnsi"/>
          <w:color w:val="000000" w:themeColor="text1"/>
        </w:rPr>
        <w:t>fastq</w:t>
      </w:r>
      <w:proofErr w:type="spellEnd"/>
      <w:r w:rsidRPr="00F62C95">
        <w:rPr>
          <w:rFonts w:asciiTheme="minorHAnsi" w:hAnsiTheme="minorHAnsi" w:cstheme="minorHAnsi"/>
          <w:color w:val="000000" w:themeColor="text1"/>
        </w:rPr>
        <w:t xml:space="preserve"> files) were mapped to the human genome (hg38) using Tophat2 v2.1.1</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&lt;EndNote&gt;&lt;Cite&gt;&lt;Author&gt;Trapnell&lt;/Author&gt;&lt;Year&gt;2012&lt;/Year&gt;&lt;RecNum&gt;710&lt;/RecNum&gt;&lt;DisplayText&gt;(38)&lt;/DisplayText&gt;&lt;record&gt;&lt;rec-number&gt;710&lt;/rec-number&gt;&lt;foreign-keys&gt;&lt;key app="EN" db-id="xftv0d0aspr9t8erfv0vf2sjewt5fwr522pf" timestamp="0"&gt;710&lt;/key&gt;&lt;/foreign-keys&gt;&lt;ref-type name="Journal Article"&gt;17&lt;/ref-type&gt;&lt;contributors&gt;&lt;authors&gt;&lt;author&gt;Trapnell, C.&lt;/author&gt;&lt;author&gt;Roberts, A.&lt;/author&gt;&lt;author&gt;Goff, L.&lt;/author&gt;&lt;author&gt;Pertea, G.&lt;/author&gt;&lt;author&gt;Kim, D.&lt;/author&gt;&lt;author&gt;Kelley, D. R.&lt;/author&gt;&lt;author&gt;Pimentel, H.&lt;/author&gt;&lt;author&gt;Salzberg, S. L.&lt;/author&gt;&lt;author&gt;Rinn, J. L.&lt;/author&gt;&lt;author&gt;Pachter, L.&lt;/author&gt;&lt;/authors&gt;&lt;/contributors&gt;&lt;auth-address&gt;Broad Institute of MIT and Harvard, Cambridge, Massachusetts, USA. cole@broadinstitute.org&lt;/auth-address&gt;&lt;titles&gt;&lt;title&gt;Differential gene and transcript expression analysis of RNA-seq experiments with TopHat and Cufflinks&lt;/title&gt;&lt;secondary-title&gt;Nat Protoc&lt;/secondary-title&gt;&lt;/titles&gt;&lt;pages&gt;562-78&lt;/pages&gt;&lt;volume&gt;7&lt;/volume&gt;&lt;number&gt;3&lt;/number&gt;&lt;edition&gt;2012/03/03&lt;/edition&gt;&lt;keywords&gt;&lt;keyword&gt;DNA, Complementary/*genetics&lt;/keyword&gt;&lt;keyword&gt;Gene Expression Profiling/*methods&lt;/keyword&gt;&lt;keyword&gt;Genetic Association Studies/*methods&lt;/keyword&gt;&lt;keyword&gt;Genomics/*methods&lt;/keyword&gt;&lt;keyword&gt;Sequence Analysis, DNA/*methods&lt;/keyword&gt;&lt;keyword&gt;*Software&lt;/keyword&gt;&lt;/keywords&gt;&lt;dates&gt;&lt;year&gt;2012&lt;/year&gt;&lt;pub-dates&gt;&lt;date&gt;Mar 1&lt;/date&gt;&lt;/pub-dates&gt;&lt;/dates&gt;&lt;isbn&gt;1750-2799 (Electronic)&amp;#xD;1750-2799 (Linking)&lt;/isbn&gt;&lt;accession-num&gt;22383036&lt;/accession-num&gt;&lt;urls&gt;&lt;related-urls&gt;&lt;url&gt;https://www.ncbi.nlm.nih.gov/pubmed/22383036&lt;/url&gt;&lt;/related-urls&gt;&lt;/urls&gt;&lt;custom2&gt;PMC3334321&lt;/custom2&gt;&lt;electronic-resource-num&gt;10.1038/nprot.2012.016&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(38)</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Count data were generated using </w:t>
      </w:r>
      <w:proofErr w:type="spellStart"/>
      <w:r w:rsidRPr="00F62C95">
        <w:rPr>
          <w:rFonts w:asciiTheme="minorHAnsi" w:hAnsiTheme="minorHAnsi" w:cstheme="minorHAnsi"/>
          <w:color w:val="000000" w:themeColor="text1"/>
        </w:rPr>
        <w:t>featureCounts</w:t>
      </w:r>
      <w:proofErr w:type="spellEnd"/>
      <w:r w:rsidRPr="00F62C95">
        <w:rPr>
          <w:rFonts w:asciiTheme="minorHAnsi" w:hAnsiTheme="minorHAnsi" w:cstheme="minorHAnsi"/>
          <w:color w:val="000000" w:themeColor="text1"/>
        </w:rPr>
        <w:t xml:space="preserve"> (within </w:t>
      </w:r>
      <w:proofErr w:type="spellStart"/>
      <w:r w:rsidRPr="00F62C95">
        <w:rPr>
          <w:rFonts w:asciiTheme="minorHAnsi" w:hAnsiTheme="minorHAnsi" w:cstheme="minorHAnsi"/>
          <w:color w:val="000000" w:themeColor="text1"/>
        </w:rPr>
        <w:t>Rsubread</w:t>
      </w:r>
      <w:proofErr w:type="spellEnd"/>
      <w:r w:rsidRPr="00F62C95">
        <w:rPr>
          <w:rFonts w:asciiTheme="minorHAnsi" w:hAnsiTheme="minorHAnsi" w:cstheme="minorHAnsi"/>
          <w:color w:val="000000" w:themeColor="text1"/>
        </w:rPr>
        <w:t xml:space="preserve"> v2.0)</w:t>
      </w:r>
      <w:r w:rsidRPr="00F62C95">
        <w:rPr>
          <w:rFonts w:asciiTheme="minorHAnsi" w:hAnsiTheme="minorHAnsi" w:cstheme="minorHAnsi"/>
          <w:color w:val="000000" w:themeColor="text1"/>
        </w:rPr>
        <w:fldChar w:fldCharType="begin">
          <w:fldData xml:space="preserve">PEVuZE5vdGU+PENpdGU+PEF1dGhvcj5MaWFvPC9BdXRob3I+PFllYXI+MjAxNDwvWWVhcj48UmVj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PEVuZE5vdGU+PENpdGU+PEF1dGhvcj5MaWFvPC9BdXRob3I+PFllYXI+MjAxNDwvWWVhcj48UmVj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(39, 40)</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Statistical analysis was carried out using </w:t>
      </w:r>
      <w:proofErr w:type="spellStart"/>
      <w:r w:rsidRPr="00F62C95">
        <w:rPr>
          <w:rFonts w:asciiTheme="minorHAnsi" w:hAnsiTheme="minorHAnsi" w:cstheme="minorHAnsi"/>
          <w:color w:val="000000" w:themeColor="text1"/>
        </w:rPr>
        <w:t>edgeR</w:t>
      </w:r>
      <w:proofErr w:type="spellEnd"/>
      <w:r w:rsidRPr="00F62C95">
        <w:rPr>
          <w:rFonts w:asciiTheme="minorHAnsi" w:hAnsiTheme="minorHAnsi" w:cstheme="minorHAnsi"/>
          <w:color w:val="000000" w:themeColor="text1"/>
        </w:rPr>
        <w:t xml:space="preserve"> v3.28.1</w:t>
      </w: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EN.CITE &lt;EndNote&gt;&lt;Cite&gt;&lt;Author&gt;Robinson&lt;/Author&gt;&lt;Year&gt;2010&lt;/Year&gt;&lt;RecNum&gt;788&lt;/RecNum&gt;&lt;DisplayText&gt;(41)&lt;/DisplayText&gt;&lt;record&gt;&lt;rec-number&gt;788&lt;/rec-number&gt;&lt;foreign-keys&gt;&lt;key app="EN" db-id="xftv0d0aspr9t8erfv0vf2sjewt5fwr522pf" timestamp="1629287411"&gt;788&lt;/key&gt;&lt;/foreign-keys&gt;&lt;ref-type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titles&gt;&lt;periodical&gt;&lt;full-title&gt;Bioinformatics&lt;/full-title&gt;&lt;/periodical&gt;&lt;pages&gt;139-40&lt;/pages&gt;&lt;volume&gt;26&lt;/volume&gt;&lt;number&gt;1&lt;/number&gt;&lt;edition&gt;2009/11/17&lt;/edition&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1&lt;/date&gt;&lt;/pub-dates&gt;&lt;/dates&gt;&lt;isbn&gt;1367-4811 (Electronic)&amp;#xD;1367-4803 (Linking)&lt;/isbn&gt;&lt;accession-num&gt;19910308&lt;/accession-num&gt;&lt;urls&gt;&lt;related-urls&gt;&lt;url&gt;https://www.ncbi.nlm.nih.gov/pubmed/19910308&lt;/url&gt;&lt;/related-urls&gt;&lt;/urls&gt;&lt;custom2&gt;PMC2796818&lt;/custom2&gt;&lt;electronic-resource-num&gt;10.1093/bioinformatics/btp616&lt;/electronic-resource-num&gt;&lt;/record&gt;&lt;/Cite&gt;&lt;/EndNote&gt;</w:instrText>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(41)</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with </w:t>
      </w:r>
      <w:proofErr w:type="spellStart"/>
      <w:r w:rsidRPr="00F62C95">
        <w:rPr>
          <w:rFonts w:asciiTheme="minorHAnsi" w:hAnsiTheme="minorHAnsi" w:cstheme="minorHAnsi"/>
          <w:color w:val="000000" w:themeColor="text1"/>
        </w:rPr>
        <w:t>sva</w:t>
      </w:r>
      <w:proofErr w:type="spellEnd"/>
      <w:r w:rsidRPr="00F62C95">
        <w:rPr>
          <w:rFonts w:asciiTheme="minorHAnsi" w:hAnsiTheme="minorHAnsi" w:cstheme="minorHAnsi"/>
          <w:color w:val="000000" w:themeColor="text1"/>
        </w:rPr>
        <w:t xml:space="preserve"> v3.34 batch correction</w:t>
      </w:r>
      <w:r w:rsidRPr="00F62C95">
        <w:rPr>
          <w:rFonts w:asciiTheme="minorHAnsi" w:hAnsiTheme="minorHAnsi" w:cstheme="minorHAnsi"/>
          <w:color w:val="000000" w:themeColor="text1"/>
        </w:rPr>
        <w:fldChar w:fldCharType="begin">
          <w:fldData xml:space="preserve">PEVuZE5vdGU+PENpdGU+PEF1dGhvcj5MZWVrPC9BdXRob3I+PFllYXI+MjAxMjwvWWVhcj48UmVj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=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PEVuZE5vdGU+PENpdGU+PEF1dGhvcj5MZWVrPC9BdXRob3I+PFllYXI+MjAxMjwvWWVhcj48UmVj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=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(42, 43)</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and a false-discovery rate (FDR) cut-off of 0.05. R version 3.6.3 was used.</w:t>
      </w:r>
    </w:p>
    <w:p w14:paraId="2F4EEEA3" w14:textId="77777777" w:rsidR="00A424C0" w:rsidRPr="00F62C95" w:rsidRDefault="00A424C0" w:rsidP="00A424C0">
      <w:pPr>
        <w:spacing w:line="480" w:lineRule="exact"/>
        <w:jc w:val="both"/>
        <w:rPr>
          <w:rFonts w:asciiTheme="minorHAnsi" w:hAnsiTheme="minorHAnsi" w:cstheme="minorHAnsi"/>
          <w:color w:val="000000" w:themeColor="text1"/>
        </w:rPr>
      </w:pPr>
    </w:p>
    <w:p w14:paraId="0225B843" w14:textId="77777777" w:rsidR="00A424C0" w:rsidRPr="00F62C95" w:rsidRDefault="00A424C0" w:rsidP="00A424C0">
      <w:pPr>
        <w:spacing w:line="480" w:lineRule="exact"/>
        <w:jc w:val="both"/>
        <w:rPr>
          <w:rFonts w:asciiTheme="minorHAnsi" w:hAnsiTheme="minorHAnsi" w:cstheme="minorHAnsi"/>
          <w:b/>
          <w:bCs/>
          <w:iCs/>
          <w:color w:val="000000" w:themeColor="text1"/>
        </w:rPr>
      </w:pPr>
      <w:r w:rsidRPr="00F62C95">
        <w:rPr>
          <w:rFonts w:asciiTheme="minorHAnsi" w:hAnsiTheme="minorHAnsi" w:cstheme="minorHAnsi"/>
          <w:b/>
          <w:bCs/>
          <w:iCs/>
          <w:color w:val="000000" w:themeColor="text1"/>
        </w:rPr>
        <w:t>Pathway analysis</w:t>
      </w:r>
    </w:p>
    <w:p w14:paraId="7C1A9C08"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Genes with significant changes in expression (FDR&lt;0.05) were analysed using Ingenuity Pathway Analysis (</w:t>
      </w:r>
      <w:hyperlink r:id="rId8" w:history="1">
        <w:r w:rsidRPr="00F62C95">
          <w:rPr>
            <w:rStyle w:val="Hyperlink"/>
            <w:rFonts w:asciiTheme="minorHAnsi" w:hAnsiTheme="minorHAnsi" w:cstheme="minorHAnsi"/>
            <w:color w:val="000000" w:themeColor="text1"/>
          </w:rPr>
          <w:t>www.ingenuity.com</w:t>
        </w:r>
      </w:hyperlink>
      <w:r w:rsidRPr="00F62C95">
        <w:rPr>
          <w:rStyle w:val="Hyperlink"/>
          <w:rFonts w:asciiTheme="minorHAnsi" w:hAnsiTheme="minorHAnsi" w:cstheme="minorHAnsi"/>
          <w:color w:val="000000" w:themeColor="text1"/>
        </w:rPr>
        <w:t>)</w:t>
      </w:r>
      <w:r w:rsidRPr="00F62C95">
        <w:rPr>
          <w:rStyle w:val="Hyperlink"/>
          <w:rFonts w:asciiTheme="minorHAnsi" w:hAnsiTheme="minorHAnsi" w:cstheme="minorHAnsi"/>
          <w:color w:val="000000" w:themeColor="text1"/>
        </w:rPr>
        <w:fldChar w:fldCharType="begin">
          <w:fldData xml:space="preserve">PEVuZE5vdGU+PENpdGU+PEF1dGhvcj5LcmFtZXI8L0F1dGhvcj48WWVhcj4yMDE0PC9ZZWFyPjxS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</w:fldData>
        </w:fldChar>
      </w:r>
      <w:r w:rsidRPr="00F62C95">
        <w:rPr>
          <w:rStyle w:val="Hyperlink"/>
          <w:rFonts w:asciiTheme="minorHAnsi" w:hAnsiTheme="minorHAnsi" w:cstheme="minorHAnsi"/>
          <w:color w:val="000000" w:themeColor="text1"/>
        </w:rPr>
        <w:instrText xml:space="preserve"> ADDIN EN.CITE </w:instrText>
      </w:r>
      <w:r w:rsidRPr="00F62C95">
        <w:rPr>
          <w:rStyle w:val="Hyperlink"/>
          <w:rFonts w:asciiTheme="minorHAnsi" w:hAnsiTheme="minorHAnsi" w:cstheme="minorHAnsi"/>
          <w:color w:val="000000" w:themeColor="text1"/>
        </w:rPr>
        <w:fldChar w:fldCharType="begin">
          <w:fldData xml:space="preserve">PEVuZE5vdGU+PENpdGU+PEF1dGhvcj5LcmFtZXI8L0F1dGhvcj48WWVhcj4yMDE0PC9ZZWFyPjxS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</w:fldData>
        </w:fldChar>
      </w:r>
      <w:r w:rsidRPr="00F62C95">
        <w:rPr>
          <w:rStyle w:val="Hyperlink"/>
          <w:rFonts w:asciiTheme="minorHAnsi" w:hAnsiTheme="minorHAnsi" w:cstheme="minorHAnsi"/>
          <w:color w:val="000000" w:themeColor="text1"/>
        </w:rPr>
        <w:instrText xml:space="preserve"> ADDIN EN.CITE.DATA </w:instrText>
      </w:r>
      <w:r w:rsidRPr="00F62C95">
        <w:rPr>
          <w:rStyle w:val="Hyperlink"/>
          <w:rFonts w:asciiTheme="minorHAnsi" w:hAnsiTheme="minorHAnsi" w:cstheme="minorHAnsi"/>
          <w:color w:val="000000" w:themeColor="text1"/>
        </w:rPr>
      </w:r>
      <w:r w:rsidRPr="00F62C95">
        <w:rPr>
          <w:rStyle w:val="Hyperlink"/>
          <w:rFonts w:asciiTheme="minorHAnsi" w:hAnsiTheme="minorHAnsi" w:cstheme="minorHAnsi"/>
          <w:color w:val="000000" w:themeColor="text1"/>
        </w:rPr>
        <w:fldChar w:fldCharType="end"/>
      </w:r>
      <w:r w:rsidRPr="00F62C95">
        <w:rPr>
          <w:rStyle w:val="Hyperlink"/>
          <w:rFonts w:asciiTheme="minorHAnsi" w:hAnsiTheme="minorHAnsi" w:cstheme="minorHAnsi"/>
          <w:color w:val="000000" w:themeColor="text1"/>
        </w:rPr>
      </w:r>
      <w:r w:rsidRPr="00F62C95">
        <w:rPr>
          <w:rStyle w:val="Hyperlink"/>
          <w:rFonts w:asciiTheme="minorHAnsi" w:hAnsiTheme="minorHAnsi" w:cstheme="minorHAnsi"/>
          <w:color w:val="000000" w:themeColor="text1"/>
        </w:rPr>
        <w:fldChar w:fldCharType="separate"/>
      </w:r>
      <w:r w:rsidRPr="00F62C95">
        <w:rPr>
          <w:rStyle w:val="Hyperlink"/>
          <w:rFonts w:asciiTheme="minorHAnsi" w:hAnsiTheme="minorHAnsi" w:cstheme="minorHAnsi"/>
          <w:noProof/>
          <w:color w:val="000000" w:themeColor="text1"/>
        </w:rPr>
        <w:t>(44, 45)</w:t>
      </w:r>
      <w:r w:rsidRPr="00F62C95">
        <w:rPr>
          <w:rStyle w:val="Hyperlink"/>
          <w:rFonts w:asciiTheme="minorHAnsi" w:hAnsiTheme="minorHAnsi" w:cstheme="minorHAnsi"/>
          <w:color w:val="000000" w:themeColor="text1"/>
        </w:rPr>
        <w:fldChar w:fldCharType="end"/>
      </w:r>
      <w:r w:rsidRPr="00F62C95">
        <w:rPr>
          <w:rFonts w:asciiTheme="minorHAnsi" w:hAnsiTheme="minorHAnsi" w:cstheme="minorHAnsi"/>
          <w:color w:val="000000" w:themeColor="text1"/>
        </w:rPr>
        <w:t>.</w:t>
      </w:r>
    </w:p>
    <w:p w14:paraId="23E0D9DE" w14:textId="77777777" w:rsidR="00A424C0" w:rsidRPr="00F62C95" w:rsidRDefault="00A424C0" w:rsidP="00A424C0">
      <w:pPr>
        <w:spacing w:line="480" w:lineRule="exact"/>
        <w:jc w:val="both"/>
        <w:rPr>
          <w:rFonts w:asciiTheme="minorHAnsi" w:hAnsiTheme="minorHAnsi" w:cstheme="minorHAnsi"/>
          <w:color w:val="000000" w:themeColor="text1"/>
        </w:rPr>
      </w:pPr>
    </w:p>
    <w:p w14:paraId="0412E6E7" w14:textId="77777777" w:rsidR="00A424C0" w:rsidRPr="00F62C95" w:rsidRDefault="00A424C0" w:rsidP="00A424C0">
      <w:pPr>
        <w:spacing w:line="480" w:lineRule="exact"/>
        <w:jc w:val="both"/>
        <w:rPr>
          <w:rFonts w:asciiTheme="minorHAnsi" w:hAnsiTheme="minorHAnsi" w:cstheme="minorHAnsi"/>
          <w:b/>
          <w:bCs/>
          <w:color w:val="000000" w:themeColor="text1"/>
        </w:rPr>
      </w:pPr>
      <w:r w:rsidRPr="00F62C95">
        <w:rPr>
          <w:rFonts w:asciiTheme="minorHAnsi" w:hAnsiTheme="minorHAnsi" w:cstheme="minorHAnsi"/>
          <w:b/>
          <w:bCs/>
          <w:color w:val="000000" w:themeColor="text1"/>
        </w:rPr>
        <w:t>Statistics</w:t>
      </w:r>
    </w:p>
    <w:p w14:paraId="6430E9CF"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Statistical analysis of neutrophil functions was carried out using SPSS v24 using Mann Whitney U test, unless otherwise stated. Neutrophil counts at baseline and 48-weeks post-</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were compared by 1-way ANOVA. </w:t>
      </w:r>
    </w:p>
    <w:p w14:paraId="43868563" w14:textId="77777777" w:rsidR="00A424C0" w:rsidRPr="00F62C95" w:rsidRDefault="00A424C0" w:rsidP="00A424C0">
      <w:pPr>
        <w:jc w:val="both"/>
        <w:rPr>
          <w:rFonts w:asciiTheme="minorHAnsi" w:hAnsiTheme="minorHAnsi" w:cstheme="minorHAnsi"/>
          <w:b/>
          <w:bCs/>
          <w:color w:val="000000" w:themeColor="text1"/>
          <w:sz w:val="28"/>
          <w:szCs w:val="28"/>
        </w:rPr>
      </w:pPr>
      <w:r w:rsidRPr="00F62C95">
        <w:rPr>
          <w:rFonts w:asciiTheme="minorHAnsi" w:hAnsiTheme="minorHAnsi" w:cstheme="minorHAnsi"/>
          <w:color w:val="000000" w:themeColor="text1"/>
        </w:rPr>
        <w:br w:type="page"/>
      </w:r>
      <w:r w:rsidRPr="00F62C95">
        <w:rPr>
          <w:rFonts w:asciiTheme="minorHAnsi" w:hAnsiTheme="minorHAnsi" w:cstheme="minorHAnsi"/>
          <w:b/>
          <w:bCs/>
          <w:color w:val="000000" w:themeColor="text1"/>
          <w:sz w:val="28"/>
          <w:szCs w:val="28"/>
        </w:rPr>
        <w:lastRenderedPageBreak/>
        <w:t>Results</w:t>
      </w:r>
    </w:p>
    <w:p w14:paraId="1AB802FB" w14:textId="77777777" w:rsidR="00A424C0" w:rsidRPr="00F62C95" w:rsidRDefault="00A424C0" w:rsidP="00A424C0">
      <w:pPr>
        <w:jc w:val="both"/>
        <w:rPr>
          <w:rFonts w:asciiTheme="minorHAnsi" w:hAnsiTheme="minorHAnsi" w:cstheme="minorHAnsi"/>
          <w:b/>
          <w:bCs/>
          <w:color w:val="000000" w:themeColor="text1"/>
        </w:rPr>
      </w:pPr>
    </w:p>
    <w:p w14:paraId="20570CC2" w14:textId="77777777" w:rsidR="00A424C0" w:rsidRPr="00F62C95" w:rsidRDefault="00A424C0" w:rsidP="00A424C0">
      <w:pPr>
        <w:spacing w:line="360" w:lineRule="auto"/>
        <w:jc w:val="both"/>
        <w:rPr>
          <w:rFonts w:asciiTheme="minorHAnsi" w:hAnsiTheme="minorHAnsi" w:cstheme="minorHAnsi"/>
          <w:color w:val="000000" w:themeColor="text1"/>
        </w:rPr>
      </w:pPr>
      <w:r w:rsidRPr="00F62C95">
        <w:rPr>
          <w:rFonts w:asciiTheme="minorHAnsi" w:hAnsiTheme="minorHAnsi" w:cstheme="minorHAnsi"/>
          <w:bCs/>
          <w:i/>
          <w:color w:val="000000" w:themeColor="text1"/>
        </w:rPr>
        <w:t xml:space="preserve">Patient </w:t>
      </w:r>
      <w:r w:rsidRPr="00F62C95">
        <w:rPr>
          <w:rFonts w:asciiTheme="minorHAnsi" w:hAnsiTheme="minorHAnsi" w:cstheme="minorHAnsi"/>
          <w:color w:val="000000" w:themeColor="text1"/>
        </w:rPr>
        <w:t>demographics and clinical outcome(s)</w:t>
      </w:r>
    </w:p>
    <w:p w14:paraId="46914372" w14:textId="77777777" w:rsidR="00A424C0" w:rsidRPr="00F62C95" w:rsidRDefault="00A424C0" w:rsidP="00A424C0">
      <w:pPr>
        <w:spacing w:line="360" w:lineRule="auto"/>
        <w:rPr>
          <w:rFonts w:asciiTheme="minorHAnsi" w:hAnsiTheme="minorHAnsi" w:cstheme="minorHAnsi"/>
          <w:color w:val="000000" w:themeColor="text1"/>
        </w:rPr>
      </w:pPr>
      <w:r w:rsidRPr="00F62C95">
        <w:rPr>
          <w:rFonts w:asciiTheme="minorHAnsi" w:hAnsiTheme="minorHAnsi" w:cstheme="minorHAnsi"/>
          <w:color w:val="000000" w:themeColor="text1"/>
        </w:rPr>
        <w:t xml:space="preserve">The baseline demographics and disease characteristics for the 16 participants who received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are shown in Supplementary Table 2.  Twelve of these (75 %) achieved a PASI90 response by 12-weeks and two additional patients achieved this by 24-weeks. At 12-weeks all 16 patients had improved joint scores with 75% also achieving a </w:t>
      </w:r>
      <w:proofErr w:type="spellStart"/>
      <w:r w:rsidRPr="00F62C95">
        <w:rPr>
          <w:rFonts w:asciiTheme="minorHAnsi" w:hAnsiTheme="minorHAnsi" w:cstheme="minorHAnsi"/>
          <w:color w:val="000000" w:themeColor="text1"/>
        </w:rPr>
        <w:t>PsARC</w:t>
      </w:r>
      <w:proofErr w:type="spellEnd"/>
      <w:r w:rsidRPr="00F62C95">
        <w:rPr>
          <w:rFonts w:asciiTheme="minorHAnsi" w:hAnsiTheme="minorHAnsi" w:cstheme="minorHAnsi"/>
          <w:color w:val="000000" w:themeColor="text1"/>
        </w:rPr>
        <w:t xml:space="preserve"> response. 7/16 patients achieved an ACR20 response at 12-weeks, increasing to 12/16 patients on subsequent visits. No significant dactylitis was seen in any patients. There </w:t>
      </w:r>
      <w:proofErr w:type="gramStart"/>
      <w:r w:rsidRPr="00F62C95">
        <w:rPr>
          <w:rFonts w:asciiTheme="minorHAnsi" w:hAnsiTheme="minorHAnsi" w:cstheme="minorHAnsi"/>
          <w:color w:val="000000" w:themeColor="text1"/>
        </w:rPr>
        <w:t>were</w:t>
      </w:r>
      <w:proofErr w:type="gramEnd"/>
      <w:r w:rsidRPr="00F62C95">
        <w:rPr>
          <w:rFonts w:asciiTheme="minorHAnsi" w:hAnsiTheme="minorHAnsi" w:cstheme="minorHAnsi"/>
          <w:color w:val="000000" w:themeColor="text1"/>
        </w:rPr>
        <w:t xml:space="preserve"> no grade 3+ adverse events, or serious adverse events, reported in the trial. All adverse events were </w:t>
      </w:r>
      <w:proofErr w:type="gramStart"/>
      <w:r w:rsidRPr="00F62C95">
        <w:rPr>
          <w:rFonts w:asciiTheme="minorHAnsi" w:hAnsiTheme="minorHAnsi" w:cstheme="minorHAnsi"/>
          <w:color w:val="000000" w:themeColor="text1"/>
        </w:rPr>
        <w:t>independently-assessed</w:t>
      </w:r>
      <w:proofErr w:type="gramEnd"/>
      <w:r w:rsidRPr="00F62C95">
        <w:rPr>
          <w:rFonts w:asciiTheme="minorHAnsi" w:hAnsiTheme="minorHAnsi" w:cstheme="minorHAnsi"/>
          <w:color w:val="000000" w:themeColor="text1"/>
        </w:rPr>
        <w:t xml:space="preserve"> and were consistent with previous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trials. Further follow up during the Covid 19 pandemic (to August 2020) did not reveal any episodes of Covid infection in patients treated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w:t>
      </w:r>
    </w:p>
    <w:p w14:paraId="4DD54581" w14:textId="77777777" w:rsidR="00A424C0" w:rsidRPr="00F62C95" w:rsidRDefault="00A424C0" w:rsidP="00A424C0">
      <w:pPr>
        <w:spacing w:line="360" w:lineRule="auto"/>
        <w:jc w:val="both"/>
        <w:rPr>
          <w:rFonts w:asciiTheme="minorHAnsi" w:hAnsiTheme="minorHAnsi" w:cstheme="minorHAnsi"/>
          <w:color w:val="000000" w:themeColor="text1"/>
        </w:rPr>
      </w:pPr>
    </w:p>
    <w:p w14:paraId="09D83E95"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i/>
          <w:color w:val="000000" w:themeColor="text1"/>
        </w:rPr>
        <w:t>Apoptosis</w:t>
      </w:r>
      <w:r w:rsidRPr="00F62C95">
        <w:rPr>
          <w:rFonts w:asciiTheme="minorHAnsi" w:hAnsiTheme="minorHAnsi" w:cstheme="minorHAnsi"/>
          <w:color w:val="000000" w:themeColor="text1"/>
        </w:rPr>
        <w:t xml:space="preserve"> </w:t>
      </w:r>
    </w:p>
    <w:p w14:paraId="47E59001"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Figure 1A shows that at baseline, 57% (±10%) of PsA neutrophils underwent apoptosis after 20h culture </w:t>
      </w:r>
      <w:r w:rsidRPr="00F62C95">
        <w:rPr>
          <w:rFonts w:asciiTheme="minorHAnsi" w:hAnsiTheme="minorHAnsi" w:cstheme="minorHAnsi"/>
          <w:i/>
          <w:color w:val="000000" w:themeColor="text1"/>
        </w:rPr>
        <w:t>in vitro</w:t>
      </w:r>
      <w:r w:rsidRPr="00F62C95">
        <w:rPr>
          <w:rFonts w:asciiTheme="minorHAnsi" w:hAnsiTheme="minorHAnsi" w:cstheme="minorHAnsi"/>
          <w:color w:val="000000" w:themeColor="text1"/>
        </w:rPr>
        <w:t>, slightly lower than rates observed in healthy, control neutrophils incubated under identical conditions (62%±9%). However, these differences did not reach statistical significance (p=0.3). GM-CSF (Figure 1B) and TNF</w:t>
      </w:r>
      <w:r w:rsidRPr="00F62C95">
        <w:rPr>
          <w:rFonts w:asciiTheme="minorHAnsi" w:hAnsiTheme="minorHAnsi" w:cstheme="minorHAnsi"/>
          <w:color w:val="000000" w:themeColor="text1"/>
        </w:rPr>
        <w:sym w:font="Symbol" w:char="F061"/>
      </w:r>
      <w:r w:rsidRPr="00F62C95">
        <w:rPr>
          <w:rFonts w:asciiTheme="minorHAnsi" w:hAnsiTheme="minorHAnsi" w:cstheme="minorHAnsi"/>
          <w:color w:val="000000" w:themeColor="text1"/>
        </w:rPr>
        <w:t xml:space="preserve"> (Fig.1C) delayed this constitutive apoptosis during 20h in culture, and again, this cytokine-delayed apoptosis was slightly lower in PsA </w:t>
      </w:r>
      <w:proofErr w:type="gramStart"/>
      <w:r w:rsidRPr="00F62C95">
        <w:rPr>
          <w:rFonts w:asciiTheme="minorHAnsi" w:hAnsiTheme="minorHAnsi" w:cstheme="minorHAnsi"/>
          <w:color w:val="000000" w:themeColor="text1"/>
        </w:rPr>
        <w:t>patients, but</w:t>
      </w:r>
      <w:proofErr w:type="gramEnd"/>
      <w:r w:rsidRPr="00F62C95">
        <w:rPr>
          <w:rFonts w:asciiTheme="minorHAnsi" w:hAnsiTheme="minorHAnsi" w:cstheme="minorHAnsi"/>
          <w:color w:val="000000" w:themeColor="text1"/>
        </w:rPr>
        <w:t xml:space="preserve"> was not statistically-significant (p=0.34 and 0.57 for GM-CSF- and TNF</w:t>
      </w:r>
      <w:r w:rsidRPr="00F62C95">
        <w:rPr>
          <w:rFonts w:asciiTheme="minorHAnsi" w:hAnsiTheme="minorHAnsi" w:cstheme="minorHAnsi"/>
          <w:color w:val="000000" w:themeColor="text1"/>
        </w:rPr>
        <w:sym w:font="Symbol" w:char="F061"/>
      </w:r>
      <w:r w:rsidRPr="00F62C95">
        <w:rPr>
          <w:rFonts w:asciiTheme="minorHAnsi" w:hAnsiTheme="minorHAnsi" w:cstheme="minorHAnsi"/>
          <w:color w:val="000000" w:themeColor="text1"/>
        </w:rPr>
        <w:t xml:space="preserve">-delayed apoptosis, respectively). After 12-, 24- and 48-week post-treatment both constitutive- and cytokine-delayed apoptosis of PsA neutrophils was not </w:t>
      </w:r>
      <w:proofErr w:type="gramStart"/>
      <w:r w:rsidRPr="00F62C95">
        <w:rPr>
          <w:rFonts w:asciiTheme="minorHAnsi" w:hAnsiTheme="minorHAnsi" w:cstheme="minorHAnsi"/>
          <w:color w:val="000000" w:themeColor="text1"/>
        </w:rPr>
        <w:t>significantly-different</w:t>
      </w:r>
      <w:proofErr w:type="gramEnd"/>
      <w:r w:rsidRPr="00F62C95">
        <w:rPr>
          <w:rFonts w:asciiTheme="minorHAnsi" w:hAnsiTheme="minorHAnsi" w:cstheme="minorHAnsi"/>
          <w:color w:val="000000" w:themeColor="text1"/>
        </w:rPr>
        <w:t xml:space="preserve"> from that of healthy controls. The lower levels of apoptosis recorded at baseline increased over the treatment duration to mirror levels in healthy controls (Fig.1A-C). </w:t>
      </w:r>
    </w:p>
    <w:p w14:paraId="4CD240D7" w14:textId="77777777" w:rsidR="00A424C0" w:rsidRPr="00F62C95" w:rsidRDefault="00A424C0" w:rsidP="00A424C0">
      <w:pPr>
        <w:spacing w:line="480" w:lineRule="exact"/>
        <w:jc w:val="both"/>
        <w:rPr>
          <w:rFonts w:asciiTheme="minorHAnsi" w:hAnsiTheme="minorHAnsi" w:cstheme="minorHAnsi"/>
          <w:color w:val="000000" w:themeColor="text1"/>
        </w:rPr>
      </w:pPr>
    </w:p>
    <w:p w14:paraId="390E6713" w14:textId="77777777" w:rsidR="00A424C0" w:rsidRPr="00F62C95" w:rsidRDefault="00A424C0" w:rsidP="00A424C0">
      <w:pPr>
        <w:spacing w:line="480" w:lineRule="exact"/>
        <w:jc w:val="both"/>
        <w:rPr>
          <w:rFonts w:asciiTheme="minorHAnsi" w:hAnsiTheme="minorHAnsi" w:cstheme="minorHAnsi"/>
          <w:i/>
          <w:color w:val="000000" w:themeColor="text1"/>
        </w:rPr>
      </w:pPr>
      <w:r w:rsidRPr="00F62C95">
        <w:rPr>
          <w:rFonts w:asciiTheme="minorHAnsi" w:hAnsiTheme="minorHAnsi" w:cstheme="minorHAnsi"/>
          <w:i/>
          <w:color w:val="000000" w:themeColor="text1"/>
        </w:rPr>
        <w:t>Reactive Oxygen Species (ROS) and phagocytosis</w:t>
      </w:r>
    </w:p>
    <w:p w14:paraId="78951E1D"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PMA-stimulated (Fig.2A) or </w:t>
      </w:r>
      <w:proofErr w:type="spellStart"/>
      <w:r w:rsidRPr="00F62C95">
        <w:rPr>
          <w:rFonts w:asciiTheme="minorHAnsi" w:hAnsiTheme="minorHAnsi" w:cstheme="minorHAnsi"/>
          <w:color w:val="000000" w:themeColor="text1"/>
        </w:rPr>
        <w:t>fMLP</w:t>
      </w:r>
      <w:proofErr w:type="spellEnd"/>
      <w:r w:rsidRPr="00F62C95">
        <w:rPr>
          <w:rFonts w:asciiTheme="minorHAnsi" w:hAnsiTheme="minorHAnsi" w:cstheme="minorHAnsi"/>
          <w:color w:val="000000" w:themeColor="text1"/>
        </w:rPr>
        <w:t xml:space="preserve">-stimulated (Fig.2B) ROS production by PsA neutrophils was not significantly different to that of healthy controls at baseline.  There was a trend for increased ROS production post-therapy but was not </w:t>
      </w:r>
      <w:proofErr w:type="gramStart"/>
      <w:r w:rsidRPr="00F62C95">
        <w:rPr>
          <w:rFonts w:asciiTheme="minorHAnsi" w:hAnsiTheme="minorHAnsi" w:cstheme="minorHAnsi"/>
          <w:color w:val="000000" w:themeColor="text1"/>
        </w:rPr>
        <w:t>statistically-significant</w:t>
      </w:r>
      <w:proofErr w:type="gramEnd"/>
      <w:r w:rsidRPr="00F62C95">
        <w:rPr>
          <w:rFonts w:asciiTheme="minorHAnsi" w:hAnsiTheme="minorHAnsi" w:cstheme="minorHAnsi"/>
          <w:color w:val="000000" w:themeColor="text1"/>
        </w:rPr>
        <w:t>.</w:t>
      </w:r>
    </w:p>
    <w:p w14:paraId="0BB1330D" w14:textId="77777777" w:rsidR="00A424C0" w:rsidRPr="00F62C95" w:rsidRDefault="00A424C0" w:rsidP="00A424C0">
      <w:pPr>
        <w:spacing w:line="480" w:lineRule="exact"/>
        <w:jc w:val="both"/>
        <w:rPr>
          <w:rFonts w:asciiTheme="minorHAnsi" w:hAnsiTheme="minorHAnsi" w:cstheme="minorHAnsi"/>
          <w:color w:val="000000" w:themeColor="text1"/>
        </w:rPr>
      </w:pPr>
    </w:p>
    <w:p w14:paraId="28003E95"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lastRenderedPageBreak/>
        <w:t xml:space="preserve">Similarly, there were no differences in ability of PsA neutrophils, pre- or post-treatment to phagocytose serum-opsonised </w:t>
      </w:r>
      <w:proofErr w:type="spellStart"/>
      <w:proofErr w:type="gramStart"/>
      <w:r w:rsidRPr="00F62C95">
        <w:rPr>
          <w:rFonts w:asciiTheme="minorHAnsi" w:hAnsiTheme="minorHAnsi" w:cstheme="minorHAnsi"/>
          <w:i/>
          <w:color w:val="000000" w:themeColor="text1"/>
        </w:rPr>
        <w:t>S.aureus</w:t>
      </w:r>
      <w:proofErr w:type="spellEnd"/>
      <w:proofErr w:type="gramEnd"/>
      <w:r w:rsidRPr="00F62C95">
        <w:rPr>
          <w:rFonts w:asciiTheme="minorHAnsi" w:hAnsiTheme="minorHAnsi" w:cstheme="minorHAnsi"/>
          <w:color w:val="000000" w:themeColor="text1"/>
        </w:rPr>
        <w:t>, compared to phagocytosis by healthy controls (Fig.2C).</w:t>
      </w:r>
    </w:p>
    <w:p w14:paraId="2C6DB132" w14:textId="77777777" w:rsidR="00A424C0" w:rsidRPr="00F62C95" w:rsidRDefault="00A424C0" w:rsidP="00A424C0">
      <w:pPr>
        <w:spacing w:line="480" w:lineRule="exact"/>
        <w:jc w:val="both"/>
        <w:rPr>
          <w:rFonts w:asciiTheme="minorHAnsi" w:hAnsiTheme="minorHAnsi" w:cstheme="minorHAnsi"/>
          <w:color w:val="000000" w:themeColor="text1"/>
        </w:rPr>
      </w:pPr>
    </w:p>
    <w:p w14:paraId="0733A78E" w14:textId="77777777" w:rsidR="00A424C0" w:rsidRPr="00F62C95" w:rsidRDefault="00A424C0" w:rsidP="00A424C0">
      <w:pPr>
        <w:spacing w:line="480" w:lineRule="exact"/>
        <w:jc w:val="both"/>
        <w:rPr>
          <w:rFonts w:asciiTheme="minorHAnsi" w:hAnsiTheme="minorHAnsi" w:cstheme="minorHAnsi"/>
          <w:i/>
          <w:color w:val="000000" w:themeColor="text1"/>
        </w:rPr>
      </w:pPr>
      <w:r w:rsidRPr="00F62C95">
        <w:rPr>
          <w:rFonts w:asciiTheme="minorHAnsi" w:hAnsiTheme="minorHAnsi" w:cstheme="minorHAnsi"/>
          <w:i/>
          <w:color w:val="000000" w:themeColor="text1"/>
        </w:rPr>
        <w:t>Chemotaxis</w:t>
      </w:r>
    </w:p>
    <w:p w14:paraId="63AFA4A3"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At baseline, chemotaxis of neutrophils towards IL-8, was slightly elevated above levels in healthy control neutrophils (Fig.2D), but this did not reach statistical significance (p=0.3). Chemotaxis to IL-8 did not significantly-change during treatment. Chemotaxis towards </w:t>
      </w:r>
      <w:proofErr w:type="spellStart"/>
      <w:r w:rsidRPr="00F62C95">
        <w:rPr>
          <w:rFonts w:asciiTheme="minorHAnsi" w:hAnsiTheme="minorHAnsi" w:cstheme="minorHAnsi"/>
          <w:color w:val="000000" w:themeColor="text1"/>
        </w:rPr>
        <w:t>fMLP</w:t>
      </w:r>
      <w:proofErr w:type="spellEnd"/>
      <w:r w:rsidRPr="00F62C95">
        <w:rPr>
          <w:rFonts w:asciiTheme="minorHAnsi" w:hAnsiTheme="minorHAnsi" w:cstheme="minorHAnsi"/>
          <w:color w:val="000000" w:themeColor="text1"/>
        </w:rPr>
        <w:t xml:space="preserve"> in patient neutrophils at baseline was </w:t>
      </w:r>
      <w:proofErr w:type="gramStart"/>
      <w:r w:rsidRPr="00F62C95">
        <w:rPr>
          <w:rFonts w:asciiTheme="minorHAnsi" w:hAnsiTheme="minorHAnsi" w:cstheme="minorHAnsi"/>
          <w:color w:val="000000" w:themeColor="text1"/>
        </w:rPr>
        <w:t>similar to</w:t>
      </w:r>
      <w:proofErr w:type="gramEnd"/>
      <w:r w:rsidRPr="00F62C95">
        <w:rPr>
          <w:rFonts w:asciiTheme="minorHAnsi" w:hAnsiTheme="minorHAnsi" w:cstheme="minorHAnsi"/>
          <w:color w:val="000000" w:themeColor="text1"/>
        </w:rPr>
        <w:t xml:space="preserve"> that of healthy controls (Fig.2E), indicating no generic increase in chemotactic ability of PsA neutrophils; the small increase in chemotaxis towards IL-8 may be because of </w:t>
      </w:r>
      <w:r w:rsidRPr="00F62C95">
        <w:rPr>
          <w:rFonts w:asciiTheme="minorHAnsi" w:hAnsiTheme="minorHAnsi" w:cstheme="minorHAnsi"/>
          <w:i/>
          <w:iCs/>
          <w:color w:val="000000" w:themeColor="text1"/>
        </w:rPr>
        <w:t>in vivo</w:t>
      </w:r>
      <w:r w:rsidRPr="00F62C95">
        <w:rPr>
          <w:rFonts w:asciiTheme="minorHAnsi" w:hAnsiTheme="minorHAnsi" w:cstheme="minorHAnsi"/>
          <w:color w:val="000000" w:themeColor="text1"/>
        </w:rPr>
        <w:t xml:space="preserve"> sensitisation to this chemokine. No significant changes in neutrophil chemotaxis were observed in PsA </w:t>
      </w:r>
      <w:proofErr w:type="gramStart"/>
      <w:r w:rsidRPr="00F62C95">
        <w:rPr>
          <w:rFonts w:asciiTheme="minorHAnsi" w:hAnsiTheme="minorHAnsi" w:cstheme="minorHAnsi"/>
          <w:color w:val="000000" w:themeColor="text1"/>
        </w:rPr>
        <w:t>patients</w:t>
      </w:r>
      <w:proofErr w:type="gramEnd"/>
      <w:r w:rsidRPr="00F62C95">
        <w:rPr>
          <w:rFonts w:asciiTheme="minorHAnsi" w:hAnsiTheme="minorHAnsi" w:cstheme="minorHAnsi"/>
          <w:color w:val="000000" w:themeColor="text1"/>
        </w:rPr>
        <w:t xml:space="preserve"> post-therapy. </w:t>
      </w:r>
    </w:p>
    <w:p w14:paraId="644BE7F1" w14:textId="77777777" w:rsidR="00A424C0" w:rsidRPr="00F62C95" w:rsidRDefault="00A424C0" w:rsidP="00A424C0">
      <w:pPr>
        <w:spacing w:line="480" w:lineRule="exact"/>
        <w:jc w:val="both"/>
        <w:rPr>
          <w:rFonts w:asciiTheme="minorHAnsi" w:hAnsiTheme="minorHAnsi" w:cstheme="minorHAnsi"/>
          <w:color w:val="000000" w:themeColor="text1"/>
        </w:rPr>
      </w:pPr>
    </w:p>
    <w:p w14:paraId="4F0DE383" w14:textId="77777777" w:rsidR="00A424C0" w:rsidRPr="00F62C95" w:rsidRDefault="00A424C0" w:rsidP="00A424C0">
      <w:pPr>
        <w:spacing w:line="480" w:lineRule="exact"/>
        <w:jc w:val="both"/>
        <w:rPr>
          <w:rFonts w:asciiTheme="minorHAnsi" w:hAnsiTheme="minorHAnsi" w:cstheme="minorHAnsi"/>
          <w:i/>
          <w:color w:val="000000" w:themeColor="text1"/>
        </w:rPr>
      </w:pPr>
      <w:r w:rsidRPr="00F62C95">
        <w:rPr>
          <w:rFonts w:asciiTheme="minorHAnsi" w:hAnsiTheme="minorHAnsi" w:cstheme="minorHAnsi"/>
          <w:i/>
          <w:color w:val="000000" w:themeColor="text1"/>
        </w:rPr>
        <w:t>Receptor Expression</w:t>
      </w:r>
    </w:p>
    <w:p w14:paraId="62DE060F" w14:textId="601EE7D4"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Levels of expression of all receptors analysed were not </w:t>
      </w:r>
      <w:proofErr w:type="gramStart"/>
      <w:r w:rsidRPr="00F62C95">
        <w:rPr>
          <w:rFonts w:asciiTheme="minorHAnsi" w:hAnsiTheme="minorHAnsi" w:cstheme="minorHAnsi"/>
          <w:color w:val="000000" w:themeColor="text1"/>
        </w:rPr>
        <w:t>significantly-different</w:t>
      </w:r>
      <w:proofErr w:type="gramEnd"/>
      <w:r w:rsidRPr="00F62C95">
        <w:rPr>
          <w:rFonts w:asciiTheme="minorHAnsi" w:hAnsiTheme="minorHAnsi" w:cstheme="minorHAnsi"/>
          <w:color w:val="000000" w:themeColor="text1"/>
        </w:rPr>
        <w:t xml:space="preserve"> in PsA neutrophils at baseline, compared to healthy controls (Fig.3). During therapy, expression levels of CD11b, CD18 and CD63 increased slightly, but at 48-weeks post-therapy only CD11b levels were significantly elevated above baseline (p=0.021). Furthermore, surface levels of CD16 decreased during therapy but this decrease did not reach statistical significance (p=0.08 at 24-weeks compared to baseline). These observations indicate slow, progressive activation of circulating neutrophils during therapy. </w:t>
      </w:r>
    </w:p>
    <w:p w14:paraId="7A9B55BF" w14:textId="77777777" w:rsidR="00A424C0" w:rsidRPr="00F62C95" w:rsidRDefault="00A424C0" w:rsidP="00A424C0">
      <w:pPr>
        <w:spacing w:line="480" w:lineRule="exact"/>
        <w:jc w:val="both"/>
        <w:rPr>
          <w:rFonts w:asciiTheme="minorHAnsi" w:hAnsiTheme="minorHAnsi" w:cstheme="minorHAnsi"/>
          <w:color w:val="000000" w:themeColor="text1"/>
        </w:rPr>
      </w:pPr>
    </w:p>
    <w:p w14:paraId="34357A99" w14:textId="77777777" w:rsidR="00A424C0" w:rsidRPr="00F62C95" w:rsidRDefault="00A424C0" w:rsidP="00A424C0">
      <w:pPr>
        <w:spacing w:line="480" w:lineRule="exact"/>
        <w:jc w:val="both"/>
        <w:rPr>
          <w:rFonts w:asciiTheme="minorHAnsi" w:hAnsiTheme="minorHAnsi" w:cstheme="minorHAnsi"/>
          <w:i/>
          <w:color w:val="000000" w:themeColor="text1"/>
        </w:rPr>
      </w:pPr>
      <w:r w:rsidRPr="00F62C95">
        <w:rPr>
          <w:rFonts w:asciiTheme="minorHAnsi" w:hAnsiTheme="minorHAnsi" w:cstheme="minorHAnsi"/>
          <w:i/>
          <w:color w:val="000000" w:themeColor="text1"/>
        </w:rPr>
        <w:t>Low density granulocytes (LDGs)</w:t>
      </w:r>
    </w:p>
    <w:p w14:paraId="02ACFCF4"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At baseline, mean values for %LDGs (% of total cells in the PBMC layer) in the blood of psoriatic arthritis patients was elevated compared to healthy controls (Fig.4A). Mean values for healthy controls were 6.5%, in line with previous observations</w:t>
      </w:r>
      <w:r w:rsidRPr="00F62C95">
        <w:rPr>
          <w:rFonts w:asciiTheme="minorHAnsi" w:hAnsiTheme="minorHAnsi" w:cstheme="minorHAnsi"/>
          <w:color w:val="000000" w:themeColor="text1"/>
        </w:rPr>
        <w:fldChar w:fldCharType="begin">
          <w:fldData xml:space="preserve">PEVuZE5vdGU+PENpdGU+PEF1dGhvcj5XcmlnaHQ8L0F1dGhvcj48WWVhcj4yMDE3PC9ZZWFyPjxS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==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PEVuZE5vdGU+PENpdGU+PEF1dGhvcj5XcmlnaHQ8L0F1dGhvcj48WWVhcj4yMDE3PC9ZZWFyPjxS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==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(31)</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whereas the mean value of the PsA patients was 11.4% (±4.2) but were not significant (p=0.39). However, during therapy, mean levels of LDGs decreased to baseline levels by 48-weeks post-treatment including the patient with high LDGs at baseline (Fig.4B). No unusual clinical features were observed in patients with higher LDGs levels at baseline.</w:t>
      </w:r>
    </w:p>
    <w:p w14:paraId="4170C70D" w14:textId="77777777" w:rsidR="00A424C0" w:rsidRPr="00F62C95" w:rsidRDefault="00A424C0" w:rsidP="00A424C0">
      <w:pPr>
        <w:spacing w:line="480" w:lineRule="exact"/>
        <w:jc w:val="both"/>
        <w:rPr>
          <w:rFonts w:asciiTheme="minorHAnsi" w:hAnsiTheme="minorHAnsi" w:cstheme="minorHAnsi"/>
          <w:color w:val="000000" w:themeColor="text1"/>
        </w:rPr>
      </w:pPr>
    </w:p>
    <w:p w14:paraId="1E911039" w14:textId="77777777" w:rsidR="00A424C0" w:rsidRPr="00F62C95" w:rsidRDefault="00A424C0" w:rsidP="00A424C0">
      <w:pPr>
        <w:spacing w:line="480" w:lineRule="exact"/>
        <w:jc w:val="both"/>
        <w:rPr>
          <w:rFonts w:asciiTheme="minorHAnsi" w:hAnsiTheme="minorHAnsi" w:cstheme="minorHAnsi"/>
          <w:bCs/>
          <w:i/>
          <w:iCs/>
          <w:color w:val="000000" w:themeColor="text1"/>
        </w:rPr>
      </w:pPr>
      <w:r w:rsidRPr="00F62C95">
        <w:rPr>
          <w:rFonts w:asciiTheme="minorHAnsi" w:hAnsiTheme="minorHAnsi" w:cstheme="minorHAnsi"/>
          <w:bCs/>
          <w:i/>
          <w:iCs/>
          <w:color w:val="000000" w:themeColor="text1"/>
        </w:rPr>
        <w:t xml:space="preserve">Transcriptome changes in PsA neutrophils following </w:t>
      </w:r>
      <w:proofErr w:type="spellStart"/>
      <w:r w:rsidRPr="00F62C95">
        <w:rPr>
          <w:rFonts w:asciiTheme="minorHAnsi" w:hAnsiTheme="minorHAnsi" w:cstheme="minorHAnsi"/>
          <w:bCs/>
          <w:i/>
          <w:iCs/>
          <w:color w:val="000000" w:themeColor="text1"/>
        </w:rPr>
        <w:t>secukinumab</w:t>
      </w:r>
      <w:proofErr w:type="spellEnd"/>
      <w:r w:rsidRPr="00F62C95">
        <w:rPr>
          <w:rFonts w:asciiTheme="minorHAnsi" w:hAnsiTheme="minorHAnsi" w:cstheme="minorHAnsi"/>
          <w:bCs/>
          <w:i/>
          <w:iCs/>
          <w:color w:val="000000" w:themeColor="text1"/>
        </w:rPr>
        <w:t xml:space="preserve"> treatment</w:t>
      </w:r>
    </w:p>
    <w:p w14:paraId="3E2824A9"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Principal component analysis (PCA) of neutrophil transcriptomes showed separation of samples pre- and post-</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therapy (Fig.5A).  Statistical analysis with </w:t>
      </w:r>
      <w:proofErr w:type="spellStart"/>
      <w:r w:rsidRPr="00F62C95">
        <w:rPr>
          <w:rFonts w:asciiTheme="minorHAnsi" w:hAnsiTheme="minorHAnsi" w:cstheme="minorHAnsi"/>
          <w:color w:val="000000" w:themeColor="text1"/>
        </w:rPr>
        <w:t>edgeR</w:t>
      </w:r>
      <w:proofErr w:type="spellEnd"/>
      <w:r w:rsidRPr="00F62C95">
        <w:rPr>
          <w:rFonts w:asciiTheme="minorHAnsi" w:hAnsiTheme="minorHAnsi" w:cstheme="minorHAnsi"/>
          <w:color w:val="000000" w:themeColor="text1"/>
        </w:rPr>
        <w:t xml:space="preserve"> analysis identified that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significantly down-regulated expression of 394 genes whilst up-regulating expression of 681 genes (FDR&lt;0.05), 12-weeks post-therapy.  Whilst IL17A and IL17F were not expressed by PsA neutrophils, expression of mRNA for the psoriasis-associated chemokine CXCL10 decreased, whereas CCL4L1 expression increased following 12-weeks therapy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Ingenuity Pathway Analysis (IPA) revealed that signalling pathways associated with IL-8 signalling, toll-like receptor </w:t>
      </w:r>
      <w:proofErr w:type="gramStart"/>
      <w:r w:rsidRPr="00F62C95">
        <w:rPr>
          <w:rFonts w:asciiTheme="minorHAnsi" w:hAnsiTheme="minorHAnsi" w:cstheme="minorHAnsi"/>
          <w:color w:val="000000" w:themeColor="text1"/>
        </w:rPr>
        <w:t>signalling</w:t>
      </w:r>
      <w:proofErr w:type="gramEnd"/>
      <w:r w:rsidRPr="00F62C95">
        <w:rPr>
          <w:rFonts w:asciiTheme="minorHAnsi" w:hAnsiTheme="minorHAnsi" w:cstheme="minorHAnsi"/>
          <w:color w:val="000000" w:themeColor="text1"/>
        </w:rPr>
        <w:t xml:space="preserve"> and apoptosis signalling were significantly down-regulated by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(Fig.5B). Pathways up-regulated included EIF2 signalling, macrophage migration inhibitory factor (MIF) signalling and protein kinase A signalling (data not shown). IPA was also used to predict the regulating factors upstream of gene expression, </w:t>
      </w:r>
      <w:proofErr w:type="gramStart"/>
      <w:r w:rsidRPr="00F62C95">
        <w:rPr>
          <w:rFonts w:asciiTheme="minorHAnsi" w:hAnsiTheme="minorHAnsi" w:cstheme="minorHAnsi"/>
          <w:color w:val="000000" w:themeColor="text1"/>
        </w:rPr>
        <w:t>i.e.</w:t>
      </w:r>
      <w:proofErr w:type="gramEnd"/>
      <w:r w:rsidRPr="00F62C95">
        <w:rPr>
          <w:rFonts w:asciiTheme="minorHAnsi" w:hAnsiTheme="minorHAnsi" w:cstheme="minorHAnsi"/>
          <w:color w:val="000000" w:themeColor="text1"/>
        </w:rPr>
        <w:t xml:space="preserve"> transcription factors and extracellular cytokines, that were inhibited or activated by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therapy.  Gene activation in response to IL-1A, </w:t>
      </w:r>
      <w:proofErr w:type="spellStart"/>
      <w:r w:rsidRPr="00F62C95">
        <w:rPr>
          <w:rFonts w:asciiTheme="minorHAnsi" w:hAnsiTheme="minorHAnsi" w:cstheme="minorHAnsi"/>
          <w:color w:val="000000" w:themeColor="text1"/>
        </w:rPr>
        <w:t>oncostatin</w:t>
      </w:r>
      <w:proofErr w:type="spellEnd"/>
      <w:r w:rsidRPr="00F62C95">
        <w:rPr>
          <w:rFonts w:asciiTheme="minorHAnsi" w:hAnsiTheme="minorHAnsi" w:cstheme="minorHAnsi"/>
          <w:color w:val="000000" w:themeColor="text1"/>
        </w:rPr>
        <w:t xml:space="preserve"> M and thrombopoietin was predicted to be inhibited by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(FDR&lt;0.05, Supplementary Table 3).  The NF-</w:t>
      </w:r>
      <w:r w:rsidRPr="00F62C95">
        <w:rPr>
          <w:rFonts w:asciiTheme="minorHAnsi" w:hAnsiTheme="minorHAnsi" w:cstheme="minorHAnsi"/>
          <w:color w:val="000000" w:themeColor="text1"/>
        </w:rPr>
        <w:sym w:font="Symbol" w:char="F06B"/>
      </w:r>
      <w:r w:rsidRPr="00F62C95">
        <w:rPr>
          <w:rFonts w:asciiTheme="minorHAnsi" w:hAnsiTheme="minorHAnsi" w:cstheme="minorHAnsi"/>
          <w:color w:val="000000" w:themeColor="text1"/>
        </w:rPr>
        <w:t xml:space="preserve">B transcription factor complex, IKKB and JAK2 were amongst transcription factors and kinases predicted to be inhibited by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(Supplementary Tables 4 and 5).  These analyses indicate that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induced differential changes in the functions of blood neutrophils, with some signalling/transcriptional pathways becoming activated but others selectively </w:t>
      </w:r>
      <w:proofErr w:type="gramStart"/>
      <w:r w:rsidRPr="00F62C95">
        <w:rPr>
          <w:rFonts w:asciiTheme="minorHAnsi" w:hAnsiTheme="minorHAnsi" w:cstheme="minorHAnsi"/>
          <w:color w:val="000000" w:themeColor="text1"/>
        </w:rPr>
        <w:t>down-regulated</w:t>
      </w:r>
      <w:proofErr w:type="gramEnd"/>
      <w:r w:rsidRPr="00F62C95">
        <w:rPr>
          <w:rFonts w:asciiTheme="minorHAnsi" w:hAnsiTheme="minorHAnsi" w:cstheme="minorHAnsi"/>
          <w:color w:val="000000" w:themeColor="text1"/>
        </w:rPr>
        <w:t xml:space="preserve">. </w:t>
      </w:r>
    </w:p>
    <w:p w14:paraId="25134BF3" w14:textId="77777777" w:rsidR="00A424C0" w:rsidRPr="00F62C95" w:rsidRDefault="00A424C0" w:rsidP="00A424C0">
      <w:pPr>
        <w:spacing w:line="480" w:lineRule="exact"/>
        <w:jc w:val="both"/>
        <w:rPr>
          <w:rFonts w:asciiTheme="minorHAnsi" w:hAnsiTheme="minorHAnsi" w:cstheme="minorHAnsi"/>
          <w:color w:val="000000" w:themeColor="text1"/>
        </w:rPr>
      </w:pPr>
    </w:p>
    <w:p w14:paraId="705579F9" w14:textId="77777777" w:rsidR="00A424C0" w:rsidRPr="00F62C95" w:rsidRDefault="00A424C0" w:rsidP="00A424C0">
      <w:pPr>
        <w:spacing w:line="480" w:lineRule="exact"/>
        <w:jc w:val="both"/>
        <w:rPr>
          <w:rFonts w:asciiTheme="minorHAnsi" w:hAnsiTheme="minorHAnsi" w:cstheme="minorHAnsi"/>
          <w:bCs/>
          <w:i/>
          <w:iCs/>
          <w:color w:val="000000" w:themeColor="text1"/>
        </w:rPr>
      </w:pPr>
      <w:r w:rsidRPr="00F62C95">
        <w:rPr>
          <w:rFonts w:asciiTheme="minorHAnsi" w:hAnsiTheme="minorHAnsi" w:cstheme="minorHAnsi"/>
          <w:bCs/>
          <w:i/>
          <w:iCs/>
          <w:color w:val="000000" w:themeColor="text1"/>
        </w:rPr>
        <w:t>Transcriptome changes in psoriatic arthritis neutrophils compared to healthy individuals</w:t>
      </w:r>
    </w:p>
    <w:p w14:paraId="1A35375A"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We compared gene expression from 5 PsA </w:t>
      </w:r>
      <w:proofErr w:type="gramStart"/>
      <w:r w:rsidRPr="00F62C95">
        <w:rPr>
          <w:rFonts w:asciiTheme="minorHAnsi" w:hAnsiTheme="minorHAnsi" w:cstheme="minorHAnsi"/>
          <w:color w:val="000000" w:themeColor="text1"/>
        </w:rPr>
        <w:t>patients</w:t>
      </w:r>
      <w:proofErr w:type="gramEnd"/>
      <w:r w:rsidRPr="00F62C95">
        <w:rPr>
          <w:rFonts w:asciiTheme="minorHAnsi" w:hAnsiTheme="minorHAnsi" w:cstheme="minorHAnsi"/>
          <w:color w:val="000000" w:themeColor="text1"/>
        </w:rPr>
        <w:t xml:space="preserve"> pre-therapy with that of 5 healthy controls.  PCA showed clear separation of the two cohorts (Fig.5C), with 6049 genes significantly different between PsA and healthy controls (3754 higher in PsA, 2295 higher in healthy, </w:t>
      </w:r>
      <w:proofErr w:type="spellStart"/>
      <w:r w:rsidRPr="00F62C95">
        <w:rPr>
          <w:rFonts w:asciiTheme="minorHAnsi" w:hAnsiTheme="minorHAnsi" w:cstheme="minorHAnsi"/>
          <w:color w:val="000000" w:themeColor="text1"/>
        </w:rPr>
        <w:t>edgeR</w:t>
      </w:r>
      <w:proofErr w:type="spellEnd"/>
      <w:r w:rsidRPr="00F62C95">
        <w:rPr>
          <w:rFonts w:asciiTheme="minorHAnsi" w:hAnsiTheme="minorHAnsi" w:cstheme="minorHAnsi"/>
          <w:color w:val="000000" w:themeColor="text1"/>
        </w:rPr>
        <w:t xml:space="preserve"> FDR&lt;0.05).  IL23a and IL15 expression was higher in PsA neutrophils (FDR&lt;0.05). Signalling pathways higher in PsA patients included death receptor signalling, </w:t>
      </w:r>
      <w:proofErr w:type="spellStart"/>
      <w:r w:rsidRPr="00F62C95">
        <w:rPr>
          <w:rFonts w:asciiTheme="minorHAnsi" w:hAnsiTheme="minorHAnsi" w:cstheme="minorHAnsi"/>
          <w:color w:val="000000" w:themeColor="text1"/>
        </w:rPr>
        <w:t>Rac</w:t>
      </w:r>
      <w:proofErr w:type="spellEnd"/>
      <w:r w:rsidRPr="00F62C95">
        <w:rPr>
          <w:rFonts w:asciiTheme="minorHAnsi" w:hAnsiTheme="minorHAnsi" w:cstheme="minorHAnsi"/>
          <w:color w:val="000000" w:themeColor="text1"/>
        </w:rPr>
        <w:t xml:space="preserve"> signalling, PI3K/AKT signalling and activation of NF-</w:t>
      </w:r>
      <w:r w:rsidRPr="00F62C95">
        <w:rPr>
          <w:rFonts w:asciiTheme="minorHAnsi" w:hAnsiTheme="minorHAnsi" w:cstheme="minorHAnsi"/>
          <w:color w:val="000000" w:themeColor="text1"/>
        </w:rPr>
        <w:sym w:font="Symbol" w:char="F06B"/>
      </w:r>
      <w:r w:rsidRPr="00F62C95">
        <w:rPr>
          <w:rFonts w:asciiTheme="minorHAnsi" w:hAnsiTheme="minorHAnsi" w:cstheme="minorHAnsi"/>
          <w:color w:val="000000" w:themeColor="text1"/>
        </w:rPr>
        <w:t>B (Fig.5</w:t>
      </w:r>
      <w:proofErr w:type="gramStart"/>
      <w:r w:rsidRPr="00F62C95">
        <w:rPr>
          <w:rFonts w:asciiTheme="minorHAnsi" w:hAnsiTheme="minorHAnsi" w:cstheme="minorHAnsi"/>
          <w:color w:val="000000" w:themeColor="text1"/>
        </w:rPr>
        <w:t>D,E</w:t>
      </w:r>
      <w:proofErr w:type="gramEnd"/>
      <w:r w:rsidRPr="00F62C95">
        <w:rPr>
          <w:rFonts w:asciiTheme="minorHAnsi" w:hAnsiTheme="minorHAnsi" w:cstheme="minorHAnsi"/>
          <w:color w:val="000000" w:themeColor="text1"/>
        </w:rPr>
        <w:t>).  In healthy controls, IL-8 signalling, integrin signalling and Fc</w:t>
      </w:r>
      <w:r w:rsidRPr="00F62C95">
        <w:rPr>
          <w:rFonts w:asciiTheme="minorHAnsi" w:hAnsiTheme="minorHAnsi" w:cstheme="minorHAnsi"/>
          <w:color w:val="000000" w:themeColor="text1"/>
        </w:rPr>
        <w:sym w:font="Symbol" w:char="F067"/>
      </w:r>
      <w:r w:rsidRPr="00F62C95">
        <w:rPr>
          <w:rFonts w:asciiTheme="minorHAnsi" w:hAnsiTheme="minorHAnsi" w:cstheme="minorHAnsi"/>
          <w:color w:val="000000" w:themeColor="text1"/>
        </w:rPr>
        <w:t xml:space="preserve">R-mediated phagocytosis were elevated compared to PsA </w:t>
      </w:r>
      <w:r w:rsidRPr="00F62C95">
        <w:rPr>
          <w:rFonts w:asciiTheme="minorHAnsi" w:hAnsiTheme="minorHAnsi" w:cstheme="minorHAnsi"/>
          <w:color w:val="000000" w:themeColor="text1"/>
        </w:rPr>
        <w:lastRenderedPageBreak/>
        <w:t xml:space="preserve">neutrophils (data not shown).  Up-stream cytokines predicted to be regulating neutrophil gene expression in PsA included CSF2 (G-CSF), CD40LG, </w:t>
      </w:r>
      <w:proofErr w:type="spellStart"/>
      <w:r w:rsidRPr="00F62C95">
        <w:rPr>
          <w:rFonts w:asciiTheme="minorHAnsi" w:hAnsiTheme="minorHAnsi" w:cstheme="minorHAnsi"/>
          <w:color w:val="000000" w:themeColor="text1"/>
        </w:rPr>
        <w:t>oncostatin</w:t>
      </w:r>
      <w:proofErr w:type="spellEnd"/>
      <w:r w:rsidRPr="00F62C95">
        <w:rPr>
          <w:rFonts w:asciiTheme="minorHAnsi" w:hAnsiTheme="minorHAnsi" w:cstheme="minorHAnsi"/>
          <w:color w:val="000000" w:themeColor="text1"/>
        </w:rPr>
        <w:t xml:space="preserve"> M, interferons gamma and alpha, and TNF</w:t>
      </w:r>
      <w:r w:rsidRPr="00F62C95">
        <w:rPr>
          <w:rFonts w:asciiTheme="minorHAnsi" w:hAnsiTheme="minorHAnsi" w:cstheme="minorHAnsi"/>
          <w:color w:val="000000" w:themeColor="text1"/>
        </w:rPr>
        <w:sym w:font="Symbol" w:char="F061"/>
      </w:r>
      <w:r w:rsidRPr="00F62C95">
        <w:rPr>
          <w:rFonts w:asciiTheme="minorHAnsi" w:hAnsiTheme="minorHAnsi" w:cstheme="minorHAnsi"/>
          <w:color w:val="000000" w:themeColor="text1"/>
        </w:rPr>
        <w:t xml:space="preserve"> (FDR&lt;0.05, Supplementary Table 6).  Several kinase complexes were predicted to be active in PsA neutrophils, including FLT1, NF-</w:t>
      </w:r>
      <w:r w:rsidRPr="00F62C95">
        <w:rPr>
          <w:rFonts w:asciiTheme="minorHAnsi" w:hAnsiTheme="minorHAnsi" w:cstheme="minorHAnsi"/>
          <w:color w:val="000000" w:themeColor="text1"/>
        </w:rPr>
        <w:sym w:font="Symbol" w:char="F06B"/>
      </w:r>
      <w:r w:rsidRPr="00F62C95">
        <w:rPr>
          <w:rFonts w:asciiTheme="minorHAnsi" w:hAnsiTheme="minorHAnsi" w:cstheme="minorHAnsi"/>
          <w:color w:val="000000" w:themeColor="text1"/>
        </w:rPr>
        <w:t>B and EIF2AK2 (FDR&lt;0.05, Supplementary Table 7).  Signalling via CDK19 and CDKN1A was higher in healthy control neutrophils.</w:t>
      </w:r>
    </w:p>
    <w:p w14:paraId="06992EC5" w14:textId="77777777" w:rsidR="00A424C0" w:rsidRPr="00F62C95" w:rsidRDefault="00A424C0" w:rsidP="00A424C0">
      <w:pPr>
        <w:spacing w:line="480" w:lineRule="exact"/>
        <w:jc w:val="both"/>
        <w:rPr>
          <w:rFonts w:asciiTheme="minorHAnsi" w:hAnsiTheme="minorHAnsi" w:cstheme="minorHAnsi"/>
          <w:color w:val="000000" w:themeColor="text1"/>
        </w:rPr>
      </w:pPr>
    </w:p>
    <w:p w14:paraId="3DA40273" w14:textId="77777777" w:rsidR="00A424C0" w:rsidRPr="00F62C95" w:rsidRDefault="00A424C0" w:rsidP="00A424C0">
      <w:pPr>
        <w:spacing w:line="480" w:lineRule="exact"/>
        <w:rPr>
          <w:rFonts w:asciiTheme="minorHAnsi" w:hAnsiTheme="minorHAnsi" w:cstheme="minorHAnsi"/>
          <w:b/>
          <w:bCs/>
          <w:color w:val="000000" w:themeColor="text1"/>
        </w:rPr>
      </w:pPr>
      <w:r w:rsidRPr="00F62C95">
        <w:rPr>
          <w:rFonts w:asciiTheme="minorHAnsi" w:hAnsiTheme="minorHAnsi" w:cstheme="minorHAnsi"/>
          <w:b/>
          <w:bCs/>
          <w:color w:val="000000" w:themeColor="text1"/>
        </w:rPr>
        <w:t>Discussion</w:t>
      </w:r>
    </w:p>
    <w:p w14:paraId="57FEC92C" w14:textId="77777777" w:rsidR="00A424C0" w:rsidRPr="00F62C95" w:rsidRDefault="00A424C0" w:rsidP="00A424C0">
      <w:pPr>
        <w:spacing w:line="480" w:lineRule="exact"/>
        <w:rPr>
          <w:rFonts w:asciiTheme="minorHAnsi" w:hAnsiTheme="minorHAnsi" w:cstheme="minorHAnsi"/>
          <w:color w:val="000000" w:themeColor="text1"/>
        </w:rPr>
      </w:pPr>
      <w:r w:rsidRPr="00F62C95">
        <w:rPr>
          <w:rFonts w:asciiTheme="minorHAnsi" w:hAnsiTheme="minorHAnsi" w:cstheme="minorHAnsi"/>
          <w:color w:val="000000" w:themeColor="text1"/>
        </w:rPr>
        <w:t xml:space="preserve">Neutrophil function is altered in inflammatory conditions and their functional changes either reflect or drive changes in disease activity [17,18]. Here, we measured blood neutrophil function in PsA patients and determined if their function: (a) was altered compared to control blood neutrophils, (b) underwent changes following treatment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a </w:t>
      </w:r>
      <w:proofErr w:type="gramStart"/>
      <w:r w:rsidRPr="00F62C95">
        <w:rPr>
          <w:rFonts w:asciiTheme="minorHAnsi" w:hAnsiTheme="minorHAnsi" w:cstheme="minorHAnsi"/>
          <w:color w:val="000000" w:themeColor="text1"/>
        </w:rPr>
        <w:t>fully-human</w:t>
      </w:r>
      <w:proofErr w:type="gramEnd"/>
      <w:r w:rsidRPr="00F62C95">
        <w:rPr>
          <w:rFonts w:asciiTheme="minorHAnsi" w:hAnsiTheme="minorHAnsi" w:cstheme="minorHAnsi"/>
          <w:color w:val="000000" w:themeColor="text1"/>
        </w:rPr>
        <w:t xml:space="preserve"> IL-17A neutralising antibody and (c) correlated with changes in disease activity following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We measured neutrophil functions associated with host defence against infections (apoptosis, ability to generate ROS, surface receptor expression and chemotaxis) and changes in their transcriptomes, which may: 1) identify signal transduction pathways responsible for </w:t>
      </w:r>
      <w:r w:rsidRPr="00F62C95">
        <w:rPr>
          <w:rFonts w:asciiTheme="minorHAnsi" w:hAnsiTheme="minorHAnsi" w:cstheme="minorHAnsi"/>
          <w:i/>
          <w:iCs/>
          <w:color w:val="000000" w:themeColor="text1"/>
        </w:rPr>
        <w:t>in vivo</w:t>
      </w:r>
      <w:r w:rsidRPr="00F62C95">
        <w:rPr>
          <w:rFonts w:asciiTheme="minorHAnsi" w:hAnsiTheme="minorHAnsi" w:cstheme="minorHAnsi"/>
          <w:color w:val="000000" w:themeColor="text1"/>
        </w:rPr>
        <w:t xml:space="preserve"> activation, and 2) reveal how these cells both respond to, and express regulatory cytokines/chemokines. </w:t>
      </w:r>
    </w:p>
    <w:p w14:paraId="64787D31" w14:textId="77777777" w:rsidR="00A424C0" w:rsidRPr="00F62C95" w:rsidRDefault="00A424C0" w:rsidP="00A424C0">
      <w:pPr>
        <w:spacing w:line="480" w:lineRule="exact"/>
        <w:rPr>
          <w:rFonts w:asciiTheme="minorHAnsi" w:hAnsiTheme="minorHAnsi" w:cstheme="minorHAnsi"/>
          <w:color w:val="000000" w:themeColor="text1"/>
        </w:rPr>
      </w:pPr>
    </w:p>
    <w:p w14:paraId="7D67A354" w14:textId="77777777" w:rsidR="00A424C0" w:rsidRPr="00F62C95" w:rsidRDefault="00A424C0" w:rsidP="00A424C0">
      <w:pPr>
        <w:spacing w:line="480" w:lineRule="exact"/>
        <w:rPr>
          <w:rFonts w:asciiTheme="minorHAnsi" w:hAnsiTheme="minorHAnsi" w:cstheme="minorHAnsi"/>
          <w:color w:val="000000" w:themeColor="text1"/>
        </w:rPr>
      </w:pPr>
      <w:r w:rsidRPr="00F62C95">
        <w:rPr>
          <w:rFonts w:asciiTheme="minorHAnsi" w:hAnsiTheme="minorHAnsi" w:cstheme="minorHAnsi"/>
          <w:color w:val="000000" w:themeColor="text1"/>
        </w:rPr>
        <w:t xml:space="preserve">All (16) PsA patients responded well to treatment with 75% demonstrating PSARC response at 12-weeks and 100% by 36-weeks, with comparable improvements in skin scores: all displayed clinical signs of improvement in disease activity over the duration of the study. No serious adverse effects were reported over the period of the study. Importantly, there were no reported incidences of infections, indicating that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had no adverse effects on host protection against infections. </w:t>
      </w:r>
      <w:r w:rsidRPr="00F62C95">
        <w:rPr>
          <w:rFonts w:asciiTheme="minorHAnsi" w:hAnsiTheme="minorHAnsi" w:cstheme="minorHAnsi"/>
          <w:i/>
          <w:iCs/>
          <w:color w:val="000000" w:themeColor="text1"/>
        </w:rPr>
        <w:t>In vitro</w:t>
      </w:r>
      <w:r w:rsidRPr="00F62C95">
        <w:rPr>
          <w:rFonts w:asciiTheme="minorHAnsi" w:hAnsiTheme="minorHAnsi" w:cstheme="minorHAnsi"/>
          <w:color w:val="000000" w:themeColor="text1"/>
        </w:rPr>
        <w:t xml:space="preserve"> measurements on neutrophil function, support these observations: we detected no functional alterations that were significantly different from those of healthy, control blood neutrophils that would impact on host defence. However, we did observe differences in the transcriptomes of blood neutrophils of PsA patients (at baseline) and healthy control neutrophils, and in PsA neutrophils pre- and post-therapy which likely reflect changes in cytokine/chemokine signalling during active </w:t>
      </w:r>
      <w:r w:rsidRPr="00F62C95">
        <w:rPr>
          <w:rFonts w:asciiTheme="minorHAnsi" w:hAnsiTheme="minorHAnsi" w:cstheme="minorHAnsi"/>
          <w:color w:val="000000" w:themeColor="text1"/>
        </w:rPr>
        <w:lastRenderedPageBreak/>
        <w:t xml:space="preserve">disease and post-therapy following blockage of the IL-17A signalling network. These observations indicate that any differences in systemic cytokine/chemokine levels in PsA were insufficient to adversely affect the ability of neutrophils to carry out their host defence activities. Levels of expression of the surface expression of CD11b and CD18 both increased, while surface levels of CD16 decreased in PsA neutrophils during therapy, compared to healthy controls, again indicative of </w:t>
      </w:r>
      <w:r w:rsidRPr="00F62C95">
        <w:rPr>
          <w:rFonts w:asciiTheme="minorHAnsi" w:hAnsiTheme="minorHAnsi" w:cstheme="minorHAnsi"/>
          <w:i/>
          <w:iCs/>
          <w:color w:val="000000" w:themeColor="text1"/>
        </w:rPr>
        <w:t>in vivo</w:t>
      </w:r>
      <w:r w:rsidRPr="00F62C95">
        <w:rPr>
          <w:rFonts w:asciiTheme="minorHAnsi" w:hAnsiTheme="minorHAnsi" w:cstheme="minorHAnsi"/>
          <w:color w:val="000000" w:themeColor="text1"/>
        </w:rPr>
        <w:t xml:space="preserve"> activation.  </w:t>
      </w:r>
    </w:p>
    <w:p w14:paraId="0BF1C840" w14:textId="77777777" w:rsidR="00A424C0" w:rsidRPr="00F62C95" w:rsidRDefault="00A424C0" w:rsidP="00A424C0">
      <w:pPr>
        <w:spacing w:line="480" w:lineRule="exact"/>
        <w:rPr>
          <w:rFonts w:asciiTheme="minorHAnsi" w:hAnsiTheme="minorHAnsi" w:cstheme="minorHAnsi"/>
          <w:color w:val="000000" w:themeColor="text1"/>
        </w:rPr>
      </w:pPr>
    </w:p>
    <w:p w14:paraId="559C071B"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Neutrophil gene expression can be selectively up- or down-regulated upon exposure to pro-inflammatory mediators </w:t>
      </w:r>
      <w:r w:rsidRPr="00F62C95">
        <w:rPr>
          <w:rFonts w:asciiTheme="minorHAnsi" w:hAnsiTheme="minorHAnsi" w:cstheme="minorHAnsi"/>
          <w:i/>
          <w:iCs/>
          <w:color w:val="000000" w:themeColor="text1"/>
        </w:rPr>
        <w:t xml:space="preserve">in </w:t>
      </w:r>
      <w:proofErr w:type="gramStart"/>
      <w:r w:rsidRPr="00F62C95">
        <w:rPr>
          <w:rFonts w:asciiTheme="minorHAnsi" w:hAnsiTheme="minorHAnsi" w:cstheme="minorHAnsi"/>
          <w:i/>
          <w:iCs/>
          <w:color w:val="000000" w:themeColor="text1"/>
        </w:rPr>
        <w:t>vitro</w:t>
      </w:r>
      <w:r w:rsidRPr="00F62C95">
        <w:rPr>
          <w:rFonts w:asciiTheme="minorHAnsi" w:hAnsiTheme="minorHAnsi" w:cstheme="minorHAnsi"/>
          <w:color w:val="000000" w:themeColor="text1"/>
        </w:rPr>
        <w:t>[</w:t>
      </w:r>
      <w:proofErr w:type="gramEnd"/>
      <w:r w:rsidRPr="00F62C95">
        <w:rPr>
          <w:rFonts w:asciiTheme="minorHAnsi" w:hAnsiTheme="minorHAnsi" w:cstheme="minorHAnsi"/>
          <w:color w:val="000000" w:themeColor="text1"/>
        </w:rPr>
        <w:t>35], and also in the blood of patients with inflammatory diseases</w:t>
      </w:r>
      <w:r w:rsidRPr="00F62C95">
        <w:rPr>
          <w:rFonts w:asciiTheme="minorHAnsi" w:hAnsiTheme="minorHAnsi" w:cstheme="minorHAnsi"/>
          <w:color w:val="000000" w:themeColor="text1"/>
        </w:rPr>
        <w:fldChar w:fldCharType="begin">
          <w:fldData xml:space="preserve">PEVuZE5vdGU+PENpdGU+PEF1dGhvcj5UaGllYmxlbW9udDwvQXV0aG9yPjxZZWFyPjIwMTY8L1ll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PEVuZE5vdGU+PENpdGU+PEF1dGhvcj5UaGllYmxlbW9udDwvQXV0aG9yPjxZZWFyPjIwMTY8L1ll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(20)</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Indeed, transcriptome profiling of blood neutrophils in rheumatoid arthritis </w:t>
      </w:r>
      <w:proofErr w:type="gramStart"/>
      <w:r w:rsidRPr="00F62C95">
        <w:rPr>
          <w:rFonts w:asciiTheme="minorHAnsi" w:hAnsiTheme="minorHAnsi" w:cstheme="minorHAnsi"/>
          <w:color w:val="000000" w:themeColor="text1"/>
        </w:rPr>
        <w:t>patients</w:t>
      </w:r>
      <w:proofErr w:type="gramEnd"/>
      <w:r w:rsidRPr="00F62C95">
        <w:rPr>
          <w:rFonts w:asciiTheme="minorHAnsi" w:hAnsiTheme="minorHAnsi" w:cstheme="minorHAnsi"/>
          <w:color w:val="000000" w:themeColor="text1"/>
        </w:rPr>
        <w:t xml:space="preserve"> pre-treatment can stratify patients into those who will and will not respond to </w:t>
      </w:r>
      <w:proofErr w:type="spellStart"/>
      <w:r w:rsidRPr="00F62C95">
        <w:rPr>
          <w:rFonts w:asciiTheme="minorHAnsi" w:hAnsiTheme="minorHAnsi" w:cstheme="minorHAnsi"/>
          <w:color w:val="000000" w:themeColor="text1"/>
        </w:rPr>
        <w:t>TNFi</w:t>
      </w:r>
      <w:proofErr w:type="spellEnd"/>
      <w:r w:rsidRPr="00F62C95">
        <w:rPr>
          <w:rFonts w:asciiTheme="minorHAnsi" w:hAnsiTheme="minorHAnsi" w:cstheme="minorHAnsi"/>
          <w:color w:val="000000" w:themeColor="text1"/>
        </w:rPr>
        <w:t xml:space="preserve"> therapy</w:t>
      </w:r>
      <w:r w:rsidRPr="00F62C95">
        <w:rPr>
          <w:rFonts w:asciiTheme="minorHAnsi" w:hAnsiTheme="minorHAnsi" w:cstheme="minorHAnsi"/>
          <w:color w:val="000000" w:themeColor="text1"/>
        </w:rPr>
        <w:fldChar w:fldCharType="begin">
          <w:fldData xml:space="preserve">PEVuZE5vdGU+PENpdGU+PEF1dGhvcj5XcmlnaHQ8L0F1dGhvcj48WWVhcj4yMDE3PC9ZZWFyPjxS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PEVuZE5vdGU+PENpdGU+PEF1dGhvcj5XcmlnaHQ8L0F1dGhvcj48WWVhcj4yMDE3PC9ZZWFyPjxS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(46)</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We therefore characterised the transcriptomes of blood neutrophils from 5 psoriatic arthritis patients, pre- and 12-weeks post-therapy to determine (a) if they had an altered transcriptome profile during active disease and (b) whether this changed during treatment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These analyses confirm complex changes in the activation status of neutrophils pre- and post-therapy, with some metabolic pathways (</w:t>
      </w:r>
      <w:proofErr w:type="gramStart"/>
      <w:r w:rsidRPr="00F62C95">
        <w:rPr>
          <w:rFonts w:asciiTheme="minorHAnsi" w:hAnsiTheme="minorHAnsi" w:cstheme="minorHAnsi"/>
          <w:color w:val="000000" w:themeColor="text1"/>
        </w:rPr>
        <w:t>e.g.</w:t>
      </w:r>
      <w:proofErr w:type="gramEnd"/>
      <w:r w:rsidRPr="00F62C95">
        <w:rPr>
          <w:rFonts w:asciiTheme="minorHAnsi" w:hAnsiTheme="minorHAnsi" w:cstheme="minorHAnsi"/>
          <w:color w:val="000000" w:themeColor="text1"/>
        </w:rPr>
        <w:t xml:space="preserve"> cell signalling, chemokine-mediated cell signalling, chemotaxis) being </w:t>
      </w:r>
      <w:r w:rsidRPr="00F62C95">
        <w:rPr>
          <w:rFonts w:asciiTheme="minorHAnsi" w:hAnsiTheme="minorHAnsi" w:cstheme="minorHAnsi"/>
          <w:b/>
          <w:bCs/>
          <w:color w:val="000000" w:themeColor="text1"/>
        </w:rPr>
        <w:t>down-regulated</w:t>
      </w:r>
      <w:r w:rsidRPr="00F62C95">
        <w:rPr>
          <w:rFonts w:asciiTheme="minorHAnsi" w:hAnsiTheme="minorHAnsi" w:cstheme="minorHAnsi"/>
          <w:color w:val="000000" w:themeColor="text1"/>
        </w:rPr>
        <w:t xml:space="preserve"> during therapy. Notably, CXCL10 was significantly down-regulated by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in line with previous observations of IL-17 inhibition in psoriasis </w:t>
      </w:r>
      <w:r w:rsidRPr="00F62C95">
        <w:rPr>
          <w:rFonts w:asciiTheme="minorHAnsi" w:hAnsiTheme="minorHAnsi" w:cstheme="minorHAnsi"/>
          <w:color w:val="000000" w:themeColor="text1"/>
        </w:rPr>
        <w:fldChar w:fldCharType="begin">
          <w:fldData xml:space="preserve">PEVuZE5vdGU+PENpdGU+PEF1dGhvcj5LcnVlZ2VyPC9BdXRob3I+PFllYXI+MjAxMjwvWWVhcj48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=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PEVuZE5vdGU+PENpdGU+PEF1dGhvcj5LcnVlZ2VyPC9BdXRob3I+PFllYXI+MjAxMjwvWWVhcj48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=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(47)</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However, several pathways associated with translation, mRNA catabolism, translation initiation were </w:t>
      </w:r>
      <w:proofErr w:type="gramStart"/>
      <w:r w:rsidRPr="00F62C95">
        <w:rPr>
          <w:rFonts w:asciiTheme="minorHAnsi" w:hAnsiTheme="minorHAnsi" w:cstheme="minorHAnsi"/>
          <w:b/>
          <w:bCs/>
          <w:color w:val="000000" w:themeColor="text1"/>
        </w:rPr>
        <w:t>up-regulated</w:t>
      </w:r>
      <w:proofErr w:type="gramEnd"/>
      <w:r w:rsidRPr="00F62C95">
        <w:rPr>
          <w:rFonts w:asciiTheme="minorHAnsi" w:hAnsiTheme="minorHAnsi" w:cstheme="minorHAnsi"/>
          <w:color w:val="000000" w:themeColor="text1"/>
        </w:rPr>
        <w:t>. Whilst we did not detect IL17A or IL17F expression by PsA neutrophils, in line with previous findings</w:t>
      </w:r>
      <w:r w:rsidRPr="00F62C95">
        <w:rPr>
          <w:rFonts w:asciiTheme="minorHAnsi" w:hAnsiTheme="minorHAnsi" w:cstheme="minorHAnsi"/>
          <w:color w:val="000000" w:themeColor="text1"/>
        </w:rPr>
        <w:fldChar w:fldCharType="begin">
          <w:fldData xml:space="preserve">PEVuZE5vdGU+PENpdGU+PEF1dGhvcj5UYW1hc3NpYTwvQXV0aG9yPjxZZWFyPjIwMTg8L1llYXI+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PEVuZE5vdGU+PENpdGU+PEF1dGhvcj5UYW1hc3NpYTwvQXV0aG9yPjxZZWFyPjIwMTg8L1llYXI+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(48, 49)</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we observed higher expression of IL23a and IL15 expression in PsA neutrophils (FDR&lt;0.05).  These two cytokines act synergistically to induce IL-17A and IL17F production by cutaneous lymphocyte-associated antigen (CLA) positive T cells from psoriasis patients</w:t>
      </w:r>
      <w:r w:rsidRPr="00F62C95">
        <w:rPr>
          <w:rFonts w:asciiTheme="minorHAnsi" w:hAnsiTheme="minorHAnsi" w:cstheme="minorHAnsi"/>
          <w:color w:val="000000" w:themeColor="text1"/>
        </w:rPr>
        <w:fldChar w:fldCharType="begin">
          <w:fldData xml:space="preserve">PEVuZE5vdGU+PENpdGU+PEF1dGhvcj5kZSBKZXN1cy1HaWw8L0F1dGhvcj48WWVhcj4yMDIwPC9Z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PEVuZE5vdGU+PENpdGU+PEF1dGhvcj5kZSBKZXN1cy1HaWw8L0F1dGhvcj48WWVhcj4yMDIwPC9Z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(50)</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t>
      </w:r>
    </w:p>
    <w:p w14:paraId="5DC97810" w14:textId="77777777" w:rsidR="00A424C0" w:rsidRPr="00F62C95" w:rsidRDefault="00A424C0" w:rsidP="00A424C0">
      <w:pPr>
        <w:spacing w:line="480" w:lineRule="exact"/>
        <w:rPr>
          <w:rFonts w:asciiTheme="minorHAnsi" w:hAnsiTheme="minorHAnsi" w:cstheme="minorHAnsi"/>
          <w:color w:val="000000" w:themeColor="text1"/>
        </w:rPr>
      </w:pPr>
    </w:p>
    <w:p w14:paraId="150FF52D" w14:textId="77777777" w:rsidR="00A424C0" w:rsidRPr="00F62C95" w:rsidRDefault="00A424C0" w:rsidP="00A424C0">
      <w:pPr>
        <w:spacing w:line="480" w:lineRule="exact"/>
        <w:rPr>
          <w:rFonts w:asciiTheme="minorHAnsi" w:hAnsiTheme="minorHAnsi" w:cstheme="minorHAnsi"/>
          <w:color w:val="000000" w:themeColor="text1"/>
        </w:rPr>
      </w:pPr>
      <w:r w:rsidRPr="00F62C95">
        <w:rPr>
          <w:rFonts w:asciiTheme="minorHAnsi" w:hAnsiTheme="minorHAnsi" w:cstheme="minorHAnsi"/>
          <w:color w:val="000000" w:themeColor="text1"/>
        </w:rPr>
        <w:t>These combined data indicate that during therapy, complex regulation of circulating neutrophil function occurs, with metabolic pathways increased (including receptor expression changes) and others decreased (</w:t>
      </w:r>
      <w:proofErr w:type="spellStart"/>
      <w:proofErr w:type="gramStart"/>
      <w:r w:rsidRPr="00F62C95">
        <w:rPr>
          <w:rFonts w:asciiTheme="minorHAnsi" w:hAnsiTheme="minorHAnsi" w:cstheme="minorHAnsi"/>
          <w:color w:val="000000" w:themeColor="text1"/>
        </w:rPr>
        <w:t>receptor:signalling</w:t>
      </w:r>
      <w:proofErr w:type="spellEnd"/>
      <w:proofErr w:type="gramEnd"/>
      <w:r w:rsidRPr="00F62C95">
        <w:rPr>
          <w:rFonts w:asciiTheme="minorHAnsi" w:hAnsiTheme="minorHAnsi" w:cstheme="minorHAnsi"/>
          <w:color w:val="000000" w:themeColor="text1"/>
        </w:rPr>
        <w:t xml:space="preserve"> pathways). It is also a possibility that if local production of IL-8 by keratinocytes is decreased via IL-17 inhibition, </w:t>
      </w:r>
      <w:r w:rsidRPr="00F62C95">
        <w:rPr>
          <w:rFonts w:asciiTheme="minorHAnsi" w:hAnsiTheme="minorHAnsi" w:cstheme="minorHAnsi"/>
          <w:color w:val="000000" w:themeColor="text1"/>
        </w:rPr>
        <w:lastRenderedPageBreak/>
        <w:t xml:space="preserve">then fewer neutrophils will leave the circulation: hence there may be greater numbers of activated neutrophils in the circulation. In a parallel series of experiments, we failed to detect any effects of IL-17A on highly purified neutrophils from healthy donors </w:t>
      </w:r>
      <w:r w:rsidRPr="00F62C95">
        <w:rPr>
          <w:rFonts w:asciiTheme="minorHAnsi" w:hAnsiTheme="minorHAnsi" w:cstheme="minorHAnsi"/>
          <w:i/>
          <w:iCs/>
          <w:color w:val="000000" w:themeColor="text1"/>
        </w:rPr>
        <w:t>in vitro</w:t>
      </w:r>
      <w:r w:rsidRPr="00F62C95">
        <w:rPr>
          <w:rFonts w:asciiTheme="minorHAnsi" w:hAnsiTheme="minorHAnsi" w:cstheme="minorHAnsi"/>
          <w:color w:val="000000" w:themeColor="text1"/>
        </w:rPr>
        <w:t xml:space="preserve"> (unpublished). We </w:t>
      </w:r>
      <w:proofErr w:type="gramStart"/>
      <w:r w:rsidRPr="00F62C95">
        <w:rPr>
          <w:rFonts w:asciiTheme="minorHAnsi" w:hAnsiTheme="minorHAnsi" w:cstheme="minorHAnsi"/>
          <w:color w:val="000000" w:themeColor="text1"/>
        </w:rPr>
        <w:t>therefore conclude,</w:t>
      </w:r>
      <w:proofErr w:type="gramEnd"/>
      <w:r w:rsidRPr="00F62C95">
        <w:rPr>
          <w:rFonts w:asciiTheme="minorHAnsi" w:hAnsiTheme="minorHAnsi" w:cstheme="minorHAnsi"/>
          <w:color w:val="000000" w:themeColor="text1"/>
        </w:rPr>
        <w:t xml:space="preserve"> that changes observed in circulating neutrophils following IL-17 blockade are indirect via down-regulation of expression of neutrophil-activating cytokines and chemokines (such as IL-8 (CXCL8) and CCL20). Previous work has shown decreased CXCL8 and CCL20 expression in psoriatic skin lesions following IL-17 blockade </w:t>
      </w:r>
      <w:r w:rsidRPr="00F62C95">
        <w:rPr>
          <w:rFonts w:asciiTheme="minorHAnsi" w:hAnsiTheme="minorHAnsi" w:cstheme="minorHAnsi"/>
          <w:color w:val="000000" w:themeColor="text1"/>
        </w:rPr>
        <w:fldChar w:fldCharType="begin">
          <w:fldData xml:space="preserve">PEVuZE5vdGU+PENpdGU+PEF1dGhvcj5LcnVlZ2VyPC9BdXRob3I+PFllYXI+MjAxMjwvWWVhcj48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=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PEVuZE5vdGU+PENpdGU+PEF1dGhvcj5LcnVlZ2VyPC9BdXRob3I+PFllYXI+MjAxMjwvWWVhcj48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=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(47)</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w:t>
      </w:r>
    </w:p>
    <w:p w14:paraId="203D8063" w14:textId="77777777" w:rsidR="00A424C0" w:rsidRPr="00F62C95" w:rsidRDefault="00A424C0" w:rsidP="00A424C0">
      <w:pPr>
        <w:spacing w:line="480" w:lineRule="exact"/>
        <w:rPr>
          <w:rFonts w:asciiTheme="minorHAnsi" w:hAnsiTheme="minorHAnsi" w:cstheme="minorHAnsi"/>
          <w:color w:val="000000" w:themeColor="text1"/>
        </w:rPr>
      </w:pPr>
    </w:p>
    <w:p w14:paraId="727322EA"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LDGs are a </w:t>
      </w:r>
      <w:proofErr w:type="gramStart"/>
      <w:r w:rsidRPr="00F62C95">
        <w:rPr>
          <w:rFonts w:asciiTheme="minorHAnsi" w:hAnsiTheme="minorHAnsi" w:cstheme="minorHAnsi"/>
          <w:color w:val="000000" w:themeColor="text1"/>
        </w:rPr>
        <w:t>recently-identified</w:t>
      </w:r>
      <w:proofErr w:type="gramEnd"/>
      <w:r w:rsidRPr="00F62C95">
        <w:rPr>
          <w:rFonts w:asciiTheme="minorHAnsi" w:hAnsiTheme="minorHAnsi" w:cstheme="minorHAnsi"/>
          <w:color w:val="000000" w:themeColor="text1"/>
        </w:rPr>
        <w:t xml:space="preserve"> sub-population of neutrophils that are retained in the upper layer containing PBMCs after </w:t>
      </w:r>
      <w:proofErr w:type="spellStart"/>
      <w:r w:rsidRPr="00F62C95">
        <w:rPr>
          <w:rFonts w:asciiTheme="minorHAnsi" w:hAnsiTheme="minorHAnsi" w:cstheme="minorHAnsi"/>
          <w:color w:val="000000" w:themeColor="text1"/>
        </w:rPr>
        <w:t>Ficol-Paque</w:t>
      </w:r>
      <w:proofErr w:type="spellEnd"/>
      <w:r w:rsidRPr="00F62C95">
        <w:rPr>
          <w:rFonts w:asciiTheme="minorHAnsi" w:hAnsiTheme="minorHAnsi" w:cstheme="minorHAnsi"/>
          <w:color w:val="000000" w:themeColor="text1"/>
        </w:rPr>
        <w:t xml:space="preserve"> sedimentation [50]. LDGs have altered patterns of receptor expression and gene expression, and different functional properties compared to normal density neutrophils</w:t>
      </w:r>
      <w:r w:rsidRPr="00F62C95">
        <w:rPr>
          <w:rFonts w:asciiTheme="minorHAnsi" w:hAnsiTheme="minorHAnsi" w:cstheme="minorHAnsi"/>
          <w:color w:val="000000" w:themeColor="text1"/>
        </w:rPr>
        <w:fldChar w:fldCharType="begin">
          <w:fldData xml:space="preserve">PEVuZE5vdGU+PENpdGU+PEF1dGhvcj5XcmlnaHQ8L0F1dGhvcj48WWVhcj4yMDE3PC9ZZWFyPjxS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==
</w:fldData>
        </w:fldChar>
      </w:r>
      <w:r w:rsidRPr="00F62C95">
        <w:rPr>
          <w:rFonts w:asciiTheme="minorHAnsi" w:hAnsiTheme="minorHAnsi" w:cstheme="minorHAnsi"/>
          <w:color w:val="000000" w:themeColor="text1"/>
        </w:rPr>
        <w:instrText xml:space="preserve"> ADDIN EN.CITE </w:instrText>
      </w:r>
      <w:r w:rsidRPr="00F62C95">
        <w:rPr>
          <w:rFonts w:asciiTheme="minorHAnsi" w:hAnsiTheme="minorHAnsi" w:cstheme="minorHAnsi"/>
          <w:color w:val="000000" w:themeColor="text1"/>
        </w:rPr>
        <w:fldChar w:fldCharType="begin">
          <w:fldData xml:space="preserve">PEVuZE5vdGU+PENpdGU+PEF1dGhvcj5XcmlnaHQ8L0F1dGhvcj48WWVhcj4yMDE3PC9ZZWFyPjxS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==
</w:fldData>
        </w:fldChar>
      </w:r>
      <w:r w:rsidRPr="00F62C95">
        <w:rPr>
          <w:rFonts w:asciiTheme="minorHAnsi" w:hAnsiTheme="minorHAnsi" w:cstheme="minorHAnsi"/>
          <w:color w:val="000000" w:themeColor="text1"/>
        </w:rPr>
        <w:instrText xml:space="preserve"> ADDIN EN.CITE.DATA </w:instrText>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r>
      <w:r w:rsidRPr="00F62C95">
        <w:rPr>
          <w:rFonts w:asciiTheme="minorHAnsi" w:hAnsiTheme="minorHAnsi" w:cstheme="minorHAnsi"/>
          <w:color w:val="000000" w:themeColor="text1"/>
        </w:rPr>
        <w:fldChar w:fldCharType="separate"/>
      </w:r>
      <w:r w:rsidRPr="00F62C95">
        <w:rPr>
          <w:rFonts w:asciiTheme="minorHAnsi" w:hAnsiTheme="minorHAnsi" w:cstheme="minorHAnsi"/>
          <w:noProof/>
          <w:color w:val="000000" w:themeColor="text1"/>
        </w:rPr>
        <w:t>(31)</w:t>
      </w:r>
      <w:r w:rsidRPr="00F62C95">
        <w:rPr>
          <w:rFonts w:asciiTheme="minorHAnsi" w:hAnsiTheme="minorHAnsi" w:cstheme="minorHAnsi"/>
          <w:color w:val="000000" w:themeColor="text1"/>
        </w:rPr>
        <w:fldChar w:fldCharType="end"/>
      </w:r>
      <w:r w:rsidRPr="00F62C95">
        <w:rPr>
          <w:rFonts w:asciiTheme="minorHAnsi" w:hAnsiTheme="minorHAnsi" w:cstheme="minorHAnsi"/>
          <w:color w:val="000000" w:themeColor="text1"/>
        </w:rPr>
        <w:t xml:space="preserve">. We found increased numbers of LDGs at baseline in some PsA patients and numbers of these cells decreased during therapy. However, we could not identify any unusual clinical features in those with high numbers of LDGs at baseline.  Given the growing awareness of the presence of these cells in inflammatory diseases and the likelihood that they have altered properties to normal density neutrophils, a thorough analysis of the incidence and molecular properties of these cells in a larger cohort of PsA patients is appropriate. </w:t>
      </w:r>
    </w:p>
    <w:p w14:paraId="460F59C0" w14:textId="77777777" w:rsidR="00A424C0" w:rsidRPr="00F62C95" w:rsidRDefault="00A424C0" w:rsidP="00A424C0">
      <w:pPr>
        <w:spacing w:line="480" w:lineRule="exact"/>
        <w:jc w:val="both"/>
        <w:rPr>
          <w:rFonts w:asciiTheme="minorHAnsi" w:hAnsiTheme="minorHAnsi" w:cstheme="minorHAnsi"/>
          <w:color w:val="000000" w:themeColor="text1"/>
        </w:rPr>
      </w:pPr>
    </w:p>
    <w:p w14:paraId="55F30692"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Potential limitations of this study include its prospective design and potential for confounding effects from other drugs. Without a control PsA group receiving another treatment, there remains a possibility that the observed changes in neutrophils may have occurred because of decreased of systemic inflammation. To mitigate against the additional potential impact of other drugs, no change in drug therapy was permitted until after the primary endpoint. Both limitations could be explored in a larger randomised control study powered to detect potential confounding effects of other co-administered medicines.  </w:t>
      </w:r>
    </w:p>
    <w:p w14:paraId="674FF77D" w14:textId="77777777" w:rsidR="00A424C0" w:rsidRPr="00F62C95" w:rsidRDefault="00A424C0" w:rsidP="00A424C0">
      <w:pPr>
        <w:spacing w:line="480" w:lineRule="exact"/>
        <w:jc w:val="both"/>
        <w:rPr>
          <w:rFonts w:asciiTheme="minorHAnsi" w:hAnsiTheme="minorHAnsi" w:cstheme="minorHAnsi"/>
          <w:color w:val="000000" w:themeColor="text1"/>
        </w:rPr>
      </w:pPr>
    </w:p>
    <w:p w14:paraId="01D65832" w14:textId="77777777" w:rsidR="00A424C0" w:rsidRPr="00F62C95" w:rsidRDefault="00A424C0" w:rsidP="00A424C0">
      <w:pPr>
        <w:spacing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In summary, these data presented are the first characterising changes in blood neutrophil function of PsA patients pre- and post-therapy with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We show subtle, but </w:t>
      </w:r>
      <w:r w:rsidRPr="00F62C95">
        <w:rPr>
          <w:rFonts w:asciiTheme="minorHAnsi" w:hAnsiTheme="minorHAnsi" w:cstheme="minorHAnsi"/>
          <w:color w:val="000000" w:themeColor="text1"/>
        </w:rPr>
        <w:lastRenderedPageBreak/>
        <w:t xml:space="preserve">complex changes in blood neutrophils associated with disease, compared to healthy controls, that include elevated numbers of LDGs (in some patients) and increased chemotaxis towards IL-8. Functions associated with host defence against infections, were unaffected by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and there were no changes in blood neutrophil counts (mean at baseline=4.06x10</w:t>
      </w:r>
      <w:r w:rsidRPr="00F62C95">
        <w:rPr>
          <w:rFonts w:asciiTheme="minorHAnsi" w:hAnsiTheme="minorHAnsi" w:cstheme="minorHAnsi"/>
          <w:color w:val="000000" w:themeColor="text1"/>
          <w:vertAlign w:val="superscript"/>
        </w:rPr>
        <w:t>9</w:t>
      </w:r>
      <w:r w:rsidRPr="00F62C95">
        <w:rPr>
          <w:rFonts w:asciiTheme="minorHAnsi" w:hAnsiTheme="minorHAnsi" w:cstheme="minorHAnsi"/>
          <w:color w:val="000000" w:themeColor="text1"/>
        </w:rPr>
        <w:t>/mL; mean at 48 weeks=3.76x10</w:t>
      </w:r>
      <w:r w:rsidRPr="00F62C95">
        <w:rPr>
          <w:rFonts w:asciiTheme="minorHAnsi" w:hAnsiTheme="minorHAnsi" w:cstheme="minorHAnsi"/>
          <w:color w:val="000000" w:themeColor="text1"/>
          <w:vertAlign w:val="superscript"/>
        </w:rPr>
        <w:t>9</w:t>
      </w:r>
      <w:r w:rsidRPr="00F62C95">
        <w:rPr>
          <w:rFonts w:asciiTheme="minorHAnsi" w:hAnsiTheme="minorHAnsi" w:cstheme="minorHAnsi"/>
          <w:color w:val="000000" w:themeColor="text1"/>
        </w:rPr>
        <w:t>/mL; p=0.078</w:t>
      </w:r>
      <w:proofErr w:type="gramStart"/>
      <w:r w:rsidRPr="00F62C95">
        <w:rPr>
          <w:rFonts w:asciiTheme="minorHAnsi" w:hAnsiTheme="minorHAnsi" w:cstheme="minorHAnsi"/>
          <w:color w:val="000000" w:themeColor="text1"/>
        </w:rPr>
        <w:t>) .</w:t>
      </w:r>
      <w:proofErr w:type="gramEnd"/>
      <w:r w:rsidRPr="00F62C95">
        <w:rPr>
          <w:rFonts w:asciiTheme="minorHAnsi" w:hAnsiTheme="minorHAnsi" w:cstheme="minorHAnsi"/>
          <w:color w:val="000000" w:themeColor="text1"/>
        </w:rPr>
        <w:t xml:space="preserve"> However, PsA neutrophils had altered transcriptomes compared to healthy controls, and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treatment induced transcriptome changes of PsA neutrophils indicative of </w:t>
      </w:r>
      <w:r w:rsidRPr="00F62C95">
        <w:rPr>
          <w:rFonts w:asciiTheme="minorHAnsi" w:hAnsiTheme="minorHAnsi" w:cstheme="minorHAnsi"/>
          <w:i/>
          <w:iCs/>
          <w:color w:val="000000" w:themeColor="text1"/>
        </w:rPr>
        <w:t>in vivo</w:t>
      </w:r>
      <w:r w:rsidRPr="00F62C95">
        <w:rPr>
          <w:rFonts w:asciiTheme="minorHAnsi" w:hAnsiTheme="minorHAnsi" w:cstheme="minorHAnsi"/>
          <w:color w:val="000000" w:themeColor="text1"/>
        </w:rPr>
        <w:t xml:space="preserve"> regulation via altered cytokine signalling. </w:t>
      </w:r>
    </w:p>
    <w:p w14:paraId="00AB000F" w14:textId="77777777" w:rsidR="00D0083A" w:rsidRPr="00F62C95" w:rsidRDefault="00D0083A" w:rsidP="00D0083A">
      <w:pPr>
        <w:spacing w:line="480" w:lineRule="exact"/>
        <w:jc w:val="both"/>
        <w:rPr>
          <w:rFonts w:cstheme="minorHAnsi"/>
          <w:color w:val="000000" w:themeColor="text1"/>
        </w:rPr>
      </w:pPr>
    </w:p>
    <w:p w14:paraId="7EE5EF27" w14:textId="00630E3A" w:rsidR="00D0083A" w:rsidRPr="00F62C95" w:rsidRDefault="00D0083A" w:rsidP="004F550A">
      <w:pPr>
        <w:spacing w:line="480" w:lineRule="exact"/>
        <w:jc w:val="both"/>
        <w:rPr>
          <w:rFonts w:asciiTheme="minorHAnsi" w:hAnsiTheme="minorHAnsi" w:cstheme="minorHAnsi"/>
          <w:color w:val="000000" w:themeColor="text1"/>
        </w:rPr>
      </w:pPr>
    </w:p>
    <w:p w14:paraId="58E2DF04" w14:textId="77777777" w:rsidR="004F550A" w:rsidRPr="00F62C95" w:rsidRDefault="004F550A" w:rsidP="00E1241C">
      <w:pPr>
        <w:spacing w:line="360" w:lineRule="auto"/>
        <w:jc w:val="both"/>
        <w:rPr>
          <w:rFonts w:asciiTheme="minorHAnsi" w:hAnsiTheme="minorHAnsi" w:cstheme="minorHAnsi"/>
          <w:b/>
          <w:bCs/>
          <w:color w:val="000000" w:themeColor="text1"/>
        </w:rPr>
      </w:pPr>
      <w:r w:rsidRPr="00F62C95">
        <w:rPr>
          <w:rFonts w:asciiTheme="minorHAnsi" w:hAnsiTheme="minorHAnsi" w:cstheme="minorHAnsi"/>
          <w:b/>
          <w:bCs/>
          <w:color w:val="000000" w:themeColor="text1"/>
        </w:rPr>
        <w:t>Acknowledgements</w:t>
      </w:r>
    </w:p>
    <w:p w14:paraId="1292897A" w14:textId="673DDAEA" w:rsidR="004F550A" w:rsidRPr="00F62C95" w:rsidRDefault="004F550A" w:rsidP="00E1241C">
      <w:pPr>
        <w:spacing w:line="360" w:lineRule="auto"/>
        <w:rPr>
          <w:rFonts w:asciiTheme="minorHAnsi" w:hAnsiTheme="minorHAnsi" w:cstheme="minorHAnsi"/>
          <w:color w:val="000000" w:themeColor="text1"/>
        </w:rPr>
      </w:pPr>
      <w:r w:rsidRPr="00F62C95">
        <w:rPr>
          <w:rFonts w:asciiTheme="minorHAnsi" w:hAnsiTheme="minorHAnsi" w:cstheme="minorHAnsi"/>
          <w:color w:val="000000" w:themeColor="text1"/>
        </w:rPr>
        <w:t>We thank Novartis for financial support for this study</w:t>
      </w:r>
      <w:r w:rsidR="00E1241C" w:rsidRPr="00F62C95">
        <w:rPr>
          <w:rFonts w:asciiTheme="minorHAnsi" w:hAnsiTheme="minorHAnsi" w:cstheme="minorHAnsi"/>
          <w:color w:val="000000" w:themeColor="text1"/>
        </w:rPr>
        <w:t xml:space="preserve"> an</w:t>
      </w:r>
      <w:r w:rsidR="00BC1C6A" w:rsidRPr="00F62C95">
        <w:rPr>
          <w:rFonts w:asciiTheme="minorHAnsi" w:hAnsiTheme="minorHAnsi" w:cstheme="minorHAnsi"/>
          <w:color w:val="000000" w:themeColor="text1"/>
        </w:rPr>
        <w:t>d</w:t>
      </w:r>
      <w:r w:rsidR="00E1241C" w:rsidRPr="00F62C95">
        <w:rPr>
          <w:rFonts w:asciiTheme="minorHAnsi" w:hAnsiTheme="minorHAnsi" w:cstheme="minorHAnsi"/>
          <w:color w:val="000000" w:themeColor="text1"/>
        </w:rPr>
        <w:t xml:space="preserve"> provision of Cosentyx drug product support</w:t>
      </w:r>
      <w:r w:rsidRPr="00F62C95">
        <w:rPr>
          <w:rFonts w:asciiTheme="minorHAnsi" w:hAnsiTheme="minorHAnsi" w:cstheme="minorHAnsi"/>
          <w:color w:val="000000" w:themeColor="text1"/>
        </w:rPr>
        <w:t>. HLW was funded by a Versus Arthritis Career Development Fellowship (No. 21430).</w:t>
      </w:r>
    </w:p>
    <w:p w14:paraId="3B616127" w14:textId="21D8ED96" w:rsidR="0082085A" w:rsidRPr="00F62C95" w:rsidRDefault="0082085A" w:rsidP="00E1241C">
      <w:pPr>
        <w:spacing w:line="360" w:lineRule="auto"/>
        <w:rPr>
          <w:rFonts w:asciiTheme="minorHAnsi" w:hAnsiTheme="minorHAnsi" w:cstheme="minorHAnsi"/>
          <w:color w:val="000000" w:themeColor="text1"/>
        </w:rPr>
      </w:pPr>
    </w:p>
    <w:p w14:paraId="1A1F53DC" w14:textId="0D54243E" w:rsidR="0082085A" w:rsidRPr="00F62C95" w:rsidRDefault="0082085A" w:rsidP="00E1241C">
      <w:pPr>
        <w:spacing w:line="360" w:lineRule="auto"/>
        <w:rPr>
          <w:rFonts w:asciiTheme="minorHAnsi" w:hAnsiTheme="minorHAnsi" w:cstheme="minorHAnsi"/>
          <w:b/>
          <w:bCs/>
          <w:color w:val="000000" w:themeColor="text1"/>
        </w:rPr>
      </w:pPr>
      <w:r w:rsidRPr="00F62C95">
        <w:rPr>
          <w:rFonts w:asciiTheme="minorHAnsi" w:hAnsiTheme="minorHAnsi" w:cstheme="minorHAnsi"/>
          <w:b/>
          <w:bCs/>
          <w:color w:val="000000" w:themeColor="text1"/>
        </w:rPr>
        <w:t>Disclosures</w:t>
      </w:r>
    </w:p>
    <w:p w14:paraId="14806691" w14:textId="079B8A22" w:rsidR="002F4DC3" w:rsidRPr="00F62C95" w:rsidRDefault="0013050E" w:rsidP="0013050E">
      <w:pPr>
        <w:spacing w:line="360" w:lineRule="auto"/>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This work was funded by an investigator-initiated research grant from Novartis to the University of Liverpool (grant holders Professors RJ Moots, SW </w:t>
      </w:r>
      <w:proofErr w:type="gramStart"/>
      <w:r w:rsidRPr="00F62C95">
        <w:rPr>
          <w:rFonts w:asciiTheme="minorHAnsi" w:hAnsiTheme="minorHAnsi" w:cstheme="minorHAnsi"/>
          <w:color w:val="000000" w:themeColor="text1"/>
        </w:rPr>
        <w:t>Edwards</w:t>
      </w:r>
      <w:proofErr w:type="gramEnd"/>
      <w:r w:rsidRPr="00F62C95">
        <w:rPr>
          <w:rFonts w:asciiTheme="minorHAnsi" w:hAnsiTheme="minorHAnsi" w:cstheme="minorHAnsi"/>
          <w:color w:val="000000" w:themeColor="text1"/>
        </w:rPr>
        <w:t xml:space="preserve"> and Dr H</w:t>
      </w:r>
      <w:r w:rsidR="00BC1C6A" w:rsidRPr="00F62C95">
        <w:rPr>
          <w:rFonts w:asciiTheme="minorHAnsi" w:hAnsiTheme="minorHAnsi" w:cstheme="minorHAnsi"/>
          <w:color w:val="000000" w:themeColor="text1"/>
        </w:rPr>
        <w:t>L</w:t>
      </w:r>
      <w:r w:rsidRPr="00F62C95">
        <w:rPr>
          <w:rFonts w:asciiTheme="minorHAnsi" w:hAnsiTheme="minorHAnsi" w:cstheme="minorHAnsi"/>
          <w:color w:val="000000" w:themeColor="text1"/>
        </w:rPr>
        <w:t xml:space="preserve"> Wright). Professor Moots has provided advisory work to pharmaceutical companies marketing biologic drugs for rheumatological diseases, including Novartis</w:t>
      </w:r>
    </w:p>
    <w:p w14:paraId="750EE6A2" w14:textId="57B2BC1A" w:rsidR="00663F4E" w:rsidRPr="00F62C95" w:rsidRDefault="00663F4E" w:rsidP="0013050E">
      <w:pPr>
        <w:spacing w:line="360" w:lineRule="auto"/>
        <w:jc w:val="both"/>
        <w:rPr>
          <w:rFonts w:asciiTheme="minorHAnsi" w:hAnsiTheme="minorHAnsi" w:cstheme="minorHAnsi"/>
          <w:color w:val="000000" w:themeColor="text1"/>
        </w:rPr>
      </w:pPr>
    </w:p>
    <w:p w14:paraId="32482018" w14:textId="77777777" w:rsidR="00387866" w:rsidRDefault="00387866" w:rsidP="0013050E">
      <w:pPr>
        <w:spacing w:line="360" w:lineRule="auto"/>
        <w:jc w:val="both"/>
        <w:rPr>
          <w:rFonts w:asciiTheme="minorHAnsi" w:hAnsiTheme="minorHAnsi" w:cstheme="minorHAnsi"/>
          <w:b/>
          <w:bCs/>
          <w:color w:val="000000" w:themeColor="text1"/>
        </w:rPr>
      </w:pPr>
    </w:p>
    <w:p w14:paraId="043C5667" w14:textId="6D640CB3" w:rsidR="00663F4E" w:rsidRPr="00F62C95" w:rsidRDefault="00663F4E" w:rsidP="0013050E">
      <w:pPr>
        <w:spacing w:line="360" w:lineRule="auto"/>
        <w:jc w:val="both"/>
        <w:rPr>
          <w:rFonts w:asciiTheme="minorHAnsi" w:hAnsiTheme="minorHAnsi" w:cstheme="minorHAnsi"/>
          <w:b/>
          <w:bCs/>
          <w:color w:val="000000" w:themeColor="text1"/>
        </w:rPr>
      </w:pPr>
      <w:r w:rsidRPr="00F62C95">
        <w:rPr>
          <w:rFonts w:asciiTheme="minorHAnsi" w:hAnsiTheme="minorHAnsi" w:cstheme="minorHAnsi"/>
          <w:b/>
          <w:bCs/>
          <w:color w:val="000000" w:themeColor="text1"/>
        </w:rPr>
        <w:t>Data availability</w:t>
      </w:r>
    </w:p>
    <w:p w14:paraId="53721544" w14:textId="7A814201" w:rsidR="00663F4E" w:rsidRPr="00F62C95" w:rsidRDefault="00663F4E" w:rsidP="0013050E">
      <w:pPr>
        <w:spacing w:line="360" w:lineRule="auto"/>
        <w:jc w:val="both"/>
        <w:rPr>
          <w:rFonts w:asciiTheme="minorHAnsi" w:hAnsiTheme="minorHAnsi" w:cstheme="minorHAnsi"/>
          <w:color w:val="000000" w:themeColor="text1"/>
        </w:rPr>
      </w:pPr>
      <w:r w:rsidRPr="00F62C95">
        <w:rPr>
          <w:rFonts w:asciiTheme="minorHAnsi" w:hAnsiTheme="minorHAnsi" w:cstheme="minorHAnsi"/>
          <w:color w:val="000000" w:themeColor="text1"/>
        </w:rPr>
        <w:t>RNA-</w:t>
      </w:r>
      <w:proofErr w:type="spellStart"/>
      <w:r w:rsidRPr="00F62C95">
        <w:rPr>
          <w:rFonts w:asciiTheme="minorHAnsi" w:hAnsiTheme="minorHAnsi" w:cstheme="minorHAnsi"/>
          <w:color w:val="000000" w:themeColor="text1"/>
        </w:rPr>
        <w:t>seq</w:t>
      </w:r>
      <w:proofErr w:type="spellEnd"/>
      <w:r w:rsidRPr="00F62C95">
        <w:rPr>
          <w:rFonts w:asciiTheme="minorHAnsi" w:hAnsiTheme="minorHAnsi" w:cstheme="minorHAnsi"/>
          <w:color w:val="000000" w:themeColor="text1"/>
        </w:rPr>
        <w:t xml:space="preserve"> data described here are accessible through GEO Series accession number GSE179800</w:t>
      </w:r>
      <w:r w:rsidRPr="00F62C95">
        <w:rPr>
          <w:rStyle w:val="apple-converted-space"/>
          <w:rFonts w:asciiTheme="minorHAnsi" w:hAnsiTheme="minorHAnsi" w:cstheme="minorHAnsi"/>
          <w:color w:val="000000" w:themeColor="text1"/>
        </w:rPr>
        <w:t> </w:t>
      </w:r>
      <w:r w:rsidRPr="00F62C95">
        <w:rPr>
          <w:rFonts w:asciiTheme="minorHAnsi" w:hAnsiTheme="minorHAnsi" w:cstheme="minorHAnsi"/>
          <w:color w:val="000000" w:themeColor="text1"/>
        </w:rPr>
        <w:t>(</w:t>
      </w:r>
      <w:hyperlink r:id="rId9" w:history="1">
        <w:r w:rsidRPr="00F62C95">
          <w:rPr>
            <w:rStyle w:val="Hyperlink"/>
            <w:rFonts w:asciiTheme="minorHAnsi" w:hAnsiTheme="minorHAnsi" w:cstheme="minorHAnsi"/>
            <w:color w:val="000000" w:themeColor="text1"/>
          </w:rPr>
          <w:t>https://www.ncbi.nlm.nih.gov/geo/query/acc.cgi?acc=GSE179800</w:t>
        </w:r>
      </w:hyperlink>
      <w:r w:rsidRPr="00F62C95">
        <w:rPr>
          <w:rFonts w:asciiTheme="minorHAnsi" w:hAnsiTheme="minorHAnsi" w:cstheme="minorHAnsi"/>
          <w:color w:val="000000" w:themeColor="text1"/>
        </w:rPr>
        <w:t>). Other data are available on request to the corresponding author.</w:t>
      </w:r>
    </w:p>
    <w:p w14:paraId="4BCE072A" w14:textId="77777777" w:rsidR="00663F4E" w:rsidRPr="00F62C95" w:rsidRDefault="00663F4E" w:rsidP="0013050E">
      <w:pPr>
        <w:spacing w:line="360" w:lineRule="auto"/>
        <w:jc w:val="both"/>
        <w:rPr>
          <w:rFonts w:asciiTheme="minorHAnsi" w:hAnsiTheme="minorHAnsi" w:cstheme="minorHAnsi"/>
          <w:color w:val="000000" w:themeColor="text1"/>
        </w:rPr>
      </w:pPr>
    </w:p>
    <w:p w14:paraId="6CA98118" w14:textId="77777777" w:rsidR="00663F4E" w:rsidRPr="00F62C95" w:rsidRDefault="00663F4E" w:rsidP="0013050E">
      <w:pPr>
        <w:spacing w:line="360" w:lineRule="auto"/>
        <w:jc w:val="both"/>
        <w:rPr>
          <w:rFonts w:asciiTheme="minorHAnsi" w:hAnsiTheme="minorHAnsi" w:cstheme="minorHAnsi"/>
          <w:color w:val="000000" w:themeColor="text1"/>
        </w:rPr>
      </w:pPr>
    </w:p>
    <w:p w14:paraId="4AE9D4F5" w14:textId="77777777" w:rsidR="00663F4E" w:rsidRPr="00F62C95" w:rsidRDefault="00663F4E" w:rsidP="0013050E">
      <w:pPr>
        <w:spacing w:line="360" w:lineRule="auto"/>
        <w:jc w:val="both"/>
        <w:rPr>
          <w:rFonts w:asciiTheme="minorHAnsi" w:hAnsiTheme="minorHAnsi" w:cstheme="minorHAnsi"/>
          <w:color w:val="000000" w:themeColor="text1"/>
        </w:rPr>
      </w:pPr>
    </w:p>
    <w:p w14:paraId="009BED7B" w14:textId="002388F4" w:rsidR="004F550A" w:rsidRPr="00F62C95" w:rsidRDefault="004F550A" w:rsidP="004F550A">
      <w:pPr>
        <w:spacing w:line="480" w:lineRule="exact"/>
        <w:rPr>
          <w:rFonts w:asciiTheme="minorHAnsi" w:hAnsiTheme="minorHAnsi" w:cstheme="minorHAnsi"/>
          <w:b/>
          <w:bCs/>
          <w:color w:val="000000" w:themeColor="text1"/>
        </w:rPr>
      </w:pPr>
      <w:r w:rsidRPr="00F62C95">
        <w:rPr>
          <w:rFonts w:asciiTheme="minorHAnsi" w:hAnsiTheme="minorHAnsi" w:cstheme="minorHAnsi"/>
          <w:b/>
          <w:bCs/>
          <w:color w:val="000000" w:themeColor="text1"/>
        </w:rPr>
        <w:t>Figure Legends</w:t>
      </w:r>
    </w:p>
    <w:p w14:paraId="78F23B62" w14:textId="499DB6A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Figure 1. Neutrophil </w:t>
      </w:r>
      <w:r w:rsidR="004908A6" w:rsidRPr="00F62C95">
        <w:rPr>
          <w:rFonts w:asciiTheme="minorHAnsi" w:hAnsiTheme="minorHAnsi" w:cstheme="minorHAnsi"/>
          <w:color w:val="000000" w:themeColor="text1"/>
        </w:rPr>
        <w:t>Apoptosis</w:t>
      </w:r>
      <w:r w:rsidRPr="00F62C95">
        <w:rPr>
          <w:rFonts w:asciiTheme="minorHAnsi" w:hAnsiTheme="minorHAnsi" w:cstheme="minorHAnsi"/>
          <w:color w:val="000000" w:themeColor="text1"/>
        </w:rPr>
        <w:t xml:space="preserve"> </w:t>
      </w:r>
      <w:r w:rsidRPr="00F62C95">
        <w:rPr>
          <w:rFonts w:asciiTheme="minorHAnsi" w:hAnsiTheme="minorHAnsi" w:cstheme="minorHAnsi"/>
          <w:noProof/>
          <w:color w:val="000000" w:themeColor="text1"/>
        </w:rPr>
        <w:t>following</w:t>
      </w:r>
      <w:r w:rsidRPr="00F62C95">
        <w:rPr>
          <w:rFonts w:asciiTheme="minorHAnsi" w:hAnsiTheme="minorHAnsi" w:cstheme="minorHAnsi"/>
          <w:color w:val="000000" w:themeColor="text1"/>
        </w:rPr>
        <w:t xml:space="preserve"> treatment with </w:t>
      </w:r>
      <w:proofErr w:type="spellStart"/>
      <w:r w:rsidRPr="00F62C95">
        <w:rPr>
          <w:rFonts w:asciiTheme="minorHAnsi" w:hAnsiTheme="minorHAnsi" w:cstheme="minorHAnsi"/>
          <w:color w:val="000000" w:themeColor="text1"/>
        </w:rPr>
        <w:t>Secukinumab</w:t>
      </w:r>
      <w:proofErr w:type="spellEnd"/>
    </w:p>
    <w:p w14:paraId="7FDD052D" w14:textId="65EF845E"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vertAlign w:val="superscript"/>
        </w:rPr>
      </w:pPr>
      <w:r w:rsidRPr="00F62C95">
        <w:rPr>
          <w:rFonts w:asciiTheme="minorHAnsi" w:hAnsiTheme="minorHAnsi" w:cstheme="minorHAnsi"/>
          <w:color w:val="000000" w:themeColor="text1"/>
        </w:rPr>
        <w:lastRenderedPageBreak/>
        <w:t>Blood samples were taken at the indicated visits for each patient or healthy control (HC) (n = 16 and n= 10 respectively). Isolated neutrophils were incubated for 20h (± 1h) in the absence (A) or presence of GM-CSF (B, at 50ng/mL) and TNF</w:t>
      </w:r>
      <w:r w:rsidR="004908A6" w:rsidRPr="00F62C95">
        <w:rPr>
          <w:rFonts w:asciiTheme="minorHAnsi" w:hAnsiTheme="minorHAnsi" w:cstheme="minorHAnsi"/>
          <w:color w:val="000000" w:themeColor="text1"/>
        </w:rPr>
        <w:sym w:font="Symbol" w:char="F061"/>
      </w:r>
      <w:r w:rsidR="004908A6" w:rsidRPr="00F62C95">
        <w:rPr>
          <w:rFonts w:asciiTheme="minorHAnsi" w:hAnsiTheme="minorHAnsi" w:cstheme="minorHAnsi"/>
          <w:color w:val="000000" w:themeColor="text1"/>
        </w:rPr>
        <w:t xml:space="preserve"> </w:t>
      </w:r>
      <w:r w:rsidRPr="00F62C95">
        <w:rPr>
          <w:rFonts w:asciiTheme="minorHAnsi" w:hAnsiTheme="minorHAnsi" w:cstheme="minorHAnsi"/>
          <w:color w:val="000000" w:themeColor="text1"/>
        </w:rPr>
        <w:t xml:space="preserve">(C, at 10ng/mL). After incubation, cells were dual stained with Annexin V Alexa Fluor 488 </w:t>
      </w:r>
      <w:r w:rsidR="004908A6" w:rsidRPr="00F62C95">
        <w:rPr>
          <w:rFonts w:asciiTheme="minorHAnsi" w:hAnsiTheme="minorHAnsi" w:cstheme="minorHAnsi"/>
          <w:color w:val="000000" w:themeColor="text1"/>
        </w:rPr>
        <w:t>and</w:t>
      </w:r>
      <w:r w:rsidRPr="00F62C95">
        <w:rPr>
          <w:rFonts w:asciiTheme="minorHAnsi" w:hAnsiTheme="minorHAnsi" w:cstheme="minorHAnsi"/>
          <w:color w:val="000000" w:themeColor="text1"/>
        </w:rPr>
        <w:t xml:space="preserve"> Propidium Iodide to measure levels of apoptosis by flow cytometry. </w:t>
      </w:r>
      <w:r w:rsidR="006E04BD" w:rsidRPr="00F62C95">
        <w:rPr>
          <w:rFonts w:asciiTheme="minorHAnsi" w:hAnsiTheme="minorHAnsi" w:cstheme="minorHAnsi"/>
          <w:color w:val="000000" w:themeColor="text1"/>
        </w:rPr>
        <w:t>10,000 events/sample were analysed.</w:t>
      </w:r>
    </w:p>
    <w:p w14:paraId="5D1C8E5A"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p>
    <w:p w14:paraId="2B8DE80A" w14:textId="5C0A8779"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Figure 2. Neutrophil </w:t>
      </w:r>
      <w:r w:rsidR="004908A6" w:rsidRPr="00F62C95">
        <w:rPr>
          <w:rFonts w:asciiTheme="minorHAnsi" w:hAnsiTheme="minorHAnsi" w:cstheme="minorHAnsi"/>
          <w:color w:val="000000" w:themeColor="text1"/>
        </w:rPr>
        <w:t>functions</w:t>
      </w:r>
      <w:r w:rsidRPr="00F62C95">
        <w:rPr>
          <w:rFonts w:asciiTheme="minorHAnsi" w:hAnsiTheme="minorHAnsi" w:cstheme="minorHAnsi"/>
          <w:color w:val="000000" w:themeColor="text1"/>
        </w:rPr>
        <w:t xml:space="preserve"> following treatment with </w:t>
      </w:r>
      <w:proofErr w:type="spellStart"/>
      <w:r w:rsidRPr="00F62C95">
        <w:rPr>
          <w:rFonts w:asciiTheme="minorHAnsi" w:hAnsiTheme="minorHAnsi" w:cstheme="minorHAnsi"/>
          <w:color w:val="000000" w:themeColor="text1"/>
        </w:rPr>
        <w:t>Secukinumab</w:t>
      </w:r>
      <w:proofErr w:type="spellEnd"/>
    </w:p>
    <w:p w14:paraId="7E0B9D33" w14:textId="19DDDBDC"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Blood samples were taken at the indicated visits for each patient or healthy control (n = 16 and n= 10 respectively). </w:t>
      </w:r>
      <w:proofErr w:type="gramStart"/>
      <w:r w:rsidR="004908A6" w:rsidRPr="00F62C95">
        <w:rPr>
          <w:rFonts w:asciiTheme="minorHAnsi" w:hAnsiTheme="minorHAnsi" w:cstheme="minorHAnsi"/>
          <w:color w:val="000000" w:themeColor="text1"/>
        </w:rPr>
        <w:t>Freshly</w:t>
      </w:r>
      <w:r w:rsidR="00F27B2E" w:rsidRPr="00F62C95">
        <w:rPr>
          <w:rFonts w:asciiTheme="minorHAnsi" w:hAnsiTheme="minorHAnsi" w:cstheme="minorHAnsi"/>
          <w:color w:val="000000" w:themeColor="text1"/>
        </w:rPr>
        <w:t>-</w:t>
      </w:r>
      <w:r w:rsidR="004908A6" w:rsidRPr="00F62C95">
        <w:rPr>
          <w:rFonts w:asciiTheme="minorHAnsi" w:hAnsiTheme="minorHAnsi" w:cstheme="minorHAnsi"/>
          <w:color w:val="000000" w:themeColor="text1"/>
        </w:rPr>
        <w:t>isolated</w:t>
      </w:r>
      <w:proofErr w:type="gramEnd"/>
      <w:r w:rsidR="004908A6" w:rsidRPr="00F62C95">
        <w:rPr>
          <w:rFonts w:asciiTheme="minorHAnsi" w:hAnsiTheme="minorHAnsi" w:cstheme="minorHAnsi"/>
          <w:color w:val="000000" w:themeColor="text1"/>
        </w:rPr>
        <w:t xml:space="preserve"> neutrophils were incubated in the presence of luminol and stimulated with (A) </w:t>
      </w:r>
      <w:r w:rsidR="00F27B2E" w:rsidRPr="00F62C95">
        <w:rPr>
          <w:rFonts w:asciiTheme="minorHAnsi" w:hAnsiTheme="minorHAnsi" w:cstheme="minorHAnsi"/>
          <w:color w:val="000000" w:themeColor="text1"/>
        </w:rPr>
        <w:t xml:space="preserve">PMA (0.1 µg/mL, receptor independent) </w:t>
      </w:r>
      <w:r w:rsidR="004908A6" w:rsidRPr="00F62C95">
        <w:rPr>
          <w:rFonts w:asciiTheme="minorHAnsi" w:hAnsiTheme="minorHAnsi" w:cstheme="minorHAnsi"/>
          <w:color w:val="000000" w:themeColor="text1"/>
        </w:rPr>
        <w:t xml:space="preserve">or (B) </w:t>
      </w:r>
      <w:proofErr w:type="spellStart"/>
      <w:r w:rsidR="00F27B2E" w:rsidRPr="00F62C95">
        <w:rPr>
          <w:rFonts w:asciiTheme="minorHAnsi" w:hAnsiTheme="minorHAnsi" w:cstheme="minorHAnsi"/>
          <w:color w:val="000000" w:themeColor="text1"/>
        </w:rPr>
        <w:t>fMLP</w:t>
      </w:r>
      <w:proofErr w:type="spellEnd"/>
      <w:r w:rsidR="00F27B2E" w:rsidRPr="00F62C95">
        <w:rPr>
          <w:rFonts w:asciiTheme="minorHAnsi" w:hAnsiTheme="minorHAnsi" w:cstheme="minorHAnsi"/>
          <w:color w:val="000000" w:themeColor="text1"/>
        </w:rPr>
        <w:t xml:space="preserve"> (1µM, receptor dependent)</w:t>
      </w:r>
      <w:r w:rsidR="004908A6" w:rsidRPr="00F62C95">
        <w:rPr>
          <w:rFonts w:asciiTheme="minorHAnsi" w:hAnsiTheme="minorHAnsi" w:cstheme="minorHAnsi"/>
          <w:color w:val="000000" w:themeColor="text1"/>
        </w:rPr>
        <w:t xml:space="preserve">. </w:t>
      </w:r>
      <w:r w:rsidR="00F27B2E" w:rsidRPr="00F62C95">
        <w:rPr>
          <w:rFonts w:asciiTheme="minorHAnsi" w:hAnsiTheme="minorHAnsi" w:cstheme="minorHAnsi"/>
          <w:color w:val="000000" w:themeColor="text1"/>
        </w:rPr>
        <w:t xml:space="preserve">In C, </w:t>
      </w:r>
      <w:proofErr w:type="gramStart"/>
      <w:r w:rsidR="00F27B2E" w:rsidRPr="00F62C95">
        <w:rPr>
          <w:rFonts w:asciiTheme="minorHAnsi" w:hAnsiTheme="minorHAnsi" w:cstheme="minorHAnsi"/>
          <w:color w:val="000000" w:themeColor="text1"/>
        </w:rPr>
        <w:t>freshly-isolated</w:t>
      </w:r>
      <w:proofErr w:type="gramEnd"/>
      <w:r w:rsidR="00F27B2E" w:rsidRPr="00F62C95">
        <w:rPr>
          <w:rFonts w:asciiTheme="minorHAnsi" w:hAnsiTheme="minorHAnsi" w:cstheme="minorHAnsi"/>
          <w:color w:val="000000" w:themeColor="text1"/>
        </w:rPr>
        <w:t xml:space="preserve"> neutrophils were incubated for 30 min with heat-killed, PI- labelled, opsonised heat-killed </w:t>
      </w:r>
      <w:r w:rsidR="00F27B2E" w:rsidRPr="00F62C95">
        <w:rPr>
          <w:rFonts w:asciiTheme="minorHAnsi" w:hAnsiTheme="minorHAnsi" w:cstheme="minorHAnsi"/>
          <w:i/>
          <w:iCs/>
          <w:color w:val="000000" w:themeColor="text1"/>
        </w:rPr>
        <w:t>Staphylococcus aureus</w:t>
      </w:r>
      <w:r w:rsidR="00F27B2E" w:rsidRPr="00F62C95">
        <w:rPr>
          <w:rFonts w:asciiTheme="minorHAnsi" w:hAnsiTheme="minorHAnsi" w:cstheme="minorHAnsi"/>
          <w:color w:val="000000" w:themeColor="text1"/>
        </w:rPr>
        <w:t xml:space="preserve"> at a ratio of 1:10 before analysis by flow cytometry. In D and E, n</w:t>
      </w:r>
      <w:r w:rsidRPr="00F62C95">
        <w:rPr>
          <w:rFonts w:asciiTheme="minorHAnsi" w:hAnsiTheme="minorHAnsi" w:cstheme="minorHAnsi"/>
          <w:color w:val="000000" w:themeColor="text1"/>
        </w:rPr>
        <w:t>eutrophils were placed in a trans-well system with a 3</w:t>
      </w:r>
      <w:r w:rsidR="004908A6" w:rsidRPr="00F62C95">
        <w:rPr>
          <w:rFonts w:asciiTheme="minorHAnsi" w:hAnsiTheme="minorHAnsi" w:cstheme="minorHAnsi"/>
          <w:color w:val="000000" w:themeColor="text1"/>
        </w:rPr>
        <w:t>µ</w:t>
      </w:r>
      <w:r w:rsidRPr="00F62C95">
        <w:rPr>
          <w:rFonts w:asciiTheme="minorHAnsi" w:hAnsiTheme="minorHAnsi" w:cstheme="minorHAnsi"/>
          <w:color w:val="000000" w:themeColor="text1"/>
        </w:rPr>
        <w:t xml:space="preserve">m pore and incubated for 90 min to allow active migration towards known neutrophil </w:t>
      </w:r>
      <w:proofErr w:type="spellStart"/>
      <w:r w:rsidRPr="00F62C95">
        <w:rPr>
          <w:rFonts w:asciiTheme="minorHAnsi" w:hAnsiTheme="minorHAnsi" w:cstheme="minorHAnsi"/>
          <w:color w:val="000000" w:themeColor="text1"/>
        </w:rPr>
        <w:t>chemoattractants</w:t>
      </w:r>
      <w:proofErr w:type="spellEnd"/>
      <w:r w:rsidRPr="00F62C95">
        <w:rPr>
          <w:rFonts w:asciiTheme="minorHAnsi" w:hAnsiTheme="minorHAnsi" w:cstheme="minorHAnsi"/>
          <w:color w:val="000000" w:themeColor="text1"/>
        </w:rPr>
        <w:t>; IL-8 (</w:t>
      </w:r>
      <w:r w:rsidR="00F27B2E" w:rsidRPr="00F62C95">
        <w:rPr>
          <w:rFonts w:asciiTheme="minorHAnsi" w:hAnsiTheme="minorHAnsi" w:cstheme="minorHAnsi"/>
          <w:color w:val="000000" w:themeColor="text1"/>
        </w:rPr>
        <w:t>D</w:t>
      </w:r>
      <w:r w:rsidRPr="00F62C95">
        <w:rPr>
          <w:rFonts w:asciiTheme="minorHAnsi" w:hAnsiTheme="minorHAnsi" w:cstheme="minorHAnsi"/>
          <w:color w:val="000000" w:themeColor="text1"/>
        </w:rPr>
        <w:t xml:space="preserve">, at 100ng/mL) or </w:t>
      </w:r>
      <w:proofErr w:type="spellStart"/>
      <w:r w:rsidRPr="00F62C95">
        <w:rPr>
          <w:rFonts w:asciiTheme="minorHAnsi" w:hAnsiTheme="minorHAnsi" w:cstheme="minorHAnsi"/>
          <w:color w:val="000000" w:themeColor="text1"/>
        </w:rPr>
        <w:t>fMLP</w:t>
      </w:r>
      <w:proofErr w:type="spellEnd"/>
      <w:r w:rsidRPr="00F62C95">
        <w:rPr>
          <w:rFonts w:asciiTheme="minorHAnsi" w:hAnsiTheme="minorHAnsi" w:cstheme="minorHAnsi"/>
          <w:color w:val="000000" w:themeColor="text1"/>
        </w:rPr>
        <w:t xml:space="preserve"> (</w:t>
      </w:r>
      <w:r w:rsidR="00F27B2E" w:rsidRPr="00F62C95">
        <w:rPr>
          <w:rFonts w:asciiTheme="minorHAnsi" w:hAnsiTheme="minorHAnsi" w:cstheme="minorHAnsi"/>
          <w:color w:val="000000" w:themeColor="text1"/>
        </w:rPr>
        <w:t xml:space="preserve">E, </w:t>
      </w:r>
      <w:r w:rsidRPr="00F62C95">
        <w:rPr>
          <w:rFonts w:asciiTheme="minorHAnsi" w:hAnsiTheme="minorHAnsi" w:cstheme="minorHAnsi"/>
          <w:color w:val="000000" w:themeColor="text1"/>
        </w:rPr>
        <w:t xml:space="preserve">0.1 </w:t>
      </w:r>
      <w:proofErr w:type="spellStart"/>
      <w:r w:rsidRPr="00F62C95">
        <w:rPr>
          <w:rFonts w:asciiTheme="minorHAnsi" w:hAnsiTheme="minorHAnsi" w:cstheme="minorHAnsi"/>
          <w:color w:val="000000" w:themeColor="text1"/>
        </w:rPr>
        <w:t>nM</w:t>
      </w:r>
      <w:proofErr w:type="spellEnd"/>
      <w:r w:rsidRPr="00F62C95">
        <w:rPr>
          <w:rFonts w:asciiTheme="minorHAnsi" w:hAnsiTheme="minorHAnsi" w:cstheme="minorHAnsi"/>
          <w:color w:val="000000" w:themeColor="text1"/>
        </w:rPr>
        <w:t xml:space="preserve">). Migrated cells were counted using a Coulter counter and reported as a percentage of the cells moving towards the chemoattractant. </w:t>
      </w:r>
    </w:p>
    <w:p w14:paraId="1E9A9801"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p>
    <w:p w14:paraId="2BC61630"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Figure 3. Neutrophil surface receptor expression following treatment with </w:t>
      </w:r>
      <w:proofErr w:type="spellStart"/>
      <w:r w:rsidRPr="00F62C95">
        <w:rPr>
          <w:rFonts w:asciiTheme="minorHAnsi" w:hAnsiTheme="minorHAnsi" w:cstheme="minorHAnsi"/>
          <w:color w:val="000000" w:themeColor="text1"/>
        </w:rPr>
        <w:t>Secukinumab</w:t>
      </w:r>
      <w:proofErr w:type="spellEnd"/>
    </w:p>
    <w:p w14:paraId="694DEF46" w14:textId="30B5F9DE"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 xml:space="preserve">Blood samples were taken at the indicated visits for each patient or healthy control (n = 16 and n= 10 respectively). Freshly isolated neutrophils were stained with the indicated conjugated antibodies and analysed using a </w:t>
      </w:r>
      <w:proofErr w:type="spellStart"/>
      <w:r w:rsidRPr="00F62C95">
        <w:rPr>
          <w:rFonts w:asciiTheme="minorHAnsi" w:hAnsiTheme="minorHAnsi" w:cstheme="minorHAnsi"/>
          <w:color w:val="000000" w:themeColor="text1"/>
        </w:rPr>
        <w:t>Cytoflex</w:t>
      </w:r>
      <w:proofErr w:type="spellEnd"/>
      <w:r w:rsidRPr="00F62C95">
        <w:rPr>
          <w:rFonts w:asciiTheme="minorHAnsi" w:hAnsiTheme="minorHAnsi" w:cstheme="minorHAnsi"/>
          <w:color w:val="000000" w:themeColor="text1"/>
        </w:rPr>
        <w:t xml:space="preserve"> flow cytometer. </w:t>
      </w:r>
      <w:r w:rsidR="006E04BD" w:rsidRPr="00F62C95">
        <w:rPr>
          <w:rFonts w:asciiTheme="minorHAnsi" w:hAnsiTheme="minorHAnsi" w:cstheme="minorHAnsi"/>
          <w:color w:val="000000" w:themeColor="text1"/>
        </w:rPr>
        <w:t>10,000 events/sample were analysed.</w:t>
      </w:r>
    </w:p>
    <w:p w14:paraId="6DE14757"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p>
    <w:p w14:paraId="767AB88F"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Figure 4. Low Density Granulocytes (LDGs) in the blood of patients with psoriatic arthritis</w:t>
      </w:r>
    </w:p>
    <w:p w14:paraId="5D072BC6" w14:textId="6F59FAB4"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Blood samples were taken at the indicated visits for each patient or healthy control (n=16 and n=10</w:t>
      </w:r>
      <w:r w:rsidR="0053412B" w:rsidRPr="00F62C95">
        <w:rPr>
          <w:rFonts w:asciiTheme="minorHAnsi" w:hAnsiTheme="minorHAnsi" w:cstheme="minorHAnsi"/>
          <w:color w:val="000000" w:themeColor="text1"/>
        </w:rPr>
        <w:t>,</w:t>
      </w:r>
      <w:r w:rsidRPr="00F62C95">
        <w:rPr>
          <w:rFonts w:asciiTheme="minorHAnsi" w:hAnsiTheme="minorHAnsi" w:cstheme="minorHAnsi"/>
          <w:color w:val="000000" w:themeColor="text1"/>
        </w:rPr>
        <w:t xml:space="preserve"> respectively). The PBMC layer of a </w:t>
      </w:r>
      <w:proofErr w:type="spellStart"/>
      <w:r w:rsidRPr="00F62C95">
        <w:rPr>
          <w:rFonts w:asciiTheme="minorHAnsi" w:hAnsiTheme="minorHAnsi" w:cstheme="minorHAnsi"/>
          <w:color w:val="000000" w:themeColor="text1"/>
        </w:rPr>
        <w:t>Ficoll-Paque</w:t>
      </w:r>
      <w:proofErr w:type="spellEnd"/>
      <w:r w:rsidRPr="00F62C95">
        <w:rPr>
          <w:rFonts w:asciiTheme="minorHAnsi" w:hAnsiTheme="minorHAnsi" w:cstheme="minorHAnsi"/>
          <w:color w:val="000000" w:themeColor="text1"/>
        </w:rPr>
        <w:t xml:space="preserve"> density gradient was removed, washed and cells stained for CD14/CD15 and analysed by flow cytometry. The cells measured neutrophil gate were termed LDGs and confirmed by the dual staining as CD15</w:t>
      </w:r>
      <w:r w:rsidRPr="00F62C95">
        <w:rPr>
          <w:rFonts w:asciiTheme="minorHAnsi" w:hAnsiTheme="minorHAnsi" w:cstheme="minorHAnsi"/>
          <w:color w:val="000000" w:themeColor="text1"/>
          <w:vertAlign w:val="superscript"/>
        </w:rPr>
        <w:t>high</w:t>
      </w:r>
      <w:r w:rsidRPr="00F62C95">
        <w:rPr>
          <w:rFonts w:asciiTheme="minorHAnsi" w:hAnsiTheme="minorHAnsi" w:cstheme="minorHAnsi"/>
          <w:color w:val="000000" w:themeColor="text1"/>
        </w:rPr>
        <w:t>/CD14</w:t>
      </w:r>
      <w:r w:rsidRPr="00F62C95">
        <w:rPr>
          <w:rFonts w:asciiTheme="minorHAnsi" w:hAnsiTheme="minorHAnsi" w:cstheme="minorHAnsi"/>
          <w:color w:val="000000" w:themeColor="text1"/>
          <w:vertAlign w:val="superscript"/>
        </w:rPr>
        <w:t>low</w:t>
      </w:r>
      <w:r w:rsidRPr="00F62C95">
        <w:rPr>
          <w:rFonts w:asciiTheme="minorHAnsi" w:hAnsiTheme="minorHAnsi" w:cstheme="minorHAnsi"/>
          <w:color w:val="000000" w:themeColor="text1"/>
        </w:rPr>
        <w:t xml:space="preserve">. </w:t>
      </w:r>
      <w:proofErr w:type="gramStart"/>
      <w:r w:rsidRPr="00F62C95">
        <w:rPr>
          <w:rFonts w:asciiTheme="minorHAnsi" w:hAnsiTheme="minorHAnsi" w:cstheme="minorHAnsi"/>
          <w:color w:val="000000" w:themeColor="text1"/>
        </w:rPr>
        <w:t>A shows</w:t>
      </w:r>
      <w:proofErr w:type="gramEnd"/>
      <w:r w:rsidRPr="00F62C95">
        <w:rPr>
          <w:rFonts w:asciiTheme="minorHAnsi" w:hAnsiTheme="minorHAnsi" w:cstheme="minorHAnsi"/>
          <w:color w:val="000000" w:themeColor="text1"/>
        </w:rPr>
        <w:t xml:space="preserve"> mean values of LDGs measured in the blood of healthy controls (HC) and patients at </w:t>
      </w:r>
      <w:r w:rsidRPr="00F62C95">
        <w:rPr>
          <w:rFonts w:asciiTheme="minorHAnsi" w:hAnsiTheme="minorHAnsi" w:cstheme="minorHAnsi"/>
          <w:color w:val="000000" w:themeColor="text1"/>
        </w:rPr>
        <w:lastRenderedPageBreak/>
        <w:t>the indicated time points post-</w:t>
      </w:r>
      <w:proofErr w:type="spellStart"/>
      <w:r w:rsidR="0053412B" w:rsidRPr="00F62C95">
        <w:rPr>
          <w:rFonts w:asciiTheme="minorHAnsi" w:hAnsiTheme="minorHAnsi" w:cstheme="minorHAnsi"/>
          <w:color w:val="000000" w:themeColor="text1"/>
        </w:rPr>
        <w:t>s</w:t>
      </w:r>
      <w:r w:rsidRPr="00F62C95">
        <w:rPr>
          <w:rFonts w:asciiTheme="minorHAnsi" w:hAnsiTheme="minorHAnsi" w:cstheme="minorHAnsi"/>
          <w:color w:val="000000" w:themeColor="text1"/>
        </w:rPr>
        <w:t>e</w:t>
      </w:r>
      <w:r w:rsidR="00BC1C6A" w:rsidRPr="00F62C95">
        <w:rPr>
          <w:rFonts w:asciiTheme="minorHAnsi" w:hAnsiTheme="minorHAnsi" w:cstheme="minorHAnsi"/>
          <w:color w:val="000000" w:themeColor="text1"/>
        </w:rPr>
        <w:t>c</w:t>
      </w:r>
      <w:r w:rsidRPr="00F62C95">
        <w:rPr>
          <w:rFonts w:asciiTheme="minorHAnsi" w:hAnsiTheme="minorHAnsi" w:cstheme="minorHAnsi"/>
          <w:color w:val="000000" w:themeColor="text1"/>
        </w:rPr>
        <w:t>ukinumab</w:t>
      </w:r>
      <w:proofErr w:type="spellEnd"/>
      <w:r w:rsidRPr="00F62C95">
        <w:rPr>
          <w:rFonts w:asciiTheme="minorHAnsi" w:hAnsiTheme="minorHAnsi" w:cstheme="minorHAnsi"/>
          <w:color w:val="000000" w:themeColor="text1"/>
        </w:rPr>
        <w:t xml:space="preserve"> treatment</w:t>
      </w:r>
      <w:r w:rsidR="00F27B2E" w:rsidRPr="00F62C95">
        <w:rPr>
          <w:rFonts w:asciiTheme="minorHAnsi" w:hAnsiTheme="minorHAnsi" w:cstheme="minorHAnsi"/>
          <w:color w:val="000000" w:themeColor="text1"/>
        </w:rPr>
        <w:t xml:space="preserve">, </w:t>
      </w:r>
      <w:r w:rsidRPr="00F62C95">
        <w:rPr>
          <w:rFonts w:asciiTheme="minorHAnsi" w:hAnsiTheme="minorHAnsi" w:cstheme="minorHAnsi"/>
          <w:color w:val="000000" w:themeColor="text1"/>
        </w:rPr>
        <w:t>while (</w:t>
      </w:r>
      <w:r w:rsidR="00F27B2E" w:rsidRPr="00F62C95">
        <w:rPr>
          <w:rFonts w:asciiTheme="minorHAnsi" w:hAnsiTheme="minorHAnsi" w:cstheme="minorHAnsi"/>
          <w:color w:val="000000" w:themeColor="text1"/>
        </w:rPr>
        <w:t>B</w:t>
      </w:r>
      <w:r w:rsidRPr="00F62C95">
        <w:rPr>
          <w:rFonts w:asciiTheme="minorHAnsi" w:hAnsiTheme="minorHAnsi" w:cstheme="minorHAnsi"/>
          <w:color w:val="000000" w:themeColor="text1"/>
        </w:rPr>
        <w:t>) shows gating and staining procedure to quantify LDGs and changes in LDGs during therapy.</w:t>
      </w:r>
    </w:p>
    <w:p w14:paraId="7727456F"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p>
    <w:p w14:paraId="389FB2DA"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r w:rsidRPr="00F62C95">
        <w:rPr>
          <w:rFonts w:asciiTheme="minorHAnsi" w:hAnsiTheme="minorHAnsi" w:cstheme="minorHAnsi"/>
          <w:color w:val="000000" w:themeColor="text1"/>
        </w:rPr>
        <w:t>Figure 5. Analysis of transcriptome data from psoriatic arthritis neutrophils (n=5 pre- and 12 weeks post-</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and healthy control neutrophils (n=5). (A) Separation of PsA Pre- and Post-</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neutrophil transcriptomes using principal component analysis (PCA). (B) Signalling pathways </w:t>
      </w:r>
      <w:proofErr w:type="gramStart"/>
      <w:r w:rsidRPr="00F62C95">
        <w:rPr>
          <w:rFonts w:asciiTheme="minorHAnsi" w:hAnsiTheme="minorHAnsi" w:cstheme="minorHAnsi"/>
          <w:color w:val="000000" w:themeColor="text1"/>
        </w:rPr>
        <w:t>down-regulated</w:t>
      </w:r>
      <w:proofErr w:type="gramEnd"/>
      <w:r w:rsidRPr="00F62C95">
        <w:rPr>
          <w:rFonts w:asciiTheme="minorHAnsi" w:hAnsiTheme="minorHAnsi" w:cstheme="minorHAnsi"/>
          <w:color w:val="000000" w:themeColor="text1"/>
        </w:rPr>
        <w:t xml:space="preserve"> by </w:t>
      </w:r>
      <w:proofErr w:type="spellStart"/>
      <w:r w:rsidRPr="00F62C95">
        <w:rPr>
          <w:rFonts w:asciiTheme="minorHAnsi" w:hAnsiTheme="minorHAnsi" w:cstheme="minorHAnsi"/>
          <w:color w:val="000000" w:themeColor="text1"/>
        </w:rPr>
        <w:t>secukinumab</w:t>
      </w:r>
      <w:proofErr w:type="spellEnd"/>
      <w:r w:rsidRPr="00F62C95">
        <w:rPr>
          <w:rFonts w:asciiTheme="minorHAnsi" w:hAnsiTheme="minorHAnsi" w:cstheme="minorHAnsi"/>
          <w:color w:val="000000" w:themeColor="text1"/>
        </w:rPr>
        <w:t xml:space="preserve"> (IPA prediction). (C) Separation of PsA and healthy control neutrophil transcriptomes using PCA.  (D) Signalling pathways </w:t>
      </w:r>
      <w:proofErr w:type="gramStart"/>
      <w:r w:rsidRPr="00F62C95">
        <w:rPr>
          <w:rFonts w:asciiTheme="minorHAnsi" w:hAnsiTheme="minorHAnsi" w:cstheme="minorHAnsi"/>
          <w:color w:val="000000" w:themeColor="text1"/>
        </w:rPr>
        <w:t>up-regulated</w:t>
      </w:r>
      <w:proofErr w:type="gramEnd"/>
      <w:r w:rsidRPr="00F62C95">
        <w:rPr>
          <w:rFonts w:asciiTheme="minorHAnsi" w:hAnsiTheme="minorHAnsi" w:cstheme="minorHAnsi"/>
          <w:color w:val="000000" w:themeColor="text1"/>
        </w:rPr>
        <w:t xml:space="preserve"> in PsA neutrophils (IPA prediction). (E) Death receptor signalling pathway was up-regulated in PsA neutrophils compared to healthy controls (red, up-regulated; green, down-regulated; white, no significant change in expression).</w:t>
      </w:r>
    </w:p>
    <w:p w14:paraId="619D3507" w14:textId="77777777" w:rsidR="004F550A" w:rsidRPr="00F62C95" w:rsidRDefault="004F550A" w:rsidP="004F550A">
      <w:pPr>
        <w:rPr>
          <w:rFonts w:asciiTheme="minorHAnsi" w:hAnsiTheme="minorHAnsi" w:cstheme="minorHAnsi"/>
          <w:color w:val="000000" w:themeColor="text1"/>
        </w:rPr>
      </w:pPr>
      <w:r w:rsidRPr="00F62C95">
        <w:rPr>
          <w:rFonts w:asciiTheme="minorHAnsi" w:hAnsiTheme="minorHAnsi" w:cstheme="minorHAnsi"/>
          <w:color w:val="000000" w:themeColor="text1"/>
        </w:rPr>
        <w:br w:type="page"/>
      </w:r>
    </w:p>
    <w:p w14:paraId="67083398" w14:textId="77777777" w:rsidR="004F550A" w:rsidRPr="00F62C95" w:rsidRDefault="004F550A" w:rsidP="004F550A">
      <w:pPr>
        <w:rPr>
          <w:rFonts w:asciiTheme="minorHAnsi" w:hAnsiTheme="minorHAnsi" w:cstheme="minorHAnsi"/>
          <w:color w:val="000000" w:themeColor="text1"/>
        </w:rPr>
      </w:pPr>
    </w:p>
    <w:p w14:paraId="0B7E04DB" w14:textId="77777777" w:rsidR="004F550A" w:rsidRPr="00F62C95" w:rsidRDefault="004F550A" w:rsidP="004F550A">
      <w:pPr>
        <w:pStyle w:val="NormalWeb"/>
        <w:spacing w:before="0" w:beforeAutospacing="0" w:after="0" w:afterAutospacing="0" w:line="480" w:lineRule="exact"/>
        <w:jc w:val="both"/>
        <w:rPr>
          <w:rFonts w:asciiTheme="minorHAnsi" w:hAnsiTheme="minorHAnsi" w:cstheme="minorHAnsi"/>
          <w:color w:val="000000" w:themeColor="text1"/>
        </w:rPr>
      </w:pPr>
    </w:p>
    <w:p w14:paraId="63B754E7" w14:textId="114303BD" w:rsidR="004F550A" w:rsidRPr="00F62C95" w:rsidRDefault="00F27B2E" w:rsidP="004F550A">
      <w:pPr>
        <w:pStyle w:val="EndNoteBibliography"/>
        <w:jc w:val="both"/>
        <w:rPr>
          <w:rFonts w:asciiTheme="minorHAnsi" w:hAnsiTheme="minorHAnsi" w:cstheme="minorHAnsi"/>
          <w:b/>
          <w:bCs/>
          <w:color w:val="000000" w:themeColor="text1"/>
        </w:rPr>
      </w:pPr>
      <w:r w:rsidRPr="00F62C95">
        <w:rPr>
          <w:rFonts w:asciiTheme="minorHAnsi" w:hAnsiTheme="minorHAnsi" w:cstheme="minorHAnsi"/>
          <w:b/>
          <w:bCs/>
          <w:color w:val="000000" w:themeColor="text1"/>
        </w:rPr>
        <w:t>References</w:t>
      </w:r>
    </w:p>
    <w:p w14:paraId="1FDA483C" w14:textId="77777777" w:rsidR="00395466" w:rsidRPr="00F62C95" w:rsidRDefault="00395466">
      <w:pPr>
        <w:rPr>
          <w:color w:val="000000" w:themeColor="text1"/>
        </w:rPr>
      </w:pPr>
    </w:p>
    <w:p w14:paraId="0D1F34B7" w14:textId="77777777" w:rsidR="00395466" w:rsidRPr="00F62C95" w:rsidRDefault="00395466">
      <w:pPr>
        <w:rPr>
          <w:color w:val="000000" w:themeColor="text1"/>
        </w:rPr>
      </w:pPr>
    </w:p>
    <w:p w14:paraId="3599B27D" w14:textId="77777777" w:rsidR="003820DE" w:rsidRPr="00F62C95" w:rsidRDefault="00395466" w:rsidP="003820DE">
      <w:pPr>
        <w:pStyle w:val="EndNoteBibliography"/>
        <w:rPr>
          <w:color w:val="000000" w:themeColor="text1"/>
        </w:rPr>
      </w:pPr>
      <w:r w:rsidRPr="00F62C95">
        <w:rPr>
          <w:rFonts w:asciiTheme="minorHAnsi" w:hAnsiTheme="minorHAnsi" w:cstheme="minorHAnsi"/>
          <w:color w:val="000000" w:themeColor="text1"/>
        </w:rPr>
        <w:fldChar w:fldCharType="begin"/>
      </w:r>
      <w:r w:rsidRPr="00F62C95">
        <w:rPr>
          <w:rFonts w:asciiTheme="minorHAnsi" w:hAnsiTheme="minorHAnsi" w:cstheme="minorHAnsi"/>
          <w:color w:val="000000" w:themeColor="text1"/>
        </w:rPr>
        <w:instrText xml:space="preserve"> ADDIN EN.REFLIST </w:instrText>
      </w:r>
      <w:r w:rsidRPr="00F62C95">
        <w:rPr>
          <w:rFonts w:asciiTheme="minorHAnsi" w:hAnsiTheme="minorHAnsi" w:cstheme="minorHAnsi"/>
          <w:color w:val="000000" w:themeColor="text1"/>
        </w:rPr>
        <w:fldChar w:fldCharType="separate"/>
      </w:r>
      <w:r w:rsidR="003820DE" w:rsidRPr="00F62C95">
        <w:rPr>
          <w:color w:val="000000" w:themeColor="text1"/>
        </w:rPr>
        <w:t>1.</w:t>
      </w:r>
      <w:r w:rsidR="003820DE" w:rsidRPr="00F62C95">
        <w:rPr>
          <w:color w:val="000000" w:themeColor="text1"/>
        </w:rPr>
        <w:tab/>
        <w:t>van der Heijde D, Ramiro S, Landewe R, Baraliakos X, Van den Bosch F, Sepriano A, et al. 2016 update of the ASAS-EULAR management recommendations for axial spondyloarthritis. Ann Rheum Dis. 2017;76(6):978-91.</w:t>
      </w:r>
    </w:p>
    <w:p w14:paraId="1C56AF39" w14:textId="77777777" w:rsidR="003820DE" w:rsidRPr="00F62C95" w:rsidRDefault="003820DE" w:rsidP="003820DE">
      <w:pPr>
        <w:pStyle w:val="EndNoteBibliography"/>
        <w:rPr>
          <w:color w:val="000000" w:themeColor="text1"/>
        </w:rPr>
      </w:pPr>
      <w:r w:rsidRPr="00F62C95">
        <w:rPr>
          <w:color w:val="000000" w:themeColor="text1"/>
        </w:rPr>
        <w:t>2.</w:t>
      </w:r>
      <w:r w:rsidRPr="00F62C95">
        <w:rPr>
          <w:color w:val="000000" w:themeColor="text1"/>
        </w:rPr>
        <w:tab/>
        <w:t>Jadon DR, Sengupta R, Nightingale A, Lindsay M, Korendowych E, Robinson G, et al. Axial Disease in Psoriatic Arthritis study: defining the clinical and radiographic phenotype of psoriatic spondyloarthritis. Ann Rheum Dis. 2017;76(4):701-7.</w:t>
      </w:r>
    </w:p>
    <w:p w14:paraId="2B1C9E4A" w14:textId="77777777" w:rsidR="003820DE" w:rsidRPr="00F62C95" w:rsidRDefault="003820DE" w:rsidP="003820DE">
      <w:pPr>
        <w:pStyle w:val="EndNoteBibliography"/>
        <w:rPr>
          <w:color w:val="000000" w:themeColor="text1"/>
        </w:rPr>
      </w:pPr>
      <w:r w:rsidRPr="00F62C95">
        <w:rPr>
          <w:color w:val="000000" w:themeColor="text1"/>
        </w:rPr>
        <w:t>3.</w:t>
      </w:r>
      <w:r w:rsidRPr="00F62C95">
        <w:rPr>
          <w:color w:val="000000" w:themeColor="text1"/>
        </w:rPr>
        <w:tab/>
        <w:t>McGonagle D, McDermott MF. A proposed classification of the immunological diseases. PLoS Med. 2006;3(8):e297.</w:t>
      </w:r>
    </w:p>
    <w:p w14:paraId="3B9BD076" w14:textId="77777777" w:rsidR="003820DE" w:rsidRPr="00F62C95" w:rsidRDefault="003820DE" w:rsidP="003820DE">
      <w:pPr>
        <w:pStyle w:val="EndNoteBibliography"/>
        <w:rPr>
          <w:color w:val="000000" w:themeColor="text1"/>
        </w:rPr>
      </w:pPr>
      <w:r w:rsidRPr="00F62C95">
        <w:rPr>
          <w:color w:val="000000" w:themeColor="text1"/>
        </w:rPr>
        <w:t>4.</w:t>
      </w:r>
      <w:r w:rsidRPr="00F62C95">
        <w:rPr>
          <w:color w:val="000000" w:themeColor="text1"/>
        </w:rPr>
        <w:tab/>
        <w:t>McGonagle DG, McInnes IB, Kirkham BW, Sherlock J, Moots R. The role of IL-17A in axial spondyloarthritis and psoriatic arthritis: recent advances and controversies. Ann Rheum Dis. 2019;78(9):1167-78.</w:t>
      </w:r>
    </w:p>
    <w:p w14:paraId="7659C3A9" w14:textId="77777777" w:rsidR="003820DE" w:rsidRPr="00F62C95" w:rsidRDefault="003820DE" w:rsidP="003820DE">
      <w:pPr>
        <w:pStyle w:val="EndNoteBibliography"/>
        <w:rPr>
          <w:color w:val="000000" w:themeColor="text1"/>
        </w:rPr>
      </w:pPr>
      <w:r w:rsidRPr="00F62C95">
        <w:rPr>
          <w:color w:val="000000" w:themeColor="text1"/>
        </w:rPr>
        <w:t>5.</w:t>
      </w:r>
      <w:r w:rsidRPr="00F62C95">
        <w:rPr>
          <w:color w:val="000000" w:themeColor="text1"/>
        </w:rPr>
        <w:tab/>
        <w:t>Baeten D, Baraliakos X, Braun J, Sieper J, Emery P, van der Heijde D, et al. Anti-interleukin-17A monoclonal antibody secukinumab in treatment of ankylosing spondylitis: a randomised, double-blind, placebo-controlled trial. Lancet. 2013;382(9906):1705-13.</w:t>
      </w:r>
    </w:p>
    <w:p w14:paraId="4C99DD43" w14:textId="77777777" w:rsidR="003820DE" w:rsidRPr="00F62C95" w:rsidRDefault="003820DE" w:rsidP="003820DE">
      <w:pPr>
        <w:pStyle w:val="EndNoteBibliography"/>
        <w:rPr>
          <w:color w:val="000000" w:themeColor="text1"/>
        </w:rPr>
      </w:pPr>
      <w:r w:rsidRPr="00F62C95">
        <w:rPr>
          <w:color w:val="000000" w:themeColor="text1"/>
        </w:rPr>
        <w:t>6.</w:t>
      </w:r>
      <w:r w:rsidRPr="00F62C95">
        <w:rPr>
          <w:color w:val="000000" w:themeColor="text1"/>
        </w:rPr>
        <w:tab/>
        <w:t>McInnes IB, Mease PJ, Kirkham B, Kavanaugh A, Ritchlin CT, Rahman P, et al. Secukinumab, a human anti-interleukin-17A monoclonal antibody, in patients with psoriatic arthritis (FUTURE 2): a randomised, double-blind, placebo-controlled, phase 3 trial. Lancet. 2015;386(9999):1137-46.</w:t>
      </w:r>
    </w:p>
    <w:p w14:paraId="418FC558" w14:textId="77777777" w:rsidR="003820DE" w:rsidRPr="00F62C95" w:rsidRDefault="003820DE" w:rsidP="003820DE">
      <w:pPr>
        <w:pStyle w:val="EndNoteBibliography"/>
        <w:rPr>
          <w:color w:val="000000" w:themeColor="text1"/>
        </w:rPr>
      </w:pPr>
      <w:r w:rsidRPr="00F62C95">
        <w:rPr>
          <w:color w:val="000000" w:themeColor="text1"/>
        </w:rPr>
        <w:t>7.</w:t>
      </w:r>
      <w:r w:rsidRPr="00F62C95">
        <w:rPr>
          <w:color w:val="000000" w:themeColor="text1"/>
        </w:rPr>
        <w:tab/>
        <w:t>Mease P, van der Heijde D, Landewe R, Mpofu S, Rahman P, Tahir H, et al. Secukinumab improves active psoriatic arthritis symptoms and inhibits radiographic progression: primary results from the randomised, double-blind, phase III FUTURE 5 study. Ann Rheum Dis. 2018;77(6):890-7.</w:t>
      </w:r>
    </w:p>
    <w:p w14:paraId="47454E27" w14:textId="77777777" w:rsidR="003820DE" w:rsidRPr="00F62C95" w:rsidRDefault="003820DE" w:rsidP="003820DE">
      <w:pPr>
        <w:pStyle w:val="EndNoteBibliography"/>
        <w:rPr>
          <w:color w:val="000000" w:themeColor="text1"/>
        </w:rPr>
      </w:pPr>
      <w:r w:rsidRPr="00F62C95">
        <w:rPr>
          <w:color w:val="000000" w:themeColor="text1"/>
        </w:rPr>
        <w:t>8.</w:t>
      </w:r>
      <w:r w:rsidRPr="00F62C95">
        <w:rPr>
          <w:color w:val="000000" w:themeColor="text1"/>
        </w:rPr>
        <w:tab/>
        <w:t>Mease PJ, Kavanaugh A, Reimold A, Tahir H, Rech J, Hall S, et al. Secukinumab in the treatment of psoriatic arthritis: efficacy and safety results through 3 years from the year 1 extension of the randomised phase III FUTURE 1 trial. RMD Open. 2018;4(2):e000723.</w:t>
      </w:r>
    </w:p>
    <w:p w14:paraId="57131C23" w14:textId="77777777" w:rsidR="003820DE" w:rsidRPr="00F62C95" w:rsidRDefault="003820DE" w:rsidP="003820DE">
      <w:pPr>
        <w:pStyle w:val="EndNoteBibliography"/>
        <w:rPr>
          <w:color w:val="000000" w:themeColor="text1"/>
        </w:rPr>
      </w:pPr>
      <w:r w:rsidRPr="00F62C95">
        <w:rPr>
          <w:color w:val="000000" w:themeColor="text1"/>
        </w:rPr>
        <w:t>9.</w:t>
      </w:r>
      <w:r w:rsidRPr="00F62C95">
        <w:rPr>
          <w:color w:val="000000" w:themeColor="text1"/>
        </w:rPr>
        <w:tab/>
        <w:t>Coates LC, Mease PJ, Gossec L, Kirkham B, Sherif B, Gaillez C, et al. Minimal Disease Activity Among Active Psoriatic Arthritis Patients Treated With Secukinumab: 2-Year Results From a Multicenter, Randomized, Double-Blind, Parallel-Group, Placebo-Controlled Phase III Study. Arthritis Care Res (Hoboken). 2018;70(10):1529-35.</w:t>
      </w:r>
    </w:p>
    <w:p w14:paraId="7D056BD7" w14:textId="77777777" w:rsidR="003820DE" w:rsidRPr="00F62C95" w:rsidRDefault="003820DE" w:rsidP="003820DE">
      <w:pPr>
        <w:pStyle w:val="EndNoteBibliography"/>
        <w:rPr>
          <w:color w:val="000000" w:themeColor="text1"/>
        </w:rPr>
      </w:pPr>
      <w:r w:rsidRPr="00F62C95">
        <w:rPr>
          <w:color w:val="000000" w:themeColor="text1"/>
        </w:rPr>
        <w:t>10.</w:t>
      </w:r>
      <w:r w:rsidRPr="00F62C95">
        <w:rPr>
          <w:color w:val="000000" w:themeColor="text1"/>
        </w:rPr>
        <w:tab/>
        <w:t>Coates LC, Wallman JK, McGonagle D, Schett GA, McInnes IB, Mease PJ, et al. Secukinumab efficacy on resolution of enthesitis in psoriatic arthritis: pooled analysis of two phase 3 studies. Arthritis Res Ther. 2019;21(1):266.</w:t>
      </w:r>
    </w:p>
    <w:p w14:paraId="4DB8725C" w14:textId="77777777" w:rsidR="003820DE" w:rsidRPr="00F62C95" w:rsidRDefault="003820DE" w:rsidP="003820DE">
      <w:pPr>
        <w:pStyle w:val="EndNoteBibliography"/>
        <w:rPr>
          <w:color w:val="000000" w:themeColor="text1"/>
        </w:rPr>
      </w:pPr>
      <w:r w:rsidRPr="00F62C95">
        <w:rPr>
          <w:color w:val="000000" w:themeColor="text1"/>
        </w:rPr>
        <w:t>11.</w:t>
      </w:r>
      <w:r w:rsidRPr="00F62C95">
        <w:rPr>
          <w:color w:val="000000" w:themeColor="text1"/>
        </w:rPr>
        <w:tab/>
        <w:t>Nash P, Mease PJ, McInnes IB, Rahman P, Ritchlin CT, Blanco R, et al. Efficacy and safety of secukinumab administration by autoinjector in patients with psoriatic arthritis: results from a randomized, placebo-controlled trial (FUTURE 3). Arthritis Res Ther. 2018;20(1):47.</w:t>
      </w:r>
    </w:p>
    <w:p w14:paraId="18D922EE" w14:textId="77777777" w:rsidR="003820DE" w:rsidRPr="00F62C95" w:rsidRDefault="003820DE" w:rsidP="003820DE">
      <w:pPr>
        <w:pStyle w:val="EndNoteBibliography"/>
        <w:rPr>
          <w:color w:val="000000" w:themeColor="text1"/>
        </w:rPr>
      </w:pPr>
      <w:r w:rsidRPr="00F62C95">
        <w:rPr>
          <w:color w:val="000000" w:themeColor="text1"/>
        </w:rPr>
        <w:t>12.</w:t>
      </w:r>
      <w:r w:rsidRPr="00F62C95">
        <w:rPr>
          <w:color w:val="000000" w:themeColor="text1"/>
        </w:rPr>
        <w:tab/>
        <w:t>van der Heijde D, Mease PJ, Landewe RBM, Rahman P, Tahir H, Singhal A, et al. Secukinumab provides sustained low rates of radiographic progression in psoriatic arthritis: 52-week results from a phase 3 study, FUTURE 5. Rheumatology (Oxford). 2019.</w:t>
      </w:r>
    </w:p>
    <w:p w14:paraId="0B520679" w14:textId="77777777" w:rsidR="003820DE" w:rsidRPr="00F62C95" w:rsidRDefault="003820DE" w:rsidP="003820DE">
      <w:pPr>
        <w:pStyle w:val="EndNoteBibliography"/>
        <w:rPr>
          <w:color w:val="000000" w:themeColor="text1"/>
        </w:rPr>
      </w:pPr>
      <w:r w:rsidRPr="00F62C95">
        <w:rPr>
          <w:color w:val="000000" w:themeColor="text1"/>
        </w:rPr>
        <w:t>13.</w:t>
      </w:r>
      <w:r w:rsidRPr="00F62C95">
        <w:rPr>
          <w:color w:val="000000" w:themeColor="text1"/>
        </w:rPr>
        <w:tab/>
        <w:t>Cantini F, Nannini C, Niccoli L, Petrone L, Ippolito G, Goletti D. Risk of Tuberculosis Reactivation in Patients with Rheumatoid Arthritis, Ankylosing Spondylitis, and Psoriatic Arthritis Receiving Non-Anti-TNF-Targeted Biologics. Mediators Inflamm. 2017;2017:8909834.</w:t>
      </w:r>
    </w:p>
    <w:p w14:paraId="42424BAD" w14:textId="77777777" w:rsidR="003820DE" w:rsidRPr="00F62C95" w:rsidRDefault="003820DE" w:rsidP="003820DE">
      <w:pPr>
        <w:pStyle w:val="EndNoteBibliography"/>
        <w:rPr>
          <w:color w:val="000000" w:themeColor="text1"/>
        </w:rPr>
      </w:pPr>
      <w:r w:rsidRPr="00F62C95">
        <w:rPr>
          <w:color w:val="000000" w:themeColor="text1"/>
        </w:rPr>
        <w:t>14.</w:t>
      </w:r>
      <w:r w:rsidRPr="00F62C95">
        <w:rPr>
          <w:color w:val="000000" w:themeColor="text1"/>
        </w:rPr>
        <w:tab/>
        <w:t>Garziera G, Morsch ALB, Otesbelgue F, Staub FL, Palominos PE, Brenol CV, et al. Latent tuberculosis infection and tuberculosis in patients with rheumatic diseases treated with anti-tumor necrosis factor agents. Clin Rheumatol. 2017;36(8):1891-6.</w:t>
      </w:r>
    </w:p>
    <w:p w14:paraId="2B28512F" w14:textId="77777777" w:rsidR="003820DE" w:rsidRPr="00F62C95" w:rsidRDefault="003820DE" w:rsidP="003820DE">
      <w:pPr>
        <w:pStyle w:val="EndNoteBibliography"/>
        <w:rPr>
          <w:color w:val="000000" w:themeColor="text1"/>
        </w:rPr>
      </w:pPr>
      <w:r w:rsidRPr="00F62C95">
        <w:rPr>
          <w:color w:val="000000" w:themeColor="text1"/>
        </w:rPr>
        <w:lastRenderedPageBreak/>
        <w:t>15.</w:t>
      </w:r>
      <w:r w:rsidRPr="00F62C95">
        <w:rPr>
          <w:color w:val="000000" w:themeColor="text1"/>
        </w:rPr>
        <w:tab/>
        <w:t>Deodhar A, Mease PJ, McInnes IB, Baraliakos X, Reich K, Blauvelt A, et al. Long-term safety of secukinumab in patients with moderate-to-severe plaque psoriasis, psoriatic arthritis, and ankylosing spondylitis: integrated pooled clinical trial and post-marketing surveillance data. Arthritis Res Ther. 2019;21(1):111.</w:t>
      </w:r>
    </w:p>
    <w:p w14:paraId="12451C2C" w14:textId="77777777" w:rsidR="003820DE" w:rsidRPr="00F62C95" w:rsidRDefault="003820DE" w:rsidP="003820DE">
      <w:pPr>
        <w:pStyle w:val="EndNoteBibliography"/>
        <w:rPr>
          <w:color w:val="000000" w:themeColor="text1"/>
        </w:rPr>
      </w:pPr>
      <w:r w:rsidRPr="00F62C95">
        <w:rPr>
          <w:color w:val="000000" w:themeColor="text1"/>
        </w:rPr>
        <w:t>16.</w:t>
      </w:r>
      <w:r w:rsidRPr="00F62C95">
        <w:rPr>
          <w:color w:val="000000" w:themeColor="text1"/>
        </w:rPr>
        <w:tab/>
        <w:t>Su R, Peng YP, Deng Z, Deng YT, Ye JQ, Guo Y, et al. Mycobacterium tuberculosis Infection Induces Low-Density Granulocyte Generation by Promoting Neutrophil Extracellular Trap Formation via ROS Pathway. Front Microbiol. 2019;10:1468.</w:t>
      </w:r>
    </w:p>
    <w:p w14:paraId="3D29F428" w14:textId="77777777" w:rsidR="003820DE" w:rsidRPr="00F62C95" w:rsidRDefault="003820DE" w:rsidP="003820DE">
      <w:pPr>
        <w:pStyle w:val="EndNoteBibliography"/>
        <w:rPr>
          <w:color w:val="000000" w:themeColor="text1"/>
        </w:rPr>
      </w:pPr>
      <w:r w:rsidRPr="00F62C95">
        <w:rPr>
          <w:color w:val="000000" w:themeColor="text1"/>
        </w:rPr>
        <w:t>17.</w:t>
      </w:r>
      <w:r w:rsidRPr="00F62C95">
        <w:rPr>
          <w:color w:val="000000" w:themeColor="text1"/>
        </w:rPr>
        <w:tab/>
        <w:t>Edwards SW, Spofford EM, Price C, Wright HL, Salao K, Suttiprapa S, et al. Opisthorchiasis-Induced Cholangiocarcinoma: How Innate Immunity May Cause Cancer. Adv Parasitol. 2018;101:149-76.</w:t>
      </w:r>
    </w:p>
    <w:p w14:paraId="71B1A607" w14:textId="77777777" w:rsidR="003820DE" w:rsidRPr="00F62C95" w:rsidRDefault="003820DE" w:rsidP="003820DE">
      <w:pPr>
        <w:pStyle w:val="EndNoteBibliography"/>
        <w:rPr>
          <w:color w:val="000000" w:themeColor="text1"/>
        </w:rPr>
      </w:pPr>
      <w:r w:rsidRPr="00F62C95">
        <w:rPr>
          <w:color w:val="000000" w:themeColor="text1"/>
        </w:rPr>
        <w:t>18.</w:t>
      </w:r>
      <w:r w:rsidRPr="00F62C95">
        <w:rPr>
          <w:color w:val="000000" w:themeColor="text1"/>
        </w:rPr>
        <w:tab/>
        <w:t>Wright HL, Moots RJ, Bucknall RC, Edwards SW. Neutrophil function in inflammation and inflammatory diseases. Rheumatology (Oxford). 2010;49(9):1618-31.</w:t>
      </w:r>
    </w:p>
    <w:p w14:paraId="4AFB445F" w14:textId="77777777" w:rsidR="003820DE" w:rsidRPr="00F62C95" w:rsidRDefault="003820DE" w:rsidP="003820DE">
      <w:pPr>
        <w:pStyle w:val="EndNoteBibliography"/>
        <w:rPr>
          <w:color w:val="000000" w:themeColor="text1"/>
        </w:rPr>
      </w:pPr>
      <w:r w:rsidRPr="00F62C95">
        <w:rPr>
          <w:color w:val="000000" w:themeColor="text1"/>
        </w:rPr>
        <w:t>19.</w:t>
      </w:r>
      <w:r w:rsidRPr="00F62C95">
        <w:rPr>
          <w:color w:val="000000" w:themeColor="text1"/>
        </w:rPr>
        <w:tab/>
        <w:t>Glennon-Alty L, Hackett AP, Chapman EA, Wright HL. Neutrophils and redox stress in the pathogenesis of autoimmune disease. Free Radic Biol Med. 2018;125:25-35.</w:t>
      </w:r>
    </w:p>
    <w:p w14:paraId="139D4BB8" w14:textId="77777777" w:rsidR="003820DE" w:rsidRPr="00F62C95" w:rsidRDefault="003820DE" w:rsidP="003820DE">
      <w:pPr>
        <w:pStyle w:val="EndNoteBibliography"/>
        <w:rPr>
          <w:color w:val="000000" w:themeColor="text1"/>
        </w:rPr>
      </w:pPr>
      <w:r w:rsidRPr="00F62C95">
        <w:rPr>
          <w:color w:val="000000" w:themeColor="text1"/>
        </w:rPr>
        <w:t>20.</w:t>
      </w:r>
      <w:r w:rsidRPr="00F62C95">
        <w:rPr>
          <w:color w:val="000000" w:themeColor="text1"/>
        </w:rPr>
        <w:tab/>
        <w:t>Thieblemont N, Wright HL, Edwards SW, Witko-Sarsat V. Human neutrophils in auto-immunity. Semin Immunol. 2016;28(2):159-73.</w:t>
      </w:r>
    </w:p>
    <w:p w14:paraId="70A6D951" w14:textId="77777777" w:rsidR="003820DE" w:rsidRPr="00F62C95" w:rsidRDefault="003820DE" w:rsidP="003820DE">
      <w:pPr>
        <w:pStyle w:val="EndNoteBibliography"/>
        <w:rPr>
          <w:color w:val="000000" w:themeColor="text1"/>
        </w:rPr>
      </w:pPr>
      <w:r w:rsidRPr="00F62C95">
        <w:rPr>
          <w:color w:val="000000" w:themeColor="text1"/>
        </w:rPr>
        <w:t>21.</w:t>
      </w:r>
      <w:r w:rsidRPr="00F62C95">
        <w:rPr>
          <w:color w:val="000000" w:themeColor="text1"/>
        </w:rPr>
        <w:tab/>
        <w:t>Muller-Ladner U, Gay RE, Gay S. Role of nuclear factor kappaB in synovial inflammation. Curr Rheumatol Rep. 2002;4(3):201-7.</w:t>
      </w:r>
    </w:p>
    <w:p w14:paraId="1E728721" w14:textId="77777777" w:rsidR="003820DE" w:rsidRPr="00F62C95" w:rsidRDefault="003820DE" w:rsidP="003820DE">
      <w:pPr>
        <w:pStyle w:val="EndNoteBibliography"/>
        <w:rPr>
          <w:color w:val="000000" w:themeColor="text1"/>
        </w:rPr>
      </w:pPr>
      <w:r w:rsidRPr="00F62C95">
        <w:rPr>
          <w:color w:val="000000" w:themeColor="text1"/>
        </w:rPr>
        <w:t>22.</w:t>
      </w:r>
      <w:r w:rsidRPr="00F62C95">
        <w:rPr>
          <w:color w:val="000000" w:themeColor="text1"/>
        </w:rPr>
        <w:tab/>
        <w:t>Yamamoto Y, Gaynor RB. Role of the NF-kappaB pathway in the pathogenesis of human disease states. Curr Mol Med. 2001;1(3):287-96.</w:t>
      </w:r>
    </w:p>
    <w:p w14:paraId="58D63B1F" w14:textId="77777777" w:rsidR="003820DE" w:rsidRPr="00F62C95" w:rsidRDefault="003820DE" w:rsidP="003820DE">
      <w:pPr>
        <w:pStyle w:val="EndNoteBibliography"/>
        <w:rPr>
          <w:color w:val="000000" w:themeColor="text1"/>
        </w:rPr>
      </w:pPr>
      <w:r w:rsidRPr="00F62C95">
        <w:rPr>
          <w:color w:val="000000" w:themeColor="text1"/>
        </w:rPr>
        <w:t>23.</w:t>
      </w:r>
      <w:r w:rsidRPr="00F62C95">
        <w:rPr>
          <w:color w:val="000000" w:themeColor="text1"/>
        </w:rPr>
        <w:tab/>
        <w:t>Wright HL, Chikura B, Bucknall RC, Moots RJ, Edwards SW. Changes in expression of membrane TNF, NF-{kappa}B activation and neutrophil apoptosis during active and resolved inflammation. Ann Rheum Dis. 2011;70(3):537-43.</w:t>
      </w:r>
    </w:p>
    <w:p w14:paraId="776B143A" w14:textId="77777777" w:rsidR="003820DE" w:rsidRPr="00F62C95" w:rsidRDefault="003820DE" w:rsidP="003820DE">
      <w:pPr>
        <w:pStyle w:val="EndNoteBibliography"/>
        <w:rPr>
          <w:color w:val="000000" w:themeColor="text1"/>
        </w:rPr>
      </w:pPr>
      <w:r w:rsidRPr="00F62C95">
        <w:rPr>
          <w:color w:val="000000" w:themeColor="text1"/>
        </w:rPr>
        <w:t>24.</w:t>
      </w:r>
      <w:r w:rsidRPr="00F62C95">
        <w:rPr>
          <w:color w:val="000000" w:themeColor="text1"/>
        </w:rPr>
        <w:tab/>
        <w:t>Tokura Y, Mori T, Hino R. Psoriasis and other Th17-mediated skin diseases. J UOEH. 2010;32(4):317-28.</w:t>
      </w:r>
    </w:p>
    <w:p w14:paraId="6320A25F" w14:textId="77777777" w:rsidR="003820DE" w:rsidRPr="00F62C95" w:rsidRDefault="003820DE" w:rsidP="003820DE">
      <w:pPr>
        <w:pStyle w:val="EndNoteBibliography"/>
        <w:rPr>
          <w:color w:val="000000" w:themeColor="text1"/>
        </w:rPr>
      </w:pPr>
      <w:r w:rsidRPr="00F62C95">
        <w:rPr>
          <w:color w:val="000000" w:themeColor="text1"/>
        </w:rPr>
        <w:t>25.</w:t>
      </w:r>
      <w:r w:rsidRPr="00F62C95">
        <w:rPr>
          <w:color w:val="000000" w:themeColor="text1"/>
        </w:rPr>
        <w:tab/>
        <w:t>Bertelsen T, Ljungberg C, Litman T, Huppertz C, Hennze R, Ronholt K, et al. IkappaBzeta is a key player in the antipsoriatic effects of secukinumab. J Allergy Clin Immunol. 2019.</w:t>
      </w:r>
    </w:p>
    <w:p w14:paraId="433AC0B2" w14:textId="77777777" w:rsidR="003820DE" w:rsidRPr="00F62C95" w:rsidRDefault="003820DE" w:rsidP="003820DE">
      <w:pPr>
        <w:pStyle w:val="EndNoteBibliography"/>
        <w:rPr>
          <w:color w:val="000000" w:themeColor="text1"/>
        </w:rPr>
      </w:pPr>
      <w:r w:rsidRPr="00F62C95">
        <w:rPr>
          <w:color w:val="000000" w:themeColor="text1"/>
        </w:rPr>
        <w:t>26.</w:t>
      </w:r>
      <w:r w:rsidRPr="00F62C95">
        <w:rPr>
          <w:color w:val="000000" w:themeColor="text1"/>
        </w:rPr>
        <w:tab/>
        <w:t>Katayama H. Development of psoriasis by continuous neutrophil infiltration into the epidermis. Exp Dermatol. 2018;27(10):1084-91.</w:t>
      </w:r>
    </w:p>
    <w:p w14:paraId="708E9988" w14:textId="77777777" w:rsidR="003820DE" w:rsidRPr="00F62C95" w:rsidRDefault="003820DE" w:rsidP="003820DE">
      <w:pPr>
        <w:pStyle w:val="EndNoteBibliography"/>
        <w:rPr>
          <w:color w:val="000000" w:themeColor="text1"/>
        </w:rPr>
      </w:pPr>
      <w:r w:rsidRPr="00F62C95">
        <w:rPr>
          <w:color w:val="000000" w:themeColor="text1"/>
        </w:rPr>
        <w:t>27.</w:t>
      </w:r>
      <w:r w:rsidRPr="00F62C95">
        <w:rPr>
          <w:color w:val="000000" w:themeColor="text1"/>
        </w:rPr>
        <w:tab/>
        <w:t>Chen D, Jiang R, Mao C, Shi L, Wang S, Yu L, et al. Chemokine/chemokine receptor interactions contribute to the accumulation of Th17 cells in patients with esophageal squamous cell carcinoma. Hum Immunol. 2012;73(11):1068-72.</w:t>
      </w:r>
    </w:p>
    <w:p w14:paraId="712A822C" w14:textId="77777777" w:rsidR="003820DE" w:rsidRPr="00F62C95" w:rsidRDefault="003820DE" w:rsidP="003820DE">
      <w:pPr>
        <w:pStyle w:val="EndNoteBibliography"/>
        <w:rPr>
          <w:color w:val="000000" w:themeColor="text1"/>
        </w:rPr>
      </w:pPr>
      <w:r w:rsidRPr="00F62C95">
        <w:rPr>
          <w:color w:val="000000" w:themeColor="text1"/>
        </w:rPr>
        <w:t>28.</w:t>
      </w:r>
      <w:r w:rsidRPr="00F62C95">
        <w:rPr>
          <w:color w:val="000000" w:themeColor="text1"/>
        </w:rPr>
        <w:tab/>
        <w:t>Pelletier M, Maggi L, Micheletti A, Lazzeri E, Tamassia N, Costantini C, et al. Evidence for a cross-talk between human neutrophils and Th17 cells. Blood. 2010;115(2):335-43.</w:t>
      </w:r>
    </w:p>
    <w:p w14:paraId="646AEB82" w14:textId="77777777" w:rsidR="003820DE" w:rsidRPr="00F62C95" w:rsidRDefault="003820DE" w:rsidP="003820DE">
      <w:pPr>
        <w:pStyle w:val="EndNoteBibliography"/>
        <w:rPr>
          <w:color w:val="000000" w:themeColor="text1"/>
        </w:rPr>
      </w:pPr>
      <w:r w:rsidRPr="00F62C95">
        <w:rPr>
          <w:color w:val="000000" w:themeColor="text1"/>
        </w:rPr>
        <w:t>29.</w:t>
      </w:r>
      <w:r w:rsidRPr="00F62C95">
        <w:rPr>
          <w:color w:val="000000" w:themeColor="text1"/>
        </w:rPr>
        <w:tab/>
        <w:t>Clegg DO, Reda DJ, Weisman MH, Cush JJ, Vasey FB, Schumacher HR, Jr., et al. Comparison of sulfasalazine and placebo in the treatment of reactive arthritis (Reiter's syndrome). A Department of Veterans Affairs Cooperative Study. Arthritis Rheum. 1996;39(12):2021-7.</w:t>
      </w:r>
    </w:p>
    <w:p w14:paraId="2CE7A9D3" w14:textId="77777777" w:rsidR="003820DE" w:rsidRPr="00F62C95" w:rsidRDefault="003820DE" w:rsidP="003820DE">
      <w:pPr>
        <w:pStyle w:val="EndNoteBibliography"/>
        <w:rPr>
          <w:color w:val="000000" w:themeColor="text1"/>
        </w:rPr>
      </w:pPr>
      <w:r w:rsidRPr="00F62C95">
        <w:rPr>
          <w:color w:val="000000" w:themeColor="text1"/>
        </w:rPr>
        <w:t>30.</w:t>
      </w:r>
      <w:r w:rsidRPr="00F62C95">
        <w:rPr>
          <w:color w:val="000000" w:themeColor="text1"/>
        </w:rPr>
        <w:tab/>
        <w:t>Thomas HB, Moots RJ, Edwards SW, Wright HL. Whose Gene Is It Anyway? The Effect of Preparation Purity on Neutrophil Transcriptome Studies. PLoS One. 2015;10(9):e0138982.</w:t>
      </w:r>
    </w:p>
    <w:p w14:paraId="1E161599" w14:textId="77777777" w:rsidR="003820DE" w:rsidRPr="00F62C95" w:rsidRDefault="003820DE" w:rsidP="003820DE">
      <w:pPr>
        <w:pStyle w:val="EndNoteBibliography"/>
        <w:rPr>
          <w:color w:val="000000" w:themeColor="text1"/>
        </w:rPr>
      </w:pPr>
      <w:r w:rsidRPr="00F62C95">
        <w:rPr>
          <w:color w:val="000000" w:themeColor="text1"/>
        </w:rPr>
        <w:t>31.</w:t>
      </w:r>
      <w:r w:rsidRPr="00F62C95">
        <w:rPr>
          <w:color w:val="000000" w:themeColor="text1"/>
        </w:rPr>
        <w:tab/>
        <w:t>Wright HL, Makki FA, Moots RJ, Edwards SW. Low-density granulocytes: functionally distinct, immature neutrophils in rheumatoid arthritis with altered properties and defective TNF signalling. J Leukoc Biol. 2017;101(2):599-611.</w:t>
      </w:r>
    </w:p>
    <w:p w14:paraId="5BEE6664" w14:textId="77777777" w:rsidR="003820DE" w:rsidRPr="00F62C95" w:rsidRDefault="003820DE" w:rsidP="003820DE">
      <w:pPr>
        <w:pStyle w:val="EndNoteBibliography"/>
        <w:rPr>
          <w:color w:val="000000" w:themeColor="text1"/>
        </w:rPr>
      </w:pPr>
      <w:r w:rsidRPr="00F62C95">
        <w:rPr>
          <w:color w:val="000000" w:themeColor="text1"/>
        </w:rPr>
        <w:t>32.</w:t>
      </w:r>
      <w:r w:rsidRPr="00F62C95">
        <w:rPr>
          <w:color w:val="000000" w:themeColor="text1"/>
        </w:rPr>
        <w:tab/>
        <w:t>Wright HL, Cross AL, Edwards SW, Moots RJ. Effects of IL-6 and IL-6 blockade on neutrophil function in vitro and in vivo. Rheumatology (Oxford). 2014;53(7):1321-31.</w:t>
      </w:r>
    </w:p>
    <w:p w14:paraId="61E432BD" w14:textId="77777777" w:rsidR="003820DE" w:rsidRPr="00F62C95" w:rsidRDefault="003820DE" w:rsidP="003820DE">
      <w:pPr>
        <w:pStyle w:val="EndNoteBibliography"/>
        <w:rPr>
          <w:color w:val="000000" w:themeColor="text1"/>
        </w:rPr>
      </w:pPr>
      <w:r w:rsidRPr="00F62C95">
        <w:rPr>
          <w:color w:val="000000" w:themeColor="text1"/>
        </w:rPr>
        <w:t>33.</w:t>
      </w:r>
      <w:r w:rsidRPr="00F62C95">
        <w:rPr>
          <w:color w:val="000000" w:themeColor="text1"/>
        </w:rPr>
        <w:tab/>
        <w:t>Cross A, Bucknall RC, Cassatella MA, Edwards SW, Moots RJ. Synovial fluid neutrophils transcribe and express class II major histocompatibility complex molecules in rheumatoid arthritis. Arthritis Rheum. 2003;48(10):2796-806.</w:t>
      </w:r>
    </w:p>
    <w:p w14:paraId="210F0FCD" w14:textId="77777777" w:rsidR="003820DE" w:rsidRPr="00F62C95" w:rsidRDefault="003820DE" w:rsidP="003820DE">
      <w:pPr>
        <w:pStyle w:val="EndNoteBibliography"/>
        <w:rPr>
          <w:color w:val="000000" w:themeColor="text1"/>
        </w:rPr>
      </w:pPr>
      <w:r w:rsidRPr="00F62C95">
        <w:rPr>
          <w:color w:val="000000" w:themeColor="text1"/>
        </w:rPr>
        <w:lastRenderedPageBreak/>
        <w:t>34.</w:t>
      </w:r>
      <w:r w:rsidRPr="00F62C95">
        <w:rPr>
          <w:color w:val="000000" w:themeColor="text1"/>
        </w:rPr>
        <w:tab/>
        <w:t>Fossati G, Bucknall RC, Edwards SW. Insoluble and soluble immune complexes activate neutrophils by distinct activation mechanisms: changes in functional responses induced by priming with cytokines. Ann Rheum Dis. 2002;61(1):13-9.</w:t>
      </w:r>
    </w:p>
    <w:p w14:paraId="5C705DBB" w14:textId="77777777" w:rsidR="003820DE" w:rsidRPr="00F62C95" w:rsidRDefault="003820DE" w:rsidP="003820DE">
      <w:pPr>
        <w:pStyle w:val="EndNoteBibliography"/>
        <w:rPr>
          <w:color w:val="000000" w:themeColor="text1"/>
        </w:rPr>
      </w:pPr>
      <w:r w:rsidRPr="00F62C95">
        <w:rPr>
          <w:color w:val="000000" w:themeColor="text1"/>
        </w:rPr>
        <w:t>35.</w:t>
      </w:r>
      <w:r w:rsidRPr="00F62C95">
        <w:rPr>
          <w:color w:val="000000" w:themeColor="text1"/>
        </w:rPr>
        <w:tab/>
        <w:t>Fossati G, Moulding DA, Spiller DG, Moots RJ, White MR, Edwards SW. The mitochondrial network of human neutrophils: role in chemotaxis, phagocytosis, respiratory burst activation, and commitment to apoptosis. J Immunol. 2003;170(4):1964-72.</w:t>
      </w:r>
    </w:p>
    <w:p w14:paraId="0399F29E" w14:textId="77777777" w:rsidR="003820DE" w:rsidRPr="00F62C95" w:rsidRDefault="003820DE" w:rsidP="003820DE">
      <w:pPr>
        <w:pStyle w:val="EndNoteBibliography"/>
        <w:rPr>
          <w:color w:val="000000" w:themeColor="text1"/>
        </w:rPr>
      </w:pPr>
      <w:r w:rsidRPr="00F62C95">
        <w:rPr>
          <w:color w:val="000000" w:themeColor="text1"/>
        </w:rPr>
        <w:t>36.</w:t>
      </w:r>
      <w:r w:rsidRPr="00F62C95">
        <w:rPr>
          <w:color w:val="000000" w:themeColor="text1"/>
        </w:rPr>
        <w:tab/>
        <w:t>Wright HL, Thomas HB, Moots RJ, Edwards SW. RNA-seq reveals activation of both common and cytokine-specific pathways following neutrophil priming. PLoS One. 2013;8(3):e58598.</w:t>
      </w:r>
    </w:p>
    <w:p w14:paraId="6795C064" w14:textId="77777777" w:rsidR="003820DE" w:rsidRPr="00F62C95" w:rsidRDefault="003820DE" w:rsidP="003820DE">
      <w:pPr>
        <w:pStyle w:val="EndNoteBibliography"/>
        <w:rPr>
          <w:color w:val="000000" w:themeColor="text1"/>
        </w:rPr>
      </w:pPr>
      <w:r w:rsidRPr="00F62C95">
        <w:rPr>
          <w:color w:val="000000" w:themeColor="text1"/>
        </w:rPr>
        <w:t>37.</w:t>
      </w:r>
      <w:r w:rsidRPr="00F62C95">
        <w:rPr>
          <w:color w:val="000000" w:themeColor="text1"/>
        </w:rPr>
        <w:tab/>
        <w:t>Edgar R, Domrachev M, Lash AE. Gene Expression Omnibus: NCBI gene expression and hybridization array data repository. Nucleic Acids Res. 2002;30(1):207-10.</w:t>
      </w:r>
    </w:p>
    <w:p w14:paraId="45DCD8DB" w14:textId="77777777" w:rsidR="003820DE" w:rsidRPr="00F62C95" w:rsidRDefault="003820DE" w:rsidP="003820DE">
      <w:pPr>
        <w:pStyle w:val="EndNoteBibliography"/>
        <w:rPr>
          <w:color w:val="000000" w:themeColor="text1"/>
        </w:rPr>
      </w:pPr>
      <w:r w:rsidRPr="00F62C95">
        <w:rPr>
          <w:color w:val="000000" w:themeColor="text1"/>
        </w:rPr>
        <w:t>38.</w:t>
      </w:r>
      <w:r w:rsidRPr="00F62C95">
        <w:rPr>
          <w:color w:val="000000" w:themeColor="text1"/>
        </w:rPr>
        <w:tab/>
        <w:t>Trapnell C, Roberts A, Goff L, Pertea G, Kim D, Kelley DR, et al. Differential gene and transcript expression analysis of RNA-seq experiments with TopHat and Cufflinks. Nat Protoc. 2012;7(3):562-78.</w:t>
      </w:r>
    </w:p>
    <w:p w14:paraId="7606C302" w14:textId="77777777" w:rsidR="003820DE" w:rsidRPr="00F62C95" w:rsidRDefault="003820DE" w:rsidP="003820DE">
      <w:pPr>
        <w:pStyle w:val="EndNoteBibliography"/>
        <w:rPr>
          <w:color w:val="000000" w:themeColor="text1"/>
        </w:rPr>
      </w:pPr>
      <w:r w:rsidRPr="00F62C95">
        <w:rPr>
          <w:color w:val="000000" w:themeColor="text1"/>
        </w:rPr>
        <w:t>39.</w:t>
      </w:r>
      <w:r w:rsidRPr="00F62C95">
        <w:rPr>
          <w:color w:val="000000" w:themeColor="text1"/>
        </w:rPr>
        <w:tab/>
        <w:t>Liao Y, Smyth GK, Shi W. featureCounts: an efficient general purpose program for assigning sequence reads to genomic features. Bioinformatics. 2014;30(7):923-30.</w:t>
      </w:r>
    </w:p>
    <w:p w14:paraId="45D504E1" w14:textId="77777777" w:rsidR="003820DE" w:rsidRPr="00F62C95" w:rsidRDefault="003820DE" w:rsidP="003820DE">
      <w:pPr>
        <w:pStyle w:val="EndNoteBibliography"/>
        <w:rPr>
          <w:color w:val="000000" w:themeColor="text1"/>
        </w:rPr>
      </w:pPr>
      <w:r w:rsidRPr="00F62C95">
        <w:rPr>
          <w:color w:val="000000" w:themeColor="text1"/>
        </w:rPr>
        <w:t>40.</w:t>
      </w:r>
      <w:r w:rsidRPr="00F62C95">
        <w:rPr>
          <w:color w:val="000000" w:themeColor="text1"/>
        </w:rPr>
        <w:tab/>
        <w:t>Liao Y, Smyth GK, Shi W. The R package Rsubread is easier, faster, cheaper and better for alignment and quantification of RNA sequencing reads. Nucleic Acids Res. 2019;47(8):e47.</w:t>
      </w:r>
    </w:p>
    <w:p w14:paraId="77C7FBF2" w14:textId="77777777" w:rsidR="003820DE" w:rsidRPr="00F62C95" w:rsidRDefault="003820DE" w:rsidP="003820DE">
      <w:pPr>
        <w:pStyle w:val="EndNoteBibliography"/>
        <w:rPr>
          <w:color w:val="000000" w:themeColor="text1"/>
        </w:rPr>
      </w:pPr>
      <w:r w:rsidRPr="00F62C95">
        <w:rPr>
          <w:color w:val="000000" w:themeColor="text1"/>
        </w:rPr>
        <w:t>41.</w:t>
      </w:r>
      <w:r w:rsidRPr="00F62C95">
        <w:rPr>
          <w:color w:val="000000" w:themeColor="text1"/>
        </w:rPr>
        <w:tab/>
        <w:t>Robinson MD, McCarthy DJ, Smyth GK. edgeR: a Bioconductor package for differential expression analysis of digital gene expression data. Bioinformatics. 2010;26(1):139-40.</w:t>
      </w:r>
    </w:p>
    <w:p w14:paraId="69A588AF" w14:textId="77777777" w:rsidR="003820DE" w:rsidRPr="00F62C95" w:rsidRDefault="003820DE" w:rsidP="003820DE">
      <w:pPr>
        <w:pStyle w:val="EndNoteBibliography"/>
        <w:rPr>
          <w:color w:val="000000" w:themeColor="text1"/>
        </w:rPr>
      </w:pPr>
      <w:r w:rsidRPr="00F62C95">
        <w:rPr>
          <w:color w:val="000000" w:themeColor="text1"/>
        </w:rPr>
        <w:t>42.</w:t>
      </w:r>
      <w:r w:rsidRPr="00F62C95">
        <w:rPr>
          <w:color w:val="000000" w:themeColor="text1"/>
        </w:rPr>
        <w:tab/>
        <w:t>Leek JT, Johnson WE, Parker HS, Jaffe AE, Storey JD. The sva package for removing batch effects and other unwanted variation in high-throughput experiments. Bioinformatics. 2012;28(6):882-3.</w:t>
      </w:r>
    </w:p>
    <w:p w14:paraId="63933063" w14:textId="77777777" w:rsidR="003820DE" w:rsidRPr="00F62C95" w:rsidRDefault="003820DE" w:rsidP="003820DE">
      <w:pPr>
        <w:pStyle w:val="EndNoteBibliography"/>
        <w:rPr>
          <w:color w:val="000000" w:themeColor="text1"/>
        </w:rPr>
      </w:pPr>
      <w:r w:rsidRPr="00F62C95">
        <w:rPr>
          <w:color w:val="000000" w:themeColor="text1"/>
        </w:rPr>
        <w:t>43.</w:t>
      </w:r>
      <w:r w:rsidRPr="00F62C95">
        <w:rPr>
          <w:color w:val="000000" w:themeColor="text1"/>
        </w:rPr>
        <w:tab/>
        <w:t>Patil P, Peng RD, Leek JT. Publisher Correction: A visual tool for defining reproducibility and replicability. Nat Hum Behav. 2019;3(8):886.</w:t>
      </w:r>
    </w:p>
    <w:p w14:paraId="3E67D7A1" w14:textId="77777777" w:rsidR="003820DE" w:rsidRPr="00F62C95" w:rsidRDefault="003820DE" w:rsidP="003820DE">
      <w:pPr>
        <w:pStyle w:val="EndNoteBibliography"/>
        <w:rPr>
          <w:color w:val="000000" w:themeColor="text1"/>
        </w:rPr>
      </w:pPr>
      <w:r w:rsidRPr="00F62C95">
        <w:rPr>
          <w:color w:val="000000" w:themeColor="text1"/>
        </w:rPr>
        <w:t>44.</w:t>
      </w:r>
      <w:r w:rsidRPr="00F62C95">
        <w:rPr>
          <w:color w:val="000000" w:themeColor="text1"/>
        </w:rPr>
        <w:tab/>
        <w:t>Kramer A, Green J, Pollard J, Jr., Tugendreich S. Causal analysis approaches in Ingenuity Pathway Analysis. Bioinformatics. 2014;30(4):523-30.</w:t>
      </w:r>
    </w:p>
    <w:p w14:paraId="79D3ABB8" w14:textId="77777777" w:rsidR="003820DE" w:rsidRPr="00F62C95" w:rsidRDefault="003820DE" w:rsidP="003820DE">
      <w:pPr>
        <w:pStyle w:val="EndNoteBibliography"/>
        <w:rPr>
          <w:color w:val="000000" w:themeColor="text1"/>
        </w:rPr>
      </w:pPr>
      <w:r w:rsidRPr="00F62C95">
        <w:rPr>
          <w:color w:val="000000" w:themeColor="text1"/>
        </w:rPr>
        <w:t>45.</w:t>
      </w:r>
      <w:r w:rsidRPr="00F62C95">
        <w:rPr>
          <w:color w:val="000000" w:themeColor="text1"/>
        </w:rPr>
        <w:tab/>
        <w:t>Kanehisa M, Goto S, Furumichi M, Tanabe M, Hirakawa M. KEGG for representation and analysis of molecular networks involving diseases and drugs. Nucleic Acids Res. 2010;38(Database issue):D355-60.</w:t>
      </w:r>
    </w:p>
    <w:p w14:paraId="44E3FA92" w14:textId="77777777" w:rsidR="003820DE" w:rsidRPr="00F62C95" w:rsidRDefault="003820DE" w:rsidP="003820DE">
      <w:pPr>
        <w:pStyle w:val="EndNoteBibliography"/>
        <w:rPr>
          <w:color w:val="000000" w:themeColor="text1"/>
        </w:rPr>
      </w:pPr>
      <w:r w:rsidRPr="00F62C95">
        <w:rPr>
          <w:color w:val="000000" w:themeColor="text1"/>
        </w:rPr>
        <w:t>46.</w:t>
      </w:r>
      <w:r w:rsidRPr="00F62C95">
        <w:rPr>
          <w:color w:val="000000" w:themeColor="text1"/>
        </w:rPr>
        <w:tab/>
        <w:t>Wright HL, Cox T, Moots RJ, Edwards SW. Neutrophil biomarkers predict response to therapy with tumor necrosis factor inhibitors in rheumatoid arthritis. J Leukoc Biol. 2017;101(3):785-95.</w:t>
      </w:r>
    </w:p>
    <w:p w14:paraId="5183B1B1" w14:textId="77777777" w:rsidR="003820DE" w:rsidRPr="00F62C95" w:rsidRDefault="003820DE" w:rsidP="003820DE">
      <w:pPr>
        <w:pStyle w:val="EndNoteBibliography"/>
        <w:rPr>
          <w:color w:val="000000" w:themeColor="text1"/>
        </w:rPr>
      </w:pPr>
      <w:r w:rsidRPr="00F62C95">
        <w:rPr>
          <w:color w:val="000000" w:themeColor="text1"/>
        </w:rPr>
        <w:t>47.</w:t>
      </w:r>
      <w:r w:rsidRPr="00F62C95">
        <w:rPr>
          <w:color w:val="000000" w:themeColor="text1"/>
        </w:rPr>
        <w:tab/>
        <w:t>Krueger JG, Fretzin S, Suarez-Farinas M, Haslett PA, Phipps KM, Cameron GS, et al. IL-17A is essential for cell activation and inflammatory gene circuits in subjects with psoriasis. J Allergy Clin Immunol. 2012;130(1):145-54 e9.</w:t>
      </w:r>
    </w:p>
    <w:p w14:paraId="4E5C6BBF" w14:textId="77777777" w:rsidR="003820DE" w:rsidRPr="00F62C95" w:rsidRDefault="003820DE" w:rsidP="003820DE">
      <w:pPr>
        <w:pStyle w:val="EndNoteBibliography"/>
        <w:rPr>
          <w:color w:val="000000" w:themeColor="text1"/>
        </w:rPr>
      </w:pPr>
      <w:r w:rsidRPr="00F62C95">
        <w:rPr>
          <w:color w:val="000000" w:themeColor="text1"/>
        </w:rPr>
        <w:t>48.</w:t>
      </w:r>
      <w:r w:rsidRPr="00F62C95">
        <w:rPr>
          <w:color w:val="000000" w:themeColor="text1"/>
        </w:rPr>
        <w:tab/>
        <w:t>Tamassia N, Arruda-Silva F, Calzetti F, Lonardi S, Gasperini S, Gardiman E, et al. A Reappraisal on the Potential Ability of Human Neutrophils to Express and Produce IL-17 Family Members In Vitro: Failure to Reproducibly Detect It. Front Immunol. 2018;9:795.</w:t>
      </w:r>
    </w:p>
    <w:p w14:paraId="7D600F6B" w14:textId="77777777" w:rsidR="003820DE" w:rsidRPr="00F62C95" w:rsidRDefault="003820DE" w:rsidP="003820DE">
      <w:pPr>
        <w:pStyle w:val="EndNoteBibliography"/>
        <w:rPr>
          <w:color w:val="000000" w:themeColor="text1"/>
        </w:rPr>
      </w:pPr>
      <w:r w:rsidRPr="00F62C95">
        <w:rPr>
          <w:color w:val="000000" w:themeColor="text1"/>
        </w:rPr>
        <w:t>49.</w:t>
      </w:r>
      <w:r w:rsidRPr="00F62C95">
        <w:rPr>
          <w:color w:val="000000" w:themeColor="text1"/>
        </w:rPr>
        <w:tab/>
        <w:t>Tamarozzi F, Wright HL, Thomas HB, Edwards SW, Taylor MJ. A lack of confirmation with alternative assays questions the validity of IL-17A expression in human neutrophils using immunohistochemistry. Immunol Lett. 2014;162(2 Pt B):194-8.</w:t>
      </w:r>
    </w:p>
    <w:p w14:paraId="4DFB32E5" w14:textId="77777777" w:rsidR="003820DE" w:rsidRPr="00F62C95" w:rsidRDefault="003820DE" w:rsidP="003820DE">
      <w:pPr>
        <w:pStyle w:val="EndNoteBibliography"/>
        <w:rPr>
          <w:color w:val="000000" w:themeColor="text1"/>
        </w:rPr>
      </w:pPr>
      <w:r w:rsidRPr="00F62C95">
        <w:rPr>
          <w:color w:val="000000" w:themeColor="text1"/>
        </w:rPr>
        <w:t>50.</w:t>
      </w:r>
      <w:r w:rsidRPr="00F62C95">
        <w:rPr>
          <w:color w:val="000000" w:themeColor="text1"/>
        </w:rPr>
        <w:tab/>
        <w:t>de Jesus-Gil C, Ruiz-Romeu E, Ferran M, Sagrista M, Chiriac A, Garcia P, et al. IL-15 and IL-23 synergize to trigger Th17 response by CLA(+) T cells in psoriasis. Exp Dermatol. 2020;29(7):630-8.</w:t>
      </w:r>
    </w:p>
    <w:p w14:paraId="1D0E0492" w14:textId="693C6BA9" w:rsidR="00FF0D6A" w:rsidRPr="00F62C95" w:rsidRDefault="00395466" w:rsidP="00E1241C">
      <w:pPr>
        <w:spacing w:line="360" w:lineRule="auto"/>
        <w:ind w:left="567" w:hanging="567"/>
        <w:rPr>
          <w:rFonts w:asciiTheme="minorHAnsi" w:hAnsiTheme="minorHAnsi" w:cstheme="minorHAnsi"/>
          <w:color w:val="000000" w:themeColor="text1"/>
        </w:rPr>
      </w:pPr>
      <w:r w:rsidRPr="00F62C95">
        <w:rPr>
          <w:rFonts w:asciiTheme="minorHAnsi" w:hAnsiTheme="minorHAnsi" w:cstheme="minorHAnsi"/>
          <w:color w:val="000000" w:themeColor="text1"/>
        </w:rPr>
        <w:fldChar w:fldCharType="end"/>
      </w:r>
    </w:p>
    <w:p w14:paraId="05F73751" w14:textId="77777777" w:rsidR="00FF0D6A" w:rsidRPr="00F62C95" w:rsidRDefault="00FF0D6A">
      <w:pPr>
        <w:rPr>
          <w:rFonts w:asciiTheme="minorHAnsi" w:hAnsiTheme="minorHAnsi" w:cstheme="minorHAnsi"/>
          <w:color w:val="000000" w:themeColor="text1"/>
        </w:rPr>
      </w:pPr>
      <w:r w:rsidRPr="00F62C95">
        <w:rPr>
          <w:rFonts w:asciiTheme="minorHAnsi" w:hAnsiTheme="minorHAnsi" w:cstheme="minorHAnsi"/>
          <w:color w:val="000000" w:themeColor="text1"/>
        </w:rPr>
        <w:br w:type="page"/>
      </w:r>
    </w:p>
    <w:p w14:paraId="5E7509CB" w14:textId="70414BCD" w:rsidR="00525CB3" w:rsidRPr="00F62C95" w:rsidRDefault="00525CB3">
      <w:pPr>
        <w:rPr>
          <w:color w:val="000000" w:themeColor="text1"/>
        </w:rPr>
      </w:pPr>
    </w:p>
    <w:p w14:paraId="2E21219F" w14:textId="36947956" w:rsidR="00525CB3" w:rsidRPr="00F62C95" w:rsidRDefault="00525CB3">
      <w:pPr>
        <w:rPr>
          <w:color w:val="000000" w:themeColor="text1"/>
        </w:rPr>
      </w:pPr>
      <w:r w:rsidRPr="00F62C95">
        <w:rPr>
          <w:noProof/>
          <w:color w:val="000000" w:themeColor="text1"/>
        </w:rPr>
        <w:drawing>
          <wp:anchor distT="0" distB="0" distL="114300" distR="114300" simplePos="0" relativeHeight="251659264" behindDoc="0" locked="0" layoutInCell="1" allowOverlap="1" wp14:anchorId="661F95A6" wp14:editId="0274176B">
            <wp:simplePos x="0" y="0"/>
            <wp:positionH relativeFrom="column">
              <wp:posOffset>-149290</wp:posOffset>
            </wp:positionH>
            <wp:positionV relativeFrom="paragraph">
              <wp:posOffset>235287</wp:posOffset>
            </wp:positionV>
            <wp:extent cx="5727700" cy="30784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078480"/>
                    </a:xfrm>
                    <a:prstGeom prst="rect">
                      <a:avLst/>
                    </a:prstGeom>
                  </pic:spPr>
                </pic:pic>
              </a:graphicData>
            </a:graphic>
            <wp14:sizeRelH relativeFrom="page">
              <wp14:pctWidth>0</wp14:pctWidth>
            </wp14:sizeRelH>
            <wp14:sizeRelV relativeFrom="page">
              <wp14:pctHeight>0</wp14:pctHeight>
            </wp14:sizeRelV>
          </wp:anchor>
        </w:drawing>
      </w:r>
    </w:p>
    <w:p w14:paraId="3F701279" w14:textId="78FFA544" w:rsidR="00FF0D6A" w:rsidRPr="00F62C95" w:rsidRDefault="00525CB3">
      <w:pPr>
        <w:rPr>
          <w:color w:val="000000" w:themeColor="text1"/>
        </w:rPr>
      </w:pPr>
      <w:r w:rsidRPr="00F62C95">
        <w:rPr>
          <w:noProof/>
          <w:color w:val="000000" w:themeColor="text1"/>
        </w:rPr>
        <w:drawing>
          <wp:anchor distT="0" distB="0" distL="114300" distR="114300" simplePos="0" relativeHeight="251658240" behindDoc="0" locked="0" layoutInCell="1" allowOverlap="1" wp14:anchorId="6F366F17" wp14:editId="180945CC">
            <wp:simplePos x="0" y="0"/>
            <wp:positionH relativeFrom="column">
              <wp:posOffset>-55919</wp:posOffset>
            </wp:positionH>
            <wp:positionV relativeFrom="paragraph">
              <wp:posOffset>4211307</wp:posOffset>
            </wp:positionV>
            <wp:extent cx="5727700" cy="37503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750310"/>
                    </a:xfrm>
                    <a:prstGeom prst="rect">
                      <a:avLst/>
                    </a:prstGeom>
                  </pic:spPr>
                </pic:pic>
              </a:graphicData>
            </a:graphic>
            <wp14:sizeRelH relativeFrom="page">
              <wp14:pctWidth>0</wp14:pctWidth>
            </wp14:sizeRelH>
            <wp14:sizeRelV relativeFrom="page">
              <wp14:pctHeight>0</wp14:pctHeight>
            </wp14:sizeRelV>
          </wp:anchor>
        </w:drawing>
      </w:r>
      <w:r w:rsidR="00FF0D6A" w:rsidRPr="00F62C95">
        <w:rPr>
          <w:color w:val="000000" w:themeColor="text1"/>
        </w:rPr>
        <w:br w:type="page"/>
      </w:r>
    </w:p>
    <w:p w14:paraId="38CCD9D2" w14:textId="48A9E2DA" w:rsidR="00FF0D6A" w:rsidRPr="00F62C95" w:rsidRDefault="007434D2">
      <w:pPr>
        <w:rPr>
          <w:color w:val="000000" w:themeColor="text1"/>
        </w:rPr>
      </w:pPr>
      <w:r w:rsidRPr="00F62C95">
        <w:rPr>
          <w:noProof/>
          <w:color w:val="000000" w:themeColor="text1"/>
        </w:rPr>
        <w:lastRenderedPageBreak/>
        <mc:AlternateContent>
          <mc:Choice Requires="wpg">
            <w:drawing>
              <wp:anchor distT="0" distB="0" distL="114300" distR="114300" simplePos="0" relativeHeight="251662336" behindDoc="0" locked="0" layoutInCell="1" allowOverlap="1" wp14:anchorId="3870A5DB" wp14:editId="21D26B9F">
                <wp:simplePos x="0" y="0"/>
                <wp:positionH relativeFrom="column">
                  <wp:posOffset>771277</wp:posOffset>
                </wp:positionH>
                <wp:positionV relativeFrom="paragraph">
                  <wp:posOffset>762055</wp:posOffset>
                </wp:positionV>
                <wp:extent cx="540688" cy="281837"/>
                <wp:effectExtent l="0" t="0" r="18415" b="0"/>
                <wp:wrapNone/>
                <wp:docPr id="12" name="Group 23"/>
                <wp:cNvGraphicFramePr/>
                <a:graphic xmlns:a="http://schemas.openxmlformats.org/drawingml/2006/main">
                  <a:graphicData uri="http://schemas.microsoft.com/office/word/2010/wordprocessingGroup">
                    <wpg:wgp>
                      <wpg:cNvGrpSpPr/>
                      <wpg:grpSpPr>
                        <a:xfrm>
                          <a:off x="0" y="0"/>
                          <a:ext cx="540688" cy="281837"/>
                          <a:chOff x="0" y="30836"/>
                          <a:chExt cx="1093694" cy="546532"/>
                        </a:xfrm>
                      </wpg:grpSpPr>
                      <wpg:grpSp>
                        <wpg:cNvPr id="13" name="Group 13"/>
                        <wpg:cNvGrpSpPr/>
                        <wpg:grpSpPr>
                          <a:xfrm>
                            <a:off x="0" y="371058"/>
                            <a:ext cx="1093694" cy="175083"/>
                            <a:chOff x="0" y="267672"/>
                            <a:chExt cx="1093694" cy="175083"/>
                          </a:xfrm>
                        </wpg:grpSpPr>
                        <wps:wsp>
                          <wps:cNvPr id="14" name="Straight Connector 14"/>
                          <wps:cNvCnPr>
                            <a:cxnSpLocks/>
                          </wps:cNvCnPr>
                          <wps:spPr>
                            <a:xfrm>
                              <a:off x="0" y="274200"/>
                              <a:ext cx="109369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cxnSpLocks/>
                          </wps:cNvCnPr>
                          <wps:spPr>
                            <a:xfrm flipV="1">
                              <a:off x="1083083" y="273375"/>
                              <a:ext cx="0" cy="1685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a:cxnSpLocks/>
                          </wps:cNvCnPr>
                          <wps:spPr>
                            <a:xfrm flipV="1">
                              <a:off x="5711" y="267672"/>
                              <a:ext cx="0" cy="1750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 name="TextBox 22"/>
                        <wps:cNvSpPr txBox="1"/>
                        <wps:spPr>
                          <a:xfrm>
                            <a:off x="259832" y="30836"/>
                            <a:ext cx="592604" cy="546532"/>
                          </a:xfrm>
                          <a:prstGeom prst="rect">
                            <a:avLst/>
                          </a:prstGeom>
                          <a:noFill/>
                        </wps:spPr>
                        <wps:txbx>
                          <w:txbxContent>
                            <w:p w14:paraId="15787193" w14:textId="77777777" w:rsidR="007434D2" w:rsidRPr="007434D2" w:rsidRDefault="007434D2" w:rsidP="007434D2">
                              <w:pPr>
                                <w:rPr>
                                  <w:rFonts w:asciiTheme="minorHAnsi" w:hAnsi="Calibri" w:cstheme="minorBidi"/>
                                  <w:color w:val="000000" w:themeColor="text1"/>
                                  <w:kern w:val="24"/>
                                  <w:sz w:val="28"/>
                                  <w:szCs w:val="28"/>
                                  <w:lang w:val="en-US"/>
                                </w:rPr>
                              </w:pPr>
                              <w:r w:rsidRPr="007434D2">
                                <w:rPr>
                                  <w:rFonts w:asciiTheme="minorHAnsi" w:hAnsi="Calibri" w:cstheme="minorBidi"/>
                                  <w:color w:val="000000" w:themeColor="text1"/>
                                  <w:kern w:val="24"/>
                                  <w:sz w:val="28"/>
                                  <w:szCs w:val="28"/>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870A5DB" id="Group 23" o:spid="_x0000_s1026" style="position:absolute;margin-left:60.75pt;margin-top:60pt;width:42.55pt;height:22.2pt;z-index:251662336;mso-width-relative:margin;mso-height-relative:margin" coordorigin=",308" coordsize="10936,5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">
                <v:group id="Group 13" o:spid="_x0000_s1027" style="position:absolute;top:3710;width:10936;height:1751" coordorigin=",2676" coordsize="10936,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line id="Straight Connector 14" o:spid="_x0000_s1028" style="position:absolute;visibility:visible;mso-wrap-style:square" from="0,2742" to="10936,2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" strokecolor="black [3213]" strokeweight="1pt">
                    <v:stroke joinstyle="miter"/>
                    <o:lock v:ext="edit" shapetype="f"/>
                  </v:line>
                  <v:line id="Straight Connector 15" o:spid="_x0000_s1029" style="position:absolute;flip:y;visibility:visible;mso-wrap-style:square" from="10830,2733" to="10830,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" strokecolor="black [3213]" strokeweight="1pt">
                    <v:stroke joinstyle="miter"/>
                    <o:lock v:ext="edit" shapetype="f"/>
                  </v:line>
                  <v:line id="Straight Connector 16" o:spid="_x0000_s1030" style="position:absolute;flip:y;visibility:visible;mso-wrap-style:square" from="57,2676" to="57,4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" strokecolor="black [3213]" strokeweight="1pt">
                    <v:stroke joinstyle="miter"/>
                    <o:lock v:ext="edit" shapetype="f"/>
                  </v:line>
                </v:group>
                <v:shapetype id="_x0000_t202" coordsize="21600,21600" o:spt="202" path="m,l,21600r21600,l21600,xe">
                  <v:stroke joinstyle="miter"/>
                  <v:path gradientshapeok="t" o:connecttype="rect"/>
                </v:shapetype>
                <v:shape id="TextBox 22" o:spid="_x0000_s1031" type="#_x0000_t202" style="position:absolute;left:2598;top:308;width:5926;height:5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14:paraId="15787193" w14:textId="77777777" w:rsidR="007434D2" w:rsidRPr="007434D2" w:rsidRDefault="007434D2" w:rsidP="007434D2">
                        <w:pPr>
                          <w:rPr>
                            <w:rFonts w:asciiTheme="minorHAnsi" w:hAnsi="Calibri" w:cstheme="minorBidi"/>
                            <w:color w:val="000000" w:themeColor="text1"/>
                            <w:kern w:val="24"/>
                            <w:sz w:val="28"/>
                            <w:szCs w:val="28"/>
                            <w:lang w:val="en-US"/>
                          </w:rPr>
                        </w:pPr>
                        <w:r w:rsidRPr="007434D2">
                          <w:rPr>
                            <w:rFonts w:asciiTheme="minorHAnsi" w:hAnsi="Calibri" w:cstheme="minorBidi"/>
                            <w:color w:val="000000" w:themeColor="text1"/>
                            <w:kern w:val="24"/>
                            <w:sz w:val="28"/>
                            <w:szCs w:val="28"/>
                            <w:lang w:val="en-US"/>
                          </w:rPr>
                          <w:t>*</w:t>
                        </w:r>
                      </w:p>
                    </w:txbxContent>
                  </v:textbox>
                </v:shape>
              </v:group>
            </w:pict>
          </mc:Fallback>
        </mc:AlternateContent>
      </w:r>
      <w:r w:rsidR="00525CB3" w:rsidRPr="00F62C95">
        <w:rPr>
          <w:noProof/>
          <w:color w:val="000000" w:themeColor="text1"/>
        </w:rPr>
        <w:drawing>
          <wp:anchor distT="0" distB="0" distL="114300" distR="114300" simplePos="0" relativeHeight="251660288" behindDoc="0" locked="0" layoutInCell="1" allowOverlap="1" wp14:anchorId="1117A2E5" wp14:editId="25A6CB09">
            <wp:simplePos x="0" y="0"/>
            <wp:positionH relativeFrom="column">
              <wp:posOffset>0</wp:posOffset>
            </wp:positionH>
            <wp:positionV relativeFrom="paragraph">
              <wp:posOffset>802432</wp:posOffset>
            </wp:positionV>
            <wp:extent cx="5727700" cy="3299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99460"/>
                    </a:xfrm>
                    <a:prstGeom prst="rect">
                      <a:avLst/>
                    </a:prstGeom>
                  </pic:spPr>
                </pic:pic>
              </a:graphicData>
            </a:graphic>
            <wp14:sizeRelH relativeFrom="page">
              <wp14:pctWidth>0</wp14:pctWidth>
            </wp14:sizeRelH>
            <wp14:sizeRelV relativeFrom="page">
              <wp14:pctHeight>0</wp14:pctHeight>
            </wp14:sizeRelV>
          </wp:anchor>
        </w:drawing>
      </w:r>
      <w:r w:rsidR="00FF0D6A" w:rsidRPr="00F62C95">
        <w:rPr>
          <w:color w:val="000000" w:themeColor="text1"/>
        </w:rPr>
        <w:br w:type="page"/>
      </w:r>
    </w:p>
    <w:p w14:paraId="470D3512" w14:textId="249F94C2" w:rsidR="00FF0D6A" w:rsidRPr="00F62C95" w:rsidRDefault="004042A2">
      <w:pPr>
        <w:rPr>
          <w:color w:val="000000" w:themeColor="text1"/>
        </w:rPr>
      </w:pPr>
      <w:r w:rsidRPr="00F62C95">
        <w:rPr>
          <w:noProof/>
          <w:color w:val="000000" w:themeColor="text1"/>
        </w:rPr>
        <w:lastRenderedPageBreak/>
        <w:drawing>
          <wp:inline distT="0" distB="0" distL="0" distR="0" wp14:anchorId="191A9F29" wp14:editId="5B352CC9">
            <wp:extent cx="5727700" cy="4340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340225"/>
                    </a:xfrm>
                    <a:prstGeom prst="rect">
                      <a:avLst/>
                    </a:prstGeom>
                  </pic:spPr>
                </pic:pic>
              </a:graphicData>
            </a:graphic>
          </wp:inline>
        </w:drawing>
      </w:r>
      <w:r w:rsidR="00FF0D6A" w:rsidRPr="00F62C95">
        <w:rPr>
          <w:color w:val="000000" w:themeColor="text1"/>
        </w:rPr>
        <w:br w:type="page"/>
      </w:r>
    </w:p>
    <w:p w14:paraId="15A24A0B" w14:textId="0DFF5420" w:rsidR="00503070" w:rsidRPr="00F62C95" w:rsidRDefault="00503070">
      <w:pPr>
        <w:rPr>
          <w:color w:val="000000" w:themeColor="text1"/>
        </w:rPr>
      </w:pPr>
    </w:p>
    <w:p w14:paraId="174B1815" w14:textId="36E7A9E8" w:rsidR="00503070" w:rsidRPr="00F62C95" w:rsidRDefault="00503070">
      <w:pPr>
        <w:rPr>
          <w:color w:val="000000" w:themeColor="text1"/>
        </w:rPr>
      </w:pPr>
    </w:p>
    <w:p w14:paraId="706DFFAC" w14:textId="46F653E2" w:rsidR="00503070" w:rsidRPr="00F62C95" w:rsidRDefault="00503070">
      <w:pPr>
        <w:rPr>
          <w:color w:val="000000" w:themeColor="text1"/>
        </w:rPr>
      </w:pPr>
    </w:p>
    <w:p w14:paraId="793446F5" w14:textId="6100A139" w:rsidR="00503070" w:rsidRPr="00F62C95" w:rsidRDefault="00503070">
      <w:pPr>
        <w:rPr>
          <w:color w:val="000000" w:themeColor="text1"/>
        </w:rPr>
        <w:sectPr w:rsidR="00503070" w:rsidRPr="00F62C95" w:rsidSect="00C76071">
          <w:footerReference w:type="even" r:id="rId14"/>
          <w:footerReference w:type="default" r:id="rId15"/>
          <w:pgSz w:w="11900" w:h="16840"/>
          <w:pgMar w:top="866" w:right="1440" w:bottom="1440" w:left="1440" w:header="708" w:footer="708" w:gutter="0"/>
          <w:cols w:space="708"/>
          <w:docGrid w:linePitch="360"/>
        </w:sectPr>
      </w:pPr>
      <w:r w:rsidRPr="00F62C95">
        <w:rPr>
          <w:noProof/>
          <w:color w:val="000000" w:themeColor="text1"/>
        </w:rPr>
        <w:drawing>
          <wp:inline distT="0" distB="0" distL="0" distR="0" wp14:anchorId="7035E032" wp14:editId="5B2B1FEB">
            <wp:extent cx="5727700" cy="7224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7224395"/>
                    </a:xfrm>
                    <a:prstGeom prst="rect">
                      <a:avLst/>
                    </a:prstGeom>
                  </pic:spPr>
                </pic:pic>
              </a:graphicData>
            </a:graphic>
          </wp:inline>
        </w:drawing>
      </w:r>
    </w:p>
    <w:p w14:paraId="1B07D2F4" w14:textId="16348DE5" w:rsidR="00503070" w:rsidRPr="00F62C95" w:rsidRDefault="00503070">
      <w:pPr>
        <w:rPr>
          <w:color w:val="000000" w:themeColor="text1"/>
        </w:rPr>
      </w:pPr>
    </w:p>
    <w:p w14:paraId="33763CE9" w14:textId="77777777" w:rsidR="00503070" w:rsidRPr="00F62C95" w:rsidRDefault="00503070" w:rsidP="00503070">
      <w:pPr>
        <w:rPr>
          <w:rFonts w:ascii="Calibri" w:hAnsi="Calibri" w:cs="Calibri"/>
          <w:color w:val="000000" w:themeColor="text1"/>
        </w:rPr>
      </w:pPr>
    </w:p>
    <w:p w14:paraId="075CA61D" w14:textId="77777777" w:rsidR="00503070" w:rsidRPr="00F62C95" w:rsidRDefault="00503070" w:rsidP="00503070">
      <w:pPr>
        <w:rPr>
          <w:rFonts w:ascii="Calibri" w:hAnsi="Calibri" w:cs="Calibri"/>
          <w:color w:val="000000" w:themeColor="text1"/>
        </w:rPr>
      </w:pPr>
    </w:p>
    <w:p w14:paraId="23DC5489" w14:textId="77777777" w:rsidR="00503070" w:rsidRPr="00F62C95" w:rsidRDefault="00503070" w:rsidP="00503070">
      <w:pPr>
        <w:jc w:val="center"/>
        <w:rPr>
          <w:rFonts w:asciiTheme="minorHAnsi" w:hAnsiTheme="minorHAnsi" w:cstheme="minorHAnsi"/>
          <w:color w:val="000000" w:themeColor="text1"/>
          <w:sz w:val="32"/>
          <w:szCs w:val="32"/>
        </w:rPr>
      </w:pPr>
      <w:proofErr w:type="gramStart"/>
      <w:r w:rsidRPr="00F62C95">
        <w:rPr>
          <w:rFonts w:asciiTheme="minorHAnsi" w:hAnsiTheme="minorHAnsi" w:cstheme="minorHAnsi"/>
          <w:color w:val="000000" w:themeColor="text1"/>
          <w:sz w:val="32"/>
          <w:szCs w:val="32"/>
        </w:rPr>
        <w:t>Figure  5</w:t>
      </w:r>
      <w:proofErr w:type="gramEnd"/>
    </w:p>
    <w:p w14:paraId="7F02A5E4" w14:textId="77777777" w:rsidR="00503070" w:rsidRPr="00F62C95" w:rsidRDefault="00503070" w:rsidP="00503070">
      <w:pPr>
        <w:rPr>
          <w:rFonts w:ascii="Calibri" w:hAnsi="Calibri" w:cs="Calibri"/>
          <w:color w:val="000000" w:themeColor="text1"/>
        </w:rPr>
      </w:pPr>
    </w:p>
    <w:p w14:paraId="40EAADEF" w14:textId="77777777" w:rsidR="00503070" w:rsidRPr="00F62C95" w:rsidRDefault="00503070" w:rsidP="00503070">
      <w:pPr>
        <w:rPr>
          <w:rFonts w:ascii="Calibri" w:hAnsi="Calibri" w:cs="Calibri"/>
          <w:color w:val="000000" w:themeColor="text1"/>
        </w:rPr>
      </w:pPr>
    </w:p>
    <w:p w14:paraId="042FE9BB" w14:textId="77777777" w:rsidR="00503070" w:rsidRPr="00F62C95" w:rsidRDefault="00503070" w:rsidP="00503070">
      <w:pPr>
        <w:rPr>
          <w:rFonts w:ascii="Calibri" w:hAnsi="Calibri" w:cs="Calibri"/>
          <w:color w:val="000000" w:themeColor="text1"/>
        </w:rPr>
      </w:pPr>
    </w:p>
    <w:p w14:paraId="06B574A7" w14:textId="77777777" w:rsidR="00503070" w:rsidRPr="00F62C95" w:rsidRDefault="00503070" w:rsidP="00503070">
      <w:pPr>
        <w:rPr>
          <w:rFonts w:ascii="Calibri" w:hAnsi="Calibri" w:cs="Calibri"/>
          <w:color w:val="000000" w:themeColor="text1"/>
        </w:rPr>
      </w:pPr>
    </w:p>
    <w:p w14:paraId="59119C84" w14:textId="6136C70C" w:rsidR="00503070" w:rsidRPr="00F62C95" w:rsidRDefault="00FC3390" w:rsidP="00503070">
      <w:pPr>
        <w:rPr>
          <w:rFonts w:ascii="Calibri" w:hAnsi="Calibri" w:cs="Calibri"/>
          <w:color w:val="000000" w:themeColor="text1"/>
        </w:rPr>
      </w:pPr>
      <w:r w:rsidRPr="00F62C95">
        <w:rPr>
          <w:rFonts w:ascii="Calibri" w:hAnsi="Calibri" w:cs="Calibri"/>
          <w:color w:val="000000" w:themeColor="text1"/>
        </w:rPr>
        <w:t xml:space="preserve">Supplementary Table 1. Antibodies used </w:t>
      </w:r>
    </w:p>
    <w:p w14:paraId="0D7EFD0A" w14:textId="77777777" w:rsidR="00FC3390" w:rsidRPr="00F62C95" w:rsidRDefault="00FC3390" w:rsidP="00503070">
      <w:pPr>
        <w:rPr>
          <w:rFonts w:ascii="Calibri" w:hAnsi="Calibri" w:cs="Calibri"/>
          <w:color w:val="000000" w:themeColor="text1"/>
        </w:rPr>
      </w:pPr>
    </w:p>
    <w:tbl>
      <w:tblPr>
        <w:tblStyle w:val="TableGrid"/>
        <w:tblW w:w="9209" w:type="dxa"/>
        <w:tblLook w:val="04A0" w:firstRow="1" w:lastRow="0" w:firstColumn="1" w:lastColumn="0" w:noHBand="0" w:noVBand="1"/>
      </w:tblPr>
      <w:tblGrid>
        <w:gridCol w:w="2180"/>
        <w:gridCol w:w="2635"/>
        <w:gridCol w:w="2126"/>
        <w:gridCol w:w="2268"/>
      </w:tblGrid>
      <w:tr w:rsidR="00F62C95" w:rsidRPr="00F62C95" w14:paraId="452837D7" w14:textId="77777777" w:rsidTr="00556909">
        <w:trPr>
          <w:trHeight w:val="494"/>
        </w:trPr>
        <w:tc>
          <w:tcPr>
            <w:tcW w:w="2180" w:type="dxa"/>
            <w:hideMark/>
          </w:tcPr>
          <w:p w14:paraId="6FB77D59" w14:textId="77777777" w:rsidR="00FC3390" w:rsidRPr="00F62C95" w:rsidRDefault="00FC3390" w:rsidP="00556909">
            <w:pPr>
              <w:rPr>
                <w:rFonts w:ascii="Calibri" w:hAnsi="Calibri" w:cs="Calibri"/>
                <w:b/>
                <w:bCs/>
                <w:color w:val="000000" w:themeColor="text1"/>
              </w:rPr>
            </w:pPr>
            <w:r w:rsidRPr="00F62C95">
              <w:rPr>
                <w:rFonts w:ascii="Calibri" w:hAnsi="Calibri" w:cs="Calibri"/>
                <w:b/>
                <w:bCs/>
                <w:color w:val="000000" w:themeColor="text1"/>
              </w:rPr>
              <w:t>Antibody</w:t>
            </w:r>
          </w:p>
        </w:tc>
        <w:tc>
          <w:tcPr>
            <w:tcW w:w="2635" w:type="dxa"/>
            <w:hideMark/>
          </w:tcPr>
          <w:p w14:paraId="6D50C201" w14:textId="77777777" w:rsidR="00FC3390" w:rsidRPr="00F62C95" w:rsidRDefault="00FC3390" w:rsidP="00556909">
            <w:pPr>
              <w:rPr>
                <w:rFonts w:ascii="Calibri" w:hAnsi="Calibri" w:cs="Calibri"/>
                <w:color w:val="000000" w:themeColor="text1"/>
              </w:rPr>
            </w:pPr>
            <w:r w:rsidRPr="00F62C95">
              <w:rPr>
                <w:rFonts w:ascii="Calibri" w:hAnsi="Calibri" w:cs="Calibri"/>
                <w:color w:val="000000" w:themeColor="text1"/>
              </w:rPr>
              <w:t>Supplier</w:t>
            </w:r>
          </w:p>
        </w:tc>
        <w:tc>
          <w:tcPr>
            <w:tcW w:w="2126" w:type="dxa"/>
            <w:hideMark/>
          </w:tcPr>
          <w:p w14:paraId="4E2F982C" w14:textId="77777777" w:rsidR="00FC3390" w:rsidRPr="00F62C95" w:rsidRDefault="00FC3390" w:rsidP="00556909">
            <w:pPr>
              <w:rPr>
                <w:rFonts w:ascii="Calibri" w:hAnsi="Calibri" w:cs="Calibri"/>
                <w:color w:val="000000" w:themeColor="text1"/>
              </w:rPr>
            </w:pPr>
            <w:r w:rsidRPr="00F62C95">
              <w:rPr>
                <w:rFonts w:ascii="Calibri" w:hAnsi="Calibri" w:cs="Calibri"/>
                <w:color w:val="000000" w:themeColor="text1"/>
              </w:rPr>
              <w:t> Product Code</w:t>
            </w:r>
          </w:p>
        </w:tc>
        <w:tc>
          <w:tcPr>
            <w:tcW w:w="2268" w:type="dxa"/>
            <w:hideMark/>
          </w:tcPr>
          <w:p w14:paraId="12EDBAE9" w14:textId="77777777" w:rsidR="00FC3390" w:rsidRPr="00F62C95" w:rsidRDefault="00FC3390" w:rsidP="00556909">
            <w:pPr>
              <w:rPr>
                <w:rFonts w:ascii="Calibri" w:hAnsi="Calibri" w:cs="Calibri"/>
                <w:color w:val="000000" w:themeColor="text1"/>
              </w:rPr>
            </w:pPr>
            <w:r w:rsidRPr="00F62C95">
              <w:rPr>
                <w:rFonts w:ascii="Calibri" w:hAnsi="Calibri" w:cs="Calibri"/>
                <w:color w:val="000000" w:themeColor="text1"/>
              </w:rPr>
              <w:t>Volume used (</w:t>
            </w:r>
            <w:r w:rsidRPr="00F62C95">
              <w:rPr>
                <w:rFonts w:ascii="Symbol" w:hAnsi="Symbol" w:cs="Calibri"/>
                <w:color w:val="000000" w:themeColor="text1"/>
              </w:rPr>
              <w:t></w:t>
            </w:r>
            <w:r w:rsidRPr="00F62C95">
              <w:rPr>
                <w:rFonts w:ascii="Calibri" w:hAnsi="Calibri" w:cs="Calibri"/>
                <w:color w:val="000000" w:themeColor="text1"/>
              </w:rPr>
              <w:t>L)</w:t>
            </w:r>
          </w:p>
        </w:tc>
      </w:tr>
      <w:tr w:rsidR="00F62C95" w:rsidRPr="00F62C95" w14:paraId="1C1E3112" w14:textId="77777777" w:rsidTr="00556909">
        <w:trPr>
          <w:trHeight w:val="247"/>
        </w:trPr>
        <w:tc>
          <w:tcPr>
            <w:tcW w:w="2180" w:type="dxa"/>
            <w:vAlign w:val="bottom"/>
          </w:tcPr>
          <w:p w14:paraId="32F2F99D"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CD11b</w:t>
            </w:r>
          </w:p>
        </w:tc>
        <w:tc>
          <w:tcPr>
            <w:tcW w:w="2635" w:type="dxa"/>
            <w:vAlign w:val="bottom"/>
          </w:tcPr>
          <w:p w14:paraId="2E5ED2F4"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R&amp;D</w:t>
            </w:r>
          </w:p>
        </w:tc>
        <w:tc>
          <w:tcPr>
            <w:tcW w:w="2126" w:type="dxa"/>
            <w:vAlign w:val="bottom"/>
          </w:tcPr>
          <w:p w14:paraId="06CFA918"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FAB1699G</w:t>
            </w:r>
          </w:p>
        </w:tc>
        <w:tc>
          <w:tcPr>
            <w:tcW w:w="2268" w:type="dxa"/>
            <w:vAlign w:val="bottom"/>
          </w:tcPr>
          <w:p w14:paraId="6796B803"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w:t>
            </w:r>
          </w:p>
        </w:tc>
      </w:tr>
      <w:tr w:rsidR="00F62C95" w:rsidRPr="00F62C95" w14:paraId="60DD442F" w14:textId="77777777" w:rsidTr="00556909">
        <w:trPr>
          <w:trHeight w:val="247"/>
        </w:trPr>
        <w:tc>
          <w:tcPr>
            <w:tcW w:w="0" w:type="auto"/>
            <w:vAlign w:val="bottom"/>
          </w:tcPr>
          <w:p w14:paraId="4D4D3B2E"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CD16</w:t>
            </w:r>
          </w:p>
        </w:tc>
        <w:tc>
          <w:tcPr>
            <w:tcW w:w="2635" w:type="dxa"/>
            <w:vAlign w:val="bottom"/>
          </w:tcPr>
          <w:p w14:paraId="26E44408"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R&amp;D</w:t>
            </w:r>
          </w:p>
        </w:tc>
        <w:tc>
          <w:tcPr>
            <w:tcW w:w="2126" w:type="dxa"/>
            <w:vAlign w:val="bottom"/>
          </w:tcPr>
          <w:p w14:paraId="1E12A519"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FAB2546P</w:t>
            </w:r>
          </w:p>
        </w:tc>
        <w:tc>
          <w:tcPr>
            <w:tcW w:w="2268" w:type="dxa"/>
            <w:vAlign w:val="bottom"/>
          </w:tcPr>
          <w:p w14:paraId="4C5480C8"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w:t>
            </w:r>
          </w:p>
        </w:tc>
      </w:tr>
      <w:tr w:rsidR="00F62C95" w:rsidRPr="00F62C95" w14:paraId="5FDCAD72" w14:textId="77777777" w:rsidTr="00556909">
        <w:trPr>
          <w:trHeight w:val="247"/>
        </w:trPr>
        <w:tc>
          <w:tcPr>
            <w:tcW w:w="2180" w:type="dxa"/>
            <w:vAlign w:val="bottom"/>
          </w:tcPr>
          <w:p w14:paraId="238D9C83"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CD18</w:t>
            </w:r>
          </w:p>
        </w:tc>
        <w:tc>
          <w:tcPr>
            <w:tcW w:w="2635" w:type="dxa"/>
            <w:vAlign w:val="bottom"/>
          </w:tcPr>
          <w:p w14:paraId="0ABA147A"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R&amp;D</w:t>
            </w:r>
          </w:p>
        </w:tc>
        <w:tc>
          <w:tcPr>
            <w:tcW w:w="2126" w:type="dxa"/>
            <w:vAlign w:val="bottom"/>
          </w:tcPr>
          <w:p w14:paraId="1FB0395B"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FAB1730P</w:t>
            </w:r>
          </w:p>
        </w:tc>
        <w:tc>
          <w:tcPr>
            <w:tcW w:w="2268" w:type="dxa"/>
            <w:vAlign w:val="bottom"/>
          </w:tcPr>
          <w:p w14:paraId="469511E7"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w:t>
            </w:r>
          </w:p>
        </w:tc>
      </w:tr>
      <w:tr w:rsidR="00F62C95" w:rsidRPr="00F62C95" w14:paraId="31D145D4" w14:textId="77777777" w:rsidTr="00556909">
        <w:trPr>
          <w:trHeight w:val="247"/>
        </w:trPr>
        <w:tc>
          <w:tcPr>
            <w:tcW w:w="2180" w:type="dxa"/>
            <w:vAlign w:val="bottom"/>
          </w:tcPr>
          <w:p w14:paraId="2FF6E926"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CD62</w:t>
            </w:r>
          </w:p>
        </w:tc>
        <w:tc>
          <w:tcPr>
            <w:tcW w:w="2635" w:type="dxa"/>
            <w:vAlign w:val="bottom"/>
          </w:tcPr>
          <w:p w14:paraId="2E5B1E83"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Invitrogen</w:t>
            </w:r>
          </w:p>
        </w:tc>
        <w:tc>
          <w:tcPr>
            <w:tcW w:w="2126" w:type="dxa"/>
            <w:vAlign w:val="bottom"/>
          </w:tcPr>
          <w:p w14:paraId="78AE5AE8"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12-0629-42</w:t>
            </w:r>
          </w:p>
        </w:tc>
        <w:tc>
          <w:tcPr>
            <w:tcW w:w="2268" w:type="dxa"/>
            <w:vAlign w:val="bottom"/>
          </w:tcPr>
          <w:p w14:paraId="53E275E2"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w:t>
            </w:r>
          </w:p>
        </w:tc>
      </w:tr>
      <w:tr w:rsidR="00F62C95" w:rsidRPr="00F62C95" w14:paraId="2B619C07" w14:textId="77777777" w:rsidTr="00556909">
        <w:trPr>
          <w:trHeight w:val="247"/>
        </w:trPr>
        <w:tc>
          <w:tcPr>
            <w:tcW w:w="0" w:type="auto"/>
            <w:vAlign w:val="bottom"/>
          </w:tcPr>
          <w:p w14:paraId="4470B0FB"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CD63</w:t>
            </w:r>
          </w:p>
        </w:tc>
        <w:tc>
          <w:tcPr>
            <w:tcW w:w="2635" w:type="dxa"/>
            <w:vAlign w:val="bottom"/>
          </w:tcPr>
          <w:p w14:paraId="3242544B"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Invitrogen</w:t>
            </w:r>
          </w:p>
        </w:tc>
        <w:tc>
          <w:tcPr>
            <w:tcW w:w="2126" w:type="dxa"/>
            <w:vAlign w:val="bottom"/>
          </w:tcPr>
          <w:p w14:paraId="35A8832F"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MHCD6304</w:t>
            </w:r>
          </w:p>
        </w:tc>
        <w:tc>
          <w:tcPr>
            <w:tcW w:w="2268" w:type="dxa"/>
            <w:vAlign w:val="bottom"/>
          </w:tcPr>
          <w:p w14:paraId="1CBD75EC"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w:t>
            </w:r>
          </w:p>
        </w:tc>
      </w:tr>
      <w:tr w:rsidR="00F62C95" w:rsidRPr="00F62C95" w14:paraId="5118413E" w14:textId="77777777" w:rsidTr="00556909">
        <w:trPr>
          <w:trHeight w:val="247"/>
        </w:trPr>
        <w:tc>
          <w:tcPr>
            <w:tcW w:w="0" w:type="auto"/>
            <w:vAlign w:val="bottom"/>
          </w:tcPr>
          <w:p w14:paraId="5AAB8259"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CD64</w:t>
            </w:r>
          </w:p>
        </w:tc>
        <w:tc>
          <w:tcPr>
            <w:tcW w:w="2635" w:type="dxa"/>
            <w:vAlign w:val="bottom"/>
          </w:tcPr>
          <w:p w14:paraId="00B466F4"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BD Pharmingen</w:t>
            </w:r>
          </w:p>
        </w:tc>
        <w:tc>
          <w:tcPr>
            <w:tcW w:w="2126" w:type="dxa"/>
            <w:vAlign w:val="bottom"/>
          </w:tcPr>
          <w:p w14:paraId="23DE5138"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555527</w:t>
            </w:r>
          </w:p>
        </w:tc>
        <w:tc>
          <w:tcPr>
            <w:tcW w:w="2268" w:type="dxa"/>
            <w:vAlign w:val="bottom"/>
          </w:tcPr>
          <w:p w14:paraId="22DE9C20"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10</w:t>
            </w:r>
          </w:p>
        </w:tc>
      </w:tr>
      <w:tr w:rsidR="00F62C95" w:rsidRPr="00F62C95" w14:paraId="667306D3" w14:textId="77777777" w:rsidTr="00556909">
        <w:trPr>
          <w:trHeight w:val="247"/>
        </w:trPr>
        <w:tc>
          <w:tcPr>
            <w:tcW w:w="2180" w:type="dxa"/>
            <w:vAlign w:val="bottom"/>
          </w:tcPr>
          <w:p w14:paraId="2A8BBFE7"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CD66b</w:t>
            </w:r>
          </w:p>
        </w:tc>
        <w:tc>
          <w:tcPr>
            <w:tcW w:w="2635" w:type="dxa"/>
            <w:vAlign w:val="bottom"/>
          </w:tcPr>
          <w:p w14:paraId="4E4DD0F1"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BD Pharmingen</w:t>
            </w:r>
          </w:p>
        </w:tc>
        <w:tc>
          <w:tcPr>
            <w:tcW w:w="2126" w:type="dxa"/>
            <w:vAlign w:val="bottom"/>
          </w:tcPr>
          <w:p w14:paraId="1A558718"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555724</w:t>
            </w:r>
          </w:p>
        </w:tc>
        <w:tc>
          <w:tcPr>
            <w:tcW w:w="2268" w:type="dxa"/>
            <w:vAlign w:val="bottom"/>
          </w:tcPr>
          <w:p w14:paraId="5E2C5984"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10</w:t>
            </w:r>
          </w:p>
        </w:tc>
      </w:tr>
      <w:tr w:rsidR="00F62C95" w:rsidRPr="00F62C95" w14:paraId="718330A8" w14:textId="77777777" w:rsidTr="00556909">
        <w:trPr>
          <w:trHeight w:val="247"/>
        </w:trPr>
        <w:tc>
          <w:tcPr>
            <w:tcW w:w="0" w:type="auto"/>
            <w:vAlign w:val="bottom"/>
          </w:tcPr>
          <w:p w14:paraId="65D9BFBD"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CD177</w:t>
            </w:r>
          </w:p>
        </w:tc>
        <w:tc>
          <w:tcPr>
            <w:tcW w:w="2635" w:type="dxa"/>
            <w:vAlign w:val="bottom"/>
          </w:tcPr>
          <w:p w14:paraId="6D9DB5DC"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BD Pharmingen</w:t>
            </w:r>
          </w:p>
        </w:tc>
        <w:tc>
          <w:tcPr>
            <w:tcW w:w="2126" w:type="dxa"/>
            <w:vAlign w:val="bottom"/>
          </w:tcPr>
          <w:p w14:paraId="5656B0F5"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555527</w:t>
            </w:r>
          </w:p>
        </w:tc>
        <w:tc>
          <w:tcPr>
            <w:tcW w:w="2268" w:type="dxa"/>
            <w:vAlign w:val="bottom"/>
          </w:tcPr>
          <w:p w14:paraId="56CF808B"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10</w:t>
            </w:r>
          </w:p>
        </w:tc>
      </w:tr>
      <w:tr w:rsidR="00F62C95" w:rsidRPr="00F62C95" w14:paraId="65F76CEC" w14:textId="77777777" w:rsidTr="00556909">
        <w:trPr>
          <w:trHeight w:val="247"/>
        </w:trPr>
        <w:tc>
          <w:tcPr>
            <w:tcW w:w="0" w:type="auto"/>
            <w:vAlign w:val="bottom"/>
          </w:tcPr>
          <w:p w14:paraId="50EE86E7" w14:textId="77777777" w:rsidR="00FC3390" w:rsidRPr="00F62C95" w:rsidRDefault="00FC3390" w:rsidP="00556909">
            <w:pPr>
              <w:rPr>
                <w:rFonts w:ascii="Calibri" w:hAnsi="Calibri" w:cs="Calibri"/>
                <w:color w:val="000000" w:themeColor="text1"/>
                <w:sz w:val="22"/>
                <w:szCs w:val="22"/>
              </w:rPr>
            </w:pPr>
            <w:proofErr w:type="spellStart"/>
            <w:r w:rsidRPr="00F62C95">
              <w:rPr>
                <w:rFonts w:ascii="Calibri" w:hAnsi="Calibri" w:cs="Calibri"/>
                <w:color w:val="000000" w:themeColor="text1"/>
                <w:sz w:val="22"/>
                <w:szCs w:val="22"/>
              </w:rPr>
              <w:t>vitDR</w:t>
            </w:r>
            <w:proofErr w:type="spellEnd"/>
          </w:p>
        </w:tc>
        <w:tc>
          <w:tcPr>
            <w:tcW w:w="2635" w:type="dxa"/>
            <w:vAlign w:val="bottom"/>
          </w:tcPr>
          <w:p w14:paraId="69BA3F15"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LS Bio</w:t>
            </w:r>
          </w:p>
        </w:tc>
        <w:tc>
          <w:tcPr>
            <w:tcW w:w="2126" w:type="dxa"/>
            <w:vAlign w:val="bottom"/>
          </w:tcPr>
          <w:p w14:paraId="2912E970"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LS-C273294</w:t>
            </w:r>
          </w:p>
        </w:tc>
        <w:tc>
          <w:tcPr>
            <w:tcW w:w="2268" w:type="dxa"/>
            <w:vAlign w:val="bottom"/>
          </w:tcPr>
          <w:p w14:paraId="55923B3D" w14:textId="77777777" w:rsidR="00FC3390" w:rsidRPr="00F62C95" w:rsidRDefault="00FC3390" w:rsidP="00556909">
            <w:pPr>
              <w:rPr>
                <w:rFonts w:ascii="Calibri" w:hAnsi="Calibri" w:cs="Calibri"/>
                <w:color w:val="000000" w:themeColor="text1"/>
                <w:sz w:val="22"/>
                <w:szCs w:val="22"/>
              </w:rPr>
            </w:pPr>
            <w:r w:rsidRPr="00F62C95">
              <w:rPr>
                <w:rFonts w:ascii="Calibri" w:hAnsi="Calibri" w:cs="Calibri"/>
                <w:color w:val="000000" w:themeColor="text1"/>
                <w:sz w:val="22"/>
                <w:szCs w:val="22"/>
              </w:rPr>
              <w:t>3</w:t>
            </w:r>
          </w:p>
        </w:tc>
      </w:tr>
      <w:tr w:rsidR="00FC3390" w:rsidRPr="00F62C95" w14:paraId="74DE0C65" w14:textId="77777777" w:rsidTr="00556909">
        <w:trPr>
          <w:trHeight w:val="494"/>
        </w:trPr>
        <w:tc>
          <w:tcPr>
            <w:tcW w:w="9209" w:type="dxa"/>
            <w:gridSpan w:val="4"/>
          </w:tcPr>
          <w:p w14:paraId="601A8ACD" w14:textId="77777777" w:rsidR="00FC3390" w:rsidRPr="00F62C95" w:rsidRDefault="00FC3390" w:rsidP="00556909">
            <w:pPr>
              <w:rPr>
                <w:rFonts w:ascii="Calibri" w:hAnsi="Calibri" w:cs="Calibri"/>
                <w:color w:val="000000" w:themeColor="text1"/>
              </w:rPr>
            </w:pPr>
          </w:p>
          <w:p w14:paraId="754BB7FB" w14:textId="77777777" w:rsidR="00FC3390" w:rsidRPr="00F62C95" w:rsidRDefault="00FC3390" w:rsidP="00556909">
            <w:pPr>
              <w:rPr>
                <w:rFonts w:ascii="Calibri" w:hAnsi="Calibri" w:cs="Calibri"/>
                <w:color w:val="000000" w:themeColor="text1"/>
              </w:rPr>
            </w:pPr>
            <w:r w:rsidRPr="00F62C95">
              <w:rPr>
                <w:rFonts w:ascii="Calibri" w:hAnsi="Calibri" w:cs="Calibri"/>
                <w:color w:val="000000" w:themeColor="text1"/>
              </w:rPr>
              <w:t>All antibody staining performed on 5x10</w:t>
            </w:r>
            <w:r w:rsidRPr="00F62C95">
              <w:rPr>
                <w:rFonts w:ascii="Calibri" w:hAnsi="Calibri" w:cs="Calibri"/>
                <w:color w:val="000000" w:themeColor="text1"/>
                <w:vertAlign w:val="superscript"/>
              </w:rPr>
              <w:t>5</w:t>
            </w:r>
            <w:r w:rsidRPr="00F62C95">
              <w:rPr>
                <w:rFonts w:ascii="Calibri" w:hAnsi="Calibri" w:cs="Calibri"/>
                <w:color w:val="000000" w:themeColor="text1"/>
              </w:rPr>
              <w:t xml:space="preserve"> cells in a 50</w:t>
            </w:r>
            <w:r w:rsidRPr="00F62C95">
              <w:rPr>
                <w:rFonts w:ascii="Symbol" w:hAnsi="Symbol" w:cs="Calibri"/>
                <w:color w:val="000000" w:themeColor="text1"/>
              </w:rPr>
              <w:t></w:t>
            </w:r>
            <w:r w:rsidRPr="00F62C95">
              <w:rPr>
                <w:rFonts w:ascii="Calibri" w:hAnsi="Calibri" w:cs="Calibri"/>
                <w:color w:val="000000" w:themeColor="text1"/>
              </w:rPr>
              <w:t>L volume</w:t>
            </w:r>
          </w:p>
        </w:tc>
      </w:tr>
    </w:tbl>
    <w:p w14:paraId="2670B0A8" w14:textId="77777777" w:rsidR="00FC3390" w:rsidRPr="00F62C95" w:rsidRDefault="00FC3390" w:rsidP="00503070">
      <w:pPr>
        <w:rPr>
          <w:rFonts w:ascii="Calibri" w:hAnsi="Calibri" w:cs="Calibri"/>
          <w:color w:val="000000" w:themeColor="text1"/>
        </w:rPr>
      </w:pPr>
    </w:p>
    <w:p w14:paraId="4D43FB12" w14:textId="77777777" w:rsidR="00FC3390" w:rsidRPr="00F62C95" w:rsidRDefault="00FC3390" w:rsidP="00503070">
      <w:pPr>
        <w:rPr>
          <w:rFonts w:ascii="Calibri" w:hAnsi="Calibri" w:cs="Calibri"/>
          <w:color w:val="000000" w:themeColor="text1"/>
        </w:rPr>
      </w:pPr>
    </w:p>
    <w:p w14:paraId="60015558" w14:textId="77777777" w:rsidR="00FC3390" w:rsidRPr="00F62C95" w:rsidRDefault="00FC3390" w:rsidP="00503070">
      <w:pPr>
        <w:rPr>
          <w:rFonts w:ascii="Calibri" w:hAnsi="Calibri" w:cs="Calibri"/>
          <w:color w:val="000000" w:themeColor="text1"/>
        </w:rPr>
      </w:pPr>
    </w:p>
    <w:p w14:paraId="1DFC7CBD" w14:textId="77777777" w:rsidR="00FC3390" w:rsidRPr="00F62C95" w:rsidRDefault="00FC3390" w:rsidP="00503070">
      <w:pPr>
        <w:rPr>
          <w:rFonts w:ascii="Calibri" w:hAnsi="Calibri" w:cs="Calibri"/>
          <w:color w:val="000000" w:themeColor="text1"/>
        </w:rPr>
      </w:pPr>
    </w:p>
    <w:p w14:paraId="2B7783D0" w14:textId="2E340DA7" w:rsidR="00503070" w:rsidRPr="00F62C95" w:rsidRDefault="00503070" w:rsidP="00503070">
      <w:pPr>
        <w:rPr>
          <w:rFonts w:ascii="Calibri" w:hAnsi="Calibri" w:cs="Calibri"/>
          <w:color w:val="000000" w:themeColor="text1"/>
        </w:rPr>
      </w:pPr>
      <w:r w:rsidRPr="00F62C95">
        <w:rPr>
          <w:rFonts w:ascii="Calibri" w:hAnsi="Calibri" w:cs="Calibri"/>
          <w:color w:val="000000" w:themeColor="text1"/>
        </w:rPr>
        <w:t xml:space="preserve">Supplementary Table </w:t>
      </w:r>
      <w:r w:rsidR="00FC3390" w:rsidRPr="00F62C95">
        <w:rPr>
          <w:rFonts w:ascii="Calibri" w:hAnsi="Calibri" w:cs="Calibri"/>
          <w:color w:val="000000" w:themeColor="text1"/>
        </w:rPr>
        <w:t>2</w:t>
      </w:r>
      <w:r w:rsidRPr="00F62C95">
        <w:rPr>
          <w:rFonts w:ascii="Calibri" w:hAnsi="Calibri" w:cs="Calibri"/>
          <w:color w:val="000000" w:themeColor="text1"/>
        </w:rPr>
        <w:t xml:space="preserve"> – Baseline demographic data </w:t>
      </w:r>
    </w:p>
    <w:p w14:paraId="23088746" w14:textId="77777777" w:rsidR="00503070" w:rsidRPr="00F62C95" w:rsidRDefault="00503070" w:rsidP="00503070">
      <w:pPr>
        <w:rPr>
          <w:rFonts w:ascii="Calibri" w:hAnsi="Calibri" w:cs="Calibri"/>
          <w:color w:val="000000" w:themeColor="text1"/>
        </w:rPr>
      </w:pPr>
    </w:p>
    <w:tbl>
      <w:tblPr>
        <w:tblStyle w:val="TableGrid"/>
        <w:tblW w:w="8926" w:type="dxa"/>
        <w:tblLook w:val="04A0" w:firstRow="1" w:lastRow="0" w:firstColumn="1" w:lastColumn="0" w:noHBand="0" w:noVBand="1"/>
      </w:tblPr>
      <w:tblGrid>
        <w:gridCol w:w="3397"/>
        <w:gridCol w:w="2552"/>
        <w:gridCol w:w="2977"/>
      </w:tblGrid>
      <w:tr w:rsidR="00F62C95" w:rsidRPr="00F62C95" w14:paraId="4BEB1CB1" w14:textId="77777777" w:rsidTr="00556909">
        <w:trPr>
          <w:trHeight w:val="494"/>
        </w:trPr>
        <w:tc>
          <w:tcPr>
            <w:tcW w:w="5949" w:type="dxa"/>
            <w:gridSpan w:val="2"/>
            <w:hideMark/>
          </w:tcPr>
          <w:p w14:paraId="0B9E55CA"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Demographic Characteristics</w:t>
            </w:r>
          </w:p>
        </w:tc>
        <w:tc>
          <w:tcPr>
            <w:tcW w:w="2977" w:type="dxa"/>
            <w:hideMark/>
          </w:tcPr>
          <w:p w14:paraId="544DE206" w14:textId="77777777" w:rsidR="00ED72D5" w:rsidRPr="00F62C95" w:rsidRDefault="00ED72D5" w:rsidP="00556909">
            <w:pPr>
              <w:rPr>
                <w:rFonts w:ascii="Calibri" w:hAnsi="Calibri" w:cs="Calibri"/>
                <w:b/>
                <w:bCs/>
                <w:color w:val="000000" w:themeColor="text1"/>
              </w:rPr>
            </w:pPr>
            <w:proofErr w:type="spellStart"/>
            <w:r w:rsidRPr="00F62C95">
              <w:rPr>
                <w:rFonts w:ascii="Calibri" w:hAnsi="Calibri" w:cs="Calibri"/>
                <w:b/>
                <w:bCs/>
                <w:color w:val="000000" w:themeColor="text1"/>
              </w:rPr>
              <w:t>Secukinumab</w:t>
            </w:r>
            <w:proofErr w:type="spellEnd"/>
          </w:p>
          <w:p w14:paraId="4AE4F07F"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N = 16</w:t>
            </w:r>
          </w:p>
        </w:tc>
      </w:tr>
      <w:tr w:rsidR="00F62C95" w:rsidRPr="00F62C95" w14:paraId="0F91DF92" w14:textId="77777777" w:rsidTr="00556909">
        <w:trPr>
          <w:trHeight w:val="494"/>
        </w:trPr>
        <w:tc>
          <w:tcPr>
            <w:tcW w:w="3397" w:type="dxa"/>
            <w:hideMark/>
          </w:tcPr>
          <w:p w14:paraId="15B88300"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Age (years), median (IQR):</w:t>
            </w:r>
          </w:p>
        </w:tc>
        <w:tc>
          <w:tcPr>
            <w:tcW w:w="2552" w:type="dxa"/>
            <w:hideMark/>
          </w:tcPr>
          <w:p w14:paraId="62866287"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 </w:t>
            </w:r>
          </w:p>
        </w:tc>
        <w:tc>
          <w:tcPr>
            <w:tcW w:w="2977" w:type="dxa"/>
            <w:hideMark/>
          </w:tcPr>
          <w:p w14:paraId="587EB27A"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55.0 (45.0 to 64.0)</w:t>
            </w:r>
          </w:p>
        </w:tc>
      </w:tr>
      <w:tr w:rsidR="00F62C95" w:rsidRPr="00F62C95" w14:paraId="25DA5FBE" w14:textId="77777777" w:rsidTr="00556909">
        <w:trPr>
          <w:trHeight w:val="247"/>
        </w:trPr>
        <w:tc>
          <w:tcPr>
            <w:tcW w:w="3397" w:type="dxa"/>
            <w:vMerge w:val="restart"/>
            <w:hideMark/>
          </w:tcPr>
          <w:p w14:paraId="6A3A9112"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Sex, n (%):</w:t>
            </w:r>
          </w:p>
        </w:tc>
        <w:tc>
          <w:tcPr>
            <w:tcW w:w="2552" w:type="dxa"/>
            <w:hideMark/>
          </w:tcPr>
          <w:p w14:paraId="63DC3FBF"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Female</w:t>
            </w:r>
          </w:p>
        </w:tc>
        <w:tc>
          <w:tcPr>
            <w:tcW w:w="2977" w:type="dxa"/>
            <w:hideMark/>
          </w:tcPr>
          <w:p w14:paraId="138664EC"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9 (56.25)</w:t>
            </w:r>
          </w:p>
        </w:tc>
      </w:tr>
      <w:tr w:rsidR="00F62C95" w:rsidRPr="00F62C95" w14:paraId="543C3FD9" w14:textId="77777777" w:rsidTr="00556909">
        <w:trPr>
          <w:trHeight w:val="247"/>
        </w:trPr>
        <w:tc>
          <w:tcPr>
            <w:tcW w:w="3397" w:type="dxa"/>
            <w:vMerge/>
            <w:hideMark/>
          </w:tcPr>
          <w:p w14:paraId="4597C3BB" w14:textId="77777777" w:rsidR="00ED72D5" w:rsidRPr="00F62C95" w:rsidRDefault="00ED72D5" w:rsidP="00556909">
            <w:pPr>
              <w:rPr>
                <w:rFonts w:ascii="Calibri" w:hAnsi="Calibri" w:cs="Calibri"/>
                <w:b/>
                <w:bCs/>
                <w:color w:val="000000" w:themeColor="text1"/>
              </w:rPr>
            </w:pPr>
          </w:p>
        </w:tc>
        <w:tc>
          <w:tcPr>
            <w:tcW w:w="2552" w:type="dxa"/>
            <w:hideMark/>
          </w:tcPr>
          <w:p w14:paraId="6A3CB040"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Male</w:t>
            </w:r>
          </w:p>
        </w:tc>
        <w:tc>
          <w:tcPr>
            <w:tcW w:w="2977" w:type="dxa"/>
            <w:hideMark/>
          </w:tcPr>
          <w:p w14:paraId="354286DB"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7 (43.75)</w:t>
            </w:r>
          </w:p>
        </w:tc>
      </w:tr>
      <w:tr w:rsidR="00F62C95" w:rsidRPr="00F62C95" w14:paraId="49127425" w14:textId="77777777" w:rsidTr="00556909">
        <w:trPr>
          <w:trHeight w:val="247"/>
        </w:trPr>
        <w:tc>
          <w:tcPr>
            <w:tcW w:w="3397" w:type="dxa"/>
            <w:hideMark/>
          </w:tcPr>
          <w:p w14:paraId="266A3BD4"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Ethnicity, n (%):</w:t>
            </w:r>
          </w:p>
        </w:tc>
        <w:tc>
          <w:tcPr>
            <w:tcW w:w="2552" w:type="dxa"/>
            <w:hideMark/>
          </w:tcPr>
          <w:p w14:paraId="5485FF3E"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White</w:t>
            </w:r>
          </w:p>
        </w:tc>
        <w:tc>
          <w:tcPr>
            <w:tcW w:w="2977" w:type="dxa"/>
            <w:hideMark/>
          </w:tcPr>
          <w:p w14:paraId="339DD573"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16 (100.0)</w:t>
            </w:r>
          </w:p>
        </w:tc>
      </w:tr>
      <w:tr w:rsidR="00F62C95" w:rsidRPr="00F62C95" w14:paraId="4E24F483" w14:textId="77777777" w:rsidTr="00556909">
        <w:trPr>
          <w:trHeight w:val="247"/>
        </w:trPr>
        <w:tc>
          <w:tcPr>
            <w:tcW w:w="3397" w:type="dxa"/>
            <w:vMerge w:val="restart"/>
            <w:hideMark/>
          </w:tcPr>
          <w:p w14:paraId="63FE8156"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Smoking status, n (%):</w:t>
            </w:r>
          </w:p>
        </w:tc>
        <w:tc>
          <w:tcPr>
            <w:tcW w:w="2552" w:type="dxa"/>
            <w:hideMark/>
          </w:tcPr>
          <w:p w14:paraId="35B4AE8A"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Current smoker</w:t>
            </w:r>
          </w:p>
        </w:tc>
        <w:tc>
          <w:tcPr>
            <w:tcW w:w="2977" w:type="dxa"/>
            <w:hideMark/>
          </w:tcPr>
          <w:p w14:paraId="6F98A5FE"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6 (37.5)</w:t>
            </w:r>
          </w:p>
        </w:tc>
      </w:tr>
      <w:tr w:rsidR="00F62C95" w:rsidRPr="00F62C95" w14:paraId="384F6EB0" w14:textId="77777777" w:rsidTr="00556909">
        <w:trPr>
          <w:trHeight w:val="247"/>
        </w:trPr>
        <w:tc>
          <w:tcPr>
            <w:tcW w:w="3397" w:type="dxa"/>
            <w:vMerge/>
            <w:hideMark/>
          </w:tcPr>
          <w:p w14:paraId="7AC52D83" w14:textId="77777777" w:rsidR="00ED72D5" w:rsidRPr="00F62C95" w:rsidRDefault="00ED72D5" w:rsidP="00556909">
            <w:pPr>
              <w:rPr>
                <w:rFonts w:ascii="Calibri" w:hAnsi="Calibri" w:cs="Calibri"/>
                <w:b/>
                <w:bCs/>
                <w:color w:val="000000" w:themeColor="text1"/>
              </w:rPr>
            </w:pPr>
          </w:p>
        </w:tc>
        <w:tc>
          <w:tcPr>
            <w:tcW w:w="2552" w:type="dxa"/>
            <w:hideMark/>
          </w:tcPr>
          <w:p w14:paraId="796FF851"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Ex-smoker</w:t>
            </w:r>
          </w:p>
        </w:tc>
        <w:tc>
          <w:tcPr>
            <w:tcW w:w="2977" w:type="dxa"/>
            <w:hideMark/>
          </w:tcPr>
          <w:p w14:paraId="579633D6"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3 (18.75)</w:t>
            </w:r>
          </w:p>
        </w:tc>
      </w:tr>
      <w:tr w:rsidR="00F62C95" w:rsidRPr="00F62C95" w14:paraId="4CBF0E27" w14:textId="77777777" w:rsidTr="00556909">
        <w:trPr>
          <w:trHeight w:val="247"/>
        </w:trPr>
        <w:tc>
          <w:tcPr>
            <w:tcW w:w="3397" w:type="dxa"/>
            <w:vMerge/>
            <w:hideMark/>
          </w:tcPr>
          <w:p w14:paraId="5A561686" w14:textId="77777777" w:rsidR="00ED72D5" w:rsidRPr="00F62C95" w:rsidRDefault="00ED72D5" w:rsidP="00556909">
            <w:pPr>
              <w:rPr>
                <w:rFonts w:ascii="Calibri" w:hAnsi="Calibri" w:cs="Calibri"/>
                <w:b/>
                <w:bCs/>
                <w:color w:val="000000" w:themeColor="text1"/>
              </w:rPr>
            </w:pPr>
          </w:p>
        </w:tc>
        <w:tc>
          <w:tcPr>
            <w:tcW w:w="2552" w:type="dxa"/>
            <w:hideMark/>
          </w:tcPr>
          <w:p w14:paraId="33AB028C"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Non-smoker</w:t>
            </w:r>
          </w:p>
        </w:tc>
        <w:tc>
          <w:tcPr>
            <w:tcW w:w="2977" w:type="dxa"/>
            <w:hideMark/>
          </w:tcPr>
          <w:p w14:paraId="428D95F7"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7 (43.75)</w:t>
            </w:r>
          </w:p>
        </w:tc>
      </w:tr>
      <w:tr w:rsidR="00F62C95" w:rsidRPr="00F62C95" w14:paraId="4E9DDEA5" w14:textId="77777777" w:rsidTr="00556909">
        <w:trPr>
          <w:trHeight w:val="247"/>
        </w:trPr>
        <w:tc>
          <w:tcPr>
            <w:tcW w:w="3397" w:type="dxa"/>
            <w:vMerge w:val="restart"/>
            <w:hideMark/>
          </w:tcPr>
          <w:p w14:paraId="588EDDCF"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Alcohol Status, n (%):</w:t>
            </w:r>
          </w:p>
        </w:tc>
        <w:tc>
          <w:tcPr>
            <w:tcW w:w="2552" w:type="dxa"/>
            <w:hideMark/>
          </w:tcPr>
          <w:p w14:paraId="7BE040C3"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None</w:t>
            </w:r>
          </w:p>
        </w:tc>
        <w:tc>
          <w:tcPr>
            <w:tcW w:w="2977" w:type="dxa"/>
            <w:hideMark/>
          </w:tcPr>
          <w:p w14:paraId="65216EA0"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5 (31.25)</w:t>
            </w:r>
          </w:p>
        </w:tc>
      </w:tr>
      <w:tr w:rsidR="00F62C95" w:rsidRPr="00F62C95" w14:paraId="5330C431" w14:textId="77777777" w:rsidTr="00556909">
        <w:trPr>
          <w:trHeight w:val="247"/>
        </w:trPr>
        <w:tc>
          <w:tcPr>
            <w:tcW w:w="3397" w:type="dxa"/>
            <w:vMerge/>
            <w:hideMark/>
          </w:tcPr>
          <w:p w14:paraId="197336B6" w14:textId="77777777" w:rsidR="00ED72D5" w:rsidRPr="00F62C95" w:rsidRDefault="00ED72D5" w:rsidP="00556909">
            <w:pPr>
              <w:rPr>
                <w:rFonts w:ascii="Calibri" w:hAnsi="Calibri" w:cs="Calibri"/>
                <w:b/>
                <w:bCs/>
                <w:color w:val="000000" w:themeColor="text1"/>
              </w:rPr>
            </w:pPr>
          </w:p>
        </w:tc>
        <w:tc>
          <w:tcPr>
            <w:tcW w:w="2552" w:type="dxa"/>
            <w:hideMark/>
          </w:tcPr>
          <w:p w14:paraId="7406A4A1"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Sporadic</w:t>
            </w:r>
          </w:p>
        </w:tc>
        <w:tc>
          <w:tcPr>
            <w:tcW w:w="2977" w:type="dxa"/>
            <w:hideMark/>
          </w:tcPr>
          <w:p w14:paraId="3DE69D63"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8 (50.0)</w:t>
            </w:r>
          </w:p>
        </w:tc>
      </w:tr>
      <w:tr w:rsidR="00F62C95" w:rsidRPr="00F62C95" w14:paraId="65B5F0F7" w14:textId="77777777" w:rsidTr="00556909">
        <w:trPr>
          <w:trHeight w:val="247"/>
        </w:trPr>
        <w:tc>
          <w:tcPr>
            <w:tcW w:w="3397" w:type="dxa"/>
            <w:vMerge/>
            <w:hideMark/>
          </w:tcPr>
          <w:p w14:paraId="10E374DA" w14:textId="77777777" w:rsidR="00ED72D5" w:rsidRPr="00F62C95" w:rsidRDefault="00ED72D5" w:rsidP="00556909">
            <w:pPr>
              <w:rPr>
                <w:rFonts w:ascii="Calibri" w:hAnsi="Calibri" w:cs="Calibri"/>
                <w:b/>
                <w:bCs/>
                <w:color w:val="000000" w:themeColor="text1"/>
              </w:rPr>
            </w:pPr>
          </w:p>
        </w:tc>
        <w:tc>
          <w:tcPr>
            <w:tcW w:w="2552" w:type="dxa"/>
            <w:hideMark/>
          </w:tcPr>
          <w:p w14:paraId="01069C00"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Regular</w:t>
            </w:r>
          </w:p>
        </w:tc>
        <w:tc>
          <w:tcPr>
            <w:tcW w:w="2977" w:type="dxa"/>
            <w:hideMark/>
          </w:tcPr>
          <w:p w14:paraId="759B6671"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3 (18.75)</w:t>
            </w:r>
          </w:p>
        </w:tc>
      </w:tr>
      <w:tr w:rsidR="00F62C95" w:rsidRPr="00F62C95" w14:paraId="0397CEAF" w14:textId="77777777" w:rsidTr="00556909">
        <w:trPr>
          <w:trHeight w:val="247"/>
        </w:trPr>
        <w:tc>
          <w:tcPr>
            <w:tcW w:w="3397" w:type="dxa"/>
            <w:vMerge/>
            <w:hideMark/>
          </w:tcPr>
          <w:p w14:paraId="0FEA191D" w14:textId="77777777" w:rsidR="00ED72D5" w:rsidRPr="00F62C95" w:rsidRDefault="00ED72D5" w:rsidP="00556909">
            <w:pPr>
              <w:rPr>
                <w:rFonts w:ascii="Calibri" w:hAnsi="Calibri" w:cs="Calibri"/>
                <w:b/>
                <w:bCs/>
                <w:color w:val="000000" w:themeColor="text1"/>
              </w:rPr>
            </w:pPr>
          </w:p>
        </w:tc>
        <w:tc>
          <w:tcPr>
            <w:tcW w:w="2552" w:type="dxa"/>
            <w:hideMark/>
          </w:tcPr>
          <w:p w14:paraId="22D217CC"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Excessive</w:t>
            </w:r>
          </w:p>
        </w:tc>
        <w:tc>
          <w:tcPr>
            <w:tcW w:w="2977" w:type="dxa"/>
            <w:hideMark/>
          </w:tcPr>
          <w:p w14:paraId="70E7B1AB"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0 (0.0)</w:t>
            </w:r>
          </w:p>
        </w:tc>
      </w:tr>
      <w:tr w:rsidR="00F62C95" w:rsidRPr="00F62C95" w14:paraId="3B5FBEB0" w14:textId="77777777" w:rsidTr="00556909">
        <w:trPr>
          <w:trHeight w:val="494"/>
        </w:trPr>
        <w:tc>
          <w:tcPr>
            <w:tcW w:w="3397" w:type="dxa"/>
            <w:hideMark/>
          </w:tcPr>
          <w:p w14:paraId="71E0AFDE"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Weight (kg), median (IQR):</w:t>
            </w:r>
          </w:p>
        </w:tc>
        <w:tc>
          <w:tcPr>
            <w:tcW w:w="2552" w:type="dxa"/>
            <w:hideMark/>
          </w:tcPr>
          <w:p w14:paraId="53C7BC80"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 </w:t>
            </w:r>
          </w:p>
        </w:tc>
        <w:tc>
          <w:tcPr>
            <w:tcW w:w="2977" w:type="dxa"/>
            <w:hideMark/>
          </w:tcPr>
          <w:p w14:paraId="30976739"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82.85 (66.1 to 103.2)</w:t>
            </w:r>
          </w:p>
        </w:tc>
      </w:tr>
      <w:tr w:rsidR="00ED72D5" w:rsidRPr="00F62C95" w14:paraId="2A30C9F9" w14:textId="77777777" w:rsidTr="00556909">
        <w:trPr>
          <w:trHeight w:val="494"/>
        </w:trPr>
        <w:tc>
          <w:tcPr>
            <w:tcW w:w="3397" w:type="dxa"/>
            <w:hideMark/>
          </w:tcPr>
          <w:p w14:paraId="63233CA1" w14:textId="77777777" w:rsidR="00ED72D5" w:rsidRPr="00F62C95" w:rsidRDefault="00ED72D5" w:rsidP="00556909">
            <w:pPr>
              <w:rPr>
                <w:rFonts w:ascii="Calibri" w:hAnsi="Calibri" w:cs="Calibri"/>
                <w:b/>
                <w:bCs/>
                <w:color w:val="000000" w:themeColor="text1"/>
              </w:rPr>
            </w:pPr>
            <w:r w:rsidRPr="00F62C95">
              <w:rPr>
                <w:rFonts w:ascii="Calibri" w:hAnsi="Calibri" w:cs="Calibri"/>
                <w:b/>
                <w:bCs/>
                <w:color w:val="000000" w:themeColor="text1"/>
              </w:rPr>
              <w:t>Height (cm), median (IQR):</w:t>
            </w:r>
          </w:p>
        </w:tc>
        <w:tc>
          <w:tcPr>
            <w:tcW w:w="2552" w:type="dxa"/>
            <w:hideMark/>
          </w:tcPr>
          <w:p w14:paraId="59D9CC65"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 </w:t>
            </w:r>
          </w:p>
        </w:tc>
        <w:tc>
          <w:tcPr>
            <w:tcW w:w="2977" w:type="dxa"/>
            <w:hideMark/>
          </w:tcPr>
          <w:p w14:paraId="13832BB7" w14:textId="77777777" w:rsidR="00ED72D5" w:rsidRPr="00F62C95" w:rsidRDefault="00ED72D5" w:rsidP="00556909">
            <w:pPr>
              <w:rPr>
                <w:rFonts w:ascii="Calibri" w:hAnsi="Calibri" w:cs="Calibri"/>
                <w:color w:val="000000" w:themeColor="text1"/>
              </w:rPr>
            </w:pPr>
            <w:r w:rsidRPr="00F62C95">
              <w:rPr>
                <w:rFonts w:ascii="Calibri" w:hAnsi="Calibri" w:cs="Calibri"/>
                <w:color w:val="000000" w:themeColor="text1"/>
              </w:rPr>
              <w:t>167.5 (161.8 to 171.0)</w:t>
            </w:r>
          </w:p>
        </w:tc>
      </w:tr>
    </w:tbl>
    <w:p w14:paraId="2CC11BAB" w14:textId="77777777" w:rsidR="00ED72D5" w:rsidRPr="00F62C95" w:rsidRDefault="00ED72D5" w:rsidP="00ED72D5">
      <w:pPr>
        <w:rPr>
          <w:color w:val="000000" w:themeColor="text1"/>
        </w:rPr>
      </w:pPr>
    </w:p>
    <w:p w14:paraId="7C6C0700" w14:textId="77777777" w:rsidR="00503070" w:rsidRPr="00F62C95" w:rsidRDefault="00503070" w:rsidP="00503070">
      <w:pPr>
        <w:rPr>
          <w:rFonts w:ascii="Calibri" w:hAnsi="Calibri" w:cs="Calibri"/>
          <w:color w:val="000000" w:themeColor="text1"/>
        </w:rPr>
      </w:pPr>
    </w:p>
    <w:p w14:paraId="57557C24" w14:textId="77777777" w:rsidR="00503070" w:rsidRPr="00F62C95" w:rsidRDefault="00503070" w:rsidP="00503070">
      <w:pPr>
        <w:rPr>
          <w:color w:val="000000" w:themeColor="text1"/>
        </w:rPr>
      </w:pPr>
    </w:p>
    <w:p w14:paraId="058855B6" w14:textId="77777777" w:rsidR="00503070" w:rsidRPr="00F62C95" w:rsidRDefault="00503070" w:rsidP="00503070">
      <w:pPr>
        <w:rPr>
          <w:rFonts w:cstheme="minorHAnsi"/>
          <w:color w:val="000000" w:themeColor="text1"/>
          <w:sz w:val="22"/>
          <w:szCs w:val="22"/>
        </w:rPr>
      </w:pPr>
    </w:p>
    <w:p w14:paraId="2C834F15" w14:textId="77777777" w:rsidR="0088430E" w:rsidRPr="00F62C95" w:rsidRDefault="0088430E" w:rsidP="00503070">
      <w:pPr>
        <w:rPr>
          <w:rFonts w:cstheme="minorHAnsi"/>
          <w:color w:val="000000" w:themeColor="text1"/>
          <w:sz w:val="22"/>
          <w:szCs w:val="22"/>
        </w:rPr>
      </w:pPr>
    </w:p>
    <w:p w14:paraId="4F969528" w14:textId="5EE5111F" w:rsidR="0088430E" w:rsidRPr="00F62C95" w:rsidRDefault="0088430E" w:rsidP="00503070">
      <w:pPr>
        <w:rPr>
          <w:rFonts w:cstheme="minorHAnsi"/>
          <w:color w:val="000000" w:themeColor="text1"/>
          <w:sz w:val="22"/>
          <w:szCs w:val="22"/>
        </w:rPr>
      </w:pPr>
    </w:p>
    <w:p w14:paraId="14CEBA31" w14:textId="77777777" w:rsidR="0088430E" w:rsidRPr="00F62C95" w:rsidRDefault="0088430E" w:rsidP="00503070">
      <w:pPr>
        <w:rPr>
          <w:rFonts w:cstheme="minorHAnsi"/>
          <w:color w:val="000000" w:themeColor="text1"/>
          <w:sz w:val="22"/>
          <w:szCs w:val="22"/>
        </w:rPr>
      </w:pPr>
    </w:p>
    <w:p w14:paraId="51176EA4" w14:textId="77777777" w:rsidR="00503070" w:rsidRPr="00F62C95" w:rsidRDefault="00503070" w:rsidP="00503070">
      <w:pPr>
        <w:rPr>
          <w:rFonts w:cstheme="minorHAnsi"/>
          <w:color w:val="000000" w:themeColor="text1"/>
          <w:sz w:val="22"/>
          <w:szCs w:val="22"/>
        </w:rPr>
      </w:pPr>
    </w:p>
    <w:p w14:paraId="0AFC6764" w14:textId="77777777" w:rsidR="00503070" w:rsidRPr="00F62C95" w:rsidRDefault="00503070" w:rsidP="00503070">
      <w:pPr>
        <w:rPr>
          <w:rFonts w:cstheme="minorHAnsi"/>
          <w:color w:val="000000" w:themeColor="text1"/>
          <w:sz w:val="22"/>
          <w:szCs w:val="22"/>
        </w:rPr>
      </w:pPr>
    </w:p>
    <w:p w14:paraId="10172AB1" w14:textId="77777777" w:rsidR="00503070" w:rsidRPr="00F62C95" w:rsidRDefault="00503070" w:rsidP="00503070">
      <w:pPr>
        <w:rPr>
          <w:rFonts w:cstheme="minorHAnsi"/>
          <w:color w:val="000000" w:themeColor="text1"/>
          <w:sz w:val="22"/>
          <w:szCs w:val="22"/>
        </w:rPr>
      </w:pPr>
    </w:p>
    <w:p w14:paraId="63CD8717" w14:textId="77777777" w:rsidR="00503070" w:rsidRPr="00F62C95" w:rsidRDefault="00503070" w:rsidP="00503070">
      <w:pPr>
        <w:rPr>
          <w:rFonts w:cstheme="minorHAnsi"/>
          <w:color w:val="000000" w:themeColor="text1"/>
          <w:sz w:val="22"/>
          <w:szCs w:val="22"/>
        </w:rPr>
      </w:pPr>
    </w:p>
    <w:p w14:paraId="5EC45F6F" w14:textId="77777777" w:rsidR="00503070" w:rsidRPr="00F62C95" w:rsidRDefault="00503070" w:rsidP="00503070">
      <w:pPr>
        <w:rPr>
          <w:rFonts w:cstheme="minorHAnsi"/>
          <w:color w:val="000000" w:themeColor="text1"/>
          <w:sz w:val="22"/>
          <w:szCs w:val="22"/>
        </w:rPr>
      </w:pPr>
    </w:p>
    <w:p w14:paraId="2E8E1C9D" w14:textId="77777777" w:rsidR="00503070" w:rsidRPr="00F62C95" w:rsidRDefault="00503070" w:rsidP="00503070">
      <w:pPr>
        <w:rPr>
          <w:rFonts w:cstheme="minorHAnsi"/>
          <w:color w:val="000000" w:themeColor="text1"/>
          <w:sz w:val="22"/>
          <w:szCs w:val="22"/>
        </w:rPr>
      </w:pPr>
    </w:p>
    <w:p w14:paraId="1CEC6D1B" w14:textId="77777777" w:rsidR="00503070" w:rsidRPr="00F62C95" w:rsidRDefault="00503070" w:rsidP="00503070">
      <w:pPr>
        <w:rPr>
          <w:rFonts w:cstheme="minorHAnsi"/>
          <w:color w:val="000000" w:themeColor="text1"/>
          <w:sz w:val="22"/>
          <w:szCs w:val="22"/>
        </w:rPr>
      </w:pPr>
    </w:p>
    <w:p w14:paraId="352275E2" w14:textId="77777777" w:rsidR="00503070" w:rsidRPr="00F62C95" w:rsidRDefault="00503070" w:rsidP="00503070">
      <w:pPr>
        <w:rPr>
          <w:rFonts w:cstheme="minorHAnsi"/>
          <w:color w:val="000000" w:themeColor="text1"/>
          <w:sz w:val="22"/>
          <w:szCs w:val="22"/>
        </w:rPr>
      </w:pPr>
    </w:p>
    <w:p w14:paraId="0611271D" w14:textId="77777777" w:rsidR="00503070" w:rsidRPr="00F62C95" w:rsidRDefault="00503070" w:rsidP="00503070">
      <w:pPr>
        <w:rPr>
          <w:rFonts w:cstheme="minorHAnsi"/>
          <w:color w:val="000000" w:themeColor="text1"/>
          <w:sz w:val="22"/>
          <w:szCs w:val="22"/>
        </w:rPr>
      </w:pPr>
    </w:p>
    <w:p w14:paraId="5B162600" w14:textId="77777777" w:rsidR="00503070" w:rsidRPr="00F62C95" w:rsidRDefault="00503070" w:rsidP="00503070">
      <w:pPr>
        <w:rPr>
          <w:rFonts w:cstheme="minorHAnsi"/>
          <w:color w:val="000000" w:themeColor="text1"/>
          <w:sz w:val="22"/>
          <w:szCs w:val="22"/>
        </w:rPr>
      </w:pPr>
    </w:p>
    <w:p w14:paraId="7BBCBD1E" w14:textId="77777777" w:rsidR="00503070" w:rsidRPr="00F62C95" w:rsidRDefault="00503070" w:rsidP="00503070">
      <w:pPr>
        <w:rPr>
          <w:rFonts w:cstheme="minorHAnsi"/>
          <w:color w:val="000000" w:themeColor="text1"/>
          <w:sz w:val="22"/>
          <w:szCs w:val="22"/>
        </w:rPr>
      </w:pPr>
    </w:p>
    <w:p w14:paraId="12B0100D" w14:textId="77777777" w:rsidR="00503070" w:rsidRPr="00F62C95" w:rsidRDefault="00503070" w:rsidP="00503070">
      <w:pPr>
        <w:rPr>
          <w:rFonts w:cstheme="minorHAnsi"/>
          <w:color w:val="000000" w:themeColor="text1"/>
          <w:sz w:val="22"/>
          <w:szCs w:val="22"/>
        </w:rPr>
      </w:pPr>
    </w:p>
    <w:p w14:paraId="076488C9" w14:textId="77777777" w:rsidR="00503070" w:rsidRPr="00F62C95" w:rsidRDefault="00503070" w:rsidP="00503070">
      <w:pPr>
        <w:rPr>
          <w:rFonts w:cstheme="minorHAnsi"/>
          <w:color w:val="000000" w:themeColor="text1"/>
          <w:sz w:val="22"/>
          <w:szCs w:val="22"/>
        </w:rPr>
      </w:pPr>
    </w:p>
    <w:p w14:paraId="36E03421" w14:textId="77777777" w:rsidR="00503070" w:rsidRPr="00F62C95" w:rsidRDefault="00503070" w:rsidP="00503070">
      <w:pPr>
        <w:rPr>
          <w:rFonts w:cstheme="minorHAnsi"/>
          <w:color w:val="000000" w:themeColor="text1"/>
          <w:sz w:val="22"/>
          <w:szCs w:val="22"/>
        </w:rPr>
      </w:pPr>
    </w:p>
    <w:p w14:paraId="523C96CD" w14:textId="77777777" w:rsidR="00503070" w:rsidRPr="00F62C95" w:rsidRDefault="00503070" w:rsidP="00503070">
      <w:pPr>
        <w:rPr>
          <w:rFonts w:cstheme="minorHAnsi"/>
          <w:color w:val="000000" w:themeColor="text1"/>
          <w:sz w:val="22"/>
          <w:szCs w:val="22"/>
        </w:rPr>
      </w:pPr>
    </w:p>
    <w:p w14:paraId="797214E1" w14:textId="77777777" w:rsidR="00503070" w:rsidRPr="00F62C95" w:rsidRDefault="00503070" w:rsidP="00503070">
      <w:pPr>
        <w:rPr>
          <w:rFonts w:cstheme="minorHAnsi"/>
          <w:color w:val="000000" w:themeColor="text1"/>
          <w:sz w:val="22"/>
          <w:szCs w:val="22"/>
        </w:rPr>
      </w:pPr>
    </w:p>
    <w:p w14:paraId="2897F6D9" w14:textId="77777777" w:rsidR="00503070" w:rsidRPr="00F62C95" w:rsidRDefault="00503070" w:rsidP="00503070">
      <w:pPr>
        <w:rPr>
          <w:rFonts w:cstheme="minorHAnsi"/>
          <w:color w:val="000000" w:themeColor="text1"/>
          <w:sz w:val="22"/>
          <w:szCs w:val="22"/>
        </w:rPr>
      </w:pPr>
    </w:p>
    <w:p w14:paraId="68E5A717" w14:textId="77777777" w:rsidR="00503070" w:rsidRPr="00F62C95" w:rsidRDefault="00503070" w:rsidP="00503070">
      <w:pPr>
        <w:rPr>
          <w:rFonts w:cstheme="minorHAnsi"/>
          <w:color w:val="000000" w:themeColor="text1"/>
          <w:sz w:val="22"/>
          <w:szCs w:val="22"/>
        </w:rPr>
      </w:pPr>
    </w:p>
    <w:p w14:paraId="4D480967" w14:textId="77777777" w:rsidR="00503070" w:rsidRPr="00F62C95" w:rsidRDefault="00503070" w:rsidP="00503070">
      <w:pPr>
        <w:rPr>
          <w:rFonts w:cstheme="minorHAnsi"/>
          <w:color w:val="000000" w:themeColor="text1"/>
          <w:sz w:val="22"/>
          <w:szCs w:val="22"/>
        </w:rPr>
      </w:pPr>
    </w:p>
    <w:p w14:paraId="5F9D8B68" w14:textId="77777777" w:rsidR="00503070" w:rsidRPr="00F62C95" w:rsidRDefault="00503070" w:rsidP="00503070">
      <w:pPr>
        <w:rPr>
          <w:rFonts w:cstheme="minorHAnsi"/>
          <w:color w:val="000000" w:themeColor="text1"/>
          <w:sz w:val="22"/>
          <w:szCs w:val="22"/>
        </w:rPr>
      </w:pPr>
    </w:p>
    <w:p w14:paraId="39FA1090" w14:textId="77777777" w:rsidR="00503070" w:rsidRPr="00F62C95" w:rsidRDefault="00503070" w:rsidP="00503070">
      <w:pPr>
        <w:rPr>
          <w:rFonts w:cstheme="minorHAnsi"/>
          <w:color w:val="000000" w:themeColor="text1"/>
          <w:sz w:val="22"/>
          <w:szCs w:val="22"/>
        </w:rPr>
      </w:pPr>
    </w:p>
    <w:p w14:paraId="495A40D9" w14:textId="77777777" w:rsidR="00503070" w:rsidRPr="00F62C95" w:rsidRDefault="00503070" w:rsidP="00503070">
      <w:pPr>
        <w:rPr>
          <w:rFonts w:cstheme="minorHAnsi"/>
          <w:color w:val="000000" w:themeColor="text1"/>
          <w:sz w:val="22"/>
          <w:szCs w:val="22"/>
        </w:rPr>
      </w:pPr>
    </w:p>
    <w:p w14:paraId="2676AB30" w14:textId="77777777" w:rsidR="00503070" w:rsidRPr="00F62C95" w:rsidRDefault="00503070" w:rsidP="00503070">
      <w:pPr>
        <w:rPr>
          <w:rFonts w:cstheme="minorHAnsi"/>
          <w:color w:val="000000" w:themeColor="text1"/>
          <w:sz w:val="22"/>
          <w:szCs w:val="22"/>
        </w:rPr>
      </w:pPr>
    </w:p>
    <w:p w14:paraId="3192088F" w14:textId="77777777" w:rsidR="00503070" w:rsidRPr="00F62C95" w:rsidRDefault="00503070" w:rsidP="00503070">
      <w:pPr>
        <w:rPr>
          <w:rFonts w:cstheme="minorHAnsi"/>
          <w:color w:val="000000" w:themeColor="text1"/>
          <w:sz w:val="22"/>
          <w:szCs w:val="22"/>
        </w:rPr>
      </w:pPr>
    </w:p>
    <w:p w14:paraId="4A5F31A9" w14:textId="77777777" w:rsidR="00503070" w:rsidRPr="00F62C95" w:rsidRDefault="00503070" w:rsidP="00503070">
      <w:pPr>
        <w:rPr>
          <w:rFonts w:cstheme="minorHAnsi"/>
          <w:color w:val="000000" w:themeColor="text1"/>
          <w:sz w:val="22"/>
          <w:szCs w:val="22"/>
        </w:rPr>
      </w:pPr>
    </w:p>
    <w:p w14:paraId="410106D2" w14:textId="77777777" w:rsidR="00503070" w:rsidRPr="00F62C95" w:rsidRDefault="00503070" w:rsidP="00503070">
      <w:pPr>
        <w:rPr>
          <w:rFonts w:cstheme="minorHAnsi"/>
          <w:color w:val="000000" w:themeColor="text1"/>
          <w:sz w:val="22"/>
          <w:szCs w:val="22"/>
        </w:rPr>
      </w:pPr>
    </w:p>
    <w:p w14:paraId="5F6F8BBE" w14:textId="77777777" w:rsidR="00503070" w:rsidRPr="00F62C95" w:rsidRDefault="00503070" w:rsidP="00503070">
      <w:pPr>
        <w:rPr>
          <w:rFonts w:cstheme="minorHAnsi"/>
          <w:color w:val="000000" w:themeColor="text1"/>
          <w:sz w:val="22"/>
          <w:szCs w:val="22"/>
        </w:rPr>
      </w:pPr>
    </w:p>
    <w:p w14:paraId="5550CF9D" w14:textId="77777777" w:rsidR="00503070" w:rsidRPr="00F62C95" w:rsidRDefault="00503070" w:rsidP="00503070">
      <w:pPr>
        <w:rPr>
          <w:rFonts w:cstheme="minorHAnsi"/>
          <w:color w:val="000000" w:themeColor="text1"/>
          <w:sz w:val="22"/>
          <w:szCs w:val="22"/>
        </w:rPr>
      </w:pPr>
    </w:p>
    <w:p w14:paraId="0ED77A42" w14:textId="77777777" w:rsidR="00503070" w:rsidRPr="00F62C95" w:rsidRDefault="00503070" w:rsidP="00503070">
      <w:pPr>
        <w:rPr>
          <w:rFonts w:ascii="Calibri" w:hAnsi="Calibri" w:cs="Calibri"/>
          <w:color w:val="000000" w:themeColor="text1"/>
        </w:rPr>
      </w:pPr>
    </w:p>
    <w:p w14:paraId="107947BF" w14:textId="77777777" w:rsidR="00503070" w:rsidRPr="00F62C95" w:rsidRDefault="00503070" w:rsidP="00503070">
      <w:pPr>
        <w:rPr>
          <w:rFonts w:ascii="Calibri" w:hAnsi="Calibri" w:cs="Calibri"/>
          <w:color w:val="000000" w:themeColor="text1"/>
        </w:rPr>
      </w:pPr>
    </w:p>
    <w:p w14:paraId="0BEC8560" w14:textId="77777777" w:rsidR="00503070" w:rsidRPr="00F62C95" w:rsidRDefault="00503070" w:rsidP="00503070">
      <w:pPr>
        <w:rPr>
          <w:rFonts w:ascii="Calibri" w:hAnsi="Calibri" w:cs="Calibri"/>
          <w:color w:val="000000" w:themeColor="text1"/>
        </w:rPr>
      </w:pPr>
    </w:p>
    <w:p w14:paraId="30D56574" w14:textId="77777777" w:rsidR="00503070" w:rsidRPr="00F62C95" w:rsidRDefault="00503070" w:rsidP="00503070">
      <w:pPr>
        <w:rPr>
          <w:rFonts w:ascii="Calibri" w:hAnsi="Calibri" w:cs="Calibri"/>
          <w:color w:val="000000" w:themeColor="text1"/>
        </w:rPr>
      </w:pPr>
    </w:p>
    <w:p w14:paraId="2CDCCF96" w14:textId="77777777" w:rsidR="00503070" w:rsidRPr="00F62C95" w:rsidRDefault="00503070" w:rsidP="00503070">
      <w:pPr>
        <w:rPr>
          <w:rFonts w:ascii="Calibri" w:hAnsi="Calibri" w:cs="Calibri"/>
          <w:color w:val="000000" w:themeColor="text1"/>
        </w:rPr>
      </w:pPr>
    </w:p>
    <w:p w14:paraId="61B2FAEA" w14:textId="77777777" w:rsidR="00503070" w:rsidRPr="00F62C95" w:rsidRDefault="00503070" w:rsidP="00503070">
      <w:pPr>
        <w:rPr>
          <w:rFonts w:ascii="Calibri" w:hAnsi="Calibri" w:cs="Calibri"/>
          <w:color w:val="000000" w:themeColor="text1"/>
        </w:rPr>
      </w:pPr>
    </w:p>
    <w:p w14:paraId="7A7473F1" w14:textId="77777777" w:rsidR="00503070" w:rsidRPr="00F62C95" w:rsidRDefault="00503070" w:rsidP="00503070">
      <w:pPr>
        <w:rPr>
          <w:rFonts w:ascii="Calibri" w:hAnsi="Calibri" w:cs="Calibri"/>
          <w:color w:val="000000" w:themeColor="text1"/>
        </w:rPr>
      </w:pPr>
    </w:p>
    <w:p w14:paraId="1839A0D7" w14:textId="4E61ED28" w:rsidR="00503070" w:rsidRPr="00F62C95" w:rsidRDefault="00503070" w:rsidP="00503070">
      <w:pPr>
        <w:rPr>
          <w:rFonts w:ascii="Calibri" w:hAnsi="Calibri" w:cs="Calibri"/>
          <w:color w:val="000000" w:themeColor="text1"/>
        </w:rPr>
      </w:pPr>
      <w:r w:rsidRPr="00F62C95">
        <w:rPr>
          <w:rFonts w:ascii="Calibri" w:hAnsi="Calibri" w:cs="Calibri"/>
          <w:color w:val="000000" w:themeColor="text1"/>
        </w:rPr>
        <w:t xml:space="preserve">Supplementary Table </w:t>
      </w:r>
      <w:r w:rsidR="00902AF1" w:rsidRPr="00F62C95">
        <w:rPr>
          <w:rFonts w:ascii="Calibri" w:hAnsi="Calibri" w:cs="Calibri"/>
          <w:color w:val="000000" w:themeColor="text1"/>
        </w:rPr>
        <w:t>3</w:t>
      </w:r>
      <w:r w:rsidRPr="00F62C95">
        <w:rPr>
          <w:rFonts w:ascii="Calibri" w:hAnsi="Calibri" w:cs="Calibri"/>
          <w:color w:val="000000" w:themeColor="text1"/>
        </w:rPr>
        <w:t xml:space="preserve"> – Up-stream cytokines predicted to be inhibited by </w:t>
      </w:r>
      <w:proofErr w:type="spellStart"/>
      <w:r w:rsidRPr="00F62C95">
        <w:rPr>
          <w:rFonts w:ascii="Calibri" w:hAnsi="Calibri" w:cs="Calibri"/>
          <w:color w:val="000000" w:themeColor="text1"/>
        </w:rPr>
        <w:t>secukinumab</w:t>
      </w:r>
      <w:proofErr w:type="spellEnd"/>
      <w:r w:rsidRPr="00F62C95">
        <w:rPr>
          <w:rFonts w:ascii="Calibri" w:hAnsi="Calibri" w:cs="Calibri"/>
          <w:color w:val="000000" w:themeColor="text1"/>
        </w:rPr>
        <w:t>.</w:t>
      </w:r>
    </w:p>
    <w:p w14:paraId="75DC13AC" w14:textId="77777777" w:rsidR="00503070" w:rsidRPr="00F62C95" w:rsidRDefault="00503070" w:rsidP="00503070">
      <w:pPr>
        <w:rPr>
          <w:rFonts w:cstheme="minorHAnsi"/>
          <w:color w:val="000000" w:themeColor="text1"/>
          <w:sz w:val="22"/>
          <w:szCs w:val="22"/>
        </w:rPr>
      </w:pPr>
    </w:p>
    <w:tbl>
      <w:tblPr>
        <w:tblW w:w="5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513"/>
      </w:tblGrid>
      <w:tr w:rsidR="00F62C95" w:rsidRPr="00F62C95" w14:paraId="5896F452" w14:textId="77777777" w:rsidTr="00C76071">
        <w:trPr>
          <w:trHeight w:val="340"/>
        </w:trPr>
        <w:tc>
          <w:tcPr>
            <w:tcW w:w="1300" w:type="dxa"/>
            <w:shd w:val="clear" w:color="auto" w:fill="auto"/>
            <w:noWrap/>
            <w:vAlign w:val="center"/>
            <w:hideMark/>
          </w:tcPr>
          <w:p w14:paraId="16EB96D6"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Cytokine</w:t>
            </w:r>
          </w:p>
        </w:tc>
        <w:tc>
          <w:tcPr>
            <w:tcW w:w="1300" w:type="dxa"/>
            <w:shd w:val="clear" w:color="auto" w:fill="auto"/>
            <w:noWrap/>
            <w:vAlign w:val="center"/>
            <w:hideMark/>
          </w:tcPr>
          <w:p w14:paraId="67065234"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Predicted Activation State</w:t>
            </w:r>
          </w:p>
        </w:tc>
        <w:tc>
          <w:tcPr>
            <w:tcW w:w="1300" w:type="dxa"/>
            <w:shd w:val="clear" w:color="auto" w:fill="auto"/>
            <w:noWrap/>
            <w:vAlign w:val="center"/>
            <w:hideMark/>
          </w:tcPr>
          <w:p w14:paraId="788C7326"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Z-score</w:t>
            </w:r>
          </w:p>
        </w:tc>
        <w:tc>
          <w:tcPr>
            <w:tcW w:w="1513" w:type="dxa"/>
            <w:shd w:val="clear" w:color="auto" w:fill="auto"/>
            <w:noWrap/>
            <w:vAlign w:val="center"/>
            <w:hideMark/>
          </w:tcPr>
          <w:p w14:paraId="3F2A65FA"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P-value</w:t>
            </w:r>
          </w:p>
        </w:tc>
      </w:tr>
      <w:tr w:rsidR="00F62C95" w:rsidRPr="00F62C95" w14:paraId="7924151D" w14:textId="77777777" w:rsidTr="00C76071">
        <w:trPr>
          <w:trHeight w:val="320"/>
        </w:trPr>
        <w:tc>
          <w:tcPr>
            <w:tcW w:w="1300" w:type="dxa"/>
            <w:shd w:val="clear" w:color="auto" w:fill="auto"/>
            <w:noWrap/>
            <w:vAlign w:val="bottom"/>
            <w:hideMark/>
          </w:tcPr>
          <w:p w14:paraId="3227D916"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IL1A</w:t>
            </w:r>
          </w:p>
        </w:tc>
        <w:tc>
          <w:tcPr>
            <w:tcW w:w="1300" w:type="dxa"/>
            <w:shd w:val="clear" w:color="auto" w:fill="auto"/>
            <w:noWrap/>
            <w:vAlign w:val="bottom"/>
            <w:hideMark/>
          </w:tcPr>
          <w:p w14:paraId="3DBFFF07"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09A787D0"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-2.331</w:t>
            </w:r>
          </w:p>
        </w:tc>
        <w:tc>
          <w:tcPr>
            <w:tcW w:w="1513" w:type="dxa"/>
            <w:shd w:val="clear" w:color="auto" w:fill="auto"/>
            <w:noWrap/>
            <w:vAlign w:val="bottom"/>
            <w:hideMark/>
          </w:tcPr>
          <w:p w14:paraId="7B11E8FC"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8.33E-03</w:t>
            </w:r>
          </w:p>
        </w:tc>
      </w:tr>
      <w:tr w:rsidR="00F62C95" w:rsidRPr="00F62C95" w14:paraId="04601B07" w14:textId="77777777" w:rsidTr="00C76071">
        <w:trPr>
          <w:trHeight w:val="320"/>
        </w:trPr>
        <w:tc>
          <w:tcPr>
            <w:tcW w:w="1300" w:type="dxa"/>
            <w:shd w:val="clear" w:color="auto" w:fill="auto"/>
            <w:noWrap/>
            <w:vAlign w:val="bottom"/>
            <w:hideMark/>
          </w:tcPr>
          <w:p w14:paraId="784AE641"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OSM</w:t>
            </w:r>
          </w:p>
        </w:tc>
        <w:tc>
          <w:tcPr>
            <w:tcW w:w="1300" w:type="dxa"/>
            <w:shd w:val="clear" w:color="auto" w:fill="auto"/>
            <w:noWrap/>
            <w:vAlign w:val="bottom"/>
            <w:hideMark/>
          </w:tcPr>
          <w:p w14:paraId="6C703B07"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28957FA5"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-3.186</w:t>
            </w:r>
          </w:p>
        </w:tc>
        <w:tc>
          <w:tcPr>
            <w:tcW w:w="1513" w:type="dxa"/>
            <w:shd w:val="clear" w:color="auto" w:fill="auto"/>
            <w:noWrap/>
            <w:vAlign w:val="bottom"/>
            <w:hideMark/>
          </w:tcPr>
          <w:p w14:paraId="0A4E996A"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1.21E-02</w:t>
            </w:r>
          </w:p>
        </w:tc>
      </w:tr>
      <w:tr w:rsidR="00503070" w:rsidRPr="00F62C95" w14:paraId="00273C3A" w14:textId="77777777" w:rsidTr="00C76071">
        <w:trPr>
          <w:trHeight w:val="320"/>
        </w:trPr>
        <w:tc>
          <w:tcPr>
            <w:tcW w:w="1300" w:type="dxa"/>
            <w:shd w:val="clear" w:color="auto" w:fill="auto"/>
            <w:noWrap/>
            <w:vAlign w:val="bottom"/>
            <w:hideMark/>
          </w:tcPr>
          <w:p w14:paraId="75F992C3"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THPO</w:t>
            </w:r>
          </w:p>
        </w:tc>
        <w:tc>
          <w:tcPr>
            <w:tcW w:w="1300" w:type="dxa"/>
            <w:shd w:val="clear" w:color="auto" w:fill="auto"/>
            <w:noWrap/>
            <w:vAlign w:val="bottom"/>
            <w:hideMark/>
          </w:tcPr>
          <w:p w14:paraId="02803E07"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0CD83756"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-2.589</w:t>
            </w:r>
          </w:p>
        </w:tc>
        <w:tc>
          <w:tcPr>
            <w:tcW w:w="1513" w:type="dxa"/>
            <w:shd w:val="clear" w:color="auto" w:fill="auto"/>
            <w:noWrap/>
            <w:vAlign w:val="bottom"/>
            <w:hideMark/>
          </w:tcPr>
          <w:p w14:paraId="5DCF98D6"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1.40E-02</w:t>
            </w:r>
          </w:p>
        </w:tc>
      </w:tr>
    </w:tbl>
    <w:p w14:paraId="7C3E363D" w14:textId="77777777" w:rsidR="00503070" w:rsidRPr="00F62C95" w:rsidRDefault="00503070" w:rsidP="00503070">
      <w:pPr>
        <w:rPr>
          <w:rFonts w:cstheme="minorHAnsi"/>
          <w:color w:val="000000" w:themeColor="text1"/>
          <w:sz w:val="22"/>
          <w:szCs w:val="22"/>
        </w:rPr>
      </w:pPr>
    </w:p>
    <w:p w14:paraId="79B3B2B3" w14:textId="77777777" w:rsidR="00503070" w:rsidRPr="00F62C95" w:rsidRDefault="00503070" w:rsidP="00503070">
      <w:pPr>
        <w:rPr>
          <w:rFonts w:cstheme="minorHAnsi"/>
          <w:color w:val="000000" w:themeColor="text1"/>
          <w:sz w:val="22"/>
          <w:szCs w:val="22"/>
        </w:rPr>
      </w:pPr>
      <w:r w:rsidRPr="00F62C95">
        <w:rPr>
          <w:rFonts w:cstheme="minorHAnsi"/>
          <w:color w:val="000000" w:themeColor="text1"/>
          <w:sz w:val="22"/>
          <w:szCs w:val="22"/>
        </w:rPr>
        <w:br w:type="page"/>
      </w:r>
    </w:p>
    <w:p w14:paraId="7DDB84DE" w14:textId="27E78577" w:rsidR="00503070" w:rsidRPr="00F62C95" w:rsidRDefault="00503070" w:rsidP="00503070">
      <w:pPr>
        <w:rPr>
          <w:rFonts w:ascii="Calibri" w:hAnsi="Calibri" w:cs="Calibri"/>
          <w:color w:val="000000" w:themeColor="text1"/>
        </w:rPr>
      </w:pPr>
      <w:r w:rsidRPr="00F62C95">
        <w:rPr>
          <w:rFonts w:ascii="Calibri" w:hAnsi="Calibri" w:cs="Calibri"/>
          <w:color w:val="000000" w:themeColor="text1"/>
        </w:rPr>
        <w:lastRenderedPageBreak/>
        <w:t xml:space="preserve">Supplementary Table </w:t>
      </w:r>
      <w:r w:rsidR="00385585" w:rsidRPr="00F62C95">
        <w:rPr>
          <w:rFonts w:ascii="Calibri" w:hAnsi="Calibri" w:cs="Calibri"/>
          <w:color w:val="000000" w:themeColor="text1"/>
        </w:rPr>
        <w:t>4</w:t>
      </w:r>
      <w:r w:rsidRPr="00F62C95">
        <w:rPr>
          <w:rFonts w:ascii="Calibri" w:hAnsi="Calibri" w:cs="Calibri"/>
          <w:color w:val="000000" w:themeColor="text1"/>
        </w:rPr>
        <w:t xml:space="preserve"> – Transcription factors predicted to be activated or inhibited by </w:t>
      </w:r>
      <w:proofErr w:type="spellStart"/>
      <w:r w:rsidRPr="00F62C95">
        <w:rPr>
          <w:rFonts w:ascii="Calibri" w:hAnsi="Calibri" w:cs="Calibri"/>
          <w:color w:val="000000" w:themeColor="text1"/>
        </w:rPr>
        <w:t>secukinumab</w:t>
      </w:r>
      <w:proofErr w:type="spellEnd"/>
      <w:r w:rsidRPr="00F62C95">
        <w:rPr>
          <w:rFonts w:ascii="Calibri" w:hAnsi="Calibri" w:cs="Calibri"/>
          <w:color w:val="000000" w:themeColor="text1"/>
        </w:rPr>
        <w:t>.</w:t>
      </w:r>
    </w:p>
    <w:p w14:paraId="698544FD" w14:textId="77777777" w:rsidR="00503070" w:rsidRPr="00F62C95" w:rsidRDefault="00503070" w:rsidP="00503070">
      <w:pPr>
        <w:rPr>
          <w:rFonts w:cstheme="minorHAnsi"/>
          <w:color w:val="000000" w:themeColor="text1"/>
          <w:sz w:val="22"/>
          <w:szCs w:val="22"/>
        </w:rPr>
      </w:pPr>
    </w:p>
    <w:tbl>
      <w:tblPr>
        <w:tblW w:w="5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300"/>
        <w:gridCol w:w="1300"/>
        <w:gridCol w:w="1300"/>
      </w:tblGrid>
      <w:tr w:rsidR="00F62C95" w:rsidRPr="00F62C95" w14:paraId="38F7BCE9" w14:textId="77777777" w:rsidTr="00C76071">
        <w:trPr>
          <w:trHeight w:val="340"/>
        </w:trPr>
        <w:tc>
          <w:tcPr>
            <w:tcW w:w="1559" w:type="dxa"/>
            <w:shd w:val="clear" w:color="auto" w:fill="auto"/>
            <w:noWrap/>
            <w:vAlign w:val="center"/>
            <w:hideMark/>
          </w:tcPr>
          <w:p w14:paraId="38B47FFE"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Transcription factor</w:t>
            </w:r>
          </w:p>
        </w:tc>
        <w:tc>
          <w:tcPr>
            <w:tcW w:w="1300" w:type="dxa"/>
            <w:shd w:val="clear" w:color="auto" w:fill="auto"/>
            <w:noWrap/>
            <w:vAlign w:val="center"/>
            <w:hideMark/>
          </w:tcPr>
          <w:p w14:paraId="7F9F0431"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Predicted Activation State</w:t>
            </w:r>
          </w:p>
        </w:tc>
        <w:tc>
          <w:tcPr>
            <w:tcW w:w="1300" w:type="dxa"/>
            <w:shd w:val="clear" w:color="auto" w:fill="auto"/>
            <w:noWrap/>
            <w:vAlign w:val="center"/>
            <w:hideMark/>
          </w:tcPr>
          <w:p w14:paraId="1270D29A"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Z-score</w:t>
            </w:r>
          </w:p>
        </w:tc>
        <w:tc>
          <w:tcPr>
            <w:tcW w:w="1300" w:type="dxa"/>
            <w:shd w:val="clear" w:color="auto" w:fill="auto"/>
            <w:noWrap/>
            <w:vAlign w:val="center"/>
            <w:hideMark/>
          </w:tcPr>
          <w:p w14:paraId="0D4C08BC"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P-value</w:t>
            </w:r>
          </w:p>
        </w:tc>
      </w:tr>
      <w:tr w:rsidR="00F62C95" w:rsidRPr="00F62C95" w14:paraId="1E2049C0" w14:textId="77777777" w:rsidTr="00C76071">
        <w:trPr>
          <w:trHeight w:val="320"/>
        </w:trPr>
        <w:tc>
          <w:tcPr>
            <w:tcW w:w="1559" w:type="dxa"/>
            <w:shd w:val="clear" w:color="auto" w:fill="auto"/>
            <w:noWrap/>
            <w:vAlign w:val="bottom"/>
            <w:hideMark/>
          </w:tcPr>
          <w:p w14:paraId="1316FB5B"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GATA1</w:t>
            </w:r>
          </w:p>
        </w:tc>
        <w:tc>
          <w:tcPr>
            <w:tcW w:w="1300" w:type="dxa"/>
            <w:shd w:val="clear" w:color="auto" w:fill="auto"/>
            <w:noWrap/>
            <w:vAlign w:val="bottom"/>
            <w:hideMark/>
          </w:tcPr>
          <w:p w14:paraId="73B59B30"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190F6512"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-2.033</w:t>
            </w:r>
          </w:p>
        </w:tc>
        <w:tc>
          <w:tcPr>
            <w:tcW w:w="1300" w:type="dxa"/>
            <w:shd w:val="clear" w:color="auto" w:fill="auto"/>
            <w:noWrap/>
            <w:vAlign w:val="bottom"/>
            <w:hideMark/>
          </w:tcPr>
          <w:p w14:paraId="7EA514EA"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3.68E-09</w:t>
            </w:r>
          </w:p>
        </w:tc>
      </w:tr>
      <w:tr w:rsidR="00F62C95" w:rsidRPr="00F62C95" w14:paraId="68B6320C" w14:textId="77777777" w:rsidTr="00C76071">
        <w:trPr>
          <w:trHeight w:val="320"/>
        </w:trPr>
        <w:tc>
          <w:tcPr>
            <w:tcW w:w="1559" w:type="dxa"/>
            <w:shd w:val="clear" w:color="auto" w:fill="auto"/>
            <w:noWrap/>
            <w:vAlign w:val="bottom"/>
            <w:hideMark/>
          </w:tcPr>
          <w:p w14:paraId="57B9FE3A"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FLI1</w:t>
            </w:r>
          </w:p>
        </w:tc>
        <w:tc>
          <w:tcPr>
            <w:tcW w:w="1300" w:type="dxa"/>
            <w:shd w:val="clear" w:color="auto" w:fill="auto"/>
            <w:noWrap/>
            <w:vAlign w:val="bottom"/>
            <w:hideMark/>
          </w:tcPr>
          <w:p w14:paraId="155AC8BF"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56D3FA69"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-2.18</w:t>
            </w:r>
          </w:p>
        </w:tc>
        <w:tc>
          <w:tcPr>
            <w:tcW w:w="1300" w:type="dxa"/>
            <w:shd w:val="clear" w:color="auto" w:fill="auto"/>
            <w:noWrap/>
            <w:vAlign w:val="bottom"/>
            <w:hideMark/>
          </w:tcPr>
          <w:p w14:paraId="1D3A82BC"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1.81E-02</w:t>
            </w:r>
          </w:p>
        </w:tc>
      </w:tr>
      <w:tr w:rsidR="00F62C95" w:rsidRPr="00F62C95" w14:paraId="74DFE6FE" w14:textId="77777777" w:rsidTr="00C76071">
        <w:trPr>
          <w:trHeight w:val="320"/>
        </w:trPr>
        <w:tc>
          <w:tcPr>
            <w:tcW w:w="1559" w:type="dxa"/>
            <w:shd w:val="clear" w:color="auto" w:fill="auto"/>
            <w:noWrap/>
            <w:vAlign w:val="bottom"/>
            <w:hideMark/>
          </w:tcPr>
          <w:p w14:paraId="30AAE8B4"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ETV1</w:t>
            </w:r>
          </w:p>
        </w:tc>
        <w:tc>
          <w:tcPr>
            <w:tcW w:w="1300" w:type="dxa"/>
            <w:shd w:val="clear" w:color="auto" w:fill="auto"/>
            <w:noWrap/>
            <w:vAlign w:val="bottom"/>
            <w:hideMark/>
          </w:tcPr>
          <w:p w14:paraId="27ADFBE9"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58A5EE2A"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w:t>
            </w:r>
          </w:p>
        </w:tc>
        <w:tc>
          <w:tcPr>
            <w:tcW w:w="1300" w:type="dxa"/>
            <w:shd w:val="clear" w:color="auto" w:fill="auto"/>
            <w:noWrap/>
            <w:vAlign w:val="bottom"/>
            <w:hideMark/>
          </w:tcPr>
          <w:p w14:paraId="70AE96E6"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2.02E-02</w:t>
            </w:r>
          </w:p>
        </w:tc>
      </w:tr>
      <w:tr w:rsidR="00F62C95" w:rsidRPr="00F62C95" w14:paraId="2EE573FB" w14:textId="77777777" w:rsidTr="00C76071">
        <w:trPr>
          <w:trHeight w:val="320"/>
        </w:trPr>
        <w:tc>
          <w:tcPr>
            <w:tcW w:w="1559" w:type="dxa"/>
            <w:shd w:val="clear" w:color="auto" w:fill="auto"/>
            <w:noWrap/>
            <w:vAlign w:val="bottom"/>
            <w:hideMark/>
          </w:tcPr>
          <w:p w14:paraId="4CAD9EC6"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CDKN2A</w:t>
            </w:r>
          </w:p>
        </w:tc>
        <w:tc>
          <w:tcPr>
            <w:tcW w:w="1300" w:type="dxa"/>
            <w:shd w:val="clear" w:color="auto" w:fill="auto"/>
            <w:noWrap/>
            <w:vAlign w:val="bottom"/>
            <w:hideMark/>
          </w:tcPr>
          <w:p w14:paraId="3BB0FF8D"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10489419"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-2.445</w:t>
            </w:r>
          </w:p>
        </w:tc>
        <w:tc>
          <w:tcPr>
            <w:tcW w:w="1300" w:type="dxa"/>
            <w:shd w:val="clear" w:color="auto" w:fill="auto"/>
            <w:noWrap/>
            <w:vAlign w:val="bottom"/>
            <w:hideMark/>
          </w:tcPr>
          <w:p w14:paraId="4B664EAF"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2.49E-02</w:t>
            </w:r>
          </w:p>
        </w:tc>
      </w:tr>
      <w:tr w:rsidR="00F62C95" w:rsidRPr="00F62C95" w14:paraId="318A1DD1" w14:textId="77777777" w:rsidTr="00C76071">
        <w:trPr>
          <w:trHeight w:val="320"/>
        </w:trPr>
        <w:tc>
          <w:tcPr>
            <w:tcW w:w="1559" w:type="dxa"/>
            <w:shd w:val="clear" w:color="auto" w:fill="auto"/>
            <w:noWrap/>
            <w:vAlign w:val="bottom"/>
            <w:hideMark/>
          </w:tcPr>
          <w:p w14:paraId="339F26F2"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SPDEF</w:t>
            </w:r>
          </w:p>
        </w:tc>
        <w:tc>
          <w:tcPr>
            <w:tcW w:w="1300" w:type="dxa"/>
            <w:shd w:val="clear" w:color="auto" w:fill="auto"/>
            <w:noWrap/>
            <w:vAlign w:val="bottom"/>
            <w:hideMark/>
          </w:tcPr>
          <w:p w14:paraId="7BA5E5AE"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26694743"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-2.186</w:t>
            </w:r>
          </w:p>
        </w:tc>
        <w:tc>
          <w:tcPr>
            <w:tcW w:w="1300" w:type="dxa"/>
            <w:shd w:val="clear" w:color="auto" w:fill="auto"/>
            <w:noWrap/>
            <w:vAlign w:val="bottom"/>
            <w:hideMark/>
          </w:tcPr>
          <w:p w14:paraId="2FDFA357"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3.32E-02</w:t>
            </w:r>
          </w:p>
        </w:tc>
      </w:tr>
      <w:tr w:rsidR="00F62C95" w:rsidRPr="00F62C95" w14:paraId="4B17EB55" w14:textId="77777777" w:rsidTr="00C76071">
        <w:trPr>
          <w:trHeight w:val="320"/>
        </w:trPr>
        <w:tc>
          <w:tcPr>
            <w:tcW w:w="1559" w:type="dxa"/>
            <w:shd w:val="clear" w:color="auto" w:fill="auto"/>
            <w:noWrap/>
            <w:vAlign w:val="bottom"/>
            <w:hideMark/>
          </w:tcPr>
          <w:p w14:paraId="1AA6B345"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CEBPD</w:t>
            </w:r>
          </w:p>
        </w:tc>
        <w:tc>
          <w:tcPr>
            <w:tcW w:w="1300" w:type="dxa"/>
            <w:shd w:val="clear" w:color="auto" w:fill="auto"/>
            <w:noWrap/>
            <w:vAlign w:val="bottom"/>
            <w:hideMark/>
          </w:tcPr>
          <w:p w14:paraId="08381777"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6AE8E8F3"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-2.035</w:t>
            </w:r>
          </w:p>
        </w:tc>
        <w:tc>
          <w:tcPr>
            <w:tcW w:w="1300" w:type="dxa"/>
            <w:shd w:val="clear" w:color="auto" w:fill="auto"/>
            <w:noWrap/>
            <w:vAlign w:val="bottom"/>
            <w:hideMark/>
          </w:tcPr>
          <w:p w14:paraId="043D9F60"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3.57E-02</w:t>
            </w:r>
          </w:p>
        </w:tc>
      </w:tr>
      <w:tr w:rsidR="00F62C95" w:rsidRPr="00F62C95" w14:paraId="495F68C3" w14:textId="77777777" w:rsidTr="00C76071">
        <w:trPr>
          <w:trHeight w:val="320"/>
        </w:trPr>
        <w:tc>
          <w:tcPr>
            <w:tcW w:w="1559" w:type="dxa"/>
            <w:shd w:val="clear" w:color="auto" w:fill="auto"/>
            <w:noWrap/>
            <w:vAlign w:val="bottom"/>
            <w:hideMark/>
          </w:tcPr>
          <w:p w14:paraId="6FAC0454"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IRF1</w:t>
            </w:r>
          </w:p>
        </w:tc>
        <w:tc>
          <w:tcPr>
            <w:tcW w:w="1300" w:type="dxa"/>
            <w:shd w:val="clear" w:color="auto" w:fill="auto"/>
            <w:noWrap/>
            <w:vAlign w:val="bottom"/>
            <w:hideMark/>
          </w:tcPr>
          <w:p w14:paraId="352EEC4C"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642BFB18"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-2.408</w:t>
            </w:r>
          </w:p>
        </w:tc>
        <w:tc>
          <w:tcPr>
            <w:tcW w:w="1300" w:type="dxa"/>
            <w:shd w:val="clear" w:color="auto" w:fill="auto"/>
            <w:noWrap/>
            <w:vAlign w:val="bottom"/>
            <w:hideMark/>
          </w:tcPr>
          <w:p w14:paraId="064CBF9C"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3.98E-02</w:t>
            </w:r>
          </w:p>
        </w:tc>
      </w:tr>
      <w:tr w:rsidR="00F62C95" w:rsidRPr="00F62C95" w14:paraId="29A5670A" w14:textId="77777777" w:rsidTr="00C76071">
        <w:trPr>
          <w:trHeight w:val="320"/>
        </w:trPr>
        <w:tc>
          <w:tcPr>
            <w:tcW w:w="1559" w:type="dxa"/>
            <w:shd w:val="clear" w:color="auto" w:fill="auto"/>
            <w:noWrap/>
            <w:vAlign w:val="bottom"/>
            <w:hideMark/>
          </w:tcPr>
          <w:p w14:paraId="6C42D74E"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MLXIPL</w:t>
            </w:r>
          </w:p>
        </w:tc>
        <w:tc>
          <w:tcPr>
            <w:tcW w:w="1300" w:type="dxa"/>
            <w:shd w:val="clear" w:color="auto" w:fill="auto"/>
            <w:noWrap/>
            <w:vAlign w:val="bottom"/>
            <w:hideMark/>
          </w:tcPr>
          <w:p w14:paraId="5B4ABCB3"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w:t>
            </w:r>
          </w:p>
        </w:tc>
        <w:tc>
          <w:tcPr>
            <w:tcW w:w="1300" w:type="dxa"/>
            <w:shd w:val="clear" w:color="auto" w:fill="auto"/>
            <w:noWrap/>
            <w:vAlign w:val="bottom"/>
            <w:hideMark/>
          </w:tcPr>
          <w:p w14:paraId="5D36187C"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3.782</w:t>
            </w:r>
          </w:p>
        </w:tc>
        <w:tc>
          <w:tcPr>
            <w:tcW w:w="1300" w:type="dxa"/>
            <w:shd w:val="clear" w:color="auto" w:fill="auto"/>
            <w:noWrap/>
            <w:vAlign w:val="bottom"/>
            <w:hideMark/>
          </w:tcPr>
          <w:p w14:paraId="7F5637BE"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3.09E-04</w:t>
            </w:r>
          </w:p>
        </w:tc>
      </w:tr>
      <w:tr w:rsidR="00F62C95" w:rsidRPr="00F62C95" w14:paraId="66A1FE89" w14:textId="77777777" w:rsidTr="00C76071">
        <w:trPr>
          <w:trHeight w:val="320"/>
        </w:trPr>
        <w:tc>
          <w:tcPr>
            <w:tcW w:w="1559" w:type="dxa"/>
            <w:shd w:val="clear" w:color="auto" w:fill="auto"/>
            <w:noWrap/>
            <w:vAlign w:val="bottom"/>
            <w:hideMark/>
          </w:tcPr>
          <w:p w14:paraId="496EBD94"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MYC</w:t>
            </w:r>
          </w:p>
        </w:tc>
        <w:tc>
          <w:tcPr>
            <w:tcW w:w="1300" w:type="dxa"/>
            <w:shd w:val="clear" w:color="auto" w:fill="auto"/>
            <w:noWrap/>
            <w:vAlign w:val="bottom"/>
            <w:hideMark/>
          </w:tcPr>
          <w:p w14:paraId="386BB387"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w:t>
            </w:r>
          </w:p>
        </w:tc>
        <w:tc>
          <w:tcPr>
            <w:tcW w:w="1300" w:type="dxa"/>
            <w:shd w:val="clear" w:color="auto" w:fill="auto"/>
            <w:noWrap/>
            <w:vAlign w:val="bottom"/>
            <w:hideMark/>
          </w:tcPr>
          <w:p w14:paraId="16D316F1"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2.475</w:t>
            </w:r>
          </w:p>
        </w:tc>
        <w:tc>
          <w:tcPr>
            <w:tcW w:w="1300" w:type="dxa"/>
            <w:shd w:val="clear" w:color="auto" w:fill="auto"/>
            <w:noWrap/>
            <w:vAlign w:val="bottom"/>
            <w:hideMark/>
          </w:tcPr>
          <w:p w14:paraId="3B23C74F"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9.99E-04</w:t>
            </w:r>
          </w:p>
        </w:tc>
      </w:tr>
      <w:tr w:rsidR="00503070" w:rsidRPr="00F62C95" w14:paraId="161809EA" w14:textId="77777777" w:rsidTr="00C76071">
        <w:trPr>
          <w:trHeight w:val="320"/>
        </w:trPr>
        <w:tc>
          <w:tcPr>
            <w:tcW w:w="1559" w:type="dxa"/>
            <w:shd w:val="clear" w:color="auto" w:fill="auto"/>
            <w:noWrap/>
            <w:vAlign w:val="bottom"/>
            <w:hideMark/>
          </w:tcPr>
          <w:p w14:paraId="6FAEA9A1"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SOX11</w:t>
            </w:r>
          </w:p>
        </w:tc>
        <w:tc>
          <w:tcPr>
            <w:tcW w:w="1300" w:type="dxa"/>
            <w:shd w:val="clear" w:color="auto" w:fill="auto"/>
            <w:noWrap/>
            <w:vAlign w:val="bottom"/>
            <w:hideMark/>
          </w:tcPr>
          <w:p w14:paraId="1AAE79DB"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w:t>
            </w:r>
          </w:p>
        </w:tc>
        <w:tc>
          <w:tcPr>
            <w:tcW w:w="1300" w:type="dxa"/>
            <w:shd w:val="clear" w:color="auto" w:fill="auto"/>
            <w:noWrap/>
            <w:vAlign w:val="bottom"/>
            <w:hideMark/>
          </w:tcPr>
          <w:p w14:paraId="32857D7B"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2.045</w:t>
            </w:r>
          </w:p>
        </w:tc>
        <w:tc>
          <w:tcPr>
            <w:tcW w:w="1300" w:type="dxa"/>
            <w:shd w:val="clear" w:color="auto" w:fill="auto"/>
            <w:noWrap/>
            <w:vAlign w:val="bottom"/>
            <w:hideMark/>
          </w:tcPr>
          <w:p w14:paraId="462BB6FE"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9.45E-02</w:t>
            </w:r>
          </w:p>
        </w:tc>
      </w:tr>
    </w:tbl>
    <w:p w14:paraId="33410F1B" w14:textId="77777777" w:rsidR="00503070" w:rsidRPr="00F62C95" w:rsidRDefault="00503070" w:rsidP="00503070">
      <w:pPr>
        <w:rPr>
          <w:rFonts w:cstheme="minorHAnsi"/>
          <w:color w:val="000000" w:themeColor="text1"/>
          <w:sz w:val="22"/>
          <w:szCs w:val="22"/>
        </w:rPr>
      </w:pPr>
    </w:p>
    <w:p w14:paraId="61ED4204" w14:textId="77777777" w:rsidR="00503070" w:rsidRPr="00F62C95" w:rsidRDefault="00503070" w:rsidP="00503070">
      <w:pPr>
        <w:rPr>
          <w:rFonts w:cstheme="minorHAnsi"/>
          <w:color w:val="000000" w:themeColor="text1"/>
          <w:sz w:val="22"/>
          <w:szCs w:val="22"/>
        </w:rPr>
      </w:pPr>
    </w:p>
    <w:p w14:paraId="660A9108" w14:textId="77777777" w:rsidR="00503070" w:rsidRPr="00F62C95" w:rsidRDefault="00503070" w:rsidP="00503070">
      <w:pPr>
        <w:rPr>
          <w:rFonts w:cstheme="minorHAnsi"/>
          <w:color w:val="000000" w:themeColor="text1"/>
          <w:sz w:val="22"/>
          <w:szCs w:val="22"/>
        </w:rPr>
      </w:pPr>
      <w:r w:rsidRPr="00F62C95">
        <w:rPr>
          <w:rFonts w:cstheme="minorHAnsi"/>
          <w:color w:val="000000" w:themeColor="text1"/>
          <w:sz w:val="22"/>
          <w:szCs w:val="22"/>
        </w:rPr>
        <w:br w:type="page"/>
      </w:r>
    </w:p>
    <w:p w14:paraId="3E6ACA3B" w14:textId="336EE2ED" w:rsidR="00503070" w:rsidRPr="00F62C95" w:rsidRDefault="00503070" w:rsidP="00503070">
      <w:pPr>
        <w:rPr>
          <w:rFonts w:ascii="Calibri" w:hAnsi="Calibri" w:cs="Calibri"/>
          <w:color w:val="000000" w:themeColor="text1"/>
        </w:rPr>
      </w:pPr>
      <w:r w:rsidRPr="00F62C95">
        <w:rPr>
          <w:rFonts w:ascii="Calibri" w:hAnsi="Calibri" w:cs="Calibri"/>
          <w:color w:val="000000" w:themeColor="text1"/>
        </w:rPr>
        <w:lastRenderedPageBreak/>
        <w:t xml:space="preserve">Supplementary Table </w:t>
      </w:r>
      <w:r w:rsidR="00902AF1" w:rsidRPr="00F62C95">
        <w:rPr>
          <w:rFonts w:ascii="Calibri" w:hAnsi="Calibri" w:cs="Calibri"/>
          <w:color w:val="000000" w:themeColor="text1"/>
        </w:rPr>
        <w:t>5</w:t>
      </w:r>
      <w:r w:rsidRPr="00F62C95">
        <w:rPr>
          <w:rFonts w:ascii="Calibri" w:hAnsi="Calibri" w:cs="Calibri"/>
          <w:color w:val="000000" w:themeColor="text1"/>
        </w:rPr>
        <w:t xml:space="preserve"> – Kinase</w:t>
      </w:r>
      <w:r w:rsidR="00902AF1" w:rsidRPr="00F62C95">
        <w:rPr>
          <w:rFonts w:ascii="Calibri" w:hAnsi="Calibri" w:cs="Calibri"/>
          <w:color w:val="000000" w:themeColor="text1"/>
        </w:rPr>
        <w:t xml:space="preserve"> pathways</w:t>
      </w:r>
      <w:r w:rsidRPr="00F62C95">
        <w:rPr>
          <w:rFonts w:ascii="Calibri" w:hAnsi="Calibri" w:cs="Calibri"/>
          <w:color w:val="000000" w:themeColor="text1"/>
        </w:rPr>
        <w:t xml:space="preserve"> predicted to be inhibited by </w:t>
      </w:r>
      <w:proofErr w:type="spellStart"/>
      <w:r w:rsidRPr="00F62C95">
        <w:rPr>
          <w:rFonts w:ascii="Calibri" w:hAnsi="Calibri" w:cs="Calibri"/>
          <w:color w:val="000000" w:themeColor="text1"/>
        </w:rPr>
        <w:t>secukinumab</w:t>
      </w:r>
      <w:proofErr w:type="spellEnd"/>
      <w:r w:rsidRPr="00F62C95">
        <w:rPr>
          <w:rFonts w:ascii="Calibri" w:hAnsi="Calibri" w:cs="Calibri"/>
          <w:color w:val="000000" w:themeColor="text1"/>
        </w:rPr>
        <w:t>.</w:t>
      </w:r>
    </w:p>
    <w:p w14:paraId="21DD099C" w14:textId="77777777" w:rsidR="00503070" w:rsidRPr="00F62C95" w:rsidRDefault="00503070" w:rsidP="00503070">
      <w:pPr>
        <w:rPr>
          <w:rFonts w:cstheme="minorHAnsi"/>
          <w:color w:val="000000" w:themeColor="text1"/>
          <w:sz w:val="22"/>
          <w:szCs w:val="22"/>
        </w:rPr>
      </w:pPr>
    </w:p>
    <w:tbl>
      <w:tblPr>
        <w:tblW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tblGrid>
      <w:tr w:rsidR="00F62C95" w:rsidRPr="00F62C95" w14:paraId="753A7DE0" w14:textId="77777777" w:rsidTr="00C76071">
        <w:trPr>
          <w:trHeight w:val="340"/>
        </w:trPr>
        <w:tc>
          <w:tcPr>
            <w:tcW w:w="1300" w:type="dxa"/>
            <w:shd w:val="clear" w:color="auto" w:fill="auto"/>
            <w:noWrap/>
            <w:vAlign w:val="center"/>
            <w:hideMark/>
          </w:tcPr>
          <w:p w14:paraId="37C666C9"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Kinase</w:t>
            </w:r>
          </w:p>
        </w:tc>
        <w:tc>
          <w:tcPr>
            <w:tcW w:w="1300" w:type="dxa"/>
            <w:shd w:val="clear" w:color="auto" w:fill="auto"/>
            <w:noWrap/>
            <w:vAlign w:val="center"/>
            <w:hideMark/>
          </w:tcPr>
          <w:p w14:paraId="516200F0"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Predicted Activation State</w:t>
            </w:r>
          </w:p>
        </w:tc>
        <w:tc>
          <w:tcPr>
            <w:tcW w:w="1300" w:type="dxa"/>
            <w:shd w:val="clear" w:color="auto" w:fill="auto"/>
            <w:noWrap/>
            <w:vAlign w:val="center"/>
            <w:hideMark/>
          </w:tcPr>
          <w:p w14:paraId="37CAE1D0"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Z-score</w:t>
            </w:r>
          </w:p>
        </w:tc>
        <w:tc>
          <w:tcPr>
            <w:tcW w:w="1300" w:type="dxa"/>
            <w:shd w:val="clear" w:color="auto" w:fill="auto"/>
            <w:noWrap/>
            <w:vAlign w:val="center"/>
            <w:hideMark/>
          </w:tcPr>
          <w:p w14:paraId="7D45AE3E"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P-value</w:t>
            </w:r>
          </w:p>
        </w:tc>
      </w:tr>
      <w:tr w:rsidR="00F62C95" w:rsidRPr="00F62C95" w14:paraId="5E38F253" w14:textId="77777777" w:rsidTr="00C76071">
        <w:trPr>
          <w:trHeight w:val="320"/>
        </w:trPr>
        <w:tc>
          <w:tcPr>
            <w:tcW w:w="1300" w:type="dxa"/>
            <w:shd w:val="clear" w:color="auto" w:fill="auto"/>
            <w:noWrap/>
            <w:vAlign w:val="bottom"/>
            <w:hideMark/>
          </w:tcPr>
          <w:p w14:paraId="5FFBF63B"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MAPK10</w:t>
            </w:r>
          </w:p>
        </w:tc>
        <w:tc>
          <w:tcPr>
            <w:tcW w:w="1300" w:type="dxa"/>
            <w:shd w:val="clear" w:color="auto" w:fill="auto"/>
            <w:noWrap/>
            <w:vAlign w:val="bottom"/>
            <w:hideMark/>
          </w:tcPr>
          <w:p w14:paraId="60221903"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1726714B"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w:t>
            </w:r>
          </w:p>
        </w:tc>
        <w:tc>
          <w:tcPr>
            <w:tcW w:w="1300" w:type="dxa"/>
            <w:shd w:val="clear" w:color="auto" w:fill="auto"/>
            <w:noWrap/>
            <w:vAlign w:val="bottom"/>
            <w:hideMark/>
          </w:tcPr>
          <w:p w14:paraId="38D4FE9F"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4.59E-03</w:t>
            </w:r>
          </w:p>
        </w:tc>
      </w:tr>
      <w:tr w:rsidR="00F62C95" w:rsidRPr="00F62C95" w14:paraId="48DC2151" w14:textId="77777777" w:rsidTr="00C76071">
        <w:trPr>
          <w:trHeight w:val="320"/>
        </w:trPr>
        <w:tc>
          <w:tcPr>
            <w:tcW w:w="1300" w:type="dxa"/>
            <w:shd w:val="clear" w:color="auto" w:fill="auto"/>
            <w:noWrap/>
            <w:vAlign w:val="bottom"/>
            <w:hideMark/>
          </w:tcPr>
          <w:p w14:paraId="49B54ED1"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CSF1R</w:t>
            </w:r>
          </w:p>
        </w:tc>
        <w:tc>
          <w:tcPr>
            <w:tcW w:w="1300" w:type="dxa"/>
            <w:shd w:val="clear" w:color="auto" w:fill="auto"/>
            <w:noWrap/>
            <w:vAlign w:val="bottom"/>
            <w:hideMark/>
          </w:tcPr>
          <w:p w14:paraId="4B9D7AA5"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7376FA28"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w:t>
            </w:r>
          </w:p>
        </w:tc>
        <w:tc>
          <w:tcPr>
            <w:tcW w:w="1300" w:type="dxa"/>
            <w:shd w:val="clear" w:color="auto" w:fill="auto"/>
            <w:noWrap/>
            <w:vAlign w:val="bottom"/>
            <w:hideMark/>
          </w:tcPr>
          <w:p w14:paraId="3667D827"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1.01E-02</w:t>
            </w:r>
          </w:p>
        </w:tc>
      </w:tr>
      <w:tr w:rsidR="00F62C95" w:rsidRPr="00F62C95" w14:paraId="410DFFC9" w14:textId="77777777" w:rsidTr="00C76071">
        <w:trPr>
          <w:trHeight w:val="320"/>
        </w:trPr>
        <w:tc>
          <w:tcPr>
            <w:tcW w:w="1300" w:type="dxa"/>
            <w:shd w:val="clear" w:color="auto" w:fill="auto"/>
            <w:noWrap/>
            <w:vAlign w:val="bottom"/>
            <w:hideMark/>
          </w:tcPr>
          <w:p w14:paraId="3FF6EF67"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JAK2</w:t>
            </w:r>
          </w:p>
        </w:tc>
        <w:tc>
          <w:tcPr>
            <w:tcW w:w="1300" w:type="dxa"/>
            <w:shd w:val="clear" w:color="auto" w:fill="auto"/>
            <w:noWrap/>
            <w:vAlign w:val="bottom"/>
            <w:hideMark/>
          </w:tcPr>
          <w:p w14:paraId="7F4B0720"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7C5D461D"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-2.327</w:t>
            </w:r>
          </w:p>
        </w:tc>
        <w:tc>
          <w:tcPr>
            <w:tcW w:w="1300" w:type="dxa"/>
            <w:shd w:val="clear" w:color="auto" w:fill="auto"/>
            <w:noWrap/>
            <w:vAlign w:val="bottom"/>
            <w:hideMark/>
          </w:tcPr>
          <w:p w14:paraId="2157D188"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1.91E-02</w:t>
            </w:r>
          </w:p>
        </w:tc>
      </w:tr>
      <w:tr w:rsidR="00F62C95" w:rsidRPr="00F62C95" w14:paraId="1F2270DB" w14:textId="77777777" w:rsidTr="00C76071">
        <w:trPr>
          <w:trHeight w:val="320"/>
        </w:trPr>
        <w:tc>
          <w:tcPr>
            <w:tcW w:w="1300" w:type="dxa"/>
            <w:shd w:val="clear" w:color="auto" w:fill="auto"/>
            <w:noWrap/>
            <w:vAlign w:val="bottom"/>
            <w:hideMark/>
          </w:tcPr>
          <w:p w14:paraId="511A9065"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MAPK1</w:t>
            </w:r>
          </w:p>
        </w:tc>
        <w:tc>
          <w:tcPr>
            <w:tcW w:w="1300" w:type="dxa"/>
            <w:shd w:val="clear" w:color="auto" w:fill="auto"/>
            <w:noWrap/>
            <w:vAlign w:val="bottom"/>
            <w:hideMark/>
          </w:tcPr>
          <w:p w14:paraId="03224C62"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55D90F56"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-2.401</w:t>
            </w:r>
          </w:p>
        </w:tc>
        <w:tc>
          <w:tcPr>
            <w:tcW w:w="1300" w:type="dxa"/>
            <w:shd w:val="clear" w:color="auto" w:fill="auto"/>
            <w:noWrap/>
            <w:vAlign w:val="bottom"/>
            <w:hideMark/>
          </w:tcPr>
          <w:p w14:paraId="032E37E1"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2.44E-02</w:t>
            </w:r>
          </w:p>
        </w:tc>
      </w:tr>
      <w:tr w:rsidR="00503070" w:rsidRPr="00F62C95" w14:paraId="00E444E4" w14:textId="77777777" w:rsidTr="00C76071">
        <w:trPr>
          <w:trHeight w:val="320"/>
        </w:trPr>
        <w:tc>
          <w:tcPr>
            <w:tcW w:w="1300" w:type="dxa"/>
            <w:shd w:val="clear" w:color="auto" w:fill="auto"/>
            <w:noWrap/>
            <w:vAlign w:val="bottom"/>
            <w:hideMark/>
          </w:tcPr>
          <w:p w14:paraId="07504B4B"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IKBKB</w:t>
            </w:r>
          </w:p>
        </w:tc>
        <w:tc>
          <w:tcPr>
            <w:tcW w:w="1300" w:type="dxa"/>
            <w:shd w:val="clear" w:color="auto" w:fill="auto"/>
            <w:noWrap/>
            <w:vAlign w:val="bottom"/>
            <w:hideMark/>
          </w:tcPr>
          <w:p w14:paraId="2E653C89"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Inhibited</w:t>
            </w:r>
          </w:p>
        </w:tc>
        <w:tc>
          <w:tcPr>
            <w:tcW w:w="1300" w:type="dxa"/>
            <w:shd w:val="clear" w:color="auto" w:fill="auto"/>
            <w:noWrap/>
            <w:vAlign w:val="bottom"/>
            <w:hideMark/>
          </w:tcPr>
          <w:p w14:paraId="7CD027C3"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-2.617</w:t>
            </w:r>
          </w:p>
        </w:tc>
        <w:tc>
          <w:tcPr>
            <w:tcW w:w="1300" w:type="dxa"/>
            <w:shd w:val="clear" w:color="auto" w:fill="auto"/>
            <w:noWrap/>
            <w:vAlign w:val="bottom"/>
            <w:hideMark/>
          </w:tcPr>
          <w:p w14:paraId="5892556E"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3.41E-02</w:t>
            </w:r>
          </w:p>
        </w:tc>
      </w:tr>
    </w:tbl>
    <w:p w14:paraId="50338FD5" w14:textId="77777777" w:rsidR="00503070" w:rsidRPr="00F62C95" w:rsidRDefault="00503070" w:rsidP="00503070">
      <w:pPr>
        <w:rPr>
          <w:rFonts w:cstheme="minorHAnsi"/>
          <w:color w:val="000000" w:themeColor="text1"/>
          <w:sz w:val="22"/>
          <w:szCs w:val="22"/>
        </w:rPr>
      </w:pPr>
    </w:p>
    <w:p w14:paraId="6521B046" w14:textId="77777777" w:rsidR="00503070" w:rsidRPr="00F62C95" w:rsidRDefault="00503070" w:rsidP="00503070">
      <w:pPr>
        <w:rPr>
          <w:rFonts w:cstheme="minorHAnsi"/>
          <w:color w:val="000000" w:themeColor="text1"/>
          <w:sz w:val="22"/>
          <w:szCs w:val="22"/>
        </w:rPr>
      </w:pPr>
    </w:p>
    <w:p w14:paraId="58746730" w14:textId="77777777" w:rsidR="00503070" w:rsidRPr="00F62C95" w:rsidRDefault="00503070" w:rsidP="00503070">
      <w:pPr>
        <w:rPr>
          <w:color w:val="000000" w:themeColor="text1"/>
        </w:rPr>
      </w:pPr>
      <w:r w:rsidRPr="00F62C95">
        <w:rPr>
          <w:color w:val="000000" w:themeColor="text1"/>
        </w:rPr>
        <w:br w:type="page"/>
      </w:r>
    </w:p>
    <w:p w14:paraId="04A77CA6" w14:textId="69311741" w:rsidR="00503070" w:rsidRPr="00F62C95" w:rsidRDefault="00503070" w:rsidP="00503070">
      <w:pPr>
        <w:rPr>
          <w:rFonts w:ascii="Calibri" w:hAnsi="Calibri" w:cs="Calibri"/>
          <w:color w:val="000000" w:themeColor="text1"/>
        </w:rPr>
      </w:pPr>
      <w:r w:rsidRPr="00F62C95">
        <w:rPr>
          <w:rFonts w:ascii="Calibri" w:hAnsi="Calibri" w:cs="Calibri"/>
          <w:color w:val="000000" w:themeColor="text1"/>
        </w:rPr>
        <w:lastRenderedPageBreak/>
        <w:t xml:space="preserve">Supplementary Table </w:t>
      </w:r>
      <w:r w:rsidR="00902AF1" w:rsidRPr="00F62C95">
        <w:rPr>
          <w:rFonts w:ascii="Calibri" w:hAnsi="Calibri" w:cs="Calibri"/>
          <w:color w:val="000000" w:themeColor="text1"/>
        </w:rPr>
        <w:t>6</w:t>
      </w:r>
      <w:r w:rsidRPr="00F62C95">
        <w:rPr>
          <w:rFonts w:ascii="Calibri" w:hAnsi="Calibri" w:cs="Calibri"/>
          <w:color w:val="000000" w:themeColor="text1"/>
        </w:rPr>
        <w:t xml:space="preserve"> – Up-stream cytokines predicted to be regulating signalling in PsA compared to healthy controls.</w:t>
      </w:r>
    </w:p>
    <w:p w14:paraId="2865A879" w14:textId="77777777" w:rsidR="00503070" w:rsidRPr="00F62C95" w:rsidRDefault="00503070" w:rsidP="00503070">
      <w:pPr>
        <w:rPr>
          <w:rFonts w:cstheme="minorHAnsi"/>
          <w:color w:val="000000" w:themeColor="text1"/>
          <w:sz w:val="22"/>
          <w:szCs w:val="22"/>
        </w:rPr>
      </w:pP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620"/>
        <w:gridCol w:w="1300"/>
        <w:gridCol w:w="1300"/>
      </w:tblGrid>
      <w:tr w:rsidR="00F62C95" w:rsidRPr="00F62C95" w14:paraId="150E1250" w14:textId="77777777" w:rsidTr="00C76071">
        <w:trPr>
          <w:trHeight w:val="340"/>
        </w:trPr>
        <w:tc>
          <w:tcPr>
            <w:tcW w:w="1300" w:type="dxa"/>
            <w:shd w:val="clear" w:color="auto" w:fill="auto"/>
            <w:noWrap/>
            <w:vAlign w:val="center"/>
            <w:hideMark/>
          </w:tcPr>
          <w:p w14:paraId="5EFCFE53"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Cytokine</w:t>
            </w:r>
          </w:p>
        </w:tc>
        <w:tc>
          <w:tcPr>
            <w:tcW w:w="2620" w:type="dxa"/>
            <w:shd w:val="clear" w:color="auto" w:fill="auto"/>
            <w:noWrap/>
            <w:vAlign w:val="center"/>
            <w:hideMark/>
          </w:tcPr>
          <w:p w14:paraId="2AB5A439"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Predicted Activation State</w:t>
            </w:r>
          </w:p>
        </w:tc>
        <w:tc>
          <w:tcPr>
            <w:tcW w:w="1300" w:type="dxa"/>
            <w:shd w:val="clear" w:color="auto" w:fill="auto"/>
            <w:noWrap/>
            <w:vAlign w:val="center"/>
            <w:hideMark/>
          </w:tcPr>
          <w:p w14:paraId="1569F208"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Z-score</w:t>
            </w:r>
          </w:p>
        </w:tc>
        <w:tc>
          <w:tcPr>
            <w:tcW w:w="1300" w:type="dxa"/>
            <w:shd w:val="clear" w:color="auto" w:fill="auto"/>
            <w:noWrap/>
            <w:vAlign w:val="center"/>
            <w:hideMark/>
          </w:tcPr>
          <w:p w14:paraId="1C76CFC9"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P-value</w:t>
            </w:r>
          </w:p>
        </w:tc>
      </w:tr>
      <w:tr w:rsidR="00F62C95" w:rsidRPr="00F62C95" w14:paraId="7F03E073" w14:textId="77777777" w:rsidTr="00C76071">
        <w:trPr>
          <w:trHeight w:val="320"/>
        </w:trPr>
        <w:tc>
          <w:tcPr>
            <w:tcW w:w="1300" w:type="dxa"/>
            <w:shd w:val="clear" w:color="auto" w:fill="auto"/>
            <w:noWrap/>
            <w:vAlign w:val="bottom"/>
            <w:hideMark/>
          </w:tcPr>
          <w:p w14:paraId="57E134B1"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CSF2</w:t>
            </w:r>
          </w:p>
        </w:tc>
        <w:tc>
          <w:tcPr>
            <w:tcW w:w="2620" w:type="dxa"/>
            <w:shd w:val="clear" w:color="auto" w:fill="auto"/>
            <w:noWrap/>
            <w:vAlign w:val="bottom"/>
            <w:hideMark/>
          </w:tcPr>
          <w:p w14:paraId="75AF5BE4"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300" w:type="dxa"/>
            <w:shd w:val="clear" w:color="auto" w:fill="auto"/>
            <w:noWrap/>
            <w:vAlign w:val="bottom"/>
            <w:hideMark/>
          </w:tcPr>
          <w:p w14:paraId="636521C0"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2.151</w:t>
            </w:r>
          </w:p>
        </w:tc>
        <w:tc>
          <w:tcPr>
            <w:tcW w:w="1300" w:type="dxa"/>
            <w:shd w:val="clear" w:color="auto" w:fill="auto"/>
            <w:noWrap/>
            <w:vAlign w:val="bottom"/>
            <w:hideMark/>
          </w:tcPr>
          <w:p w14:paraId="39CCC08E"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3.31E-10</w:t>
            </w:r>
          </w:p>
        </w:tc>
      </w:tr>
      <w:tr w:rsidR="00F62C95" w:rsidRPr="00F62C95" w14:paraId="08B09D56" w14:textId="77777777" w:rsidTr="00C76071">
        <w:trPr>
          <w:trHeight w:val="320"/>
        </w:trPr>
        <w:tc>
          <w:tcPr>
            <w:tcW w:w="1300" w:type="dxa"/>
            <w:shd w:val="clear" w:color="auto" w:fill="auto"/>
            <w:noWrap/>
            <w:vAlign w:val="bottom"/>
            <w:hideMark/>
          </w:tcPr>
          <w:p w14:paraId="52C685F3" w14:textId="722A11F4"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CD40L</w:t>
            </w:r>
          </w:p>
        </w:tc>
        <w:tc>
          <w:tcPr>
            <w:tcW w:w="2620" w:type="dxa"/>
            <w:shd w:val="clear" w:color="auto" w:fill="auto"/>
            <w:noWrap/>
            <w:hideMark/>
          </w:tcPr>
          <w:p w14:paraId="250DA3F4"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300" w:type="dxa"/>
            <w:shd w:val="clear" w:color="auto" w:fill="auto"/>
            <w:noWrap/>
            <w:vAlign w:val="bottom"/>
            <w:hideMark/>
          </w:tcPr>
          <w:p w14:paraId="175797F7"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2.519</w:t>
            </w:r>
          </w:p>
        </w:tc>
        <w:tc>
          <w:tcPr>
            <w:tcW w:w="1300" w:type="dxa"/>
            <w:shd w:val="clear" w:color="auto" w:fill="auto"/>
            <w:noWrap/>
            <w:vAlign w:val="bottom"/>
            <w:hideMark/>
          </w:tcPr>
          <w:p w14:paraId="166DADC8"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2.33E-09</w:t>
            </w:r>
          </w:p>
        </w:tc>
      </w:tr>
      <w:tr w:rsidR="00F62C95" w:rsidRPr="00F62C95" w14:paraId="02AE9844" w14:textId="77777777" w:rsidTr="00C76071">
        <w:trPr>
          <w:trHeight w:val="320"/>
        </w:trPr>
        <w:tc>
          <w:tcPr>
            <w:tcW w:w="1300" w:type="dxa"/>
            <w:shd w:val="clear" w:color="auto" w:fill="auto"/>
            <w:noWrap/>
            <w:vAlign w:val="bottom"/>
            <w:hideMark/>
          </w:tcPr>
          <w:p w14:paraId="7A90B13F"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OSM</w:t>
            </w:r>
          </w:p>
        </w:tc>
        <w:tc>
          <w:tcPr>
            <w:tcW w:w="2620" w:type="dxa"/>
            <w:shd w:val="clear" w:color="auto" w:fill="auto"/>
            <w:noWrap/>
            <w:hideMark/>
          </w:tcPr>
          <w:p w14:paraId="1BECC942"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300" w:type="dxa"/>
            <w:shd w:val="clear" w:color="auto" w:fill="auto"/>
            <w:noWrap/>
            <w:vAlign w:val="bottom"/>
            <w:hideMark/>
          </w:tcPr>
          <w:p w14:paraId="65F196C1"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4.221</w:t>
            </w:r>
          </w:p>
        </w:tc>
        <w:tc>
          <w:tcPr>
            <w:tcW w:w="1300" w:type="dxa"/>
            <w:shd w:val="clear" w:color="auto" w:fill="auto"/>
            <w:noWrap/>
            <w:vAlign w:val="bottom"/>
            <w:hideMark/>
          </w:tcPr>
          <w:p w14:paraId="003169A5"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1.16E-05</w:t>
            </w:r>
          </w:p>
        </w:tc>
      </w:tr>
      <w:tr w:rsidR="00F62C95" w:rsidRPr="00F62C95" w14:paraId="68F6854F" w14:textId="77777777" w:rsidTr="00C76071">
        <w:trPr>
          <w:trHeight w:val="320"/>
        </w:trPr>
        <w:tc>
          <w:tcPr>
            <w:tcW w:w="1300" w:type="dxa"/>
            <w:shd w:val="clear" w:color="auto" w:fill="auto"/>
            <w:noWrap/>
            <w:vAlign w:val="bottom"/>
            <w:hideMark/>
          </w:tcPr>
          <w:p w14:paraId="7F141A74"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IFNG</w:t>
            </w:r>
          </w:p>
        </w:tc>
        <w:tc>
          <w:tcPr>
            <w:tcW w:w="2620" w:type="dxa"/>
            <w:shd w:val="clear" w:color="auto" w:fill="auto"/>
            <w:noWrap/>
            <w:hideMark/>
          </w:tcPr>
          <w:p w14:paraId="4147D3BB"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300" w:type="dxa"/>
            <w:shd w:val="clear" w:color="auto" w:fill="auto"/>
            <w:noWrap/>
            <w:vAlign w:val="bottom"/>
            <w:hideMark/>
          </w:tcPr>
          <w:p w14:paraId="7B9293CF"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6.386</w:t>
            </w:r>
          </w:p>
        </w:tc>
        <w:tc>
          <w:tcPr>
            <w:tcW w:w="1300" w:type="dxa"/>
            <w:shd w:val="clear" w:color="auto" w:fill="auto"/>
            <w:noWrap/>
            <w:vAlign w:val="bottom"/>
            <w:hideMark/>
          </w:tcPr>
          <w:p w14:paraId="413D5519"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6.38E-05</w:t>
            </w:r>
          </w:p>
        </w:tc>
      </w:tr>
      <w:tr w:rsidR="00F62C95" w:rsidRPr="00F62C95" w14:paraId="5233DE58" w14:textId="77777777" w:rsidTr="00C76071">
        <w:trPr>
          <w:trHeight w:val="320"/>
        </w:trPr>
        <w:tc>
          <w:tcPr>
            <w:tcW w:w="1300" w:type="dxa"/>
            <w:shd w:val="clear" w:color="auto" w:fill="auto"/>
            <w:noWrap/>
            <w:vAlign w:val="bottom"/>
            <w:hideMark/>
          </w:tcPr>
          <w:p w14:paraId="546510BF"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IFNA2</w:t>
            </w:r>
          </w:p>
        </w:tc>
        <w:tc>
          <w:tcPr>
            <w:tcW w:w="2620" w:type="dxa"/>
            <w:shd w:val="clear" w:color="auto" w:fill="auto"/>
            <w:noWrap/>
            <w:hideMark/>
          </w:tcPr>
          <w:p w14:paraId="4440628D"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300" w:type="dxa"/>
            <w:shd w:val="clear" w:color="auto" w:fill="auto"/>
            <w:noWrap/>
            <w:vAlign w:val="bottom"/>
            <w:hideMark/>
          </w:tcPr>
          <w:p w14:paraId="75119C07"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3.046</w:t>
            </w:r>
          </w:p>
        </w:tc>
        <w:tc>
          <w:tcPr>
            <w:tcW w:w="1300" w:type="dxa"/>
            <w:shd w:val="clear" w:color="auto" w:fill="auto"/>
            <w:noWrap/>
            <w:vAlign w:val="bottom"/>
            <w:hideMark/>
          </w:tcPr>
          <w:p w14:paraId="3F9BAC75"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8.21E-04</w:t>
            </w:r>
          </w:p>
        </w:tc>
      </w:tr>
      <w:tr w:rsidR="00503070" w:rsidRPr="00F62C95" w14:paraId="06796C7A" w14:textId="77777777" w:rsidTr="00C76071">
        <w:trPr>
          <w:trHeight w:val="320"/>
        </w:trPr>
        <w:tc>
          <w:tcPr>
            <w:tcW w:w="1300" w:type="dxa"/>
            <w:shd w:val="clear" w:color="auto" w:fill="auto"/>
            <w:noWrap/>
            <w:vAlign w:val="bottom"/>
            <w:hideMark/>
          </w:tcPr>
          <w:p w14:paraId="2AE5A7A4"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TNF</w:t>
            </w:r>
          </w:p>
        </w:tc>
        <w:tc>
          <w:tcPr>
            <w:tcW w:w="2620" w:type="dxa"/>
            <w:shd w:val="clear" w:color="auto" w:fill="auto"/>
            <w:noWrap/>
            <w:hideMark/>
          </w:tcPr>
          <w:p w14:paraId="475D17F8"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300" w:type="dxa"/>
            <w:shd w:val="clear" w:color="auto" w:fill="auto"/>
            <w:noWrap/>
            <w:vAlign w:val="bottom"/>
            <w:hideMark/>
          </w:tcPr>
          <w:p w14:paraId="596D5351"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3.03</w:t>
            </w:r>
          </w:p>
        </w:tc>
        <w:tc>
          <w:tcPr>
            <w:tcW w:w="1300" w:type="dxa"/>
            <w:shd w:val="clear" w:color="auto" w:fill="auto"/>
            <w:noWrap/>
            <w:vAlign w:val="bottom"/>
            <w:hideMark/>
          </w:tcPr>
          <w:p w14:paraId="52223C8A"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3.15E-02</w:t>
            </w:r>
          </w:p>
        </w:tc>
      </w:tr>
    </w:tbl>
    <w:p w14:paraId="7B433ED6" w14:textId="77777777" w:rsidR="00503070" w:rsidRPr="00F62C95" w:rsidRDefault="00503070" w:rsidP="00503070">
      <w:pPr>
        <w:rPr>
          <w:rFonts w:cstheme="minorHAnsi"/>
          <w:color w:val="000000" w:themeColor="text1"/>
          <w:sz w:val="22"/>
          <w:szCs w:val="22"/>
        </w:rPr>
      </w:pPr>
    </w:p>
    <w:p w14:paraId="5DCE92A0" w14:textId="77777777" w:rsidR="00503070" w:rsidRPr="00F62C95" w:rsidRDefault="00503070" w:rsidP="00503070">
      <w:pPr>
        <w:rPr>
          <w:rFonts w:cstheme="minorHAnsi"/>
          <w:color w:val="000000" w:themeColor="text1"/>
          <w:sz w:val="22"/>
          <w:szCs w:val="22"/>
        </w:rPr>
      </w:pPr>
      <w:r w:rsidRPr="00F62C95">
        <w:rPr>
          <w:rFonts w:cstheme="minorHAnsi"/>
          <w:color w:val="000000" w:themeColor="text1"/>
          <w:sz w:val="22"/>
          <w:szCs w:val="22"/>
        </w:rPr>
        <w:br w:type="page"/>
      </w:r>
    </w:p>
    <w:p w14:paraId="58DBD9C4" w14:textId="043DFD99" w:rsidR="00503070" w:rsidRPr="00F62C95" w:rsidRDefault="00503070" w:rsidP="00503070">
      <w:pPr>
        <w:rPr>
          <w:rFonts w:ascii="Calibri" w:hAnsi="Calibri" w:cs="Calibri"/>
          <w:color w:val="000000" w:themeColor="text1"/>
        </w:rPr>
      </w:pPr>
      <w:r w:rsidRPr="00F62C95">
        <w:rPr>
          <w:rFonts w:ascii="Calibri" w:hAnsi="Calibri" w:cs="Calibri"/>
          <w:color w:val="000000" w:themeColor="text1"/>
        </w:rPr>
        <w:lastRenderedPageBreak/>
        <w:t xml:space="preserve">Supplementary Table </w:t>
      </w:r>
      <w:r w:rsidR="00902AF1" w:rsidRPr="00F62C95">
        <w:rPr>
          <w:rFonts w:ascii="Calibri" w:hAnsi="Calibri" w:cs="Calibri"/>
          <w:color w:val="000000" w:themeColor="text1"/>
        </w:rPr>
        <w:t>7</w:t>
      </w:r>
      <w:r w:rsidRPr="00F62C95">
        <w:rPr>
          <w:rFonts w:ascii="Calibri" w:hAnsi="Calibri" w:cs="Calibri"/>
          <w:color w:val="000000" w:themeColor="text1"/>
        </w:rPr>
        <w:t xml:space="preserve"> – Kinases</w:t>
      </w:r>
      <w:r w:rsidR="00EC28D9" w:rsidRPr="00F62C95">
        <w:rPr>
          <w:rFonts w:ascii="Calibri" w:hAnsi="Calibri" w:cs="Calibri"/>
          <w:color w:val="000000" w:themeColor="text1"/>
        </w:rPr>
        <w:t>/factors</w:t>
      </w:r>
      <w:r w:rsidRPr="00F62C95">
        <w:rPr>
          <w:rFonts w:ascii="Calibri" w:hAnsi="Calibri" w:cs="Calibri"/>
          <w:color w:val="000000" w:themeColor="text1"/>
        </w:rPr>
        <w:t xml:space="preserve"> predicted to be activated or inhibited in PsA compared to healthy controls.</w:t>
      </w:r>
    </w:p>
    <w:p w14:paraId="053E25A6" w14:textId="77777777" w:rsidR="00503070" w:rsidRPr="00F62C95" w:rsidRDefault="00503070" w:rsidP="00503070">
      <w:pPr>
        <w:rPr>
          <w:rFonts w:cstheme="minorHAnsi"/>
          <w:color w:val="000000" w:themeColor="text1"/>
          <w:sz w:val="22"/>
          <w:szCs w:val="22"/>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93"/>
        <w:gridCol w:w="1276"/>
        <w:gridCol w:w="1276"/>
      </w:tblGrid>
      <w:tr w:rsidR="00F62C95" w:rsidRPr="00F62C95" w14:paraId="366D5CB8" w14:textId="77777777" w:rsidTr="00C76071">
        <w:trPr>
          <w:trHeight w:val="340"/>
        </w:trPr>
        <w:tc>
          <w:tcPr>
            <w:tcW w:w="2405" w:type="dxa"/>
            <w:shd w:val="clear" w:color="auto" w:fill="auto"/>
            <w:noWrap/>
            <w:vAlign w:val="center"/>
            <w:hideMark/>
          </w:tcPr>
          <w:p w14:paraId="3C3704EE"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Kinase</w:t>
            </w:r>
          </w:p>
        </w:tc>
        <w:tc>
          <w:tcPr>
            <w:tcW w:w="2693" w:type="dxa"/>
            <w:shd w:val="clear" w:color="auto" w:fill="auto"/>
            <w:noWrap/>
            <w:vAlign w:val="center"/>
            <w:hideMark/>
          </w:tcPr>
          <w:p w14:paraId="25C4FE12" w14:textId="77777777" w:rsidR="00503070" w:rsidRPr="00F62C95" w:rsidRDefault="00503070" w:rsidP="00C76071">
            <w:pPr>
              <w:rPr>
                <w:rFonts w:ascii="Calibri" w:hAnsi="Calibri" w:cs="Calibri"/>
                <w:b/>
                <w:bCs/>
                <w:color w:val="000000" w:themeColor="text1"/>
                <w:sz w:val="22"/>
                <w:szCs w:val="22"/>
              </w:rPr>
            </w:pPr>
            <w:r w:rsidRPr="00F62C95">
              <w:rPr>
                <w:rFonts w:ascii="Calibri" w:hAnsi="Calibri" w:cs="Calibri"/>
                <w:b/>
                <w:bCs/>
                <w:color w:val="000000" w:themeColor="text1"/>
                <w:sz w:val="22"/>
                <w:szCs w:val="22"/>
              </w:rPr>
              <w:t>Predicted Activation State</w:t>
            </w:r>
          </w:p>
        </w:tc>
        <w:tc>
          <w:tcPr>
            <w:tcW w:w="1276" w:type="dxa"/>
            <w:shd w:val="clear" w:color="auto" w:fill="auto"/>
            <w:noWrap/>
            <w:vAlign w:val="center"/>
            <w:hideMark/>
          </w:tcPr>
          <w:p w14:paraId="1153C9B1"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Z-score</w:t>
            </w:r>
          </w:p>
        </w:tc>
        <w:tc>
          <w:tcPr>
            <w:tcW w:w="1276" w:type="dxa"/>
            <w:shd w:val="clear" w:color="auto" w:fill="auto"/>
            <w:noWrap/>
            <w:vAlign w:val="center"/>
            <w:hideMark/>
          </w:tcPr>
          <w:p w14:paraId="566D33E9" w14:textId="77777777" w:rsidR="00503070" w:rsidRPr="00F62C95" w:rsidRDefault="00503070" w:rsidP="00C76071">
            <w:pPr>
              <w:jc w:val="right"/>
              <w:rPr>
                <w:rFonts w:ascii="Calibri" w:hAnsi="Calibri" w:cs="Calibri"/>
                <w:b/>
                <w:bCs/>
                <w:color w:val="000000" w:themeColor="text1"/>
                <w:sz w:val="22"/>
                <w:szCs w:val="22"/>
              </w:rPr>
            </w:pPr>
            <w:r w:rsidRPr="00F62C95">
              <w:rPr>
                <w:rFonts w:ascii="Calibri" w:hAnsi="Calibri" w:cs="Calibri"/>
                <w:b/>
                <w:bCs/>
                <w:color w:val="000000" w:themeColor="text1"/>
                <w:sz w:val="22"/>
                <w:szCs w:val="22"/>
              </w:rPr>
              <w:t>P-value</w:t>
            </w:r>
          </w:p>
        </w:tc>
      </w:tr>
      <w:tr w:rsidR="00F62C95" w:rsidRPr="00F62C95" w14:paraId="5A220348" w14:textId="77777777" w:rsidTr="00C76071">
        <w:trPr>
          <w:trHeight w:val="320"/>
        </w:trPr>
        <w:tc>
          <w:tcPr>
            <w:tcW w:w="2405" w:type="dxa"/>
            <w:shd w:val="clear" w:color="auto" w:fill="auto"/>
            <w:noWrap/>
            <w:vAlign w:val="bottom"/>
            <w:hideMark/>
          </w:tcPr>
          <w:p w14:paraId="1C8AC7FA"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FLT1</w:t>
            </w:r>
          </w:p>
        </w:tc>
        <w:tc>
          <w:tcPr>
            <w:tcW w:w="2693" w:type="dxa"/>
            <w:shd w:val="clear" w:color="auto" w:fill="auto"/>
            <w:noWrap/>
            <w:vAlign w:val="bottom"/>
            <w:hideMark/>
          </w:tcPr>
          <w:p w14:paraId="13268017"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276" w:type="dxa"/>
            <w:shd w:val="clear" w:color="auto" w:fill="auto"/>
            <w:noWrap/>
            <w:vAlign w:val="bottom"/>
            <w:hideMark/>
          </w:tcPr>
          <w:p w14:paraId="470CA3A8"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w:t>
            </w:r>
          </w:p>
        </w:tc>
        <w:tc>
          <w:tcPr>
            <w:tcW w:w="1276" w:type="dxa"/>
            <w:shd w:val="clear" w:color="auto" w:fill="auto"/>
            <w:noWrap/>
            <w:vAlign w:val="bottom"/>
            <w:hideMark/>
          </w:tcPr>
          <w:p w14:paraId="4AEF51CD"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5.67E-05</w:t>
            </w:r>
          </w:p>
        </w:tc>
      </w:tr>
      <w:tr w:rsidR="00F62C95" w:rsidRPr="00F62C95" w14:paraId="1BDFEC1C" w14:textId="77777777" w:rsidTr="00C76071">
        <w:trPr>
          <w:trHeight w:val="320"/>
        </w:trPr>
        <w:tc>
          <w:tcPr>
            <w:tcW w:w="2405" w:type="dxa"/>
            <w:shd w:val="clear" w:color="auto" w:fill="auto"/>
            <w:noWrap/>
            <w:vAlign w:val="bottom"/>
            <w:hideMark/>
          </w:tcPr>
          <w:p w14:paraId="65E4CAE1"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NF</w:t>
            </w:r>
            <w:r w:rsidRPr="00F62C95">
              <w:rPr>
                <w:rFonts w:ascii="Symbol" w:hAnsi="Symbol" w:cs="Calibri"/>
                <w:color w:val="000000" w:themeColor="text1"/>
              </w:rPr>
              <w:t></w:t>
            </w:r>
            <w:r w:rsidRPr="00F62C95">
              <w:rPr>
                <w:rFonts w:ascii="Calibri" w:hAnsi="Calibri" w:cs="Calibri"/>
                <w:color w:val="000000" w:themeColor="text1"/>
              </w:rPr>
              <w:t xml:space="preserve">B </w:t>
            </w:r>
          </w:p>
        </w:tc>
        <w:tc>
          <w:tcPr>
            <w:tcW w:w="2693" w:type="dxa"/>
            <w:shd w:val="clear" w:color="auto" w:fill="auto"/>
            <w:noWrap/>
            <w:vAlign w:val="bottom"/>
            <w:hideMark/>
          </w:tcPr>
          <w:p w14:paraId="1547FEE5"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276" w:type="dxa"/>
            <w:shd w:val="clear" w:color="auto" w:fill="auto"/>
            <w:noWrap/>
            <w:vAlign w:val="bottom"/>
            <w:hideMark/>
          </w:tcPr>
          <w:p w14:paraId="060A52EA"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4.278</w:t>
            </w:r>
          </w:p>
        </w:tc>
        <w:tc>
          <w:tcPr>
            <w:tcW w:w="1276" w:type="dxa"/>
            <w:shd w:val="clear" w:color="auto" w:fill="auto"/>
            <w:noWrap/>
            <w:vAlign w:val="bottom"/>
            <w:hideMark/>
          </w:tcPr>
          <w:p w14:paraId="551B8591"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1.36E-04</w:t>
            </w:r>
          </w:p>
        </w:tc>
      </w:tr>
      <w:tr w:rsidR="00F62C95" w:rsidRPr="00F62C95" w14:paraId="6D55C9DD" w14:textId="77777777" w:rsidTr="00C76071">
        <w:trPr>
          <w:trHeight w:val="320"/>
        </w:trPr>
        <w:tc>
          <w:tcPr>
            <w:tcW w:w="2405" w:type="dxa"/>
            <w:shd w:val="clear" w:color="auto" w:fill="auto"/>
            <w:noWrap/>
            <w:vAlign w:val="bottom"/>
            <w:hideMark/>
          </w:tcPr>
          <w:p w14:paraId="7871BF3E"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EIF2AK2</w:t>
            </w:r>
          </w:p>
        </w:tc>
        <w:tc>
          <w:tcPr>
            <w:tcW w:w="2693" w:type="dxa"/>
            <w:shd w:val="clear" w:color="auto" w:fill="auto"/>
            <w:noWrap/>
            <w:vAlign w:val="bottom"/>
            <w:hideMark/>
          </w:tcPr>
          <w:p w14:paraId="3EC29BE5"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276" w:type="dxa"/>
            <w:shd w:val="clear" w:color="auto" w:fill="auto"/>
            <w:noWrap/>
            <w:vAlign w:val="bottom"/>
            <w:hideMark/>
          </w:tcPr>
          <w:p w14:paraId="4AE36919"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2.284</w:t>
            </w:r>
          </w:p>
        </w:tc>
        <w:tc>
          <w:tcPr>
            <w:tcW w:w="1276" w:type="dxa"/>
            <w:shd w:val="clear" w:color="auto" w:fill="auto"/>
            <w:noWrap/>
            <w:vAlign w:val="bottom"/>
            <w:hideMark/>
          </w:tcPr>
          <w:p w14:paraId="1143B3CF"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1.75E-03</w:t>
            </w:r>
          </w:p>
        </w:tc>
      </w:tr>
      <w:tr w:rsidR="00F62C95" w:rsidRPr="00F62C95" w14:paraId="40095F97" w14:textId="77777777" w:rsidTr="00C76071">
        <w:trPr>
          <w:trHeight w:val="320"/>
        </w:trPr>
        <w:tc>
          <w:tcPr>
            <w:tcW w:w="2405" w:type="dxa"/>
            <w:shd w:val="clear" w:color="auto" w:fill="auto"/>
            <w:noWrap/>
            <w:vAlign w:val="bottom"/>
            <w:hideMark/>
          </w:tcPr>
          <w:p w14:paraId="0F2E0FEF"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RAF1</w:t>
            </w:r>
          </w:p>
        </w:tc>
        <w:tc>
          <w:tcPr>
            <w:tcW w:w="2693" w:type="dxa"/>
            <w:shd w:val="clear" w:color="auto" w:fill="auto"/>
            <w:noWrap/>
            <w:vAlign w:val="bottom"/>
            <w:hideMark/>
          </w:tcPr>
          <w:p w14:paraId="752605FC"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276" w:type="dxa"/>
            <w:shd w:val="clear" w:color="auto" w:fill="auto"/>
            <w:noWrap/>
            <w:vAlign w:val="bottom"/>
            <w:hideMark/>
          </w:tcPr>
          <w:p w14:paraId="4EC07D4C"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2.02</w:t>
            </w:r>
          </w:p>
        </w:tc>
        <w:tc>
          <w:tcPr>
            <w:tcW w:w="1276" w:type="dxa"/>
            <w:shd w:val="clear" w:color="auto" w:fill="auto"/>
            <w:noWrap/>
            <w:vAlign w:val="bottom"/>
            <w:hideMark/>
          </w:tcPr>
          <w:p w14:paraId="4993A40D"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1.38E-02</w:t>
            </w:r>
          </w:p>
        </w:tc>
      </w:tr>
      <w:tr w:rsidR="00F62C95" w:rsidRPr="00F62C95" w14:paraId="0DA2B489" w14:textId="77777777" w:rsidTr="00C76071">
        <w:trPr>
          <w:trHeight w:val="320"/>
        </w:trPr>
        <w:tc>
          <w:tcPr>
            <w:tcW w:w="2405" w:type="dxa"/>
            <w:shd w:val="clear" w:color="auto" w:fill="auto"/>
            <w:noWrap/>
            <w:vAlign w:val="bottom"/>
            <w:hideMark/>
          </w:tcPr>
          <w:p w14:paraId="42A4E7AA"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CAMK2G</w:t>
            </w:r>
          </w:p>
        </w:tc>
        <w:tc>
          <w:tcPr>
            <w:tcW w:w="2693" w:type="dxa"/>
            <w:shd w:val="clear" w:color="auto" w:fill="auto"/>
            <w:noWrap/>
            <w:vAlign w:val="bottom"/>
            <w:hideMark/>
          </w:tcPr>
          <w:p w14:paraId="4B584D5B"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PsA</w:t>
            </w:r>
          </w:p>
        </w:tc>
        <w:tc>
          <w:tcPr>
            <w:tcW w:w="1276" w:type="dxa"/>
            <w:shd w:val="clear" w:color="auto" w:fill="auto"/>
            <w:noWrap/>
            <w:vAlign w:val="bottom"/>
            <w:hideMark/>
          </w:tcPr>
          <w:p w14:paraId="159C8BC8"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2.19</w:t>
            </w:r>
          </w:p>
        </w:tc>
        <w:tc>
          <w:tcPr>
            <w:tcW w:w="1276" w:type="dxa"/>
            <w:shd w:val="clear" w:color="auto" w:fill="auto"/>
            <w:noWrap/>
            <w:vAlign w:val="bottom"/>
            <w:hideMark/>
          </w:tcPr>
          <w:p w14:paraId="31AB2477"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3.42E-02</w:t>
            </w:r>
          </w:p>
        </w:tc>
      </w:tr>
      <w:tr w:rsidR="00F62C95" w:rsidRPr="00F62C95" w14:paraId="4F0910D2" w14:textId="77777777" w:rsidTr="00C76071">
        <w:trPr>
          <w:trHeight w:val="320"/>
        </w:trPr>
        <w:tc>
          <w:tcPr>
            <w:tcW w:w="2405" w:type="dxa"/>
            <w:shd w:val="clear" w:color="auto" w:fill="auto"/>
            <w:noWrap/>
            <w:vAlign w:val="bottom"/>
            <w:hideMark/>
          </w:tcPr>
          <w:p w14:paraId="35F4B44D"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CDK19</w:t>
            </w:r>
          </w:p>
        </w:tc>
        <w:tc>
          <w:tcPr>
            <w:tcW w:w="2693" w:type="dxa"/>
            <w:shd w:val="clear" w:color="auto" w:fill="auto"/>
            <w:noWrap/>
            <w:vAlign w:val="bottom"/>
            <w:hideMark/>
          </w:tcPr>
          <w:p w14:paraId="07B5C139"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HC</w:t>
            </w:r>
          </w:p>
        </w:tc>
        <w:tc>
          <w:tcPr>
            <w:tcW w:w="1276" w:type="dxa"/>
            <w:shd w:val="clear" w:color="auto" w:fill="auto"/>
            <w:noWrap/>
            <w:vAlign w:val="bottom"/>
            <w:hideMark/>
          </w:tcPr>
          <w:p w14:paraId="62C2539D"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-2.046</w:t>
            </w:r>
          </w:p>
        </w:tc>
        <w:tc>
          <w:tcPr>
            <w:tcW w:w="1276" w:type="dxa"/>
            <w:shd w:val="clear" w:color="auto" w:fill="auto"/>
            <w:noWrap/>
            <w:vAlign w:val="bottom"/>
            <w:hideMark/>
          </w:tcPr>
          <w:p w14:paraId="540E98CF"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1.39E-06</w:t>
            </w:r>
          </w:p>
        </w:tc>
      </w:tr>
      <w:tr w:rsidR="00503070" w:rsidRPr="00F62C95" w14:paraId="6F55F006" w14:textId="77777777" w:rsidTr="00C76071">
        <w:trPr>
          <w:trHeight w:val="320"/>
        </w:trPr>
        <w:tc>
          <w:tcPr>
            <w:tcW w:w="2405" w:type="dxa"/>
            <w:shd w:val="clear" w:color="auto" w:fill="auto"/>
            <w:noWrap/>
            <w:vAlign w:val="bottom"/>
            <w:hideMark/>
          </w:tcPr>
          <w:p w14:paraId="29D7170A"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CDKN1A</w:t>
            </w:r>
          </w:p>
        </w:tc>
        <w:tc>
          <w:tcPr>
            <w:tcW w:w="2693" w:type="dxa"/>
            <w:shd w:val="clear" w:color="auto" w:fill="auto"/>
            <w:noWrap/>
            <w:vAlign w:val="bottom"/>
            <w:hideMark/>
          </w:tcPr>
          <w:p w14:paraId="3B9BB0CD" w14:textId="77777777" w:rsidR="00503070" w:rsidRPr="00F62C95" w:rsidRDefault="00503070" w:rsidP="00C76071">
            <w:pPr>
              <w:rPr>
                <w:rFonts w:ascii="Calibri" w:hAnsi="Calibri" w:cs="Calibri"/>
                <w:color w:val="000000" w:themeColor="text1"/>
              </w:rPr>
            </w:pPr>
            <w:r w:rsidRPr="00F62C95">
              <w:rPr>
                <w:rFonts w:ascii="Calibri" w:hAnsi="Calibri" w:cs="Calibri"/>
                <w:color w:val="000000" w:themeColor="text1"/>
              </w:rPr>
              <w:t>Activated in HC</w:t>
            </w:r>
          </w:p>
        </w:tc>
        <w:tc>
          <w:tcPr>
            <w:tcW w:w="1276" w:type="dxa"/>
            <w:shd w:val="clear" w:color="auto" w:fill="auto"/>
            <w:noWrap/>
            <w:vAlign w:val="bottom"/>
            <w:hideMark/>
          </w:tcPr>
          <w:p w14:paraId="5EDA7DF7"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-2.152</w:t>
            </w:r>
          </w:p>
        </w:tc>
        <w:tc>
          <w:tcPr>
            <w:tcW w:w="1276" w:type="dxa"/>
            <w:shd w:val="clear" w:color="auto" w:fill="auto"/>
            <w:noWrap/>
            <w:vAlign w:val="bottom"/>
            <w:hideMark/>
          </w:tcPr>
          <w:p w14:paraId="7F1F503B" w14:textId="77777777" w:rsidR="00503070" w:rsidRPr="00F62C95" w:rsidRDefault="00503070" w:rsidP="00C76071">
            <w:pPr>
              <w:jc w:val="right"/>
              <w:rPr>
                <w:rFonts w:ascii="Calibri" w:hAnsi="Calibri" w:cs="Calibri"/>
                <w:color w:val="000000" w:themeColor="text1"/>
              </w:rPr>
            </w:pPr>
            <w:r w:rsidRPr="00F62C95">
              <w:rPr>
                <w:rFonts w:ascii="Calibri" w:hAnsi="Calibri" w:cs="Calibri"/>
                <w:color w:val="000000" w:themeColor="text1"/>
              </w:rPr>
              <w:t>4.24E-04</w:t>
            </w:r>
          </w:p>
        </w:tc>
      </w:tr>
    </w:tbl>
    <w:p w14:paraId="4EE61B7A" w14:textId="77777777" w:rsidR="00503070" w:rsidRPr="00F62C95" w:rsidRDefault="00503070" w:rsidP="00503070">
      <w:pPr>
        <w:rPr>
          <w:rFonts w:cstheme="minorHAnsi"/>
          <w:color w:val="000000" w:themeColor="text1"/>
          <w:sz w:val="22"/>
          <w:szCs w:val="22"/>
        </w:rPr>
      </w:pPr>
    </w:p>
    <w:p w14:paraId="437CF729" w14:textId="77777777" w:rsidR="00503070" w:rsidRPr="00F62C95" w:rsidRDefault="00503070">
      <w:pPr>
        <w:rPr>
          <w:color w:val="000000" w:themeColor="text1"/>
        </w:rPr>
      </w:pPr>
    </w:p>
    <w:p w14:paraId="526ABB06" w14:textId="65930AC1" w:rsidR="00A6129D" w:rsidRPr="00F62C95" w:rsidRDefault="00A6129D" w:rsidP="00E1241C">
      <w:pPr>
        <w:spacing w:line="360" w:lineRule="auto"/>
        <w:ind w:left="567" w:hanging="567"/>
        <w:rPr>
          <w:color w:val="000000" w:themeColor="text1"/>
        </w:rPr>
      </w:pPr>
    </w:p>
    <w:p w14:paraId="551081BA" w14:textId="754DA0D2" w:rsidR="00503070" w:rsidRPr="00F62C95" w:rsidRDefault="00503070" w:rsidP="00503070">
      <w:pPr>
        <w:rPr>
          <w:color w:val="000000" w:themeColor="text1"/>
        </w:rPr>
      </w:pPr>
    </w:p>
    <w:p w14:paraId="3E1F99D7" w14:textId="5D5DA931" w:rsidR="00503070" w:rsidRPr="00F62C95" w:rsidRDefault="00503070" w:rsidP="00503070">
      <w:pPr>
        <w:rPr>
          <w:color w:val="000000" w:themeColor="text1"/>
        </w:rPr>
      </w:pPr>
    </w:p>
    <w:p w14:paraId="27D5F47D" w14:textId="56111548" w:rsidR="00503070" w:rsidRPr="00F62C95" w:rsidRDefault="00503070" w:rsidP="00503070">
      <w:pPr>
        <w:rPr>
          <w:color w:val="000000" w:themeColor="text1"/>
        </w:rPr>
      </w:pPr>
    </w:p>
    <w:p w14:paraId="686A5BFF" w14:textId="5358349B" w:rsidR="00503070" w:rsidRPr="00F62C95" w:rsidRDefault="00503070" w:rsidP="00503070">
      <w:pPr>
        <w:rPr>
          <w:color w:val="000000" w:themeColor="text1"/>
        </w:rPr>
      </w:pPr>
    </w:p>
    <w:p w14:paraId="79E6F885" w14:textId="2CD8FAD5" w:rsidR="00503070" w:rsidRPr="00F62C95" w:rsidRDefault="00503070" w:rsidP="00503070">
      <w:pPr>
        <w:rPr>
          <w:color w:val="000000" w:themeColor="text1"/>
        </w:rPr>
      </w:pPr>
    </w:p>
    <w:p w14:paraId="1B1B823E" w14:textId="0960353B" w:rsidR="00503070" w:rsidRPr="00F62C95" w:rsidRDefault="00503070" w:rsidP="00503070">
      <w:pPr>
        <w:rPr>
          <w:color w:val="000000" w:themeColor="text1"/>
        </w:rPr>
      </w:pPr>
    </w:p>
    <w:p w14:paraId="4AE6CE75" w14:textId="138B36EC" w:rsidR="00503070" w:rsidRPr="00F62C95" w:rsidRDefault="00503070" w:rsidP="00503070">
      <w:pPr>
        <w:rPr>
          <w:color w:val="000000" w:themeColor="text1"/>
        </w:rPr>
      </w:pPr>
    </w:p>
    <w:p w14:paraId="5EC6BC19" w14:textId="092AE60C" w:rsidR="00503070" w:rsidRPr="00F62C95" w:rsidRDefault="00503070" w:rsidP="00503070">
      <w:pPr>
        <w:rPr>
          <w:color w:val="000000" w:themeColor="text1"/>
        </w:rPr>
      </w:pPr>
    </w:p>
    <w:p w14:paraId="4DC82177" w14:textId="11B8BA89" w:rsidR="00503070" w:rsidRPr="00F62C95" w:rsidRDefault="00503070" w:rsidP="00503070">
      <w:pPr>
        <w:rPr>
          <w:color w:val="000000" w:themeColor="text1"/>
        </w:rPr>
      </w:pPr>
    </w:p>
    <w:p w14:paraId="76D8C73F" w14:textId="7560C5E7" w:rsidR="00503070" w:rsidRPr="00F62C95" w:rsidRDefault="00503070" w:rsidP="00503070">
      <w:pPr>
        <w:rPr>
          <w:color w:val="000000" w:themeColor="text1"/>
        </w:rPr>
      </w:pPr>
    </w:p>
    <w:p w14:paraId="1C951F3D" w14:textId="02913E53" w:rsidR="00503070" w:rsidRPr="00F62C95" w:rsidRDefault="00503070" w:rsidP="00503070">
      <w:pPr>
        <w:ind w:firstLine="720"/>
        <w:rPr>
          <w:color w:val="000000" w:themeColor="text1"/>
        </w:rPr>
      </w:pPr>
    </w:p>
    <w:sectPr w:rsidR="00503070" w:rsidRPr="00F62C95" w:rsidSect="00503070">
      <w:type w:val="continuous"/>
      <w:pgSz w:w="11900" w:h="16840"/>
      <w:pgMar w:top="86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8F69E" w14:textId="77777777" w:rsidR="00B958BC" w:rsidRDefault="00B958BC">
      <w:r>
        <w:separator/>
      </w:r>
    </w:p>
  </w:endnote>
  <w:endnote w:type="continuationSeparator" w:id="0">
    <w:p w14:paraId="6014F81B" w14:textId="77777777" w:rsidR="00B958BC" w:rsidRDefault="00B95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3120787"/>
      <w:docPartObj>
        <w:docPartGallery w:val="Page Numbers (Bottom of Page)"/>
        <w:docPartUnique/>
      </w:docPartObj>
    </w:sdtPr>
    <w:sdtContent>
      <w:p w14:paraId="64B577CE" w14:textId="77777777" w:rsidR="00C76071" w:rsidRDefault="00C76071" w:rsidP="00C760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C211E0" w14:textId="77777777" w:rsidR="00C76071" w:rsidRDefault="00C76071" w:rsidP="00C76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2019654"/>
      <w:docPartObj>
        <w:docPartGallery w:val="Page Numbers (Bottom of Page)"/>
        <w:docPartUnique/>
      </w:docPartObj>
    </w:sdtPr>
    <w:sdtContent>
      <w:p w14:paraId="06EF4AA6" w14:textId="77777777" w:rsidR="00C76071" w:rsidRDefault="00C76071" w:rsidP="00C760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250F67B2" w14:textId="77777777" w:rsidR="00C76071" w:rsidRDefault="00C76071" w:rsidP="00C760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31642" w14:textId="77777777" w:rsidR="00B958BC" w:rsidRDefault="00B958BC">
      <w:r>
        <w:separator/>
      </w:r>
    </w:p>
  </w:footnote>
  <w:footnote w:type="continuationSeparator" w:id="0">
    <w:p w14:paraId="76A65E8E" w14:textId="77777777" w:rsidR="00B958BC" w:rsidRDefault="00B95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A5B96"/>
    <w:multiLevelType w:val="hybridMultilevel"/>
    <w:tmpl w:val="C35636E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16cid:durableId="199053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xe0x2f0ssvzmedd5vp9zds0azx0fws0sar&quot;&gt;Edwards, S.W.&lt;record-ids&gt;&lt;item&gt;20&lt;/item&gt;&lt;item&gt;69&lt;/item&gt;&lt;item&gt;72&lt;/item&gt;&lt;item&gt;139&lt;/item&gt;&lt;item&gt;142&lt;/item&gt;&lt;item&gt;143&lt;/item&gt;&lt;item&gt;162&lt;/item&gt;&lt;item&gt;164&lt;/item&gt;&lt;item&gt;167&lt;/item&gt;&lt;item&gt;169&lt;/item&gt;&lt;item&gt;188&lt;/item&gt;&lt;item&gt;190&lt;/item&gt;&lt;item&gt;191&lt;/item&gt;&lt;/record-ids&gt;&lt;/item&gt;&lt;/Libraries&gt;"/>
  </w:docVars>
  <w:rsids>
    <w:rsidRoot w:val="004F550A"/>
    <w:rsid w:val="000201FE"/>
    <w:rsid w:val="000223EF"/>
    <w:rsid w:val="00036F06"/>
    <w:rsid w:val="00040C16"/>
    <w:rsid w:val="00042A9D"/>
    <w:rsid w:val="00047897"/>
    <w:rsid w:val="00063F24"/>
    <w:rsid w:val="0007149B"/>
    <w:rsid w:val="000B79BE"/>
    <w:rsid w:val="000C1280"/>
    <w:rsid w:val="000C51BC"/>
    <w:rsid w:val="000F1417"/>
    <w:rsid w:val="00107DDD"/>
    <w:rsid w:val="00111C0D"/>
    <w:rsid w:val="00115DA6"/>
    <w:rsid w:val="001252BD"/>
    <w:rsid w:val="0013050E"/>
    <w:rsid w:val="00131AAA"/>
    <w:rsid w:val="00146E13"/>
    <w:rsid w:val="00175C78"/>
    <w:rsid w:val="00194718"/>
    <w:rsid w:val="001A1164"/>
    <w:rsid w:val="001A307A"/>
    <w:rsid w:val="001A5D9B"/>
    <w:rsid w:val="001C4F13"/>
    <w:rsid w:val="001D24E3"/>
    <w:rsid w:val="001D2A16"/>
    <w:rsid w:val="001E07AF"/>
    <w:rsid w:val="002018A4"/>
    <w:rsid w:val="0021533A"/>
    <w:rsid w:val="00216FBC"/>
    <w:rsid w:val="00224A85"/>
    <w:rsid w:val="00224FFD"/>
    <w:rsid w:val="0024288D"/>
    <w:rsid w:val="0024512C"/>
    <w:rsid w:val="002455A7"/>
    <w:rsid w:val="002516C0"/>
    <w:rsid w:val="00253C5A"/>
    <w:rsid w:val="00254169"/>
    <w:rsid w:val="00256167"/>
    <w:rsid w:val="002660C1"/>
    <w:rsid w:val="002722A0"/>
    <w:rsid w:val="00274A3F"/>
    <w:rsid w:val="002819B3"/>
    <w:rsid w:val="002838F0"/>
    <w:rsid w:val="00285030"/>
    <w:rsid w:val="00286479"/>
    <w:rsid w:val="002A0240"/>
    <w:rsid w:val="002A4E1A"/>
    <w:rsid w:val="002A5120"/>
    <w:rsid w:val="002A75B7"/>
    <w:rsid w:val="002D38E3"/>
    <w:rsid w:val="002D6096"/>
    <w:rsid w:val="002F2BF5"/>
    <w:rsid w:val="002F4DC3"/>
    <w:rsid w:val="003039BB"/>
    <w:rsid w:val="0031237B"/>
    <w:rsid w:val="00315E07"/>
    <w:rsid w:val="0031729F"/>
    <w:rsid w:val="0032267F"/>
    <w:rsid w:val="00345C5B"/>
    <w:rsid w:val="0037080C"/>
    <w:rsid w:val="003820DE"/>
    <w:rsid w:val="00385585"/>
    <w:rsid w:val="003868A9"/>
    <w:rsid w:val="00387866"/>
    <w:rsid w:val="00390AC3"/>
    <w:rsid w:val="0039531B"/>
    <w:rsid w:val="00395466"/>
    <w:rsid w:val="00397EE2"/>
    <w:rsid w:val="003A3305"/>
    <w:rsid w:val="003A369A"/>
    <w:rsid w:val="003C0844"/>
    <w:rsid w:val="003C1375"/>
    <w:rsid w:val="003C479C"/>
    <w:rsid w:val="003C4E91"/>
    <w:rsid w:val="003D37EE"/>
    <w:rsid w:val="003D49D9"/>
    <w:rsid w:val="003D5CA3"/>
    <w:rsid w:val="003E1F12"/>
    <w:rsid w:val="003F05A4"/>
    <w:rsid w:val="004042A2"/>
    <w:rsid w:val="00423B04"/>
    <w:rsid w:val="00425D5E"/>
    <w:rsid w:val="00442E1F"/>
    <w:rsid w:val="00444B4E"/>
    <w:rsid w:val="00451841"/>
    <w:rsid w:val="0045645E"/>
    <w:rsid w:val="004570B5"/>
    <w:rsid w:val="00457C5F"/>
    <w:rsid w:val="004727B3"/>
    <w:rsid w:val="00486148"/>
    <w:rsid w:val="004908A6"/>
    <w:rsid w:val="0049735F"/>
    <w:rsid w:val="004C54C0"/>
    <w:rsid w:val="004E0480"/>
    <w:rsid w:val="004F550A"/>
    <w:rsid w:val="004F5668"/>
    <w:rsid w:val="0050016F"/>
    <w:rsid w:val="00501741"/>
    <w:rsid w:val="00503070"/>
    <w:rsid w:val="00525CB3"/>
    <w:rsid w:val="0053412B"/>
    <w:rsid w:val="00535410"/>
    <w:rsid w:val="005423F1"/>
    <w:rsid w:val="00547B4B"/>
    <w:rsid w:val="005505F4"/>
    <w:rsid w:val="005756A8"/>
    <w:rsid w:val="00577272"/>
    <w:rsid w:val="0059519A"/>
    <w:rsid w:val="005A2793"/>
    <w:rsid w:val="005A55A2"/>
    <w:rsid w:val="005B0D15"/>
    <w:rsid w:val="005D064B"/>
    <w:rsid w:val="005E09CB"/>
    <w:rsid w:val="00603680"/>
    <w:rsid w:val="0062121F"/>
    <w:rsid w:val="00634BF5"/>
    <w:rsid w:val="006363C4"/>
    <w:rsid w:val="0065134F"/>
    <w:rsid w:val="00663F4E"/>
    <w:rsid w:val="00667AD5"/>
    <w:rsid w:val="0068580D"/>
    <w:rsid w:val="006914B1"/>
    <w:rsid w:val="006A304B"/>
    <w:rsid w:val="006B0112"/>
    <w:rsid w:val="006B17B6"/>
    <w:rsid w:val="006B780A"/>
    <w:rsid w:val="006E04BD"/>
    <w:rsid w:val="006E18A7"/>
    <w:rsid w:val="006E20E1"/>
    <w:rsid w:val="006E64FE"/>
    <w:rsid w:val="006E6DD2"/>
    <w:rsid w:val="006F425A"/>
    <w:rsid w:val="006F468B"/>
    <w:rsid w:val="00715E3E"/>
    <w:rsid w:val="00720083"/>
    <w:rsid w:val="0072165E"/>
    <w:rsid w:val="00733FCF"/>
    <w:rsid w:val="007434D2"/>
    <w:rsid w:val="007601A7"/>
    <w:rsid w:val="007755EB"/>
    <w:rsid w:val="0078403A"/>
    <w:rsid w:val="00787588"/>
    <w:rsid w:val="00791061"/>
    <w:rsid w:val="007A12FA"/>
    <w:rsid w:val="007A47DD"/>
    <w:rsid w:val="007A4FC0"/>
    <w:rsid w:val="007A72F8"/>
    <w:rsid w:val="007A7DE8"/>
    <w:rsid w:val="007B3B90"/>
    <w:rsid w:val="007C25AE"/>
    <w:rsid w:val="007C7938"/>
    <w:rsid w:val="007D5D10"/>
    <w:rsid w:val="007D6BAD"/>
    <w:rsid w:val="007E2D0C"/>
    <w:rsid w:val="007E66F1"/>
    <w:rsid w:val="007F69A7"/>
    <w:rsid w:val="008128A4"/>
    <w:rsid w:val="0082085A"/>
    <w:rsid w:val="00821D6E"/>
    <w:rsid w:val="008225D3"/>
    <w:rsid w:val="00835BDA"/>
    <w:rsid w:val="00836980"/>
    <w:rsid w:val="008524FA"/>
    <w:rsid w:val="00856085"/>
    <w:rsid w:val="008675E3"/>
    <w:rsid w:val="0088430E"/>
    <w:rsid w:val="0088611D"/>
    <w:rsid w:val="00891BFB"/>
    <w:rsid w:val="00892EB5"/>
    <w:rsid w:val="008A3864"/>
    <w:rsid w:val="008B53D6"/>
    <w:rsid w:val="008C4648"/>
    <w:rsid w:val="008D1BC2"/>
    <w:rsid w:val="008E006F"/>
    <w:rsid w:val="008E141E"/>
    <w:rsid w:val="008F71FB"/>
    <w:rsid w:val="00902AF1"/>
    <w:rsid w:val="0092175C"/>
    <w:rsid w:val="00922573"/>
    <w:rsid w:val="009301E9"/>
    <w:rsid w:val="0095797C"/>
    <w:rsid w:val="009601EE"/>
    <w:rsid w:val="009668C0"/>
    <w:rsid w:val="00977135"/>
    <w:rsid w:val="00982F17"/>
    <w:rsid w:val="00984906"/>
    <w:rsid w:val="009921A8"/>
    <w:rsid w:val="009D4262"/>
    <w:rsid w:val="009D5142"/>
    <w:rsid w:val="00A033A4"/>
    <w:rsid w:val="00A20418"/>
    <w:rsid w:val="00A34CF0"/>
    <w:rsid w:val="00A366A0"/>
    <w:rsid w:val="00A424C0"/>
    <w:rsid w:val="00A45370"/>
    <w:rsid w:val="00A45918"/>
    <w:rsid w:val="00A55D6A"/>
    <w:rsid w:val="00A6129D"/>
    <w:rsid w:val="00A767CB"/>
    <w:rsid w:val="00AB639D"/>
    <w:rsid w:val="00AD3E8E"/>
    <w:rsid w:val="00AE7A0E"/>
    <w:rsid w:val="00AF4B70"/>
    <w:rsid w:val="00B0318A"/>
    <w:rsid w:val="00B05747"/>
    <w:rsid w:val="00B120A7"/>
    <w:rsid w:val="00B31DD1"/>
    <w:rsid w:val="00B42497"/>
    <w:rsid w:val="00B425F3"/>
    <w:rsid w:val="00B84234"/>
    <w:rsid w:val="00B951EA"/>
    <w:rsid w:val="00B958BC"/>
    <w:rsid w:val="00B9601A"/>
    <w:rsid w:val="00BA0F58"/>
    <w:rsid w:val="00BC0430"/>
    <w:rsid w:val="00BC0A68"/>
    <w:rsid w:val="00BC1C6A"/>
    <w:rsid w:val="00BC24F0"/>
    <w:rsid w:val="00BD48EC"/>
    <w:rsid w:val="00BD53DE"/>
    <w:rsid w:val="00BE0397"/>
    <w:rsid w:val="00BE13A8"/>
    <w:rsid w:val="00BE5D59"/>
    <w:rsid w:val="00BE71FC"/>
    <w:rsid w:val="00BE7EDF"/>
    <w:rsid w:val="00C063FB"/>
    <w:rsid w:val="00C07BC8"/>
    <w:rsid w:val="00C25446"/>
    <w:rsid w:val="00C27B92"/>
    <w:rsid w:val="00C457EB"/>
    <w:rsid w:val="00C5183B"/>
    <w:rsid w:val="00C51A40"/>
    <w:rsid w:val="00C51F50"/>
    <w:rsid w:val="00C5240E"/>
    <w:rsid w:val="00C64343"/>
    <w:rsid w:val="00C76071"/>
    <w:rsid w:val="00CA38BF"/>
    <w:rsid w:val="00CB4180"/>
    <w:rsid w:val="00CB431E"/>
    <w:rsid w:val="00CB75CB"/>
    <w:rsid w:val="00CC56B1"/>
    <w:rsid w:val="00CD2610"/>
    <w:rsid w:val="00CE7335"/>
    <w:rsid w:val="00CF24C7"/>
    <w:rsid w:val="00D0083A"/>
    <w:rsid w:val="00D40A9B"/>
    <w:rsid w:val="00D541C6"/>
    <w:rsid w:val="00D5644E"/>
    <w:rsid w:val="00D57336"/>
    <w:rsid w:val="00D741AD"/>
    <w:rsid w:val="00D75F3E"/>
    <w:rsid w:val="00D84476"/>
    <w:rsid w:val="00DA6BCD"/>
    <w:rsid w:val="00DB0B76"/>
    <w:rsid w:val="00DC0B43"/>
    <w:rsid w:val="00DF0297"/>
    <w:rsid w:val="00E012F9"/>
    <w:rsid w:val="00E1241C"/>
    <w:rsid w:val="00E15700"/>
    <w:rsid w:val="00E20684"/>
    <w:rsid w:val="00E338B4"/>
    <w:rsid w:val="00E50D9E"/>
    <w:rsid w:val="00E54D2F"/>
    <w:rsid w:val="00E556DA"/>
    <w:rsid w:val="00E56EA4"/>
    <w:rsid w:val="00E65972"/>
    <w:rsid w:val="00E73738"/>
    <w:rsid w:val="00E7660E"/>
    <w:rsid w:val="00E8663A"/>
    <w:rsid w:val="00E86838"/>
    <w:rsid w:val="00E91387"/>
    <w:rsid w:val="00E93632"/>
    <w:rsid w:val="00EB64A4"/>
    <w:rsid w:val="00EB76B9"/>
    <w:rsid w:val="00EB7857"/>
    <w:rsid w:val="00EC28D9"/>
    <w:rsid w:val="00ED4CF3"/>
    <w:rsid w:val="00ED595A"/>
    <w:rsid w:val="00ED72D5"/>
    <w:rsid w:val="00EE4D8C"/>
    <w:rsid w:val="00F0178B"/>
    <w:rsid w:val="00F068D9"/>
    <w:rsid w:val="00F11E30"/>
    <w:rsid w:val="00F14FA7"/>
    <w:rsid w:val="00F24AF4"/>
    <w:rsid w:val="00F27B2E"/>
    <w:rsid w:val="00F31BEA"/>
    <w:rsid w:val="00F31D0F"/>
    <w:rsid w:val="00F44C62"/>
    <w:rsid w:val="00F62C95"/>
    <w:rsid w:val="00F7183B"/>
    <w:rsid w:val="00F72517"/>
    <w:rsid w:val="00F76166"/>
    <w:rsid w:val="00FA26A5"/>
    <w:rsid w:val="00FA68FF"/>
    <w:rsid w:val="00FC3390"/>
    <w:rsid w:val="00FC572D"/>
    <w:rsid w:val="00FD036E"/>
    <w:rsid w:val="00FE49FC"/>
    <w:rsid w:val="00FF0882"/>
    <w:rsid w:val="00FF0D6A"/>
    <w:rsid w:val="00FF5A06"/>
    <w:rsid w:val="00FF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54370"/>
  <w15:chartTrackingRefBased/>
  <w15:docId w15:val="{0AD9C7EC-0FB5-D94B-ACCF-AA95A7923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50A"/>
    <w:rPr>
      <w:rFonts w:ascii="Times New Roman" w:eastAsia="Times New Roman" w:hAnsi="Times New Roman" w:cs="Times New Roman"/>
      <w:lang w:eastAsia="en-GB"/>
    </w:rPr>
  </w:style>
  <w:style w:type="paragraph" w:styleId="Heading2">
    <w:name w:val="heading 2"/>
    <w:basedOn w:val="Normal"/>
    <w:link w:val="Heading2Char"/>
    <w:uiPriority w:val="9"/>
    <w:qFormat/>
    <w:rsid w:val="004F550A"/>
    <w:pPr>
      <w:spacing w:before="100" w:beforeAutospacing="1" w:after="100" w:afterAutospacing="1"/>
      <w:outlineLvl w:val="1"/>
    </w:pPr>
    <w:rPr>
      <w:b/>
      <w:bCs/>
      <w:sz w:val="36"/>
      <w:szCs w:val="36"/>
    </w:rPr>
  </w:style>
  <w:style w:type="paragraph" w:styleId="Heading4">
    <w:name w:val="heading 4"/>
    <w:basedOn w:val="Normal"/>
    <w:link w:val="Heading4Char"/>
    <w:uiPriority w:val="9"/>
    <w:qFormat/>
    <w:rsid w:val="004F550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550A"/>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4F550A"/>
    <w:rPr>
      <w:rFonts w:ascii="Times New Roman" w:eastAsia="Times New Roman" w:hAnsi="Times New Roman" w:cs="Times New Roman"/>
      <w:b/>
      <w:bCs/>
      <w:lang w:eastAsia="en-GB"/>
    </w:rPr>
  </w:style>
  <w:style w:type="paragraph" w:customStyle="1" w:styleId="Default">
    <w:name w:val="Default"/>
    <w:rsid w:val="004F550A"/>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4F550A"/>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4F550A"/>
    <w:rPr>
      <w:color w:val="0000FF"/>
      <w:u w:val="single"/>
    </w:rPr>
  </w:style>
  <w:style w:type="character" w:customStyle="1" w:styleId="UnresolvedMention1">
    <w:name w:val="Unresolved Mention1"/>
    <w:basedOn w:val="DefaultParagraphFont"/>
    <w:uiPriority w:val="99"/>
    <w:semiHidden/>
    <w:unhideWhenUsed/>
    <w:rsid w:val="004F550A"/>
    <w:rPr>
      <w:color w:val="605E5C"/>
      <w:shd w:val="clear" w:color="auto" w:fill="E1DFDD"/>
    </w:rPr>
  </w:style>
  <w:style w:type="paragraph" w:styleId="Footer">
    <w:name w:val="footer"/>
    <w:basedOn w:val="Normal"/>
    <w:link w:val="FooterChar"/>
    <w:uiPriority w:val="99"/>
    <w:unhideWhenUsed/>
    <w:rsid w:val="004F550A"/>
    <w:pPr>
      <w:tabs>
        <w:tab w:val="center" w:pos="4680"/>
        <w:tab w:val="right" w:pos="9360"/>
      </w:tabs>
    </w:pPr>
  </w:style>
  <w:style w:type="character" w:customStyle="1" w:styleId="FooterChar">
    <w:name w:val="Footer Char"/>
    <w:basedOn w:val="DefaultParagraphFont"/>
    <w:link w:val="Footer"/>
    <w:uiPriority w:val="99"/>
    <w:rsid w:val="004F550A"/>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4F550A"/>
  </w:style>
  <w:style w:type="paragraph" w:styleId="Header">
    <w:name w:val="header"/>
    <w:basedOn w:val="Normal"/>
    <w:link w:val="HeaderChar"/>
    <w:uiPriority w:val="99"/>
    <w:unhideWhenUsed/>
    <w:rsid w:val="004F550A"/>
    <w:pPr>
      <w:tabs>
        <w:tab w:val="center" w:pos="4680"/>
        <w:tab w:val="right" w:pos="9360"/>
      </w:tabs>
    </w:pPr>
  </w:style>
  <w:style w:type="character" w:customStyle="1" w:styleId="HeaderChar">
    <w:name w:val="Header Char"/>
    <w:basedOn w:val="DefaultParagraphFont"/>
    <w:link w:val="Header"/>
    <w:uiPriority w:val="99"/>
    <w:rsid w:val="004F550A"/>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4F550A"/>
    <w:pPr>
      <w:jc w:val="center"/>
    </w:pPr>
    <w:rPr>
      <w:noProof/>
    </w:rPr>
  </w:style>
  <w:style w:type="character" w:customStyle="1" w:styleId="EndNoteBibliographyTitleChar">
    <w:name w:val="EndNote Bibliography Title Char"/>
    <w:basedOn w:val="DefaultParagraphFont"/>
    <w:link w:val="EndNoteBibliographyTitle"/>
    <w:rsid w:val="004F550A"/>
    <w:rPr>
      <w:rFonts w:ascii="Times New Roman" w:eastAsia="Times New Roman" w:hAnsi="Times New Roman" w:cs="Times New Roman"/>
      <w:noProof/>
      <w:lang w:eastAsia="en-GB"/>
    </w:rPr>
  </w:style>
  <w:style w:type="paragraph" w:customStyle="1" w:styleId="EndNoteBibliography">
    <w:name w:val="EndNote Bibliography"/>
    <w:basedOn w:val="Normal"/>
    <w:link w:val="EndNoteBibliographyChar"/>
    <w:rsid w:val="004F550A"/>
    <w:rPr>
      <w:noProof/>
    </w:rPr>
  </w:style>
  <w:style w:type="character" w:customStyle="1" w:styleId="EndNoteBibliographyChar">
    <w:name w:val="EndNote Bibliography Char"/>
    <w:basedOn w:val="DefaultParagraphFont"/>
    <w:link w:val="EndNoteBibliography"/>
    <w:rsid w:val="004F550A"/>
    <w:rPr>
      <w:rFonts w:ascii="Times New Roman" w:eastAsia="Times New Roman" w:hAnsi="Times New Roman" w:cs="Times New Roman"/>
      <w:noProof/>
      <w:lang w:eastAsia="en-GB"/>
    </w:rPr>
  </w:style>
  <w:style w:type="paragraph" w:styleId="NormalWeb">
    <w:name w:val="Normal (Web)"/>
    <w:basedOn w:val="Normal"/>
    <w:uiPriority w:val="99"/>
    <w:semiHidden/>
    <w:unhideWhenUsed/>
    <w:rsid w:val="004F550A"/>
    <w:pPr>
      <w:spacing w:before="100" w:beforeAutospacing="1" w:after="100" w:afterAutospacing="1"/>
    </w:pPr>
  </w:style>
  <w:style w:type="paragraph" w:customStyle="1" w:styleId="xmsonormal">
    <w:name w:val="x_msonormal"/>
    <w:basedOn w:val="Normal"/>
    <w:rsid w:val="004F550A"/>
    <w:pPr>
      <w:spacing w:before="100" w:beforeAutospacing="1" w:after="100" w:afterAutospacing="1"/>
    </w:pPr>
  </w:style>
  <w:style w:type="paragraph" w:styleId="BalloonText">
    <w:name w:val="Balloon Text"/>
    <w:basedOn w:val="Normal"/>
    <w:link w:val="BalloonTextChar"/>
    <w:uiPriority w:val="99"/>
    <w:semiHidden/>
    <w:unhideWhenUsed/>
    <w:rsid w:val="004F5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50A"/>
    <w:rPr>
      <w:rFonts w:ascii="Segoe UI" w:eastAsia="Times New Roman" w:hAnsi="Segoe UI" w:cs="Segoe UI"/>
      <w:sz w:val="18"/>
      <w:szCs w:val="18"/>
      <w:lang w:eastAsia="en-GB"/>
    </w:rPr>
  </w:style>
  <w:style w:type="paragraph" w:styleId="Revision">
    <w:name w:val="Revision"/>
    <w:hidden/>
    <w:uiPriority w:val="99"/>
    <w:semiHidden/>
    <w:rsid w:val="004F550A"/>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4F550A"/>
    <w:rPr>
      <w:sz w:val="16"/>
      <w:szCs w:val="16"/>
    </w:rPr>
  </w:style>
  <w:style w:type="paragraph" w:styleId="CommentText">
    <w:name w:val="annotation text"/>
    <w:basedOn w:val="Normal"/>
    <w:link w:val="CommentTextChar"/>
    <w:uiPriority w:val="99"/>
    <w:unhideWhenUsed/>
    <w:rsid w:val="004F550A"/>
    <w:rPr>
      <w:sz w:val="20"/>
      <w:szCs w:val="20"/>
    </w:rPr>
  </w:style>
  <w:style w:type="character" w:customStyle="1" w:styleId="CommentTextChar">
    <w:name w:val="Comment Text Char"/>
    <w:basedOn w:val="DefaultParagraphFont"/>
    <w:link w:val="CommentText"/>
    <w:uiPriority w:val="99"/>
    <w:rsid w:val="004F550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550A"/>
    <w:rPr>
      <w:b/>
      <w:bCs/>
    </w:rPr>
  </w:style>
  <w:style w:type="character" w:customStyle="1" w:styleId="CommentSubjectChar">
    <w:name w:val="Comment Subject Char"/>
    <w:basedOn w:val="CommentTextChar"/>
    <w:link w:val="CommentSubject"/>
    <w:uiPriority w:val="99"/>
    <w:semiHidden/>
    <w:rsid w:val="004F550A"/>
    <w:rPr>
      <w:rFonts w:ascii="Times New Roman" w:eastAsia="Times New Roman" w:hAnsi="Times New Roman" w:cs="Times New Roman"/>
      <w:b/>
      <w:bCs/>
      <w:sz w:val="20"/>
      <w:szCs w:val="20"/>
      <w:lang w:eastAsia="en-GB"/>
    </w:rPr>
  </w:style>
  <w:style w:type="character" w:customStyle="1" w:styleId="apple-converted-space">
    <w:name w:val="apple-converted-space"/>
    <w:basedOn w:val="DefaultParagraphFont"/>
    <w:rsid w:val="004F550A"/>
  </w:style>
  <w:style w:type="character" w:styleId="UnresolvedMention">
    <w:name w:val="Unresolved Mention"/>
    <w:basedOn w:val="DefaultParagraphFont"/>
    <w:uiPriority w:val="99"/>
    <w:semiHidden/>
    <w:unhideWhenUsed/>
    <w:rsid w:val="00457C5F"/>
    <w:rPr>
      <w:color w:val="605E5C"/>
      <w:shd w:val="clear" w:color="auto" w:fill="E1DFDD"/>
    </w:rPr>
  </w:style>
  <w:style w:type="character" w:styleId="FollowedHyperlink">
    <w:name w:val="FollowedHyperlink"/>
    <w:basedOn w:val="DefaultParagraphFont"/>
    <w:uiPriority w:val="99"/>
    <w:semiHidden/>
    <w:unhideWhenUsed/>
    <w:rsid w:val="00634BF5"/>
    <w:rPr>
      <w:color w:val="954F72" w:themeColor="followedHyperlink"/>
      <w:u w:val="single"/>
    </w:rPr>
  </w:style>
  <w:style w:type="table" w:styleId="TableGrid">
    <w:name w:val="Table Grid"/>
    <w:basedOn w:val="TableNormal"/>
    <w:uiPriority w:val="39"/>
    <w:rsid w:val="00503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16916">
      <w:bodyDiv w:val="1"/>
      <w:marLeft w:val="0"/>
      <w:marRight w:val="0"/>
      <w:marTop w:val="0"/>
      <w:marBottom w:val="0"/>
      <w:divBdr>
        <w:top w:val="none" w:sz="0" w:space="0" w:color="auto"/>
        <w:left w:val="none" w:sz="0" w:space="0" w:color="auto"/>
        <w:bottom w:val="none" w:sz="0" w:space="0" w:color="auto"/>
        <w:right w:val="none" w:sz="0" w:space="0" w:color="auto"/>
      </w:divBdr>
    </w:div>
    <w:div w:id="202049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genuity.com"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bi.nlm.nih.gov/geo/query/acc.cgi?acc=GSE" TargetMode="Externa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www.ncbi.nlm.nih.gov/geo/query/acc.cgi?acc=GSE17980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9571</Words>
  <Characters>54555</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Edwards</dc:creator>
  <cp:keywords/>
  <dc:description/>
  <cp:lastModifiedBy>Wright, Helen</cp:lastModifiedBy>
  <cp:revision>3</cp:revision>
  <cp:lastPrinted>2022-08-15T07:24:00Z</cp:lastPrinted>
  <dcterms:created xsi:type="dcterms:W3CDTF">2022-11-09T15:57:00Z</dcterms:created>
  <dcterms:modified xsi:type="dcterms:W3CDTF">2022-11-09T15:57:00Z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2022-02-14T14:13:43Z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dbb44b0e-e406-48cb-8e59-e2501d2bc29a</vt:lpwstr>
  </property>
  <property fmtid="{D5CDD505-2E9C-101B-9397-08002B2CF9AE}" pid="8" name="MSIP_Label_3c9bec58-8084-492e-8360-0e1cfe36408c_ContentBits">
    <vt:lpwstr>0</vt:lpwstr>
  </property>
</Properties>
</file>