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15E6" w14:textId="74823E06" w:rsidR="00A17B71" w:rsidRDefault="00262BC8" w:rsidP="00F65AF4">
      <w:pPr>
        <w:pStyle w:val="Heading1"/>
        <w:rPr>
          <w:b/>
          <w:bCs/>
          <w:sz w:val="32"/>
          <w:szCs w:val="32"/>
        </w:rPr>
      </w:pPr>
      <w:r>
        <w:rPr>
          <w:b/>
          <w:bCs/>
          <w:sz w:val="32"/>
          <w:szCs w:val="32"/>
        </w:rPr>
        <w:t>So</w:t>
      </w:r>
      <w:r w:rsidR="00A17B71" w:rsidRPr="00976ACA">
        <w:rPr>
          <w:b/>
          <w:bCs/>
          <w:sz w:val="32"/>
          <w:szCs w:val="32"/>
        </w:rPr>
        <w:t xml:space="preserve">cially transferred materials: </w:t>
      </w:r>
      <w:r w:rsidR="006B5290">
        <w:rPr>
          <w:b/>
          <w:bCs/>
          <w:sz w:val="32"/>
          <w:szCs w:val="32"/>
        </w:rPr>
        <w:t>how and why</w:t>
      </w:r>
      <w:r w:rsidR="00A17B71" w:rsidRPr="00976ACA">
        <w:rPr>
          <w:b/>
          <w:bCs/>
          <w:sz w:val="32"/>
          <w:szCs w:val="32"/>
        </w:rPr>
        <w:t xml:space="preserve"> </w:t>
      </w:r>
      <w:r w:rsidR="006B5290">
        <w:rPr>
          <w:b/>
          <w:bCs/>
          <w:sz w:val="32"/>
          <w:szCs w:val="32"/>
        </w:rPr>
        <w:t xml:space="preserve">to </w:t>
      </w:r>
      <w:r w:rsidR="00A17B71" w:rsidRPr="00976ACA">
        <w:rPr>
          <w:b/>
          <w:bCs/>
          <w:sz w:val="32"/>
          <w:szCs w:val="32"/>
        </w:rPr>
        <w:t>study them</w:t>
      </w:r>
    </w:p>
    <w:p w14:paraId="6493FE39" w14:textId="77777777" w:rsidR="006B5290" w:rsidRPr="006B5290" w:rsidRDefault="006B5290" w:rsidP="006B5290"/>
    <w:p w14:paraId="00000002" w14:textId="08DF862E" w:rsidR="006E0764" w:rsidRDefault="000B3769" w:rsidP="00A17B71">
      <w:pPr>
        <w:pStyle w:val="Heading1"/>
        <w:rPr>
          <w:rFonts w:ascii="Calibri" w:eastAsia="Calibri" w:hAnsi="Calibri" w:cs="Calibri"/>
          <w:sz w:val="24"/>
          <w:szCs w:val="24"/>
        </w:rPr>
      </w:pPr>
      <w:r>
        <w:rPr>
          <w:rFonts w:ascii="Calibri" w:eastAsia="Calibri" w:hAnsi="Calibri" w:cs="Calibri"/>
          <w:sz w:val="24"/>
          <w:szCs w:val="24"/>
        </w:rPr>
        <w:t>Sanja Maria Hakala</w:t>
      </w:r>
      <w:r>
        <w:rPr>
          <w:rFonts w:ascii="Calibri" w:eastAsia="Calibri" w:hAnsi="Calibri" w:cs="Calibri"/>
          <w:sz w:val="24"/>
          <w:szCs w:val="24"/>
          <w:vertAlign w:val="superscript"/>
        </w:rPr>
        <w:t>1</w:t>
      </w:r>
      <w:sdt>
        <w:sdtPr>
          <w:tag w:val="goog_rdk_2"/>
          <w:id w:val="-1073509918"/>
        </w:sdtPr>
        <w:sdtContent>
          <w:r w:rsidR="00BA12EF">
            <w:rPr>
              <w:rFonts w:ascii="Segoe UI Emoji" w:eastAsia="Arial Unicode MS" w:hAnsi="Segoe UI Emoji" w:cs="Segoe UI Emoji"/>
              <w:sz w:val="24"/>
              <w:szCs w:val="24"/>
            </w:rPr>
            <w:t>✉</w:t>
          </w:r>
        </w:sdtContent>
      </w:sdt>
      <w:r>
        <w:rPr>
          <w:rFonts w:ascii="Calibri" w:eastAsia="Calibri" w:hAnsi="Calibri" w:cs="Calibri"/>
          <w:sz w:val="24"/>
          <w:szCs w:val="24"/>
        </w:rPr>
        <w:t>, Haruna Fujioka</w:t>
      </w:r>
      <w:r>
        <w:rPr>
          <w:rFonts w:ascii="Calibri" w:eastAsia="Calibri" w:hAnsi="Calibri" w:cs="Calibri"/>
          <w:sz w:val="24"/>
          <w:szCs w:val="24"/>
          <w:vertAlign w:val="superscript"/>
        </w:rPr>
        <w:t>1,2</w:t>
      </w:r>
      <w:r>
        <w:rPr>
          <w:rFonts w:ascii="Calibri" w:eastAsia="Calibri" w:hAnsi="Calibri" w:cs="Calibri"/>
          <w:sz w:val="24"/>
          <w:szCs w:val="24"/>
        </w:rPr>
        <w:t>, Katharina Gapp</w:t>
      </w:r>
      <w:r w:rsidR="002A024C">
        <w:rPr>
          <w:rFonts w:ascii="Calibri" w:eastAsia="Calibri" w:hAnsi="Calibri" w:cs="Calibri"/>
          <w:sz w:val="24"/>
          <w:szCs w:val="24"/>
          <w:vertAlign w:val="superscript"/>
        </w:rPr>
        <w:t>3</w:t>
      </w:r>
      <w:r>
        <w:rPr>
          <w:rFonts w:ascii="Calibri" w:eastAsia="Calibri" w:hAnsi="Calibri" w:cs="Calibri"/>
          <w:sz w:val="24"/>
          <w:szCs w:val="24"/>
        </w:rPr>
        <w:t xml:space="preserve">, </w:t>
      </w:r>
      <w:proofErr w:type="spellStart"/>
      <w:r w:rsidR="00B96AE2">
        <w:rPr>
          <w:rFonts w:ascii="Calibri" w:eastAsia="Calibri" w:hAnsi="Calibri" w:cs="Calibri"/>
          <w:sz w:val="24"/>
          <w:szCs w:val="24"/>
        </w:rPr>
        <w:t>Ornela</w:t>
      </w:r>
      <w:proofErr w:type="spellEnd"/>
      <w:r w:rsidR="00B96AE2">
        <w:rPr>
          <w:rFonts w:ascii="Calibri" w:eastAsia="Calibri" w:hAnsi="Calibri" w:cs="Calibri"/>
          <w:sz w:val="24"/>
          <w:szCs w:val="24"/>
        </w:rPr>
        <w:t xml:space="preserve"> De Gasperin</w:t>
      </w:r>
      <w:r w:rsidR="00B96AE2">
        <w:rPr>
          <w:rFonts w:ascii="Calibri" w:eastAsia="Calibri" w:hAnsi="Calibri" w:cs="Calibri"/>
          <w:sz w:val="24"/>
          <w:szCs w:val="24"/>
          <w:vertAlign w:val="superscript"/>
        </w:rPr>
        <w:t>1,</w:t>
      </w:r>
      <w:r w:rsidR="002A024C">
        <w:rPr>
          <w:rFonts w:ascii="Calibri" w:eastAsia="Calibri" w:hAnsi="Calibri" w:cs="Calibri"/>
          <w:sz w:val="24"/>
          <w:szCs w:val="24"/>
          <w:vertAlign w:val="superscript"/>
        </w:rPr>
        <w:t>4</w:t>
      </w:r>
      <w:r w:rsidR="00B96AE2">
        <w:rPr>
          <w:rFonts w:ascii="Calibri" w:eastAsia="Calibri" w:hAnsi="Calibri" w:cs="Calibri"/>
          <w:sz w:val="24"/>
          <w:szCs w:val="24"/>
        </w:rPr>
        <w:t xml:space="preserve">, </w:t>
      </w:r>
      <w:proofErr w:type="spellStart"/>
      <w:r>
        <w:rPr>
          <w:rFonts w:ascii="Calibri" w:eastAsia="Calibri" w:hAnsi="Calibri" w:cs="Calibri"/>
          <w:sz w:val="24"/>
          <w:szCs w:val="24"/>
        </w:rPr>
        <w:t>Eléonore</w:t>
      </w:r>
      <w:proofErr w:type="spellEnd"/>
      <w:r>
        <w:rPr>
          <w:rFonts w:ascii="Calibri" w:eastAsia="Calibri" w:hAnsi="Calibri" w:cs="Calibri"/>
          <w:sz w:val="24"/>
          <w:szCs w:val="24"/>
        </w:rPr>
        <w:t xml:space="preserve"> Genzoni</w:t>
      </w:r>
      <w:r>
        <w:rPr>
          <w:rFonts w:ascii="Calibri" w:eastAsia="Calibri" w:hAnsi="Calibri" w:cs="Calibri"/>
          <w:sz w:val="24"/>
          <w:szCs w:val="24"/>
          <w:vertAlign w:val="superscript"/>
        </w:rPr>
        <w:t>5</w:t>
      </w:r>
      <w:r>
        <w:rPr>
          <w:rFonts w:ascii="Calibri" w:eastAsia="Calibri" w:hAnsi="Calibri" w:cs="Calibri"/>
          <w:sz w:val="24"/>
          <w:szCs w:val="24"/>
        </w:rPr>
        <w:t>, Rebecca Kilner</w:t>
      </w:r>
      <w:r>
        <w:rPr>
          <w:rFonts w:ascii="Calibri" w:eastAsia="Calibri" w:hAnsi="Calibri" w:cs="Calibri"/>
          <w:sz w:val="24"/>
          <w:szCs w:val="24"/>
          <w:vertAlign w:val="superscript"/>
        </w:rPr>
        <w:t>6</w:t>
      </w:r>
      <w:r>
        <w:rPr>
          <w:rFonts w:ascii="Calibri" w:eastAsia="Calibri" w:hAnsi="Calibri" w:cs="Calibri"/>
          <w:sz w:val="24"/>
          <w:szCs w:val="24"/>
        </w:rPr>
        <w:t>, Joris M. Koene</w:t>
      </w:r>
      <w:r>
        <w:rPr>
          <w:rFonts w:ascii="Calibri" w:eastAsia="Calibri" w:hAnsi="Calibri" w:cs="Calibri"/>
          <w:sz w:val="24"/>
          <w:szCs w:val="24"/>
          <w:vertAlign w:val="superscript"/>
        </w:rPr>
        <w:t>7</w:t>
      </w:r>
      <w:r>
        <w:rPr>
          <w:rFonts w:ascii="Calibri" w:eastAsia="Calibri" w:hAnsi="Calibri" w:cs="Calibri"/>
          <w:sz w:val="24"/>
          <w:szCs w:val="24"/>
        </w:rPr>
        <w:t>, Barbara König</w:t>
      </w:r>
      <w:r>
        <w:rPr>
          <w:rFonts w:ascii="Calibri" w:eastAsia="Calibri" w:hAnsi="Calibri" w:cs="Calibri"/>
          <w:sz w:val="24"/>
          <w:szCs w:val="24"/>
          <w:vertAlign w:val="superscript"/>
        </w:rPr>
        <w:t>8,9</w:t>
      </w:r>
      <w:r>
        <w:rPr>
          <w:rFonts w:ascii="Calibri" w:eastAsia="Calibri" w:hAnsi="Calibri" w:cs="Calibri"/>
          <w:sz w:val="24"/>
          <w:szCs w:val="24"/>
        </w:rPr>
        <w:t>, Timothy A. Linksvayer</w:t>
      </w:r>
      <w:r>
        <w:rPr>
          <w:rFonts w:ascii="Calibri" w:eastAsia="Calibri" w:hAnsi="Calibri" w:cs="Calibri"/>
          <w:sz w:val="24"/>
          <w:szCs w:val="24"/>
          <w:vertAlign w:val="superscript"/>
        </w:rPr>
        <w:t>10</w:t>
      </w:r>
      <w:r>
        <w:rPr>
          <w:rFonts w:ascii="Calibri" w:eastAsia="Calibri" w:hAnsi="Calibri" w:cs="Calibri"/>
          <w:sz w:val="24"/>
          <w:szCs w:val="24"/>
        </w:rPr>
        <w:t>, Marie-Pierre Meurville</w:t>
      </w:r>
      <w:r>
        <w:rPr>
          <w:rFonts w:ascii="Calibri" w:eastAsia="Calibri" w:hAnsi="Calibri" w:cs="Calibri"/>
          <w:sz w:val="24"/>
          <w:szCs w:val="24"/>
          <w:vertAlign w:val="superscript"/>
        </w:rPr>
        <w:t>1</w:t>
      </w:r>
      <w:r>
        <w:rPr>
          <w:rFonts w:ascii="Calibri" w:eastAsia="Calibri" w:hAnsi="Calibri" w:cs="Calibri"/>
          <w:sz w:val="24"/>
          <w:szCs w:val="24"/>
        </w:rPr>
        <w:t>, Matteo A. Negroni</w:t>
      </w:r>
      <w:r>
        <w:rPr>
          <w:rFonts w:ascii="Calibri" w:eastAsia="Calibri" w:hAnsi="Calibri" w:cs="Calibri"/>
          <w:sz w:val="24"/>
          <w:szCs w:val="24"/>
          <w:vertAlign w:val="superscript"/>
        </w:rPr>
        <w:t>1</w:t>
      </w:r>
      <w:r>
        <w:rPr>
          <w:rFonts w:ascii="Calibri" w:eastAsia="Calibri" w:hAnsi="Calibri" w:cs="Calibri"/>
          <w:sz w:val="24"/>
          <w:szCs w:val="24"/>
        </w:rPr>
        <w:t>, Hugo Palejowski</w:t>
      </w:r>
      <w:r>
        <w:rPr>
          <w:rFonts w:ascii="Calibri" w:eastAsia="Calibri" w:hAnsi="Calibri" w:cs="Calibri"/>
          <w:sz w:val="24"/>
          <w:szCs w:val="24"/>
          <w:vertAlign w:val="superscript"/>
        </w:rPr>
        <w:t>5</w:t>
      </w:r>
      <w:r>
        <w:rPr>
          <w:rFonts w:ascii="Calibri" w:eastAsia="Calibri" w:hAnsi="Calibri" w:cs="Calibri"/>
          <w:sz w:val="24"/>
          <w:szCs w:val="24"/>
        </w:rPr>
        <w:t>, Stuart Wigby</w:t>
      </w:r>
      <w:r>
        <w:rPr>
          <w:rFonts w:ascii="Calibri" w:eastAsia="Calibri" w:hAnsi="Calibri" w:cs="Calibri"/>
          <w:sz w:val="24"/>
          <w:szCs w:val="24"/>
          <w:vertAlign w:val="superscript"/>
        </w:rPr>
        <w:t>11</w:t>
      </w:r>
      <w:r>
        <w:rPr>
          <w:rFonts w:ascii="Calibri" w:eastAsia="Calibri" w:hAnsi="Calibri" w:cs="Calibri"/>
          <w:sz w:val="24"/>
          <w:szCs w:val="24"/>
        </w:rPr>
        <w:t>, Adria C. LeBoeuf</w:t>
      </w:r>
      <w:r>
        <w:rPr>
          <w:rFonts w:ascii="Calibri" w:eastAsia="Calibri" w:hAnsi="Calibri" w:cs="Calibri"/>
          <w:sz w:val="24"/>
          <w:szCs w:val="24"/>
          <w:vertAlign w:val="superscript"/>
        </w:rPr>
        <w:t>1</w:t>
      </w:r>
      <w:sdt>
        <w:sdtPr>
          <w:tag w:val="goog_rdk_2"/>
          <w:id w:val="1693646494"/>
        </w:sdtPr>
        <w:sdtContent>
          <w:r>
            <w:rPr>
              <w:rFonts w:ascii="Segoe UI Emoji" w:eastAsia="Arial Unicode MS" w:hAnsi="Segoe UI Emoji" w:cs="Segoe UI Emoji"/>
              <w:sz w:val="24"/>
              <w:szCs w:val="24"/>
            </w:rPr>
            <w:t>✉</w:t>
          </w:r>
        </w:sdtContent>
      </w:sdt>
      <w:r>
        <w:rPr>
          <w:rFonts w:ascii="Calibri" w:eastAsia="Calibri" w:hAnsi="Calibri" w:cs="Calibri"/>
          <w:sz w:val="24"/>
          <w:szCs w:val="24"/>
        </w:rPr>
        <w:t>.</w:t>
      </w:r>
    </w:p>
    <w:p w14:paraId="00000003"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1 Department of Biology, Faculty of Science and Medicine, University of Fribourg, Fribourg, Switzerland</w:t>
      </w:r>
    </w:p>
    <w:p w14:paraId="00000004"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2 Faculty of Environmental and Life Science, Okayama University, Okayama, Japan</w:t>
      </w:r>
    </w:p>
    <w:p w14:paraId="00000006" w14:textId="5F92AB52" w:rsidR="006E0764" w:rsidRDefault="002A024C">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3</w:t>
      </w:r>
      <w:r w:rsidR="000B3769">
        <w:rPr>
          <w:rFonts w:ascii="Calibri" w:eastAsia="Calibri" w:hAnsi="Calibri" w:cs="Calibri"/>
          <w:color w:val="000000"/>
          <w:sz w:val="24"/>
          <w:szCs w:val="24"/>
        </w:rPr>
        <w:t xml:space="preserve"> Department of Health Science Technology, ETH Zurich, Zurich, Switzerland</w:t>
      </w:r>
    </w:p>
    <w:p w14:paraId="130ACBD7" w14:textId="667A4499" w:rsidR="002A024C" w:rsidRPr="00B96AE2" w:rsidRDefault="002A024C" w:rsidP="002A024C">
      <w:pPr>
        <w:pBdr>
          <w:top w:val="nil"/>
          <w:left w:val="nil"/>
          <w:bottom w:val="nil"/>
          <w:right w:val="nil"/>
          <w:between w:val="nil"/>
        </w:pBdr>
        <w:spacing w:line="480" w:lineRule="auto"/>
        <w:rPr>
          <w:rFonts w:ascii="Calibri" w:eastAsia="Calibri" w:hAnsi="Calibri" w:cs="Calibri"/>
          <w:color w:val="000000"/>
          <w:sz w:val="24"/>
          <w:szCs w:val="24"/>
          <w:lang w:val="fr-CH"/>
        </w:rPr>
      </w:pPr>
      <w:r>
        <w:rPr>
          <w:rFonts w:ascii="Calibri" w:eastAsia="Calibri" w:hAnsi="Calibri" w:cs="Calibri"/>
          <w:color w:val="000000"/>
          <w:sz w:val="24"/>
          <w:szCs w:val="24"/>
          <w:lang w:val="fr-CH"/>
        </w:rPr>
        <w:t>4</w:t>
      </w:r>
      <w:r w:rsidRPr="00B96AE2">
        <w:rPr>
          <w:rFonts w:ascii="Calibri" w:eastAsia="Calibri" w:hAnsi="Calibri" w:cs="Calibri"/>
          <w:color w:val="000000"/>
          <w:sz w:val="24"/>
          <w:szCs w:val="24"/>
          <w:lang w:val="fr-CH"/>
        </w:rPr>
        <w:t xml:space="preserve"> Instituto de </w:t>
      </w:r>
      <w:proofErr w:type="spellStart"/>
      <w:r w:rsidRPr="00B96AE2">
        <w:rPr>
          <w:rFonts w:ascii="Calibri" w:eastAsia="Calibri" w:hAnsi="Calibri" w:cs="Calibri"/>
          <w:color w:val="000000"/>
          <w:sz w:val="24"/>
          <w:szCs w:val="24"/>
          <w:lang w:val="fr-CH"/>
        </w:rPr>
        <w:t>Ecología</w:t>
      </w:r>
      <w:proofErr w:type="spellEnd"/>
      <w:r w:rsidRPr="00B96AE2">
        <w:rPr>
          <w:rFonts w:ascii="Calibri" w:eastAsia="Calibri" w:hAnsi="Calibri" w:cs="Calibri"/>
          <w:color w:val="000000"/>
          <w:sz w:val="24"/>
          <w:szCs w:val="24"/>
          <w:lang w:val="fr-CH"/>
        </w:rPr>
        <w:t xml:space="preserve">, </w:t>
      </w:r>
      <w:proofErr w:type="spellStart"/>
      <w:r w:rsidRPr="00B96AE2">
        <w:rPr>
          <w:rFonts w:ascii="Calibri" w:eastAsia="Calibri" w:hAnsi="Calibri" w:cs="Calibri"/>
          <w:color w:val="000000"/>
          <w:sz w:val="24"/>
          <w:szCs w:val="24"/>
          <w:lang w:val="fr-CH"/>
        </w:rPr>
        <w:t>Xalapa</w:t>
      </w:r>
      <w:proofErr w:type="spellEnd"/>
      <w:r w:rsidRPr="00B96AE2">
        <w:rPr>
          <w:rFonts w:ascii="Calibri" w:eastAsia="Calibri" w:hAnsi="Calibri" w:cs="Calibri"/>
          <w:color w:val="000000"/>
          <w:sz w:val="24"/>
          <w:szCs w:val="24"/>
          <w:lang w:val="fr-CH"/>
        </w:rPr>
        <w:t>, Veracruz, Mexico</w:t>
      </w:r>
    </w:p>
    <w:p w14:paraId="00000007"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5 Department of Ecology and Evolution, University of Lausanne, Lausanne, Switzerland</w:t>
      </w:r>
    </w:p>
    <w:p w14:paraId="00000008"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6 Department of Zoology, University of Cambridge, Cambridge, UK</w:t>
      </w:r>
    </w:p>
    <w:p w14:paraId="00000009" w14:textId="1D71AA46"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7 </w:t>
      </w:r>
      <w:r w:rsidR="00A732DA">
        <w:rPr>
          <w:rFonts w:ascii="Calibri" w:eastAsia="Calibri" w:hAnsi="Calibri" w:cs="Calibri"/>
          <w:color w:val="000000"/>
          <w:sz w:val="24"/>
          <w:szCs w:val="24"/>
        </w:rPr>
        <w:t>Amsterdam Institute for Life and Environment</w:t>
      </w:r>
      <w:r>
        <w:rPr>
          <w:rFonts w:ascii="Calibri" w:eastAsia="Calibri" w:hAnsi="Calibri" w:cs="Calibri"/>
          <w:color w:val="000000"/>
          <w:sz w:val="24"/>
          <w:szCs w:val="24"/>
        </w:rPr>
        <w:t>, Faculty of Science, Vrije Universiteit, Amsterdam, Netherlands</w:t>
      </w:r>
    </w:p>
    <w:p w14:paraId="0000000A"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8 STIAS, Wallenberg Research Centre, Stellenbosch, South Africa </w:t>
      </w:r>
    </w:p>
    <w:p w14:paraId="0000000B"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9 Department of Evolutionary Biology and Environmental Studies, University of Zurich, Zurich, Switzerland</w:t>
      </w:r>
    </w:p>
    <w:p w14:paraId="0000000C"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10 Department of Biological Sciences, Texas Tech University, Lubbock, USA</w:t>
      </w:r>
    </w:p>
    <w:p w14:paraId="0000000D" w14:textId="77777777" w:rsidR="006E0764" w:rsidRDefault="000B3769">
      <w:pPr>
        <w:pBdr>
          <w:top w:val="nil"/>
          <w:left w:val="nil"/>
          <w:bottom w:val="nil"/>
          <w:right w:val="nil"/>
          <w:between w:val="nil"/>
        </w:pBdr>
        <w:spacing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11 Department of Evolution, Ecology, and </w:t>
      </w:r>
      <w:proofErr w:type="spellStart"/>
      <w:r>
        <w:rPr>
          <w:rFonts w:ascii="Calibri" w:eastAsia="Calibri" w:hAnsi="Calibri" w:cs="Calibri"/>
          <w:color w:val="000000"/>
          <w:sz w:val="24"/>
          <w:szCs w:val="24"/>
        </w:rPr>
        <w:t>Behaviour</w:t>
      </w:r>
      <w:proofErr w:type="spellEnd"/>
      <w:r>
        <w:rPr>
          <w:rFonts w:ascii="Calibri" w:eastAsia="Calibri" w:hAnsi="Calibri" w:cs="Calibri"/>
          <w:color w:val="000000"/>
          <w:sz w:val="24"/>
          <w:szCs w:val="24"/>
        </w:rPr>
        <w:t>, University of Liverpool, Liverpool, UK</w:t>
      </w:r>
    </w:p>
    <w:p w14:paraId="0000000E" w14:textId="5F515E64" w:rsidR="006E0764" w:rsidRDefault="00000000">
      <w:pPr>
        <w:pBdr>
          <w:top w:val="nil"/>
          <w:left w:val="nil"/>
          <w:bottom w:val="nil"/>
          <w:right w:val="nil"/>
          <w:between w:val="nil"/>
        </w:pBdr>
        <w:spacing w:line="480" w:lineRule="auto"/>
        <w:rPr>
          <w:color w:val="434343"/>
          <w:sz w:val="28"/>
          <w:szCs w:val="28"/>
        </w:rPr>
      </w:pPr>
      <w:sdt>
        <w:sdtPr>
          <w:tag w:val="goog_rdk_3"/>
          <w:id w:val="1641848588"/>
        </w:sdtPr>
        <w:sdtContent>
          <w:r w:rsidR="000B3769">
            <w:rPr>
              <w:rFonts w:ascii="Arial Unicode MS" w:eastAsia="Arial Unicode MS" w:hAnsi="Arial Unicode MS" w:cs="Arial Unicode MS"/>
              <w:color w:val="000000"/>
              <w:sz w:val="24"/>
              <w:szCs w:val="24"/>
            </w:rPr>
            <w:t>✉</w:t>
          </w:r>
        </w:sdtContent>
      </w:sdt>
      <w:r w:rsidR="000B3769">
        <w:rPr>
          <w:rFonts w:ascii="Calibri" w:eastAsia="Calibri" w:hAnsi="Calibri" w:cs="Calibri"/>
          <w:color w:val="000000"/>
          <w:sz w:val="24"/>
          <w:szCs w:val="24"/>
        </w:rPr>
        <w:t xml:space="preserve"> Corresponding author</w:t>
      </w:r>
      <w:r w:rsidR="00A1016F">
        <w:rPr>
          <w:rFonts w:ascii="Calibri" w:eastAsia="Calibri" w:hAnsi="Calibri" w:cs="Calibri"/>
          <w:color w:val="000000"/>
          <w:sz w:val="24"/>
          <w:szCs w:val="24"/>
        </w:rPr>
        <w:t>s</w:t>
      </w:r>
      <w:r w:rsidR="000B3769">
        <w:rPr>
          <w:rFonts w:ascii="Calibri" w:eastAsia="Calibri" w:hAnsi="Calibri" w:cs="Calibri"/>
          <w:color w:val="000000"/>
          <w:sz w:val="24"/>
          <w:szCs w:val="24"/>
        </w:rPr>
        <w:t xml:space="preserve">: Adria </w:t>
      </w:r>
      <w:proofErr w:type="spellStart"/>
      <w:r w:rsidR="000B3769">
        <w:rPr>
          <w:rFonts w:ascii="Calibri" w:eastAsia="Calibri" w:hAnsi="Calibri" w:cs="Calibri"/>
          <w:color w:val="000000"/>
          <w:sz w:val="24"/>
          <w:szCs w:val="24"/>
        </w:rPr>
        <w:t>LeBoeuf</w:t>
      </w:r>
      <w:proofErr w:type="spellEnd"/>
      <w:r w:rsidR="000B3769">
        <w:rPr>
          <w:rFonts w:ascii="Calibri" w:eastAsia="Calibri" w:hAnsi="Calibri" w:cs="Calibri"/>
          <w:color w:val="000000"/>
          <w:sz w:val="24"/>
          <w:szCs w:val="24"/>
        </w:rPr>
        <w:t xml:space="preserve"> (</w:t>
      </w:r>
      <w:hyperlink r:id="rId9">
        <w:r w:rsidR="003C0BEF">
          <w:rPr>
            <w:rFonts w:ascii="Calibri" w:eastAsia="Calibri" w:hAnsi="Calibri" w:cs="Calibri"/>
            <w:color w:val="0000FF"/>
            <w:sz w:val="24"/>
            <w:szCs w:val="24"/>
            <w:u w:val="single"/>
          </w:rPr>
          <w:t>adria.leboeuf@gmail.com</w:t>
        </w:r>
      </w:hyperlink>
      <w:r w:rsidR="000B3769">
        <w:rPr>
          <w:rFonts w:ascii="Calibri" w:eastAsia="Calibri" w:hAnsi="Calibri" w:cs="Calibri"/>
          <w:color w:val="000000"/>
          <w:sz w:val="24"/>
          <w:szCs w:val="24"/>
        </w:rPr>
        <w:t>)</w:t>
      </w:r>
      <w:r w:rsidR="00A1016F">
        <w:rPr>
          <w:rFonts w:ascii="Calibri" w:eastAsia="Calibri" w:hAnsi="Calibri" w:cs="Calibri"/>
          <w:color w:val="000000"/>
          <w:sz w:val="24"/>
          <w:szCs w:val="24"/>
        </w:rPr>
        <w:t xml:space="preserve"> and Sanja Hakala (</w:t>
      </w:r>
      <w:hyperlink r:id="rId10" w:history="1">
        <w:r w:rsidR="00A1016F" w:rsidRPr="00577488">
          <w:rPr>
            <w:rStyle w:val="Hyperlink"/>
            <w:rFonts w:ascii="Calibri" w:eastAsia="Calibri" w:hAnsi="Calibri" w:cs="Calibri"/>
            <w:sz w:val="24"/>
            <w:szCs w:val="24"/>
          </w:rPr>
          <w:t>sanja.hakala@gmail.com</w:t>
        </w:r>
      </w:hyperlink>
      <w:r w:rsidR="00A1016F">
        <w:rPr>
          <w:rFonts w:ascii="Calibri" w:eastAsia="Calibri" w:hAnsi="Calibri" w:cs="Calibri"/>
          <w:color w:val="000000"/>
          <w:sz w:val="24"/>
          <w:szCs w:val="24"/>
        </w:rPr>
        <w:t>)</w:t>
      </w:r>
    </w:p>
    <w:p w14:paraId="0000000F" w14:textId="77777777" w:rsidR="006E0764" w:rsidRDefault="000B3769">
      <w:pPr>
        <w:pStyle w:val="Heading3"/>
        <w:rPr>
          <w:b/>
        </w:rPr>
      </w:pPr>
      <w:r>
        <w:rPr>
          <w:b/>
        </w:rPr>
        <w:lastRenderedPageBreak/>
        <w:t>Keywords</w:t>
      </w:r>
    </w:p>
    <w:p w14:paraId="00000010" w14:textId="4F9F1232"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Allohormones, </w:t>
      </w:r>
      <w:r w:rsidR="000713A0" w:rsidRPr="000713A0">
        <w:rPr>
          <w:rFonts w:ascii="Calibri" w:eastAsia="Calibri" w:hAnsi="Calibri" w:cs="Calibri"/>
          <w:sz w:val="24"/>
          <w:szCs w:val="24"/>
        </w:rPr>
        <w:t>evolutionary transitions</w:t>
      </w:r>
      <w:r w:rsidR="000713A0">
        <w:rPr>
          <w:rFonts w:ascii="Calibri" w:eastAsia="Calibri" w:hAnsi="Calibri" w:cs="Calibri"/>
          <w:sz w:val="24"/>
          <w:szCs w:val="24"/>
        </w:rPr>
        <w:t xml:space="preserve">, </w:t>
      </w:r>
      <w:r>
        <w:rPr>
          <w:rFonts w:ascii="Calibri" w:eastAsia="Calibri" w:hAnsi="Calibri" w:cs="Calibri"/>
          <w:sz w:val="24"/>
          <w:szCs w:val="24"/>
        </w:rPr>
        <w:t>metabolomics, parental care, seminal fluid, microbiome</w:t>
      </w:r>
    </w:p>
    <w:p w14:paraId="00000011" w14:textId="77777777" w:rsidR="006E0764" w:rsidRDefault="000B3769">
      <w:pPr>
        <w:pStyle w:val="Heading3"/>
        <w:rPr>
          <w:b/>
        </w:rPr>
      </w:pPr>
      <w:r>
        <w:rPr>
          <w:b/>
        </w:rPr>
        <w:t>Abstract</w:t>
      </w:r>
    </w:p>
    <w:p w14:paraId="2D452AEB" w14:textId="29CBD25D" w:rsidR="002A024C" w:rsidRDefault="000B3769" w:rsidP="002A024C">
      <w:pPr>
        <w:spacing w:after="240" w:line="480" w:lineRule="auto"/>
      </w:pPr>
      <w:bookmarkStart w:id="0" w:name="_heading=h.1fob9te" w:colFirst="0" w:colLast="0"/>
      <w:bookmarkEnd w:id="0"/>
      <w:r>
        <w:rPr>
          <w:rFonts w:ascii="Calibri" w:eastAsia="Calibri" w:hAnsi="Calibri" w:cs="Calibri"/>
          <w:sz w:val="24"/>
          <w:szCs w:val="24"/>
        </w:rPr>
        <w:t xml:space="preserve">When biological material is transferred from one individual’s body to another </w:t>
      </w:r>
      <w:r w:rsidR="007C7743">
        <w:rPr>
          <w:rFonts w:ascii="Calibri" w:eastAsia="Calibri" w:hAnsi="Calibri" w:cs="Calibri"/>
          <w:sz w:val="24"/>
          <w:szCs w:val="24"/>
        </w:rPr>
        <w:t xml:space="preserve">– </w:t>
      </w:r>
      <w:r>
        <w:rPr>
          <w:rFonts w:ascii="Calibri" w:eastAsia="Calibri" w:hAnsi="Calibri" w:cs="Calibri"/>
          <w:sz w:val="24"/>
          <w:szCs w:val="24"/>
        </w:rPr>
        <w:t xml:space="preserve">as </w:t>
      </w:r>
      <w:r w:rsidR="007C7743">
        <w:rPr>
          <w:rFonts w:ascii="Calibri" w:eastAsia="Calibri" w:hAnsi="Calibri" w:cs="Calibri"/>
          <w:sz w:val="24"/>
          <w:szCs w:val="24"/>
        </w:rPr>
        <w:t xml:space="preserve">in </w:t>
      </w:r>
      <w:r>
        <w:rPr>
          <w:rFonts w:ascii="Calibri" w:eastAsia="Calibri" w:hAnsi="Calibri" w:cs="Calibri"/>
          <w:sz w:val="24"/>
          <w:szCs w:val="24"/>
        </w:rPr>
        <w:t xml:space="preserve">ejaculate, eggs, </w:t>
      </w:r>
      <w:r w:rsidR="007C7743">
        <w:rPr>
          <w:rFonts w:ascii="Calibri" w:eastAsia="Calibri" w:hAnsi="Calibri" w:cs="Calibri"/>
          <w:sz w:val="24"/>
          <w:szCs w:val="24"/>
        </w:rPr>
        <w:t xml:space="preserve">and </w:t>
      </w:r>
      <w:r>
        <w:rPr>
          <w:rFonts w:ascii="Calibri" w:eastAsia="Calibri" w:hAnsi="Calibri" w:cs="Calibri"/>
          <w:sz w:val="24"/>
          <w:szCs w:val="24"/>
        </w:rPr>
        <w:t>milk</w:t>
      </w:r>
      <w:r w:rsidR="007C7743">
        <w:rPr>
          <w:rFonts w:ascii="Calibri" w:eastAsia="Calibri" w:hAnsi="Calibri" w:cs="Calibri"/>
          <w:sz w:val="24"/>
          <w:szCs w:val="24"/>
        </w:rPr>
        <w:t xml:space="preserve"> –</w:t>
      </w:r>
      <w:r>
        <w:rPr>
          <w:rFonts w:ascii="Calibri" w:eastAsia="Calibri" w:hAnsi="Calibri" w:cs="Calibri"/>
          <w:sz w:val="24"/>
          <w:szCs w:val="24"/>
        </w:rPr>
        <w:t xml:space="preserve"> secondary donor-produced molecules are often transferred along with the </w:t>
      </w:r>
      <w:r w:rsidR="00136135">
        <w:rPr>
          <w:rFonts w:ascii="Calibri" w:eastAsia="Calibri" w:hAnsi="Calibri" w:cs="Calibri"/>
          <w:sz w:val="24"/>
          <w:szCs w:val="24"/>
        </w:rPr>
        <w:t xml:space="preserve">main </w:t>
      </w:r>
      <w:proofErr w:type="gramStart"/>
      <w:r>
        <w:rPr>
          <w:rFonts w:ascii="Calibri" w:eastAsia="Calibri" w:hAnsi="Calibri" w:cs="Calibri"/>
          <w:sz w:val="24"/>
          <w:szCs w:val="24"/>
        </w:rPr>
        <w:t>cargo</w:t>
      </w:r>
      <w:r w:rsidR="00136135">
        <w:rPr>
          <w:rFonts w:ascii="Calibri" w:eastAsia="Calibri" w:hAnsi="Calibri" w:cs="Calibri"/>
          <w:sz w:val="24"/>
          <w:szCs w:val="24"/>
        </w:rPr>
        <w:t>, and</w:t>
      </w:r>
      <w:proofErr w:type="gramEnd"/>
      <w:r w:rsidR="00136135">
        <w:rPr>
          <w:rFonts w:asciiTheme="majorHAnsi" w:eastAsia="Times New Roman" w:hAnsiTheme="majorHAnsi" w:cstheme="majorHAnsi"/>
          <w:sz w:val="24"/>
          <w:szCs w:val="24"/>
        </w:rPr>
        <w:t xml:space="preserve"> influence the physiology and fitness of the receiver. </w:t>
      </w:r>
      <w:r>
        <w:rPr>
          <w:rFonts w:ascii="Calibri" w:eastAsia="Calibri" w:hAnsi="Calibri" w:cs="Calibri"/>
          <w:sz w:val="24"/>
          <w:szCs w:val="24"/>
        </w:rPr>
        <w:t xml:space="preserve">Both social and solitary animals exhibit </w:t>
      </w:r>
      <w:r w:rsidR="003C0BEF">
        <w:rPr>
          <w:rFonts w:ascii="Calibri" w:eastAsia="Calibri" w:hAnsi="Calibri" w:cs="Calibri"/>
          <w:sz w:val="24"/>
          <w:szCs w:val="24"/>
        </w:rPr>
        <w:t>such</w:t>
      </w:r>
      <w:r>
        <w:rPr>
          <w:rFonts w:ascii="Calibri" w:eastAsia="Calibri" w:hAnsi="Calibri" w:cs="Calibri"/>
          <w:sz w:val="24"/>
          <w:szCs w:val="24"/>
        </w:rPr>
        <w:t xml:space="preserve"> social transfers</w:t>
      </w:r>
      <w:r w:rsidR="00136135">
        <w:rPr>
          <w:rFonts w:ascii="Calibri" w:eastAsia="Calibri" w:hAnsi="Calibri" w:cs="Calibri"/>
          <w:sz w:val="24"/>
          <w:szCs w:val="24"/>
        </w:rPr>
        <w:t xml:space="preserve"> </w:t>
      </w:r>
      <w:r>
        <w:rPr>
          <w:rFonts w:ascii="Calibri" w:eastAsia="Calibri" w:hAnsi="Calibri" w:cs="Calibri"/>
          <w:sz w:val="24"/>
          <w:szCs w:val="24"/>
        </w:rPr>
        <w:t xml:space="preserve">at certain life stages. The secondary, </w:t>
      </w:r>
      <w:proofErr w:type="gramStart"/>
      <w:r>
        <w:rPr>
          <w:rFonts w:ascii="Calibri" w:eastAsia="Calibri" w:hAnsi="Calibri" w:cs="Calibri"/>
          <w:sz w:val="24"/>
          <w:szCs w:val="24"/>
        </w:rPr>
        <w:t>bioactive</w:t>
      </w:r>
      <w:proofErr w:type="gramEnd"/>
      <w:r>
        <w:rPr>
          <w:rFonts w:ascii="Calibri" w:eastAsia="Calibri" w:hAnsi="Calibri" w:cs="Calibri"/>
          <w:sz w:val="24"/>
          <w:szCs w:val="24"/>
        </w:rPr>
        <w:t xml:space="preserve"> and transfer-supporting components in socially transferred materials have evolved convergently</w:t>
      </w:r>
      <w:r w:rsidR="003C0BEF">
        <w:rPr>
          <w:rFonts w:ascii="Calibri" w:eastAsia="Calibri" w:hAnsi="Calibri" w:cs="Calibri"/>
          <w:sz w:val="24"/>
          <w:szCs w:val="24"/>
        </w:rPr>
        <w:t xml:space="preserve"> </w:t>
      </w:r>
      <w:r>
        <w:rPr>
          <w:rFonts w:ascii="Calibri" w:eastAsia="Calibri" w:hAnsi="Calibri" w:cs="Calibri"/>
          <w:sz w:val="24"/>
          <w:szCs w:val="24"/>
        </w:rPr>
        <w:t xml:space="preserve">to the point where they </w:t>
      </w:r>
      <w:r w:rsidR="007C7743">
        <w:rPr>
          <w:rFonts w:ascii="Calibri" w:eastAsia="Calibri" w:hAnsi="Calibri" w:cs="Calibri"/>
          <w:sz w:val="24"/>
          <w:szCs w:val="24"/>
        </w:rPr>
        <w:t>are</w:t>
      </w:r>
      <w:r>
        <w:rPr>
          <w:rFonts w:ascii="Calibri" w:eastAsia="Calibri" w:hAnsi="Calibri" w:cs="Calibri"/>
          <w:sz w:val="24"/>
          <w:szCs w:val="24"/>
        </w:rPr>
        <w:t xml:space="preserve"> used in applications across taxa and type of transfer. The composition of </w:t>
      </w:r>
      <w:r w:rsidR="00D3393A">
        <w:rPr>
          <w:rFonts w:ascii="Calibri" w:eastAsia="Calibri" w:hAnsi="Calibri" w:cs="Calibri"/>
          <w:sz w:val="24"/>
          <w:szCs w:val="24"/>
        </w:rPr>
        <w:t xml:space="preserve">these </w:t>
      </w:r>
      <w:r>
        <w:rPr>
          <w:rFonts w:ascii="Calibri" w:eastAsia="Calibri" w:hAnsi="Calibri" w:cs="Calibri"/>
          <w:sz w:val="24"/>
          <w:szCs w:val="24"/>
        </w:rPr>
        <w:t xml:space="preserve">materials is typically highly dynamic and context-dependent, and their components </w:t>
      </w:r>
      <w:r w:rsidR="00136135">
        <w:rPr>
          <w:rFonts w:ascii="Calibri" w:eastAsia="Calibri" w:hAnsi="Calibri" w:cs="Calibri"/>
          <w:sz w:val="24"/>
          <w:szCs w:val="24"/>
        </w:rPr>
        <w:t>drive</w:t>
      </w:r>
      <w:r>
        <w:rPr>
          <w:rFonts w:ascii="Calibri" w:eastAsia="Calibri" w:hAnsi="Calibri" w:cs="Calibri"/>
          <w:sz w:val="24"/>
          <w:szCs w:val="24"/>
        </w:rPr>
        <w:t xml:space="preserve"> physiological and behavioral evolution of many taxa. </w:t>
      </w:r>
      <w:r w:rsidR="003C0BEF">
        <w:rPr>
          <w:rFonts w:ascii="Calibri" w:eastAsia="Calibri" w:hAnsi="Calibri" w:cs="Calibri"/>
          <w:sz w:val="24"/>
          <w:szCs w:val="24"/>
        </w:rPr>
        <w:t>Our establishment of the concept of</w:t>
      </w:r>
      <w:r w:rsidR="00B96AE2">
        <w:rPr>
          <w:rFonts w:ascii="Calibri" w:eastAsia="Calibri" w:hAnsi="Calibri" w:cs="Calibri"/>
          <w:sz w:val="24"/>
          <w:szCs w:val="24"/>
        </w:rPr>
        <w:t xml:space="preserve"> socially transferred materials</w:t>
      </w:r>
      <w:r w:rsidR="00BA12EF">
        <w:rPr>
          <w:rFonts w:ascii="Calibri" w:eastAsia="Calibri" w:hAnsi="Calibri" w:cs="Calibri"/>
          <w:sz w:val="24"/>
          <w:szCs w:val="24"/>
        </w:rPr>
        <w:t xml:space="preserve"> </w:t>
      </w:r>
      <w:r w:rsidR="003C0BEF">
        <w:rPr>
          <w:rFonts w:ascii="Calibri" w:eastAsia="Calibri" w:hAnsi="Calibri" w:cs="Calibri"/>
          <w:sz w:val="24"/>
          <w:szCs w:val="24"/>
        </w:rPr>
        <w:t>unifies this</w:t>
      </w:r>
      <w:r w:rsidR="00BA12EF">
        <w:rPr>
          <w:rFonts w:ascii="Calibri" w:eastAsia="Calibri" w:hAnsi="Calibri" w:cs="Calibri"/>
          <w:sz w:val="24"/>
          <w:szCs w:val="24"/>
        </w:rPr>
        <w:t xml:space="preserve"> </w:t>
      </w:r>
      <w:r w:rsidR="003C0BEF">
        <w:rPr>
          <w:rFonts w:ascii="Calibri" w:eastAsia="Calibri" w:hAnsi="Calibri" w:cs="Calibri"/>
          <w:sz w:val="24"/>
          <w:szCs w:val="24"/>
        </w:rPr>
        <w:t xml:space="preserve">multidisciplinary topic and </w:t>
      </w:r>
      <w:r w:rsidR="00BA12EF">
        <w:rPr>
          <w:rFonts w:ascii="Calibri" w:eastAsia="Calibri" w:hAnsi="Calibri" w:cs="Calibri"/>
          <w:sz w:val="24"/>
          <w:szCs w:val="24"/>
        </w:rPr>
        <w:t>will benefit both theory and applications</w:t>
      </w:r>
      <w:r w:rsidR="00B96AE2">
        <w:rPr>
          <w:rFonts w:ascii="Calibri" w:eastAsia="Calibri" w:hAnsi="Calibri" w:cs="Calibri"/>
          <w:sz w:val="24"/>
          <w:szCs w:val="24"/>
        </w:rPr>
        <w:t xml:space="preserve">. </w:t>
      </w:r>
      <w:r w:rsidR="002A024C">
        <w:br w:type="page"/>
      </w:r>
    </w:p>
    <w:p w14:paraId="00000013" w14:textId="77777777" w:rsidR="006E0764" w:rsidRDefault="000B3769">
      <w:pPr>
        <w:pStyle w:val="Heading2"/>
        <w:rPr>
          <w:b/>
        </w:rPr>
      </w:pPr>
      <w:r>
        <w:rPr>
          <w:b/>
        </w:rPr>
        <w:lastRenderedPageBreak/>
        <w:t>Molecules transferred between individuals are fundamental in evolution</w:t>
      </w:r>
    </w:p>
    <w:p w14:paraId="00000014" w14:textId="0B5209BD" w:rsidR="006E0764" w:rsidRDefault="000B3769">
      <w:pPr>
        <w:spacing w:after="240" w:line="480" w:lineRule="auto"/>
        <w:rPr>
          <w:rFonts w:ascii="Calibri" w:eastAsia="Calibri" w:hAnsi="Calibri" w:cs="Calibri"/>
          <w:color w:val="FF0000"/>
          <w:sz w:val="24"/>
          <w:szCs w:val="24"/>
        </w:rPr>
      </w:pPr>
      <w:r>
        <w:rPr>
          <w:rFonts w:ascii="Calibri" w:eastAsia="Calibri" w:hAnsi="Calibri" w:cs="Calibri"/>
          <w:sz w:val="24"/>
          <w:szCs w:val="24"/>
        </w:rPr>
        <w:t xml:space="preserve">All animals interact with other individuals of their own species at least some point in life – even solitary species are strongly impacted by their conspecifics, i.e. their fitness depends on both positive and negative social effects caused by their </w:t>
      </w:r>
      <w:r w:rsidR="009D235B">
        <w:rPr>
          <w:rFonts w:ascii="Calibri" w:eastAsia="Calibri" w:hAnsi="Calibri" w:cs="Calibri"/>
          <w:sz w:val="24"/>
          <w:szCs w:val="24"/>
        </w:rPr>
        <w:t>relatives</w:t>
      </w:r>
      <w:r>
        <w:rPr>
          <w:rFonts w:ascii="Calibri" w:eastAsia="Calibri" w:hAnsi="Calibri" w:cs="Calibri"/>
          <w:sz w:val="24"/>
          <w:szCs w:val="24"/>
        </w:rPr>
        <w:t xml:space="preserve">, competitors and mating partners. In addition to well-studied means of communication such as visual, chemical and auditory signals, animals have also evolved behaviors where biological material is passed from one individual’s body to another and </w:t>
      </w:r>
      <w:r w:rsidR="0037526A">
        <w:rPr>
          <w:rFonts w:ascii="Calibri" w:eastAsia="Calibri" w:hAnsi="Calibri" w:cs="Calibri"/>
          <w:sz w:val="24"/>
          <w:szCs w:val="24"/>
        </w:rPr>
        <w:t xml:space="preserve">directly </w:t>
      </w:r>
      <w:r>
        <w:rPr>
          <w:rFonts w:ascii="Calibri" w:eastAsia="Calibri" w:hAnsi="Calibri" w:cs="Calibri"/>
          <w:sz w:val="24"/>
          <w:szCs w:val="24"/>
        </w:rPr>
        <w:t xml:space="preserve">affects the receiver’s physiology. The most notable examples are all highly fitness-relevant: internal insemination, deposition of nutrition to offspring in eggs, and various other </w:t>
      </w:r>
      <w:r w:rsidR="002A024C">
        <w:rPr>
          <w:rFonts w:ascii="Calibri" w:eastAsia="Calibri" w:hAnsi="Calibri" w:cs="Calibri"/>
          <w:sz w:val="24"/>
          <w:szCs w:val="24"/>
        </w:rPr>
        <w:t>nutrition</w:t>
      </w:r>
      <w:r>
        <w:rPr>
          <w:rFonts w:ascii="Calibri" w:eastAsia="Calibri" w:hAnsi="Calibri" w:cs="Calibri"/>
          <w:sz w:val="24"/>
          <w:szCs w:val="24"/>
        </w:rPr>
        <w:t xml:space="preserve"> and symbiont transfer behaviors evolved in the context of parental care (</w:t>
      </w:r>
      <w:r w:rsidR="00BA12EF">
        <w:rPr>
          <w:rFonts w:ascii="Calibri" w:eastAsia="Calibri" w:hAnsi="Calibri" w:cs="Calibri"/>
          <w:sz w:val="24"/>
          <w:szCs w:val="24"/>
        </w:rPr>
        <w:t>Box 1</w:t>
      </w:r>
      <w:r>
        <w:rPr>
          <w:rFonts w:ascii="Calibri" w:eastAsia="Calibri" w:hAnsi="Calibri" w:cs="Calibri"/>
          <w:sz w:val="24"/>
          <w:szCs w:val="24"/>
        </w:rPr>
        <w:t>)</w:t>
      </w:r>
      <w:r w:rsidR="002A024C">
        <w:rPr>
          <w:rFonts w:ascii="Calibri" w:eastAsia="Calibri" w:hAnsi="Calibri" w:cs="Calibri"/>
          <w:sz w:val="24"/>
          <w:szCs w:val="24"/>
        </w:rPr>
        <w:t xml:space="preserve"> </w:t>
      </w:r>
      <w:r w:rsidR="002A024C">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{"citationItems":[{"id":"ITEM-1","itemData":{"DOI":"10.1126/science.aat3692","ISSN":"10959203","PMID":"30498127","abstract":"Lactation is a mammalian attribute, and the few known nonmammal examples have distinctly different modalities. We document here milk provisioning in a jumping spider, which compares functionally and behaviorally to lactation in mammals. The spiderlings ingest nutritious milk droplets secreted from the mother's epigastric furrow until the subadult stage. Milk is indispensable for offspring survival in the early stages and complements their foraging in later stages. Maternal care, as for some long-lived vertebrates, continues after the offspring reach maturity. Furthermore, a female-biased adult sex ratio is acquired only when the mother is present. These findings demonstrate that mammal-like milk provisioning and parental care for sexually mature offspring have also evolved in invertebrates, encouraging a reevaluation of their occurrence across the animal kingdom, especially in invertebrates.","author":[{"dropping-particle":"","family":"Chen","given":"Zhanqi","non-dropping-particle":"","parse-names":false,"suffix":""},{"dropping-particle":"","family":"Corlett","given":"Richard T.","non-dropping-particle":"","parse-names":false,"suffix":""},{"dropping-particle":"","family":"Jiao","given":"Xiaoguo","non-dropping-particle":"","parse-names":false,"suffix":""},{"dropping-particle":"","family":"Liu","given":"Sheng Jie","non-dropping-particle":"","parse-names":false,"suffix":""},{"dropping-particle":"","family":"Charles-Dominique","given":"Tristan","non-dropping-particle":"","parse-names":false,"suffix":""},{"dropping-particle":"","family":"Zhang","given":"Shichang","non-dropping-particle":"","parse-names":false,"suffix":""},{"dropping-particle":"","family":"Li","given":"Huan","non-dropping-particle":"","parse-names":false,"suffix":""},{"dropping-particle":"","family":"Lai","given":"Ren","non-dropping-particle":"","parse-names":false,"suffix":""},{"dropping-particle":"","family":"Long","given":"Chengbo","non-dropping-particle":"","parse-names":false,"suffix":""},{"dropping-particle":"","family":"Quan","given":"Rui Chang","non-dropping-particle":"","parse-names":false,"suffix":""}],"container-title":"Science","id":"ITEM-1","issue":"6418","issued":{"date-parts":[["2018"]]},"page":"1052-1055","title":"Prolonged milk provisioning in a jumping spider","type":"article-journal","volume":"362"},"uris":["http://www.mendeley.com/documents/?uuid=6409b727-85b8-4a71-ac66-7db4a11b3085"]},{"id":"ITEM-2","itemData":{"DOI":"10.1080/10408398.2022.2053058","ISSN":"1040-8398","author":[{"dropping-particle":"","family":"Weerth","given":"Carolina","non-dropping-particle":"de","parse-names":false,"suffix":""},{"dropping-particle":"","family":"Aatsinki","given":"Anna-Katariina","non-dropping-particle":"","parse-names":false,"suffix":""},{"dropping-particle":"","family":"Azad","given":"Meghan B.","non-dropping-particle":"","parse-names":false,"suffix":""},{"dropping-particle":"","family":"Bartol","given":"Frank F.","non-dropping-particle":"","parse-names":false,"suffix":""},{"dropping-particle":"","family":"Bode","given":"Lars","non-dropping-particle":"","parse-names":false,"suffix":""},{"dropping-particle":"","family":"Collado","given":"Maria Carmen","non-dropping-particle":"","parse-names":false,"suffix":""},{"dropping-particle":"","family":"Dettmer","given":"Amanda M.","non-dropping-particle":"","parse-names":false,"suffix":""},{"dropping-particle":"","family":"Field","given":"Catherine J.","non-dropping-particle":"","parse-names":false,"suffix":""},{"dropping-particle":"","family":"Guilfoyle","given":"Meagan","non-dropping-particle":"","parse-names":false,"suffix":""},{"dropping-particle":"","family":"Hinde","given":"Katie","non-dropping-particle":"","parse-names":false,"suffix":""},{"dropping-particle":"","family":"Korosi","given":"Aniko","non-dropping-particle":"","parse-names":false,"suffix":""},{"dropping-particle":"","family":"Lustermans","given":"Hellen","non-dropping-particle":"","parse-names":false,"suffix":""},{"dropping-particle":"","family":"Mohd Shukri","given":"Nurul Husna","non-dropping-particle":"","parse-names":false,"suffix":""},{"dropping-particle":"","family":"Moore","given":"Sophie E.","non-dropping-particle":"","parse-names":false,"suffix":""},{"dropping-particle":"","family":"Pundir","given":"Shikha","non-dropping-particle":"","parse-names":false,"suffix":""},{"dropping-particle":"","family":"Rodriguez","given":"Juan Miguel","non-dropping-particle":"","parse-names":false,"suffix":""},{"dropping-particle":"","family":"Slupsky","given":"Carolyn M.","non-dropping-particle":"","parse-names":false,"suffix":""},{"dropping-particle":"","family":"Turner","given":"Sarah","non-dropping-particle":"","parse-names":false,"suffix":""},{"dropping-particle":"","family":"Goudoever","given":"Johannes B.","non-dropping-particle":"van","parse-names":false,"suffix":""},{"dropping-particle":"","family":"Ziomkiewicz","given":"Anna","non-dropping-particle":"","parse-names":false,"suffix":""},{"dropping-particle":"","family":"Beijers","given":"Roseriet","non-dropping-particle":"","parse-names":false,"suffix":""}],"container-title":"Critical Reviews in Food Science and Nutrition","id":"ITEM-2","issue":"0","issued":{"date-parts":[["2022"]]},"page":"1-38","publisher":"Taylor &amp; Francis","title":"Human milk: From complex tailored nutrition to bioactive impact on child cognition and behavior","type":"article-journal","volume":"0"},"uris":["http://www.mendeley.com/documents/?uuid=1417f3a7-326a-40a1-b738-28041a889117"]},{"id":"ITEM-3","itemData":{"DOI":"10.3389/fmicb.2020.01789","ISSN":"1664-302X","abstract":"Mammalian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Microbiology","id":"ITEM-3","issue":"August","issued":{"date-parts":[["2020"]]},"title":"The composition and function of pigeon milk microbiota transmitted from parent pigeons to squabs","type":"article-journal","volume":"11"},"uris":["http://www.mendeley.com/documents/?uuid=2354492b-1e75-4be9-a323-c4774d6d86fa"]},{"id":"ITEM-4","itemData":{"DOI":"10.1038/s41467-021-25821-y","ISSN":"20411723","PMID":"34611154","abstract":"The nematode Caenorhabditis elegans exhibits rapid senescence that is promoted by the insulin/IGF-1 signalling (IIS) pathway via regulated processes that are poorly understood. IIS also promotes production of yolk for egg provisioning, which in post-reproductive animals continues in an apparently futile fashion, supported by destructive repurposing of intestinal biomass that contributes to senescence. Here we show that post-reproductive mothers vent yolk which can be consumed by larvae and promotes their growth. This implies that later yolk production is not futile; instead vented yolk functions similarly to milk. Moreover, yolk venting is promoted by IIS. These findings suggest that a self-destructive, lactation-like process effects resource transfer from postreproductive C. elegans mothers to offspring, in a fashion reminiscent of semelparous organisms that reproduce in a single, suicidal burst. That this process is promoted by IIS provides insights into how and why IIS shortens lifespan in C. elegans.","author":[{"dropping-particle":"","family":"Kern","given":"Carina C.","non-dropping-particle":"","parse-names":false,"suffix":""},{"dropping-particle":"","family":"Townsend","given":"St John","non-dropping-particle":"","parse-names":false,"suffix":""},{"dropping-particle":"","family":"Salzmann","given":"Antoine","non-dropping-particle":"","parse-names":false,"suffix":""},{"dropping-particle":"","family":"Rendell","given":"Nigel B.","non-dropping-particle":"","parse-names":false,"suffix":""},{"dropping-particle":"","family":"Taylor","given":"Graham W.","non-dropping-particle":"","parse-names":false,"suffix":""},{"dropping-particle":"","family":"Comisel","given":"Ruxandra M.","non-dropping-particle":"","parse-names":false,"suffix":""},{"dropping-particle":"","family":"Foukas","given":"Lazaros C.","non-dropping-particle":"","parse-names":false,"suffix":""},{"dropping-particle":"","family":"Bähler","given":"Jürg","non-dropping-particle":"","parse-names":false,"suffix":""},{"dropping-particle":"","family":"Gems","given":"David","non-dropping-particle":"","parse-names":false,"suffix":""}],"container-title":"Nature Communications","id":"ITEM-4","issue":"1","issued":{"date-parts":[["2021"]]},"page":"1-11","publisher":"Springer US","title":"C. elegans feed yolk to their young in a form of primitive lactation","type":"article-journal","volume":"12"},"uris":["http://www.mendeley.com/documents/?uuid=94bfaf47-a192-44f6-a2e3-50c93ed15823"]},{"id":"ITEM-5","itemData":{"DOI":"10.25849/myrmecol.news","ISSN":"1994-4136","abstract":"Soil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News","id":"ITEM-5","issue":"September","issued":{"date-parts":[["2021"]]},"page":"4136","title":"Trophallaxis: the functions and evolution of social fluid exchange in ant colonies (Hymenoptera: Formicidae)","type":"article-journal","volume":"10"},"uris":["http://www.mendeley.com/documents/?uuid=e2fefcd2-cb4f-4ca8-9bd0-ccbab00f08bc"]},{"id":"ITEM-6","itemData":{"DOI":"10.3389/fphys.2021.729440","author":[{"dropping-particle":"","family":"Scolari","given":"Francesca","non-dropping-particle":"","parse-names":false,"suffix":""},{"dropping-particle":"","family":"Khamis","given":"Fathiya M","non-dropping-particle":"","parse-names":false,"suffix":""},{"dropping-particle":"","family":"Pérez-Staples","given":"Diana","non-dropping-particle":"","parse-names":false,"suffix":""}],"container-title":"Frontiers in physiology","id":"ITEM-6","issue":"October","issued":{"date-parts":[["2021"]]},"page":"1-9","title":"Beyond Sperm and Male Accessory Gland Proteins : Exploring Insect Reproductive Metabolomes","type":"article-journal","volume":"12"},"uris":["http://www.mendeley.com/documents/?uuid=74dd9bc5-ba81-4915-b680-991e243ba2d1"]}],"mendeley":{"formattedCitation":"[1–6]","plainTextFormattedCitation":"[1–6]","previouslyFormattedCitation":"[1–6]"},"properties":{"noteIndex":0},"schema":"https://github.com/citation-style-language/schema/raw/master/csl-citation.json"}</w:instrText>
      </w:r>
      <w:r w:rsidR="002A024C">
        <w:rPr>
          <w:rFonts w:ascii="Calibri" w:eastAsia="Calibri" w:hAnsi="Calibri" w:cs="Calibri"/>
          <w:sz w:val="24"/>
          <w:szCs w:val="24"/>
        </w:rPr>
        <w:fldChar w:fldCharType="separate"/>
      </w:r>
      <w:r w:rsidR="00665AE6" w:rsidRPr="00665AE6">
        <w:rPr>
          <w:rFonts w:ascii="Calibri" w:eastAsia="Calibri" w:hAnsi="Calibri" w:cs="Calibri"/>
          <w:noProof/>
          <w:sz w:val="24"/>
          <w:szCs w:val="24"/>
        </w:rPr>
        <w:t>[1–6]</w:t>
      </w:r>
      <w:r w:rsidR="002A024C">
        <w:rPr>
          <w:rFonts w:ascii="Calibri" w:eastAsia="Calibri" w:hAnsi="Calibri" w:cs="Calibri"/>
          <w:sz w:val="24"/>
          <w:szCs w:val="24"/>
        </w:rPr>
        <w:fldChar w:fldCharType="end"/>
      </w:r>
      <w:r>
        <w:rPr>
          <w:rFonts w:ascii="Calibri" w:eastAsia="Calibri" w:hAnsi="Calibri" w:cs="Calibri"/>
          <w:sz w:val="24"/>
          <w:szCs w:val="24"/>
        </w:rPr>
        <w:t>.</w:t>
      </w:r>
    </w:p>
    <w:p w14:paraId="00000015" w14:textId="40C7207B"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We define these</w:t>
      </w:r>
      <w:r>
        <w:t xml:space="preserve"> </w:t>
      </w:r>
      <w:r w:rsidR="002A024C">
        <w:rPr>
          <w:b/>
        </w:rPr>
        <w:t>s</w:t>
      </w:r>
      <w:r>
        <w:rPr>
          <w:rFonts w:ascii="Calibri" w:eastAsia="Calibri" w:hAnsi="Calibri" w:cs="Calibri"/>
          <w:b/>
          <w:sz w:val="24"/>
          <w:szCs w:val="24"/>
        </w:rPr>
        <w:t>ocially transferred materials</w:t>
      </w:r>
      <w:r>
        <w:rPr>
          <w:rFonts w:ascii="Calibri" w:eastAsia="Calibri" w:hAnsi="Calibri" w:cs="Calibri"/>
          <w:sz w:val="24"/>
          <w:szCs w:val="24"/>
        </w:rPr>
        <w:t xml:space="preserve"> (see Glossary) as materials that are transferred between </w:t>
      </w:r>
      <w:sdt>
        <w:sdtPr>
          <w:tag w:val="goog_rdk_6"/>
          <w:id w:val="-863516208"/>
        </w:sdtPr>
        <w:sdtContent/>
      </w:sdt>
      <w:r>
        <w:rPr>
          <w:rFonts w:ascii="Calibri" w:eastAsia="Calibri" w:hAnsi="Calibri" w:cs="Calibri"/>
          <w:sz w:val="24"/>
          <w:szCs w:val="24"/>
        </w:rPr>
        <w:t xml:space="preserve">conspecifics and </w:t>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include components metabolized by the donor, ii) which induce a direct physiological response in the receiver, bypassing sensory organs, and iii) benefitting the donor. </w:t>
      </w:r>
      <w:r w:rsidR="009D235B">
        <w:rPr>
          <w:rFonts w:ascii="Calibri" w:eastAsia="Calibri" w:hAnsi="Calibri" w:cs="Calibri"/>
          <w:sz w:val="24"/>
          <w:szCs w:val="24"/>
        </w:rPr>
        <w:t xml:space="preserve">Our </w:t>
      </w:r>
      <w:r>
        <w:rPr>
          <w:rFonts w:ascii="Calibri" w:eastAsia="Calibri" w:hAnsi="Calibri" w:cs="Calibri"/>
          <w:sz w:val="24"/>
          <w:szCs w:val="24"/>
        </w:rPr>
        <w:t>definition is built on the definition of allohormones</w:t>
      </w:r>
      <w:r w:rsidR="002A024C">
        <w:rPr>
          <w:rFonts w:ascii="Calibri" w:eastAsia="Calibri" w:hAnsi="Calibri" w:cs="Calibri"/>
          <w:sz w:val="24"/>
          <w:szCs w:val="24"/>
        </w:rPr>
        <w:t xml:space="preserve"> </w:t>
      </w:r>
      <w:r w:rsidR="002A024C">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{"citationItems":[{"id":"ITEM-1","itemData":{"DOI":"10.1007/s003590100214","ISSN":"03407594","PMID":"11529475","abstract":"During close bodily contact, many species transfer substances that influence the behaviour or physiology of conspecifics. Such transfer is especially common during courtship and copulation. When this is the case the involved bioactive substances are favoured by sexual selection because their effects include increased egg production, inhibited remating, and changed sperm transport or storage in the partner. The direct mode of action of these substances is fundamentally different from that of pheromones and nuptial gifts. Therefore, the term allohormone is introduced here. An allohormone is defined as a substance that is transferred from one individual to another free-living member of the same species and that induces a direct behavioural or physiological response, bypassing external sensory organs. Although we emphasise the importance of allohormones in reproductive processes, allohormones may also have important functions outside of copulation.","author":[{"dropping-particle":"","family":"Koene","given":"Joris M.","non-dropping-particle":"","parse-names":false,"suffix":""},{"dropping-particle":"","family":"Maat","given":"Andries","non-dropping-particle":"Ter","parse-names":false,"suffix":""}],"container-title":"Journal of Comparative Physiology - A Sensory, Neural, and Behavioral Physiology","id":"ITEM-1","issue":"5","issued":{"date-parts":[["2001"]]},"page":"323-326","title":"\"Allohormones\": A class of bioactive substances favoured by sexual selection","type":"article-journal","volume":"187"},"uris":["http://www.mendeley.com/documents/?uuid=407f2bad-3625-4101-a944-735331806bc3"]}],"mendeley":{"formattedCitation":"[7]","plainTextFormattedCitation":"[7]","previouslyFormattedCitation":"[7]"},"properties":{"noteIndex":0},"schema":"https://github.com/citation-style-language/schema/raw/master/csl-citation.json"}</w:instrText>
      </w:r>
      <w:r w:rsidR="002A024C">
        <w:rPr>
          <w:rFonts w:ascii="Calibri" w:eastAsia="Calibri" w:hAnsi="Calibri" w:cs="Calibri"/>
          <w:sz w:val="24"/>
          <w:szCs w:val="24"/>
        </w:rPr>
        <w:fldChar w:fldCharType="separate"/>
      </w:r>
      <w:r w:rsidR="00665AE6" w:rsidRPr="00665AE6">
        <w:rPr>
          <w:rFonts w:ascii="Calibri" w:eastAsia="Calibri" w:hAnsi="Calibri" w:cs="Calibri"/>
          <w:noProof/>
          <w:sz w:val="24"/>
          <w:szCs w:val="24"/>
        </w:rPr>
        <w:t>[7]</w:t>
      </w:r>
      <w:r w:rsidR="002A024C">
        <w:rPr>
          <w:rFonts w:ascii="Calibri" w:eastAsia="Calibri" w:hAnsi="Calibri" w:cs="Calibri"/>
          <w:sz w:val="24"/>
          <w:szCs w:val="24"/>
        </w:rPr>
        <w:fldChar w:fldCharType="end"/>
      </w:r>
      <w:r>
        <w:rPr>
          <w:rFonts w:ascii="Calibri" w:eastAsia="Calibri" w:hAnsi="Calibri" w:cs="Calibri"/>
          <w:sz w:val="24"/>
          <w:szCs w:val="24"/>
        </w:rPr>
        <w:t>, and broadened to include the transfer of functional cells, and transfer to and from individuals that are not free-living, such as offspring developing inside the parent or anglerfish males living inside the females</w:t>
      </w:r>
      <w:r w:rsidR="002A024C">
        <w:rPr>
          <w:rFonts w:ascii="Calibri" w:eastAsia="Calibri" w:hAnsi="Calibri" w:cs="Calibri"/>
          <w:sz w:val="24"/>
          <w:szCs w:val="24"/>
        </w:rPr>
        <w:t xml:space="preserve"> </w:t>
      </w:r>
      <w:r w:rsidR="002A024C">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{"citationItems":[{"id":"ITEM-1","itemData":{"DOI":"10.1126/science.aaz9445","ISSN":"10959203","PMID":"32732279","abstract":"Sexual parasitism has evolved as a distinctive mode of reproduction among deep-sea anglerfishes. The permanent attachment of males to host females observed in these species represents a form of anatomical joining, which is otherwise unknown in nature. Pronounced modifications to immune facilities are associated with this reproductive trait. The genomes of species with temporarily attaching males lack functional aicda genes that underpin affinity maturation of antibodies. Permanent attachment is associated with additional alterations, culminating in the loss of functional rag genes in some species, abolishing somatic diversification of antigen receptor genes, the hallmark of canonical adaptive immunity. In anglerfishes, coevolution of innate and adaptive immunity has been disentangled, implying that an alternative form of immunity supported the emergence of this evolutionarily successful group of vertebrates.","author":[{"dropping-particle":"","family":"Swann","given":"Jeremy B.","non-dropping-particle":"","parse-names":false,"suffix":""},{"dropping-particle":"","family":"Holland","given":"Stephen J.","non-dropping-particle":"","parse-names":false,"suffix":""},{"dropping-particle":"","family":"Petersen","given":"Malte","non-dropping-particle":"","parse-names":false,"suffix":""},{"dropping-particle":"","family":"Pietsch","given":"Theodore W.","non-dropping-particle":"","parse-names":false,"suffix":""},{"dropping-particle":"","family":"Boehm","given":"Thomas","non-dropping-particle":"","parse-names":false,"suffix":""}],"container-title":"Science","id":"ITEM-1","issue":"6511","issued":{"date-parts":[["2020"]]},"page":"1608-1615","title":"The immunogenetics of sexual parasitism","type":"article-journal","volume":"369"},"uris":["http://www.mendeley.com/documents/?uuid=b6e4b1b5-372b-413e-b5dd-e342853221b0"]}],"mendeley":{"formattedCitation":"[8]","plainTextFormattedCitation":"[8]","previouslyFormattedCitation":"[8]"},"properties":{"noteIndex":0},"schema":"https://github.com/citation-style-language/schema/raw/master/csl-citation.json"}</w:instrText>
      </w:r>
      <w:r w:rsidR="002A024C">
        <w:rPr>
          <w:rFonts w:ascii="Calibri" w:eastAsia="Calibri" w:hAnsi="Calibri" w:cs="Calibri"/>
          <w:sz w:val="24"/>
          <w:szCs w:val="24"/>
        </w:rPr>
        <w:fldChar w:fldCharType="separate"/>
      </w:r>
      <w:r w:rsidR="00665AE6" w:rsidRPr="00665AE6">
        <w:rPr>
          <w:rFonts w:ascii="Calibri" w:eastAsia="Calibri" w:hAnsi="Calibri" w:cs="Calibri"/>
          <w:noProof/>
          <w:sz w:val="24"/>
          <w:szCs w:val="24"/>
        </w:rPr>
        <w:t>[8]</w:t>
      </w:r>
      <w:r w:rsidR="002A024C">
        <w:rPr>
          <w:rFonts w:ascii="Calibri" w:eastAsia="Calibri" w:hAnsi="Calibri" w:cs="Calibri"/>
          <w:sz w:val="24"/>
          <w:szCs w:val="24"/>
        </w:rPr>
        <w:fldChar w:fldCharType="end"/>
      </w:r>
      <w:r>
        <w:rPr>
          <w:rFonts w:ascii="Calibri" w:eastAsia="Calibri" w:hAnsi="Calibri" w:cs="Calibri"/>
          <w:sz w:val="24"/>
          <w:szCs w:val="24"/>
        </w:rPr>
        <w:t xml:space="preserve">. The only route to the evolution of non-free-living individuals is via </w:t>
      </w:r>
      <w:r w:rsidRPr="00005C5B">
        <w:rPr>
          <w:rFonts w:ascii="Calibri" w:eastAsia="Calibri" w:hAnsi="Calibri" w:cs="Calibri"/>
          <w:b/>
          <w:sz w:val="24"/>
          <w:szCs w:val="24"/>
        </w:rPr>
        <w:t>social transfers</w:t>
      </w:r>
      <w:r>
        <w:rPr>
          <w:rFonts w:ascii="Calibri" w:eastAsia="Calibri" w:hAnsi="Calibri" w:cs="Calibri"/>
          <w:sz w:val="24"/>
          <w:szCs w:val="24"/>
        </w:rPr>
        <w:t xml:space="preserve">. </w:t>
      </w:r>
      <w:r w:rsidR="009D235B" w:rsidRPr="009D235B">
        <w:rPr>
          <w:rFonts w:ascii="Calibri" w:eastAsia="Calibri" w:hAnsi="Calibri" w:cs="Calibri"/>
          <w:sz w:val="24"/>
          <w:szCs w:val="24"/>
        </w:rPr>
        <w:t xml:space="preserve">A key distinction to separate socially transferred materials from pheromones is that components of socially transferred materials directly interact with the receiver’s physiology, while pheromones </w:t>
      </w:r>
      <w:r w:rsidR="00531FC8">
        <w:rPr>
          <w:rFonts w:ascii="Calibri" w:eastAsia="Calibri" w:hAnsi="Calibri" w:cs="Calibri"/>
          <w:sz w:val="24"/>
          <w:szCs w:val="24"/>
        </w:rPr>
        <w:t>are</w:t>
      </w:r>
      <w:r w:rsidR="009D235B" w:rsidRPr="009D235B">
        <w:rPr>
          <w:rFonts w:ascii="Calibri" w:eastAsia="Calibri" w:hAnsi="Calibri" w:cs="Calibri"/>
          <w:sz w:val="24"/>
          <w:szCs w:val="24"/>
        </w:rPr>
        <w:t xml:space="preserve"> detected by the sensory organs of the receiver</w:t>
      </w:r>
      <w:r w:rsidR="009D235B">
        <w:rPr>
          <w:rFonts w:ascii="Calibri" w:eastAsia="Calibri" w:hAnsi="Calibri" w:cs="Calibri"/>
          <w:sz w:val="24"/>
          <w:szCs w:val="24"/>
        </w:rPr>
        <w:t>.</w:t>
      </w:r>
      <w:r w:rsidR="009D235B" w:rsidRPr="009D235B">
        <w:rPr>
          <w:rFonts w:ascii="Calibri" w:eastAsia="Calibri" w:hAnsi="Calibri" w:cs="Calibri"/>
          <w:sz w:val="24"/>
          <w:szCs w:val="24"/>
        </w:rPr>
        <w:t xml:space="preserve"> </w:t>
      </w:r>
      <w:r>
        <w:rPr>
          <w:rFonts w:ascii="Calibri" w:eastAsia="Calibri" w:hAnsi="Calibri" w:cs="Calibri"/>
          <w:sz w:val="24"/>
          <w:szCs w:val="24"/>
        </w:rPr>
        <w:t xml:space="preserve">In this context, we do not consider mere collection of food for other individuals as a </w:t>
      </w:r>
      <w:r w:rsidRPr="00005C5B">
        <w:rPr>
          <w:rFonts w:ascii="Calibri" w:eastAsia="Calibri" w:hAnsi="Calibri" w:cs="Calibri"/>
          <w:sz w:val="24"/>
          <w:szCs w:val="24"/>
        </w:rPr>
        <w:t>social transfer</w:t>
      </w:r>
      <w:r>
        <w:rPr>
          <w:rFonts w:ascii="Calibri" w:eastAsia="Calibri" w:hAnsi="Calibri" w:cs="Calibri"/>
          <w:sz w:val="24"/>
          <w:szCs w:val="24"/>
        </w:rPr>
        <w:t xml:space="preserve">, unless the donor adds metabolized substances that target recipients. For example, some </w:t>
      </w:r>
      <w:r>
        <w:rPr>
          <w:rFonts w:ascii="Calibri" w:eastAsia="Calibri" w:hAnsi="Calibri" w:cs="Calibri"/>
          <w:b/>
          <w:sz w:val="24"/>
          <w:szCs w:val="24"/>
        </w:rPr>
        <w:t>nuptial gifts</w:t>
      </w:r>
      <w:r>
        <w:rPr>
          <w:rFonts w:ascii="Calibri" w:eastAsia="Calibri" w:hAnsi="Calibri" w:cs="Calibri"/>
          <w:sz w:val="24"/>
          <w:szCs w:val="24"/>
        </w:rPr>
        <w:t xml:space="preserve"> </w:t>
      </w:r>
      <w:r w:rsidR="009D235B">
        <w:rPr>
          <w:rFonts w:ascii="Calibri" w:eastAsia="Calibri" w:hAnsi="Calibri" w:cs="Calibri"/>
          <w:sz w:val="24"/>
          <w:szCs w:val="24"/>
        </w:rPr>
        <w:t>are socially transferred materials</w:t>
      </w:r>
      <w:r>
        <w:rPr>
          <w:rFonts w:ascii="Calibri" w:eastAsia="Calibri" w:hAnsi="Calibri" w:cs="Calibri"/>
          <w:sz w:val="24"/>
          <w:szCs w:val="24"/>
        </w:rPr>
        <w:t xml:space="preserve">, </w:t>
      </w:r>
      <w:r w:rsidR="009D235B">
        <w:rPr>
          <w:rFonts w:ascii="Calibri" w:eastAsia="Calibri" w:hAnsi="Calibri" w:cs="Calibri"/>
          <w:sz w:val="24"/>
          <w:szCs w:val="24"/>
        </w:rPr>
        <w:t>but not all of them</w:t>
      </w:r>
      <w:r w:rsidR="00E65991">
        <w:rPr>
          <w:rFonts w:ascii="Calibri" w:eastAsia="Calibri" w:hAnsi="Calibri" w:cs="Calibri"/>
          <w:sz w:val="24"/>
          <w:szCs w:val="24"/>
        </w:rPr>
        <w:t xml:space="preserve"> </w:t>
      </w:r>
      <w:r w:rsidR="00E65991">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author":[{"dropping-particle":"","family":"Lewis","given":"Sara","non-dropping-particle":"","parse-names":false,"suffix":""},{"dropping-particle":"","family":"South","given":"Adam","non-dropping-particle":"","parse-names":false,"suffix":""}],"container-title":"Advances in the Study of Behavior","id":"ITEM-1","issued":{"date-parts":[["2012"]]},"page":"53-97","title":"The evolution of animal nuptial gifts","type":"article-journal","volume":"44"},"uris":["http://www.mendeley.com/documents/?uuid=d87d403c-4c3f-4b24-8cac-76eca8add208"]}],"mendeley":{"formattedCitation":"[9]","plainTextFormattedCitation":"[9]","previouslyFormattedCitation":"[9]"},"properties":{"noteIndex":0},"schema":"https://github.com/citation-style-language/schema/raw/master/csl-citation.json"}</w:instrText>
      </w:r>
      <w:r w:rsidR="00E65991">
        <w:rPr>
          <w:rFonts w:ascii="Calibri" w:eastAsia="Calibri" w:hAnsi="Calibri" w:cs="Calibri"/>
          <w:sz w:val="24"/>
          <w:szCs w:val="24"/>
        </w:rPr>
        <w:fldChar w:fldCharType="separate"/>
      </w:r>
      <w:r w:rsidR="00665AE6" w:rsidRPr="00665AE6">
        <w:rPr>
          <w:rFonts w:ascii="Calibri" w:eastAsia="Calibri" w:hAnsi="Calibri" w:cs="Calibri"/>
          <w:noProof/>
          <w:sz w:val="24"/>
          <w:szCs w:val="24"/>
        </w:rPr>
        <w:t>[9]</w:t>
      </w:r>
      <w:r w:rsidR="00E65991">
        <w:rPr>
          <w:rFonts w:ascii="Calibri" w:eastAsia="Calibri" w:hAnsi="Calibri" w:cs="Calibri"/>
          <w:sz w:val="24"/>
          <w:szCs w:val="24"/>
        </w:rPr>
        <w:fldChar w:fldCharType="end"/>
      </w:r>
      <w:r w:rsidR="00AA097D">
        <w:rPr>
          <w:rFonts w:ascii="Calibri" w:eastAsia="Calibri" w:hAnsi="Calibri" w:cs="Calibri"/>
          <w:sz w:val="24"/>
          <w:szCs w:val="24"/>
        </w:rPr>
        <w:t>.</w:t>
      </w:r>
    </w:p>
    <w:p w14:paraId="00000016" w14:textId="1B995B57"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lastRenderedPageBreak/>
        <w:t xml:space="preserve">Socially transferred materials typically involve both specialized behaviors and adapted morphological features such as glands that produce and secrete the transmitted components, or even full organs such as penises, love darts, spermathecas, placentas and nipples. As the materials travel directly between individual bodies, they can have strong impacts on the physiology of </w:t>
      </w:r>
      <w:r>
        <w:rPr>
          <w:rFonts w:ascii="Calibri" w:eastAsia="Calibri" w:hAnsi="Calibri" w:cs="Calibri"/>
          <w:color w:val="000000"/>
          <w:sz w:val="24"/>
          <w:szCs w:val="24"/>
        </w:rPr>
        <w:t>the receivers. For example, when honeybee</w:t>
      </w:r>
      <w:r w:rsidR="00F069E9">
        <w:rPr>
          <w:rFonts w:ascii="Calibri" w:eastAsia="Calibri" w:hAnsi="Calibri" w:cs="Calibri"/>
          <w:color w:val="000000"/>
          <w:sz w:val="24"/>
          <w:szCs w:val="24"/>
        </w:rPr>
        <w:t xml:space="preserve"> (</w:t>
      </w:r>
      <w:proofErr w:type="spellStart"/>
      <w:r w:rsidR="00F069E9" w:rsidRPr="00005C5B">
        <w:rPr>
          <w:rFonts w:ascii="Calibri" w:eastAsia="Calibri" w:hAnsi="Calibri" w:cs="Calibri"/>
          <w:i/>
          <w:color w:val="000000"/>
          <w:sz w:val="24"/>
          <w:szCs w:val="24"/>
        </w:rPr>
        <w:t>Apis</w:t>
      </w:r>
      <w:proofErr w:type="spellEnd"/>
      <w:r w:rsidR="00F069E9" w:rsidRPr="00005C5B">
        <w:rPr>
          <w:rFonts w:ascii="Calibri" w:eastAsia="Calibri" w:hAnsi="Calibri" w:cs="Calibri"/>
          <w:i/>
          <w:color w:val="000000"/>
          <w:sz w:val="24"/>
          <w:szCs w:val="24"/>
        </w:rPr>
        <w:t xml:space="preserve"> mellifera</w:t>
      </w:r>
      <w:r w:rsidR="00F069E9">
        <w:rPr>
          <w:rFonts w:ascii="Calibri" w:eastAsia="Calibri" w:hAnsi="Calibri" w:cs="Calibri"/>
          <w:color w:val="000000"/>
          <w:sz w:val="24"/>
          <w:szCs w:val="24"/>
        </w:rPr>
        <w:t>)</w:t>
      </w:r>
      <w:r>
        <w:rPr>
          <w:rFonts w:ascii="Calibri" w:eastAsia="Calibri" w:hAnsi="Calibri" w:cs="Calibri"/>
          <w:color w:val="000000"/>
          <w:sz w:val="24"/>
          <w:szCs w:val="24"/>
        </w:rPr>
        <w:t xml:space="preserve"> larvae are fed with a specific type of food that the workers </w:t>
      </w:r>
      <w:r w:rsidR="00136135">
        <w:rPr>
          <w:rFonts w:ascii="Calibri" w:eastAsia="Calibri" w:hAnsi="Calibri" w:cs="Calibri"/>
          <w:color w:val="000000"/>
          <w:sz w:val="24"/>
          <w:szCs w:val="24"/>
        </w:rPr>
        <w:t>secrete</w:t>
      </w:r>
      <w:r>
        <w:rPr>
          <w:rFonts w:ascii="Calibri" w:eastAsia="Calibri" w:hAnsi="Calibri" w:cs="Calibri"/>
          <w:color w:val="000000"/>
          <w:sz w:val="24"/>
          <w:szCs w:val="24"/>
        </w:rPr>
        <w:t>, royal jelly, they develop into queens instead of workers</w:t>
      </w:r>
      <w:r w:rsidR="002A024C">
        <w:rPr>
          <w:rFonts w:ascii="Calibri" w:eastAsia="Calibri" w:hAnsi="Calibri" w:cs="Calibri"/>
          <w:color w:val="000000"/>
          <w:sz w:val="24"/>
          <w:szCs w:val="24"/>
        </w:rPr>
        <w:t xml:space="preserve"> </w:t>
      </w:r>
      <w:r w:rsidR="002A024C">
        <w:rPr>
          <w:rFonts w:ascii="Calibri" w:eastAsia="Calibri" w:hAnsi="Calibri" w:cs="Calibri"/>
          <w:color w:val="000000"/>
          <w:sz w:val="24"/>
          <w:szCs w:val="24"/>
        </w:rPr>
        <w:fldChar w:fldCharType="begin" w:fldLock="1"/>
      </w:r>
      <w:r w:rsidR="008E4A77">
        <w:rPr>
          <w:rFonts w:ascii="Calibri" w:eastAsia="Calibri" w:hAnsi="Calibri" w:cs="Calibri"/>
          <w:color w:val="000000"/>
          <w:sz w:val="24"/>
          <w:szCs w:val="24"/>
        </w:rPr>
        <w:instrText>ADDIN CSL_CITATION {"citationItems":[{"id":"ITEM-1","itemData":{"DOI":"10.1038/s42003-017-0004-4","ISSN":"2399-3642","author":[{"dropping-particle":"","family":"Maleszka","given":"Ryszard","non-dropping-particle":"","parse-names":false,"suffix":""}],"container-title":"Communications Biology","id":"ITEM-1","issue":"8","issued":{"date-parts":[["2018"]]},"page":"1-7","publisher":"Springer US","title":"Beyond Royalactin and a master inducer explanation of phenotypic plasticity in honey bees","type":"article-journal","volume":"1"},"uris":["http://www.mendeley.com/documents/?uuid=a07e6dc0-1ec5-478d-beea-fd42d4dee1c2"]}],"mendeley":{"formattedCitation":"[10]","plainTextFormattedCitation":"[10]","previouslyFormattedCitation":"[10]"},"properties":{"noteIndex":0},"schema":"https://github.com/citation-style-language/schema/raw/master/csl-citation.json"}</w:instrText>
      </w:r>
      <w:r w:rsidR="002A024C">
        <w:rPr>
          <w:rFonts w:ascii="Calibri" w:eastAsia="Calibri" w:hAnsi="Calibri" w:cs="Calibri"/>
          <w:color w:val="000000"/>
          <w:sz w:val="24"/>
          <w:szCs w:val="24"/>
        </w:rPr>
        <w:fldChar w:fldCharType="separate"/>
      </w:r>
      <w:r w:rsidR="00665AE6" w:rsidRPr="00665AE6">
        <w:rPr>
          <w:rFonts w:ascii="Calibri" w:eastAsia="Calibri" w:hAnsi="Calibri" w:cs="Calibri"/>
          <w:noProof/>
          <w:color w:val="000000"/>
          <w:sz w:val="24"/>
          <w:szCs w:val="24"/>
        </w:rPr>
        <w:t>[10]</w:t>
      </w:r>
      <w:r w:rsidR="002A024C">
        <w:rPr>
          <w:rFonts w:ascii="Calibri" w:eastAsia="Calibri" w:hAnsi="Calibri" w:cs="Calibri"/>
          <w:color w:val="000000"/>
          <w:sz w:val="24"/>
          <w:szCs w:val="24"/>
        </w:rPr>
        <w:fldChar w:fldCharType="end"/>
      </w:r>
      <w:r>
        <w:rPr>
          <w:rFonts w:ascii="Calibri" w:eastAsia="Calibri" w:hAnsi="Calibri" w:cs="Calibri"/>
          <w:color w:val="000000"/>
          <w:sz w:val="24"/>
          <w:szCs w:val="24"/>
        </w:rPr>
        <w:t>; royal jelly also has longevity-enhancing components that are functional in taxa other than honeybees</w:t>
      </w:r>
      <w:r w:rsidR="002A024C">
        <w:rPr>
          <w:rFonts w:ascii="Calibri" w:eastAsia="Calibri" w:hAnsi="Calibri" w:cs="Calibri"/>
          <w:color w:val="000000"/>
          <w:sz w:val="24"/>
          <w:szCs w:val="24"/>
        </w:rPr>
        <w:t xml:space="preserve"> </w:t>
      </w:r>
      <w:r w:rsidR="00A24307">
        <w:rPr>
          <w:rFonts w:ascii="Calibri" w:eastAsia="Calibri" w:hAnsi="Calibri" w:cs="Calibri"/>
          <w:color w:val="000000"/>
          <w:sz w:val="24"/>
          <w:szCs w:val="24"/>
        </w:rPr>
        <w:fldChar w:fldCharType="begin" w:fldLock="1"/>
      </w:r>
      <w:r w:rsidR="008E4A77">
        <w:rPr>
          <w:rFonts w:ascii="Calibri" w:eastAsia="Calibri" w:hAnsi="Calibri" w:cs="Calibri"/>
          <w:color w:val="000000"/>
          <w:sz w:val="24"/>
          <w:szCs w:val="24"/>
        </w:rPr>
        <w:instrText>ADDIN CSL_CITATION {"citationItems":[{"id":"ITEM-1","itemData":{"DOI":"10.3390/ijms20194662","ISBN":"8104234617","ISSN":"14220067","PMID":"31547049","abstract":"Aging is a natural phenomenon that occurs in all living organisms. In humans, aging is associated with lowered overall functioning and increased mortality out of the risk for various age-related diseases. Hence, researchers are pushed to find effective natural interventions that can promote healthy aging and extend lifespan. Royal jelly (RJ) is a natural product that is fed to bee queens throughout their entire life. Thanks to RJ, bee queens enjoy an excellent reproductive function and lengthened lifespan compared with bee workers, despite the fact that they have the same genome. This review aimed to investigate the effect of RJ and/or its components on lifespan/healthspan in various species by evaluating the most relevant studies. Moreover, we briefly discussed the positive effects of RJ on health maintenance and age-related disorders in humans. Whenever possible, we explored the metabolic, molecular, and cellular mechanisms through which RJ can modulate age-related mechanisms to extend lifespan. RJ and its ingredients-proteins and their derivatives e.g., royalactin; lipids e.g., 10-hydroxydecenoic acid; and vitamins e.g., pantothenic acid-improved healthspan and extended lifespan in worker honeybees Apis mellifera, Drosophila Melanogaster flies, Gryllus bimaculatus crickets, silkworms, Caenorhabditis elegans nematodes, and mice. The longevity effect was attained via various mechanisms: downregulation of insulin-like growth factors and targeting of rapamycin, upregulation of the epidermal growth factor signaling, dietary restriction, and enhancement of antioxidative capacity. RJ and its protein and lipid ingredients have the potential to extend lifespan in various creatures and prevent senescence of human tissues in cell cultures. These findings pave the way to inventing specific RJ anti-aging drugs. However, much work is needed to understand the effect of RJ interactions with microbiome, diet, activity level, gender, and other genetic variation factors that affect healthspan and longevity.","author":[{"dropping-particle":"","family":"Kunugi","given":"Hiroshi","non-dropping-particle":"","parse-names":false,"suffix":""},{"dropping-particle":"","family":"Ali","given":"Amira Mohammed","non-dropping-particle":"","parse-names":false,"suffix":""}],"container-title":"International Journal of Molecular Sciences","id":"ITEM-1","issue":"19","issued":{"date-parts":[["2019"]]},"page":"1-26","title":"Royal jelly and its components promote healthy aging and longevity: From animal models to humans","type":"article-journal","volume":"20"},"uris":["http://www.mendeley.com/documents/?uuid=5e310acf-58e2-4951-b9dd-777e26df599e"]}],"mendeley":{"formattedCitation":"[11]","plainTextFormattedCitation":"[11]","previouslyFormattedCitation":"[11]"},"properties":{"noteIndex":0},"schema":"https://github.com/citation-style-language/schema/raw/master/csl-citation.json"}</w:instrText>
      </w:r>
      <w:r w:rsidR="00A24307">
        <w:rPr>
          <w:rFonts w:ascii="Calibri" w:eastAsia="Calibri" w:hAnsi="Calibri" w:cs="Calibri"/>
          <w:color w:val="000000"/>
          <w:sz w:val="24"/>
          <w:szCs w:val="24"/>
        </w:rPr>
        <w:fldChar w:fldCharType="separate"/>
      </w:r>
      <w:r w:rsidR="00665AE6" w:rsidRPr="00665AE6">
        <w:rPr>
          <w:rFonts w:ascii="Calibri" w:eastAsia="Calibri" w:hAnsi="Calibri" w:cs="Calibri"/>
          <w:noProof/>
          <w:color w:val="000000"/>
          <w:sz w:val="24"/>
          <w:szCs w:val="24"/>
        </w:rPr>
        <w:t>[11]</w:t>
      </w:r>
      <w:r w:rsidR="00A24307">
        <w:rPr>
          <w:rFonts w:ascii="Calibri" w:eastAsia="Calibri" w:hAnsi="Calibri" w:cs="Calibri"/>
          <w:color w:val="000000"/>
          <w:sz w:val="24"/>
          <w:szCs w:val="24"/>
        </w:rPr>
        <w:fldChar w:fldCharType="end"/>
      </w:r>
      <w:r>
        <w:rPr>
          <w:rFonts w:ascii="Calibri" w:eastAsia="Calibri" w:hAnsi="Calibri" w:cs="Calibri"/>
          <w:color w:val="000000"/>
          <w:sz w:val="24"/>
          <w:szCs w:val="24"/>
        </w:rPr>
        <w:t>. Similarly, though less dramatically, human milk affects offspring</w:t>
      </w:r>
      <w:r w:rsidR="0037526A">
        <w:rPr>
          <w:rFonts w:ascii="Calibri" w:eastAsia="Calibri" w:hAnsi="Calibri" w:cs="Calibri"/>
          <w:color w:val="000000"/>
          <w:sz w:val="24"/>
          <w:szCs w:val="24"/>
        </w:rPr>
        <w:t>’</w:t>
      </w:r>
      <w:r>
        <w:rPr>
          <w:rFonts w:ascii="Calibri" w:eastAsia="Calibri" w:hAnsi="Calibri" w:cs="Calibri"/>
          <w:color w:val="000000"/>
          <w:sz w:val="24"/>
          <w:szCs w:val="24"/>
        </w:rPr>
        <w:t>s long-term health by protecting against infection, obesity and diabete</w:t>
      </w:r>
      <w:r w:rsidR="00A24307">
        <w:rPr>
          <w:rFonts w:ascii="Calibri" w:eastAsia="Calibri" w:hAnsi="Calibri" w:cs="Calibri"/>
          <w:color w:val="000000"/>
          <w:sz w:val="24"/>
          <w:szCs w:val="24"/>
        </w:rPr>
        <w:t xml:space="preserve">s </w:t>
      </w:r>
      <w:r w:rsidR="00A24307">
        <w:rPr>
          <w:rFonts w:ascii="Calibri" w:eastAsia="Calibri" w:hAnsi="Calibri" w:cs="Calibri"/>
          <w:color w:val="000000"/>
          <w:sz w:val="24"/>
          <w:szCs w:val="24"/>
        </w:rPr>
        <w:fldChar w:fldCharType="begin" w:fldLock="1"/>
      </w:r>
      <w:r w:rsidR="008E4A77">
        <w:rPr>
          <w:rFonts w:ascii="Calibri" w:eastAsia="Calibri" w:hAnsi="Calibri" w:cs="Calibri"/>
          <w:color w:val="000000"/>
          <w:sz w:val="24"/>
          <w:szCs w:val="24"/>
        </w:rPr>
        <w:instrText>ADDIN CSL_CITATION {"citationItems":[{"id":"ITEM-1","itemData":{"DOI":"10.1170/T950","ISSN":"1165158X","PMID":"24200024","abstract":"Extensive research shows that breast milk could have positive health effects not limited to infancy, but extend into childhood and adulthood. Recently many studies have provided new evidence on the long-term positive effects of breastfeeding, in particular protection against obesity and type 2 diabetes, suggesting that breast milk may have a role in the programming of later metabolic diseases. The mechanism throughout breastfeeding that exerts these effects has been a major focus of interest for researchers and it is still not completely known. There are some hints for biological plausibility of beneficial effects of breastfeeding including macronutrient intake, hormonal and behavioural mechanisms related to breast milk composition. Breast milk biochemical components, such as protein quantity and quality, polyunsaturated fatty acids, oligosaccharides, cytokines and hormones, in particular leptin, adiponectin and resistin together with the breastfeeding practice itself can influence infants feeding behaviour and regulation of growth and appetite control later in life. Further research is needed to confirm the possibility that hormones present in breast milk exert a metabolic and beneficial effects.","author":[{"dropping-particle":"","family":"Savino","given":"F.","non-dropping-particle":"","parse-names":false,"suffix":""},{"dropping-particle":"","family":"Benetti","given":"S.","non-dropping-particle":"","parse-names":false,"suffix":""},{"dropping-particle":"","family":"Liguori","given":"S. A.","non-dropping-particle":"","parse-names":false,"suffix":""},{"dropping-particle":"","family":"Sorrenti","given":"M.","non-dropping-particle":"","parse-names":false,"suffix":""},{"dropping-particle":"","family":"Cordero Di Montezemolo","given":"L.","non-dropping-particle":"","parse-names":false,"suffix":""}],"container-title":"Cellular and Molecular Biology","id":"ITEM-1","issue":"1","issued":{"date-parts":[["2013"]]},"page":"89-98","title":"Advances on human milk hormones and protection against obesity","type":"article-journal","volume":"59"},"uris":["http://www.mendeley.com/documents/?uuid=b61033fd-490e-41ff-89d7-39f246b1849a"]},{"id":"ITEM-2","itemData":{"DOI":"10.1080/10408398.2022.2053058","ISSN":"1040-8398","author":[{"dropping-particle":"","family":"Weerth","given":"Carolina","non-dropping-particle":"de","parse-names":false,"suffix":""},{"dropping-particle":"","family":"Aatsinki","given":"Anna-Katariina","non-dropping-particle":"","parse-names":false,"suffix":""},{"dropping-particle":"","family":"Azad","given":"Meghan B.","non-dropping-particle":"","parse-names":false,"suffix":""},{"dropping-particle":"","family":"Bartol","given":"Frank F.","non-dropping-particle":"","parse-names":false,"suffix":""},{"dropping-particle":"","family":"Bode","given":"Lars","non-dropping-particle":"","parse-names":false,"suffix":""},{"dropping-particle":"","family":"Collado","given":"Maria Carmen","non-dropping-particle":"","parse-names":false,"suffix":""},{"dropping-particle":"","family":"Dettmer","given":"Amanda M.","non-dropping-particle":"","parse-names":false,"suffix":""},{"dropping-particle":"","family":"Field","given":"Catherine J.","non-dropping-particle":"","parse-names":false,"suffix":""},{"dropping-particle":"","family":"Guilfoyle","given":"Meagan","non-dropping-particle":"","parse-names":false,"suffix":""},{"dropping-particle":"","family":"Hinde","given":"Katie","non-dropping-particle":"","parse-names":false,"suffix":""},{"dropping-particle":"","family":"Korosi","given":"Aniko","non-dropping-particle":"","parse-names":false,"suffix":""},{"dropping-particle":"","family":"Lustermans","given":"Hellen","non-dropping-particle":"","parse-names":false,"suffix":""},{"dropping-particle":"","family":"Mohd Shukri","given":"Nurul Husna","non-dropping-particle":"","parse-names":false,"suffix":""},{"dropping-particle":"","family":"Moore","given":"Sophie E.","non-dropping-particle":"","parse-names":false,"suffix":""},{"dropping-particle":"","family":"Pundir","given":"Shikha","non-dropping-particle":"","parse-names":false,"suffix":""},{"dropping-particle":"","family":"Rodriguez","given":"Juan Miguel","non-dropping-particle":"","parse-names":false,"suffix":""},{"dropping-particle":"","family":"Slupsky","given":"Carolyn M.","non-dropping-particle":"","parse-names":false,"suffix":""},{"dropping-particle":"","family":"Turner","given":"Sarah","non-dropping-particle":"","parse-names":false,"suffix":""},{"dropping-particle":"","family":"Goudoever","given":"Johannes B.","non-dropping-particle":"van","parse-names":false,"suffix":""},{"dropping-particle":"","family":"Ziomkiewicz","given":"Anna","non-dropping-particle":"","parse-names":false,"suffix":""},{"dropping-particle":"","family":"Beijers","given":"Roseriet","non-dropping-particle":"","parse-names":false,"suffix":""}],"container-title":"Critical Reviews in Food Science and Nutrition","id":"ITEM-2","issue":"0","issued":{"date-parts":[["2022"]]},"page":"1-38","publisher":"Taylor &amp; Francis","title":"Human milk: From complex tailored nutrition to bioactive impact on child cognition and behavior","type":"article-journal","volume":"0"},"uris":["http://www.mendeley.com/documents/?uuid=1417f3a7-326a-40a1-b738-28041a889117"]}],"mendeley":{"formattedCitation":"[2,12]","plainTextFormattedCitation":"[2,12]","previouslyFormattedCitation":"[2,12]"},"properties":{"noteIndex":0},"schema":"https://github.com/citation-style-language/schema/raw/master/csl-citation.json"}</w:instrText>
      </w:r>
      <w:r w:rsidR="00A24307">
        <w:rPr>
          <w:rFonts w:ascii="Calibri" w:eastAsia="Calibri" w:hAnsi="Calibri" w:cs="Calibri"/>
          <w:color w:val="000000"/>
          <w:sz w:val="24"/>
          <w:szCs w:val="24"/>
        </w:rPr>
        <w:fldChar w:fldCharType="separate"/>
      </w:r>
      <w:r w:rsidR="00665AE6" w:rsidRPr="00665AE6">
        <w:rPr>
          <w:rFonts w:ascii="Calibri" w:eastAsia="Calibri" w:hAnsi="Calibri" w:cs="Calibri"/>
          <w:noProof/>
          <w:color w:val="000000"/>
          <w:sz w:val="24"/>
          <w:szCs w:val="24"/>
        </w:rPr>
        <w:t>[2,12]</w:t>
      </w:r>
      <w:r w:rsidR="00A24307">
        <w:rPr>
          <w:rFonts w:ascii="Calibri" w:eastAsia="Calibri" w:hAnsi="Calibri" w:cs="Calibri"/>
          <w:color w:val="000000"/>
          <w:sz w:val="24"/>
          <w:szCs w:val="24"/>
        </w:rPr>
        <w:fldChar w:fldCharType="end"/>
      </w:r>
      <w:r w:rsidR="00A24307">
        <w:rPr>
          <w:rFonts w:ascii="Calibri" w:eastAsia="Calibri" w:hAnsi="Calibri" w:cs="Calibri"/>
          <w:color w:val="000000"/>
          <w:sz w:val="24"/>
          <w:szCs w:val="24"/>
        </w:rPr>
        <w:t>. S</w:t>
      </w:r>
      <w:r>
        <w:rPr>
          <w:rFonts w:ascii="Calibri" w:eastAsia="Calibri" w:hAnsi="Calibri" w:cs="Calibri"/>
          <w:color w:val="000000"/>
          <w:sz w:val="24"/>
          <w:szCs w:val="24"/>
        </w:rPr>
        <w:t xml:space="preserve">ocially transferred materials have immediate impacts on behavior </w:t>
      </w:r>
      <w:r w:rsidR="0037526A">
        <w:rPr>
          <w:rFonts w:ascii="Calibri" w:eastAsia="Calibri" w:hAnsi="Calibri" w:cs="Calibri"/>
          <w:color w:val="000000"/>
          <w:sz w:val="24"/>
          <w:szCs w:val="24"/>
        </w:rPr>
        <w:t>and</w:t>
      </w:r>
      <w:r>
        <w:rPr>
          <w:rFonts w:ascii="Calibri" w:eastAsia="Calibri" w:hAnsi="Calibri" w:cs="Calibri"/>
          <w:color w:val="000000"/>
          <w:sz w:val="24"/>
          <w:szCs w:val="24"/>
        </w:rPr>
        <w:t xml:space="preserve"> physiology. For example </w:t>
      </w:r>
      <w:r w:rsidR="003C0BEF">
        <w:rPr>
          <w:rFonts w:ascii="Calibri" w:eastAsia="Calibri" w:hAnsi="Calibri" w:cs="Calibri"/>
          <w:color w:val="000000"/>
          <w:sz w:val="24"/>
          <w:szCs w:val="24"/>
        </w:rPr>
        <w:t xml:space="preserve">in the </w:t>
      </w:r>
      <w:r>
        <w:rPr>
          <w:rFonts w:ascii="Calibri" w:eastAsia="Calibri" w:hAnsi="Calibri" w:cs="Calibri"/>
          <w:color w:val="000000"/>
          <w:sz w:val="24"/>
          <w:szCs w:val="24"/>
        </w:rPr>
        <w:t>fruit fl</w:t>
      </w:r>
      <w:r w:rsidR="003C0BEF">
        <w:rPr>
          <w:rFonts w:ascii="Calibri" w:eastAsia="Calibri" w:hAnsi="Calibri" w:cs="Calibri"/>
          <w:color w:val="000000"/>
          <w:sz w:val="24"/>
          <w:szCs w:val="24"/>
        </w:rPr>
        <w:t>y</w:t>
      </w:r>
      <w:r w:rsidR="00F069E9">
        <w:rPr>
          <w:rFonts w:ascii="Calibri" w:eastAsia="Calibri" w:hAnsi="Calibri" w:cs="Calibri"/>
          <w:color w:val="000000"/>
          <w:sz w:val="24"/>
          <w:szCs w:val="24"/>
        </w:rPr>
        <w:t xml:space="preserve"> </w:t>
      </w:r>
      <w:r w:rsidR="00F069E9" w:rsidRPr="00005C5B">
        <w:rPr>
          <w:rFonts w:ascii="Calibri" w:eastAsia="Calibri" w:hAnsi="Calibri" w:cs="Calibri"/>
          <w:i/>
          <w:color w:val="000000"/>
          <w:sz w:val="24"/>
          <w:szCs w:val="24"/>
        </w:rPr>
        <w:t>Drosophila melanogaster</w:t>
      </w:r>
      <w:r>
        <w:rPr>
          <w:rFonts w:ascii="Calibri" w:eastAsia="Calibri" w:hAnsi="Calibri" w:cs="Calibri"/>
          <w:color w:val="000000"/>
          <w:sz w:val="24"/>
          <w:szCs w:val="24"/>
        </w:rPr>
        <w:t>, a seminal fluid protein “sex peptide” reduces females’ mating willingness, alters their dietary and resting preferences and has major physiological effects</w:t>
      </w:r>
      <w:r w:rsidR="0083013D">
        <w:rPr>
          <w:rFonts w:ascii="Calibri" w:eastAsia="Calibri" w:hAnsi="Calibri" w:cs="Calibri"/>
          <w:color w:val="000000"/>
          <w:sz w:val="24"/>
          <w:szCs w:val="24"/>
        </w:rPr>
        <w:t xml:space="preserve"> </w:t>
      </w:r>
      <w:r>
        <w:rPr>
          <w:rFonts w:ascii="Calibri" w:eastAsia="Calibri" w:hAnsi="Calibri" w:cs="Calibri"/>
          <w:color w:val="000000"/>
          <w:sz w:val="24"/>
          <w:szCs w:val="24"/>
        </w:rPr>
        <w:t>from enhanced egg-production to immunological and metabolic changes</w:t>
      </w:r>
      <w:r w:rsidR="00A24307">
        <w:rPr>
          <w:rFonts w:ascii="Calibri" w:eastAsia="Calibri" w:hAnsi="Calibri" w:cs="Calibri"/>
          <w:color w:val="000000"/>
          <w:sz w:val="24"/>
          <w:szCs w:val="24"/>
        </w:rPr>
        <w:t xml:space="preserve"> </w:t>
      </w:r>
      <w:r w:rsidR="00A24307">
        <w:rPr>
          <w:rFonts w:ascii="Calibri" w:eastAsia="Calibri" w:hAnsi="Calibri" w:cs="Calibri"/>
          <w:color w:val="000000"/>
          <w:sz w:val="24"/>
          <w:szCs w:val="24"/>
        </w:rPr>
        <w:fldChar w:fldCharType="begin" w:fldLock="1"/>
      </w:r>
      <w:r w:rsidR="008E4A77">
        <w:rPr>
          <w:rFonts w:ascii="Calibri" w:eastAsia="Calibri" w:hAnsi="Calibri" w:cs="Calibri"/>
          <w:color w:val="000000"/>
          <w:sz w:val="24"/>
          <w:szCs w:val="24"/>
        </w:rPr>
        <w:instrText>ADDIN CSL_CITATION {"citationItems":[{"id":"ITEM-1","itemData":{"DOI":"10.1111/brv.12849","author":[{"dropping-particle":"","family":"Hopkins","given":"Ben R","non-dropping-particle":"","parse-names":false,"suffix":""},{"dropping-particle":"","family":"Perry","given":"Jennifer C","non-dropping-particle":"","parse-names":false,"suffix":""}],"container-title":"Biological Reviews","id":"ITEM-1","issued":{"date-parts":[["2022"]]},"page":"1426-1448","title":"The evolution of sex peptide: sexual conflict, cooperation, and coevolution","type":"article-journal","volume":"97"},"uris":["http://www.mendeley.com/documents/?uuid=59410cf6-c883-4b2d-a9f6-180310bbd82f"]}],"mendeley":{"formattedCitation":"[13]","plainTextFormattedCitation":"[13]","previouslyFormattedCitation":"[13]"},"properties":{"noteIndex":0},"schema":"https://github.com/citation-style-language/schema/raw/master/csl-citation.json"}</w:instrText>
      </w:r>
      <w:r w:rsidR="00A24307">
        <w:rPr>
          <w:rFonts w:ascii="Calibri" w:eastAsia="Calibri" w:hAnsi="Calibri" w:cs="Calibri"/>
          <w:color w:val="000000"/>
          <w:sz w:val="24"/>
          <w:szCs w:val="24"/>
        </w:rPr>
        <w:fldChar w:fldCharType="separate"/>
      </w:r>
      <w:r w:rsidR="00665AE6" w:rsidRPr="00665AE6">
        <w:rPr>
          <w:rFonts w:ascii="Calibri" w:eastAsia="Calibri" w:hAnsi="Calibri" w:cs="Calibri"/>
          <w:noProof/>
          <w:color w:val="000000"/>
          <w:sz w:val="24"/>
          <w:szCs w:val="24"/>
        </w:rPr>
        <w:t>[13]</w:t>
      </w:r>
      <w:r w:rsidR="00A24307">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w:t>
      </w:r>
      <w:r>
        <w:rPr>
          <w:rFonts w:ascii="Calibri" w:eastAsia="Calibri" w:hAnsi="Calibri" w:cs="Calibri"/>
          <w:sz w:val="24"/>
          <w:szCs w:val="24"/>
        </w:rPr>
        <w:t xml:space="preserve">Even though </w:t>
      </w:r>
      <w:r w:rsidR="00531FC8">
        <w:rPr>
          <w:rFonts w:ascii="Calibri" w:eastAsia="Calibri" w:hAnsi="Calibri" w:cs="Calibri"/>
          <w:sz w:val="24"/>
          <w:szCs w:val="24"/>
        </w:rPr>
        <w:t>social transfers</w:t>
      </w:r>
      <w:r>
        <w:rPr>
          <w:rFonts w:ascii="Calibri" w:eastAsia="Calibri" w:hAnsi="Calibri" w:cs="Calibri"/>
          <w:sz w:val="24"/>
          <w:szCs w:val="24"/>
        </w:rPr>
        <w:t xml:space="preserve"> have been reported for hundreds of years across hundreds of taxa, only a few are well-studied, and many of the molecular mechanisms in even the flagship transfers of milk and ejaculate are still poorly understood. We argue that these materials are evolutionarily more important than currently appreciated. </w:t>
      </w:r>
    </w:p>
    <w:p w14:paraId="00000017" w14:textId="3881EC37"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With the help of emerging methodologies and theory, socially transferred materials fill an important gap in our understanding of evolution. The interacting phenotypes framework has proven useful for modeling and empirically studying the evolution and genetic architecture of traits involving interactions between conspecifics</w:t>
      </w:r>
      <w:r w:rsidR="00531FC8">
        <w:rPr>
          <w:rFonts w:ascii="Calibri" w:eastAsia="Calibri" w:hAnsi="Calibri" w:cs="Calibri"/>
          <w:sz w:val="24"/>
          <w:szCs w:val="24"/>
        </w:rPr>
        <w:t>, which occur in all animals</w:t>
      </w:r>
      <w:r>
        <w:rPr>
          <w:rFonts w:ascii="Calibri" w:eastAsia="Calibri" w:hAnsi="Calibri" w:cs="Calibri"/>
          <w:sz w:val="24"/>
          <w:szCs w:val="24"/>
        </w:rPr>
        <w:t xml:space="preserve">. This framework considers how an individual’s phenotype is directly affected by its own </w:t>
      </w:r>
      <w:r>
        <w:rPr>
          <w:rFonts w:ascii="Calibri" w:eastAsia="Calibri" w:hAnsi="Calibri" w:cs="Calibri"/>
          <w:sz w:val="24"/>
          <w:szCs w:val="24"/>
        </w:rPr>
        <w:lastRenderedPageBreak/>
        <w:t>genotype (direct genetic effects) and indirectly affected by its interaction partners’ genotypes (indirect genetic effects)</w:t>
      </w:r>
      <w:r w:rsidR="00531FC8">
        <w:rPr>
          <w:rFonts w:ascii="Calibri" w:eastAsia="Calibri" w:hAnsi="Calibri" w:cs="Calibri"/>
          <w:sz w:val="24"/>
          <w:szCs w:val="24"/>
        </w:rPr>
        <w:t xml:space="preserve"> </w:t>
      </w:r>
      <w:r w:rsidR="00531FC8">
        <w:rPr>
          <w:rFonts w:ascii="Calibri" w:eastAsia="Calibri" w:hAnsi="Calibri" w:cs="Calibri"/>
          <w:sz w:val="24"/>
          <w:szCs w:val="24"/>
        </w:rPr>
        <w:fldChar w:fldCharType="begin" w:fldLock="1"/>
      </w:r>
      <w:r w:rsidR="00531FC8">
        <w:rPr>
          <w:rFonts w:ascii="Calibri" w:eastAsia="Calibri" w:hAnsi="Calibri" w:cs="Calibri"/>
          <w:sz w:val="24"/>
          <w:szCs w:val="24"/>
        </w:rPr>
        <w:instrText>ADDIN CSL_CITATION {"citationItems":[{"id":"ITEM-1","itemData":{"DOI":"10.1093/jhered/esab059","ISSN":"0022-1503","abstract":"Indirect genetic effects (IGE) occur when an individual’s phenotype is influenced by genetic variation in conspecifics. Opportunities for IGE are ubiquitous, and, when present, IGE have profound implications for behavioral, evolutionary, agricultural, and biomedical genetics. Despite their importance, the empirical study of IGE lags behind the development of theory. In large part, this lag can be attributed to the fact that measuring IGE, and deconvoluting them from the direct genetic effects of an individual’s own genotype, is subject to many potential pitfalls. In this Perspective, we describe current challenges that empiricists across all disciplines will encounter in measuring and understanding IGE. Using ideas and examples spanning evolutionary, agricultural, and biomedical genetics, we also describe potential solutions to these challenges, focusing on opportunities provided by recent advances in genomic, monitoring, and phenotyping technologies. We hope that this cross-disciplinary assessment will advance the goal of understanding the pervasive effects of conspecific interactions in biology.","author":[{"dropping-particle":"","family":"Baud","given":"Amelie","non-dropping-particle":"","parse-names":false,"suffix":""},{"dropping-particle":"","family":"McPeek","given":"Sarah","non-dropping-particle":"","parse-names":false,"suffix":""},{"dropping-particle":"","family":"Chen","given":"Nancy","non-dropping-particle":"","parse-names":false,"suffix":""},{"dropping-particle":"","family":"Hughes","given":"Kimberly A","non-dropping-particle":"","parse-names":false,"suffix":""}],"container-title":"Journal of Heredity","editor":[{"dropping-particle":"","family":"Murphy","given":"William","non-dropping-particle":"","parse-names":false,"suffix":""}],"id":"ITEM-1","issue":"1","issued":{"date-parts":[["2022","2","17"]]},"page":"1-15","title":"Indirect Genetic Effects: A Cross-disciplinary Perspective on Empirical Studies","type":"article-journal","volume":"113"},"uris":["http://www.mendeley.com/documents/?uuid=55a95ddd-c898-43e3-bf62-165e8900629e"]},{"id":"ITEM-2","itemData":{"DOI":"10.1093/beheco/arx127","ISSN":"14657279","abstract":"Behavior is rapidly flexible and highly context-dependent, which poses obvious challenges to researchers attempting to dissect its causes. However, over a century of unresolved debate has also focused on whether the very flexibility and context-dependence of behavior lends it a unique role in the evolutionary origins and patterns of diversity in the Animal Kingdom. Here, we propose that both challenges can benefit from studying how indirect genetic effects (IGEs: the effects of genes expressed in one individual on traits in another individual) shape behavioral phenotypes. We provide a sketch of the theoretical framework that grounds IGEs in behavioral ecology research and focus on recent advances made from studies of IGEs in areas of behavioral ecology such as sexual selection, sexual conflict, social dominance, and parent-offspring interactions. There is mounting evidence that IGEs have important influences on behavioral phenotypes associated with these processes, such as sexual signals and preferences and behaviors which function to manipulate interacting partners. IGEs can also influence both responses to selection and selection itself, and considering IGEs refines evolutionary predictions and provides new perspectives on the origins of seemingly perplexing behavioral traits. A key unresolved question, but one that has dominated the behavioral sciences for over a century, is whether behavior is more likely than other types of traits to contribute to evolutionary change and diversification. We advocate taking advantage of an IGE approach to outline falsifiable hypotheses and a general methodology to rigorously test this frequently proposed, yet still contentious, special role of behavior in evolution.","author":[{"dropping-particle":"","family":"Bailey","given":"Nathan W.","non-dropping-particle":"","parse-names":false,"suffix":""},{"dropping-particle":"","family":"Marie-Orleach","given":"Lucas","non-dropping-particle":"","parse-names":false,"suffix":""},{"dropping-particle":"","family":"Moore","given":"Allen J.","non-dropping-particle":"","parse-names":false,"suffix":""}],"container-title":"Behavioral Ecology","id":"ITEM-2","issue":"1","issued":{"date-parts":[["2018"]]},"page":"1-11","title":"Indirect genetic effects in behavioral ecology: Does behavior play a special role in evolution?","type":"article-journal","volume":"29"},"uris":["http://www.mendeley.com/documents/?uuid=e257a11f-393a-4420-9b4e-4ff9331721f2"]}],"mendeley":{"formattedCitation":"[14,15]","plainTextFormattedCitation":"[14,15]","previouslyFormattedCitation":"[14,15]"},"properties":{"noteIndex":0},"schema":"https://github.com/citation-style-language/schema/raw/master/csl-citation.json"}</w:instrText>
      </w:r>
      <w:r w:rsidR="00531FC8">
        <w:rPr>
          <w:rFonts w:ascii="Calibri" w:eastAsia="Calibri" w:hAnsi="Calibri" w:cs="Calibri"/>
          <w:sz w:val="24"/>
          <w:szCs w:val="24"/>
        </w:rPr>
        <w:fldChar w:fldCharType="separate"/>
      </w:r>
      <w:r w:rsidR="00531FC8" w:rsidRPr="00665AE6">
        <w:rPr>
          <w:rFonts w:ascii="Calibri" w:eastAsia="Calibri" w:hAnsi="Calibri" w:cs="Calibri"/>
          <w:noProof/>
          <w:sz w:val="24"/>
          <w:szCs w:val="24"/>
        </w:rPr>
        <w:t>[14,15]</w:t>
      </w:r>
      <w:r w:rsidR="00531FC8">
        <w:rPr>
          <w:rFonts w:ascii="Calibri" w:eastAsia="Calibri" w:hAnsi="Calibri" w:cs="Calibri"/>
          <w:sz w:val="24"/>
          <w:szCs w:val="24"/>
        </w:rPr>
        <w:fldChar w:fldCharType="end"/>
      </w:r>
      <w:r>
        <w:rPr>
          <w:rFonts w:ascii="Calibri" w:eastAsia="Calibri" w:hAnsi="Calibri" w:cs="Calibri"/>
          <w:sz w:val="24"/>
          <w:szCs w:val="24"/>
        </w:rPr>
        <w:t>. As such, it has been used to identify genes and alleles underlying variation and expression of socially-influenced traits</w:t>
      </w:r>
      <w:r w:rsidR="00A24307">
        <w:rPr>
          <w:rFonts w:ascii="Calibri" w:eastAsia="Calibri" w:hAnsi="Calibri" w:cs="Calibri"/>
          <w:sz w:val="24"/>
          <w:szCs w:val="24"/>
        </w:rPr>
        <w:t xml:space="preserve"> </w:t>
      </w:r>
      <w:r w:rsidR="00A24307">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{"citationItems":[{"id":"ITEM-1","itemData":{"DOI":"10.1186/s12711-018-0409-7","ISSN":"12979686","PMID":"30037326","abstract":"Background: Cannibalism is an important welfare problem in the layer industry. Cannibalism is a social behavior where individual survival is affected by direct genetic effects (DGE) and indirect genetic effects (IGE). Previous studies analysed repeated binomial survival, instead of survival time, which improved accuracies of breeding value predictions. Our study aimed at identifying SNPs associated with DGE and IGE for survival time, and comparing results from models that analyse survival time and repeated binomial survival. Methods: Survival data of three layer crosses (W1 * WA, W1 * WB, and W1 * WC) were used. Each individual had one survival time record and 13 monthly survival (0/1) records. Approximately 30,000 single nucleotide polymorphisms (SNPs) were included in the genome-wide association study (GWAS), using a linear mixed model for survival time, a linear mixed model and a generalized linear mixed model for repeated binomial survival (0/1). Backwards elimination was used to determine phenotypic and genetic variance explained by SNPs. Results: The same quantitative trait loci were identified with all models. A SNP associated with DGE was found in cross W1 * WA, with an allele substitution effect of 22 days. This SNP explained 3% of the phenotypic variance, and 36% of the total genetic variance. Four SNPs associated with DGE were found in cross W1 * WB, with effects ranging from 16 to 35 days. These SNPs explained 1 to 6% of the phenotypic variance and 9 to 44% of the total genetic variance. Our results suggest a link of DGE and IGE for survival time in layers with the gamma-aminobutyric acid (GABA) system, since a SNP located near a gene for a GABA receptor was associated with DGE and with IGE (not significant). Conclusions: This is one of the first large studies investigating the genetic architecture of a socially-affected trait. The power to detect SNP associations was relatively low and thus we expect that many effects on DGE and IGE remained undetected. Yet, GWAS results revealed SNPs with large DGE and a link of DGE and IGE for survival time in layers with the GABAergic system, which supports existing evidence for the involvement of GABA in the development of abnormal behaviors.","author":[{"dropping-particle":"","family":"Brinker","given":"Tessa","non-dropping-particle":"","parse-names":false,"suffix":""},{"dropping-particle":"","family":"Bijma","given":"Piter","non-dropping-particle":"","parse-names":false,"suffix":""},{"dropping-particle":"","family":"Vereijken","given":"Addie","non-dropping-particle":"","parse-names":false,"suffix":""},{"dropping-particle":"","family":"Ellen","given":"Esther D.","non-dropping-particle":"","parse-names":false,"suffix":""}],"container-title":"Genetics Selection Evolution","id":"ITEM-1","issue":"1","issued":{"date-parts":[["2018"]]},"page":"1-11","publisher":"BioMed Central","title":"The genetic architecture of socially-affected traits: a GWAS for direct and indirect genetic effects on survival time in laying hens showing cannibalism","type":"article-journal","volume":"50"},"uris":["http://www.mendeley.com/documents/?uuid=19dea214-f415-4bf9-8a35-7bcf9da2e803"]},{"id":"ITEM-2","itemData":{"DOI":"10.1371/journal.pgen.1008156","ISBN":"1111111111","ISSN":"15537404","PMID":"31107868","abstract":"Development is often strongly regulated by interactions among close relatives, but the underlying molecular mechanisms are largely unknown. In eusocial insects, interactions between caregiving worker nurses and larvae regulate larval development and resultant adult phenotypes. Here, we begin to characterize the social interactome regulating ant larval development by collecting and sequencing the transcriptomes of interacting nurses and larvae across time. We find that the majority of nurse and larval transcriptomes exhibit parallel expression dynamics across larval development. We leverage this widespread nurse-larva gene co-expression to infer putative social gene regulatory networks acting between nurses and larvae. Genes with the strongest inferred social effects tend to be peripheral elements of within-tissue regulatory networks and are often known to encode secreted proteins. This includes interesting candidates such as the nurse-expressed giant-lens, which may influence larval epidermal growth factor signaling, a pathway known to influence various aspects of insect development. Finally, we find that genes with the strongest signatures of social regulation tend to experience relaxed selective constraint and are evolutionarily young. Overall, our study provides a first glimpse into the molecular and evolutionary features of the social mechanisms that regulate all aspects of social life.","author":[{"dropping-particle":"","family":"Warner","given":"Michael R.","non-dropping-particle":"","parse-names":false,"suffix":""},{"dropping-particle":"","family":"Mikheyev","given":"Alexander S.","non-dropping-particle":"","parse-names":false,"suffix":""},{"dropping-particle":"","family":"Linksvayer","given":"Timothy A.","non-dropping-particle":"","parse-names":false,"suffix":""}],"container-title":"PLoS Genetics","id":"ITEM-2","issue":"5","issued":{"date-parts":[["2019"]]},"page":"1-20","title":"Transcriptomic basis and evolution of the ant nurse-larval social interactome","type":"article-journal","volume":"15"},"uris":["http://www.mendeley.com/documents/?uuid=9ab67ca6-11fb-408e-8167-346bc0bb9de8"]}],"mendeley":{"formattedCitation":"[16,17]","plainTextFormattedCitation":"[16,17]","previouslyFormattedCitation":"[16,17]"},"properties":{"noteIndex":0},"schema":"https://github.com/citation-style-language/schema/raw/master/csl-citation.json"}</w:instrText>
      </w:r>
      <w:r w:rsidR="00A24307">
        <w:rPr>
          <w:rFonts w:ascii="Calibri" w:eastAsia="Calibri" w:hAnsi="Calibri" w:cs="Calibri"/>
          <w:sz w:val="24"/>
          <w:szCs w:val="24"/>
        </w:rPr>
        <w:fldChar w:fldCharType="separate"/>
      </w:r>
      <w:r w:rsidR="00665AE6" w:rsidRPr="00665AE6">
        <w:rPr>
          <w:rFonts w:ascii="Calibri" w:eastAsia="Calibri" w:hAnsi="Calibri" w:cs="Calibri"/>
          <w:noProof/>
          <w:sz w:val="24"/>
          <w:szCs w:val="24"/>
        </w:rPr>
        <w:t>[16,17]</w:t>
      </w:r>
      <w:r w:rsidR="00A24307">
        <w:rPr>
          <w:rFonts w:ascii="Calibri" w:eastAsia="Calibri" w:hAnsi="Calibri" w:cs="Calibri"/>
          <w:sz w:val="24"/>
          <w:szCs w:val="24"/>
        </w:rPr>
        <w:fldChar w:fldCharType="end"/>
      </w:r>
      <w:r>
        <w:rPr>
          <w:rFonts w:ascii="Calibri" w:eastAsia="Calibri" w:hAnsi="Calibri" w:cs="Calibri"/>
          <w:sz w:val="24"/>
          <w:szCs w:val="24"/>
        </w:rPr>
        <w:t>. However, apart from these few recent studies, this framework has mostly treated the mechanistic details by which genes influence traits as a black box. Socially transferred materials are likely to be central in these types of functional mechanisms, and approaches that explicitly study the materials can help bridge the gap between mechanistic understanding and eco-evolutionary dynamics of interacting traits and genes.</w:t>
      </w:r>
    </w:p>
    <w:p w14:paraId="7E31177A" w14:textId="25D8F397" w:rsidR="00136135"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Socially transferred materials typically consist of different components that are governed by different selection pressures, some social and others biophysical. Despite the diversity of impacts they exert on receivers, there are clear and currently unexplained commonalities in their components. Social transfers require a </w:t>
      </w:r>
      <w:r>
        <w:rPr>
          <w:rFonts w:ascii="Calibri" w:eastAsia="Calibri" w:hAnsi="Calibri" w:cs="Calibri"/>
          <w:b/>
          <w:sz w:val="24"/>
          <w:szCs w:val="24"/>
        </w:rPr>
        <w:t>vehicle</w:t>
      </w:r>
      <w:r>
        <w:rPr>
          <w:rFonts w:ascii="Calibri" w:eastAsia="Calibri" w:hAnsi="Calibri" w:cs="Calibri"/>
          <w:sz w:val="24"/>
          <w:szCs w:val="24"/>
        </w:rPr>
        <w:t xml:space="preserve">, a physical substance that enables the transmission of the primary cargo, such as ejaculate to transmit genetic </w:t>
      </w:r>
      <w:sdt>
        <w:sdtPr>
          <w:tag w:val="goog_rdk_9"/>
          <w:id w:val="1229961300"/>
        </w:sdtPr>
        <w:sdtContent/>
      </w:sdt>
      <w:r>
        <w:rPr>
          <w:rFonts w:ascii="Calibri" w:eastAsia="Calibri" w:hAnsi="Calibri" w:cs="Calibri"/>
          <w:sz w:val="24"/>
          <w:szCs w:val="24"/>
        </w:rPr>
        <w:t>material</w:t>
      </w:r>
      <w:r w:rsidR="00E65991">
        <w:rPr>
          <w:rFonts w:ascii="Calibri" w:eastAsia="Calibri" w:hAnsi="Calibri" w:cs="Calibri"/>
          <w:sz w:val="24"/>
          <w:szCs w:val="24"/>
        </w:rPr>
        <w:t xml:space="preserve"> </w:t>
      </w:r>
      <w:r w:rsidR="00E65991">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{"citationItems":[{"id":"ITEM-1","itemData":{"DOI":"10.3389/fphys.2021.729440","author":[{"dropping-particle":"","family":"Scolari","given":"Francesca","non-dropping-particle":"","parse-names":false,"suffix":""},{"dropping-particle":"","family":"Khamis","given":"Fathiya M","non-dropping-particle":"","parse-names":false,"suffix":""},{"dropping-particle":"","family":"Pérez-Staples","given":"Diana","non-dropping-particle":"","parse-names":false,"suffix":""}],"container-title":"Frontiers in physiology","id":"ITEM-1","issue":"October","issued":{"date-parts":[["2021"]]},"page":"1-9","title":"Beyond Sperm and Male Accessory Gland Proteins : Exploring Insect Reproductive Metabolomes","type":"article-journal","volume":"12"},"uris":["http://www.mendeley.com/documents/?uuid=74dd9bc5-ba81-4915-b680-991e243ba2d1"]}],"mendeley":{"formattedCitation":"[6]","plainTextFormattedCitation":"[6]","previouslyFormattedCitation":"[6]"},"properties":{"noteIndex":0},"schema":"https://github.com/citation-style-language/schema/raw/master/csl-citation.json"}</w:instrText>
      </w:r>
      <w:r w:rsidR="00E65991">
        <w:rPr>
          <w:rFonts w:ascii="Calibri" w:eastAsia="Calibri" w:hAnsi="Calibri" w:cs="Calibri"/>
          <w:sz w:val="24"/>
          <w:szCs w:val="24"/>
        </w:rPr>
        <w:fldChar w:fldCharType="separate"/>
      </w:r>
      <w:r w:rsidR="00665AE6" w:rsidRPr="00665AE6">
        <w:rPr>
          <w:rFonts w:ascii="Calibri" w:eastAsia="Calibri" w:hAnsi="Calibri" w:cs="Calibri"/>
          <w:noProof/>
          <w:sz w:val="24"/>
          <w:szCs w:val="24"/>
        </w:rPr>
        <w:t>[6]</w:t>
      </w:r>
      <w:r w:rsidR="00E65991">
        <w:rPr>
          <w:rFonts w:ascii="Calibri" w:eastAsia="Calibri" w:hAnsi="Calibri" w:cs="Calibri"/>
          <w:sz w:val="24"/>
          <w:szCs w:val="24"/>
        </w:rPr>
        <w:fldChar w:fldCharType="end"/>
      </w:r>
      <w:r>
        <w:rPr>
          <w:rFonts w:ascii="Calibri" w:eastAsia="Calibri" w:hAnsi="Calibri" w:cs="Calibri"/>
          <w:sz w:val="24"/>
          <w:szCs w:val="24"/>
        </w:rPr>
        <w:t>; egg</w:t>
      </w:r>
      <w:r w:rsidR="00FE1975">
        <w:rPr>
          <w:rFonts w:ascii="Calibri" w:eastAsia="Calibri" w:hAnsi="Calibri" w:cs="Calibri"/>
          <w:sz w:val="24"/>
          <w:szCs w:val="24"/>
        </w:rPr>
        <w:t xml:space="preserve"> </w:t>
      </w:r>
      <w:r w:rsidR="00FE1975">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{"citationItems":[{"id":"ITEM-1","itemData":{"DOI":"10.1098/rstb.2018.0115","ISSN":"14712970","PMID":"30966885","abstract":"Maternal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medicine’.","author":[{"dropping-particle":"","family":"Groothuis","given":"Ton G.G.","non-dropping-particle":"","parse-names":false,"suffix":""},{"dropping-particle":"","family":"Hsu","given":"Bin Yan","non-dropping-particle":"","parse-names":false,"suffix":""},{"dropping-particle":"","family":"Kumar","given":"Neeraj","non-dropping-particle":"","parse-names":false,"suffix":""},{"dropping-particle":"","family":"Tschirren","given":"Barbara","non-dropping-particle":"","parse-names":false,"suffix":""}],"container-title":"Philosophical Transactions of the Royal Society B: Biological Sciences","id":"ITEM-1","issue":"1770","issued":{"date-parts":[["2019"]]},"title":"Revisiting mechanisms and functions of prenatal hormone-mediated maternal effects using avian species as a model","type":"article-journal","volume":"374"},"uris":["http://www.mendeley.com/documents/?uuid=d1056994-dcdd-4b12-b9f8-f9cbafa94782"]},{"id":"ITEM-2","itemData":{"DOI":"10.1016/j.tifs.2017.10.022","ISSN":"09242244","author":[{"dropping-particle":"","family":"Lesnierowski","given":"Grzegorz","non-dropping-particle":"","parse-names":false,"suffix":""},{"dropping-particle":"","family":"Stangierski","given":"Jerzy","non-dropping-particle":"","parse-names":false,"suffix":""}],"container-title":"Trends in Food Science &amp; Technology","id":"ITEM-2","issued":{"date-parts":[["2018","1"]]},"page":"46-51","publisher":"Elsevier Ltd","title":"What's new in chicken egg research and technology for human health promotion? - A review","type":"article-journal","volume":"71"},"uris":["http://www.mendeley.com/documents/?uuid=ac9ee627-4f7d-44f4-8809-88ad22c80835"]}],"mendeley":{"formattedCitation":"[18,19]","plainTextFormattedCitation":"[18,19]","previouslyFormattedCitation":"[18,19]"},"properties":{"noteIndex":0},"schema":"https://github.com/citation-style-language/schema/raw/master/csl-citation.json"}</w:instrText>
      </w:r>
      <w:r w:rsidR="00FE1975">
        <w:rPr>
          <w:rFonts w:ascii="Calibri" w:eastAsia="Calibri" w:hAnsi="Calibri" w:cs="Calibri"/>
          <w:sz w:val="24"/>
          <w:szCs w:val="24"/>
        </w:rPr>
        <w:fldChar w:fldCharType="separate"/>
      </w:r>
      <w:r w:rsidR="00665AE6" w:rsidRPr="00665AE6">
        <w:rPr>
          <w:rFonts w:ascii="Calibri" w:eastAsia="Calibri" w:hAnsi="Calibri" w:cs="Calibri"/>
          <w:noProof/>
          <w:sz w:val="24"/>
          <w:szCs w:val="24"/>
        </w:rPr>
        <w:t>[18,19]</w:t>
      </w:r>
      <w:r w:rsidR="00FE1975">
        <w:rPr>
          <w:rFonts w:ascii="Calibri" w:eastAsia="Calibri" w:hAnsi="Calibri" w:cs="Calibri"/>
          <w:sz w:val="24"/>
          <w:szCs w:val="24"/>
        </w:rPr>
        <w:fldChar w:fldCharType="end"/>
      </w:r>
      <w:r>
        <w:rPr>
          <w:rFonts w:ascii="Calibri" w:eastAsia="Calibri" w:hAnsi="Calibri" w:cs="Calibri"/>
          <w:sz w:val="24"/>
          <w:szCs w:val="24"/>
        </w:rPr>
        <w:t>, milk</w:t>
      </w:r>
      <w:r w:rsidR="00A24307">
        <w:rPr>
          <w:rFonts w:ascii="Calibri" w:eastAsia="Calibri" w:hAnsi="Calibri" w:cs="Calibri"/>
          <w:sz w:val="24"/>
          <w:szCs w:val="24"/>
        </w:rPr>
        <w:t xml:space="preserve"> </w:t>
      </w:r>
      <w:r w:rsidR="00A24307">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id":"ITEM-2","itemData":{"DOI":"10.1080/10408398.2022.2053058","ISSN":"1040-8398","author":[{"dropping-particle":"","family":"Weerth","given":"Carolina","non-dropping-particle":"de","parse-names":false,"suffix":""},{"dropping-particle":"","family":"Aatsinki","given":"Anna-Katariina","non-dropping-particle":"","parse-names":false,"suffix":""},{"dropping-particle":"","family":"Azad","given":"Meghan B.","non-dropping-particle":"","parse-names":false,"suffix":""},{"dropping-particle":"","family":"Bartol","given":"Frank F.","non-dropping-particle":"","parse-names":false,"suffix":""},{"dropping-particle":"","family":"Bode","given":"Lars","non-dropping-particle":"","parse-names":false,"suffix":""},{"dropping-particle":"","family":"Collado","given":"Maria Carmen","non-dropping-particle":"","parse-names":false,"suffix":""},{"dropping-particle":"","family":"Dettmer","given":"Amanda M.","non-dropping-particle":"","parse-names":false,"suffix":""},{"dropping-particle":"","family":"Field","given":"Catherine J.","non-dropping-particle":"","parse-names":false,"suffix":""},{"dropping-particle":"","family":"Guilfoyle","given":"Meagan","non-dropping-particle":"","parse-names":false,"suffix":""},{"dropping-particle":"","family":"Hinde","given":"Katie","non-dropping-particle":"","parse-names":false,"suffix":""},{"dropping-particle":"","family":"Korosi","given":"Aniko","non-dropping-particle":"","parse-names":false,"suffix":""},{"dropping-particle":"","family":"Lustermans","given":"Hellen","non-dropping-particle":"","parse-names":false,"suffix":""},{"dropping-particle":"","family":"Mohd Shukri","given":"Nurul Husna","non-dropping-particle":"","parse-names":false,"suffix":""},{"dropping-particle":"","family":"Moore","given":"Sophie E.","non-dropping-particle":"","parse-names":false,"suffix":""},{"dropping-particle":"","family":"Pundir","given":"Shikha","non-dropping-particle":"","parse-names":false,"suffix":""},{"dropping-particle":"","family":"Rodriguez","given":"Juan Miguel","non-dropping-particle":"","parse-names":false,"suffix":""},{"dropping-particle":"","family":"Slupsky","given":"Carolyn M.","non-dropping-particle":"","parse-names":false,"suffix":""},{"dropping-particle":"","family":"Turner","given":"Sarah","non-dropping-particle":"","parse-names":false,"suffix":""},{"dropping-particle":"","family":"Goudoever","given":"Johannes B.","non-dropping-particle":"van","parse-names":false,"suffix":""},{"dropping-particle":"","family":"Ziomkiewicz","given":"Anna","non-dropping-particle":"","parse-names":false,"suffix":""},{"dropping-particle":"","family":"Beijers","given":"Roseriet","non-dropping-particle":"","parse-names":false,"suffix":""}],"container-title":"Critical Reviews in Food Science and Nutrition","id":"ITEM-2","issue":"0","issued":{"date-parts":[["2022"]]},"page":"1-38","publisher":"Taylor &amp; Francis","title":"Human milk: From complex tailored nutrition to bioactive impact on child cognition and behavior","type":"article-journal","volume":"0"},"uris":["http://www.mendeley.com/documents/?uuid=1417f3a7-326a-40a1-b738-28041a889117"]},{"id":"ITEM-3","itemData":{"DOI":"10.1017/S1751731111001935","ISBN":"1751731111","ISSN":"17517311","PMID":"22436214","abstract":"Lactation represents an important element of the life history strategies of all mammals, whether monotreme, marsupial, or eutherian. Milk originated as a glandular skin secretion in synapsids (the lineage ancestral to mammals), perhaps as early as the Pennsylvanian period, that is, approximately 310 million years ago (mya). Early synapsids laid eggs with parchment-like shells intolerant of desiccation and apparently dependent on glandular skin secretions for moisture. Mammary glands probably evolved from apocrine-like glands that combined multiple modes of secretion and developed in association with hair follicles. Comparative analyses of the evolutionary origin of milk constituents support a scenario in which these secretions evolved into a nutrient-rich milk long before mammals arose. A variety of antimicrobial and secretory constituents were co-opted into novel roles related to nutrition of the young. Secretory calcium-binding phosphoproteins may originally have had a role in calcium delivery to eggs; however, by evolving into large, complex casein micelles, they took on an important role in transport of amino acids, calcium and phosphorus. Several proteins involved in immunity, including an ancestral butyrophilin and xanthine oxidoreductase, were incorporated into a novel membrane-bound lipid droplet (the milk fat globule) that became a primary mode of energy transfer. An ancestral c-lysozyme lost its lytic functions in favor of a role as α-lactalbumin, which modifies a galactosyltransferase to recognize glucose as an acceptor, leading to the synthesis of novel milk sugars, of which free oligosaccharides may have predated free lactose. An ancestral lipocalin and an ancestral whey acidic protein four-disulphide core protein apparently lost their original transport and antimicrobial functions when they became the whey proteins β-lactoglobulin and whey acidic protein, which with α-lactalbumin provide limiting sulfur amino acids to the young. By the late Triassic period (ca 210 mya), mammaliaforms (mammalian ancestors) were endothermic (requiring fluid to replace incubatory water losses of eggs), very small in size (making large eggs impossible), and had rapid growth and limited tooth replacement (indicating delayed onset of feeding and reliance on milk). Thus, milk had already supplanted egg yolk as the primary nutrient source, and by the Jurassic period (ca 170 mya) vitellogenin genes were being lost. All primary milk constituents evolved before the a…","author":[{"dropping-particle":"","family":"Oftedal","given":"O. T.","non-dropping-particle":"","parse-names":false,"suffix":""}],"container-title":"Animal","id":"ITEM-3","issue":"3","issued":{"date-parts":[["2012"]]},"page":"355-368","publisher":"Elsevier","title":"The evolution of milk secretion and its ancient origins","type":"article-journal","volume":"6"},"uris":["http://www.mendeley.com/documents/?uuid=ddca0cbe-b664-435d-8f06-ccc69f17e221"]}],"mendeley":{"formattedCitation":"[2,20,21]","plainTextFormattedCitation":"[2,20,21]","previouslyFormattedCitation":"[2,20,21]"},"properties":{"noteIndex":0},"schema":"https://github.com/citation-style-language/schema/raw/master/csl-citation.json"}</w:instrText>
      </w:r>
      <w:r w:rsidR="00A24307">
        <w:rPr>
          <w:rFonts w:ascii="Calibri" w:eastAsia="Calibri" w:hAnsi="Calibri" w:cs="Calibri"/>
          <w:sz w:val="24"/>
          <w:szCs w:val="24"/>
        </w:rPr>
        <w:fldChar w:fldCharType="separate"/>
      </w:r>
      <w:r w:rsidR="00665AE6" w:rsidRPr="00665AE6">
        <w:rPr>
          <w:rFonts w:ascii="Calibri" w:eastAsia="Calibri" w:hAnsi="Calibri" w:cs="Calibri"/>
          <w:noProof/>
          <w:sz w:val="24"/>
          <w:szCs w:val="24"/>
        </w:rPr>
        <w:t>[2,20,21]</w:t>
      </w:r>
      <w:r w:rsidR="00A24307">
        <w:rPr>
          <w:rFonts w:ascii="Calibri" w:eastAsia="Calibri" w:hAnsi="Calibri" w:cs="Calibri"/>
          <w:sz w:val="24"/>
          <w:szCs w:val="24"/>
        </w:rPr>
        <w:fldChar w:fldCharType="end"/>
      </w:r>
      <w:r w:rsidR="00A24307">
        <w:rPr>
          <w:rFonts w:ascii="Calibri" w:eastAsia="Calibri" w:hAnsi="Calibri" w:cs="Calibri"/>
          <w:sz w:val="24"/>
          <w:szCs w:val="24"/>
        </w:rPr>
        <w:t xml:space="preserve">, </w:t>
      </w:r>
      <w:r>
        <w:rPr>
          <w:rFonts w:ascii="Calibri" w:eastAsia="Calibri" w:hAnsi="Calibri" w:cs="Calibri"/>
          <w:sz w:val="24"/>
          <w:szCs w:val="24"/>
        </w:rPr>
        <w:t>or mucus</w:t>
      </w:r>
      <w:r w:rsidR="00FE1975">
        <w:rPr>
          <w:rFonts w:ascii="Calibri" w:eastAsia="Calibri" w:hAnsi="Calibri" w:cs="Calibri"/>
          <w:sz w:val="24"/>
          <w:szCs w:val="24"/>
        </w:rPr>
        <w:t xml:space="preserve"> </w:t>
      </w:r>
      <w:r w:rsidR="00FE1975">
        <w:rPr>
          <w:rFonts w:ascii="Calibri" w:eastAsia="Calibri" w:hAnsi="Calibri" w:cs="Calibri"/>
          <w:sz w:val="24"/>
          <w:szCs w:val="24"/>
        </w:rPr>
        <w:fldChar w:fldCharType="begin" w:fldLock="1"/>
      </w:r>
      <w:r w:rsidR="008E4A77">
        <w:rPr>
          <w:rFonts w:ascii="Calibri" w:eastAsia="Calibri" w:hAnsi="Calibri" w:cs="Calibri"/>
          <w:sz w:val="24"/>
          <w:szCs w:val="24"/>
        </w:rPr>
        <w:instrText xml:space="preserve">ADDIN CSL_CITATION {"citationItems":[{"id":"ITEM-1","itemData":{"DOI":"10.1038/s41598-017-05662-w","ISBN":"4159801705662","ISSN":"20452322","PMID":"28701764","abstract":"Fish gut microbial communities play key functions for their hosts, but their ontogenesis is poorly understood. Recent studies on the zebrafish suggest that gut symbionts are recruited naturally through horizontal transmission from environmental water. We used an alternative fish model, the discus (Symphysodon aequifasciata), to identify the main factors driving fish gut microbiota ontogenesis. The discus exhibits a unique parenting behavior: Both discus parents vertically feed their fry with a cutaneous mucus secretion during three weeks post-hatching. We hypothesized that vertical microbial transmission via parental mucus feeding, along with horizontal transmission of environmental microbial symbionts, helps to shape the taxonomic structure of the discus fry gut microbiota. To assess this premise, we thoroughly documented the gut microbiota ontogenesis of a discus progeny during 100 days post-hatching. The V4 16S rRNA gene was sequenced to assess taxonomic structure of fry gut, parent mucus, and water samples. Our main results suggest that specific microbial symbionts both from the parents skin mucus and environmental water play important roles in shaping the structure of the fry gut microbiota.","author":[{"dropping-particle":"","family":"Sylvain","given":"François Étienne","non-dropping-particle":"","parse-names":false,"suffix":""},{"dropping-particle":"","family":"Derome","given":"Nicolas","non-dropping-particle":"","parse-names":false,"suffix":""}],"container-title":"Scientific Reports","id":"ITEM-1","issue":"1","issued":{"date-parts":[["2017"]]},"page":"1-14","title":"Vertically and horizontally transmitted microbial symbionts shape the gut microbiota ontogenesis of a skin-mucus feeding discus fish progeny","type":"article-journal","volume":"7"},"uris":["http://www.mendeley.com/documents/?uuid=fd84d957-4bb9-4e96-82cd-0218e330d7f6"]},{"id":"ITEM-2","itemData":{"DOI":"10.1242/jeb.042929","ISSN":"00220949","PMID":"21037057","abstract":"Vertebrates display a wide variety of parental care behaviours, including the guarding of offspring pre and post nutritional independence as well as the direct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8E4A77">
        <w:rPr>
          <w:rFonts w:ascii="Cambria Math" w:eastAsia="Calibri" w:hAnsi="Cambria Math" w:cs="Cambria Math"/>
          <w:sz w:val="24"/>
          <w:szCs w:val="24"/>
        </w:rPr>
        <w:instrText>∼</w:instrText>
      </w:r>
      <w:r w:rsidR="008E4A77">
        <w:rPr>
          <w:rFonts w:ascii="Calibri" w:eastAsia="Calibri" w:hAnsi="Calibri" w:cs="Calibri"/>
          <w:sz w:val="24"/>
          <w:szCs w:val="24"/>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Biology","id":"ITEM-2","issue":"22","issued":{"date-parts":[["2010"]]},"page":"3787-3795","title":"Biparental mucus feeding: A unique example of parental care in an Amazonian cichlid","type":"article-journal","volume":"213"},"uris":["http://www.mendeley.com/documents/?uuid=ec82e3d0-e7bc-425a-b5e2-6e30eda6c542"]}],"mendeley":{"formattedCitation":"[22,23]","plainTextFormattedCitation":"[22,23]","previouslyFormattedCitation":"[22,23]"},"properties":{"noteIndex":0},"schema":"https://github.com/citation-style-language/schema/raw/master/csl-citation.json"}</w:instrText>
      </w:r>
      <w:r w:rsidR="00FE1975">
        <w:rPr>
          <w:rFonts w:ascii="Calibri" w:eastAsia="Calibri" w:hAnsi="Calibri" w:cs="Calibri"/>
          <w:sz w:val="24"/>
          <w:szCs w:val="24"/>
        </w:rPr>
        <w:fldChar w:fldCharType="separate"/>
      </w:r>
      <w:r w:rsidR="00665AE6" w:rsidRPr="00665AE6">
        <w:rPr>
          <w:rFonts w:ascii="Calibri" w:eastAsia="Calibri" w:hAnsi="Calibri" w:cs="Calibri"/>
          <w:noProof/>
          <w:sz w:val="24"/>
          <w:szCs w:val="24"/>
        </w:rPr>
        <w:t>[22,23]</w:t>
      </w:r>
      <w:r w:rsidR="00FE1975">
        <w:rPr>
          <w:rFonts w:ascii="Calibri" w:eastAsia="Calibri" w:hAnsi="Calibri" w:cs="Calibri"/>
          <w:sz w:val="24"/>
          <w:szCs w:val="24"/>
        </w:rPr>
        <w:fldChar w:fldCharType="end"/>
      </w:r>
      <w:r>
        <w:rPr>
          <w:rFonts w:ascii="Calibri" w:eastAsia="Calibri" w:hAnsi="Calibri" w:cs="Calibri"/>
          <w:sz w:val="24"/>
          <w:szCs w:val="24"/>
        </w:rPr>
        <w:t xml:space="preserve"> to transmit </w:t>
      </w:r>
      <w:r w:rsidR="00136135">
        <w:rPr>
          <w:rFonts w:ascii="Calibri" w:eastAsia="Calibri" w:hAnsi="Calibri" w:cs="Calibri"/>
          <w:sz w:val="24"/>
          <w:szCs w:val="24"/>
        </w:rPr>
        <w:t>nutritious components</w:t>
      </w:r>
      <w:r>
        <w:rPr>
          <w:rFonts w:ascii="Calibri" w:eastAsia="Calibri" w:hAnsi="Calibri" w:cs="Calibri"/>
          <w:sz w:val="24"/>
          <w:szCs w:val="24"/>
        </w:rPr>
        <w:t>; or adapted forms of feces to transmit symbionts</w:t>
      </w:r>
      <w:r w:rsidR="00E65991">
        <w:rPr>
          <w:rFonts w:ascii="Calibri" w:eastAsia="Calibri" w:hAnsi="Calibri" w:cs="Calibri"/>
          <w:sz w:val="24"/>
          <w:szCs w:val="24"/>
        </w:rPr>
        <w:t xml:space="preserve"> </w:t>
      </w:r>
      <w:r w:rsidR="00E65991">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{"citationItems":[{"id":"ITEM-1","itemData":{"DOI":"10.3389/fevo.2020.00014","author":[{"dropping-particle":"","family":"Nalepa","given":"Christine A","non-dropping-particle":"","parse-names":false,"suffix":""}],"container-title":"Frontiers in Ecology and Evolution","id":"ITEM-1","issue":"February","issued":{"date-parts":[["2020"]]},"page":"1-15","title":"Origin of Mutualism Between Termites and Flagellated Gut Protists : Transition From Horizontal to Vertical Transmission","type":"article-journal","volume":"8"},"uris":["http://www.mendeley.com/documents/?uuid=d8421cf7-fc3d-4324-b4fc-a9e431e990f1"]}],"mendeley":{"formattedCitation":"[24]","plainTextFormattedCitation":"[24]","previouslyFormattedCitation":"[24]"},"properties":{"noteIndex":0},"schema":"https://github.com/citation-style-language/schema/raw/master/csl-citation.json"}</w:instrText>
      </w:r>
      <w:r w:rsidR="00E65991">
        <w:rPr>
          <w:rFonts w:ascii="Calibri" w:eastAsia="Calibri" w:hAnsi="Calibri" w:cs="Calibri"/>
          <w:sz w:val="24"/>
          <w:szCs w:val="24"/>
        </w:rPr>
        <w:fldChar w:fldCharType="separate"/>
      </w:r>
      <w:r w:rsidR="00665AE6" w:rsidRPr="00665AE6">
        <w:rPr>
          <w:rFonts w:ascii="Calibri" w:eastAsia="Calibri" w:hAnsi="Calibri" w:cs="Calibri"/>
          <w:noProof/>
          <w:sz w:val="24"/>
          <w:szCs w:val="24"/>
        </w:rPr>
        <w:t>[24]</w:t>
      </w:r>
      <w:r w:rsidR="00E65991">
        <w:rPr>
          <w:rFonts w:ascii="Calibri" w:eastAsia="Calibri" w:hAnsi="Calibri" w:cs="Calibri"/>
          <w:sz w:val="24"/>
          <w:szCs w:val="24"/>
        </w:rPr>
        <w:fldChar w:fldCharType="end"/>
      </w:r>
      <w:r>
        <w:rPr>
          <w:rFonts w:ascii="Calibri" w:eastAsia="Calibri" w:hAnsi="Calibri" w:cs="Calibri"/>
          <w:sz w:val="24"/>
          <w:szCs w:val="24"/>
        </w:rPr>
        <w:t xml:space="preserve">. The primary cargo or </w:t>
      </w:r>
      <w:r>
        <w:rPr>
          <w:rFonts w:ascii="Calibri" w:eastAsia="Calibri" w:hAnsi="Calibri" w:cs="Calibri"/>
          <w:b/>
          <w:sz w:val="24"/>
          <w:szCs w:val="24"/>
        </w:rPr>
        <w:t>primary component</w:t>
      </w:r>
      <w:r>
        <w:rPr>
          <w:rFonts w:ascii="Calibri" w:eastAsia="Calibri" w:hAnsi="Calibri" w:cs="Calibri"/>
          <w:sz w:val="24"/>
          <w:szCs w:val="24"/>
        </w:rPr>
        <w:t xml:space="preserve"> that is transferred, such as nutrition, genetic material, or symbionts, is the evolutionary </w:t>
      </w:r>
      <w:r w:rsidR="00042BFD">
        <w:rPr>
          <w:rFonts w:ascii="Calibri" w:eastAsia="Calibri" w:hAnsi="Calibri" w:cs="Calibri"/>
          <w:sz w:val="24"/>
          <w:szCs w:val="24"/>
        </w:rPr>
        <w:t xml:space="preserve">driver </w:t>
      </w:r>
      <w:r>
        <w:rPr>
          <w:rFonts w:ascii="Calibri" w:eastAsia="Calibri" w:hAnsi="Calibri" w:cs="Calibri"/>
          <w:sz w:val="24"/>
          <w:szCs w:val="24"/>
        </w:rPr>
        <w:t>for the transfer</w:t>
      </w:r>
      <w:r w:rsidR="00663F57">
        <w:rPr>
          <w:rFonts w:ascii="Calibri" w:eastAsia="Calibri" w:hAnsi="Calibri" w:cs="Calibri"/>
          <w:sz w:val="24"/>
          <w:szCs w:val="24"/>
        </w:rPr>
        <w:t xml:space="preserve"> (Box 1)</w:t>
      </w:r>
      <w:r>
        <w:rPr>
          <w:rFonts w:ascii="Calibri" w:eastAsia="Calibri" w:hAnsi="Calibri" w:cs="Calibri"/>
          <w:sz w:val="24"/>
          <w:szCs w:val="24"/>
        </w:rPr>
        <w:t xml:space="preserve">. Over evolutionary time, this primary component is supplemented with </w:t>
      </w:r>
      <w:r>
        <w:rPr>
          <w:rFonts w:ascii="Calibri" w:eastAsia="Calibri" w:hAnsi="Calibri" w:cs="Calibri"/>
          <w:b/>
          <w:sz w:val="24"/>
          <w:szCs w:val="24"/>
        </w:rPr>
        <w:t>secondary components</w:t>
      </w:r>
      <w:r>
        <w:rPr>
          <w:rFonts w:ascii="Calibri" w:eastAsia="Calibri" w:hAnsi="Calibri" w:cs="Calibri"/>
          <w:sz w:val="24"/>
          <w:szCs w:val="24"/>
        </w:rPr>
        <w:t xml:space="preserve"> (Table 1)</w:t>
      </w:r>
      <w:r w:rsidR="003C0BEF">
        <w:rPr>
          <w:rFonts w:ascii="Calibri" w:eastAsia="Calibri" w:hAnsi="Calibri" w:cs="Calibri"/>
          <w:sz w:val="24"/>
          <w:szCs w:val="24"/>
        </w:rPr>
        <w:t>, which</w:t>
      </w:r>
      <w:r>
        <w:rPr>
          <w:rFonts w:ascii="Calibri" w:eastAsia="Calibri" w:hAnsi="Calibri" w:cs="Calibri"/>
          <w:sz w:val="24"/>
          <w:szCs w:val="24"/>
        </w:rPr>
        <w:t xml:space="preserve"> either have stabilizing and preserving functions for the whole vehicle or for some of the components, or function as allohormones to manipulate receivers</w:t>
      </w:r>
      <w:r w:rsidR="003D595B">
        <w:rPr>
          <w:rFonts w:ascii="Calibri" w:eastAsia="Calibri" w:hAnsi="Calibri" w:cs="Calibri"/>
          <w:sz w:val="24"/>
          <w:szCs w:val="24"/>
        </w:rPr>
        <w:t xml:space="preserve">. </w:t>
      </w:r>
      <w:r w:rsidR="003D595B" w:rsidRPr="003D595B">
        <w:rPr>
          <w:rFonts w:ascii="Calibri" w:eastAsia="Calibri" w:hAnsi="Calibri" w:cs="Calibri"/>
          <w:sz w:val="24"/>
          <w:szCs w:val="24"/>
        </w:rPr>
        <w:t xml:space="preserve">The functions of the various secondary components are not necessarily related to the functions of the primary </w:t>
      </w:r>
      <w:proofErr w:type="gramStart"/>
      <w:r w:rsidR="003D595B" w:rsidRPr="003D595B">
        <w:rPr>
          <w:rFonts w:ascii="Calibri" w:eastAsia="Calibri" w:hAnsi="Calibri" w:cs="Calibri"/>
          <w:sz w:val="24"/>
          <w:szCs w:val="24"/>
        </w:rPr>
        <w:t>components, and</w:t>
      </w:r>
      <w:proofErr w:type="gramEnd"/>
      <w:r w:rsidR="003D595B" w:rsidRPr="003D595B">
        <w:rPr>
          <w:rFonts w:ascii="Calibri" w:eastAsia="Calibri" w:hAnsi="Calibri" w:cs="Calibri"/>
          <w:sz w:val="24"/>
          <w:szCs w:val="24"/>
        </w:rPr>
        <w:t xml:space="preserve"> can be either beneficial or harmful for both the donor and the receiver</w:t>
      </w:r>
      <w:r>
        <w:rPr>
          <w:rFonts w:ascii="Calibri" w:eastAsia="Calibri" w:hAnsi="Calibri" w:cs="Calibri"/>
          <w:sz w:val="24"/>
          <w:szCs w:val="24"/>
        </w:rPr>
        <w:t>. Currently more and more detailed</w:t>
      </w:r>
      <w:r w:rsidR="009228FC">
        <w:rPr>
          <w:rFonts w:ascii="Calibri" w:eastAsia="Calibri" w:hAnsi="Calibri" w:cs="Calibri"/>
          <w:sz w:val="24"/>
          <w:szCs w:val="24"/>
        </w:rPr>
        <w:t xml:space="preserve"> </w:t>
      </w:r>
      <w:r>
        <w:rPr>
          <w:rFonts w:ascii="Calibri" w:eastAsia="Calibri" w:hAnsi="Calibri" w:cs="Calibri"/>
          <w:sz w:val="24"/>
          <w:szCs w:val="24"/>
        </w:rPr>
        <w:t xml:space="preserve">datasets on the components of socially transferred materials are produced, but there is no </w:t>
      </w:r>
      <w:r>
        <w:rPr>
          <w:rFonts w:ascii="Calibri" w:eastAsia="Calibri" w:hAnsi="Calibri" w:cs="Calibri"/>
          <w:sz w:val="24"/>
          <w:szCs w:val="24"/>
        </w:rPr>
        <w:lastRenderedPageBreak/>
        <w:t>comprehensive</w:t>
      </w:r>
      <w:r w:rsidR="0083013D">
        <w:rPr>
          <w:rFonts w:ascii="Calibri" w:eastAsia="Calibri" w:hAnsi="Calibri" w:cs="Calibri"/>
          <w:sz w:val="24"/>
          <w:szCs w:val="24"/>
        </w:rPr>
        <w:t>, integrative</w:t>
      </w:r>
      <w:r>
        <w:rPr>
          <w:rFonts w:ascii="Calibri" w:eastAsia="Calibri" w:hAnsi="Calibri" w:cs="Calibri"/>
          <w:sz w:val="24"/>
          <w:szCs w:val="24"/>
        </w:rPr>
        <w:t xml:space="preserve"> </w:t>
      </w:r>
      <w:r w:rsidR="00D62C3C">
        <w:rPr>
          <w:rFonts w:ascii="Calibri" w:eastAsia="Calibri" w:hAnsi="Calibri" w:cs="Calibri"/>
          <w:sz w:val="24"/>
          <w:szCs w:val="24"/>
        </w:rPr>
        <w:t xml:space="preserve">effort </w:t>
      </w:r>
      <w:r w:rsidR="003C0BEF">
        <w:rPr>
          <w:rFonts w:ascii="Calibri" w:eastAsia="Calibri" w:hAnsi="Calibri" w:cs="Calibri"/>
          <w:sz w:val="24"/>
          <w:szCs w:val="24"/>
        </w:rPr>
        <w:t xml:space="preserve">toward </w:t>
      </w:r>
      <w:r>
        <w:rPr>
          <w:rFonts w:ascii="Calibri" w:eastAsia="Calibri" w:hAnsi="Calibri" w:cs="Calibri"/>
          <w:sz w:val="24"/>
          <w:szCs w:val="24"/>
        </w:rPr>
        <w:t xml:space="preserve">studying their evolution and impact. </w:t>
      </w:r>
      <w:r w:rsidR="00B26254">
        <w:rPr>
          <w:rFonts w:ascii="Calibri" w:eastAsia="Calibri" w:hAnsi="Calibri" w:cs="Calibri"/>
          <w:sz w:val="24"/>
          <w:szCs w:val="24"/>
        </w:rPr>
        <w:t>Often,</w:t>
      </w:r>
      <w:r>
        <w:rPr>
          <w:rFonts w:ascii="Calibri" w:eastAsia="Calibri" w:hAnsi="Calibri" w:cs="Calibri"/>
          <w:sz w:val="24"/>
          <w:szCs w:val="24"/>
        </w:rPr>
        <w:t xml:space="preserve"> we have only a poor understanding of the various roles of secondary components or how they work in concert in these complex mixtures.</w:t>
      </w:r>
      <w:r w:rsidR="00042BFD">
        <w:rPr>
          <w:rFonts w:ascii="Calibri" w:eastAsia="Calibri" w:hAnsi="Calibri" w:cs="Calibri"/>
          <w:sz w:val="24"/>
          <w:szCs w:val="24"/>
        </w:rPr>
        <w:t xml:space="preserve"> </w:t>
      </w:r>
      <w:r w:rsidR="00042BFD" w:rsidRPr="00042BFD">
        <w:rPr>
          <w:rFonts w:ascii="Calibri" w:eastAsia="Calibri" w:hAnsi="Calibri" w:cs="Calibri"/>
          <w:sz w:val="24"/>
          <w:szCs w:val="24"/>
        </w:rPr>
        <w:t xml:space="preserve">Existing and emerging datasets must be connected with evolutionary theory to maximize the impact of </w:t>
      </w:r>
      <w:r w:rsidR="00136135">
        <w:rPr>
          <w:rFonts w:ascii="Calibri" w:eastAsia="Calibri" w:hAnsi="Calibri" w:cs="Calibri"/>
          <w:sz w:val="24"/>
          <w:szCs w:val="24"/>
        </w:rPr>
        <w:t>research</w:t>
      </w:r>
      <w:r w:rsidR="00042BFD" w:rsidRPr="00042BFD">
        <w:rPr>
          <w:rFonts w:ascii="Calibri" w:eastAsia="Calibri" w:hAnsi="Calibri" w:cs="Calibri"/>
          <w:sz w:val="24"/>
          <w:szCs w:val="24"/>
        </w:rPr>
        <w:t xml:space="preserve"> </w:t>
      </w:r>
      <w:r w:rsidR="007C7743">
        <w:rPr>
          <w:rFonts w:ascii="Calibri" w:eastAsia="Calibri" w:hAnsi="Calibri" w:cs="Calibri"/>
          <w:sz w:val="24"/>
          <w:szCs w:val="24"/>
        </w:rPr>
        <w:t>on</w:t>
      </w:r>
      <w:r w:rsidR="00042BFD">
        <w:rPr>
          <w:rFonts w:ascii="Calibri" w:eastAsia="Calibri" w:hAnsi="Calibri" w:cs="Calibri"/>
          <w:sz w:val="24"/>
          <w:szCs w:val="24"/>
        </w:rPr>
        <w:t xml:space="preserve"> socially transferred materials</w:t>
      </w:r>
      <w:r w:rsidR="00136135">
        <w:rPr>
          <w:rFonts w:ascii="Calibri" w:eastAsia="Calibri" w:hAnsi="Calibri" w:cs="Calibri"/>
          <w:sz w:val="24"/>
          <w:szCs w:val="24"/>
        </w:rPr>
        <w:t xml:space="preserve"> for multiple fields of biology</w:t>
      </w:r>
      <w:r w:rsidR="00042BFD">
        <w:rPr>
          <w:rFonts w:ascii="Calibri" w:eastAsia="Calibri" w:hAnsi="Calibri" w:cs="Calibri"/>
          <w:sz w:val="24"/>
          <w:szCs w:val="24"/>
        </w:rPr>
        <w:t>.</w:t>
      </w:r>
      <w:r w:rsidR="00136135" w:rsidRPr="00136135">
        <w:rPr>
          <w:rFonts w:asciiTheme="majorHAnsi" w:eastAsia="Times New Roman" w:hAnsiTheme="majorHAnsi" w:cstheme="majorHAnsi"/>
          <w:sz w:val="24"/>
          <w:szCs w:val="24"/>
        </w:rPr>
        <w:t xml:space="preserve"> </w:t>
      </w:r>
    </w:p>
    <w:p w14:paraId="00000019" w14:textId="2B6C958E" w:rsidR="006E0764" w:rsidRDefault="000B3769">
      <w:pPr>
        <w:spacing w:after="240" w:line="480" w:lineRule="auto"/>
        <w:rPr>
          <w:rFonts w:ascii="Calibri" w:eastAsia="Calibri" w:hAnsi="Calibri" w:cs="Calibri"/>
          <w:sz w:val="24"/>
          <w:szCs w:val="24"/>
        </w:rPr>
      </w:pPr>
      <w:bookmarkStart w:id="1" w:name="_heading=h.3znysh7" w:colFirst="0" w:colLast="0"/>
      <w:bookmarkEnd w:id="1"/>
      <w:r>
        <w:rPr>
          <w:rFonts w:ascii="Calibri" w:eastAsia="Calibri" w:hAnsi="Calibri" w:cs="Calibri"/>
          <w:sz w:val="24"/>
          <w:szCs w:val="24"/>
        </w:rPr>
        <w:t>The aim of this review is to establish socially transferred materials as a</w:t>
      </w:r>
      <w:r w:rsidR="00CD0F66">
        <w:rPr>
          <w:rFonts w:ascii="Calibri" w:eastAsia="Calibri" w:hAnsi="Calibri" w:cs="Calibri"/>
          <w:sz w:val="24"/>
          <w:szCs w:val="24"/>
        </w:rPr>
        <w:t>n</w:t>
      </w:r>
      <w:r>
        <w:rPr>
          <w:rFonts w:ascii="Calibri" w:eastAsia="Calibri" w:hAnsi="Calibri" w:cs="Calibri"/>
          <w:sz w:val="24"/>
          <w:szCs w:val="24"/>
        </w:rPr>
        <w:t xml:space="preserve"> </w:t>
      </w:r>
      <w:r w:rsidR="00AD078B">
        <w:rPr>
          <w:rFonts w:ascii="Calibri" w:eastAsia="Calibri" w:hAnsi="Calibri" w:cs="Calibri"/>
          <w:sz w:val="24"/>
          <w:szCs w:val="24"/>
        </w:rPr>
        <w:t>integrative</w:t>
      </w:r>
      <w:r>
        <w:rPr>
          <w:rFonts w:ascii="Calibri" w:eastAsia="Calibri" w:hAnsi="Calibri" w:cs="Calibri"/>
          <w:sz w:val="24"/>
          <w:szCs w:val="24"/>
        </w:rPr>
        <w:t xml:space="preserve"> </w:t>
      </w:r>
      <w:r w:rsidR="003C0BEF">
        <w:rPr>
          <w:rFonts w:ascii="Calibri" w:eastAsia="Calibri" w:hAnsi="Calibri" w:cs="Calibri"/>
          <w:sz w:val="24"/>
          <w:szCs w:val="24"/>
        </w:rPr>
        <w:t>topic in</w:t>
      </w:r>
      <w:r>
        <w:rPr>
          <w:rFonts w:ascii="Calibri" w:eastAsia="Calibri" w:hAnsi="Calibri" w:cs="Calibri"/>
          <w:sz w:val="24"/>
          <w:szCs w:val="24"/>
        </w:rPr>
        <w:t xml:space="preserve"> </w:t>
      </w:r>
      <w:sdt>
        <w:sdtPr>
          <w:tag w:val="goog_rdk_11"/>
          <w:id w:val="1384916240"/>
        </w:sdtPr>
        <w:sdtContent/>
      </w:sdt>
      <w:r>
        <w:rPr>
          <w:rFonts w:ascii="Calibri" w:eastAsia="Calibri" w:hAnsi="Calibri" w:cs="Calibri"/>
          <w:sz w:val="24"/>
          <w:szCs w:val="24"/>
        </w:rPr>
        <w:t xml:space="preserve">biology. </w:t>
      </w:r>
      <w:r w:rsidR="00CD0F66">
        <w:rPr>
          <w:rFonts w:ascii="Calibri" w:eastAsia="Calibri" w:hAnsi="Calibri" w:cs="Calibri"/>
          <w:sz w:val="24"/>
          <w:szCs w:val="24"/>
        </w:rPr>
        <w:t>After</w:t>
      </w:r>
      <w:r w:rsidR="00E9012E">
        <w:rPr>
          <w:rFonts w:ascii="Calibri" w:eastAsia="Calibri" w:hAnsi="Calibri" w:cs="Calibri"/>
          <w:sz w:val="24"/>
          <w:szCs w:val="24"/>
        </w:rPr>
        <w:t xml:space="preserve"> </w:t>
      </w:r>
      <w:r w:rsidR="003C0BEF">
        <w:rPr>
          <w:rFonts w:ascii="Calibri" w:eastAsia="Calibri" w:hAnsi="Calibri" w:cs="Calibri"/>
          <w:sz w:val="24"/>
          <w:szCs w:val="24"/>
        </w:rPr>
        <w:t xml:space="preserve">defining them and </w:t>
      </w:r>
      <w:r w:rsidR="00CD0F66">
        <w:rPr>
          <w:rFonts w:ascii="Calibri" w:eastAsia="Calibri" w:hAnsi="Calibri" w:cs="Calibri"/>
          <w:sz w:val="24"/>
          <w:szCs w:val="24"/>
        </w:rPr>
        <w:t xml:space="preserve">discussing </w:t>
      </w:r>
      <w:r w:rsidR="003C0BEF">
        <w:rPr>
          <w:rFonts w:ascii="Calibri" w:eastAsia="Calibri" w:hAnsi="Calibri" w:cs="Calibri"/>
          <w:sz w:val="24"/>
          <w:szCs w:val="24"/>
        </w:rPr>
        <w:t xml:space="preserve">what is known on </w:t>
      </w:r>
      <w:r w:rsidR="00CD0F66">
        <w:rPr>
          <w:rFonts w:ascii="Calibri" w:eastAsia="Calibri" w:hAnsi="Calibri" w:cs="Calibri"/>
          <w:sz w:val="24"/>
          <w:szCs w:val="24"/>
        </w:rPr>
        <w:t>the</w:t>
      </w:r>
      <w:r w:rsidR="003C0BEF">
        <w:rPr>
          <w:rFonts w:ascii="Calibri" w:eastAsia="Calibri" w:hAnsi="Calibri" w:cs="Calibri"/>
          <w:sz w:val="24"/>
          <w:szCs w:val="24"/>
        </w:rPr>
        <w:t>ir</w:t>
      </w:r>
      <w:r w:rsidR="00CD0F66">
        <w:rPr>
          <w:rFonts w:ascii="Calibri" w:eastAsia="Calibri" w:hAnsi="Calibri" w:cs="Calibri"/>
          <w:sz w:val="24"/>
          <w:szCs w:val="24"/>
        </w:rPr>
        <w:t xml:space="preserve"> evolution </w:t>
      </w:r>
      <w:r w:rsidR="003C0BEF">
        <w:rPr>
          <w:rFonts w:ascii="Calibri" w:eastAsia="Calibri" w:hAnsi="Calibri" w:cs="Calibri"/>
          <w:sz w:val="24"/>
          <w:szCs w:val="24"/>
        </w:rPr>
        <w:t>and</w:t>
      </w:r>
      <w:r w:rsidR="00CD0F66">
        <w:rPr>
          <w:rFonts w:ascii="Calibri" w:eastAsia="Calibri" w:hAnsi="Calibri" w:cs="Calibri"/>
          <w:sz w:val="24"/>
          <w:szCs w:val="24"/>
        </w:rPr>
        <w:t xml:space="preserve"> composition</w:t>
      </w:r>
      <w:r w:rsidR="00E9012E">
        <w:rPr>
          <w:rFonts w:ascii="Calibri" w:eastAsia="Calibri" w:hAnsi="Calibri" w:cs="Calibri"/>
          <w:sz w:val="24"/>
          <w:szCs w:val="24"/>
        </w:rPr>
        <w:t xml:space="preserve"> (Box 1, Table 1)</w:t>
      </w:r>
      <w:r>
        <w:rPr>
          <w:rFonts w:ascii="Calibri" w:eastAsia="Calibri" w:hAnsi="Calibri" w:cs="Calibri"/>
          <w:sz w:val="24"/>
          <w:szCs w:val="24"/>
        </w:rPr>
        <w:t xml:space="preserve">, </w:t>
      </w:r>
      <w:r w:rsidR="00CD0F66">
        <w:rPr>
          <w:rFonts w:ascii="Calibri" w:eastAsia="Calibri" w:hAnsi="Calibri" w:cs="Calibri"/>
          <w:sz w:val="24"/>
          <w:szCs w:val="24"/>
        </w:rPr>
        <w:t>we</w:t>
      </w:r>
      <w:r w:rsidR="00E9012E">
        <w:rPr>
          <w:rFonts w:ascii="Calibri" w:eastAsia="Calibri" w:hAnsi="Calibri" w:cs="Calibri"/>
          <w:sz w:val="24"/>
          <w:szCs w:val="24"/>
        </w:rPr>
        <w:t xml:space="preserve"> review theoretical frameworks and methodological </w:t>
      </w:r>
      <w:r>
        <w:rPr>
          <w:rFonts w:ascii="Calibri" w:eastAsia="Calibri" w:hAnsi="Calibri" w:cs="Calibri"/>
          <w:sz w:val="24"/>
          <w:szCs w:val="24"/>
        </w:rPr>
        <w:t xml:space="preserve">directions </w:t>
      </w:r>
      <w:r w:rsidR="009228FC">
        <w:rPr>
          <w:rFonts w:ascii="Calibri" w:eastAsia="Calibri" w:hAnsi="Calibri" w:cs="Calibri"/>
          <w:sz w:val="24"/>
          <w:szCs w:val="24"/>
        </w:rPr>
        <w:t>to enable</w:t>
      </w:r>
      <w:r>
        <w:rPr>
          <w:rFonts w:ascii="Calibri" w:eastAsia="Calibri" w:hAnsi="Calibri" w:cs="Calibri"/>
          <w:sz w:val="24"/>
          <w:szCs w:val="24"/>
        </w:rPr>
        <w:t xml:space="preserve"> comprehensive </w:t>
      </w:r>
      <w:r w:rsidR="0020732C">
        <w:rPr>
          <w:rFonts w:ascii="Calibri" w:eastAsia="Calibri" w:hAnsi="Calibri" w:cs="Calibri"/>
          <w:sz w:val="24"/>
          <w:szCs w:val="24"/>
        </w:rPr>
        <w:t xml:space="preserve">future work </w:t>
      </w:r>
      <w:r w:rsidR="00CD0F66">
        <w:rPr>
          <w:rFonts w:ascii="Calibri" w:eastAsia="Calibri" w:hAnsi="Calibri" w:cs="Calibri"/>
          <w:sz w:val="24"/>
          <w:szCs w:val="24"/>
        </w:rPr>
        <w:t>(Figure 1)</w:t>
      </w:r>
      <w:r>
        <w:rPr>
          <w:rFonts w:ascii="Calibri" w:eastAsia="Calibri" w:hAnsi="Calibri" w:cs="Calibri"/>
          <w:sz w:val="24"/>
          <w:szCs w:val="24"/>
        </w:rPr>
        <w:t xml:space="preserve">. Understanding that social transfers are </w:t>
      </w:r>
      <w:sdt>
        <w:sdtPr>
          <w:tag w:val="goog_rdk_12"/>
          <w:id w:val="-1433892408"/>
        </w:sdtPr>
        <w:sdtContent/>
      </w:sdt>
      <w:r>
        <w:rPr>
          <w:rFonts w:ascii="Calibri" w:eastAsia="Calibri" w:hAnsi="Calibri" w:cs="Calibri"/>
          <w:sz w:val="24"/>
          <w:szCs w:val="24"/>
        </w:rPr>
        <w:t xml:space="preserve">potent </w:t>
      </w:r>
      <w:r w:rsidR="00042BFD">
        <w:rPr>
          <w:rFonts w:ascii="Calibri" w:eastAsia="Calibri" w:hAnsi="Calibri" w:cs="Calibri"/>
          <w:sz w:val="24"/>
          <w:szCs w:val="24"/>
        </w:rPr>
        <w:t>driver</w:t>
      </w:r>
      <w:r w:rsidR="007C7743">
        <w:rPr>
          <w:rFonts w:ascii="Calibri" w:eastAsia="Calibri" w:hAnsi="Calibri" w:cs="Calibri"/>
          <w:sz w:val="24"/>
          <w:szCs w:val="24"/>
        </w:rPr>
        <w:t>s</w:t>
      </w:r>
      <w:r w:rsidR="00042BFD">
        <w:rPr>
          <w:rFonts w:ascii="Calibri" w:eastAsia="Calibri" w:hAnsi="Calibri" w:cs="Calibri"/>
          <w:sz w:val="24"/>
          <w:szCs w:val="24"/>
        </w:rPr>
        <w:t xml:space="preserve"> of </w:t>
      </w:r>
      <w:r>
        <w:rPr>
          <w:rFonts w:ascii="Calibri" w:eastAsia="Calibri" w:hAnsi="Calibri" w:cs="Calibri"/>
          <w:sz w:val="24"/>
          <w:szCs w:val="24"/>
        </w:rPr>
        <w:t>evolutionary change</w:t>
      </w:r>
      <w:r w:rsidR="00CD0F66">
        <w:rPr>
          <w:rFonts w:ascii="Calibri" w:eastAsia="Calibri" w:hAnsi="Calibri" w:cs="Calibri"/>
          <w:sz w:val="24"/>
          <w:szCs w:val="24"/>
        </w:rPr>
        <w:t>,</w:t>
      </w:r>
      <w:r>
        <w:rPr>
          <w:rFonts w:ascii="Calibri" w:eastAsia="Calibri" w:hAnsi="Calibri" w:cs="Calibri"/>
          <w:sz w:val="24"/>
          <w:szCs w:val="24"/>
        </w:rPr>
        <w:t xml:space="preserve"> and creating a common framework for studying the</w:t>
      </w:r>
      <w:r w:rsidR="00CD0F66">
        <w:rPr>
          <w:rFonts w:ascii="Calibri" w:eastAsia="Calibri" w:hAnsi="Calibri" w:cs="Calibri"/>
          <w:sz w:val="24"/>
          <w:szCs w:val="24"/>
        </w:rPr>
        <w:t>se</w:t>
      </w:r>
      <w:r>
        <w:rPr>
          <w:rFonts w:ascii="Calibri" w:eastAsia="Calibri" w:hAnsi="Calibri" w:cs="Calibri"/>
          <w:sz w:val="24"/>
          <w:szCs w:val="24"/>
        </w:rPr>
        <w:t xml:space="preserve"> materials</w:t>
      </w:r>
      <w:r w:rsidR="00CD0F66">
        <w:rPr>
          <w:rFonts w:ascii="Calibri" w:eastAsia="Calibri" w:hAnsi="Calibri" w:cs="Calibri"/>
          <w:sz w:val="24"/>
          <w:szCs w:val="24"/>
        </w:rPr>
        <w:t>,</w:t>
      </w:r>
      <w:r>
        <w:rPr>
          <w:rFonts w:ascii="Calibri" w:eastAsia="Calibri" w:hAnsi="Calibri" w:cs="Calibri"/>
          <w:sz w:val="24"/>
          <w:szCs w:val="24"/>
        </w:rPr>
        <w:t xml:space="preserve"> will benefit each research domain </w:t>
      </w:r>
      <w:r w:rsidR="007C7743">
        <w:rPr>
          <w:rFonts w:ascii="Calibri" w:eastAsia="Calibri" w:hAnsi="Calibri" w:cs="Calibri"/>
          <w:sz w:val="24"/>
          <w:szCs w:val="24"/>
        </w:rPr>
        <w:t xml:space="preserve">from </w:t>
      </w:r>
      <w:r>
        <w:rPr>
          <w:rFonts w:ascii="Calibri" w:eastAsia="Calibri" w:hAnsi="Calibri" w:cs="Calibri"/>
          <w:sz w:val="24"/>
          <w:szCs w:val="24"/>
        </w:rPr>
        <w:t>overarching theory down to molecular pathways.</w:t>
      </w:r>
    </w:p>
    <w:p w14:paraId="0000001A" w14:textId="42F2E6BE" w:rsidR="006E0764" w:rsidRDefault="000B3769">
      <w:pPr>
        <w:pStyle w:val="Heading2"/>
        <w:rPr>
          <w:b/>
        </w:rPr>
      </w:pPr>
      <w:bookmarkStart w:id="2" w:name="_heading=h.tyjcwt" w:colFirst="0" w:colLast="0"/>
      <w:bookmarkEnd w:id="2"/>
      <w:r>
        <w:rPr>
          <w:b/>
        </w:rPr>
        <w:t>BOX</w:t>
      </w:r>
      <w:r w:rsidR="003A5469">
        <w:rPr>
          <w:b/>
        </w:rPr>
        <w:t xml:space="preserve"> </w:t>
      </w:r>
      <w:r>
        <w:rPr>
          <w:b/>
        </w:rPr>
        <w:t>1: Classification of socially transferred materials based on primary components</w:t>
      </w:r>
    </w:p>
    <w:p w14:paraId="0000001B" w14:textId="7FB241BF"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Social transfers can be classified in many ways (Figure </w:t>
      </w:r>
      <w:r w:rsidR="00C64A66">
        <w:rPr>
          <w:rFonts w:ascii="Calibri" w:eastAsia="Calibri" w:hAnsi="Calibri" w:cs="Calibri"/>
          <w:sz w:val="24"/>
          <w:szCs w:val="24"/>
        </w:rPr>
        <w:t>I</w:t>
      </w:r>
      <w:r w:rsidR="00CD0F66">
        <w:rPr>
          <w:rFonts w:ascii="Calibri" w:eastAsia="Calibri" w:hAnsi="Calibri" w:cs="Calibri"/>
          <w:sz w:val="24"/>
          <w:szCs w:val="24"/>
        </w:rPr>
        <w:t>)</w:t>
      </w:r>
      <w:r>
        <w:rPr>
          <w:rFonts w:ascii="Calibri" w:eastAsia="Calibri" w:hAnsi="Calibri" w:cs="Calibri"/>
          <w:sz w:val="24"/>
          <w:szCs w:val="24"/>
        </w:rPr>
        <w:t xml:space="preserve">, ranging from whether they disperse horizontally among individuals or vertically between parents and offspring, to whether they are synchronous or asynchronous in time, and whether they are </w:t>
      </w:r>
      <w:proofErr w:type="gramStart"/>
      <w:r>
        <w:rPr>
          <w:rFonts w:ascii="Calibri" w:eastAsia="Calibri" w:hAnsi="Calibri" w:cs="Calibri"/>
          <w:sz w:val="24"/>
          <w:szCs w:val="24"/>
        </w:rPr>
        <w:t>more or less frequent</w:t>
      </w:r>
      <w:proofErr w:type="gramEnd"/>
      <w:r>
        <w:rPr>
          <w:rFonts w:ascii="Calibri" w:eastAsia="Calibri" w:hAnsi="Calibri" w:cs="Calibri"/>
          <w:sz w:val="24"/>
          <w:szCs w:val="24"/>
        </w:rPr>
        <w:t xml:space="preserve"> or sustained</w:t>
      </w:r>
      <w:r>
        <w:rPr>
          <w:rFonts w:ascii="Calibri" w:eastAsia="Calibri" w:hAnsi="Calibri" w:cs="Calibri"/>
          <w:b/>
          <w:sz w:val="24"/>
          <w:szCs w:val="24"/>
        </w:rPr>
        <w:t xml:space="preserve">. </w:t>
      </w:r>
      <w:r>
        <w:rPr>
          <w:rFonts w:ascii="Calibri" w:eastAsia="Calibri" w:hAnsi="Calibri" w:cs="Calibri"/>
          <w:sz w:val="24"/>
          <w:szCs w:val="24"/>
        </w:rPr>
        <w:t>One of the most informative ways is to classify social transfers according to their primary components, with three main classes: the transfers of</w:t>
      </w:r>
      <w:sdt>
        <w:sdtPr>
          <w:tag w:val="goog_rdk_13"/>
          <w:id w:val="-440910030"/>
        </w:sdtPr>
        <w:sdtContent/>
      </w:sdt>
      <w:sdt>
        <w:sdtPr>
          <w:tag w:val="goog_rdk_14"/>
          <w:id w:val="-1097404263"/>
        </w:sdtPr>
        <w:sdtContent/>
      </w:sdt>
      <w:r>
        <w:rPr>
          <w:rFonts w:ascii="Calibri" w:eastAsia="Calibri" w:hAnsi="Calibri" w:cs="Calibri"/>
          <w:sz w:val="24"/>
          <w:szCs w:val="24"/>
        </w:rPr>
        <w:t xml:space="preserve"> genetic material, nutrition, and symbionts. </w:t>
      </w:r>
    </w:p>
    <w:p w14:paraId="0000001C" w14:textId="5472B8B2" w:rsidR="006E0764" w:rsidRDefault="000B3769">
      <w:pPr>
        <w:spacing w:after="240" w:line="480" w:lineRule="auto"/>
        <w:rPr>
          <w:rFonts w:ascii="Calibri" w:eastAsia="Calibri" w:hAnsi="Calibri" w:cs="Calibri"/>
          <w:sz w:val="24"/>
          <w:szCs w:val="24"/>
        </w:rPr>
      </w:pPr>
      <w:r w:rsidRPr="000701A0">
        <w:rPr>
          <w:rFonts w:ascii="Calibri" w:eastAsia="Calibri" w:hAnsi="Calibri" w:cs="Calibri"/>
          <w:sz w:val="24"/>
          <w:szCs w:val="24"/>
          <w:u w:val="single"/>
        </w:rPr>
        <w:t>Genetic Material</w:t>
      </w:r>
      <w:r>
        <w:rPr>
          <w:rFonts w:ascii="Calibri" w:eastAsia="Calibri" w:hAnsi="Calibri" w:cs="Calibri"/>
          <w:sz w:val="24"/>
          <w:szCs w:val="24"/>
        </w:rPr>
        <w:t xml:space="preserve"> Transfers of genetic material include vertical transfers from parents to offspring, and horizontal transfers between mating partners. In the vertical transfer, ovules and sperm carry </w:t>
      </w:r>
      <w:r w:rsidR="0092452C" w:rsidRPr="0092452C">
        <w:rPr>
          <w:rFonts w:ascii="Calibri" w:eastAsia="Calibri" w:hAnsi="Calibri" w:cs="Calibri"/>
          <w:sz w:val="24"/>
          <w:szCs w:val="24"/>
        </w:rPr>
        <w:t xml:space="preserve">non-coding components that can exert epigenetic control over the gene </w:t>
      </w:r>
      <w:r w:rsidR="0092452C" w:rsidRPr="0092452C">
        <w:rPr>
          <w:rFonts w:ascii="Calibri" w:eastAsia="Calibri" w:hAnsi="Calibri" w:cs="Calibri"/>
          <w:sz w:val="24"/>
          <w:szCs w:val="24"/>
        </w:rPr>
        <w:lastRenderedPageBreak/>
        <w:t>expression of the offspring</w:t>
      </w:r>
      <w:r w:rsidR="00E65991">
        <w:rPr>
          <w:rFonts w:ascii="Calibri" w:eastAsia="Calibri" w:hAnsi="Calibri" w:cs="Calibri"/>
          <w:sz w:val="24"/>
          <w:szCs w:val="24"/>
        </w:rPr>
        <w:t xml:space="preserve"> </w:t>
      </w:r>
      <w:r w:rsidR="00E65991">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{"citationItems":[{"id":"ITEM-1","itemData":{"DOI":"10.1038/s41598-020-76139-6","ISBN":"0123456789","ISSN":"20452322","PMID":"33188214","abstract":"The Antarctic midge, Belgica antarctica, is a wingless, non-biting midge endemic to Antarctica. Larval development requires at least 2 years, but adults live only 2 weeks. The nonfeeding adults mate in swarms and females die shortly after oviposition. Eggs are suspended in a gel of unknown composition that is expressed from the female accessory gland. This project characterizes molecular mechanisms underlying reproduction in this midge by examining differential gene expression in whole males, females, and larvae, as well as in male and female accessory glands. Functional studies were used to assess the role of the gel encasing the eggs, as well as the impact of stress on reproductive biology. RNA-seq analyses revealed sex- and development-specific gene sets along with those associated with the accessory glands. Proteomic analyses were used to define the composition of the egg-containing gel, which is generated during multiple developmental stages and derived from both the accessory gland and other female organs. Functional studies indicate the gel provides a larval food source as well as a buffer for thermal and dehydration stress. All of these function are critical to juvenile survival. Larval dehydration stress directly reduces production of storage proteins and key accessory gland components, a feature that impacts adult reproductive success. Modeling reveals that bouts of dehydration may have a significant impact on population growth. This work lays a foundation for further examination of reproduction in midges and provides new information related to general reproduction in dipterans. A key aspect of this work is that reproduction and stress dynamics, currently understudied in polar organisms, are likely to prove critical in determining how climate change will alter their survivability.","author":[{"dropping-particle":"","family":"Finch","given":"Geoffrey","non-dropping-particle":"","parse-names":false,"suffix":""},{"dropping-particle":"","family":"Nandyal","given":"Sonya","non-dropping-particle":"","parse-names":false,"suffix":""},{"dropping-particle":"","family":"Perretta","given":"Carlie","non-dropping-particle":"","parse-names":false,"suffix":""},{"dropping-particle":"","family":"Davies","given":"Benjamin","non-dropping-particle":"","parse-names":false,"suffix":""},{"dropping-particle":"","family":"Rosendale","given":"Andrew J.","non-dropping-particle":"","parse-names":false,"suffix":""},{"dropping-particle":"","family":"Holmes","given":"Christopher J.","non-dropping-particle":"","parse-names":false,"suffix":""},{"dropping-particle":"","family":"Gantz","given":"J. D.","non-dropping-particle":"","parse-names":false,"suffix":""},{"dropping-particle":"","family":"Spacht","given":"Drew E.","non-dropping-particle":"","parse-names":false,"suffix":""},{"dropping-particle":"","family":"Bailey","given":"Samuel T.","non-dropping-particle":"","parse-names":false,"suffix":""},{"dropping-particle":"","family":"Chen","given":"Xiaoting","non-dropping-particle":"","parse-names":false,"suffix":""},{"dropping-particle":"","family":"Oyen","given":"Kennan","non-dropping-particle":"","parse-names":false,"suffix":""},{"dropping-particle":"","family":"Didion","given":"Elise M.","non-dropping-particle":"","parse-names":false,"suffix":""},{"dropping-particle":"","family":"Chakraborty","given":"Souvik","non-dropping-particle":"","parse-names":false,"suffix":""},{"dropping-particle":"","family":"Lee","given":"Richard E.","non-dropping-particle":"","parse-names":false,"suffix":""},{"dropping-particle":"","family":"Denlinger","given":"David L.","non-dropping-particle":"","parse-names":false,"suffix":""},{"dropping-particle":"","family":"Matter","given":"Stephen F.","non-dropping-particle":"","parse-names":false,"suffix":""},{"dropping-particle":"","family":"Attardo","given":"Geoffrey M.","non-dropping-particle":"","parse-names":false,"suffix":""},{"dropping-particle":"","family":"Weirauch","given":"Matthew T.","non-dropping-particle":"","parse-names":false,"suffix":""},{"dropping-particle":"","family":"Benoit","given":"Joshua B.","non-dropping-particle":"","parse-names":false,"suffix":""}],"container-title":"Scientific Reports","id":"ITEM-1","issue":"1","issued":{"date-parts":[["2020"]]},"page":"1-27","publisher":"Nature Publishing Group UK","title":"Multi-level analysis of reproduction in an Antarctic midge identifies female and male accessory gland products that are altered by larval stress and impact progeny viability","type":"article-journal","volume":"10"},"uris":["http://www.mendeley.com/documents/?uuid=300b01dc-abbd-4c3a-9ffd-34ec6c32a851"]},{"id":"ITEM-2","itemData":{"DOI":"10.1016/j.devcel.2022.01.005","ISSN":"18781551","PMID":"35134343","abstract":"It is unknown whether transient transgenerational epigenetic responses to environmental challenges affect the process of evolution, which typically unfolds over many generations. Here, we show that in C. elegans, inherited small RNAs control genetic variation by regulating the crucial decision of whether to self-fertilize or outcross. We found that under stressful temperatures, younger hermaphrodites secrete a male-attracting pheromone. Attractiveness transmits transgenerationally to unstressed progeny via heritable small RNAs and the Argonaute Heritable RNAi Deficient-1 (HRDE-1). We identified an endogenous small interfering RNA pathway, enriched in endo-siRNAs that target sperm genes, that transgenerationally regulates sexual attraction, male prevalence, and outcrossing rates. Multigenerational mating competition experiments and mathematical simulations revealed that over generations, animals that inherit attractiveness mate more and their alleles spread in the population. We propose that the sperm serves as a “stress-sensor” that, via small RNA inheritance, promotes outcrossing in challenging environments when increasing genetic variation is advantageous.","author":[{"dropping-particle":"","family":"Toker","given":"Itai Antoine","non-dropping-particle":"","parse-names":false,"suffix":""},{"dropping-particle":"","family":"Lev","given":"Itamar","non-dropping-particle":"","parse-names":false,"suffix":""},{"dropping-particle":"","family":"Mor","given":"Yael","non-dropping-particle":"","parse-names":false,"suffix":""},{"dropping-particle":"","family":"Gurevich","given":"Yael","non-dropping-particle":"","parse-names":false,"suffix":""},{"dropping-particle":"","family":"Fisher","given":"Doron","non-dropping-particle":"","parse-names":false,"suffix":""},{"dropping-particle":"","family":"Houri-Zeevi","given":"Leah","non-dropping-particle":"","parse-names":false,"suffix":""},{"dropping-particle":"","family":"Antonova","given":"Olga","non-dropping-particle":"","parse-names":false,"suffix":""},{"dropping-particle":"","family":"Doron","given":"Hila","non-dropping-particle":"","parse-names":false,"suffix":""},{"dropping-particle":"","family":"Anava","given":"Sarit","non-dropping-particle":"","parse-names":false,"suffix":""},{"dropping-particle":"","family":"Gingold","given":"Hila","non-dropping-particle":"","parse-names":false,"suffix":""},{"dropping-particle":"","family":"Hadany","given":"Lilach","non-dropping-particle":"","parse-names":false,"suffix":""},{"dropping-particle":"","family":"Shaham","given":"Shai","non-dropping-particle":"","parse-names":false,"suffix":""},{"dropping-particle":"","family":"Rechavi","given":"Oded","non-dropping-particle":"","parse-names":false,"suffix":""}],"container-title":"Developmental Cell","id":"ITEM-2","issue":"3","issued":{"date-parts":[["2022"]]},"page":"298-309.e9","publisher":"The Authors","title":"Transgenerational inheritance of sexual attractiveness via small RNAs enhances evolvability in C. elegans","type":"article-journal","volume":"57"},"uris":["http://www.mendeley.com/documents/?uuid=1d69a3a6-af3f-4e3e-b212-8e8789c795e4"]}],"mendeley":{"formattedCitation":"[25,26]","plainTextFormattedCitation":"[25,26]","previouslyFormattedCitation":"[25,26]"},"properties":{"noteIndex":0},"schema":"https://github.com/citation-style-language/schema/raw/master/csl-citation.json"}</w:instrText>
      </w:r>
      <w:r w:rsidR="00E65991">
        <w:rPr>
          <w:rFonts w:ascii="Calibri" w:eastAsia="Calibri" w:hAnsi="Calibri" w:cs="Calibri"/>
          <w:sz w:val="24"/>
          <w:szCs w:val="24"/>
        </w:rPr>
        <w:fldChar w:fldCharType="separate"/>
      </w:r>
      <w:r w:rsidR="00665AE6" w:rsidRPr="00665AE6">
        <w:rPr>
          <w:rFonts w:ascii="Calibri" w:eastAsia="Calibri" w:hAnsi="Calibri" w:cs="Calibri"/>
          <w:noProof/>
          <w:sz w:val="24"/>
          <w:szCs w:val="24"/>
        </w:rPr>
        <w:t>[25,26]</w:t>
      </w:r>
      <w:r w:rsidR="00E65991">
        <w:rPr>
          <w:rFonts w:ascii="Calibri" w:eastAsia="Calibri" w:hAnsi="Calibri" w:cs="Calibri"/>
          <w:sz w:val="24"/>
          <w:szCs w:val="24"/>
        </w:rPr>
        <w:fldChar w:fldCharType="end"/>
      </w:r>
      <w:r>
        <w:rPr>
          <w:rFonts w:ascii="Calibri" w:eastAsia="Calibri" w:hAnsi="Calibri" w:cs="Calibri"/>
          <w:sz w:val="24"/>
          <w:szCs w:val="24"/>
        </w:rPr>
        <w:t>. The secondary components in vertical social transfers often act out the conflicts between parental genomes and conflicts between parents and offspring</w:t>
      </w:r>
      <w:r w:rsidR="00E65991">
        <w:rPr>
          <w:rFonts w:ascii="Calibri" w:eastAsia="Calibri" w:hAnsi="Calibri" w:cs="Calibri"/>
          <w:sz w:val="24"/>
          <w:szCs w:val="24"/>
        </w:rPr>
        <w:t xml:space="preserve"> </w:t>
      </w:r>
      <w:r w:rsidR="00E65991">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{"citationItems":[{"id":"ITEM-1","itemData":{"DOI":"10.1038/hdy.2013.97","ISSN":"13652540","PMID":"24129605","abstract":"Common misconceptions of the 'parental conflict' theory of genomic imprinting are addressed. Contrary to widespread belief, the theory defines conditions for cooperation as well as conflict in mother-offspring relations. Moreover, conflict between genes of maternal and paternal origin is not the same as conflict between mothers and fathers. In theory, imprinting can evolve either because genes of maternal and paternal origin have divergent interests or because offspring benefit from a phenotypic match, or mismatch, to one or other parent. The latter class of models usually require maintenance of polymorphism at imprinted loci for the maintenance of imprinted expression. The conflict hypothesis does not require maintenance of polymorphism and is therefore a more plausible explanation of evolutionarily conserved imprinting. © 2014 Macmillan Publishers Limited All rights reserved.","author":[{"dropping-particle":"","family":"Haig","given":"D.","non-dropping-particle":"","parse-names":false,"suffix":""}],"container-title":"Heredity","id":"ITEM-1","issue":"2","issued":{"date-parts":[["2014"]]},"page":"96-103","publisher":"Nature Publishing Group","title":"Coadaptation and conflict, misconception and muddle, in the evolution of genomic imprinting","type":"article-journal","volume":"113"},"uris":["http://www.mendeley.com/documents/?uuid=be8ee4b9-2965-40ba-9ee8-b07fb3e972cb"]}],"mendeley":{"formattedCitation":"[27]","plainTextFormattedCitation":"[27]","previouslyFormattedCitation":"[27]"},"properties":{"noteIndex":0},"schema":"https://github.com/citation-style-language/schema/raw/master/csl-citation.json"}</w:instrText>
      </w:r>
      <w:r w:rsidR="00E65991">
        <w:rPr>
          <w:rFonts w:ascii="Calibri" w:eastAsia="Calibri" w:hAnsi="Calibri" w:cs="Calibri"/>
          <w:sz w:val="24"/>
          <w:szCs w:val="24"/>
        </w:rPr>
        <w:fldChar w:fldCharType="separate"/>
      </w:r>
      <w:r w:rsidR="00665AE6" w:rsidRPr="00665AE6">
        <w:rPr>
          <w:rFonts w:ascii="Calibri" w:eastAsia="Calibri" w:hAnsi="Calibri" w:cs="Calibri"/>
          <w:noProof/>
          <w:sz w:val="24"/>
          <w:szCs w:val="24"/>
        </w:rPr>
        <w:t>[27]</w:t>
      </w:r>
      <w:r w:rsidR="00E65991">
        <w:rPr>
          <w:rFonts w:ascii="Calibri" w:eastAsia="Calibri" w:hAnsi="Calibri" w:cs="Calibri"/>
          <w:sz w:val="24"/>
          <w:szCs w:val="24"/>
        </w:rPr>
        <w:fldChar w:fldCharType="end"/>
      </w:r>
      <w:r>
        <w:rPr>
          <w:rFonts w:ascii="Calibri" w:eastAsia="Calibri" w:hAnsi="Calibri" w:cs="Calibri"/>
          <w:sz w:val="24"/>
          <w:szCs w:val="24"/>
        </w:rPr>
        <w:t>. In the horizontal transfer between mating partners, many secondary components in ejaculate and female reproductive fluids play major roles in sexually antagonistic arms races</w:t>
      </w:r>
      <w:r w:rsidR="00E65991">
        <w:rPr>
          <w:rFonts w:ascii="Calibri" w:eastAsia="Calibri" w:hAnsi="Calibri" w:cs="Calibri"/>
          <w:sz w:val="24"/>
          <w:szCs w:val="24"/>
        </w:rPr>
        <w:t xml:space="preserve"> </w:t>
      </w:r>
      <w:r w:rsidR="00E65991">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{"citationItems":[{"id":"ITEM-1","itemData":{"DOI":"10.1242/jeb.149963","ISSN":"00220949","PMID":"28062580","abstract":"To increase fertilization chances compared with rivals, males are favoured to transfer accessory gland proteins to females during mating. These substances, by influencing female physiology, cause alteration of her sperm usage and remating rate. Simultaneously hermaphroditic land snails with love-darts are a case in point. During courtship, a love-dart is pierced through the partner's body wall, thereby introducing accessory mucous gland products. This mucus physiologically increases paternity by inhibiting the digestion of donated sperm. The sperm, which are packaged in a spermatophore, are exchanged and received in an organ called the diverticulum. Because of its length, this organ was previously proposed to be a female anatomical adaptation that may limit the dart interference with the recipient's sperm usage. For reproductive success of the donor, an anatomically long spermatophore, relative to the partner's diverticulum, is beneficial as sperm can avoid digestion by exiting through the spermatophore's tail safely. However, the snail Eobania vermiculata possesses a diverticulum that is three times longer than the spermatophore it receives. Here, we report that the love-dart mucus of this species contains a contraction-inducing substance that shortens the diverticulum, an effect that is only properly revealed when the mucus is applied to another helicid species, Cornu aspersum. This finding suggests that E. vermiculata may have evolved a physiological resistance to the manipulative substance received via the love-dart by becoming insensitive to it. This provides useful insight into the evolution of female resistance to male manipulations, indicating that it can remain hidden if tested on a single species.","author":[{"dropping-particle":"","family":"Lodi","given":"Monica","non-dropping-particle":"","parse-names":false,"suffix":""},{"dropping-particle":"","family":"Koene","given":"Joris M.","non-dropping-particle":"","parse-names":false,"suffix":""}],"container-title":"Journal of Experimental Biology","id":"ITEM-1","issue":"6","issued":{"date-parts":[["2017"]]},"page":"1026-1031","title":"Hidden female physiological resistance to male accessory gland substances in a simultaneous hermaphrodite","type":"article-journal","volume":"220"},"uris":["http://www.mendeley.com/documents/?uuid=f325221c-c2be-41c1-ad56-dc1d39171daa"]},{"id":"ITEM-2","itemData":{"DOI":"10.1016/j.jprot.2015.06.007","ISSN":"18767737","PMID":"26074353","abstract":"Sexual reproduction and the exchange of genetic information are essential biological processes for species across all branches of the tree of life. Over the last four decades, biochemists have continued to identify many of the factors that facilitate reproduction, but the molecular mechanisms that mediate this process continue to elude us. However, a recurring observation in this research has been the rapid evolution of reproductive proteins. In animals, the competing interests of males and females often result in arms race dynamics between pairs of interacting proteins. This phenomenon has been observed in all stages of reproduction, including pheromones, seminal fluid components, and gamete recognition proteins. In this article, we review how the integration of evolutionary theory with biochemical experiments can be used to study interacting reproductive proteins. Examples are included from both model and non-model organisms, and recent studies are highlighted for their use of state-of-the-art genomic and proteomic techniques. Significance: Despite decades of research, our understanding of the molecular mechanisms that mediate fertilization remain poorly characterized. To date, molecular evolutionary studies on both model and non-model organisms have provided some of the best inferences to elucidating the molecular underpinnings of animal reproduction. This review article details how biochemical and evolutionary experiments have jointly enhanced the field for 40 years, and how recent work using high-throughput genomic and proteomic techniques have shed additional insights into this crucial biological process.","author":[{"dropping-particle":"","family":"Wilburn","given":"Damien B.","non-dropping-particle":"","parse-names":false,"suffix":""},{"dropping-particle":"","family":"Swanson","given":"Willie J.","non-dropping-particle":"","parse-names":false,"suffix":""}],"container-title":"Journal of Proteomics","id":"ITEM-2","issued":{"date-parts":[["2016"]]},"page":"12-25","publisher":"Elsevier B.V.","title":"From molecules to mating: Rapid evolution and biochemical studies of reproductive proteins","type":"article-journal","volume":"135"},"uris":["http://www.mendeley.com/documents/?uuid=4d3b276a-cc3f-4bcf-95a1-f510faa59207"]}],"mendeley":{"formattedCitation":"[28,29]","plainTextFormattedCitation":"[28,29]","previouslyFormattedCitation":"[28,29]"},"properties":{"noteIndex":0},"schema":"https://github.com/citation-style-language/schema/raw/master/csl-citation.json"}</w:instrText>
      </w:r>
      <w:r w:rsidR="00E65991">
        <w:rPr>
          <w:rFonts w:ascii="Calibri" w:eastAsia="Calibri" w:hAnsi="Calibri" w:cs="Calibri"/>
          <w:sz w:val="24"/>
          <w:szCs w:val="24"/>
        </w:rPr>
        <w:fldChar w:fldCharType="separate"/>
      </w:r>
      <w:r w:rsidR="00665AE6" w:rsidRPr="00665AE6">
        <w:rPr>
          <w:rFonts w:ascii="Calibri" w:eastAsia="Calibri" w:hAnsi="Calibri" w:cs="Calibri"/>
          <w:noProof/>
          <w:sz w:val="24"/>
          <w:szCs w:val="24"/>
        </w:rPr>
        <w:t>[28,29]</w:t>
      </w:r>
      <w:r w:rsidR="00E65991">
        <w:rPr>
          <w:rFonts w:ascii="Calibri" w:eastAsia="Calibri" w:hAnsi="Calibri" w:cs="Calibri"/>
          <w:sz w:val="24"/>
          <w:szCs w:val="24"/>
        </w:rPr>
        <w:fldChar w:fldCharType="end"/>
      </w:r>
      <w:r>
        <w:rPr>
          <w:rFonts w:ascii="Calibri" w:eastAsia="Calibri" w:hAnsi="Calibri" w:cs="Calibri"/>
          <w:sz w:val="24"/>
          <w:szCs w:val="24"/>
        </w:rPr>
        <w:t>, which is similarly likely in materials like mating plugs and nuptial gifts</w:t>
      </w:r>
      <w:r w:rsidR="0011445D">
        <w:rPr>
          <w:rFonts w:ascii="Calibri" w:eastAsia="Calibri" w:hAnsi="Calibri" w:cs="Calibri"/>
          <w:sz w:val="24"/>
          <w:szCs w:val="24"/>
        </w:rPr>
        <w:t xml:space="preserve"> </w:t>
      </w:r>
      <w:r w:rsidR="0011445D">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author":[{"dropping-particle":"","family":"Lewis","given":"Sara","non-dropping-particle":"","parse-names":false,"suffix":""},{"dropping-particle":"","family":"South","given":"Adam","non-dropping-particle":"","parse-names":false,"suffix":""}],"container-title":"Advances in the Study of Behavior","id":"ITEM-1","issued":{"date-parts":[["2012"]]},"page":"53-97","title":"The evolution of animal nuptial gifts","type":"article-journal","volume":"44"},"uris":["http://www.mendeley.com/documents/?uuid=d87d403c-4c3f-4b24-8cac-76eca8add208"]},{"id":"ITEM-2","itemData":{"author":[{"dropping-particle":"","family":"Browne","given":"J H","non-dropping-particle":"","parse-names":false,"suffix":""},{"dropping-particle":"","family":"Gwynne","given":"D T","non-dropping-particle":"","parse-names":false,"suffix":""}],"id":"ITEM-2","issued":{"date-parts":[["2022"]]},"title":"Sexual selection on female copulatory devices in an insect with nuptial gifts","type":"article-journal"},"uris":["http://www.mendeley.com/documents/?uuid=cff2f511-2334-4f4a-a464-71b686f0ef4e"]},{"id":"ITEM-3","itemData":{"DOI":"10.1002/mrd.22689","ISSN":"10982795","PMID":"27518218","abstract":"In many animals, male ejaculates coagulate to form what has been termed a copulatory plug, a structure that varies in size and shape but often fills and seals the female's reproductive tract. The first published observation of a copulatory plug in a mammal was made more than 160 years ago, and questions about its formation and role in reproduction continue to endear evolutionary and population geneticists, behavioral ecologists, and molecular, reproductive, and developmental biologists alike. Here, we review the current knowledge of copulatory plugs, focusing on rodents and asking two main questions: how is it formed and what does it do? An evolutionary biology perspective helps us understand the latter, potentially leading to insights into the selective regimes that have shaped the diversity of this structure. Mol. Reprod. Dev. 83: 755–767, 2016 © 2016 Wiley Periodicals, Inc.","author":[{"dropping-particle":"","family":"Schneider","given":"Marlon R.","non-dropping-particle":"","parse-names":false,"suffix":""},{"dropping-particle":"","family":"Mangels","given":"Rachel","non-dropping-particle":"","parse-names":false,"suffix":""},{"dropping-particle":"","family":"Dean","given":"Matthew D.","non-dropping-particle":"","parse-names":false,"suffix":""}],"container-title":"Molecular Reproduction and Development","id":"ITEM-3","issue":"9","issued":{"date-parts":[["2016"]]},"page":"755-767","title":"The molecular basis and reproductive function(s) of copulatory plugs","type":"article-journal","volume":"83"},"uris":["http://www.mendeley.com/documents/?uuid=a4894c81-dc24-48e4-bcf5-c57fb28e22a8"]}],"mendeley":{"formattedCitation":"[9,30,31]","plainTextFormattedCitation":"[9,30,31]","previouslyFormattedCitation":"[9,30,31]"},"properties":{"noteIndex":0},"schema":"https://github.com/citation-style-language/schema/raw/master/csl-citation.json"}</w:instrText>
      </w:r>
      <w:r w:rsidR="0011445D">
        <w:rPr>
          <w:rFonts w:ascii="Calibri" w:eastAsia="Calibri" w:hAnsi="Calibri" w:cs="Calibri"/>
          <w:sz w:val="24"/>
          <w:szCs w:val="24"/>
        </w:rPr>
        <w:fldChar w:fldCharType="separate"/>
      </w:r>
      <w:r w:rsidR="00665AE6" w:rsidRPr="00665AE6">
        <w:rPr>
          <w:rFonts w:ascii="Calibri" w:eastAsia="Calibri" w:hAnsi="Calibri" w:cs="Calibri"/>
          <w:noProof/>
          <w:sz w:val="24"/>
          <w:szCs w:val="24"/>
        </w:rPr>
        <w:t>[9,30,31]</w:t>
      </w:r>
      <w:r w:rsidR="0011445D">
        <w:rPr>
          <w:rFonts w:ascii="Calibri" w:eastAsia="Calibri" w:hAnsi="Calibri" w:cs="Calibri"/>
          <w:sz w:val="24"/>
          <w:szCs w:val="24"/>
        </w:rPr>
        <w:fldChar w:fldCharType="end"/>
      </w:r>
      <w:r>
        <w:rPr>
          <w:rFonts w:ascii="Calibri" w:eastAsia="Calibri" w:hAnsi="Calibri" w:cs="Calibri"/>
          <w:sz w:val="24"/>
          <w:szCs w:val="24"/>
        </w:rPr>
        <w:t>. In some animals, mating involves the partners attaching to each other – even permanently e.g. anglerfish</w:t>
      </w:r>
      <w:r w:rsidR="0011445D">
        <w:rPr>
          <w:rFonts w:ascii="Calibri" w:eastAsia="Calibri" w:hAnsi="Calibri" w:cs="Calibri"/>
          <w:sz w:val="24"/>
          <w:szCs w:val="24"/>
        </w:rPr>
        <w:t xml:space="preserve"> </w:t>
      </w:r>
      <w:r w:rsidR="0011445D">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{"citationItems":[{"id":"ITEM-1","itemData":{"DOI":"10.1126/science.aaz9445","ISSN":"10959203","PMID":"32732279","abstract":"Sexual parasitism has evolved as a distinctive mode of reproduction among deep-sea anglerfishes. The permanent attachment of males to host females observed in these species represents a form of anatomical joining, which is otherwise unknown in nature. Pronounced modifications to immune facilities are associated with this reproductive trait. The genomes of species with temporarily attaching males lack functional aicda genes that underpin affinity maturation of antibodies. Permanent attachment is associated with additional alterations, culminating in the loss of functional rag genes in some species, abolishing somatic diversification of antigen receptor genes, the hallmark of canonical adaptive immunity. In anglerfishes, coevolution of innate and adaptive immunity has been disentangled, implying that an alternative form of immunity supported the emergence of this evolutionarily successful group of vertebrates.","author":[{"dropping-particle":"","family":"Swann","given":"Jeremy B.","non-dropping-particle":"","parse-names":false,"suffix":""},{"dropping-particle":"","family":"Holland","given":"Stephen J.","non-dropping-particle":"","parse-names":false,"suffix":""},{"dropping-particle":"","family":"Petersen","given":"Malte","non-dropping-particle":"","parse-names":false,"suffix":""},{"dropping-particle":"","family":"Pietsch","given":"Theodore W.","non-dropping-particle":"","parse-names":false,"suffix":""},{"dropping-particle":"","family":"Boehm","given":"Thomas","non-dropping-particle":"","parse-names":false,"suffix":""}],"container-title":"Science","id":"ITEM-1","issue":"6511","issued":{"date-parts":[["2020"]]},"page":"1608-1615","title":"The immunogenetics of sexual parasitism","type":"article-journal","volume":"369"},"uris":["http://www.mendeley.com/documents/?uuid=b6e4b1b5-372b-413e-b5dd-e342853221b0"]}],"mendeley":{"formattedCitation":"[8]","plainTextFormattedCitation":"[8]","previouslyFormattedCitation":"[8]"},"properties":{"noteIndex":0},"schema":"https://github.com/citation-style-language/schema/raw/master/csl-citation.json"}</w:instrText>
      </w:r>
      <w:r w:rsidR="0011445D">
        <w:rPr>
          <w:rFonts w:ascii="Calibri" w:eastAsia="Calibri" w:hAnsi="Calibri" w:cs="Calibri"/>
          <w:sz w:val="24"/>
          <w:szCs w:val="24"/>
        </w:rPr>
        <w:fldChar w:fldCharType="separate"/>
      </w:r>
      <w:r w:rsidR="00665AE6" w:rsidRPr="00665AE6">
        <w:rPr>
          <w:rFonts w:ascii="Calibri" w:eastAsia="Calibri" w:hAnsi="Calibri" w:cs="Calibri"/>
          <w:noProof/>
          <w:sz w:val="24"/>
          <w:szCs w:val="24"/>
        </w:rPr>
        <w:t>[8]</w:t>
      </w:r>
      <w:r w:rsidR="0011445D">
        <w:rPr>
          <w:rFonts w:ascii="Calibri" w:eastAsia="Calibri" w:hAnsi="Calibri" w:cs="Calibri"/>
          <w:sz w:val="24"/>
          <w:szCs w:val="24"/>
        </w:rPr>
        <w:fldChar w:fldCharType="end"/>
      </w:r>
      <w:r>
        <w:rPr>
          <w:rFonts w:ascii="Calibri" w:eastAsia="Calibri" w:hAnsi="Calibri" w:cs="Calibri"/>
          <w:sz w:val="24"/>
          <w:szCs w:val="24"/>
        </w:rPr>
        <w:t xml:space="preserve">. </w:t>
      </w:r>
    </w:p>
    <w:p w14:paraId="0000001D" w14:textId="50247235" w:rsidR="006E0764" w:rsidRDefault="000B3769">
      <w:pPr>
        <w:spacing w:after="240" w:line="480" w:lineRule="auto"/>
        <w:rPr>
          <w:rFonts w:ascii="Calibri" w:eastAsia="Calibri" w:hAnsi="Calibri" w:cs="Calibri"/>
          <w:sz w:val="24"/>
          <w:szCs w:val="24"/>
        </w:rPr>
      </w:pPr>
      <w:r w:rsidRPr="000701A0">
        <w:rPr>
          <w:rFonts w:ascii="Calibri" w:eastAsia="Calibri" w:hAnsi="Calibri" w:cs="Calibri"/>
          <w:sz w:val="24"/>
          <w:szCs w:val="24"/>
          <w:u w:val="single"/>
        </w:rPr>
        <w:t>Nutrition</w:t>
      </w:r>
      <w:r>
        <w:rPr>
          <w:rFonts w:ascii="Calibri" w:eastAsia="Calibri" w:hAnsi="Calibri" w:cs="Calibri"/>
          <w:sz w:val="24"/>
          <w:szCs w:val="24"/>
        </w:rPr>
        <w:t xml:space="preserve"> Transfers of nutrition</w:t>
      </w:r>
      <w:r>
        <w:rPr>
          <w:rFonts w:ascii="Calibri" w:eastAsia="Calibri" w:hAnsi="Calibri" w:cs="Calibri"/>
          <w:b/>
          <w:sz w:val="24"/>
          <w:szCs w:val="24"/>
        </w:rPr>
        <w:t xml:space="preserve"> </w:t>
      </w:r>
      <w:r>
        <w:rPr>
          <w:rFonts w:ascii="Calibri" w:eastAsia="Calibri" w:hAnsi="Calibri" w:cs="Calibri"/>
          <w:sz w:val="24"/>
          <w:szCs w:val="24"/>
        </w:rPr>
        <w:t>are usually related to parental care, which in its most ancient form is provisioning offspring with nutrition through the egg. Secondary components in eggs impact hatching order, physiology and success of offspring</w:t>
      </w:r>
      <w:r w:rsidR="0011445D">
        <w:rPr>
          <w:rFonts w:ascii="Calibri" w:eastAsia="Calibri" w:hAnsi="Calibri" w:cs="Calibri"/>
          <w:sz w:val="24"/>
          <w:szCs w:val="24"/>
        </w:rPr>
        <w:t xml:space="preserve"> </w:t>
      </w:r>
      <w:r w:rsidR="0011445D">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{"citationItems":[{"id":"ITEM-1","itemData":{"DOI":"10.1098/rstb.2018.0115","ISSN":"14712970","PMID":"30966885","abstract":"Maternal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medicine’.","author":[{"dropping-particle":"","family":"Groothuis","given":"Ton G.G.","non-dropping-particle":"","parse-names":false,"suffix":""},{"dropping-particle":"","family":"Hsu","given":"Bin Yan","non-dropping-particle":"","parse-names":false,"suffix":""},{"dropping-particle":"","family":"Kumar","given":"Neeraj","non-dropping-particle":"","parse-names":false,"suffix":""},{"dropping-particle":"","family":"Tschirren","given":"Barbara","non-dropping-particle":"","parse-names":false,"suffix":""}],"container-title":"Philosophical Transactions of the Royal Society B: Biological Sciences","id":"ITEM-1","issue":"1770","issued":{"date-parts":[["2019"]]},"title":"Revisiting mechanisms and functions of prenatal hormone-mediated maternal effects using avian species as a model","type":"article-journal","volume":"374"},"uris":["http://www.mendeley.com/documents/?uuid=d1056994-dcdd-4b12-b9f8-f9cbafa94782"]}],"mendeley":{"formattedCitation":"[18]","plainTextFormattedCitation":"[18]","previouslyFormattedCitation":"[18]"},"properties":{"noteIndex":0},"schema":"https://github.com/citation-style-language/schema/raw/master/csl-citation.json"}</w:instrText>
      </w:r>
      <w:r w:rsidR="0011445D">
        <w:rPr>
          <w:rFonts w:ascii="Calibri" w:eastAsia="Calibri" w:hAnsi="Calibri" w:cs="Calibri"/>
          <w:sz w:val="24"/>
          <w:szCs w:val="24"/>
        </w:rPr>
        <w:fldChar w:fldCharType="separate"/>
      </w:r>
      <w:r w:rsidR="00665AE6" w:rsidRPr="00665AE6">
        <w:rPr>
          <w:rFonts w:ascii="Calibri" w:eastAsia="Calibri" w:hAnsi="Calibri" w:cs="Calibri"/>
          <w:noProof/>
          <w:sz w:val="24"/>
          <w:szCs w:val="24"/>
        </w:rPr>
        <w:t>[18]</w:t>
      </w:r>
      <w:r w:rsidR="0011445D">
        <w:rPr>
          <w:rFonts w:ascii="Calibri" w:eastAsia="Calibri" w:hAnsi="Calibri" w:cs="Calibri"/>
          <w:sz w:val="24"/>
          <w:szCs w:val="24"/>
        </w:rPr>
        <w:fldChar w:fldCharType="end"/>
      </w:r>
      <w:r>
        <w:rPr>
          <w:rFonts w:ascii="Calibri" w:eastAsia="Calibri" w:hAnsi="Calibri" w:cs="Calibri"/>
          <w:sz w:val="24"/>
          <w:szCs w:val="24"/>
        </w:rPr>
        <w:t>. Care-associated materials can also be deposited outside eggs</w:t>
      </w:r>
      <w:r w:rsidR="0011445D">
        <w:rPr>
          <w:rFonts w:ascii="Calibri" w:eastAsia="Calibri" w:hAnsi="Calibri" w:cs="Calibri"/>
          <w:sz w:val="24"/>
          <w:szCs w:val="24"/>
        </w:rPr>
        <w:t xml:space="preserve"> </w:t>
      </w:r>
      <w:r w:rsidR="0011445D">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{"citationItems":[{"id":"ITEM-1","itemData":{"DOI":"10.1038/s41598-020-76139-6","ISBN":"0123456789","ISSN":"20452322","PMID":"33188214","abstract":"The Antarctic midge, Belgica antarctica, is a wingless, non-biting midge endemic to Antarctica. Larval development requires at least 2 years, but adults live only 2 weeks. The nonfeeding adults mate in swarms and females die shortly after oviposition. Eggs are suspended in a gel of unknown composition that is expressed from the female accessory gland. This project characterizes molecular mechanisms underlying reproduction in this midge by examining differential gene expression in whole males, females, and larvae, as well as in male and female accessory glands. Functional studies were used to assess the role of the gel encasing the eggs, as well as the impact of stress on reproductive biology. RNA-seq analyses revealed sex- and development-specific gene sets along with those associated with the accessory glands. Proteomic analyses were used to define the composition of the egg-containing gel, which is generated during multiple developmental stages and derived from both the accessory gland and other female organs. Functional studies indicate the gel provides a larval food source as well as a buffer for thermal and dehydration stress. All of these function are critical to juvenile survival. Larval dehydration stress directly reduces production of storage proteins and key accessory gland components, a feature that impacts adult reproductive success. Modeling reveals that bouts of dehydration may have a significant impact on population growth. This work lays a foundation for further examination of reproduction in midges and provides new information related to general reproduction in dipterans. A key aspect of this work is that reproduction and stress dynamics, currently understudied in polar organisms, are likely to prove critical in determining how climate change will alter their survivability.","author":[{"dropping-particle":"","family":"Finch","given":"Geoffrey","non-dropping-particle":"","parse-names":false,"suffix":""},{"dropping-particle":"","family":"Nandyal","given":"Sonya","non-dropping-particle":"","parse-names":false,"suffix":""},{"dropping-particle":"","family":"Perretta","given":"Carlie","non-dropping-particle":"","parse-names":false,"suffix":""},{"dropping-particle":"","family":"Davies","given":"Benjamin","non-dropping-particle":"","parse-names":false,"suffix":""},{"dropping-particle":"","family":"Rosendale","given":"Andrew J.","non-dropping-particle":"","parse-names":false,"suffix":""},{"dropping-particle":"","family":"Holmes","given":"Christopher J.","non-dropping-particle":"","parse-names":false,"suffix":""},{"dropping-particle":"","family":"Gantz","given":"J. D.","non-dropping-particle":"","parse-names":false,"suffix":""},{"dropping-particle":"","family":"Spacht","given":"Drew E.","non-dropping-particle":"","parse-names":false,"suffix":""},{"dropping-particle":"","family":"Bailey","given":"Samuel T.","non-dropping-particle":"","parse-names":false,"suffix":""},{"dropping-particle":"","family":"Chen","given":"Xiaoting","non-dropping-particle":"","parse-names":false,"suffix":""},{"dropping-particle":"","family":"Oyen","given":"Kennan","non-dropping-particle":"","parse-names":false,"suffix":""},{"dropping-particle":"","family":"Didion","given":"Elise M.","non-dropping-particle":"","parse-names":false,"suffix":""},{"dropping-particle":"","family":"Chakraborty","given":"Souvik","non-dropping-particle":"","parse-names":false,"suffix":""},{"dropping-particle":"","family":"Lee","given":"Richard E.","non-dropping-particle":"","parse-names":false,"suffix":""},{"dropping-particle":"","family":"Denlinger","given":"David L.","non-dropping-particle":"","parse-names":false,"suffix":""},{"dropping-particle":"","family":"Matter","given":"Stephen F.","non-dropping-particle":"","parse-names":false,"suffix":""},{"dropping-particle":"","family":"Attardo","given":"Geoffrey M.","non-dropping-particle":"","parse-names":false,"suffix":""},{"dropping-particle":"","family":"Weirauch","given":"Matthew T.","non-dropping-particle":"","parse-names":false,"suffix":""},{"dropping-particle":"","family":"Benoit","given":"Joshua B.","non-dropping-particle":"","parse-names":false,"suffix":""}],"container-title":"Scientific Reports","id":"ITEM-1","issue":"1","issued":{"date-parts":[["2020"]]},"page":"1-27","publisher":"Nature Publishing Group UK","title":"Multi-level analysis of reproduction in an Antarctic midge identifies female and male accessory gland products that are altered by larval stress and impact progeny viability","type":"article-journal","volume":"10"},"uris":["http://www.mendeley.com/documents/?uuid=300b01dc-abbd-4c3a-9ffd-34ec6c32a851"]}],"mendeley":{"formattedCitation":"[25]","plainTextFormattedCitation":"[25]","previouslyFormattedCitation":"[25]"},"properties":{"noteIndex":0},"schema":"https://github.com/citation-style-language/schema/raw/master/csl-citation.json"}</w:instrText>
      </w:r>
      <w:r w:rsidR="0011445D">
        <w:rPr>
          <w:rFonts w:ascii="Calibri" w:eastAsia="Calibri" w:hAnsi="Calibri" w:cs="Calibri"/>
          <w:sz w:val="24"/>
          <w:szCs w:val="24"/>
        </w:rPr>
        <w:fldChar w:fldCharType="separate"/>
      </w:r>
      <w:r w:rsidR="00665AE6" w:rsidRPr="00665AE6">
        <w:rPr>
          <w:rFonts w:ascii="Calibri" w:eastAsia="Calibri" w:hAnsi="Calibri" w:cs="Calibri"/>
          <w:noProof/>
          <w:sz w:val="24"/>
          <w:szCs w:val="24"/>
        </w:rPr>
        <w:t>[25]</w:t>
      </w:r>
      <w:r w:rsidR="0011445D">
        <w:rPr>
          <w:rFonts w:ascii="Calibri" w:eastAsia="Calibri" w:hAnsi="Calibri" w:cs="Calibri"/>
          <w:sz w:val="24"/>
          <w:szCs w:val="24"/>
        </w:rPr>
        <w:fldChar w:fldCharType="end"/>
      </w:r>
      <w:r>
        <w:rPr>
          <w:rFonts w:ascii="Calibri" w:eastAsia="Calibri" w:hAnsi="Calibri" w:cs="Calibri"/>
          <w:sz w:val="24"/>
          <w:szCs w:val="24"/>
        </w:rPr>
        <w:t xml:space="preserve">, or the parent or </w:t>
      </w:r>
      <w:r w:rsidR="003410BA">
        <w:rPr>
          <w:rFonts w:ascii="Calibri" w:eastAsia="Calibri" w:hAnsi="Calibri" w:cs="Calibri"/>
          <w:sz w:val="24"/>
          <w:szCs w:val="24"/>
        </w:rPr>
        <w:t>other relatives</w:t>
      </w:r>
      <w:r>
        <w:rPr>
          <w:rFonts w:ascii="Calibri" w:eastAsia="Calibri" w:hAnsi="Calibri" w:cs="Calibri"/>
          <w:sz w:val="24"/>
          <w:szCs w:val="24"/>
        </w:rPr>
        <w:t xml:space="preserve"> can lay trophic eggs for offspring to eat</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{"citationItems":[{"id":"ITEM-1","itemData":{"DOI":"10.13102/sociobiology.v64i4.2092","ISSN":"03616525","abstract":"Paraponera clavata Smith is a large, notorious, and widely distributed ant, yet its colony founding behavior is poorly known. In the laboratory, a dealate queen collected from Peru reared a first generation of ten adult workers over 18 months; eight cocoons and several larvae failed. Food was obtained outside the nest and given to larvae. It took five and six months before the first two workers emerged, and they were smaller than average (i.e.‘nanitic’). At Q+4, trophic eggs were laid by workers and given directly to medium and mature larvae on three occasions. Six workers were dissected immediately after the queen’s death, and five had yolky oocytes in their ovaries. Queen foraging is known from anecdotal field observations, despite the prothorax (and corresponding neck muscles) being smaller than in other poneroid queens.","author":[{"dropping-particle":"","family":"Peeters","given":"C.","non-dropping-particle":"","parse-names":false,"suffix":""}],"container-title":"Sociobiology","id":"ITEM-1","issue":"4","issued":{"date-parts":[["2017"]]},"page":"417-422","title":"Independent colony foundation in paraponera clavata (hymenoptera: Formicidae): First workers lay trophic eggs to feed queen’s larvae","type":"article-journal","volume":"64"},"uris":["http://www.mendeley.com/documents/?uuid=8224113d-31f9-47d6-b32c-20cdd53161a4"]}],"mendeley":{"formattedCitation":"[32]","plainTextFormattedCitation":"[32]","previouslyFormattedCitation":"[32]"},"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[32]</w:t>
      </w:r>
      <w:r w:rsidR="003410BA">
        <w:rPr>
          <w:rFonts w:ascii="Calibri" w:eastAsia="Calibri" w:hAnsi="Calibri" w:cs="Calibri"/>
          <w:sz w:val="24"/>
          <w:szCs w:val="24"/>
        </w:rPr>
        <w:fldChar w:fldCharType="end"/>
      </w:r>
      <w:r>
        <w:rPr>
          <w:rFonts w:ascii="Calibri" w:eastAsia="Calibri" w:hAnsi="Calibri" w:cs="Calibri"/>
          <w:sz w:val="24"/>
          <w:szCs w:val="24"/>
        </w:rPr>
        <w:t>. Many animals produce substances like yolk and mucus</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 xml:space="preserve">ADDIN CSL_CITATION {"citationItems":[{"id":"ITEM-1","itemData":{"DOI":"10.1038/s41467-021-25821-y","ISSN":"20411723","PMID":"34611154","abstract":"The nematode Caenorhabditis elegans exhibits rapid senescence that is promoted by the insulin/IGF-1 signalling (IIS) pathway via regulated processes that are poorly understood. IIS also promotes production of yolk for egg provisioning, which in post-reproductive animals continues in an apparently futile fashion, supported by destructive repurposing of intestinal biomass that contributes to senescence. Here we show that post-reproductive mothers vent yolk which can be consumed by larvae and promotes their growth. This implies that later yolk production is not futile; instead vented yolk functions similarly to milk. Moreover, yolk venting is promoted by IIS. These findings suggest that a self-destructive, lactation-like process effects resource transfer from postreproductive C. elegans mothers to offspring, in a fashion reminiscent of semelparous organisms that reproduce in a single, suicidal burst. That this process is promoted by IIS provides insights into how and why IIS shortens lifespan in C. elegans.","author":[{"dropping-particle":"","family":"Kern","given":"Carina C.","non-dropping-particle":"","parse-names":false,"suffix":""},{"dropping-particle":"","family":"Townsend","given":"St John","non-dropping-particle":"","parse-names":false,"suffix":""},{"dropping-particle":"","family":"Salzmann","given":"Antoine","non-dropping-particle":"","parse-names":false,"suffix":""},{"dropping-particle":"","family":"Rendell","given":"Nigel B.","non-dropping-particle":"","parse-names":false,"suffix":""},{"dropping-particle":"","family":"Taylor","given":"Graham W.","non-dropping-particle":"","parse-names":false,"suffix":""},{"dropping-particle":"","family":"Comisel","given":"Ruxandra M.","non-dropping-particle":"","parse-names":false,"suffix":""},{"dropping-particle":"","family":"Foukas","given":"Lazaros C.","non-dropping-particle":"","parse-names":false,"suffix":""},{"dropping-particle":"","family":"Bähler","given":"Jürg","non-dropping-particle":"","parse-names":false,"suffix":""},{"dropping-particle":"","family":"Gems","given":"David","non-dropping-particle":"","parse-names":false,"suffix":""}],"container-title":"Nature Communications","id":"ITEM-1","issue":"1","issued":{"date-parts":[["2021"]]},"page":"1-11","publisher":"Springer US","title":"C. elegans feed yolk to their young in a form of primitive lactation","type":"article-journal","volume":"12"},"uris":["http://www.mendeley.com/documents/?uuid=94bfaf47-a192-44f6-a2e3-50c93ed15823"]},{"id":"ITEM-2","itemData":{"DOI":"10.1242/jeb.042929","ISSN":"00220949","PMID":"21037057","abstract":"Vertebrates display a wide variety of parental care behaviours, including the guarding of offspring pre and post nutritional independence as well as the direct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8E4A77">
        <w:rPr>
          <w:rFonts w:ascii="Cambria Math" w:eastAsia="Calibri" w:hAnsi="Cambria Math" w:cs="Cambria Math"/>
          <w:sz w:val="24"/>
          <w:szCs w:val="24"/>
        </w:rPr>
        <w:instrText>∼</w:instrText>
      </w:r>
      <w:r w:rsidR="008E4A77">
        <w:rPr>
          <w:rFonts w:ascii="Calibri" w:eastAsia="Calibri" w:hAnsi="Calibri" w:cs="Calibri"/>
          <w:sz w:val="24"/>
          <w:szCs w:val="24"/>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Biology","id":"ITEM-2","issue":"22","issued":{"date-parts":[["2010"]]},"page":"3787-3795","title":"Biparental mucus feeding: A unique example of parental care in an Amazonian cichlid","type":"article-journal","volume":"213"},"uris":["http://www.mendeley.com/documents/?uuid=ec82e3d0-e7bc-425a-b5e2-6e30eda6c542"]}],"mendeley":{"formattedCitation":"[4,23]","plainTextFormattedCitation":"[4,23]","previouslyFormattedCitation":"[4,23]"},"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[4,23]</w:t>
      </w:r>
      <w:r w:rsidR="003410BA">
        <w:rPr>
          <w:rFonts w:ascii="Calibri" w:eastAsia="Calibri" w:hAnsi="Calibri" w:cs="Calibri"/>
          <w:sz w:val="24"/>
          <w:szCs w:val="24"/>
        </w:rPr>
        <w:fldChar w:fldCharType="end"/>
      </w:r>
      <w:r w:rsidR="003410BA">
        <w:rPr>
          <w:rFonts w:ascii="Calibri" w:eastAsia="Calibri" w:hAnsi="Calibri" w:cs="Calibri"/>
          <w:sz w:val="24"/>
          <w:szCs w:val="24"/>
        </w:rPr>
        <w:t>,</w:t>
      </w:r>
      <w:r>
        <w:rPr>
          <w:rFonts w:ascii="Calibri" w:eastAsia="Calibri" w:hAnsi="Calibri" w:cs="Calibri"/>
          <w:sz w:val="24"/>
          <w:szCs w:val="24"/>
        </w:rPr>
        <w:t xml:space="preserve"> and some have even evolved specialized feeding organs such as mammary glands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{"citationItems":[{"id":"ITEM-1","itemData":{"DOI":"10.1017/S1751731111001935","ISBN":"1751731111","ISSN":"17517311","PMID":"22436214","abstract":"Lactation represents an important element of the life history strategies of all mammals, whether monotreme, marsupial, or eutherian. Milk originated as a glandular skin secretion in synapsids (the lineage ancestral to mammals), perhaps as early as the Pennsylvanian period, that is, approximately 310 million years ago (mya). Early synapsids laid eggs with parchment-like shells intolerant of desiccation and apparently dependent on glandular skin secretions for moisture. Mammary glands probably evolved from apocrine-like glands that combined multiple modes of secretion and developed in association with hair follicles. Comparative analyses of the evolutionary origin of milk constituents support a scenario in which these secretions evolved into a nutrient-rich milk long before mammals arose. A variety of antimicrobial and secretory constituents were co-opted into novel roles related to nutrition of the young. Secretory calcium-binding phosphoproteins may originally have had a role in calcium delivery to eggs; however, by evolving into large, complex casein micelles, they took on an important role in transport of amino acids, calcium and phosphorus. Several proteins involved in immunity, including an ancestral butyrophilin and xanthine oxidoreductase, were incorporated into a novel membrane-bound lipid droplet (the milk fat globule) that became a primary mode of energy transfer. An ancestral c-lysozyme lost its lytic functions in favor of a role as α-lactalbumin, which modifies a galactosyltransferase to recognize glucose as an acceptor, leading to the synthesis of novel milk sugars, of which free oligosaccharides may have predated free lactose. An ancestral lipocalin and an ancestral whey acidic protein four-disulphide core protein apparently lost their original transport and antimicrobial functions when they became the whey proteins β-lactoglobulin and whey acidic protein, which with α-lactalbumin provide limiting sulfur amino acids to the young. By the late Triassic period (ca 210 mya), mammaliaforms (mammalian ancestors) were endothermic (requiring fluid to replace incubatory water losses of eggs), very small in size (making large eggs impossible), and had rapid growth and limited tooth replacement (indicating delayed onset of feeding and reliance on milk). Thus, milk had already supplanted egg yolk as the primary nutrient source, and by the Jurassic period (ca 170 mya) vitellogenin genes were being lost. All primary milk constituents evolved before the a…","author":[{"dropping-particle":"","family":"Oftedal","given":"O. T.","non-dropping-particle":"","parse-names":false,"suffix":""}],"container-title":"Animal","id":"ITEM-1","issue":"3","issued":{"date-parts":[["2012"]]},"page":"355-368","publisher":"Elsevier","title":"The evolution of milk secretion and its ancient origins","type":"article-journal","volume":"6"},"uris":["http://www.mendeley.com/documents/?uuid=ddca0cbe-b664-435d-8f06-ccc69f17e221"]}],"mendeley":{"formattedCitation":"[21]","plainTextFormattedCitation":"[21]","previouslyFormattedCitation":"[21]"},"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[21]</w:t>
      </w:r>
      <w:r w:rsidR="003410BA">
        <w:rPr>
          <w:rFonts w:ascii="Calibri" w:eastAsia="Calibri" w:hAnsi="Calibri" w:cs="Calibri"/>
          <w:sz w:val="24"/>
          <w:szCs w:val="24"/>
        </w:rPr>
        <w:fldChar w:fldCharType="end"/>
      </w:r>
      <w:r w:rsidR="003410BA">
        <w:rPr>
          <w:rFonts w:ascii="Calibri" w:eastAsia="Calibri" w:hAnsi="Calibri" w:cs="Calibri"/>
          <w:sz w:val="24"/>
          <w:szCs w:val="24"/>
        </w:rPr>
        <w:t xml:space="preserve"> </w:t>
      </w:r>
      <w:r>
        <w:rPr>
          <w:rFonts w:ascii="Calibri" w:eastAsia="Calibri" w:hAnsi="Calibri" w:cs="Calibri"/>
          <w:sz w:val="24"/>
          <w:szCs w:val="24"/>
        </w:rPr>
        <w:t>or larval tubercles</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{"citationItems":[{"id":"ITEM-1","itemData":{"author":[{"dropping-particle":"","family":"Villet","given":"M H","non-dropping-particle":"","parse-names":false,"suffix":""},{"dropping-particle":"","family":"Hanrahan","given":"S A","non-dropping-particle":"","parse-names":false,"suffix":""},{"dropping-particle":"","family":"Walther","given":"C","non-dropping-particle":"","parse-names":false,"suffix":""}],"container-title":"International Journal of Insect Morphology and Embryology","id":"ITEM-1","issue":"5","issued":{"date-parts":[["1990"]]},"page":"243-256","title":"LARVAL STRUCTURES ASSOCIATED WITH LARVA-TO-ADULT TROPHALLAXIS IN PLATYTHYREA (HYMENOPTERA : FORMICIDAE)","type":"article-journal","volume":"19"},"uris":["http://www.mendeley.com/documents/?uuid=96850f4d-a67e-4858-9ce4-58c370d10446"]}],"mendeley":{"formattedCitation":"[33]","plainTextFormattedCitation":"[33]","previouslyFormattedCitation":"[33]"},"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[33]</w:t>
      </w:r>
      <w:r w:rsidR="003410BA">
        <w:rPr>
          <w:rFonts w:ascii="Calibri" w:eastAsia="Calibri" w:hAnsi="Calibri" w:cs="Calibri"/>
          <w:sz w:val="24"/>
          <w:szCs w:val="24"/>
        </w:rPr>
        <w:fldChar w:fldCharType="end"/>
      </w:r>
      <w:r w:rsidR="003410BA">
        <w:rPr>
          <w:rFonts w:ascii="Calibri" w:eastAsia="Calibri" w:hAnsi="Calibri" w:cs="Calibri"/>
          <w:sz w:val="24"/>
          <w:szCs w:val="24"/>
        </w:rPr>
        <w:t>.</w:t>
      </w:r>
      <w:r>
        <w:rPr>
          <w:rFonts w:ascii="Calibri" w:eastAsia="Calibri" w:hAnsi="Calibri" w:cs="Calibri"/>
          <w:sz w:val="24"/>
          <w:szCs w:val="24"/>
        </w:rPr>
        <w:t xml:space="preserve"> All forms of viviparity include social transfers, from invertebrates like tsetse flies</w:t>
      </w:r>
      <w:r w:rsidR="003410BA">
        <w:rPr>
          <w:rFonts w:ascii="Calibri" w:eastAsia="Calibri" w:hAnsi="Calibri" w:cs="Calibri"/>
          <w:sz w:val="24"/>
          <w:szCs w:val="24"/>
        </w:rPr>
        <w:t xml:space="preserve"> and aphids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{"citationItems":[{"id":"ITEM-1","itemData":{"DOI":"10.3389/fphys.2014.00001","ISSN":"1664042X","abstract":"Polyphenism, in which multiple discrete phenotypes develop from a single genotype, is considered to have contributed to the evolutionary success of aphids. Of the various polyphenisms observed in the complex life cycle of aphids, the reproductive and wing polyphenisms seen in most aphid species are conspicuous. In reproductive polyphenism, the reproductive modes can change between viviparous parthenogenesis and sexual reproduction in response to the photoperiod. Under short-day conditions in autumn, sexual morphs (males and oviparous females) are produced parthenogenetically. Winged polyphenism is observed in viviparous generations during summer, when winged or wingless (flightless) aphids are produced depending on a variety of environmental conditions (e.g., density, predators). Here, we review the physiological mechanisms underlying reproductive and wing polyphenism in aphids. In reproductive polyphenism, morph determination (male, oviparous or viviparous female) within mother aphids is regulated by juvenile hormone (JH) titers in the mothers. In wing polyphenism, although JH is considered to play an important role in phenotype determination (winged or wingless), the role is still controversial. In both cases, the acquisition of viviparity in Aphididae is considered to be the basis for maternal regulation of these polyphenisms, and through which environmental cues can be transferred to developing embryos through the physiological state of the mother. Although the mechanisms by which mothers alter the developmental programs of their progeny have not yet been clarified, continued developments in molecular biology will likely unravel these questions. © 2014 Ogawa and Miura.","author":[{"dropping-particle":"","family":"Ogawa","given":"Kota","non-dropping-particle":"","parse-names":false,"suffix":""},{"dropping-particle":"","family":"Miura","given":"Toru","non-dropping-particle":"","parse-names":false,"suffix":""}],"container-title":"Frontiers in Physiology","id":"ITEM-1","issue":"January","issued":{"date-parts":[["2014"]]},"page":"1-11","title":"Aphid polyphenisms: Trans-generational developmental regulation through viviparity","type":"article-journal","volume":"5 JAN"},"uris":["http://www.mendeley.com/documents/?uuid=bb53b28d-6211-428e-b8d3-0df243347b3c"]}],"mendeley":{"formattedCitation":"[34]","plainTextFormattedCitation":"[34]","previouslyFormattedCitation":"[34]"},"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[34]</w:t>
      </w:r>
      <w:r w:rsidR="003410BA">
        <w:rPr>
          <w:rFonts w:ascii="Calibri" w:eastAsia="Calibri" w:hAnsi="Calibri" w:cs="Calibri"/>
          <w:sz w:val="24"/>
          <w:szCs w:val="24"/>
        </w:rPr>
        <w:fldChar w:fldCharType="end"/>
      </w:r>
      <w:r w:rsidR="003410BA">
        <w:rPr>
          <w:rFonts w:ascii="Calibri" w:eastAsia="Calibri" w:hAnsi="Calibri" w:cs="Calibri"/>
          <w:sz w:val="24"/>
          <w:szCs w:val="24"/>
        </w:rPr>
        <w:t>,</w:t>
      </w:r>
      <w:r>
        <w:rPr>
          <w:rFonts w:ascii="Calibri" w:eastAsia="Calibri" w:hAnsi="Calibri" w:cs="Calibri"/>
          <w:sz w:val="24"/>
          <w:szCs w:val="24"/>
        </w:rPr>
        <w:t xml:space="preserve"> to the 142 independently evolved vertebrate cases</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10.1007/s00265-022-03171-z","ISBN":"0123456789","ISSN":"0340-5443","author":[{"dropping-particle":"","family":"Saldívar-Lemus","given":"Yolitzi","non-dropping-particle":"","parse-names":false,"suffix":""},{"dropping-particle":"","family":"Macías Garcia","given":"Constantino","non-dropping-particle":"","parse-names":false,"suffix":""}],"container-title":"Behavioral Ecology and Sociobiology","id":"ITEM-1","issue":"5","issued":{"date-parts":[["2022","5","6"]]},"page":"68","publisher":"Springer Berlin Heidelberg","title":"Conflict and the evolution of viviparity in vertebrates","type":"article-journal","volume":"76"},"uris":["http://www.mendeley.com/documents/?uuid=8a98c28d-d6fb-43b3-9057-e2a627f6d4ab"]}],"mendeley":{"formattedCitation":"[35]","plainTextFormattedCitation":"[35]","previouslyFormattedCitation":"[35]"},"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[35]</w:t>
      </w:r>
      <w:r w:rsidR="003410BA">
        <w:rPr>
          <w:rFonts w:ascii="Calibri" w:eastAsia="Calibri" w:hAnsi="Calibri" w:cs="Calibri"/>
          <w:sz w:val="24"/>
          <w:szCs w:val="24"/>
        </w:rPr>
        <w:fldChar w:fldCharType="end"/>
      </w:r>
      <w:r w:rsidR="003410BA">
        <w:rPr>
          <w:rFonts w:ascii="Calibri" w:eastAsia="Calibri" w:hAnsi="Calibri" w:cs="Calibri"/>
          <w:sz w:val="24"/>
          <w:szCs w:val="24"/>
        </w:rPr>
        <w:t xml:space="preserve">. </w:t>
      </w:r>
      <w:r>
        <w:rPr>
          <w:rFonts w:ascii="Calibri" w:eastAsia="Calibri" w:hAnsi="Calibri" w:cs="Calibri"/>
          <w:sz w:val="24"/>
          <w:szCs w:val="24"/>
        </w:rPr>
        <w:t>In addition to offspring, material can also be transferred horizontally to</w:t>
      </w:r>
      <w:r w:rsidR="0069645D">
        <w:rPr>
          <w:rFonts w:ascii="Calibri" w:eastAsia="Calibri" w:hAnsi="Calibri" w:cs="Calibri"/>
          <w:sz w:val="24"/>
          <w:szCs w:val="24"/>
        </w:rPr>
        <w:t xml:space="preserve"> mating partners, as nuptial gifts </w:t>
      </w:r>
      <w:r w:rsidR="0069645D">
        <w:rPr>
          <w:rFonts w:ascii="Calibri" w:eastAsia="Calibri" w:hAnsi="Calibri" w:cs="Calibri"/>
          <w:sz w:val="24"/>
          <w:szCs w:val="24"/>
        </w:rPr>
        <w:fldChar w:fldCharType="begin" w:fldLock="1"/>
      </w:r>
      <w:r w:rsidR="00B931EF">
        <w:rPr>
          <w:rFonts w:ascii="Calibri" w:eastAsia="Calibri" w:hAnsi="Calibri" w:cs="Calibri"/>
          <w:sz w:val="24"/>
          <w:szCs w:val="24"/>
        </w:rPr>
        <w:instrText>ADDIN CSL_CITATION {"citationItems":[{"id":"ITEM-1","itemData":{"author":[{"dropping-particle":"","family":"Lewis","given":"Sara","non-dropping-particle":"","parse-names":false,"suffix":""},{"dropping-particle":"","family":"South","given":"Adam","non-dropping-particle":"","parse-names":false,"suffix":""}],"container-title":"Advances in the Study of Behavior","id":"ITEM-1","issued":{"date-parts":[["2012"]]},"page":"53-97","title":"The evolution of animal nuptial gifts","type":"article-journal","volume":"44"},"uris":["http://www.mendeley.com/documents/?uuid=d87d403c-4c3f-4b24-8cac-76eca8add208"]}],"mendeley":{"formattedCitation":"[9]","plainTextFormattedCitation":"[9]","previouslyFormattedCitation":"[9]"},"properties":{"noteIndex":0},"schema":"https://github.com/citation-style-language/schema/raw/master/csl-citation.json"}</w:instrText>
      </w:r>
      <w:r w:rsidR="0069645D">
        <w:rPr>
          <w:rFonts w:ascii="Calibri" w:eastAsia="Calibri" w:hAnsi="Calibri" w:cs="Calibri"/>
          <w:sz w:val="24"/>
          <w:szCs w:val="24"/>
        </w:rPr>
        <w:fldChar w:fldCharType="separate"/>
      </w:r>
      <w:r w:rsidR="0069645D" w:rsidRPr="0069645D">
        <w:rPr>
          <w:rFonts w:ascii="Calibri" w:eastAsia="Calibri" w:hAnsi="Calibri" w:cs="Calibri"/>
          <w:noProof/>
          <w:sz w:val="24"/>
          <w:szCs w:val="24"/>
        </w:rPr>
        <w:t>[9]</w:t>
      </w:r>
      <w:r w:rsidR="0069645D">
        <w:rPr>
          <w:rFonts w:ascii="Calibri" w:eastAsia="Calibri" w:hAnsi="Calibri" w:cs="Calibri"/>
          <w:sz w:val="24"/>
          <w:szCs w:val="24"/>
        </w:rPr>
        <w:fldChar w:fldCharType="end"/>
      </w:r>
      <w:r w:rsidR="0069645D">
        <w:rPr>
          <w:rFonts w:ascii="Calibri" w:eastAsia="Calibri" w:hAnsi="Calibri" w:cs="Calibri"/>
          <w:sz w:val="24"/>
          <w:szCs w:val="24"/>
        </w:rPr>
        <w:t>, or to</w:t>
      </w:r>
      <w:r>
        <w:rPr>
          <w:rFonts w:ascii="Calibri" w:eastAsia="Calibri" w:hAnsi="Calibri" w:cs="Calibri"/>
          <w:sz w:val="24"/>
          <w:szCs w:val="24"/>
        </w:rPr>
        <w:t xml:space="preserve"> other members of social groups, even generating a shared physiology as in the case of many social insects</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News","id":"ITEM-1","issue":"September","issued":{"date-parts":[["2021"]]},"page":"4136","title":"Trophallaxis: the functions and evolution of social fluid exchange in ant colonies (Hymenoptera: Formicidae)","type":"article-journal","volume":"10"},"uris":["http://www.mendeley.com/documents/?uuid=e2fefcd2-cb4f-4ca8-9bd0-ccbab00f08bc"]},{"id":"ITEM-2","itemData":{"DOI":"10.7554/elife.74005","ISSN":"2050084X","PMID":"34725037","abstract":"In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C","non-dropping-particle":"","parse-names":false,"suffix":""}],"container-title":"eLife","id":"ITEM-2","issued":{"date-parts":[["2021"]]},"page":"1-23","title":"Biomarkers in a socially exchanged fluid reflect colony maturity, behavior, and distributed metabolism","type":"article-journal","volume":"10"},"uris":["http://www.mendeley.com/documents/?uuid=78e92c84-909a-4cc0-995e-8ec8738cc270"]}],"mendeley":{"formattedCitation":"[5,36]","plainTextFormattedCitation":"[5,36]","previouslyFormattedCitation":"[5,36]"},"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[5,36]</w:t>
      </w:r>
      <w:r w:rsidR="003410BA">
        <w:rPr>
          <w:rFonts w:ascii="Calibri" w:eastAsia="Calibri" w:hAnsi="Calibri" w:cs="Calibri"/>
          <w:sz w:val="24"/>
          <w:szCs w:val="24"/>
        </w:rPr>
        <w:fldChar w:fldCharType="end"/>
      </w:r>
      <w:r>
        <w:rPr>
          <w:rFonts w:ascii="Calibri" w:eastAsia="Calibri" w:hAnsi="Calibri" w:cs="Calibri"/>
          <w:sz w:val="24"/>
          <w:szCs w:val="24"/>
        </w:rPr>
        <w:t>.</w:t>
      </w:r>
    </w:p>
    <w:p w14:paraId="0000001E" w14:textId="17D424C9" w:rsidR="006E0764" w:rsidRDefault="000B3769">
      <w:pPr>
        <w:spacing w:after="240" w:line="480" w:lineRule="auto"/>
        <w:rPr>
          <w:rFonts w:ascii="Calibri" w:eastAsia="Calibri" w:hAnsi="Calibri" w:cs="Calibri"/>
          <w:sz w:val="24"/>
          <w:szCs w:val="24"/>
        </w:rPr>
      </w:pPr>
      <w:r w:rsidRPr="000701A0">
        <w:rPr>
          <w:rFonts w:ascii="Calibri" w:eastAsia="Calibri" w:hAnsi="Calibri" w:cs="Calibri"/>
          <w:sz w:val="24"/>
          <w:szCs w:val="24"/>
          <w:u w:val="single"/>
        </w:rPr>
        <w:t>Symbionts</w:t>
      </w:r>
      <w:r>
        <w:rPr>
          <w:rFonts w:ascii="Calibri" w:eastAsia="Calibri" w:hAnsi="Calibri" w:cs="Calibri"/>
          <w:sz w:val="24"/>
          <w:szCs w:val="24"/>
        </w:rPr>
        <w:t xml:space="preserve"> Transfers of symbionts are likely rarer, but accumulating evidence suggests that symbionts are of such importance to animal physiology that specific behaviors for transferring them must have a larger evolutionary role than historically considered. </w:t>
      </w:r>
      <w:r w:rsidR="007C7743">
        <w:rPr>
          <w:rFonts w:ascii="Calibri" w:eastAsia="Calibri" w:hAnsi="Calibri" w:cs="Calibri"/>
          <w:sz w:val="24"/>
          <w:szCs w:val="24"/>
        </w:rPr>
        <w:t xml:space="preserve">Thus </w:t>
      </w:r>
      <w:r>
        <w:rPr>
          <w:rFonts w:ascii="Calibri" w:eastAsia="Calibri" w:hAnsi="Calibri" w:cs="Calibri"/>
          <w:sz w:val="24"/>
          <w:szCs w:val="24"/>
        </w:rPr>
        <w:t>far the secondary components in such transfers have received little to no study, apart from a few main examples such as the termite microbiome transfers</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{"citationItems":[{"id":"ITEM-1","itemData":{"DOI":"10.3389/fevo.2020.00014","author":[{"dropping-particle":"","family":"Nalepa","given":"Christine A","non-dropping-particle":"","parse-names":false,"suffix":""}],"container-title":"Frontiers in Ecology and Evolution","id":"ITEM-1","issue":"February","issued":{"date-parts":[["2020"]]},"page":"1-15","title":"Origin of Mutualism Between Termites and Flagellated Gut Protists : Transition From Horizontal to Vertical Transmission","type":"article-journal","volume":"8"},"uris":["http://www.mendeley.com/documents/?uuid=d8421cf7-fc3d-4324-b4fc-a9e431e990f1"]}],"mendeley":{"formattedCitation":"[24]","plainTextFormattedCitation":"[24]","previouslyFormattedCitation":"[24]"},"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[24]</w:t>
      </w:r>
      <w:r w:rsidR="003410BA">
        <w:rPr>
          <w:rFonts w:ascii="Calibri" w:eastAsia="Calibri" w:hAnsi="Calibri" w:cs="Calibri"/>
          <w:sz w:val="24"/>
          <w:szCs w:val="24"/>
        </w:rPr>
        <w:fldChar w:fldCharType="end"/>
      </w:r>
      <w:r>
        <w:rPr>
          <w:rFonts w:ascii="Calibri" w:eastAsia="Calibri" w:hAnsi="Calibri" w:cs="Calibri"/>
          <w:sz w:val="24"/>
          <w:szCs w:val="24"/>
        </w:rPr>
        <w:t xml:space="preserve">. It has been suggested </w:t>
      </w:r>
      <w:r>
        <w:rPr>
          <w:rFonts w:ascii="Calibri" w:eastAsia="Calibri" w:hAnsi="Calibri" w:cs="Calibri"/>
          <w:sz w:val="24"/>
          <w:szCs w:val="24"/>
        </w:rPr>
        <w:lastRenderedPageBreak/>
        <w:t>that mammalian milk may have originally evolved to regulate bacterial communities</w:t>
      </w:r>
      <w:r w:rsidR="003410BA">
        <w:rPr>
          <w:rFonts w:ascii="Calibri" w:eastAsia="Calibri" w:hAnsi="Calibri" w:cs="Calibri"/>
          <w:sz w:val="24"/>
          <w:szCs w:val="24"/>
        </w:rPr>
        <w:t xml:space="preserve"> </w:t>
      </w:r>
      <w:r w:rsidR="003410BA">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{"citationItems":[{"id":"ITEM-1","itemData":{"DOI":"10.1146/annurev-genom-082509-141806","ISSN":"15278204","PMID":"20565255","abstract":"Lactation, an important characteristic of mammalian reproduction, has evolved by exploiting a diversity of strategies across mammals. Comparative genomics and transcriptomics experiments have now allowed a more in-depth analysis of the molecular evolution of lactation. Milk cell and mammary gland genomic studies have started to reveal conserved milk proteins and other components of the lactation system of monotreme, marsupial, and eutherian lineages. These analyses confirm the ancient origin of the lactation system and provide useful insight into the function of specific milk proteins in the control of lactation. These studies also illuminate the role of milk in the regulation of growth and development of the young beyond simple nutritive aspects. © 2010 by Annual Reviews. All rights reserved.","author":[{"dropping-particle":"","family":"Lefèvre","given":"Christophe M.","non-dropping-particle":"","parse-names":false,"suffix":""},{"dropping-particle":"","family":"Sharp","given":"Julie A.","non-dropping-particle":"","parse-names":false,"suffix":""},{"dropping-particle":"","family":"Nicholas","given":"Kevin R.","non-dropping-particle":"","parse-names":false,"suffix":""}],"container-title":"Annual Review of Genomics and Human Genetics","id":"ITEM-1","issued":{"date-parts":[["2010"]]},"page":"219-238","title":"Evolution of lactation: Ancient origin and extreme adaptations of the lactation system","type":"article-journal","volume":"11"},"uris":["http://www.mendeley.com/documents/?uuid=9c5384ba-3d98-464d-9e15-6bd4f1089813"]}],"mendeley":{"formattedCitation":"[37]","plainTextFormattedCitation":"[37]","previouslyFormattedCitation":"[37]"},"properties":{"noteIndex":0},"schema":"https://github.com/citation-style-language/schema/raw/master/csl-citation.json"}</w:instrText>
      </w:r>
      <w:r w:rsidR="003410BA">
        <w:rPr>
          <w:rFonts w:ascii="Calibri" w:eastAsia="Calibri" w:hAnsi="Calibri" w:cs="Calibri"/>
          <w:sz w:val="24"/>
          <w:szCs w:val="24"/>
        </w:rPr>
        <w:fldChar w:fldCharType="separate"/>
      </w:r>
      <w:r w:rsidR="00665AE6" w:rsidRPr="00665AE6">
        <w:rPr>
          <w:rFonts w:ascii="Calibri" w:eastAsia="Calibri" w:hAnsi="Calibri" w:cs="Calibri"/>
          <w:noProof/>
          <w:sz w:val="24"/>
          <w:szCs w:val="24"/>
        </w:rPr>
        <w:t>[37]</w:t>
      </w:r>
      <w:r w:rsidR="003410BA">
        <w:rPr>
          <w:rFonts w:ascii="Calibri" w:eastAsia="Calibri" w:hAnsi="Calibri" w:cs="Calibri"/>
          <w:sz w:val="24"/>
          <w:szCs w:val="24"/>
        </w:rPr>
        <w:fldChar w:fldCharType="end"/>
      </w:r>
      <w:r>
        <w:rPr>
          <w:rFonts w:ascii="Calibri" w:eastAsia="Calibri" w:hAnsi="Calibri" w:cs="Calibri"/>
          <w:sz w:val="24"/>
          <w:szCs w:val="24"/>
        </w:rPr>
        <w:t xml:space="preserve">. Symbionts, and molecules supporting symbiotic relationships are also common secondary components in all socially transferred materials (Table 1). </w:t>
      </w:r>
    </w:p>
    <w:p w14:paraId="60E8029C" w14:textId="53BD00C2" w:rsidR="00C64A66" w:rsidRPr="00005C5B" w:rsidRDefault="00C64A66">
      <w:pPr>
        <w:spacing w:after="240" w:line="480" w:lineRule="auto"/>
        <w:rPr>
          <w:rFonts w:ascii="Calibri" w:eastAsia="Calibri" w:hAnsi="Calibri" w:cs="Calibri"/>
          <w:b/>
          <w:sz w:val="24"/>
          <w:szCs w:val="24"/>
        </w:rPr>
      </w:pPr>
      <w:r w:rsidRPr="00005C5B">
        <w:rPr>
          <w:rFonts w:ascii="Calibri" w:eastAsia="Calibri" w:hAnsi="Calibri" w:cs="Calibri"/>
          <w:b/>
          <w:sz w:val="24"/>
          <w:szCs w:val="24"/>
        </w:rPr>
        <w:t xml:space="preserve">&lt;Embed the classification Figure </w:t>
      </w:r>
      <w:r>
        <w:rPr>
          <w:rFonts w:ascii="Calibri" w:eastAsia="Calibri" w:hAnsi="Calibri" w:cs="Calibri"/>
          <w:b/>
          <w:sz w:val="24"/>
          <w:szCs w:val="24"/>
        </w:rPr>
        <w:t>I</w:t>
      </w:r>
      <w:r w:rsidRPr="00005C5B">
        <w:rPr>
          <w:rFonts w:ascii="Calibri" w:eastAsia="Calibri" w:hAnsi="Calibri" w:cs="Calibri"/>
          <w:b/>
          <w:sz w:val="24"/>
          <w:szCs w:val="24"/>
        </w:rPr>
        <w:t xml:space="preserve"> in the box.&gt;</w:t>
      </w:r>
    </w:p>
    <w:p w14:paraId="0000001F" w14:textId="77777777" w:rsidR="006E0764" w:rsidRDefault="000B3769">
      <w:pPr>
        <w:spacing w:after="240" w:line="480" w:lineRule="auto"/>
        <w:rPr>
          <w:rFonts w:ascii="Calibri" w:eastAsia="Calibri" w:hAnsi="Calibri" w:cs="Calibri"/>
          <w:b/>
          <w:sz w:val="24"/>
          <w:szCs w:val="24"/>
        </w:rPr>
      </w:pPr>
      <w:r>
        <w:rPr>
          <w:rFonts w:ascii="Calibri" w:eastAsia="Calibri" w:hAnsi="Calibri" w:cs="Calibri"/>
          <w:b/>
          <w:sz w:val="24"/>
          <w:szCs w:val="24"/>
        </w:rPr>
        <w:t>END BOX</w:t>
      </w:r>
    </w:p>
    <w:p w14:paraId="00000020" w14:textId="77777777" w:rsidR="006E0764" w:rsidRDefault="006E0764">
      <w:pPr>
        <w:spacing w:after="240" w:line="480" w:lineRule="auto"/>
        <w:rPr>
          <w:rFonts w:ascii="Calibri" w:eastAsia="Calibri" w:hAnsi="Calibri" w:cs="Calibri"/>
          <w:sz w:val="24"/>
          <w:szCs w:val="24"/>
        </w:rPr>
      </w:pPr>
    </w:p>
    <w:p w14:paraId="00000021" w14:textId="77777777" w:rsidR="006E0764" w:rsidRDefault="000B3769">
      <w:pPr>
        <w:pStyle w:val="Heading2"/>
        <w:rPr>
          <w:b/>
        </w:rPr>
      </w:pPr>
      <w:r>
        <w:rPr>
          <w:b/>
        </w:rPr>
        <w:t xml:space="preserve">Convergent evolution of secondary components can reveal shared selection pressures </w:t>
      </w:r>
    </w:p>
    <w:p w14:paraId="00000022" w14:textId="213E4A86"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Socially transferred materials are generally composed of a slew of different molecular components that can have similar molecular functions, even in completely different socially transferred materials and across taxa (Table 1). We hypothesize that ultimately, this is because similar selection pressures – fitness costs, benefits, and fundamental physics and chemistry – shape the evolution of these transfers, regardless of their behavioral context. Here we highlight similarities already observable in existing </w:t>
      </w:r>
      <w:proofErr w:type="gramStart"/>
      <w:r>
        <w:rPr>
          <w:rFonts w:ascii="Calibri" w:eastAsia="Calibri" w:hAnsi="Calibri" w:cs="Calibri"/>
          <w:sz w:val="24"/>
          <w:szCs w:val="24"/>
        </w:rPr>
        <w:t>datasets, and</w:t>
      </w:r>
      <w:proofErr w:type="gramEnd"/>
      <w:r>
        <w:rPr>
          <w:rFonts w:ascii="Calibri" w:eastAsia="Calibri" w:hAnsi="Calibri" w:cs="Calibri"/>
          <w:sz w:val="24"/>
          <w:szCs w:val="24"/>
        </w:rPr>
        <w:t xml:space="preserve"> call for a full </w:t>
      </w:r>
      <w:r w:rsidR="0092452C">
        <w:rPr>
          <w:rFonts w:ascii="Calibri" w:eastAsia="Calibri" w:hAnsi="Calibri" w:cs="Calibri"/>
          <w:sz w:val="24"/>
          <w:szCs w:val="24"/>
        </w:rPr>
        <w:t>comparative study</w:t>
      </w:r>
      <w:r>
        <w:rPr>
          <w:rFonts w:ascii="Calibri" w:eastAsia="Calibri" w:hAnsi="Calibri" w:cs="Calibri"/>
          <w:sz w:val="24"/>
          <w:szCs w:val="24"/>
        </w:rPr>
        <w:t xml:space="preserve"> on this topic. </w:t>
      </w:r>
    </w:p>
    <w:p w14:paraId="00000023" w14:textId="2FFCB3F8"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Among the most consistent selection pressures for the composition of socially transferred materials are the risks of opening a direct physiological channel between bodies (e.g.</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{"citationItems":[{"id":"ITEM-1","itemData":{"DOI":"10.1007/s00040-015-0448-9","ISSN":"14209098","abstract":"The evolution of insect sociality has likely been shaped by pathogenic pressures. Previous research has indicated that social interactions among nestmates can ameliorate risks of infection. We hypothesized that proctodeal trophallaxis (anus-to-mouth exchanges of proctodeal fluid) and coprophagy, both common phenomena across termites, result in the passive transfer of immune elicitors, antimicrobial compounds, and/or immune proteins that could render the recipient of these fluids less susceptible to disease. If true, this would represent a prime example of social immunization. Our results show that in Zootermopsis angusticollis, recipients of proctodeal fluid collected from naïve, control, and vaccinated donors have similar susceptibility to a subsequent Serratia marcescens challenge. However, nestmates feeding on proctodeal fluid from donors injected with sub-lethal dosages of live bacteria were significantly more susceptible to a subsequent challenge. These data indicate unanticipated costs associated with proctodeal trophallaxis when exploiting infectious environments. That termites frequently engage in these exchanges in spite of the heightened survival costs reveals possible evolutionary trade-offs between the nutritional benefits accrued through these exchanges and the risks of disease transmission. This work represents a first attempt to identify the role of proctodeal trophallaxis within a socio-immunological context.","author":[{"dropping-particle":"","family":"Mirabito","given":"D.","non-dropping-particle":"","parse-names":false,"suffix":""},{"dropping-particle":"","family":"Rosengaus","given":"R. B.","non-dropping-particle":"","parse-names":false,"suffix":""}],"container-title":"Insectes Sociaux","id":"ITEM-1","issue":"1","issued":{"date-parts":[["2016"]]},"page":"135-141","publisher":"Springer Basel","title":"A double-edged sword? The cost of proctodeal trophallaxis in termites","type":"article-journal","volume":"63"},"uris":["http://www.mendeley.com/documents/?uuid=d3149c49-4c63-452a-95ef-c4bc1df89c80"]}],"mendeley":{"formattedCitation":"[38]","plainTextFormattedCitation":"[38]","previouslyFormattedCitation":"[38]"},"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[38]</w:t>
      </w:r>
      <w:r w:rsidR="000701A0">
        <w:rPr>
          <w:rFonts w:ascii="Calibri" w:eastAsia="Calibri" w:hAnsi="Calibri" w:cs="Calibri"/>
          <w:sz w:val="24"/>
          <w:szCs w:val="24"/>
        </w:rPr>
        <w:fldChar w:fldCharType="end"/>
      </w:r>
      <w:r>
        <w:rPr>
          <w:rFonts w:ascii="Calibri" w:eastAsia="Calibri" w:hAnsi="Calibri" w:cs="Calibri"/>
          <w:sz w:val="24"/>
          <w:szCs w:val="24"/>
        </w:rPr>
        <w:t>). For example, opening such a channel introduces significant potential for infection – sexually transmitted diseases are emblematic of this risk. Thus, social transfers commonly elicit an immune response in the receiver, and similarly reflecting this risk, many secondary components are defense-related: antibodies, antioxidants, DN</w:t>
      </w:r>
      <w:r w:rsidR="003C0BEF">
        <w:rPr>
          <w:rFonts w:ascii="Calibri" w:eastAsia="Calibri" w:hAnsi="Calibri" w:cs="Calibri"/>
          <w:sz w:val="24"/>
          <w:szCs w:val="24"/>
        </w:rPr>
        <w:t>a</w:t>
      </w:r>
      <w:r>
        <w:rPr>
          <w:rFonts w:ascii="Calibri" w:eastAsia="Calibri" w:hAnsi="Calibri" w:cs="Calibri"/>
          <w:sz w:val="24"/>
          <w:szCs w:val="24"/>
        </w:rPr>
        <w:t>ses, RN</w:t>
      </w:r>
      <w:r w:rsidR="003C0BEF">
        <w:rPr>
          <w:rFonts w:ascii="Calibri" w:eastAsia="Calibri" w:hAnsi="Calibri" w:cs="Calibri"/>
          <w:sz w:val="24"/>
          <w:szCs w:val="24"/>
        </w:rPr>
        <w:t>a</w:t>
      </w:r>
      <w:r>
        <w:rPr>
          <w:rFonts w:ascii="Calibri" w:eastAsia="Calibri" w:hAnsi="Calibri" w:cs="Calibri"/>
          <w:sz w:val="24"/>
          <w:szCs w:val="24"/>
        </w:rPr>
        <w:t>ses, antimicrobial proteins and peptides, and even immune cells</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10.1080/10408398.2022.2053058","ISSN":"1040-8398","author":[{"dropping-particle":"","family":"Weerth","given":"Carolina","non-dropping-particle":"de","parse-names":false,"suffix":""},{"dropping-particle":"","family":"Aatsinki","given":"Anna-Katariina","non-dropping-particle":"","parse-names":false,"suffix":""},{"dropping-particle":"","family":"Azad","given":"Meghan B.","non-dropping-particle":"","parse-names":false,"suffix":""},{"dropping-particle":"","family":"Bartol","given":"Frank F.","non-dropping-particle":"","parse-names":false,"suffix":""},{"dropping-particle":"","family":"Bode","given":"Lars","non-dropping-particle":"","parse-names":false,"suffix":""},{"dropping-particle":"","family":"Collado","given":"Maria Carmen","non-dropping-particle":"","parse-names":false,"suffix":""},{"dropping-particle":"","family":"Dettmer","given":"Amanda M.","non-dropping-particle":"","parse-names":false,"suffix":""},{"dropping-particle":"","family":"Field","given":"Catherine J.","non-dropping-particle":"","parse-names":false,"suffix":""},{"dropping-particle":"","family":"Guilfoyle","given":"Meagan","non-dropping-particle":"","parse-names":false,"suffix":""},{"dropping-particle":"","family":"Hinde","given":"Katie","non-dropping-particle":"","parse-names":false,"suffix":""},{"dropping-particle":"","family":"Korosi","given":"Aniko","non-dropping-particle":"","parse-names":false,"suffix":""},{"dropping-particle":"","family":"Lustermans","given":"Hellen","non-dropping-particle":"","parse-names":false,"suffix":""},{"dropping-particle":"","family":"Mohd Shukri","given":"Nurul Husna","non-dropping-particle":"","parse-names":false,"suffix":""},{"dropping-particle":"","family":"Moore","given":"Sophie E.","non-dropping-particle":"","parse-names":false,"suffix":""},{"dropping-particle":"","family":"Pundir","given":"Shikha","non-dropping-particle":"","parse-names":false,"suffix":""},{"dropping-particle":"","family":"Rodriguez","given":"Juan Miguel","non-dropping-particle":"","parse-names":false,"suffix":""},{"dropping-particle":"","family":"Slupsky","given":"Carolyn M.","non-dropping-particle":"","parse-names":false,"suffix":""},{"dropping-particle":"","family":"Turner","given":"Sarah","non-dropping-particle":"","parse-names":false,"suffix":""},{"dropping-particle":"","family":"Goudoever","given":"Johannes B.","non-dropping-particle":"van","parse-names":false,"suffix":""},{"dropping-particle":"","family":"Ziomkiewicz","given":"Anna","non-dropping-particle":"","parse-names":false,"suffix":""},{"dropping-particle":"","family":"Beijers","given":"Roseriet","non-dropping-particle":"","parse-names":false,"suffix":""}],"container-title":"Critical Reviews in Food Science and Nutrition","id":"ITEM-1","issue":"0","issued":{"date-parts":[["2022"]]},"page":"1-38","publisher":"Taylor &amp; Francis","title":"Human milk: From complex tailored nutrition to bioactive impact on child cognition and behavior","type":"article-journal","volume":"0"},"uris":["http://www.mendeley.com/documents/?uuid=1417f3a7-326a-40a1-b738-28041a889117"]}],"mendeley":{"formattedCitation":"[2]","plainTextFormattedCitation":"[2]","previouslyFormattedCitation":"[2]"},"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[2]</w:t>
      </w:r>
      <w:r w:rsidR="000701A0">
        <w:rPr>
          <w:rFonts w:ascii="Calibri" w:eastAsia="Calibri" w:hAnsi="Calibri" w:cs="Calibri"/>
          <w:sz w:val="24"/>
          <w:szCs w:val="24"/>
        </w:rPr>
        <w:fldChar w:fldCharType="end"/>
      </w:r>
      <w:r>
        <w:rPr>
          <w:rFonts w:ascii="Calibri" w:eastAsia="Calibri" w:hAnsi="Calibri" w:cs="Calibri"/>
          <w:sz w:val="24"/>
          <w:szCs w:val="24"/>
        </w:rPr>
        <w:t xml:space="preserve">. These can function to protect transferred </w:t>
      </w:r>
      <w:r>
        <w:rPr>
          <w:rFonts w:ascii="Calibri" w:eastAsia="Calibri" w:hAnsi="Calibri" w:cs="Calibri"/>
          <w:sz w:val="24"/>
          <w:szCs w:val="24"/>
        </w:rPr>
        <w:lastRenderedPageBreak/>
        <w:t>materials (e.g.</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{"citationItems":[{"id":"ITEM-1","itemData":{"DOI":"10.1111/1365-2435.12025","ISSN":"02698463","abstract":"Ejaculate substances are hugely diverse among and within species. The functional significance of this diversity has been little studied except for a few accessory gland proteins. These studies suggest that ejaculate components evolve mainly by sexual selection, that is, sperm competition, male-female co-evolution or by female choice for paternal investment. However, male benefits of protecting sperm from microbial harm, that is, antimicrobial ejaculate protection, has received little attention in the evolutionary literature, while it has been discussed in the human and livestock literature. Here, we examine in the common bedbug, Cimex lectularius, the two basic components of the antimicrobial ejaculate protection hypothesis: 1) microbes damage sperm cells and 2) antimicrobial ejaculate substances prevent such microbe-induced sperm damage. We found that environmental microbes, which are sexually transmitted in bedbugs, induce sperm mortality. Sperm mortality was high (increased 40% compared with controls without bacteria) and very rapid (within 10 min) in vitro. Consistent with the antimicrobial sperm protection hypothesis, a lysozyme dose equivalent to the amount of antibacterial lysozyme-like activity that is transferred in the seminal fluid during a single mating was sufficient to reduce sperm mortality to control levels. While this result is not necessarily predicted by the paternal investment hypothesis, it is plausible that female benefits of male immune substances may evolve under the male-female co-evolution hypothesis. We found that weekly physiological lysozyme doses equivalent to the observed lysozyme-like activity in seminal fluid benefit females to some extent, indicating that immune-active ejaculate substances may have a secondary gift function and may release females from a trade-off between reproduction and immunity. Lysozyme seems to stimulate early egg-laying above the female optimum and later cause earlier reproductive senescence, which is not consistent with the idea of an overall direct benefit but is consistent with the idea that males transfer manipulative substances to the females. Our data are consistent with antimicrobial sperm protection. They support the idea of a naturally selected origin of ejaculate components and provide a mechanistically well-defined pathway how sexual selection can affect ejaculate composition via antimicrobial sperm protection. As sperm and microbes frequently encounter each other in many species, antim…","author":[{"dropping-particle":"","family":"Otti","given":"Oliver","non-dropping-particle":"","parse-names":false,"suffix":""},{"dropping-particle":"","family":"Mctighe","given":"Aimee P.","non-dropping-particle":"","parse-names":false,"suffix":""},{"dropping-particle":"","family":"Reinhardt","given":"Klaus","non-dropping-particle":"","parse-names":false,"suffix":""}],"container-title":"Functional Ecology","id":"ITEM-1","issue":"1","issued":{"date-parts":[["2013"]]},"page":"219-226","title":"In vitro antimicrobial sperm protection by an ejaculate-like substance","type":"article-journal","volume":"27"},"uris":["http://www.mendeley.com/documents/?uuid=0de236f7-3d05-45ae-b824-e8007376bf9e"]}],"mendeley":{"formattedCitation":"[39]","plainTextFormattedCitation":"[39]","previouslyFormattedCitation":"[39]"},"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[39]</w:t>
      </w:r>
      <w:r w:rsidR="000701A0">
        <w:rPr>
          <w:rFonts w:ascii="Calibri" w:eastAsia="Calibri" w:hAnsi="Calibri" w:cs="Calibri"/>
          <w:sz w:val="24"/>
          <w:szCs w:val="24"/>
        </w:rPr>
        <w:fldChar w:fldCharType="end"/>
      </w:r>
      <w:r>
        <w:rPr>
          <w:rFonts w:ascii="Calibri" w:eastAsia="Calibri" w:hAnsi="Calibri" w:cs="Calibri"/>
          <w:sz w:val="24"/>
          <w:szCs w:val="24"/>
        </w:rPr>
        <w:t>) or to enhance the defense system of the recipient</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properties","type":"article-journal","volume":"8"},"uris":["http://www.mendeley.com/documents/?uuid=c62531f0-74bd-4ee6-bf18-2fc70316ef40"]},{"id":"ITEM-2","itemData":{"DOI":"10.1186/s11658-017-0042-4","ISSN":"16891392","PMID":"28717367","abstract":"Human milk is a complex fluid that has developed to satisfy the nutritional requirements of infants. In addition to proteins, lipids, carbohydrates and other biologically active components, breast milk contains a diverse microbiome that is presumed to colonize the infant gastrointestinal tract and a heterogeneous population of cells with unclear physiological roles and health implications. Noteworthy cellular components of breast milk include progenitor/stem cells. This review summarizes the current state of knowledge of breast milk cells, including leukocytes, epithelial cells, stem cells and potentially probiotic bacteria.","author":[{"dropping-particle":"","family":"Witkowska-Zimny","given":"Malgorzata","non-dropping-particle":"","parse-names":false,"suffix":""},{"dropping-particle":"","family":"Kaminska-El-Hassan","given":"Ewa","non-dropping-particle":"","parse-names":false,"suffix":""}],"container-title":"Cellular and Molecular Biology Letters","id":"ITEM-2","issue":"1","issued":{"date-parts":[["2017"]]},"page":"1-11","publisher":"Cellular &amp; Molecular Biology Letters","title":"Cells of human breast milk","type":"article-journal","volume":"22"},"uris":["http://www.mendeley.com/documents/?uuid=2f42f885-92ab-40de-bc11-5fd6218ba44b"]}],"mendeley":{"formattedCitation":"[20,40]","plainTextFormattedCitation":"[20,40]","previouslyFormattedCitation":"[20,40]"},"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[20,40]</w:t>
      </w:r>
      <w:r w:rsidR="000701A0">
        <w:rPr>
          <w:rFonts w:ascii="Calibri" w:eastAsia="Calibri" w:hAnsi="Calibri" w:cs="Calibri"/>
          <w:sz w:val="24"/>
          <w:szCs w:val="24"/>
        </w:rPr>
        <w:fldChar w:fldCharType="end"/>
      </w:r>
      <w:r>
        <w:rPr>
          <w:rFonts w:ascii="Calibri" w:eastAsia="Calibri" w:hAnsi="Calibri" w:cs="Calibri"/>
          <w:sz w:val="24"/>
          <w:szCs w:val="24"/>
        </w:rPr>
        <w:t>. When the social transfer is recurrent or sustained, the overall level of risk is especially high (e.g. placental viviparity can bring about problems like gestational diabetes when physiological control mechanisms are compromised</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{"citationItems":[{"id":"ITEM-1","itemData":{"DOI":"10.2337/dc07-s201","ISSN":"01495992","PMID":"17596457","author":[{"dropping-particle":"","family":"Buchanan","given":"Thomas A.","non-dropping-particle":"","parse-names":false,"suffix":""},{"dropping-particle":"","family":"Xiang","given":"Anny","non-dropping-particle":"","parse-names":false,"suffix":""},{"dropping-particle":"","family":"Kjos","given":"Siri L.","non-dropping-particle":"","parse-names":false,"suffix":""},{"dropping-particle":"","family":"Watanabe","given":"Richard","non-dropping-particle":"","parse-names":false,"suffix":""}],"container-title":"Diabetes Care","id":"ITEM-1","issue":"SUPPL. 2","issued":{"date-parts":[["2007"]]},"title":"What is gestational diabetes?","type":"article-journal","volume":"30"},"uris":["http://www.mendeley.com/documents/?uuid=f9953435-edbc-45d8-84c6-2131fd36e666"]}],"mendeley":{"formattedCitation":"[41]","plainTextFormattedCitation":"[41]","previouslyFormattedCitation":"[41]"},"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[41]</w:t>
      </w:r>
      <w:r w:rsidR="000701A0">
        <w:rPr>
          <w:rFonts w:ascii="Calibri" w:eastAsia="Calibri" w:hAnsi="Calibri" w:cs="Calibri"/>
          <w:sz w:val="24"/>
          <w:szCs w:val="24"/>
        </w:rPr>
        <w:fldChar w:fldCharType="end"/>
      </w:r>
      <w:r>
        <w:rPr>
          <w:rFonts w:ascii="Calibri" w:eastAsia="Calibri" w:hAnsi="Calibri" w:cs="Calibri"/>
          <w:sz w:val="24"/>
          <w:szCs w:val="24"/>
        </w:rPr>
        <w:t>), but it is typically balanced by high benefits and common interests between partners</w:t>
      </w:r>
      <w:r w:rsidR="00DD52BF">
        <w:rPr>
          <w:rFonts w:ascii="Calibri" w:eastAsia="Calibri" w:hAnsi="Calibri" w:cs="Calibri"/>
          <w:sz w:val="24"/>
          <w:szCs w:val="24"/>
        </w:rPr>
        <w:t xml:space="preserve">. </w:t>
      </w:r>
    </w:p>
    <w:p w14:paraId="00000024" w14:textId="307D659B"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Orthologous genes are often co-opted across vastly different lineages for use in social transfers either to ensure chemical stability and preservation, to transfer components, or to alter recipient physiology. Many molecular parallels can be found between proteins in </w:t>
      </w:r>
      <w:r>
        <w:rPr>
          <w:rFonts w:ascii="Calibri" w:eastAsia="Calibri" w:hAnsi="Calibri" w:cs="Calibri"/>
          <w:i/>
          <w:sz w:val="24"/>
          <w:szCs w:val="24"/>
        </w:rPr>
        <w:t>D</w:t>
      </w:r>
      <w:r w:rsidR="00A203AA">
        <w:rPr>
          <w:rFonts w:ascii="Calibri" w:eastAsia="Calibri" w:hAnsi="Calibri" w:cs="Calibri"/>
          <w:i/>
          <w:sz w:val="24"/>
          <w:szCs w:val="24"/>
        </w:rPr>
        <w:t>.</w:t>
      </w:r>
      <w:r>
        <w:rPr>
          <w:rFonts w:ascii="Calibri" w:eastAsia="Calibri" w:hAnsi="Calibri" w:cs="Calibri"/>
          <w:sz w:val="24"/>
          <w:szCs w:val="24"/>
        </w:rPr>
        <w:t xml:space="preserve"> </w:t>
      </w:r>
      <w:r>
        <w:rPr>
          <w:rFonts w:ascii="Calibri" w:eastAsia="Calibri" w:hAnsi="Calibri" w:cs="Calibri"/>
          <w:i/>
          <w:sz w:val="24"/>
          <w:szCs w:val="24"/>
        </w:rPr>
        <w:t>melanogaster</w:t>
      </w:r>
      <w:r>
        <w:rPr>
          <w:rFonts w:ascii="Calibri" w:eastAsia="Calibri" w:hAnsi="Calibri" w:cs="Calibri"/>
          <w:sz w:val="24"/>
          <w:szCs w:val="24"/>
        </w:rPr>
        <w:t xml:space="preserve">’s seminal fluid and the regurgitate transmitted mouth-to-mouth in </w:t>
      </w:r>
      <w:proofErr w:type="spellStart"/>
      <w:r w:rsidR="00A203AA" w:rsidRPr="00005C5B">
        <w:rPr>
          <w:rFonts w:ascii="Calibri" w:eastAsia="Calibri" w:hAnsi="Calibri" w:cs="Calibri"/>
          <w:i/>
          <w:sz w:val="24"/>
          <w:szCs w:val="24"/>
        </w:rPr>
        <w:t>Camponotus</w:t>
      </w:r>
      <w:proofErr w:type="spellEnd"/>
      <w:r w:rsidR="00A203AA" w:rsidRPr="00005C5B">
        <w:rPr>
          <w:rFonts w:ascii="Calibri" w:eastAsia="Calibri" w:hAnsi="Calibri" w:cs="Calibri"/>
          <w:i/>
          <w:sz w:val="24"/>
          <w:szCs w:val="24"/>
        </w:rPr>
        <w:t xml:space="preserve"> floridanus</w:t>
      </w:r>
      <w:r w:rsidR="00A203AA">
        <w:rPr>
          <w:rFonts w:ascii="Calibri" w:eastAsia="Calibri" w:hAnsi="Calibri" w:cs="Calibri"/>
          <w:sz w:val="24"/>
          <w:szCs w:val="24"/>
        </w:rPr>
        <w:t xml:space="preserve"> </w:t>
      </w:r>
      <w:r>
        <w:rPr>
          <w:rFonts w:ascii="Calibri" w:eastAsia="Calibri" w:hAnsi="Calibri" w:cs="Calibri"/>
          <w:sz w:val="24"/>
          <w:szCs w:val="24"/>
        </w:rPr>
        <w:t xml:space="preserve">ant colonies, including esterase-6/juvenile hormone esterase, serpins, serine proteases, </w:t>
      </w:r>
      <w:proofErr w:type="spellStart"/>
      <w:r>
        <w:rPr>
          <w:rFonts w:ascii="Calibri" w:eastAsia="Calibri" w:hAnsi="Calibri" w:cs="Calibri"/>
          <w:sz w:val="24"/>
          <w:szCs w:val="24"/>
        </w:rPr>
        <w:t>regucalcin</w:t>
      </w:r>
      <w:proofErr w:type="spellEnd"/>
      <w:r>
        <w:rPr>
          <w:rFonts w:ascii="Calibri" w:eastAsia="Calibri" w:hAnsi="Calibri" w:cs="Calibri"/>
          <w:sz w:val="24"/>
          <w:szCs w:val="24"/>
        </w:rPr>
        <w:t>, transferrin, lectins and some uncharacterized but orthologous proteins</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C","non-dropping-particle":"","parse-names":false,"suffix":""}],"container-title":"eLife","id":"ITEM-1","issued":{"date-parts":[["2021"]]},"page":"1-23","title":"Biomarkers in a socially exchanged fluid reflect colony maturity, behavior, and distributed metabolism","type":"article-journal","volume":"10"},"uris":["http://www.mendeley.com/documents/?uuid=78e92c84-909a-4cc0-995e-8ec8738cc270"]},{"id":"ITEM-2","itemData":{"DOI":"10.1098/rstb.2020.0072rstb20200072","ISSN":"14712970","PMID":"33070726","abstract":"Postcopulatory sexual selection (PCSS), comprised of sperm competition and cryptic female choice, has emerged as a widespread evolutionary force among polyandrous animals. There is abundant evidence that PCSS can shape the evolution of sperm. However, sperm are not the whole story: They are accompanied by seminal fluid substances that play many roles, including influencing PCSS. Foremost among seminal fluid models is Drosophila melanogaster, which displays ubiquitous polyandry, and exhibits intraspecific variation in a number of seminal fluid proteins (Sfps) that appear to modulate paternity share. Here, we first consolidate current information on the identities of D. melanogaster Sfps. Comparing between D. melanogaster and human seminal proteomes, we find evidence of similarities between many protein classes and individual proteins, including some D. melanogaster Sfp genes linked to PCSS, suggesting evolutionary conservation of broad-scale functions. We then review experimental evidence for the functions of D. melanogaster Sfps in PCSS and sexual conflict. We identify gaps in our current knowledge and areas for future research, including an enhanced identification of PCSS-related Sfps, their interactions with rival sperm and with females, the role of qualitative changes in Sfps and mechanisms of ejaculate tailoring. This article is part of the theme issue 'Fifty years of sperm competition'.","author":[{"dropping-particle":"","family":"Wigby","given":"Stuart","non-dropping-particle":"","parse-names":false,"suffix":""},{"dropping-particle":"","family":"Brown","given":"Nora C.","non-dropping-particle":"","parse-names":false,"suffix":""},{"dropping-particle":"","family":"Allen","given":"Sarah E.","non-dropping-particle":"","parse-names":false,"suffix":""},{"dropping-particle":"","family":"Misra","given":"Snigdha","non-dropping-particle":"","parse-names":false,"suffix":""},{"dropping-particle":"","family":"Sitnik","given":"Jessica L.","non-dropping-particle":"","parse-names":false,"suffix":""},{"dropping-particle":"","family":"Sepil","given":"Irem","non-dropping-particle":"","parse-names":false,"suffix":""},{"dropping-particle":"","family":"Clark","given":"Andrew G.","non-dropping-particle":"","parse-names":false,"suffix":""},{"dropping-particle":"","family":"Wolfner","given":"Mariana F.","non-dropping-particle":"","parse-names":false,"suffix":""}],"container-title":"Philosophical Transactions of the Royal Society B: Biological Sciences","id":"ITEM-2","issue":"1813","issued":{"date-parts":[["2020"]]},"title":"The Drosophila seminal proteome and its role in postcopulatory sexual selection: Drosophila seminal fluid proteins","type":"article-journal","volume":"375"},"uris":["http://www.mendeley.com/documents/?uuid=11fde914-00e3-4fdf-a5aa-c92c68520352"]}],"mendeley":{"formattedCitation":"[36,42]","plainTextFormattedCitation":"[36,42]","previouslyFormattedCitation":"[36,42]"},"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[36,42]</w:t>
      </w:r>
      <w:r w:rsidR="000701A0">
        <w:rPr>
          <w:rFonts w:ascii="Calibri" w:eastAsia="Calibri" w:hAnsi="Calibri" w:cs="Calibri"/>
          <w:sz w:val="24"/>
          <w:szCs w:val="24"/>
        </w:rPr>
        <w:fldChar w:fldCharType="end"/>
      </w:r>
      <w:r>
        <w:rPr>
          <w:rFonts w:ascii="Calibri" w:eastAsia="Calibri" w:hAnsi="Calibri" w:cs="Calibri"/>
          <w:sz w:val="24"/>
          <w:szCs w:val="24"/>
        </w:rPr>
        <w:t xml:space="preserve">. Even across distant taxa, molecular commonalities can be observed – the nutritive fluid that ants feed to their colony members has molecular commonalities with mammalian milk, namely the abundant proliferation protein CREG1, lipoproteins or fatty-acid binding proteins, and antioxidant enzymes like xanthine dehydrogenase and superoxide dismutase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{"citationItems":[{"id":"ITEM-1","itemData":{"DOI":"10.1371/journal.pone.0116710","ISSN":"19326203","PMID":"25693162","abstract":"In order to better understand the milk proteome and its changes from colostrum to mature milk, samples taken at seven time points in the first 9 days from 4 individual cows were analyzed using proteomic techniques. Both the similarity in changes from day 0 to day 9 in the quantitative milk proteome, and the differences in specific protein abundance, were observed among four cows. One third of the quantified proteins showed a significant decrease in concentration over the first 9 days after calving, especially in the immune proteins (as much as 40 fold). Three relative high abundant enzymes (XDH, LPL, and RNASE1) and cell division and proliferation protein (CREG1) may be involved in the maturation of the gastrointestinal tract. In addition, high correlations between proteins involved in complement and blood coagulation cascades illustrates the complex nature of biological interrelationships between milk proteins. The linear decrease of protease inhibitors and proteins involved in innate and adaptive immune system implies a protective role for protease inhibitor against degradation. In conclusion, the results found in this study not only improve our understanding of the role of colostrum in both host defense and development of the newborn calf but also provides guidance for the improvement of infant formula through better understanding of the complex interactions between milk proteins.","author":[{"dropping-particle":"","family":"Zhang","given":"Lina","non-dropping-particle":"","parse-names":false,"suffix":""},{"dropping-particle":"","family":"Boeren","given":"Sjef","non-dropping-particle":"","parse-names":false,"suffix":""},{"dropping-particle":"","family":"Hageman","given":"Jos A.","non-dropping-particle":"","parse-names":false,"suffix":""},{"dropping-particle":"","family":"Hooijdonk","given":"Toon","non-dropping-particle":"Van","parse-names":false,"suffix":""},{"dropping-particle":"","family":"Vervoort","given":"Jacques","non-dropping-particle":"","parse-names":false,"suffix":""},{"dropping-particle":"","family":"Hettinga","given":"Kasper","non-dropping-particle":"","parse-names":false,"suffix":""}],"container-title":"PLoS ONE","id":"ITEM-1","issue":"2","issued":{"date-parts":[["2015"]]},"page":"1-19","title":"Bovine milk proteome in the first 9 days: Protein interactions in maturation of the immune and digestive system of the newborn","type":"article-journal","volume":"10"},"uris":["http://www.mendeley.com/documents/?uuid=90b61202-8360-4bce-a882-a71d4e4ec4ef"]},{"id":"ITEM-2","itemData":{"DOI":"10.7554/elife.74005","ISSN":"2050084X","PMID":"34725037","abstract":"In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C","non-dropping-particle":"","parse-names":false,"suffix":""}],"container-title":"eLife","id":"ITEM-2","issued":{"date-parts":[["2021"]]},"page":"1-23","title":"Biomarkers in a socially exchanged fluid reflect colony maturity, behavior, and distributed metabolism","type":"article-journal","volume":"10"},"uris":["http://www.mendeley.com/documents/?uuid=78e92c84-909a-4cc0-995e-8ec8738cc270"]}],"mendeley":{"formattedCitation":"[36,43]","plainTextFormattedCitation":"[36,43]","previouslyFormattedCitation":"[36,43]"},"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[36,43]</w:t>
      </w:r>
      <w:r w:rsidR="000701A0">
        <w:rPr>
          <w:rFonts w:ascii="Calibri" w:eastAsia="Calibri" w:hAnsi="Calibri" w:cs="Calibri"/>
          <w:sz w:val="24"/>
          <w:szCs w:val="24"/>
        </w:rPr>
        <w:fldChar w:fldCharType="end"/>
      </w:r>
      <w:r>
        <w:rPr>
          <w:rFonts w:ascii="Calibri" w:eastAsia="Calibri" w:hAnsi="Calibri" w:cs="Calibri"/>
          <w:sz w:val="24"/>
          <w:szCs w:val="24"/>
        </w:rPr>
        <w:t xml:space="preserve">. </w:t>
      </w:r>
    </w:p>
    <w:p w14:paraId="00000025" w14:textId="55AFB184"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An important class of secondary components in socially transferred materials are stabilizing molecules enabling the transfer of other molecules. Many of these may be convergently present in socially transferred materials across lineages, revealing that similar molecular pathways can be co-opted repeatedly during the course of evolution. For example, protein families involved in RNA or lipid transport, or antioxidant activity, have been found across many socially transferred materials. In honey bee royal jelly, MRJP-3 protein plays a key role in concentrating, stabilizing, and enhancing RNA bioavailability, facilitating social immunity </w:t>
      </w:r>
      <w:r>
        <w:rPr>
          <w:rFonts w:ascii="Calibri" w:eastAsia="Calibri" w:hAnsi="Calibri" w:cs="Calibri"/>
          <w:sz w:val="24"/>
          <w:szCs w:val="24"/>
        </w:rPr>
        <w:lastRenderedPageBreak/>
        <w:t>and signaling among bees</w:t>
      </w:r>
      <w:r w:rsidR="004875C1">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{"citationItems":[{"id":"ITEM-1","itemData":{"DOI":"10.1016/j.molcel.2019.03.010","ISSN":"10974164","PMID":"31051140","abstract":"Honeybees share RNA between individuals through secretion and ingestion of worker and royal jellies. Maori et al. identify a jelly factor, MRJP-3, that forms extracellular ribonucleoprotein granules that concentrate, protect, and enhance RNA uptake. They propose that MRJP-3 facilitates RNA transfer that drives social immunity and signaling among bees.","author":[{"dropping-particle":"","family":"Maori","given":"Eyal","non-dropping-particle":"","parse-names":false,"suffix":""},{"dropping-particle":"","family":"Navarro","given":"Isabela Cunha","non-dropping-particle":"","parse-names":false,"suffix":""},{"dropping-particle":"","family":"Boncristiani","given":"Humberto","non-dropping-particle":"","parse-names":false,"suffix":""},{"dropping-particle":"","family":"Seilly","given":"David J.","non-dropping-particle":"","parse-names":false,"suffix":""},{"dropping-particle":"","family":"Rudolph","given":"Konrad Ludwig Moritz","non-dropping-particle":"","parse-names":false,"suffix":""},{"dropping-particle":"","family":"Sapetschnig","given":"Alexandra","non-dropping-particle":"","parse-names":false,"suffix":""},{"dropping-particle":"","family":"Lin","given":"Chi Chuan","non-dropping-particle":"","parse-names":false,"suffix":""},{"dropping-particle":"","family":"Ladbury","given":"John Edward","non-dropping-particle":"","parse-names":false,"suffix":""},{"dropping-particle":"","family":"Evans","given":"Jay Daniel","non-dropping-particle":"","parse-names":false,"suffix":""},{"dropping-particle":"","family":"Heeney","given":"Jonathan Luke","non-dropping-particle":"","parse-names":false,"suffix":""},{"dropping-particle":"","family":"Miska","given":"Eric Alexander","non-dropping-particle":"","parse-names":false,"suffix":""}],"container-title":"Molecular Cell","id":"ITEM-1","issue":"3","issued":{"date-parts":[["2019"]]},"page":"598-608.e6","publisher":"Elsevier Inc.","title":"A Secreted RNA Binding Protein Forms RNA-Stabilizing Granules in the Honeybee Royal Jelly","type":"article-journal","volume":"74"},"uris":["http://www.mendeley.com/documents/?uuid=7bd43326-50a3-4639-899a-b7e96e119fa1"]}],"mendeley":{"formattedCitation":"[44]","plainTextFormattedCitation":"[44]","previouslyFormattedCitation":"[44]"},"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[44]</w:t>
      </w:r>
      <w:r w:rsidR="000701A0">
        <w:rPr>
          <w:rFonts w:ascii="Calibri" w:eastAsia="Calibri" w:hAnsi="Calibri" w:cs="Calibri"/>
          <w:sz w:val="24"/>
          <w:szCs w:val="24"/>
        </w:rPr>
        <w:fldChar w:fldCharType="end"/>
      </w:r>
      <w:r>
        <w:rPr>
          <w:rFonts w:ascii="Calibri" w:eastAsia="Calibri" w:hAnsi="Calibri" w:cs="Calibri"/>
          <w:sz w:val="24"/>
          <w:szCs w:val="24"/>
        </w:rPr>
        <w:t xml:space="preserve">. In an even more complex case, </w:t>
      </w:r>
      <w:proofErr w:type="spellStart"/>
      <w:r w:rsidR="00A203AA" w:rsidRPr="00005C5B">
        <w:rPr>
          <w:rFonts w:ascii="Calibri" w:eastAsia="Calibri" w:hAnsi="Calibri" w:cs="Calibri"/>
          <w:i/>
          <w:sz w:val="24"/>
          <w:szCs w:val="24"/>
        </w:rPr>
        <w:t>Plataspidae</w:t>
      </w:r>
      <w:proofErr w:type="spellEnd"/>
      <w:r w:rsidR="00A203AA">
        <w:rPr>
          <w:rFonts w:ascii="Calibri" w:eastAsia="Calibri" w:hAnsi="Calibri" w:cs="Calibri"/>
          <w:sz w:val="24"/>
          <w:szCs w:val="24"/>
        </w:rPr>
        <w:t xml:space="preserve"> </w:t>
      </w:r>
      <w:r>
        <w:rPr>
          <w:rFonts w:ascii="Calibri" w:eastAsia="Calibri" w:hAnsi="Calibri" w:cs="Calibri"/>
          <w:sz w:val="24"/>
          <w:szCs w:val="24"/>
        </w:rPr>
        <w:t>stinkbug females deliver essential symbionts to offspring via capsules laid simultaneously with the eggs, and a specific protein is responsible for stabilizing the symbiont in them</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{"citationItems":[{"id":"ITEM-1","itemData":{"DOI":"10.1073/pnas.2103957118","ISSN":"10916490","PMID":"34161284","abstract":"Microbial symbioses significantly contribute to diverse organisms, where long-lasting associations tend to result in symbiont genome erosion, uncultivability, extinction, and replacement. How such inherently deteriorating symbiosis can be harnessed to stable partnership is of general evolutionary interest. Here, we report the discovery of a host protein essential for sustaining symbiosis. Plataspid stinkbugs obligatorily host an uncultivable and genome-reduced gut symbiont, Ishikawaella. Upon oviposition, females deposit “capsules” for symbiont delivery to offspring. Within the capsules, the fragile symbiotic bacteria survive the harsh conditions outside the host until acquired by newborn nymphs to establish vertical transmission. We identified a single protein dominating the capsule content, which is massively secreted by female-specific intestinal organs, embedding the symbiont cells, and packaged into the capsules. Knockdown of the protein resulted in symbiont degeneration, arrested capsule production, symbiont transmission failure, and retarded nymphal growth, unveiling its essential function for ensuring symbiont survival and vertical transmission. The protein originated from a lineage of odorant-binding protein-like multigene family, shedding light on the origin of evolutionary novelty regarding symbiosis. Experimental suppression of capsule production extended the female’s lifespan, uncovering a substantial cost for maintaining symbiosis. In addition to the host’s guardian protein, the symbiont’s molecular chaperone, GroEL, was overproduced in the capsules, highlighting that the symbiont’s eroding functionality is compensated for by stabilizer molecules of host and symbiont origins. Our finding provides insight into how intimate host–symbiont associations can be maintained over evolutionary time despite the symbiont’s potential vulnerability to degeneration and malfunctioning.","author":[{"dropping-particle":"","family":"Koga","given":"Ryuichi","non-dropping-particle":"","parse-names":false,"suffix":""},{"dropping-particle":"","family":"Tanahashi","given":"Masahiko","non-dropping-particle":"","parse-names":false,"suffix":""},{"dropping-particle":"","family":"Nikoh","given":"Naruo","non-dropping-particle":"","parse-names":false,"suffix":""},{"dropping-particle":"","family":"Hosokawa","given":"Takahiro","non-dropping-particle":"","parse-names":false,"suffix":""},{"dropping-particle":"","family":"Meng","given":"Xian Ying","non-dropping-particle":"","parse-names":false,"suffix":""},{"dropping-particle":"","family":"Moriyama","given":"Minoru","non-dropping-particle":"","parse-names":false,"suffix":""},{"dropping-particle":"","family":"Fukatsu","given":"Takema","non-dropping-particle":"","parse-names":false,"suffix":""}],"container-title":"Proceedings of the National Academy of Sciences of the United States of America","id":"ITEM-1","issue":"25","issued":{"date-parts":[["2021"]]},"page":"1-9","title":"Host’s guardian protein counters degenerative symbiont evolution","type":"article-journal","volume":"118"},"uris":["http://www.mendeley.com/documents/?uuid=3479a64e-ce6b-4374-94bb-b7b96b3954d9"]}],"mendeley":{"formattedCitation":"[45]","plainTextFormattedCitation":"[45]","previouslyFormattedCitation":"[45]"},"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[45]</w:t>
      </w:r>
      <w:r w:rsidR="000701A0">
        <w:rPr>
          <w:rFonts w:ascii="Calibri" w:eastAsia="Calibri" w:hAnsi="Calibri" w:cs="Calibri"/>
          <w:sz w:val="24"/>
          <w:szCs w:val="24"/>
        </w:rPr>
        <w:fldChar w:fldCharType="end"/>
      </w:r>
      <w:r>
        <w:rPr>
          <w:rFonts w:ascii="Calibri" w:eastAsia="Calibri" w:hAnsi="Calibri" w:cs="Calibri"/>
          <w:sz w:val="24"/>
          <w:szCs w:val="24"/>
        </w:rPr>
        <w:t xml:space="preserve">. </w:t>
      </w:r>
      <w:r w:rsidR="000701A0">
        <w:rPr>
          <w:rFonts w:ascii="Calibri" w:eastAsia="Calibri" w:hAnsi="Calibri" w:cs="Calibri"/>
          <w:sz w:val="24"/>
          <w:szCs w:val="24"/>
        </w:rPr>
        <w:t>Interestingly, t</w:t>
      </w:r>
      <w:r>
        <w:rPr>
          <w:rFonts w:ascii="Calibri" w:eastAsia="Calibri" w:hAnsi="Calibri" w:cs="Calibri"/>
          <w:sz w:val="24"/>
          <w:szCs w:val="24"/>
        </w:rPr>
        <w:t xml:space="preserve">he protein </w:t>
      </w:r>
      <w:proofErr w:type="spellStart"/>
      <w:r>
        <w:rPr>
          <w:rFonts w:ascii="Calibri" w:eastAsia="Calibri" w:hAnsi="Calibri" w:cs="Calibri"/>
          <w:sz w:val="24"/>
          <w:szCs w:val="24"/>
        </w:rPr>
        <w:t>tetraspanin</w:t>
      </w:r>
      <w:proofErr w:type="spellEnd"/>
      <w:r>
        <w:rPr>
          <w:rFonts w:ascii="Calibri" w:eastAsia="Calibri" w:hAnsi="Calibri" w:cs="Calibri"/>
          <w:sz w:val="24"/>
          <w:szCs w:val="24"/>
        </w:rPr>
        <w:t xml:space="preserve"> is found in most socially transferred materials studied so far. This protein is a marker of exosomes (extracellular vesicles)</w:t>
      </w:r>
      <w:r w:rsidR="000701A0">
        <w:rPr>
          <w:rFonts w:ascii="Calibri" w:eastAsia="Calibri" w:hAnsi="Calibri" w:cs="Calibri"/>
          <w:sz w:val="24"/>
          <w:szCs w:val="24"/>
        </w:rPr>
        <w:t xml:space="preserve">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{"citationItems":[{"id":"ITEM-1","itemData":{"DOI":"10.3389/fimmu.2014.00442","ISSN":"16643224","PMID":"25278937","abstract":"Extracellular vesicles (EVs) represent a novel mechanism of intercellular communication as vehicles for intercellular transfer of functional membrane and cytosolic proteins, lipids, and RNAs. Microvesicles, ectosomes, shedding vesicles, microparticles, and exosomes are the most common terms to refer to the different kinds of EVs based on their origin, composition, size, and density. Exosomes have an endosomal origin and are released by many different cell types, participating in different physiological and/or pathological processes. Depending on their origin, they can alter the fate of recipient cells according to the information transferred. In the last two decades, EVs have become the focus of many studies because of their putative use as non-invasive biomarkers and their potential in bioengineering and clinical applications. In order to exploit this ability of EVs many aspects of their biology should be deciphered. Here, we review the mechanisms involved in EV biogenesis, assembly, recruitment of selected proteins, and genetic material as well as the uptake mechanisms by target cells in an effort to understand EV functions and their utility in clinical applications. In these contexts, the role of proteins from the tetraspanin superfamily, which are among the most abundant membrane proteins of EVs, will be highlighted.","author":[{"dropping-particle":"","family":"Andreu","given":"Zoraida","non-dropping-particle":"","parse-names":false,"suffix":""},{"dropping-particle":"","family":"Yáñez-Mó","given":"María","non-dropping-particle":"","parse-names":false,"suffix":""}],"container-title":"Frontiers in Immunology","id":"ITEM-1","issue":"SEP","issued":{"date-parts":[["2014"]]},"page":"1-12","title":"Tetraspanins in extracellular vesicle formation and function","type":"article-journal","volume":"5"},"uris":["http://www.mendeley.com/documents/?uuid=903ef5a5-940d-4e09-8aa2-16525f0a28aa"]}],"mendeley":{"formattedCitation":"[46]","plainTextFormattedCitation":"[46]","previouslyFormattedCitation":"[46]"},"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[46]</w:t>
      </w:r>
      <w:r w:rsidR="000701A0">
        <w:rPr>
          <w:rFonts w:ascii="Calibri" w:eastAsia="Calibri" w:hAnsi="Calibri" w:cs="Calibri"/>
          <w:sz w:val="24"/>
          <w:szCs w:val="24"/>
        </w:rPr>
        <w:fldChar w:fldCharType="end"/>
      </w:r>
      <w:r>
        <w:rPr>
          <w:rFonts w:ascii="Calibri" w:eastAsia="Calibri" w:hAnsi="Calibri" w:cs="Calibri"/>
          <w:sz w:val="24"/>
          <w:szCs w:val="24"/>
        </w:rPr>
        <w:t xml:space="preserve">, a major mode of cargo transmission between the cells of a multicellular organisms. </w:t>
      </w:r>
      <w:proofErr w:type="spellStart"/>
      <w:r>
        <w:rPr>
          <w:rFonts w:ascii="Calibri" w:eastAsia="Calibri" w:hAnsi="Calibri" w:cs="Calibri"/>
          <w:sz w:val="24"/>
          <w:szCs w:val="24"/>
        </w:rPr>
        <w:t>Tetraspanin’s</w:t>
      </w:r>
      <w:proofErr w:type="spellEnd"/>
      <w:r>
        <w:rPr>
          <w:rFonts w:ascii="Calibri" w:eastAsia="Calibri" w:hAnsi="Calibri" w:cs="Calibri"/>
          <w:sz w:val="24"/>
          <w:szCs w:val="24"/>
        </w:rPr>
        <w:t xml:space="preserve"> presence across social transfers indicates that exosomes have likely been co-opted from use in within-individual physiological processes to be used in across-individual physiological processes.</w:t>
      </w:r>
    </w:p>
    <w:p w14:paraId="00000026" w14:textId="5AAD065B"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Finally, although current studies mostly focus on the overall composition of socially transferred materials or the functions of specific components, it is likely that quantitative variability in composition is equally important and selected for. Many socially transferred materials seem to share similar response dynamics: their composition changes with the social and environmental context and individual condition</w:t>
      </w:r>
      <w:r w:rsidR="000701A0">
        <w:rPr>
          <w:rFonts w:ascii="Calibri" w:eastAsia="Calibri" w:hAnsi="Calibri" w:cs="Calibri"/>
          <w:sz w:val="24"/>
          <w:szCs w:val="24"/>
        </w:rPr>
        <w:t xml:space="preserve"> (e.g. </w:t>
      </w:r>
      <w:r w:rsidR="000701A0">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{"citationItems":[{"id":"ITEM-1","itemData":{"DOI":"10.3390/nu10091194","ISBN":"6499234087","ISSN":"20726643","PMID":"30200404","abstract":"Male and female infants respond differentially to environmental stimuli, with different growth and neurodevelopmental trajectories. Male infants are more likely to be disadvantaged when subjected to adversity and show a higher risk of perinatal complications. However, the underlying causes of this sex-bias are not well defined and optimising the early life nutritional care may be necessary to minimise the “male disadvantage” that may be experienced early in life. Experimental models have demonstrated that animal milk composition differs according to offspring sex, suggesting that the tailoring of early life nutrition may be one mechanism to maximise health protection and development to infants of both sexes. However, evidence for a sex-specificity in human milk composition is limited and conflicting, with studies documenting higher milk energy content for either male or female infants. These data show sex differences, however, there has been limited compositional analysis of the current data nor strategies proposed for how sex-specific compositional differences in early life nutrition may be used to improve infant health. The present narrative review highlights that an improved understanding of sex-specific human milk composition is essential for promoting optimal infant growth and development.","author":[{"dropping-particle":"","family":"Galante","given":"Laura","non-dropping-particle":"","parse-names":false,"suffix":""},{"dropping-particle":"","family":"Milan","given":"Amber M.","non-dropping-particle":"","parse-names":false,"suffix":""},{"dropping-particle":"","family":"Reynolds","given":"Clare M.","non-dropping-particle":"","parse-names":false,"suffix":""},{"dropping-particle":"","family":"Cameron-Smith","given":"David","non-dropping-particle":"","parse-names":false,"suffix":""},{"dropping-particle":"","family":"Vickers","given":"Mark H.","non-dropping-particle":"","parse-names":false,"suffix":""},{"dropping-particle":"","family":"Pundir","given":"Shikha","non-dropping-particle":"","parse-names":false,"suffix":""}],"container-title":"Nutrients","id":"ITEM-1","issue":"9","issued":{"date-parts":[["2018"]]},"page":"1-11","title":"Sex-specific human milk composition: The role of infant sex in determining early life nutrition","type":"article-journal","volume":"10"},"uris":["http://www.mendeley.com/documents/?uuid=68a061fd-c854-4e9b-9f4e-6cea27f8fcdb"]},{"id":"ITEM-2","itemData":{"DOI":"10.1073/pnas.1906149116","ISSN":"10916490","PMID":"31431535","abstract":"Sperm competition favors large, costly ejaculates, and theory predicts the evolution of allocation strategies that enable males to plastically tailor ejaculate expenditure to sperm competition threat. While greater sperm transfer in response to a perceived increase in the risk of sperm competition is well-supported, we have a poor understanding ofwhether males (i) respond to changes in perceived intensity of sperm competition, (ii) use the same allocation rules for sperm and seminal fluid, and (iii) experience changes in current and future reproductive performance as a result of ejaculate compositional changes. Combining quantitative proteomics with fluorescent sperm labeling, we show that Drosophila melanogaster males exercise independent control over the transfer of sperm and seminal fluid proteins (SFPs) under different levels of male-male competition. While sperm transfer peaks at low competition, consistent with some theoretical predictions based on sperm competition intensity, the abundance of transferred SFPs generally increases at high competition levels. However, we find that clusters of SFPs vary in the directionality and sensitivity of their response to competition, promoting compositional change in seminal fluid. By tracking the degree of decline inmale mating probability and offspring production across successive matings, we provide evidence that ejaculate compositional change represents an adaptive response to current spermcompetition, but one that comes at a cost to future mating performance. Our work reveals a previously unknown divergence in ejaculate component allocation rules, exposes downstream costs of elevated ejaculate investment, and ultimately suggests a central role for ejaculate compositional plasticity in sexual selection.","author":[{"dropping-particle":"","family":"Hopkins","given":"Ben R.","non-dropping-particle":"","parse-names":false,"suffix":""},{"dropping-particle":"","family":"Sepil","given":"Irem","non-dropping-particle":"","parse-names":false,"suffix":""},{"dropping-particle":"","family":"Thézénas","given":"Marie Laëtitia","non-dropping-particle":"","parse-names":false,"suffix":""},{"dropping-particle":"","family":"Craig","given":"James F.","non-dropping-particle":"","parse-names":false,"suffix":""},{"dropping-particle":"","family":"Miller","given":"Thomas","non-dropping-particle":"","parse-names":false,"suffix":""},{"dropping-particle":"","family":"Charles","given":"Philip D.","non-dropping-particle":"","parse-names":false,"suffix":""},{"dropping-particle":"","family":"Fischer","given":"Roman","non-dropping-particle":"","parse-names":false,"suffix":""},{"dropping-particle":"","family":"Kessler","given":"Benedikt M.","non-dropping-particle":"","parse-names":false,"suffix":""},{"dropping-particle":"","family":"Bretman","given":"Amanda","non-dropping-particle":"","parse-names":false,"suffix":""},{"dropping-particle":"","family":"Pizzari","given":"Tommaso","non-dropping-particle":"","parse-names":false,"suffix":""},{"dropping-particle":"","family":"Wigby","given":"Stuart","non-dropping-particle":"","parse-names":false,"suffix":""}],"container-title":"Proceedings of the National Academy of Sciences of the United States of America","id":"ITEM-2","issue":"36","issued":{"date-parts":[["2019"]]},"page":"17925-17933","title":"Divergent allocation of sperm and the seminal proteome along a competition gradient in Drosophila melanogaster","type":"article-journal","volume":"116"},"uris":["http://www.mendeley.com/documents/?uuid=ba70ca19-9535-4813-8d62-ca123e086368"]},{"id":"ITEM-3","itemData":{"author":[{"dropping-particle":"","family":"Muriel","given":"Jaime","non-dropping-particle":"","parse-names":false,"suffix":""},{"dropping-particle":"","family":"Muriel","given":"Jaime","non-dropping-particle":"","parse-names":false,"suffix":""}],"container-title":"Behavioral Ecology and Sociobiology","id":"ITEM-3","issue":"160","issued":{"date-parts":[["2019"]]},"page":"1-12","title":"Age-related patterns of yolk androgen deposition are consistent with adaptive brood reduction in spotless starlings","type":"article-journal","volume":"73"},"uris":["http://www.mendeley.com/documents/?uuid=0563496f-ef04-42c6-a96a-cf095b30b30b"]}],"mendeley":{"formattedCitation":"[47–49]","plainTextFormattedCitation":"[47–49]","previouslyFormattedCitation":"[47–49]"},"properties":{"noteIndex":0},"schema":"https://github.com/citation-style-language/schema/raw/master/csl-citation.json"}</w:instrText>
      </w:r>
      <w:r w:rsidR="000701A0">
        <w:rPr>
          <w:rFonts w:ascii="Calibri" w:eastAsia="Calibri" w:hAnsi="Calibri" w:cs="Calibri"/>
          <w:sz w:val="24"/>
          <w:szCs w:val="24"/>
        </w:rPr>
        <w:fldChar w:fldCharType="separate"/>
      </w:r>
      <w:r w:rsidR="00665AE6" w:rsidRPr="00665AE6">
        <w:rPr>
          <w:rFonts w:ascii="Calibri" w:eastAsia="Calibri" w:hAnsi="Calibri" w:cs="Calibri"/>
          <w:noProof/>
          <w:sz w:val="24"/>
          <w:szCs w:val="24"/>
        </w:rPr>
        <w:t>[47–49]</w:t>
      </w:r>
      <w:r w:rsidR="000701A0">
        <w:rPr>
          <w:rFonts w:ascii="Calibri" w:eastAsia="Calibri" w:hAnsi="Calibri" w:cs="Calibri"/>
          <w:sz w:val="24"/>
          <w:szCs w:val="24"/>
        </w:rPr>
        <w:fldChar w:fldCharType="end"/>
      </w:r>
      <w:r w:rsidR="000701A0">
        <w:rPr>
          <w:rFonts w:ascii="Calibri" w:eastAsia="Calibri" w:hAnsi="Calibri" w:cs="Calibri"/>
          <w:sz w:val="24"/>
          <w:szCs w:val="24"/>
        </w:rPr>
        <w:t>)</w:t>
      </w:r>
      <w:r>
        <w:rPr>
          <w:rFonts w:ascii="Calibri" w:eastAsia="Calibri" w:hAnsi="Calibri" w:cs="Calibri"/>
          <w:sz w:val="24"/>
          <w:szCs w:val="24"/>
        </w:rPr>
        <w:t xml:space="preserve">. In addition to donor-induced plasticity in the socially transferred materials, it is likely that receivers’ responses are equally plastic– though so far, the receiver side of these transfers has received very little study. The constant evolutionary balance between cooperation and conflict between partners can push socially transferred materials to evolve to be increasingly complex, making them potent </w:t>
      </w:r>
      <w:r w:rsidR="00DA5330">
        <w:rPr>
          <w:rFonts w:ascii="Calibri" w:eastAsia="Calibri" w:hAnsi="Calibri" w:cs="Calibri"/>
          <w:sz w:val="24"/>
          <w:szCs w:val="24"/>
        </w:rPr>
        <w:t>driver</w:t>
      </w:r>
      <w:r w:rsidR="007C7743">
        <w:rPr>
          <w:rFonts w:ascii="Calibri" w:eastAsia="Calibri" w:hAnsi="Calibri" w:cs="Calibri"/>
          <w:sz w:val="24"/>
          <w:szCs w:val="24"/>
        </w:rPr>
        <w:t>s</w:t>
      </w:r>
      <w:r w:rsidR="00DA5330">
        <w:rPr>
          <w:rFonts w:ascii="Calibri" w:eastAsia="Calibri" w:hAnsi="Calibri" w:cs="Calibri"/>
          <w:sz w:val="24"/>
          <w:szCs w:val="24"/>
        </w:rPr>
        <w:t xml:space="preserve"> </w:t>
      </w:r>
      <w:r w:rsidR="007C7743">
        <w:rPr>
          <w:rFonts w:ascii="Calibri" w:eastAsia="Calibri" w:hAnsi="Calibri" w:cs="Calibri"/>
          <w:sz w:val="24"/>
          <w:szCs w:val="24"/>
        </w:rPr>
        <w:t xml:space="preserve">of </w:t>
      </w:r>
      <w:r>
        <w:rPr>
          <w:rFonts w:ascii="Calibri" w:eastAsia="Calibri" w:hAnsi="Calibri" w:cs="Calibri"/>
          <w:sz w:val="24"/>
          <w:szCs w:val="24"/>
        </w:rPr>
        <w:t xml:space="preserve">evolution (see Figure 2 for </w:t>
      </w:r>
      <w:r w:rsidR="00FD1CBF">
        <w:rPr>
          <w:rFonts w:ascii="Calibri" w:eastAsia="Calibri" w:hAnsi="Calibri" w:cs="Calibri"/>
          <w:sz w:val="24"/>
          <w:szCs w:val="24"/>
        </w:rPr>
        <w:t xml:space="preserve">lactation as </w:t>
      </w:r>
      <w:r>
        <w:rPr>
          <w:rFonts w:ascii="Calibri" w:eastAsia="Calibri" w:hAnsi="Calibri" w:cs="Calibri"/>
          <w:sz w:val="24"/>
          <w:szCs w:val="24"/>
        </w:rPr>
        <w:t>a major example of this).</w:t>
      </w:r>
    </w:p>
    <w:p w14:paraId="00000027" w14:textId="63FA6218" w:rsidR="006E0764" w:rsidRDefault="000B3769">
      <w:pPr>
        <w:pStyle w:val="Heading3"/>
        <w:rPr>
          <w:b/>
        </w:rPr>
      </w:pPr>
      <w:r>
        <w:rPr>
          <w:b/>
        </w:rPr>
        <w:t xml:space="preserve">Table 1 (next page): </w:t>
      </w:r>
      <w:r w:rsidR="003A230E">
        <w:rPr>
          <w:b/>
        </w:rPr>
        <w:t>Molecular c</w:t>
      </w:r>
      <w:r>
        <w:rPr>
          <w:b/>
        </w:rPr>
        <w:t>ommonalities across socially transferred materials.</w:t>
      </w:r>
    </w:p>
    <w:p w14:paraId="00000028" w14:textId="7DFD32EA" w:rsidR="006E0764" w:rsidRPr="00005C5B" w:rsidRDefault="000B3769">
      <w:pPr>
        <w:spacing w:after="240" w:line="480" w:lineRule="auto"/>
        <w:rPr>
          <w:rFonts w:ascii="Calibri" w:eastAsia="Calibri" w:hAnsi="Calibri" w:cs="Calibri"/>
          <w:i/>
          <w:color w:val="434343"/>
          <w:sz w:val="24"/>
          <w:szCs w:val="24"/>
        </w:rPr>
      </w:pPr>
      <w:r>
        <w:rPr>
          <w:rFonts w:ascii="Calibri" w:eastAsia="Calibri" w:hAnsi="Calibri" w:cs="Calibri"/>
          <w:i/>
          <w:color w:val="434343"/>
          <w:sz w:val="24"/>
          <w:szCs w:val="24"/>
        </w:rPr>
        <w:t>The composition of socially transferred material has evolved convergently in different socially transferred materials and across taxa</w:t>
      </w:r>
      <w:r w:rsidR="0011445D">
        <w:rPr>
          <w:rFonts w:ascii="Calibri" w:eastAsia="Calibri" w:hAnsi="Calibri" w:cs="Calibri"/>
          <w:i/>
          <w:color w:val="434343"/>
          <w:sz w:val="24"/>
          <w:szCs w:val="24"/>
        </w:rPr>
        <w:t>. We cite s</w:t>
      </w:r>
      <w:r>
        <w:rPr>
          <w:rFonts w:ascii="Calibri" w:eastAsia="Calibri" w:hAnsi="Calibri" w:cs="Calibri"/>
          <w:i/>
          <w:color w:val="434343"/>
          <w:sz w:val="24"/>
          <w:szCs w:val="24"/>
        </w:rPr>
        <w:t xml:space="preserve">elected examples </w:t>
      </w:r>
      <w:r w:rsidR="0011445D">
        <w:rPr>
          <w:rFonts w:ascii="Calibri" w:eastAsia="Calibri" w:hAnsi="Calibri" w:cs="Calibri"/>
          <w:i/>
          <w:color w:val="434343"/>
          <w:sz w:val="24"/>
          <w:szCs w:val="24"/>
        </w:rPr>
        <w:t xml:space="preserve">from vertebrates </w:t>
      </w:r>
      <w:r w:rsidR="0011445D">
        <w:rPr>
          <w:rFonts w:ascii="Calibri" w:eastAsia="Calibri" w:hAnsi="Calibri" w:cs="Calibri"/>
          <w:i/>
          <w:color w:val="434343"/>
          <w:sz w:val="24"/>
          <w:szCs w:val="24"/>
        </w:rPr>
        <w:lastRenderedPageBreak/>
        <w:t xml:space="preserve">and invertebrates emphasizing known commonalities, and </w:t>
      </w:r>
      <w:r w:rsidR="003410BA">
        <w:rPr>
          <w:rFonts w:ascii="Calibri" w:eastAsia="Calibri" w:hAnsi="Calibri" w:cs="Calibri"/>
          <w:i/>
          <w:color w:val="434343"/>
          <w:sz w:val="24"/>
          <w:szCs w:val="24"/>
        </w:rPr>
        <w:t>we encourage</w:t>
      </w:r>
      <w:r w:rsidR="0011445D">
        <w:rPr>
          <w:rFonts w:ascii="Calibri" w:eastAsia="Calibri" w:hAnsi="Calibri" w:cs="Calibri"/>
          <w:i/>
          <w:color w:val="434343"/>
          <w:sz w:val="24"/>
          <w:szCs w:val="24"/>
        </w:rPr>
        <w:t xml:space="preserve"> researchers to fill the gaps for their own study systems</w:t>
      </w:r>
      <w:r>
        <w:rPr>
          <w:rFonts w:ascii="Calibri" w:eastAsia="Calibri" w:hAnsi="Calibri" w:cs="Calibri"/>
          <w:i/>
          <w:color w:val="434343"/>
          <w:sz w:val="24"/>
          <w:szCs w:val="24"/>
        </w:rPr>
        <w:t xml:space="preserve">. Abbreviations: Female reproductive fluids (FRF), xanthine dehydrogenase (XDH), superoxide </w:t>
      </w:r>
      <w:r w:rsidRPr="00005C5B">
        <w:rPr>
          <w:rFonts w:ascii="Calibri" w:eastAsia="Calibri" w:hAnsi="Calibri" w:cs="Calibri"/>
          <w:i/>
          <w:sz w:val="24"/>
          <w:szCs w:val="24"/>
        </w:rPr>
        <w:t>dismutase (SOD), glucose dehydrogenase (</w:t>
      </w:r>
      <w:proofErr w:type="spellStart"/>
      <w:r w:rsidRPr="00005C5B">
        <w:rPr>
          <w:rFonts w:ascii="Calibri" w:eastAsia="Calibri" w:hAnsi="Calibri" w:cs="Calibri"/>
          <w:i/>
          <w:sz w:val="24"/>
          <w:szCs w:val="24"/>
        </w:rPr>
        <w:t>GluDH</w:t>
      </w:r>
      <w:proofErr w:type="spellEnd"/>
      <w:r w:rsidRPr="00005C5B">
        <w:rPr>
          <w:rFonts w:ascii="Calibri" w:eastAsia="Calibri" w:hAnsi="Calibri" w:cs="Calibri"/>
          <w:i/>
          <w:sz w:val="24"/>
          <w:szCs w:val="24"/>
        </w:rPr>
        <w:t>), juvenile hormone (JH), heat shock protein (HSP).</w:t>
      </w:r>
      <w:r w:rsidRPr="00005C5B">
        <w:rPr>
          <w:rFonts w:ascii="Calibri" w:eastAsia="Calibri" w:hAnsi="Calibri" w:cs="Calibri"/>
          <w:sz w:val="24"/>
          <w:szCs w:val="24"/>
        </w:rPr>
        <w:t xml:space="preserve"> </w:t>
      </w:r>
      <w:r w:rsidR="00D537D8" w:rsidRPr="00005C5B">
        <w:rPr>
          <w:rFonts w:ascii="Calibri" w:eastAsia="Calibri" w:hAnsi="Calibri" w:cs="Calibri"/>
          <w:sz w:val="24"/>
          <w:szCs w:val="24"/>
        </w:rPr>
        <w:t>*</w:t>
      </w:r>
      <w:r w:rsidR="00D537D8" w:rsidRPr="00005C5B">
        <w:rPr>
          <w:rFonts w:ascii="Calibri" w:eastAsia="Calibri" w:hAnsi="Calibri" w:cs="Calibri"/>
          <w:i/>
          <w:sz w:val="24"/>
          <w:szCs w:val="24"/>
        </w:rPr>
        <w:t>Symbionts are special component</w:t>
      </w:r>
      <w:r w:rsidR="00D537D8">
        <w:rPr>
          <w:rFonts w:ascii="Calibri" w:eastAsia="Calibri" w:hAnsi="Calibri" w:cs="Calibri"/>
          <w:i/>
          <w:sz w:val="24"/>
          <w:szCs w:val="24"/>
        </w:rPr>
        <w:t>s</w:t>
      </w:r>
      <w:r w:rsidR="00D537D8" w:rsidRPr="00005C5B">
        <w:rPr>
          <w:rFonts w:ascii="Calibri" w:eastAsia="Calibri" w:hAnsi="Calibri" w:cs="Calibri"/>
          <w:i/>
          <w:sz w:val="24"/>
          <w:szCs w:val="24"/>
        </w:rPr>
        <w:t>, as they are organisms of their own</w:t>
      </w:r>
      <w:r w:rsidR="00D537D8">
        <w:rPr>
          <w:rFonts w:ascii="Calibri" w:eastAsia="Calibri" w:hAnsi="Calibri" w:cs="Calibri"/>
          <w:i/>
          <w:sz w:val="24"/>
          <w:szCs w:val="24"/>
        </w:rPr>
        <w:t>, not produced by the donor’s metabolism</w:t>
      </w:r>
      <w:r w:rsidR="00D537D8" w:rsidRPr="00005C5B">
        <w:rPr>
          <w:rFonts w:ascii="Calibri" w:eastAsia="Calibri" w:hAnsi="Calibri" w:cs="Calibri"/>
          <w:i/>
          <w:sz w:val="24"/>
          <w:szCs w:val="24"/>
        </w:rPr>
        <w:t xml:space="preserve">. </w:t>
      </w:r>
      <w:r w:rsidR="00D537D8" w:rsidRPr="00005C5B">
        <w:rPr>
          <w:rFonts w:ascii="Calibri" w:eastAsia="Calibri" w:hAnsi="Calibri" w:cs="Calibri"/>
          <w:i/>
          <w:sz w:val="24"/>
          <w:szCs w:val="24"/>
        </w:rPr>
        <w:t>Alt</w:t>
      </w:r>
      <w:r w:rsidR="00D537D8" w:rsidRPr="00F069E9">
        <w:rPr>
          <w:rFonts w:ascii="Calibri" w:eastAsia="Calibri" w:hAnsi="Calibri" w:cs="Calibri"/>
          <w:i/>
          <w:color w:val="434343"/>
          <w:sz w:val="24"/>
          <w:szCs w:val="24"/>
        </w:rPr>
        <w:t>hough some</w:t>
      </w:r>
      <w:r w:rsidR="00D537D8">
        <w:rPr>
          <w:rFonts w:ascii="Calibri" w:eastAsia="Calibri" w:hAnsi="Calibri" w:cs="Calibri"/>
          <w:i/>
          <w:color w:val="434343"/>
          <w:sz w:val="24"/>
          <w:szCs w:val="24"/>
        </w:rPr>
        <w:t xml:space="preserve"> social transfers have clearly evolved </w:t>
      </w:r>
      <w:r w:rsidR="003C0BEF">
        <w:rPr>
          <w:rFonts w:ascii="Calibri" w:eastAsia="Calibri" w:hAnsi="Calibri" w:cs="Calibri"/>
          <w:i/>
          <w:color w:val="434343"/>
          <w:sz w:val="24"/>
          <w:szCs w:val="24"/>
        </w:rPr>
        <w:t>to accomplish</w:t>
      </w:r>
      <w:r w:rsidR="00D537D8">
        <w:rPr>
          <w:rFonts w:ascii="Calibri" w:eastAsia="Calibri" w:hAnsi="Calibri" w:cs="Calibri"/>
          <w:i/>
          <w:color w:val="434343"/>
          <w:sz w:val="24"/>
          <w:szCs w:val="24"/>
        </w:rPr>
        <w:t xml:space="preserve"> the basal transfer of symbionts </w:t>
      </w:r>
      <w:r w:rsidR="00D537D8">
        <w:rPr>
          <w:rFonts w:ascii="Calibri" w:eastAsia="Calibri" w:hAnsi="Calibri" w:cs="Calibri"/>
          <w:i/>
          <w:color w:val="434343"/>
          <w:sz w:val="24"/>
          <w:szCs w:val="24"/>
        </w:rPr>
        <w:fldChar w:fldCharType="begin" w:fldLock="1"/>
      </w:r>
      <w:r w:rsidR="00D537D8">
        <w:rPr>
          <w:rFonts w:ascii="Calibri" w:eastAsia="Calibri" w:hAnsi="Calibri" w:cs="Calibri"/>
          <w:i/>
          <w:color w:val="434343"/>
          <w:sz w:val="24"/>
          <w:szCs w:val="24"/>
        </w:rPr>
        <w:instrText>ADDIN CSL_CITATION {"citationItems":[{"id":"ITEM-1","itemData":{"DOI":"10.3389/fevo.2020.00014","author":[{"dropping-particle":"","family":"Nalepa","given":"Christine A","non-dropping-particle":"","parse-names":false,"suffix":""}],"container-title":"Frontiers in Ecology and Evolution","id":"ITEM-1","issue":"February","issued":{"date-parts":[["2020"]]},"page":"1-15","title":"Origin of Mutualism Between Termites and Flagellated Gut Protists : Transition From Horizontal to Vertical Transmission","type":"article-journal","volume":"8"},"uris":["http://www.mendeley.com/documents/?uuid=d8421cf7-fc3d-4324-b4fc-a9e431e990f1"]}],"mendeley":{"formattedCitation":"[24]","plainTextFormattedCitation":"[24]","previouslyFormattedCitation":"[24]"},"properties":{"noteIndex":0},"schema":"https://github.com/citation-style-language/schema/raw/master/csl-citation.json"}</w:instrText>
      </w:r>
      <w:r w:rsidR="00D537D8">
        <w:rPr>
          <w:rFonts w:ascii="Calibri" w:eastAsia="Calibri" w:hAnsi="Calibri" w:cs="Calibri"/>
          <w:i/>
          <w:color w:val="434343"/>
          <w:sz w:val="24"/>
          <w:szCs w:val="24"/>
        </w:rPr>
        <w:fldChar w:fldCharType="separate"/>
      </w:r>
      <w:r w:rsidR="00D537D8" w:rsidRPr="00665AE6">
        <w:rPr>
          <w:rFonts w:ascii="Calibri" w:eastAsia="Calibri" w:hAnsi="Calibri" w:cs="Calibri"/>
          <w:noProof/>
          <w:color w:val="434343"/>
          <w:sz w:val="24"/>
          <w:szCs w:val="24"/>
        </w:rPr>
        <w:t>[24]</w:t>
      </w:r>
      <w:r w:rsidR="00D537D8">
        <w:rPr>
          <w:rFonts w:ascii="Calibri" w:eastAsia="Calibri" w:hAnsi="Calibri" w:cs="Calibri"/>
          <w:i/>
          <w:color w:val="434343"/>
          <w:sz w:val="24"/>
          <w:szCs w:val="24"/>
        </w:rPr>
        <w:fldChar w:fldCharType="end"/>
      </w:r>
      <w:r w:rsidR="00D537D8">
        <w:rPr>
          <w:rFonts w:ascii="Calibri" w:eastAsia="Calibri" w:hAnsi="Calibri" w:cs="Calibri"/>
          <w:i/>
          <w:color w:val="434343"/>
          <w:sz w:val="24"/>
          <w:szCs w:val="24"/>
        </w:rPr>
        <w:t>,</w:t>
      </w:r>
      <w:r w:rsidR="003C0BEF">
        <w:rPr>
          <w:rFonts w:ascii="Calibri" w:eastAsia="Calibri" w:hAnsi="Calibri" w:cs="Calibri"/>
          <w:i/>
          <w:color w:val="434343"/>
          <w:sz w:val="24"/>
          <w:szCs w:val="24"/>
        </w:rPr>
        <w:t xml:space="preserve"> symbionts have likely entered other socially transferred materials as secondary components. As relatively little</w:t>
      </w:r>
      <w:r w:rsidR="00D537D8">
        <w:rPr>
          <w:rFonts w:ascii="Calibri" w:eastAsia="Calibri" w:hAnsi="Calibri" w:cs="Calibri"/>
          <w:i/>
          <w:color w:val="434343"/>
          <w:sz w:val="24"/>
          <w:szCs w:val="24"/>
        </w:rPr>
        <w:t xml:space="preserve"> research</w:t>
      </w:r>
      <w:r w:rsidR="003C0BEF">
        <w:rPr>
          <w:rFonts w:ascii="Calibri" w:eastAsia="Calibri" w:hAnsi="Calibri" w:cs="Calibri"/>
          <w:i/>
          <w:color w:val="434343"/>
          <w:sz w:val="24"/>
          <w:szCs w:val="24"/>
        </w:rPr>
        <w:t xml:space="preserve"> has been</w:t>
      </w:r>
      <w:r w:rsidR="00D537D8">
        <w:rPr>
          <w:rFonts w:ascii="Calibri" w:eastAsia="Calibri" w:hAnsi="Calibri" w:cs="Calibri"/>
          <w:i/>
          <w:color w:val="434343"/>
          <w:sz w:val="24"/>
          <w:szCs w:val="24"/>
        </w:rPr>
        <w:t xml:space="preserve"> done on them, they are not included as a main category here. However, symbionts are </w:t>
      </w:r>
      <w:r w:rsidR="003C0BEF">
        <w:rPr>
          <w:rFonts w:ascii="Calibri" w:eastAsia="Calibri" w:hAnsi="Calibri" w:cs="Calibri"/>
          <w:i/>
          <w:color w:val="434343"/>
          <w:sz w:val="24"/>
          <w:szCs w:val="24"/>
        </w:rPr>
        <w:t>found</w:t>
      </w:r>
      <w:r w:rsidR="00D537D8">
        <w:rPr>
          <w:rFonts w:ascii="Calibri" w:eastAsia="Calibri" w:hAnsi="Calibri" w:cs="Calibri"/>
          <w:i/>
          <w:color w:val="434343"/>
          <w:sz w:val="24"/>
          <w:szCs w:val="24"/>
        </w:rPr>
        <w:t xml:space="preserve"> in </w:t>
      </w:r>
      <w:r w:rsidR="003C0BEF">
        <w:rPr>
          <w:rFonts w:ascii="Calibri" w:eastAsia="Calibri" w:hAnsi="Calibri" w:cs="Calibri"/>
          <w:i/>
          <w:color w:val="434343"/>
          <w:sz w:val="24"/>
          <w:szCs w:val="24"/>
        </w:rPr>
        <w:t>many</w:t>
      </w:r>
      <w:r w:rsidR="00D537D8">
        <w:rPr>
          <w:rFonts w:ascii="Calibri" w:eastAsia="Calibri" w:hAnsi="Calibri" w:cs="Calibri"/>
          <w:i/>
          <w:color w:val="434343"/>
          <w:sz w:val="24"/>
          <w:szCs w:val="24"/>
        </w:rPr>
        <w:t xml:space="preserve"> socially transferred materials, and are thus mentioned as secondary components. </w:t>
      </w:r>
      <w:r>
        <w:br w:type="page"/>
      </w:r>
    </w:p>
    <w:tbl>
      <w:tblPr>
        <w:tblStyle w:val="a"/>
        <w:tblW w:w="10349" w:type="dxa"/>
        <w:tblInd w:w="-431" w:type="dxa"/>
        <w:tblLayout w:type="fixed"/>
        <w:tblLook w:val="0400" w:firstRow="0" w:lastRow="0" w:firstColumn="0" w:lastColumn="0" w:noHBand="0" w:noVBand="1"/>
      </w:tblPr>
      <w:tblGrid>
        <w:gridCol w:w="1159"/>
        <w:gridCol w:w="1535"/>
        <w:gridCol w:w="1701"/>
        <w:gridCol w:w="1727"/>
        <w:gridCol w:w="2113"/>
        <w:gridCol w:w="2114"/>
      </w:tblGrid>
      <w:tr w:rsidR="006E0764" w14:paraId="4194DCB5" w14:textId="77777777" w:rsidTr="00005C5B">
        <w:trPr>
          <w:trHeight w:val="360"/>
        </w:trPr>
        <w:tc>
          <w:tcPr>
            <w:tcW w:w="269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00000029" w14:textId="77777777" w:rsidR="006E0764" w:rsidRDefault="000B3769">
            <w:pPr>
              <w:spacing w:line="240" w:lineRule="auto"/>
              <w:jc w:val="center"/>
              <w:rPr>
                <w:color w:val="000000"/>
                <w:sz w:val="28"/>
                <w:szCs w:val="28"/>
              </w:rPr>
            </w:pPr>
            <w:r>
              <w:rPr>
                <w:color w:val="000000"/>
                <w:sz w:val="28"/>
                <w:szCs w:val="28"/>
              </w:rPr>
              <w:lastRenderedPageBreak/>
              <w:t> </w:t>
            </w:r>
          </w:p>
        </w:tc>
        <w:tc>
          <w:tcPr>
            <w:tcW w:w="3428" w:type="dxa"/>
            <w:gridSpan w:val="2"/>
            <w:tcBorders>
              <w:top w:val="single" w:sz="4" w:space="0" w:color="808080"/>
              <w:left w:val="nil"/>
              <w:bottom w:val="nil"/>
              <w:right w:val="single" w:sz="4" w:space="0" w:color="808080"/>
            </w:tcBorders>
            <w:shd w:val="clear" w:color="auto" w:fill="auto"/>
            <w:vAlign w:val="center"/>
          </w:tcPr>
          <w:p w14:paraId="0000002B" w14:textId="77777777" w:rsidR="006E0764" w:rsidRDefault="000B3769">
            <w:pPr>
              <w:spacing w:line="240" w:lineRule="auto"/>
              <w:jc w:val="center"/>
              <w:rPr>
                <w:b/>
                <w:color w:val="000000"/>
                <w:sz w:val="20"/>
                <w:szCs w:val="20"/>
              </w:rPr>
            </w:pPr>
            <w:r>
              <w:rPr>
                <w:b/>
                <w:color w:val="000000"/>
                <w:sz w:val="20"/>
                <w:szCs w:val="20"/>
              </w:rPr>
              <w:t>Genetic material</w:t>
            </w:r>
          </w:p>
        </w:tc>
        <w:tc>
          <w:tcPr>
            <w:tcW w:w="4227" w:type="dxa"/>
            <w:gridSpan w:val="2"/>
            <w:tcBorders>
              <w:top w:val="single" w:sz="4" w:space="0" w:color="808080"/>
              <w:left w:val="nil"/>
              <w:bottom w:val="nil"/>
              <w:right w:val="single" w:sz="4" w:space="0" w:color="808080"/>
            </w:tcBorders>
            <w:shd w:val="clear" w:color="auto" w:fill="auto"/>
            <w:vAlign w:val="center"/>
          </w:tcPr>
          <w:p w14:paraId="0000002D" w14:textId="77777777" w:rsidR="006E0764" w:rsidRDefault="000B3769">
            <w:pPr>
              <w:spacing w:line="240" w:lineRule="auto"/>
              <w:jc w:val="center"/>
              <w:rPr>
                <w:b/>
                <w:color w:val="000000"/>
                <w:sz w:val="20"/>
                <w:szCs w:val="20"/>
              </w:rPr>
            </w:pPr>
            <w:r>
              <w:rPr>
                <w:b/>
                <w:color w:val="000000"/>
                <w:sz w:val="20"/>
                <w:szCs w:val="20"/>
              </w:rPr>
              <w:t>Nutrition</w:t>
            </w:r>
          </w:p>
        </w:tc>
      </w:tr>
      <w:tr w:rsidR="006E0764" w14:paraId="06E3F302" w14:textId="77777777" w:rsidTr="00665AE6">
        <w:trPr>
          <w:trHeight w:val="360"/>
        </w:trPr>
        <w:tc>
          <w:tcPr>
            <w:tcW w:w="2694"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0000002F" w14:textId="77777777" w:rsidR="006E0764" w:rsidRDefault="006E0764">
            <w:pPr>
              <w:widowControl w:val="0"/>
              <w:pBdr>
                <w:top w:val="nil"/>
                <w:left w:val="nil"/>
                <w:bottom w:val="nil"/>
                <w:right w:val="nil"/>
                <w:between w:val="nil"/>
              </w:pBdr>
              <w:rPr>
                <w:b/>
                <w:color w:val="000000"/>
                <w:sz w:val="20"/>
                <w:szCs w:val="20"/>
              </w:rPr>
            </w:pPr>
          </w:p>
        </w:tc>
        <w:tc>
          <w:tcPr>
            <w:tcW w:w="1701" w:type="dxa"/>
            <w:tcBorders>
              <w:top w:val="nil"/>
              <w:left w:val="nil"/>
              <w:bottom w:val="single" w:sz="4" w:space="0" w:color="808080"/>
              <w:right w:val="single" w:sz="4" w:space="0" w:color="808080"/>
            </w:tcBorders>
            <w:shd w:val="clear" w:color="auto" w:fill="auto"/>
            <w:vAlign w:val="center"/>
          </w:tcPr>
          <w:p w14:paraId="00000031" w14:textId="77777777" w:rsidR="006E0764" w:rsidRDefault="000B3769">
            <w:pPr>
              <w:spacing w:line="240" w:lineRule="auto"/>
              <w:jc w:val="center"/>
              <w:rPr>
                <w:b/>
                <w:color w:val="000000"/>
                <w:sz w:val="20"/>
                <w:szCs w:val="20"/>
              </w:rPr>
            </w:pPr>
            <w:r>
              <w:rPr>
                <w:b/>
                <w:color w:val="000000"/>
                <w:sz w:val="20"/>
                <w:szCs w:val="20"/>
              </w:rPr>
              <w:t>Vertebrates</w:t>
            </w:r>
          </w:p>
        </w:tc>
        <w:tc>
          <w:tcPr>
            <w:tcW w:w="1727" w:type="dxa"/>
            <w:tcBorders>
              <w:top w:val="nil"/>
              <w:left w:val="nil"/>
              <w:bottom w:val="single" w:sz="4" w:space="0" w:color="808080"/>
              <w:right w:val="single" w:sz="4" w:space="0" w:color="808080"/>
            </w:tcBorders>
            <w:shd w:val="clear" w:color="auto" w:fill="auto"/>
            <w:vAlign w:val="center"/>
          </w:tcPr>
          <w:p w14:paraId="00000032" w14:textId="77777777" w:rsidR="006E0764" w:rsidRDefault="000B3769">
            <w:pPr>
              <w:spacing w:line="240" w:lineRule="auto"/>
              <w:ind w:right="149"/>
              <w:jc w:val="center"/>
              <w:rPr>
                <w:b/>
                <w:color w:val="000000"/>
                <w:sz w:val="20"/>
                <w:szCs w:val="20"/>
              </w:rPr>
            </w:pPr>
            <w:r>
              <w:rPr>
                <w:b/>
                <w:color w:val="000000"/>
                <w:sz w:val="20"/>
                <w:szCs w:val="20"/>
              </w:rPr>
              <w:t>Invertebrates</w:t>
            </w:r>
          </w:p>
        </w:tc>
        <w:tc>
          <w:tcPr>
            <w:tcW w:w="2113" w:type="dxa"/>
            <w:tcBorders>
              <w:top w:val="nil"/>
              <w:left w:val="nil"/>
              <w:bottom w:val="single" w:sz="4" w:space="0" w:color="808080"/>
              <w:right w:val="single" w:sz="4" w:space="0" w:color="808080"/>
            </w:tcBorders>
            <w:shd w:val="clear" w:color="auto" w:fill="auto"/>
            <w:vAlign w:val="center"/>
          </w:tcPr>
          <w:p w14:paraId="00000033" w14:textId="77777777" w:rsidR="006E0764" w:rsidRDefault="000B3769">
            <w:pPr>
              <w:spacing w:line="240" w:lineRule="auto"/>
              <w:jc w:val="center"/>
              <w:rPr>
                <w:b/>
                <w:color w:val="000000"/>
                <w:sz w:val="20"/>
                <w:szCs w:val="20"/>
              </w:rPr>
            </w:pPr>
            <w:r>
              <w:rPr>
                <w:b/>
                <w:color w:val="000000"/>
                <w:sz w:val="20"/>
                <w:szCs w:val="20"/>
              </w:rPr>
              <w:t>Vertebrates</w:t>
            </w:r>
          </w:p>
        </w:tc>
        <w:tc>
          <w:tcPr>
            <w:tcW w:w="2114" w:type="dxa"/>
            <w:tcBorders>
              <w:top w:val="nil"/>
              <w:left w:val="nil"/>
              <w:bottom w:val="single" w:sz="4" w:space="0" w:color="808080"/>
              <w:right w:val="single" w:sz="4" w:space="0" w:color="808080"/>
            </w:tcBorders>
            <w:shd w:val="clear" w:color="auto" w:fill="auto"/>
            <w:vAlign w:val="center"/>
          </w:tcPr>
          <w:p w14:paraId="00000034" w14:textId="77777777" w:rsidR="006E0764" w:rsidRDefault="000B3769">
            <w:pPr>
              <w:spacing w:line="240" w:lineRule="auto"/>
              <w:jc w:val="center"/>
              <w:rPr>
                <w:b/>
                <w:color w:val="000000"/>
                <w:sz w:val="20"/>
                <w:szCs w:val="20"/>
              </w:rPr>
            </w:pPr>
            <w:r>
              <w:rPr>
                <w:b/>
                <w:color w:val="000000"/>
                <w:sz w:val="20"/>
                <w:szCs w:val="20"/>
              </w:rPr>
              <w:t>Invertebrates</w:t>
            </w:r>
          </w:p>
        </w:tc>
      </w:tr>
      <w:tr w:rsidR="006E0764" w14:paraId="71EE52BD" w14:textId="77777777" w:rsidTr="00005C5B">
        <w:trPr>
          <w:trHeight w:val="809"/>
        </w:trPr>
        <w:tc>
          <w:tcPr>
            <w:tcW w:w="1159" w:type="dxa"/>
            <w:vMerge w:val="restart"/>
            <w:tcBorders>
              <w:top w:val="nil"/>
              <w:left w:val="single" w:sz="4" w:space="0" w:color="808080"/>
              <w:bottom w:val="single" w:sz="4" w:space="0" w:color="808080"/>
              <w:right w:val="single" w:sz="4" w:space="0" w:color="808080"/>
            </w:tcBorders>
            <w:shd w:val="clear" w:color="auto" w:fill="auto"/>
            <w:vAlign w:val="center"/>
          </w:tcPr>
          <w:p w14:paraId="00000035" w14:textId="77777777" w:rsidR="006E0764" w:rsidRDefault="000B3769">
            <w:pPr>
              <w:spacing w:line="240" w:lineRule="auto"/>
              <w:jc w:val="center"/>
              <w:rPr>
                <w:color w:val="000000"/>
              </w:rPr>
            </w:pPr>
            <w:r>
              <w:rPr>
                <w:color w:val="000000"/>
              </w:rPr>
              <w:t>Basic building blocks</w:t>
            </w:r>
          </w:p>
        </w:tc>
        <w:tc>
          <w:tcPr>
            <w:tcW w:w="1535" w:type="dxa"/>
            <w:tcBorders>
              <w:top w:val="nil"/>
              <w:left w:val="nil"/>
              <w:bottom w:val="single" w:sz="4" w:space="0" w:color="808080"/>
              <w:right w:val="single" w:sz="4" w:space="0" w:color="808080"/>
            </w:tcBorders>
            <w:shd w:val="clear" w:color="auto" w:fill="auto"/>
            <w:vAlign w:val="center"/>
          </w:tcPr>
          <w:p w14:paraId="00000036" w14:textId="77777777" w:rsidR="006E0764" w:rsidRDefault="000B3769">
            <w:pPr>
              <w:spacing w:line="240" w:lineRule="auto"/>
              <w:rPr>
                <w:b/>
                <w:color w:val="000000"/>
                <w:sz w:val="18"/>
                <w:szCs w:val="18"/>
              </w:rPr>
            </w:pPr>
            <w:r>
              <w:rPr>
                <w:b/>
                <w:color w:val="000000"/>
                <w:sz w:val="18"/>
                <w:szCs w:val="18"/>
              </w:rPr>
              <w:t>Sugars</w:t>
            </w:r>
          </w:p>
        </w:tc>
        <w:tc>
          <w:tcPr>
            <w:tcW w:w="1701" w:type="dxa"/>
            <w:tcBorders>
              <w:top w:val="single" w:sz="4" w:space="0" w:color="A6A6A6"/>
              <w:left w:val="nil"/>
              <w:bottom w:val="single" w:sz="4" w:space="0" w:color="A6A6A6"/>
              <w:right w:val="single" w:sz="4" w:space="0" w:color="A6A6A6"/>
            </w:tcBorders>
            <w:shd w:val="clear" w:color="auto" w:fill="auto"/>
          </w:tcPr>
          <w:p w14:paraId="00000037" w14:textId="6DB56F6B"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p>
        </w:tc>
        <w:tc>
          <w:tcPr>
            <w:tcW w:w="1727" w:type="dxa"/>
            <w:tcBorders>
              <w:top w:val="nil"/>
              <w:left w:val="nil"/>
              <w:bottom w:val="single" w:sz="4" w:space="0" w:color="A6A6A6"/>
              <w:right w:val="single" w:sz="4" w:space="0" w:color="A6A6A6"/>
            </w:tcBorders>
            <w:shd w:val="clear" w:color="auto" w:fill="auto"/>
          </w:tcPr>
          <w:p w14:paraId="00000038" w14:textId="4B47CA3B" w:rsidR="006E0764" w:rsidRDefault="000B3769">
            <w:pPr>
              <w:spacing w:line="240" w:lineRule="auto"/>
              <w:rPr>
                <w:color w:val="000000"/>
                <w:sz w:val="18"/>
                <w:szCs w:val="18"/>
              </w:rPr>
            </w:pPr>
            <w:r>
              <w:rPr>
                <w:color w:val="000000"/>
                <w:sz w:val="18"/>
                <w:szCs w:val="18"/>
              </w:rPr>
              <w:t xml:space="preserve">Ejaculate </w:t>
            </w:r>
            <w:r w:rsidR="00712E48">
              <w:rPr>
                <w:color w:val="000000"/>
                <w:sz w:val="18"/>
                <w:szCs w:val="18"/>
              </w:rPr>
              <w:fldChar w:fldCharType="begin" w:fldLock="1"/>
            </w:r>
            <w:r w:rsidR="008E4A77">
              <w:rPr>
                <w:color w:val="000000"/>
                <w:sz w:val="18"/>
                <w:szCs w:val="18"/>
              </w:rPr>
              <w:instrText>ADDIN CSL_CITATION {"citationItems":[{"id":"ITEM-1","itemData":{"DOI":"10.1016/j.cbpb.2009.05.004","ISSN":"1096-4959","author":[{"dropping-particle":"","family":"Cinelli","given":"Leonardo P","non-dropping-particle":"","parse-names":false,"suffix":""},{"dropping-particle":"","family":"Vilela-silva","given":"Ana-cristina E S","non-dropping-particle":"","parse-names":false,"suffix":""},{"dropping-particle":"","family":"Mourão","given":"Paulo A S","non-dropping-particle":"","parse-names":false,"suffix":""}],"container-title":"Comparative Biochemistry and Physiology, Part B","id":"ITEM-1","issue":"1","issued":{"date-parts":[["2009"]]},"page":"108-112","publisher":"Elsevier Inc.","title":"Seminal fluid from sea urchin (Lytechinus variegatus) contains complex sulfated polysaccharides linked to protein","type":"article-journal","volume":"154"},"uris":["http://www.mendeley.com/documents/?uuid=e51f69ae-517c-454d-8457-8019d05af7a5"]}],"mendeley":{"formattedCitation":"[51]","plainTextFormattedCitation":"[51]","previouslyFormattedCitation":"[51]"},"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[51]</w:t>
            </w:r>
            <w:r w:rsidR="00712E48">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39" w14:textId="13772F17" w:rsidR="006E0764" w:rsidRDefault="000B3769">
            <w:pPr>
              <w:spacing w:line="240" w:lineRule="auto"/>
              <w:rPr>
                <w:color w:val="000000"/>
                <w:sz w:val="18"/>
                <w:szCs w:val="18"/>
              </w:rPr>
            </w:pPr>
            <w:r>
              <w:rPr>
                <w:color w:val="000000"/>
                <w:sz w:val="18"/>
                <w:szCs w:val="18"/>
              </w:rPr>
              <w:t>Milk</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properties","type":"article-journal","volume":"8"},"uris":["http://www.mendeley.com/documents/?uuid=c62531f0-74bd-4ee6-bf18-2fc70316ef40"]},{"id":"ITEM-2","itemData":{"DOI":"10.1021/acs.jafc.8b04031","ISSN":"15205118","PMID":"30247884","abstract":"Early nutrition has an enormous influence on a child's physiological function, immune system maturation, and cognitive development. Human breast milk (HBM) is recognized as the gold standard for human infant nutrition. According to a WHO report, breastfeeding is considered as an unequaled way of providing ideal food to the infant, which is required for his healthy growth and development. HBM contains various macronutrients (carbohydrates, proteins, lipids, and vitamins) as well as numerous bioactive compounds and interactive elements (growth factors, hormones, cytokines, chemokines, and antimicrobial compounds. The aim of this review is to summarize and discuss the current knowledge about metabolites, which are the least understood components of HBM, and their potential role in infant development. We focus on small metabolites (&lt;1500 Da) and characterize the chemical structure and biological function of polar metabolites such as human milk oligosaccharides, nonprotein molecules containing nitrogen (creatine, amino acids, nucleotides, polyamines), and nonpolar lipids. We believe that this manuscript will provide a comprehensive insight into a HBM metabolite composition, chemical structure, and their role in a child's early life nutrition.","author":[{"dropping-particle":"","family":"Garwolińska","given":"Dorota","non-dropping-particle":"","parse-names":false,"suffix":""},{"dropping-particle":"","family":"Namieśnik","given":"Jacek","non-dropping-particle":"","parse-names":false,"suffix":""},{"dropping-particle":"","family":"Kot-Wasik","given":"Agata","non-dropping-particle":"","parse-names":false,"suffix":""},{"dropping-particle":"","family":"Hewelt-Belka","given":"Weronika","non-dropping-particle":"","parse-names":false,"suffix":""}],"container-title":"Journal of Agricultural and Food Chemistry","id":"ITEM-2","issue":"45","issued":{"date-parts":[["2018"]]},"page":"11881-11896","title":"Chemistry of Human Breast Milk - A Comprehensive Review of the Composition and Role of Milk Metabolites in Child Development","type":"article-journal","volume":"66"},"uris":["http://www.mendeley.com/documents/?uuid=bf620561-a223-4d87-b9e8-374cba51f4b7"]}],"mendeley":{"formattedCitation":"[20,52]","plainTextFormattedCitation":"[20,52]","previouslyFormattedCitation":"[20,52]"},"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[20,52]</w:t>
            </w:r>
            <w:r w:rsidR="00712E48">
              <w:rPr>
                <w:color w:val="000000"/>
                <w:sz w:val="18"/>
                <w:szCs w:val="18"/>
              </w:rPr>
              <w:fldChar w:fldCharType="end"/>
            </w:r>
            <w:r>
              <w:rPr>
                <w:color w:val="000000"/>
                <w:sz w:val="18"/>
                <w:szCs w:val="18"/>
              </w:rPr>
              <w:t xml:space="preserve"> e.g. simple sugars, complex oligosaccharides</w:t>
            </w:r>
            <w:r>
              <w:rPr>
                <w:color w:val="000000"/>
                <w:sz w:val="18"/>
                <w:szCs w:val="18"/>
              </w:rPr>
              <w:br/>
              <w:t xml:space="preserve">Regurgitate </w:t>
            </w:r>
            <w:r w:rsidR="00712E48">
              <w:rPr>
                <w:color w:val="000000"/>
                <w:sz w:val="18"/>
                <w:szCs w:val="18"/>
              </w:rPr>
              <w:fldChar w:fldCharType="begin" w:fldLock="1"/>
            </w:r>
            <w:r w:rsidR="008E4A77">
              <w:rPr>
                <w:color w:val="000000"/>
                <w:sz w:val="18"/>
                <w:szCs w:val="18"/>
              </w:rPr>
              <w:instrText>ADDIN CSL_CITATION {"citationItems":[{"id":"ITEM-1","itemData":{"DOI":"10.3389/fmicb.2020.01789","ISSN":"1664-302X","abstract":"Mammalian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Microbiology","id":"ITEM-1","issue":"August","issued":{"date-parts":[["2020"]]},"title":"The composition and function of pigeon milk microbiota transmitted from parent pigeons to squabs","type":"article-journal","volume":"11"},"uris":["http://www.mendeley.com/documents/?uuid=2354492b-1e75-4be9-a323-c4774d6d86fa"]}],"mendeley":{"formattedCitation":"[3]","plainTextFormattedCitation":"[3]","previouslyFormattedCitation":"[3]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[3]</w:t>
            </w:r>
            <w:r w:rsidR="00712E48">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3A" w14:textId="3F377E62" w:rsidR="006E0764" w:rsidRDefault="000B3769">
            <w:pPr>
              <w:spacing w:line="240" w:lineRule="auto"/>
              <w:rPr>
                <w:color w:val="000000"/>
                <w:sz w:val="18"/>
                <w:szCs w:val="18"/>
              </w:rPr>
            </w:pPr>
            <w:r>
              <w:rPr>
                <w:color w:val="000000"/>
                <w:sz w:val="18"/>
                <w:szCs w:val="18"/>
              </w:rPr>
              <w:t>Eggs</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author":[{"dropping-particle":"","family":"Genzoni","given":"Eleanore","non-dropping-particle":"","parse-names":false,"suffix":""},{"dropping-particle":"","family":"All","given":"Et","non-dropping-particle":"","parse-names":false,"suffix":""}],"id":"ITEM-1","issued":{"date-parts":[["0"]]},"title":"Unpublished data","type":"article-journal"},"uris":["http://www.mendeley.com/documents/?uuid=b1838a90-e42d-497d-89d5-ed8c210feed1"]}],"mendeley":{"formattedCitation":"[53]","plainTextFormattedCitation":"[53]","previouslyFormattedCitation":"[53]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[53]</w:t>
            </w:r>
            <w:r w:rsidR="00712E48">
              <w:rPr>
                <w:color w:val="000000"/>
                <w:sz w:val="18"/>
                <w:szCs w:val="18"/>
              </w:rPr>
              <w:fldChar w:fldCharType="end"/>
            </w:r>
            <w:r>
              <w:rPr>
                <w:color w:val="000000"/>
                <w:sz w:val="18"/>
                <w:szCs w:val="18"/>
              </w:rPr>
              <w:br/>
              <w:t>Regurgitate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author":[{"dropping-particle":"","family":"Takashi","given":"Abe","non-dropping-particle":"","parse-names":false,"suffix":""},{"dropping-particle":"","family":"Tanaka","given":"Yoshiya","non-dropping-particle":"","parse-names":false,"suffix":""},{"dropping-particle":"","family":"Miyazaki","given":"Hiromitsu","non-dropping-particle":"","parse-names":false,"suffix":""},{"dropping-particle":"","family":"Kawasaki","given":"Yasuko Y","non-dropping-particle":"","parse-names":false,"suffix":""}],"container-title":"Comparative Biochemistry and Physiology","id":"ITEM-1","issue":"l","issued":{"date-parts":[["1991"]]},"page":"79-84","title":"COMPARATIVE STUDY OF THE COMPOSITION OF HORNET LARVAL SALIVA , ITS EFFECT ON BEHAVIOUR AND ROLE OF TROPHALLAXIS","type":"article-journal","volume":"99"},"uris":["http://www.mendeley.com/documents/?uuid=76da5e93-d966-4d61-bc8a-63ec4d3fa4a2"]}],"mendeley":{"formattedCitation":"[54]","plainTextFormattedCitation":"[54]","previouslyFormattedCitation":"[54]"},"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[54]</w:t>
            </w:r>
            <w:r w:rsidR="00712E48">
              <w:rPr>
                <w:color w:val="000000"/>
                <w:sz w:val="18"/>
                <w:szCs w:val="18"/>
              </w:rPr>
              <w:fldChar w:fldCharType="end"/>
            </w:r>
          </w:p>
        </w:tc>
      </w:tr>
      <w:tr w:rsidR="006E0764" w14:paraId="5EE913A5" w14:textId="77777777" w:rsidTr="00005C5B">
        <w:trPr>
          <w:trHeight w:val="285"/>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3B"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3C" w14:textId="77777777" w:rsidR="006E0764" w:rsidRDefault="000B3769">
            <w:pPr>
              <w:spacing w:line="240" w:lineRule="auto"/>
              <w:rPr>
                <w:b/>
                <w:color w:val="000000"/>
                <w:sz w:val="18"/>
                <w:szCs w:val="18"/>
              </w:rPr>
            </w:pPr>
            <w:r>
              <w:rPr>
                <w:b/>
                <w:color w:val="000000"/>
                <w:sz w:val="18"/>
                <w:szCs w:val="18"/>
              </w:rPr>
              <w:t>Free amino acids</w:t>
            </w:r>
          </w:p>
        </w:tc>
        <w:tc>
          <w:tcPr>
            <w:tcW w:w="1701" w:type="dxa"/>
            <w:tcBorders>
              <w:top w:val="nil"/>
              <w:left w:val="nil"/>
              <w:bottom w:val="single" w:sz="4" w:space="0" w:color="A6A6A6"/>
              <w:right w:val="single" w:sz="4" w:space="0" w:color="A6A6A6"/>
            </w:tcBorders>
            <w:shd w:val="clear" w:color="auto" w:fill="auto"/>
          </w:tcPr>
          <w:p w14:paraId="0000003D" w14:textId="2C4DB704"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p>
        </w:tc>
        <w:tc>
          <w:tcPr>
            <w:tcW w:w="1727" w:type="dxa"/>
            <w:tcBorders>
              <w:top w:val="nil"/>
              <w:left w:val="nil"/>
              <w:bottom w:val="single" w:sz="4" w:space="0" w:color="A6A6A6"/>
              <w:right w:val="single" w:sz="4" w:space="0" w:color="A6A6A6"/>
            </w:tcBorders>
            <w:shd w:val="clear" w:color="auto" w:fill="auto"/>
          </w:tcPr>
          <w:p w14:paraId="0000003E" w14:textId="18EEF122" w:rsidR="006E0764" w:rsidRDefault="000B3769">
            <w:pPr>
              <w:spacing w:line="240" w:lineRule="auto"/>
              <w:rPr>
                <w:color w:val="000000"/>
                <w:sz w:val="18"/>
                <w:szCs w:val="18"/>
              </w:rPr>
            </w:pPr>
            <w:r>
              <w:rPr>
                <w:color w:val="000000"/>
                <w:sz w:val="18"/>
                <w:szCs w:val="18"/>
              </w:rPr>
              <w:t xml:space="preserve">Ejaculate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3F" w14:textId="573DE2D8" w:rsidR="006E0764" w:rsidRDefault="000B3769">
            <w:pPr>
              <w:spacing w:line="240" w:lineRule="auto"/>
              <w:rPr>
                <w:color w:val="000000"/>
                <w:sz w:val="18"/>
                <w:szCs w:val="18"/>
              </w:rPr>
            </w:pPr>
            <w:r>
              <w:rPr>
                <w:color w:val="000000"/>
                <w:sz w:val="18"/>
                <w:szCs w:val="18"/>
              </w:rPr>
              <w:t xml:space="preserve">Milk </w:t>
            </w:r>
            <w:r w:rsidR="00331BDA">
              <w:rPr>
                <w:color w:val="000000"/>
                <w:sz w:val="18"/>
                <w:szCs w:val="18"/>
              </w:rPr>
              <w:fldChar w:fldCharType="begin" w:fldLock="1"/>
            </w:r>
            <w:r w:rsidR="008E4A77">
              <w:rPr>
                <w:color w:val="000000"/>
                <w:sz w:val="18"/>
                <w:szCs w:val="18"/>
              </w:rPr>
              <w:instrText>ADDIN CSL_CITATION {"citationItems":[{"id":"ITEM-1","itemData":{"DOI":"10.1021/acs.jafc.8b04031","ISSN":"15205118","PMID":"30247884","abstract":"Early nutrition has an enormous influence on a child's physiological function, immune system maturation, and cognitive development. Human breast milk (HBM) is recognized as the gold standard for human infant nutrition. According to a WHO report, breastfeeding is considered as an unequaled way of providing ideal food to the infant, which is required for his healthy growth and development. HBM contains various macronutrients (carbohydrates, proteins, lipids, and vitamins) as well as numerous bioactive compounds and interactive elements (growth factors, hormones, cytokines, chemokines, and antimicrobial compounds. The aim of this review is to summarize and discuss the current knowledge about metabolites, which are the least understood components of HBM, and their potential role in infant development. We focus on small metabolites (&lt;1500 Da) and characterize the chemical structure and biological function of polar metabolites such as human milk oligosaccharides, nonprotein molecules containing nitrogen (creatine, amino acids, nucleotides, polyamines), and nonpolar lipids. We believe that this manuscript will provide a comprehensive insight into a HBM metabolite composition, chemical structure, and their role in a child's early life nutrition.","author":[{"dropping-particle":"","family":"Garwolińska","given":"Dorota","non-dropping-particle":"","parse-names":false,"suffix":""},{"dropping-particle":"","family":"Namieśnik","given":"Jacek","non-dropping-particle":"","parse-names":false,"suffix":""},{"dropping-particle":"","family":"Kot-Wasik","given":"Agata","non-dropping-particle":"","parse-names":false,"suffix":""},{"dropping-particle":"","family":"Hewelt-Belka","given":"Weronika","non-dropping-particle":"","parse-names":false,"suffix":""}],"container-title":"Journal of Agricultural and Food Chemistry","id":"ITEM-1","issue":"45","issued":{"date-parts":[["2018"]]},"page":"11881-11896","title":"Chemistry of Human Breast Milk - A Comprehensive Review of the Composition and Role of Milk Metabolites in Child Development","type":"article-journal","volume":"66"},"uris":["http://www.mendeley.com/documents/?uuid=bf620561-a223-4d87-b9e8-374cba51f4b7"]}],"mendeley":{"formattedCitation":"[52]","plainTextFormattedCitation":"[52]","previouslyFormattedCitation":"[52]"},"properties":{"noteIndex":0},"schema":"https://github.com/citation-style-language/schema/raw/master/csl-citation.json"}</w:instrText>
            </w:r>
            <w:r w:rsidR="00331BDA">
              <w:rPr>
                <w:color w:val="000000"/>
                <w:sz w:val="18"/>
                <w:szCs w:val="18"/>
              </w:rPr>
              <w:fldChar w:fldCharType="separate"/>
            </w:r>
            <w:r w:rsidR="00665AE6" w:rsidRPr="00665AE6">
              <w:rPr>
                <w:noProof/>
                <w:color w:val="000000"/>
                <w:sz w:val="18"/>
                <w:szCs w:val="18"/>
              </w:rPr>
              <w:t>[52]</w:t>
            </w:r>
            <w:r w:rsidR="00331BDA">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40" w14:textId="47BDF0DE" w:rsidR="006E0764" w:rsidRDefault="000B3769">
            <w:pPr>
              <w:spacing w:line="240" w:lineRule="auto"/>
              <w:rPr>
                <w:color w:val="000000"/>
                <w:sz w:val="18"/>
                <w:szCs w:val="18"/>
              </w:rPr>
            </w:pPr>
            <w:r>
              <w:rPr>
                <w:color w:val="000000"/>
                <w:sz w:val="18"/>
                <w:szCs w:val="18"/>
              </w:rPr>
              <w:t xml:space="preserve">Regurgitate </w:t>
            </w:r>
            <w:r w:rsidR="00B931EF">
              <w:rPr>
                <w:color w:val="000000"/>
                <w:sz w:val="18"/>
                <w:szCs w:val="18"/>
              </w:rPr>
              <w:fldChar w:fldCharType="begin" w:fldLock="1"/>
            </w:r>
            <w:r w:rsidR="00B931EF">
              <w:rPr>
                <w:color w:val="000000"/>
                <w:sz w:val="18"/>
                <w:szCs w:val="18"/>
              </w:rPr>
              <w:instrText>ADDIN CSL_CITATION {"citationItems":[{"id":"ITEM-1","itemData":{"DOI":"10.25849/myrmecol.news","ISSN":"1994-4136","abstract":"Soil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News","id":"ITEM-1","issue":"September","issued":{"date-parts":[["2021"]]},"page":"4136","title":"Trophallaxis: the functions and evolution of social fluid exchange in ant colonies (Hymenoptera: Formicidae)","type":"article-journal","volume":"10"},"uris":["http://www.mendeley.com/documents/?uuid=e2fefcd2-cb4f-4ca8-9bd0-ccbab00f08bc"]},{"id":"ITEM-2","itemData":{"author":[{"dropping-particle":"","family":"Takashi","given":"Abe","non-dropping-particle":"","parse-names":false,"suffix":""},{"dropping-particle":"","family":"Tanaka","given":"Yoshiya","non-dropping-particle":"","parse-names":false,"suffix":""},{"dropping-particle":"","family":"Miyazaki","given":"Hiromitsu","non-dropping-particle":"","parse-names":false,"suffix":""},{"dropping-particle":"","family":"Kawasaki","given":"Yasuko Y","non-dropping-particle":"","parse-names":false,"suffix":""}],"container-title":"Comparative Biochemistry and Physiology","id":"ITEM-2","issue":"l","issued":{"date-parts":[["1991"]]},"page":"79-84","title":"COMPARATIVE STUDY OF THE COMPOSITION OF HORNET LARVAL SALIVA , ITS EFFECT ON BEHAVIOUR AND ROLE OF TROPHALLAXIS","type":"article-journal","volume":"99"},"uris":["http://www.mendeley.com/documents/?uuid=76da5e93-d966-4d61-bc8a-63ec4d3fa4a2"]}],"mendeley":{"formattedCitation":"[5,54]","plainTextFormattedCitation":"[5,54]","previouslyFormattedCitation":"[5,54]"},"properties":{"noteIndex":0},"schema":"https://github.com/citation-style-language/schema/raw/master/csl-citation.json"}</w:instrText>
            </w:r>
            <w:r w:rsidR="00B931EF">
              <w:rPr>
                <w:color w:val="000000"/>
                <w:sz w:val="18"/>
                <w:szCs w:val="18"/>
              </w:rPr>
              <w:fldChar w:fldCharType="separate"/>
            </w:r>
            <w:r w:rsidR="00B931EF" w:rsidRPr="00B931EF">
              <w:rPr>
                <w:noProof/>
                <w:color w:val="000000"/>
                <w:sz w:val="18"/>
                <w:szCs w:val="18"/>
              </w:rPr>
              <w:t>[5,54]</w:t>
            </w:r>
            <w:r w:rsidR="00B931EF">
              <w:rPr>
                <w:color w:val="000000"/>
                <w:sz w:val="18"/>
                <w:szCs w:val="18"/>
              </w:rPr>
              <w:fldChar w:fldCharType="end"/>
            </w:r>
            <w:r>
              <w:rPr>
                <w:color w:val="000000"/>
                <w:sz w:val="18"/>
                <w:szCs w:val="18"/>
              </w:rPr>
              <w:br/>
              <w:t>Excreta</w:t>
            </w:r>
            <w:r w:rsidR="00331BDA">
              <w:rPr>
                <w:color w:val="000000"/>
                <w:sz w:val="18"/>
                <w:szCs w:val="18"/>
              </w:rPr>
              <w:t xml:space="preserve"> </w:t>
            </w:r>
            <w:r w:rsidR="00331BDA">
              <w:rPr>
                <w:color w:val="000000"/>
                <w:sz w:val="18"/>
                <w:szCs w:val="18"/>
              </w:rPr>
              <w:fldChar w:fldCharType="begin" w:fldLock="1"/>
            </w:r>
            <w:r w:rsidR="008E4A77">
              <w:rPr>
                <w:color w:val="000000"/>
                <w:sz w:val="18"/>
                <w:szCs w:val="18"/>
              </w:rPr>
              <w:instrText>ADDIN CSL_CITATION {"citationItems":[{"id":"ITEM-1","itemData":{"DOI":"10.1046/j.1365-3032.2001.00224.x","ISSN":"03076962","author":[{"dropping-particle":"","family":"Fujita","given":"Ai","non-dropping-particle":"","parse-names":false,"suffix":""},{"dropping-particle":"","family":"Shimizu","given":"Isamu","non-dropping-particle":"","parse-names":false,"suffix":""},{"dropping-particle":"","family":"Abe","given":"Takuya","non-dropping-particle":"","parse-names":false,"suffix":""}],"container-title":"Physiological Entomology","id":"ITEM-1","issue":"2","issued":{"date-parts":[["2001","6"]]},"page":"116-123","title":"Distribution of lysozyme and protease, and amino acid concentration in the guts of a wood-feeding termite, Reticulitermes speratus (Kolbe): possible digestion of symbiont bacteria transferred by trophallaxis","type":"article-journal","volume":"26"},"uris":["http://www.mendeley.com/documents/?uuid=517faefe-f41d-48af-b56d-954c0c164531"]}],"mendeley":{"formattedCitation":"[55]","plainTextFormattedCitation":"[55]","previouslyFormattedCitation":"[55]"},"properties":{"noteIndex":0},"schema":"https://github.com/citation-style-language/schema/raw/master/csl-citation.json"}</w:instrText>
            </w:r>
            <w:r w:rsidR="00331BDA">
              <w:rPr>
                <w:color w:val="000000"/>
                <w:sz w:val="18"/>
                <w:szCs w:val="18"/>
              </w:rPr>
              <w:fldChar w:fldCharType="separate"/>
            </w:r>
            <w:r w:rsidR="00665AE6" w:rsidRPr="00665AE6">
              <w:rPr>
                <w:noProof/>
                <w:color w:val="000000"/>
                <w:sz w:val="18"/>
                <w:szCs w:val="18"/>
              </w:rPr>
              <w:t>[55]</w:t>
            </w:r>
            <w:r w:rsidR="00331BDA">
              <w:rPr>
                <w:color w:val="000000"/>
                <w:sz w:val="18"/>
                <w:szCs w:val="18"/>
              </w:rPr>
              <w:fldChar w:fldCharType="end"/>
            </w:r>
          </w:p>
        </w:tc>
      </w:tr>
      <w:tr w:rsidR="006E0764" w14:paraId="2EA38BDE" w14:textId="77777777" w:rsidTr="00005C5B">
        <w:trPr>
          <w:trHeight w:val="1611"/>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41"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42" w14:textId="77777777" w:rsidR="006E0764" w:rsidRDefault="000B3769">
            <w:pPr>
              <w:spacing w:line="240" w:lineRule="auto"/>
              <w:rPr>
                <w:b/>
                <w:color w:val="000000"/>
                <w:sz w:val="18"/>
                <w:szCs w:val="18"/>
              </w:rPr>
            </w:pPr>
            <w:r>
              <w:rPr>
                <w:b/>
                <w:color w:val="000000"/>
                <w:sz w:val="18"/>
                <w:szCs w:val="18"/>
              </w:rPr>
              <w:t>Lipids</w:t>
            </w:r>
            <w:r>
              <w:rPr>
                <w:b/>
                <w:color w:val="000000"/>
                <w:sz w:val="18"/>
                <w:szCs w:val="18"/>
              </w:rPr>
              <w:br/>
              <w:t>Fatty acids</w:t>
            </w:r>
            <w:r>
              <w:rPr>
                <w:b/>
                <w:color w:val="000000"/>
                <w:sz w:val="18"/>
                <w:szCs w:val="18"/>
              </w:rPr>
              <w:br/>
              <w:t>Triglycerides</w:t>
            </w:r>
          </w:p>
        </w:tc>
        <w:tc>
          <w:tcPr>
            <w:tcW w:w="1701" w:type="dxa"/>
            <w:tcBorders>
              <w:top w:val="nil"/>
              <w:left w:val="nil"/>
              <w:bottom w:val="single" w:sz="4" w:space="0" w:color="A6A6A6"/>
              <w:right w:val="single" w:sz="4" w:space="0" w:color="A6A6A6"/>
            </w:tcBorders>
            <w:shd w:val="clear" w:color="auto" w:fill="auto"/>
          </w:tcPr>
          <w:p w14:paraId="00000043" w14:textId="3C489756" w:rsidR="006E0764" w:rsidRDefault="000B3769">
            <w:pPr>
              <w:spacing w:line="240" w:lineRule="auto"/>
              <w:rPr>
                <w:color w:val="000000"/>
                <w:sz w:val="18"/>
                <w:szCs w:val="18"/>
              </w:rPr>
            </w:pPr>
            <w:r>
              <w:rPr>
                <w:color w:val="000000"/>
                <w:sz w:val="18"/>
                <w:szCs w:val="18"/>
              </w:rPr>
              <w:t>Ejaculate</w:t>
            </w:r>
            <w:r w:rsidR="00331BDA">
              <w:rPr>
                <w:color w:val="000000"/>
                <w:sz w:val="18"/>
                <w:szCs w:val="18"/>
              </w:rPr>
              <w:t xml:space="preserve"> </w:t>
            </w:r>
            <w:r w:rsidR="00B931EF">
              <w:rPr>
                <w:color w:val="000000"/>
                <w:sz w:val="18"/>
                <w:szCs w:val="18"/>
              </w:rPr>
              <w:fldChar w:fldCharType="begin" w:fldLock="1"/>
            </w:r>
            <w:r w:rsidR="00B931EF">
              <w:rPr>
                <w:color w:val="000000"/>
                <w:sz w:val="18"/>
                <w:szCs w:val="18"/>
              </w:rPr>
              <w:instrText>ADDIN CSL_CITATION {"citationItems":[{"id":"ITEM-1","itemData":{"DOI":"10.1002/pmic.201200348","ISSN":"16159853","author":[{"dropping-particle":"","family":"Brouwers","given":"Jos F.","non-dropping-particle":"","parse-names":false,"suffix":""},{"dropping-particle":"","family":"Aalberts","given":"Marian","non-dropping-particle":"","parse-names":false,"suffix":""},{"dropping-particle":"","family":"Jansen","given":"Jeroen W. A.","non-dropping-particle":"","parse-names":false,"suffix":""},{"dropping-particle":"","family":"Niel","given":"Guillaume","non-dropping-particle":"van","parse-names":false,"suffix":""},{"dropping-particle":"","family":"Wauben","given":"Marca H.","non-dropping-particle":"","parse-names":false,"suffix":""},{"dropping-particle":"","family":"Stout","given":"Tom A. E.","non-dropping-particle":"","parse-names":false,"suffix":""},{"dropping-particle":"","family":"Helms","given":"J. Bernd","non-dropping-particle":"","parse-names":false,"suffix":""},{"dropping-particle":"","family":"Stoorvogel","given":"Willem","non-dropping-particle":"","parse-names":false,"suffix":""}],"container-title":"PROTEOMICS","id":"ITEM-1","issue":"10-11","issued":{"date-parts":[["2013","5"]]},"page":"1660-1666","title":"Distinct lipid compositions of two types of human prostasomes","type":"article-journal","volume":"13"},"uris":["http://www.mendeley.com/documents/?uuid=ae36c1cc-42d0-436c-8a7a-73025339344c"]},{"id":"ITEM-2","itemData":{"DOI":"10.3390/jcm9020327","ISSN":"2077-0383","abstract":"Despite the prevalence of male factor infertility, most cases are defined as idiopathic, thus limiting treatment options and driving increased rates of recourse to assisted reproductive technologies (ARTs). Regrettably, our current armory of ARTs does not constitute therapeutic treatments for male infertility, thus highlighting an urgent need for novel intervention strategies. In our attempts to fill this void, we have come to appreciate that the production of pathological levels of oxygen radicals within the male germline are a defining etiology of many idiopathic infertility cases. Indeed, an imbalance of reactive oxygen species can precipitate a cascade of deleterious sequelae, beginning with the peroxidation of membrane lipids and culminating in cellular dysfunction and death. Here, we shine light on the importance of lipid homeostasis, and the impact of lipid stress in the demise of the male germ cell. We also seek to highlight the utility of emerging lipidomic technologies to enhance our understanding of the diverse roles that lipids play in sperm function, and to identify biomarkers capable of tracking infertility in patient cohorts. Such information should improve our fundamental understanding of the mechanistic causes of male infertility and find application in the development of efficacious treatment options.","author":[{"dropping-particle":"","family":"Walters","given":"Jessica L.H.","non-dropping-particle":"","parse-names":false,"suffix":""},{"dropping-particle":"","family":"Gadella","given":"Bart M","non-dropping-particle":"","parse-names":false,"suffix":""},{"dropping-particle":"","family":"Sutherland","given":"Jessie M","non-dropping-particle":"","parse-names":false,"suffix":""},{"dropping-particle":"","family":"Nixon","given":"Brett","non-dropping-particle":"","parse-names":false,"suffix":""},{"dropping-particle":"","family":"Bromfield","given":"Elizabeth G","non-dropping-particle":"","parse-names":false,"suffix":""}],"container-title":"Journal of Clinical Medicine","id":"ITEM-2","issue":"2","issued":{"date-parts":[["2020","1","23"]]},"page":"327","title":"Male Infertility: Shining a Light on Lipids and Lipid-Modulating Enzymes in the Male Germline","type":"article-journal","volume":"9"},"uris":["http://www.mendeley.com/documents/?uuid=1299dd6a-7a38-46bf-87bf-10a4a8c77eac"]},{"id":"ITEM-3","itemData":{"DOI":"10.1186/s12610-017-0062-y","author":[{"dropping-particle":"","family":"Vitku","given":"Jana","non-dropping-particle":"","parse-names":false,"suffix":""},{"dropping-particle":"","family":"Kolatorova","given":"Lucie","non-dropping-particle":"","parse-names":false,"suffix":""},{"dropping-particle":"","family":"Hampl","given":"Richard","non-dropping-particle":"","parse-names":false,"suffix":""}],"container-title":"Basic and clinical Andrology","id":"ITEM-3","issue":"19","issued":{"date-parts":[["2017"]]},"page":"1-12","publisher":"Basic and Clinical Andrology","title":"Occurrence and reproductive roles of hormones in seminal plasma","type":"article-journal","volume":"27"},"uris":["http://www.mendeley.com/documents/?uuid=aae15733-25cf-405d-9578-8fd52fa515b4"]}],"mendeley":{"formattedCitation":"[56–58]","plainTextFormattedCitation":"[56–58]","previouslyFormattedCitation":"[56–58]"},"properties":{"noteIndex":0},"schema":"https://github.com/citation-style-language/schema/raw/master/csl-citation.json"}</w:instrText>
            </w:r>
            <w:r w:rsidR="00B931EF">
              <w:rPr>
                <w:color w:val="000000"/>
                <w:sz w:val="18"/>
                <w:szCs w:val="18"/>
              </w:rPr>
              <w:fldChar w:fldCharType="separate"/>
            </w:r>
            <w:r w:rsidR="00B931EF" w:rsidRPr="00B931EF">
              <w:rPr>
                <w:noProof/>
                <w:color w:val="000000"/>
                <w:sz w:val="18"/>
                <w:szCs w:val="18"/>
              </w:rPr>
              <w:t>[56–58]</w:t>
            </w:r>
            <w:r w:rsidR="00B931EF">
              <w:rPr>
                <w:color w:val="000000"/>
                <w:sz w:val="18"/>
                <w:szCs w:val="18"/>
              </w:rPr>
              <w:fldChar w:fldCharType="end"/>
            </w:r>
            <w:r w:rsidR="00B931EF">
              <w:rPr>
                <w:noProof/>
                <w:color w:val="000000"/>
                <w:sz w:val="18"/>
                <w:szCs w:val="18"/>
              </w:rPr>
              <w:t xml:space="preserve"> </w:t>
            </w:r>
            <w:r>
              <w:rPr>
                <w:color w:val="000000"/>
                <w:sz w:val="18"/>
                <w:szCs w:val="18"/>
              </w:rPr>
              <w:t xml:space="preserve">e.g. cholesterol, glycosphingolipid, </w:t>
            </w:r>
            <w:proofErr w:type="spellStart"/>
            <w:r>
              <w:rPr>
                <w:color w:val="000000"/>
                <w:sz w:val="18"/>
                <w:szCs w:val="18"/>
              </w:rPr>
              <w:t>prostanoids</w:t>
            </w:r>
            <w:proofErr w:type="spellEnd"/>
            <w:r>
              <w:rPr>
                <w:color w:val="000000"/>
                <w:sz w:val="18"/>
                <w:szCs w:val="18"/>
              </w:rPr>
              <w:t xml:space="preserve"> </w:t>
            </w:r>
          </w:p>
        </w:tc>
        <w:tc>
          <w:tcPr>
            <w:tcW w:w="1727" w:type="dxa"/>
            <w:tcBorders>
              <w:top w:val="nil"/>
              <w:left w:val="nil"/>
              <w:bottom w:val="single" w:sz="4" w:space="0" w:color="A6A6A6"/>
              <w:right w:val="single" w:sz="4" w:space="0" w:color="A6A6A6"/>
            </w:tcBorders>
            <w:shd w:val="clear" w:color="auto" w:fill="auto"/>
          </w:tcPr>
          <w:p w14:paraId="00000044" w14:textId="30DB2BBE" w:rsidR="006E0764" w:rsidRDefault="000B3769">
            <w:pPr>
              <w:spacing w:line="240" w:lineRule="auto"/>
              <w:rPr>
                <w:color w:val="000000"/>
                <w:sz w:val="18"/>
                <w:szCs w:val="18"/>
              </w:rPr>
            </w:pPr>
            <w:r>
              <w:rPr>
                <w:color w:val="000000"/>
                <w:sz w:val="18"/>
                <w:szCs w:val="18"/>
              </w:rPr>
              <w:t>Ejaculate</w:t>
            </w:r>
            <w:r w:rsidR="00331BDA">
              <w:rPr>
                <w:color w:val="000000"/>
                <w:sz w:val="18"/>
                <w:szCs w:val="18"/>
              </w:rPr>
              <w:t xml:space="preserve"> </w:t>
            </w:r>
            <w:r w:rsidR="00331BDA">
              <w:rPr>
                <w:color w:val="000000"/>
                <w:sz w:val="18"/>
                <w:szCs w:val="18"/>
              </w:rPr>
              <w:fldChar w:fldCharType="begin" w:fldLock="1"/>
            </w:r>
            <w:r w:rsidR="00B931EF">
              <w:rPr>
                <w:color w:val="000000"/>
                <w:sz w:val="18"/>
                <w:szCs w:val="18"/>
              </w:rPr>
              <w:instrText>ADDIN CSL_CITATION {"citationItems":[{"id":"ITEM-1","itemData":{"DOI":"10.1073/pnas.2019622118","author":[{"dropping-particle":"","family":"Wainwright","given":"S. Mark","non-dropping-particle":"","parse-names":false,"suffix":""},{"dropping-particle":"","family":"Hopkins","given":"Ben R.","non-dropping-particle":"","parse-names":false,"suffix":""},{"dropping-particle":"","family":"Mendes","given":"Cláudia C.","non-dropping-particle":"","parse-names":false,"suffix":""},{"dropping-particle":"","family":"Sekar","given":"Aashika","non-dropping-particle":"","parse-names":false,"suffix":""},{"dropping-particle":"","family":"Kroeger","given":"Benjamin","non-dropping-particle":"","parse-names":false,"suffix":""},{"dropping-particle":"","family":"Hellberg","given":"Josephine E. E. U.","non-dropping-particle":"","parse-names":false,"suffix":""},{"dropping-particle":"","family":"Fan","given":"Shih-Jung","non-dropping-particle":"","parse-names":false,"suffix":""},{"dropping-particle":"","family":"Pavey","given":"Abigail","non-dropping-particle":"","parse-names":false,"suffix":""},{"dropping-particle":"","family":"Marie","given":"Pauline P.","non-dropping-particle":"","parse-names":false,"suffix":""},{"dropping-particle":"","family":"Leiblich","given":"Aaron","non-dropping-particle":"","parse-names":false,"suffix":""},{"dropping-particle":"","family":"Sepil","given":"Irem","non-dropping-particle":"","parse-names":false,"suffix":""},{"dropping-particle":"","family":"Charles","given":"Philip D.","non-dropping-particle":"","parse-names":false,"suffix":""},{"dropping-particle":"","family":"Thézénas","given":"Marie L.","non-dropping-particle":"","parse-names":false,"suffix":""},{"dropping-particle":"","family":"Fischerd","given":"Roman","non-dropping-particle":"","parse-names":false,"suffix":""},{"dropping-particle":"","family":"Kessler","given":"Benedikt M.","non-dropping-particle":"","parse-names":false,"suffix":""},{"dropping-particle":"","family":"Gandy","given":"Carina","non-dropping-particle":"","parse-names":false,"suffix":""},{"dropping-particle":"","family":"Corrigan","given":"Laura","non-dropping-particle":"","parse-names":false,"suffix":""},{"dropping-particle":"","family":"Patel","given":"Rachel","non-dropping-particle":"","parse-names":false,"suffix":""},{"dropping-particle":"","family":"Wigby","given":"Stuart","non-dropping-particle":"","parse-names":false,"suffix":""},{"dropping-particle":"","family":"Morris","given":"John F.","non-dropping-particle":"","parse-names":false,"suffix":""},{"dropping-particle":"","family":"Goberdhan","given":"Deborah C. I.","non-dropping-particle":"","parse-names":false,"suffix":""},{"dropping-particle":"","family":"Wilson","given":"Clive","non-dropping-particle":"","parse-names":false,"suffix":""}],"container-title":"PNAS","id":"ITEM-1","issue":"5","issued":{"date-parts":[["2021"]]},"page":"e2019622118","title":"Drosophila Sex Peptide controls the assembly of lipid microcarriers in seminal fluid","type":"article-journal","volume":"118"},"uris":["http://www.mendeley.com/documents/?uuid=d386439b-68d7-4a8a-87e7-8b4d2f4f7fac"]}],"mendeley":{"formattedCitation":"[59]","plainTextFormattedCitation":"[59]","previouslyFormattedCitation":"[59]"},"properties":{"noteIndex":0},"schema":"https://github.com/citation-style-language/schema/raw/master/csl-citation.json"}</w:instrText>
            </w:r>
            <w:r w:rsidR="00331BDA">
              <w:rPr>
                <w:color w:val="000000"/>
                <w:sz w:val="18"/>
                <w:szCs w:val="18"/>
              </w:rPr>
              <w:fldChar w:fldCharType="separate"/>
            </w:r>
            <w:r w:rsidR="00B931EF" w:rsidRPr="00B931EF">
              <w:rPr>
                <w:noProof/>
                <w:color w:val="000000"/>
                <w:sz w:val="18"/>
                <w:szCs w:val="18"/>
              </w:rPr>
              <w:t>[59]</w:t>
            </w:r>
            <w:r w:rsidR="00331BDA">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45" w14:textId="362BF83D" w:rsidR="006E0764" w:rsidRDefault="000B3769">
            <w:pPr>
              <w:spacing w:line="240" w:lineRule="auto"/>
              <w:rPr>
                <w:color w:val="000000"/>
                <w:sz w:val="18"/>
                <w:szCs w:val="18"/>
              </w:rPr>
            </w:pPr>
            <w:r>
              <w:rPr>
                <w:color w:val="000000"/>
                <w:sz w:val="18"/>
                <w:szCs w:val="18"/>
              </w:rPr>
              <w:t>Saliva</w:t>
            </w:r>
            <w:r w:rsidR="00331BDA">
              <w:rPr>
                <w:color w:val="000000"/>
                <w:sz w:val="18"/>
                <w:szCs w:val="18"/>
              </w:rPr>
              <w:t xml:space="preserve"> </w:t>
            </w:r>
            <w:r w:rsidR="00331BDA">
              <w:rPr>
                <w:color w:val="000000"/>
                <w:sz w:val="18"/>
                <w:szCs w:val="18"/>
              </w:rPr>
              <w:fldChar w:fldCharType="begin" w:fldLock="1"/>
            </w:r>
            <w:r w:rsidR="00B931EF">
              <w:rPr>
                <w:color w:val="000000"/>
                <w:sz w:val="18"/>
                <w:szCs w:val="18"/>
              </w:rPr>
              <w:instrText>ADDIN CSL_CITATION {"citationItems":[{"id":"ITEM-1","itemData":{"DOI":"10.1194/jlr.M200242-JLR200","ISSN":"00222275","PMID":"12454265","abstract":"Lysophosphatidic acid is a multifunctional phospholipid mediator and elicits a variety of biological responses in vitro and in vivo. Evidence is accumulating that lysophosphatidic acid plays important physiological roles in diverse mammalian tissues and cells. In the present study, we first examined whether lysophosphatidic acid is present in human saliva. We found that a significant amount of lysophosphatidic acid is present in the saliva (0.785 nmol/ml). The predominant fatty acyl moiety of lysophosphatidic acid was 18:1n-9 + n-7 followed by 18:0 and 16:0. A small amount of lysoplasmanic acid, an alkyl ether-linked analog of lysophosphatidic acid, was also detected in the saliva (0.104 nmol/ml). We found that physiologically relevant concentrations of lysophosphatidic acid induced accelerated growth of cells of mouth, pharynx, and esophagus origin in vitro. Lysophosphatidic acid also induced rapid increases in the intracellular free Ca2+ concentrations in these cells. We obtained evidence that lysophosphatidic acid receptor mRNAs are actually present in these cells. These results strongly suggest that lysophosphatidic acid is involved in wound healing in the upper digestive organs such as the mouth, pharynx, and esophagus.","author":[{"dropping-particle":"","family":"Sugiura","given":"Takayuki","non-dropping-particle":"","parse-names":false,"suffix":""},{"dropping-particle":"","family":"Nakane","given":"Shinji","non-dropping-particle":"","parse-names":false,"suffix":""},{"dropping-particle":"","family":"Kishimoto","given":"Seishi","non-dropping-particle":"","parse-names":false,"suffix":""},{"dropping-particle":"","family":"Waku","given":"Keizo","non-dropping-particle":"","parse-names":false,"suffix":""},{"dropping-particle":"","family":"Yoshioka","given":"Yasuko","non-dropping-particle":"","parse-names":false,"suffix":""},{"dropping-particle":"","family":"Tokumura","given":"Akira","non-dropping-particle":"","parse-names":false,"suffix":""}],"container-title":"Journal of Lipid Research","id":"ITEM-1","issue":"12","issued":{"date-parts":[["2002"]]},"page":"2049-2055","publisher":"Â© 2002 ASBMB. Currently published by Elsevier Inc; originally published by American Society for Biochemistry and Molecular Biology.","title":"Lysophosphatidic acid, a growth factor-like lipid, in the saliva","type":"article-journal","volume":"43"},"uris":["http://www.mendeley.com/documents/?uuid=1a22c550-c690-40a0-9c0d-91127887ecad"]}],"mendeley":{"formattedCitation":"[60]","plainTextFormattedCitation":"[60]","previouslyFormattedCitation":"[60]"},"properties":{"noteIndex":0},"schema":"https://github.com/citation-style-language/schema/raw/master/csl-citation.json"}</w:instrText>
            </w:r>
            <w:r w:rsidR="00331BDA">
              <w:rPr>
                <w:color w:val="000000"/>
                <w:sz w:val="18"/>
                <w:szCs w:val="18"/>
              </w:rPr>
              <w:fldChar w:fldCharType="separate"/>
            </w:r>
            <w:r w:rsidR="00B931EF" w:rsidRPr="00B931EF">
              <w:rPr>
                <w:noProof/>
                <w:color w:val="000000"/>
                <w:sz w:val="18"/>
                <w:szCs w:val="18"/>
              </w:rPr>
              <w:t>[60]</w:t>
            </w:r>
            <w:r w:rsidR="00331BDA">
              <w:rPr>
                <w:color w:val="000000"/>
                <w:sz w:val="18"/>
                <w:szCs w:val="18"/>
              </w:rPr>
              <w:fldChar w:fldCharType="end"/>
            </w:r>
            <w:r>
              <w:rPr>
                <w:color w:val="000000"/>
                <w:sz w:val="18"/>
                <w:szCs w:val="18"/>
              </w:rPr>
              <w:t xml:space="preserve"> </w:t>
            </w:r>
            <w:r>
              <w:rPr>
                <w:color w:val="000000"/>
                <w:sz w:val="18"/>
                <w:szCs w:val="18"/>
              </w:rPr>
              <w:br/>
              <w:t>Milk</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properties","type":"article-journal","volume":"8"},"uris":["http://www.mendeley.com/documents/?uuid=c62531f0-74bd-4ee6-bf18-2fc70316ef40"]},{"id":"ITEM-2","itemData":{"DOI":"10.1021/acs.jafc.8b04031","ISSN":"15205118","PMID":"30247884","abstract":"Early nutrition has an enormous influence on a child's physiological function, immune system maturation, and cognitive development. Human breast milk (HBM) is recognized as the gold standard for human infant nutrition. According to a WHO report, breastfeeding is considered as an unequaled way of providing ideal food to the infant, which is required for his healthy growth and development. HBM contains various macronutrients (carbohydrates, proteins, lipids, and vitamins) as well as numerous bioactive compounds and interactive elements (growth factors, hormones, cytokines, chemokines, and antimicrobial compounds. The aim of this review is to summarize and discuss the current knowledge about metabolites, which are the least understood components of HBM, and their potential role in infant development. We focus on small metabolites (&lt;1500 Da) and characterize the chemical structure and biological function of polar metabolites such as human milk oligosaccharides, nonprotein molecules containing nitrogen (creatine, amino acids, nucleotides, polyamines), and nonpolar lipids. We believe that this manuscript will provide a comprehensive insight into a HBM metabolite composition, chemical structure, and their role in a child's early life nutrition.","author":[{"dropping-particle":"","family":"Garwolińska","given":"Dorota","non-dropping-particle":"","parse-names":false,"suffix":""},{"dropping-particle":"","family":"Namieśnik","given":"Jacek","non-dropping-particle":"","parse-names":false,"suffix":""},{"dropping-particle":"","family":"Kot-Wasik","given":"Agata","non-dropping-particle":"","parse-names":false,"suffix":""},{"dropping-particle":"","family":"Hewelt-Belka","given":"Weronika","non-dropping-particle":"","parse-names":false,"suffix":""}],"container-title":"Journal of Agricultural and Food Chemistry","id":"ITEM-2","issue":"45","issued":{"date-parts":[["2018"]]},"page":"11881-11896","title":"Chemistry of Human Breast Milk - A Comprehensive Review of the Composition and Role of Milk Metabolites in Child Development","type":"article-journal","volume":"66"},"uris":["http://www.mendeley.com/documents/?uuid=bf620561-a223-4d87-b9e8-374cba51f4b7"]}],"mendeley":{"formattedCitation":"[20,52]","plainTextFormattedCitation":"[20,52]","previouslyFormattedCitation":"[20,52]"},"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[20,52]</w:t>
            </w:r>
            <w:r w:rsidR="00712E48">
              <w:rPr>
                <w:color w:val="000000"/>
                <w:sz w:val="18"/>
                <w:szCs w:val="18"/>
              </w:rPr>
              <w:fldChar w:fldCharType="end"/>
            </w:r>
            <w:r w:rsidR="00712E48">
              <w:rPr>
                <w:color w:val="000000"/>
                <w:sz w:val="18"/>
                <w:szCs w:val="18"/>
              </w:rPr>
              <w:t xml:space="preserve"> </w:t>
            </w:r>
            <w:r>
              <w:rPr>
                <w:color w:val="000000"/>
                <w:sz w:val="18"/>
                <w:szCs w:val="18"/>
              </w:rPr>
              <w:t>e.g. fatty acids, gangliosides, cholesterol</w:t>
            </w:r>
            <w:r>
              <w:rPr>
                <w:color w:val="000000"/>
                <w:sz w:val="18"/>
                <w:szCs w:val="18"/>
              </w:rPr>
              <w:br/>
              <w:t xml:space="preserve">Regurgitate </w:t>
            </w:r>
            <w:r w:rsidR="00712E48">
              <w:rPr>
                <w:color w:val="000000"/>
                <w:sz w:val="18"/>
                <w:szCs w:val="18"/>
              </w:rPr>
              <w:fldChar w:fldCharType="begin" w:fldLock="1"/>
            </w:r>
            <w:r w:rsidR="008E4A77">
              <w:rPr>
                <w:color w:val="000000"/>
                <w:sz w:val="18"/>
                <w:szCs w:val="18"/>
              </w:rPr>
              <w:instrText>ADDIN CSL_CITATION {"citationItems":[{"id":"ITEM-1","itemData":{"DOI":"10.3389/fmicb.2020.01789","ISSN":"1664-302X","abstract":"Mammalian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Microbiology","id":"ITEM-1","issue":"August","issued":{"date-parts":[["2020"]]},"title":"The composition and function of pigeon milk microbiota transmitted from parent pigeons to squabs","type":"article-journal","volume":"11"},"uris":["http://www.mendeley.com/documents/?uuid=2354492b-1e75-4be9-a323-c4774d6d86fa"]}],"mendeley":{"formattedCitation":"[3]","plainTextFormattedCitation":"[3]","previouslyFormattedCitation":"[3]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[3]</w:t>
            </w:r>
            <w:r w:rsidR="00712E48">
              <w:rPr>
                <w:color w:val="000000"/>
                <w:sz w:val="18"/>
                <w:szCs w:val="18"/>
              </w:rPr>
              <w:fldChar w:fldCharType="end"/>
            </w:r>
            <w:r>
              <w:rPr>
                <w:color w:val="000000"/>
                <w:sz w:val="18"/>
                <w:szCs w:val="18"/>
              </w:rPr>
              <w:br/>
              <w:t>Eggs</w:t>
            </w:r>
            <w:r w:rsidR="00331BDA">
              <w:rPr>
                <w:color w:val="000000"/>
                <w:sz w:val="18"/>
                <w:szCs w:val="18"/>
              </w:rPr>
              <w:t xml:space="preserve"> </w:t>
            </w:r>
            <w:r w:rsidR="00331BDA">
              <w:rPr>
                <w:color w:val="000000"/>
                <w:sz w:val="18"/>
                <w:szCs w:val="18"/>
              </w:rPr>
              <w:fldChar w:fldCharType="begin" w:fldLock="1"/>
            </w:r>
            <w:r w:rsidR="008E4A77">
              <w:rPr>
                <w:color w:val="000000"/>
                <w:sz w:val="18"/>
                <w:szCs w:val="18"/>
              </w:rPr>
              <w:instrText>ADDIN CSL_CITATION {"citationItems":[{"id":"ITEM-1","itemData":{"DOI":"10.1016/j.tifs.2017.10.022","ISSN":"09242244","author":[{"dropping-particle":"","family":"Lesnierowski","given":"Grzegorz","non-dropping-particle":"","parse-names":false,"suffix":""},{"dropping-particle":"","family":"Stangierski","given":"Jerzy","non-dropping-particle":"","parse-names":false,"suffix":""}],"container-title":"Trends in Food Science &amp; Technology","id":"ITEM-1","issued":{"date-parts":[["2018","1"]]},"page":"46-51","publisher":"Elsevier Ltd","title":"What's new in chicken egg research and technology for human health promotion? - A review","type":"article-journal","volume":"71"},"uris":["http://www.mendeley.com/documents/?uuid=ac9ee627-4f7d-44f4-8809-88ad22c80835"]}],"mendeley":{"formattedCitation":"[19]","plainTextFormattedCitation":"[19]","previouslyFormattedCitation":"[19]"},"properties":{"noteIndex":0},"schema":"https://github.com/citation-style-language/schema/raw/master/csl-citation.json"}</w:instrText>
            </w:r>
            <w:r w:rsidR="00331BDA">
              <w:rPr>
                <w:color w:val="000000"/>
                <w:sz w:val="18"/>
                <w:szCs w:val="18"/>
              </w:rPr>
              <w:fldChar w:fldCharType="separate"/>
            </w:r>
            <w:r w:rsidR="00665AE6" w:rsidRPr="00665AE6">
              <w:rPr>
                <w:noProof/>
                <w:color w:val="000000"/>
                <w:sz w:val="18"/>
                <w:szCs w:val="18"/>
              </w:rPr>
              <w:t>[19]</w:t>
            </w:r>
            <w:r w:rsidR="00331BDA">
              <w:rPr>
                <w:color w:val="000000"/>
                <w:sz w:val="18"/>
                <w:szCs w:val="18"/>
              </w:rPr>
              <w:fldChar w:fldCharType="end"/>
            </w:r>
            <w:r>
              <w:rPr>
                <w:color w:val="000000"/>
                <w:sz w:val="18"/>
                <w:szCs w:val="18"/>
              </w:rPr>
              <w:t xml:space="preserve"> e.g. yolk lecithin, alkaloids</w:t>
            </w:r>
          </w:p>
        </w:tc>
        <w:tc>
          <w:tcPr>
            <w:tcW w:w="2114" w:type="dxa"/>
            <w:tcBorders>
              <w:top w:val="nil"/>
              <w:left w:val="nil"/>
              <w:bottom w:val="single" w:sz="4" w:space="0" w:color="A6A6A6"/>
              <w:right w:val="single" w:sz="4" w:space="0" w:color="808080"/>
            </w:tcBorders>
            <w:shd w:val="clear" w:color="auto" w:fill="auto"/>
          </w:tcPr>
          <w:p w14:paraId="00000046" w14:textId="0F84F6F8" w:rsidR="006E0764" w:rsidRDefault="000B3769">
            <w:pPr>
              <w:spacing w:line="240" w:lineRule="auto"/>
              <w:rPr>
                <w:color w:val="000000"/>
                <w:sz w:val="18"/>
                <w:szCs w:val="18"/>
              </w:rPr>
            </w:pPr>
            <w:r>
              <w:rPr>
                <w:color w:val="000000"/>
                <w:sz w:val="18"/>
                <w:szCs w:val="18"/>
              </w:rPr>
              <w:t>Eggs</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ADDIN CSL_CITATION {"citationItems":[{"id":"ITEM-1","itemData":{"author":[{"dropping-particle":"","family":"Genzoni","given":"Eleanore","non-dropping-particle":"","parse-names":false,"suffix":""},{"dropping-particle":"","family":"All","given":"Et","non-dropping-particle":"","parse-names":false,"suffix":""}],"id":"ITEM-1","issued":{"date-parts":[["0"]]},"title":"Unpublished data","type":"article-journal"},"uris":["http://www.mendeley.com/documents/?uuid=b1838a90-e42d-497d-89d5-ed8c210feed1"]}],"mendeley":{"formattedCitation":"[53]","plainTextFormattedCitation":"[53]","previouslyFormattedCitation":"[53]"},"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[53]</w:t>
            </w:r>
            <w:r w:rsidR="00611A0E">
              <w:rPr>
                <w:color w:val="000000"/>
                <w:sz w:val="18"/>
                <w:szCs w:val="18"/>
              </w:rPr>
              <w:fldChar w:fldCharType="end"/>
            </w:r>
            <w:r>
              <w:rPr>
                <w:color w:val="000000"/>
                <w:sz w:val="18"/>
                <w:szCs w:val="18"/>
              </w:rPr>
              <w:br/>
              <w:t>Regurgitate</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ADDIN CSL_CITATION {"citationItems":[{"id":"ITEM-1","itemData":{"DOI":"10.25849/myrmecol.news","ISSN":"1994-4136","abstract":"Soil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News","id":"ITEM-1","issue":"September","issued":{"date-parts":[["2021"]]},"page":"4136","title":"Trophallaxis: the functions and evolution of social fluid exchange in ant colonies (Hymenoptera: Formicidae)","type":"article-journal","volume":"10"},"uris":["http://www.mendeley.com/documents/?uuid=e2fefcd2-cb4f-4ca8-9bd0-ccbab00f08bc"]}],"mendeley":{"formattedCitation":"[5]","plainTextFormattedCitation":"[5]","previouslyFormattedCitation":"[5]"},"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[5]</w:t>
            </w:r>
            <w:r w:rsidR="00611A0E">
              <w:rPr>
                <w:color w:val="000000"/>
                <w:sz w:val="18"/>
                <w:szCs w:val="18"/>
              </w:rPr>
              <w:fldChar w:fldCharType="end"/>
            </w:r>
            <w:r>
              <w:rPr>
                <w:color w:val="000000"/>
                <w:sz w:val="18"/>
                <w:szCs w:val="18"/>
              </w:rPr>
              <w:t xml:space="preserve"> e.g., cholesterol, fatty acids, long-chain hydrocarbons</w:t>
            </w:r>
          </w:p>
        </w:tc>
      </w:tr>
      <w:tr w:rsidR="006E0764" w14:paraId="53397ED7" w14:textId="77777777" w:rsidTr="00005C5B">
        <w:trPr>
          <w:trHeight w:val="1265"/>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47"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48" w14:textId="77777777" w:rsidR="006E0764" w:rsidRDefault="000B3769">
            <w:pPr>
              <w:spacing w:line="240" w:lineRule="auto"/>
              <w:rPr>
                <w:b/>
                <w:color w:val="000000"/>
                <w:sz w:val="18"/>
                <w:szCs w:val="18"/>
              </w:rPr>
            </w:pPr>
            <w:r>
              <w:rPr>
                <w:b/>
                <w:color w:val="000000"/>
                <w:sz w:val="18"/>
                <w:szCs w:val="18"/>
              </w:rPr>
              <w:t xml:space="preserve">Vitamins &amp; minerals </w:t>
            </w:r>
          </w:p>
        </w:tc>
        <w:tc>
          <w:tcPr>
            <w:tcW w:w="1701" w:type="dxa"/>
            <w:tcBorders>
              <w:top w:val="nil"/>
              <w:left w:val="nil"/>
              <w:bottom w:val="single" w:sz="4" w:space="0" w:color="A6A6A6"/>
              <w:right w:val="single" w:sz="4" w:space="0" w:color="A6A6A6"/>
            </w:tcBorders>
            <w:shd w:val="clear" w:color="auto" w:fill="auto"/>
          </w:tcPr>
          <w:p w14:paraId="00000049" w14:textId="5037B269" w:rsidR="006E0764" w:rsidRDefault="000B3769">
            <w:pPr>
              <w:spacing w:line="240" w:lineRule="auto"/>
              <w:rPr>
                <w:color w:val="000000"/>
                <w:sz w:val="18"/>
                <w:szCs w:val="18"/>
              </w:rPr>
            </w:pPr>
            <w:r>
              <w:rPr>
                <w:color w:val="000000"/>
                <w:sz w:val="18"/>
                <w:szCs w:val="18"/>
              </w:rPr>
              <w:t>Ejaculate</w:t>
            </w:r>
            <w:r w:rsidR="00611A0E">
              <w:rPr>
                <w:color w:val="000000"/>
                <w:sz w:val="18"/>
                <w:szCs w:val="18"/>
              </w:rPr>
              <w:t xml:space="preserve"> </w:t>
            </w:r>
            <w:r w:rsidR="00012AF4">
              <w:rPr>
                <w:color w:val="000000"/>
                <w:sz w:val="18"/>
                <w:szCs w:val="18"/>
              </w:rPr>
              <w:fldChar w:fldCharType="begin" w:fldLock="1"/>
            </w:r>
            <w:r w:rsidR="002E1C35">
              <w:rPr>
                <w:color w:val="000000"/>
                <w:sz w:val="18"/>
                <w:szCs w:val="18"/>
              </w:rPr>
              <w:instrText>ADDIN CSL_CITATION {"citationItems":[{"id":"ITEM-1","itemData":{"DOI":"10.1111/rda.13467","ISSN":"0936-6768","author":[{"dropping-particle":"","family":"Umbach","given":"Anne-Kathrin","non-dropping-particle":"","parse-names":false,"suffix":""},{"dropping-particle":"","family":"Failing","given":"Klaus","non-dropping-particle":"","parse-names":false,"suffix":""},{"dropping-particle":"","family":"Goericke</w:instrText>
            </w:r>
            <w:r w:rsidR="002E1C35">
              <w:rPr>
                <w:rFonts w:ascii="Cambria Math" w:hAnsi="Cambria Math" w:cs="Cambria Math"/>
                <w:color w:val="000000"/>
                <w:sz w:val="18"/>
                <w:szCs w:val="18"/>
              </w:rPr>
              <w:instrText>‐</w:instrText>
            </w:r>
            <w:r w:rsidR="002E1C35">
              <w:rPr>
                <w:color w:val="000000"/>
                <w:sz w:val="18"/>
                <w:szCs w:val="18"/>
              </w:rPr>
              <w:instrText>Pesch","given":"Sandra","non-dropping-particle":"","parse-names":false,"suffix":""},{"dropping-particle":"","family":"Wehrend","given":"Axel","non-dropping-particle":"","parse-names":false,"suffix":""}],"container-title":"Reproduction in Domestic Animals","id":"ITEM-1","issue":"8","issued":{"date-parts":[["2019","8","25"]]},"page":"1064-1068","title":"Concentrations of minerals in the canine prostatic fluid","type":"article-journal","volume":"54"},"uris":["http://www.mendeley.com/documents/?uuid=9ab6db97-c150-4588-a25f-cc53c8b3fc99"]},{"id":"ITEM-2","itemData":{"DOI":"10.1186/s12610-017-0062-y","author":[{"dropping-particle":"","family":"Vitku","given":"Jana","non-dropping-particle":"","parse-names":false,"suffix":""},{"dropping-particle":"","family":"Kolatorova","given":"Lucie","non-dropping-particle":"","parse-names":false,"suffix":""},{"dropping-particle":"","family":"Hampl","given":"Richard","non-dropping-particle":"","parse-names":false,"suffix":""}],"container-title":"Basic and clinical Andrology","id":"ITEM-2","issue":"19","issued":{"date-parts":[["2017"]]},"page":"1-12","publisher":"Basic and Clinical Andrology","title":"Occurrence and reproductive roles of hormones in seminal plasma","type":"article-journal","volume":"27"},"uris":["http://www.mendeley.com/documents/?uuid=aae15733-25cf-405d-9578-8fd52fa515b4"]}],"mendeley":{"formattedCitation":"[58,61]","plainTextFormattedCitation":"[58,61]","previouslyFormattedCitation":"[58,61]"},"properties":{"noteIndex":0},"schema":"https://github.com/citation-style-language/schema/raw/master/csl-citation.json"}</w:instrText>
            </w:r>
            <w:r w:rsidR="00012AF4">
              <w:rPr>
                <w:color w:val="000000"/>
                <w:sz w:val="18"/>
                <w:szCs w:val="18"/>
              </w:rPr>
              <w:fldChar w:fldCharType="separate"/>
            </w:r>
            <w:r w:rsidR="00012AF4" w:rsidRPr="00012AF4">
              <w:rPr>
                <w:noProof/>
                <w:color w:val="000000"/>
                <w:sz w:val="18"/>
                <w:szCs w:val="18"/>
              </w:rPr>
              <w:t>[58,61]</w:t>
            </w:r>
            <w:r w:rsidR="00012AF4">
              <w:rPr>
                <w:color w:val="000000"/>
                <w:sz w:val="18"/>
                <w:szCs w:val="18"/>
              </w:rPr>
              <w:fldChar w:fldCharType="end"/>
            </w:r>
            <w:r w:rsidR="00012AF4">
              <w:rPr>
                <w:color w:val="000000"/>
                <w:sz w:val="18"/>
                <w:szCs w:val="18"/>
              </w:rPr>
              <w:t xml:space="preserve"> </w:t>
            </w:r>
            <w:r>
              <w:rPr>
                <w:color w:val="000000"/>
                <w:sz w:val="18"/>
                <w:szCs w:val="18"/>
              </w:rPr>
              <w:t>e.g. vitamin D</w:t>
            </w:r>
          </w:p>
        </w:tc>
        <w:tc>
          <w:tcPr>
            <w:tcW w:w="1727" w:type="dxa"/>
            <w:tcBorders>
              <w:top w:val="nil"/>
              <w:left w:val="nil"/>
              <w:bottom w:val="single" w:sz="4" w:space="0" w:color="A6A6A6"/>
              <w:right w:val="single" w:sz="4" w:space="0" w:color="A6A6A6"/>
            </w:tcBorders>
            <w:shd w:val="clear" w:color="auto" w:fill="auto"/>
          </w:tcPr>
          <w:p w14:paraId="0000004A" w14:textId="77777777" w:rsidR="006E0764" w:rsidRDefault="000B3769">
            <w:pPr>
              <w:spacing w:line="240" w:lineRule="auto"/>
              <w:rPr>
                <w:color w:val="000000"/>
                <w:sz w:val="18"/>
                <w:szCs w:val="18"/>
              </w:rPr>
            </w:pPr>
            <w:r>
              <w:rPr>
                <w:color w:val="000000"/>
                <w:sz w:val="18"/>
                <w:szCs w:val="18"/>
              </w:rPr>
              <w:t> </w:t>
            </w:r>
          </w:p>
        </w:tc>
        <w:tc>
          <w:tcPr>
            <w:tcW w:w="2113" w:type="dxa"/>
            <w:tcBorders>
              <w:top w:val="nil"/>
              <w:left w:val="nil"/>
              <w:bottom w:val="single" w:sz="4" w:space="0" w:color="A6A6A6"/>
              <w:right w:val="single" w:sz="4" w:space="0" w:color="A6A6A6"/>
            </w:tcBorders>
            <w:shd w:val="clear" w:color="auto" w:fill="auto"/>
          </w:tcPr>
          <w:p w14:paraId="0000004B" w14:textId="7C64E359" w:rsidR="006E0764" w:rsidRDefault="000B3769">
            <w:pPr>
              <w:spacing w:line="240" w:lineRule="auto"/>
              <w:rPr>
                <w:color w:val="000000"/>
                <w:sz w:val="18"/>
                <w:szCs w:val="18"/>
              </w:rPr>
            </w:pPr>
            <w:r>
              <w:rPr>
                <w:color w:val="000000"/>
                <w:sz w:val="18"/>
                <w:szCs w:val="18"/>
              </w:rPr>
              <w:t>Milk</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properties","type":"article-journal","volume":"8"},"uris":["http://www.mendeley.com/documents/?uuid=c62531f0-74bd-4ee6-bf18-2fc70316ef40"]},{"id":"ITEM-2","itemData":{"DOI":"10.1021/acs.jafc.8b04031","ISSN":"15205118","PMID":"30247884","abstract":"Early nutrition has an enormous influence on a child's physiological function, immune system maturation, and cognitive development. Human breast milk (HBM) is recognized as the gold standard for human infant nutrition. According to a WHO report, breastfeeding is considered as an unequaled way of providing ideal food to the infant, which is required for his healthy growth and development. HBM contains various macronutrients (carbohydrates, proteins, lipids, and vitamins) as well as numerous bioactive compounds and interactive elements (growth factors, hormones, cytokines, chemokines, and antimicrobial compounds. The aim of this review is to summarize and discuss the current knowledge about metabolites, which are the least understood components of HBM, and their potential role in infant development. We focus on small metabolites (&lt;1500 Da) and characterize the chemical structure and biological function of polar metabolites such as human milk oligosaccharides, nonprotein molecules containing nitrogen (creatine, amino acids, nucleotides, polyamines), and nonpolar lipids. We believe that this manuscript will provide a comprehensive insight into a HBM metabolite composition, chemical structure, and their role in a child's early life nutrition.","author":[{"dropping-particle":"","family":"Garwolińska","given":"Dorota","non-dropping-particle":"","parse-names":false,"suffix":""},{"dropping-particle":"","family":"Namieśnik","given":"Jacek","non-dropping-particle":"","parse-names":false,"suffix":""},{"dropping-particle":"","family":"Kot-Wasik","given":"Agata","non-dropping-particle":"","parse-names":false,"suffix":""},{"dropping-particle":"","family":"Hewelt-Belka","given":"Weronika","non-dropping-particle":"","parse-names":false,"suffix":""}],"container-title":"Journal of Agricultural and Food Chemistry","id":"ITEM-2","issue":"45","issued":{"date-parts":[["2018"]]},"page":"11881-11896","title":"Chemistry of Human Breast Milk - A Comprehensive Review of the Composition and Role of Milk Metabolites in Child Development","type":"article-journal","volume":"66"},"uris":["http://www.mendeley.com/documents/?uuid=bf620561-a223-4d87-b9e8-374cba51f4b7"]}],"mendeley":{"formattedCitation":"[20,52]","plainTextFormattedCitation":"[20,52]","previouslyFormattedCitation":"[20,52]"},"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[20,52]</w:t>
            </w:r>
            <w:r w:rsidR="00712E48">
              <w:rPr>
                <w:color w:val="000000"/>
                <w:sz w:val="18"/>
                <w:szCs w:val="18"/>
              </w:rPr>
              <w:fldChar w:fldCharType="end"/>
            </w:r>
            <w:r>
              <w:rPr>
                <w:color w:val="000000"/>
                <w:sz w:val="18"/>
                <w:szCs w:val="18"/>
              </w:rPr>
              <w:t xml:space="preserve"> e.g. Magnesium, iron,  calcium, Vitamins A, D, E and K</w:t>
            </w:r>
            <w:r>
              <w:rPr>
                <w:color w:val="000000"/>
                <w:sz w:val="18"/>
                <w:szCs w:val="18"/>
              </w:rPr>
              <w:br/>
              <w:t xml:space="preserve">Regurgitate </w:t>
            </w:r>
            <w:r w:rsidR="00712E48">
              <w:rPr>
                <w:color w:val="000000"/>
                <w:sz w:val="18"/>
                <w:szCs w:val="18"/>
              </w:rPr>
              <w:fldChar w:fldCharType="begin" w:fldLock="1"/>
            </w:r>
            <w:r w:rsidR="008E4A77">
              <w:rPr>
                <w:color w:val="000000"/>
                <w:sz w:val="18"/>
                <w:szCs w:val="18"/>
              </w:rPr>
              <w:instrText>ADDIN CSL_CITATION {"citationItems":[{"id":"ITEM-1","itemData":{"DOI":"10.3389/fmicb.2020.01789","ISSN":"1664-302X","abstract":"Mammalian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Microbiology","id":"ITEM-1","issue":"August","issued":{"date-parts":[["2020"]]},"title":"The composition and function of pigeon milk microbiota transmitted from parent pigeons to squabs","type":"article-journal","volume":"11"},"uris":["http://www.mendeley.com/documents/?uuid=2354492b-1e75-4be9-a323-c4774d6d86fa"]}],"mendeley":{"formattedCitation":"[3]","plainTextFormattedCitation":"[3]","previouslyFormattedCitation":"[3]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[3]</w:t>
            </w:r>
            <w:r w:rsidR="00712E48">
              <w:rPr>
                <w:color w:val="000000"/>
                <w:sz w:val="18"/>
                <w:szCs w:val="18"/>
              </w:rPr>
              <w:fldChar w:fldCharType="end"/>
            </w:r>
            <w:r>
              <w:rPr>
                <w:color w:val="000000"/>
                <w:sz w:val="18"/>
                <w:szCs w:val="18"/>
              </w:rPr>
              <w:br/>
              <w:t>Mucus</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 xml:space="preserve">ADDIN CSL_CITATION {"citationItems":[{"id":"ITEM-1","itemData":{"DOI":"10.1242/jeb.042929","ISSN":"00220949","PMID":"21037057","abstract":"Vertebrates display a wide variety of parental care behaviours, including the guarding of offspring pre and post nutritional independence as well as the direct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8E4A77">
              <w:rPr>
                <w:rFonts w:ascii="Cambria Math" w:hAnsi="Cambria Math" w:cs="Cambria Math"/>
                <w:color w:val="000000"/>
                <w:sz w:val="18"/>
                <w:szCs w:val="18"/>
              </w:rPr>
              <w:instrText>∼</w:instrText>
            </w:r>
            <w:r w:rsidR="008E4A77">
              <w:rPr>
                <w:color w:val="000000"/>
                <w:sz w:val="18"/>
                <w:szCs w:val="18"/>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Biology","id":"ITEM-1","issue":"22","issued":{"date-parts":[["2010"]]},"page":"3787-3795","title":"Biparental mucus feeding: A unique example of parental care in an Amazonian cichlid","type":"article-journal","volume":"213"},"uris":["http://www.mendeley.com/documents/?uuid=ec82e3d0-e7bc-425a-b5e2-6e30eda6c542"]}],"mendeley":{"formattedCitation":"[23]","plainTextFormattedCitation":"[23]","previouslyFormattedCitation":"[23]"},"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[23]</w:t>
            </w:r>
            <w:r w:rsidR="00611A0E">
              <w:rPr>
                <w:color w:val="000000"/>
                <w:sz w:val="18"/>
                <w:szCs w:val="18"/>
              </w:rPr>
              <w:fldChar w:fldCharType="end"/>
            </w:r>
            <w:r>
              <w:rPr>
                <w:color w:val="000000"/>
                <w:sz w:val="18"/>
                <w:szCs w:val="18"/>
              </w:rPr>
              <w:t xml:space="preserve"> e.g.  calcium</w:t>
            </w:r>
          </w:p>
        </w:tc>
        <w:tc>
          <w:tcPr>
            <w:tcW w:w="2114" w:type="dxa"/>
            <w:tcBorders>
              <w:top w:val="nil"/>
              <w:left w:val="nil"/>
              <w:bottom w:val="single" w:sz="4" w:space="0" w:color="A6A6A6"/>
              <w:right w:val="single" w:sz="4" w:space="0" w:color="808080"/>
            </w:tcBorders>
            <w:shd w:val="clear" w:color="auto" w:fill="auto"/>
          </w:tcPr>
          <w:p w14:paraId="0000004C" w14:textId="77777777" w:rsidR="006E0764" w:rsidRDefault="000B3769">
            <w:pPr>
              <w:spacing w:line="240" w:lineRule="auto"/>
              <w:rPr>
                <w:color w:val="000000"/>
                <w:sz w:val="18"/>
                <w:szCs w:val="18"/>
              </w:rPr>
            </w:pPr>
            <w:r>
              <w:rPr>
                <w:color w:val="000000"/>
                <w:sz w:val="18"/>
                <w:szCs w:val="18"/>
              </w:rPr>
              <w:t> </w:t>
            </w:r>
          </w:p>
        </w:tc>
      </w:tr>
      <w:tr w:rsidR="006E0764" w14:paraId="5FC3EAFA" w14:textId="77777777" w:rsidTr="00005C5B">
        <w:trPr>
          <w:trHeight w:val="1290"/>
        </w:trPr>
        <w:tc>
          <w:tcPr>
            <w:tcW w:w="1159" w:type="dxa"/>
            <w:tcBorders>
              <w:top w:val="nil"/>
              <w:left w:val="single" w:sz="4" w:space="0" w:color="808080"/>
              <w:bottom w:val="single" w:sz="4" w:space="0" w:color="808080"/>
              <w:right w:val="single" w:sz="4" w:space="0" w:color="808080"/>
            </w:tcBorders>
            <w:shd w:val="clear" w:color="auto" w:fill="auto"/>
            <w:vAlign w:val="center"/>
          </w:tcPr>
          <w:p w14:paraId="0000004D" w14:textId="77777777" w:rsidR="006E0764" w:rsidRDefault="000B3769">
            <w:pPr>
              <w:spacing w:line="240" w:lineRule="auto"/>
              <w:jc w:val="center"/>
              <w:rPr>
                <w:color w:val="000000"/>
              </w:rPr>
            </w:pPr>
            <w:r>
              <w:rPr>
                <w:color w:val="000000"/>
              </w:rPr>
              <w:t>Hormones</w:t>
            </w:r>
          </w:p>
        </w:tc>
        <w:tc>
          <w:tcPr>
            <w:tcW w:w="1535" w:type="dxa"/>
            <w:tcBorders>
              <w:top w:val="nil"/>
              <w:left w:val="nil"/>
              <w:bottom w:val="single" w:sz="4" w:space="0" w:color="808080"/>
              <w:right w:val="single" w:sz="4" w:space="0" w:color="808080"/>
            </w:tcBorders>
            <w:shd w:val="clear" w:color="auto" w:fill="auto"/>
            <w:vAlign w:val="center"/>
          </w:tcPr>
          <w:p w14:paraId="0000004E" w14:textId="77777777" w:rsidR="006E0764" w:rsidRDefault="000B3769">
            <w:pPr>
              <w:spacing w:line="240" w:lineRule="auto"/>
              <w:rPr>
                <w:b/>
                <w:color w:val="000000"/>
                <w:sz w:val="18"/>
                <w:szCs w:val="18"/>
              </w:rPr>
            </w:pPr>
            <w:r>
              <w:rPr>
                <w:b/>
                <w:color w:val="000000"/>
                <w:sz w:val="18"/>
                <w:szCs w:val="18"/>
              </w:rPr>
              <w:t>Hormones</w:t>
            </w:r>
          </w:p>
        </w:tc>
        <w:tc>
          <w:tcPr>
            <w:tcW w:w="1701" w:type="dxa"/>
            <w:tcBorders>
              <w:top w:val="nil"/>
              <w:left w:val="nil"/>
              <w:bottom w:val="single" w:sz="4" w:space="0" w:color="A6A6A6"/>
              <w:right w:val="single" w:sz="4" w:space="0" w:color="A6A6A6"/>
            </w:tcBorders>
            <w:shd w:val="clear" w:color="auto" w:fill="auto"/>
          </w:tcPr>
          <w:p w14:paraId="0000004F" w14:textId="2E8A37AB" w:rsidR="006E0764" w:rsidRDefault="000B3769">
            <w:pPr>
              <w:spacing w:line="240" w:lineRule="auto"/>
              <w:rPr>
                <w:color w:val="000000"/>
                <w:sz w:val="18"/>
                <w:szCs w:val="18"/>
              </w:rPr>
            </w:pPr>
            <w:r>
              <w:rPr>
                <w:color w:val="000000"/>
                <w:sz w:val="18"/>
                <w:szCs w:val="18"/>
              </w:rPr>
              <w:t>Ejaculate</w:t>
            </w:r>
            <w:r w:rsidR="00611A0E">
              <w:rPr>
                <w:color w:val="000000"/>
                <w:sz w:val="18"/>
                <w:szCs w:val="18"/>
              </w:rPr>
              <w:t xml:space="preserve"> </w:t>
            </w:r>
            <w:r w:rsidR="00611A0E">
              <w:rPr>
                <w:color w:val="000000"/>
                <w:sz w:val="18"/>
                <w:szCs w:val="18"/>
              </w:rPr>
              <w:fldChar w:fldCharType="begin" w:fldLock="1"/>
            </w:r>
            <w:r w:rsidR="00B931EF">
              <w:rPr>
                <w:color w:val="000000"/>
                <w:sz w:val="18"/>
                <w:szCs w:val="18"/>
              </w:rPr>
              <w:instrText>ADDIN CSL_CITATION {"citationItems":[{"id":"ITEM-1","itemData":{"DOI":"10.1186/s12610-017-0062-y","author":[{"dropping-particle":"","family":"Vitku","given":"Jana","non-dropping-particle":"","parse-names":false,"suffix":""},{"dropping-particle":"","family":"Kolatorova","given":"Lucie","non-dropping-particle":"","parse-names":false,"suffix":""},{"dropping-particle":"","family":"Hampl","given":"Richard","non-dropping-particle":"","parse-names":false,"suffix":""}],"container-title":"Basic and clinical Andrology","id":"ITEM-1","issue":"19","issued":{"date-parts":[["2017"]]},"page":"1-12","publisher":"Basic and Clinical Andrology","title":"Occurrence and reproductive roles of hormones in seminal plasma","type":"article-journal","volume":"27"},"uris":["http://www.mendeley.com/documents/?uuid=aae15733-25cf-405d-9578-8fd52fa515b4"]}],"mendeley":{"formattedCitation":"[58]","plainTextFormattedCitation":"[58]","previouslyFormattedCitation":"[58]"},"properties":{"noteIndex":0},"schema":"https://github.com/citation-style-language/schema/raw/master/csl-citation.json"}</w:instrText>
            </w:r>
            <w:r w:rsidR="00611A0E">
              <w:rPr>
                <w:color w:val="000000"/>
                <w:sz w:val="18"/>
                <w:szCs w:val="18"/>
              </w:rPr>
              <w:fldChar w:fldCharType="separate"/>
            </w:r>
            <w:r w:rsidR="00B931EF" w:rsidRPr="00B931EF">
              <w:rPr>
                <w:noProof/>
                <w:color w:val="000000"/>
                <w:sz w:val="18"/>
                <w:szCs w:val="18"/>
              </w:rPr>
              <w:t>[58]</w:t>
            </w:r>
            <w:r w:rsidR="00611A0E">
              <w:rPr>
                <w:color w:val="000000"/>
                <w:sz w:val="18"/>
                <w:szCs w:val="18"/>
              </w:rPr>
              <w:fldChar w:fldCharType="end"/>
            </w:r>
            <w:r>
              <w:rPr>
                <w:color w:val="000000"/>
                <w:sz w:val="18"/>
                <w:szCs w:val="18"/>
              </w:rPr>
              <w:t xml:space="preserve"> e.g. Steroids, cortisol, renin, angiotensin</w:t>
            </w:r>
          </w:p>
        </w:tc>
        <w:tc>
          <w:tcPr>
            <w:tcW w:w="1727" w:type="dxa"/>
            <w:tcBorders>
              <w:top w:val="nil"/>
              <w:left w:val="nil"/>
              <w:bottom w:val="single" w:sz="4" w:space="0" w:color="A6A6A6"/>
              <w:right w:val="single" w:sz="4" w:space="0" w:color="A6A6A6"/>
            </w:tcBorders>
            <w:shd w:val="clear" w:color="auto" w:fill="auto"/>
          </w:tcPr>
          <w:p w14:paraId="00000050" w14:textId="0CAEEFF2"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B931EF">
              <w:rPr>
                <w:color w:val="000000"/>
                <w:sz w:val="18"/>
                <w:szCs w:val="18"/>
              </w:rPr>
              <w:fldChar w:fldCharType="begin" w:fldLock="1"/>
            </w:r>
            <w:r w:rsidR="00B931EF">
              <w:rPr>
                <w:color w:val="000000"/>
                <w:sz w:val="18"/>
                <w:szCs w:val="18"/>
              </w:rPr>
              <w:instrText>ADDIN CSL_CITATION {"citationItems":[{"id":"ITEM-1","itemData":{"DOI":"10.3389/fphys.2021.729440","author":[{"dropping-particle":"","family":"Scolari","given":"Francesca","non-dropping-particle":"","parse-names":false,"suffix":""},{"dropping-particle":"","family":"Khamis","given":"Fathiya M","non-dropping-particle":"","parse-names":false,"suffix":""},{"dropping-particle":"","family":"Pérez-Staples","given":"Diana","non-dropping-particle":"","parse-names":false,"suffix":""}],"container-title":"Frontiers in physiology","id":"ITEM-1","issue":"October","issued":{"date-parts":[["2021"]]},"page":"1-9","title":"Beyond Sperm and Male Accessory Gland Proteins : Exploring Insect Reproductive Metabolomes","type":"article-journal","volume":"12"},"uris":["http://www.mendeley.com/documents/?uuid=74dd9bc5-ba81-4915-b680-991e243ba2d1"]}],"mendeley":{"formattedCitation":"[6]","plainTextFormattedCitation":"[6]","previouslyFormattedCitation":"[6]"},"properties":{"noteIndex":0},"schema":"https://github.com/citation-style-language/schema/raw/master/csl-citation.json"}</w:instrText>
            </w:r>
            <w:r w:rsidR="00B931EF">
              <w:rPr>
                <w:color w:val="000000"/>
                <w:sz w:val="18"/>
                <w:szCs w:val="18"/>
              </w:rPr>
              <w:fldChar w:fldCharType="separate"/>
            </w:r>
            <w:r w:rsidR="00B931EF" w:rsidRPr="00B931EF">
              <w:rPr>
                <w:noProof/>
                <w:color w:val="000000"/>
                <w:sz w:val="18"/>
                <w:szCs w:val="18"/>
              </w:rPr>
              <w:t>[6]</w:t>
            </w:r>
            <w:r w:rsidR="00B931EF">
              <w:rPr>
                <w:color w:val="000000"/>
                <w:sz w:val="18"/>
                <w:szCs w:val="18"/>
              </w:rPr>
              <w:fldChar w:fldCharType="end"/>
            </w:r>
            <w:r w:rsidR="00B931EF">
              <w:rPr>
                <w:color w:val="000000"/>
                <w:sz w:val="18"/>
                <w:szCs w:val="18"/>
              </w:rPr>
              <w:t xml:space="preserve"> </w:t>
            </w:r>
            <w:r>
              <w:rPr>
                <w:color w:val="000000"/>
                <w:sz w:val="18"/>
                <w:szCs w:val="18"/>
              </w:rPr>
              <w:t xml:space="preserve">e.g. </w:t>
            </w:r>
            <w:proofErr w:type="spellStart"/>
            <w:r>
              <w:rPr>
                <w:color w:val="000000"/>
                <w:sz w:val="18"/>
                <w:szCs w:val="18"/>
              </w:rPr>
              <w:t>Lucibufagin</w:t>
            </w:r>
            <w:proofErr w:type="spellEnd"/>
            <w:r>
              <w:rPr>
                <w:color w:val="000000"/>
                <w:sz w:val="18"/>
                <w:szCs w:val="18"/>
              </w:rPr>
              <w:t>, JH</w:t>
            </w:r>
          </w:p>
        </w:tc>
        <w:tc>
          <w:tcPr>
            <w:tcW w:w="2113" w:type="dxa"/>
            <w:tcBorders>
              <w:top w:val="nil"/>
              <w:left w:val="nil"/>
              <w:bottom w:val="single" w:sz="4" w:space="0" w:color="A6A6A6"/>
              <w:right w:val="single" w:sz="4" w:space="0" w:color="A6A6A6"/>
            </w:tcBorders>
            <w:shd w:val="clear" w:color="auto" w:fill="auto"/>
          </w:tcPr>
          <w:p w14:paraId="00000051" w14:textId="077076FA" w:rsidR="006E0764" w:rsidRDefault="000B3769">
            <w:pPr>
              <w:spacing w:line="240" w:lineRule="auto"/>
              <w:rPr>
                <w:color w:val="000000"/>
                <w:sz w:val="18"/>
                <w:szCs w:val="18"/>
              </w:rPr>
            </w:pPr>
            <w:r w:rsidRPr="00D906D7">
              <w:rPr>
                <w:color w:val="000000"/>
                <w:sz w:val="18"/>
                <w:szCs w:val="18"/>
                <w:lang w:val="fi-FI"/>
              </w:rPr>
              <w:t>Saliva</w:t>
            </w:r>
            <w:r w:rsidR="00611A0E" w:rsidRPr="00D906D7">
              <w:rPr>
                <w:color w:val="000000"/>
                <w:sz w:val="18"/>
                <w:szCs w:val="18"/>
                <w:lang w:val="fi-FI"/>
              </w:rPr>
              <w:t xml:space="preserve"> </w:t>
            </w:r>
            <w:r w:rsidR="00611A0E">
              <w:rPr>
                <w:color w:val="000000"/>
                <w:sz w:val="18"/>
                <w:szCs w:val="18"/>
              </w:rPr>
              <w:fldChar w:fldCharType="begin" w:fldLock="1"/>
            </w:r>
            <w:r w:rsidR="008E4A77">
              <w:rPr>
                <w:color w:val="000000"/>
                <w:sz w:val="18"/>
                <w:szCs w:val="18"/>
                <w:lang w:val="fi-FI"/>
              </w:rPr>
              <w:instrText>ADDIN CSL_CITATION {"citationItems":[{"id":"ITEM-1","itemData":{"DOI":"10.1080/09291010600576860","ISSN":"0929-1016","abstract":"Background: We previously reported that ghrelin in saliva, orexigenic hormone that induces NPY release, was produced and released by salivary glands in humans. The purpose of this study was to investigate a possible circadian rhythm in saliva ghrelin concentration in human subjects as a function of time and meal. Saliva samples were collected at three-hour intervals throughout a 24-h period in 12 healthy volunteer males and ten healthy volunteer females who were provided with meals on a fixed schedule, and saliva collections were made within 15 minutes after each meal. Saliva ghrelin levels were measured by using a commercial radioimmunoassay (RIA) kit that uses 125 I-labeled bioactive ghrelin as a tracer and a rabbit polyclonal antibody raised against full-length octanoylated human ghrelin. Immunohistochemical analysis of salivary glands was also performed. The results of this investigation indicated the following. (1) The saliva ghrelin level was slightly higher in female subjects in comparison with male subjects. (2) Saliva ghrelin levels were elevated before each meal and fell to trough levels after eating. (3) Saliva ghrelin levels showed a circadian rhythm that rose throughout the day to a zenith at 0300, then dropped at 0600 – 0900. (4) Saliva ghrelin also weakly correlated with BMI. (5) Immunohistochemical analysis showed that ghrelin was localized in the striated and excretory ducts of salivary glands of human. The present work is the first report of the circadian rhythm of saliva ghrelin level in human subjects as a function of time and meal. Meal plays an important role in lowering saliva ghrelin concentration in humans. However, present data did not exclude whether the circadian changes in saliva ghrelin expression were regulated by the biological clock or by food intake.","author":[{"dropping-particle":"","family":"Aydin","given":"Suleyman","non-dropping-particle":"","parse-names":false,"suffix":""},{"dropping-particle":"","family":"Ozercan","given":"H. Ibrahim","non-dropping-particle":"","parse-names":false,"suffix":""},{"dropping-particle":"","family":"Aydin","given":"Suna","non-dropping-particle":"","parse-names":false,"suffix":""},{"dropping-particle":"","family":"Ozkan","given":"Yusuf","non-dropping-particle":"","parse-names":false,"suffix":""},{"dropping-particle":"","family":"Dagli","given":"Ferda","non-dropping-particle":"","parse-names":false,"suffix":""},{"dropping-particle":"","family":"Oguzoncul","given":"Ferdane","non-dropping-particle":"","parse-names":false,"suffix":""},{"dropping-particle":"","family":"Geckil","given":"Hikmet","non-dropping-particle":"","parse-names":false,"suffix":""}],"container-title":"Biological Rhythm Research","id":"ITEM-1","issue":"2","issued":{"date-parts":[["2006"]]},"page":"169-177","title":"Biological rhythm of saliva ghrelin in humans","type":"article-journal","volume":"37"},"uris":["http://www.mendeley.com/documents/?uuid=0060791c-a7e7-4db4-b18a-4083d53d0405"]}],"mendeley":{"formattedCitation":"[62]","plainTextFormattedCitation":"[62]","previouslyFormattedCitation":"[62]"},"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lang w:val="fi-FI"/>
              </w:rPr>
              <w:t>[62]</w:t>
            </w:r>
            <w:r w:rsidR="00611A0E">
              <w:rPr>
                <w:color w:val="000000"/>
                <w:sz w:val="18"/>
                <w:szCs w:val="18"/>
              </w:rPr>
              <w:fldChar w:fldCharType="end"/>
            </w:r>
            <w:r w:rsidRPr="00D906D7">
              <w:rPr>
                <w:color w:val="000000"/>
                <w:sz w:val="18"/>
                <w:szCs w:val="18"/>
                <w:lang w:val="fi-FI"/>
              </w:rPr>
              <w:t xml:space="preserve"> e.g. Ghrelin</w:t>
            </w:r>
            <w:r w:rsidRPr="00D906D7">
              <w:rPr>
                <w:color w:val="000000"/>
                <w:sz w:val="18"/>
                <w:szCs w:val="18"/>
                <w:lang w:val="fi-FI"/>
              </w:rPr>
              <w:br/>
              <w:t>Eggs</w:t>
            </w:r>
            <w:r w:rsidR="00611A0E" w:rsidRPr="00D906D7">
              <w:rPr>
                <w:color w:val="000000"/>
                <w:sz w:val="18"/>
                <w:szCs w:val="18"/>
                <w:lang w:val="fi-FI"/>
              </w:rPr>
              <w:t xml:space="preserve"> </w:t>
            </w:r>
            <w:r w:rsidR="00611A0E">
              <w:rPr>
                <w:color w:val="000000"/>
                <w:sz w:val="18"/>
                <w:szCs w:val="18"/>
              </w:rPr>
              <w:fldChar w:fldCharType="begin" w:fldLock="1"/>
            </w:r>
            <w:r w:rsidR="008E4A77">
              <w:rPr>
                <w:color w:val="000000"/>
                <w:sz w:val="18"/>
                <w:szCs w:val="18"/>
                <w:lang w:val="fi-FI"/>
              </w:rPr>
              <w:instrText>ADDIN CSL_CITATION {"citationItems":[{"id":"ITEM-1","itemData":{"DOI":"10.1016/j.ygcen.2009.04.004","ISSN":"10956840","PMID":"19362557","abstract":"Effects of maternal hormones may adaptively adjust offspring development to prevailing conditions. However, Darwinian fitness of parents is maximized by investing in more than one offspring while each individual offspring benefits from receiving maximal investment. The control of mother and offspring over hormone-mediated maternal effects is thought to play a key role in the outcome of parent-offspring conflict, but these control mechanisms have hardly been studied. We investigated the potential embryonic control by analysing the changes in distribution and metabolism of steroid hormones in the egg during the first 6 days of incubation using injections of radiolabelled testosterone and corticosterone in freshly laid eggs. After 1 day of incubation the highest amount of radioactivity was concentrated in a small area at the top of the yolk. This challenges the use of hormones in oil as mimicking natural exposure. During incubation radioactivity spread within the egg with highest concentrations in yolk and yolk sac and lower concentrations in albumen, embryo, allantois, and amnion. Steroids were metabolised to other unconjugated and conjugated steroids, perhaps facilitating embryonic steroid uptake. Our study shows that the injected radiolabel is metabolised in the egg and taken up by the embryo, giving the embryo potential control over the effects of maternal hormones and thereby limiting maternal control over the outcome of hormone-mediated maternal effects. © 2009 Elsevier Inc. All rights reserved.","author":[{"dropping-particle":"","family":"Engelhardt","given":"Nikolaus","non-dropping-particle":"von","parse-names":false,"suffix":""},{"dropping-particle":"","family":"Henriksen","given":"Rie","non-dropping-particle":"","parse-names":false,"suffix":""},{"dropping-particle":"","family":"Groothuis","given":"Ton G.G.","non-dropping-particle":"","parse-names":false,"suffix":""}],"container-title":"General and Comparative Endocrinology","id":"ITEM-1","issue":"1-2","issued":{"date-parts":[["2009"]]},"page":"175-183","publisher":"Elsevier Inc.","title":"Steroids in chicken egg yolk: Metabolism and uptake during early embryonic development","type":"article-journal","volume":"163"},"uris":["http://www.mendeley.com/documents/?uuid=cd1b7af8-b0b4-40cb-acd8-fcd8c4c5b97b"]}],"mendeley":{"formattedCitation":"[63]","plainTextFormattedCitation":"[63]","previouslyFormattedCitation":"[63]"},"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[63]</w:t>
            </w:r>
            <w:r w:rsidR="00611A0E">
              <w:rPr>
                <w:color w:val="000000"/>
                <w:sz w:val="18"/>
                <w:szCs w:val="18"/>
              </w:rPr>
              <w:fldChar w:fldCharType="end"/>
            </w:r>
            <w:r>
              <w:rPr>
                <w:color w:val="000000"/>
                <w:sz w:val="18"/>
                <w:szCs w:val="18"/>
              </w:rPr>
              <w:t>, e.g. Steroid &amp; thyroid hormones, Cortisol</w:t>
            </w:r>
            <w:r>
              <w:rPr>
                <w:color w:val="000000"/>
                <w:sz w:val="18"/>
                <w:szCs w:val="18"/>
              </w:rPr>
              <w:br/>
              <w:t>Mucus</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 xml:space="preserve">ADDIN CSL_CITATION {"citationItems":[{"id":"ITEM-1","itemData":{"DOI":"10.1242/jeb.042929","ISSN":"00220949","PMID":"21037057","abstract":"Vertebrates display a wide variety of parental care behaviours, including the guarding of offspring pre and post nutritional independence as well as the direct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8E4A77">
              <w:rPr>
                <w:rFonts w:ascii="Cambria Math" w:hAnsi="Cambria Math" w:cs="Cambria Math"/>
                <w:color w:val="000000"/>
                <w:sz w:val="18"/>
                <w:szCs w:val="18"/>
              </w:rPr>
              <w:instrText>∼</w:instrText>
            </w:r>
            <w:r w:rsidR="008E4A77">
              <w:rPr>
                <w:color w:val="000000"/>
                <w:sz w:val="18"/>
                <w:szCs w:val="18"/>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Biology","id":"ITEM-1","issue":"22","issued":{"date-parts":[["2010"]]},"page":"3787-3795","title":"Biparental mucus feeding: A unique example of parental care in an Amazonian cichlid","type":"article-journal","volume":"213"},"uris":["http://www.mendeley.com/documents/?uuid=ec82e3d0-e7bc-425a-b5e2-6e30eda6c542"]}],"mendeley":{"formattedCitation":"[23]","plainTextFormattedCitation":"[23]","previouslyFormattedCitation":"[23]"},"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[23]</w:t>
            </w:r>
            <w:r w:rsidR="00611A0E">
              <w:rPr>
                <w:color w:val="000000"/>
                <w:sz w:val="18"/>
                <w:szCs w:val="18"/>
              </w:rPr>
              <w:fldChar w:fldCharType="end"/>
            </w:r>
            <w:r>
              <w:rPr>
                <w:color w:val="000000"/>
                <w:sz w:val="18"/>
                <w:szCs w:val="18"/>
              </w:rPr>
              <w:t xml:space="preserve"> e.g. Cortisol</w:t>
            </w:r>
          </w:p>
        </w:tc>
        <w:tc>
          <w:tcPr>
            <w:tcW w:w="2114" w:type="dxa"/>
            <w:tcBorders>
              <w:top w:val="nil"/>
              <w:left w:val="nil"/>
              <w:bottom w:val="single" w:sz="4" w:space="0" w:color="A6A6A6"/>
              <w:right w:val="single" w:sz="4" w:space="0" w:color="808080"/>
            </w:tcBorders>
            <w:shd w:val="clear" w:color="auto" w:fill="auto"/>
          </w:tcPr>
          <w:p w14:paraId="00000052" w14:textId="0F487BB2" w:rsidR="006E0764" w:rsidRDefault="000B3769">
            <w:pPr>
              <w:spacing w:line="240" w:lineRule="auto"/>
              <w:rPr>
                <w:color w:val="000000"/>
                <w:sz w:val="18"/>
                <w:szCs w:val="18"/>
              </w:rPr>
            </w:pPr>
            <w:r>
              <w:rPr>
                <w:color w:val="000000"/>
                <w:sz w:val="18"/>
                <w:szCs w:val="18"/>
              </w:rPr>
              <w:t>Regurgitate</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ADDIN CSL_CITATION {"citationItems":[{"id":"ITEM-1","itemData":{"DOI":"10.25849/myrmecol.news","ISSN":"1994-4136","abstract":"Soil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News","id":"ITEM-1","issue":"September","issued":{"date-parts":[["2021"]]},"page":"4136","title":"Trophallaxis: the functions and evolution of social fluid exchange in ant colonies (Hymenoptera: Formicidae)","type":"article-journal","volume":"10"},"uris":["http://www.mendeley.com/documents/?uuid=e2fefcd2-cb4f-4ca8-9bd0-ccbab00f08bc"]}],"mendeley":{"formattedCitation":"[5]","plainTextFormattedCitation":"[5]","previouslyFormattedCitation":"[5]"},"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[5]</w:t>
            </w:r>
            <w:r w:rsidR="00611A0E">
              <w:rPr>
                <w:color w:val="000000"/>
                <w:sz w:val="18"/>
                <w:szCs w:val="18"/>
              </w:rPr>
              <w:fldChar w:fldCharType="end"/>
            </w:r>
            <w:r>
              <w:rPr>
                <w:color w:val="000000"/>
                <w:sz w:val="18"/>
                <w:szCs w:val="18"/>
              </w:rPr>
              <w:t xml:space="preserve"> e.g. JH, vitellogenin</w:t>
            </w:r>
            <w:r>
              <w:rPr>
                <w:color w:val="000000"/>
                <w:sz w:val="18"/>
                <w:szCs w:val="18"/>
              </w:rPr>
              <w:br/>
            </w:r>
          </w:p>
        </w:tc>
      </w:tr>
      <w:tr w:rsidR="006E0764" w14:paraId="7A1A4FBC" w14:textId="77777777" w:rsidTr="00005C5B">
        <w:trPr>
          <w:trHeight w:val="520"/>
        </w:trPr>
        <w:tc>
          <w:tcPr>
            <w:tcW w:w="1159" w:type="dxa"/>
            <w:vMerge w:val="restart"/>
            <w:tcBorders>
              <w:top w:val="nil"/>
              <w:left w:val="single" w:sz="4" w:space="0" w:color="808080"/>
              <w:bottom w:val="single" w:sz="4" w:space="0" w:color="808080"/>
              <w:right w:val="single" w:sz="4" w:space="0" w:color="808080"/>
            </w:tcBorders>
            <w:shd w:val="clear" w:color="auto" w:fill="auto"/>
            <w:vAlign w:val="center"/>
          </w:tcPr>
          <w:p w14:paraId="00000053" w14:textId="77777777" w:rsidR="006E0764" w:rsidRDefault="000B3769">
            <w:pPr>
              <w:spacing w:line="240" w:lineRule="auto"/>
              <w:jc w:val="center"/>
              <w:rPr>
                <w:color w:val="000000"/>
              </w:rPr>
            </w:pPr>
            <w:r>
              <w:rPr>
                <w:color w:val="000000"/>
              </w:rPr>
              <w:t>RNA</w:t>
            </w:r>
          </w:p>
        </w:tc>
        <w:tc>
          <w:tcPr>
            <w:tcW w:w="1535" w:type="dxa"/>
            <w:tcBorders>
              <w:top w:val="nil"/>
              <w:left w:val="nil"/>
              <w:bottom w:val="single" w:sz="4" w:space="0" w:color="808080"/>
              <w:right w:val="single" w:sz="4" w:space="0" w:color="808080"/>
            </w:tcBorders>
            <w:shd w:val="clear" w:color="auto" w:fill="auto"/>
            <w:vAlign w:val="center"/>
          </w:tcPr>
          <w:p w14:paraId="00000054" w14:textId="77777777" w:rsidR="006E0764" w:rsidRDefault="000B3769">
            <w:pPr>
              <w:spacing w:line="240" w:lineRule="auto"/>
              <w:rPr>
                <w:b/>
                <w:color w:val="000000"/>
                <w:sz w:val="18"/>
                <w:szCs w:val="18"/>
              </w:rPr>
            </w:pPr>
            <w:r>
              <w:rPr>
                <w:b/>
                <w:color w:val="000000"/>
                <w:sz w:val="18"/>
                <w:szCs w:val="18"/>
              </w:rPr>
              <w:t>Small/non-coding RNA</w:t>
            </w:r>
          </w:p>
        </w:tc>
        <w:tc>
          <w:tcPr>
            <w:tcW w:w="1701" w:type="dxa"/>
            <w:tcBorders>
              <w:top w:val="nil"/>
              <w:left w:val="nil"/>
              <w:bottom w:val="single" w:sz="4" w:space="0" w:color="A6A6A6"/>
              <w:right w:val="single" w:sz="4" w:space="0" w:color="A6A6A6"/>
            </w:tcBorders>
            <w:shd w:val="clear" w:color="auto" w:fill="auto"/>
          </w:tcPr>
          <w:p w14:paraId="00000055" w14:textId="760ADBCF" w:rsidR="006E0764" w:rsidRDefault="000B3769">
            <w:pPr>
              <w:spacing w:line="240" w:lineRule="auto"/>
              <w:rPr>
                <w:color w:val="000000"/>
                <w:sz w:val="18"/>
                <w:szCs w:val="18"/>
              </w:rPr>
            </w:pPr>
            <w:r>
              <w:rPr>
                <w:color w:val="000000"/>
                <w:sz w:val="18"/>
                <w:szCs w:val="18"/>
              </w:rPr>
              <w:t>Ejaculate</w:t>
            </w:r>
            <w:r w:rsidR="00611A0E">
              <w:rPr>
                <w:color w:val="000000"/>
                <w:sz w:val="18"/>
                <w:szCs w:val="18"/>
              </w:rPr>
              <w:t xml:space="preserve"> </w:t>
            </w:r>
            <w:r w:rsidR="00B931EF">
              <w:rPr>
                <w:color w:val="000000"/>
                <w:sz w:val="18"/>
                <w:szCs w:val="18"/>
              </w:rPr>
              <w:fldChar w:fldCharType="begin" w:fldLock="1"/>
            </w:r>
            <w:r w:rsidR="00B931EF">
              <w:rPr>
                <w:color w:val="000000"/>
                <w:sz w:val="18"/>
                <w:szCs w:val="18"/>
              </w:rPr>
              <w:instrText>ADDIN CSL_CITATION {"citationItems":[{"id":"ITEM-1","itemData":{"author":[{"dropping-particle":"","family":"Pratt","given":"S L","non-dropping-particle":"","parse-names":false,"suffix":""},{"dropping-particle":"","family":"Calcatera","given":"S M","non-dropping-particle":"","parse-names":false,"suffix":""}],"container-title":"Reproduction, Fertility and Development","id":"ITEM-1","issued":{"date-parts":[["2017"]]},"page":"24-31","title":"Expression of microRNA in male reproductive tissues and their role in male fertility","type":"article-journal","volume":"29"},"uris":["http://www.mendeley.com/documents/?uuid=90fd5561-b148-4d21-b9c5-0d74849950e8"]},{"id":"ITEM-2","itemData":{"DOI":"10.1111/1556-4029.14113","author":[{"dropping-particle":"","family":"Layne","given":"Tiffany R","non-dropping-particle":"","parse-names":false,"suffix":""},{"dropping-particle":"","family":"Green","given":"Raquel A","non-dropping-particle":"","parse-names":false,"suffix":""},{"dropping-particle":"","family":"Lewis","given":"Carolyn A","non-dropping-particle":"","parse-names":false,"suffix":""},{"dropping-particle":"","family":"Nogales","given":"Francy","non-dropping-particle":"","parse-names":false,"suffix":""}],"id":"ITEM-2","issue":"6","issued":{"date-parts":[["2019"]]},"page":"1831-1837","title":"microRNA Detection in Blood , Urine , Semen , and Saliva Stains After Compromising","type":"article-journal","volume":"64"},"uris":["http://www.mendeley.com/documents/?uuid=f475ade2-0eac-43e3-b0e6-dfe590380f9e"]},{"id":"ITEM-3","itemData":{"DOI":"10.1111/evo.14411","ISSN":"0014-3820","author":[{"dropping-particle":"","family":"Hotzy","given":"Cosima","non-dropping-particle":"","parse-names":false,"suffix":""},{"dropping-particle":"","family":"Fowler","given":"Emily","non-dropping-particle":"","parse-names":false,"suffix":""},{"dropping-particle":"","family":"Kiehl","given":"Berrit","non-dropping-particle":"","parse-names":false,"suffix":""},{"dropping-particle":"","family":"Francis","given":"Roy","non-dropping-particle":"","parse-names":false,"suffix":""},{"dropping-particle":"","family":"Mason","given":"Janet","non-dropping-particle":"","parse-names":false,"suffix":""},{"dropping-particle":"","family":"Moxon","given":"Simon","non-dropping-particle":"","parse-names":false,"suffix":""},{"dropping-particle":"","family":"Rostant","given":"Wayne","non-dropping-particle":"","parse-names":false,"suffix":""},{"dropping-particle":"","family":"Chapman","given":"Tracey","non-dropping-particle":"","parse-names":false,"suffix":""},{"dropping-particle":"","family":"Immler","given":"Simone","non-dropping-particle":"","parse-names":false,"suffix":""}],"container-title":"Evolution","id":"ITEM-3","issue":"2","issued":{"date-parts":[["2022","2","3"]]},"page":"310-319","title":"Evolutionary history of sexual selection affects microRNA profiles in Drosophila sperm","type":"article-journal","volume":"76"},"uris":["http://www.mendeley.com/documents/?uuid=bb5c5773-a6be-472b-b5de-a47e6b596f75"]}],"mendeley":{"formattedCitation":"[64–66]","plainTextFormattedCitation":"[64–66]","previouslyFormattedCitation":"[64–66]"},"properties":{"noteIndex":0},"schema":"https://github.com/citation-style-language/schema/raw/master/csl-citation.json"}</w:instrText>
            </w:r>
            <w:r w:rsidR="00B931EF">
              <w:rPr>
                <w:color w:val="000000"/>
                <w:sz w:val="18"/>
                <w:szCs w:val="18"/>
              </w:rPr>
              <w:fldChar w:fldCharType="separate"/>
            </w:r>
            <w:r w:rsidR="00B931EF" w:rsidRPr="00B931EF">
              <w:rPr>
                <w:noProof/>
                <w:color w:val="000000"/>
                <w:sz w:val="18"/>
                <w:szCs w:val="18"/>
              </w:rPr>
              <w:t>[64–66]</w:t>
            </w:r>
            <w:r w:rsidR="00B931EF">
              <w:rPr>
                <w:color w:val="000000"/>
                <w:sz w:val="18"/>
                <w:szCs w:val="18"/>
              </w:rPr>
              <w:fldChar w:fldCharType="end"/>
            </w:r>
          </w:p>
        </w:tc>
        <w:tc>
          <w:tcPr>
            <w:tcW w:w="1727" w:type="dxa"/>
            <w:tcBorders>
              <w:top w:val="nil"/>
              <w:left w:val="nil"/>
              <w:bottom w:val="single" w:sz="4" w:space="0" w:color="A6A6A6"/>
              <w:right w:val="single" w:sz="4" w:space="0" w:color="A6A6A6"/>
            </w:tcBorders>
            <w:shd w:val="clear" w:color="auto" w:fill="auto"/>
          </w:tcPr>
          <w:p w14:paraId="00000056" w14:textId="1BA2773E" w:rsidR="006E0764" w:rsidRDefault="000B3769">
            <w:pPr>
              <w:spacing w:line="240" w:lineRule="auto"/>
              <w:rPr>
                <w:color w:val="000000"/>
                <w:sz w:val="18"/>
                <w:szCs w:val="18"/>
              </w:rPr>
            </w:pPr>
            <w:r>
              <w:rPr>
                <w:color w:val="000000"/>
                <w:sz w:val="18"/>
                <w:szCs w:val="18"/>
              </w:rPr>
              <w:t>Ejaculate</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ADDIN CSL_CITATION {"citationItems":[{"id":"ITEM-1","itemData":{"DOI":"10.1111/evo.14411","ISSN":"0014-3820","author":[{"dropping-particle":"","family":"Hotzy","given":"Cosima","non-dropping-particle":"","parse-names":false,"suffix":""},{"dropping-particle":"","family":"Fowler","given":"Emily","non-dropping-particle":"","parse-names":false,"suffix":""},{"dropping-particle":"","family":"Kiehl","given":"Berrit","non-dropping-particle":"","parse-names":false,"suffix":""},{"dropping-particle":"","family":"Francis","given":"Roy","non-dropping-particle":"","parse-names":false,"suffix":""},{"dropping-particle":"","family":"Mason","given":"Janet","non-dropping-particle":"","parse-names":false,"suffix":""},{"dropping-particle":"","family":"Moxon","given":"Simon","non-dropping-particle":"","parse-names":false,"suffix":""},{"dropping-particle":"","family":"Rostant","given":"Wayne","non-dropping-particle":"","parse-names":false,"suffix":""},{"dropping-particle":"","family":"Chapman","given":"Tracey","non-dropping-particle":"","parse-names":false,"suffix":""},{"dropping-particle":"","family":"Immler","given":"Simone","non-dropping-particle":"","parse-names":false,"suffix":""}],"container-title":"Evolution","id":"ITEM-1","issue":"2","issued":{"date-parts":[["2022","2","3"]]},"page":"310-319","title":"Evolutionary history of sexual selection affects microRNA profiles in Drosophila sperm","type":"article-journal","volume":"76"},"uris":["http://www.mendeley.com/documents/?uuid=bb5c5773-a6be-472b-b5de-a47e6b596f75"]}],"mendeley":{"formattedCitation":"[66]","plainTextFormattedCitation":"[66]","previouslyFormattedCitation":"[66]"},"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[66]</w:t>
            </w:r>
            <w:r w:rsidR="00611A0E">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57" w14:textId="1FF94AF4" w:rsidR="006E0764" w:rsidRDefault="000B3769">
            <w:pPr>
              <w:spacing w:line="240" w:lineRule="auto"/>
              <w:rPr>
                <w:color w:val="000000"/>
                <w:sz w:val="18"/>
                <w:szCs w:val="18"/>
              </w:rPr>
            </w:pPr>
            <w:r>
              <w:rPr>
                <w:color w:val="000000"/>
                <w:sz w:val="18"/>
                <w:szCs w:val="18"/>
              </w:rPr>
              <w:t xml:space="preserve">Milk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mendeley":{"formattedCitation":"[20]","plainTextFormattedCitation":"[20]","previouslyFormattedCitation":"[20]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w:t>
            </w:r>
            <w:r w:rsidR="00712E48">
              <w:rPr>
                <w:color w:val="000000"/>
                <w:sz w:val="18"/>
                <w:szCs w:val="18"/>
              </w:rPr>
              <w:fldChar w:fldCharType="end"/>
            </w:r>
            <w:r>
              <w:rPr>
                <w:color w:val="000000"/>
                <w:sz w:val="18"/>
                <w:szCs w:val="18"/>
              </w:rPr>
              <w:br/>
              <w:t xml:space="preserve">Saliva </w:t>
            </w:r>
            <w:r w:rsidR="00611A0E">
              <w:rPr>
                <w:color w:val="000000"/>
                <w:sz w:val="18"/>
                <w:szCs w:val="18"/>
              </w:rPr>
              <w:fldChar w:fldCharType="begin" w:fldLock="1"/>
            </w:r>
            <w:r w:rsidR="008E4A77">
              <w:rPr>
                <w:color w:val="000000"/>
                <w:sz w:val="18"/>
                <w:szCs w:val="18"/>
              </w:rPr>
              <w:instrText>ADDIN CSL_CITATION {"citationItems":[{"id":"ITEM-1","itemData":{"DOI":"10.1111/1556-4029.14113","author":[{"dropping-particle":"","family":"Layne","given":"Tiffany R","non-dropping-particle":"","parse-names":false,"suffix":""},{"dropping-particle":"","family":"Green","given":"Raquel A","non-dropping-particle":"","parse-names":false,"suffix":""},{"dropping-particle":"","family":"Lewis","given":"Carolyn A","non-dropping-particle":"","parse-names":false,"suffix":""},{"dropping-particle":"","family":"Nogales","given":"Francy","non-dropping-particle":"","parse-names":false,"suffix":""}],"id":"ITEM-1","issue":"6","issued":{"date-parts":[["2019"]]},"page":"1831-1837","title":"microRNA Detection in Blood , Urine , Semen , and Saliva Stains After Compromising","type":"article-journal","volume":"64"},"uris":["http://www.mendeley.com/documents/?uuid=f475ade2-0eac-43e3-b0e6-dfe590380f9e"]}],"mendeley":{"formattedCitation":"[65]","plainTextFormattedCitation":"[65]","previouslyFormattedCitation":"[65]"},"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[65]</w:t>
            </w:r>
            <w:r w:rsidR="00611A0E">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58" w14:textId="58E09085" w:rsidR="006E0764" w:rsidRDefault="000B3769">
            <w:pPr>
              <w:spacing w:line="240" w:lineRule="auto"/>
              <w:rPr>
                <w:color w:val="000000"/>
                <w:sz w:val="18"/>
                <w:szCs w:val="18"/>
              </w:rPr>
            </w:pPr>
            <w:r>
              <w:rPr>
                <w:color w:val="000000"/>
                <w:sz w:val="18"/>
                <w:szCs w:val="18"/>
              </w:rPr>
              <w:t xml:space="preserve">Eggs </w:t>
            </w:r>
            <w:r w:rsidR="00B8446F">
              <w:rPr>
                <w:color w:val="000000"/>
                <w:sz w:val="18"/>
                <w:szCs w:val="18"/>
              </w:rPr>
              <w:fldChar w:fldCharType="begin" w:fldLock="1"/>
            </w:r>
            <w:r w:rsidR="008E4A77">
              <w:rPr>
                <w:color w:val="000000"/>
                <w:sz w:val="18"/>
                <w:szCs w:val="18"/>
              </w:rPr>
              <w:instrText>ADDIN CSL_CITATION {"citationItems":[{"id":"ITEM-1","itemData":{"author":[{"dropping-particle":"","family":"Genzoni","given":"Eleanore","non-dropping-particle":"","parse-names":false,"suffix":""},{"dropping-particle":"","family":"All","given":"Et","non-dropping-particle":"","parse-names":false,"suffix":""}],"id":"ITEM-1","issued":{"date-parts":[["0"]]},"title":"Unpublished data","type":"article-journal"},"uris":["http://www.mendeley.com/documents/?uuid=b1838a90-e42d-497d-89d5-ed8c210feed1"]}],"mendeley":{"formattedCitation":"[53]","plainTextFormattedCitation":"[53]","previouslyFormattedCitation":"[53]"},"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[53]</w:t>
            </w:r>
            <w:r w:rsidR="00B8446F">
              <w:rPr>
                <w:color w:val="000000"/>
                <w:sz w:val="18"/>
                <w:szCs w:val="18"/>
              </w:rPr>
              <w:fldChar w:fldCharType="end"/>
            </w:r>
            <w:r>
              <w:rPr>
                <w:color w:val="000000"/>
                <w:sz w:val="18"/>
                <w:szCs w:val="18"/>
              </w:rPr>
              <w:br/>
              <w:t>Regurgitate</w:t>
            </w:r>
            <w:r w:rsidR="00B8446F">
              <w:rPr>
                <w:color w:val="000000"/>
                <w:sz w:val="18"/>
                <w:szCs w:val="18"/>
              </w:rPr>
              <w:t xml:space="preserve"> </w:t>
            </w:r>
            <w:r w:rsidR="00B8446F">
              <w:rPr>
                <w:color w:val="000000"/>
                <w:sz w:val="18"/>
                <w:szCs w:val="18"/>
              </w:rPr>
              <w:fldChar w:fldCharType="begin" w:fldLock="1"/>
            </w:r>
            <w:r w:rsidR="008E4A77">
              <w:rPr>
                <w:color w:val="000000"/>
                <w:sz w:val="18"/>
                <w:szCs w:val="18"/>
              </w:rPr>
              <w:instrText>ADDIN CSL_CITATION {"citationItems":[{"id":"ITEM-1","itemData":{"DOI":"10.25849/myrmecol.news","ISSN":"1994-4136","abstract":"Soil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News","id":"ITEM-1","issue":"September","issued":{"date-parts":[["2021"]]},"page":"4136","title":"Trophallaxis: the functions and evolution of social fluid exchange in ant colonies (Hymenoptera: Formicidae)","type":"article-journal","volume":"10"},"uris":["http://www.mendeley.com/documents/?uuid=e2fefcd2-cb4f-4ca8-9bd0-ccbab00f08bc"]}],"mendeley":{"formattedCitation":"[5]","plainTextFormattedCitation":"[5]","previouslyFormattedCitation":"[5]"},"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[5]</w:t>
            </w:r>
            <w:r w:rsidR="00B8446F">
              <w:rPr>
                <w:color w:val="000000"/>
                <w:sz w:val="18"/>
                <w:szCs w:val="18"/>
              </w:rPr>
              <w:fldChar w:fldCharType="end"/>
            </w:r>
            <w:r>
              <w:rPr>
                <w:color w:val="000000"/>
                <w:sz w:val="18"/>
                <w:szCs w:val="18"/>
              </w:rPr>
              <w:t xml:space="preserve">   </w:t>
            </w:r>
          </w:p>
        </w:tc>
      </w:tr>
      <w:tr w:rsidR="006E0764" w14:paraId="5E71D41C" w14:textId="77777777" w:rsidTr="00005C5B">
        <w:trPr>
          <w:trHeight w:val="260"/>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59"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5A" w14:textId="77777777" w:rsidR="006E0764" w:rsidRDefault="000B3769">
            <w:pPr>
              <w:spacing w:line="240" w:lineRule="auto"/>
              <w:rPr>
                <w:b/>
                <w:color w:val="000000"/>
                <w:sz w:val="18"/>
                <w:szCs w:val="18"/>
              </w:rPr>
            </w:pPr>
            <w:r>
              <w:rPr>
                <w:b/>
                <w:color w:val="000000"/>
                <w:sz w:val="18"/>
                <w:szCs w:val="18"/>
              </w:rPr>
              <w:t>Nucleotides</w:t>
            </w:r>
          </w:p>
        </w:tc>
        <w:tc>
          <w:tcPr>
            <w:tcW w:w="1701" w:type="dxa"/>
            <w:tcBorders>
              <w:top w:val="nil"/>
              <w:left w:val="nil"/>
              <w:bottom w:val="single" w:sz="4" w:space="0" w:color="A6A6A6"/>
              <w:right w:val="single" w:sz="4" w:space="0" w:color="A6A6A6"/>
            </w:tcBorders>
            <w:shd w:val="clear" w:color="auto" w:fill="auto"/>
          </w:tcPr>
          <w:p w14:paraId="0000005B" w14:textId="48A160A8"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p>
        </w:tc>
        <w:tc>
          <w:tcPr>
            <w:tcW w:w="1727" w:type="dxa"/>
            <w:tcBorders>
              <w:top w:val="nil"/>
              <w:left w:val="nil"/>
              <w:bottom w:val="single" w:sz="4" w:space="0" w:color="A6A6A6"/>
              <w:right w:val="single" w:sz="4" w:space="0" w:color="A6A6A6"/>
            </w:tcBorders>
            <w:shd w:val="clear" w:color="auto" w:fill="auto"/>
          </w:tcPr>
          <w:p w14:paraId="0000005C" w14:textId="3763E440"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5D" w14:textId="74C5130A" w:rsidR="006E0764" w:rsidRDefault="000B3769">
            <w:pPr>
              <w:spacing w:line="240" w:lineRule="auto"/>
              <w:rPr>
                <w:color w:val="000000"/>
                <w:sz w:val="18"/>
                <w:szCs w:val="18"/>
              </w:rPr>
            </w:pPr>
            <w:r>
              <w:rPr>
                <w:color w:val="000000"/>
                <w:sz w:val="18"/>
                <w:szCs w:val="18"/>
              </w:rPr>
              <w:t>Milk</w:t>
            </w:r>
            <w:r w:rsidR="00B8446F">
              <w:rPr>
                <w:color w:val="000000"/>
                <w:sz w:val="18"/>
                <w:szCs w:val="18"/>
              </w:rPr>
              <w:t xml:space="preserve"> </w:t>
            </w:r>
            <w:r w:rsidR="00B8446F">
              <w:rPr>
                <w:color w:val="000000"/>
                <w:sz w:val="18"/>
                <w:szCs w:val="18"/>
              </w:rPr>
              <w:fldChar w:fldCharType="begin" w:fldLock="1"/>
            </w:r>
            <w:r w:rsidR="008E4A77">
              <w:rPr>
                <w:color w:val="000000"/>
                <w:sz w:val="18"/>
                <w:szCs w:val="18"/>
              </w:rPr>
              <w:instrText>ADDIN CSL_CITATION {"citationItems":[{"id":"ITEM-1","itemData":{"DOI":"10.1021/acs.jafc.8b04031","ISSN":"15205118","PMID":"30247884","abstract":"Early nutrition has an enormous influence on a child's physiological function, immune system maturation, and cognitive development. Human breast milk (HBM) is recognized as the gold standard for human infant nutrition. According to a WHO report, breastfeeding is considered as an unequaled way of providing ideal food to the infant, which is required for his healthy growth and development. HBM contains various macronutrients (carbohydrates, proteins, lipids, and vitamins) as well as numerous bioactive compounds and interactive elements (growth factors, hormones, cytokines, chemokines, and antimicrobial compounds. The aim of this review is to summarize and discuss the current knowledge about metabolites, which are the least understood components of HBM, and their potential role in infant development. We focus on small metabolites (&lt;1500 Da) and characterize the chemical structure and biological function of polar metabolites such as human milk oligosaccharides, nonprotein molecules containing nitrogen (creatine, amino acids, nucleotides, polyamines), and nonpolar lipids. We believe that this manuscript will provide a comprehensive insight into a HBM metabolite composition, chemical structure, and their role in a child's early life nutrition.","author":[{"dropping-particle":"","family":"Garwolińska","given":"Dorota","non-dropping-particle":"","parse-names":false,"suffix":""},{"dropping-particle":"","family":"Namieśnik","given":"Jacek","non-dropping-particle":"","parse-names":false,"suffix":""},{"dropping-particle":"","family":"Kot-Wasik","given":"Agata","non-dropping-particle":"","parse-names":false,"suffix":""},{"dropping-particle":"","family":"Hewelt-Belka","given":"Weronika","non-dropping-particle":"","parse-names":false,"suffix":""}],"container-title":"Journal of Agricultural and Food Chemistry","id":"ITEM-1","issue":"45","issued":{"date-parts":[["2018"]]},"page":"11881-11896","title":"Chemistry of Human Breast Milk - A Comprehensive Review of the Composition and Role of Milk Metabolites in Child Development","type":"article-journal","volume":"66"},"uris":["http://www.mendeley.com/documents/?uuid=bf620561-a223-4d87-b9e8-374cba51f4b7"]}],"mendeley":{"formattedCitation":"[52]","plainTextFormattedCitation":"[52]","previouslyFormattedCitation":"[52]"},"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[52]</w:t>
            </w:r>
            <w:r w:rsidR="00B8446F">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5E" w14:textId="77777777" w:rsidR="006E0764" w:rsidRDefault="000B3769">
            <w:pPr>
              <w:spacing w:line="240" w:lineRule="auto"/>
              <w:rPr>
                <w:color w:val="000000"/>
                <w:sz w:val="18"/>
                <w:szCs w:val="18"/>
              </w:rPr>
            </w:pPr>
            <w:r>
              <w:rPr>
                <w:color w:val="000000"/>
                <w:sz w:val="18"/>
                <w:szCs w:val="18"/>
              </w:rPr>
              <w:t> </w:t>
            </w:r>
          </w:p>
        </w:tc>
      </w:tr>
      <w:tr w:rsidR="006E0764" w14:paraId="4FE316E7" w14:textId="77777777" w:rsidTr="00005C5B">
        <w:trPr>
          <w:trHeight w:val="3176"/>
        </w:trPr>
        <w:tc>
          <w:tcPr>
            <w:tcW w:w="1159" w:type="dxa"/>
            <w:vMerge w:val="restart"/>
            <w:tcBorders>
              <w:top w:val="nil"/>
              <w:left w:val="single" w:sz="4" w:space="0" w:color="808080"/>
              <w:bottom w:val="single" w:sz="4" w:space="0" w:color="808080"/>
              <w:right w:val="single" w:sz="4" w:space="0" w:color="808080"/>
            </w:tcBorders>
            <w:shd w:val="clear" w:color="auto" w:fill="auto"/>
            <w:vAlign w:val="center"/>
          </w:tcPr>
          <w:p w14:paraId="0000005F" w14:textId="77777777" w:rsidR="006E0764" w:rsidRDefault="000B3769">
            <w:pPr>
              <w:spacing w:line="240" w:lineRule="auto"/>
              <w:jc w:val="center"/>
              <w:rPr>
                <w:color w:val="000000"/>
              </w:rPr>
            </w:pPr>
            <w:r>
              <w:rPr>
                <w:color w:val="000000"/>
              </w:rPr>
              <w:t>Proteins</w:t>
            </w:r>
          </w:p>
        </w:tc>
        <w:tc>
          <w:tcPr>
            <w:tcW w:w="1535" w:type="dxa"/>
            <w:tcBorders>
              <w:top w:val="nil"/>
              <w:left w:val="nil"/>
              <w:bottom w:val="single" w:sz="4" w:space="0" w:color="808080"/>
              <w:right w:val="single" w:sz="4" w:space="0" w:color="808080"/>
            </w:tcBorders>
            <w:shd w:val="clear" w:color="auto" w:fill="auto"/>
            <w:vAlign w:val="center"/>
          </w:tcPr>
          <w:p w14:paraId="00000060" w14:textId="77777777" w:rsidR="006E0764" w:rsidRDefault="000B3769">
            <w:pPr>
              <w:spacing w:line="240" w:lineRule="auto"/>
              <w:rPr>
                <w:b/>
                <w:color w:val="000000"/>
                <w:sz w:val="18"/>
                <w:szCs w:val="18"/>
              </w:rPr>
            </w:pPr>
            <w:r>
              <w:rPr>
                <w:b/>
                <w:color w:val="000000"/>
                <w:sz w:val="18"/>
                <w:szCs w:val="18"/>
              </w:rPr>
              <w:t> </w:t>
            </w:r>
          </w:p>
        </w:tc>
        <w:tc>
          <w:tcPr>
            <w:tcW w:w="1701" w:type="dxa"/>
            <w:tcBorders>
              <w:top w:val="nil"/>
              <w:left w:val="nil"/>
              <w:bottom w:val="single" w:sz="4" w:space="0" w:color="A6A6A6"/>
              <w:right w:val="single" w:sz="4" w:space="0" w:color="A6A6A6"/>
            </w:tcBorders>
            <w:shd w:val="clear" w:color="auto" w:fill="auto"/>
          </w:tcPr>
          <w:p w14:paraId="00000061" w14:textId="10E536A1" w:rsidR="006E0764" w:rsidRDefault="000B3769">
            <w:pPr>
              <w:spacing w:line="240" w:lineRule="auto"/>
              <w:rPr>
                <w:color w:val="000000"/>
                <w:sz w:val="18"/>
                <w:szCs w:val="18"/>
              </w:rPr>
            </w:pPr>
            <w:r>
              <w:rPr>
                <w:color w:val="000000"/>
                <w:sz w:val="18"/>
                <w:szCs w:val="18"/>
              </w:rPr>
              <w:t>Ejaculate</w:t>
            </w:r>
            <w:r w:rsidR="00B8446F">
              <w:rPr>
                <w:color w:val="000000"/>
                <w:sz w:val="18"/>
                <w:szCs w:val="18"/>
              </w:rPr>
              <w:t xml:space="preserve"> </w:t>
            </w:r>
            <w:r w:rsidR="00B8446F">
              <w:rPr>
                <w:color w:val="000000"/>
                <w:sz w:val="18"/>
                <w:szCs w:val="18"/>
              </w:rPr>
              <w:fldChar w:fldCharType="begin" w:fldLock="1"/>
            </w:r>
            <w:r w:rsidR="00B931EF">
              <w:rPr>
                <w:color w:val="000000"/>
                <w:sz w:val="18"/>
                <w:szCs w:val="18"/>
              </w:rPr>
              <w:instrText>ADDIN CSL_CITATION {"citationItems":[{"id":"ITEM-1","itemData":{"DOI":"10.1186/s12610-017-0062-y","author":[{"dropping-particle":"","family":"Vitku","given":"Jana","non-dropping-particle":"","parse-names":false,"suffix":""},{"dropping-particle":"","family":"Kolatorova","given":"Lucie","non-dropping-particle":"","parse-names":false,"suffix":""},{"dropping-particle":"","family":"Hampl","given":"Richard","non-dropping-particle":"","parse-names":false,"suffix":""}],"container-title":"Basic and clinical Andrology","id":"ITEM-1","issue":"19","issued":{"date-parts":[["2017"]]},"page":"1-12","publisher":"Basic and Clinical Andrology","title":"Occurrence and reproductive roles of hormones in seminal plasma","type":"article-journal","volume":"27"},"uris":["http://www.mendeley.com/documents/?uuid=aae15733-25cf-405d-9578-8fd52fa515b4"]}],"mendeley":{"formattedCitation":"[58]","plainTextFormattedCitation":"[58]","previouslyFormattedCitation":"[58]"},"properties":{"noteIndex":0},"schema":"https://github.com/citation-style-language/schema/raw/master/csl-citation.json"}</w:instrText>
            </w:r>
            <w:r w:rsidR="00B8446F">
              <w:rPr>
                <w:color w:val="000000"/>
                <w:sz w:val="18"/>
                <w:szCs w:val="18"/>
              </w:rPr>
              <w:fldChar w:fldCharType="separate"/>
            </w:r>
            <w:r w:rsidR="00B931EF" w:rsidRPr="00B931EF">
              <w:rPr>
                <w:noProof/>
                <w:color w:val="000000"/>
                <w:sz w:val="18"/>
                <w:szCs w:val="18"/>
              </w:rPr>
              <w:t>[58]</w:t>
            </w:r>
            <w:r w:rsidR="00B8446F">
              <w:rPr>
                <w:color w:val="000000"/>
                <w:sz w:val="18"/>
                <w:szCs w:val="18"/>
              </w:rPr>
              <w:fldChar w:fldCharType="end"/>
            </w:r>
            <w:r>
              <w:rPr>
                <w:color w:val="000000"/>
                <w:sz w:val="18"/>
                <w:szCs w:val="18"/>
              </w:rPr>
              <w:t>, e.g. immunoregulatory factors, cytokines</w:t>
            </w:r>
            <w:r>
              <w:rPr>
                <w:color w:val="000000"/>
                <w:sz w:val="18"/>
                <w:szCs w:val="18"/>
              </w:rPr>
              <w:br/>
              <w:t>FRF</w:t>
            </w:r>
            <w:r w:rsidR="00B8446F">
              <w:rPr>
                <w:color w:val="000000"/>
                <w:sz w:val="18"/>
                <w:szCs w:val="18"/>
              </w:rPr>
              <w:t xml:space="preserve"> </w:t>
            </w:r>
            <w:r w:rsidR="00B8446F">
              <w:rPr>
                <w:color w:val="000000"/>
                <w:sz w:val="18"/>
                <w:szCs w:val="18"/>
              </w:rPr>
              <w:fldChar w:fldCharType="begin" w:fldLock="1"/>
            </w:r>
            <w:r w:rsidR="008E4A77">
              <w:rPr>
                <w:color w:val="000000"/>
                <w:sz w:val="18"/>
                <w:szCs w:val="18"/>
              </w:rPr>
              <w:instrText>ADDIN CSL_CITATION {"citationItems":[{"id":"ITEM-1","itemData":{"DOI":"10.1016/j.jprot.2020.103884","author":[{"dropping-particle":"","family":"Itze-mayrhofer","given":"Corina","non-dropping-particle":"","parse-names":false,"suffix":""},{"dropping-particle":"","family":"Brem","given":"Gottfried","non-dropping-particle":"","parse-names":false,"suffix":""}],"container-title":"Journal of Proteomics","id":"ITEM-1","issue":"March","issued":{"date-parts":[["2020"]]},"page":"103884","title":"Quantitative proteomic strategies to study reproduction in farm animals : Female reproductive fl uids","type":"article-journal","volume":"225"},"uris":["http://www.mendeley.com/documents/?uuid=450c5d8b-fd2d-41e3-8b04-d539c65da347"]}],"mendeley":{"formattedCitation":"[67]","plainTextFormattedCitation":"[67]","previouslyFormattedCitation":"[67]"},"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[67]</w:t>
            </w:r>
            <w:r w:rsidR="00B8446F">
              <w:rPr>
                <w:color w:val="000000"/>
                <w:sz w:val="18"/>
                <w:szCs w:val="18"/>
              </w:rPr>
              <w:fldChar w:fldCharType="end"/>
            </w:r>
          </w:p>
        </w:tc>
        <w:tc>
          <w:tcPr>
            <w:tcW w:w="1727" w:type="dxa"/>
            <w:tcBorders>
              <w:top w:val="nil"/>
              <w:left w:val="nil"/>
              <w:bottom w:val="single" w:sz="4" w:space="0" w:color="A6A6A6"/>
              <w:right w:val="single" w:sz="4" w:space="0" w:color="A6A6A6"/>
            </w:tcBorders>
            <w:shd w:val="clear" w:color="auto" w:fill="auto"/>
          </w:tcPr>
          <w:p w14:paraId="00000062" w14:textId="20152205" w:rsidR="006E0764" w:rsidRPr="00D906D7" w:rsidRDefault="000B3769">
            <w:pPr>
              <w:spacing w:line="240" w:lineRule="auto"/>
              <w:rPr>
                <w:color w:val="000000"/>
                <w:sz w:val="18"/>
                <w:szCs w:val="18"/>
                <w:lang w:val="de-CH"/>
              </w:rPr>
            </w:pPr>
            <w:proofErr w:type="spellStart"/>
            <w:r w:rsidRPr="00331BDA">
              <w:rPr>
                <w:color w:val="000000"/>
                <w:sz w:val="18"/>
                <w:szCs w:val="18"/>
                <w:lang w:val="fr-CH"/>
              </w:rPr>
              <w:t>Ejaculate</w:t>
            </w:r>
            <w:proofErr w:type="spellEnd"/>
            <w:r w:rsidR="00331BDA" w:rsidRPr="00331BDA">
              <w:rPr>
                <w:color w:val="000000"/>
                <w:sz w:val="18"/>
                <w:szCs w:val="18"/>
                <w:lang w:val="fr-CH"/>
              </w:rPr>
              <w:t xml:space="preserve"> </w:t>
            </w:r>
            <w:r w:rsidR="00590CDD">
              <w:rPr>
                <w:color w:val="000000"/>
                <w:sz w:val="18"/>
                <w:szCs w:val="18"/>
                <w:lang w:val="fr-CH"/>
              </w:rPr>
              <w:fldChar w:fldCharType="begin" w:fldLock="1"/>
            </w:r>
            <w:r w:rsidR="00590CDD">
              <w:rPr>
                <w:color w:val="000000"/>
                <w:sz w:val="18"/>
                <w:szCs w:val="18"/>
                <w:lang w:val="fr-CH"/>
              </w:rPr>
              <w:instrText>ADDIN CSL_CITATION {"citationItems":[{"id":"ITEM-1","itemData":{"DOI":"10.1073/pnas.2019622118","author":[{"dropping-particle":"","family":"Wainwright","given":"S. Mark","non-dropping-particle":"","parse-names":false,"suffix":""},{"dropping-particle":"","family":"Hopkins","given":"Ben R.","non-dropping-particle":"","parse-names":false,"suffix":""},{"dropping-particle":"","family":"Mendes","given":"Cláudia C.","non-dropping-particle":"","parse-names":false,"suffix":""},{"dropping-particle":"","family":"Sekar","given":"Aashika","non-dropping-particle":"","parse-names":false,"suffix":""},{"dropping-particle":"","family":"Kroeger","given":"Benjamin","non-dropping-particle":"","parse-names":false,"suffix":""},{"dropping-particle":"","family":"Hellberg","given":"Josephine E. E. U.","non-dropping-particle":"","parse-names":false,"suffix":""},{"dropping-particle":"","family":"Fan","given":"Shih-Jung","non-dropping-particle":"","parse-names":false,"suffix":""},{"dropping-particle":"","family":"Pavey","given":"Abigail","non-dropping-particle":"","parse-names":false,"suffix":""},{"dropping-particle":"","family":"Marie","given":"Pauline P.","non-dropping-particle":"","parse-names":false,"suffix":""},{"dropping-particle":"","family":"Leiblich","given":"Aaron","non-dropping-particle":"","parse-names":false,"suffix":""},{"dropping-particle":"","family":"Sepil","given":"Irem","non-dropping-particle":"","parse-names":false,"suffix":""},{"dropping-particle":"","family":"Charles","given":"Philip D.","non-dropping-particle":"","parse-names":false,"suffix":""},{"dropping-particle":"","family":"Thézénas","given":"Marie L.","non-dropping-particle":"","parse-names":false,"suffix":""},{"dropping-particle":"","family":"Fischerd","given":"Roman","non-dropping-particle":"","parse-names":false,"suffix":""},{"dropping-particle":"","family":"Kessler","given":"Benedikt M.","non-dropping-particle":"","parse-names":false,"suffix":""},{"dropping-particle":"","family":"Gandy","given":"Carina","non-dropping-particle":"","parse-names":false,"suffix":""},{"dropping-particle":"","family":"Corrigan","given":"Laura","non-dropping-particle":"","parse-names":false,"suffix":""},{"dropping-particle":"","family":"Patel","given":"Rachel","non-dropping-particle":"","parse-names":false,"suffix":""},{"dropping-particle":"","family":"Wigby","given":"Stuart","non-dropping-particle":"","parse-names":false,"suffix":""},{"dropping-particle":"","family":"Morris","given":"John F.","non-dropping-particle":"","parse-names":false,"suffix":""},{"dropping-particle":"","family":"Goberdhan","given":"Deborah C. I.","non-dropping-particle":"","parse-names":false,"suffix":""},{"dropping-particle":"","family":"Wilson","given":"Clive","non-dropping-particle":"","parse-names":false,"suffix":""}],"container-title":"PNAS","id":"ITEM-1","issue":"5","issued":{"date-parts":[["2021"]]},"page":"e2019622118","title":"Drosophila Sex Peptide controls the assembly of lipid microcarriers in seminal fluid","type":"article-journal","volume":"118"},"uris":["http://www.mendeley.com/documents/?uuid=d386439b-68d7-4a8a-87e7-8b4d2f4f7fac"]},{"id":"ITEM-2","itemData":{"DOI":"10.1186/s12862-018-1187-0","ISSN":"14712148","PMID":"29848299","abstract":"Background: Along with sperm, in many taxa ejaculates also contain large numbers of seminal fluid proteins (SFPs). SFPs and sperm are transferred to the mating partner, where they are thought to play key roles in mediating post-mating sexual selection. They modulate the partner's behavior and physiology in ways that influence the reproductive success of both partners, thus potentially leading to sexual conflict. Despite the presumed general functional and evolutionary significance of SFPs, their identification and characterization has to date focused on just a few animal groups, predominantly insects and mammals. Moreover, until now seminal fluid profiling has mainly focused on species with separate sexes. Here we report a comprehensive screen for putative SFPs in the simultaneously hermaphroditic flatworm Macrostomum lignano. Results: Based on existing transcriptomic data, we selected 150 transcripts known to be (a) predominantly expressed in the tail region of the worms, where the seminal fluid-producing prostate gland cells are located, and (b) differentially expressed in social environments differing in sperm competition level, strongly implying that they represent a phenotypically plastic aspect of male reproductive allocation in this species. For these SFP candidates, we then performed whole-mount in situ hybridization (ISH) experiments to characterize tissue-specific expression. In total, we identified 98 transcripts that exhibited prostate-specific expression, 76 of which we found to be expressed exclusively in the prostate gland cells; additional sites of expression for the remaining 22 included the testis or other gland cells. Bioinformatics analyses of the prostate-limited candidates revealed that at least 64 are predicted to be secretory proteins, making these especially strong candidates to be SFPs that are transferred during copulation. Conclusions: Our study represents a first comprehensive analysis using a combination of transcriptomic and ISH screen data to identify SFPs based on transcript expression in seminal fluid-producing tissues. We thereby extend the range of taxa for which seminal fluid has been characterized to a flatworm species with a sequenced genome and for which several methods such as antibody staining, transgenesis and RNA interference have been established. Our data provide a basis for testing the functional and evolutionary significance of SFPs.","author":[{"dropping-particle":"","family":"Weber","given":"Michael","non-dropping-particle":"","parse-names":false,"suffix":""},{"dropping-particle":"","family":"Wunderer","given":"Julia","non-dropping-particle":"","parse-names":false,"suffix":""},{"dropping-particle":"","family":"Lengerer","given":"Birgit","non-dropping-particle":"","parse-names":false,"suffix":""},{"dropping-particle":"","family":"Pjeta","given":"Robert","non-dropping-particle":"","parse-names":false,"suffix":""},{"dropping-particle":"","family":"Rodrigues","given":"Marcelo","non-dropping-particle":"","parse-names":false,"suffix":""},{"dropping-particle":"","family":"Schärer","given":"Lukas","non-dropping-particle":"","parse-names":false,"suffix":""},{"dropping-particle":"","family":"Ladurner","given":"Peter","non-dropping-particle":"","parse-names":false,"suffix":""},{"dropping-particle":"","family":"Ramm","given":"Steven A.","non-dropping-particle":"","parse-names":false,"suffix":""}],"container-title":"BMC Evolutionary Biology","id":"ITEM-2","issue":"1","issued":{"date-parts":[["2018"]]},"page":"1-13","publisher":"BMC Evolutionary Biology","title":"A targeted in situ hybridization screen identifies putative seminal fluid proteins in a simultaneously hermaphroditic flatworm","type":"article-journal","volume":"18"},"uris":["http://www.mendeley.com/documents/?uuid=d2698ca9-c655-46c2-959a-17f7fd4a84a4"]},{"id":"ITEM-3","itemData":{"DOI":"10.1111/jeb.13683","ISSN":"14209101","PMID":"32697880","abstract":"Seminal fluid proteins (SFPs) can trigger drastic changes in mating partners, mediating post-mating sexual selection and associated sexual conflict. Also, cross-species comparisons have demonstrated that SFPs evolve rapidly and hint that post-mating sexual selection drives their rapid evolution. In principle, this pattern should be detectable within species as rapid among-population divergence in SFP expression and function. However, given the multiple other factors that could vary among populations, isolating divergence in SFP-mediated effects is not straightforward. Here, we attempted to address this gap by combining the power of a common garden design with functional assays involving artificial injection of SFPs in the simultaneously hermaphroditic freshwater snail, Lymnaea stagnalis. We detected among-population divergence in SFP gene expression, suggesting that seminal fluid composition differs among four populations collected in Western Europe. Furthermore, by artificially injecting seminal fluid extracted from these field-derived snails into standardized mating partners, we also detected among-population divergence in the strength of post-mating effects induced by seminal fluid. Both egg production and subsequent sperm transfer of partners differed depending on the population origin of seminal fluid, with the response in egg production seemingly closely corresponding to among-population divergence in SFP gene expression. Our results thus lend strong intraspecific support to the notion that SFP expression and function evolve rapidly, and confirm L. stagnalis as an amenable system for studying processes driving SFP evolution.","author":[{"dropping-particle":"","family":"Nakadera","given":"Yumi","non-dropping-particle":"","parse-names":false,"suffix":""},{"dropping-particle":"","family":"Thornton Smith","given":"Alice","non-dropping-particle":"","parse-names":false,"suffix":""},{"dropping-particle":"","family":"Daupagne","given":"Léa","non-dropping-particle":"","parse-names":false,"suffix":""},{"dropping-particle":"","family":"Coutellec","given":"Marie Agnès","non-dropping-particle":"","parse-names":false,"suffix":""},{"dropping-particle":"","family":"Koene","given":"Joris M.","non-dropping-particle":"","parse-names":false,"suffix":""},{"dropping-particle":"","family":"Ramm","given":"Steven A.","non-dropping-particle":"","parse-names":false,"suffix":""}],"container-title":"Journal of Evolutionary Biology","id":"ITEM-3","issue":"10","issued":{"date-parts":[["2020"]]},"page":"1440-1451","title":"Divergence of seminal fluid gene expression and function among natural snail populations","type":"article-journal","volume":"33"},"uris":["http://www.mendeley.com/documents/?uuid=8deda752-d24d-4aa5-9cd3-1134a9744cb2"]}],"mendeley":{"formattedCitation":"[59,68,69]","plainTextFormattedCitation":"[59,68,69]","previouslyFormattedCitation":"[59,68,69]"},"properties":{"noteIndex":0},"schema":"https://github.com/citation-style-language/schema/raw/master/csl-citation.json"}</w:instrText>
            </w:r>
            <w:r w:rsidR="00590CDD">
              <w:rPr>
                <w:color w:val="000000"/>
                <w:sz w:val="18"/>
                <w:szCs w:val="18"/>
                <w:lang w:val="fr-CH"/>
              </w:rPr>
              <w:fldChar w:fldCharType="separate"/>
            </w:r>
            <w:r w:rsidR="00590CDD" w:rsidRPr="00590CDD">
              <w:rPr>
                <w:noProof/>
                <w:color w:val="000000"/>
                <w:sz w:val="18"/>
                <w:szCs w:val="18"/>
                <w:lang w:val="fr-CH"/>
              </w:rPr>
              <w:t>[59,68,69]</w:t>
            </w:r>
            <w:r w:rsidR="00590CDD">
              <w:rPr>
                <w:color w:val="000000"/>
                <w:sz w:val="18"/>
                <w:szCs w:val="18"/>
                <w:lang w:val="fr-CH"/>
              </w:rPr>
              <w:fldChar w:fldCharType="end"/>
            </w:r>
            <w:r w:rsidRPr="00331BDA">
              <w:rPr>
                <w:color w:val="000000"/>
                <w:sz w:val="18"/>
                <w:szCs w:val="18"/>
                <w:lang w:val="fr-CH"/>
              </w:rPr>
              <w:br/>
              <w:t xml:space="preserve">Injection </w:t>
            </w:r>
            <w:proofErr w:type="spellStart"/>
            <w:r w:rsidRPr="00331BDA">
              <w:rPr>
                <w:color w:val="000000"/>
                <w:sz w:val="18"/>
                <w:szCs w:val="18"/>
                <w:lang w:val="fr-CH"/>
              </w:rPr>
              <w:t>devices</w:t>
            </w:r>
            <w:proofErr w:type="spellEnd"/>
            <w:r w:rsidRPr="00331BDA">
              <w:rPr>
                <w:color w:val="000000"/>
                <w:sz w:val="18"/>
                <w:szCs w:val="18"/>
                <w:lang w:val="fr-CH"/>
              </w:rPr>
              <w:t xml:space="preserve"> </w:t>
            </w:r>
            <w:r w:rsidR="00331BDA">
              <w:rPr>
                <w:color w:val="000000"/>
                <w:sz w:val="18"/>
                <w:szCs w:val="18"/>
              </w:rPr>
              <w:fldChar w:fldCharType="begin" w:fldLock="1"/>
            </w:r>
            <w:r w:rsidR="00590CDD">
              <w:rPr>
                <w:color w:val="000000"/>
                <w:sz w:val="18"/>
                <w:szCs w:val="18"/>
                <w:lang w:val="fr-CH"/>
              </w:rPr>
              <w:instrText>ADDIN CSL_CITATION {"citationItems":[{"id":"ITEM-1","itemData":{"DOI":"10.1111/1365-2435.12025","ISSN":"02698463","abstract":"Ejaculate substances are hugely diverse among and within species. The functional significance of this diversity has been little studied except for a few accessory gland proteins. These studies suggest that ejaculate components evolve mainly by sexual selection, that is, sperm competition, male-female co-evolution or by female choice for paternal investment. However, male benefits of protecting sperm from microbial harm, that is, antimicrobial ejaculate protection, has received little attention in the evolutionary literature, while it has been discussed in the human and livestock literature. Here, we examine in the common bedbug, Cimex lectularius, the two basic components of the antimicrobial ejaculate protection hypothesis: 1) microbes damage sperm cells and 2) antimicrobial ejaculate substances prevent such microbe-induced sperm damage. We found that environmental microbes, which are sexually transmitted in bedbugs, induce sperm mortality. Sperm mortality was high (increased 40% compared with controls without bacteria) and very rapid (within 10 min) in vitro. Consistent with the antimicrobial sperm protection hypothesis, a lysozyme dose equivalent to the amount of antibacterial lysozyme-like activity that is transferred in the seminal fluid during a single mating was sufficient to reduce sperm mortality to control levels. While this result is not necessarily predicted by the paternal investment hypothesis, it is plausible that female benefits of male immune substances may evolve under the male-female co-evolution hypothesis. We found that weekly physiological lysozyme doses equivalent to the observed lysozyme-like activity in seminal fluid benefit females to some extent, indicating that immune-active ejaculate substances may have a secondary gift function and may release females from a trade-off between reproduction and immunity. Lysozyme seems to stimulate early egg-laying above the female optimum and later cause earlier reproductive senescence, which is not consistent with the idea of an overall direct benefit but is consistent with the idea that males transfer manipulative substances to the females. Our data are consistent with antimicrobial sperm protection. They support the idea of a naturally selected origin of ejaculate components and provide a mechanistically well-defined pathway how sexual selection can affect ejaculate composition via antimicrobial sperm protection. As sperm and microbes frequently encounter each other in many species, antim…","author":[{"dropping-particle":"","family":"Otti","given":"Oliver","non-dropping-particle":"","parse-names":false,"suffix":""},{"dropping-particle":"","family":"Mctighe","given":"Aimee P.","non-dropping-particle":"","parse-names":false,"suffix":""},{"dropping-particle":"","family":"Reinhardt","given":"Klaus","non-dropping-particle":"","parse-names":false,"suffix":""}],"container-title":"Functional Ecology","id":"ITEM-1","issue":"1","issued":{"date-parts":[["2013"]]},"page":"219-226","title":"In vitro antimicrobial sperm protection by an ejaculate-like substance","type":"article-journal","volume":"27"},"uris":["http://www.mendeley.com/documents/?uuid=0de236f7-3d05-45ae-b824-e8007376bf9e"]},{"id":"ITEM-2","itemData":{"DOI":"10.1093/gbe/evx029","ISSN":"17596653","PMID":"28391318","abstract":"Sexually dimorphic phenotypes arise largely from sex-specific gene expression, which has mainly been characterized in sexually naïve adults. However, we expect sexual dimorphism in transcription to be dynamic and dependent on factors such as reproductive status. Mating induces many behavioral and physiological changes distinct to each sex and is therefore expected to activate regulatory changes in many sex-biased genes. Here, we first characterized sexual dimorphism in gene expression in Callosobruchus maculatus seed beetles. We then examined how females and males respond to mating and how it affects sex-biased expression, both in sex-limited (abdomen) and sex-shared (head and thorax) tissues. Mating responses were largely sex-specific and, as expected, females showed more genes responding compared with males (~2,000 vs. ~300 genes in the abdomen, ~500 vs. ~400 in the head and thorax, respectively). Of the sex-biased genes present in virgins, 16% (1,041 genes) in the abdomen and 17% (243 genes) in the head and thorax altered their relative expression between the sexes as a result of mating. Sex-bias status changed in 2% of the genes in the abdomen and 4% in the head and thorax following mating. Mating responses involved de-feminizati</w:instrText>
            </w:r>
            <w:r w:rsidR="00590CDD" w:rsidRPr="00590CDD">
              <w:rPr>
                <w:color w:val="000000"/>
                <w:sz w:val="18"/>
                <w:szCs w:val="18"/>
                <w:lang w:val="de-CH"/>
              </w:rPr>
              <w:instrText>on of females and, to a lesser extent, de-masculinization of males relative to their virgin state: mating decreased rather than increased dimorphic expression of sex-biased genes. The fact that regulatory changes of both types of sex-biased genes occurred in both sexes suggests that male- and female-specific selection is not restricted to male- and female-biased genes, respectively, as is sometimes assumed.","author":[{"dropping-particle":"","family":"Immonen","given":"Elina","non-dropping-particle":"","parse-names":false,"suffix":""},{"dropping-particle":"","family":"Sayadi","given":"Ahmed","non-dropping-particle":"","parse-names":false,"suffix":""},{"dropping-particle":"","family":"Bayram","given":"Helen","non-dropping-particle":"","parse-names":false,"suffix":""},{"dropping-particle":"","family":"Arnqvist","given":"Göran","non-dropping-particle":"","parse-names":false,"suffix":""}],"container-title":"Genome Biology and Evolution","id":"ITEM-2","issue":"3","issued":{"date-parts":[["2017"]]},"page":"677-699","title":"Mating changes sexually dimorphic gene expression in the seed beetle Callosobruchus maculatus","type":"article-journal","volume":"9"},"uris":["http://www.mendeley.com/documents/?uuid=4538e012-a02e-45d8-8474-3b67b4b3682a"]}],"mendeley":{"formattedCitation":"[39,70]","plainTextFormattedCitation":"[39,70]","previouslyFormattedCitation":"[39,70]"},"properties":{"noteIndex":0},"schema":"https://github.com/citation-style-language/schema/raw/master/csl-citation.json"}</w:instrText>
            </w:r>
            <w:r w:rsidR="00331BDA">
              <w:rPr>
                <w:color w:val="000000"/>
                <w:sz w:val="18"/>
                <w:szCs w:val="18"/>
              </w:rPr>
              <w:fldChar w:fldCharType="separate"/>
            </w:r>
            <w:r w:rsidR="00B931EF" w:rsidRPr="00B931EF">
              <w:rPr>
                <w:noProof/>
                <w:color w:val="000000"/>
                <w:sz w:val="18"/>
                <w:szCs w:val="18"/>
                <w:lang w:val="de-CH"/>
              </w:rPr>
              <w:t>[39,70]</w:t>
            </w:r>
            <w:r w:rsidR="00331BDA">
              <w:rPr>
                <w:color w:val="000000"/>
                <w:sz w:val="18"/>
                <w:szCs w:val="18"/>
              </w:rPr>
              <w:fldChar w:fldCharType="end"/>
            </w:r>
            <w:r w:rsidR="00331BDA" w:rsidRPr="00D906D7">
              <w:rPr>
                <w:color w:val="000000"/>
                <w:sz w:val="18"/>
                <w:szCs w:val="18"/>
                <w:lang w:val="de-CH"/>
              </w:rPr>
              <w:t xml:space="preserve"> </w:t>
            </w:r>
            <w:r w:rsidRPr="00D906D7">
              <w:rPr>
                <w:color w:val="000000"/>
                <w:sz w:val="18"/>
                <w:szCs w:val="18"/>
                <w:lang w:val="de-CH"/>
              </w:rPr>
              <w:br/>
              <w:t>FRF</w:t>
            </w:r>
            <w:r w:rsidR="00331BDA" w:rsidRPr="00D906D7">
              <w:rPr>
                <w:color w:val="000000"/>
                <w:sz w:val="18"/>
                <w:szCs w:val="18"/>
                <w:lang w:val="de-CH"/>
              </w:rPr>
              <w:t xml:space="preserve"> </w:t>
            </w:r>
            <w:r w:rsidR="00331BDA">
              <w:rPr>
                <w:color w:val="000000"/>
                <w:sz w:val="18"/>
                <w:szCs w:val="18"/>
              </w:rPr>
              <w:fldChar w:fldCharType="begin" w:fldLock="1"/>
            </w:r>
            <w:r w:rsidR="00590CDD">
              <w:rPr>
                <w:color w:val="000000"/>
                <w:sz w:val="18"/>
                <w:szCs w:val="18"/>
                <w:lang w:val="de-CH"/>
              </w:rPr>
              <w:instrText>ADDIN CSL_CITATION {"citationItems":[{"id":"ITEM-1","itemData":{"DOI":"10.1016/j.mcpro.2021.100156","ISSN":"1535-9476","author":[{"dropping-particle":"","family":"Mcdonough-goldstein","given":"Caitlin E","non-dropping-particle":"","parse-names":false,"suffix":""},{"dropping-particle":"","family":"Whittington","given":"Emma","non-dropping-particle":"","parse-names":false,"suffix":""},{"dropping-particle":"","family":"Mccullough","given":"Erin L","non-dropping-particle":"","parse-names":false,"suffix":""},{"dropping-particle":"","family":"Buel","given":"Sharleen M","non-dropping-particle":"","parse-names":false,"suffix":""},{"dropping-particle":"","family":"Erdman","given":"Scott","non-dropping-particle":"","parse-names":false,"suffix":""},{"dropping-particle":"","family":"Pitnick","given":"Scott","non-dropping-particle":"","parse-names":false,"suffix":""},{"dropping-particle":"","family":"Dorus","given":"Steve","non-dropping-particle":"","parse-names":false,"suffix":""},{"dropping-particle":"","family":"Mcdonough-goldstein","given":"Caitlin E","non-dropping-particle":"","parse-names":false,"suffix":""},{"dropping-particle":"","family":"Whittington","given":"Emma","non-dropping-particle":"","parse-names":false,"suffix":""},{"dropping-particle":"","family":"Mccullough","given":"Erin L","non-dropping-particle":"","parse-names":false,"suffix":""}],"container-title":"Mol Cell Proteomics","id":"ITEM-1","issued":{"date-parts":[["2021"]]},"page":"100156","publisher":"The Authors","title":"Pronounced Postmating Response in the Drosophila Female Reproductive Tract Fluid Proteome Authors Pronounced Postmating Response in the Drosophila Female Reproductive Tract Fluid Proteome","type":"article-journal","volume":"20"},"uris":["http://www.mendeley.com/documents/?uuid=d68c864f-02f1-4525-81e3-c2a1705c0d6b"]}],"mendeley":{"formattedCitation":"[71]","plainTextFormattedCitation":"[71]","previouslyFormattedCitation":"[71]"},"properties":{"noteIndex":0},"schema":"https://github.com/citation-style-language/schema/raw/master/csl-citation.json"}</w:instrText>
            </w:r>
            <w:r w:rsidR="00331BDA">
              <w:rPr>
                <w:color w:val="000000"/>
                <w:sz w:val="18"/>
                <w:szCs w:val="18"/>
              </w:rPr>
              <w:fldChar w:fldCharType="separate"/>
            </w:r>
            <w:r w:rsidR="00B931EF" w:rsidRPr="00B931EF">
              <w:rPr>
                <w:noProof/>
                <w:color w:val="000000"/>
                <w:sz w:val="18"/>
                <w:szCs w:val="18"/>
                <w:lang w:val="de-CH"/>
              </w:rPr>
              <w:t>[71]</w:t>
            </w:r>
            <w:r w:rsidR="00331BDA">
              <w:rPr>
                <w:color w:val="000000"/>
                <w:sz w:val="18"/>
                <w:szCs w:val="18"/>
              </w:rPr>
              <w:fldChar w:fldCharType="end"/>
            </w:r>
            <w:r w:rsidRPr="00D906D7">
              <w:rPr>
                <w:color w:val="000000"/>
                <w:sz w:val="18"/>
                <w:szCs w:val="18"/>
                <w:lang w:val="de-CH"/>
              </w:rPr>
              <w:t xml:space="preserve"> e.g. </w:t>
            </w:r>
            <w:proofErr w:type="spellStart"/>
            <w:r w:rsidRPr="00D906D7">
              <w:rPr>
                <w:color w:val="000000"/>
                <w:sz w:val="18"/>
                <w:szCs w:val="18"/>
                <w:lang w:val="de-CH"/>
              </w:rPr>
              <w:t>apolipophorins</w:t>
            </w:r>
            <w:proofErr w:type="spellEnd"/>
            <w:r w:rsidRPr="00D906D7">
              <w:rPr>
                <w:color w:val="000000"/>
                <w:sz w:val="18"/>
                <w:szCs w:val="18"/>
                <w:lang w:val="de-CH"/>
              </w:rPr>
              <w:t xml:space="preserve">, </w:t>
            </w:r>
            <w:proofErr w:type="spellStart"/>
            <w:r w:rsidRPr="00D906D7">
              <w:rPr>
                <w:color w:val="000000"/>
                <w:sz w:val="18"/>
                <w:szCs w:val="18"/>
                <w:lang w:val="de-CH"/>
              </w:rPr>
              <w:t>transferrin</w:t>
            </w:r>
            <w:proofErr w:type="spellEnd"/>
            <w:r w:rsidRPr="00D906D7">
              <w:rPr>
                <w:color w:val="000000"/>
                <w:sz w:val="18"/>
                <w:szCs w:val="18"/>
                <w:lang w:val="de-CH"/>
              </w:rPr>
              <w:t xml:space="preserve">, PPO, </w:t>
            </w:r>
            <w:proofErr w:type="spellStart"/>
            <w:r w:rsidRPr="00D906D7">
              <w:rPr>
                <w:color w:val="000000"/>
                <w:sz w:val="18"/>
                <w:szCs w:val="18"/>
                <w:lang w:val="de-CH"/>
              </w:rPr>
              <w:t>GluDH</w:t>
            </w:r>
            <w:proofErr w:type="spellEnd"/>
            <w:r w:rsidRPr="00D906D7">
              <w:rPr>
                <w:color w:val="000000"/>
                <w:sz w:val="18"/>
                <w:szCs w:val="18"/>
                <w:lang w:val="de-CH"/>
              </w:rPr>
              <w:t xml:space="preserve">, HSPs, </w:t>
            </w:r>
            <w:proofErr w:type="spellStart"/>
            <w:r w:rsidRPr="00D906D7">
              <w:rPr>
                <w:color w:val="000000"/>
                <w:sz w:val="18"/>
                <w:szCs w:val="18"/>
                <w:lang w:val="de-CH"/>
              </w:rPr>
              <w:t>cathepsins</w:t>
            </w:r>
            <w:proofErr w:type="spellEnd"/>
            <w:r w:rsidRPr="00D906D7">
              <w:rPr>
                <w:color w:val="000000"/>
                <w:sz w:val="18"/>
                <w:szCs w:val="18"/>
                <w:lang w:val="de-CH"/>
              </w:rPr>
              <w:t>, OBPs, est-6</w:t>
            </w:r>
          </w:p>
        </w:tc>
        <w:tc>
          <w:tcPr>
            <w:tcW w:w="2113" w:type="dxa"/>
            <w:tcBorders>
              <w:top w:val="nil"/>
              <w:left w:val="nil"/>
              <w:bottom w:val="single" w:sz="4" w:space="0" w:color="A6A6A6"/>
              <w:right w:val="single" w:sz="4" w:space="0" w:color="A6A6A6"/>
            </w:tcBorders>
            <w:shd w:val="clear" w:color="auto" w:fill="auto"/>
          </w:tcPr>
          <w:p w14:paraId="00000063" w14:textId="1C8CC4B6" w:rsidR="006E0764" w:rsidRDefault="000B3769">
            <w:pPr>
              <w:spacing w:line="240" w:lineRule="auto"/>
              <w:rPr>
                <w:color w:val="000000"/>
                <w:sz w:val="18"/>
                <w:szCs w:val="18"/>
              </w:rPr>
            </w:pPr>
            <w:r w:rsidRPr="00D906D7">
              <w:rPr>
                <w:color w:val="000000"/>
                <w:sz w:val="18"/>
                <w:szCs w:val="18"/>
                <w:lang w:val="de-CH"/>
              </w:rPr>
              <w:t xml:space="preserve">Milk </w:t>
            </w:r>
            <w:r w:rsidR="00712E48">
              <w:rPr>
                <w:color w:val="000000"/>
                <w:sz w:val="18"/>
                <w:szCs w:val="18"/>
              </w:rPr>
              <w:fldChar w:fldCharType="begin" w:fldLock="1"/>
            </w:r>
            <w:r w:rsidR="008E4A77">
              <w:rPr>
                <w:color w:val="000000"/>
                <w:sz w:val="18"/>
                <w:szCs w:val="18"/>
                <w:lang w:val="de-CH"/>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mendeley":{"formattedCitation":"[20]","plainTextFormattedCitation":"[20]","previouslyFormattedCitation":"[20]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lang w:val="de-CH"/>
              </w:rPr>
              <w:t>[20]</w:t>
            </w:r>
            <w:r w:rsidR="00712E48">
              <w:rPr>
                <w:color w:val="000000"/>
                <w:sz w:val="18"/>
                <w:szCs w:val="18"/>
              </w:rPr>
              <w:fldChar w:fldCharType="end"/>
            </w:r>
            <w:r w:rsidRPr="00D906D7">
              <w:rPr>
                <w:color w:val="000000"/>
                <w:sz w:val="18"/>
                <w:szCs w:val="18"/>
                <w:lang w:val="de-CH"/>
              </w:rPr>
              <w:t xml:space="preserve"> e.g. Casein, </w:t>
            </w:r>
            <w:proofErr w:type="spellStart"/>
            <w:r w:rsidRPr="00D906D7">
              <w:rPr>
                <w:color w:val="000000"/>
                <w:sz w:val="18"/>
                <w:szCs w:val="18"/>
                <w:lang w:val="de-CH"/>
              </w:rPr>
              <w:t>transferrin</w:t>
            </w:r>
            <w:proofErr w:type="spellEnd"/>
            <w:r w:rsidRPr="00D906D7">
              <w:rPr>
                <w:color w:val="000000"/>
                <w:sz w:val="18"/>
                <w:szCs w:val="18"/>
                <w:lang w:val="de-CH"/>
              </w:rPr>
              <w:t xml:space="preserve">, a- </w:t>
            </w:r>
            <w:r>
              <w:rPr>
                <w:color w:val="000000"/>
                <w:sz w:val="18"/>
                <w:szCs w:val="18"/>
              </w:rPr>
              <w:t>γ</w:t>
            </w:r>
            <w:r w:rsidRPr="00D906D7">
              <w:rPr>
                <w:color w:val="000000"/>
                <w:sz w:val="18"/>
                <w:szCs w:val="18"/>
                <w:lang w:val="de-CH"/>
              </w:rPr>
              <w:t xml:space="preserve">- </w:t>
            </w:r>
            <w:r>
              <w:rPr>
                <w:color w:val="000000"/>
                <w:sz w:val="18"/>
                <w:szCs w:val="18"/>
              </w:rPr>
              <w:t>β</w:t>
            </w:r>
            <w:r w:rsidRPr="00D906D7">
              <w:rPr>
                <w:color w:val="000000"/>
                <w:sz w:val="18"/>
                <w:szCs w:val="18"/>
                <w:lang w:val="de-CH"/>
              </w:rPr>
              <w:t xml:space="preserve">-globulin, </w:t>
            </w:r>
            <w:proofErr w:type="spellStart"/>
            <w:r w:rsidRPr="00D906D7">
              <w:rPr>
                <w:color w:val="000000"/>
                <w:sz w:val="18"/>
                <w:szCs w:val="18"/>
                <w:lang w:val="de-CH"/>
              </w:rPr>
              <w:t>albumin</w:t>
            </w:r>
            <w:proofErr w:type="spellEnd"/>
            <w:r w:rsidRPr="00D906D7">
              <w:rPr>
                <w:color w:val="000000"/>
                <w:sz w:val="18"/>
                <w:szCs w:val="18"/>
                <w:lang w:val="de-CH"/>
              </w:rPr>
              <w:t xml:space="preserve">, </w:t>
            </w:r>
            <w:proofErr w:type="spellStart"/>
            <w:r w:rsidRPr="00D906D7">
              <w:rPr>
                <w:color w:val="000000"/>
                <w:sz w:val="18"/>
                <w:szCs w:val="18"/>
                <w:lang w:val="de-CH"/>
              </w:rPr>
              <w:t>lysozyme</w:t>
            </w:r>
            <w:proofErr w:type="spellEnd"/>
            <w:r w:rsidRPr="00D906D7">
              <w:rPr>
                <w:color w:val="000000"/>
                <w:sz w:val="18"/>
                <w:szCs w:val="18"/>
                <w:lang w:val="de-CH"/>
              </w:rPr>
              <w:t xml:space="preserve">, </w:t>
            </w:r>
            <w:proofErr w:type="spellStart"/>
            <w:r w:rsidRPr="00D906D7">
              <w:rPr>
                <w:color w:val="000000"/>
                <w:sz w:val="18"/>
                <w:szCs w:val="18"/>
                <w:lang w:val="de-CH"/>
              </w:rPr>
              <w:t>cathelicidins</w:t>
            </w:r>
            <w:proofErr w:type="spellEnd"/>
            <w:r w:rsidRPr="00D906D7">
              <w:rPr>
                <w:color w:val="000000"/>
                <w:sz w:val="18"/>
                <w:szCs w:val="18"/>
                <w:lang w:val="de-CH"/>
              </w:rPr>
              <w:t xml:space="preserve">, XDH, CREG1, </w:t>
            </w:r>
            <w:proofErr w:type="spellStart"/>
            <w:r w:rsidRPr="00D906D7">
              <w:rPr>
                <w:color w:val="000000"/>
                <w:sz w:val="18"/>
                <w:szCs w:val="18"/>
                <w:lang w:val="de-CH"/>
              </w:rPr>
              <w:t>tetraspanin</w:t>
            </w:r>
            <w:proofErr w:type="spellEnd"/>
            <w:r w:rsidRPr="00D906D7">
              <w:rPr>
                <w:color w:val="000000"/>
                <w:sz w:val="18"/>
                <w:szCs w:val="18"/>
                <w:lang w:val="de-CH"/>
              </w:rPr>
              <w:t xml:space="preserve"> </w:t>
            </w:r>
            <w:r w:rsidRPr="00D906D7">
              <w:rPr>
                <w:color w:val="000000"/>
                <w:sz w:val="18"/>
                <w:szCs w:val="18"/>
                <w:lang w:val="de-CH"/>
              </w:rPr>
              <w:br/>
              <w:t>Eggs</w:t>
            </w:r>
            <w:r w:rsidR="00B8446F" w:rsidRPr="00D906D7">
              <w:rPr>
                <w:color w:val="000000"/>
                <w:sz w:val="18"/>
                <w:szCs w:val="18"/>
                <w:lang w:val="de-CH"/>
              </w:rPr>
              <w:t xml:space="preserve"> </w:t>
            </w:r>
            <w:r w:rsidR="00B8446F">
              <w:rPr>
                <w:color w:val="000000"/>
                <w:sz w:val="18"/>
                <w:szCs w:val="18"/>
              </w:rPr>
              <w:fldChar w:fldCharType="begin" w:fldLock="1"/>
            </w:r>
            <w:r w:rsidR="008E4A77">
              <w:rPr>
                <w:color w:val="000000"/>
                <w:sz w:val="18"/>
                <w:szCs w:val="18"/>
                <w:lang w:val="de-CH"/>
              </w:rPr>
              <w:instrText>ADDIN CSL_CITATION {"citationItems":[{"id":"ITEM-1","itemData":{"DOI":"10.1016/j.tifs.2017.10.022","ISSN":"09242244","author":[{"dropping-particle":"","family":"Lesnierowski","given":"Grzegorz","non-dropping-particle":"","parse-names":false,"suffix":""},{"dropping-particle":"","family":"Stangierski","given":"Jerzy","non-dropping-particle":"","parse-names":false,"suffix":""}],"container-title":"Trends in Food Science &amp; Technology","id":"ITEM-1","issued":{"date-parts":[["2018","1"]]},"page":"46-51","publisher":"Elsevier Ltd","title":"What's new in chicken egg research and technology for human health promotion? - A review","type":"article-journal","volume":"71"},"uris":["http://www.mendeley.com/documents/?uuid=ac9ee627-4f7d-44f4-8809-88ad22c80835"]}],"mendeley":{"formattedCitation":"[19]","plainTextFormattedCitation":"[19]","previouslyFormattedCitation":"[19]"},"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lang w:val="de-CH"/>
              </w:rPr>
              <w:t>[19]</w:t>
            </w:r>
            <w:r w:rsidR="00B8446F">
              <w:rPr>
                <w:color w:val="000000"/>
                <w:sz w:val="18"/>
                <w:szCs w:val="18"/>
              </w:rPr>
              <w:fldChar w:fldCharType="end"/>
            </w:r>
            <w:r w:rsidRPr="00D906D7">
              <w:rPr>
                <w:color w:val="000000"/>
                <w:sz w:val="18"/>
                <w:szCs w:val="18"/>
                <w:lang w:val="de-CH"/>
              </w:rPr>
              <w:t xml:space="preserve"> e.g. </w:t>
            </w:r>
            <w:proofErr w:type="spellStart"/>
            <w:r w:rsidRPr="00D906D7">
              <w:rPr>
                <w:color w:val="000000"/>
                <w:sz w:val="18"/>
                <w:szCs w:val="18"/>
                <w:lang w:val="de-CH"/>
              </w:rPr>
              <w:t>Ovoalbumin</w:t>
            </w:r>
            <w:proofErr w:type="spellEnd"/>
            <w:r w:rsidRPr="00D906D7">
              <w:rPr>
                <w:color w:val="000000"/>
                <w:sz w:val="18"/>
                <w:szCs w:val="18"/>
                <w:lang w:val="de-CH"/>
              </w:rPr>
              <w:t xml:space="preserve">, </w:t>
            </w:r>
            <w:proofErr w:type="spellStart"/>
            <w:r w:rsidRPr="00D906D7">
              <w:rPr>
                <w:color w:val="000000"/>
                <w:sz w:val="18"/>
                <w:szCs w:val="18"/>
                <w:lang w:val="de-CH"/>
              </w:rPr>
              <w:t>ovotransferrin</w:t>
            </w:r>
            <w:proofErr w:type="spellEnd"/>
            <w:r w:rsidRPr="00D906D7">
              <w:rPr>
                <w:color w:val="000000"/>
                <w:sz w:val="18"/>
                <w:szCs w:val="18"/>
                <w:lang w:val="de-CH"/>
              </w:rPr>
              <w:t xml:space="preserve">, </w:t>
            </w:r>
            <w:proofErr w:type="spellStart"/>
            <w:r w:rsidRPr="00D906D7">
              <w:rPr>
                <w:color w:val="000000"/>
                <w:sz w:val="18"/>
                <w:szCs w:val="18"/>
                <w:lang w:val="de-CH"/>
              </w:rPr>
              <w:t>ovoinhibitor</w:t>
            </w:r>
            <w:proofErr w:type="spellEnd"/>
            <w:r w:rsidRPr="00D906D7">
              <w:rPr>
                <w:color w:val="000000"/>
                <w:sz w:val="18"/>
                <w:szCs w:val="18"/>
                <w:lang w:val="de-CH"/>
              </w:rPr>
              <w:t xml:space="preserve">, </w:t>
            </w:r>
            <w:proofErr w:type="spellStart"/>
            <w:r w:rsidRPr="00D906D7">
              <w:rPr>
                <w:color w:val="000000"/>
                <w:sz w:val="18"/>
                <w:szCs w:val="18"/>
                <w:lang w:val="de-CH"/>
              </w:rPr>
              <w:t>avidin</w:t>
            </w:r>
            <w:proofErr w:type="spellEnd"/>
            <w:r w:rsidRPr="00D906D7">
              <w:rPr>
                <w:color w:val="000000"/>
                <w:sz w:val="18"/>
                <w:szCs w:val="18"/>
                <w:lang w:val="de-CH"/>
              </w:rPr>
              <w:t xml:space="preserve">, </w:t>
            </w:r>
            <w:proofErr w:type="spellStart"/>
            <w:r w:rsidRPr="00D906D7">
              <w:rPr>
                <w:color w:val="000000"/>
                <w:sz w:val="18"/>
                <w:szCs w:val="18"/>
                <w:lang w:val="de-CH"/>
              </w:rPr>
              <w:t>cystatin</w:t>
            </w:r>
            <w:proofErr w:type="spellEnd"/>
            <w:r w:rsidRPr="00D906D7">
              <w:rPr>
                <w:color w:val="000000"/>
                <w:sz w:val="18"/>
                <w:szCs w:val="18"/>
                <w:lang w:val="de-CH"/>
              </w:rPr>
              <w:t xml:space="preserve">, </w:t>
            </w:r>
            <w:proofErr w:type="spellStart"/>
            <w:r w:rsidRPr="00D906D7">
              <w:rPr>
                <w:color w:val="000000"/>
                <w:sz w:val="18"/>
                <w:szCs w:val="18"/>
                <w:lang w:val="de-CH"/>
              </w:rPr>
              <w:t>vitellogenin</w:t>
            </w:r>
            <w:proofErr w:type="spellEnd"/>
            <w:r w:rsidRPr="00D906D7">
              <w:rPr>
                <w:color w:val="000000"/>
                <w:sz w:val="18"/>
                <w:szCs w:val="18"/>
                <w:lang w:val="de-CH"/>
              </w:rPr>
              <w:t xml:space="preserve">, </w:t>
            </w:r>
            <w:proofErr w:type="spellStart"/>
            <w:r w:rsidRPr="00D906D7">
              <w:rPr>
                <w:color w:val="000000"/>
                <w:sz w:val="18"/>
                <w:szCs w:val="18"/>
                <w:lang w:val="de-CH"/>
              </w:rPr>
              <w:t>lysozyme</w:t>
            </w:r>
            <w:proofErr w:type="spellEnd"/>
            <w:r w:rsidRPr="00D906D7">
              <w:rPr>
                <w:color w:val="000000"/>
                <w:sz w:val="18"/>
                <w:szCs w:val="18"/>
                <w:lang w:val="de-CH"/>
              </w:rPr>
              <w:br/>
            </w:r>
            <w:proofErr w:type="spellStart"/>
            <w:r w:rsidRPr="00D906D7">
              <w:rPr>
                <w:color w:val="000000"/>
                <w:sz w:val="18"/>
                <w:szCs w:val="18"/>
                <w:lang w:val="de-CH"/>
              </w:rPr>
              <w:t>Mucus</w:t>
            </w:r>
            <w:proofErr w:type="spellEnd"/>
            <w:r w:rsidR="00611A0E" w:rsidRPr="00D906D7">
              <w:rPr>
                <w:color w:val="000000"/>
                <w:sz w:val="18"/>
                <w:szCs w:val="18"/>
                <w:lang w:val="de-CH"/>
              </w:rPr>
              <w:t xml:space="preserve"> </w:t>
            </w:r>
            <w:r w:rsidR="00590CDD">
              <w:rPr>
                <w:color w:val="000000"/>
                <w:sz w:val="18"/>
                <w:szCs w:val="18"/>
              </w:rPr>
              <w:fldChar w:fldCharType="begin" w:fldLock="1"/>
            </w:r>
            <w:r w:rsidR="00590CDD" w:rsidRPr="006A7094">
              <w:rPr>
                <w:color w:val="000000"/>
                <w:sz w:val="18"/>
                <w:szCs w:val="18"/>
                <w:lang w:val="de-CH"/>
              </w:rPr>
              <w:instrText>ADDIN CSL_CITATION {"citationItems":[{"id":"ITEM-1","itemData":{"DOI":"10.1242/jeb.042929","ISSN":"00220949","PMID":"21037057","abstract":"Vertebrates display a wide variety of parental care behaviours, including the guarding of offspring pre and post nutritional independence as well as the d</w:instrText>
            </w:r>
            <w:r w:rsidR="00590CDD">
              <w:rPr>
                <w:color w:val="000000"/>
                <w:sz w:val="18"/>
                <w:szCs w:val="18"/>
              </w:rPr>
              <w:instrText xml:space="preserve">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590CDD">
              <w:rPr>
                <w:rFonts w:ascii="Cambria Math" w:hAnsi="Cambria Math" w:cs="Cambria Math"/>
                <w:color w:val="000000"/>
                <w:sz w:val="18"/>
                <w:szCs w:val="18"/>
              </w:rPr>
              <w:instrText>∼</w:instrText>
            </w:r>
            <w:r w:rsidR="00590CDD">
              <w:rPr>
                <w:color w:val="000000"/>
                <w:sz w:val="18"/>
                <w:szCs w:val="18"/>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Biology","id":"ITEM-1","issue":"22","issued":{"date-parts":[["2010"]]},"page":"3787-3795","title":"Biparental mucus feeding: A unique example of parental care in an Amazonian cichlid","type":"article-journal","volume":"213"},"uris":["http://www.mendeley.com/documents/?uuid=ec82e3d0-e7bc-425a-b5e2-6e30eda6c542"]},{"id":"ITEM-2","itemData":{"DOI":"10.1016/j.tree.2019.11.004","author":[{"dropping-particle":"","family":"Rowe","given":"Melissah","non-dropping-particle":"","parse-names":false,"suffix":""},{"dropping-particle":"","family":"Veerus","given":"Liisa","non-dropping-particle":"","parse-names":false,"suffix":""},{"dropping-particle":"","family":"Buckling","given":"Angus","non-dropping-particle":"","parse-names":false,"suffix":""},{"dropping-particle":"","family":"Pizzari","given":"Tommaso","non-dropping-particle":"","parse-names":false,"suffix":""}],"id":"ITEM-2","issue":"3","issued":{"date-parts":[["2020"]]},"page":"220-234","title":"The Reproductive Microbiome : An Emerging Driver of Sexual Selection , Sexual Conflict , Mating Systems , and Reproductive Isolation","type":"article-journal","volume":"35"},"uris":["http://www.mendeley.com/documents/?uuid=b33a3ae1-432c-41af-96ea-d53f60924b1f"]}],"mendeley":{"formattedCitation":"[23,72]","plainTextFormattedCitation":"[23,72]","previouslyFormattedCitation":"[23,72]"},"properties":{"noteIndex":0},"schema":"https://github.com/citation-style-language/schema/raw/master/csl-citation.json"}</w:instrText>
            </w:r>
            <w:r w:rsidR="00590CDD">
              <w:rPr>
                <w:color w:val="000000"/>
                <w:sz w:val="18"/>
                <w:szCs w:val="18"/>
              </w:rPr>
              <w:fldChar w:fldCharType="separate"/>
            </w:r>
            <w:r w:rsidR="00590CDD" w:rsidRPr="00590CDD">
              <w:rPr>
                <w:noProof/>
                <w:color w:val="000000"/>
                <w:sz w:val="18"/>
                <w:szCs w:val="18"/>
              </w:rPr>
              <w:t>[23,72]</w:t>
            </w:r>
            <w:r w:rsidR="00590CDD">
              <w:rPr>
                <w:color w:val="000000"/>
                <w:sz w:val="18"/>
                <w:szCs w:val="18"/>
              </w:rPr>
              <w:fldChar w:fldCharType="end"/>
            </w:r>
            <w:r>
              <w:rPr>
                <w:color w:val="000000"/>
                <w:sz w:val="18"/>
                <w:szCs w:val="18"/>
              </w:rPr>
              <w:br/>
              <w:t xml:space="preserve">Regurgitate </w:t>
            </w:r>
            <w:r w:rsidR="00712E48">
              <w:rPr>
                <w:color w:val="000000"/>
                <w:sz w:val="18"/>
                <w:szCs w:val="18"/>
              </w:rPr>
              <w:fldChar w:fldCharType="begin" w:fldLock="1"/>
            </w:r>
            <w:r w:rsidR="008E4A77">
              <w:rPr>
                <w:color w:val="000000"/>
                <w:sz w:val="18"/>
                <w:szCs w:val="18"/>
              </w:rPr>
              <w:instrText>ADDIN CSL_CITATION {"citationItems":[{"id":"ITEM-1","itemData":{"DOI":"10.3389/fmicb.2020.01789","ISSN":"1664-302X","abstract":"Mammalian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Microbiology","id":"ITEM-1","issue":"August","issued":{"date-parts":[["2020"]]},"title":"The composition and function of pigeon milk microbiota transmitted from parent pigeons to squabs","type":"article-journal","volume":"11"},"uris":["http://www.mendeley.com/documents/?uuid=2354492b-1e75-4be9-a323-c4774d6d86fa"]}],"mendeley":{"formattedCitation":"[3]","plainTextFormattedCitation":"[3]","previouslyFormattedCitation":"[3]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[3]</w:t>
            </w:r>
            <w:r w:rsidR="00712E48">
              <w:rPr>
                <w:color w:val="000000"/>
                <w:sz w:val="18"/>
                <w:szCs w:val="18"/>
              </w:rPr>
              <w:fldChar w:fldCharType="end"/>
            </w:r>
            <w:r>
              <w:rPr>
                <w:color w:val="000000"/>
                <w:sz w:val="18"/>
                <w:szCs w:val="18"/>
              </w:rPr>
              <w:br/>
              <w:t>Saliva</w:t>
            </w:r>
            <w:r w:rsidR="00B8446F">
              <w:rPr>
                <w:color w:val="000000"/>
                <w:sz w:val="18"/>
                <w:szCs w:val="18"/>
              </w:rPr>
              <w:t xml:space="preserve"> </w:t>
            </w:r>
            <w:r w:rsidR="00B8446F">
              <w:rPr>
                <w:color w:val="000000"/>
                <w:sz w:val="18"/>
                <w:szCs w:val="18"/>
              </w:rPr>
              <w:fldChar w:fldCharType="begin" w:fldLock="1"/>
            </w:r>
            <w:r w:rsidR="00590CDD">
              <w:rPr>
                <w:color w:val="000000"/>
                <w:sz w:val="18"/>
                <w:szCs w:val="18"/>
              </w:rPr>
              <w:instrText>ADDIN CSL_CITATION {"citationItems":[{"id":"ITEM-1","itemData":{"DOI":"10.1371/journal.pone.0018555","ISSN":"19326203","PMID":"21533134","abstract":"Mouthbrooding is an elaborate form of parental care displayed by many teleost species. While the direct benefits of mouthbrooding such as protection and transportation of offsprings are known, it is unclear if mouthbrooding offers additional benefits to embryos during incubation. In addition, mouthbrooding could incur negative costs on parental fish, due to limited feeding opportunities. Parental tilapia fish (Oreochromis spp.) display an elaborated form of parental care by incubating newly hatched embryos in oral buccal cavity until the complete adsorption of yolk sac. In order to understand the functional aspects of mouthbrooding, we undertake a proteomics approach to compare oral mucus sampled from mouthbrooders and non-mouthbrooders, respectively. Majority of the identified proteins have also been previously identified in other biological fluids or mucus-rich organs in different organisms. We also showed the upregulation of 22 proteins and down regulation of 3 proteins in mucus collected from mouthbrooders. Anterior gradient protein, hemoglobin beta-A chain and alpha-2 globin levels were lower in mouthbrooder samples. Mouthbrooder oral mucus collectively showed increase levels of proteins related to cytoskeletal properties, glycolytic pathway and mediation of oxidative stress. Overall the findings suggest cellular stress response, probably to support production of mucus during mouthbrooding phase. © 2011 Iq, Shu-Chien.","author":[{"dropping-particle":"","family":"Iq","given":"Koe Chun","non-dropping-particle":"","parse-names":false,"suffix":""},{"dropping-particle":"","family":"Shu-Chien","given":"Alexander Chong","non-dropping-particle":"","parse-names":false,"suffix":""}],"container-title":"PLoS ONE","id":"ITEM-1","issue":"4","issued":{"date-parts":[["2011"]]},"page":"2-8","title":"Proteomics of buccal cavity mucus in female tilapia fish (oreochromis spp.): A comparison between parental and non-parental fish","type":"article-journal","volume":"6"},"uris":["http://www.mendeley.com/documents/?uuid=d92d7105-b3e0-4da9-9ae1-e9f00659c1fe"]}],"mendeley":{"formattedCitation":"[73]","plainTextFormattedCitation":"[73]","previouslyFormattedCitation":"[73]"},"properties":{"noteIndex":0},"schema":"https://github.com/citation-style-language/schema/raw/master/csl-citation.json"}</w:instrText>
            </w:r>
            <w:r w:rsidR="00B8446F">
              <w:rPr>
                <w:color w:val="000000"/>
                <w:sz w:val="18"/>
                <w:szCs w:val="18"/>
              </w:rPr>
              <w:fldChar w:fldCharType="separate"/>
            </w:r>
            <w:r w:rsidR="00590CDD" w:rsidRPr="00590CDD">
              <w:rPr>
                <w:noProof/>
                <w:color w:val="000000"/>
                <w:sz w:val="18"/>
                <w:szCs w:val="18"/>
              </w:rPr>
              <w:t>[73]</w:t>
            </w:r>
            <w:r w:rsidR="00B8446F">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64" w14:textId="31F9E870" w:rsidR="006E0764" w:rsidRDefault="000B3769">
            <w:pPr>
              <w:spacing w:line="240" w:lineRule="auto"/>
              <w:rPr>
                <w:color w:val="000000"/>
                <w:sz w:val="18"/>
                <w:szCs w:val="18"/>
              </w:rPr>
            </w:pPr>
            <w:r>
              <w:rPr>
                <w:color w:val="000000"/>
                <w:sz w:val="18"/>
                <w:szCs w:val="18"/>
              </w:rPr>
              <w:t>Eggs</w:t>
            </w:r>
            <w:r w:rsidR="00B8446F">
              <w:rPr>
                <w:color w:val="000000"/>
                <w:sz w:val="18"/>
                <w:szCs w:val="18"/>
              </w:rPr>
              <w:t xml:space="preserve"> </w:t>
            </w:r>
            <w:r w:rsidR="00B8446F">
              <w:rPr>
                <w:color w:val="000000"/>
                <w:sz w:val="18"/>
                <w:szCs w:val="18"/>
              </w:rPr>
              <w:fldChar w:fldCharType="begin" w:fldLock="1"/>
            </w:r>
            <w:r w:rsidR="00590CDD">
              <w:rPr>
                <w:color w:val="000000"/>
                <w:sz w:val="18"/>
                <w:szCs w:val="18"/>
              </w:rPr>
              <w:instrText>ADDIN CSL_CITATION {"citationItems":[{"id":"ITEM-1","itemData":{"DOI":"10.1038/s41598-021-82801-4","ISBN":"0123456789","ISSN":"20452322","PMID":"33542461","abstract":"Oocyte composition can directly influence offspring fitness, particularly in oviparous species such as most insects, where it is the primary form of parental investment. Oocyte production is also energetically costly, dependent on female condition and responsive to external cues. Here, we investigated whether mating influences mature oocyte composition in Drosophila melanogaster using a quantitative proteomic approach. Our analyses robustly identified 4,485 oocyte proteins and revealed that stage-14 oocytes from mated females differed significantly in protein composition relative to oocytes from unmated females. Proteins forming a highly interconnected network enriched for translational machinery and transmembrane proteins were increased in oocytes from mated females, including calcium binding and transport proteins. This mating-induced modulation of oocyte maturation was also significantly associated with proteome changes that are known to be triggered by egg activation. We propose that these compositional changes are likely to have fitness consequences and adaptive implications given the importance of oocyte protein composition, rather than active gene expression, to the maternal-to-zygotic transition and early embryogenesis.","author":[{"dropping-particle":"","family":"McDonough-Goldstein","given":"Caitlin E.","non-dropping-particle":"","parse-names":false,"suffix":""},{"dropping-particle":"","family":"Pitnick","given":"Scott","non-dropping-particle":"","parse-names":false,"suffix":""},{"dropping-particle":"","family":"Dorus","given":"Steve","non-dropping-particle":"","parse-names":false,"suffix":""}],"container-title":"Scientific Reports","id":"ITEM-1","issue":"1","issued":{"date-parts":[["2021"]]},"page":"1-12","publisher":"Nature Publishing Group UK","title":"Drosophila oocyte proteome composition covaries with female mating status","type":"article-journal","volume":"11"},"uris":["http://www.mendeley.com/documents/?uuid=d26c52d6-93eb-4653-ae3d-b82977a47685"]}],"mendeley":{"formattedCitation":"[74]","plainTextFormattedCitation":"[74]","previouslyFormattedCitation":"[74]"},"properties":{"noteIndex":0},"schema":"https://github.com/citation-style-language/schema/raw/master/csl-citation.json"}</w:instrText>
            </w:r>
            <w:r w:rsidR="00B8446F">
              <w:rPr>
                <w:color w:val="000000"/>
                <w:sz w:val="18"/>
                <w:szCs w:val="18"/>
              </w:rPr>
              <w:fldChar w:fldCharType="separate"/>
            </w:r>
            <w:r w:rsidR="00590CDD" w:rsidRPr="00590CDD">
              <w:rPr>
                <w:noProof/>
                <w:color w:val="000000"/>
                <w:sz w:val="18"/>
                <w:szCs w:val="18"/>
              </w:rPr>
              <w:t>[74]</w:t>
            </w:r>
            <w:r w:rsidR="00B8446F">
              <w:rPr>
                <w:color w:val="000000"/>
                <w:sz w:val="18"/>
                <w:szCs w:val="18"/>
              </w:rPr>
              <w:fldChar w:fldCharType="end"/>
            </w:r>
            <w:r>
              <w:rPr>
                <w:color w:val="000000"/>
                <w:sz w:val="18"/>
                <w:szCs w:val="18"/>
              </w:rPr>
              <w:t xml:space="preserve"> e.g. vitellogenin</w:t>
            </w:r>
            <w:r>
              <w:rPr>
                <w:color w:val="000000"/>
                <w:sz w:val="18"/>
                <w:szCs w:val="18"/>
              </w:rPr>
              <w:br/>
              <w:t>Regurgitate</w:t>
            </w:r>
            <w:r w:rsidR="00B8446F">
              <w:rPr>
                <w:color w:val="000000"/>
                <w:sz w:val="18"/>
                <w:szCs w:val="18"/>
              </w:rPr>
              <w:t xml:space="preserve"> </w:t>
            </w:r>
            <w:r w:rsidR="00B8446F">
              <w:rPr>
                <w:color w:val="000000"/>
                <w:sz w:val="18"/>
                <w:szCs w:val="18"/>
              </w:rPr>
              <w:fldChar w:fldCharType="begin" w:fldLock="1"/>
            </w:r>
            <w:r w:rsidR="008E4A77">
              <w:rPr>
                <w:color w:val="000000"/>
                <w:sz w:val="18"/>
                <w:szCs w:val="18"/>
              </w:rPr>
              <w:instrText>ADDIN CSL_CITATION {"citationItems":[{"id":"ITEM-1","itemData":{"DOI":"10.7554/elife.74005","ISSN":"2050084X","PMID":"34725037","abstract":"In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C","non-dropping-particle":"","parse-names":false,"suffix":""}],"container-title":"eLife","id":"ITEM-1","issued":{"date-parts":[["2021"]]},"page":"1-23","title":"Biomarkers in a socially exchanged fluid reflect colony maturity, behavior, and distributed metabolism","type":"article-journal","volume":"10"},"uris":["http://www.mendeley.com/documents/?uuid=78e92c84-909a-4cc0-995e-8ec8738cc270"]}],"mendeley":{"formattedCitation":"[36]","plainTextFormattedCitation":"[36]","previouslyFormattedCitation":"[36]"},"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[36]</w:t>
            </w:r>
            <w:r w:rsidR="00B8446F">
              <w:rPr>
                <w:color w:val="000000"/>
                <w:sz w:val="18"/>
                <w:szCs w:val="18"/>
              </w:rPr>
              <w:fldChar w:fldCharType="end"/>
            </w:r>
            <w:r>
              <w:rPr>
                <w:color w:val="000000"/>
                <w:sz w:val="18"/>
                <w:szCs w:val="18"/>
              </w:rPr>
              <w:t xml:space="preserve"> e.g. </w:t>
            </w:r>
            <w:proofErr w:type="spellStart"/>
            <w:r>
              <w:rPr>
                <w:color w:val="000000"/>
                <w:sz w:val="18"/>
                <w:szCs w:val="18"/>
              </w:rPr>
              <w:t>GluDH</w:t>
            </w:r>
            <w:proofErr w:type="spellEnd"/>
            <w:r>
              <w:rPr>
                <w:color w:val="000000"/>
                <w:sz w:val="18"/>
                <w:szCs w:val="18"/>
              </w:rPr>
              <w:t xml:space="preserve">, </w:t>
            </w:r>
            <w:proofErr w:type="spellStart"/>
            <w:r>
              <w:rPr>
                <w:color w:val="000000"/>
                <w:sz w:val="18"/>
                <w:szCs w:val="18"/>
              </w:rPr>
              <w:t>apolipophorins</w:t>
            </w:r>
            <w:proofErr w:type="spellEnd"/>
            <w:r>
              <w:rPr>
                <w:color w:val="000000"/>
                <w:sz w:val="18"/>
                <w:szCs w:val="18"/>
              </w:rPr>
              <w:t xml:space="preserve">, </w:t>
            </w:r>
            <w:proofErr w:type="spellStart"/>
            <w:r>
              <w:rPr>
                <w:color w:val="000000"/>
                <w:sz w:val="18"/>
                <w:szCs w:val="18"/>
              </w:rPr>
              <w:t>hexamerins</w:t>
            </w:r>
            <w:proofErr w:type="spellEnd"/>
            <w:r>
              <w:rPr>
                <w:color w:val="000000"/>
                <w:sz w:val="18"/>
                <w:szCs w:val="18"/>
              </w:rPr>
              <w:t xml:space="preserve">, cathepsin, vitellogenin, CREG1, amylase, major royal jelly proteins, JH </w:t>
            </w:r>
            <w:proofErr w:type="spellStart"/>
            <w:r>
              <w:rPr>
                <w:color w:val="000000"/>
                <w:sz w:val="18"/>
                <w:szCs w:val="18"/>
              </w:rPr>
              <w:t>esterases</w:t>
            </w:r>
            <w:proofErr w:type="spellEnd"/>
            <w:r>
              <w:rPr>
                <w:color w:val="000000"/>
                <w:sz w:val="18"/>
                <w:szCs w:val="18"/>
              </w:rPr>
              <w:t xml:space="preserve">, </w:t>
            </w:r>
            <w:proofErr w:type="spellStart"/>
            <w:r>
              <w:rPr>
                <w:color w:val="000000"/>
                <w:sz w:val="18"/>
                <w:szCs w:val="18"/>
              </w:rPr>
              <w:t>transferrins</w:t>
            </w:r>
            <w:proofErr w:type="spellEnd"/>
            <w:r>
              <w:rPr>
                <w:color w:val="000000"/>
                <w:sz w:val="18"/>
                <w:szCs w:val="18"/>
              </w:rPr>
              <w:t>, serine proteases, serpins, OBPs, cathepsins, HSPs, XDH, SOD</w:t>
            </w:r>
          </w:p>
        </w:tc>
      </w:tr>
      <w:tr w:rsidR="006E0764" w14:paraId="55F288DD" w14:textId="77777777" w:rsidTr="00005C5B">
        <w:trPr>
          <w:trHeight w:val="1247"/>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65"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66" w14:textId="77777777" w:rsidR="006E0764" w:rsidRDefault="000B3769">
            <w:pPr>
              <w:spacing w:line="240" w:lineRule="auto"/>
              <w:rPr>
                <w:b/>
                <w:color w:val="000000"/>
                <w:sz w:val="18"/>
                <w:szCs w:val="18"/>
              </w:rPr>
            </w:pPr>
            <w:r>
              <w:rPr>
                <w:b/>
                <w:color w:val="000000"/>
                <w:sz w:val="18"/>
                <w:szCs w:val="18"/>
              </w:rPr>
              <w:t>Antibodies &amp; Anti-microbials</w:t>
            </w:r>
          </w:p>
        </w:tc>
        <w:tc>
          <w:tcPr>
            <w:tcW w:w="1701" w:type="dxa"/>
            <w:tcBorders>
              <w:top w:val="nil"/>
              <w:left w:val="nil"/>
              <w:bottom w:val="single" w:sz="4" w:space="0" w:color="A6A6A6"/>
              <w:right w:val="single" w:sz="4" w:space="0" w:color="A6A6A6"/>
            </w:tcBorders>
            <w:shd w:val="clear" w:color="auto" w:fill="auto"/>
          </w:tcPr>
          <w:p w14:paraId="00000067" w14:textId="68663461" w:rsidR="006E0764" w:rsidRDefault="000B3769">
            <w:pPr>
              <w:spacing w:line="240" w:lineRule="auto"/>
              <w:rPr>
                <w:color w:val="000000"/>
                <w:sz w:val="18"/>
                <w:szCs w:val="18"/>
              </w:rPr>
            </w:pPr>
            <w:r>
              <w:rPr>
                <w:color w:val="000000"/>
                <w:sz w:val="18"/>
                <w:szCs w:val="18"/>
              </w:rPr>
              <w:t>Ejaculate</w:t>
            </w:r>
            <w:r w:rsidR="00B8446F">
              <w:rPr>
                <w:color w:val="000000"/>
                <w:sz w:val="18"/>
                <w:szCs w:val="18"/>
              </w:rPr>
              <w:t xml:space="preserve"> </w:t>
            </w:r>
            <w:r w:rsidR="00B8446F">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[50]</w:t>
            </w:r>
            <w:r w:rsidR="00B8446F">
              <w:rPr>
                <w:color w:val="000000"/>
                <w:sz w:val="18"/>
                <w:szCs w:val="18"/>
              </w:rPr>
              <w:fldChar w:fldCharType="end"/>
            </w:r>
            <w:r>
              <w:rPr>
                <w:color w:val="000000"/>
                <w:sz w:val="18"/>
                <w:szCs w:val="18"/>
              </w:rPr>
              <w:t>,</w:t>
            </w:r>
            <w:r>
              <w:rPr>
                <w:color w:val="000000"/>
                <w:sz w:val="18"/>
                <w:szCs w:val="18"/>
              </w:rPr>
              <w:br/>
              <w:t>FRF</w:t>
            </w:r>
            <w:r w:rsidR="00B8446F">
              <w:rPr>
                <w:color w:val="000000"/>
                <w:sz w:val="18"/>
                <w:szCs w:val="18"/>
              </w:rPr>
              <w:t xml:space="preserve"> </w:t>
            </w:r>
            <w:r w:rsidR="00B8446F">
              <w:rPr>
                <w:color w:val="000000"/>
                <w:sz w:val="18"/>
                <w:szCs w:val="18"/>
              </w:rPr>
              <w:fldChar w:fldCharType="begin" w:fldLock="1"/>
            </w:r>
            <w:r w:rsidR="00590CDD">
              <w:rPr>
                <w:color w:val="000000"/>
                <w:sz w:val="18"/>
                <w:szCs w:val="18"/>
              </w:rPr>
              <w:instrText>ADDIN CSL_CITATION {"citationItems":[{"id":"ITEM-1","itemData":{"DOI":"10.1016/j.tree.2019.11.004","author":[{"dropping-particle":"","family":"Rowe","given":"Melissah","non-dropping-particle":"","parse-names":false,"suffix":""},{"dropping-particle":"","family":"Veerus","given":"Liisa","non-dropping-particle":"","parse-names":false,"suffix":""},{"dropping-particle":"","family":"Buckling","given":"Angus","non-dropping-particle":"","parse-names":false,"suffix":""},{"dropping-particle":"","family":"Pizzari","given":"Tommaso","non-dropping-particle":"","parse-names":false,"suffix":""}],"id":"ITEM-1","issue":"3","issued":{"date-parts":[["2020"]]},"page":"220-234","title":"The Reproductive Microbiome : An Emerging Driver of Sexual Selection , Sexual Conflict , Mating Systems , and Reproductive Isolation","type":"article-journal","volume":"35"},"uris":["http://www.mendeley.com/documents/?uuid=b33a3ae1-432c-41af-96ea-d53f60924b1f"]}],"mendeley":{"formattedCitation":"[72]","plainTextFormattedCitation":"[72]","previouslyFormattedCitation":"[72]"},"properties":{"noteIndex":0},"schema":"https://github.com/citation-style-language/schema/raw/master/csl-citation.json"}</w:instrText>
            </w:r>
            <w:r w:rsidR="00B8446F">
              <w:rPr>
                <w:color w:val="000000"/>
                <w:sz w:val="18"/>
                <w:szCs w:val="18"/>
              </w:rPr>
              <w:fldChar w:fldCharType="separate"/>
            </w:r>
            <w:r w:rsidR="00590CDD" w:rsidRPr="00590CDD">
              <w:rPr>
                <w:noProof/>
                <w:color w:val="000000"/>
                <w:sz w:val="18"/>
                <w:szCs w:val="18"/>
              </w:rPr>
              <w:t>[72]</w:t>
            </w:r>
            <w:r w:rsidR="00B8446F">
              <w:rPr>
                <w:color w:val="000000"/>
                <w:sz w:val="18"/>
                <w:szCs w:val="18"/>
              </w:rPr>
              <w:fldChar w:fldCharType="end"/>
            </w:r>
          </w:p>
        </w:tc>
        <w:tc>
          <w:tcPr>
            <w:tcW w:w="1727" w:type="dxa"/>
            <w:tcBorders>
              <w:top w:val="nil"/>
              <w:left w:val="single" w:sz="4" w:space="0" w:color="808080"/>
              <w:bottom w:val="single" w:sz="4" w:space="0" w:color="A6A6A6"/>
              <w:right w:val="single" w:sz="4" w:space="0" w:color="A6A6A6"/>
            </w:tcBorders>
            <w:shd w:val="clear" w:color="auto" w:fill="auto"/>
          </w:tcPr>
          <w:p w14:paraId="00000068" w14:textId="636A70C3" w:rsidR="006E0764" w:rsidRDefault="000B3769">
            <w:pPr>
              <w:spacing w:line="240" w:lineRule="auto"/>
              <w:rPr>
                <w:color w:val="000000"/>
                <w:sz w:val="18"/>
                <w:szCs w:val="18"/>
              </w:rPr>
            </w:pPr>
            <w:r>
              <w:rPr>
                <w:color w:val="000000"/>
                <w:sz w:val="18"/>
                <w:szCs w:val="18"/>
              </w:rPr>
              <w:t>Ejaculate</w:t>
            </w:r>
            <w:r w:rsidR="00B8446F">
              <w:rPr>
                <w:color w:val="000000"/>
                <w:sz w:val="18"/>
                <w:szCs w:val="18"/>
              </w:rPr>
              <w:t xml:space="preserve"> </w:t>
            </w:r>
            <w:r w:rsidR="00590CDD">
              <w:rPr>
                <w:color w:val="000000"/>
                <w:sz w:val="18"/>
                <w:szCs w:val="18"/>
              </w:rPr>
              <w:fldChar w:fldCharType="begin" w:fldLock="1"/>
            </w:r>
            <w:r w:rsidR="004875C1">
              <w:rPr>
                <w:color w:val="000000"/>
                <w:sz w:val="18"/>
                <w:szCs w:val="18"/>
              </w:rPr>
              <w:instrText>ADDIN CSL_CITATION {"citationItems":[{"id":"ITEM-1","itemData":{"DOI":"10.1111/1365-2435.12025","ISSN":"02698463","abstract":"Ejaculate substances are hugely diverse among and within species. The functional significance of this diversity has been little studied except for a few accessory gland proteins. These studies suggest that ejaculate components evolve mainly by sexual selection, that is, sperm competition, male-female co-evolution or by female choice for paternal investment. However, male benefits of protecting sperm from microbial harm, that is, antimicrobial ejaculate protection, has received little attention in the evolutionary literature, while it has been discussed in the human and livestock literature. Here, we examine in the common bedbug, Cimex lectularius, the two basic components of the antimicrobial ejaculate protection hypothesis: 1) microbes damage sperm cells and 2) antimicrobial ejaculate substances prevent such microbe-induced sperm damage. We found that environmental microbes, which are sexually transmitted in bedbugs, induce sperm mortality. Sperm mortality was high (increased 40% compared with controls without bacteria) and very rapid (within 10 min) in vitro. Consistent with the antimicrobial sperm protection hypothesis, a lysozyme dose equivalent to the amount of antibacterial lysozyme-like activity that is transferred in the seminal fluid during a single mating was sufficient to reduce sperm mortality to control levels. While this result is not necessarily predicted by the paternal investment hypothesis, it is plausible that female benefits of male immune substances may evolve under the male-female co-evolution hypothesis. We found that weekly physiological lysozyme doses equivalent to the observed lysozyme-like activity in seminal fluid benefit females to some extent, indicating that immune-active ejaculate substances may have a secondary gift function and may release females from a trade-off between reproduction and immunity. Lysozyme seems to stimulate early egg-laying above the female optimum and later cause earlier reproductive senescence, which is not consistent with the idea of an overall direct benefit but is consistent with the idea that males transfer manipulative substances to the females. Our data are consistent with antimicrobial sperm protection. They support the idea of a naturally selected origin of ejaculate components and provide a mechanistically well-defined pathway how sexual selection can affect ejaculate composition via antimicrobial sperm protection. As sperm and microbes frequently encounter each other in many species, antim…","author":[{"dropping-particle":"","family":"Otti","given":"Oliver","non-dropping-particle":"","parse-names":false,"suffix":""},{"dropping-particle":"","family":"Mctighe","given":"Aimee P.","non-dropping-particle":"","parse-names":false,"suffix":""},{"dropping-particle":"","family":"Reinhardt","given":"Klaus","non-dropping-particle":"","parse-names":false,"suffix":""}],"container-title":"Functional Ecology","id":"ITEM-1","issue":"1","issued":{"date-parts":[["2013"]]},"page":"219-226","title":"In vitro antimicrobial sperm protection by an ejaculate-like substance","type":"article-journal","volume":"27"},"uris":["http://www.mendeley.com/documents/?uuid=0de236f7-3d05-45ae-b824-e8007376bf9e"]},{"id":"ITEM-2","itemData":{"DOI":"10.1016/j.tree.2019.11.004","author":[{"dropping-particle":"","family":"Rowe","given":"Melissah","non-dropping-particle":"","parse-names":false,"suffix":""},{"dropping-particle":"","family":"Veerus","given":"Liisa","non-dropping-particle":"","parse-names":false,"suffix":""},{"dropping-particle":"","family":"Buckling","given":"Angus","non-dropping-particle":"","parse-names":false,"suffix":""},{"dropping-particle":"","family":"Pizzari","given":"Tommaso","non-dropping-particle":"","parse-names":false,"suffix":""}],"id":"ITEM-2","issue":"3","issued":{"date-parts":[["2020"]]},"page":"220-234","title":"The Reproductive Microbiome : An Emerging Driver of Sexual Selection , Sexual Conflict , Mating Systems , and Reproductive Isolation","type":"article-journal","volume":"35"},"uris":["http://www.mendeley.com/documents/?uuid=b33a3ae1-432c-41af-96ea-d53f60924b1f"]}],"mendeley":{"formattedCitation":"[39,72]","plainTextFormattedCitation":"[39,72]","previouslyFormattedCitation":"[39,72]"},"properties":{"noteIndex":0},"schema":"https://github.com/citation-style-language/schema/raw/master/csl-citation.json"}</w:instrText>
            </w:r>
            <w:r w:rsidR="00590CDD">
              <w:rPr>
                <w:color w:val="000000"/>
                <w:sz w:val="18"/>
                <w:szCs w:val="18"/>
              </w:rPr>
              <w:fldChar w:fldCharType="separate"/>
            </w:r>
            <w:r w:rsidR="00590CDD" w:rsidRPr="00590CDD">
              <w:rPr>
                <w:noProof/>
                <w:color w:val="000000"/>
                <w:sz w:val="18"/>
                <w:szCs w:val="18"/>
              </w:rPr>
              <w:t>[39,72]</w:t>
            </w:r>
            <w:r w:rsidR="00590CDD">
              <w:rPr>
                <w:color w:val="000000"/>
                <w:sz w:val="18"/>
                <w:szCs w:val="18"/>
              </w:rPr>
              <w:fldChar w:fldCharType="end"/>
            </w:r>
          </w:p>
          <w:p w14:paraId="00000069" w14:textId="77777777" w:rsidR="006E0764" w:rsidRDefault="006E0764">
            <w:pPr>
              <w:spacing w:line="240" w:lineRule="auto"/>
              <w:rPr>
                <w:color w:val="000000"/>
                <w:sz w:val="18"/>
                <w:szCs w:val="18"/>
              </w:rPr>
            </w:pPr>
          </w:p>
        </w:tc>
        <w:tc>
          <w:tcPr>
            <w:tcW w:w="2113" w:type="dxa"/>
            <w:tcBorders>
              <w:top w:val="nil"/>
              <w:left w:val="nil"/>
              <w:bottom w:val="single" w:sz="4" w:space="0" w:color="A6A6A6"/>
              <w:right w:val="single" w:sz="4" w:space="0" w:color="A6A6A6"/>
            </w:tcBorders>
            <w:shd w:val="clear" w:color="auto" w:fill="auto"/>
          </w:tcPr>
          <w:p w14:paraId="0000006A" w14:textId="5C964931" w:rsidR="006E0764" w:rsidRDefault="000B3769">
            <w:pPr>
              <w:spacing w:line="240" w:lineRule="auto"/>
              <w:rPr>
                <w:color w:val="000000"/>
                <w:sz w:val="18"/>
                <w:szCs w:val="18"/>
              </w:rPr>
            </w:pPr>
            <w:r>
              <w:rPr>
                <w:color w:val="000000"/>
                <w:sz w:val="18"/>
                <w:szCs w:val="18"/>
              </w:rPr>
              <w:t>Eggs</w:t>
            </w:r>
            <w:r w:rsidR="00B8446F">
              <w:rPr>
                <w:color w:val="000000"/>
                <w:sz w:val="18"/>
                <w:szCs w:val="18"/>
              </w:rPr>
              <w:t xml:space="preserve"> </w:t>
            </w:r>
            <w:r w:rsidR="00B8446F">
              <w:rPr>
                <w:color w:val="000000"/>
                <w:sz w:val="18"/>
                <w:szCs w:val="18"/>
              </w:rPr>
              <w:fldChar w:fldCharType="begin" w:fldLock="1"/>
            </w:r>
            <w:r w:rsidR="008E4A77">
              <w:rPr>
                <w:color w:val="000000"/>
                <w:sz w:val="18"/>
                <w:szCs w:val="18"/>
              </w:rPr>
              <w:instrText>ADDIN CSL_CITATION {"citationItems":[{"id":"ITEM-1","itemData":{"DOI":"10.1016/j.tifs.2017.10.022","ISSN":"09242244","author":[{"dropping-particle":"","family":"Lesnierowski","given":"Grzegorz","non-dropping-particle":"","parse-names":false,"suffix":""},{"dropping-particle":"","family":"Stangierski","given":"Jerzy","non-dropping-particle":"","parse-names":false,"suffix":""}],"container-title":"Trends in Food Science &amp; Technology","id":"ITEM-1","issued":{"date-parts":[["2018","1"]]},"page":"46-51","publisher":"Elsevier Ltd","title":"What's new in chicken egg research and technology for human health promotion? - A review","type":"article-journal","volume":"71"},"uris":["http://www.mendeley.com/documents/?uuid=ac9ee627-4f7d-44f4-8809-88ad22c80835"]}],"mendeley":{"formattedCitation":"[19]","plainTextFormattedCitation":"[19]","previouslyFormattedCitation":"[19]"},"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[19]</w:t>
            </w:r>
            <w:r w:rsidR="00B8446F">
              <w:rPr>
                <w:color w:val="000000"/>
                <w:sz w:val="18"/>
                <w:szCs w:val="18"/>
              </w:rPr>
              <w:fldChar w:fldCharType="end"/>
            </w:r>
            <w:r>
              <w:rPr>
                <w:color w:val="000000"/>
                <w:sz w:val="18"/>
                <w:szCs w:val="18"/>
              </w:rPr>
              <w:t xml:space="preserve"> e.g. </w:t>
            </w:r>
            <w:proofErr w:type="spellStart"/>
            <w:r>
              <w:rPr>
                <w:color w:val="000000"/>
                <w:sz w:val="18"/>
                <w:szCs w:val="18"/>
              </w:rPr>
              <w:t>IgY</w:t>
            </w:r>
            <w:proofErr w:type="spellEnd"/>
            <w:r>
              <w:rPr>
                <w:color w:val="000000"/>
                <w:sz w:val="18"/>
                <w:szCs w:val="18"/>
              </w:rPr>
              <w:br/>
              <w:t>Saliva</w:t>
            </w:r>
            <w:r w:rsidR="00D906D7">
              <w:rPr>
                <w:color w:val="000000"/>
                <w:sz w:val="18"/>
                <w:szCs w:val="18"/>
              </w:rPr>
              <w:t xml:space="preserve"> </w:t>
            </w:r>
            <w:r w:rsidR="00D906D7">
              <w:rPr>
                <w:color w:val="000000"/>
                <w:sz w:val="18"/>
                <w:szCs w:val="18"/>
              </w:rPr>
              <w:fldChar w:fldCharType="begin" w:fldLock="1"/>
            </w:r>
            <w:r w:rsidR="00590CDD">
              <w:rPr>
                <w:color w:val="000000"/>
                <w:sz w:val="18"/>
                <w:szCs w:val="18"/>
              </w:rPr>
              <w:instrText>ADDIN CSL_CITATION {"citationItems":[{"id":"ITEM-1","itemData":{"DOI":"10.4317/jced.3.e314","ISSN":"19895488","abstract":"As a diagnostic fluid, saliva offers distinctive advantages over serum because it can be collected non-invasively by individuals, even by patient. Does not require special equipment for collection and storage as unlike blood saliva does not clot. Advantageous for person in whom blood drawing is difficult as in obese and haemophilic patient. Whole saliva used for diagnosis of systemic diseases, because it contains serum constituents. These constituents are derived from the local vasculature of the salivary glands and gingival cervicular fluid.This review examines the diagnostic application of saliva for hereditary disorders, autoimmune diseases, malignant and infectious diseases, and endocrine disorders, as well as in the assessment of therapeutic levels of drugs and the monitoring of illicit drug use, and also for forensic evidence and others.. In future we are likely to see the increased utilization of saliva as a diagnostic fluid. As we enter the era of genomic medicine, sialochemistry will play an increasingly important role in the early detection, the monitoring and progression of the systemic and oral diseases. © Medicina Oral S.L.","author":[{"dropping-particle":"","family":"Mittal","given":"Sanjeev","non-dropping-particle":"","parse-names":false,"suffix":""},{"dropping-particle":"","family":"Bansal","given":"Vikram","non-dropping-particle":"","parse-names":false,"suffix":""},{"dropping-particle":"","family":"Garg","given":"Sushant","non-dropping-particle":"","parse-names":false,"suffix":""},{"dropping-particle":"","family":"Atreja","given":"Gaurav","non-dropping-particle":"","parse-names":false,"suffix":""},{"dropping-particle":"","family":"Bansal","given":"Sanjay","non-dropping-particle":"","parse-names":false,"suffix":""}],"container-title":"Journal of Clinical and Experimental Dentistry","id":"ITEM-1","issue":"4","issued":{"date-parts":[["2011"]]},"page":"314-320","title":"The diagnostic role of saliva-a review","type":"article-journal","volume":"3"},"uris":["http://www.mendeley.com/documents/?uuid=5498bc02-2b12-402d-9354-a57530edd005"]}],"mendeley":{"formattedCitation":"[75]","plainTextFormattedCitation":"[75]","previouslyFormattedCitation":"[75]"},"properties":{"noteIndex":0},"schema":"https://github.com/citation-style-language/schema/raw/master/csl-citation.json"}</w:instrText>
            </w:r>
            <w:r w:rsidR="00D906D7">
              <w:rPr>
                <w:color w:val="000000"/>
                <w:sz w:val="18"/>
                <w:szCs w:val="18"/>
              </w:rPr>
              <w:fldChar w:fldCharType="separate"/>
            </w:r>
            <w:r w:rsidR="00B931EF" w:rsidRPr="00B931EF">
              <w:rPr>
                <w:noProof/>
                <w:color w:val="000000"/>
                <w:sz w:val="18"/>
                <w:szCs w:val="18"/>
              </w:rPr>
              <w:t>[75]</w:t>
            </w:r>
            <w:r w:rsidR="00D906D7">
              <w:rPr>
                <w:color w:val="000000"/>
                <w:sz w:val="18"/>
                <w:szCs w:val="18"/>
              </w:rPr>
              <w:fldChar w:fldCharType="end"/>
            </w:r>
            <w:r>
              <w:rPr>
                <w:color w:val="000000"/>
                <w:sz w:val="18"/>
                <w:szCs w:val="18"/>
              </w:rPr>
              <w:t xml:space="preserve"> [75] e.g. IgG, IgM, IgA</w:t>
            </w:r>
            <w:r>
              <w:rPr>
                <w:color w:val="000000"/>
                <w:sz w:val="18"/>
                <w:szCs w:val="18"/>
              </w:rPr>
              <w:br/>
              <w:t xml:space="preserve">Milk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mendeley":{"formattedCitation":"[20]","plainTextFormattedCitation":"[20]","previouslyFormattedCitation":"[20]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w:t>
            </w:r>
            <w:r w:rsidR="00712E48">
              <w:rPr>
                <w:color w:val="000000"/>
                <w:sz w:val="18"/>
                <w:szCs w:val="18"/>
              </w:rPr>
              <w:fldChar w:fldCharType="end"/>
            </w:r>
            <w:r>
              <w:rPr>
                <w:color w:val="000000"/>
                <w:sz w:val="18"/>
                <w:szCs w:val="18"/>
              </w:rPr>
              <w:t xml:space="preserve">, </w:t>
            </w:r>
            <w:r>
              <w:rPr>
                <w:color w:val="000000"/>
                <w:sz w:val="18"/>
                <w:szCs w:val="18"/>
              </w:rPr>
              <w:br/>
              <w:t>Mucus</w:t>
            </w:r>
            <w:r w:rsidR="00611A0E">
              <w:rPr>
                <w:color w:val="000000"/>
                <w:sz w:val="18"/>
                <w:szCs w:val="18"/>
              </w:rPr>
              <w:t xml:space="preserve"> </w:t>
            </w:r>
            <w:r w:rsidR="00611A0E">
              <w:rPr>
                <w:color w:val="000000"/>
                <w:sz w:val="18"/>
                <w:szCs w:val="18"/>
              </w:rPr>
              <w:fldChar w:fldCharType="begin" w:fldLock="1"/>
            </w:r>
            <w:r w:rsidR="008E4A77">
              <w:rPr>
                <w:color w:val="000000"/>
                <w:sz w:val="18"/>
                <w:szCs w:val="18"/>
              </w:rPr>
              <w:instrText xml:space="preserve">ADDIN CSL_CITATION {"citationItems":[{"id":"ITEM-1","itemData":{"DOI":"10.1242/jeb.042929","ISSN":"00220949","PMID":"21037057","abstract":"Vertebrates display a wide variety of parental care behaviours, including the guarding of offspring pre and post nutritional independence as well as the direct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8E4A77">
              <w:rPr>
                <w:rFonts w:ascii="Cambria Math" w:hAnsi="Cambria Math" w:cs="Cambria Math"/>
                <w:color w:val="000000"/>
                <w:sz w:val="18"/>
                <w:szCs w:val="18"/>
              </w:rPr>
              <w:instrText>∼</w:instrText>
            </w:r>
            <w:r w:rsidR="008E4A77">
              <w:rPr>
                <w:color w:val="000000"/>
                <w:sz w:val="18"/>
                <w:szCs w:val="18"/>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Biology","id":"ITEM-1","issue":"22","issued":{"date-parts":[["2010"]]},"page":"3787-3795","title":"Biparental mucus feeding: A unique example of parental care in an Amazonian cichlid","type":"article-journal","volume":"213"},"uris":["http://www.mendeley.com/documents/?uuid=ec82e3d0-e7bc-425a-b5e2-6e30eda6c542"]}],"mendeley":{"formattedCitation":"[23]","plainTextFormattedCitation":"[23]","previouslyFormattedCitation":"[23]"},"properties":{"noteIndex":0},"schema":"https://github.com/citation-style-language/schema/raw/master/csl-citation.json"}</w:instrText>
            </w:r>
            <w:r w:rsidR="00611A0E">
              <w:rPr>
                <w:color w:val="000000"/>
                <w:sz w:val="18"/>
                <w:szCs w:val="18"/>
              </w:rPr>
              <w:fldChar w:fldCharType="separate"/>
            </w:r>
            <w:r w:rsidR="00665AE6" w:rsidRPr="00665AE6">
              <w:rPr>
                <w:noProof/>
                <w:color w:val="000000"/>
                <w:sz w:val="18"/>
                <w:szCs w:val="18"/>
              </w:rPr>
              <w:t>[23]</w:t>
            </w:r>
            <w:r w:rsidR="00611A0E">
              <w:rPr>
                <w:color w:val="000000"/>
                <w:sz w:val="18"/>
                <w:szCs w:val="18"/>
              </w:rPr>
              <w:fldChar w:fldCharType="end"/>
            </w:r>
            <w:r>
              <w:rPr>
                <w:color w:val="000000"/>
                <w:sz w:val="18"/>
                <w:szCs w:val="18"/>
              </w:rPr>
              <w:br/>
              <w:t xml:space="preserve">Regurgitate </w:t>
            </w:r>
            <w:r w:rsidR="00712E48">
              <w:rPr>
                <w:color w:val="000000"/>
                <w:sz w:val="18"/>
                <w:szCs w:val="18"/>
              </w:rPr>
              <w:fldChar w:fldCharType="begin" w:fldLock="1"/>
            </w:r>
            <w:r w:rsidR="008E4A77">
              <w:rPr>
                <w:color w:val="000000"/>
                <w:sz w:val="18"/>
                <w:szCs w:val="18"/>
              </w:rPr>
              <w:instrText>ADDIN CSL_CITATION {"citationItems":[{"id":"ITEM-1","itemData":{"DOI":"10.3389/fmicb.2020.01789","ISSN":"1664-302X","abstract":"Mammalian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Microbiology","id":"ITEM-1","issue":"August","issued":{"date-parts":[["2020"]]},"title":"The composition and function of pigeon milk microbiota transmitted from parent pigeons to squabs","type":"article-journal","volume":"11"},"uris":["http://www.mendeley.com/documents/?uuid=2354492b-1e75-4be9-a323-c4774d6d86fa"]}],"mendeley":{"formattedCitation":"[3]","plainTextFormattedCitation":"[3]","previouslyFormattedCitation":"[3]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[3]</w:t>
            </w:r>
            <w:r w:rsidR="00712E48">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6B" w14:textId="68E9DDDC" w:rsidR="006E0764" w:rsidRDefault="000B3769">
            <w:pPr>
              <w:spacing w:line="240" w:lineRule="auto"/>
              <w:rPr>
                <w:color w:val="000000"/>
                <w:sz w:val="18"/>
                <w:szCs w:val="18"/>
              </w:rPr>
            </w:pPr>
            <w:r>
              <w:rPr>
                <w:color w:val="000000"/>
                <w:sz w:val="18"/>
                <w:szCs w:val="18"/>
              </w:rPr>
              <w:t xml:space="preserve">Regurgitate </w:t>
            </w:r>
            <w:r w:rsidR="00B8446F">
              <w:rPr>
                <w:color w:val="000000"/>
                <w:sz w:val="18"/>
                <w:szCs w:val="18"/>
              </w:rPr>
              <w:fldChar w:fldCharType="begin" w:fldLock="1"/>
            </w:r>
            <w:r w:rsidR="008E4A77">
              <w:rPr>
                <w:color w:val="000000"/>
                <w:sz w:val="18"/>
                <w:szCs w:val="18"/>
              </w:rPr>
              <w:instrText>ADDIN CSL_CITATION {"citationItems":[{"id":"ITEM-1","itemData":{"DOI":"10.25849/myrmecol.news","ISSN":"1994-4136","abstract":"Soil organisms represent a key component of most ecosystems, and their study must rely on efficient and standardized methods. In ants, subterranean assemblages are perceived as distinct from those of other strata (e.g., ground surface or canopy ants) and as such deserve particular attention – the value of which has recently been acknowledged in research on ant evolution, systematics, and ecology. In this review, we first compile information on the variety of available field methods for studying subterranean ants and comparatively evaluate their usage. Next, we summarise the taxonomic and ecological diversity of subterranean ants. Finally, we propose future avenues for enhancing knowledge on the biology of these species. We identify seven techniques for sampling subterranean ants, which are categorized under three main methodological approaches: Subterranean Baiting, Soil Sampling, and Direct Sampling. Although subterranean sam- pling methods are specifically tailored to overcome the logistical challenges of collecting ants from within soil, in general they share similar limitations and sources of bias with conventional sampling methods like leaf litter sampling, surface baiting, and pitfall traps. For example, both subterranean and conventional sampling methods are limited by the amount of time and labour required, and their results may be biased by the exclusion of some species when particular sampling periods or baits are used. In contrast, the usage of subterranean sampling methods can result in the discovery of rare hypo- gaeic species (e.g., species of Leptanilla EMERY, 1870, Leptanilloides MANN, 1923, and Oxyepoecus SANTSCHI, 1926) as well as unique ecological relationships (e.g., seasonal variation in species richness of subterranean ant communities) and life histories (e.g., distinct foraging patterns of hypogaeic Dorylinae species) that are still poorly understood. Studies show that subterranean ants form a diverse (up to 113 species) and distinct community (up to 44% uniqueness) in com- parison with ants collected from higher strata. Systematic subterranean sampling has been used on five continents; how- ever, the distribution and intensity of sampling varies greatly among studies, with most effort concentrated in the Neotropics, while the majority of biomes, such as tropical grasslands and moist forests, remain largely under-sampled. Future studies should address the current under-sampling of subterranean ants by employing standardized and im…","author":[{"dropping-particle":"","family":"Meurville","given":"Marie-Pierre","non-dropping-particle":"","parse-names":false,"suffix":""},{"dropping-particle":"","family":"LeBoeuf","given":"Adria","non-dropping-particle":"","parse-names":false,"suffix":""}],"container-title":"Myrmecological News","id":"ITEM-1","issue":"September","issued":{"date-parts":[["2021"]]},"page":"4136","title":"Trophallaxis: the functions and evolution of social fluid exchange in ant colonies (Hymenoptera: Formicidae)","type":"article-journal","volume":"10"},"uris":["http://www.mendeley.com/documents/?uuid=e2fefcd2-cb4f-4ca8-9bd0-ccbab00f08bc"]}],"mendeley":{"formattedCitation":"[5]","plainTextFormattedCitation":"[5]","previouslyFormattedCitation":"[5]"},"properties":{"noteIndex":0},"schema":"https://github.com/citation-style-language/schema/raw/master/csl-citation.json"}</w:instrText>
            </w:r>
            <w:r w:rsidR="00B8446F">
              <w:rPr>
                <w:color w:val="000000"/>
                <w:sz w:val="18"/>
                <w:szCs w:val="18"/>
              </w:rPr>
              <w:fldChar w:fldCharType="separate"/>
            </w:r>
            <w:r w:rsidR="00665AE6" w:rsidRPr="00665AE6">
              <w:rPr>
                <w:noProof/>
                <w:color w:val="000000"/>
                <w:sz w:val="18"/>
                <w:szCs w:val="18"/>
              </w:rPr>
              <w:t>[5]</w:t>
            </w:r>
            <w:r w:rsidR="00B8446F">
              <w:rPr>
                <w:color w:val="000000"/>
                <w:sz w:val="18"/>
                <w:szCs w:val="18"/>
              </w:rPr>
              <w:fldChar w:fldCharType="end"/>
            </w:r>
            <w:r>
              <w:rPr>
                <w:color w:val="000000"/>
                <w:sz w:val="18"/>
                <w:szCs w:val="18"/>
              </w:rPr>
              <w:t xml:space="preserve"> </w:t>
            </w:r>
          </w:p>
        </w:tc>
      </w:tr>
      <w:tr w:rsidR="006E0764" w14:paraId="5479642B" w14:textId="77777777" w:rsidTr="00005C5B">
        <w:trPr>
          <w:trHeight w:val="632"/>
        </w:trPr>
        <w:tc>
          <w:tcPr>
            <w:tcW w:w="1159" w:type="dxa"/>
            <w:vMerge w:val="restart"/>
            <w:tcBorders>
              <w:top w:val="nil"/>
              <w:left w:val="single" w:sz="4" w:space="0" w:color="808080"/>
              <w:bottom w:val="single" w:sz="4" w:space="0" w:color="808080"/>
              <w:right w:val="single" w:sz="4" w:space="0" w:color="808080"/>
            </w:tcBorders>
            <w:shd w:val="clear" w:color="auto" w:fill="auto"/>
            <w:vAlign w:val="center"/>
          </w:tcPr>
          <w:p w14:paraId="0000006C" w14:textId="77777777" w:rsidR="006E0764" w:rsidRDefault="000B3769">
            <w:pPr>
              <w:spacing w:line="240" w:lineRule="auto"/>
              <w:jc w:val="center"/>
              <w:rPr>
                <w:color w:val="000000"/>
              </w:rPr>
            </w:pPr>
            <w:r>
              <w:rPr>
                <w:color w:val="000000"/>
              </w:rPr>
              <w:t>Cells</w:t>
            </w:r>
          </w:p>
        </w:tc>
        <w:tc>
          <w:tcPr>
            <w:tcW w:w="1535" w:type="dxa"/>
            <w:tcBorders>
              <w:top w:val="nil"/>
              <w:left w:val="nil"/>
              <w:bottom w:val="single" w:sz="4" w:space="0" w:color="808080"/>
              <w:right w:val="single" w:sz="4" w:space="0" w:color="808080"/>
            </w:tcBorders>
            <w:shd w:val="clear" w:color="auto" w:fill="auto"/>
            <w:vAlign w:val="center"/>
          </w:tcPr>
          <w:p w14:paraId="0000006D" w14:textId="2D42D09D" w:rsidR="006E0764" w:rsidRDefault="000B3769">
            <w:pPr>
              <w:spacing w:line="240" w:lineRule="auto"/>
              <w:rPr>
                <w:b/>
                <w:color w:val="000000"/>
                <w:sz w:val="18"/>
                <w:szCs w:val="18"/>
              </w:rPr>
            </w:pPr>
            <w:r>
              <w:rPr>
                <w:b/>
                <w:color w:val="000000"/>
                <w:sz w:val="18"/>
                <w:szCs w:val="18"/>
              </w:rPr>
              <w:t>Symbionts</w:t>
            </w:r>
            <w:r w:rsidR="00154D02">
              <w:rPr>
                <w:b/>
                <w:color w:val="000000"/>
                <w:sz w:val="18"/>
                <w:szCs w:val="18"/>
              </w:rPr>
              <w:t>*</w:t>
            </w:r>
          </w:p>
        </w:tc>
        <w:tc>
          <w:tcPr>
            <w:tcW w:w="1701" w:type="dxa"/>
            <w:tcBorders>
              <w:top w:val="nil"/>
              <w:left w:val="nil"/>
              <w:bottom w:val="single" w:sz="4" w:space="0" w:color="A6A6A6"/>
              <w:right w:val="single" w:sz="4" w:space="0" w:color="A6A6A6"/>
            </w:tcBorders>
            <w:shd w:val="clear" w:color="auto" w:fill="auto"/>
          </w:tcPr>
          <w:p w14:paraId="15B4030B" w14:textId="601A4144" w:rsidR="00B8446F" w:rsidRDefault="000B3769" w:rsidP="00B8446F">
            <w:pPr>
              <w:spacing w:line="240" w:lineRule="auto"/>
              <w:rPr>
                <w:color w:val="000000"/>
                <w:sz w:val="18"/>
                <w:szCs w:val="18"/>
              </w:rPr>
            </w:pPr>
            <w:r>
              <w:rPr>
                <w:color w:val="000000"/>
                <w:sz w:val="18"/>
                <w:szCs w:val="18"/>
              </w:rPr>
              <w:t xml:space="preserve">Ejaculate </w:t>
            </w:r>
            <w:r w:rsidR="00B8446F">
              <w:rPr>
                <w:color w:val="000000"/>
                <w:sz w:val="18"/>
                <w:szCs w:val="18"/>
              </w:rPr>
              <w:fldChar w:fldCharType="begin" w:fldLock="1"/>
            </w:r>
            <w:r w:rsidR="00590CDD">
              <w:rPr>
                <w:color w:val="000000"/>
                <w:sz w:val="18"/>
                <w:szCs w:val="18"/>
              </w:rPr>
              <w:instrText>ADDIN CSL_CITATION {"citationItems":[{"id":"ITEM-1","itemData":{"DOI":"10.1016/j.tree.2019.11.004","author":[{"dropping-particle":"","family":"Rowe","given":"Melissah","non-dropping-particle":"","parse-names":false,"suffix":""},{"dropping-particle":"","family":"Veerus","given":"Liisa","non-dropping-particle":"","parse-names":false,"suffix":""},{"dropping-particle":"","family":"Buckling","given":"Angus","non-dropping-particle":"","parse-names":false,"suffix":""},{"dropping-particle":"","family":"Pizzari","given":"Tommaso","non-dropping-particle":"","parse-names":false,"suffix":""}],"id":"ITEM-1","issue":"3","issued":{"date-parts":[["2020"]]},"page":"220-234","title":"The Reproductive Microbiome : An Emerging Driver of Sexual Selection , Sexual Conflict , Mating Systems , and Reproductive Isolation","type":"article-journal","volume":"35"},"uris":["http://www.mendeley.com/documents/?uuid=b33a3ae1-432c-41af-96ea-d53f60924b1f"]}],"mendeley":{"formattedCitation":"[72]","plainTextFormattedCitation":"[72]","previouslyFormattedCitation":"[72]"},"properties":{"noteIndex":0},"schema":"https://github.com/citation-style-language/schema/raw/master/csl-citation.json"}</w:instrText>
            </w:r>
            <w:r w:rsidR="00B8446F">
              <w:rPr>
                <w:color w:val="000000"/>
                <w:sz w:val="18"/>
                <w:szCs w:val="18"/>
              </w:rPr>
              <w:fldChar w:fldCharType="separate"/>
            </w:r>
            <w:r w:rsidR="00590CDD" w:rsidRPr="00590CDD">
              <w:rPr>
                <w:noProof/>
                <w:color w:val="000000"/>
                <w:sz w:val="18"/>
                <w:szCs w:val="18"/>
              </w:rPr>
              <w:t>[72]</w:t>
            </w:r>
            <w:r w:rsidR="00B8446F">
              <w:rPr>
                <w:color w:val="000000"/>
                <w:sz w:val="18"/>
                <w:szCs w:val="18"/>
              </w:rPr>
              <w:fldChar w:fldCharType="end"/>
            </w:r>
          </w:p>
          <w:p w14:paraId="631652B3" w14:textId="61488D38" w:rsidR="00B8446F" w:rsidRDefault="000B3769" w:rsidP="00B8446F">
            <w:pPr>
              <w:spacing w:line="240" w:lineRule="auto"/>
              <w:rPr>
                <w:color w:val="000000"/>
                <w:sz w:val="18"/>
                <w:szCs w:val="18"/>
              </w:rPr>
            </w:pPr>
            <w:r>
              <w:rPr>
                <w:color w:val="000000"/>
                <w:sz w:val="18"/>
                <w:szCs w:val="18"/>
              </w:rPr>
              <w:t xml:space="preserve">FRF </w:t>
            </w:r>
            <w:r w:rsidR="00B8446F">
              <w:rPr>
                <w:color w:val="000000"/>
                <w:sz w:val="18"/>
                <w:szCs w:val="18"/>
              </w:rPr>
              <w:fldChar w:fldCharType="begin" w:fldLock="1"/>
            </w:r>
            <w:r w:rsidR="00590CDD">
              <w:rPr>
                <w:color w:val="000000"/>
                <w:sz w:val="18"/>
                <w:szCs w:val="18"/>
              </w:rPr>
              <w:instrText>ADDIN CSL_CITATION {"citationItems":[{"id":"ITEM-1","itemData":{"DOI":"10.1016/j.tree.2019.11.004","author":[{"dropping-particle":"","family":"Rowe","given":"Melissah","non-dropping-particle":"","parse-names":false,"suffix":""},{"dropping-particle":"","family":"Veerus","given":"Liisa","non-dropping-particle":"","parse-names":false,"suffix":""},{"dropping-particle":"","family":"Buckling","given":"Angus","non-dropping-particle":"","parse-names":false,"suffix":""},{"dropping-particle":"","family":"Pizzari","given":"Tommaso","non-dropping-particle":"","parse-names":false,"suffix":""}],"id":"ITEM-1","issue":"3","issued":{"date-parts":[["2020"]]},"page":"220-234","title":"The Reproductive Microbiome : An Emerging Driver of Sexual Selection , Sexual Conflict , Mating Systems , and Reproductive Isolation","type":"article-journal","volume":"35"},"uris":["http://www.mendeley.com/documents/?uuid=b33a3ae1-432c-41af-96ea-d53f60924b1f"]}],"mendeley":{"formattedCitation":"[72]","plainTextFormattedCitation":"[72]","previouslyFormattedCitation":"[72]"},"properties":{"noteIndex":0},"schema":"https://github.com/citation-style-language/schema/raw/master/csl-citation.json"}</w:instrText>
            </w:r>
            <w:r w:rsidR="00B8446F">
              <w:rPr>
                <w:color w:val="000000"/>
                <w:sz w:val="18"/>
                <w:szCs w:val="18"/>
              </w:rPr>
              <w:fldChar w:fldCharType="separate"/>
            </w:r>
            <w:r w:rsidR="00590CDD" w:rsidRPr="00590CDD">
              <w:rPr>
                <w:noProof/>
                <w:color w:val="000000"/>
                <w:sz w:val="18"/>
                <w:szCs w:val="18"/>
              </w:rPr>
              <w:t>[72]</w:t>
            </w:r>
            <w:r w:rsidR="00B8446F">
              <w:rPr>
                <w:color w:val="000000"/>
                <w:sz w:val="18"/>
                <w:szCs w:val="18"/>
              </w:rPr>
              <w:fldChar w:fldCharType="end"/>
            </w:r>
          </w:p>
          <w:p w14:paraId="0000006E" w14:textId="0C7AEE58" w:rsidR="006E0764" w:rsidRDefault="006E0764">
            <w:pPr>
              <w:spacing w:line="240" w:lineRule="auto"/>
              <w:rPr>
                <w:color w:val="000000"/>
                <w:sz w:val="18"/>
                <w:szCs w:val="18"/>
              </w:rPr>
            </w:pPr>
          </w:p>
        </w:tc>
        <w:tc>
          <w:tcPr>
            <w:tcW w:w="1727" w:type="dxa"/>
            <w:tcBorders>
              <w:top w:val="nil"/>
              <w:left w:val="nil"/>
              <w:bottom w:val="single" w:sz="4" w:space="0" w:color="A6A6A6"/>
              <w:right w:val="single" w:sz="4" w:space="0" w:color="A6A6A6"/>
            </w:tcBorders>
            <w:shd w:val="clear" w:color="auto" w:fill="auto"/>
          </w:tcPr>
          <w:p w14:paraId="0000006F" w14:textId="7BB53FC5" w:rsidR="006E0764" w:rsidRDefault="000B3769">
            <w:pPr>
              <w:spacing w:line="240" w:lineRule="auto"/>
              <w:rPr>
                <w:color w:val="000000"/>
                <w:sz w:val="18"/>
                <w:szCs w:val="18"/>
              </w:rPr>
            </w:pPr>
            <w:r>
              <w:rPr>
                <w:color w:val="000000"/>
                <w:sz w:val="18"/>
                <w:szCs w:val="18"/>
              </w:rPr>
              <w:t>Ejaculate </w:t>
            </w:r>
            <w:r w:rsidR="00D906D7">
              <w:rPr>
                <w:color w:val="000000"/>
                <w:sz w:val="18"/>
                <w:szCs w:val="18"/>
              </w:rPr>
              <w:fldChar w:fldCharType="begin" w:fldLock="1"/>
            </w:r>
            <w:r w:rsidR="00590CDD">
              <w:rPr>
                <w:color w:val="000000"/>
                <w:sz w:val="18"/>
                <w:szCs w:val="18"/>
              </w:rPr>
              <w:instrText>ADDIN CSL_CITATION {"citationItems":[{"id":"ITEM-1","itemData":{"DOI":"10.1073/pnas.0605772103","author":[{"dropping-particle":"","family":"Moran","given":"Nancy A","non-dropping-particle":"","parse-names":false,"suffix":""},{"dropping-particle":"","family":"Dunbar","given":"Helen E","non-dropping-particle":"","parse-names":false,"suffix":""}],"id":"ITEM-1","issue":"34","issued":{"date-parts":[["2006"]]},"page":"12803-12806","title":"Sexual acquisition of beneficial symbionts in aphids","type":"article-journal","volume":"103"},"uris":["http://www.mendeley.com/documents/?uuid=23f4d5bd-2079-48ea-b22d-52902b9c964c"]}],"mendeley":{"formattedCitation":"[76]","plainTextFormattedCitation":"[76]","previouslyFormattedCitation":"[76]"},"properties":{"noteIndex":0},"schema":"https://github.com/citation-style-language/schema/raw/master/csl-citation.json"}</w:instrText>
            </w:r>
            <w:r w:rsidR="00D906D7">
              <w:rPr>
                <w:color w:val="000000"/>
                <w:sz w:val="18"/>
                <w:szCs w:val="18"/>
              </w:rPr>
              <w:fldChar w:fldCharType="separate"/>
            </w:r>
            <w:r w:rsidR="00B931EF" w:rsidRPr="00B931EF">
              <w:rPr>
                <w:noProof/>
                <w:color w:val="000000"/>
                <w:sz w:val="18"/>
                <w:szCs w:val="18"/>
              </w:rPr>
              <w:t>[76]</w:t>
            </w:r>
            <w:r w:rsidR="00D906D7">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70" w14:textId="16E4AA53" w:rsidR="006E0764" w:rsidRDefault="000B3769">
            <w:pPr>
              <w:spacing w:line="240" w:lineRule="auto"/>
              <w:rPr>
                <w:color w:val="000000"/>
                <w:sz w:val="18"/>
                <w:szCs w:val="18"/>
              </w:rPr>
            </w:pPr>
            <w:r>
              <w:rPr>
                <w:color w:val="000000"/>
                <w:sz w:val="18"/>
                <w:szCs w:val="18"/>
              </w:rPr>
              <w:t>Mucus</w:t>
            </w:r>
            <w:r w:rsidR="00D906D7">
              <w:rPr>
                <w:color w:val="000000"/>
                <w:sz w:val="18"/>
                <w:szCs w:val="18"/>
              </w:rPr>
              <w:t xml:space="preserve"> </w:t>
            </w:r>
            <w:r w:rsidR="00D906D7">
              <w:rPr>
                <w:color w:val="000000"/>
                <w:sz w:val="18"/>
                <w:szCs w:val="18"/>
              </w:rPr>
              <w:fldChar w:fldCharType="begin" w:fldLock="1"/>
            </w:r>
            <w:r w:rsidR="008E4A77">
              <w:rPr>
                <w:color w:val="000000"/>
                <w:sz w:val="18"/>
                <w:szCs w:val="18"/>
              </w:rPr>
              <w:instrText>ADDIN CSL_CITATION {"citationItems":[{"id":"ITEM-1","itemData":{"DOI":"10.1038/s41598-017-05662-w","ISBN":"4159801705662","ISSN":"20452322","PMID":"28701764","abstract":"Fish gut microbial communities play key functions for their hosts, but their ontogenesis is poorly understood. Recent studies on the zebrafish suggest that gut symbionts are recruited naturally through horizontal transmission from environmental water. We used an alternative fish model, the discus (Symphysodon aequifasciata), to identify the main factors driving fish gut microbiota ontogenesis. The discus exhibits a unique parenting behavior: Both discus parents vertically feed their fry with a cutaneous mucus secretion during three weeks post-hatching. We hypothesized that vertical microbial transmission via parental mucus feeding, along with horizontal transmission of environmental microbial symbionts, helps to shape the taxonomic structure of the discus fry gut microbiota. To assess this premise, we thoroughly documented the gut microbiota ontogenesis of a discus progeny during 100 days post-hatching. The V4 16S rRNA gene was sequenced to assess taxonomic structure of fry gut, parent mucus, and water samples. Our main results suggest that specific microbial symbionts both from the parents skin mucus and environmental water play important roles in shaping the structure of the fry gut microbiota.","author":[{"dropping-particle":"","family":"Sylvain","given":"François Étienne","non-dropping-particle":"","parse-names":false,"suffix":""},{"dropping-particle":"","family":"Derome","given":"Nicolas","non-dropping-particle":"","parse-names":false,"suffix":""}],"container-title":"Scientific Reports","id":"ITEM-1","issue":"1","issued":{"date-parts":[["2017"]]},"page":"1-14","title":"Vertically and horizontally transmitted microbial symbionts shape the gut microbiota ontogenesis of a skin-mucus feeding discus fish progeny","type":"article-journal","volume":"7"},"uris":["http://www.mendeley.com/documents/?uuid=fd84d957-4bb9-4e96-82cd-0218e330d7f6"]}],"mendeley":{"formattedCitation":"[22]","plainTextFormattedCitation":"[22]","previouslyFormattedCitation":"[22]"},"properties":{"noteIndex":0},"schema":"https://github.com/citation-style-language/schema/raw/master/csl-citation.json"}</w:instrText>
            </w:r>
            <w:r w:rsidR="00D906D7">
              <w:rPr>
                <w:color w:val="000000"/>
                <w:sz w:val="18"/>
                <w:szCs w:val="18"/>
              </w:rPr>
              <w:fldChar w:fldCharType="separate"/>
            </w:r>
            <w:r w:rsidR="00665AE6" w:rsidRPr="00665AE6">
              <w:rPr>
                <w:noProof/>
                <w:color w:val="000000"/>
                <w:sz w:val="18"/>
                <w:szCs w:val="18"/>
              </w:rPr>
              <w:t>[22]</w:t>
            </w:r>
            <w:r w:rsidR="00D906D7">
              <w:rPr>
                <w:color w:val="000000"/>
                <w:sz w:val="18"/>
                <w:szCs w:val="18"/>
              </w:rPr>
              <w:fldChar w:fldCharType="end"/>
            </w:r>
            <w:r>
              <w:rPr>
                <w:color w:val="000000"/>
                <w:sz w:val="18"/>
                <w:szCs w:val="18"/>
              </w:rPr>
              <w:br/>
              <w:t xml:space="preserve">Regurgitate </w:t>
            </w:r>
            <w:r w:rsidR="00712E48">
              <w:rPr>
                <w:color w:val="000000"/>
                <w:sz w:val="18"/>
                <w:szCs w:val="18"/>
              </w:rPr>
              <w:fldChar w:fldCharType="begin" w:fldLock="1"/>
            </w:r>
            <w:r w:rsidR="008E4A77">
              <w:rPr>
                <w:color w:val="000000"/>
                <w:sz w:val="18"/>
                <w:szCs w:val="18"/>
              </w:rPr>
              <w:instrText>ADDIN CSL_CITATION {"citationItems":[{"id":"ITEM-1","itemData":{"DOI":"10.3389/fmicb.2020.01789","ISSN":"1664-302X","abstract":"Mammalian neonates obtain antibodies, nutrients, and microbiota from breast milk that help them resist the complex growth environment. Similar to mammals’ lactation behavior for their offspring, parent pigeons regurgitate pigeon milk (PM) from their crops to feed the squabs. Whether pigeon milk is as valuable as mammalian milk is not clear, especially in terms of microbiota. This study adopted 16S rRNA gene sequencing to investigate the microbial composition and function in pigeon milk. We found abundant microbiota in pigeon milk. The dominant genera in parent pigeons’ milk were Lactobacillus , Enterococcus , Veillonella , and Bifidobacterium . An analysis of squab milk (SM) showed that Lactobacillus also accounted for a considerable proportion, followed by Bifidobacterium . Most of the squab milk microbial genera were also detected in parent pigeons. Microbial functional analysis showed that the squab milk microbes were more involved in the pathways of carbohydrate metabolism, amino acid metabolism, and energy metabolism. These findings indicated that microbiota play an important role in squabs and can be transmitted from parent pigeons to squabs by pigeon milk. The presence of plentiful probiotics in squabs also suggests that adding probiotics in artificial pigeon milk may promote the growth and development of squabs and improve the production performance of pigeons.","author":[{"dropping-particle":"","family":"Ding","given":"Jinmei","non-dropping-particle":"","parse-names":false,"suffix":""},{"dropping-particle":"","family":"Liao","given":"Nan","non-dropping-particle":"","parse-names":false,"suffix":""},{"dropping-particle":"","family":"Zheng","given":"Yuming","non-dropping-particle":"","parse-names":false,"suffix":""},{"dropping-particle":"","family":"Yang","given":"Lingyu","non-dropping-particle":"","parse-names":false,"suffix":""},{"dropping-particle":"","family":"Zhou","given":"Hao","non-dropping-particle":"","parse-names":false,"suffix":""},{"dropping-particle":"","family":"Xu","given":"Ke","non-dropping-particle":"","parse-names":false,"suffix":""},{"dropping-particle":"","family":"Han","given":"Chengxiao","non-dropping-particle":"","parse-names":false,"suffix":""},{"dropping-particle":"","family":"Luo","given":"Huaixi","non-dropping-particle":"","parse-names":false,"suffix":""},{"dropping-particle":"","family":"Qin","given":"Chao","non-dropping-particle":"","parse-names":false,"suffix":""},{"dropping-particle":"","family":"Tang","given":"Chunhong","non-dropping-particle":"","parse-names":false,"suffix":""},{"dropping-particle":"","family":"Wei","given":"Longxing","non-dropping-particle":"","parse-names":false,"suffix":""},{"dropping-particle":"","family":"Meng","given":"He","non-dropping-particle":"","parse-names":false,"suffix":""}],"container-title":"Frontiers in Microbiology","id":"ITEM-1","issue":"August","issued":{"date-parts":[["2020"]]},"title":"The composition and function of pigeon milk microbiota transmitted from parent pigeons to squabs","type":"article-journal","volume":"11"},"uris":["http://www.mendeley.com/documents/?uuid=2354492b-1e75-4be9-a323-c4774d6d86fa"]}],"mendeley":{"formattedCitation":"[3]","plainTextFormattedCitation":"[3]","previouslyFormattedCitation":"[3]"},"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[3]</w:t>
            </w:r>
            <w:r w:rsidR="00712E48">
              <w:rPr>
                <w:color w:val="000000"/>
                <w:sz w:val="18"/>
                <w:szCs w:val="18"/>
              </w:rPr>
              <w:fldChar w:fldCharType="end"/>
            </w:r>
          </w:p>
        </w:tc>
        <w:tc>
          <w:tcPr>
            <w:tcW w:w="2114" w:type="dxa"/>
            <w:tcBorders>
              <w:top w:val="nil"/>
              <w:left w:val="nil"/>
              <w:bottom w:val="single" w:sz="4" w:space="0" w:color="A6A6A6"/>
              <w:right w:val="single" w:sz="4" w:space="0" w:color="808080"/>
            </w:tcBorders>
            <w:shd w:val="clear" w:color="auto" w:fill="auto"/>
          </w:tcPr>
          <w:p w14:paraId="00000071" w14:textId="4F00C5A6" w:rsidR="006E0764" w:rsidRDefault="000B3769">
            <w:pPr>
              <w:spacing w:line="240" w:lineRule="auto"/>
              <w:rPr>
                <w:color w:val="000000"/>
                <w:sz w:val="18"/>
                <w:szCs w:val="18"/>
              </w:rPr>
            </w:pPr>
            <w:r>
              <w:rPr>
                <w:color w:val="000000"/>
                <w:sz w:val="18"/>
                <w:szCs w:val="18"/>
              </w:rPr>
              <w:t>Eggs</w:t>
            </w:r>
            <w:r w:rsidR="00D906D7">
              <w:rPr>
                <w:color w:val="000000"/>
                <w:sz w:val="18"/>
                <w:szCs w:val="18"/>
              </w:rPr>
              <w:t xml:space="preserve"> </w:t>
            </w:r>
            <w:r w:rsidR="00D906D7">
              <w:rPr>
                <w:color w:val="000000"/>
                <w:sz w:val="18"/>
                <w:szCs w:val="18"/>
              </w:rPr>
              <w:fldChar w:fldCharType="begin" w:fldLock="1"/>
            </w:r>
            <w:r w:rsidR="00590CDD">
              <w:rPr>
                <w:color w:val="000000"/>
                <w:sz w:val="18"/>
                <w:szCs w:val="18"/>
              </w:rPr>
              <w:instrText>ADDIN CSL_CITATION {"citationItems":[{"id":"ITEM-1","itemData":{"DOI":"10.1073/pnas.101304298","ISSN":"00278424","PMID":"11353833","abstract":"Wolbachia are bacteria that live in the cells of various invertebrate species to which they cause a wide range of effects on physiology and reproduction. We investigated the effect of Wolbachia infection in the parasitic wasp, Asobara tabida Nees (Hymenoptera, Braconidae). In the 13 populations tested, all individuals proved to be infected by Wolbachia. The removal of Wolbachia by antibiotic treatment had a totally unexpected effect - aposymbiotic female wasps were completely incapable of producing mature oocytes and therefore could not reproduce. In contrast, oogenesis was not affected in treated Asobara citri, a closely related species that does not harbor Wolbachia. No difference between natural symbiotic and cured individuals was found for other adult traits including male fertility, locomotor activity, and size, indicating that the effect on oogenesis is highly specific. We argue that indirect effects of the treatments used in our study (antibiotic toxicity or production of toxic agents) are very unlikely to explain the sterility of females, and we present results showing a direct relationship between oocyte production and Wolbachia density in females. We conclude that Wolbachia is necessary for oogenesis in these A. tabida strains, and this association would seem to be the first example of a transition from facultative to obligatory symbiosis in arthropod-Wolbachia associations.","author":[{"dropping-particle":"","family":"Dedeine","given":"Franck","non-dropping-particle":"","parse-names":false,"suffix":""},{"dropping-particle":"","family":"Vavre","given":"Fabrice","non-dropping-particle":"","parse-names":false,"suffix":""},{"dropping-particle":"","family":"Fleury","given":"Frédéric","non-dropping-particle":"","parse-names":false,"suffix":""},{"dropping-particle":"","family":"Loppin","given":"Benjamin","non-dropping-particle":"","parse-names":false,"suffix":""},{"dropping-particle":"","family":"Hochberg","given":"Michael E.","non-dropping-particle":"","parse-names":false,"suffix":""},{"dropping-particle":"","family":"Boulétreau","given":"Michel","non-dropping-particle":"","parse-names":false,"suffix":""}],"container-title":"Proceedings of the National Academy of Sciences of the United States of America","id":"ITEM-1","issue":"11","issued":{"date-parts":[["2001"]]},"page":"6247-6252","title":"Removing symbiotic Wolbachia bacteria specifically inhibits oogenesis in a parasitic wasp","type":"article-journal","volume":"98"},"uris":["http://www.mendeley.com/documents/?uuid=087f99e2-05c2-4ff0-98c6-94330e36b14d"]}],"mendeley":{"formattedCitation":"[77]","plainTextFormattedCitation":"[77]","previouslyFormattedCitation":"[77]"},"properties":{"noteIndex":0},"schema":"https://github.com/citation-style-language/schema/raw/master/csl-citation.json"}</w:instrText>
            </w:r>
            <w:r w:rsidR="00D906D7">
              <w:rPr>
                <w:color w:val="000000"/>
                <w:sz w:val="18"/>
                <w:szCs w:val="18"/>
              </w:rPr>
              <w:fldChar w:fldCharType="separate"/>
            </w:r>
            <w:r w:rsidR="00B931EF" w:rsidRPr="00B931EF">
              <w:rPr>
                <w:noProof/>
                <w:color w:val="000000"/>
                <w:sz w:val="18"/>
                <w:szCs w:val="18"/>
              </w:rPr>
              <w:t>[77]</w:t>
            </w:r>
            <w:r w:rsidR="00D906D7">
              <w:rPr>
                <w:color w:val="000000"/>
                <w:sz w:val="18"/>
                <w:szCs w:val="18"/>
              </w:rPr>
              <w:fldChar w:fldCharType="end"/>
            </w:r>
            <w:r>
              <w:rPr>
                <w:color w:val="000000"/>
                <w:sz w:val="18"/>
                <w:szCs w:val="18"/>
              </w:rPr>
              <w:t xml:space="preserve"> </w:t>
            </w:r>
            <w:r>
              <w:rPr>
                <w:color w:val="000000"/>
                <w:sz w:val="18"/>
                <w:szCs w:val="18"/>
              </w:rPr>
              <w:br/>
              <w:t>Regurgitate</w:t>
            </w:r>
            <w:r w:rsidR="00D906D7">
              <w:rPr>
                <w:color w:val="000000"/>
                <w:sz w:val="18"/>
                <w:szCs w:val="18"/>
              </w:rPr>
              <w:t xml:space="preserve"> </w:t>
            </w:r>
            <w:r w:rsidR="00D906D7">
              <w:rPr>
                <w:color w:val="000000"/>
                <w:sz w:val="18"/>
                <w:szCs w:val="18"/>
              </w:rPr>
              <w:fldChar w:fldCharType="begin" w:fldLock="1"/>
            </w:r>
            <w:r w:rsidR="00590CDD">
              <w:rPr>
                <w:color w:val="000000"/>
                <w:sz w:val="18"/>
                <w:szCs w:val="18"/>
              </w:rPr>
              <w:instrText>ADDIN CSL_CITATION {"citationItems":[{"id":"ITEM-1","itemData":{"abstract":"Carrion beetles in the genus Nicrophorus rear their offspring on decomposing carcasses where larvae are exposed to a diverse community of decomposer bacteria. Parents coat the carcass with antimicrobial secretions prior to egg hatch (defined as prehatch care) and also feed regurgitated food, and potentially bacteria, to larvae throughout development (defined as full care). Here, we partition the roles of prehatch and posthatch parental care in the transmission and persistence of culturable symbiotic bacteria to larvae. Using three treatment groups (full care, pre-hatch care only, and no care), we found that larvae receiving full care are predominantly colonized by bacteria resident in the maternal gut while larvae receiving no care are colonized with bacteria from the carcass. More importantly, larvae receiving only prehatch care were also predominantly colonized by maternal bacteria; this result indicates that parental treatment of the carcass, including application of bacteria to the carcass surface, is sufficient to ensure symbiont transfer even in the absence of direct larval feeding. Later in development, we found striking evidence that pupae undergo an aposymbiotic stage, after which they are recolonized at eclosion with bacteria similar to those found on the molted larval cuticle and on the wall of the pupal chamber. Our results clarify the importance of prehatch parental care for symbiont transmission in Nicrophorus vespilloides and suggest that these bacteria successfully outcompete decomposer bacteria during larval and pupal gut colonization.","author":[{"dropping-particle":"","family":"Wang","given":"Yin","non-dropping-particle":"","parse-names":false,"suffix":""},{"dropping-particle":"","family":"Rozen","given":"Daniel E.","non-dropping-particle":"","parse-names":false,"suffix":""}],"container-title":"Applied and Environmental Microbiology","id":"ITEM-1","issue":"9","issued":{"date-parts":[["2017"]]},"page":"1-13","title":"Gut microbiota colonization and &lt;i&gt;Nicrophorus vespilloides &lt;/i&gt; throughout development","type":"article-journal","volume":"83"},"uris":["http://www.mendeley.com/documents/?uuid=b868ac6f-349a-4e60-b9ce-36b852508c41"]}],"mendeley":{"formattedCitation":"[78]","plainTextFormattedCitation":"[78]","previouslyFormattedCitation":"[78]"},"properties":{"noteIndex":0},"schema":"https://github.com/citation-style-language/schema/raw/master/csl-citation.json"}</w:instrText>
            </w:r>
            <w:r w:rsidR="00D906D7">
              <w:rPr>
                <w:color w:val="000000"/>
                <w:sz w:val="18"/>
                <w:szCs w:val="18"/>
              </w:rPr>
              <w:fldChar w:fldCharType="separate"/>
            </w:r>
            <w:r w:rsidR="00B931EF" w:rsidRPr="00B931EF">
              <w:rPr>
                <w:noProof/>
                <w:color w:val="000000"/>
                <w:sz w:val="18"/>
                <w:szCs w:val="18"/>
              </w:rPr>
              <w:t>[78]</w:t>
            </w:r>
            <w:r w:rsidR="00D906D7">
              <w:rPr>
                <w:color w:val="000000"/>
                <w:sz w:val="18"/>
                <w:szCs w:val="18"/>
              </w:rPr>
              <w:fldChar w:fldCharType="end"/>
            </w:r>
            <w:r>
              <w:rPr>
                <w:color w:val="000000"/>
                <w:sz w:val="18"/>
                <w:szCs w:val="18"/>
              </w:rPr>
              <w:t>,</w:t>
            </w:r>
            <w:r>
              <w:rPr>
                <w:color w:val="000000"/>
                <w:sz w:val="18"/>
                <w:szCs w:val="18"/>
              </w:rPr>
              <w:br/>
              <w:t>Excreta</w:t>
            </w:r>
            <w:r w:rsidR="00D906D7">
              <w:rPr>
                <w:color w:val="000000"/>
                <w:sz w:val="18"/>
                <w:szCs w:val="18"/>
              </w:rPr>
              <w:t xml:space="preserve"> </w:t>
            </w:r>
            <w:r w:rsidR="00D906D7">
              <w:rPr>
                <w:color w:val="000000"/>
                <w:sz w:val="18"/>
                <w:szCs w:val="18"/>
              </w:rPr>
              <w:fldChar w:fldCharType="begin" w:fldLock="1"/>
            </w:r>
            <w:r w:rsidR="008E4A77">
              <w:rPr>
                <w:color w:val="000000"/>
                <w:sz w:val="18"/>
                <w:szCs w:val="18"/>
              </w:rPr>
              <w:instrText>ADDIN CSL_CITATION {"citationItems":[{"id":"ITEM-1","itemData":{"DOI":"10.1073/pnas.2103957118","ISSN":"10916490","PMID":"34161284","abstract":"Microbial symbioses significantly contribute to diverse organisms, where long-lasting associations tend to result in symbiont genome erosion, uncultivability, extinction, and replacement. How such inherently deteriorating symbiosis can be harnessed to stable partnership is of general evolutionary interest. Here, we report the discovery of a host protein essential for sustaining symbiosis. Plataspid stinkbugs obligatorily host an uncultivable and genome-reduced gut symbiont, Ishikawaella. Upon oviposition, females deposit “capsules” for symbiont delivery to offspring. Within the capsules, the fragile symbiotic bacteria survive the harsh conditions outside the host until acquired by newborn nymphs to establish vertical transmission. We identified a single protein dominating the capsule content, which is massively secreted by female-specific intestinal organs, embedding the symbiont cells, and packaged into the capsules. Knockdown of the protein resulted in symbiont degeneration, arrested capsule production, symbiont transmission failure, and retarded nymphal growth, unveiling its essential function for ensuring symbiont survival and vertical transmission. The protein originated from a lineage of odorant-binding protein-like multigene family, shedding light on the origin of evolutionary novelty regarding symbiosis. Experimental suppression of capsule production extended the female’s lifespan, uncovering a substantial cost for maintaining symbiosis. In addition to the host’s guardian protein, the symbiont’s molecular chaperone, GroEL, was overproduced in the capsules, highlighting that the symbiont’s eroding functionality is compensated for by stabilizer molecules of host and symbiont origins. Our finding provides insight into how intimate host–symbiont associations can be maintained over evolutionary time despite the symbiont’s potential vulnerability to degeneration and malfunctioning.","author":[{"dropping-particle":"","family":"Koga","given":"Ryuichi","non-dropping-particle":"","parse-names":false,"suffix":""},{"dropping-particle":"","family":"Tanahashi","given":"Masahiko","non-dropping-particle":"","parse-names":false,"suffix":""},{"dropping-particle":"","family":"Nikoh","given":"Naruo","non-dropping-particle":"","parse-names":false,"suffix":""},{"dropping-particle":"","family":"Hosokawa","given":"Takahiro","non-dropping-particle":"","parse-names":false,"suffix":""},{"dropping-particle":"","family":"Meng","given":"Xian Ying","non-dropping-particle":"","parse-names":false,"suffix":""},{"dropping-particle":"","family":"Moriyama","given":"Minoru","non-dropping-particle":"","parse-names":false,"suffix":""},{"dropping-particle":"","family":"Fukatsu","given":"Takema","non-dropping-particle":"","parse-names":false,"suffix":""}],"container-title":"Proceedings of the National Academy of Sciences of the United States of America","id":"ITEM-1","issue":"25","issued":{"date-parts":[["2021"]]},"page":"1-9","title":"Host’s guardian protein counters degenerative symbiont evolution","type":"article-journal","volume":"118"},"uris":["http://www.mendeley.com/documents/?uuid=3479a64e-ce6b-4374-94bb-b7b96b3954d9"]}],"mendeley":{"formattedCitation":"[45]","plainTextFormattedCitation":"[45]","previouslyFormattedCitation":"[45]"},"properties":{"noteIndex":0},"schema":"https://github.com/citation-style-language/schema/raw/master/csl-citation.json"}</w:instrText>
            </w:r>
            <w:r w:rsidR="00D906D7">
              <w:rPr>
                <w:color w:val="000000"/>
                <w:sz w:val="18"/>
                <w:szCs w:val="18"/>
              </w:rPr>
              <w:fldChar w:fldCharType="separate"/>
            </w:r>
            <w:r w:rsidR="00665AE6" w:rsidRPr="00665AE6">
              <w:rPr>
                <w:noProof/>
                <w:color w:val="000000"/>
                <w:sz w:val="18"/>
                <w:szCs w:val="18"/>
              </w:rPr>
              <w:t>[45]</w:t>
            </w:r>
            <w:r w:rsidR="00D906D7">
              <w:rPr>
                <w:color w:val="000000"/>
                <w:sz w:val="18"/>
                <w:szCs w:val="18"/>
              </w:rPr>
              <w:fldChar w:fldCharType="end"/>
            </w:r>
            <w:r>
              <w:rPr>
                <w:color w:val="000000"/>
                <w:sz w:val="18"/>
                <w:szCs w:val="18"/>
              </w:rPr>
              <w:t xml:space="preserve">, </w:t>
            </w:r>
          </w:p>
        </w:tc>
      </w:tr>
      <w:tr w:rsidR="006E0764" w14:paraId="5004B650" w14:textId="77777777" w:rsidTr="00005C5B">
        <w:trPr>
          <w:trHeight w:val="870"/>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72"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73" w14:textId="77777777" w:rsidR="006E0764" w:rsidRDefault="000B3769">
            <w:pPr>
              <w:spacing w:line="240" w:lineRule="auto"/>
              <w:rPr>
                <w:b/>
                <w:color w:val="000000"/>
                <w:sz w:val="18"/>
                <w:szCs w:val="18"/>
              </w:rPr>
            </w:pPr>
            <w:r>
              <w:rPr>
                <w:b/>
                <w:color w:val="000000"/>
                <w:sz w:val="18"/>
                <w:szCs w:val="18"/>
              </w:rPr>
              <w:t>Immunity cells</w:t>
            </w:r>
          </w:p>
        </w:tc>
        <w:tc>
          <w:tcPr>
            <w:tcW w:w="1701" w:type="dxa"/>
            <w:tcBorders>
              <w:top w:val="nil"/>
              <w:left w:val="nil"/>
              <w:bottom w:val="single" w:sz="4" w:space="0" w:color="A6A6A6"/>
              <w:right w:val="single" w:sz="4" w:space="0" w:color="A6A6A6"/>
            </w:tcBorders>
            <w:shd w:val="clear" w:color="auto" w:fill="auto"/>
          </w:tcPr>
          <w:p w14:paraId="00000074" w14:textId="7347B0A9"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p>
        </w:tc>
        <w:tc>
          <w:tcPr>
            <w:tcW w:w="1727" w:type="dxa"/>
            <w:tcBorders>
              <w:top w:val="nil"/>
              <w:left w:val="nil"/>
              <w:bottom w:val="single" w:sz="4" w:space="0" w:color="A6A6A6"/>
              <w:right w:val="single" w:sz="4" w:space="0" w:color="A6A6A6"/>
            </w:tcBorders>
            <w:shd w:val="clear" w:color="auto" w:fill="auto"/>
          </w:tcPr>
          <w:p w14:paraId="00000075" w14:textId="70045515" w:rsidR="006E0764" w:rsidRDefault="000B3769">
            <w:pPr>
              <w:spacing w:line="240" w:lineRule="auto"/>
              <w:rPr>
                <w:color w:val="000000"/>
                <w:sz w:val="18"/>
                <w:szCs w:val="18"/>
              </w:rPr>
            </w:pPr>
            <w:r>
              <w:rPr>
                <w:color w:val="000000"/>
                <w:sz w:val="18"/>
                <w:szCs w:val="18"/>
              </w:rPr>
              <w:t xml:space="preserve">Ejaculate </w:t>
            </w:r>
            <w:r w:rsidR="00D906D7">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D906D7">
              <w:rPr>
                <w:color w:val="000000"/>
                <w:sz w:val="18"/>
                <w:szCs w:val="18"/>
              </w:rPr>
              <w:fldChar w:fldCharType="separate"/>
            </w:r>
            <w:r w:rsidR="00665AE6" w:rsidRPr="00665AE6">
              <w:rPr>
                <w:noProof/>
                <w:color w:val="000000"/>
                <w:sz w:val="18"/>
                <w:szCs w:val="18"/>
              </w:rPr>
              <w:t>[50]</w:t>
            </w:r>
            <w:r w:rsidR="00D906D7">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76" w14:textId="5E6163E0" w:rsidR="006E0764" w:rsidRDefault="000B3769">
            <w:pPr>
              <w:spacing w:line="240" w:lineRule="auto"/>
              <w:rPr>
                <w:color w:val="000000"/>
                <w:sz w:val="18"/>
                <w:szCs w:val="18"/>
              </w:rPr>
            </w:pPr>
            <w:r>
              <w:rPr>
                <w:color w:val="000000"/>
                <w:sz w:val="18"/>
                <w:szCs w:val="18"/>
              </w:rPr>
              <w:t xml:space="preserve">Milk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mendeley":{"formattedCitation":"[20]","plainTextFormattedCitation":"[20]","previouslyFormattedCitation":"[20]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w:t>
            </w:r>
            <w:r w:rsidR="00712E48">
              <w:rPr>
                <w:color w:val="000000"/>
                <w:sz w:val="18"/>
                <w:szCs w:val="18"/>
              </w:rPr>
              <w:fldChar w:fldCharType="end"/>
            </w:r>
            <w:r>
              <w:rPr>
                <w:color w:val="000000"/>
                <w:sz w:val="18"/>
                <w:szCs w:val="18"/>
              </w:rPr>
              <w:t xml:space="preserve"> e.g. Neutrophils, lymphocytes, macrophages</w:t>
            </w:r>
          </w:p>
        </w:tc>
        <w:tc>
          <w:tcPr>
            <w:tcW w:w="2114" w:type="dxa"/>
            <w:tcBorders>
              <w:top w:val="nil"/>
              <w:left w:val="nil"/>
              <w:bottom w:val="single" w:sz="4" w:space="0" w:color="A6A6A6"/>
              <w:right w:val="single" w:sz="4" w:space="0" w:color="808080"/>
            </w:tcBorders>
            <w:shd w:val="clear" w:color="auto" w:fill="auto"/>
          </w:tcPr>
          <w:p w14:paraId="00000077" w14:textId="77777777" w:rsidR="006E0764" w:rsidRDefault="000B3769">
            <w:pPr>
              <w:spacing w:line="240" w:lineRule="auto"/>
              <w:rPr>
                <w:color w:val="000000"/>
                <w:sz w:val="18"/>
                <w:szCs w:val="18"/>
              </w:rPr>
            </w:pPr>
            <w:r>
              <w:rPr>
                <w:color w:val="000000"/>
                <w:sz w:val="18"/>
                <w:szCs w:val="18"/>
              </w:rPr>
              <w:t> </w:t>
            </w:r>
          </w:p>
        </w:tc>
      </w:tr>
      <w:tr w:rsidR="006E0764" w14:paraId="5FD2FC18" w14:textId="77777777" w:rsidTr="00005C5B">
        <w:trPr>
          <w:trHeight w:val="438"/>
        </w:trPr>
        <w:tc>
          <w:tcPr>
            <w:tcW w:w="1159" w:type="dxa"/>
            <w:vMerge/>
            <w:tcBorders>
              <w:top w:val="nil"/>
              <w:left w:val="single" w:sz="4" w:space="0" w:color="808080"/>
              <w:bottom w:val="single" w:sz="4" w:space="0" w:color="808080"/>
              <w:right w:val="single" w:sz="4" w:space="0" w:color="808080"/>
            </w:tcBorders>
            <w:shd w:val="clear" w:color="auto" w:fill="auto"/>
            <w:vAlign w:val="center"/>
          </w:tcPr>
          <w:p w14:paraId="00000078" w14:textId="77777777" w:rsidR="006E0764" w:rsidRDefault="006E0764">
            <w:pPr>
              <w:widowControl w:val="0"/>
              <w:pBdr>
                <w:top w:val="nil"/>
                <w:left w:val="nil"/>
                <w:bottom w:val="nil"/>
                <w:right w:val="nil"/>
                <w:between w:val="nil"/>
              </w:pBdr>
              <w:rPr>
                <w:color w:val="000000"/>
                <w:sz w:val="18"/>
                <w:szCs w:val="18"/>
              </w:rPr>
            </w:pPr>
          </w:p>
        </w:tc>
        <w:tc>
          <w:tcPr>
            <w:tcW w:w="1535" w:type="dxa"/>
            <w:tcBorders>
              <w:top w:val="nil"/>
              <w:left w:val="nil"/>
              <w:bottom w:val="single" w:sz="4" w:space="0" w:color="808080"/>
              <w:right w:val="single" w:sz="4" w:space="0" w:color="808080"/>
            </w:tcBorders>
            <w:shd w:val="clear" w:color="auto" w:fill="auto"/>
            <w:vAlign w:val="center"/>
          </w:tcPr>
          <w:p w14:paraId="00000079" w14:textId="77777777" w:rsidR="006E0764" w:rsidRDefault="000B3769">
            <w:pPr>
              <w:spacing w:line="240" w:lineRule="auto"/>
              <w:rPr>
                <w:b/>
                <w:color w:val="000000"/>
                <w:sz w:val="18"/>
                <w:szCs w:val="18"/>
              </w:rPr>
            </w:pPr>
            <w:r>
              <w:rPr>
                <w:b/>
                <w:color w:val="000000"/>
                <w:sz w:val="18"/>
                <w:szCs w:val="18"/>
              </w:rPr>
              <w:t>Other cells</w:t>
            </w:r>
          </w:p>
        </w:tc>
        <w:tc>
          <w:tcPr>
            <w:tcW w:w="1701" w:type="dxa"/>
            <w:tcBorders>
              <w:top w:val="nil"/>
              <w:left w:val="nil"/>
              <w:bottom w:val="single" w:sz="4" w:space="0" w:color="A6A6A6"/>
              <w:right w:val="single" w:sz="4" w:space="0" w:color="A6A6A6"/>
            </w:tcBorders>
            <w:shd w:val="clear" w:color="auto" w:fill="auto"/>
          </w:tcPr>
          <w:p w14:paraId="0000007A" w14:textId="0D6C1B12" w:rsidR="006E0764" w:rsidRDefault="000B3769">
            <w:pPr>
              <w:spacing w:line="240" w:lineRule="auto"/>
              <w:rPr>
                <w:color w:val="000000"/>
                <w:sz w:val="18"/>
                <w:szCs w:val="18"/>
              </w:rPr>
            </w:pPr>
            <w:r>
              <w:rPr>
                <w:color w:val="000000"/>
                <w:sz w:val="18"/>
                <w:szCs w:val="18"/>
              </w:rPr>
              <w:t>Ejaculate</w:t>
            </w:r>
            <w:r w:rsidR="00712E48">
              <w:rPr>
                <w:color w:val="000000"/>
                <w:sz w:val="18"/>
                <w:szCs w:val="18"/>
              </w:rPr>
              <w:t xml:space="preserve"> </w:t>
            </w:r>
            <w:r w:rsidR="00712E48">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[50]</w:t>
            </w:r>
            <w:r w:rsidR="00712E48">
              <w:rPr>
                <w:color w:val="000000"/>
                <w:sz w:val="18"/>
                <w:szCs w:val="18"/>
              </w:rPr>
              <w:fldChar w:fldCharType="end"/>
            </w:r>
            <w:r w:rsidR="00590CDD">
              <w:rPr>
                <w:color w:val="000000"/>
                <w:sz w:val="18"/>
                <w:szCs w:val="18"/>
              </w:rPr>
              <w:t xml:space="preserve"> </w:t>
            </w:r>
            <w:r w:rsidR="00590CDD" w:rsidRPr="00590CDD">
              <w:rPr>
                <w:color w:val="000000"/>
                <w:sz w:val="18"/>
                <w:szCs w:val="18"/>
              </w:rPr>
              <w:t>e.g. gland cells</w:t>
            </w:r>
          </w:p>
        </w:tc>
        <w:tc>
          <w:tcPr>
            <w:tcW w:w="1727" w:type="dxa"/>
            <w:tcBorders>
              <w:top w:val="nil"/>
              <w:left w:val="nil"/>
              <w:bottom w:val="single" w:sz="4" w:space="0" w:color="A6A6A6"/>
              <w:right w:val="single" w:sz="4" w:space="0" w:color="A6A6A6"/>
            </w:tcBorders>
            <w:shd w:val="clear" w:color="auto" w:fill="auto"/>
          </w:tcPr>
          <w:p w14:paraId="0000007B" w14:textId="050F73F1" w:rsidR="006E0764" w:rsidRDefault="000B3769">
            <w:pPr>
              <w:spacing w:line="240" w:lineRule="auto"/>
              <w:rPr>
                <w:color w:val="000000"/>
                <w:sz w:val="18"/>
                <w:szCs w:val="18"/>
              </w:rPr>
            </w:pPr>
            <w:r>
              <w:rPr>
                <w:color w:val="000000"/>
                <w:sz w:val="18"/>
                <w:szCs w:val="18"/>
              </w:rPr>
              <w:t>Ejaculate</w:t>
            </w:r>
            <w:r w:rsidR="00D906D7">
              <w:rPr>
                <w:color w:val="000000"/>
                <w:sz w:val="18"/>
                <w:szCs w:val="18"/>
              </w:rPr>
              <w:t xml:space="preserve"> </w:t>
            </w:r>
            <w:r w:rsidR="00D906D7">
              <w:rPr>
                <w:color w:val="000000"/>
                <w:sz w:val="18"/>
                <w:szCs w:val="18"/>
              </w:rPr>
              <w:fldChar w:fldCharType="begin" w:fldLock="1"/>
            </w:r>
            <w:r w:rsidR="008E4A77">
              <w:rPr>
                <w:color w:val="000000"/>
                <w:sz w:val="18"/>
                <w:szCs w:val="18"/>
              </w:rPr>
              <w:instrText>ADDIN CSL_CITATION {"citationItems":[{"id":"ITEM-1","itemData":{"DOI":"10.1016/j.tree.2013.03.005","ISSN":"01695347","author":[{"dropping-particle":"","family":"Perry","given":"Jennifer C","non-dropping-particle":"","parse-names":false,"suffix":""},{"dropping-particle":"","family":"Sirot","given":"Laura","non-dropping-particle":"","parse-names":false,"suffix":""},{"dropping-particle":"","family":"Wigby","given":"Stuart","non-dropping-particle":"","parse-names":false,"suffix":""}],"container-title":"Trends in Ecology &amp; Evolution","id":"ITEM-1","issue":"7","issued":{"date-parts":[["2013","7"]]},"page":"414-422","publisher":"Elsevier Ltd","title":"The seminal symphony: how to compose an ejaculate","type":"article-journal","volume":"28"},"uris":["http://www.mendeley.com/documents/?uuid=25262b88-2b90-4420-9dad-e4b3d09a1097"]}],"mendeley":{"formattedCitation":"[50]","plainTextFormattedCitation":"[50]","previouslyFormattedCitation":"[50]"},"properties":{"noteIndex":0},"schema":"https://github.com/citation-style-language/schema/raw/master/csl-citation.json"}</w:instrText>
            </w:r>
            <w:r w:rsidR="00D906D7">
              <w:rPr>
                <w:color w:val="000000"/>
                <w:sz w:val="18"/>
                <w:szCs w:val="18"/>
              </w:rPr>
              <w:fldChar w:fldCharType="separate"/>
            </w:r>
            <w:r w:rsidR="00665AE6" w:rsidRPr="00665AE6">
              <w:rPr>
                <w:noProof/>
                <w:color w:val="000000"/>
                <w:sz w:val="18"/>
                <w:szCs w:val="18"/>
              </w:rPr>
              <w:t>[50]</w:t>
            </w:r>
            <w:r w:rsidR="00D906D7">
              <w:rPr>
                <w:color w:val="000000"/>
                <w:sz w:val="18"/>
                <w:szCs w:val="18"/>
              </w:rPr>
              <w:fldChar w:fldCharType="end"/>
            </w:r>
          </w:p>
        </w:tc>
        <w:tc>
          <w:tcPr>
            <w:tcW w:w="2113" w:type="dxa"/>
            <w:tcBorders>
              <w:top w:val="nil"/>
              <w:left w:val="nil"/>
              <w:bottom w:val="single" w:sz="4" w:space="0" w:color="A6A6A6"/>
              <w:right w:val="single" w:sz="4" w:space="0" w:color="A6A6A6"/>
            </w:tcBorders>
            <w:shd w:val="clear" w:color="auto" w:fill="auto"/>
          </w:tcPr>
          <w:p w14:paraId="0000007C" w14:textId="5DF5241E" w:rsidR="006E0764" w:rsidRDefault="000B3769">
            <w:pPr>
              <w:spacing w:line="240" w:lineRule="auto"/>
              <w:rPr>
                <w:color w:val="000000"/>
                <w:sz w:val="18"/>
                <w:szCs w:val="18"/>
              </w:rPr>
            </w:pPr>
            <w:r>
              <w:rPr>
                <w:color w:val="000000"/>
                <w:sz w:val="18"/>
                <w:szCs w:val="18"/>
              </w:rPr>
              <w:t xml:space="preserve">Milk </w:t>
            </w:r>
            <w:r w:rsidR="00712E48">
              <w:rPr>
                <w:color w:val="000000"/>
                <w:sz w:val="18"/>
                <w:szCs w:val="18"/>
              </w:rPr>
              <w:fldChar w:fldCharType="begin" w:fldLock="1"/>
            </w:r>
            <w:r w:rsidR="008E4A77">
              <w:rPr>
                <w:color w:val="000000"/>
                <w:sz w:val="18"/>
                <w:szCs w:val="18"/>
              </w:rPr>
              <w:instrText>ADDIN CSL_CITATION {"citationItems":[{"id":"ITEM-1","itemData":{"DOI":"10.7717/peerj.9335","ISSN":"21678359","abstract":"All mammals are characterized by the ability of females to produce milk. Marsupial (metatherian) and monotreme (prototherian) young are born in a highly altricial state and rely on their mother's milk for the first part of their life. Here we review the role and importance of milk in marsupial and monotreme development. Milk is the primary source of sustenance for young marsupials and monotremes and its composition varies at different stages of development. We applied nutritional geometry techniques to a limited number of species with values available to analyze changes in macronutrient composition of milk at different stages. Macronutrient energy composition of marsupial milk varies between species and changes concentration during the course of lactation. As well as nourishment, marsupial and monotreme milk supplies growth and immune factors. Neonates are unable to mount a specific immune response shortly after birth and therefore rely on immunoglobulins, immunological cells and other immunologically important molecules transferred through milk. Milk is also essential to the development of the maternal-young bond and is achieved through feedback systems and odor preferences in eutherian mammals. However, we have much to learn about the role of milk in marsupial and monotreme mother-young bonding. Further research is warranted in gaining a better understanding of the role of milk as a source of nutrition, developmental factors and immunity, in a broader range of marsupial species, and monotremes.","author":[{"dropping-particle":"","family":"Stannard","given":"Hayley J.","non-dropping-particle":"","parse-names":false,"suffix":""},{"dropping-particle":"","family":"Miller","given":"Robert D.","non-dropping-particle":"","parse-names":false,"suffix":""},{"dropping-particle":"","family":"Old","given":"Julie M.","non-dropping-particle":"","parse-names":false,"suffix":""}],"container-title":"PeerJ","id":"ITEM-1","issued":{"date-parts":[["2020"]]},"page":"1-31","title":"Marsupial and monotreme milk - A review of its nutrient and immune properties","type":"article-journal","volume":"8"},"uris":["http://www.mendeley.com/documents/?uuid=c62531f0-74bd-4ee6-bf18-2fc70316ef40"]}],"mendeley":{"formattedCitation":"[20]","plainTextFormattedCitation":"[20]","previouslyFormattedCitation":"[20]"},"properties":{"noteIndex":0},"schema":"https://github.com/citation-style-language/schema/raw/master/csl-citation.json"}</w:instrText>
            </w:r>
            <w:r w:rsidR="00712E48">
              <w:rPr>
                <w:color w:val="000000"/>
                <w:sz w:val="18"/>
                <w:szCs w:val="18"/>
              </w:rPr>
              <w:fldChar w:fldCharType="separate"/>
            </w:r>
            <w:r w:rsidR="00665AE6" w:rsidRPr="00665AE6">
              <w:rPr>
                <w:noProof/>
                <w:color w:val="000000"/>
                <w:sz w:val="18"/>
                <w:szCs w:val="18"/>
              </w:rPr>
              <w:t>[20]</w:t>
            </w:r>
            <w:r w:rsidR="00712E48">
              <w:rPr>
                <w:color w:val="000000"/>
                <w:sz w:val="18"/>
                <w:szCs w:val="18"/>
              </w:rPr>
              <w:fldChar w:fldCharType="end"/>
            </w:r>
            <w:r>
              <w:rPr>
                <w:color w:val="000000"/>
                <w:sz w:val="18"/>
                <w:szCs w:val="18"/>
              </w:rPr>
              <w:t xml:space="preserve"> e.g. stem cells</w:t>
            </w:r>
          </w:p>
        </w:tc>
        <w:tc>
          <w:tcPr>
            <w:tcW w:w="2114" w:type="dxa"/>
            <w:tcBorders>
              <w:top w:val="nil"/>
              <w:left w:val="nil"/>
              <w:bottom w:val="single" w:sz="4" w:space="0" w:color="A6A6A6"/>
              <w:right w:val="single" w:sz="4" w:space="0" w:color="808080"/>
            </w:tcBorders>
            <w:shd w:val="clear" w:color="auto" w:fill="auto"/>
          </w:tcPr>
          <w:p w14:paraId="0000007D" w14:textId="77777777" w:rsidR="006E0764" w:rsidRDefault="000B3769">
            <w:pPr>
              <w:spacing w:line="240" w:lineRule="auto"/>
              <w:rPr>
                <w:color w:val="000000"/>
                <w:sz w:val="18"/>
                <w:szCs w:val="18"/>
              </w:rPr>
            </w:pPr>
            <w:r>
              <w:rPr>
                <w:color w:val="000000"/>
                <w:sz w:val="18"/>
                <w:szCs w:val="18"/>
              </w:rPr>
              <w:t> </w:t>
            </w:r>
          </w:p>
        </w:tc>
      </w:tr>
    </w:tbl>
    <w:p w14:paraId="0000007E" w14:textId="507ABCBA" w:rsidR="006E0764" w:rsidRDefault="000B3769">
      <w:pPr>
        <w:pStyle w:val="Heading2"/>
        <w:rPr>
          <w:b/>
        </w:rPr>
      </w:pPr>
      <w:bookmarkStart w:id="3" w:name="_heading=h.1t3h5sf" w:colFirst="0" w:colLast="0"/>
      <w:bookmarkEnd w:id="3"/>
      <w:r>
        <w:rPr>
          <w:b/>
        </w:rPr>
        <w:lastRenderedPageBreak/>
        <w:t>Existing theoretical frameworks for understanding selection pressures acting on social transfers</w:t>
      </w:r>
    </w:p>
    <w:p w14:paraId="2FEAD55D" w14:textId="526E6B18" w:rsidR="003A230E" w:rsidRDefault="003A230E">
      <w:pPr>
        <w:spacing w:after="240" w:line="480" w:lineRule="auto"/>
        <w:rPr>
          <w:rFonts w:ascii="Calibri" w:eastAsia="Calibri" w:hAnsi="Calibri" w:cs="Calibri"/>
          <w:sz w:val="24"/>
          <w:szCs w:val="24"/>
        </w:rPr>
      </w:pPr>
      <w:r>
        <w:rPr>
          <w:rFonts w:ascii="Calibri" w:eastAsia="Calibri" w:hAnsi="Calibri" w:cs="Calibri"/>
          <w:sz w:val="24"/>
          <w:szCs w:val="24"/>
        </w:rPr>
        <w:t>Socially transferred materials are currently mostly studied at the proximate molecular level, and in many cases</w:t>
      </w:r>
      <w:r w:rsidR="007C7743">
        <w:rPr>
          <w:rFonts w:ascii="Calibri" w:eastAsia="Calibri" w:hAnsi="Calibri" w:cs="Calibri"/>
          <w:sz w:val="24"/>
          <w:szCs w:val="24"/>
        </w:rPr>
        <w:t>,</w:t>
      </w:r>
      <w:r>
        <w:rPr>
          <w:rFonts w:ascii="Calibri" w:eastAsia="Calibri" w:hAnsi="Calibri" w:cs="Calibri"/>
          <w:sz w:val="24"/>
          <w:szCs w:val="24"/>
        </w:rPr>
        <w:t xml:space="preserve"> studies do not explicitly link to evolutionary biology. We argue </w:t>
      </w:r>
      <w:r w:rsidR="007C7743">
        <w:rPr>
          <w:rFonts w:ascii="Calibri" w:eastAsia="Calibri" w:hAnsi="Calibri" w:cs="Calibri"/>
          <w:sz w:val="24"/>
          <w:szCs w:val="24"/>
        </w:rPr>
        <w:t xml:space="preserve">that </w:t>
      </w:r>
      <w:r>
        <w:rPr>
          <w:rFonts w:ascii="Calibri" w:eastAsia="Calibri" w:hAnsi="Calibri" w:cs="Calibri"/>
          <w:sz w:val="24"/>
          <w:szCs w:val="24"/>
        </w:rPr>
        <w:t xml:space="preserve">this is hindering </w:t>
      </w:r>
      <w:r w:rsidR="007C7743">
        <w:rPr>
          <w:rFonts w:ascii="Calibri" w:eastAsia="Calibri" w:hAnsi="Calibri" w:cs="Calibri"/>
          <w:sz w:val="24"/>
          <w:szCs w:val="24"/>
        </w:rPr>
        <w:t xml:space="preserve">our ability to reach </w:t>
      </w:r>
      <w:r>
        <w:rPr>
          <w:rFonts w:ascii="Calibri" w:eastAsia="Calibri" w:hAnsi="Calibri" w:cs="Calibri"/>
          <w:sz w:val="24"/>
          <w:szCs w:val="24"/>
        </w:rPr>
        <w:t>the full potential of th</w:t>
      </w:r>
      <w:r w:rsidR="007C7743">
        <w:rPr>
          <w:rFonts w:ascii="Calibri" w:eastAsia="Calibri" w:hAnsi="Calibri" w:cs="Calibri"/>
          <w:sz w:val="24"/>
          <w:szCs w:val="24"/>
        </w:rPr>
        <w:t>is</w:t>
      </w:r>
      <w:r>
        <w:rPr>
          <w:rFonts w:ascii="Calibri" w:eastAsia="Calibri" w:hAnsi="Calibri" w:cs="Calibri"/>
          <w:sz w:val="24"/>
          <w:szCs w:val="24"/>
        </w:rPr>
        <w:t xml:space="preserve"> field</w:t>
      </w:r>
      <w:r w:rsidRPr="003A230E">
        <w:rPr>
          <w:rFonts w:ascii="Calibri" w:eastAsia="Calibri" w:hAnsi="Calibri" w:cs="Calibri"/>
          <w:sz w:val="24"/>
          <w:szCs w:val="24"/>
        </w:rPr>
        <w:t>.</w:t>
      </w:r>
    </w:p>
    <w:p w14:paraId="0000007F" w14:textId="2D9F3CDE"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Proximately, the secondary components in socially transferred materials can have complex and dynamically changing compositions, often with ample functional redundancy. Previous studies on communication signals have shown similar evolutionary paths towards seemingly unnecessary complexity, and their insights are valuable for </w:t>
      </w:r>
      <w:r w:rsidR="008113EC">
        <w:rPr>
          <w:rFonts w:ascii="Calibri" w:eastAsia="Calibri" w:hAnsi="Calibri" w:cs="Calibri"/>
          <w:sz w:val="24"/>
          <w:szCs w:val="24"/>
        </w:rPr>
        <w:t>studying</w:t>
      </w:r>
      <w:r>
        <w:rPr>
          <w:rFonts w:ascii="Calibri" w:eastAsia="Calibri" w:hAnsi="Calibri" w:cs="Calibri"/>
          <w:sz w:val="24"/>
          <w:szCs w:val="24"/>
        </w:rPr>
        <w:t xml:space="preserve"> socially transferred materials </w:t>
      </w:r>
      <w:r w:rsidR="00D906D7">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{"citationItems":[{"id":"ITEM-1","itemData":{"DOI":"10.1007/s00265-013-1590-x","ISSN":"03405443","abstract":"Though it has long been known that animal communication is complex, recent years have seen growing interest in understanding the extent to which animals give multicomponent signals in multiple modalities, and how the different types of information extracted by receivers are interpreted and integrated in animal decision-making. This interest has culminated in the production of the present special issue on multimodal communication, which features both theoretical and empirical studies from leading researchers in the field. Reviews, comparative analyses, and species-specific empirical studies include manuscripts on taxa as diverse as spiders, primates, birds, lizards, frogs, and humans. The present manuscript serves as both an introduction to this special issue, as well as an introduction to multimodal communication more generally. We discuss the history of the study of complexity in animal communication, issues relating to defining and classifying multimodal signals, and particular issues to consider with multimodal (as opposed to multicomponent unimodal) communication. We go on to discuss the current state of the field, and outline the contributions contained within the issue. We finish by discussing future avenues for research, in particular emphasizing that 'multimodal' is more than just 'bimodal', and that more integrative frameworks are needed that incorporate more elements of efficacy, such as receiver sensory ecology and the environment. © 2013 Springer-Verlag Berlin Heidelberg.","author":[{"dropping-particle":"","family":"Higham","given":"James P.","non-dropping-particle":"","parse-names":false,"suffix":""},{"dropping-particle":"","family":"Hebets","given":"Eileen A.","non-dropping-particle":"","parse-names":false,"suffix":""}],"container-title":"Behavioral Ecology and Sociobiology","id":"ITEM-1","issue":"9","issued":{"date-parts":[["2013"]]},"page":"1381-1388","title":"An introduction to multimodal communication","type":"article-journal","volume":"67"},"uris":["http://www.mendeley.com/documents/?uuid=7d180bed-dfb4-4ea5-a36f-62b6a9d8c1a7"]}],"mendeley":{"formattedCitation":"[79]","plainTextFormattedCitation":"[79]","previouslyFormattedCitation":"[79]"},"properties":{"noteIndex":0},"schema":"https://github.com/citation-style-language/schema/raw/master/csl-citation.json"}</w:instrText>
      </w:r>
      <w:r w:rsidR="00D906D7">
        <w:rPr>
          <w:rFonts w:ascii="Calibri" w:eastAsia="Calibri" w:hAnsi="Calibri" w:cs="Calibri"/>
          <w:sz w:val="24"/>
          <w:szCs w:val="24"/>
        </w:rPr>
        <w:fldChar w:fldCharType="separate"/>
      </w:r>
      <w:r w:rsidR="00B931EF" w:rsidRPr="00B931EF">
        <w:rPr>
          <w:rFonts w:ascii="Calibri" w:eastAsia="Calibri" w:hAnsi="Calibri" w:cs="Calibri"/>
          <w:noProof/>
          <w:sz w:val="24"/>
          <w:szCs w:val="24"/>
        </w:rPr>
        <w:t>[79]</w:t>
      </w:r>
      <w:r w:rsidR="00D906D7">
        <w:rPr>
          <w:rFonts w:ascii="Calibri" w:eastAsia="Calibri" w:hAnsi="Calibri" w:cs="Calibri"/>
          <w:sz w:val="24"/>
          <w:szCs w:val="24"/>
        </w:rPr>
        <w:fldChar w:fldCharType="end"/>
      </w:r>
      <w:r>
        <w:rPr>
          <w:rFonts w:ascii="Calibri" w:eastAsia="Calibri" w:hAnsi="Calibri" w:cs="Calibri"/>
          <w:sz w:val="24"/>
          <w:szCs w:val="24"/>
        </w:rPr>
        <w:t>. Multiple ideas have been put forward on why such complexity evolves: to balance the costs and benefits of single signals, or their mixture, or to increase robustness and counter transmission difficulties with noisy signals, or the physiological constraints of production. Additionally, there can be multiple messages delivered, by multiple donors to multiple receivers. It is also possible that some parts of a transferred material exist to eliminate cheaters (</w:t>
      </w: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parasites or conspecific competitors) and so are the product of a completely different co-evolutionary interaction beyond the donor and receiver. Redundancy may exist to allow maximal plasticity and robustness across different contexts, or as a legacy of past resistance in receivers. Overall, the history of research on animal signals highlights an important lesson: receiver fitness likely has a major role in shaping the components of socially transferred materials – just as it has in shaping communication signals. </w:t>
      </w:r>
    </w:p>
    <w:p w14:paraId="00000080" w14:textId="3004172D"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Ultimately, costs and benefits for both donors and recipients drive the evolution of socially transferred materials. These can be measured as energetic costs, but more comprehensively </w:t>
      </w:r>
      <w:r>
        <w:rPr>
          <w:rFonts w:ascii="Calibri" w:eastAsia="Calibri" w:hAnsi="Calibri" w:cs="Calibri"/>
          <w:sz w:val="24"/>
          <w:szCs w:val="24"/>
        </w:rPr>
        <w:lastRenderedPageBreak/>
        <w:t>in terms of direct and indirect fitness</w:t>
      </w:r>
      <w:r w:rsidR="00D906D7">
        <w:rPr>
          <w:rFonts w:ascii="Calibri" w:eastAsia="Calibri" w:hAnsi="Calibri" w:cs="Calibri"/>
          <w:sz w:val="24"/>
          <w:szCs w:val="24"/>
        </w:rPr>
        <w:t xml:space="preserve"> </w:t>
      </w:r>
      <w:r w:rsidR="00D906D7">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{"citationItems":[{"id":"ITEM-1","itemData":{"author":[{"dropping-particle":"","family":"Birch","given":"J.","non-dropping-particle":"","parse-names":false,"suffix":""}],"id":"ITEM-1","issued":{"date-parts":[["2017"]]},"publisher":"Oxford University Press","title":"The philosophy of social evolution","type":"book"},"uris":["http://www.mendeley.com/documents/?uuid=8c883000-51d2-4e80-87a6-c835fe654bb7"]}],"mendeley":{"formattedCitation":"[80]","plainTextFormattedCitation":"[80]","previouslyFormattedCitation":"[80]"},"properties":{"noteIndex":0},"schema":"https://github.com/citation-style-language/schema/raw/master/csl-citation.json"}</w:instrText>
      </w:r>
      <w:r w:rsidR="00D906D7">
        <w:rPr>
          <w:rFonts w:ascii="Calibri" w:eastAsia="Calibri" w:hAnsi="Calibri" w:cs="Calibri"/>
          <w:sz w:val="24"/>
          <w:szCs w:val="24"/>
        </w:rPr>
        <w:fldChar w:fldCharType="separate"/>
      </w:r>
      <w:r w:rsidR="00B931EF" w:rsidRPr="00B931EF">
        <w:rPr>
          <w:rFonts w:ascii="Calibri" w:eastAsia="Calibri" w:hAnsi="Calibri" w:cs="Calibri"/>
          <w:noProof/>
          <w:sz w:val="24"/>
          <w:szCs w:val="24"/>
        </w:rPr>
        <w:t>[80]</w:t>
      </w:r>
      <w:r w:rsidR="00D906D7">
        <w:rPr>
          <w:rFonts w:ascii="Calibri" w:eastAsia="Calibri" w:hAnsi="Calibri" w:cs="Calibri"/>
          <w:sz w:val="24"/>
          <w:szCs w:val="24"/>
        </w:rPr>
        <w:fldChar w:fldCharType="end"/>
      </w:r>
      <w:r>
        <w:rPr>
          <w:rFonts w:ascii="Calibri" w:eastAsia="Calibri" w:hAnsi="Calibri" w:cs="Calibri"/>
          <w:sz w:val="24"/>
          <w:szCs w:val="24"/>
        </w:rPr>
        <w:t>. Thus, the inclusive fitness framework of kin selection theory is useful to understand the</w:t>
      </w:r>
      <w:sdt>
        <w:sdtPr>
          <w:tag w:val="goog_rdk_16"/>
          <w:id w:val="2017185291"/>
        </w:sdtPr>
        <w:sdtContent/>
      </w:sdt>
      <w:r>
        <w:rPr>
          <w:rFonts w:ascii="Calibri" w:eastAsia="Calibri" w:hAnsi="Calibri" w:cs="Calibri"/>
          <w:sz w:val="24"/>
          <w:szCs w:val="24"/>
        </w:rPr>
        <w:t xml:space="preserve"> evolution of socially transferred materials across behavioral contexts, and helps in assessment of the inherent risks of opening a direct physiological channel between individuals. As kin selection is an intrinsic part of natural selection, this framework should be used for analyzing all intraspecific interactions, be they positive or negative, and with close relatives or not. The inclusive fitness framework best allows the formation of hypotheses for what kinds of socially transferred materials evolve under different levels of conflict. Secondary components can have both cooperative and competitive effects, and understanding their evolutionary role requires implementing an indirect fitness component in the analysis.</w:t>
      </w:r>
    </w:p>
    <w:p w14:paraId="00000081" w14:textId="2D5D5B38" w:rsidR="006E0764" w:rsidRDefault="00000000" w:rsidP="00375568">
      <w:pPr>
        <w:spacing w:after="240" w:line="480" w:lineRule="auto"/>
        <w:rPr>
          <w:rFonts w:ascii="Calibri" w:eastAsia="Calibri" w:hAnsi="Calibri" w:cs="Calibri"/>
          <w:sz w:val="24"/>
          <w:szCs w:val="24"/>
        </w:rPr>
      </w:pPr>
      <w:sdt>
        <w:sdtPr>
          <w:tag w:val="goog_rdk_17"/>
          <w:id w:val="-510688326"/>
        </w:sdtPr>
        <w:sdtContent/>
      </w:sdt>
      <w:sdt>
        <w:sdtPr>
          <w:tag w:val="goog_rdk_18"/>
          <w:id w:val="-865293066"/>
        </w:sdtPr>
        <w:sdtContent/>
      </w:sdt>
      <w:r w:rsidR="000B3769">
        <w:rPr>
          <w:rFonts w:ascii="Calibri" w:eastAsia="Calibri" w:hAnsi="Calibri" w:cs="Calibri"/>
          <w:sz w:val="24"/>
          <w:szCs w:val="24"/>
        </w:rPr>
        <w:t>In theory, genes with social effects on fitness are expected to evolve more rapidly than genes that only influence an individual’s own fitness</w:t>
      </w:r>
      <w:r w:rsidR="00D906D7">
        <w:rPr>
          <w:rFonts w:ascii="Calibri" w:eastAsia="Calibri" w:hAnsi="Calibri" w:cs="Calibri"/>
          <w:sz w:val="24"/>
          <w:szCs w:val="24"/>
        </w:rPr>
        <w:t xml:space="preserve"> </w:t>
      </w:r>
      <w:r w:rsidR="00D906D7">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{"citationItems":[{"id":"ITEM-1","itemData":{"DOI":"10.1093/beheco/arx127","ISSN":"14657279","abstract":"Behavior is rapidly flexible and highly context-dependent, which poses obvious challenges to researchers attempting to dissect its causes. However, over a century of unresolved debate has also focused on whether the very flexibility and context-dependence of behavior lends it a unique role in the evolutionary origins and patterns of diversity in the Animal Kingdom. Here, we propose that both challenges can benefit from studying how indirect genetic effects (IGEs: the effects of genes expressed in one individual on traits in another individual) shape behavioral phenotypes. We provide a sketch of the theoretical framework that grounds IGEs in behavioral ecology research and focus on recent advances made from studies of IGEs in areas of behavioral ecology such as sexual selection, sexual conflict, social dominance, and parent-offspring interactions. There is mounting evidence that IGEs have important influences on behavioral phenotypes associated with these processes, such as sexual signals and preferences and behaviors which function to manipulate interacting partners. IGEs can also influence both responses to selection and selection itself, and considering IGEs refines evolutionary predictions and provides new perspectives on the origins of seemingly perplexing behavioral traits. A key unresolved question, but one that has dominated the behavioral sciences for over a century, is whether behavior is more likely than other types of traits to contribute to evolutionary change and diversification. We advocate taking advantage of an IGE approach to outline falsifiable hypotheses and a general methodology to rigorously test this frequently proposed, yet still contentious, special role of behavior in evolution.","author":[{"dropping-particle":"","family":"Bailey","given":"Nathan W.","non-dropping-particle":"","parse-names":false,"suffix":""},{"dropping-particle":"","family":"Marie-Orleach","given":"Lucas","non-dropping-particle":"","parse-names":false,"suffix":""},{"dropping-particle":"","family":"Moore","given":"Allen J.","non-dropping-particle":"","parse-names":false,"suffix":""}],"container-title":"Behavioral Ecology","id":"ITEM-1","issue":"1","issued":{"date-parts":[["2018"]]},"page":"1-11","title":"Indirect genetic effects in behavioral ecology: Does behavior play a special role in evolution?","type":"article-journal","volume":"29"},"uris":["http://www.mendeley.com/documents/?uuid=e257a11f-393a-4420-9b4e-4ff9331721f2"]},{"id":"ITEM-2","itemData":{"DOI":"10.1111/j.1558-5646.2009.00670.x","ISSN":"00143820","PMID":"19245396","abstract":"The equilibrium sequence diversity of genes within a population and the rate of sequence divergence between populations or species depends on a variety of factors, including expression pattern, mutation rate, nature of selection, random drift, and mating system. Here, we extend population genetic theory developed for maternal-effect genes to predict the equilibrium polymorphism within species and sequence divergence among species for genes with social effects on fitness. We show how the fitness effects of genes, mating system, and genetic system affect predicted gene polymorphism. We find that, because genes with indirect social effects on fitness effectively experience weaker selection, they are expected to harbor higher levels of polymorphism relative to genes with direct fitness effects. The relative increase in polymorphism is proportional to the inverse of the genetic relatedness between individuals expressing the gene and their social partners that experience the fitness effects of the gene. We find a similar pattern of more rapid divergence between populations or species for genes with indirect social effects relative to genes with direct effects. We focus our discussion on the social insects, organisms with diverse indirect genetic effects, mating and genetic systems, and we suggest specific examples for testing our predictions with emerging sociogenomic tools. © 2009 The Society for the Study of Evolution.","author":[{"dropping-particle":"","family":"Linksvayer","given":"Timothy A.","non-dropping-particle":"","parse-names":false,"suffix":""},{"dropping-particle":"","family":"Wade","given":"Michael J.","non-dropping-particle":"","parse-names":false,"suffix":""}],"container-title":"Evolution","id":"ITEM-2","issue":"7","issued":{"date-parts":[["2009"]]},"page":"1685-1696","title":"Genes with social effects are expected to harbor more sequence variation within and between species","type":"article-journal","volume":"63"},"uris":["http://www.mendeley.com/documents/?uuid=1485d365-9edd-4ea8-beaa-701357885808"]}],"mendeley":{"formattedCitation":"[15,81]","plainTextFormattedCitation":"[15,81]","previouslyFormattedCitation":"[15,81]"},"properties":{"noteIndex":0},"schema":"https://github.com/citation-style-language/schema/raw/master/csl-citation.json"}</w:instrText>
      </w:r>
      <w:r w:rsidR="00D906D7">
        <w:rPr>
          <w:rFonts w:ascii="Calibri" w:eastAsia="Calibri" w:hAnsi="Calibri" w:cs="Calibri"/>
          <w:sz w:val="24"/>
          <w:szCs w:val="24"/>
        </w:rPr>
        <w:fldChar w:fldCharType="separate"/>
      </w:r>
      <w:r w:rsidR="00B931EF" w:rsidRPr="00B931EF">
        <w:rPr>
          <w:rFonts w:ascii="Calibri" w:eastAsia="Calibri" w:hAnsi="Calibri" w:cs="Calibri"/>
          <w:noProof/>
          <w:sz w:val="24"/>
          <w:szCs w:val="24"/>
        </w:rPr>
        <w:t>[15,81]</w:t>
      </w:r>
      <w:r w:rsidR="00D906D7">
        <w:rPr>
          <w:rFonts w:ascii="Calibri" w:eastAsia="Calibri" w:hAnsi="Calibri" w:cs="Calibri"/>
          <w:sz w:val="24"/>
          <w:szCs w:val="24"/>
        </w:rPr>
        <w:fldChar w:fldCharType="end"/>
      </w:r>
      <w:r w:rsidR="00D906D7">
        <w:rPr>
          <w:rFonts w:ascii="Calibri" w:eastAsia="Calibri" w:hAnsi="Calibri" w:cs="Calibri"/>
          <w:sz w:val="24"/>
          <w:szCs w:val="24"/>
        </w:rPr>
        <w:t xml:space="preserve">. </w:t>
      </w:r>
      <w:r w:rsidR="00375568" w:rsidRPr="00375568">
        <w:rPr>
          <w:rFonts w:ascii="Calibri" w:eastAsia="Calibri" w:hAnsi="Calibri" w:cs="Calibri"/>
          <w:sz w:val="24"/>
          <w:szCs w:val="24"/>
        </w:rPr>
        <w:t xml:space="preserve">All-else-equal, </w:t>
      </w:r>
      <w:r w:rsidR="00375568">
        <w:rPr>
          <w:rFonts w:ascii="Calibri" w:eastAsia="Calibri" w:hAnsi="Calibri" w:cs="Calibri"/>
          <w:sz w:val="24"/>
          <w:szCs w:val="24"/>
        </w:rPr>
        <w:t>these genes</w:t>
      </w:r>
      <w:r w:rsidR="00042BFD" w:rsidRPr="00042BFD">
        <w:rPr>
          <w:rFonts w:ascii="Calibri" w:eastAsia="Calibri" w:hAnsi="Calibri" w:cs="Calibri"/>
          <w:sz w:val="24"/>
          <w:szCs w:val="24"/>
        </w:rPr>
        <w:t xml:space="preserve"> experience effectively relaxed selection, depending on the relatedness of interacting social partners.</w:t>
      </w:r>
      <w:r w:rsidR="00375568">
        <w:rPr>
          <w:rFonts w:ascii="Calibri" w:eastAsia="Calibri" w:hAnsi="Calibri" w:cs="Calibri"/>
          <w:sz w:val="24"/>
          <w:szCs w:val="24"/>
        </w:rPr>
        <w:t xml:space="preserve"> It has been shown empirically that evolution of socially transferred materials is indeed possible under relaxed selection</w:t>
      </w:r>
      <w:r w:rsidR="00D906D7">
        <w:rPr>
          <w:rFonts w:ascii="Calibri" w:eastAsia="Calibri" w:hAnsi="Calibri" w:cs="Calibri"/>
          <w:sz w:val="24"/>
          <w:szCs w:val="24"/>
        </w:rPr>
        <w:t xml:space="preserve"> </w:t>
      </w:r>
      <w:r w:rsidR="00D906D7">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{"citationItems":[{"id":"ITEM-1","itemData":{"DOI":"10.1111/evo.14297","ISSN":"15585646","PMID":"34184267","abstract":"Seminal fluid proteins (SFPs) are a group of reproductive proteins that are among the most evolutionarily divergent known. As SFPs can impact male and female fitness, these proteins have been proposed to evolve under postcopulatory sexual selection (PCSS). However, the fast change of the SFPs can also result from nonadaptive evolution, and the extent to which selective constraints prevent SFPs rapid evolution remains unknown. Using intra- and interspecific sequence information, along with genomics and functional data, we examine the molecular evolution of approximately 300 SFPs in Drosophila. We found that 50–57% of the SFP genes, depending on the population examined, are evolving under relaxed selection. Only 7–12% showed evidence of positive selection, with no evidence supporting other forms of PCSS, and 35–37% of the SFP genes were selectively constrained. Further, despite associations of positive selection with gene location on the X chromosome and protease activity, the analysis of additional genomic and functional features revealed their lack of influence on SFPs evolving under positive selection. Our results highlight a lack of sufficient evidence to claim that most SFPs are driven to evolve rapidly by PCSS while identifying genomic and functional attributes that influence different modes of SFPs evolution.","author":[{"dropping-particle":"","family":"Patlar","given":"Bahar","non-dropping-particle":"","parse-names":false,"suffix":""},{"dropping-particle":"","family":"Jayaswal","given":"Vivek","non-dropping-particle":"","parse-names":false,"suffix":""},{"dropping-particle":"","family":"Ranz","given":"José M.","non-dropping-particle":"","parse-names":false,"suffix":""},{"dropping-particle":"","family":"Civetta","given":"Alberto","non-dropping-particle":"","parse-names":false,"suffix":""}],"container-title":"Evolution","id":"ITEM-1","issue":"8","issued":{"date-parts":[["2021"]]},"page":"2102-2113","title":"Nonadaptive molecular evolution of seminal fluid proteins in Drosophila","type":"article-journal","volume":"75"},"uris":["http://www.mendeley.com/documents/?uuid=21f86200-544e-44ef-8e86-3e00a6351ba6"]}],"mendeley":{"formattedCitation":"[82]","plainTextFormattedCitation":"[82]","previouslyFormattedCitation":"[82]"},"properties":{"noteIndex":0},"schema":"https://github.com/citation-style-language/schema/raw/master/csl-citation.json"}</w:instrText>
      </w:r>
      <w:r w:rsidR="00D906D7">
        <w:rPr>
          <w:rFonts w:ascii="Calibri" w:eastAsia="Calibri" w:hAnsi="Calibri" w:cs="Calibri"/>
          <w:sz w:val="24"/>
          <w:szCs w:val="24"/>
        </w:rPr>
        <w:fldChar w:fldCharType="separate"/>
      </w:r>
      <w:r w:rsidR="00B931EF" w:rsidRPr="00B931EF">
        <w:rPr>
          <w:rFonts w:ascii="Calibri" w:eastAsia="Calibri" w:hAnsi="Calibri" w:cs="Calibri"/>
          <w:noProof/>
          <w:sz w:val="24"/>
          <w:szCs w:val="24"/>
        </w:rPr>
        <w:t>[82]</w:t>
      </w:r>
      <w:r w:rsidR="00D906D7">
        <w:rPr>
          <w:rFonts w:ascii="Calibri" w:eastAsia="Calibri" w:hAnsi="Calibri" w:cs="Calibri"/>
          <w:sz w:val="24"/>
          <w:szCs w:val="24"/>
        </w:rPr>
        <w:fldChar w:fldCharType="end"/>
      </w:r>
      <w:r w:rsidR="00375568">
        <w:rPr>
          <w:rFonts w:ascii="Calibri" w:eastAsia="Calibri" w:hAnsi="Calibri" w:cs="Calibri"/>
          <w:sz w:val="24"/>
          <w:szCs w:val="24"/>
        </w:rPr>
        <w:t xml:space="preserve">. </w:t>
      </w:r>
      <w:r w:rsidR="00042BFD" w:rsidRPr="00042BFD">
        <w:rPr>
          <w:rFonts w:ascii="Calibri" w:eastAsia="Calibri" w:hAnsi="Calibri" w:cs="Calibri"/>
          <w:sz w:val="24"/>
          <w:szCs w:val="24"/>
        </w:rPr>
        <w:t>On the other hand, traits associated with the production and transfer of social</w:t>
      </w:r>
      <w:r w:rsidR="007C7743">
        <w:rPr>
          <w:rFonts w:ascii="Calibri" w:eastAsia="Calibri" w:hAnsi="Calibri" w:cs="Calibri"/>
          <w:sz w:val="24"/>
          <w:szCs w:val="24"/>
        </w:rPr>
        <w:t>ly transferred</w:t>
      </w:r>
      <w:r w:rsidR="00042BFD" w:rsidRPr="00042BFD">
        <w:rPr>
          <w:rFonts w:ascii="Calibri" w:eastAsia="Calibri" w:hAnsi="Calibri" w:cs="Calibri"/>
          <w:sz w:val="24"/>
          <w:szCs w:val="24"/>
        </w:rPr>
        <w:t xml:space="preserve"> materials can strongly affect the fitness of interacting partners, in some cases in opposing ways, potentially leading to evolutionary arms races and rapid phenotypic evolution.</w:t>
      </w:r>
      <w:r w:rsidR="00375568">
        <w:rPr>
          <w:rFonts w:ascii="Calibri" w:eastAsia="Calibri" w:hAnsi="Calibri" w:cs="Calibri"/>
          <w:sz w:val="24"/>
          <w:szCs w:val="24"/>
        </w:rPr>
        <w:t xml:space="preserve"> </w:t>
      </w:r>
    </w:p>
    <w:p w14:paraId="00000082" w14:textId="376643A9"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The game theory approach may be fruitful when the payoffs of material transfer depend not only on the interacting partners themselves, but on their previous interactions,</w:t>
      </w:r>
      <w:r w:rsidR="003A230E" w:rsidRPr="003A230E">
        <w:rPr>
          <w:rFonts w:asciiTheme="majorHAnsi" w:eastAsia="Times New Roman" w:hAnsiTheme="majorHAnsi" w:cstheme="majorHAnsi"/>
          <w:sz w:val="24"/>
          <w:szCs w:val="24"/>
        </w:rPr>
        <w:t xml:space="preserve"> </w:t>
      </w:r>
      <w:r w:rsidR="003A230E">
        <w:rPr>
          <w:rFonts w:asciiTheme="majorHAnsi" w:eastAsia="Times New Roman" w:hAnsiTheme="majorHAnsi" w:cstheme="majorHAnsi"/>
          <w:sz w:val="24"/>
          <w:szCs w:val="24"/>
        </w:rPr>
        <w:t xml:space="preserve">and on the strategies that conspecifics have taken, </w:t>
      </w:r>
      <w:r>
        <w:rPr>
          <w:rFonts w:ascii="Calibri" w:eastAsia="Calibri" w:hAnsi="Calibri" w:cs="Calibri"/>
          <w:sz w:val="24"/>
          <w:szCs w:val="24"/>
        </w:rPr>
        <w:t>making selection somewhat frequency dependent</w:t>
      </w:r>
      <w:r w:rsidR="00D906D7">
        <w:rPr>
          <w:rFonts w:ascii="Calibri" w:eastAsia="Calibri" w:hAnsi="Calibri" w:cs="Calibri"/>
          <w:sz w:val="24"/>
          <w:szCs w:val="24"/>
        </w:rPr>
        <w:t>:</w:t>
      </w:r>
      <w:r>
        <w:rPr>
          <w:rFonts w:ascii="Calibri" w:eastAsia="Calibri" w:hAnsi="Calibri" w:cs="Calibri"/>
          <w:sz w:val="24"/>
          <w:szCs w:val="24"/>
        </w:rPr>
        <w:t xml:space="preserve"> For example, a female’s fecundity can be stimulated by male’s seminal fluid proteins at the first mating. Then, later mating males are selected to be sensitive to their position in the </w:t>
      </w:r>
      <w:r>
        <w:rPr>
          <w:rFonts w:ascii="Calibri" w:eastAsia="Calibri" w:hAnsi="Calibri" w:cs="Calibri"/>
          <w:sz w:val="24"/>
          <w:szCs w:val="24"/>
        </w:rPr>
        <w:lastRenderedPageBreak/>
        <w:t>mating sequence</w:t>
      </w:r>
      <w:r w:rsidR="00D906D7">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{"citationItems":[{"id":"ITEM-1","itemData":{"DOI":"10.1086/649596","ISSN":"00030147","PMID":"20028216","abstract":"Female promiscuity forces the ejaculates of different males to compete for fertilization through sperm competition. In turn, competing ejaculates often influence female promiscuity and fitness, for example, when ejaculate products increase female fecundity. Here we develop theory examining situations where males stimulate female fecundity and compete for fertilization and female remating is influenced by male fecundity stimulation. We consider the fitness consequences that fecundity stimulation has simultaneously for males inseminating the same female and for the female herself, and we show that the way fecundity increases with male stimulation shifts the coevolutionary dynamics of female remating and male ejaculate expenditure from conflict to cooperation among all mating partners. When fecundity stimulation is weak and males \"know\" their mating roles, the second male to inseminate a female can exploit the fecundity stimulation of the first male, fostering intra- and intersexual conflict over female remating. However, in a diversity of species where fecundity more than doubles with remating, we show that the female and both males can gain from female remating, leading to intra- and intersexual cooperation over female remating. This coevolutionary perspective yields new insights into the connection between promiscuity, fecundity, and sperm competition and the complex interplay between sexual conflict and cooperation © 2009 by The University of Chicago.","author":[{"dropping-particle":"","family":"Alonzo","given":"Suzanne H.","non-dropping-particle":"","parse-names":false,"suffix":""},{"dropping-particle":"","family":"Pizzari","given":"Tommaso","non-dropping-particle":"","parse-names":false,"suffix":""}],"container-title":"American Naturalist","id":"ITEM-1","issue":"2","issued":{"date-parts":[["2010"]]},"page":"174-185","title":"Male fecundity stimulation: Conflict and cooperation within and between the sexes: Model analyses and coevolutionary dynamics","type":"article-journal","volume":"175"},"uris":["http://www.mendeley.com/documents/?uuid=0cf6ab3e-536e-4d78-8995-b644dc0524af"]},{"id":"ITEM-2","itemData":{"DOI":"10.1073/pnas.1100905108","ISSN":"00278424","PMID":"21628597","abstract":"Female promiscuity can generate postcopulatory competition among males, but it also provides the opportunity for exploitation of rival male ejaculates. For example, in many insect species, male seminal fluid proteins (Sfps) transferred in a female's first mating stimulate increased fecundity and decreased receptivity to remating. Subsequent mates of females could potentially take advantage of the effects of the first male's Sfps and strategically reduce investment in their own ejaculate. We compared postmating responses (fecundity and sexual receptivity) of Drosophila melanogaster females after their first (virgin) matings (V), to the responses of females remating (M) 24 h after their first mating. The results show that M matings fail to boost fecundity and, thus, males are unlikely to gain fitness from transferring Sfps whose sole function - in V matings - is fecundity-stimulation. However, males can protect their likelihood of paternity in M matings through the transfer of receptivity-inhibiting Sfps. The levels of a fecundity-stimulating Sfp (ovulin) were significantly lower in M females relative to V females, at the same time point shortly after the end of mating. In contrast, the levels of a key receptivityinhibiting Sfp (sex peptide) were the same in M and V females. These results support the hypothesis that males can adaptively tailor the composition of proteins in the ejaculate, allowing a male to take advantage of the fecundity-stimulating effects of the previous male's ovulin, yet maintaining investment in sex peptide. Furthermore, our results demonstrate sophisticated protein-specific ejaculate manipulation.","author":[{"dropping-particle":"","family":"Sirot","given":"Laura K.","non-dropping-particle":"","parse-names":false,"suffix":""},{"dropping-particle":"","family":"Wolfner","given":"Mariana F.","non-dropping-particle":"","parse-names":false,"suffix":""},{"dropping-particle":"","family":"Wigby","given":"Stuart","non-dropping-particle":"","parse-names":false,"suffix":""}],"container-title":"Proceedings of the National Academy of Sciences of the United States of America","id":"ITEM-2","issue":"24","issued":{"date-parts":[["2011"]]},"page":"9922-9926","title":"Protein-specific manipulation of ejaculate composition in response to female mating status in Drosophila melanogaster","type":"article-journal","volume":"108"},"uris":["http://www.mendeley.com/documents/?uuid=6ff3c691-bedd-4931-9eb8-d184bf99286e"]}],"mendeley":{"formattedCitation":"[83,84]","plainTextFormattedCitation":"[83,84]","previouslyFormattedCitation":"[83,84]"},"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[83,84]</w:t>
      </w:r>
      <w:r w:rsidR="009B671F">
        <w:rPr>
          <w:rFonts w:ascii="Calibri" w:eastAsia="Calibri" w:hAnsi="Calibri" w:cs="Calibri"/>
          <w:sz w:val="24"/>
          <w:szCs w:val="24"/>
        </w:rPr>
        <w:fldChar w:fldCharType="end"/>
      </w:r>
      <w:r>
        <w:rPr>
          <w:rFonts w:ascii="Calibri" w:eastAsia="Calibri" w:hAnsi="Calibri" w:cs="Calibri"/>
          <w:sz w:val="24"/>
          <w:szCs w:val="24"/>
        </w:rPr>
        <w:t>, and to allocate resources accordingly, e.g. not investing in fecundity-stimulating proteins</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{"citationItems":[{"id":"ITEM-1","itemData":{"DOI":"10.1073/pnas.1100905108","ISSN":"00278424","PMID":"21628597","abstract":"Female promiscuity can generate postcopulatory competition among males, but it also provides the opportunity for exploitation of rival male ejaculates. For example, in many insect species, male seminal fluid proteins (Sfps) transferred in a female's first mating stimulate increased fecundity and decreased receptivity to remating. Subsequent mates of females could potentially take advantage of the effects of the first male's Sfps and strategically reduce investment in their own ejaculate. We compared postmating responses (fecundity and sexual receptivity) of Drosophila melanogaster females after their first (virgin) matings (V), to the responses of females remating (M) 24 h after their first mating. The results show that M matings fail to boost fecundity and, thus, males are unlikely to gain fitness from transferring Sfps whose sole function - in V matings - is fecundity-stimulation. However, males can protect their likelihood of paternity in M matings through the transfer of receptivity-inhibiting Sfps. The levels of a fecundity-stimulating Sfp (ovulin) were significantly lower in M females relative to V females, at the same time point shortly after the end of mating. In contrast, the levels of a key receptivityinhibiting Sfp (sex peptide) were the same in M and V females. These results support the hypothesis that males can adaptively tailor the composition of proteins in the ejaculate, allowing a male to take advantage of the fecundity-stimulating effects of the previous male's ovulin, yet maintaining investment in sex peptide. Furthermore, our results demonstrate sophisticated protein-specific ejaculate manipulation.","author":[{"dropping-particle":"","family":"Sirot","given":"Laura K.","non-dropping-particle":"","parse-names":false,"suffix":""},{"dropping-particle":"","family":"Wolfner","given":"Mariana F.","non-dropping-particle":"","parse-names":false,"suffix":""},{"dropping-particle":"","family":"Wigby","given":"Stuart","non-dropping-particle":"","parse-names":false,"suffix":""}],"container-title":"Proceedings of the National Academy of Sciences of the United States of America","id":"ITEM-1","issue":"24","issued":{"date-parts":[["2011"]]},"page":"9922-9926","title":"Protein-specific manipulation of ejaculate composition in response to female mating status in Drosophila melanogaster","type":"article-journal","volume":"108"},"uris":["http://www.mendeley.com/documents/?uuid=6ff3c691-bedd-4931-9eb8-d184bf99286e"]}],"mendeley":{"formattedCitation":"[84]","plainTextFormattedCitation":"[84]","previouslyFormattedCitation":"[84]"},"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[84]</w:t>
      </w:r>
      <w:r w:rsidR="009B671F">
        <w:rPr>
          <w:rFonts w:ascii="Calibri" w:eastAsia="Calibri" w:hAnsi="Calibri" w:cs="Calibri"/>
          <w:sz w:val="24"/>
          <w:szCs w:val="24"/>
        </w:rPr>
        <w:fldChar w:fldCharType="end"/>
      </w:r>
      <w:r>
        <w:rPr>
          <w:rFonts w:ascii="Calibri" w:eastAsia="Calibri" w:hAnsi="Calibri" w:cs="Calibri"/>
          <w:sz w:val="24"/>
          <w:szCs w:val="24"/>
        </w:rPr>
        <w:t>. The same principle likely applies in other contexts, such as investment in defensive components</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{"citationItems":[{"id":"ITEM-1","itemData":{"DOI":"10.1111/j.1461-0248.2010.01500.x","ISSN":"14610248","abstract":"Social immune systems comprise immune defences mounted by individuals for the benefit of others (sensuCotter &amp; Kilner 2010a). Just as with other forms of immunity, mounting a social immune response is expected to be costly but so far these fitness costs are unknown. We measured the costs of social immunity in a sub-social burying beetle, a species in which two or more adults defend a carrion breeding resource for their young by smearing the flesh with antibacterial anal exudates. Our experiments on widowed females reveal that a bacterial challenge to the breeding resource upregulates the antibacterial activity of a female's exudates, and this subsequently reduces her lifetime reproductive success. We suggest that the costliness of social immunity is a source of evolutionary conflict between breeding adults on a carcass, and that the phoretic communities that the beetles transport between carrion may assist the beetle by offsetting these costs. © 2010 Blackwell Publishing Ltd/CNRS.","author":[{"dropping-particle":"","family":"Cotter","given":"S. C.","non-dropping-particle":"","parse-names":false,"suffix":""},{"dropping-particle":"","family":"Topham","given":"E.","non-dropping-particle":"","parse-names":false,"suffix":""},{"dropping-particle":"","family":"Price","given":"A. J.P.","non-dropping-particle":"","parse-names":false,"suffix":""},{"dropping-particle":"","family":"Kilner","given":"R. M.","non-dropping-particle":"","parse-names":false,"suffix":""}],"container-title":"Ecology Letters","id":"ITEM-1","issue":"9","issued":{"date-parts":[["2010"]]},"page":"1114-1123","title":"Fitness costs associated with mounting a social immune response","type":"article-journal","volume":"13"},"uris":["http://www.mendeley.com/documents/?uuid=5339d046-d97c-4e8b-97e1-c51898a9534d"]}],"mendeley":{"formattedCitation":"[85]","plainTextFormattedCitation":"[85]","previouslyFormattedCitation":"[85]"},"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[85]</w:t>
      </w:r>
      <w:r w:rsidR="009B671F">
        <w:rPr>
          <w:rFonts w:ascii="Calibri" w:eastAsia="Calibri" w:hAnsi="Calibri" w:cs="Calibri"/>
          <w:sz w:val="24"/>
          <w:szCs w:val="24"/>
        </w:rPr>
        <w:fldChar w:fldCharType="end"/>
      </w:r>
      <w:r>
        <w:rPr>
          <w:rFonts w:ascii="Calibri" w:eastAsia="Calibri" w:hAnsi="Calibri" w:cs="Calibri"/>
          <w:sz w:val="24"/>
          <w:szCs w:val="24"/>
        </w:rPr>
        <w:t>. Further, since socially transferred components can change an individual's physiology, they can influence that individual’s subsequent social interactions, long after the donor has left the scene. For example, fecundity stimulation by one male can be seen as a service to its rivals, fundamentally changing the value of the resource that is being contested, altering the evolutionary pathways in line with fighting theory</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{"citationItems":[{"id":"ITEM-1","itemData":{"author":[{"dropping-particle":"","family":"Hardy","given":"I. C.","non-dropping-particle":"","parse-names":false,"suffix":""},{"dropping-particle":"","family":"Briffa","given":"M.","non-dropping-particle":"","parse-names":false,"suffix":""}],"id":"ITEM-1","issued":{"date-parts":[["2013"]]},"number-of-pages":"357","publisher":"Cambridge University Press","title":"Animal contests","type":"book"},"uris":["http://www.mendeley.com/documents/?uuid=f60325d7-b669-4696-8003-19e782ee1245"]}],"mendeley":{"formattedCitation":"[86]","plainTextFormattedCitation":"[86]","previouslyFormattedCitation":"[86]"},"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[86]</w:t>
      </w:r>
      <w:r w:rsidR="009B671F">
        <w:rPr>
          <w:rFonts w:ascii="Calibri" w:eastAsia="Calibri" w:hAnsi="Calibri" w:cs="Calibri"/>
          <w:sz w:val="24"/>
          <w:szCs w:val="24"/>
        </w:rPr>
        <w:fldChar w:fldCharType="end"/>
      </w:r>
      <w:r>
        <w:rPr>
          <w:rFonts w:ascii="Calibri" w:eastAsia="Calibri" w:hAnsi="Calibri" w:cs="Calibri"/>
          <w:sz w:val="24"/>
          <w:szCs w:val="24"/>
        </w:rPr>
        <w:t>. Contrastingly, in a simultaneous hermaphrodite, certain seminal fluid secondary components lower the future fecundity of the mating partner in the male-role</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{"citationItems":[{"id":"ITEM-1","itemData":{"DOI":"10.1016/j.cub.2014.02.052","ISSN":"09609822","PMID":"24684934","abstract":"Mating partners often have conflicting interests when copulating [1-3]. One of the major agents affecting female mating partners is seminal fluid, transferred along with sperm. The role of seminal fluid proteins (SFPs) in reproductive success is well studied in separate-sexed animals [4, 5] but is much less so in simultaneous hermaphrodites [6]. The latter potentially have a unique target to exploit for the sperm donor's own benefit: the male function of their mating partners [7, 8]. Here we show that, in the great pond snail Lymnaea stagnalis, receipt of specific SFPs reduces both sperm transfer and paternity success in a subsequent insemination event. Lowering investment in the mating partner's male function constitutes a novel role for SFPs. This demonstrates for the first time that hermaphrodites alter their mates' male as well as female reproductive output [6]. Although it remains to be tested whether this represents mate manipulation or an adaptive response of recipients [9], our findings identify male investment as a new target for postcopulatory sexual selection [10]. © 2014 Elsevier Ltd.","author":[{"dropping-particle":"","family":"Nakadera","given":"Yumi","non-dropping-particle":"","parse-names":false,"suffix":""},{"dropping-particle":"","family":"Swart","given":"Elferra M.","non-dropping-particle":"","parse-names":false,"suffix":""},{"dropping-particle":"","family":"Hoffer","given":"Jeroen N.A.","non-dropping-particle":"","parse-names":false,"suffix":""},{"dropping-particle":"","family":"Boon","given":"Onno","non-dropping-particle":"Den","parse-names":false,"suffix":""},{"dropping-particle":"","family":"Ellers","given":"Jacintha","non-dropping-particle":"","parse-names":false,"suffix":""},{"dropping-particle":"","family":"Koene","given":"Joris M.","non-dropping-particle":"","parse-names":false,"suffix":""}],"container-title":"Current Biology","id":"ITEM-1","issue":"8","issued":{"date-parts":[["2014"]]},"page":"859-862","publisher":"Elsevier Ltd","title":"Receipt of seminal fluid proteins causes reduction of male investment in a simultaneous hermaphrodite","type":"article-journal","volume":"24"},"uris":["http://www.mendeley.com/documents/?uuid=46586e78-2470-4b0f-b808-7646932b77be"]}],"mendeley":{"formattedCitation":"[87]","plainTextFormattedCitation":"[87]","previouslyFormattedCitation":"[87]"},"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[87]</w:t>
      </w:r>
      <w:r w:rsidR="009B671F">
        <w:rPr>
          <w:rFonts w:ascii="Calibri" w:eastAsia="Calibri" w:hAnsi="Calibri" w:cs="Calibri"/>
          <w:sz w:val="24"/>
          <w:szCs w:val="24"/>
        </w:rPr>
        <w:fldChar w:fldCharType="end"/>
      </w:r>
      <w:r>
        <w:rPr>
          <w:rFonts w:ascii="Calibri" w:eastAsia="Calibri" w:hAnsi="Calibri" w:cs="Calibri"/>
          <w:sz w:val="24"/>
          <w:szCs w:val="24"/>
        </w:rPr>
        <w:t xml:space="preserve">. </w:t>
      </w:r>
    </w:p>
    <w:p w14:paraId="00000083" w14:textId="0F1043E9"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The above frameworks are ideal starting points for explaining the derived adaptations of socially transferred materials and also their potentially large role in driving evolution. With ecological and developmental feedback loops, these materials may provide positive feedback mechanisms and points of no return that create greater levels of cooperation, coordination and social control (e.g. evolution of group living from parental care</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{"citationItems":[{"id":"ITEM-1","itemData":{"DOI":"10.1111/j.1558-5646.2012.01585.x","ISSN":"00143820","PMID":"22759284","abstract":"In many traits involved in social interactions, such as courtship and aggression, the phenotype is an outcome of interactions between individuals. Such traits whose expression in an individual is partly determined by the phenotype of its social partner are called \"interacting phenotypes.\" Quantitative genetic models suggested that interacting phenotypes can evolve much faster than nonsocial traits. Current models, however, consider the interaction between phenotypes of social partners as a fixed phenotypic response rule, represented by an interaction coefficient (ψ). Here, we extend existing theoretical models and incorporate the interaction coefficient as a trait that can evolve. We find that the evolution of the interaction coefficient can change qualitatively the predictions about the rate and direction of evolution of interacting phenotypes. We argue that it is crucial to determine whether and how the phenotypic response of an individual to its social partner can evolve to make accurate predictions about the evolution of traits involved in social interactions. © 2012 The Author(s). Evolution © 2012 The Society for the Study of Evolution.","author":[{"dropping-particle":"","family":"Kazancioǧlu","given":"Erem","non-dropping-particle":"","parse-names":false,"suffix":""},{"dropping-particle":"","family":"Klug","given":"Hope","non-dropping-particle":"","parse-names":false,"suffix":""},{"dropping-particle":"","family":"Alonzo","given":"Suzanne H.","non-dropping-particle":"","parse-names":false,"suffix":""}],"container-title":"Evolution","id":"ITEM-1","issue":"7","issued":{"date-parts":[["2012"]]},"page":"2056-2064","title":"The evolution of social interactions changes predictions about interacting phenotypes","type":"article-journal","volume":"66"},"uris":["http://www.mendeley.com/documents/?uuid=3ee920f1-0287-4dc3-9f38-55f60b197df4"]}],"mendeley":{"formattedCitation":"[88]","plainTextFormattedCitation":"[88]","previouslyFormattedCitation":"[88]"},"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[88]</w:t>
      </w:r>
      <w:r w:rsidR="009B671F">
        <w:rPr>
          <w:rFonts w:ascii="Calibri" w:eastAsia="Calibri" w:hAnsi="Calibri" w:cs="Calibri"/>
          <w:sz w:val="24"/>
          <w:szCs w:val="24"/>
        </w:rPr>
        <w:fldChar w:fldCharType="end"/>
      </w:r>
      <w:r>
        <w:rPr>
          <w:rFonts w:ascii="Calibri" w:eastAsia="Calibri" w:hAnsi="Calibri" w:cs="Calibri"/>
          <w:sz w:val="24"/>
          <w:szCs w:val="24"/>
        </w:rPr>
        <w:t xml:space="preserve"> or the evolution of lactation in mammals (Figure 2)). In extreme cases, social transfers may evolve to integrate physiology across individuals, even leading to group-level metabolism as in social insect colonies</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C","non-dropping-particle":"","parse-names":false,"suffix":""}],"container-title":"eLife","id":"ITEM-1","issued":{"date-parts":[["2021"]]},"page":"1-23","title":"Biomarkers in a socially exchanged fluid reflect colony maturity, behavior, and distributed metabolism","type":"article-journal","volume":"10"},"uris":["http://www.mendeley.com/documents/?uuid=78e92c84-909a-4cc0-995e-8ec8738cc270"]}],"mendeley":{"formattedCitation":"[36]","plainTextFormattedCitation":"[36]","previouslyFormattedCitation":"[36]"},"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[36]</w:t>
      </w:r>
      <w:r w:rsidR="009B671F">
        <w:rPr>
          <w:rFonts w:ascii="Calibri" w:eastAsia="Calibri" w:hAnsi="Calibri" w:cs="Calibri"/>
          <w:sz w:val="24"/>
          <w:szCs w:val="24"/>
        </w:rPr>
        <w:fldChar w:fldCharType="end"/>
      </w:r>
      <w:r>
        <w:rPr>
          <w:rFonts w:ascii="Calibri" w:eastAsia="Calibri" w:hAnsi="Calibri" w:cs="Calibri"/>
          <w:sz w:val="24"/>
          <w:szCs w:val="24"/>
        </w:rPr>
        <w:t xml:space="preserve">. Looking further back in evolutionary time, we suggest that social transfers may have been an important step toward the evolution of multicellularity: indeed, from what else could the molecular mechanisms for coordination among cells of a multicellular organisms have evolved than from social transfers among unicellular, cooperative organisms? If these same mechanisms are later co-opted from intra-individual control to inter-individual control, the convergence across these materials becomes </w:t>
      </w:r>
      <w:r>
        <w:rPr>
          <w:rFonts w:ascii="Calibri" w:eastAsia="Calibri" w:hAnsi="Calibri" w:cs="Calibri"/>
          <w:sz w:val="24"/>
          <w:szCs w:val="24"/>
        </w:rPr>
        <w:lastRenderedPageBreak/>
        <w:t>obvious. Thus, for understanding the evolution of socially transferred materials, it may be fruitful to consider multiple levels of biological organization</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{"citationItems":[{"id":"ITEM-1","itemData":{"DOI":"10.1073/pnas.1421398112","ISSN":"10916490","abstract":"The impressive body of work on the major evolutionary transitions in the last 20 y calls for a reconstruction of the theory although a 2D account (evolution of informational systems and transitions in individuality) remains. Significant advances include the concept of fraternal and egalitarian transitions (lower-level units like and unlike, respectively). Multilevel selection, first without, then with, the collectives in focus is an important explanatory mechanism. Transitions are decomposed into phases of origin, maintenance, and transformation (i.e., further evolution) of the higher level units, which helps reduce the number of transitions in the revised list by two so that it is less top-heavy. After the transition, units show strong cooperation and very limited realized conflict. The origins of cells, the emergence of the genetic code and translation, the evolution of the eukaryotic cell, multicellularity, and the origin of human groups with language are reconsidered in some detail in the light of new data and considerations. Arguments are given why sex is not in the revised list as a separate transition. Some of the transitions can be recursive (e.g., plastids, multicellularity) or limited (transitions that share the usual features of major transitions without a massive phylogenetic impact, such as the micro- and macronuclei in ciliates). During transitions, new units of reproduction emerge, and establishment of such units requires high fidelity of reproduction (as opposed to mere replication).","author":[{"dropping-particle":"","family":"Szathmáry","given":"Eörs","non-dropping-particle":"","parse-names":false,"suffix":""}],"container-title":"Proceedings of the National Academy of Sciences of the United States of America","id":"ITEM-1","issue":"33","issued":{"date-parts":[["2015"]]},"page":"10104-10111","title":"Toward major evolutionary transitions theory 2.0","type":"article-journal","volume":"112"},"uris":["http://www.mendeley.com/documents/?uuid=64816f92-5ed4-48c6-b5ce-69c51d312beb"]}],"mendeley":{"formattedCitation":"[89]","plainTextFormattedCitation":"[89]","previouslyFormattedCitation":"[89]"},"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[89]</w:t>
      </w:r>
      <w:r w:rsidR="009B671F">
        <w:rPr>
          <w:rFonts w:ascii="Calibri" w:eastAsia="Calibri" w:hAnsi="Calibri" w:cs="Calibri"/>
          <w:sz w:val="24"/>
          <w:szCs w:val="24"/>
        </w:rPr>
        <w:fldChar w:fldCharType="end"/>
      </w:r>
      <w:r>
        <w:rPr>
          <w:rFonts w:ascii="Calibri" w:eastAsia="Calibri" w:hAnsi="Calibri" w:cs="Calibri"/>
          <w:sz w:val="24"/>
          <w:szCs w:val="24"/>
        </w:rPr>
        <w:t>.</w:t>
      </w:r>
    </w:p>
    <w:p w14:paraId="00000084" w14:textId="77777777" w:rsidR="006E0764" w:rsidRDefault="000B3769">
      <w:pPr>
        <w:pStyle w:val="Heading2"/>
        <w:rPr>
          <w:b/>
        </w:rPr>
      </w:pPr>
      <w:r>
        <w:rPr>
          <w:b/>
        </w:rPr>
        <w:t xml:space="preserve">Complementary research directions and novel methodologies </w:t>
      </w:r>
    </w:p>
    <w:p w14:paraId="00000085" w14:textId="7744B201" w:rsidR="006E0764" w:rsidRDefault="008113EC">
      <w:pPr>
        <w:spacing w:after="240" w:line="480" w:lineRule="auto"/>
        <w:rPr>
          <w:rFonts w:ascii="Calibri" w:eastAsia="Calibri" w:hAnsi="Calibri" w:cs="Calibri"/>
          <w:sz w:val="24"/>
          <w:szCs w:val="24"/>
        </w:rPr>
      </w:pPr>
      <w:r>
        <w:rPr>
          <w:rFonts w:ascii="Calibri" w:eastAsia="Calibri" w:hAnsi="Calibri" w:cs="Calibri"/>
          <w:sz w:val="24"/>
          <w:szCs w:val="24"/>
        </w:rPr>
        <w:t>An</w:t>
      </w:r>
      <w:r w:rsidR="00A203AA">
        <w:rPr>
          <w:rFonts w:ascii="Calibri" w:eastAsia="Calibri" w:hAnsi="Calibri" w:cs="Calibri"/>
          <w:sz w:val="24"/>
          <w:szCs w:val="24"/>
        </w:rPr>
        <w:t xml:space="preserve"> </w:t>
      </w:r>
      <w:r w:rsidR="002C1F6C">
        <w:rPr>
          <w:rFonts w:ascii="Calibri" w:eastAsia="Calibri" w:hAnsi="Calibri" w:cs="Calibri"/>
          <w:sz w:val="24"/>
          <w:szCs w:val="24"/>
        </w:rPr>
        <w:t>integrative</w:t>
      </w:r>
      <w:r w:rsidR="000B3769">
        <w:rPr>
          <w:rFonts w:ascii="Calibri" w:eastAsia="Calibri" w:hAnsi="Calibri" w:cs="Calibri"/>
          <w:sz w:val="24"/>
          <w:szCs w:val="24"/>
        </w:rPr>
        <w:t xml:space="preserve"> research program</w:t>
      </w:r>
      <w:r w:rsidR="00A203AA">
        <w:rPr>
          <w:rFonts w:ascii="Calibri" w:eastAsia="Calibri" w:hAnsi="Calibri" w:cs="Calibri"/>
          <w:sz w:val="24"/>
          <w:szCs w:val="24"/>
        </w:rPr>
        <w:t xml:space="preserve">, </w:t>
      </w:r>
      <w:r w:rsidR="000B3769">
        <w:rPr>
          <w:rFonts w:ascii="Calibri" w:eastAsia="Calibri" w:hAnsi="Calibri" w:cs="Calibri"/>
          <w:sz w:val="24"/>
          <w:szCs w:val="24"/>
        </w:rPr>
        <w:t xml:space="preserve">pursued across taxa and for multiple social transfers, </w:t>
      </w:r>
      <w:r w:rsidR="00A203AA">
        <w:rPr>
          <w:rFonts w:ascii="Calibri" w:eastAsia="Calibri" w:hAnsi="Calibri" w:cs="Calibri"/>
          <w:sz w:val="24"/>
          <w:szCs w:val="24"/>
        </w:rPr>
        <w:t>is needed</w:t>
      </w:r>
      <w:r w:rsidR="00390F85">
        <w:rPr>
          <w:rFonts w:ascii="Calibri" w:eastAsia="Calibri" w:hAnsi="Calibri" w:cs="Calibri"/>
          <w:sz w:val="24"/>
          <w:szCs w:val="24"/>
        </w:rPr>
        <w:t xml:space="preserve"> to understand socially transferred materials</w:t>
      </w:r>
      <w:r w:rsidR="00FD1CBF">
        <w:rPr>
          <w:rFonts w:ascii="Calibri" w:eastAsia="Calibri" w:hAnsi="Calibri" w:cs="Calibri"/>
          <w:sz w:val="24"/>
          <w:szCs w:val="24"/>
        </w:rPr>
        <w:t xml:space="preserve"> and their role in evolution</w:t>
      </w:r>
      <w:r w:rsidR="00A203AA">
        <w:rPr>
          <w:rFonts w:ascii="Calibri" w:eastAsia="Calibri" w:hAnsi="Calibri" w:cs="Calibri"/>
          <w:sz w:val="24"/>
          <w:szCs w:val="24"/>
        </w:rPr>
        <w:t xml:space="preserve"> </w:t>
      </w:r>
      <w:r w:rsidR="000B0924">
        <w:rPr>
          <w:rFonts w:ascii="Calibri" w:eastAsia="Calibri" w:hAnsi="Calibri" w:cs="Calibri"/>
          <w:sz w:val="24"/>
          <w:szCs w:val="24"/>
        </w:rPr>
        <w:t>(Figure 1)</w:t>
      </w:r>
      <w:r w:rsidR="000B3769">
        <w:rPr>
          <w:rFonts w:ascii="Calibri" w:eastAsia="Calibri" w:hAnsi="Calibri" w:cs="Calibri"/>
          <w:sz w:val="24"/>
          <w:szCs w:val="24"/>
        </w:rPr>
        <w:t xml:space="preserve">. </w:t>
      </w:r>
      <w:r w:rsidR="009613C0">
        <w:rPr>
          <w:rFonts w:ascii="Calibri" w:eastAsia="Calibri" w:hAnsi="Calibri" w:cs="Calibri"/>
          <w:sz w:val="24"/>
          <w:szCs w:val="24"/>
        </w:rPr>
        <w:t>First,</w:t>
      </w:r>
      <w:r w:rsidR="000B3769">
        <w:rPr>
          <w:rFonts w:ascii="Calibri" w:eastAsia="Calibri" w:hAnsi="Calibri" w:cs="Calibri"/>
          <w:sz w:val="24"/>
          <w:szCs w:val="24"/>
        </w:rPr>
        <w:t xml:space="preserve"> before any of the complimentary directions mentioned below, </w:t>
      </w:r>
      <w:r w:rsidR="009613C0">
        <w:rPr>
          <w:rFonts w:ascii="Calibri" w:eastAsia="Calibri" w:hAnsi="Calibri" w:cs="Calibri"/>
          <w:sz w:val="24"/>
          <w:szCs w:val="24"/>
        </w:rPr>
        <w:t xml:space="preserve">recognizing a behavior that passes metabolized material between bodies </w:t>
      </w:r>
      <w:r w:rsidR="000B3769">
        <w:rPr>
          <w:rFonts w:ascii="Calibri" w:eastAsia="Calibri" w:hAnsi="Calibri" w:cs="Calibri"/>
          <w:sz w:val="24"/>
          <w:szCs w:val="24"/>
        </w:rPr>
        <w:t xml:space="preserve">relies on traditional natural history approaches. In many taxa, these behaviors have been described decades ago, but were never studied at the molecular level or in </w:t>
      </w:r>
      <w:r w:rsidR="00282FD9">
        <w:rPr>
          <w:rFonts w:ascii="Calibri" w:eastAsia="Calibri" w:hAnsi="Calibri" w:cs="Calibri"/>
          <w:sz w:val="24"/>
          <w:szCs w:val="24"/>
        </w:rPr>
        <w:t xml:space="preserve">an </w:t>
      </w:r>
      <w:r w:rsidR="000B3769">
        <w:rPr>
          <w:rFonts w:ascii="Calibri" w:eastAsia="Calibri" w:hAnsi="Calibri" w:cs="Calibri"/>
          <w:sz w:val="24"/>
          <w:szCs w:val="24"/>
        </w:rPr>
        <w:t xml:space="preserve">evolutionary context. </w:t>
      </w:r>
    </w:p>
    <w:p w14:paraId="00000086" w14:textId="0E570BDF" w:rsidR="006E0764" w:rsidRDefault="00136135">
      <w:pPr>
        <w:spacing w:after="240" w:line="480" w:lineRule="auto"/>
        <w:rPr>
          <w:rFonts w:ascii="Calibri" w:eastAsia="Calibri" w:hAnsi="Calibri" w:cs="Calibri"/>
          <w:sz w:val="24"/>
          <w:szCs w:val="24"/>
        </w:rPr>
      </w:pPr>
      <w:r>
        <w:rPr>
          <w:rFonts w:ascii="Calibri" w:eastAsia="Calibri" w:hAnsi="Calibri" w:cs="Calibri"/>
          <w:sz w:val="24"/>
          <w:szCs w:val="24"/>
        </w:rPr>
        <w:t>C</w:t>
      </w:r>
      <w:r w:rsidR="000B3769">
        <w:rPr>
          <w:rFonts w:ascii="Calibri" w:eastAsia="Calibri" w:hAnsi="Calibri" w:cs="Calibri"/>
          <w:sz w:val="24"/>
          <w:szCs w:val="24"/>
        </w:rPr>
        <w:t>haracterizing what is transmitted during the behavior</w:t>
      </w:r>
      <w:r w:rsidRPr="00136135">
        <w:rPr>
          <w:rFonts w:ascii="Calibri" w:eastAsia="Calibri" w:hAnsi="Calibri" w:cs="Calibri"/>
          <w:sz w:val="24"/>
          <w:szCs w:val="24"/>
        </w:rPr>
        <w:t xml:space="preserve"> </w:t>
      </w:r>
      <w:r>
        <w:rPr>
          <w:rFonts w:ascii="Calibri" w:eastAsia="Calibri" w:hAnsi="Calibri" w:cs="Calibri"/>
          <w:sz w:val="24"/>
          <w:szCs w:val="24"/>
        </w:rPr>
        <w:t xml:space="preserve">is among the most common research approaches </w:t>
      </w:r>
      <w:proofErr w:type="gramStart"/>
      <w:r>
        <w:rPr>
          <w:rFonts w:ascii="Calibri" w:eastAsia="Calibri" w:hAnsi="Calibri" w:cs="Calibri"/>
          <w:sz w:val="24"/>
          <w:szCs w:val="24"/>
        </w:rPr>
        <w:t>at the moment</w:t>
      </w:r>
      <w:proofErr w:type="gramEnd"/>
      <w:r w:rsidR="000B3769">
        <w:rPr>
          <w:rFonts w:ascii="Calibri" w:eastAsia="Calibri" w:hAnsi="Calibri" w:cs="Calibri"/>
          <w:sz w:val="24"/>
          <w:szCs w:val="24"/>
        </w:rPr>
        <w:t>,</w:t>
      </w:r>
      <w:r>
        <w:rPr>
          <w:rFonts w:ascii="Calibri" w:eastAsia="Calibri" w:hAnsi="Calibri" w:cs="Calibri"/>
          <w:sz w:val="24"/>
          <w:szCs w:val="24"/>
        </w:rPr>
        <w:t xml:space="preserve"> and </w:t>
      </w:r>
      <w:r w:rsidR="000B3769">
        <w:rPr>
          <w:rFonts w:ascii="Calibri" w:eastAsia="Calibri" w:hAnsi="Calibri" w:cs="Calibri"/>
          <w:sz w:val="24"/>
          <w:szCs w:val="24"/>
        </w:rPr>
        <w:t>a good starting point before more functional molecular studies.</w:t>
      </w:r>
      <w:r w:rsidR="000B3769">
        <w:rPr>
          <w:rFonts w:ascii="Calibri" w:eastAsia="Calibri" w:hAnsi="Calibri" w:cs="Calibri"/>
          <w:b/>
          <w:sz w:val="24"/>
          <w:szCs w:val="24"/>
        </w:rPr>
        <w:t xml:space="preserve"> </w:t>
      </w:r>
      <w:r w:rsidR="000B3769">
        <w:rPr>
          <w:rFonts w:ascii="Calibri" w:eastAsia="Calibri" w:hAnsi="Calibri" w:cs="Calibri"/>
          <w:sz w:val="24"/>
          <w:szCs w:val="24"/>
        </w:rPr>
        <w:t>Comparative sequencing and transcriptomics, as well as metabolomic and proteomic studies allow a view into the molecular content of transferred materials (for example</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{"citationItems":[{"id":"ITEM-1","itemData":{"DOI":"10.1371/journal.pone.0116710","ISSN":"19326203","PMID":"25693162","abstract":"In order to better understand the milk proteome and its changes from colostrum to mature milk, samples taken at seven time points in the first 9 days from 4 individual cows were analyzed using proteomic techniques. Both the similarity in changes from day 0 to day 9 in the quantitative milk proteome, and the differences in specific protein abundance, were observed among four cows. One third of the quantified proteins showed a significant decrease in concentration over the first 9 days after calving, especially in the immune proteins (as much as 40 fold). Three relative high abundant enzymes (XDH, LPL, and RNASE1) and cell division and proliferation protein (CREG1) may be involved in the maturation of the gastrointestinal tract. In addition, high correlations between proteins involved in complement and blood coagulation cascades illustrates the complex nature of biological interrelationships between milk proteins. The linear decrease of protease inhibitors and proteins involved in innate and adaptive immune system implies a protective role for protease inhibitor against degradation. In conclusion, the results found in this study not only improve our understanding of the role of colostrum in both host defense and development of the newborn calf but also provides guidance for the improvement of infant formula through better understanding of the complex interactions between milk proteins.","author":[{"dropping-particle":"","family":"Zhang","given":"Lina","non-dropping-particle":"","parse-names":false,"suffix":""},{"dropping-particle":"","family":"Boeren","given":"Sjef","non-dropping-particle":"","parse-names":false,"suffix":""},{"dropping-particle":"","family":"Hageman","given":"Jos A.","non-dropping-particle":"","parse-names":false,"suffix":""},{"dropping-particle":"","family":"Hooijdonk","given":"Toon","non-dropping-particle":"Van","parse-names":false,"suffix":""},{"dropping-particle":"","family":"Vervoort","given":"Jacques","non-dropping-particle":"","parse-names":false,"suffix":""},{"dropping-particle":"","family":"Hettinga","given":"Kasper","non-dropping-particle":"","parse-names":false,"suffix":""}],"container-title":"PLoS ONE","id":"ITEM-1","issue":"2","issued":{"date-parts":[["2015"]]},"page":"1-19","title":"Bovine milk proteome in the first 9 days: Protein interactions in maturation of the immune and digestive system of the newborn","type":"article-journal","volume":"10"},"uris":["http://www.mendeley.com/documents/?uuid=90b61202-8360-4bce-a882-a71d4e4ec4ef"]},{"id":"ITEM-2","itemData":{"DOI":"10.7554/elife.74005","ISSN":"2050084X","PMID":"34725037","abstract":"In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C","non-dropping-particle":"","parse-names":false,"suffix":""}],"container-title":"eLife","id":"ITEM-2","issued":{"date-parts":[["2021"]]},"page":"1-23","title":"Biomarkers in a socially exchanged fluid reflect colony maturity, behavior, and distributed metabolism","type":"article-journal","volume":"10"},"uris":["http://www.mendeley.com/documents/?uuid=78e92c84-909a-4cc0-995e-8ec8738cc270"]}],"mendeley":{"formattedCitation":"[36,43]","plainTextFormattedCitation":"[36,43]","previouslyFormattedCitation":"[36,43]"},"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[36,43]</w:t>
      </w:r>
      <w:r w:rsidR="009B671F">
        <w:rPr>
          <w:rFonts w:ascii="Calibri" w:eastAsia="Calibri" w:hAnsi="Calibri" w:cs="Calibri"/>
          <w:sz w:val="24"/>
          <w:szCs w:val="24"/>
        </w:rPr>
        <w:fldChar w:fldCharType="end"/>
      </w:r>
      <w:r w:rsidR="000B3769">
        <w:rPr>
          <w:rFonts w:ascii="Calibri" w:eastAsia="Calibri" w:hAnsi="Calibri" w:cs="Calibri"/>
          <w:sz w:val="24"/>
          <w:szCs w:val="24"/>
        </w:rPr>
        <w:t xml:space="preserve">). Confirming which molecules originate in donors vs. receivers requires extra care in study design. To determine how donor-derived components arrive in receivers and achieve their impacts, it is necessary to establish origin, processing and degradation. Histological methods such as </w:t>
      </w:r>
      <w:r w:rsidR="000B3769">
        <w:rPr>
          <w:rFonts w:ascii="Calibri" w:eastAsia="Calibri" w:hAnsi="Calibri" w:cs="Calibri"/>
          <w:i/>
          <w:sz w:val="24"/>
          <w:szCs w:val="24"/>
        </w:rPr>
        <w:t>in situ</w:t>
      </w:r>
      <w:r w:rsidR="000B3769">
        <w:rPr>
          <w:rFonts w:ascii="Calibri" w:eastAsia="Calibri" w:hAnsi="Calibri" w:cs="Calibri"/>
          <w:sz w:val="24"/>
          <w:szCs w:val="24"/>
        </w:rPr>
        <w:t xml:space="preserve"> hybridization are useful for characterizing tissue-specific expression and localization</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{"citationItems":[{"id":"ITEM-1","itemData":{"DOI":"10.1186/s12862-018-1187-0","ISSN":"14712148","PMID":"29848299","abstract":"Background: Along with sperm, in many taxa ejaculates also contain large numbers of seminal fluid proteins (SFPs). SFPs and sperm are transferred to the mating partner, where they are thought to play key roles in mediating post-mating sexual selection. They modulate the partner's behavior and physiology in ways that influence the reproductive success of both partners, thus potentially leading to sexual conflict. Despite the presumed general functional and evolutionary significance of SFPs, their identification and characterization has to date focused on just a few animal groups, predominantly insects and mammals. Moreover, until now seminal fluid profiling has mainly focused on species with separate sexes. Here we report a comprehensive screen for putative SFPs in the simultaneously hermaphroditic flatworm Macrostomum lignano. Results: Based on existing transcriptomic data, we selected 150 transcripts known to be (a) predominantly expressed in the tail region of the worms, where the seminal fluid-producing prostate gland cells are located, and (b) differentially expressed in social environments differing in sperm competition level, strongly implying that they represent a phenotypically plastic aspect of male reproductive allocation in this species. For these SFP candidates, we then performed whole-mount in situ hybridization (ISH) experiments to characterize tissue-specific expression. In total, we identified 98 transcripts that exhibited prostate-specific expression, 76 of which we found to be expressed exclusively in the prostate gland cells; additional sites of expression for the remaining 22 included the testis or other gland cells. Bioinformatics analyses of the prostate-limited candidates revealed that at least 64 are predicted to be secretory proteins, making these especially strong candidates to be SFPs that are transferred during copulation. Conclusions: Our study represents a first comprehensive analysis using a combination of transcriptomic and ISH screen data to identify SFPs based on transcript expression in seminal fluid-producing tissues. We thereby extend the range of taxa for which seminal fluid has been characterized to a flatworm species with a sequenced genome and for which several methods such as antibody staining, transgenesis and RNA interference have been established. Our data provide a basis for testing the functional and evolutionary significance of SFPs.","author":[{"dropping-particle":"","family":"Weber","given":"Michael","non-dropping-particle":"","parse-names":false,"suffix":""},{"dropping-particle":"","family":"Wunderer","given":"Julia","non-dropping-particle":"","parse-names":false,"suffix":""},{"dropping-particle":"","family":"Lengerer","given":"Birgit","non-dropping-particle":"","parse-names":false,"suffix":""},{"dropping-particle":"","family":"Pjeta","given":"Robert","non-dropping-particle":"","parse-names":false,"suffix":""},{"dropping-particle":"","family":"Rodrigues","given":"Marcelo","non-dropping-particle":"","parse-names":false,"suffix":""},{"dropping-particle":"","family":"Schärer","given":"Lukas","non-dropping-particle":"","parse-names":false,"suffix":""},{"dropping-particle":"","family":"Ladurner","given":"Peter","non-dropping-particle":"","parse-names":false,"suffix":""},{"dropping-particle":"","family":"Ramm","given":"Steven A.","non-dropping-particle":"","parse-names":false,"suffix":""}],"container-title":"BMC Evolutionary Biology","id":"ITEM-1","issue":"1","issued":{"date-parts":[["2018"]]},"page":"1-13","publisher":"BMC Evolutionary Biology","title":"A targeted in situ hybridization screen identifies putative seminal fluid proteins in a simultaneously hermaphroditic flatworm","type":"article-journal","volume":"18"},"uris":["http://www.mendeley.com/documents/?uuid=d2698ca9-c655-46c2-959a-17f7fd4a84a4"]}],"mendeley":{"formattedCitation":"[68]","plainTextFormattedCitation":"[68]","previouslyFormattedCitation":"[68]"},"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[68]</w:t>
      </w:r>
      <w:r w:rsidR="009B671F">
        <w:rPr>
          <w:rFonts w:ascii="Calibri" w:eastAsia="Calibri" w:hAnsi="Calibri" w:cs="Calibri"/>
          <w:sz w:val="24"/>
          <w:szCs w:val="24"/>
        </w:rPr>
        <w:fldChar w:fldCharType="end"/>
      </w:r>
      <w:r w:rsidR="000B3769">
        <w:rPr>
          <w:rFonts w:ascii="Calibri" w:eastAsia="Calibri" w:hAnsi="Calibri" w:cs="Calibri"/>
          <w:sz w:val="24"/>
          <w:szCs w:val="24"/>
        </w:rPr>
        <w:t xml:space="preserve">, as are tissue-specific gene expression measures (qPCR, single-cell </w:t>
      </w:r>
      <w:proofErr w:type="spellStart"/>
      <w:r w:rsidR="000B3769">
        <w:rPr>
          <w:rFonts w:ascii="Calibri" w:eastAsia="Calibri" w:hAnsi="Calibri" w:cs="Calibri"/>
          <w:sz w:val="24"/>
          <w:szCs w:val="24"/>
        </w:rPr>
        <w:t>RNAseq</w:t>
      </w:r>
      <w:proofErr w:type="spellEnd"/>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{"citationItems":[{"id":"ITEM-1","itemData":{"DOI":"10.1111/jeb.13683","ISSN":"14209101","PMID":"32697880","abstract":"Seminal fluid proteins (SFPs) can trigger drastic changes in mating partners, mediating post-mating sexual selection and associated sexual conflict. Also, cross-species comparisons have demonstrated that SFPs evolve rapidly and hint that post-mating sexual selection drives their rapid evolution. In principle, this pattern should be detectable within species as rapid among-population divergence in SFP expression and function. However, given the multiple other factors that could vary among populations, isolating divergence in SFP-mediated effects is not straightforward. Here, we attempted to address this gap by combining the power of a common garden design with functional assays involving artificial injection of SFPs in the simultaneously hermaphroditic freshwater snail, Lymnaea stagnalis. We detected among-population divergence in SFP gene expression, suggesting that seminal fluid composition differs among four populations collected in Western Europe. Furthermore, by artificially injecting seminal fluid extracted from these field-derived snails into standardized mating partners, we also detected among-population divergence in the strength of post-mating effects induced by seminal fluid. Both egg production and subsequent sperm transfer of partners differed depending on the population origin of seminal fluid, with the response in egg production seemingly closely corresponding to among-population divergence in SFP gene expression. Our results thus lend strong intraspecific support to the notion that SFP expression and function evolve rapidly, and confirm L. stagnalis as an amenable system for studying processes driving SFP evolution.","author":[{"dropping-particle":"","family":"Nakadera","given":"Yumi","non-dropping-particle":"","parse-names":false,"suffix":""},{"dropping-particle":"","family":"Thornton Smith","given":"Alice","non-dropping-particle":"","parse-names":false,"suffix":""},{"dropping-particle":"","family":"Daupagne","given":"Léa","non-dropping-particle":"","parse-names":false,"suffix":""},{"dropping-particle":"","family":"Coutellec","given":"Marie Agnès","non-dropping-particle":"","parse-names":false,"suffix":""},{"dropping-particle":"","family":"Koene","given":"Joris M.","non-dropping-particle":"","parse-names":false,"suffix":""},{"dropping-particle":"","family":"Ramm","given":"Steven A.","non-dropping-particle":"","parse-names":false,"suffix":""}],"container-title":"Journal of Evolutionary Biology","id":"ITEM-1","issue":"10","issued":{"date-parts":[["2020"]]},"page":"1440-1451","title":"Divergence of seminal fluid gene expression and function among natural snail populations","type":"article-journal","volume":"33"},"uris":["http://www.mendeley.com/documents/?uuid=8deda752-d24d-4aa5-9cd3-1134a9744cb2"]}],"mendeley":{"formattedCitation":"[69]","plainTextFormattedCitation":"[69]","previouslyFormattedCitation":"[69]"},"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[69]</w:t>
      </w:r>
      <w:r w:rsidR="009B671F">
        <w:rPr>
          <w:rFonts w:ascii="Calibri" w:eastAsia="Calibri" w:hAnsi="Calibri" w:cs="Calibri"/>
          <w:sz w:val="24"/>
          <w:szCs w:val="24"/>
        </w:rPr>
        <w:fldChar w:fldCharType="end"/>
      </w:r>
      <w:r w:rsidR="000B3769">
        <w:rPr>
          <w:rFonts w:ascii="Calibri" w:eastAsia="Calibri" w:hAnsi="Calibri" w:cs="Calibri"/>
          <w:sz w:val="24"/>
          <w:szCs w:val="24"/>
        </w:rPr>
        <w:t>, transcriptomics</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{"citationItems":[{"id":"ITEM-1","itemData":{"DOI":"10.1038/s41596-019-0179-x","ISBN":"4159601901","ISSN":"17502799","PMID":"31243395","abstract":"Analysis of cell-type-specific transcriptomes is vital for understanding the biology of tissues and organs in the context of multicellular organisms. In this Protocol Extension, we combine a previously developed cell-type-specific metabolic RNA labeling method (thiouracil (TU) tagging) and a pipeline to detect the labeled transcripts by a novel RNA sequencing (RNA-seq) method, SLAMseq (thiol (SH)-linked alkylation for the metabolic sequencing of RNA). By injecting a uracil analog, 4-thiouracil, into transgenic mice that express cell-type-specific uracil phosphoribosyltransferase (UPRT), an enzyme required for 4-thiouracil incorporation into newly synthesized RNA, only cells expressing UPRT synthesize thiol-containing RNA. Total RNA isolated from a tissue of interest is then sequenced with SLAMseq, which introduces thymine to cytosine (T&gt;C) conversions at the sites of the incorporated 4-thiouracil. The resulting sequencing reads are then mapped with the T&gt;C-aware alignment software, SLAM-DUNK, which allows mapping of reads containing T&gt;C mismatches. The number of T&gt;C conversions per transcript is further analyzed to identify which transcripts are synthesized in the UPRT-expressing cells. Thus, our method, SLAM-ITseq (SLAMseq in tissue), enables cell-specific transcriptomics without laborious FACS-based cell sorting or biochemical isolation of the labeled transcripts used in TU tagging. In the murine tissues we assessed previously, this method identified ~5,000 genes that are expressed in a cell type of interest from the total RNA pool from the tissue. Any laboratory with access to a high-throughput sequencer and high-power computing can adapt this protocol with ease, and the entire pipeline can be completed in &lt;5 d.","author":[{"dropping-particle":"","family":"Matsushima","given":"Wayo","non-dropping-particle":"","parse-names":false,"suffix":""},{"dropping-particle":"","family":"Herzog","given":"Veronika A.","non-dropping-particle":"","parse-names":false,"suffix":""},{"dropping-particle":"","family":"Neumann","given":"Tobias","non-dropping-particle":"","parse-names":false,"suffix":""},{"dropping-particle":"","family":"Gapp","given":"Katharina","non-dropping-particle":"","parse-names":false,"suffix":""},{"dropping-particle":"","family":"Zuber","given":"Johannes","non-dropping-particle":"","parse-names":false,"suffix":""},{"dropping-particle":"","family":"Ameres","given":"Stefan L.","non-dropping-particle":"","parse-names":false,"suffix":""},{"dropping-particle":"","family":"Miska","given":"Eric A.","non-dropping-particle":"","parse-names":false,"suffix":""}],"container-title":"Nature Protocols","id":"ITEM-1","issue":"8","issued":{"date-parts":[["2019"]]},"page":"2261-2278","publisher":"Springer US","title":"Sequencing cell-type-specific transcriptomes with SLAM-ITseq","type":"article-journal","volume":"14"},"uris":["http://www.mendeley.com/documents/?uuid=aee0e413-0fd6-4367-b957-ae1e75698222"]}],"mendeley":{"formattedCitation":"[90]","plainTextFormattedCitation":"[90]","previouslyFormattedCitation":"[90]"},"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[90]</w:t>
      </w:r>
      <w:r w:rsidR="009B671F">
        <w:rPr>
          <w:rFonts w:ascii="Calibri" w:eastAsia="Calibri" w:hAnsi="Calibri" w:cs="Calibri"/>
          <w:sz w:val="24"/>
          <w:szCs w:val="24"/>
        </w:rPr>
        <w:fldChar w:fldCharType="end"/>
      </w:r>
      <w:r w:rsidR="000B3769">
        <w:rPr>
          <w:rFonts w:ascii="Calibri" w:eastAsia="Calibri" w:hAnsi="Calibri" w:cs="Calibri"/>
          <w:sz w:val="24"/>
          <w:szCs w:val="24"/>
        </w:rPr>
        <w:t>) and mass spectrometry imaging techniques for tissue-specific protein or metabolite presence</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{"citationItems":[{"id":"ITEM-1","itemData":{"DOI":"10.1002/prca.201500140","ISSN":"18628354","PMID":"27188927","abstract":"Histopathological diagnoses have been done in the last century based on hematoxylin and eosin staining. These methods were complemented by histochemistry, electron microscopy, immunohistochemistry (IHC), and molecular techniques. Mass spectrometry (MS) methods allow the thorough examination of various biocompounds in extracts and tissue sections. Today, mass spectrometry imaging (MSI), and especially matrix-assisted laser desorption ionization (MALDI) imaging links classical histology and molecular analyses. Direct mapping is a major advantage of the combination of molecular profiling and imaging. MSI can be considered as a cutting edge approach for molecular detection of proteins, peptides, carbohydrates, lipids, and small molecules in tissues. This review covers the detection of various biomolecules in histopathological sections by MSI. Proteomic methods will be introduced into clinical histopathology within the next few years.","author":[{"dropping-particle":"","family":"Longuespée","given":"Rémi","non-dropping-particle":"","parse-names":false,"suffix":""},{"dropping-particle":"","family":"Casadonte","given":"Rita","non-dropping-particle":"","parse-names":false,"suffix":""},{"dropping-particle":"","family":"Kriegsmann","given":"Mark","non-dropping-particle":"","parse-names":false,"suffix":""},{"dropping-particle":"","family":"Pottier","given":"Charles","non-dropping-particle":"","parse-names":false,"suffix":""},{"dropping-particle":"","family":"Picard de Muller","given":"Gaël","non-dropping-particle":"","parse-names":false,"suffix":""},{"dropping-particle":"","family":"Delvenne","given":"Philippe","non-dropping-particle":"","parse-names":false,"suffix":""},{"dropping-particle":"","family":"Kriegsmann","given":"Jörg","non-dropping-particle":"","parse-names":false,"suffix":""},{"dropping-particle":"","family":"Pauw","given":"Edwin","non-dropping-particle":"De","parse-names":false,"suffix":""}],"container-title":"Proteomics - Clinical Applications","id":"ITEM-1","issue":"7","issued":{"date-parts":[["2016"]]},"page":"701-719","title":"MALDI mass spectrometry imaging: A cutting-edge tool for fundamental and clinical histopathology","type":"article-journal","volume":"10"},"uris":["http://www.mendeley.com/documents/?uuid=5929aac5-9a76-4087-a930-ec8606957ef2"]}],"mendeley":{"formattedCitation":"[91]","plainTextFormattedCitation":"[91]","previouslyFormattedCitation":"[91]"},"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[91]</w:t>
      </w:r>
      <w:r w:rsidR="009B671F">
        <w:rPr>
          <w:rFonts w:ascii="Calibri" w:eastAsia="Calibri" w:hAnsi="Calibri" w:cs="Calibri"/>
          <w:sz w:val="24"/>
          <w:szCs w:val="24"/>
        </w:rPr>
        <w:fldChar w:fldCharType="end"/>
      </w:r>
      <w:r w:rsidR="000B3769">
        <w:rPr>
          <w:rFonts w:ascii="Calibri" w:eastAsia="Calibri" w:hAnsi="Calibri" w:cs="Calibri"/>
          <w:sz w:val="24"/>
          <w:szCs w:val="24"/>
        </w:rPr>
        <w:t>. Transfer of proteins can be further tracked by incorporating stable isotopes in essential amino acids into donors and monitoring proteins found in receivers</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{"citationItems":[{"id":"ITEM-1","itemData":{"DOI":"10.1002/prca.201400112","ISSN":"18628354","PMID":"25504673","abstract":"SILAC has been employed in MS-based proteomics for nearly a decade. This method is based on cells in culture metabolically incorporating isotope-coded essential amino acids and allows the quantification of global protein populations to identify characteristic changes. Variations of this technique developed over the years allow the application of SILAC not only to cell culture derived samples but also to tissues and human specimens, making this powerful technique amenable to clinically relevant samples. In this review, we provide an overview of different SILAC-derived methods and their use in the identification and development of biomarkers.","author":[{"dropping-particle":"","family":"Dittmar","given":"Gunnar","non-dropping-particle":"","parse-names":false,"suffix":""},{"dropping-particle":"","family":"Selbach","given":"Matthias","non-dropping-particle":"","parse-names":false,"suffix":""}],"container-title":"Proteomics - Clinical Applications","id":"ITEM-1","issue":"3-4","issued":{"date-parts":[["2015"]]},"page":"301-306","title":"SILAC for biomarker discovery","type":"article-journal","volume":"9"},"uris":["http://www.mendeley.com/documents/?uuid=55c2272d-4ffa-4a77-9a42-87e19cd22e43"]}],"mendeley":{"formattedCitation":"[92]","plainTextFormattedCitation":"[92]","previouslyFormattedCitation":"[92]"},"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[92]</w:t>
      </w:r>
      <w:r w:rsidR="009B671F">
        <w:rPr>
          <w:rFonts w:ascii="Calibri" w:eastAsia="Calibri" w:hAnsi="Calibri" w:cs="Calibri"/>
          <w:sz w:val="24"/>
          <w:szCs w:val="24"/>
        </w:rPr>
        <w:fldChar w:fldCharType="end"/>
      </w:r>
      <w:r w:rsidR="000B3769">
        <w:rPr>
          <w:rFonts w:ascii="Calibri" w:eastAsia="Calibri" w:hAnsi="Calibri" w:cs="Calibri"/>
          <w:sz w:val="24"/>
          <w:szCs w:val="24"/>
        </w:rPr>
        <w:t xml:space="preserve">. Other metabolic labelling methods can incorporate nucleic </w:t>
      </w:r>
      <w:r w:rsidR="000B3769">
        <w:rPr>
          <w:rFonts w:ascii="Calibri" w:eastAsia="Calibri" w:hAnsi="Calibri" w:cs="Calibri"/>
          <w:sz w:val="24"/>
          <w:szCs w:val="24"/>
        </w:rPr>
        <w:lastRenderedPageBreak/>
        <w:t>acid derivates (e.g. thiouridine) to label RNA or click chemistry to label proteins, nucleic acids or metabolites and to detect their modifications</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{"citationItems":[{"id":"ITEM-1","itemData":{"DOI":"10.1002/cbic.201700093","ISSN":"14397633","PMID":"28449301","abstract":"More than a hundred distinct modified nucleosides have been identified in RNA, but little is known about their distribution across different organisms, their dynamic nature and their response to cellular and environmental stress. Mass-spectrometry-based methods have been at the forefront of identifying and quantifying modified nucleosides. However, they often require synthetic reference standards, which do not exist in the case of many modified nucleosides, and this therefore impedes their analysis. Here we use a metabolic labelling approach to achieve rapid generation of bio-isotopologues of the complete Caenorhabditis elegans transcriptome and its modifications and use them as reference standards to characterise the RNA modification profile in this multicellular organism through an untargeted liquid-chromatography tandem high-resolution mass spectrometry (LC-HRMS) approach. We furthermore show that several of these RNA modifications have a dynamic response to environmental stress and that, in particular, changes in the tRNA wobble base modification 5-methoxycarbonylmethyl-2-thiouridine (mcm5s2U) lead to codon-biased gene-expression changes in starved animals.","author":[{"dropping-particle":"","family":"Delft","given":"Pieter","non-dropping-particle":"van","parse-names":false,"suffix":""},{"dropping-particle":"","family":"Akay","given":"Alper","non-dropping-particle":"","parse-names":false,"suffix":""},{"dropping-particle":"","family":"Huber","given":"Sabrina M.","non-dropping-particle":"","parse-names":false,"suffix":""},{"dropping-particle":"","family":"Bueschl","given":"Christoph","non-dropping-particle":"","parse-names":false,"suffix":""},{"dropping-particle":"","family":"Rudolph","given":"Konrad L.M.","non-dropping-particle":"","parse-names":false,"suffix":""},{"dropping-particle":"","family":"Domenico","given":"Tomás","non-dropping-particle":"Di","parse-names":false,"suffix":""},{"dropping-particle":"","family":"Schuhmacher","given":"Rainer","non-dropping-particle":"","parse-names":false,"suffix":""},{"dropping-particle":"","family":"Miska","given":"Eric A.","non-dropping-particle":"","parse-names":false,"suffix":""},{"dropping-particle":"","family":"Balasubramanian","given":"Shankar","non-dropping-particle":"","parse-names":false,"suffix":""}],"container-title":"ChemBioChem","id":"ITEM-1","issue":"11","issued":{"date-parts":[["2017"]]},"page":"979-984","title":"The Profile and Dynamics of RNA Modifications in Animals","type":"article-journal","volume":"18"},"uris":["http://www.mendeley.com/documents/?uuid=ced02d01-e5fe-4017-ac95-df3c8d2468d5"]}],"mendeley":{"formattedCitation":"[93]","plainTextFormattedCitation":"[93]","previouslyFormattedCitation":"[93]"},"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[93]</w:t>
      </w:r>
      <w:r w:rsidR="009B671F">
        <w:rPr>
          <w:rFonts w:ascii="Calibri" w:eastAsia="Calibri" w:hAnsi="Calibri" w:cs="Calibri"/>
          <w:sz w:val="24"/>
          <w:szCs w:val="24"/>
        </w:rPr>
        <w:fldChar w:fldCharType="end"/>
      </w:r>
      <w:r w:rsidR="000B3769">
        <w:rPr>
          <w:rFonts w:ascii="Calibri" w:eastAsia="Calibri" w:hAnsi="Calibri" w:cs="Calibri"/>
          <w:sz w:val="24"/>
          <w:szCs w:val="24"/>
        </w:rPr>
        <w:t>. Many of the newest techniques are only available in model organisms but recent innovations especially with CRISPR, sequencing technology, click chemistry and in the imaging and bioinformatic side of mass spectrometry, allow significant advances in non-model organisms too.</w:t>
      </w:r>
    </w:p>
    <w:p w14:paraId="00000087" w14:textId="688BCA6D"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Current research regimes often do not inspect different environmental and physiological contexts to understand the dynamic nature of socially transferred materials and their effects, or inspect too variable contexts and end up diluting meaningful plasticity into noise around averages. Thus, for each social transfer, the effects of social and environmental contexts and individual conditions should be correlated with the topic of study – be it molecular composition of the material, responses of the receiver, or fitness. For example, developing assays that consistently show shifts in the composition of the transferred material with context, will help identifying the most interesting bioactive molecules for further investigation. Because donor and receiver condition can have independent effects, tools like cross fostering or artificial insemination can </w:t>
      </w:r>
      <w:r w:rsidR="003C0BEF">
        <w:rPr>
          <w:rFonts w:ascii="Calibri" w:eastAsia="Calibri" w:hAnsi="Calibri" w:cs="Calibri"/>
          <w:sz w:val="24"/>
          <w:szCs w:val="24"/>
        </w:rPr>
        <w:t>help</w:t>
      </w:r>
      <w:r>
        <w:rPr>
          <w:rFonts w:ascii="Calibri" w:eastAsia="Calibri" w:hAnsi="Calibri" w:cs="Calibri"/>
          <w:sz w:val="24"/>
          <w:szCs w:val="24"/>
        </w:rPr>
        <w:t xml:space="preserve"> disentangl</w:t>
      </w:r>
      <w:r w:rsidR="003C0BEF">
        <w:rPr>
          <w:rFonts w:ascii="Calibri" w:eastAsia="Calibri" w:hAnsi="Calibri" w:cs="Calibri"/>
          <w:sz w:val="24"/>
          <w:szCs w:val="24"/>
        </w:rPr>
        <w:t>e</w:t>
      </w:r>
      <w:r>
        <w:rPr>
          <w:rFonts w:ascii="Calibri" w:eastAsia="Calibri" w:hAnsi="Calibri" w:cs="Calibri"/>
          <w:sz w:val="24"/>
          <w:szCs w:val="24"/>
        </w:rPr>
        <w:t xml:space="preserve"> impacts. For example, a secondary component in </w:t>
      </w:r>
      <w:r w:rsidR="003C0BEF">
        <w:rPr>
          <w:rFonts w:ascii="Calibri" w:eastAsia="Calibri" w:hAnsi="Calibri" w:cs="Calibri"/>
          <w:sz w:val="24"/>
          <w:szCs w:val="24"/>
        </w:rPr>
        <w:t xml:space="preserve">ejaculate could </w:t>
      </w:r>
      <w:r>
        <w:rPr>
          <w:rFonts w:ascii="Calibri" w:eastAsia="Calibri" w:hAnsi="Calibri" w:cs="Calibri"/>
          <w:sz w:val="24"/>
          <w:szCs w:val="24"/>
        </w:rPr>
        <w:t xml:space="preserve">enhance female fecundity, but </w:t>
      </w:r>
      <w:r w:rsidR="003C0BEF">
        <w:rPr>
          <w:rFonts w:ascii="Calibri" w:eastAsia="Calibri" w:hAnsi="Calibri" w:cs="Calibri"/>
          <w:sz w:val="24"/>
          <w:szCs w:val="24"/>
        </w:rPr>
        <w:t xml:space="preserve">its </w:t>
      </w:r>
      <w:r>
        <w:rPr>
          <w:rFonts w:ascii="Calibri" w:eastAsia="Calibri" w:hAnsi="Calibri" w:cs="Calibri"/>
          <w:sz w:val="24"/>
          <w:szCs w:val="24"/>
        </w:rPr>
        <w:t xml:space="preserve">effect </w:t>
      </w:r>
      <w:r w:rsidR="003C0BEF">
        <w:rPr>
          <w:rFonts w:ascii="Calibri" w:eastAsia="Calibri" w:hAnsi="Calibri" w:cs="Calibri"/>
          <w:sz w:val="24"/>
          <w:szCs w:val="24"/>
        </w:rPr>
        <w:t xml:space="preserve">might </w:t>
      </w:r>
      <w:r>
        <w:rPr>
          <w:rFonts w:ascii="Calibri" w:eastAsia="Calibri" w:hAnsi="Calibri" w:cs="Calibri"/>
          <w:sz w:val="24"/>
          <w:szCs w:val="24"/>
        </w:rPr>
        <w:t xml:space="preserve">vary </w:t>
      </w:r>
      <w:r w:rsidR="003C0BEF">
        <w:rPr>
          <w:rFonts w:ascii="Calibri" w:eastAsia="Calibri" w:hAnsi="Calibri" w:cs="Calibri"/>
          <w:sz w:val="24"/>
          <w:szCs w:val="24"/>
        </w:rPr>
        <w:t>with</w:t>
      </w:r>
      <w:r>
        <w:rPr>
          <w:rFonts w:ascii="Calibri" w:eastAsia="Calibri" w:hAnsi="Calibri" w:cs="Calibri"/>
          <w:sz w:val="24"/>
          <w:szCs w:val="24"/>
        </w:rPr>
        <w:t xml:space="preserve"> male and female age, either additively or synergistically.</w:t>
      </w:r>
    </w:p>
    <w:p w14:paraId="00000088" w14:textId="1922A642"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To understand the importance of social transfers in the physiology of animals, establishing molecular functions is necessary. The impacts of single molecules on receivers are often context dependent</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{"citationItems":[{"id":"ITEM-1","itemData":{"DOI":"10.1098/rspb.2013.0428","ISSN":"14712954","PMID":"23843383","abstract":"A central tenet of evolutionary explanations for ageing is that the strength of selection wanes with age. However, data on age-specific expression and benefits of sexually selected traits are lacking-particularly for traits subject to sexual conflict. We addressed this by using as a model the responses of Drosophila melanogaster females of different ages to receipt of sex peptide SP, a seminal fluid protein transferred with sperm during mating. SP can mediate sexual conflict, benefiting males while causing fitness costs in females. Virgin and mated females of all ages showed significantly reduced receptivity in response to SP. However, only young virgin females also showed increased egg lying; hence, there was a narrow demographic window of maximal responses to SP. Males gained significant 'per mating' fitness benefits only when mating with young females. The pattern completely reversed in mating with older females, where SP transfer was costly. The overall benefits of SP transfer hence opportunity for selection therefore reversed with female age. The data reveal a new example of demographic variation in the strength of selection, with convergence and conflicts of interest between males and ageing females occurring over different facets of responses to a sexually antagonistic trait. © 2013 The Authors.","author":[{"dropping-particle":"","family":"Fricke","given":"Claudia","non-dropping-particle":"","parse-names":false,"suffix":""},{"dropping-particle":"","family":"Green","given":"Darrell","non-dropping-particle":"","parse-names":false,"suffix":""},{"dropping-particle":"","family":"Mills","given":"Walter E.","non-dropping-particle":"","parse-names":false,"suffix":""},{"dropping-particle":"","family":"Chapman","given":"Tracey","non-dropping-particle":"","parse-names":false,"suffix":""}],"container-title":"Proceedings of the Royal Society B: Biological Sciences","id":"ITEM-1","issue":"1766","issued":{"date-parts":[["2013"]]},"title":"Age-dependent female responses to a male ejaculate signal alter demographic opportunities for selection","type":"article-journal","volume":"280"},"uris":["http://www.mendeley.com/documents/?uuid=9ae2a63a-4ef7-4d73-8ebf-fa3b4aa6901c"]}],"mendeley":{"formattedCitation":"[94]","plainTextFormattedCitation":"[94]","previouslyFormattedCitation":"[94]"},"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[94]</w:t>
      </w:r>
      <w:r w:rsidR="009B671F">
        <w:rPr>
          <w:rFonts w:ascii="Calibri" w:eastAsia="Calibri" w:hAnsi="Calibri" w:cs="Calibri"/>
          <w:sz w:val="24"/>
          <w:szCs w:val="24"/>
        </w:rPr>
        <w:fldChar w:fldCharType="end"/>
      </w:r>
      <w:r>
        <w:rPr>
          <w:rFonts w:ascii="Calibri" w:eastAsia="Calibri" w:hAnsi="Calibri" w:cs="Calibri"/>
          <w:sz w:val="24"/>
          <w:szCs w:val="24"/>
        </w:rPr>
        <w:t xml:space="preserve"> and hard to detect without controlled experimental paradigms. Single molecules may require the presence of other molecules, and thus with the current single-molecule testing approach, some effects may be missed. Assessing transfer routes of molecules can also reveal functionality in receivers, but in many </w:t>
      </w:r>
      <w:r w:rsidR="00467FF3">
        <w:rPr>
          <w:rFonts w:ascii="Calibri" w:eastAsia="Calibri" w:hAnsi="Calibri" w:cs="Calibri"/>
          <w:sz w:val="24"/>
          <w:szCs w:val="24"/>
        </w:rPr>
        <w:t xml:space="preserve">cases, </w:t>
      </w:r>
      <w:r>
        <w:rPr>
          <w:rFonts w:ascii="Calibri" w:eastAsia="Calibri" w:hAnsi="Calibri" w:cs="Calibri"/>
          <w:sz w:val="24"/>
          <w:szCs w:val="24"/>
        </w:rPr>
        <w:t xml:space="preserve">it is necessary to </w:t>
      </w:r>
      <w:r>
        <w:rPr>
          <w:rFonts w:ascii="Calibri" w:eastAsia="Calibri" w:hAnsi="Calibri" w:cs="Calibri"/>
          <w:sz w:val="24"/>
          <w:szCs w:val="24"/>
        </w:rPr>
        <w:lastRenderedPageBreak/>
        <w:t xml:space="preserve">directly manipulate the molecules or the composition of the social transfer </w:t>
      </w:r>
      <w:r w:rsidR="009B671F">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{"citationItems":[{"id":"ITEM-1","itemData":{"DOI":"10.1111/jeb.13683","ISSN":"14209101","PMID":"32697880","abstract":"Seminal fluid proteins (SFPs) can trigger drastic changes in mating partners, mediating post-mating sexual selection and associated sexual conflict. Also, cross-species comparisons have demonstrated that SFPs evolve rapidly and hint that post-mating sexual selection drives their rapid evolution. In principle, this pattern should be detectable within species as rapid among-population divergence in SFP expression and function. However, given the multiple other factors that could vary among populations, isolating divergence in SFP-mediated effects is not straightforward. Here, we attempted to address this gap by combining the power of a common garden design with functional assays involving artificial injection of SFPs in the simultaneously hermaphroditic freshwater snail, Lymnaea stagnalis. We detected among-population divergence in SFP gene expression, suggesting that seminal fluid composition differs among four populations collected in Western Europe. Furthermore, by artificially injecting seminal fluid extracted from these field-derived snails into standardized mating partners, we also detected among-population divergence in the strength of post-mating effects induced by seminal fluid. Both egg production and subsequent sperm transfer of partners differed depending on the population origin of seminal fluid, with the response in egg production seemingly closely corresponding to among-population divergence in SFP gene expression. Our results thus lend strong intraspecific support to the notion that SFP expression and function evolve rapidly, and confirm L. stagnalis as an amenable system for studying processes driving SFP evolution.","author":[{"dropping-particle":"","family":"Nakadera","given":"Yumi","non-dropping-particle":"","parse-names":false,"suffix":""},{"dropping-particle":"","family":"Thornton Smith","given":"Alice","non-dropping-particle":"","parse-names":false,"suffix":""},{"dropping-particle":"","family":"Daupagne","given":"Léa","non-dropping-particle":"","parse-names":false,"suffix":""},{"dropping-particle":"","family":"Coutellec","given":"Marie Agnès","non-dropping-particle":"","parse-names":false,"suffix":""},{"dropping-particle":"","family":"Koene","given":"Joris M.","non-dropping-particle":"","parse-names":false,"suffix":""},{"dropping-particle":"","family":"Ramm","given":"Steven A.","non-dropping-particle":"","parse-names":false,"suffix":""}],"container-title":"Journal of Evolutionary Biology","id":"ITEM-1","issue":"10","issued":{"date-parts":[["2020"]]},"page":"1440-1451","title":"Divergence of seminal fluid gene expression and function among natural snail populations","type":"article-journal","volume":"33"},"uris":["http://www.mendeley.com/documents/?uuid=8deda752-d24d-4aa5-9cd3-1134a9744cb2"]},{"id":"ITEM-2","itemData":{"DOI":"10.1038/s41598-018-36048-1","ISSN":"20452322","PMID":"30546082","abstract":"Socially exchanged fluids are a direct means by which an organism can influence conspecifics. It was recently shown that when workers of the carpenter ant Camponotus floridanus feed larval offspring via trophallaxis, they transfer Juvenile Hormone III (JH), a key developmental regulator, as well as paralogs of JH esterase (JHE), an enzyme that catalyzes the hydrolysis of JH. Here we combine proteomic, phylogenetic and selection analyses to investigate the evolution of this esterase subfamily. We show that Camponotus JHE-like proteins have undergone multiple duplications, experienced positive selection, and changed tissue localization to become abundantly and selectively present in trophallactic fluid. The Camponotus trophallactic esterases have maintained their catalytic triads and contain a number of positively-selected amino acid changes distributed throughout the protein, which possibly reflect an adaptation to the highly acidic trophallactic fluid of formicine ants. To determine whether these esterases might regulate larval development, we fed workers with a JHE-specific pharmacological inhibitor to introduce it into the trophallactic network. This inhibitor increased the likelihood of pupation of the larvae reared by these workers, similar to the influence of food supplementation with JH. Together, these findings suggest that JHE-like proteins have evolved a new role in the inter-individual regulation of larval development in the Camponotus genus.","author":[{"dropping-particle":"","family":"LeBoeuf","given":"Adria C.","non-dropping-particle":"","parse-names":false,"suffix":""},{"dropping-particle":"","family":"Cohanim","given":"Amir B.","non-dropping-particle":"","parse-names":false,"suffix":""},{"dropping-particle":"","family":"Stoffel","given":"Céline","non-dropping-particle":"","parse-names":false,"suffix":""},{"dropping-particle":"","family":"Brent","given":"Colin S.","non-dropping-particle":"","parse-names":false,"suffix":""},{"dropping-particle":"","family":"Waridel","given":"Patrice","non-dropping-particle":"","parse-names":false,"suffix":""},{"dropping-particle":"","family":"Privman","given":"Eyal","non-dropping-particle":"","parse-names":false,"suffix":""},{"dropping-particle":"","family":"Keller","given":"Laurent","non-dropping-particle":"","parse-names":false,"suffix":""},{"dropping-particle":"","family":"Benton","given":"Richard","non-dropping-particle":"","parse-names":false,"suffix":""}],"container-title":"Scientific Reports","id":"ITEM-2","issue":"1","issued":{"date-parts":[["2018"]]},"page":"1-10","title":"Molecular evolution of juvenile hormone esterase-like proteins in a socially exchanged fluid","type":"article-journal","volume":"8"},"uris":["http://www.mendeley.com/documents/?uuid=33e206e3-3918-48c8-80b3-798e8cedcb54"]}],"mendeley":{"formattedCitation":"[69,95]","plainTextFormattedCitation":"[69,95]","previouslyFormattedCitation":"[69,95]"},"properties":{"noteIndex":0},"schema":"https://github.com/citation-style-language/schema/raw/master/csl-citation.json"}</w:instrText>
      </w:r>
      <w:r w:rsidR="009B671F">
        <w:rPr>
          <w:rFonts w:ascii="Calibri" w:eastAsia="Calibri" w:hAnsi="Calibri" w:cs="Calibri"/>
          <w:sz w:val="24"/>
          <w:szCs w:val="24"/>
        </w:rPr>
        <w:fldChar w:fldCharType="separate"/>
      </w:r>
      <w:r w:rsidR="00B931EF" w:rsidRPr="00B931EF">
        <w:rPr>
          <w:rFonts w:ascii="Calibri" w:eastAsia="Calibri" w:hAnsi="Calibri" w:cs="Calibri"/>
          <w:noProof/>
          <w:sz w:val="24"/>
          <w:szCs w:val="24"/>
        </w:rPr>
        <w:t>[69,95]</w:t>
      </w:r>
      <w:r w:rsidR="009B671F">
        <w:rPr>
          <w:rFonts w:ascii="Calibri" w:eastAsia="Calibri" w:hAnsi="Calibri" w:cs="Calibri"/>
          <w:sz w:val="24"/>
          <w:szCs w:val="24"/>
        </w:rPr>
        <w:fldChar w:fldCharType="end"/>
      </w:r>
      <w:r>
        <w:rPr>
          <w:rFonts w:ascii="Calibri" w:eastAsia="Calibri" w:hAnsi="Calibri" w:cs="Calibri"/>
          <w:sz w:val="24"/>
          <w:szCs w:val="24"/>
        </w:rPr>
        <w:t>, or if possible, the underlying genes or biosynthesis pathways in donors, or receptors in receivers. Studying the target receptors or uptake of molecules in receivers is necessary to understand intra-individual molecular pathways, but it is challenging; although</w:t>
      </w:r>
      <w:r>
        <w:rPr>
          <w:rFonts w:ascii="Calibri" w:eastAsia="Calibri" w:hAnsi="Calibri" w:cs="Calibri"/>
          <w:i/>
          <w:sz w:val="24"/>
          <w:szCs w:val="24"/>
        </w:rPr>
        <w:t xml:space="preserve"> D. melanogaster</w:t>
      </w:r>
      <w:r>
        <w:rPr>
          <w:rFonts w:ascii="Calibri" w:eastAsia="Calibri" w:hAnsi="Calibri" w:cs="Calibri"/>
          <w:sz w:val="24"/>
          <w:szCs w:val="24"/>
        </w:rPr>
        <w:t xml:space="preserve"> seminal fluid proteins are well studied and many functions have been established in females, only a single receptor has been characterized</w:t>
      </w:r>
      <w:r w:rsidR="009B671F">
        <w:rPr>
          <w:rFonts w:ascii="Calibri" w:eastAsia="Calibri" w:hAnsi="Calibri" w:cs="Calibri"/>
          <w:sz w:val="24"/>
          <w:szCs w:val="24"/>
        </w:rPr>
        <w:t xml:space="preserve">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{"citationItems":[{"id":"ITEM-1","itemData":{"DOI":"10.1038/nature06483","ISSN":"14764687","PMID":"18066048","abstract":"Mating in many species induces a dramatic switch in female reproductive behaviour. In most insects, this switch is triggered by factors present in the male's seminal fluid. How these factors exert such profound effects in females is unknown. Here we identify a receptor for the Drosophila melanogaster sex peptide (SP, also known as Acp70A), the primary trigger of post-mating responses in this species. Females that lack the sex peptide receptor (SPR, also known as CG16752), either entirely or only in the nervous system, fail to respond to SP and continue to show virgin behaviours even after mating. SPR is expressed in the female's reproductive tract and central nervous system. The behavioural functions of SPR map to the subset of neurons that also express the fruitless gene, a key determinant of sex-specific reproductive behaviour. SPR is highly conserved across insects, opening up the prospect of new strategies to control the reproductive and host-seeking behaviours of agricultural pests and human disease vectors. ©2007 Nature Publishing Group.","author":[{"dropping-particle":"","family":"Yapici","given":"Nilay","non-dropping-particle":"","parse-names":false,"suffix":""},{"dropping-particle":"","family":"Kim","given":"Young Joon","non-dropping-particle":"","parse-names":false,"suffix":""},{"dropping-particle":"","family":"Ribeiro","given":"Carlos","non-dropping-particle":"","parse-names":false,"suffix":""},{"dropping-particle":"","family":"Dickson","given":"Barry J.","non-dropping-particle":"","parse-names":false,"suffix":""}],"container-title":"Nature","id":"ITEM-1","issue":"7174","issued":{"date-parts":[["2008"]]},"page":"33-37","title":"A receptor that mediates the post-mating switch in Drosophila reproductive behaviour","type":"article-journal","volume":"451"},"uris":["http://www.mendeley.com/documents/?uuid=89853624-4b9e-495e-b167-e5c1038cf7f0"]}],"mendeley":{"formattedCitation":"[96]","plainTextFormattedCitation":"[96]","previouslyFormattedCitation":"[96]"},"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[96]</w:t>
      </w:r>
      <w:r w:rsidR="009B671F">
        <w:rPr>
          <w:rFonts w:ascii="Calibri" w:eastAsia="Calibri" w:hAnsi="Calibri" w:cs="Calibri"/>
          <w:sz w:val="24"/>
          <w:szCs w:val="24"/>
        </w:rPr>
        <w:fldChar w:fldCharType="end"/>
      </w:r>
      <w:r>
        <w:rPr>
          <w:rFonts w:ascii="Calibri" w:eastAsia="Calibri" w:hAnsi="Calibri" w:cs="Calibri"/>
          <w:sz w:val="24"/>
          <w:szCs w:val="24"/>
        </w:rPr>
        <w:t xml:space="preserve">. Finally, pairing the current revolution in automated deep-learning based behavioral tracking in behavioral ecology </w:t>
      </w:r>
      <w:r w:rsidR="009B671F">
        <w:rPr>
          <w:rFonts w:ascii="Calibri" w:eastAsia="Calibri" w:hAnsi="Calibri" w:cs="Calibri"/>
          <w:sz w:val="24"/>
          <w:szCs w:val="24"/>
        </w:rPr>
        <w:fldChar w:fldCharType="begin" w:fldLock="1"/>
      </w:r>
      <w:r w:rsidR="008E4A77">
        <w:rPr>
          <w:rFonts w:ascii="Calibri" w:eastAsia="Calibri" w:hAnsi="Calibri" w:cs="Calibri"/>
          <w:sz w:val="24"/>
          <w:szCs w:val="24"/>
        </w:rPr>
        <w:instrText>ADDIN CSL_CITATION {"citationItems":[{"id":"ITEM-1","itemData":{"DOI":"10.1111/1365-2656.13362","ISSN":"13652656","PMID":"33020914","abstract":"In the 4.5 decades since Altmann (1974) published her seminal paper on the methods for the observational study of behaviour, automated detection and analysis of social interaction networks have fundamentally transformed the ways that ecologists study social behaviour. Methodological developments for collecting data remotely on social behaviour involve indirect inference of associations, direct recordings of interactions and machine vision. These recent technological advances are improving the scale and resolution with which we can dissect interactions among animals. They are also revealing new intricacies of animal social interactions at spatial and temporal resolutions as well as in ecological contexts that have been hidden from humans, making the unwatchable seeable. We first outline how these technological applications are permitting researchers to collect exquisitely detailed information with little observer bias. We further recognize new emerging challenges from these new reality-mining approaches. While technological advances in automating data collection and its analysis are moving at an unprecedented rate, we urge ecologists to thoughtfully combine these new tools with classic behavioural and ecological monitoring methods to place our understanding of animal social networks within fundamental biological contexts.","author":[{"dropping-particle":"","family":"Smith","given":"Jennifer E.","non-dropping-particle":"","parse-names":false,"suffix":""},{"dropping-particle":"","family":"Pinter-Wollman","given":"Noa","non-dropping-particle":"","parse-names":false,"suffix":""}],"container-title":"Journal of Animal Ecology","id":"ITEM-1","issue":"1","issued":{"date-parts":[["2021"]]},"page":"62-75","title":"Observing the unwatchable: Integrating automated sensing, naturalistic observations and animal social network analysis in the age of big data","type":"article-journal","volume":"90"},"uris":["http://www.mendeley.com/documents/?uuid=f1b2bfee-0ab1-4790-ad70-f74fc7d3a1b2"]}],"mendeley":{"formattedCitation":"[97]","plainTextFormattedCitation":"[97]","previouslyFormattedCitation":"[97]"},"properties":{"noteIndex":0},"schema":"https://github.com/citation-style-language/schema/raw/master/csl-citation.json"}</w:instrText>
      </w:r>
      <w:r w:rsidR="009B671F">
        <w:rPr>
          <w:rFonts w:ascii="Calibri" w:eastAsia="Calibri" w:hAnsi="Calibri" w:cs="Calibri"/>
          <w:sz w:val="24"/>
          <w:szCs w:val="24"/>
        </w:rPr>
        <w:fldChar w:fldCharType="separate"/>
      </w:r>
      <w:r w:rsidR="00665AE6" w:rsidRPr="00665AE6">
        <w:rPr>
          <w:rFonts w:ascii="Calibri" w:eastAsia="Calibri" w:hAnsi="Calibri" w:cs="Calibri"/>
          <w:noProof/>
          <w:sz w:val="24"/>
          <w:szCs w:val="24"/>
        </w:rPr>
        <w:t>[97]</w:t>
      </w:r>
      <w:r w:rsidR="009B671F">
        <w:rPr>
          <w:rFonts w:ascii="Calibri" w:eastAsia="Calibri" w:hAnsi="Calibri" w:cs="Calibri"/>
          <w:sz w:val="24"/>
          <w:szCs w:val="24"/>
        </w:rPr>
        <w:fldChar w:fldCharType="end"/>
      </w:r>
      <w:r>
        <w:rPr>
          <w:rFonts w:ascii="Calibri" w:eastAsia="Calibri" w:hAnsi="Calibri" w:cs="Calibri"/>
          <w:sz w:val="24"/>
          <w:szCs w:val="24"/>
        </w:rPr>
        <w:t xml:space="preserve"> with tracking of transmitted molecules will allow researchers to interpret the effects of social transfers, not only on physiology but also behavior, in a quantitative and high-throughput manner.</w:t>
      </w:r>
    </w:p>
    <w:p w14:paraId="00000089" w14:textId="7676F0B5"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Once socially transferred molecules have been identified, analyzing the underlying genetic architecture of these molecules, genomes and behaviors becomes possible. Comparative genomics allows the study of socially transmitted molecules’ evolutionary trajectories and could identify genomic changes associated with the evolution of social transfers. </w:t>
      </w:r>
      <w:r w:rsidR="007A39CB">
        <w:rPr>
          <w:rFonts w:ascii="Calibri" w:eastAsia="Calibri" w:hAnsi="Calibri" w:cs="Calibri"/>
          <w:sz w:val="24"/>
          <w:szCs w:val="24"/>
        </w:rPr>
        <w:t>R</w:t>
      </w:r>
      <w:r>
        <w:rPr>
          <w:rFonts w:ascii="Calibri" w:eastAsia="Calibri" w:hAnsi="Calibri" w:cs="Calibri"/>
          <w:sz w:val="24"/>
          <w:szCs w:val="24"/>
        </w:rPr>
        <w:t>ecent studies show that some of these materials are not conserved but instead show</w:t>
      </w:r>
      <w:r w:rsidR="009B671F">
        <w:rPr>
          <w:rFonts w:ascii="Calibri" w:eastAsia="Calibri" w:hAnsi="Calibri" w:cs="Calibri"/>
          <w:sz w:val="24"/>
          <w:szCs w:val="24"/>
        </w:rPr>
        <w:t xml:space="preserve"> rapid expansion</w:t>
      </w:r>
      <w:r>
        <w:rPr>
          <w:rFonts w:ascii="Calibri" w:eastAsia="Calibri" w:hAnsi="Calibri" w:cs="Calibri"/>
          <w:sz w:val="24"/>
          <w:szCs w:val="24"/>
        </w:rPr>
        <w:t>s of key gene families</w:t>
      </w:r>
      <w:r w:rsidR="00063455">
        <w:rPr>
          <w:rFonts w:ascii="Calibri" w:eastAsia="Calibri" w:hAnsi="Calibri" w:cs="Calibri"/>
          <w:sz w:val="24"/>
          <w:szCs w:val="24"/>
        </w:rPr>
        <w:t xml:space="preserve"> </w:t>
      </w:r>
      <w:r w:rsidR="00063455">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{"citationItems":[{"id":"ITEM-1","itemData":{"DOI":"10.1371/journal.pgen.1008156","ISBN":"1111111111","ISSN":"15537404","PMID":"31107868","abstract":"Development is often strongly regulated by interactions among close relatives, but the underlying molecular mechanisms are largely unknown. In eusocial insects, interactions between caregiving worker nurses and larvae regulate larval development and resultant adult phenotypes. Here, we begin to characterize the social interactome regulating ant larval development by collecting and sequencing the transcriptomes of interacting nurses and larvae across time. We find that the majority of nurse and larval transcriptomes exhibit parallel expression dynamics across larval development. We leverage this widespread nurse-larva gene co-expression to infer putative social gene regulatory networks acting between nurses and larvae. Genes with the strongest inferred social effects tend to be peripheral elements of within-tissue regulatory networks and are often known to encode secreted proteins. This includes interesting candidates such as the nurse-expressed giant-lens, which may influence larval epidermal growth factor signaling, a pathway known to influence various aspects of insect development. Finally, we find that genes with the strongest signatures of social regulation tend to experience relaxed selective constraint and are evolutionarily young. Overall, our study provides a first glimpse into the molecular and evolutionary features of the social mechanisms that regulate all aspects of social life.","author":[{"dropping-particle":"","family":"Warner","given":"Michael R.","non-dropping-particle":"","parse-names":false,"suffix":""},{"dropping-particle":"","family":"Mikheyev","given":"Alexander S.","non-dropping-particle":"","parse-names":false,"suffix":""},{"dropping-particle":"","family":"Linksvayer","given":"Timothy A.","non-dropping-particle":"","parse-names":false,"suffix":""}],"container-title":"PLoS Genetics","id":"ITEM-1","issue":"5","issued":{"date-parts":[["2019"]]},"page":"1-20","title":"Transcriptomic basis and evolution of the ant nurse-larval social interactome","type":"article-journal","volume":"15"},"uris":["http://www.mendeley.com/documents/?uuid=9ab67ca6-11fb-408e-8167-346bc0bb9de8"]},{"id":"ITEM-2","itemData":{"DOI":"10.1016/j.jprot.2015.06.007","ISSN":"18767737","PMID":"26074353","abstract":"Sexual reproduction and the exchange of genetic information are essential biological processes for species across all branches of the tree of life. Over the last four decades, biochemists have continued to identify many of the factors that facilitate reproduction, but the molecular mechanisms that mediate this process continue to elude us. However, a recurring observation in this research has been the rapid evolution of reproductive proteins. In animals, the competing interests of males and females often result in arms race dynamics between pairs of interacting proteins. This phenomenon has been observed in all stages of reproduction, including pheromones, seminal fluid components, and gamete recognition proteins. In this article, we review how the integration of evolutionary theory with biochemical experiments can be used to study interacting reproductive proteins. Examples are included from both model and non-model organisms, and recent studies are highlighted for their use of state-of-the-art genomic and proteomic techniques. Significance: Despite decades of research, our understanding of the molecular mechanisms that mediate fertilization remain poorly characterized. To date, molecular evolutionary studies on both model and non-model organisms have provided some of the best inferences to elucidating the molecular underpinnings of animal reproduction. This review article details how biochemical and evolutionary experiments have jointly enhanced the field for 40 years, and how recent work using high-throughput genomic and proteomic techniques have shed additional insights into this crucial biological process.","author":[{"dropping-particle":"","family":"Wilburn","given":"Damien B.","non-dropping-particle":"","parse-names":false,"suffix":""},{"dropping-particle":"","family":"Swanson","given":"Willie J.","non-dropping-particle":"","parse-names":false,"suffix":""}],"container-title":"Journal of Proteomics","id":"ITEM-2","issued":{"date-parts":[["2016"]]},"page":"12-25","publisher":"Elsevier B.V.","title":"From molecules to mating: Rapid evolution and biochemical studies of reproductive proteins","type":"article-journal","volume":"135"},"uris":["http://www.mendeley.com/documents/?uuid=4d3b276a-cc3f-4bcf-95a1-f510faa59207"]},{"id":"ITEM-3","itemData":{"DOI":"10.1111/evo.14297","ISSN":"15585646","PMID":"34184267","abstract":"Seminal fluid proteins (SFPs) are a group of reproductive proteins that are among the most evolutionarily divergent known. As SFPs can impact male and female fitness, these proteins have been proposed to evolve under postcopulatory sexual selection (PCSS). However, the fast change of the SFPs can also result from nonadaptive evolution, and the extent to which selective constraints prevent SFPs rapid evolution remains unknown. Using intra- and interspecific sequence information, along with genomics and functional data, we examine the molecular evolution of approximately 300 SFPs in Drosophila. We found that 50–57% of the SFP genes, depending on the population examined, are evolving under relaxed selection. Only 7–12% showed evidence of positive selection, with no evidence supporting other forms of PCSS, and 35–37% of the SFP genes were selectively constrained. Further, despite associations of positive selection with gene location on the X chromosome and protease activity, the analysis of additional genomic and functional features revealed their lack of influence on SFPs evolving under positive selection. Our results highlight a lack of sufficient evidence to claim that most SFPs are driven to evolve rapidly by PCSS while identifying genomic and functional attributes that influence different modes of SFPs evolution.","author":[{"dropping-particle":"","family":"Patlar","given":"Bahar","non-dropping-particle":"","parse-names":false,"suffix":""},{"dropping-particle":"","family":"Jayaswal","given":"Vivek","non-dropping-particle":"","parse-names":false,"suffix":""},{"dropping-particle":"","family":"Ranz","given":"José M.","non-dropping-particle":"","parse-names":false,"suffix":""},{"dropping-particle":"","family":"Civetta","given":"Alberto","non-dropping-particle":"","parse-names":false,"suffix":""}],"container-title":"Evolution","id":"ITEM-3","issue":"8","issued":{"date-parts":[["2021"]]},"page":"2102-2113","title":"Nonadaptive molecular evolution of seminal fluid proteins in Drosophila","type":"article-journal","volume":"75"},"uris":["http://www.mendeley.com/documents/?uuid=21f86200-544e-44ef-8e86-3e00a6351ba6"]},{"id":"ITEM-4","itemData":{"DOI":"10.1038/s41598-018-36048-1","ISSN":"20452322","PMID":"30546082","abstract":"Socially exchanged fluids are a direct means by which an organism can influence conspecifics. It was recently shown that when workers of the carpenter ant Camponotus floridanus feed larval offspring via trophallaxis, they transfer Juvenile Hormone III (JH), a key developmental regulator, as well as paralogs of JH esterase (JHE), an enzyme that catalyzes the hydrolysis of JH. Here we combine proteomic, phylogenetic and selection analyses to investigate the evolution of this esterase subfamily. We show that Camponotus JHE-like proteins have undergone multiple duplications, experienced positive selection, and changed tissue localization to become abundantly and selectively present in trophallactic fluid. The Camponotus trophallactic esterases have maintained their catalytic triads and contain a number of positively-selected amino acid changes distributed throughout the protein, which possibly reflect an adaptation to the highly acidic trophallactic fluid of formicine ants. To determine whether these esterases might regulate larval development, we fed workers with a JHE-specific pharmacological inhibitor to introduce it into the trophallactic network. This inhibitor increased the likelihood of pupation of the larvae reared by these workers, similar to the influence of food supplementation with JH. Together, these findings suggest that JHE-like proteins have evolved a new role in the inter-individual regulation of larval development in the Camponotus genus.","author":[{"dropping-particle":"","family":"LeBoeuf","given":"Adria C.","non-dropping-particle":"","parse-names":false,"suffix":""},{"dropping-particle":"","family":"Cohanim","given":"Amir B.","non-dropping-particle":"","parse-names":false,"suffix":""},{"dropping-particle":"","family":"Stoffel","given":"Céline","non-dropping-particle":"","parse-names":false,"suffix":""},{"dropping-particle":"","family":"Brent","given":"Colin S.","non-dropping-particle":"","parse-names":false,"suffix":""},{"dropping-particle":"","family":"Waridel","given":"Patrice","non-dropping-particle":"","parse-names":false,"suffix":""},{"dropping-particle":"","family":"Privman","given":"Eyal","non-dropping-particle":"","parse-names":false,"suffix":""},{"dropping-particle":"","family":"Keller","given":"Laurent","non-dropping-particle":"","parse-names":false,"suffix":""},{"dropping-particle":"","family":"Benton","given":"Richard","non-dropping-particle":"","parse-names":false,"suffix":""}],"container-title":"Scientific Reports","id":"ITEM-4","issue":"1","issued":{"date-parts":[["2018"]]},"page":"1-10","title":"Molecular evolution of juvenile hormone esterase-like proteins in a socially exchanged fluid","type":"article-journal","volume":"8"},"uris":["http://www.mendeley.com/documents/?uuid=33e206e3-3918-48c8-80b3-798e8cedcb54"]}],"mendeley":{"formattedCitation":"[17,29,82,95]","plainTextFormattedCitation":"[17,29,82,95]","previouslyFormattedCitation":"[17,29,82,95]"},"properties":{"noteIndex":0},"schema":"https://github.com/citation-style-language/schema/raw/master/csl-citation.json"}</w:instrText>
      </w:r>
      <w:r w:rsidR="00063455">
        <w:rPr>
          <w:rFonts w:ascii="Calibri" w:eastAsia="Calibri" w:hAnsi="Calibri" w:cs="Calibri"/>
          <w:sz w:val="24"/>
          <w:szCs w:val="24"/>
        </w:rPr>
        <w:fldChar w:fldCharType="separate"/>
      </w:r>
      <w:r w:rsidR="00B931EF" w:rsidRPr="00B931EF">
        <w:rPr>
          <w:rFonts w:ascii="Calibri" w:eastAsia="Calibri" w:hAnsi="Calibri" w:cs="Calibri"/>
          <w:noProof/>
          <w:sz w:val="24"/>
          <w:szCs w:val="24"/>
        </w:rPr>
        <w:t>[17,29,82,95]</w:t>
      </w:r>
      <w:r w:rsidR="00063455">
        <w:rPr>
          <w:rFonts w:ascii="Calibri" w:eastAsia="Calibri" w:hAnsi="Calibri" w:cs="Calibri"/>
          <w:sz w:val="24"/>
          <w:szCs w:val="24"/>
        </w:rPr>
        <w:fldChar w:fldCharType="end"/>
      </w:r>
      <w:r>
        <w:rPr>
          <w:rFonts w:ascii="Calibri" w:eastAsia="Calibri" w:hAnsi="Calibri" w:cs="Calibri"/>
          <w:sz w:val="24"/>
          <w:szCs w:val="24"/>
        </w:rPr>
        <w:t xml:space="preserve">. Special care must be taken in assigning gene orthologs in such studies, as currently, annotation based on model organisms is the norm due to very sparse characterization of gene function in other taxa. This easily leaves the taxon-specific, fast evolving and novel genes unidentified, and creates a risk of misinterpreting their function. For example, </w:t>
      </w:r>
      <w:proofErr w:type="spellStart"/>
      <w:r>
        <w:rPr>
          <w:rFonts w:ascii="Calibri" w:eastAsia="Calibri" w:hAnsi="Calibri" w:cs="Calibri"/>
          <w:sz w:val="24"/>
          <w:szCs w:val="24"/>
        </w:rPr>
        <w:t>M</w:t>
      </w:r>
      <w:r>
        <w:rPr>
          <w:rFonts w:ascii="Calibri" w:eastAsia="Calibri" w:hAnsi="Calibri" w:cs="Calibri"/>
          <w:i/>
          <w:sz w:val="24"/>
          <w:szCs w:val="24"/>
        </w:rPr>
        <w:t>egaponera</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analis</w:t>
      </w:r>
      <w:proofErr w:type="spellEnd"/>
      <w:r>
        <w:rPr>
          <w:rFonts w:ascii="Calibri" w:eastAsia="Calibri" w:hAnsi="Calibri" w:cs="Calibri"/>
          <w:i/>
          <w:sz w:val="24"/>
          <w:szCs w:val="24"/>
        </w:rPr>
        <w:t xml:space="preserve"> </w:t>
      </w:r>
      <w:r>
        <w:rPr>
          <w:rFonts w:ascii="Calibri" w:eastAsia="Calibri" w:hAnsi="Calibri" w:cs="Calibri"/>
          <w:sz w:val="24"/>
          <w:szCs w:val="24"/>
        </w:rPr>
        <w:t>ants use the contents of their metapleural glands to disinfect the wounds of nestmates, and the most abundant protein in this socially transferred material has no orthology to any known protein, indicating a very young gene</w:t>
      </w:r>
      <w:r w:rsidR="00063455">
        <w:rPr>
          <w:rFonts w:ascii="Calibri" w:eastAsia="Calibri" w:hAnsi="Calibri" w:cs="Calibri"/>
          <w:sz w:val="24"/>
          <w:szCs w:val="24"/>
        </w:rPr>
        <w:t xml:space="preserve"> </w:t>
      </w:r>
      <w:r w:rsidR="00063455">
        <w:rPr>
          <w:rFonts w:ascii="Calibri" w:eastAsia="Calibri" w:hAnsi="Calibri" w:cs="Calibri"/>
          <w:sz w:val="24"/>
          <w:szCs w:val="24"/>
        </w:rPr>
        <w:fldChar w:fldCharType="begin" w:fldLock="1"/>
      </w:r>
      <w:r w:rsidR="0069645D">
        <w:rPr>
          <w:rFonts w:ascii="Calibri" w:eastAsia="Calibri" w:hAnsi="Calibri" w:cs="Calibri"/>
          <w:sz w:val="24"/>
          <w:szCs w:val="24"/>
        </w:rPr>
        <w:instrText>ADDIN CSL_CITATION {"citationItems":[{"id":"ITEM-1","itemData":{"DOI":"https://doi.org/10.1101/2022.04.26.489514","author":[{"dropping-particle":"","family":"Frank","given":"Authors Erik T","non-dropping-particle":"","parse-names":false,"suffix":""},{"dropping-particle":"","family":"Kesner","given":"Lucie","non-dropping-particle":"","parse-names":false,"suffix":""},{"dropping-particle":"","family":"Liberti","given":"Joanito","non-dropping-particle":"","parse-names":false,"suffix":""},{"dropping-particle":"","family":"Helleu","given":"Quentin","non-dropping-particle":"","parse-names":false,"suffix":""},{"dropping-particle":"","family":"Adria","given":"C","non-dropping-particle":"","parse-names":false,"suffix":""},{"dropping-particle":"","family":"Dascalu","given":"Andrei","non-dropping-particle":"","parse-names":false,"suffix":""},{"dropping-particle":"","family":"Azuma","given":"Fumika","non-dropping-particle":"","parse-names":false,"suffix":""},{"dropping-particle":"","family":"Economo","given":"Evan P","non-dropping-particle":"","parse-names":false,"suffix":""},{"dropping-particle":"","family":"Waridel","given":"Patrice","non-dropping-particle":"","parse-names":false,"suffix":""},{"dropping-particle":"","family":"Schmitt","given":"Thomas","non-dropping-particle":"","parse-names":false,"suffix":""},{"dropping-particle":"","family":"Keller","given":"Laurent","non-dropping-particle":"","parse-names":false,"suffix":""},{"dropping-particle":"","family":"Würzburg","given":"D-","non-dropping-particle":"","parse-names":false,"suffix":""}],"id":"ITEM-1","issued":{"date-parts":[["2022"]]},"page":"1-12","title":"Title : Infection signaling and antimicrobial wound care in an ant society Affiliations : Department of Ecology and Evolution , Biophore , University of Lausanne ; CH-1015 Department of Animal Ecology and Tropical Biology , Biocenter , University of Depar","type":"article-journal"},"uris":["http://www.mendeley.com/documents/?uuid=5ee71493-c966-464f-8b52-a93b39f1a3e2"]}],"mendeley":{"formattedCitation":"[98]","plainTextFormattedCitation":"[98]","previouslyFormattedCitation":"[98]"},"properties":{"noteIndex":0},"schema":"https://github.com/citation-style-language/schema/raw/master/csl-citation.json"}</w:instrText>
      </w:r>
      <w:r w:rsidR="00063455">
        <w:rPr>
          <w:rFonts w:ascii="Calibri" w:eastAsia="Calibri" w:hAnsi="Calibri" w:cs="Calibri"/>
          <w:sz w:val="24"/>
          <w:szCs w:val="24"/>
        </w:rPr>
        <w:fldChar w:fldCharType="separate"/>
      </w:r>
      <w:r w:rsidR="008E4A77" w:rsidRPr="008E4A77">
        <w:rPr>
          <w:rFonts w:ascii="Calibri" w:eastAsia="Calibri" w:hAnsi="Calibri" w:cs="Calibri"/>
          <w:noProof/>
          <w:sz w:val="24"/>
          <w:szCs w:val="24"/>
        </w:rPr>
        <w:t>[98]</w:t>
      </w:r>
      <w:r w:rsidR="00063455">
        <w:rPr>
          <w:rFonts w:ascii="Calibri" w:eastAsia="Calibri" w:hAnsi="Calibri" w:cs="Calibri"/>
          <w:sz w:val="24"/>
          <w:szCs w:val="24"/>
        </w:rPr>
        <w:fldChar w:fldCharType="end"/>
      </w:r>
      <w:r>
        <w:rPr>
          <w:rFonts w:ascii="Calibri" w:eastAsia="Calibri" w:hAnsi="Calibri" w:cs="Calibri"/>
          <w:sz w:val="24"/>
          <w:szCs w:val="24"/>
        </w:rPr>
        <w:t xml:space="preserve">. In addition to species-level comparisons, inspecting </w:t>
      </w:r>
      <w:r>
        <w:rPr>
          <w:rFonts w:ascii="Calibri" w:eastAsia="Calibri" w:hAnsi="Calibri" w:cs="Calibri"/>
          <w:sz w:val="24"/>
          <w:szCs w:val="24"/>
        </w:rPr>
        <w:lastRenderedPageBreak/>
        <w:t>population-level genetic variation</w:t>
      </w:r>
      <w:r w:rsidR="00063455">
        <w:rPr>
          <w:rFonts w:ascii="Calibri" w:eastAsia="Calibri" w:hAnsi="Calibri" w:cs="Calibri"/>
          <w:sz w:val="24"/>
          <w:szCs w:val="24"/>
        </w:rPr>
        <w:t xml:space="preserve"> </w:t>
      </w:r>
      <w:r w:rsidR="00063455">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{"citationItems":[{"id":"ITEM-1","itemData":{"DOI":"10.1111/jeb.13683","ISSN":"14209101","PMID":"32697880","abstract":"Seminal fluid proteins (SFPs) can trigger drastic changes in mating partners, mediating post-mating sexual selection and associated sexual conflict. Also, cross-species comparisons have demonstrated that SFPs evolve rapidly and hint that post-mating sexual selection drives their rapid evolution. In principle, this pattern should be detectable within species as rapid among-population divergence in SFP expression and function. However, given the multiple other factors that could vary among populations, isolating divergence in SFP-mediated effects is not straightforward. Here, we attempted to address this gap by combining the power of a common garden design with functional assays involving artificial injection of SFPs in the simultaneously hermaphroditic freshwater snail, Lymnaea stagnalis. We detected among-population divergence in SFP gene expression, suggesting that seminal fluid composition differs among four populations collected in Western Europe. Furthermore, by artificially injecting seminal fluid extracted from these field-derived snails into standardized mating partners, we also detected among-population divergence in the strength of post-mating effects induced by seminal fluid. Both egg production and subsequent sperm transfer of partners differed depending on the population origin of seminal fluid, with the response in egg production seemingly closely corresponding to among-population divergence in SFP gene expression. Our results thus lend strong intraspecific support to the notion that SFP expression and function evolve rapidly, and confirm L. stagnalis as an amenable system for studying processes driving SFP evolution.","author":[{"dropping-particle":"","family":"Nakadera","given":"Yumi","non-dropping-particle":"","parse-names":false,"suffix":""},{"dropping-particle":"","family":"Thornton Smith","given":"Alice","non-dropping-particle":"","parse-names":false,"suffix":""},{"dropping-particle":"","family":"Daupagne","given":"Léa","non-dropping-particle":"","parse-names":false,"suffix":""},{"dropping-particle":"","family":"Coutellec","given":"Marie Agnès","non-dropping-particle":"","parse-names":false,"suffix":""},{"dropping-particle":"","family":"Koene","given":"Joris M.","non-dropping-particle":"","parse-names":false,"suffix":""},{"dropping-particle":"","family":"Ramm","given":"Steven A.","non-dropping-particle":"","parse-names":false,"suffix":""}],"container-title":"Journal of Evolutionary Biology","id":"ITEM-1","issue":"10","issued":{"date-parts":[["2020"]]},"page":"1440-1451","title":"Divergence of seminal fluid gene expression and function among natural snail populations","type":"article-journal","volume":"33"},"uris":["http://www.mendeley.com/documents/?uuid=8deda752-d24d-4aa5-9cd3-1134a9744cb2"]}],"mendeley":{"formattedCitation":"[69]","plainTextFormattedCitation":"[69]","previouslyFormattedCitation":"[69]"},"properties":{"noteIndex":0},"schema":"https://github.com/citation-style-language/schema/raw/master/csl-citation.json"}</w:instrText>
      </w:r>
      <w:r w:rsidR="00063455">
        <w:rPr>
          <w:rFonts w:ascii="Calibri" w:eastAsia="Calibri" w:hAnsi="Calibri" w:cs="Calibri"/>
          <w:sz w:val="24"/>
          <w:szCs w:val="24"/>
        </w:rPr>
        <w:fldChar w:fldCharType="separate"/>
      </w:r>
      <w:r w:rsidR="00B931EF" w:rsidRPr="00B931EF">
        <w:rPr>
          <w:rFonts w:ascii="Calibri" w:eastAsia="Calibri" w:hAnsi="Calibri" w:cs="Calibri"/>
          <w:noProof/>
          <w:sz w:val="24"/>
          <w:szCs w:val="24"/>
        </w:rPr>
        <w:t>[69]</w:t>
      </w:r>
      <w:r w:rsidR="00063455">
        <w:rPr>
          <w:rFonts w:ascii="Calibri" w:eastAsia="Calibri" w:hAnsi="Calibri" w:cs="Calibri"/>
          <w:sz w:val="24"/>
          <w:szCs w:val="24"/>
        </w:rPr>
        <w:fldChar w:fldCharType="end"/>
      </w:r>
      <w:r>
        <w:rPr>
          <w:rFonts w:ascii="Calibri" w:eastAsia="Calibri" w:hAnsi="Calibri" w:cs="Calibri"/>
          <w:sz w:val="24"/>
          <w:szCs w:val="24"/>
        </w:rPr>
        <w:t xml:space="preserve"> would allow testing population genetic models of genes with indirect fitness effects</w:t>
      </w:r>
      <w:r w:rsidR="00063455">
        <w:rPr>
          <w:rFonts w:ascii="Calibri" w:eastAsia="Calibri" w:hAnsi="Calibri" w:cs="Calibri"/>
          <w:sz w:val="24"/>
          <w:szCs w:val="24"/>
        </w:rPr>
        <w:t xml:space="preserve"> </w:t>
      </w:r>
      <w:r w:rsidR="00063455">
        <w:rPr>
          <w:rFonts w:ascii="Calibri" w:eastAsia="Calibri" w:hAnsi="Calibri" w:cs="Calibri"/>
          <w:sz w:val="24"/>
          <w:szCs w:val="24"/>
        </w:rPr>
        <w:fldChar w:fldCharType="begin" w:fldLock="1"/>
      </w:r>
      <w:r w:rsidR="00590CDD">
        <w:rPr>
          <w:rFonts w:ascii="Calibri" w:eastAsia="Calibri" w:hAnsi="Calibri" w:cs="Calibri"/>
          <w:sz w:val="24"/>
          <w:szCs w:val="24"/>
        </w:rPr>
        <w:instrText>ADDIN CSL_CITATION {"citationItems":[{"id":"ITEM-1","itemData":{"DOI":"10.1111/j.1558-5646.2009.00670.x","ISSN":"00143820","PMID":"19245396","abstract":"The equilibrium sequence diversity of genes within a population and the rate of sequence divergence between populations or species depends on a variety of factors, including expression pattern, mutation rate, nature of selection, random drift, and mating system. Here, we extend population genetic theory developed for maternal-effect genes to predict the equilibrium polymorphism within species and sequence divergence among species for genes with social effects on fitness. We show how the fitness effects of genes, mating system, and genetic system affect predicted gene polymorphism. We find that, because genes with indirect social effects on fitness effectively experience weaker selection, they are expected to harbor higher levels of polymorphism relative to genes with direct fitness effects. The relative increase in polymorphism is proportional to the inverse of the genetic relatedness between individuals expressing the gene and their social partners that experience the fitness effects of the gene. We find a similar pattern of more rapid divergence between populations or species for genes with indirect social effects relative to genes with direct effects. We focus our discussion on the social insects, organisms with diverse indirect genetic effects, mating and genetic systems, and we suggest specific examples for testing our predictions with emerging sociogenomic tools. © 2009 The Society for the Study of Evolution.","author":[{"dropping-particle":"","family":"Linksvayer","given":"Timothy A.","non-dropping-particle":"","parse-names":false,"suffix":""},{"dropping-particle":"","family":"Wade","given":"Michael J.","non-dropping-particle":"","parse-names":false,"suffix":""}],"container-title":"Evolution","id":"ITEM-1","issue":"7","issued":{"date-parts":[["2009"]]},"page":"1685-1696","title":"Genes with social effects are expected to harbor more sequence variation within and between species","type":"article-journal","volume":"63"},"uris":["http://www.mendeley.com/documents/?uuid=1485d365-9edd-4ea8-beaa-701357885808"]}],"mendeley":{"formattedCitation":"[81]","plainTextFormattedCitation":"[81]","previouslyFormattedCitation":"[81]"},"properties":{"noteIndex":0},"schema":"https://github.com/citation-style-language/schema/raw/master/csl-citation.json"}</w:instrText>
      </w:r>
      <w:r w:rsidR="00063455">
        <w:rPr>
          <w:rFonts w:ascii="Calibri" w:eastAsia="Calibri" w:hAnsi="Calibri" w:cs="Calibri"/>
          <w:sz w:val="24"/>
          <w:szCs w:val="24"/>
        </w:rPr>
        <w:fldChar w:fldCharType="separate"/>
      </w:r>
      <w:r w:rsidR="00B931EF" w:rsidRPr="00B931EF">
        <w:rPr>
          <w:rFonts w:ascii="Calibri" w:eastAsia="Calibri" w:hAnsi="Calibri" w:cs="Calibri"/>
          <w:noProof/>
          <w:sz w:val="24"/>
          <w:szCs w:val="24"/>
        </w:rPr>
        <w:t>[81]</w:t>
      </w:r>
      <w:r w:rsidR="00063455">
        <w:rPr>
          <w:rFonts w:ascii="Calibri" w:eastAsia="Calibri" w:hAnsi="Calibri" w:cs="Calibri"/>
          <w:sz w:val="24"/>
          <w:szCs w:val="24"/>
        </w:rPr>
        <w:fldChar w:fldCharType="end"/>
      </w:r>
      <w:r>
        <w:rPr>
          <w:rFonts w:ascii="Calibri" w:eastAsia="Calibri" w:hAnsi="Calibri" w:cs="Calibri"/>
          <w:sz w:val="24"/>
          <w:szCs w:val="24"/>
        </w:rPr>
        <w:t>.</w:t>
      </w:r>
    </w:p>
    <w:p w14:paraId="0000008A" w14:textId="5442F291" w:rsidR="006E0764" w:rsidRDefault="000B3769">
      <w:pPr>
        <w:spacing w:after="240" w:line="480" w:lineRule="auto"/>
        <w:rPr>
          <w:rFonts w:ascii="Calibri" w:eastAsia="Calibri" w:hAnsi="Calibri" w:cs="Calibri"/>
          <w:sz w:val="32"/>
          <w:szCs w:val="32"/>
        </w:rPr>
      </w:pPr>
      <w:bookmarkStart w:id="4" w:name="_heading=h.2s8eyo1" w:colFirst="0" w:colLast="0"/>
      <w:bookmarkEnd w:id="4"/>
      <w:r>
        <w:rPr>
          <w:rFonts w:ascii="Calibri" w:eastAsia="Calibri" w:hAnsi="Calibri" w:cs="Calibri"/>
          <w:sz w:val="24"/>
          <w:szCs w:val="24"/>
        </w:rPr>
        <w:t>Measuring fitness costs and benefits over socio-ecological contexts and evolutionary time will show how the dynamics of cooperation and conflict shape the evolutionary trajectories of socially transferred materials. This will help us understand the role of social transfers in the evolution of behavior and physiology – and such studies can be done even before the molecular composition of the material itself is known. In future work, when combined with detailed physiological and molecular data, understanding costs and benefits of these transfers may allow the manipulation of social transfers to develop practical applications (Box 2).</w:t>
      </w:r>
    </w:p>
    <w:p w14:paraId="0000008B" w14:textId="62AFB6C8" w:rsidR="006E0764" w:rsidRDefault="000B3769">
      <w:pPr>
        <w:pStyle w:val="Heading3"/>
        <w:rPr>
          <w:b/>
        </w:rPr>
      </w:pPr>
      <w:r>
        <w:rPr>
          <w:b/>
        </w:rPr>
        <w:t>BOX</w:t>
      </w:r>
      <w:r w:rsidR="00402194">
        <w:rPr>
          <w:b/>
        </w:rPr>
        <w:t xml:space="preserve"> </w:t>
      </w:r>
      <w:r>
        <w:rPr>
          <w:b/>
        </w:rPr>
        <w:t>2: Potential applications</w:t>
      </w:r>
    </w:p>
    <w:p w14:paraId="0000008C" w14:textId="00CDD79E" w:rsidR="006E0764" w:rsidRDefault="000B3769">
      <w:pPr>
        <w:pBdr>
          <w:top w:val="nil"/>
          <w:left w:val="nil"/>
          <w:bottom w:val="nil"/>
          <w:right w:val="nil"/>
          <w:between w:val="nil"/>
        </w:pBdr>
        <w:spacing w:before="240" w:after="240" w:line="480" w:lineRule="auto"/>
        <w:rPr>
          <w:rFonts w:ascii="Calibri" w:eastAsia="Calibri" w:hAnsi="Calibri" w:cs="Calibri"/>
          <w:color w:val="000000"/>
          <w:sz w:val="24"/>
          <w:szCs w:val="24"/>
        </w:rPr>
      </w:pPr>
      <w:r>
        <w:rPr>
          <w:rFonts w:ascii="Calibri" w:eastAsia="Calibri" w:hAnsi="Calibri" w:cs="Calibri"/>
          <w:color w:val="000000"/>
          <w:sz w:val="24"/>
          <w:szCs w:val="24"/>
        </w:rPr>
        <w:t>Socially transferred materials can be used to screen for diagnostic biomarkers for diseases and conditions. This has already proven to be useful for monitoring fetus development with amniotic fluid biomarkers</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{"citationItems":[{"id":"ITEM-1","itemData":{"DOI":"10.3892/mmr.2017.7507","ISSN":"17913004","PMID":"28944830","abstract":"Although monitoring and diagnosis of fetal diseases in utero remains a challenge, metabolomics may provide an additional tool to study the etiology and pathophysiology of fetal diseases at a functional level. In order to explore specific markers of fetal disease, metabolites were analyzed in two separate sets of experiments using amniotic fluid from fetuses with Down syndrome (DS) as a model. Both sets included 10-15 pairs of controls and cases, and amniotic fluid samples were processed separately; metabolomic fingerprinting was then conducted using UPLC-MS. Significantly altered metabolites involved in respective metabolic pathways were compared in the two experimental sets. In addition, significantly altered metabolic pathways were further compared with the genomic characters of the DS fetuses. The data suggested that metabolic profiles varied across different experiments, however alterations in the 4 metabolic pathways of the porphyrin metabolism, bile acid metabolism, hormone metabolism and amino acid metabolism, were val idated for the two exper i mental set s. Sig n ificant changes in metabolites of coproporphyrin III, glycocholic acid, tauro-chenodeoxycholate, taurocholate, hydrocortisone, pregnenolone sulfate, L-histidine, L-arginine, L-glutamate and L-glutamine were further confirmed. Analysis of these metabolic alterations was linked to aberrant gene expression at chromosome 21 of the DS fetus. The decrease in coproporphyrin III in the DS fetus may portend abnormal erythropoiesis, and unbalanced glutamine-glutamate concentration was observed to be closely associated with abnormal brain development in the DS fetus. Therefore, alterations in amniotic fluid metabolites may provide.","author":[{"dropping-particle":"","family":"Huang","given":"Jun","non-dropping-particle":"","parse-names":false,"suffix":""},{"dropping-particle":"","family":"Mo","given":"Jinhua","non-dropping-particle":"","parse-names":false,"suffix":""},{"dropping-particle":"","family":"Zhao","given":"Guili","non-dropping-particle":"","parse-names":false,"suffix":""},{"dropping-particle":"","family":"Lin","given":"Qiyin","non-dropping-particle":"","parse-names":false,"suffix":""},{"dropping-particle":"","family":"Wei","given":"Guanhui","non-dropping-particle":"","parse-names":false,"suffix":""},{"dropping-particle":"","family":"Deng","given":"Weinan","non-dropping-particle":"","parse-names":false,"suffix":""},{"dropping-particle":"","family":"Chen","given":"Dunjin","non-dropping-particle":"","parse-names":false,"suffix":""},{"dropping-particle":"","family":"Yu","given":"Bolan","non-dropping-particle":"","parse-names":false,"suffix":""}],"container-title":"Molecular Medicine Reports","id":"ITEM-1","issue":"5","issued":{"date-parts":[["2017"]]},"page":"7405-7415","title":"Application of the amniotic fluid metabolome to the study of fetal malformations, using Down syndrome as a specific model","type":"article-journal","volume":"16"},"uris":["http://www.mendeley.com/documents/?uuid=211e4299-e293-4762-9df6-f43e41754339"]}],"mendeley":{"formattedCitation":"[99]","plainTextFormattedCitation":"[99]","previouslyFormattedCitation":"[99]"},"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[99]</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or seminal fluid in connection to fertility</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{"citationItems":[{"id":"ITEM-1","itemData":{"DOI":"10.1007/s40291-021-00524-8","ISBN":"0123456789","ISSN":"11792000","PMID":"33860468","abstract":"Non-obstructive azoospermia (NOA) is a severe form of male factor infertility resulting from the impairment of sperm production. Surgical sperm retrieval followed by intracytoplasmic sperm injection (ICSI) is the only alternative for NOA patients to have their own genetic children. Nevertheless, due to an approximately 50% chance of success, harvesting sperm from these patients remains challenging. Thus, discovering noninvasive biomarkers, which are able to reliably predict the probability of sperm acquisition, not only can eliminate the risk of surgery but also can lower the costs of NOA diagnosis and treatment. Seminal plasma is the non-cellular and liquid portion of the ejaculate that consists of the secretions originating from testes and male accessory glands. In past years, a wide range of biomolecules including DNAs, RNAs, proteins, and metabolic intermediates have been identified by omics techniques in human seminal plasma. The current review aimed to briefly describe genomic, transcriptomic, proteomic, and metabolomic profiles of human seminal plasma in an attempt to introduce potential candidate noninvasive biomarkers for sperm-retrieval success in men with NOA.","author":[{"dropping-particle":"","family":"Zarezadeh","given":"Reza","non-dropping-particle":"","parse-names":false,"suffix":""},{"dropping-particle":"","family":"Nikanfar","given":"Saba","non-dropping-particle":"","parse-names":false,"suffix":""},{"dropping-particle":"","family":"Oghbaei","given":"Hajar","non-dropping-particle":"","parse-names":false,"suffix":""},{"dropping-particle":"","family":"Rastgar Rezaei","given":"Yeganeh","non-dropping-particle":"","parse-names":false,"suffix":""},{"dropping-particle":"","family":"Jafari-gharabaghlou","given":"Davoud","non-dropping-particle":"","parse-names":false,"suffix":""},{"dropping-particle":"","family":"Ahmadi","given":"Yadollah","non-dropping-particle":"","parse-names":false,"suffix":""},{"dropping-particle":"","family":"Nouri","given":"Mohammad","non-dropping-particle":"","parse-names":false,"suffix":""},{"dropping-particle":"","family":"Fattahi","given":"Amir","non-dropping-particle":"","parse-names":false,"suffix":""},{"dropping-particle":"","family":"Dittrich","given":"Ralf","non-dropping-particle":"","parse-names":false,"suffix":""}],"container-title":"Molecular Diagnosis and Therapy","id":"ITEM-1","issue":"3","issued":{"date-parts":[["2021"]]},"page":"315-325","publisher":"Springer International Publishing","title":"Omics in Seminal Plasma: An Effective Strategy for Predicting Sperm Retrieval Outcome in Non-obstructive Azoospermia","type":"article-journal","volume":"25"},"uris":["http://www.mendeley.com/documents/?uuid=2f901d07-f917-47f2-98ce-7244b1d929d8"]}],"mendeley":{"formattedCitation":"[100]","plainTextFormattedCitation":"[100]","previouslyFormattedCitation":"[100]"},"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[100]</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Outside human medicine, similar applications are equally useful in agriculture and food science, as shown by the vast literature of bovine milk biomarkers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{"citationItems":[{"id":"ITEM-1","itemData":{"DOI":"10.1016/j.tifs.2020.12.012","ISSN":"09242244","abstract":"Background: Milk is one of the most important food sources for human nutrition. The chemical composition of milk varies depending on many factors and may influence its nutritional value and safety. Metabolomics has recently become one of the major approaches applied to understand the chemical profiles and dynamic changes in milk products. Scope and approach: The increase in the application of metabolomics in milk studies is, in large part, due to the development of high-throughput and high-sensitivity instruments and efficient chemometrics. This review focuses on the changing metabolites in milk, which are relevant to both the inherent factors, such as cow breed, dairy animal species and lactation stage, and external factors, including diet, season, geographic origin, disease, processing and storage stability. Additionally, the applications of candidate biomarkers for milk authentication are reviewed. Key findings and conclusions: The candidate biomarkers identified in previous studies are listed in this review. Also, some metabolites, which could be used as robust biomarkers, such as choline, citrate, valine, hippuric acid, 2-butanone, lactate and some fatty acids, for milk quality, traceability and safety studies are summarized. Challenges for this scientific field are also addressed.","author":[{"dropping-particle":"","family":"Zhu","given":"Dan","non-dropping-particle":"","parse-names":false,"suffix":""},{"dropping-particle":"","family":"Kebede","given":"Biniam","non-dropping-particle":"","parse-names":false,"suffix":""},{"dropping-particle":"","family":"McComb","given":"Kiri","non-dropping-particle":"","parse-names":false,"suffix":""},{"dropping-particle":"","family":"Hayman","given":"Alan","non-dropping-particle":"","parse-names":false,"suffix":""},{"dropping-particle":"","family":"Chen","given":"Gang","non-dropping-particle":"","parse-names":false,"suffix":""},{"dropping-particle":"","family":"Frew","given":"Russell","non-dropping-particle":"","parse-names":false,"suffix":""}],"container-title":"Trends in Food Science and Technology","id":"ITEM-1","issue":"December 2020","issued":{"date-parts":[["2021"]]},"page":"51-64","publisher":"Elsevier Ltd","title":"Milk biomarkers in relation to inherent and external factors based on metabolomics","type":"article-journal","volume":"109"},"uris":["http://www.mendeley.com/documents/?uuid=99de3397-af33-41ed-a096-334006a122ca"]}],"mendeley":{"formattedCitation":"[101]","plainTextFormattedCitation":"[101]","previouslyFormattedCitation":"[101]"},"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[101]</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w:t>
      </w:r>
    </w:p>
    <w:p w14:paraId="0000008D" w14:textId="1A0F3A27" w:rsidR="006E0764" w:rsidRDefault="000B3769">
      <w:pPr>
        <w:pBdr>
          <w:top w:val="nil"/>
          <w:left w:val="nil"/>
          <w:bottom w:val="nil"/>
          <w:right w:val="nil"/>
          <w:between w:val="nil"/>
        </w:pBdr>
        <w:spacing w:before="240" w:after="240" w:line="480" w:lineRule="auto"/>
        <w:rPr>
          <w:rFonts w:ascii="Calibri" w:eastAsia="Calibri" w:hAnsi="Calibri" w:cs="Calibri"/>
          <w:color w:val="000000"/>
          <w:sz w:val="24"/>
          <w:szCs w:val="24"/>
        </w:rPr>
      </w:pPr>
      <w:r>
        <w:rPr>
          <w:rFonts w:ascii="Calibri" w:eastAsia="Calibri" w:hAnsi="Calibri" w:cs="Calibri"/>
          <w:color w:val="000000"/>
          <w:sz w:val="24"/>
          <w:szCs w:val="24"/>
        </w:rPr>
        <w:t>Secondary components of socially transferred materials can function outside the context and species where they originally evolved. Egg yolk low-density lipoproteins or milk casein micelles protect sperm during preservation</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{"citationItems":[{"id":"ITEM-1","itemData":{"DOI":"10.1095/biolreprod.106.058248","ISSN":"00063363","PMID":"17429017","abstract":"Milk is used as a medium for sperm preservation. Caseins, the major proteins of milk, appear to be responsible for the protective effect of milk on sperm. Recently, we have shown that egg yolk, which is also widely used to preserve semen, protects sperm functions by preventing the binding to sperm of the major proteins of bull seminal plasma (BSP proteins), thereby preventing BSP protein-mediated stimulation of lipid loss from the sperm membrane. In the present study, we investigated whether milk caseins protect sperm in the same manner as egg yolk. Bovine ejaculates were diluted with skimmed milk permeate (skimmed milk devoid of caseins) or permeate that was supplemented with caseins and stored at 4°C for 4 h. In the semen diluted with permeate, sperm viability and motility decreased in a time-dependent manner. However, in semen diluted with milk or permeate supplemented with caseins, sperm functions were maintained. In addition, lower amounts of the BSP proteins were associated with sperm in semen diluted with milk or permeate supplemented with caseins, as compared to semen diluted with permeate. No milk proteins were detected in the sperm protein extracts. Furthermore, sperm diluted with milk or permeate supplemented with caseins showed 3-fold lower losses of cholesterol and choline phospholipids than sperm diluted with permeate during storage. Thus, milk caseins decreased the binding of BSP proteins to sperm and reduced sperm lipid loss, while maintaining sperm motility and viability during storage. These results support our view that milk caseins prevent the detrimental effects of BSP proteins on the sperm membrane during sperm preservation. © 2007 by the Society for the Study of Reproduction, Inc.","author":[{"dropping-particle":"","family":"Bergeron","given":"Annick","non-dropping-particle":"","parse-names":false,"suffix":""},{"dropping-particle":"","family":"Brindle","given":"Yves","non-dropping-particle":"","parse-names":false,"suffix":""},{"dropping-particle":"","family":"Blondin","given":"Patrick","non-dropping-particle":"","parse-names":false,"suffix":""},{"dropping-particle":"","family":"Manjunath","given":"Puttaswamy","non-dropping-particle":"","parse-names":false,"suffix":""}],"container-title":"Biology of Reproduction","id":"ITEM-1","issue":"1","issued":{"date-parts":[["2007"]]},"page":"120-126","title":"Milk caseins decrease the binding of the major bovine seminal plasma proteins to sperm and prevent lipid loss from the sperm membrane during sperm storage","type":"article-journal","volume":"77"},"uris":["http://www.mendeley.com/documents/?uuid=1dc22f96-1b0a-418b-8271-4eee389e3b07"]}],"mendeley":{"formattedCitation":"[102]","plainTextFormattedCitation":"[102]","previouslyFormattedCitation":"[102]"},"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[102]</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Royal jelly extends healthy aging and lifespan not only in honey bees but also in </w:t>
      </w:r>
      <w:r w:rsidR="007A39CB" w:rsidRPr="00005C5B">
        <w:rPr>
          <w:rFonts w:ascii="Calibri" w:eastAsia="Calibri" w:hAnsi="Calibri" w:cs="Calibri"/>
          <w:iCs/>
          <w:color w:val="000000"/>
          <w:sz w:val="24"/>
          <w:szCs w:val="24"/>
        </w:rPr>
        <w:t>other organisms</w:t>
      </w:r>
      <w:r>
        <w:rPr>
          <w:rFonts w:ascii="Calibri" w:eastAsia="Calibri" w:hAnsi="Calibri" w:cs="Calibri"/>
          <w:i/>
          <w:color w:val="000000"/>
          <w:sz w:val="24"/>
          <w:szCs w:val="24"/>
        </w:rPr>
        <w:t xml:space="preserve"> </w:t>
      </w:r>
      <w:r w:rsidR="00063455">
        <w:rPr>
          <w:rFonts w:ascii="Calibri" w:eastAsia="Calibri" w:hAnsi="Calibri" w:cs="Calibri"/>
          <w:i/>
          <w:color w:val="000000"/>
          <w:sz w:val="24"/>
          <w:szCs w:val="24"/>
        </w:rPr>
        <w:fldChar w:fldCharType="begin" w:fldLock="1"/>
      </w:r>
      <w:r w:rsidR="008E4A77">
        <w:rPr>
          <w:rFonts w:ascii="Calibri" w:eastAsia="Calibri" w:hAnsi="Calibri" w:cs="Calibri"/>
          <w:i/>
          <w:color w:val="000000"/>
          <w:sz w:val="24"/>
          <w:szCs w:val="24"/>
        </w:rPr>
        <w:instrText>ADDIN CSL_CITATION {"citationItems":[{"id":"ITEM-1","itemData":{"DOI":"10.3390/ijms20194662","ISBN":"8104234617","ISSN":"14220067","PMID":"31547049","abstract":"Aging is a natural phenomenon that occurs in all living organisms. In humans, aging is associated with lowered overall functioning and increased mortality out of the risk for various age-related diseases. Hence, researchers are pushed to find effective natural interventions that can promote healthy aging and extend lifespan. Royal jelly (RJ) is a natural product that is fed to bee queens throughout their entire life. Thanks to RJ, bee queens enjoy an excellent reproductive function and lengthened lifespan compared with bee workers, despite the fact that they have the same genome. This review aimed to investigate the effect of RJ and/or its components on lifespan/healthspan in various species by evaluating the most relevant studies. Moreover, we briefly discussed the positive effects of RJ on health maintenance and age-related disorders in humans. Whenever possible, we explored the metabolic, molecular, and cellular mechanisms through which RJ can modulate age-related mechanisms to extend lifespan. RJ and its ingredients-proteins and their derivatives e.g., royalactin; lipids e.g., 10-hydroxydecenoic acid; and vitamins e.g., pantothenic acid-improved healthspan and extended lifespan in worker honeybees Apis mellifera, Drosophila Melanogaster flies, Gryllus bimaculatus crickets, silkworms, Caenorhabditis elegans nematodes, and mice. The longevity effect was attained via various mechanisms: downregulation of insulin-like growth factors and targeting of rapamycin, upregulation of the epidermal growth factor signaling, dietary restriction, and enhancement of antioxidative capacity. RJ and its protein and lipid ingredients have the potential to extend lifespan in various creatures and prevent senescence of human tissues in cell cultures. These findings pave the way to inventing specific RJ anti-aging drugs. However, much work is needed to understand the effect of RJ interactions with microbiome, diet, activity level, gender, and other genetic variation factors that affect healthspan and longevity.","author":[{"dropping-particle":"","family":"Kunugi","given":"Hiroshi","non-dropping-particle":"","parse-names":false,"suffix":""},{"dropping-particle":"","family":"Ali","given":"Amira Mohammed","non-dropping-particle":"","parse-names":false,"suffix":""}],"container-title":"International Journal of Molecular Sciences","id":"ITEM-1","issue":"19","issued":{"date-parts":[["2019"]]},"page":"1-26","title":"Royal jelly and its components promote healthy aging and longevity: From animal models to humans","type":"article-journal","volume":"20"},"uris":["http://www.mendeley.com/documents/?uuid=5e310acf-58e2-4951-b9dd-777e26df599e"]}],"mendeley":{"formattedCitation":"[11]","plainTextFormattedCitation":"[11]","previouslyFormattedCitation":"[11]"},"properties":{"noteIndex":0},"schema":"https://github.com/citation-style-language/schema/raw/master/csl-citation.json"}</w:instrText>
      </w:r>
      <w:r w:rsidR="00063455">
        <w:rPr>
          <w:rFonts w:ascii="Calibri" w:eastAsia="Calibri" w:hAnsi="Calibri" w:cs="Calibri"/>
          <w:i/>
          <w:color w:val="000000"/>
          <w:sz w:val="24"/>
          <w:szCs w:val="24"/>
        </w:rPr>
        <w:fldChar w:fldCharType="separate"/>
      </w:r>
      <w:r w:rsidR="00665AE6" w:rsidRPr="00665AE6">
        <w:rPr>
          <w:rFonts w:ascii="Calibri" w:eastAsia="Calibri" w:hAnsi="Calibri" w:cs="Calibri"/>
          <w:noProof/>
          <w:color w:val="000000"/>
          <w:sz w:val="24"/>
          <w:szCs w:val="24"/>
        </w:rPr>
        <w:t>[11]</w:t>
      </w:r>
      <w:r w:rsidR="00063455">
        <w:rPr>
          <w:rFonts w:ascii="Calibri" w:eastAsia="Calibri" w:hAnsi="Calibri" w:cs="Calibri"/>
          <w:i/>
          <w:color w:val="000000"/>
          <w:sz w:val="24"/>
          <w:szCs w:val="24"/>
        </w:rPr>
        <w:fldChar w:fldCharType="end"/>
      </w:r>
      <w:r>
        <w:rPr>
          <w:rFonts w:ascii="Calibri" w:eastAsia="Calibri" w:hAnsi="Calibri" w:cs="Calibri"/>
          <w:color w:val="000000"/>
          <w:sz w:val="24"/>
          <w:szCs w:val="24"/>
        </w:rPr>
        <w:t xml:space="preserve">. Because socially transferred components can be used across transfers and across taxa, secondary components may be used for future drug delivery given their functions in stabilization (e.g. </w:t>
      </w:r>
      <w:r>
        <w:rPr>
          <w:rFonts w:ascii="Calibri" w:eastAsia="Calibri" w:hAnsi="Calibri" w:cs="Calibri"/>
          <w:color w:val="000000"/>
          <w:sz w:val="24"/>
          <w:szCs w:val="24"/>
        </w:rPr>
        <w:lastRenderedPageBreak/>
        <w:t>RNA binding proteins</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8E4A77">
        <w:rPr>
          <w:rFonts w:ascii="Calibri" w:eastAsia="Calibri" w:hAnsi="Calibri" w:cs="Calibri"/>
          <w:color w:val="000000"/>
          <w:sz w:val="24"/>
          <w:szCs w:val="24"/>
        </w:rPr>
        <w:instrText>ADDIN CSL_CITATION {"citationItems":[{"id":"ITEM-1","itemData":{"DOI":"10.1016/j.molcel.2019.03.010","ISSN":"10974164","PMID":"31051140","abstract":"Honeybees share RNA between individuals through secretion and ingestion of worker and royal jellies. Maori et al. identify a jelly factor, MRJP-3, that forms extracellular ribonucleoprotein granules that concentrate, protect, and enhance RNA uptake. They propose that MRJP-3 facilitates RNA transfer that drives social immunity and signaling among bees.","author":[{"dropping-particle":"","family":"Maori","given":"Eyal","non-dropping-particle":"","parse-names":false,"suffix":""},{"dropping-particle":"","family":"Navarro","given":"Isabela Cunha","non-dropping-particle":"","parse-names":false,"suffix":""},{"dropping-particle":"","family":"Boncristiani","given":"Humberto","non-dropping-particle":"","parse-names":false,"suffix":""},{"dropping-particle":"","family":"Seilly","given":"David J.","non-dropping-particle":"","parse-names":false,"suffix":""},{"dropping-particle":"","family":"Rudolph","given":"Konrad Ludwig Moritz","non-dropping-particle":"","parse-names":false,"suffix":""},{"dropping-particle":"","family":"Sapetschnig","given":"Alexandra","non-dropping-particle":"","parse-names":false,"suffix":""},{"dropping-particle":"","family":"Lin","given":"Chi Chuan","non-dropping-particle":"","parse-names":false,"suffix":""},{"dropping-particle":"","family":"Ladbury","given":"John Edward","non-dropping-particle":"","parse-names":false,"suffix":""},{"dropping-particle":"","family":"Evans","given":"Jay Daniel","non-dropping-particle":"","parse-names":false,"suffix":""},{"dropping-particle":"","family":"Heeney","given":"Jonathan Luke","non-dropping-particle":"","parse-names":false,"suffix":""},{"dropping-particle":"","family":"Miska","given":"Eric Alexander","non-dropping-particle":"","parse-names":false,"suffix":""}],"container-title":"Molecular Cell","id":"ITEM-1","issue":"3","issued":{"date-parts":[["2019"]]},"page":"598-608.e6","publisher":"Elsevier Inc.","title":"A Secreted RNA Binding Protein Forms RNA-Stabilizing Granules in the Honeybee Royal Jelly","type":"article-journal","volume":"74"},"uris":["http://www.mendeley.com/documents/?uuid=7bd43326-50a3-4639-899a-b7e96e119fa1"]}],"mendeley":{"formattedCitation":"[44]","plainTextFormattedCitation":"[44]","previouslyFormattedCitation":"[44]"},"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665AE6" w:rsidRPr="00665AE6">
        <w:rPr>
          <w:rFonts w:ascii="Calibri" w:eastAsia="Calibri" w:hAnsi="Calibri" w:cs="Calibri"/>
          <w:noProof/>
          <w:color w:val="000000"/>
          <w:sz w:val="24"/>
          <w:szCs w:val="24"/>
        </w:rPr>
        <w:t>[44]</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or packaging and delivery (e.g. extra-cellular vesicles</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{"citationItems":[{"id":"ITEM-1","itemData":{"DOI":"10.3390/nu12030745","ISBN":"1614722390","ISSN":"20726643","PMID":"32168961","abstract":"In the past few decades, interest in the therapeutic benefits of exosomes and extracellular vesicles (EVs) has grown exponentially. Exosomes/EVs are small particles which are produced and exocytosed by cells throughout the body. They are loaded with active regulatory and stimulatory molecules from the parent cell including miRNAs and enzymes, making them prime targets in therapeutics and diagnostics. Breast milk, known for years to have beneficial health effects, contains a population of EVs which may mediate its therapeutic effects. This review offers an update on the therapeutic potential of exosomes/EVs in disease, with a focus on EVs present in human breast milk and their remedial effect in the gastrointestinal disease necrotizing enterocolitis. Additionally, the relationship between EV miRNAs, health, and disease will be examined, along with the potential for EVs and their miRNAs to be engineered for targeted treatments.","author":[{"dropping-particle":"","family":"Galley","given":"Jeffrey D.","non-dropping-particle":"","parse-names":false,"suffix":""},{"dropping-particle":"","family":"Besner","given":"Gail E.","non-dropping-particle":"","parse-names":false,"suffix":""}],"container-title":"Nutrients","id":"ITEM-1","issue":"3","issued":{"date-parts":[["2020"]]},"title":"The therapeutic potential of breast milk-derived extracellular vesicles","type":"article-journal","volume":"12"},"uris":["http://www.mendeley.com/documents/?uuid=2ad44579-1bed-4ce1-8f50-2b32ea5695b2"]}],"mendeley":{"formattedCitation":"[103]","plainTextFormattedCitation":"[103]","previouslyFormattedCitation":"[103]"},"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[103]</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In addition to drugs, the delivery of probiotic bacteria may benefit from the study of socially transferred materials, as many social transfers have evolved components to stabilize the transfer of symbionts across individuals. Recently, the SARS-CoV-2 pandemic has resulted in a renewed interest in the ability of maternal milk to transfer antibodies and other immune components</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{"citationItems":[{"id":"ITEM-1","itemData":{"DOI":"10.1002/phar.2649","ISSN":"18759114","PMID":"34816467","abstract":"Pregnant and postpartum individuals are known to have an elevated risk of severe COVID-19 compared with their non-pregnant counterparts. Vaccination is the most important intervention to protect these populations from COVID-19-related morbidity and mortality. An added benefit of maternal COVID-19 vaccination is transfer of maternal immunity to newborns and infants, for whom a vaccine is not (yet) approved. Severe acute respiratory syndrome coronavirus 2 (SARS-CoV-2)-specific binding and neutralizing antibodies are present in infant cord blood and breast milk following natural maternal infection and transfer of maternal immunity following COVID-19 vaccination is an area of active research. In this review, we synthesize the available research, discuss knowledge gaps, and outline factors that should be evaluated and reported when studying the transfer of maternal immunity following COVID-19 vaccination. The data reviewed herein suggest that maternal SARS-CoV-2-specific binding antibodies are efficiently transferred via the placenta and breast milk following maternal mRNA COVID-19 vaccination. Moreover, antibodies retain strong neutralizing capacity. Antibody concentrations appear to be at least as high in infant cord blood as in the maternal serum, but lower in breast milk. Breast milk IgA rises rapidly following maternal vaccination, whereas IgG rises later but may persist longer. At least two COVID-19 vaccine doses appear to be required to reach maximal antibody concentrations in cord blood and breast milk. There is no indication that infants consuming breast milk from vaccinated mothers experience serious adverse effects, although follow-up is limited. No clear pattern has emerged regarding changes in milk supply following maternal vaccination. The heterogeneity in important methodological aspects of reviewed studies underscores the need to establish standard best practices related to research on the transfer of maternal COVID-19 vaccine-induced immunity.","author":[{"dropping-particle":"","family":"Jorgensen","given":"Sarah C.J.","non-dropping-particle":"","parse-names":false,"suffix":""},{"dropping-particle":"","family":"Burry","given":"Lisa","non-dropping-particle":"","parse-names":false,"suffix":""},{"dropping-particle":"","family":"Tabbara","given":"Najla","non-dropping-particle":"","parse-names":false,"suffix":""}],"container-title":"Pharmacotherapy","id":"ITEM-1","issue":"1","issued":{"date-parts":[["2022"]]},"page":"58-70","title":"Role of maternal COVID-19 vaccination in providing immunological protection to the newborn","type":"article-journal","volume":"42"},"uris":["http://www.mendeley.com/documents/?uuid=205f8ca2-3381-486a-bdbb-0fb9f50f6612"]}],"mendeley":{"formattedCitation":"[104]","plainTextFormattedCitation":"[104]","previouslyFormattedCitation":"[104]"},"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[104]</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w:t>
      </w:r>
    </w:p>
    <w:p w14:paraId="0000008E" w14:textId="2ABFCD7B" w:rsidR="006E0764" w:rsidRDefault="000B3769">
      <w:pPr>
        <w:pBdr>
          <w:top w:val="nil"/>
          <w:left w:val="nil"/>
          <w:bottom w:val="nil"/>
          <w:right w:val="nil"/>
          <w:between w:val="nil"/>
        </w:pBdr>
        <w:spacing w:before="240" w:after="240"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The performance of socially transferred materials can potentially be enhanced by altering their composition. Studies on such approaches have mostly focused on single functional molecules. For example, the agricultural industry benefits from understanding which molecules affect seminal fluid in </w:t>
      </w:r>
      <w:r>
        <w:rPr>
          <w:rFonts w:ascii="Calibri" w:eastAsia="Calibri" w:hAnsi="Calibri" w:cs="Calibri"/>
          <w:i/>
          <w:color w:val="000000"/>
          <w:sz w:val="24"/>
          <w:szCs w:val="24"/>
        </w:rPr>
        <w:t>in vitro</w:t>
      </w:r>
      <w:r>
        <w:rPr>
          <w:rFonts w:ascii="Calibri" w:eastAsia="Calibri" w:hAnsi="Calibri" w:cs="Calibri"/>
          <w:color w:val="000000"/>
          <w:sz w:val="24"/>
          <w:szCs w:val="24"/>
        </w:rPr>
        <w:t xml:space="preserve"> fertilization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{"citationItems":[{"id":"ITEM-1","itemData":{"DOI":"10.1186/s40104-020-00544-0","ISSN":"20491891","abstract":"Background: In vitro embryo production (IVP) and embryo transfer (ET) are two very common assisted reproductive technologies (ART) in human and cattle. However, in pig, the combination of either procedures, or even their use separately, is still considered suboptimal due to the low efficiency of IVP plus the difficulty of performing ET in the long and contorted uterus of the sow. In addition, the potential impact of these two ART on the health of the offspring is unknown. We investigated here if the use of a modified IVP system, with natural reproductive fluids (RF) as supplements to the culture media, combined with a minimally invasive surgery to perform ET, affects the output of the own IVP system as well as the reproductive performance of the mother and placental molecular traits. Results: The blastocyst rates obtained by both in vitro systems, conventional (C-IVP) and modified (RF-IVP), were similar. Pregnancy and farrowing rates were also similar. However, when compared to in vivo control (artificial insemination, AI), litter sizes of both IVP groups were lower, while placental efficiency was higher in AI than in RF-IVP. Gene expression studies revealed aberrant expression levels for PEG3 and LUM in placental tissue for C-IVP group when compared to AI, but not for RF-IVP group. Conclusions: The use of reproductive fluids as additives for the culture media in pig IVP does not improve reproductive performance of recipient mothers but could mitigate the impact of artificial procedures in the offspring.","author":[{"dropping-particle":"","family":"París-Oller","given":"E.","non-dropping-particle":"","parse-names":false,"suffix":""},{"dropping-particle":"","family":"Navarro-Serna","given":"S.","non-dropping-particle":"","parse-names":false,"suffix":""},{"dropping-particle":"","family":"Soriano-Úbeda","given":"C.","non-dropping-particle":"","parse-names":false,"suffix":""},{"dropping-particle":"","family":"Lopes","given":"J. S.","non-dropping-particle":"","parse-names":false,"suffix":""},{"dropping-particle":"","family":"Matás","given":"C.","non-dropping-particle":"","parse-names":false,"suffix":""},{"dropping-particle":"","family":"Ruiz","given":"S.","non-dropping-particle":"","parse-names":false,"suffix":""},{"dropping-particle":"","family":"Latorre","given":"R.","non-dropping-particle":"","parse-names":false,"suffix":""},{"dropping-particle":"","family":"López-Albors","given":"O.","non-dropping-particle":"","parse-names":false,"suffix":""},{"dropping-particle":"","family":"Romar","given":"R.","non-dropping-particle":"","parse-names":false,"suffix":""},{"dropping-particle":"","family":"Cánovas","given":"S.","non-dropping-particle":"","parse-names":false,"suffix":""},{"dropping-particle":"","family":"Coy","given":"P.","non-dropping-particle":"","parse-names":false,"suffix":""}],"container-title":"Journal of Animal Science and Biotechnology","id":"ITEM-1","issue":"1","issued":{"date-parts":[["2021"]]},"page":"1-12","publisher":"Journal of Animal Science and Biotechnology","title":"Reproductive fluids, used for the in vitro production of pig embryos, result in healthy offspring and avoid aberrant placental expression of PEG3 and LUM","type":"article-journal","volume":"12"},"uris":["http://www.mendeley.com/documents/?uuid=19688b19-4f5d-4c2a-9afd-b06a5cc6006e"]}],"mendeley":{"formattedCitation":"[105]","plainTextFormattedCitation":"[105]","previouslyFormattedCitation":"[105]"},"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[105]</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and sperm cryopreservation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{"citationItems":[{"id":"ITEM-1","itemData":{"DOI":"10.1016/j.jprot.2017.04.015","ISSN":"18767737","PMID":"28450256","abstract":"The variation in sperm freezability among individuals within a fish species is a major factor justifying the identification of useful predictive indicators of cryopreservation success. It is unknown at present whether the protein composition of fish seminal plasma affects sperm freezability. Therefore, the aims of this study were to compare the proteome of carp seminal plasma from semen rated as good (GF) and poor (PF) freezability by two-dimensional difference gel electrophoresis followed by MALDI-TOF/TOF mass spectrometry. The semen was classified as GF and PF based on sperm motility assessment after freeze/thawing. Five spots representing three proteins were more abundant in GF, while ten spots representing seven proteins were more abundant in PF seminal plasma. The majority of proteins present in higher abundance in PF seminal plasma were associated with the innate immune response. On the other hand, higher freezability was associated with proteins involved in the maintenance of sperm membrane integrity and antioxidative protection. These results indicate that carp semen freezability levels may be related to different seminal plasma protein profiles. Lower usefulness of spermatozoa in cryopreservation may be related to previous infection or stress leading to sublethal changes to sperm structure. Significance Sperm quality parameters such as motility, viability and sperm concentration have been used as predictive tools of sperm cryopreservation potential in fish species However, the usefulness of initial motility parameters as indicators of freezability varies among fish species and between individuals within a species. Recent studies in mammals revealed that male-to-male variability in cryoresistance can be attributed to differences in seminal plasma protein composition. To the best of our knowledge, no proteomic studies linking the protein composition of fish seminal plasma and freezing resilience have been performed in fish. Our results indicate for the first time that factors regulating how carp semen tolerate cryopreservation may be related to the different protein profiles of carp seminal plasma. The obtained results provide new insight into understanding the molecular mechanisms underlying cryoresistance of carp semen and provide a tool for the improvement of a long-term sperm preservation procedure.","author":[{"dropping-particle":"","family":"Dietrich","given":"Mariola A.","non-dropping-particle":"","parse-names":false,"suffix":""},{"dropping-particle":"","family":"Irnazarow","given":"Ilgiz","non-dropping-particle":"","parse-names":false,"suffix":""},{"dropping-particle":"","family":"Ciereszko","given":"Andrzej","non-dropping-particle":"","parse-names":false,"suffix":""}],"container-title":"Journal of Proteomics","id":"ITEM-1","issued":{"date-parts":[["2017"]]},"page":"52-61","publisher":"Elsevier B.V.","title":"Proteomic identification of seminal plasma proteins related to the freezability of carp semen","type":"article-journal","volume":"162"},"uris":["http://www.mendeley.com/documents/?uuid=5394af33-4a6a-499b-80c9-483e9ba28c72"]}],"mendeley":{"formattedCitation":"[106]","plainTextFormattedCitation":"[106]","previouslyFormattedCitation":"[106]"},"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[106]</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which could be equally beneficial in conservation</w:t>
      </w:r>
      <w:r w:rsidR="00063455">
        <w:rPr>
          <w:rFonts w:ascii="Calibri" w:eastAsia="Calibri" w:hAnsi="Calibri" w:cs="Calibri"/>
          <w:color w:val="000000"/>
          <w:sz w:val="24"/>
          <w:szCs w:val="24"/>
        </w:rPr>
        <w:t xml:space="preserve"> </w:t>
      </w:r>
      <w:r w:rsidR="00063455">
        <w:rPr>
          <w:rFonts w:ascii="Calibri" w:eastAsia="Calibri" w:hAnsi="Calibri" w:cs="Calibri"/>
          <w:color w:val="000000"/>
          <w:sz w:val="24"/>
          <w:szCs w:val="24"/>
        </w:rPr>
        <w:fldChar w:fldCharType="begin" w:fldLock="1"/>
      </w:r>
      <w:r w:rsidR="0069645D">
        <w:rPr>
          <w:rFonts w:ascii="Calibri" w:eastAsia="Calibri" w:hAnsi="Calibri" w:cs="Calibri"/>
          <w:color w:val="000000"/>
          <w:sz w:val="24"/>
          <w:szCs w:val="24"/>
        </w:rPr>
        <w:instrText>ADDIN CSL_CITATION {"citationItems":[{"id":"ITEM-1","itemData":{"DOI":"10.1186/s12917-017-1124-2","ISSN":"17466148","PMID":"28651537","abstract":"Background: Sperm selection methods such as Single Layer Centrifugation (SLC) have been demonstrated to be a useful tool to improve the quality of sperm samples and therefore to increase the efficiency of other artificial reproductive techniques in several species. This procedure could help to improve the quality of genetic resource banks, which is essential for endangered species. In contrast, these sperm selection methods are optimized and focused on farm animals, where the recovery task is not as important as in endangered species because of their higher sperm availability. The aim of this study was to evaluate two centrifugation methods (300 x g/20 min and 600 x g/10 min) and three concentrations of SLC media (Androcoll-Bear -80, 65 and 50%) to optimise the procedure in order to recover as many sperm with the highest quality as possible. Sperm morphology could be important in the hydrodynamic relationship between the cell and centrifugation medium and thus the effect of sperm head morphometry on sperm yield and its hydrodynamic relationship were studied. Results: The samples selected with Androcoll-Bear 65% showed a very good yield (53.1 ± 2.9) although the yield from Androcoll-Bear 80% was lower (19.3 ± 3.3). The latter showed higher values of motility than the control immediately after post-thawing selection. However, both concentrations of colloid (65 and 80%) showed higher values of viable sperm and viable sperm with intact acrosome than the control. After an incubation of 2 h at 37 °C, the samples from Androcoll-Bear 80% had higher kinematics and proportion of viable sperm with intact acrosome. In the morphometric analysis, the sperm selected by the Androcoll-Bear 80% showed a head with a bigger area which was more elongated than the sperm from other treatments. Conclusions: We conclude that sperm selection with Androcoll-Bear at either 65% or 80% is a suitable technique that allows a sperm population with better quality than the initial sample to be obtained. We recommend the use of Androcoll-Bear 65% since the yield is better than Androcoll-Bear 80%. Our findings pave the way for further research on application of sperm selection techniques to sperm banking in the brown bear.","author":[{"dropping-particle":"","family":"Anel-Lopez","given":"L.","non-dropping-particle":"","parse-names":false,"suffix":""},{"dropping-particle":"","family":"Ortega-Ferrusola","given":"C.","non-dropping-particle":"","parse-names":false,"suffix":""},{"dropping-particle":"","family":"Álvarez","given":"M.","non-dropping-particle":"","parse-names":false,"suffix":""},{"dropping-particle":"","family":"Borragán","given":"S.","non-dropping-particle":"","parse-names":false,"suffix":""},{"dropping-particle":"","family":"Chamorro","given":"C.","non-dropping-particle":"","parse-names":false,"suffix":""},{"dropping-particle":"","family":"Peña","given":"F. J.","non-dropping-particle":"","parse-names":false,"suffix":""},{"dropping-particle":"","family":"Morrell","given":"J.","non-dropping-particle":"","parse-names":false,"suffix":""},{"dropping-particle":"","family":"Anel","given":"L.","non-dropping-particle":"","parse-names":false,"suffix":""},{"dropping-particle":"","family":"Paz","given":"P.","non-dropping-particle":"de","parse-names":false,"suffix":""}],"container-title":"BMC Veterinary Research","id":"ITEM-1","issue":"1","issued":{"date-parts":[["2017"]]},"page":"1-8","publisher":"BMC Veterinary Research","title":"Improving sperm banking efficiency in endangered species through the use of a sperm selection method in brown bear (Ursus arctos) thawed sperm","type":"article-journal","volume":"13"},"uris":["http://www.mendeley.com/documents/?uuid=bdd48a5a-3eb4-4444-bcce-1445ee4ba934"]}],"mendeley":{"formattedCitation":"[107]","plainTextFormattedCitation":"[107]","previouslyFormattedCitation":"[107]"},"properties":{"noteIndex":0},"schema":"https://github.com/citation-style-language/schema/raw/master/csl-citation.json"}</w:instrText>
      </w:r>
      <w:r w:rsidR="00063455">
        <w:rPr>
          <w:rFonts w:ascii="Calibri" w:eastAsia="Calibri" w:hAnsi="Calibri" w:cs="Calibri"/>
          <w:color w:val="000000"/>
          <w:sz w:val="24"/>
          <w:szCs w:val="24"/>
        </w:rPr>
        <w:fldChar w:fldCharType="separate"/>
      </w:r>
      <w:r w:rsidR="008E4A77" w:rsidRPr="008E4A77">
        <w:rPr>
          <w:rFonts w:ascii="Calibri" w:eastAsia="Calibri" w:hAnsi="Calibri" w:cs="Calibri"/>
          <w:noProof/>
          <w:color w:val="000000"/>
          <w:sz w:val="24"/>
          <w:szCs w:val="24"/>
        </w:rPr>
        <w:t>[107]</w:t>
      </w:r>
      <w:r w:rsidR="00063455">
        <w:rPr>
          <w:rFonts w:ascii="Calibri" w:eastAsia="Calibri" w:hAnsi="Calibri" w:cs="Calibri"/>
          <w:color w:val="000000"/>
          <w:sz w:val="24"/>
          <w:szCs w:val="24"/>
        </w:rPr>
        <w:fldChar w:fldCharType="end"/>
      </w:r>
      <w:r>
        <w:rPr>
          <w:rFonts w:ascii="Calibri" w:eastAsia="Calibri" w:hAnsi="Calibri" w:cs="Calibri"/>
          <w:color w:val="000000"/>
          <w:sz w:val="24"/>
          <w:szCs w:val="24"/>
        </w:rPr>
        <w:t xml:space="preserve"> or human medicine. In addition to improving the biological materials themselves, the composition of artificial substitutes such as infant formula can be altered. Understanding the context dependencies of natural milk could offer great improvements for more individually tailored formulas.</w:t>
      </w:r>
    </w:p>
    <w:p w14:paraId="0000008F" w14:textId="77777777" w:rsidR="006E0764" w:rsidRDefault="000B3769">
      <w:pPr>
        <w:pBdr>
          <w:top w:val="nil"/>
          <w:left w:val="nil"/>
          <w:bottom w:val="nil"/>
          <w:right w:val="nil"/>
          <w:between w:val="nil"/>
        </w:pBdr>
        <w:spacing w:before="240" w:after="240" w:line="480" w:lineRule="auto"/>
        <w:rPr>
          <w:rFonts w:ascii="Calibri" w:eastAsia="Calibri" w:hAnsi="Calibri" w:cs="Calibri"/>
          <w:color w:val="000000"/>
          <w:sz w:val="24"/>
          <w:szCs w:val="24"/>
        </w:rPr>
      </w:pPr>
      <w:r>
        <w:rPr>
          <w:rFonts w:ascii="Calibri" w:eastAsia="Calibri" w:hAnsi="Calibri" w:cs="Calibri"/>
          <w:color w:val="000000"/>
          <w:sz w:val="24"/>
          <w:szCs w:val="24"/>
        </w:rPr>
        <w:t>The above examples require mechanistic knowledge and proximate understanding of socially transferred materials. When this knowledge is placed in the evolutionary context, and especially when the underlying balance of benefits and costs is considered, different types of applications can be found. Understanding how sexual or parent-offspring conflict shapes the composition of eggs, sperm, seminal fluid or milk could help to push the conflict towards a desired outcome, for example in human fertility, animal breeding or research. Understanding how a social insect colony uses socially transferred materials to produce colony-level physiological outcomes would allow targeted colony manipulation in pest ants and termites, and pollinating bees.</w:t>
      </w:r>
      <w:r>
        <w:rPr>
          <w:sz w:val="24"/>
          <w:szCs w:val="24"/>
        </w:rPr>
        <w:t xml:space="preserve"> </w:t>
      </w:r>
      <w:r>
        <w:rPr>
          <w:rFonts w:ascii="Calibri" w:eastAsia="Calibri" w:hAnsi="Calibri" w:cs="Calibri"/>
          <w:color w:val="000000"/>
          <w:sz w:val="24"/>
          <w:szCs w:val="24"/>
        </w:rPr>
        <w:t xml:space="preserve">Pest species can potentially be controlled also using </w:t>
      </w:r>
      <w:r>
        <w:rPr>
          <w:rFonts w:ascii="Calibri" w:eastAsia="Calibri" w:hAnsi="Calibri" w:cs="Calibri"/>
          <w:color w:val="000000"/>
          <w:sz w:val="24"/>
          <w:szCs w:val="24"/>
        </w:rPr>
        <w:lastRenderedPageBreak/>
        <w:t>knowledge about how their mating partners manipulate their reproductive physiology. Applications for biocontrol may be possible even across species.</w:t>
      </w:r>
    </w:p>
    <w:p w14:paraId="00000090" w14:textId="77777777" w:rsidR="006E0764" w:rsidRDefault="000B3769">
      <w:pPr>
        <w:pBdr>
          <w:top w:val="nil"/>
          <w:left w:val="nil"/>
          <w:bottom w:val="nil"/>
          <w:right w:val="nil"/>
          <w:between w:val="nil"/>
        </w:pBdr>
        <w:spacing w:before="240" w:after="240" w:line="480" w:lineRule="auto"/>
        <w:rPr>
          <w:rFonts w:ascii="Calibri" w:eastAsia="Calibri" w:hAnsi="Calibri" w:cs="Calibri"/>
          <w:color w:val="000000"/>
          <w:sz w:val="24"/>
          <w:szCs w:val="24"/>
        </w:rPr>
      </w:pPr>
      <w:r>
        <w:rPr>
          <w:b/>
          <w:color w:val="333333"/>
        </w:rPr>
        <w:t>END BOX</w:t>
      </w:r>
    </w:p>
    <w:p w14:paraId="00000091" w14:textId="77777777" w:rsidR="006E0764" w:rsidRDefault="006E0764">
      <w:pPr>
        <w:pBdr>
          <w:top w:val="nil"/>
          <w:left w:val="nil"/>
          <w:bottom w:val="nil"/>
          <w:right w:val="nil"/>
          <w:between w:val="nil"/>
        </w:pBdr>
        <w:spacing w:before="240" w:after="240" w:line="480" w:lineRule="auto"/>
        <w:rPr>
          <w:rFonts w:ascii="Calibri" w:eastAsia="Calibri" w:hAnsi="Calibri" w:cs="Calibri"/>
          <w:color w:val="000000"/>
          <w:sz w:val="24"/>
          <w:szCs w:val="24"/>
        </w:rPr>
      </w:pPr>
    </w:p>
    <w:p w14:paraId="00000092" w14:textId="77777777" w:rsidR="006E0764" w:rsidRDefault="000B3769">
      <w:pPr>
        <w:pStyle w:val="Heading2"/>
        <w:rPr>
          <w:b/>
        </w:rPr>
      </w:pPr>
      <w:bookmarkStart w:id="5" w:name="_heading=h.17dp8vu" w:colFirst="0" w:colLast="0"/>
      <w:bookmarkEnd w:id="5"/>
      <w:r>
        <w:rPr>
          <w:b/>
        </w:rPr>
        <w:t>Concluding remarks</w:t>
      </w:r>
    </w:p>
    <w:p w14:paraId="00000093" w14:textId="5099F17B"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Socially transferred materials are an effective and taxonomically widespread means for one individual to impact another. The diverse molecular machineries of these materials show how evolution has brought about many fascinating solutions to direct and manipulate conspecifics, but also many commonalities across types of transfer and taxa. Several theoretical approaches can be used to study the evolution of these materials, and </w:t>
      </w:r>
      <w:r w:rsidR="009D7DD4">
        <w:rPr>
          <w:rFonts w:ascii="Calibri" w:eastAsia="Calibri" w:hAnsi="Calibri" w:cs="Calibri"/>
          <w:sz w:val="24"/>
          <w:szCs w:val="24"/>
        </w:rPr>
        <w:t xml:space="preserve">measuring and manipulating </w:t>
      </w:r>
      <w:r>
        <w:rPr>
          <w:rFonts w:ascii="Calibri" w:eastAsia="Calibri" w:hAnsi="Calibri" w:cs="Calibri"/>
          <w:sz w:val="24"/>
          <w:szCs w:val="24"/>
        </w:rPr>
        <w:t>the</w:t>
      </w:r>
      <w:r w:rsidR="009D7DD4">
        <w:rPr>
          <w:rFonts w:ascii="Calibri" w:eastAsia="Calibri" w:hAnsi="Calibri" w:cs="Calibri"/>
          <w:sz w:val="24"/>
          <w:szCs w:val="24"/>
        </w:rPr>
        <w:t>se</w:t>
      </w:r>
      <w:r>
        <w:rPr>
          <w:rFonts w:ascii="Calibri" w:eastAsia="Calibri" w:hAnsi="Calibri" w:cs="Calibri"/>
          <w:sz w:val="24"/>
          <w:szCs w:val="24"/>
        </w:rPr>
        <w:t xml:space="preserve"> materials </w:t>
      </w:r>
      <w:r w:rsidR="009D7DD4">
        <w:rPr>
          <w:rFonts w:ascii="Calibri" w:eastAsia="Calibri" w:hAnsi="Calibri" w:cs="Calibri"/>
          <w:sz w:val="24"/>
          <w:szCs w:val="24"/>
        </w:rPr>
        <w:t xml:space="preserve">provide </w:t>
      </w:r>
      <w:r>
        <w:rPr>
          <w:rFonts w:ascii="Calibri" w:eastAsia="Calibri" w:hAnsi="Calibri" w:cs="Calibri"/>
          <w:sz w:val="24"/>
          <w:szCs w:val="24"/>
        </w:rPr>
        <w:t>new ways to test old evolutionary theories.</w:t>
      </w:r>
      <w:r w:rsidR="00D3393A">
        <w:rPr>
          <w:rFonts w:ascii="Calibri" w:eastAsia="Calibri" w:hAnsi="Calibri" w:cs="Calibri"/>
          <w:sz w:val="24"/>
          <w:szCs w:val="24"/>
        </w:rPr>
        <w:t xml:space="preserve"> </w:t>
      </w:r>
      <w:r w:rsidR="009D7DD4">
        <w:rPr>
          <w:rFonts w:ascii="Calibri" w:eastAsia="Calibri" w:hAnsi="Calibri" w:cs="Calibri"/>
          <w:sz w:val="24"/>
          <w:szCs w:val="24"/>
        </w:rPr>
        <w:t>U</w:t>
      </w:r>
      <w:r w:rsidR="00D3393A">
        <w:rPr>
          <w:rFonts w:ascii="Calibri" w:eastAsia="Calibri" w:hAnsi="Calibri" w:cs="Calibri"/>
          <w:sz w:val="24"/>
          <w:szCs w:val="24"/>
        </w:rPr>
        <w:t xml:space="preserve">nderstanding the evolutionary role </w:t>
      </w:r>
      <w:r w:rsidR="009D7DD4">
        <w:rPr>
          <w:rFonts w:ascii="Calibri" w:eastAsia="Calibri" w:hAnsi="Calibri" w:cs="Calibri"/>
          <w:sz w:val="24"/>
          <w:szCs w:val="24"/>
        </w:rPr>
        <w:t xml:space="preserve">of socially transferred materials </w:t>
      </w:r>
      <w:r w:rsidR="00D3393A">
        <w:rPr>
          <w:rFonts w:ascii="Calibri" w:eastAsia="Calibri" w:hAnsi="Calibri" w:cs="Calibri"/>
          <w:sz w:val="24"/>
          <w:szCs w:val="24"/>
        </w:rPr>
        <w:t xml:space="preserve">will benefit other research fields as well, from </w:t>
      </w:r>
      <w:r w:rsidR="009D7DD4">
        <w:rPr>
          <w:rFonts w:ascii="Calibri" w:eastAsia="Calibri" w:hAnsi="Calibri" w:cs="Calibri"/>
          <w:sz w:val="24"/>
          <w:szCs w:val="24"/>
        </w:rPr>
        <w:t xml:space="preserve">molecular </w:t>
      </w:r>
      <w:r w:rsidR="00D3393A">
        <w:rPr>
          <w:rFonts w:ascii="Calibri" w:eastAsia="Calibri" w:hAnsi="Calibri" w:cs="Calibri"/>
          <w:sz w:val="24"/>
          <w:szCs w:val="24"/>
        </w:rPr>
        <w:t xml:space="preserve">medicine to behavioral ecology. </w:t>
      </w:r>
    </w:p>
    <w:p w14:paraId="00000094" w14:textId="309055A5" w:rsidR="006E0764" w:rsidRDefault="000B3769">
      <w:pPr>
        <w:spacing w:after="240" w:line="480" w:lineRule="auto"/>
        <w:rPr>
          <w:rFonts w:ascii="Calibri" w:eastAsia="Calibri" w:hAnsi="Calibri" w:cs="Calibri"/>
          <w:sz w:val="24"/>
          <w:szCs w:val="24"/>
        </w:rPr>
      </w:pPr>
      <w:bookmarkStart w:id="6" w:name="_heading=h.3rdcrjn" w:colFirst="0" w:colLast="0"/>
      <w:bookmarkEnd w:id="6"/>
      <w:r>
        <w:rPr>
          <w:rFonts w:ascii="Calibri" w:eastAsia="Calibri" w:hAnsi="Calibri" w:cs="Calibri"/>
          <w:sz w:val="24"/>
          <w:szCs w:val="24"/>
        </w:rPr>
        <w:t xml:space="preserve">Using the rich emerging datasets of socially transferred materials’ composition to study problems like the ones we list in </w:t>
      </w:r>
      <w:r>
        <w:rPr>
          <w:rFonts w:ascii="Calibri" w:eastAsia="Calibri" w:hAnsi="Calibri" w:cs="Calibri"/>
          <w:i/>
          <w:sz w:val="24"/>
          <w:szCs w:val="24"/>
        </w:rPr>
        <w:t>Outstanding questions,</w:t>
      </w:r>
      <w:r>
        <w:rPr>
          <w:rFonts w:ascii="Calibri" w:eastAsia="Calibri" w:hAnsi="Calibri" w:cs="Calibri"/>
          <w:sz w:val="24"/>
          <w:szCs w:val="24"/>
        </w:rPr>
        <w:t xml:space="preserve"> will allow researchers to bridge the gap between ultimate and proximate scales of selection that has so long defined evolutionary biology. </w:t>
      </w:r>
      <w:r w:rsidR="00D3393A">
        <w:rPr>
          <w:rFonts w:ascii="Calibri" w:eastAsia="Calibri" w:hAnsi="Calibri" w:cs="Calibri"/>
          <w:sz w:val="24"/>
          <w:szCs w:val="24"/>
        </w:rPr>
        <w:t>I</w:t>
      </w:r>
      <w:r>
        <w:rPr>
          <w:rFonts w:ascii="Calibri" w:eastAsia="Calibri" w:hAnsi="Calibri" w:cs="Calibri"/>
          <w:sz w:val="24"/>
          <w:szCs w:val="24"/>
        </w:rPr>
        <w:t xml:space="preserve">nspecting socially transferred materials </w:t>
      </w:r>
      <w:proofErr w:type="spellStart"/>
      <w:r w:rsidR="00D3393A">
        <w:rPr>
          <w:rFonts w:ascii="Calibri" w:eastAsia="Calibri" w:hAnsi="Calibri" w:cs="Calibri"/>
          <w:sz w:val="24"/>
          <w:szCs w:val="24"/>
        </w:rPr>
        <w:t>integratively</w:t>
      </w:r>
      <w:proofErr w:type="spellEnd"/>
      <w:r w:rsidR="00D3393A">
        <w:rPr>
          <w:rFonts w:ascii="Calibri" w:eastAsia="Calibri" w:hAnsi="Calibri" w:cs="Calibri"/>
          <w:sz w:val="24"/>
          <w:szCs w:val="24"/>
        </w:rPr>
        <w:t xml:space="preserve"> and </w:t>
      </w:r>
      <w:r>
        <w:rPr>
          <w:rFonts w:ascii="Calibri" w:eastAsia="Calibri" w:hAnsi="Calibri" w:cs="Calibri"/>
          <w:sz w:val="24"/>
          <w:szCs w:val="24"/>
        </w:rPr>
        <w:t xml:space="preserve">in the light of evolutionary theory will give us better insights </w:t>
      </w:r>
      <w:r w:rsidR="00D3393A">
        <w:rPr>
          <w:rFonts w:ascii="Calibri" w:eastAsia="Calibri" w:hAnsi="Calibri" w:cs="Calibri"/>
          <w:sz w:val="24"/>
          <w:szCs w:val="24"/>
        </w:rPr>
        <w:t xml:space="preserve">both </w:t>
      </w:r>
      <w:r>
        <w:rPr>
          <w:rFonts w:ascii="Calibri" w:eastAsia="Calibri" w:hAnsi="Calibri" w:cs="Calibri"/>
          <w:sz w:val="24"/>
          <w:szCs w:val="24"/>
        </w:rPr>
        <w:t xml:space="preserve">into their proximate functions, and into the ultimate role of social transfers as drivers of evolution. </w:t>
      </w:r>
    </w:p>
    <w:p w14:paraId="00000095" w14:textId="77777777" w:rsidR="006E0764" w:rsidRDefault="006E0764">
      <w:pPr>
        <w:spacing w:after="240" w:line="480" w:lineRule="auto"/>
        <w:rPr>
          <w:rFonts w:ascii="Calibri" w:eastAsia="Calibri" w:hAnsi="Calibri" w:cs="Calibri"/>
          <w:sz w:val="24"/>
          <w:szCs w:val="24"/>
        </w:rPr>
      </w:pPr>
    </w:p>
    <w:p w14:paraId="00000096" w14:textId="77777777" w:rsidR="006E0764" w:rsidRDefault="000B3769">
      <w:pPr>
        <w:pStyle w:val="Heading2"/>
        <w:spacing w:line="480" w:lineRule="auto"/>
        <w:rPr>
          <w:b/>
        </w:rPr>
      </w:pPr>
      <w:r>
        <w:rPr>
          <w:b/>
        </w:rPr>
        <w:lastRenderedPageBreak/>
        <w:t xml:space="preserve">Acknowledgements </w:t>
      </w:r>
    </w:p>
    <w:p w14:paraId="00000097" w14:textId="2C3C09C0" w:rsidR="006E0764" w:rsidRDefault="000B3769">
      <w:pPr>
        <w:spacing w:after="240" w:line="480" w:lineRule="auto"/>
        <w:rPr>
          <w:rFonts w:ascii="Calibri" w:eastAsia="Calibri" w:hAnsi="Calibri" w:cs="Calibri"/>
          <w:sz w:val="24"/>
          <w:szCs w:val="24"/>
        </w:rPr>
      </w:pPr>
      <w:r>
        <w:rPr>
          <w:rFonts w:ascii="Calibri" w:eastAsia="Calibri" w:hAnsi="Calibri" w:cs="Calibri"/>
          <w:sz w:val="24"/>
          <w:szCs w:val="24"/>
        </w:rPr>
        <w:t xml:space="preserve">We thank Franziska </w:t>
      </w:r>
      <w:proofErr w:type="spellStart"/>
      <w:r>
        <w:rPr>
          <w:rFonts w:ascii="Calibri" w:eastAsia="Calibri" w:hAnsi="Calibri" w:cs="Calibri"/>
          <w:sz w:val="24"/>
          <w:szCs w:val="24"/>
        </w:rPr>
        <w:t>Brenninger</w:t>
      </w:r>
      <w:proofErr w:type="spellEnd"/>
      <w:r>
        <w:rPr>
          <w:rFonts w:ascii="Calibri" w:eastAsia="Calibri" w:hAnsi="Calibri" w:cs="Calibri"/>
          <w:sz w:val="24"/>
          <w:szCs w:val="24"/>
        </w:rPr>
        <w:t xml:space="preserve"> for the figure art, and all participants of the workshop </w:t>
      </w:r>
      <w:r>
        <w:rPr>
          <w:rFonts w:ascii="Calibri" w:eastAsia="Calibri" w:hAnsi="Calibri" w:cs="Calibri"/>
          <w:i/>
          <w:sz w:val="24"/>
          <w:szCs w:val="24"/>
        </w:rPr>
        <w:t>Evolution and impact of socially exchanged materials</w:t>
      </w:r>
      <w:r>
        <w:rPr>
          <w:rFonts w:ascii="Calibri" w:eastAsia="Calibri" w:hAnsi="Calibri" w:cs="Calibri"/>
          <w:sz w:val="24"/>
          <w:szCs w:val="24"/>
        </w:rPr>
        <w:t xml:space="preserve"> for discussions that shaped this work. ACL was supported by the Swiss National Science Foundation (PR00P3_179776)</w:t>
      </w:r>
      <w:r w:rsidR="006A7094">
        <w:rPr>
          <w:rFonts w:ascii="Calibri" w:eastAsia="Calibri" w:hAnsi="Calibri" w:cs="Calibri"/>
          <w:sz w:val="24"/>
          <w:szCs w:val="24"/>
        </w:rPr>
        <w:t>,</w:t>
      </w:r>
      <w:r>
        <w:rPr>
          <w:rFonts w:ascii="Calibri" w:eastAsia="Calibri" w:hAnsi="Calibri" w:cs="Calibri"/>
          <w:sz w:val="24"/>
          <w:szCs w:val="24"/>
        </w:rPr>
        <w:t xml:space="preserve"> SH by the Finnish Cultural Foundation</w:t>
      </w:r>
      <w:r w:rsidR="00FC25DA">
        <w:rPr>
          <w:rFonts w:ascii="Calibri" w:eastAsia="Calibri" w:hAnsi="Calibri" w:cs="Calibri"/>
          <w:sz w:val="24"/>
          <w:szCs w:val="24"/>
        </w:rPr>
        <w:t>,</w:t>
      </w:r>
      <w:r>
        <w:rPr>
          <w:rFonts w:ascii="Calibri" w:eastAsia="Calibri" w:hAnsi="Calibri" w:cs="Calibri"/>
          <w:sz w:val="24"/>
          <w:szCs w:val="24"/>
        </w:rPr>
        <w:t xml:space="preserve"> </w:t>
      </w:r>
      <w:r w:rsidR="00FC25DA" w:rsidRPr="006A7094">
        <w:rPr>
          <w:rFonts w:ascii="Calibri" w:eastAsia="Calibri" w:hAnsi="Calibri" w:cs="Calibri"/>
          <w:sz w:val="24"/>
          <w:szCs w:val="24"/>
        </w:rPr>
        <w:t>KG by an SNF Prima fellowship and SBFI funded ERC starting grant</w:t>
      </w:r>
      <w:r w:rsidR="00FC25DA">
        <w:rPr>
          <w:rFonts w:ascii="Calibri" w:eastAsia="Calibri" w:hAnsi="Calibri" w:cs="Calibri"/>
          <w:sz w:val="24"/>
          <w:szCs w:val="24"/>
        </w:rPr>
        <w:t xml:space="preserve">, JK by the </w:t>
      </w:r>
      <w:r w:rsidR="00FC25DA" w:rsidRPr="00FC25DA">
        <w:rPr>
          <w:rFonts w:ascii="Calibri" w:eastAsia="Calibri" w:hAnsi="Calibri" w:cs="Calibri"/>
          <w:sz w:val="24"/>
          <w:szCs w:val="24"/>
        </w:rPr>
        <w:t>Dutch Research Council</w:t>
      </w:r>
      <w:r w:rsidR="00FC25DA">
        <w:rPr>
          <w:rFonts w:ascii="Calibri" w:eastAsia="Calibri" w:hAnsi="Calibri" w:cs="Calibri"/>
          <w:sz w:val="24"/>
          <w:szCs w:val="24"/>
        </w:rPr>
        <w:t>, RK by t</w:t>
      </w:r>
      <w:r w:rsidR="00FC25DA" w:rsidRPr="00FC25DA">
        <w:rPr>
          <w:rFonts w:ascii="Calibri" w:eastAsia="Calibri" w:hAnsi="Calibri" w:cs="Calibri"/>
          <w:sz w:val="24"/>
          <w:szCs w:val="24"/>
        </w:rPr>
        <w:t>he Leverhulme Trust RPG-2018-232</w:t>
      </w:r>
      <w:r w:rsidR="00FC25DA">
        <w:rPr>
          <w:rFonts w:ascii="Calibri" w:eastAsia="Calibri" w:hAnsi="Calibri" w:cs="Calibri"/>
          <w:sz w:val="24"/>
          <w:szCs w:val="24"/>
        </w:rPr>
        <w:t xml:space="preserve">, and </w:t>
      </w:r>
      <w:r w:rsidR="008B2C9E" w:rsidRPr="008B2C9E">
        <w:rPr>
          <w:rFonts w:ascii="Calibri" w:eastAsia="Calibri" w:hAnsi="Calibri" w:cs="Calibri"/>
          <w:sz w:val="24"/>
          <w:szCs w:val="24"/>
        </w:rPr>
        <w:t>SW by a BBSRC grant (BB/V015249/1)</w:t>
      </w:r>
      <w:r w:rsidR="008B2C9E">
        <w:rPr>
          <w:rFonts w:ascii="Calibri" w:eastAsia="Calibri" w:hAnsi="Calibri" w:cs="Calibri"/>
          <w:sz w:val="24"/>
          <w:szCs w:val="24"/>
        </w:rPr>
        <w:t>.</w:t>
      </w:r>
      <w:r>
        <w:br w:type="page"/>
      </w:r>
    </w:p>
    <w:p w14:paraId="00000098" w14:textId="77777777" w:rsidR="006E0764" w:rsidRDefault="000B3769">
      <w:pPr>
        <w:pStyle w:val="Heading3"/>
        <w:rPr>
          <w:b/>
        </w:rPr>
      </w:pPr>
      <w:bookmarkStart w:id="7" w:name="_heading=h.26in1rg" w:colFirst="0" w:colLast="0"/>
      <w:bookmarkEnd w:id="7"/>
      <w:r>
        <w:rPr>
          <w:b/>
        </w:rPr>
        <w:lastRenderedPageBreak/>
        <w:t>Glossary</w:t>
      </w:r>
    </w:p>
    <w:p w14:paraId="00000099" w14:textId="77777777" w:rsidR="006E0764" w:rsidRDefault="000B3769">
      <w:pPr>
        <w:spacing w:after="240" w:line="480" w:lineRule="auto"/>
        <w:rPr>
          <w:rFonts w:ascii="Calibri" w:eastAsia="Calibri" w:hAnsi="Calibri" w:cs="Calibri"/>
          <w:sz w:val="24"/>
          <w:szCs w:val="24"/>
        </w:rPr>
      </w:pPr>
      <w:proofErr w:type="spellStart"/>
      <w:r>
        <w:rPr>
          <w:rFonts w:ascii="Calibri" w:eastAsia="Calibri" w:hAnsi="Calibri" w:cs="Calibri"/>
          <w:b/>
          <w:sz w:val="24"/>
          <w:szCs w:val="24"/>
        </w:rPr>
        <w:t>Allohormone</w:t>
      </w:r>
      <w:proofErr w:type="spellEnd"/>
      <w:r>
        <w:rPr>
          <w:rFonts w:ascii="Calibri" w:eastAsia="Calibri" w:hAnsi="Calibri" w:cs="Calibri"/>
          <w:b/>
          <w:sz w:val="24"/>
          <w:szCs w:val="24"/>
        </w:rPr>
        <w:t xml:space="preserve">: </w:t>
      </w:r>
      <w:r>
        <w:rPr>
          <w:rFonts w:ascii="Calibri" w:eastAsia="Calibri" w:hAnsi="Calibri" w:cs="Calibri"/>
          <w:sz w:val="24"/>
          <w:szCs w:val="24"/>
        </w:rPr>
        <w:t>substances that are transferred from one individual to another (free-living) member of the same species and that induce a direct physiological response, bypassing sensory organs.</w:t>
      </w:r>
    </w:p>
    <w:p w14:paraId="0000009A" w14:textId="77777777" w:rsidR="006E0764" w:rsidRDefault="000B3769">
      <w:pPr>
        <w:spacing w:after="240" w:line="480" w:lineRule="auto"/>
        <w:rPr>
          <w:rFonts w:ascii="Calibri" w:eastAsia="Calibri" w:hAnsi="Calibri" w:cs="Calibri"/>
          <w:sz w:val="24"/>
          <w:szCs w:val="24"/>
        </w:rPr>
      </w:pPr>
      <w:r>
        <w:rPr>
          <w:rFonts w:ascii="Calibri" w:eastAsia="Calibri" w:hAnsi="Calibri" w:cs="Calibri"/>
          <w:b/>
          <w:sz w:val="24"/>
          <w:szCs w:val="24"/>
        </w:rPr>
        <w:t>Nuptial gift</w:t>
      </w:r>
      <w:r>
        <w:rPr>
          <w:rFonts w:ascii="Calibri" w:eastAsia="Calibri" w:hAnsi="Calibri" w:cs="Calibri"/>
          <w:sz w:val="24"/>
          <w:szCs w:val="24"/>
        </w:rPr>
        <w:t>: Materials transferred from one sex to the other during mating, and that can have positive, negative of neutral effects on either sex. Some nuptial gifts fit our definition of socially transferred materials (if metabolized components are added by the donor), but all of them do not.</w:t>
      </w:r>
    </w:p>
    <w:p w14:paraId="0000009B" w14:textId="77777777" w:rsidR="006E0764" w:rsidRDefault="000B3769">
      <w:pPr>
        <w:spacing w:after="240" w:line="480" w:lineRule="auto"/>
        <w:rPr>
          <w:rFonts w:ascii="Calibri" w:eastAsia="Calibri" w:hAnsi="Calibri" w:cs="Calibri"/>
          <w:b/>
          <w:sz w:val="24"/>
          <w:szCs w:val="24"/>
        </w:rPr>
      </w:pPr>
      <w:r>
        <w:rPr>
          <w:rFonts w:ascii="Calibri" w:eastAsia="Calibri" w:hAnsi="Calibri" w:cs="Calibri"/>
          <w:b/>
          <w:sz w:val="24"/>
          <w:szCs w:val="24"/>
        </w:rPr>
        <w:t>Primary component</w:t>
      </w:r>
      <w:r>
        <w:rPr>
          <w:rFonts w:ascii="Calibri" w:eastAsia="Calibri" w:hAnsi="Calibri" w:cs="Calibri"/>
          <w:sz w:val="24"/>
          <w:szCs w:val="24"/>
        </w:rPr>
        <w:t>: the main material that a social transfer has evolved to transmit from donor to receiver: e.g. genetic material, nutrition or symbionts</w:t>
      </w:r>
    </w:p>
    <w:p w14:paraId="0000009C" w14:textId="77777777" w:rsidR="006E0764" w:rsidRDefault="000B3769">
      <w:pPr>
        <w:spacing w:after="240" w:line="480" w:lineRule="auto"/>
        <w:rPr>
          <w:rFonts w:ascii="Calibri" w:eastAsia="Calibri" w:hAnsi="Calibri" w:cs="Calibri"/>
          <w:sz w:val="24"/>
          <w:szCs w:val="24"/>
        </w:rPr>
      </w:pPr>
      <w:r>
        <w:rPr>
          <w:rFonts w:ascii="Calibri" w:eastAsia="Calibri" w:hAnsi="Calibri" w:cs="Calibri"/>
          <w:b/>
          <w:sz w:val="24"/>
          <w:szCs w:val="24"/>
        </w:rPr>
        <w:t>Secondary component</w:t>
      </w:r>
      <w:r>
        <w:rPr>
          <w:rFonts w:ascii="Calibri" w:eastAsia="Calibri" w:hAnsi="Calibri" w:cs="Calibri"/>
          <w:sz w:val="24"/>
          <w:szCs w:val="24"/>
        </w:rPr>
        <w:t>: molecular and cellular components of socially transferred materials that are not the primary cargo; allohormones, stabilizing or transport molecules, even functional cells</w:t>
      </w:r>
    </w:p>
    <w:p w14:paraId="0000009D" w14:textId="77777777" w:rsidR="006E0764" w:rsidRDefault="000B3769">
      <w:pPr>
        <w:spacing w:after="240" w:line="480" w:lineRule="auto"/>
        <w:rPr>
          <w:rFonts w:ascii="Calibri" w:eastAsia="Calibri" w:hAnsi="Calibri" w:cs="Calibri"/>
          <w:b/>
          <w:sz w:val="24"/>
          <w:szCs w:val="24"/>
        </w:rPr>
      </w:pPr>
      <w:r>
        <w:rPr>
          <w:rFonts w:ascii="Calibri" w:eastAsia="Calibri" w:hAnsi="Calibri" w:cs="Calibri"/>
          <w:b/>
          <w:sz w:val="24"/>
          <w:szCs w:val="24"/>
        </w:rPr>
        <w:t xml:space="preserve">Social transfer (as used here): </w:t>
      </w:r>
      <w:r>
        <w:rPr>
          <w:rFonts w:ascii="Calibri" w:eastAsia="Calibri" w:hAnsi="Calibri" w:cs="Calibri"/>
          <w:sz w:val="24"/>
          <w:szCs w:val="24"/>
        </w:rPr>
        <w:t>the behavior through which socially transferred materials are passed between individuals and which evolved for this purpose; e.g. lactation, copulation</w:t>
      </w:r>
    </w:p>
    <w:p w14:paraId="0000009E" w14:textId="77777777" w:rsidR="006E0764" w:rsidRDefault="000B3769">
      <w:pPr>
        <w:spacing w:after="240" w:line="480" w:lineRule="auto"/>
        <w:rPr>
          <w:rFonts w:ascii="Calibri" w:eastAsia="Calibri" w:hAnsi="Calibri" w:cs="Calibri"/>
          <w:sz w:val="24"/>
          <w:szCs w:val="24"/>
        </w:rPr>
      </w:pPr>
      <w:r>
        <w:rPr>
          <w:rFonts w:ascii="Calibri" w:eastAsia="Calibri" w:hAnsi="Calibri" w:cs="Calibri"/>
          <w:b/>
          <w:sz w:val="24"/>
          <w:szCs w:val="24"/>
        </w:rPr>
        <w:t>Socially transferred material</w:t>
      </w:r>
      <w:r>
        <w:rPr>
          <w:rFonts w:ascii="Calibri" w:eastAsia="Calibri" w:hAnsi="Calibri" w:cs="Calibri"/>
          <w:sz w:val="24"/>
          <w:szCs w:val="24"/>
        </w:rPr>
        <w:t xml:space="preserve">: materials transferred between conspecifics that </w:t>
      </w:r>
      <w:proofErr w:type="spellStart"/>
      <w:r>
        <w:rPr>
          <w:rFonts w:ascii="Calibri" w:eastAsia="Calibri" w:hAnsi="Calibri" w:cs="Calibri"/>
          <w:sz w:val="24"/>
          <w:szCs w:val="24"/>
        </w:rPr>
        <w:t>i</w:t>
      </w:r>
      <w:proofErr w:type="spellEnd"/>
      <w:r>
        <w:rPr>
          <w:rFonts w:ascii="Calibri" w:eastAsia="Calibri" w:hAnsi="Calibri" w:cs="Calibri"/>
          <w:sz w:val="24"/>
          <w:szCs w:val="24"/>
        </w:rPr>
        <w:t>) include components metabolized by the donor, ii) which bring about a direct physiological response in the receiver, bypassing sensory organs, and iii) that benefit the donor.</w:t>
      </w:r>
    </w:p>
    <w:p w14:paraId="0000009F" w14:textId="3EAEB2DD" w:rsidR="006E0764" w:rsidRDefault="000B3769">
      <w:pPr>
        <w:spacing w:after="240" w:line="480" w:lineRule="auto"/>
        <w:rPr>
          <w:rFonts w:ascii="Calibri" w:eastAsia="Calibri" w:hAnsi="Calibri" w:cs="Calibri"/>
          <w:sz w:val="24"/>
          <w:szCs w:val="24"/>
        </w:rPr>
      </w:pPr>
      <w:r>
        <w:rPr>
          <w:rFonts w:ascii="Calibri" w:eastAsia="Calibri" w:hAnsi="Calibri" w:cs="Calibri"/>
          <w:b/>
          <w:sz w:val="24"/>
          <w:szCs w:val="24"/>
        </w:rPr>
        <w:t xml:space="preserve">Trophallaxis: </w:t>
      </w:r>
      <w:r>
        <w:rPr>
          <w:rFonts w:ascii="Calibri" w:eastAsia="Calibri" w:hAnsi="Calibri" w:cs="Calibri"/>
          <w:sz w:val="24"/>
          <w:szCs w:val="24"/>
        </w:rPr>
        <w:t>direct ingestion by one individual of material excreted, secreted or regurgitated by another</w:t>
      </w:r>
    </w:p>
    <w:p w14:paraId="000000A0" w14:textId="77777777" w:rsidR="006E0764" w:rsidRDefault="000B3769">
      <w:pPr>
        <w:spacing w:after="240" w:line="480" w:lineRule="auto"/>
        <w:rPr>
          <w:rFonts w:ascii="Calibri" w:eastAsia="Calibri" w:hAnsi="Calibri" w:cs="Calibri"/>
        </w:rPr>
      </w:pPr>
      <w:r>
        <w:rPr>
          <w:rFonts w:ascii="Calibri" w:eastAsia="Calibri" w:hAnsi="Calibri" w:cs="Calibri"/>
          <w:b/>
          <w:sz w:val="24"/>
          <w:szCs w:val="24"/>
        </w:rPr>
        <w:lastRenderedPageBreak/>
        <w:t>Vehicle</w:t>
      </w:r>
      <w:r>
        <w:rPr>
          <w:rFonts w:ascii="Calibri" w:eastAsia="Calibri" w:hAnsi="Calibri" w:cs="Calibri"/>
          <w:sz w:val="24"/>
          <w:szCs w:val="24"/>
        </w:rPr>
        <w:t>: the combination of materials that evolved to allow socially transferred materials to be passed from one individual to another; e.g. egg, milk, ejaculate, mucus, specialized symbiont capsules etc.</w:t>
      </w:r>
      <w:r>
        <w:br w:type="page"/>
      </w:r>
    </w:p>
    <w:bookmarkStart w:id="8" w:name="_heading=h.lnxbz9" w:colFirst="0" w:colLast="0"/>
    <w:bookmarkEnd w:id="8"/>
    <w:p w14:paraId="000000A1" w14:textId="54A587F5" w:rsidR="006E0764" w:rsidRPr="00665AE6" w:rsidRDefault="00000000">
      <w:pPr>
        <w:pStyle w:val="Heading2"/>
        <w:rPr>
          <w:b/>
          <w:lang w:val="fr-CH"/>
        </w:rPr>
      </w:pPr>
      <w:sdt>
        <w:sdtPr>
          <w:tag w:val="goog_rdk_21"/>
          <w:id w:val="432484414"/>
          <w:showingPlcHdr/>
        </w:sdtPr>
        <w:sdtContent>
          <w:r w:rsidR="002C258A" w:rsidRPr="00262BC8">
            <w:rPr>
              <w:lang w:val="fr-CH"/>
            </w:rPr>
            <w:t xml:space="preserve">     </w:t>
          </w:r>
        </w:sdtContent>
      </w:sdt>
      <w:proofErr w:type="spellStart"/>
      <w:r w:rsidR="000B3769" w:rsidRPr="00665AE6">
        <w:rPr>
          <w:b/>
          <w:lang w:val="fr-CH"/>
        </w:rPr>
        <w:t>References</w:t>
      </w:r>
      <w:proofErr w:type="spellEnd"/>
    </w:p>
    <w:p w14:paraId="3D319AF2" w14:textId="109C446E" w:rsidR="00BD680D" w:rsidRPr="00BD680D" w:rsidRDefault="00000000" w:rsidP="00BD680D">
      <w:pPr>
        <w:widowControl w:val="0"/>
        <w:autoSpaceDE w:val="0"/>
        <w:autoSpaceDN w:val="0"/>
        <w:adjustRightInd w:val="0"/>
        <w:spacing w:line="240" w:lineRule="auto"/>
        <w:ind w:left="640" w:hanging="640"/>
        <w:rPr>
          <w:noProof/>
          <w:szCs w:val="24"/>
        </w:rPr>
      </w:pPr>
      <w:sdt>
        <w:sdtPr>
          <w:tag w:val="goog_rdk_22"/>
          <w:id w:val="-1621211770"/>
        </w:sdtPr>
        <w:sdtContent/>
      </w:sdt>
      <w:r w:rsidR="000B3769" w:rsidRPr="00BB5911">
        <w:rPr>
          <w:lang w:val="fr-CH"/>
        </w:rPr>
        <w:t xml:space="preserve">1 </w:t>
      </w:r>
      <w:r w:rsidR="000B3769" w:rsidRPr="00BB5911">
        <w:rPr>
          <w:lang w:val="fr-CH"/>
        </w:rPr>
        <w:tab/>
      </w:r>
      <w:r w:rsidR="00523DA2">
        <w:fldChar w:fldCharType="begin" w:fldLock="1"/>
      </w:r>
      <w:r w:rsidR="00523DA2" w:rsidRPr="00BB5911">
        <w:rPr>
          <w:lang w:val="fr-CH"/>
        </w:rPr>
        <w:instrText xml:space="preserve">ADDIN Mendeley Bibliography CSL_BIBLIOGRAPHY </w:instrText>
      </w:r>
      <w:r w:rsidR="00523DA2">
        <w:fldChar w:fldCharType="separate"/>
      </w:r>
      <w:r w:rsidR="00BD680D" w:rsidRPr="006A7094">
        <w:rPr>
          <w:lang w:val="fr-CH"/>
        </w:rPr>
        <w:t xml:space="preserve"> </w:t>
      </w:r>
      <w:r w:rsidR="00BD680D" w:rsidRPr="006A7094">
        <w:rPr>
          <w:noProof/>
          <w:szCs w:val="24"/>
          <w:lang w:val="fr-CH"/>
        </w:rPr>
        <w:t xml:space="preserve">Chen, Z. et al. </w:t>
      </w:r>
      <w:r w:rsidR="00BD680D" w:rsidRPr="00BD680D">
        <w:rPr>
          <w:noProof/>
          <w:szCs w:val="24"/>
        </w:rPr>
        <w:t>(2018) Prolonged milk provisioning in a jumping spider. Science. 362, 1052–1055</w:t>
      </w:r>
    </w:p>
    <w:p w14:paraId="33121719"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 </w:t>
      </w:r>
      <w:r w:rsidRPr="00BD680D">
        <w:rPr>
          <w:noProof/>
          <w:szCs w:val="24"/>
        </w:rPr>
        <w:tab/>
        <w:t>de Weerth, C. et al. (2022) Human milk: From complex tailored nutrition to bioactive impact on child cognition and behavior. Crit. Rev. Food Sci. Nutr. 0, 1–38</w:t>
      </w:r>
    </w:p>
    <w:p w14:paraId="580CE41C"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 </w:t>
      </w:r>
      <w:r w:rsidRPr="00BD680D">
        <w:rPr>
          <w:noProof/>
          <w:szCs w:val="24"/>
        </w:rPr>
        <w:tab/>
        <w:t>Ding, J. et al. (2020) The composition and function of pigeon milk microbiota transmitted from parent pigeons to squabs. Front. Microbiol. 11, 1–10</w:t>
      </w:r>
    </w:p>
    <w:p w14:paraId="0197F1B3"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6A7094">
        <w:rPr>
          <w:noProof/>
          <w:szCs w:val="24"/>
        </w:rPr>
        <w:t xml:space="preserve">4 </w:t>
      </w:r>
      <w:r w:rsidRPr="006A7094">
        <w:rPr>
          <w:noProof/>
          <w:szCs w:val="24"/>
        </w:rPr>
        <w:tab/>
        <w:t xml:space="preserve">Kern, C.C. et al. </w:t>
      </w:r>
      <w:r w:rsidRPr="00BD680D">
        <w:rPr>
          <w:noProof/>
          <w:szCs w:val="24"/>
        </w:rPr>
        <w:t>(2021) C. elegans feed yolk to their young in a form of primitive lactation. Nat. Commun. 12, 1–11</w:t>
      </w:r>
    </w:p>
    <w:p w14:paraId="445A270D" w14:textId="77777777" w:rsid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5 </w:t>
      </w:r>
      <w:r w:rsidRPr="00BD680D">
        <w:rPr>
          <w:noProof/>
          <w:szCs w:val="24"/>
        </w:rPr>
        <w:tab/>
        <w:t>Meurville, M.-P. and LeBoeuf, A. (2021) Trophallaxis: the functions and evolution of social fluid exchange in ant colonies (Hymenoptera: Formicidae). Myrmecological News 10, 4136</w:t>
      </w:r>
    </w:p>
    <w:p w14:paraId="6886A1B2"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6 </w:t>
      </w:r>
      <w:r w:rsidRPr="002E1C35">
        <w:rPr>
          <w:noProof/>
          <w:szCs w:val="24"/>
        </w:rPr>
        <w:tab/>
      </w:r>
      <w:r w:rsidR="00BD680D" w:rsidRPr="00BD680D">
        <w:rPr>
          <w:noProof/>
          <w:szCs w:val="24"/>
        </w:rPr>
        <w:t>Scolari, F. et al. (2021) Beyond sperm and male accessory gland proteins: exploring insect reproductive metabolomes. Front. Physiol. 12, 1–9</w:t>
      </w:r>
    </w:p>
    <w:p w14:paraId="0FF60860"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7 </w:t>
      </w:r>
      <w:r w:rsidRPr="00BD680D">
        <w:rPr>
          <w:noProof/>
          <w:szCs w:val="24"/>
        </w:rPr>
        <w:tab/>
        <w:t>Koene, J.M. and Ter Maat, A. (2001) “Allohormones”: A class of bioactive substances favoured by sexual selection. J. Comp. Physiol. - A Sensory, Neural, Behav. Physiol. 187, 323–326</w:t>
      </w:r>
    </w:p>
    <w:p w14:paraId="6CAC1520"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8 </w:t>
      </w:r>
      <w:r w:rsidRPr="00BD680D">
        <w:rPr>
          <w:noProof/>
          <w:szCs w:val="24"/>
        </w:rPr>
        <w:tab/>
        <w:t>Swann, J.B. et al. (2020) The immunogenetics of sexual parasitism. Science. 369, 1608–1615</w:t>
      </w:r>
    </w:p>
    <w:p w14:paraId="20B36D0E"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9 </w:t>
      </w:r>
      <w:r w:rsidRPr="00BD680D">
        <w:rPr>
          <w:noProof/>
          <w:szCs w:val="24"/>
        </w:rPr>
        <w:tab/>
        <w:t>Lewis, S. and South, A. (2012) The evolution of animal nuptial gifts. Adv. Study Behav. 44, 53–97</w:t>
      </w:r>
    </w:p>
    <w:p w14:paraId="1E6B7274"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10 </w:t>
      </w:r>
      <w:r w:rsidRPr="00BD680D">
        <w:rPr>
          <w:noProof/>
          <w:szCs w:val="24"/>
        </w:rPr>
        <w:tab/>
        <w:t>Maleszka, R. (2018) Beyond Royalactin and a master inducer explanation of phenotypic plasticity in honey bees. Commun. Biol. 8, 1–7</w:t>
      </w:r>
    </w:p>
    <w:p w14:paraId="1B1280BE"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11 </w:t>
      </w:r>
      <w:r w:rsidRPr="00BD680D">
        <w:rPr>
          <w:noProof/>
          <w:szCs w:val="24"/>
        </w:rPr>
        <w:tab/>
        <w:t>Kunugi, H. and Ali, A.M. (2019) Royal jelly and its components promote healthy aging and longevity: From animal models to humans. Int. J. Mol. Sci. 20, 1–26</w:t>
      </w:r>
    </w:p>
    <w:p w14:paraId="2FE1C022"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12 </w:t>
      </w:r>
      <w:r w:rsidRPr="00BD680D">
        <w:rPr>
          <w:noProof/>
          <w:szCs w:val="24"/>
        </w:rPr>
        <w:tab/>
        <w:t>Savino, F. et al. (2013) Advances on human milk hormones and protection against obesity. Cell. Mol. Biol. 59, 89–98</w:t>
      </w:r>
    </w:p>
    <w:p w14:paraId="02949A4B"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13 </w:t>
      </w:r>
      <w:r w:rsidRPr="00BD680D">
        <w:rPr>
          <w:noProof/>
          <w:szCs w:val="24"/>
        </w:rPr>
        <w:tab/>
        <w:t>Hopkins, B.R. and Perry, J.C. (2022) The evolution of sex peptide: sexual conflict, cooperation, and coevolution. Biol. Rev. 97, 1426–1448</w:t>
      </w:r>
    </w:p>
    <w:p w14:paraId="19EFDCBB"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14 </w:t>
      </w:r>
      <w:r w:rsidRPr="00BD680D">
        <w:rPr>
          <w:noProof/>
          <w:szCs w:val="24"/>
        </w:rPr>
        <w:tab/>
        <w:t>Baud, A. et al. (2022) Indirect genetic effects: a cross-disciplinary erspective on empirical studies. J. Hered. 113, 1–15</w:t>
      </w:r>
    </w:p>
    <w:p w14:paraId="21F3AF3B"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15 </w:t>
      </w:r>
      <w:r w:rsidRPr="00BD680D">
        <w:rPr>
          <w:noProof/>
          <w:szCs w:val="24"/>
        </w:rPr>
        <w:tab/>
        <w:t>Bailey, N.W. et al. (2018) Indirect genetic effects in behavioral ecology: Does behavior play a special role in evolution? Behav. Ecol. 29, 1–11</w:t>
      </w:r>
    </w:p>
    <w:p w14:paraId="1C9624E1"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16 </w:t>
      </w:r>
      <w:r w:rsidRPr="00BD680D">
        <w:rPr>
          <w:noProof/>
          <w:szCs w:val="24"/>
        </w:rPr>
        <w:tab/>
        <w:t>Brinker, T. et al. (2018) The genetic architecture of socially-affected traits: a GWAS for direct and indirect genetic effects on survival time in laying hens showing cannibalism. Genet. Sel. Evol. 50, 1–11</w:t>
      </w:r>
    </w:p>
    <w:p w14:paraId="4711994A"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17 </w:t>
      </w:r>
      <w:r w:rsidRPr="00BD680D">
        <w:rPr>
          <w:noProof/>
          <w:szCs w:val="24"/>
        </w:rPr>
        <w:tab/>
        <w:t>Warner, M.R. et al. (2019) Transcriptomic basis and evolution of the ant nurse-larval social interactome. PLoS Genet. 15, 1–20</w:t>
      </w:r>
    </w:p>
    <w:p w14:paraId="093285A7"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18 </w:t>
      </w:r>
      <w:r w:rsidRPr="00BD680D">
        <w:rPr>
          <w:noProof/>
          <w:szCs w:val="24"/>
        </w:rPr>
        <w:tab/>
        <w:t>Groothuis, T.G.G. et al. (2019) Revisiting mechanisms and functions of prenatal hormone-mediated maternal effects using avian species as a model. Philos. Trans. R. Soc. B Biol. Sci. 374, 1–9</w:t>
      </w:r>
    </w:p>
    <w:p w14:paraId="723DFC01"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19 </w:t>
      </w:r>
      <w:r w:rsidRPr="00BD680D">
        <w:rPr>
          <w:noProof/>
          <w:szCs w:val="24"/>
        </w:rPr>
        <w:tab/>
        <w:t>Lesnierowski, G. and Stangierski, J. (2018) What’s new in chicken egg research and technology for human health promotion? - A review. Trends Food Sci. Technol. 71, 46–51</w:t>
      </w:r>
    </w:p>
    <w:p w14:paraId="26A5997C" w14:textId="4EF9B63D" w:rsidR="002E1C35" w:rsidRPr="002E1C35" w:rsidRDefault="00BD680D" w:rsidP="00BD680D">
      <w:pPr>
        <w:widowControl w:val="0"/>
        <w:autoSpaceDE w:val="0"/>
        <w:autoSpaceDN w:val="0"/>
        <w:adjustRightInd w:val="0"/>
        <w:spacing w:line="240" w:lineRule="auto"/>
        <w:ind w:left="640" w:hanging="640"/>
        <w:rPr>
          <w:noProof/>
          <w:szCs w:val="24"/>
        </w:rPr>
      </w:pPr>
      <w:r w:rsidRPr="006A7094">
        <w:rPr>
          <w:noProof/>
          <w:szCs w:val="24"/>
        </w:rPr>
        <w:t xml:space="preserve">20 </w:t>
      </w:r>
      <w:r w:rsidRPr="006A7094">
        <w:rPr>
          <w:noProof/>
          <w:szCs w:val="24"/>
        </w:rPr>
        <w:tab/>
        <w:t xml:space="preserve">Stannard, H.J. et al. </w:t>
      </w:r>
      <w:r w:rsidRPr="00BD680D">
        <w:rPr>
          <w:noProof/>
          <w:szCs w:val="24"/>
        </w:rPr>
        <w:t>(2020) Marsupial and monotreme milk - A review of its nutrient and immune properties. PeerJ 8, 1–31</w:t>
      </w:r>
    </w:p>
    <w:p w14:paraId="3E07FF31"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21 </w:t>
      </w:r>
      <w:r w:rsidRPr="002E1C35">
        <w:rPr>
          <w:noProof/>
          <w:szCs w:val="24"/>
        </w:rPr>
        <w:tab/>
      </w:r>
      <w:r w:rsidR="00BD680D" w:rsidRPr="00BD680D">
        <w:rPr>
          <w:noProof/>
          <w:szCs w:val="24"/>
        </w:rPr>
        <w:t>Oftedal, O.T. (2012) The evolution of milk secretion and its ancient origins. Animal 6, 355–368</w:t>
      </w:r>
    </w:p>
    <w:p w14:paraId="53D5D384"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22 </w:t>
      </w:r>
      <w:r w:rsidRPr="00BD680D">
        <w:rPr>
          <w:noProof/>
          <w:szCs w:val="24"/>
        </w:rPr>
        <w:tab/>
        <w:t>Sylvain, F.É. and Derome, N. (2017) Vertically and horizontally transmitted microbial symbionts shape the gut microbiota ontogenesis of a skin-mucus feeding discus fish progeny. Sci. Rep. 7, 1–14</w:t>
      </w:r>
    </w:p>
    <w:p w14:paraId="4D204B30"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23 </w:t>
      </w:r>
      <w:r w:rsidRPr="00BD680D">
        <w:rPr>
          <w:noProof/>
          <w:szCs w:val="24"/>
        </w:rPr>
        <w:tab/>
        <w:t>Buckley, J. et al. (2010) Biparental mucus feeding: A unique example of parental care in an Amazonian cichlid. J. Exp. Biol. 213, 3787–3795</w:t>
      </w:r>
    </w:p>
    <w:p w14:paraId="6AF16147"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24 </w:t>
      </w:r>
      <w:r w:rsidRPr="00BD680D">
        <w:rPr>
          <w:noProof/>
          <w:szCs w:val="24"/>
        </w:rPr>
        <w:tab/>
        <w:t xml:space="preserve">Nalepa, C.A. (2020) Origin of mutualism between termites and flagellated gut protists: </w:t>
      </w:r>
      <w:r w:rsidRPr="00BD680D">
        <w:rPr>
          <w:noProof/>
          <w:szCs w:val="24"/>
        </w:rPr>
        <w:lastRenderedPageBreak/>
        <w:t>transition from horizontal to vertical transmission. Front. Ecol. Evol. 8, 1–15</w:t>
      </w:r>
    </w:p>
    <w:p w14:paraId="492DCFC3"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25 </w:t>
      </w:r>
      <w:r w:rsidRPr="00BD680D">
        <w:rPr>
          <w:noProof/>
          <w:szCs w:val="24"/>
        </w:rPr>
        <w:tab/>
        <w:t>Finch, G. et al. (2020) Multi-level analysis of reproduction in an Antarctic midge identifies female and male accessory gland products that are altered by larval stress and impact progeny viability. Sci. Rep. 10, 1–27</w:t>
      </w:r>
    </w:p>
    <w:p w14:paraId="7D884620"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26 </w:t>
      </w:r>
      <w:r w:rsidRPr="00BD680D">
        <w:rPr>
          <w:noProof/>
          <w:szCs w:val="24"/>
        </w:rPr>
        <w:tab/>
        <w:t>Toker, I.A. et al. (2022) Transgenerational inheritance of sexual attractiveness via small RNAs enhances evolvability in C. elegans. Dev. Cell 57, 298-309.e9</w:t>
      </w:r>
    </w:p>
    <w:p w14:paraId="6FF7351B"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27 </w:t>
      </w:r>
      <w:r w:rsidRPr="00BD680D">
        <w:rPr>
          <w:noProof/>
          <w:szCs w:val="24"/>
        </w:rPr>
        <w:tab/>
        <w:t>Haig, D. (2014) Coadaptation and conflict, misconception and muddle, in the evolution of genomic imprinting. Heredity (Edinb). 113, 96–103</w:t>
      </w:r>
    </w:p>
    <w:p w14:paraId="79BD33D5"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28 </w:t>
      </w:r>
      <w:r w:rsidRPr="00BD680D">
        <w:rPr>
          <w:noProof/>
          <w:szCs w:val="24"/>
        </w:rPr>
        <w:tab/>
        <w:t>Lodi, M. and Koene, J.M. (2017) Hidden female physiological resistance to male accessory gland substances in a simultaneous hermaphrodite. J. Exp. Biol. 220, 1026–1031</w:t>
      </w:r>
    </w:p>
    <w:p w14:paraId="6A7A694A"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29 </w:t>
      </w:r>
      <w:r w:rsidRPr="00BD680D">
        <w:rPr>
          <w:noProof/>
          <w:szCs w:val="24"/>
        </w:rPr>
        <w:tab/>
        <w:t>Wilburn, D.B. and Swanson, W.J. (2016) From molecules to mating: Rapid evolution and biochemical studies of reproductive proteins. J. Proteomics 135, 12–25</w:t>
      </w:r>
    </w:p>
    <w:p w14:paraId="75261FE9"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30 </w:t>
      </w:r>
      <w:r w:rsidRPr="00BD680D">
        <w:rPr>
          <w:noProof/>
          <w:szCs w:val="24"/>
        </w:rPr>
        <w:tab/>
        <w:t>Browne, J.H. and Gwynne, D.T. (2022) Sexual selection on female copulatory devices in an insect with nuptial gifts. bioRxiv doi: https://doi.org/10.1101/2022.03.26.485942</w:t>
      </w:r>
    </w:p>
    <w:p w14:paraId="52A31A4A"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lang w:val="de-CH"/>
        </w:rPr>
        <w:t xml:space="preserve">31 </w:t>
      </w:r>
      <w:r w:rsidRPr="00BD680D">
        <w:rPr>
          <w:noProof/>
          <w:szCs w:val="24"/>
          <w:lang w:val="de-CH"/>
        </w:rPr>
        <w:tab/>
        <w:t xml:space="preserve">Schneider, M.R. et al. </w:t>
      </w:r>
      <w:r w:rsidRPr="00BD680D">
        <w:rPr>
          <w:noProof/>
          <w:szCs w:val="24"/>
        </w:rPr>
        <w:t>(2016) The molecular basis and reproductive function(s) of copulatory plugs. Mol. Reprod. Dev. 83, 755–767</w:t>
      </w:r>
    </w:p>
    <w:p w14:paraId="56347168"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32 </w:t>
      </w:r>
      <w:r w:rsidRPr="00BD680D">
        <w:rPr>
          <w:noProof/>
          <w:szCs w:val="24"/>
        </w:rPr>
        <w:tab/>
        <w:t>Peeters, C. (2017) Independent colony foundation in Paraponera clavata (hymenoptera: Formicidae): First workers lay trophic eggs to feed queen’s larvae. Sociobiology 64, 417–422</w:t>
      </w:r>
    </w:p>
    <w:p w14:paraId="34EF8B88"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33 </w:t>
      </w:r>
      <w:r w:rsidRPr="00BD680D">
        <w:rPr>
          <w:noProof/>
          <w:szCs w:val="24"/>
        </w:rPr>
        <w:tab/>
        <w:t>Villet, M.H. et al. (1990) Larval structures associated with larva-to-adult trophallaxis in platythyrea (Hymenoptera: Formicidae). Int. J. Insect Morphol. Embryol. 19, 243–256</w:t>
      </w:r>
    </w:p>
    <w:p w14:paraId="64C8B7B2"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34 </w:t>
      </w:r>
      <w:r w:rsidRPr="00BD680D">
        <w:rPr>
          <w:noProof/>
          <w:szCs w:val="24"/>
        </w:rPr>
        <w:tab/>
        <w:t>Ogawa, K. and Miura, T. (2014) Aphid polyphenisms: Trans-generational developmental regulation through viviparity. Front. Physiol. 5, 1–11</w:t>
      </w:r>
    </w:p>
    <w:p w14:paraId="033C18F6"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35 </w:t>
      </w:r>
      <w:r w:rsidRPr="00BD680D">
        <w:rPr>
          <w:noProof/>
          <w:szCs w:val="24"/>
        </w:rPr>
        <w:tab/>
        <w:t>Lemus, Y.S. and Garcia, C.M. (2022) Conflict and the evolution of viviparity in vertebrates. Behav. Ecol. Sociobiol. 76, 68</w:t>
      </w:r>
    </w:p>
    <w:p w14:paraId="33963B0F"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36 </w:t>
      </w:r>
      <w:r w:rsidRPr="00BD680D">
        <w:rPr>
          <w:noProof/>
          <w:szCs w:val="24"/>
        </w:rPr>
        <w:tab/>
        <w:t>Hakala, S.M. et al. (2021) Biomarkers in a socially exchanged fluid reflect colony maturity, behavior, and distributed metabolism. Elife 10, 1–23</w:t>
      </w:r>
    </w:p>
    <w:p w14:paraId="25646FF1"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37 </w:t>
      </w:r>
      <w:r w:rsidRPr="00BD680D">
        <w:rPr>
          <w:noProof/>
          <w:szCs w:val="24"/>
        </w:rPr>
        <w:tab/>
        <w:t>Lefèvre, C.M. et al. (2010) Evolution of lactation: Ancient origin and extreme adaptations of the lactation system. Annu. Rev. Genomics Hum. Genet. 11, 219–238</w:t>
      </w:r>
    </w:p>
    <w:p w14:paraId="19273197"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38 </w:t>
      </w:r>
      <w:r w:rsidRPr="00BD680D">
        <w:rPr>
          <w:noProof/>
          <w:szCs w:val="24"/>
        </w:rPr>
        <w:tab/>
        <w:t>Mirabito, D. and Rosengaus, R.B. (2016) A double-edged sword? The cost of proctodeal trophallaxis in termites. Insectes Soc. 63, 135–141</w:t>
      </w:r>
    </w:p>
    <w:p w14:paraId="13A3FB6C" w14:textId="0FA63ACF" w:rsidR="002E1C35" w:rsidRPr="002E1C35"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39 </w:t>
      </w:r>
      <w:r w:rsidRPr="00BD680D">
        <w:rPr>
          <w:noProof/>
          <w:szCs w:val="24"/>
        </w:rPr>
        <w:tab/>
        <w:t>Otti, O. et al. (2013) In vitro antimicrobial sperm protection by an ejaculate-like substance. Funct. Ecol. 27, 219–226</w:t>
      </w:r>
    </w:p>
    <w:p w14:paraId="731D626D"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40 </w:t>
      </w:r>
      <w:r w:rsidRPr="002E1C35">
        <w:rPr>
          <w:noProof/>
          <w:szCs w:val="24"/>
        </w:rPr>
        <w:tab/>
      </w:r>
      <w:r w:rsidR="00BD680D" w:rsidRPr="00BD680D">
        <w:rPr>
          <w:noProof/>
          <w:szCs w:val="24"/>
        </w:rPr>
        <w:t>Witkowska-Zimny, M. and Kaminska-El-Hassan, E. (2017) Cells of human breast milk. Cell. Mol. Biol. Lett. 22, 1–11</w:t>
      </w:r>
    </w:p>
    <w:p w14:paraId="4955D713"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41 </w:t>
      </w:r>
      <w:r w:rsidRPr="00BD680D">
        <w:rPr>
          <w:noProof/>
          <w:szCs w:val="24"/>
        </w:rPr>
        <w:tab/>
        <w:t>Buchanan, T.A. et al. (2007) What is gestational diabetes? Diabetes Care 30, 105–111</w:t>
      </w:r>
    </w:p>
    <w:p w14:paraId="7D28C7E5" w14:textId="77777777" w:rsidR="00BD680D" w:rsidRPr="006A7094" w:rsidRDefault="00BD680D" w:rsidP="00BD680D">
      <w:pPr>
        <w:widowControl w:val="0"/>
        <w:autoSpaceDE w:val="0"/>
        <w:autoSpaceDN w:val="0"/>
        <w:adjustRightInd w:val="0"/>
        <w:spacing w:line="240" w:lineRule="auto"/>
        <w:ind w:left="640" w:hanging="640"/>
        <w:rPr>
          <w:noProof/>
          <w:szCs w:val="24"/>
          <w:lang w:val="fr-CH"/>
        </w:rPr>
      </w:pPr>
      <w:r w:rsidRPr="00BD680D">
        <w:rPr>
          <w:noProof/>
          <w:szCs w:val="24"/>
        </w:rPr>
        <w:t xml:space="preserve">42 </w:t>
      </w:r>
      <w:r w:rsidRPr="00BD680D">
        <w:rPr>
          <w:noProof/>
          <w:szCs w:val="24"/>
        </w:rPr>
        <w:tab/>
        <w:t xml:space="preserve">Wigby, S. et al. (2020) The Drosophila seminal proteome and its role in postcopulatory sexual selection: Drosophila seminal fluid proteins. </w:t>
      </w:r>
      <w:r w:rsidRPr="006A7094">
        <w:rPr>
          <w:noProof/>
          <w:szCs w:val="24"/>
          <w:lang w:val="fr-CH"/>
        </w:rPr>
        <w:t>Philos. Trans. R. Soc. B Biol. Sci. 375, 1–12</w:t>
      </w:r>
    </w:p>
    <w:p w14:paraId="20898DC9"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6A7094">
        <w:rPr>
          <w:noProof/>
          <w:szCs w:val="24"/>
          <w:lang w:val="fr-CH"/>
        </w:rPr>
        <w:t xml:space="preserve">43 </w:t>
      </w:r>
      <w:r w:rsidRPr="006A7094">
        <w:rPr>
          <w:noProof/>
          <w:szCs w:val="24"/>
          <w:lang w:val="fr-CH"/>
        </w:rPr>
        <w:tab/>
        <w:t xml:space="preserve">Zhang, L. et al. </w:t>
      </w:r>
      <w:r w:rsidRPr="00BD680D">
        <w:rPr>
          <w:noProof/>
          <w:szCs w:val="24"/>
        </w:rPr>
        <w:t>(2015) Bovine milk proteome in the first 9 days: Protein interactions in maturation of the immune and digestive system of the newborn. PLoS One 10, 1–19</w:t>
      </w:r>
    </w:p>
    <w:p w14:paraId="58111995"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44 </w:t>
      </w:r>
      <w:r w:rsidRPr="00BD680D">
        <w:rPr>
          <w:noProof/>
          <w:szCs w:val="24"/>
        </w:rPr>
        <w:tab/>
        <w:t>Maori, E. et al. (2019) A Secreted RNA Binding Protein Forms RNA-Stabilizing Granules in the Honeybee Royal Jelly. Mol. Cell 74, 598-608.e6</w:t>
      </w:r>
    </w:p>
    <w:p w14:paraId="230F407F"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45 </w:t>
      </w:r>
      <w:r w:rsidRPr="00BD680D">
        <w:rPr>
          <w:noProof/>
          <w:szCs w:val="24"/>
        </w:rPr>
        <w:tab/>
        <w:t>Koga, R. et al. (2021) Host’s guardian protein counters degenerative symbiont evolution. Proc. Natl. Acad. Sci. U. S. A. 118, 1–9</w:t>
      </w:r>
    </w:p>
    <w:p w14:paraId="1B2A1A09"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46 </w:t>
      </w:r>
      <w:r w:rsidRPr="00BD680D">
        <w:rPr>
          <w:noProof/>
          <w:szCs w:val="24"/>
        </w:rPr>
        <w:tab/>
        <w:t>Andreu, Z. and Yáñez-Mó, M. (2014) Tetraspanins in extracellular vesicle formation and function. Front. Immunol. 5, 1–12</w:t>
      </w:r>
    </w:p>
    <w:p w14:paraId="39359334"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47 </w:t>
      </w:r>
      <w:r w:rsidRPr="00BD680D">
        <w:rPr>
          <w:noProof/>
          <w:szCs w:val="24"/>
        </w:rPr>
        <w:tab/>
        <w:t>Galante, L. et al. (2018) Sex-specific human milk composition: The role of infant sex in determining early life nutrition. Nutrients 10, 1–11</w:t>
      </w:r>
    </w:p>
    <w:p w14:paraId="575CF3C0"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6A7094">
        <w:rPr>
          <w:noProof/>
          <w:szCs w:val="24"/>
        </w:rPr>
        <w:t xml:space="preserve">48 </w:t>
      </w:r>
      <w:r w:rsidRPr="006A7094">
        <w:rPr>
          <w:noProof/>
          <w:szCs w:val="24"/>
        </w:rPr>
        <w:tab/>
        <w:t xml:space="preserve">Hopkins, B.R. et al. </w:t>
      </w:r>
      <w:r w:rsidRPr="00BD680D">
        <w:rPr>
          <w:noProof/>
          <w:szCs w:val="24"/>
        </w:rPr>
        <w:t>(2019) Divergent allocation of sperm and the seminal proteome along a competition gradient in Drosophila melanogaster. Proc. Natl. Acad. Sci. U. S. A. 116, 17925–17933</w:t>
      </w:r>
    </w:p>
    <w:p w14:paraId="30C0AFEC" w14:textId="58B07AB3" w:rsidR="002E1C35" w:rsidRPr="002E1C35"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49 </w:t>
      </w:r>
      <w:r w:rsidRPr="00BD680D">
        <w:rPr>
          <w:noProof/>
          <w:szCs w:val="24"/>
        </w:rPr>
        <w:tab/>
        <w:t xml:space="preserve">Muriel, J. and Muriel, J. (2019) Age-related patterns of yolk androgen deposition are </w:t>
      </w:r>
      <w:r w:rsidRPr="00BD680D">
        <w:rPr>
          <w:noProof/>
          <w:szCs w:val="24"/>
        </w:rPr>
        <w:lastRenderedPageBreak/>
        <w:t>consistent with adaptive brood reduction in spotless starlings. Behav. Ecol. Sociobiol. 73 1–12</w:t>
      </w:r>
    </w:p>
    <w:p w14:paraId="6CC44AC4" w14:textId="1374CC04"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50 </w:t>
      </w:r>
      <w:r w:rsidRPr="002E1C35">
        <w:rPr>
          <w:noProof/>
          <w:szCs w:val="24"/>
        </w:rPr>
        <w:tab/>
      </w:r>
      <w:r w:rsidR="00BD680D" w:rsidRPr="00BD680D">
        <w:rPr>
          <w:noProof/>
          <w:szCs w:val="24"/>
        </w:rPr>
        <w:t>Perry, J.C. et al. (201</w:t>
      </w:r>
      <w:r w:rsidR="00BD680D">
        <w:rPr>
          <w:noProof/>
          <w:szCs w:val="24"/>
        </w:rPr>
        <w:t>3</w:t>
      </w:r>
      <w:r w:rsidR="00BD680D" w:rsidRPr="00BD680D">
        <w:rPr>
          <w:noProof/>
          <w:szCs w:val="24"/>
        </w:rPr>
        <w:t>) The seminal symphony: how to compose an ejaculate. Trends Ecol. Evol. 28, 414–422</w:t>
      </w:r>
    </w:p>
    <w:p w14:paraId="41753977"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51 </w:t>
      </w:r>
      <w:r w:rsidRPr="00BD680D">
        <w:rPr>
          <w:noProof/>
          <w:szCs w:val="24"/>
        </w:rPr>
        <w:tab/>
        <w:t>Cinelli, L.P. et al. (2009) Seminal fluid from sea urchin (Lytechinus variegatus) contains complex sulfated polysaccharides linked to protein. Comp. Biochem. Physiol. Part B 154, 108–112</w:t>
      </w:r>
    </w:p>
    <w:p w14:paraId="4829F60E" w14:textId="77777777" w:rsid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52 </w:t>
      </w:r>
      <w:r w:rsidRPr="00BD680D">
        <w:rPr>
          <w:noProof/>
          <w:szCs w:val="24"/>
        </w:rPr>
        <w:tab/>
        <w:t>Garwolińska, D. et al. (2018) Chemistry of human breast milk - c comprehensive review of the composition and role of milk metabolites in child development. J. Agric. Food Chem. 66, 11881–11896</w:t>
      </w:r>
    </w:p>
    <w:p w14:paraId="5BF69894" w14:textId="280A86C6" w:rsidR="002E1C35" w:rsidRPr="002E1C35"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53 </w:t>
      </w:r>
      <w:r w:rsidRPr="002E1C35">
        <w:rPr>
          <w:noProof/>
          <w:szCs w:val="24"/>
        </w:rPr>
        <w:tab/>
      </w:r>
      <w:r w:rsidR="00BD680D" w:rsidRPr="00BD680D">
        <w:rPr>
          <w:noProof/>
          <w:szCs w:val="24"/>
        </w:rPr>
        <w:t>Genzoni, E. et al. (2022) Polyphenism in Pogonomyrmex ants: maternal effects and molecular mechanisms underlying caste determination. PhD thesis</w:t>
      </w:r>
      <w:r w:rsidR="00BD680D">
        <w:rPr>
          <w:noProof/>
          <w:szCs w:val="24"/>
        </w:rPr>
        <w:t>, University of Lausanne</w:t>
      </w:r>
      <w:r w:rsidR="00BD680D" w:rsidRPr="00BD680D">
        <w:rPr>
          <w:noProof/>
          <w:szCs w:val="24"/>
        </w:rPr>
        <w:t>.</w:t>
      </w:r>
      <w:r w:rsidRPr="002E1C35">
        <w:rPr>
          <w:noProof/>
          <w:szCs w:val="24"/>
        </w:rPr>
        <w:t xml:space="preserve"> </w:t>
      </w:r>
    </w:p>
    <w:p w14:paraId="5AB9864E"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54 </w:t>
      </w:r>
      <w:r w:rsidRPr="002E1C35">
        <w:rPr>
          <w:noProof/>
          <w:szCs w:val="24"/>
        </w:rPr>
        <w:tab/>
      </w:r>
      <w:r w:rsidR="00BD680D" w:rsidRPr="00BD680D">
        <w:rPr>
          <w:noProof/>
          <w:szCs w:val="24"/>
        </w:rPr>
        <w:t>Takashi, A. et al. (1991) Comparative study of the composition of hornet larval saliva, its effect on behaviour and role of trophallaxis. Comp. Biochem. Physiol. 99, 79–84</w:t>
      </w:r>
    </w:p>
    <w:p w14:paraId="1A62539A"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55 </w:t>
      </w:r>
      <w:r w:rsidRPr="00BD680D">
        <w:rPr>
          <w:noProof/>
          <w:szCs w:val="24"/>
        </w:rPr>
        <w:tab/>
        <w:t>Fujita, A. et al. (2001) Distribution of lysozyme and protease, and amino acid concentration in the guts of a wood-feeding termite, Reticulitermes speratus (Kolbe): possible digestion of symbiont bacteria transferred by trophallaxis. Physiol. Entomol. 26, 116–123</w:t>
      </w:r>
    </w:p>
    <w:p w14:paraId="50BA88E9" w14:textId="77777777" w:rsidR="00BD680D" w:rsidRDefault="00BD680D" w:rsidP="00BD680D">
      <w:pPr>
        <w:widowControl w:val="0"/>
        <w:autoSpaceDE w:val="0"/>
        <w:autoSpaceDN w:val="0"/>
        <w:adjustRightInd w:val="0"/>
        <w:spacing w:line="240" w:lineRule="auto"/>
        <w:ind w:left="640" w:hanging="640"/>
        <w:rPr>
          <w:noProof/>
          <w:szCs w:val="24"/>
        </w:rPr>
      </w:pPr>
      <w:r w:rsidRPr="006A7094">
        <w:rPr>
          <w:noProof/>
          <w:szCs w:val="24"/>
        </w:rPr>
        <w:t xml:space="preserve">56 </w:t>
      </w:r>
      <w:r w:rsidRPr="006A7094">
        <w:rPr>
          <w:noProof/>
          <w:szCs w:val="24"/>
        </w:rPr>
        <w:tab/>
        <w:t xml:space="preserve">Brouwers, J.F. et al. </w:t>
      </w:r>
      <w:r w:rsidRPr="00BD680D">
        <w:rPr>
          <w:noProof/>
          <w:szCs w:val="24"/>
        </w:rPr>
        <w:t>(2013) Distinct lipid compositions of two types of human prostasomes. Proteomics. 13, 1660–1666</w:t>
      </w:r>
    </w:p>
    <w:p w14:paraId="584104C3" w14:textId="59E2F210" w:rsidR="002E1C35" w:rsidRPr="002E1C35"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57 </w:t>
      </w:r>
      <w:r w:rsidRPr="002E1C35">
        <w:rPr>
          <w:noProof/>
          <w:szCs w:val="24"/>
        </w:rPr>
        <w:tab/>
      </w:r>
      <w:r w:rsidR="00BD680D" w:rsidRPr="00BD680D">
        <w:rPr>
          <w:noProof/>
          <w:szCs w:val="24"/>
        </w:rPr>
        <w:t>Walters, J.L.H. et al. (2020) Male infertility: Shining a light on lipids and lipid-modulating enzymes in the male germline. J. Clin. Med. 9,  327</w:t>
      </w:r>
    </w:p>
    <w:p w14:paraId="51608687" w14:textId="5E9E9F18" w:rsidR="002E1C35" w:rsidRPr="002E1C35" w:rsidRDefault="002E1C35" w:rsidP="002E1C35">
      <w:pPr>
        <w:widowControl w:val="0"/>
        <w:autoSpaceDE w:val="0"/>
        <w:autoSpaceDN w:val="0"/>
        <w:adjustRightInd w:val="0"/>
        <w:spacing w:line="240" w:lineRule="auto"/>
        <w:ind w:left="640" w:hanging="640"/>
        <w:rPr>
          <w:noProof/>
          <w:szCs w:val="24"/>
        </w:rPr>
      </w:pPr>
      <w:r w:rsidRPr="002E1C35">
        <w:rPr>
          <w:noProof/>
          <w:szCs w:val="24"/>
        </w:rPr>
        <w:t xml:space="preserve">58 </w:t>
      </w:r>
      <w:r w:rsidRPr="002E1C35">
        <w:rPr>
          <w:noProof/>
          <w:szCs w:val="24"/>
        </w:rPr>
        <w:tab/>
      </w:r>
      <w:r w:rsidR="00BD680D" w:rsidRPr="00BD680D">
        <w:rPr>
          <w:noProof/>
          <w:szCs w:val="24"/>
        </w:rPr>
        <w:t>Vitku, J. et al. (2017) Occurrence and reproductive roles of hormones in seminal plasma. Basic Clin. Androl. 27, 1–12</w:t>
      </w:r>
    </w:p>
    <w:p w14:paraId="179EF5F6"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59 </w:t>
      </w:r>
      <w:r w:rsidRPr="002E1C35">
        <w:rPr>
          <w:noProof/>
          <w:szCs w:val="24"/>
        </w:rPr>
        <w:tab/>
      </w:r>
      <w:r w:rsidR="00BD680D" w:rsidRPr="00BD680D">
        <w:rPr>
          <w:noProof/>
          <w:szCs w:val="24"/>
        </w:rPr>
        <w:t>Wainwright, S.M. et al. (2021) Drosophila Sex Peptide controls the assembly of lipid microcarriers in seminal fluid. PNAS 118, e2019622118</w:t>
      </w:r>
    </w:p>
    <w:p w14:paraId="484EACD1" w14:textId="49863BE1" w:rsidR="00BD680D" w:rsidRPr="00BD680D" w:rsidRDefault="004A52DD" w:rsidP="00BD680D">
      <w:pPr>
        <w:widowControl w:val="0"/>
        <w:autoSpaceDE w:val="0"/>
        <w:autoSpaceDN w:val="0"/>
        <w:adjustRightInd w:val="0"/>
        <w:spacing w:line="240" w:lineRule="auto"/>
        <w:ind w:left="640" w:hanging="640"/>
        <w:rPr>
          <w:noProof/>
          <w:szCs w:val="24"/>
        </w:rPr>
      </w:pPr>
      <w:r>
        <w:rPr>
          <w:noProof/>
          <w:szCs w:val="24"/>
        </w:rPr>
        <w:t>60</w:t>
      </w:r>
      <w:r w:rsidR="00BD680D" w:rsidRPr="00BD680D">
        <w:rPr>
          <w:noProof/>
          <w:szCs w:val="24"/>
        </w:rPr>
        <w:t xml:space="preserve"> </w:t>
      </w:r>
      <w:r w:rsidR="00BD680D" w:rsidRPr="00BD680D">
        <w:rPr>
          <w:noProof/>
          <w:szCs w:val="24"/>
        </w:rPr>
        <w:tab/>
        <w:t>Sugiura, T. et al. (2002) Lysophosphatidic acid, a growth factor-like lipid, in the saliva. J. Lipid Res. 43, 2049–2055</w:t>
      </w:r>
    </w:p>
    <w:p w14:paraId="1C6C3998" w14:textId="6A69AF64" w:rsidR="00BD680D" w:rsidRDefault="00BD680D" w:rsidP="00BD680D">
      <w:pPr>
        <w:widowControl w:val="0"/>
        <w:autoSpaceDE w:val="0"/>
        <w:autoSpaceDN w:val="0"/>
        <w:adjustRightInd w:val="0"/>
        <w:spacing w:line="240" w:lineRule="auto"/>
        <w:ind w:left="640" w:hanging="640"/>
        <w:rPr>
          <w:noProof/>
          <w:szCs w:val="24"/>
        </w:rPr>
      </w:pPr>
      <w:r w:rsidRPr="006A7094">
        <w:rPr>
          <w:noProof/>
          <w:szCs w:val="24"/>
        </w:rPr>
        <w:t>6</w:t>
      </w:r>
      <w:r w:rsidR="004A52DD" w:rsidRPr="006A7094">
        <w:rPr>
          <w:noProof/>
          <w:szCs w:val="24"/>
        </w:rPr>
        <w:t>1</w:t>
      </w:r>
      <w:r w:rsidRPr="006A7094">
        <w:rPr>
          <w:noProof/>
          <w:szCs w:val="24"/>
        </w:rPr>
        <w:t xml:space="preserve"> </w:t>
      </w:r>
      <w:r w:rsidRPr="006A7094">
        <w:rPr>
          <w:noProof/>
          <w:szCs w:val="24"/>
        </w:rPr>
        <w:tab/>
        <w:t xml:space="preserve">Umbach, A.-K. et al. </w:t>
      </w:r>
      <w:r w:rsidRPr="00BD680D">
        <w:rPr>
          <w:noProof/>
          <w:szCs w:val="24"/>
        </w:rPr>
        <w:t>(2019) Concentrations of minerals in the canine prostatic fluid. Reprod. Domest. Anim. 54, 1064–1068</w:t>
      </w:r>
    </w:p>
    <w:p w14:paraId="542F78E9"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62 </w:t>
      </w:r>
      <w:r w:rsidRPr="002E1C35">
        <w:rPr>
          <w:noProof/>
          <w:szCs w:val="24"/>
        </w:rPr>
        <w:tab/>
      </w:r>
      <w:r w:rsidR="00BD680D" w:rsidRPr="00BD680D">
        <w:rPr>
          <w:noProof/>
          <w:szCs w:val="24"/>
        </w:rPr>
        <w:t>Aydin, S. et al. (2006) Biological rhythm of saliva ghrelin in humans. Biol. Rhythm Res. 37, 169–177</w:t>
      </w:r>
    </w:p>
    <w:p w14:paraId="3C3E70CA"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63 </w:t>
      </w:r>
      <w:r w:rsidRPr="00BD680D">
        <w:rPr>
          <w:noProof/>
          <w:szCs w:val="24"/>
        </w:rPr>
        <w:tab/>
        <w:t>von Engelhardt, N. et al. (2009) Steroids in chicken egg yolk: Metabolism and uptake during early embryonic development. Gen. Comp. Endocrinol. 163, 175–183</w:t>
      </w:r>
    </w:p>
    <w:p w14:paraId="4279CFAC" w14:textId="77777777" w:rsidR="00BD680D" w:rsidRP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64 </w:t>
      </w:r>
      <w:r w:rsidRPr="00BD680D">
        <w:rPr>
          <w:noProof/>
          <w:szCs w:val="24"/>
        </w:rPr>
        <w:tab/>
        <w:t>Pratt, S.L. and Calcatera, S.M. (2017) Expression of microRNA in male reproductive tissues and their role in male fertility. Reprod. Fertil. Dev. 29, 24–31</w:t>
      </w:r>
    </w:p>
    <w:p w14:paraId="22A3CF87" w14:textId="5419926E" w:rsidR="002E1C35" w:rsidRPr="002E1C35" w:rsidRDefault="00BD680D" w:rsidP="00BD680D">
      <w:pPr>
        <w:widowControl w:val="0"/>
        <w:autoSpaceDE w:val="0"/>
        <w:autoSpaceDN w:val="0"/>
        <w:adjustRightInd w:val="0"/>
        <w:spacing w:line="240" w:lineRule="auto"/>
        <w:ind w:left="640" w:hanging="640"/>
        <w:rPr>
          <w:noProof/>
          <w:szCs w:val="24"/>
        </w:rPr>
      </w:pPr>
      <w:r w:rsidRPr="006A7094">
        <w:rPr>
          <w:noProof/>
          <w:szCs w:val="24"/>
        </w:rPr>
        <w:t xml:space="preserve">65 </w:t>
      </w:r>
      <w:r w:rsidRPr="006A7094">
        <w:rPr>
          <w:noProof/>
          <w:szCs w:val="24"/>
        </w:rPr>
        <w:tab/>
        <w:t xml:space="preserve">Layne, T.R. et al. </w:t>
      </w:r>
      <w:r w:rsidRPr="00BD680D">
        <w:rPr>
          <w:noProof/>
          <w:szCs w:val="24"/>
        </w:rPr>
        <w:t>(2019) microRNA Detection in blood, urin, semen, and saliva stains after compromising. 64, 1831–1837</w:t>
      </w:r>
    </w:p>
    <w:p w14:paraId="2BA28D9E" w14:textId="77777777" w:rsidR="00BD680D" w:rsidRPr="00BD680D" w:rsidRDefault="002E1C35" w:rsidP="00BD680D">
      <w:pPr>
        <w:widowControl w:val="0"/>
        <w:autoSpaceDE w:val="0"/>
        <w:autoSpaceDN w:val="0"/>
        <w:adjustRightInd w:val="0"/>
        <w:spacing w:line="240" w:lineRule="auto"/>
        <w:ind w:left="640" w:hanging="640"/>
        <w:rPr>
          <w:noProof/>
          <w:szCs w:val="24"/>
        </w:rPr>
      </w:pPr>
      <w:r w:rsidRPr="002E1C35">
        <w:rPr>
          <w:noProof/>
          <w:szCs w:val="24"/>
        </w:rPr>
        <w:t xml:space="preserve">66 </w:t>
      </w:r>
      <w:r w:rsidRPr="002E1C35">
        <w:rPr>
          <w:noProof/>
          <w:szCs w:val="24"/>
        </w:rPr>
        <w:tab/>
      </w:r>
      <w:r w:rsidR="00BD680D" w:rsidRPr="00BD680D">
        <w:rPr>
          <w:noProof/>
          <w:szCs w:val="24"/>
        </w:rPr>
        <w:t>Hotzy, C. et al. (2021) Evolutionary history of sexual selection affects microRNA profiles in Drosophila sperm. 76, 310-319</w:t>
      </w:r>
    </w:p>
    <w:p w14:paraId="1A9F3FD5" w14:textId="77777777" w:rsidR="00BD680D" w:rsidRDefault="00BD680D" w:rsidP="00BD680D">
      <w:pPr>
        <w:widowControl w:val="0"/>
        <w:autoSpaceDE w:val="0"/>
        <w:autoSpaceDN w:val="0"/>
        <w:adjustRightInd w:val="0"/>
        <w:spacing w:line="240" w:lineRule="auto"/>
        <w:ind w:left="640" w:hanging="640"/>
        <w:rPr>
          <w:noProof/>
          <w:szCs w:val="24"/>
        </w:rPr>
      </w:pPr>
      <w:r w:rsidRPr="00BD680D">
        <w:rPr>
          <w:noProof/>
          <w:szCs w:val="24"/>
        </w:rPr>
        <w:t xml:space="preserve">67 </w:t>
      </w:r>
      <w:r w:rsidRPr="00BD680D">
        <w:rPr>
          <w:noProof/>
          <w:szCs w:val="24"/>
        </w:rPr>
        <w:tab/>
        <w:t>Itze-mayrhofer, C. and Brem, G. (2020) Quantitative proteomic strategies to study reproduction in farm animal : Female reproductive fluids. J. Proteomics 225, 103884</w:t>
      </w:r>
    </w:p>
    <w:p w14:paraId="1E577A72" w14:textId="77777777" w:rsidR="00BD680D" w:rsidRDefault="002E1C35" w:rsidP="002E1C35">
      <w:pPr>
        <w:widowControl w:val="0"/>
        <w:autoSpaceDE w:val="0"/>
        <w:autoSpaceDN w:val="0"/>
        <w:adjustRightInd w:val="0"/>
        <w:spacing w:line="240" w:lineRule="auto"/>
        <w:ind w:left="640" w:hanging="640"/>
        <w:rPr>
          <w:noProof/>
          <w:szCs w:val="24"/>
        </w:rPr>
      </w:pPr>
      <w:r w:rsidRPr="002E1C35">
        <w:rPr>
          <w:noProof/>
          <w:szCs w:val="24"/>
        </w:rPr>
        <w:t xml:space="preserve">68 </w:t>
      </w:r>
      <w:r w:rsidRPr="002E1C35">
        <w:rPr>
          <w:noProof/>
          <w:szCs w:val="24"/>
        </w:rPr>
        <w:tab/>
      </w:r>
      <w:r w:rsidR="00BD680D" w:rsidRPr="00BD680D">
        <w:rPr>
          <w:noProof/>
          <w:szCs w:val="24"/>
        </w:rPr>
        <w:t>Weber, M. et al. (2018) A targeted in situ hybridization screen identifies putative seminal fluid proteins in a simultaneously hermaphroditic flatworm. BMC Evol. Biol. 18, 1–13</w:t>
      </w:r>
    </w:p>
    <w:p w14:paraId="76968E19" w14:textId="49AAB25C" w:rsidR="00BD680D" w:rsidRDefault="003B7F70" w:rsidP="002E1C35">
      <w:pPr>
        <w:widowControl w:val="0"/>
        <w:autoSpaceDE w:val="0"/>
        <w:autoSpaceDN w:val="0"/>
        <w:adjustRightInd w:val="0"/>
        <w:spacing w:line="240" w:lineRule="auto"/>
        <w:ind w:left="640" w:hanging="640"/>
        <w:rPr>
          <w:noProof/>
          <w:szCs w:val="24"/>
        </w:rPr>
      </w:pPr>
      <w:r>
        <w:rPr>
          <w:noProof/>
          <w:szCs w:val="24"/>
        </w:rPr>
        <w:t>69</w:t>
      </w:r>
      <w:r>
        <w:rPr>
          <w:noProof/>
          <w:szCs w:val="24"/>
        </w:rPr>
        <w:tab/>
      </w:r>
      <w:r w:rsidR="00BD680D" w:rsidRPr="00BD680D">
        <w:rPr>
          <w:noProof/>
          <w:szCs w:val="24"/>
        </w:rPr>
        <w:t>Nakadera, Y. et al. (2020) Divergence of seminal fluid gene expression and function among natural snail populations. J. Evol. Biol. 33, 1440–1451</w:t>
      </w:r>
    </w:p>
    <w:p w14:paraId="7C2A80FD"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70 </w:t>
      </w:r>
      <w:r w:rsidRPr="002E1C35">
        <w:rPr>
          <w:noProof/>
          <w:szCs w:val="24"/>
        </w:rPr>
        <w:tab/>
      </w:r>
      <w:r w:rsidR="003B7F70" w:rsidRPr="003B7F70">
        <w:rPr>
          <w:noProof/>
          <w:szCs w:val="24"/>
        </w:rPr>
        <w:t>Immonen, E. et al. (2017) Mating changes sexually dimorphic gene expression in the seed beetle Callosobruchus maculatus. Genome Biol. Evol. 9, 677–699</w:t>
      </w:r>
    </w:p>
    <w:p w14:paraId="6FC90506" w14:textId="4BC8D389" w:rsidR="003B7F70" w:rsidRDefault="005E01D4" w:rsidP="003B7F70">
      <w:pPr>
        <w:widowControl w:val="0"/>
        <w:autoSpaceDE w:val="0"/>
        <w:autoSpaceDN w:val="0"/>
        <w:adjustRightInd w:val="0"/>
        <w:spacing w:line="240" w:lineRule="auto"/>
        <w:ind w:left="640" w:hanging="640"/>
        <w:rPr>
          <w:noProof/>
          <w:szCs w:val="24"/>
        </w:rPr>
      </w:pPr>
      <w:r>
        <w:rPr>
          <w:noProof/>
          <w:szCs w:val="24"/>
        </w:rPr>
        <w:t>71</w:t>
      </w:r>
      <w:r w:rsidR="003B7F70" w:rsidRPr="003B7F70">
        <w:rPr>
          <w:noProof/>
          <w:szCs w:val="24"/>
        </w:rPr>
        <w:t xml:space="preserve"> </w:t>
      </w:r>
      <w:r w:rsidR="003B7F70" w:rsidRPr="003B7F70">
        <w:rPr>
          <w:noProof/>
          <w:szCs w:val="24"/>
        </w:rPr>
        <w:tab/>
        <w:t>Mcdonough-goldstein, C.E. et al. (2021) Pronounced postmating response in the drosophila female reproductive tract fluid proteome. Mol Cell Proteomics 20, 100156</w:t>
      </w:r>
    </w:p>
    <w:p w14:paraId="268E1762" w14:textId="4CDD2A3A" w:rsidR="002E1C35" w:rsidRPr="002E1C35"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72 </w:t>
      </w:r>
      <w:r w:rsidRPr="002E1C35">
        <w:rPr>
          <w:noProof/>
          <w:szCs w:val="24"/>
        </w:rPr>
        <w:tab/>
      </w:r>
      <w:r w:rsidR="003B7F70" w:rsidRPr="003B7F70">
        <w:rPr>
          <w:noProof/>
          <w:szCs w:val="24"/>
        </w:rPr>
        <w:t>Rowe, M. et al. (2020) The reproductive microbiome: an emerging driver of sexual selection, sexual conflict, mating systems, and reproductive isolation. 35, 220–234</w:t>
      </w:r>
    </w:p>
    <w:p w14:paraId="3C1CE93E" w14:textId="3E79B38C"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73 </w:t>
      </w:r>
      <w:r w:rsidRPr="002E1C35">
        <w:rPr>
          <w:noProof/>
          <w:szCs w:val="24"/>
        </w:rPr>
        <w:tab/>
      </w:r>
      <w:r w:rsidR="003B7F70" w:rsidRPr="003B7F70">
        <w:rPr>
          <w:noProof/>
          <w:szCs w:val="24"/>
        </w:rPr>
        <w:t xml:space="preserve">Iq, K.C. and Shu-Chien, A.C. (2011) Proteomics of buccal cavity mucus in female </w:t>
      </w:r>
      <w:r w:rsidR="003B7F70" w:rsidRPr="003B7F70">
        <w:rPr>
          <w:noProof/>
          <w:szCs w:val="24"/>
        </w:rPr>
        <w:lastRenderedPageBreak/>
        <w:t>tilapia fish (Oreochromis spp.): A comparison between parental and non-parental fish. PLoS One 6, 2–8</w:t>
      </w:r>
    </w:p>
    <w:p w14:paraId="5DC0AE96" w14:textId="6C1393DC" w:rsidR="002E1C35" w:rsidRPr="002E1C35" w:rsidRDefault="003B7F70" w:rsidP="003B7F70">
      <w:pPr>
        <w:widowControl w:val="0"/>
        <w:autoSpaceDE w:val="0"/>
        <w:autoSpaceDN w:val="0"/>
        <w:adjustRightInd w:val="0"/>
        <w:spacing w:line="240" w:lineRule="auto"/>
        <w:ind w:left="640" w:hanging="640"/>
        <w:rPr>
          <w:noProof/>
          <w:szCs w:val="24"/>
        </w:rPr>
      </w:pPr>
      <w:r w:rsidRPr="003B7F70">
        <w:rPr>
          <w:noProof/>
          <w:szCs w:val="24"/>
        </w:rPr>
        <w:t>7</w:t>
      </w:r>
      <w:r w:rsidR="005E01D4">
        <w:rPr>
          <w:noProof/>
          <w:szCs w:val="24"/>
        </w:rPr>
        <w:t>4</w:t>
      </w:r>
      <w:r w:rsidRPr="003B7F70">
        <w:rPr>
          <w:noProof/>
          <w:szCs w:val="24"/>
        </w:rPr>
        <w:t xml:space="preserve"> </w:t>
      </w:r>
      <w:r w:rsidRPr="003B7F70">
        <w:rPr>
          <w:noProof/>
          <w:szCs w:val="24"/>
        </w:rPr>
        <w:tab/>
        <w:t>McDonough-Goldstein, C.E. et al. (2021) Drosophila oocyte proteome composition covaries with female mating status. Sci. Rep. 11, 1–12</w:t>
      </w:r>
    </w:p>
    <w:p w14:paraId="5584809A"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75 </w:t>
      </w:r>
      <w:r w:rsidRPr="002E1C35">
        <w:rPr>
          <w:noProof/>
          <w:szCs w:val="24"/>
        </w:rPr>
        <w:tab/>
      </w:r>
      <w:r w:rsidR="003B7F70" w:rsidRPr="003B7F70">
        <w:rPr>
          <w:noProof/>
          <w:szCs w:val="24"/>
        </w:rPr>
        <w:t>Mittal, S. et al. (2011) The diagnostic role of saliva - a review. J. Clin. Exp. Dent. 3, 314–320</w:t>
      </w:r>
    </w:p>
    <w:p w14:paraId="57467BB8" w14:textId="1D321F03"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7</w:t>
      </w:r>
      <w:r w:rsidR="005E01D4">
        <w:rPr>
          <w:noProof/>
          <w:szCs w:val="24"/>
        </w:rPr>
        <w:t>6</w:t>
      </w:r>
      <w:r w:rsidRPr="003B7F70">
        <w:rPr>
          <w:noProof/>
          <w:szCs w:val="24"/>
        </w:rPr>
        <w:t xml:space="preserve"> </w:t>
      </w:r>
      <w:r w:rsidRPr="003B7F70">
        <w:rPr>
          <w:noProof/>
          <w:szCs w:val="24"/>
        </w:rPr>
        <w:tab/>
        <w:t>Moran, N.A. and Dunbar, H.E. (2006) Sexual acquisition of beneficial symbionts in aphids. 103, 12803–12806</w:t>
      </w:r>
    </w:p>
    <w:p w14:paraId="5CA6E59F" w14:textId="52B99F22" w:rsid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7</w:t>
      </w:r>
      <w:r w:rsidR="005E01D4">
        <w:rPr>
          <w:noProof/>
          <w:szCs w:val="24"/>
        </w:rPr>
        <w:t>7</w:t>
      </w:r>
      <w:r w:rsidRPr="003B7F70">
        <w:rPr>
          <w:noProof/>
          <w:szCs w:val="24"/>
        </w:rPr>
        <w:t xml:space="preserve"> </w:t>
      </w:r>
      <w:r w:rsidRPr="003B7F70">
        <w:rPr>
          <w:noProof/>
          <w:szCs w:val="24"/>
        </w:rPr>
        <w:tab/>
        <w:t>Dedeine, F. et al. (2001) Removing symbiotic Wolbachia bacteria specifically inhibits oogenesis in a parasitic wasp. Proc. Natl. Acad. Sci. U. S. A. 98, 6247–6252</w:t>
      </w:r>
    </w:p>
    <w:p w14:paraId="0CE2EEDD"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78 </w:t>
      </w:r>
      <w:r w:rsidRPr="002E1C35">
        <w:rPr>
          <w:noProof/>
          <w:szCs w:val="24"/>
        </w:rPr>
        <w:tab/>
      </w:r>
      <w:r w:rsidR="003B7F70" w:rsidRPr="003B7F70">
        <w:rPr>
          <w:noProof/>
          <w:szCs w:val="24"/>
        </w:rPr>
        <w:t>Wang, Y. and Rozen, D.E. (2017) Gut microbiota colonization and Nicrophorus vespilloides  throughout development. Appl. Environ. Microbiol. 83, 1–13</w:t>
      </w:r>
    </w:p>
    <w:p w14:paraId="78F25518" w14:textId="7BDEEDBB"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7</w:t>
      </w:r>
      <w:r w:rsidR="005E01D4">
        <w:rPr>
          <w:noProof/>
          <w:szCs w:val="24"/>
        </w:rPr>
        <w:t>9</w:t>
      </w:r>
      <w:r w:rsidRPr="003B7F70">
        <w:rPr>
          <w:noProof/>
          <w:szCs w:val="24"/>
        </w:rPr>
        <w:t xml:space="preserve"> </w:t>
      </w:r>
      <w:r w:rsidRPr="003B7F70">
        <w:rPr>
          <w:noProof/>
          <w:szCs w:val="24"/>
        </w:rPr>
        <w:tab/>
        <w:t>Higham, J.P. and Hebets, E.A. (2013) An introduction to multimodal communication. Behav. Ecol. Sociobiol. 67, 1381–1388</w:t>
      </w:r>
    </w:p>
    <w:p w14:paraId="61A1B10E" w14:textId="72F73B9B" w:rsidR="002E1C35" w:rsidRPr="002E1C35"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0</w:t>
      </w:r>
      <w:r w:rsidRPr="003B7F70">
        <w:rPr>
          <w:noProof/>
          <w:szCs w:val="24"/>
        </w:rPr>
        <w:t xml:space="preserve"> </w:t>
      </w:r>
      <w:r w:rsidRPr="003B7F70">
        <w:rPr>
          <w:noProof/>
          <w:szCs w:val="24"/>
        </w:rPr>
        <w:tab/>
        <w:t>Birch, J. (2017) The philosophy of social evolution, Oxford University Press</w:t>
      </w:r>
      <w:r w:rsidR="002E1C35" w:rsidRPr="002E1C35">
        <w:rPr>
          <w:noProof/>
          <w:szCs w:val="24"/>
        </w:rPr>
        <w:t>.</w:t>
      </w:r>
    </w:p>
    <w:p w14:paraId="1E948F17"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81 </w:t>
      </w:r>
      <w:r w:rsidRPr="002E1C35">
        <w:rPr>
          <w:noProof/>
          <w:szCs w:val="24"/>
        </w:rPr>
        <w:tab/>
      </w:r>
      <w:r w:rsidR="003B7F70" w:rsidRPr="003B7F70">
        <w:rPr>
          <w:noProof/>
          <w:szCs w:val="24"/>
        </w:rPr>
        <w:t>Linksvayer, T.A. and Wade, M.J. (2009) Genes with social effects are expected to harbor more sequence variation within and between species. Evolution. 63, 1685–1696</w:t>
      </w:r>
    </w:p>
    <w:p w14:paraId="444235C1" w14:textId="56C8779F"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2</w:t>
      </w:r>
      <w:r w:rsidRPr="003B7F70">
        <w:rPr>
          <w:noProof/>
          <w:szCs w:val="24"/>
        </w:rPr>
        <w:t xml:space="preserve"> </w:t>
      </w:r>
      <w:r w:rsidRPr="003B7F70">
        <w:rPr>
          <w:noProof/>
          <w:szCs w:val="24"/>
        </w:rPr>
        <w:tab/>
        <w:t>Patlar, B. et al. (2021) Nonadaptive molecular evolution of seminal fluid proteins in Drosophila. Evolution. 75, 2102–2113</w:t>
      </w:r>
    </w:p>
    <w:p w14:paraId="3B150322" w14:textId="740587C7"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3</w:t>
      </w:r>
      <w:r w:rsidRPr="003B7F70">
        <w:rPr>
          <w:noProof/>
          <w:szCs w:val="24"/>
        </w:rPr>
        <w:t xml:space="preserve"> </w:t>
      </w:r>
      <w:r w:rsidRPr="003B7F70">
        <w:rPr>
          <w:noProof/>
          <w:szCs w:val="24"/>
        </w:rPr>
        <w:tab/>
        <w:t>Alonzo, S.H. and Pizzari, T. (2010) Male fecundity stimulation: Conflict and cooperation within and between the sexes: Model analyses and coevolutionary dynamics. Am. Nat. 175, 174–185</w:t>
      </w:r>
    </w:p>
    <w:p w14:paraId="3025F6E9" w14:textId="3F3CB4F4"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4</w:t>
      </w:r>
      <w:r w:rsidRPr="003B7F70">
        <w:rPr>
          <w:noProof/>
          <w:szCs w:val="24"/>
        </w:rPr>
        <w:t xml:space="preserve"> </w:t>
      </w:r>
      <w:r w:rsidRPr="003B7F70">
        <w:rPr>
          <w:noProof/>
          <w:szCs w:val="24"/>
        </w:rPr>
        <w:tab/>
        <w:t>Sirot, L.K. et al. (2011) Protein-specific manipulation of ejaculate composition in response to female mating status in Drosophila melanogaster. Proc. Natl. Acad. Sci. U. S. A. 108, 9922–9926</w:t>
      </w:r>
    </w:p>
    <w:p w14:paraId="3B7E0E07" w14:textId="6915B9EB" w:rsidR="003B7F70" w:rsidRPr="003B7F70" w:rsidRDefault="003B7F70" w:rsidP="003B7F70">
      <w:pPr>
        <w:widowControl w:val="0"/>
        <w:autoSpaceDE w:val="0"/>
        <w:autoSpaceDN w:val="0"/>
        <w:adjustRightInd w:val="0"/>
        <w:spacing w:line="240" w:lineRule="auto"/>
        <w:ind w:left="640" w:hanging="640"/>
        <w:rPr>
          <w:noProof/>
          <w:szCs w:val="24"/>
        </w:rPr>
      </w:pPr>
      <w:r w:rsidRPr="006A7094">
        <w:rPr>
          <w:noProof/>
          <w:szCs w:val="24"/>
        </w:rPr>
        <w:t>8</w:t>
      </w:r>
      <w:r w:rsidR="005E01D4" w:rsidRPr="006A7094">
        <w:rPr>
          <w:noProof/>
          <w:szCs w:val="24"/>
        </w:rPr>
        <w:t>5</w:t>
      </w:r>
      <w:r w:rsidRPr="006A7094">
        <w:rPr>
          <w:noProof/>
          <w:szCs w:val="24"/>
        </w:rPr>
        <w:t xml:space="preserve"> </w:t>
      </w:r>
      <w:r w:rsidRPr="006A7094">
        <w:rPr>
          <w:noProof/>
          <w:szCs w:val="24"/>
        </w:rPr>
        <w:tab/>
        <w:t xml:space="preserve">Cotter, S.C. et al. </w:t>
      </w:r>
      <w:r w:rsidRPr="003B7F70">
        <w:rPr>
          <w:noProof/>
          <w:szCs w:val="24"/>
        </w:rPr>
        <w:t>(2010) Fitness costs associated with mounting a social immune response. Ecol. Lett. 13, 1114–1123</w:t>
      </w:r>
    </w:p>
    <w:p w14:paraId="6DED0406" w14:textId="5DB22D08"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6</w:t>
      </w:r>
      <w:r w:rsidRPr="003B7F70">
        <w:rPr>
          <w:noProof/>
          <w:szCs w:val="24"/>
        </w:rPr>
        <w:t xml:space="preserve"> </w:t>
      </w:r>
      <w:r w:rsidRPr="003B7F70">
        <w:rPr>
          <w:noProof/>
          <w:szCs w:val="24"/>
        </w:rPr>
        <w:tab/>
        <w:t>Hardy, I.C. and Briffa, M. (2013) Animal contests, Cambridge University Press.</w:t>
      </w:r>
    </w:p>
    <w:p w14:paraId="38C04015" w14:textId="148D5A2A"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7</w:t>
      </w:r>
      <w:r w:rsidRPr="003B7F70">
        <w:rPr>
          <w:noProof/>
          <w:szCs w:val="24"/>
        </w:rPr>
        <w:t xml:space="preserve"> </w:t>
      </w:r>
      <w:r w:rsidRPr="003B7F70">
        <w:rPr>
          <w:noProof/>
          <w:szCs w:val="24"/>
        </w:rPr>
        <w:tab/>
        <w:t>Nakadera, Y. et al. (2014) Receipt of seminal fluid proteins causes reduction of male investment in a simultaneous hermaphrodite. Curr. Biol. 24, 859–862</w:t>
      </w:r>
    </w:p>
    <w:p w14:paraId="426740AB" w14:textId="7F719916"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8</w:t>
      </w:r>
      <w:r w:rsidRPr="003B7F70">
        <w:rPr>
          <w:noProof/>
          <w:szCs w:val="24"/>
        </w:rPr>
        <w:t xml:space="preserve"> </w:t>
      </w:r>
      <w:r w:rsidRPr="003B7F70">
        <w:rPr>
          <w:noProof/>
          <w:szCs w:val="24"/>
        </w:rPr>
        <w:tab/>
        <w:t>Kazancioǧlu, E. et al. (2012) The evolution of social interactions changes predictions about interacting phenotypes. Evolution (N. Y). 66, 2056–2064</w:t>
      </w:r>
    </w:p>
    <w:p w14:paraId="3ED9F07A" w14:textId="5A39177E" w:rsidR="002E1C35" w:rsidRPr="002E1C35" w:rsidRDefault="003B7F70" w:rsidP="003B7F70">
      <w:pPr>
        <w:widowControl w:val="0"/>
        <w:autoSpaceDE w:val="0"/>
        <w:autoSpaceDN w:val="0"/>
        <w:adjustRightInd w:val="0"/>
        <w:spacing w:line="240" w:lineRule="auto"/>
        <w:ind w:left="640" w:hanging="640"/>
        <w:rPr>
          <w:noProof/>
          <w:szCs w:val="24"/>
        </w:rPr>
      </w:pPr>
      <w:r w:rsidRPr="003B7F70">
        <w:rPr>
          <w:noProof/>
          <w:szCs w:val="24"/>
        </w:rPr>
        <w:t>8</w:t>
      </w:r>
      <w:r w:rsidR="005E01D4">
        <w:rPr>
          <w:noProof/>
          <w:szCs w:val="24"/>
        </w:rPr>
        <w:t>9</w:t>
      </w:r>
      <w:r w:rsidRPr="003B7F70">
        <w:rPr>
          <w:noProof/>
          <w:szCs w:val="24"/>
        </w:rPr>
        <w:t xml:space="preserve"> </w:t>
      </w:r>
      <w:r w:rsidRPr="003B7F70">
        <w:rPr>
          <w:noProof/>
          <w:szCs w:val="24"/>
        </w:rPr>
        <w:tab/>
        <w:t>Szathmáry, E. (2015) Toward major evolutionary transitions theory 2.0. Proc. Natl. Acad. Sci. U. S. A. 112, 10104–10111</w:t>
      </w:r>
    </w:p>
    <w:p w14:paraId="6BD34900"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90 </w:t>
      </w:r>
      <w:r w:rsidRPr="002E1C35">
        <w:rPr>
          <w:noProof/>
          <w:szCs w:val="24"/>
        </w:rPr>
        <w:tab/>
      </w:r>
      <w:r w:rsidR="003B7F70" w:rsidRPr="003B7F70">
        <w:rPr>
          <w:noProof/>
          <w:szCs w:val="24"/>
        </w:rPr>
        <w:t>Matsushima, W. et al. (2019) Sequencing cell-type-specific transcriptomes with SLAM-ITseq. Nat. Protoc. 14, 2261–2278</w:t>
      </w:r>
    </w:p>
    <w:p w14:paraId="23A47ED6" w14:textId="77777777"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 xml:space="preserve">91 </w:t>
      </w:r>
      <w:r w:rsidRPr="003B7F70">
        <w:rPr>
          <w:noProof/>
          <w:szCs w:val="24"/>
        </w:rPr>
        <w:tab/>
        <w:t>Longuespée, R. et al. (2016) MALDI mass spectrometry imaging: A cutting-edge tool for fundamental and clinical histopathology. Proteomics - Clin. Appl. 10, 701–719</w:t>
      </w:r>
    </w:p>
    <w:p w14:paraId="46EE417F" w14:textId="6EC2EFBA" w:rsidR="002E1C35" w:rsidRPr="002E1C35" w:rsidRDefault="003B7F70" w:rsidP="003B7F70">
      <w:pPr>
        <w:widowControl w:val="0"/>
        <w:autoSpaceDE w:val="0"/>
        <w:autoSpaceDN w:val="0"/>
        <w:adjustRightInd w:val="0"/>
        <w:spacing w:line="240" w:lineRule="auto"/>
        <w:ind w:left="640" w:hanging="640"/>
        <w:rPr>
          <w:noProof/>
          <w:szCs w:val="24"/>
        </w:rPr>
      </w:pPr>
      <w:r w:rsidRPr="003B7F70">
        <w:rPr>
          <w:noProof/>
          <w:szCs w:val="24"/>
        </w:rPr>
        <w:t xml:space="preserve">92 </w:t>
      </w:r>
      <w:r w:rsidRPr="003B7F70">
        <w:rPr>
          <w:noProof/>
          <w:szCs w:val="24"/>
        </w:rPr>
        <w:tab/>
        <w:t>Dittmar, G. and Selbach, M. (2015) SILAC for biomarker discovery. Proteomics - Clin. Appl. 9, 301–306</w:t>
      </w:r>
    </w:p>
    <w:p w14:paraId="61907893"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93 </w:t>
      </w:r>
      <w:r w:rsidRPr="002E1C35">
        <w:rPr>
          <w:noProof/>
          <w:szCs w:val="24"/>
        </w:rPr>
        <w:tab/>
      </w:r>
      <w:r w:rsidR="003B7F70" w:rsidRPr="003B7F70">
        <w:rPr>
          <w:noProof/>
          <w:szCs w:val="24"/>
        </w:rPr>
        <w:t>van Delft, P. et al. (2017) The Profile and dynamics of RNA modifications in animals. ChemBioChem 18, 979–984</w:t>
      </w:r>
    </w:p>
    <w:p w14:paraId="7E6E8F0B" w14:textId="77777777" w:rsidR="003B7F70" w:rsidRPr="006A7094" w:rsidRDefault="003B7F70" w:rsidP="003B7F70">
      <w:pPr>
        <w:widowControl w:val="0"/>
        <w:autoSpaceDE w:val="0"/>
        <w:autoSpaceDN w:val="0"/>
        <w:adjustRightInd w:val="0"/>
        <w:spacing w:line="240" w:lineRule="auto"/>
        <w:ind w:left="640" w:hanging="640"/>
        <w:rPr>
          <w:noProof/>
          <w:szCs w:val="24"/>
          <w:lang w:val="fr-CH"/>
        </w:rPr>
      </w:pPr>
      <w:r w:rsidRPr="003B7F70">
        <w:rPr>
          <w:noProof/>
          <w:szCs w:val="24"/>
        </w:rPr>
        <w:t xml:space="preserve">94 </w:t>
      </w:r>
      <w:r w:rsidRPr="003B7F70">
        <w:rPr>
          <w:noProof/>
          <w:szCs w:val="24"/>
        </w:rPr>
        <w:tab/>
        <w:t xml:space="preserve">Fricke, C. et al. (2013) Age-dependent female responses to a male ejaculate signal alter demographic opportunities for selection. </w:t>
      </w:r>
      <w:r w:rsidRPr="006A7094">
        <w:rPr>
          <w:noProof/>
          <w:szCs w:val="24"/>
          <w:lang w:val="fr-CH"/>
        </w:rPr>
        <w:t>Proc. R. Soc. B Biol. Sci. 280, 1-7</w:t>
      </w:r>
    </w:p>
    <w:p w14:paraId="72728B8F" w14:textId="77777777"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lang w:val="fr-CH"/>
        </w:rPr>
        <w:t xml:space="preserve">95 </w:t>
      </w:r>
      <w:r w:rsidRPr="003B7F70">
        <w:rPr>
          <w:noProof/>
          <w:szCs w:val="24"/>
          <w:lang w:val="fr-CH"/>
        </w:rPr>
        <w:tab/>
        <w:t xml:space="preserve">LeBoeuf, A.C. et al. </w:t>
      </w:r>
      <w:r w:rsidRPr="003B7F70">
        <w:rPr>
          <w:noProof/>
          <w:szCs w:val="24"/>
        </w:rPr>
        <w:t>(2018) Molecular evolution of juvenile hormone esterase-like proteins in a socially exchanged fluid. Sci. Rep. 8, 1–10</w:t>
      </w:r>
    </w:p>
    <w:p w14:paraId="14BC1091" w14:textId="2556357E" w:rsid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 xml:space="preserve">96 </w:t>
      </w:r>
      <w:r w:rsidRPr="003B7F70">
        <w:rPr>
          <w:noProof/>
          <w:szCs w:val="24"/>
        </w:rPr>
        <w:tab/>
        <w:t>Yapici, N. et al. (2008) A receptor that mediates the post-mating switch in Drosophila reproductive behaviour. Nature 451, 33–37</w:t>
      </w:r>
    </w:p>
    <w:p w14:paraId="03E379B0"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97 </w:t>
      </w:r>
      <w:r w:rsidRPr="002E1C35">
        <w:rPr>
          <w:noProof/>
          <w:szCs w:val="24"/>
        </w:rPr>
        <w:tab/>
      </w:r>
      <w:r w:rsidR="003B7F70" w:rsidRPr="003B7F70">
        <w:rPr>
          <w:noProof/>
          <w:szCs w:val="24"/>
        </w:rPr>
        <w:t>Smith, J.E. and Pinter-Wollman, N. (2021) Observing the unwatchable: Integrating automated sensing, naturalistic observations and animal social network analysis in the age of big data. J. Anim. Ecol. 90, 62–75</w:t>
      </w:r>
    </w:p>
    <w:p w14:paraId="48C00ABC" w14:textId="77777777"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 xml:space="preserve">98 </w:t>
      </w:r>
      <w:r w:rsidRPr="003B7F70">
        <w:rPr>
          <w:noProof/>
          <w:szCs w:val="24"/>
        </w:rPr>
        <w:tab/>
        <w:t>Frank, A.E.T. et al. (2022) Infection signaling and antimicrobial wound care in an ant society. BioRxiv.  doi: https://doi.org/10.1101/2022.04.26.489514</w:t>
      </w:r>
    </w:p>
    <w:p w14:paraId="0A68B82D" w14:textId="77777777"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 xml:space="preserve">99 </w:t>
      </w:r>
      <w:r w:rsidRPr="003B7F70">
        <w:rPr>
          <w:noProof/>
          <w:szCs w:val="24"/>
        </w:rPr>
        <w:tab/>
        <w:t xml:space="preserve">Huang, J. et al. (2017) Application of the amniotic fluid metabolome to the study of </w:t>
      </w:r>
      <w:r w:rsidRPr="003B7F70">
        <w:rPr>
          <w:noProof/>
          <w:szCs w:val="24"/>
        </w:rPr>
        <w:lastRenderedPageBreak/>
        <w:t>fetal malformations, using Down syndrome as a specific model. Mol. Med. Rep. 16, 7405–7415</w:t>
      </w:r>
    </w:p>
    <w:p w14:paraId="74ABF81F" w14:textId="77777777" w:rsid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 xml:space="preserve">100 </w:t>
      </w:r>
      <w:r w:rsidRPr="003B7F70">
        <w:rPr>
          <w:noProof/>
          <w:szCs w:val="24"/>
        </w:rPr>
        <w:tab/>
        <w:t>Zarezadeh, R. et al. (2021) Omics in seminal plasma: an effective strategy for predicting sperm retrieval outcome in non-obstructive azoospermia. Mol. Diagnosis Ther. 25, 315–325</w:t>
      </w:r>
    </w:p>
    <w:p w14:paraId="159C7248" w14:textId="77777777" w:rsidR="003B7F70" w:rsidRPr="003B7F70" w:rsidRDefault="002E1C35" w:rsidP="003B7F70">
      <w:pPr>
        <w:widowControl w:val="0"/>
        <w:autoSpaceDE w:val="0"/>
        <w:autoSpaceDN w:val="0"/>
        <w:adjustRightInd w:val="0"/>
        <w:spacing w:line="240" w:lineRule="auto"/>
        <w:ind w:left="640" w:hanging="640"/>
        <w:rPr>
          <w:noProof/>
          <w:szCs w:val="24"/>
        </w:rPr>
      </w:pPr>
      <w:r w:rsidRPr="002E1C35">
        <w:rPr>
          <w:noProof/>
          <w:szCs w:val="24"/>
        </w:rPr>
        <w:t xml:space="preserve">101 </w:t>
      </w:r>
      <w:r w:rsidRPr="002E1C35">
        <w:rPr>
          <w:noProof/>
          <w:szCs w:val="24"/>
        </w:rPr>
        <w:tab/>
      </w:r>
      <w:r w:rsidR="003B7F70" w:rsidRPr="003B7F70">
        <w:rPr>
          <w:noProof/>
          <w:szCs w:val="24"/>
        </w:rPr>
        <w:t>Zhu, D. et al. (2021) Milk biomarkers in relation to inherent and external factors based on metabolomics. Trends Food Sci. Technol. 109, 51–64</w:t>
      </w:r>
    </w:p>
    <w:p w14:paraId="2DD8EE01" w14:textId="4498FA66"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10</w:t>
      </w:r>
      <w:r w:rsidR="005E01D4">
        <w:rPr>
          <w:noProof/>
          <w:szCs w:val="24"/>
        </w:rPr>
        <w:t>2</w:t>
      </w:r>
      <w:r w:rsidRPr="003B7F70">
        <w:rPr>
          <w:noProof/>
          <w:szCs w:val="24"/>
        </w:rPr>
        <w:t xml:space="preserve"> </w:t>
      </w:r>
      <w:r w:rsidRPr="003B7F70">
        <w:rPr>
          <w:noProof/>
          <w:szCs w:val="24"/>
        </w:rPr>
        <w:tab/>
        <w:t>Bergeron, A. et al. (2007) Milk caseins decrease the binding of the major bovine seminal plasma proteins to sperm and prevent lipid loss from the sperm membrane during sperm storage. Biol. Reprod. 77, 120–126</w:t>
      </w:r>
    </w:p>
    <w:p w14:paraId="762F5887" w14:textId="43ACFBB9"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10</w:t>
      </w:r>
      <w:r w:rsidR="005E01D4">
        <w:rPr>
          <w:noProof/>
          <w:szCs w:val="24"/>
        </w:rPr>
        <w:t>3</w:t>
      </w:r>
      <w:r w:rsidRPr="003B7F70">
        <w:rPr>
          <w:noProof/>
          <w:szCs w:val="24"/>
        </w:rPr>
        <w:t xml:space="preserve"> </w:t>
      </w:r>
      <w:r w:rsidRPr="003B7F70">
        <w:rPr>
          <w:noProof/>
          <w:szCs w:val="24"/>
        </w:rPr>
        <w:tab/>
        <w:t xml:space="preserve">Galley, J.D. and Besner, G.E. (2020) The therapeutic potential of breast milk-derived extracellular vesicles. Nutrients 12, </w:t>
      </w:r>
    </w:p>
    <w:p w14:paraId="11642DC7" w14:textId="48C3EC04" w:rsidR="003B7F70" w:rsidRPr="003B7F70" w:rsidRDefault="003B7F70" w:rsidP="003B7F70">
      <w:pPr>
        <w:widowControl w:val="0"/>
        <w:autoSpaceDE w:val="0"/>
        <w:autoSpaceDN w:val="0"/>
        <w:adjustRightInd w:val="0"/>
        <w:spacing w:line="240" w:lineRule="auto"/>
        <w:ind w:left="640" w:hanging="640"/>
        <w:rPr>
          <w:noProof/>
          <w:szCs w:val="24"/>
        </w:rPr>
      </w:pPr>
      <w:r w:rsidRPr="006A7094">
        <w:rPr>
          <w:noProof/>
          <w:szCs w:val="24"/>
        </w:rPr>
        <w:t>10</w:t>
      </w:r>
      <w:r w:rsidR="005E01D4" w:rsidRPr="006A7094">
        <w:rPr>
          <w:noProof/>
          <w:szCs w:val="24"/>
        </w:rPr>
        <w:t>4</w:t>
      </w:r>
      <w:r w:rsidRPr="006A7094">
        <w:rPr>
          <w:noProof/>
          <w:szCs w:val="24"/>
        </w:rPr>
        <w:t xml:space="preserve"> </w:t>
      </w:r>
      <w:r w:rsidRPr="006A7094">
        <w:rPr>
          <w:noProof/>
          <w:szCs w:val="24"/>
        </w:rPr>
        <w:tab/>
        <w:t xml:space="preserve">Jorgensen, S.C.J. et al. </w:t>
      </w:r>
      <w:r w:rsidRPr="003B7F70">
        <w:rPr>
          <w:noProof/>
          <w:szCs w:val="24"/>
        </w:rPr>
        <w:t>(2022) Role of maternal COVID-19 vaccination in providing immunological protection to the newborn. Pharmacotherapy 42, 58–70</w:t>
      </w:r>
    </w:p>
    <w:p w14:paraId="4B3CF326" w14:textId="549BADB7" w:rsidR="003B7F70" w:rsidRPr="003B7F70" w:rsidRDefault="003B7F70" w:rsidP="003B7F70">
      <w:pPr>
        <w:widowControl w:val="0"/>
        <w:autoSpaceDE w:val="0"/>
        <w:autoSpaceDN w:val="0"/>
        <w:adjustRightInd w:val="0"/>
        <w:spacing w:line="240" w:lineRule="auto"/>
        <w:ind w:left="640" w:hanging="640"/>
        <w:rPr>
          <w:noProof/>
          <w:szCs w:val="24"/>
        </w:rPr>
      </w:pPr>
      <w:r w:rsidRPr="006A7094">
        <w:rPr>
          <w:noProof/>
          <w:szCs w:val="24"/>
        </w:rPr>
        <w:t>10</w:t>
      </w:r>
      <w:r w:rsidR="005E01D4" w:rsidRPr="006A7094">
        <w:rPr>
          <w:noProof/>
          <w:szCs w:val="24"/>
        </w:rPr>
        <w:t>5</w:t>
      </w:r>
      <w:r w:rsidRPr="006A7094">
        <w:rPr>
          <w:noProof/>
          <w:szCs w:val="24"/>
        </w:rPr>
        <w:t xml:space="preserve"> </w:t>
      </w:r>
      <w:r w:rsidRPr="006A7094">
        <w:rPr>
          <w:noProof/>
          <w:szCs w:val="24"/>
        </w:rPr>
        <w:tab/>
        <w:t xml:space="preserve">París-Oller, E. et al. </w:t>
      </w:r>
      <w:r w:rsidRPr="003B7F70">
        <w:rPr>
          <w:noProof/>
          <w:szCs w:val="24"/>
        </w:rPr>
        <w:t>(2021) Reproductive fluids, used for the in vitro production of pig embryos, result in healthy offspring and avoid aberrant placental expression of PEG3 and LUM. J. Anim. Sci. Biotechnol. 12, 1–12</w:t>
      </w:r>
    </w:p>
    <w:p w14:paraId="7C48DA0F" w14:textId="1425C5BA"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10</w:t>
      </w:r>
      <w:r w:rsidR="005E01D4">
        <w:rPr>
          <w:noProof/>
          <w:szCs w:val="24"/>
        </w:rPr>
        <w:t>6</w:t>
      </w:r>
      <w:r w:rsidRPr="003B7F70">
        <w:rPr>
          <w:noProof/>
          <w:szCs w:val="24"/>
        </w:rPr>
        <w:t xml:space="preserve"> </w:t>
      </w:r>
      <w:r w:rsidRPr="003B7F70">
        <w:rPr>
          <w:noProof/>
          <w:szCs w:val="24"/>
        </w:rPr>
        <w:tab/>
        <w:t>Dietrich, M.A. et al. (2017) Proteomic identification of seminal plasma proteins related to the freezability of carp semen. J. Proteomics 162, 52–61</w:t>
      </w:r>
    </w:p>
    <w:p w14:paraId="11E268D0" w14:textId="2FCD0FA0" w:rsidR="003B7F70" w:rsidRPr="003B7F70" w:rsidRDefault="003B7F70" w:rsidP="003B7F70">
      <w:pPr>
        <w:widowControl w:val="0"/>
        <w:autoSpaceDE w:val="0"/>
        <w:autoSpaceDN w:val="0"/>
        <w:adjustRightInd w:val="0"/>
        <w:spacing w:line="240" w:lineRule="auto"/>
        <w:ind w:left="640" w:hanging="640"/>
        <w:rPr>
          <w:noProof/>
          <w:szCs w:val="24"/>
        </w:rPr>
      </w:pPr>
      <w:r w:rsidRPr="006A7094">
        <w:rPr>
          <w:noProof/>
          <w:szCs w:val="24"/>
        </w:rPr>
        <w:t>10</w:t>
      </w:r>
      <w:r w:rsidR="005E01D4" w:rsidRPr="006A7094">
        <w:rPr>
          <w:noProof/>
          <w:szCs w:val="24"/>
        </w:rPr>
        <w:t>7</w:t>
      </w:r>
      <w:r w:rsidRPr="006A7094">
        <w:rPr>
          <w:noProof/>
          <w:szCs w:val="24"/>
        </w:rPr>
        <w:t xml:space="preserve"> </w:t>
      </w:r>
      <w:r w:rsidRPr="006A7094">
        <w:rPr>
          <w:noProof/>
          <w:szCs w:val="24"/>
        </w:rPr>
        <w:tab/>
        <w:t xml:space="preserve">Anel-Lopez, L. et al. </w:t>
      </w:r>
      <w:r w:rsidRPr="003B7F70">
        <w:rPr>
          <w:noProof/>
          <w:szCs w:val="24"/>
        </w:rPr>
        <w:t>(2017) Improving sperm banking efficiency in endangered species through the use of a sperm selection method in brown bear (Ursus arctos) thawed sperm. BMC Vet. Res. 13, 1–8</w:t>
      </w:r>
    </w:p>
    <w:p w14:paraId="35DBB4AD" w14:textId="121C5E69"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10</w:t>
      </w:r>
      <w:r w:rsidR="005E01D4">
        <w:rPr>
          <w:noProof/>
          <w:szCs w:val="24"/>
        </w:rPr>
        <w:t>8</w:t>
      </w:r>
      <w:r w:rsidRPr="003B7F70">
        <w:rPr>
          <w:noProof/>
          <w:szCs w:val="24"/>
        </w:rPr>
        <w:t xml:space="preserve"> </w:t>
      </w:r>
      <w:r w:rsidRPr="003B7F70">
        <w:rPr>
          <w:noProof/>
          <w:szCs w:val="24"/>
        </w:rPr>
        <w:tab/>
        <w:t>Smith, R.M.H. et al. (2021) Neonate aggregation in the Permian dicynodont Diictodon (Therapsida, Anomodontia): Evidence for a reproductive function for burrows? Palaeogeogr. Palaeoclimatol. Palaeoecol. 569, 110311</w:t>
      </w:r>
    </w:p>
    <w:p w14:paraId="48AF24C4" w14:textId="0C2658FE" w:rsidR="003B7F70" w:rsidRPr="003B7F70" w:rsidRDefault="003B7F70" w:rsidP="003B7F70">
      <w:pPr>
        <w:widowControl w:val="0"/>
        <w:autoSpaceDE w:val="0"/>
        <w:autoSpaceDN w:val="0"/>
        <w:adjustRightInd w:val="0"/>
        <w:spacing w:line="240" w:lineRule="auto"/>
        <w:ind w:left="640" w:hanging="640"/>
        <w:rPr>
          <w:noProof/>
          <w:szCs w:val="24"/>
        </w:rPr>
      </w:pPr>
      <w:r w:rsidRPr="003B7F70">
        <w:rPr>
          <w:noProof/>
          <w:szCs w:val="24"/>
        </w:rPr>
        <w:t>1</w:t>
      </w:r>
      <w:r w:rsidR="005E01D4">
        <w:rPr>
          <w:noProof/>
          <w:szCs w:val="24"/>
        </w:rPr>
        <w:t>09</w:t>
      </w:r>
      <w:r w:rsidRPr="003B7F70">
        <w:rPr>
          <w:noProof/>
          <w:szCs w:val="24"/>
        </w:rPr>
        <w:t xml:space="preserve"> </w:t>
      </w:r>
      <w:r w:rsidRPr="003B7F70">
        <w:rPr>
          <w:noProof/>
          <w:szCs w:val="24"/>
        </w:rPr>
        <w:tab/>
        <w:t>Brawand, D. et al. (2008) Loss of egg yolk genes in mammals and the origin of lactation and placentation. PLoS Biol. 6, 0507–0517</w:t>
      </w:r>
    </w:p>
    <w:p w14:paraId="00000114" w14:textId="02225DD5" w:rsidR="006E0764" w:rsidRDefault="003B7F70" w:rsidP="003B7F70">
      <w:pPr>
        <w:widowControl w:val="0"/>
        <w:autoSpaceDE w:val="0"/>
        <w:autoSpaceDN w:val="0"/>
        <w:adjustRightInd w:val="0"/>
        <w:spacing w:line="240" w:lineRule="auto"/>
        <w:ind w:left="640" w:hanging="640"/>
      </w:pPr>
      <w:r w:rsidRPr="006A7094">
        <w:rPr>
          <w:noProof/>
          <w:szCs w:val="24"/>
        </w:rPr>
        <w:t xml:space="preserve">110 </w:t>
      </w:r>
      <w:r w:rsidRPr="006A7094">
        <w:rPr>
          <w:noProof/>
          <w:szCs w:val="24"/>
        </w:rPr>
        <w:tab/>
        <w:t xml:space="preserve">Guernsey, M.W. et al. </w:t>
      </w:r>
      <w:r w:rsidRPr="003B7F70">
        <w:rPr>
          <w:noProof/>
          <w:szCs w:val="24"/>
        </w:rPr>
        <w:t>(2017) Molecular conservation of marsupial and eutherian placentation and lactation. Elife 6, 1–19</w:t>
      </w:r>
      <w:r w:rsidR="00523DA2">
        <w:fldChar w:fldCharType="end"/>
      </w:r>
    </w:p>
    <w:p w14:paraId="00000115" w14:textId="77777777" w:rsidR="006E0764" w:rsidRDefault="000B3769">
      <w:pPr>
        <w:widowControl w:val="0"/>
        <w:spacing w:line="240" w:lineRule="auto"/>
        <w:ind w:left="640" w:hanging="640"/>
        <w:rPr>
          <w:color w:val="434343"/>
          <w:sz w:val="28"/>
          <w:szCs w:val="28"/>
        </w:rPr>
      </w:pPr>
      <w:r>
        <w:br w:type="page"/>
      </w:r>
    </w:p>
    <w:p w14:paraId="00000116" w14:textId="6D72AD5C" w:rsidR="006E0764" w:rsidRDefault="00000000">
      <w:pPr>
        <w:pStyle w:val="Heading3"/>
        <w:rPr>
          <w:b/>
        </w:rPr>
      </w:pPr>
      <w:sdt>
        <w:sdtPr>
          <w:tag w:val="goog_rdk_23"/>
          <w:id w:val="1596825242"/>
        </w:sdtPr>
        <w:sdtContent/>
      </w:sdt>
      <w:r w:rsidR="000B3769">
        <w:rPr>
          <w:b/>
        </w:rPr>
        <w:t xml:space="preserve">Figure </w:t>
      </w:r>
      <w:r w:rsidR="000B0924">
        <w:rPr>
          <w:b/>
        </w:rPr>
        <w:t>I in Box 1</w:t>
      </w:r>
      <w:r w:rsidR="000B3769">
        <w:rPr>
          <w:b/>
        </w:rPr>
        <w:t>: Examples of socially transferred materials in animals</w:t>
      </w:r>
    </w:p>
    <w:p w14:paraId="37DC9A48" w14:textId="76052A10" w:rsidR="00D87CAC" w:rsidRDefault="00D87CAC" w:rsidP="00D87CAC">
      <w:pPr>
        <w:spacing w:line="480" w:lineRule="auto"/>
        <w:rPr>
          <w:rFonts w:ascii="Calibri" w:eastAsia="Calibri" w:hAnsi="Calibri" w:cs="Calibri"/>
          <w:i/>
          <w:sz w:val="24"/>
          <w:szCs w:val="24"/>
        </w:rPr>
      </w:pPr>
      <w:r w:rsidRPr="00D87CAC">
        <w:rPr>
          <w:rFonts w:ascii="Calibri" w:eastAsia="Calibri" w:hAnsi="Calibri" w:cs="Calibri"/>
          <w:i/>
          <w:sz w:val="24"/>
          <w:szCs w:val="24"/>
        </w:rPr>
        <w:t>A: The three main classes of socially transferred materials based on the primary</w:t>
      </w:r>
      <w:r>
        <w:rPr>
          <w:rFonts w:ascii="Calibri" w:eastAsia="Calibri" w:hAnsi="Calibri" w:cs="Calibri"/>
          <w:i/>
          <w:sz w:val="24"/>
          <w:szCs w:val="24"/>
        </w:rPr>
        <w:t xml:space="preserve"> components </w:t>
      </w:r>
      <w:r w:rsidRPr="00D87CAC">
        <w:rPr>
          <w:rFonts w:ascii="Calibri" w:eastAsia="Calibri" w:hAnsi="Calibri" w:cs="Calibri"/>
          <w:i/>
          <w:sz w:val="24"/>
          <w:szCs w:val="24"/>
        </w:rPr>
        <w:t>transmitted: genetic material (Drosophila ejaculate,</w:t>
      </w:r>
      <w:r w:rsidR="00063455">
        <w:rPr>
          <w:rFonts w:ascii="Calibri" w:eastAsia="Calibri" w:hAnsi="Calibri" w:cs="Calibri"/>
          <w:i/>
          <w:sz w:val="24"/>
          <w:szCs w:val="24"/>
        </w:rPr>
        <w:t xml:space="preserve"> </w:t>
      </w:r>
      <w:r w:rsidR="00063455">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{"citationItems":[{"id":"ITEM-1","itemData":{"DOI":"10.1098/rstb.2020.0072rstb20200072","ISSN":"14712970","PMID":"33070726","abstract":"Postcopulatory sexual selection (PCSS), comprised of sperm competition and cryptic female choice, has emerged as a widespread evolutionary force among polyandrous animals. There is abundant evidence that PCSS can shape the evolution of sperm. However, sperm are not the whole story: They are accompanied by seminal fluid substances that play many roles, including influencing PCSS. Foremost among seminal fluid models is Drosophila melanogaster, which displays ubiquitous polyandry, and exhibits intraspecific variation in a number of seminal fluid proteins (Sfps) that appear to modulate paternity share. Here, we first consolidate current information on the identities of D. melanogaster Sfps. Comparing between D. melanogaster and human seminal proteomes, we find evidence of similarities between many protein classes and individual proteins, including some D. melanogaster Sfp genes linked to PCSS, suggesting evolutionary conservation of broad-scale functions. We then review experimental evidence for the functions of D. melanogaster Sfps in PCSS and sexual conflict. We identify gaps in our current knowledge and areas for future research, including an enhanced identification of PCSS-related Sfps, their interactions with rival sperm and with females, the role of qualitative changes in Sfps and mechanisms of ejaculate tailoring. This article is part of the theme issue 'Fifty years of sperm competition'.","author":[{"dropping-particle":"","family":"Wigby","given":"Stuart","non-dropping-particle":"","parse-names":false,"suffix":""},{"dropping-particle":"","family":"Brown","given":"Nora C.","non-dropping-particle":"","parse-names":false,"suffix":""},{"dropping-particle":"","family":"Allen","given":"Sarah E.","non-dropping-particle":"","parse-names":false,"suffix":""},{"dropping-particle":"","family":"Misra","given":"Snigdha","non-dropping-particle":"","parse-names":false,"suffix":""},{"dropping-particle":"","family":"Sitnik","given":"Jessica L.","non-dropping-particle":"","parse-names":false,"suffix":""},{"dropping-particle":"","family":"Sepil","given":"Irem","non-dropping-particle":"","parse-names":false,"suffix":""},{"dropping-particle":"","family":"Clark","given":"Andrew G.","non-dropping-particle":"","parse-names":false,"suffix":""},{"dropping-particle":"","family":"Wolfner","given":"Mariana F.","non-dropping-particle":"","parse-names":false,"suffix":""}],"container-title":"Philosophical Transactions of the Royal Society B: Biological Sciences","id":"ITEM-1","issue":"1813","issued":{"date-parts":[["2020"]]},"title":"The Drosophila seminal proteome and its role in postcopulatory sexual selection: Drosophila seminal fluid proteins","type":"article-journal","volume":"375"},"uris":["http://www.mendeley.com/documents/?uuid=11fde914-00e3-4fdf-a5aa-c92c68520352"]},{"id":"ITEM-2","itemData":{"DOI":"10.1073/pnas.1906149116","ISSN":"10916490","PMID":"31431535","abstract":"Sperm competition favors large, costly ejaculates, and theory predicts the evolution of allocation strategies that enable males to plastically tailor ejaculate expenditure to sperm competition threat. While greater sperm transfer in response to a perceived increase in the risk of sperm competition is well-supported, we have a poor understanding ofwhether males (i) respond to changes in perceived intensity of sperm competition, (ii) use the same allocation rules for sperm and seminal fluid, and (iii) experience changes in current and future reproductive performance as a result of ejaculate compositional changes. Combining quantitative proteomics with fluorescent sperm labeling, we show that Drosophila melanogaster males exercise independent control over the transfer of sperm and seminal fluid proteins (SFPs) under different levels of male-male competition. While sperm transfer peaks at low competition, consistent with some theoretical predictions based on sperm competition intensity, the abundance of transferred SFPs generally increases at high competition levels. However, we find that clusters of SFPs vary in the directionality and sensitivity of their response to competition, promoting compositional change in seminal fluid. By tracking the degree of decline inmale mating probability and offspring production across successive matings, we provide evidence that ejaculate compositional change represents an adaptive response to current spermcompetition, but one that comes at a cost to future mating performance. Our work reveals a previously unknown divergence in ejaculate component allocation rules, exposes downstream costs of elevated ejaculate investment, and ultimately suggests a central role for ejaculate compositional plasticity in sexual selection.","author":[{"dropping-particle":"","family":"Hopkins","given":"Ben R.","non-dropping-particle":"","parse-names":false,"suffix":""},{"dropping-particle":"","family":"Sepil","given":"Irem","non-dropping-particle":"","parse-names":false,"suffix":""},{"dropping-particle":"","family":"Thézénas","given":"Marie Laëtitia","non-dropping-particle":"","parse-names":false,"suffix":""},{"dropping-particle":"","family":"Craig","given":"James F.","non-dropping-particle":"","parse-names":false,"suffix":""},{"dropping-particle":"","family":"Miller","given":"Thomas","non-dropping-particle":"","parse-names":false,"suffix":""},{"dropping-particle":"","family":"Charles","given":"Philip D.","non-dropping-particle":"","parse-names":false,"suffix":""},{"dropping-particle":"","family":"Fischer","given":"Roman","non-dropping-particle":"","parse-names":false,"suffix":""},{"dropping-particle":"","family":"Kessler","given":"Benedikt M.","non-dropping-particle":"","parse-names":false,"suffix":""},{"dropping-particle":"","family":"Bretman","given":"Amanda","non-dropping-particle":"","parse-names":false,"suffix":""},{"dropping-particle":"","family":"Pizzari","given":"Tommaso","non-dropping-particle":"","parse-names":false,"suffix":""},{"dropping-particle":"","family":"Wigby","given":"Stuart","non-dropping-particle":"","parse-names":false,"suffix":""}],"container-title":"Proceedings of the National Academy of Sciences of the United States of America","id":"ITEM-2","issue":"36","issued":{"date-parts":[["2019"]]},"page":"17925-17933","title":"Divergent allocation of sperm and the seminal proteome along a competition gradient in Drosophila melanogaster","type":"article-journal","volume":"116"},"uris":["http://www.mendeley.com/documents/?uuid=ba70ca19-9535-4813-8d62-ca123e086368"]}],"mendeley":{"formattedCitation":"[42,48]","plainTextFormattedCitation":"[42,48]","previouslyFormattedCitation":"[42,48]"},"properties":{"noteIndex":0},"schema":"https://github.com/citation-style-language/schema/raw/master/csl-citation.json"}</w:instrText>
      </w:r>
      <w:r w:rsidR="00063455">
        <w:rPr>
          <w:rFonts w:ascii="Calibri" w:eastAsia="Calibri" w:hAnsi="Calibri" w:cs="Calibri"/>
          <w:i/>
          <w:sz w:val="24"/>
          <w:szCs w:val="24"/>
        </w:rPr>
        <w:fldChar w:fldCharType="separate"/>
      </w:r>
      <w:r w:rsidR="00665AE6" w:rsidRPr="00665AE6">
        <w:rPr>
          <w:rFonts w:ascii="Calibri" w:eastAsia="Calibri" w:hAnsi="Calibri" w:cs="Calibri"/>
          <w:noProof/>
          <w:sz w:val="24"/>
          <w:szCs w:val="24"/>
        </w:rPr>
        <w:t>[42,48]</w:t>
      </w:r>
      <w:r w:rsidR="00063455">
        <w:rPr>
          <w:rFonts w:ascii="Calibri" w:eastAsia="Calibri" w:hAnsi="Calibri" w:cs="Calibri"/>
          <w:i/>
          <w:sz w:val="24"/>
          <w:szCs w:val="24"/>
        </w:rPr>
        <w:fldChar w:fldCharType="end"/>
      </w:r>
      <w:r w:rsidRPr="00D87CAC">
        <w:rPr>
          <w:rFonts w:ascii="Calibri" w:eastAsia="Calibri" w:hAnsi="Calibri" w:cs="Calibri"/>
          <w:i/>
          <w:sz w:val="24"/>
          <w:szCs w:val="24"/>
        </w:rPr>
        <w:t>), nutrition (mammalian milk,</w:t>
      </w:r>
      <w:r w:rsidR="00063455">
        <w:rPr>
          <w:rFonts w:ascii="Calibri" w:eastAsia="Calibri" w:hAnsi="Calibri" w:cs="Calibri"/>
          <w:i/>
          <w:sz w:val="24"/>
          <w:szCs w:val="24"/>
        </w:rPr>
        <w:t xml:space="preserve"> </w:t>
      </w:r>
      <w:r w:rsidR="00063455">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10.1080/10408398.2022.2053058","ISSN":"1040-8398","author":[{"dropping-particle":"","family":"Weerth","given":"Carolina","non-dropping-particle":"de","parse-names":false,"suffix":""},{"dropping-particle":"","family":"Aatsinki","given":"Anna-Katariina","non-dropping-particle":"","parse-names":false,"suffix":""},{"dropping-particle":"","family":"Azad","given":"Meghan B.","non-dropping-particle":"","parse-names":false,"suffix":""},{"dropping-particle":"","family":"Bartol","given":"Frank F.","non-dropping-particle":"","parse-names":false,"suffix":""},{"dropping-particle":"","family":"Bode","given":"Lars","non-dropping-particle":"","parse-names":false,"suffix":""},{"dropping-particle":"","family":"Collado","given":"Maria Carmen","non-dropping-particle":"","parse-names":false,"suffix":""},{"dropping-particle":"","family":"Dettmer","given":"Amanda M.","non-dropping-particle":"","parse-names":false,"suffix":""},{"dropping-particle":"","family":"Field","given":"Catherine J.","non-dropping-particle":"","parse-names":false,"suffix":""},{"dropping-particle":"","family":"Guilfoyle","given":"Meagan","non-dropping-particle":"","parse-names":false,"suffix":""},{"dropping-particle":"","family":"Hinde","given":"Katie","non-dropping-particle":"","parse-names":false,"suffix":""},{"dropping-particle":"","family":"Korosi","given":"Aniko","non-dropping-particle":"","parse-names":false,"suffix":""},{"dropping-particle":"","family":"Lustermans","given":"Hellen","non-dropping-particle":"","parse-names":false,"suffix":""},{"dropping-particle":"","family":"Mohd Shukri","given":"Nurul Husna","non-dropping-particle":"","parse-names":false,"suffix":""},{"dropping-particle":"","family":"Moore","given":"Sophie E.","non-dropping-particle":"","parse-names":false,"suffix":""},{"dropping-particle":"","family":"Pundir","given":"Shikha","non-dropping-particle":"","parse-names":false,"suffix":""},{"dropping-particle":"","family":"Rodriguez","given":"Juan Miguel","non-dropping-particle":"","parse-names":false,"suffix":""},{"dropping-particle":"","family":"Slupsky","given":"Carolyn M.","non-dropping-particle":"","parse-names":false,"suffix":""},{"dropping-particle":"","family":"Turner","given":"Sarah","non-dropping-particle":"","parse-names":false,"suffix":""},{"dropping-particle":"","family":"Goudoever","given":"Johannes B.","non-dropping-particle":"van","parse-names":false,"suffix":""},{"dropping-particle":"","family":"Ziomkiewicz","given":"Anna","non-dropping-particle":"","parse-names":false,"suffix":""},{"dropping-particle":"","family":"Beijers","given":"Roseriet","non-dropping-particle":"","parse-names":false,"suffix":""}],"container-title":"Critical Reviews in Food Science and Nutrition","id":"ITEM-1","issue":"0","issued":{"date-parts":[["2022"]]},"page":"1-38","publisher":"Taylor &amp; Francis","title":"Human milk: From complex tailored nutrition to bioactive impact on child cognition and behavior","type":"article-journal","volume":"0"},"uris":["http://www.mendeley.com/documents/?uuid=1417f3a7-326a-40a1-b738-28041a889117"]},{"id":"ITEM-2","itemData":{"DOI":"10.1017/S1751731111001935","ISBN":"1751731111","ISSN":"17517311","PMID":"22436214","abstract":"Lactation represents an important element of the life history strategies of all mammals, whether monotreme, marsupial, or eutherian. Milk originated as a glandular skin secretion in synapsids (the lineage ancestral to mammals), perhaps as early as the Pennsylvanian period, that is, approximately 310 million years ago (mya). Early synapsids laid eggs with parchment-like shells intolerant of desiccation and apparently dependent on glandular skin secretions for moisture. Mammary glands probably evolved from apocrine-like glands that combined multiple modes of secretion and developed in association with hair follicles. Comparative analyses of the evolutionary origin of milk constituents support a scenario in which these secretions evolved into a nutrient-rich milk long before mammals arose. A variety of antimicrobial and secretory constituents were co-opted into novel roles related to nutrition of the young. Secretory calcium-binding phosphoproteins may originally have had a role in calcium delivery to eggs; however, by evolving into large, complex casein micelles, they took on an important role in transport of amino acids, calcium and phosphorus. Several proteins involved in immunity, including an ancestral butyrophilin and xanthine oxidoreductase, were incorporated into a novel membrane-bound lipid droplet (the milk fat globule) that became a primary mode of energy transfer. An ancestral c-lysozyme lost its lytic functions in favor of a role as α-lactalbumin, which modifies a galactosyltransferase to recognize glucose as an acceptor, leading to the synthesis of novel milk sugars, of which free oligosaccharides may have predated free lactose. An ancestral lipocalin and an ancestral whey acidic protein four-disulphide core protein apparently lost their original transport and antimicrobial functions when they became the whey proteins β-lactoglobulin and whey acidic protein, which with α-lactalbumin provide limiting sulfur amino acids to the young. By the late Triassic period (ca 210 mya), mammaliaforms (mammalian ancestors) were endothermic (requiring fluid to replace incubatory water losses of eggs), very small in size (making large eggs impossible), and had rapid growth and limited tooth replacement (indicating delayed onset of feeding and reliance on milk). Thus, milk had already supplanted egg yolk as the primary nutrient source, and by the Jurassic period (ca 170 mya) vitellogenin genes were being lost. All primary milk constituents evolved before the a…","author":[{"dropping-particle":"","family":"Oftedal","given":"O. T.","non-dropping-particle":"","parse-names":false,"suffix":""}],"container-title":"Animal","id":"ITEM-2","issue":"3","issued":{"date-parts":[["2012"]]},"page":"355-368","publisher":"Elsevier","title":"The evolution of milk secretion and its ancient origins","type":"article-journal","volume":"6"},"uris":["http://www.mendeley.com/documents/?uuid=ddca0cbe-b664-435d-8f06-ccc69f17e221"]}],"mendeley":{"formattedCitation":"[2,21]","plainTextFormattedCitation":"[2,21]","previouslyFormattedCitation":"[2,21]"},"properties":{"noteIndex":0},"schema":"https://github.com/citation-style-language/schema/raw/master/csl-citation.json"}</w:instrText>
      </w:r>
      <w:r w:rsidR="00063455">
        <w:rPr>
          <w:rFonts w:ascii="Calibri" w:eastAsia="Calibri" w:hAnsi="Calibri" w:cs="Calibri"/>
          <w:i/>
          <w:sz w:val="24"/>
          <w:szCs w:val="24"/>
        </w:rPr>
        <w:fldChar w:fldCharType="separate"/>
      </w:r>
      <w:r w:rsidR="00665AE6" w:rsidRPr="00665AE6">
        <w:rPr>
          <w:rFonts w:ascii="Calibri" w:eastAsia="Calibri" w:hAnsi="Calibri" w:cs="Calibri"/>
          <w:noProof/>
          <w:sz w:val="24"/>
          <w:szCs w:val="24"/>
        </w:rPr>
        <w:t>[2,21]</w:t>
      </w:r>
      <w:r w:rsidR="00063455">
        <w:rPr>
          <w:rFonts w:ascii="Calibri" w:eastAsia="Calibri" w:hAnsi="Calibri" w:cs="Calibri"/>
          <w:i/>
          <w:sz w:val="24"/>
          <w:szCs w:val="24"/>
        </w:rPr>
        <w:fldChar w:fldCharType="end"/>
      </w:r>
      <w:r w:rsidRPr="00D87CAC">
        <w:rPr>
          <w:rFonts w:ascii="Calibri" w:eastAsia="Calibri" w:hAnsi="Calibri" w:cs="Calibri"/>
          <w:i/>
          <w:sz w:val="24"/>
          <w:szCs w:val="24"/>
        </w:rPr>
        <w:t>), and symbionts (termite anal fluids,</w:t>
      </w:r>
      <w:r w:rsidR="00063455">
        <w:rPr>
          <w:rFonts w:ascii="Calibri" w:eastAsia="Calibri" w:hAnsi="Calibri" w:cs="Calibri"/>
          <w:i/>
          <w:sz w:val="24"/>
          <w:szCs w:val="24"/>
        </w:rPr>
        <w:t xml:space="preserve"> </w:t>
      </w:r>
      <w:r w:rsidR="00063455">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10.1046/j.1365-3032.2001.00224.x","ISSN":"03076962","author":[{"dropping-particle":"","family":"Fujita","given":"Ai","non-dropping-particle":"","parse-names":false,"suffix":""},{"dropping-particle":"","family":"Shimizu","given":"Isamu","non-dropping-particle":"","parse-names":false,"suffix":""},{"dropping-particle":"","family":"Abe","given":"Takuya","non-dropping-particle":"","parse-names":false,"suffix":""}],"container-title":"Physiological Entomology","id":"ITEM-1","issue":"2","issued":{"date-parts":[["2001","6"]]},"page":"116-123","title":"Distribution of lysozyme and protease, and amino acid concentration in the guts of a wood-feeding termite, Reticulitermes speratus (Kolbe): possible digestion of symbiont bacteria transferred by trophallaxis","type":"article-journal","volume":"26"},"uris":["http://www.mendeley.com/documents/?uuid=517faefe-f41d-48af-b56d-954c0c164531"]},{"id":"ITEM-2","itemData":{"DOI":"10.1007/s00040-015-0448-9","ISSN":"14209098","abstract":"The evolution of insect sociality has likely been shaped by pathogenic pressures. Previous research has indicated that social interactions among nestmates can ameliorate risks of infection. We hypothesized that proctodeal trophallaxis (anus-to-mouth exchanges of proctodeal fluid) and coprophagy, both common phenomena across termites, result in the passive transfer of immune elicitors, antimicrobial compounds, and/or immune proteins that could render the recipient of these fluids less susceptible to disease. If true, this would represent a prime example of social immunization. Our results show that in Zootermopsis angusticollis, recipients of proctodeal fluid collected from naïve, control, and vaccinated donors have similar susceptibility to a subsequent Serratia marcescens challenge. However, nestmates feeding on proctodeal fluid from donors injected with sub-lethal dosages of live bacteria were significantly more susceptible to a subsequent challenge. These data indicate unanticipated costs associated with proctodeal trophallaxis when exploiting infectious environments. That termites frequently engage in these exchanges in spite of the heightened survival costs reveals possible evolutionary trade-offs between the nutritional benefits accrued through these exchanges and the risks of disease transmission. This work represents a first attempt to identify the role of proctodeal trophallaxis within a socio-immunological context.","author":[{"dropping-particle":"","family":"Mirabito","given":"D.","non-dropping-particle":"","parse-names":false,"suffix":""},{"dropping-particle":"","family":"Rosengaus","given":"R. B.","non-dropping-particle":"","parse-names":false,"suffix":""}],"container-title":"Insectes Sociaux","id":"ITEM-2","issue":"1","issued":{"date-parts":[["2016"]]},"page":"135-141","publisher":"Springer Basel","title":"A double-edged sword? The cost of proctodeal trophallaxis in termites","type":"article-journal","volume":"63"},"uris":["http://www.mendeley.com/documents/?uuid=d3149c49-4c63-452a-95ef-c4bc1df89c80"]},{"id":"ITEM-3","itemData":{"DOI":"10.3389/fevo.2020.00014","author":[{"dropping-particle":"","family":"Nalepa","given":"Christine A","non-dropping-particle":"","parse-names":false,"suffix":""}],"container-title":"Frontiers in Ecology and Evolution","id":"ITEM-3","issue":"February","issued":{"date-parts":[["2020"]]},"page":"1-15","title":"Origin of Mutualism Between Termites and Flagellated Gut Protists : Transition From Horizontal to Vertical Transmission","type":"article-journal","volume":"8"},"uris":["http://www.mendeley.com/documents/?uuid=d8421cf7-fc3d-4324-b4fc-a9e431e990f1"]}],"mendeley":{"formattedCitation":"[24,38,55]","plainTextFormattedCitation":"[24,38,55]","previouslyFormattedCitation":"[24,38,55]"},"properties":{"noteIndex":0},"schema":"https://github.com/citation-style-language/schema/raw/master/csl-citation.json"}</w:instrText>
      </w:r>
      <w:r w:rsidR="00063455">
        <w:rPr>
          <w:rFonts w:ascii="Calibri" w:eastAsia="Calibri" w:hAnsi="Calibri" w:cs="Calibri"/>
          <w:i/>
          <w:sz w:val="24"/>
          <w:szCs w:val="24"/>
        </w:rPr>
        <w:fldChar w:fldCharType="separate"/>
      </w:r>
      <w:r w:rsidR="00665AE6" w:rsidRPr="00665AE6">
        <w:rPr>
          <w:rFonts w:ascii="Calibri" w:eastAsia="Calibri" w:hAnsi="Calibri" w:cs="Calibri"/>
          <w:noProof/>
          <w:sz w:val="24"/>
          <w:szCs w:val="24"/>
        </w:rPr>
        <w:t>[24,38,55]</w:t>
      </w:r>
      <w:r w:rsidR="00063455">
        <w:rPr>
          <w:rFonts w:ascii="Calibri" w:eastAsia="Calibri" w:hAnsi="Calibri" w:cs="Calibri"/>
          <w:i/>
          <w:sz w:val="24"/>
          <w:szCs w:val="24"/>
        </w:rPr>
        <w:fldChar w:fldCharType="end"/>
      </w:r>
      <w:r w:rsidRPr="00D87CAC">
        <w:rPr>
          <w:rFonts w:ascii="Calibri" w:eastAsia="Calibri" w:hAnsi="Calibri" w:cs="Calibri"/>
          <w:i/>
          <w:sz w:val="24"/>
          <w:szCs w:val="24"/>
        </w:rPr>
        <w:t>). Note that although this review focuses on animals, the same principles and classifications can be applied for other organisms as well.</w:t>
      </w:r>
    </w:p>
    <w:p w14:paraId="1909858D" w14:textId="63718B18" w:rsidR="00D87CAC" w:rsidRDefault="00D87CAC" w:rsidP="00D87CAC">
      <w:pPr>
        <w:spacing w:line="480" w:lineRule="auto"/>
        <w:rPr>
          <w:rFonts w:ascii="Calibri" w:eastAsia="Calibri" w:hAnsi="Calibri" w:cs="Calibri"/>
          <w:i/>
          <w:sz w:val="24"/>
          <w:szCs w:val="24"/>
        </w:rPr>
      </w:pPr>
      <w:r w:rsidRPr="00D87CAC">
        <w:rPr>
          <w:rFonts w:ascii="Calibri" w:eastAsia="Calibri" w:hAnsi="Calibri" w:cs="Calibri"/>
          <w:i/>
          <w:sz w:val="24"/>
          <w:szCs w:val="24"/>
        </w:rPr>
        <w:t xml:space="preserve">B: Examples of </w:t>
      </w:r>
      <w:r w:rsidR="00BF684B">
        <w:rPr>
          <w:rFonts w:ascii="Calibri" w:eastAsia="Calibri" w:hAnsi="Calibri" w:cs="Calibri"/>
          <w:i/>
          <w:sz w:val="24"/>
          <w:szCs w:val="24"/>
        </w:rPr>
        <w:t>social transfers</w:t>
      </w:r>
      <w:r w:rsidRPr="00D87CAC">
        <w:rPr>
          <w:rFonts w:ascii="Calibri" w:eastAsia="Calibri" w:hAnsi="Calibri" w:cs="Calibri"/>
          <w:i/>
          <w:sz w:val="24"/>
          <w:szCs w:val="24"/>
        </w:rPr>
        <w:t xml:space="preserve"> and modes of classification based on relatedness of partners, whether the material is deposited at the same moment as it is consumed (synchronous) or these are separated in time (asynchronous), and the rate and duration of the transfer. Examples shown from left to right, land snail love darts</w:t>
      </w:r>
      <w:r w:rsidR="001F4431">
        <w:rPr>
          <w:rFonts w:ascii="Calibri" w:eastAsia="Calibri" w:hAnsi="Calibri" w:cs="Calibri"/>
          <w:i/>
          <w:sz w:val="24"/>
          <w:szCs w:val="24"/>
        </w:rPr>
        <w:t xml:space="preserve"> </w:t>
      </w:r>
      <w:r w:rsidR="001F4431">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{"citationItems":[{"id":"ITEM-1","itemData":{"DOI":"10.1242/jeb.149963","ISSN":"00220949","PMID":"28062580","abstract":"To increase fertilization chances compared with rivals, males are favoured to transfer accessory gland proteins to females during mating. These substances, by influencing female physiology, cause alteration of her sperm usage and remating rate. Simultaneously hermaphroditic land snails with love-darts are a case in point. During courtship, a love-dart is pierced through the partner's body wall, thereby introducing accessory mucous gland products. This mucus physiologically increases paternity by inhibiting the digestion of donated sperm. The sperm, which are packaged in a spermatophore, are exchanged and received in an organ called the diverticulum. Because of its length, this organ was previously proposed to be a female anatomical adaptation that may limit the dart interference with the recipient's sperm usage. For reproductive success of the donor, an anatomically long spermatophore, relative to the partner's diverticulum, is beneficial as sperm can avoid digestion by exiting through the spermatophore's tail safely. However, the snail Eobania vermiculata possesses a diverticulum that is three times longer than the spermatophore it receives. Here, we report that the love-dart mucus of this species contains a contraction-inducing substance that shortens the diverticulum, an effect that is only properly revealed when the mucus is applied to another helicid species, Cornu aspersum. This finding suggests that E. vermiculata may have evolved a physiological resistance to the manipulative substance received via the love-dart by becoming insensitive to it. This provides useful insight into the evolution of female resistance to male manipulations, indicating that it can remain hidden if tested on a single species.","author":[{"dropping-particle":"","family":"Lodi","given":"Monica","non-dropping-particle":"","parse-names":false,"suffix":""},{"dropping-particle":"","family":"Koene","given":"Joris M.","non-dropping-particle":"","parse-names":false,"suffix":""}],"container-title":"Journal of Experimental Biology","id":"ITEM-1","issue":"6","issued":{"date-parts":[["2017"]]},"page":"1026-1031","title":"Hidden female physiological resistance to male accessory gland substances in a simultaneous hermaphrodite","type":"article-journal","volume":"220"},"uris":["http://www.mendeley.com/documents/?uuid=f325221c-c2be-41c1-ad56-dc1d39171daa"]}],"mendeley":{"formattedCitation":"[28]","plainTextFormattedCitation":"[28]","previouslyFormattedCitation":"[28]"},"properties":{"noteIndex":0},"schema":"https://github.com/citation-style-language/schema/raw/master/csl-citation.json"}</w:instrText>
      </w:r>
      <w:r w:rsidR="001F4431">
        <w:rPr>
          <w:rFonts w:ascii="Calibri" w:eastAsia="Calibri" w:hAnsi="Calibri" w:cs="Calibri"/>
          <w:i/>
          <w:sz w:val="24"/>
          <w:szCs w:val="24"/>
        </w:rPr>
        <w:fldChar w:fldCharType="separate"/>
      </w:r>
      <w:r w:rsidR="00665AE6" w:rsidRPr="00665AE6">
        <w:rPr>
          <w:rFonts w:ascii="Calibri" w:eastAsia="Calibri" w:hAnsi="Calibri" w:cs="Calibri"/>
          <w:noProof/>
          <w:sz w:val="24"/>
          <w:szCs w:val="24"/>
        </w:rPr>
        <w:t>[28]</w:t>
      </w:r>
      <w:r w:rsidR="001F4431">
        <w:rPr>
          <w:rFonts w:ascii="Calibri" w:eastAsia="Calibri" w:hAnsi="Calibri" w:cs="Calibri"/>
          <w:i/>
          <w:sz w:val="24"/>
          <w:szCs w:val="24"/>
        </w:rPr>
        <w:fldChar w:fldCharType="end"/>
      </w:r>
      <w:r w:rsidRPr="00D87CAC">
        <w:rPr>
          <w:rFonts w:ascii="Calibri" w:eastAsia="Calibri" w:hAnsi="Calibri" w:cs="Calibri"/>
          <w:i/>
          <w:sz w:val="24"/>
          <w:szCs w:val="24"/>
        </w:rPr>
        <w:t>, springtail spermatophores</w:t>
      </w:r>
      <w:r w:rsidR="001F4431">
        <w:rPr>
          <w:rFonts w:ascii="Calibri" w:eastAsia="Calibri" w:hAnsi="Calibri" w:cs="Calibri"/>
          <w:i/>
          <w:sz w:val="24"/>
          <w:szCs w:val="24"/>
        </w:rPr>
        <w:t xml:space="preserve"> </w:t>
      </w:r>
      <w:r w:rsidR="001F4431">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author":[{"dropping-particle":"","family":"Lewis","given":"Sara","non-dropping-particle":"","parse-names":false,"suffix":""},{"dropping-particle":"","family":"South","given":"Adam","non-dropping-particle":"","parse-names":false,"suffix":""}],"container-title":"Advances in the Study of Behavior","id":"ITEM-1","issued":{"date-parts":[["2012"]]},"page":"53-97","title":"The evolution of animal nuptial gifts","type":"article-journal","volume":"44"},"uris":["http://www.mendeley.com/documents/?uuid=d87d403c-4c3f-4b24-8cac-76eca8add208"]}],"mendeley":{"formattedCitation":"[9]","plainTextFormattedCitation":"[9]","previouslyFormattedCitation":"[9]"},"properties":{"noteIndex":0},"schema":"https://github.com/citation-style-language/schema/raw/master/csl-citation.json"}</w:instrText>
      </w:r>
      <w:r w:rsidR="001F4431">
        <w:rPr>
          <w:rFonts w:ascii="Calibri" w:eastAsia="Calibri" w:hAnsi="Calibri" w:cs="Calibri"/>
          <w:i/>
          <w:sz w:val="24"/>
          <w:szCs w:val="24"/>
        </w:rPr>
        <w:fldChar w:fldCharType="separate"/>
      </w:r>
      <w:r w:rsidR="00665AE6" w:rsidRPr="00665AE6">
        <w:rPr>
          <w:rFonts w:ascii="Calibri" w:eastAsia="Calibri" w:hAnsi="Calibri" w:cs="Calibri"/>
          <w:noProof/>
          <w:sz w:val="24"/>
          <w:szCs w:val="24"/>
        </w:rPr>
        <w:t>[9]</w:t>
      </w:r>
      <w:r w:rsidR="001F4431">
        <w:rPr>
          <w:rFonts w:ascii="Calibri" w:eastAsia="Calibri" w:hAnsi="Calibri" w:cs="Calibri"/>
          <w:i/>
          <w:sz w:val="24"/>
          <w:szCs w:val="24"/>
        </w:rPr>
        <w:fldChar w:fldCharType="end"/>
      </w:r>
      <w:r w:rsidRPr="00D87CAC">
        <w:rPr>
          <w:rFonts w:ascii="Calibri" w:eastAsia="Calibri" w:hAnsi="Calibri" w:cs="Calibri"/>
          <w:i/>
          <w:sz w:val="24"/>
          <w:szCs w:val="24"/>
        </w:rPr>
        <w:t xml:space="preserve">, </w:t>
      </w:r>
      <w:r w:rsidR="001F4431">
        <w:rPr>
          <w:rFonts w:ascii="Calibri" w:eastAsia="Calibri" w:hAnsi="Calibri" w:cs="Calibri"/>
          <w:i/>
          <w:sz w:val="24"/>
          <w:szCs w:val="24"/>
        </w:rPr>
        <w:t xml:space="preserve">vertebrate </w:t>
      </w:r>
      <w:r w:rsidRPr="00D87CAC">
        <w:rPr>
          <w:rFonts w:ascii="Calibri" w:eastAsia="Calibri" w:hAnsi="Calibri" w:cs="Calibri"/>
          <w:i/>
          <w:sz w:val="24"/>
          <w:szCs w:val="24"/>
        </w:rPr>
        <w:t>eggs</w:t>
      </w:r>
      <w:r w:rsidR="001F4431">
        <w:rPr>
          <w:rFonts w:ascii="Calibri" w:eastAsia="Calibri" w:hAnsi="Calibri" w:cs="Calibri"/>
          <w:i/>
          <w:sz w:val="24"/>
          <w:szCs w:val="24"/>
        </w:rPr>
        <w:t xml:space="preserve"> </w:t>
      </w:r>
      <w:r w:rsidR="001F4431">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author":[{"dropping-particle":"","family":"Muriel","given":"Jaime","non-dropping-particle":"","parse-names":false,"suffix":""},{"dropping-particle":"","family":"Muriel","given":"Jaime","non-dropping-particle":"","parse-names":false,"suffix":""}],"container-title":"Behavioral Ecology and Sociobiology","id":"ITEM-1","issue":"160","issued":{"date-parts":[["2019"]]},"page":"1-12","title":"Age-related patterns of yolk androgen deposition are consistent with adaptive brood reduction in spotless starlings","type":"article-journal","volume":"73"},"uris":["http://www.mendeley.com/documents/?uuid=0563496f-ef04-42c6-a96a-cf095b30b30b"]},{"id":"ITEM-2","itemData":{"DOI":"10.1016/j.tifs.2017.10.022","ISSN":"09242244","author":[{"dropping-particle":"","family":"Lesnierowski","given":"Grzegorz","non-dropping-particle":"","parse-names":false,"suffix":""},{"dropping-particle":"","family":"Stangierski","given":"Jerzy","non-dropping-particle":"","parse-names":false,"suffix":""}],"container-title":"Trends in Food Science &amp; Technology","id":"ITEM-2","issued":{"date-parts":[["2018","1"]]},"page":"46-51","publisher":"Elsevier Ltd","title":"What's new in chicken egg research and technology for human health promotion? - A review","type":"article-journal","volume":"71"},"uris":["http://www.mendeley.com/documents/?uuid=ac9ee627-4f7d-44f4-8809-88ad22c80835"]}],"mendeley":{"formattedCitation":"[19,49]","plainTextFormattedCitation":"[19,49]","previouslyFormattedCitation":"[19,49]"},"properties":{"noteIndex":0},"schema":"https://github.com/citation-style-language/schema/raw/master/csl-citation.json"}</w:instrText>
      </w:r>
      <w:r w:rsidR="001F4431">
        <w:rPr>
          <w:rFonts w:ascii="Calibri" w:eastAsia="Calibri" w:hAnsi="Calibri" w:cs="Calibri"/>
          <w:i/>
          <w:sz w:val="24"/>
          <w:szCs w:val="24"/>
        </w:rPr>
        <w:fldChar w:fldCharType="separate"/>
      </w:r>
      <w:r w:rsidR="00665AE6" w:rsidRPr="00665AE6">
        <w:rPr>
          <w:rFonts w:ascii="Calibri" w:eastAsia="Calibri" w:hAnsi="Calibri" w:cs="Calibri"/>
          <w:noProof/>
          <w:sz w:val="24"/>
          <w:szCs w:val="24"/>
        </w:rPr>
        <w:t>[19,49]</w:t>
      </w:r>
      <w:r w:rsidR="001F4431">
        <w:rPr>
          <w:rFonts w:ascii="Calibri" w:eastAsia="Calibri" w:hAnsi="Calibri" w:cs="Calibri"/>
          <w:i/>
          <w:sz w:val="24"/>
          <w:szCs w:val="24"/>
        </w:rPr>
        <w:fldChar w:fldCharType="end"/>
      </w:r>
      <w:r w:rsidRPr="00D87CAC">
        <w:rPr>
          <w:rFonts w:ascii="Calibri" w:eastAsia="Calibri" w:hAnsi="Calibri" w:cs="Calibri"/>
          <w:i/>
          <w:sz w:val="24"/>
          <w:szCs w:val="24"/>
        </w:rPr>
        <w:t>, aphid viviparity</w:t>
      </w:r>
      <w:r w:rsidR="001F4431">
        <w:rPr>
          <w:rFonts w:ascii="Calibri" w:eastAsia="Calibri" w:hAnsi="Calibri" w:cs="Calibri"/>
          <w:i/>
          <w:sz w:val="24"/>
          <w:szCs w:val="24"/>
        </w:rPr>
        <w:t xml:space="preserve"> </w:t>
      </w:r>
      <w:r w:rsidR="001F4431">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{"citationItems":[{"id":"ITEM-1","itemData":{"DOI":"10.3389/fphys.2014.00001","ISSN":"1664042X","abstract":"Polyphenism, in which multiple discrete phenotypes develop from a single genotype, is considered to have contributed to the evolutionary success of aphids. Of the various polyphenisms observed in the complex life cycle of aphids, the reproductive and wing polyphenisms seen in most aphid species are conspicuous. In reproductive polyphenism, the reproductive modes can change between viviparous parthenogenesis and sexual reproduction in response to the photoperiod. Under short-day conditions in autumn, sexual morphs (males and oviparous females) are produced parthenogenetically. Winged polyphenism is observed in viviparous generations during summer, when winged or wingless (flightless) aphids are produced depending on a variety of environmental conditions (e.g., density, predators). Here, we review the physiological mechanisms underlying reproductive and wing polyphenism in aphids. In reproductive polyphenism, morph determination (male, oviparous or viviparous female) within mother aphids is regulated by juvenile hormone (JH) titers in the mothers. In wing polyphenism, although JH is considered to play an important role in phenotype determination (winged or wingless), the role is still controversial. In both cases, the acquisition of viviparity in Aphididae is considered to be the basis for maternal regulation of these polyphenisms, and through which environmental cues can be transferred to developing embryos through the physiological state of the mother. Although the mechanisms by which mothers alter the developmental programs of their progeny have not yet been clarified, continued developments in molecular biology will likely unravel these questions. © 2014 Ogawa and Miura.","author":[{"dropping-particle":"","family":"Ogawa","given":"Kota","non-dropping-particle":"","parse-names":false,"suffix":""},{"dropping-particle":"","family":"Miura","given":"Toru","non-dropping-particle":"","parse-names":false,"suffix":""}],"container-title":"Frontiers in Physiology","id":"ITEM-1","issue":"January","issued":{"date-parts":[["2014"]]},"page":"1-11","title":"Aphid polyphenisms: Trans-generational developmental regulation through viviparity","type":"article-journal","volume":"5 JAN"},"uris":["http://www.mendeley.com/documents/?uuid=bb53b28d-6211-428e-b8d3-0df243347b3c"]}],"mendeley":{"formattedCitation":"[34]","plainTextFormattedCitation":"[34]","previouslyFormattedCitation":"[34]"},"properties":{"noteIndex":0},"schema":"https://github.com/citation-style-language/schema/raw/master/csl-citation.json"}</w:instrText>
      </w:r>
      <w:r w:rsidR="001F4431">
        <w:rPr>
          <w:rFonts w:ascii="Calibri" w:eastAsia="Calibri" w:hAnsi="Calibri" w:cs="Calibri"/>
          <w:i/>
          <w:sz w:val="24"/>
          <w:szCs w:val="24"/>
        </w:rPr>
        <w:fldChar w:fldCharType="separate"/>
      </w:r>
      <w:r w:rsidR="00665AE6" w:rsidRPr="00665AE6">
        <w:rPr>
          <w:rFonts w:ascii="Calibri" w:eastAsia="Calibri" w:hAnsi="Calibri" w:cs="Calibri"/>
          <w:noProof/>
          <w:sz w:val="24"/>
          <w:szCs w:val="24"/>
        </w:rPr>
        <w:t>[34]</w:t>
      </w:r>
      <w:r w:rsidR="001F4431">
        <w:rPr>
          <w:rFonts w:ascii="Calibri" w:eastAsia="Calibri" w:hAnsi="Calibri" w:cs="Calibri"/>
          <w:i/>
          <w:sz w:val="24"/>
          <w:szCs w:val="24"/>
        </w:rPr>
        <w:fldChar w:fldCharType="end"/>
      </w:r>
      <w:r w:rsidRPr="00D87CAC">
        <w:rPr>
          <w:rFonts w:ascii="Calibri" w:eastAsia="Calibri" w:hAnsi="Calibri" w:cs="Calibri"/>
          <w:i/>
          <w:sz w:val="24"/>
          <w:szCs w:val="24"/>
        </w:rPr>
        <w:t>, ant trophallaxis</w:t>
      </w:r>
      <w:r w:rsidR="001F4431">
        <w:rPr>
          <w:rFonts w:ascii="Calibri" w:eastAsia="Calibri" w:hAnsi="Calibri" w:cs="Calibri"/>
          <w:i/>
          <w:sz w:val="24"/>
          <w:szCs w:val="24"/>
        </w:rPr>
        <w:t xml:space="preserve"> </w:t>
      </w:r>
      <w:r w:rsidR="001F4431">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{"citationItems":[{"id":"ITEM-1","itemData":{"DOI":"10.7554/elife.74005","ISSN":"2050084X","PMID":"34725037","abstract":"In cooperative systems exhibiting division of labor, such as microbial communities, multicellular organisms, and social insect colonies, individual units share costs and benefits through both task specialization and exchanged materials. Socially exchanged fluids, like seminal fluid and milk, allow individuals to molecularly influence conspecifics. Many social insects have a social circulatory system, where food and endogenously produced molecules are transferred mouth-to-mouth (stomodeal trophallaxis), connecting all the individuals in the society. To understand how these endogenous molecules relate to colony life, we used quantitative proteomics to investigate the trophallactic fluid within colonies of the carpenter ant Camponotus floridanus. We show that different stages of the colony life cycle circulate different types of proteins: Young colonies prioritize direct carbohydrate processing; mature colonies prioritize accumulation and transmission of stored resources. Further, colonies circulate proteins implicated in oxidative stress, ageing, and social insect caste determination, potentially acting as superorganismal hormones. Brood-caring individuals that are also closer to the queen in the social network (nurses) showed higher abundance of oxidative stress-related proteins. Thus, trophallaxis behavior could provide a mechanism for distributed metabolism in social insect societies. The ability to thoroughly analyze the materials exchanged between cooperative units makes social insect colonies useful models to understand the evolution and consequences of metabolic division of labor at other scales.","author":[{"dropping-particle":"","family":"Hakala","given":"Sanja M","non-dropping-particle":"","parse-names":false,"suffix":""},{"dropping-particle":"","family":"Meurville","given":"Marie-Pierre","non-dropping-particle":"","parse-names":false,"suffix":""},{"dropping-particle":"","family":"Stumpe","given":"Michael","non-dropping-particle":"","parse-names":false,"suffix":""},{"dropping-particle":"","family":"LeBoeuf","given":"Adria C","non-dropping-particle":"","parse-names":false,"suffix":""}],"container-title":"eLife","id":"ITEM-1","issued":{"date-parts":[["2021"]]},"page":"1-23","title":"Biomarkers in a socially exchanged fluid reflect colony maturity, behavior, and distributed metabolism","type":"article-journal","volume":"10"},"uris":["http://www.mendeley.com/documents/?uuid=78e92c84-909a-4cc0-995e-8ec8738cc270"]}],"mendeley":{"formattedCitation":"[36]","plainTextFormattedCitation":"[36]","previouslyFormattedCitation":"[36]"},"properties":{"noteIndex":0},"schema":"https://github.com/citation-style-language/schema/raw/master/csl-citation.json"}</w:instrText>
      </w:r>
      <w:r w:rsidR="001F4431">
        <w:rPr>
          <w:rFonts w:ascii="Calibri" w:eastAsia="Calibri" w:hAnsi="Calibri" w:cs="Calibri"/>
          <w:i/>
          <w:sz w:val="24"/>
          <w:szCs w:val="24"/>
        </w:rPr>
        <w:fldChar w:fldCharType="separate"/>
      </w:r>
      <w:r w:rsidR="00665AE6" w:rsidRPr="00665AE6">
        <w:rPr>
          <w:rFonts w:ascii="Calibri" w:eastAsia="Calibri" w:hAnsi="Calibri" w:cs="Calibri"/>
          <w:noProof/>
          <w:sz w:val="24"/>
          <w:szCs w:val="24"/>
        </w:rPr>
        <w:t>[36]</w:t>
      </w:r>
      <w:r w:rsidR="001F4431">
        <w:rPr>
          <w:rFonts w:ascii="Calibri" w:eastAsia="Calibri" w:hAnsi="Calibri" w:cs="Calibri"/>
          <w:i/>
          <w:sz w:val="24"/>
          <w:szCs w:val="24"/>
        </w:rPr>
        <w:fldChar w:fldCharType="end"/>
      </w:r>
      <w:r w:rsidRPr="00D87CAC">
        <w:rPr>
          <w:rFonts w:ascii="Calibri" w:eastAsia="Calibri" w:hAnsi="Calibri" w:cs="Calibri"/>
          <w:i/>
          <w:sz w:val="24"/>
          <w:szCs w:val="24"/>
        </w:rPr>
        <w:t>, Discus</w:t>
      </w:r>
      <w:r w:rsidR="00C16654">
        <w:rPr>
          <w:rFonts w:ascii="Calibri" w:eastAsia="Calibri" w:hAnsi="Calibri" w:cs="Calibri"/>
          <w:i/>
          <w:sz w:val="24"/>
          <w:szCs w:val="24"/>
        </w:rPr>
        <w:t xml:space="preserve"> fish</w:t>
      </w:r>
      <w:r w:rsidRPr="00D87CAC">
        <w:rPr>
          <w:rFonts w:ascii="Calibri" w:eastAsia="Calibri" w:hAnsi="Calibri" w:cs="Calibri"/>
          <w:i/>
          <w:sz w:val="24"/>
          <w:szCs w:val="24"/>
        </w:rPr>
        <w:t xml:space="preserve"> mucus</w:t>
      </w:r>
      <w:r w:rsidR="001F4431">
        <w:rPr>
          <w:rFonts w:ascii="Calibri" w:eastAsia="Calibri" w:hAnsi="Calibri" w:cs="Calibri"/>
          <w:i/>
          <w:sz w:val="24"/>
          <w:szCs w:val="24"/>
        </w:rPr>
        <w:t xml:space="preserve"> </w:t>
      </w:r>
      <w:r w:rsidR="001F4431">
        <w:rPr>
          <w:rFonts w:ascii="Calibri" w:eastAsia="Calibri" w:hAnsi="Calibri" w:cs="Calibri"/>
          <w:i/>
          <w:sz w:val="24"/>
          <w:szCs w:val="24"/>
        </w:rPr>
        <w:fldChar w:fldCharType="begin" w:fldLock="1"/>
      </w:r>
      <w:r w:rsidR="008E4A77">
        <w:rPr>
          <w:rFonts w:ascii="Calibri" w:eastAsia="Calibri" w:hAnsi="Calibri" w:cs="Calibri"/>
          <w:i/>
          <w:sz w:val="24"/>
          <w:szCs w:val="24"/>
        </w:rPr>
        <w:instrText xml:space="preserve">ADDIN CSL_CITATION {"citationItems":[{"id":"ITEM-1","itemData":{"DOI":"10.1242/jeb.042929","ISSN":"00220949","PMID":"21037057","abstract":"Vertebrates display a wide variety of parental care behaviours, including the guarding of offspring pre and post nutritional independence as well as the direct provision of nutrients during the early development period. The Amazonian cichlid Symphysodon spp. (discus fish) is unusual among fish species, in that both parents provide offspring with mucus secretions to feed from after hatching. This extensive provision of care, which can last up to a month, imposes a physiological demand on both parents and gives rise to conflict between the parent and offspring. Here, we investigated the relationship between parents and offspring during a breeding cycle, determining both mucus composition (total protein, cortisol, immunoglobulin, and Na+, K +, and Ca2+ concentrations) and the behavioural dynamics of the parent-offspring relationship. Over the course of a breeding cycle, a significant increase in offspring bite rate was recorded, with a concomitant increase in the frequency of turns the male and female parent took at caring for their young. A peak in mucus antibody provision was seen as offspring reached the free-swimming stage, suggesting a role analogous to colostrum provision in mammals. Mucus protein content was lowest during the second and third weeks of free swimming, and a weaning period, similar to that seen in mammalian parental care, occurred when the offspring had been free swimming for </w:instrText>
      </w:r>
      <w:r w:rsidR="008E4A77">
        <w:rPr>
          <w:rFonts w:ascii="Cambria Math" w:eastAsia="Calibri" w:hAnsi="Cambria Math" w:cs="Cambria Math"/>
          <w:i/>
          <w:sz w:val="24"/>
          <w:szCs w:val="24"/>
        </w:rPr>
        <w:instrText>∼</w:instrText>
      </w:r>
      <w:r w:rsidR="008E4A77">
        <w:rPr>
          <w:rFonts w:ascii="Calibri" w:eastAsia="Calibri" w:hAnsi="Calibri" w:cs="Calibri"/>
          <w:i/>
          <w:sz w:val="24"/>
          <w:szCs w:val="24"/>
        </w:rPr>
        <w:instrText>3?weeks. In many ways, the parental behaviour of discus fish is more similar to mammalian and avian parental care than other fish species, and represents an exciting aquatic model for studying the parent-offspring conflict. ©2010. Published by The Company of Biologists Ltd.","author":[{"dropping-particle":"","family":"Buckley","given":"Jonathan","non-dropping-particle":"","parse-names":false,"suffix":""},{"dropping-particle":"","family":"Maunder","given":"Richard J.","non-dropping-particle":"","parse-names":false,"suffix":""},{"dropping-particle":"","family":"Foey","given":"Andrew","non-dropping-particle":"","parse-names":false,"suffix":""},{"dropping-particle":"","family":"Pearce","given":"Janet","non-dropping-particle":"","parse-names":false,"suffix":""},{"dropping-particle":"","family":"Val","given":"Adalberto L.","non-dropping-particle":"","parse-names":false,"suffix":""},{"dropping-particle":"","family":"Sloman","given":"Katherine A.","non-dropping-particle":"","parse-names":false,"suffix":""}],"container-title":"Journal of Experimental Biology","id":"ITEM-1","issue":"22","issued":{"date-parts":[["2010"]]},"page":"3787-3795","title":"Biparental mucus feeding: A unique example of parental care in an Amazonian cichlid","type":"article-journal","volume":"213"},"uris":["http://www.mendeley.com/documents/?uuid=ec82e3d0-e7bc-425a-b5e2-6e30eda6c542"]}],"mendeley":{"formattedCitation":"[23]","plainTextFormattedCitation":"[23]","previouslyFormattedCitation":"[23]"},"properties":{"noteIndex":0},"schema":"https://github.com/citation-style-language/schema/raw/master/csl-citation.json"}</w:instrText>
      </w:r>
      <w:r w:rsidR="001F4431">
        <w:rPr>
          <w:rFonts w:ascii="Calibri" w:eastAsia="Calibri" w:hAnsi="Calibri" w:cs="Calibri"/>
          <w:i/>
          <w:sz w:val="24"/>
          <w:szCs w:val="24"/>
        </w:rPr>
        <w:fldChar w:fldCharType="separate"/>
      </w:r>
      <w:r w:rsidR="00665AE6" w:rsidRPr="00665AE6">
        <w:rPr>
          <w:rFonts w:ascii="Calibri" w:eastAsia="Calibri" w:hAnsi="Calibri" w:cs="Calibri"/>
          <w:noProof/>
          <w:sz w:val="24"/>
          <w:szCs w:val="24"/>
        </w:rPr>
        <w:t>[23]</w:t>
      </w:r>
      <w:r w:rsidR="001F4431">
        <w:rPr>
          <w:rFonts w:ascii="Calibri" w:eastAsia="Calibri" w:hAnsi="Calibri" w:cs="Calibri"/>
          <w:i/>
          <w:sz w:val="24"/>
          <w:szCs w:val="24"/>
        </w:rPr>
        <w:fldChar w:fldCharType="end"/>
      </w:r>
      <w:r w:rsidRPr="00D87CAC">
        <w:rPr>
          <w:rFonts w:ascii="Calibri" w:eastAsia="Calibri" w:hAnsi="Calibri" w:cs="Calibri"/>
          <w:i/>
          <w:sz w:val="24"/>
          <w:szCs w:val="24"/>
        </w:rPr>
        <w:t>.</w:t>
      </w:r>
    </w:p>
    <w:p w14:paraId="113C292E" w14:textId="377B2EC8" w:rsidR="000B0924" w:rsidRDefault="000B0924" w:rsidP="00D87CAC">
      <w:pPr>
        <w:spacing w:line="480" w:lineRule="auto"/>
        <w:rPr>
          <w:rFonts w:ascii="Calibri" w:eastAsia="Calibri" w:hAnsi="Calibri" w:cs="Calibri"/>
          <w:i/>
          <w:sz w:val="24"/>
          <w:szCs w:val="24"/>
        </w:rPr>
      </w:pPr>
    </w:p>
    <w:p w14:paraId="0BBE8BF2" w14:textId="439194D1" w:rsidR="000B0924" w:rsidRDefault="000B0924" w:rsidP="000B0924">
      <w:pPr>
        <w:pStyle w:val="Heading3"/>
        <w:rPr>
          <w:b/>
        </w:rPr>
      </w:pPr>
      <w:r w:rsidRPr="00005C5B">
        <w:rPr>
          <w:b/>
        </w:rPr>
        <w:t>Figure 1</w:t>
      </w:r>
      <w:r>
        <w:rPr>
          <w:b/>
        </w:rPr>
        <w:t xml:space="preserve">: </w:t>
      </w:r>
      <w:r w:rsidR="00106F95">
        <w:rPr>
          <w:b/>
        </w:rPr>
        <w:t>C</w:t>
      </w:r>
      <w:r w:rsidRPr="000B0924">
        <w:rPr>
          <w:b/>
        </w:rPr>
        <w:t xml:space="preserve">omplimentary </w:t>
      </w:r>
      <w:r>
        <w:rPr>
          <w:b/>
        </w:rPr>
        <w:t xml:space="preserve">research </w:t>
      </w:r>
      <w:r w:rsidRPr="000B0924">
        <w:rPr>
          <w:b/>
        </w:rPr>
        <w:t>directions</w:t>
      </w:r>
      <w:r>
        <w:rPr>
          <w:b/>
        </w:rPr>
        <w:t xml:space="preserve"> for the study of socially transferred materials</w:t>
      </w:r>
    </w:p>
    <w:p w14:paraId="1B19F4AD" w14:textId="0E8C99AB" w:rsidR="000B0924" w:rsidRPr="000B0924" w:rsidRDefault="00106F95" w:rsidP="00106F95">
      <w:pPr>
        <w:spacing w:line="480" w:lineRule="auto"/>
      </w:pPr>
      <w:r>
        <w:t>An integrative research program is needed to understand the evolution and functions of socially transferred materials. Employing complimentary research directions and theoretical frameworks shown here will aid in understanding these materials’ role as drivers of evolution, and lead to a better proximate understanding of their functions in the molecular, physiological and behavioral processes of organisms. Because traditional natural history studies regularly reported social transfers in various taxa, the study of socially transferred materials already has a strong foundation and rich literature to draw upon, even though many of the known transfers are yet to be inspected in detail. The concentric rings illustrate the first essential step (</w:t>
      </w:r>
      <w:r w:rsidR="00CA0729">
        <w:t>inner circle</w:t>
      </w:r>
      <w:r>
        <w:t>), the experimental approaches (</w:t>
      </w:r>
      <w:r w:rsidR="00CA0729">
        <w:t>middle ring</w:t>
      </w:r>
      <w:r>
        <w:t>) and theoretical approaches (</w:t>
      </w:r>
      <w:r w:rsidR="00CA0729">
        <w:t>outer ring</w:t>
      </w:r>
      <w:r>
        <w:t>).</w:t>
      </w:r>
    </w:p>
    <w:p w14:paraId="00000119" w14:textId="77777777" w:rsidR="006E0764" w:rsidRDefault="000B3769">
      <w:pPr>
        <w:pStyle w:val="Heading3"/>
        <w:rPr>
          <w:b/>
        </w:rPr>
      </w:pPr>
      <w:bookmarkStart w:id="9" w:name="_heading=h.2et92p0" w:colFirst="0" w:colLast="0"/>
      <w:bookmarkEnd w:id="9"/>
      <w:r>
        <w:rPr>
          <w:b/>
        </w:rPr>
        <w:lastRenderedPageBreak/>
        <w:t xml:space="preserve">Figure 2: Evolution of nutrition-related socially transferred materials in </w:t>
      </w:r>
      <w:sdt>
        <w:sdtPr>
          <w:tag w:val="goog_rdk_26"/>
          <w:id w:val="1769968993"/>
        </w:sdtPr>
        <w:sdtContent/>
      </w:sdt>
      <w:r>
        <w:rPr>
          <w:b/>
        </w:rPr>
        <w:t xml:space="preserve">mammals </w:t>
      </w:r>
    </w:p>
    <w:p w14:paraId="0000011A" w14:textId="3D35DDF3" w:rsidR="006E0764" w:rsidRDefault="000B3769">
      <w:pPr>
        <w:spacing w:after="240" w:line="480" w:lineRule="auto"/>
        <w:rPr>
          <w:rFonts w:ascii="Calibri" w:eastAsia="Calibri" w:hAnsi="Calibri" w:cs="Calibri"/>
          <w:sz w:val="32"/>
          <w:szCs w:val="32"/>
        </w:rPr>
      </w:pPr>
      <w:bookmarkStart w:id="10" w:name="_heading=h.4d34og8" w:colFirst="0" w:colLast="0"/>
      <w:bookmarkEnd w:id="10"/>
      <w:r>
        <w:rPr>
          <w:rFonts w:ascii="Calibri" w:eastAsia="Calibri" w:hAnsi="Calibri" w:cs="Calibri"/>
          <w:i/>
          <w:sz w:val="24"/>
          <w:szCs w:val="24"/>
        </w:rPr>
        <w:t>Socially transferred materials are key innovations and drivers of evolution. During the course of mammalian evolution, different types of vehicles, behaviors and genes have replaced each other under the selection for better nutrition, care and control over offspring. The amniotic egg was an evolutionary innovation that allowed for greater maternal nutrition provisioning. As critical pre-adaptations for the evolution of lactation, synapsids evolved glandular skin</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{"citationItems":[{"id":"ITEM-1","itemData":{"DOI":"10.1017/S1751731111001935","ISBN":"1751731111","ISSN":"17517311","PMID":"22436214","abstract":"Lactation represents an important element of the life history strategies of all mammals, whether monotreme, marsupial, or eutherian. Milk originated as a glandular skin secretion in synapsids (the lineage ancestral to mammals), perhaps as early as the Pennsylvanian period, that is, approximately 310 million years ago (mya). Early synapsids laid eggs with parchment-like shells intolerant of desiccation and apparently dependent on glandular skin secretions for moisture. Mammary glands probably evolved from apocrine-like glands that combined multiple modes of secretion and developed in association with hair follicles. Comparative analyses of the evolutionary origin of milk constituents support a scenario in which these secretions evolved into a nutrient-rich milk long before mammals arose. A variety of antimicrobial and secretory constituents were co-opted into novel roles related to nutrition of the young. Secretory calcium-binding phosphoproteins may originally have had a role in calcium delivery to eggs; however, by evolving into large, complex casein micelles, they took on an important role in transport of amino acids, calcium and phosphorus. Several proteins involved in immunity, including an ancestral butyrophilin and xanthine oxidoreductase, were incorporated into a novel membrane-bound lipid droplet (the milk fat globule) that became a primary mode of energy transfer. An ancestral c-lysozyme lost its lytic functions in favor of a role as α-lactalbumin, which modifies a galactosyltransferase to recognize glucose as an acceptor, leading to the synthesis of novel milk sugars, of which free oligosaccharides may have predated free lactose. An ancestral lipocalin and an ancestral whey acidic protein four-disulphide core protein apparently lost their original transport and antimicrobial functions when they became the whey proteins β-lactoglobulin and whey acidic protein, which with α-lactalbumin provide limiting sulfur amino acids to the young. By the late Triassic period (ca 210 mya), mammaliaforms (mammalian ancestors) were endothermic (requiring fluid to replace incubatory water losses of eggs), very small in size (making large eggs impossible), and had rapid growth and limited tooth replacement (indicating delayed onset of feeding and reliance on milk). Thus, milk had already supplanted egg yolk as the primary nutrient source, and by the Jurassic period (ca 170 mya) vitellogenin genes were being lost. All primary milk constituents evolved before the a…","author":[{"dropping-particle":"","family":"Oftedal","given":"O. T.","non-dropping-particle":"","parse-names":false,"suffix":""}],"container-title":"Animal","id":"ITEM-1","issue":"3","issued":{"date-parts":[["2012"]]},"page":"355-368","publisher":"Elsevier","title":"The evolution of milk secretion and its ancient origins","type":"article-journal","volume":"6"},"uris":["http://www.mendeley.com/documents/?uuid=ddca0cbe-b664-435d-8f06-ccc69f17e221"]},{"id":"ITEM-2","itemData":{"DOI":"10.1146/annurev-genom-082509-141806","ISSN":"15278204","PMID":"20565255","abstract":"Lactation, an important characteristic of mammalian reproduction, has evolved by exploiting a diversity of strategies across mammals. Comparative genomics and transcriptomics experiments have now allowed a more in-depth analysis of the molecular evolution of lactation. Milk cell and mammary gland genomic studies have started to reveal conserved milk proteins and other components of the lactation system of monotreme, marsupial, and eutherian lineages. These analyses confirm the ancient origin of the lactation system and provide useful insight into the function of specific milk proteins in the control of lactation. These studies also illuminate the role of milk in the regulation of growth and development of the young beyond simple nutritive aspects. © 2010 by Annual Reviews. All rights reserved.","author":[{"dropping-particle":"","family":"Lefèvre","given":"Christophe M.","non-dropping-particle":"","parse-names":false,"suffix":""},{"dropping-particle":"","family":"Sharp","given":"Julie A.","non-dropping-particle":"","parse-names":false,"suffix":""},{"dropping-particle":"","family":"Nicholas","given":"Kevin R.","non-dropping-particle":"","parse-names":false,"suffix":""}],"container-title":"Annual Review of Genomics and Human Genetics","id":"ITEM-2","issued":{"date-parts":[["2010"]]},"page":"219-238","title":"Evolution of lactation: Ancient origin and extreme adaptations of the lactation system","type":"article-journal","volume":"11"},"uris":["http://www.mendeley.com/documents/?uuid=9c5384ba-3d98-464d-9e15-6bd4f1089813"]}],"mendeley":{"formattedCitation":"[21,37]","plainTextFormattedCitation":"[21,37]","previouslyFormattedCitation":"[21,37]"},"properties":{"noteIndex":0},"schema":"https://github.com/citation-style-language/schema/raw/master/csl-citation.json"}</w:instrText>
      </w:r>
      <w:r w:rsidR="008D291A">
        <w:rPr>
          <w:rFonts w:ascii="Calibri" w:eastAsia="Calibri" w:hAnsi="Calibri" w:cs="Calibri"/>
          <w:i/>
          <w:sz w:val="24"/>
          <w:szCs w:val="24"/>
        </w:rPr>
        <w:fldChar w:fldCharType="separate"/>
      </w:r>
      <w:r w:rsidR="00665AE6" w:rsidRPr="00665AE6">
        <w:rPr>
          <w:rFonts w:ascii="Calibri" w:eastAsia="Calibri" w:hAnsi="Calibri" w:cs="Calibri"/>
          <w:noProof/>
          <w:sz w:val="24"/>
          <w:szCs w:val="24"/>
        </w:rPr>
        <w:t>[21,37]</w:t>
      </w:r>
      <w:r w:rsidR="008D291A">
        <w:rPr>
          <w:rFonts w:ascii="Calibri" w:eastAsia="Calibri" w:hAnsi="Calibri" w:cs="Calibri"/>
          <w:i/>
          <w:sz w:val="24"/>
          <w:szCs w:val="24"/>
        </w:rPr>
        <w:fldChar w:fldCharType="end"/>
      </w:r>
      <w:r>
        <w:rPr>
          <w:rFonts w:ascii="Calibri" w:eastAsia="Calibri" w:hAnsi="Calibri" w:cs="Calibri"/>
          <w:i/>
          <w:sz w:val="24"/>
          <w:szCs w:val="24"/>
        </w:rPr>
        <w:t>, and therapsids provided parental care</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69645D">
        <w:rPr>
          <w:rFonts w:ascii="Calibri" w:eastAsia="Calibri" w:hAnsi="Calibri" w:cs="Calibri"/>
          <w:i/>
          <w:sz w:val="24"/>
          <w:szCs w:val="24"/>
        </w:rPr>
        <w:instrText>ADDIN CSL_CITATION {"citationItems":[{"id":"ITEM-1","itemData":{"DOI":"10.1016/j.palaeo.2021.110311","ISSN":"00310182","abstract":"In the late 1980's the discovery of late Permian helical burrow casts containing articulated skeletons of the small herbivorous therapsid Diictodon feliceps led to conjecture that they may have been used for oviposition/parturition and shelter for infants. Here we present new fossil evidence in support of this interpretation and discuss the possibility that some of the burrows were specially excavated as brood chambers. A re-investigation of the original helical burrow site recovered several more burrow casts containing scattered yet still-associated skeletons of Diictodon. Mechanical preparation of a complete terminal chamber revealed a disarticulated but anatomically-associated adult Diictodon skeleton along with a single tiny (5 mm long) humerus of an infant dicynodont. Nearby outcrops yielded a second association of an adult Diictodon skull (skull length 93 mm) on top of a tiny semi-articulated Diictodon skull and skeleton (skull length 19 mm) with a second infant mandible and a skeleton of the gracile therocephalian Ictidosuchoides longiceps. Synchrotron imaging of this putative burrow-fill confirmed that the humeral morphology of the infant skeleton closely matches the tiny humerus in the unequivocal burrow cast. The common occurrence of Diictodon remains within the casts, combined with their specialized limbs for digging and histological data that indicates uninterrupted growth to ca. 70% of adult size, strongly suggests that they dug underground primarily for thermo-regulation. Moreover, our new fossil evidence of behaviourally-associated neonate and adult Diictodon within these structures indicates that the terminal portions of underground burrows were facultatively used as brood chambers.","author":[{"dropping-particle":"","family":"Smith","given":"Roger M.H.","non-dropping-particle":"","parse-names":false,"suffix":""},{"dropping-particle":"","family":"Angielczyk","given":"Kenneth D.","non-dropping-particle":"","parse-names":false,"suffix":""},{"dropping-particle":"","family":"Benoit","given":"Julien","non-dropping-particle":"","parse-names":false,"suffix":""},{"dropping-particle":"","family":"Fernandez","given":"Vincent","non-dropping-particle":"","parse-names":false,"suffix":""}],"container-title":"Palaeogeography, Palaeoclimatology, Palaeoecology","id":"ITEM-1","issue":"February","issued":{"date-parts":[["2021"]]},"page":"110311","publisher":"Elsevier B.V.","title":"Neonate aggregation in the Permian dicynodont Diictodon (Therapsida, Anomodontia): Evidence for a reproductive function for burrows?","type":"article-journal","volume":"569"},"uris":["http://www.mendeley.com/documents/?uuid=05c66a23-c0ad-47bd-bae7-c78c95ec1ea9"]}],"mendeley":{"formattedCitation":"[108]","plainTextFormattedCitation":"[108]","previouslyFormattedCitation":"[108]"},"properties":{"noteIndex":0},"schema":"https://github.com/citation-style-language/schema/raw/master/csl-citation.json"}</w:instrText>
      </w:r>
      <w:r w:rsidR="008D291A">
        <w:rPr>
          <w:rFonts w:ascii="Calibri" w:eastAsia="Calibri" w:hAnsi="Calibri" w:cs="Calibri"/>
          <w:i/>
          <w:sz w:val="24"/>
          <w:szCs w:val="24"/>
        </w:rPr>
        <w:fldChar w:fldCharType="separate"/>
      </w:r>
      <w:r w:rsidR="008E4A77" w:rsidRPr="008E4A77">
        <w:rPr>
          <w:rFonts w:ascii="Calibri" w:eastAsia="Calibri" w:hAnsi="Calibri" w:cs="Calibri"/>
          <w:noProof/>
          <w:sz w:val="24"/>
          <w:szCs w:val="24"/>
        </w:rPr>
        <w:t>[108]</w:t>
      </w:r>
      <w:r w:rsidR="008D291A">
        <w:rPr>
          <w:rFonts w:ascii="Calibri" w:eastAsia="Calibri" w:hAnsi="Calibri" w:cs="Calibri"/>
          <w:i/>
          <w:sz w:val="24"/>
          <w:szCs w:val="24"/>
        </w:rPr>
        <w:fldChar w:fldCharType="end"/>
      </w:r>
      <w:r>
        <w:rPr>
          <w:rFonts w:ascii="Calibri" w:eastAsia="Calibri" w:hAnsi="Calibri" w:cs="Calibri"/>
          <w:i/>
          <w:sz w:val="24"/>
          <w:szCs w:val="24"/>
        </w:rPr>
        <w:t>. Since then, highly adapted cutaneous glands evolved to secrete milk – possibly for nutrition, or alternatively to regulate moisture, temperature and/or bacterial communities around the eggs and offspring</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{"citationItems":[{"id":"ITEM-1","itemData":{"DOI":"10.1146/annurev-genom-082509-141806","ISSN":"15278204","PMID":"20565255","abstract":"Lactation, an important characteristic of mammalian reproduction, has evolved by exploiting a diversity of strategies across mammals. Comparative genomics and transcriptomics experiments have now allowed a more in-depth analysis of the molecular evolution of lactation. Milk cell and mammary gland genomic studies have started to reveal conserved milk proteins and other components of the lactation system of monotreme, marsupial, and eutherian lineages. These analyses confirm the ancient origin of the lactation system and provide useful insight into the function of specific milk proteins in the control of lactation. These studies also illuminate the role of milk in the regulation of growth and development of the young beyond simple nutritive aspects. © 2010 by Annual Reviews. All rights reserved.","author":[{"dropping-particle":"","family":"Lefèvre","given":"Christophe M.","non-dropping-particle":"","parse-names":false,"suffix":""},{"dropping-particle":"","family":"Sharp","given":"Julie A.","non-dropping-particle":"","parse-names":false,"suffix":""},{"dropping-particle":"","family":"Nicholas","given":"Kevin R.","non-dropping-particle":"","parse-names":false,"suffix":""}],"container-title":"Annual Review of Genomics and Human Genetics","id":"ITEM-1","issued":{"date-parts":[["2010"]]},"page":"219-238","title":"Evolution of lactation: Ancient origin and extreme adaptations of the lactation system","type":"article-journal","volume":"11"},"uris":["http://www.mendeley.com/documents/?uuid=9c5384ba-3d98-464d-9e15-6bd4f1089813"]}],"mendeley":{"formattedCitation":"[37]","plainTextFormattedCitation":"[37]","previouslyFormattedCitation":"[37]"},"properties":{"noteIndex":0},"schema":"https://github.com/citation-style-language/schema/raw/master/csl-citation.json"}</w:instrText>
      </w:r>
      <w:r w:rsidR="008D291A">
        <w:rPr>
          <w:rFonts w:ascii="Calibri" w:eastAsia="Calibri" w:hAnsi="Calibri" w:cs="Calibri"/>
          <w:i/>
          <w:sz w:val="24"/>
          <w:szCs w:val="24"/>
        </w:rPr>
        <w:fldChar w:fldCharType="separate"/>
      </w:r>
      <w:r w:rsidR="00665AE6" w:rsidRPr="00665AE6">
        <w:rPr>
          <w:rFonts w:ascii="Calibri" w:eastAsia="Calibri" w:hAnsi="Calibri" w:cs="Calibri"/>
          <w:noProof/>
          <w:sz w:val="24"/>
          <w:szCs w:val="24"/>
        </w:rPr>
        <w:t>[37]</w:t>
      </w:r>
      <w:r w:rsidR="008D291A">
        <w:rPr>
          <w:rFonts w:ascii="Calibri" w:eastAsia="Calibri" w:hAnsi="Calibri" w:cs="Calibri"/>
          <w:i/>
          <w:sz w:val="24"/>
          <w:szCs w:val="24"/>
        </w:rPr>
        <w:fldChar w:fldCharType="end"/>
      </w:r>
      <w:r>
        <w:rPr>
          <w:rFonts w:ascii="Calibri" w:eastAsia="Calibri" w:hAnsi="Calibri" w:cs="Calibri"/>
          <w:i/>
          <w:sz w:val="24"/>
          <w:szCs w:val="24"/>
        </w:rPr>
        <w:t>. Either way, all extant mammals rely on milk. This required the evolution of secretion pathways, glandular tissue and genes like the caseins that are the major nutrient transfer components of milk</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{"citationItems":[{"id":"ITEM-1","itemData":{"DOI":"10.1146/annurev-genom-082509-141806","ISSN":"15278204","PMID":"20565255","abstract":"Lactation, an important characteristic of mammalian reproduction, has evolved by exploiting a diversity of strategies across mammals. Comparative genomics and transcriptomics experiments have now allowed a more in-depth analysis of the molecular evolution of lactation. Milk cell and mammary gland genomic studies have started to reveal conserved milk proteins and other components of the lactation system of monotreme, marsupial, and eutherian lineages. These analyses confirm the ancient origin of the lactation system and provide useful insight into the function of specific milk proteins in the control of lactation. These studies also illuminate the role of milk in the regulation of growth and development of the young beyond simple nutritive aspects. © 2010 by Annual Reviews. All rights reserved.","author":[{"dropping-particle":"","family":"Lefèvre","given":"Christophe M.","non-dropping-particle":"","parse-names":false,"suffix":""},{"dropping-particle":"","family":"Sharp","given":"Julie A.","non-dropping-particle":"","parse-names":false,"suffix":""},{"dropping-particle":"","family":"Nicholas","given":"Kevin R.","non-dropping-particle":"","parse-names":false,"suffix":""}],"container-title":"Annual Review of Genomics and Human Genetics","id":"ITEM-1","issued":{"date-parts":[["2010"]]},"page":"219-238","title":"Evolution of lactation: Ancient origin and extreme adaptations of the lactation system","type":"article-journal","volume":"11"},"uris":["http://www.mendeley.com/documents/?uuid=9c5384ba-3d98-464d-9e15-6bd4f1089813"]}],"mendeley":{"formattedCitation":"[37]","plainTextFormattedCitation":"[37]","previouslyFormattedCitation":"[37]"},"properties":{"noteIndex":0},"schema":"https://github.com/citation-style-language/schema/raw/master/csl-citation.json"}</w:instrText>
      </w:r>
      <w:r w:rsidR="008D291A">
        <w:rPr>
          <w:rFonts w:ascii="Calibri" w:eastAsia="Calibri" w:hAnsi="Calibri" w:cs="Calibri"/>
          <w:i/>
          <w:sz w:val="24"/>
          <w:szCs w:val="24"/>
        </w:rPr>
        <w:fldChar w:fldCharType="separate"/>
      </w:r>
      <w:r w:rsidR="00665AE6" w:rsidRPr="00665AE6">
        <w:rPr>
          <w:rFonts w:ascii="Calibri" w:eastAsia="Calibri" w:hAnsi="Calibri" w:cs="Calibri"/>
          <w:noProof/>
          <w:sz w:val="24"/>
          <w:szCs w:val="24"/>
        </w:rPr>
        <w:t>[37]</w:t>
      </w:r>
      <w:r w:rsidR="008D291A">
        <w:rPr>
          <w:rFonts w:ascii="Calibri" w:eastAsia="Calibri" w:hAnsi="Calibri" w:cs="Calibri"/>
          <w:i/>
          <w:sz w:val="24"/>
          <w:szCs w:val="24"/>
        </w:rPr>
        <w:fldChar w:fldCharType="end"/>
      </w:r>
      <w:r>
        <w:rPr>
          <w:rFonts w:ascii="Calibri" w:eastAsia="Calibri" w:hAnsi="Calibri" w:cs="Calibri"/>
          <w:i/>
          <w:sz w:val="24"/>
          <w:szCs w:val="24"/>
        </w:rPr>
        <w:t xml:space="preserve">. This decreased the need for egg-derived nutrition – the three </w:t>
      </w:r>
      <w:proofErr w:type="spellStart"/>
      <w:r>
        <w:rPr>
          <w:rFonts w:ascii="Calibri" w:eastAsia="Calibri" w:hAnsi="Calibri" w:cs="Calibri"/>
          <w:i/>
          <w:sz w:val="24"/>
          <w:szCs w:val="24"/>
        </w:rPr>
        <w:t>vitellogenins</w:t>
      </w:r>
      <w:proofErr w:type="spellEnd"/>
      <w:r>
        <w:rPr>
          <w:rFonts w:ascii="Calibri" w:eastAsia="Calibri" w:hAnsi="Calibri" w:cs="Calibri"/>
          <w:i/>
          <w:sz w:val="24"/>
          <w:szCs w:val="24"/>
        </w:rPr>
        <w:t>, major nutrient transfer components of egg in both vertebrates and invertebrates, became pseudogenes in most modern mammals</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69645D">
        <w:rPr>
          <w:rFonts w:ascii="Calibri" w:eastAsia="Calibri" w:hAnsi="Calibri" w:cs="Calibri"/>
          <w:i/>
          <w:sz w:val="24"/>
          <w:szCs w:val="24"/>
        </w:rPr>
        <w:instrText xml:space="preserve">ADDIN CSL_CITATION {"citationItems":[{"id":"ITEM-1","itemData":{"DOI":"10.1371/journal.pbio.0060063","ISSN":"15449173","PMID":"18351802","abstract":"Embryonic development in nonmammalian vertebrates depends entirely on nutritional reserves that are predominantly derived from vitellogenin proteins and stored in egg yolk. Mammals have evolved new resources, such as lactation and placentation, to nourish their developing and early offspring. However, the evolutionary timing and molecular events associated with this major phenotypic transition are not known. By means of sensitive comparative genomics analyses and evolutionary simulations, we here show that the three ancestral vitellogenin-encoding genes were progressively lost during mammalian evolution (until around 30-70 million years ago, Mya) in all but the egg-laying monotremes, which have retained a functional vitellogenin gene. Our analyses also provide evidence that the major milk resource genes, caseins, which have similar functional properties as vitellogenins, appeared in the common mammalian ancestor </w:instrText>
      </w:r>
      <w:r w:rsidR="0069645D">
        <w:rPr>
          <w:rFonts w:ascii="Cambria Math" w:eastAsia="Calibri" w:hAnsi="Cambria Math" w:cs="Cambria Math"/>
          <w:i/>
          <w:sz w:val="24"/>
          <w:szCs w:val="24"/>
        </w:rPr>
        <w:instrText>∼</w:instrText>
      </w:r>
      <w:r w:rsidR="0069645D">
        <w:rPr>
          <w:rFonts w:ascii="Calibri" w:eastAsia="Calibri" w:hAnsi="Calibri" w:cs="Calibri"/>
          <w:i/>
          <w:sz w:val="24"/>
          <w:szCs w:val="24"/>
        </w:rPr>
        <w:instrText>200-310 Mya. Together, our data are compatible with the hypothesis that the emergence of lactation in the common mammalian ancestor and the development of placentation in eutherian and marsupial mammals allowed for the gradual loss of yolk-dependent nourishment during mammalian evolution. © 2008 Brawand et al.","author":[{"dropping-particle":"","family":"Brawand","given":"David","non-dropping-particle":"","parse-names":false,"suffix":""},{"dropping-particle":"","family":"Wahli","given":"Walter","non-dropping-particle":"","parse-names":false,"suffix":""},{"dropping-particle":"","family":"Kaessmann","given":"Henrik","non-dropping-particle":"","parse-names":false,"suffix":""}],"container-title":"PLoS Biology","id":"ITEM-1","issue":"3","issued":{"date-parts":[["2008"]]},"page":"0507-0517","title":"Loss of egg yolk genes in mammals and the origin of lactation and placentation","type":"article-journal","volume":"6"},"uris":["http://www.mendeley.com/documents/?uuid=df6162f6-d509-485c-9b87-28d4f22c00e3"]}],"mendeley":{"formattedCitation":"[109]","plainTextFormattedCitation":"[109]","previouslyFormattedCitation":"[109]"},"properties":{"noteIndex":0},"schema":"https://github.com/citation-style-language/schema/raw/master/csl-citation.json"}</w:instrText>
      </w:r>
      <w:r w:rsidR="008D291A">
        <w:rPr>
          <w:rFonts w:ascii="Calibri" w:eastAsia="Calibri" w:hAnsi="Calibri" w:cs="Calibri"/>
          <w:i/>
          <w:sz w:val="24"/>
          <w:szCs w:val="24"/>
        </w:rPr>
        <w:fldChar w:fldCharType="separate"/>
      </w:r>
      <w:r w:rsidR="008E4A77" w:rsidRPr="008E4A77">
        <w:rPr>
          <w:rFonts w:ascii="Calibri" w:eastAsia="Calibri" w:hAnsi="Calibri" w:cs="Calibri"/>
          <w:noProof/>
          <w:sz w:val="24"/>
          <w:szCs w:val="24"/>
        </w:rPr>
        <w:t>[109]</w:t>
      </w:r>
      <w:r w:rsidR="008D291A">
        <w:rPr>
          <w:rFonts w:ascii="Calibri" w:eastAsia="Calibri" w:hAnsi="Calibri" w:cs="Calibri"/>
          <w:i/>
          <w:sz w:val="24"/>
          <w:szCs w:val="24"/>
        </w:rPr>
        <w:fldChar w:fldCharType="end"/>
      </w:r>
      <w:r>
        <w:rPr>
          <w:rFonts w:ascii="Calibri" w:eastAsia="Calibri" w:hAnsi="Calibri" w:cs="Calibri"/>
          <w:i/>
          <w:sz w:val="24"/>
          <w:szCs w:val="24"/>
        </w:rPr>
        <w:t>. Milk in marsupials is extremely complex and variable over development, more so than the milk of eutherian mammals</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8E4A77">
        <w:rPr>
          <w:rFonts w:ascii="Calibri" w:eastAsia="Calibri" w:hAnsi="Calibri" w:cs="Calibri"/>
          <w:i/>
          <w:sz w:val="24"/>
          <w:szCs w:val="24"/>
        </w:rPr>
        <w:instrText>ADDIN CSL_CITATION {"citationItems":[{"id":"ITEM-1","itemData":{"DOI":"10.1146/annurev-genom-082509-141806","ISSN":"15278204","PMID":"20565255","abstract":"Lactation, an important characteristic of mammalian reproduction, has evolved by exploiting a diversity of strategies across mammals. Comparative genomics and transcriptomics experiments have now allowed a more in-depth analysis of the molecular evolution of lactation. Milk cell and mammary gland genomic studies have started to reveal conserved milk proteins and other components of the lactation system of monotreme, marsupial, and eutherian lineages. These analyses confirm the ancient origin of the lactation system and provide useful insight into the function of specific milk proteins in the control of lactation. These studies also illuminate the role of milk in the regulation of growth and development of the young beyond simple nutritive aspects. © 2010 by Annual Reviews. All rights reserved.","author":[{"dropping-particle":"","family":"Lefèvre","given":"Christophe M.","non-dropping-particle":"","parse-names":false,"suffix":""},{"dropping-particle":"","family":"Sharp","given":"Julie A.","non-dropping-particle":"","parse-names":false,"suffix":""},{"dropping-particle":"","family":"Nicholas","given":"Kevin R.","non-dropping-particle":"","parse-names":false,"suffix":""}],"container-title":"Annual Review of Genomics and Human Genetics","id":"ITEM-1","issued":{"date-parts":[["2010"]]},"page":"219-238","title":"Evolution of lactation: Ancient origin and extreme adaptations of the lactation system","type":"article-journal","volume":"11"},"uris":["http://www.mendeley.com/documents/?uuid=9c5384ba-3d98-464d-9e15-6bd4f1089813"]}],"mendeley":{"formattedCitation":"[37]","plainTextFormattedCitation":"[37]","previouslyFormattedCitation":"[37]"},"properties":{"noteIndex":0},"schema":"https://github.com/citation-style-language/schema/raw/master/csl-citation.json"}</w:instrText>
      </w:r>
      <w:r w:rsidR="008D291A">
        <w:rPr>
          <w:rFonts w:ascii="Calibri" w:eastAsia="Calibri" w:hAnsi="Calibri" w:cs="Calibri"/>
          <w:i/>
          <w:sz w:val="24"/>
          <w:szCs w:val="24"/>
        </w:rPr>
        <w:fldChar w:fldCharType="separate"/>
      </w:r>
      <w:r w:rsidR="00665AE6" w:rsidRPr="00665AE6">
        <w:rPr>
          <w:rFonts w:ascii="Calibri" w:eastAsia="Calibri" w:hAnsi="Calibri" w:cs="Calibri"/>
          <w:noProof/>
          <w:sz w:val="24"/>
          <w:szCs w:val="24"/>
        </w:rPr>
        <w:t>[37]</w:t>
      </w:r>
      <w:r w:rsidR="008D291A">
        <w:rPr>
          <w:rFonts w:ascii="Calibri" w:eastAsia="Calibri" w:hAnsi="Calibri" w:cs="Calibri"/>
          <w:i/>
          <w:sz w:val="24"/>
          <w:szCs w:val="24"/>
        </w:rPr>
        <w:fldChar w:fldCharType="end"/>
      </w:r>
      <w:r>
        <w:rPr>
          <w:rFonts w:ascii="Calibri" w:eastAsia="Calibri" w:hAnsi="Calibri" w:cs="Calibri"/>
          <w:i/>
          <w:sz w:val="24"/>
          <w:szCs w:val="24"/>
        </w:rPr>
        <w:t>. In eutherians, when the placenta evolved to allow extended viviparity, it took over many of milk’s functions, even co-opting many of the same genes</w:t>
      </w:r>
      <w:r w:rsidR="008D291A">
        <w:rPr>
          <w:rFonts w:ascii="Calibri" w:eastAsia="Calibri" w:hAnsi="Calibri" w:cs="Calibri"/>
          <w:i/>
          <w:sz w:val="24"/>
          <w:szCs w:val="24"/>
        </w:rPr>
        <w:t xml:space="preserve"> </w:t>
      </w:r>
      <w:r w:rsidR="008D291A">
        <w:rPr>
          <w:rFonts w:ascii="Calibri" w:eastAsia="Calibri" w:hAnsi="Calibri" w:cs="Calibri"/>
          <w:i/>
          <w:sz w:val="24"/>
          <w:szCs w:val="24"/>
        </w:rPr>
        <w:fldChar w:fldCharType="begin" w:fldLock="1"/>
      </w:r>
      <w:r w:rsidR="0069645D">
        <w:rPr>
          <w:rFonts w:ascii="Calibri" w:eastAsia="Calibri" w:hAnsi="Calibri" w:cs="Calibri"/>
          <w:i/>
          <w:sz w:val="24"/>
          <w:szCs w:val="24"/>
        </w:rPr>
        <w:instrText>ADDIN CSL_CITATION {"citationItems":[{"id":"ITEM-1","itemData":{"DOI":"10.7554/eLife.27450","ISSN":"2050084X","PMID":"28895534","abstract":"Eutherians are often mistakenly termed ‘placental mammals’, but marsupials also have a placenta to mediate early embryonic development. Lactation is necessary for both infant and fetal development in eutherians and marsupials, although marsupials have a far more complex milk repertoire that facilitates morphogenesis of developmentally immature young. In this study, we demonstrate that the anatomically simple tammar placenta expresses a dynamic molecular program that is reminiscent of eutherian placentation, including both fetal and maternal signals. Further, we provide evidence that genes facilitating fetal development and nutrient transport display convergent co-option by placental and mammary gland cell types to optimize offspring success.","author":[{"dropping-particle":"","family":"Guernsey","given":"Michael W.","non-dropping-particle":"","parse-names":false,"suffix":""},{"dropping-particle":"","family":"Chuong","given":"Edward B.","non-dropping-particle":"","parse-names":false,"suffix":""},{"dropping-particle":"","family":"Cornelis","given":"Guillaume","non-dropping-particle":"","parse-names":false,"suffix":""},{"dropping-particle":"","family":"Renfree","given":"Marilyn B.","non-dropping-particle":"","parse-names":false,"suffix":""},{"dropping-particle":"","family":"Baker","given":"Julie C.","non-dropping-particle":"","parse-names":false,"suffix":""}],"container-title":"eLife","id":"ITEM-1","issued":{"date-parts":[["2017"]]},"page":"1-19","title":"Molecular conservation of marsupial and eutherian placentation and lactation","type":"article-journal","volume":"6"},"uris":["http://www.mendeley.com/documents/?uuid=626e284e-fe2b-4668-9ec8-133d220a2ab0"]}],"mendeley":{"formattedCitation":"[110]","plainTextFormattedCitation":"[110]","previouslyFormattedCitation":"[110]"},"properties":{"noteIndex":0},"schema":"https://github.com/citation-style-language/schema/raw/master/csl-citation.json"}</w:instrText>
      </w:r>
      <w:r w:rsidR="008D291A">
        <w:rPr>
          <w:rFonts w:ascii="Calibri" w:eastAsia="Calibri" w:hAnsi="Calibri" w:cs="Calibri"/>
          <w:i/>
          <w:sz w:val="24"/>
          <w:szCs w:val="24"/>
        </w:rPr>
        <w:fldChar w:fldCharType="separate"/>
      </w:r>
      <w:r w:rsidR="008E4A77" w:rsidRPr="008E4A77">
        <w:rPr>
          <w:rFonts w:ascii="Calibri" w:eastAsia="Calibri" w:hAnsi="Calibri" w:cs="Calibri"/>
          <w:noProof/>
          <w:sz w:val="24"/>
          <w:szCs w:val="24"/>
        </w:rPr>
        <w:t>[110]</w:t>
      </w:r>
      <w:r w:rsidR="008D291A">
        <w:rPr>
          <w:rFonts w:ascii="Calibri" w:eastAsia="Calibri" w:hAnsi="Calibri" w:cs="Calibri"/>
          <w:i/>
          <w:sz w:val="24"/>
          <w:szCs w:val="24"/>
        </w:rPr>
        <w:fldChar w:fldCharType="end"/>
      </w:r>
      <w:r>
        <w:rPr>
          <w:rFonts w:ascii="Calibri" w:eastAsia="Calibri" w:hAnsi="Calibri" w:cs="Calibri"/>
          <w:i/>
          <w:sz w:val="24"/>
          <w:szCs w:val="24"/>
        </w:rPr>
        <w:t>. In the figure, the decreasing importance of first egg-derived components and later milk-derived components in some of the lineages is represented by variable highlight colors.</w:t>
      </w:r>
    </w:p>
    <w:sectPr w:rsidR="006E0764" w:rsidSect="002A024C">
      <w:footerReference w:type="default" r:id="rId11"/>
      <w:pgSz w:w="11909" w:h="16834"/>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12CA" w14:textId="77777777" w:rsidR="00F355F6" w:rsidRDefault="00F355F6">
      <w:pPr>
        <w:spacing w:line="240" w:lineRule="auto"/>
      </w:pPr>
      <w:r>
        <w:separator/>
      </w:r>
    </w:p>
  </w:endnote>
  <w:endnote w:type="continuationSeparator" w:id="0">
    <w:p w14:paraId="4D89F2FC" w14:textId="77777777" w:rsidR="00F355F6" w:rsidRDefault="00F35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11AE10AA" w:rsidR="00BF6796" w:rsidRDefault="00BF6796">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1C" w14:textId="77777777" w:rsidR="00BF6796" w:rsidRDefault="00BF679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EBAE" w14:textId="77777777" w:rsidR="00F355F6" w:rsidRDefault="00F355F6">
      <w:pPr>
        <w:spacing w:line="240" w:lineRule="auto"/>
      </w:pPr>
      <w:r>
        <w:separator/>
      </w:r>
    </w:p>
  </w:footnote>
  <w:footnote w:type="continuationSeparator" w:id="0">
    <w:p w14:paraId="283CFBC2" w14:textId="77777777" w:rsidR="00F355F6" w:rsidRDefault="00F355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0F0C"/>
    <w:multiLevelType w:val="hybridMultilevel"/>
    <w:tmpl w:val="0F047498"/>
    <w:lvl w:ilvl="0" w:tplc="377CDD30">
      <w:numFmt w:val="bullet"/>
      <w:lvlText w:val=""/>
      <w:lvlJc w:val="left"/>
      <w:pPr>
        <w:ind w:left="720" w:hanging="360"/>
      </w:pPr>
      <w:rPr>
        <w:rFonts w:ascii="Symbol" w:eastAsia="Arial"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7290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4"/>
    <w:rsid w:val="00005C5B"/>
    <w:rsid w:val="00012AF4"/>
    <w:rsid w:val="00042BFD"/>
    <w:rsid w:val="000470C1"/>
    <w:rsid w:val="00063455"/>
    <w:rsid w:val="00067C11"/>
    <w:rsid w:val="000701A0"/>
    <w:rsid w:val="000713A0"/>
    <w:rsid w:val="00082846"/>
    <w:rsid w:val="00095E5C"/>
    <w:rsid w:val="000B0924"/>
    <w:rsid w:val="000B3769"/>
    <w:rsid w:val="000B7742"/>
    <w:rsid w:val="00106F95"/>
    <w:rsid w:val="00111809"/>
    <w:rsid w:val="0011445D"/>
    <w:rsid w:val="00136135"/>
    <w:rsid w:val="00154D02"/>
    <w:rsid w:val="001705D5"/>
    <w:rsid w:val="001A7DCF"/>
    <w:rsid w:val="001F4431"/>
    <w:rsid w:val="00203A9D"/>
    <w:rsid w:val="0020732C"/>
    <w:rsid w:val="00256957"/>
    <w:rsid w:val="00257079"/>
    <w:rsid w:val="00262BC8"/>
    <w:rsid w:val="00264A7D"/>
    <w:rsid w:val="00282FD9"/>
    <w:rsid w:val="002A024C"/>
    <w:rsid w:val="002C1F6C"/>
    <w:rsid w:val="002C258A"/>
    <w:rsid w:val="002D554C"/>
    <w:rsid w:val="002E1C35"/>
    <w:rsid w:val="002E6952"/>
    <w:rsid w:val="002F20A6"/>
    <w:rsid w:val="00307EA9"/>
    <w:rsid w:val="00331BDA"/>
    <w:rsid w:val="003410BA"/>
    <w:rsid w:val="0037526A"/>
    <w:rsid w:val="00375568"/>
    <w:rsid w:val="0038641D"/>
    <w:rsid w:val="00390F85"/>
    <w:rsid w:val="003A230E"/>
    <w:rsid w:val="003A5469"/>
    <w:rsid w:val="003B7F70"/>
    <w:rsid w:val="003C0BEF"/>
    <w:rsid w:val="003C2574"/>
    <w:rsid w:val="003D595B"/>
    <w:rsid w:val="003E4BB0"/>
    <w:rsid w:val="003F6820"/>
    <w:rsid w:val="00402194"/>
    <w:rsid w:val="00407CA0"/>
    <w:rsid w:val="004337A1"/>
    <w:rsid w:val="00442DDB"/>
    <w:rsid w:val="00467FF3"/>
    <w:rsid w:val="004875C1"/>
    <w:rsid w:val="004A52DD"/>
    <w:rsid w:val="004B09F7"/>
    <w:rsid w:val="00506351"/>
    <w:rsid w:val="00523DA2"/>
    <w:rsid w:val="00531FC8"/>
    <w:rsid w:val="00541285"/>
    <w:rsid w:val="00590CDD"/>
    <w:rsid w:val="005C1523"/>
    <w:rsid w:val="005E01D4"/>
    <w:rsid w:val="00611A0E"/>
    <w:rsid w:val="0062331B"/>
    <w:rsid w:val="00663F57"/>
    <w:rsid w:val="0066495F"/>
    <w:rsid w:val="00665AE6"/>
    <w:rsid w:val="006746A9"/>
    <w:rsid w:val="00691EF5"/>
    <w:rsid w:val="0069645D"/>
    <w:rsid w:val="006A2649"/>
    <w:rsid w:val="006A7094"/>
    <w:rsid w:val="006B2D53"/>
    <w:rsid w:val="006B5290"/>
    <w:rsid w:val="006C0660"/>
    <w:rsid w:val="006C16B5"/>
    <w:rsid w:val="006D51FB"/>
    <w:rsid w:val="006E0764"/>
    <w:rsid w:val="00712E48"/>
    <w:rsid w:val="00764482"/>
    <w:rsid w:val="007A39CB"/>
    <w:rsid w:val="007C00EE"/>
    <w:rsid w:val="007C7743"/>
    <w:rsid w:val="008113EC"/>
    <w:rsid w:val="00812FF9"/>
    <w:rsid w:val="0081424B"/>
    <w:rsid w:val="00814693"/>
    <w:rsid w:val="0083013D"/>
    <w:rsid w:val="0085172B"/>
    <w:rsid w:val="00866456"/>
    <w:rsid w:val="008A071B"/>
    <w:rsid w:val="008B2C9E"/>
    <w:rsid w:val="008D291A"/>
    <w:rsid w:val="008E1A38"/>
    <w:rsid w:val="008E4A77"/>
    <w:rsid w:val="009228FC"/>
    <w:rsid w:val="0092452C"/>
    <w:rsid w:val="009613C0"/>
    <w:rsid w:val="00970D25"/>
    <w:rsid w:val="00973F0A"/>
    <w:rsid w:val="00976ACA"/>
    <w:rsid w:val="009861C9"/>
    <w:rsid w:val="009B4CCA"/>
    <w:rsid w:val="009B671F"/>
    <w:rsid w:val="009D235B"/>
    <w:rsid w:val="009D7DD4"/>
    <w:rsid w:val="00A1016F"/>
    <w:rsid w:val="00A17B71"/>
    <w:rsid w:val="00A203AA"/>
    <w:rsid w:val="00A24307"/>
    <w:rsid w:val="00A279C0"/>
    <w:rsid w:val="00A42578"/>
    <w:rsid w:val="00A666DE"/>
    <w:rsid w:val="00A732DA"/>
    <w:rsid w:val="00A95827"/>
    <w:rsid w:val="00AA097D"/>
    <w:rsid w:val="00AD078B"/>
    <w:rsid w:val="00B26254"/>
    <w:rsid w:val="00B304EF"/>
    <w:rsid w:val="00B31A8F"/>
    <w:rsid w:val="00B366AE"/>
    <w:rsid w:val="00B6719F"/>
    <w:rsid w:val="00B8446F"/>
    <w:rsid w:val="00B85098"/>
    <w:rsid w:val="00B931EF"/>
    <w:rsid w:val="00B96AE2"/>
    <w:rsid w:val="00BA12EF"/>
    <w:rsid w:val="00BB2CF5"/>
    <w:rsid w:val="00BB5911"/>
    <w:rsid w:val="00BD680D"/>
    <w:rsid w:val="00BE6882"/>
    <w:rsid w:val="00BF6092"/>
    <w:rsid w:val="00BF6796"/>
    <w:rsid w:val="00BF684B"/>
    <w:rsid w:val="00C02283"/>
    <w:rsid w:val="00C16654"/>
    <w:rsid w:val="00C16E62"/>
    <w:rsid w:val="00C3394B"/>
    <w:rsid w:val="00C4142F"/>
    <w:rsid w:val="00C64A66"/>
    <w:rsid w:val="00C93092"/>
    <w:rsid w:val="00CA0729"/>
    <w:rsid w:val="00CD0F66"/>
    <w:rsid w:val="00CF62C1"/>
    <w:rsid w:val="00D3393A"/>
    <w:rsid w:val="00D3518A"/>
    <w:rsid w:val="00D537D8"/>
    <w:rsid w:val="00D556AE"/>
    <w:rsid w:val="00D62BD5"/>
    <w:rsid w:val="00D62C3C"/>
    <w:rsid w:val="00D72C70"/>
    <w:rsid w:val="00D8115D"/>
    <w:rsid w:val="00D87CAC"/>
    <w:rsid w:val="00D906D7"/>
    <w:rsid w:val="00DA5330"/>
    <w:rsid w:val="00DA5406"/>
    <w:rsid w:val="00DB5967"/>
    <w:rsid w:val="00DD52BF"/>
    <w:rsid w:val="00DF4E7C"/>
    <w:rsid w:val="00E1424E"/>
    <w:rsid w:val="00E43F43"/>
    <w:rsid w:val="00E50C8D"/>
    <w:rsid w:val="00E65991"/>
    <w:rsid w:val="00E73FFE"/>
    <w:rsid w:val="00E9012E"/>
    <w:rsid w:val="00E9742C"/>
    <w:rsid w:val="00EE6C12"/>
    <w:rsid w:val="00F069E9"/>
    <w:rsid w:val="00F355F6"/>
    <w:rsid w:val="00F44766"/>
    <w:rsid w:val="00F532A5"/>
    <w:rsid w:val="00F65AF4"/>
    <w:rsid w:val="00F664D7"/>
    <w:rsid w:val="00F86253"/>
    <w:rsid w:val="00FA4D3C"/>
    <w:rsid w:val="00FC25DA"/>
    <w:rsid w:val="00FC2688"/>
    <w:rsid w:val="00FC5056"/>
    <w:rsid w:val="00FC6C73"/>
    <w:rsid w:val="00FD1CBF"/>
    <w:rsid w:val="00FE1975"/>
    <w:rsid w:val="00FF6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0EEF8"/>
  <w15:docId w15:val="{A126D572-A6ED-4CEB-AF12-99CA5C1B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65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18"/>
    <w:rPr>
      <w:rFonts w:ascii="Segoe UI" w:hAnsi="Segoe UI" w:cs="Segoe UI"/>
      <w:sz w:val="18"/>
      <w:szCs w:val="18"/>
    </w:rPr>
  </w:style>
  <w:style w:type="paragraph" w:styleId="TOCHeading">
    <w:name w:val="TOC Heading"/>
    <w:basedOn w:val="Heading1"/>
    <w:next w:val="Normal"/>
    <w:uiPriority w:val="39"/>
    <w:unhideWhenUsed/>
    <w:qFormat/>
    <w:rsid w:val="003939E6"/>
    <w:pPr>
      <w:spacing w:before="240" w:after="0" w:line="259" w:lineRule="auto"/>
      <w:outlineLvl w:val="9"/>
    </w:pPr>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unhideWhenUsed/>
    <w:rsid w:val="003939E6"/>
    <w:pPr>
      <w:spacing w:after="100"/>
    </w:pPr>
  </w:style>
  <w:style w:type="paragraph" w:styleId="TOC2">
    <w:name w:val="toc 2"/>
    <w:basedOn w:val="Normal"/>
    <w:next w:val="Normal"/>
    <w:autoRedefine/>
    <w:uiPriority w:val="39"/>
    <w:unhideWhenUsed/>
    <w:rsid w:val="003939E6"/>
    <w:pPr>
      <w:spacing w:after="100"/>
      <w:ind w:left="220"/>
    </w:pPr>
  </w:style>
  <w:style w:type="character" w:styleId="Hyperlink">
    <w:name w:val="Hyperlink"/>
    <w:basedOn w:val="DefaultParagraphFont"/>
    <w:uiPriority w:val="99"/>
    <w:unhideWhenUsed/>
    <w:rsid w:val="003939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939E6"/>
    <w:rPr>
      <w:b/>
      <w:bCs/>
    </w:rPr>
  </w:style>
  <w:style w:type="character" w:customStyle="1" w:styleId="CommentSubjectChar">
    <w:name w:val="Comment Subject Char"/>
    <w:basedOn w:val="CommentTextChar"/>
    <w:link w:val="CommentSubject"/>
    <w:uiPriority w:val="99"/>
    <w:semiHidden/>
    <w:rsid w:val="003939E6"/>
    <w:rPr>
      <w:b/>
      <w:bCs/>
      <w:sz w:val="20"/>
      <w:szCs w:val="20"/>
    </w:rPr>
  </w:style>
  <w:style w:type="character" w:styleId="UnresolvedMention">
    <w:name w:val="Unresolved Mention"/>
    <w:basedOn w:val="DefaultParagraphFont"/>
    <w:uiPriority w:val="99"/>
    <w:semiHidden/>
    <w:unhideWhenUsed/>
    <w:rsid w:val="003939E6"/>
    <w:rPr>
      <w:color w:val="605E5C"/>
      <w:shd w:val="clear" w:color="auto" w:fill="E1DFDD"/>
    </w:rPr>
  </w:style>
  <w:style w:type="character" w:styleId="FollowedHyperlink">
    <w:name w:val="FollowedHyperlink"/>
    <w:basedOn w:val="DefaultParagraphFont"/>
    <w:uiPriority w:val="99"/>
    <w:semiHidden/>
    <w:unhideWhenUsed/>
    <w:rsid w:val="0078589A"/>
    <w:rPr>
      <w:color w:val="800080" w:themeColor="followedHyperlink"/>
      <w:u w:val="single"/>
    </w:rPr>
  </w:style>
  <w:style w:type="paragraph" w:styleId="NormalWeb">
    <w:name w:val="Normal (Web)"/>
    <w:basedOn w:val="Normal"/>
    <w:uiPriority w:val="99"/>
    <w:unhideWhenUsed/>
    <w:rsid w:val="005E3551"/>
    <w:pPr>
      <w:spacing w:before="100" w:beforeAutospacing="1" w:after="100" w:afterAutospacing="1" w:line="240" w:lineRule="auto"/>
    </w:pPr>
    <w:rPr>
      <w:rFonts w:ascii="Times New Roman" w:eastAsia="Times New Roman" w:hAnsi="Times New Roman" w:cs="Times New Roman"/>
      <w:sz w:val="24"/>
      <w:szCs w:val="24"/>
      <w:lang w:val="fr-CH"/>
    </w:rPr>
  </w:style>
  <w:style w:type="paragraph" w:styleId="TOC3">
    <w:name w:val="toc 3"/>
    <w:basedOn w:val="Normal"/>
    <w:next w:val="Normal"/>
    <w:autoRedefine/>
    <w:uiPriority w:val="39"/>
    <w:unhideWhenUsed/>
    <w:rsid w:val="00B21D15"/>
    <w:pPr>
      <w:spacing w:after="100"/>
      <w:ind w:left="440"/>
    </w:pPr>
  </w:style>
  <w:style w:type="paragraph" w:styleId="ListParagraph">
    <w:name w:val="List Paragraph"/>
    <w:basedOn w:val="Normal"/>
    <w:uiPriority w:val="34"/>
    <w:qFormat/>
    <w:rsid w:val="00E256D5"/>
    <w:pPr>
      <w:ind w:left="720"/>
      <w:contextualSpacing/>
    </w:pPr>
  </w:style>
  <w:style w:type="paragraph" w:styleId="NoSpacing">
    <w:name w:val="No Spacing"/>
    <w:uiPriority w:val="1"/>
    <w:qFormat/>
    <w:rsid w:val="007C3F3C"/>
    <w:pPr>
      <w:spacing w:line="240" w:lineRule="auto"/>
    </w:pPr>
  </w:style>
  <w:style w:type="paragraph" w:styleId="Revision">
    <w:name w:val="Revision"/>
    <w:hidden/>
    <w:uiPriority w:val="99"/>
    <w:semiHidden/>
    <w:rsid w:val="00D42DA8"/>
    <w:pPr>
      <w:spacing w:line="240" w:lineRule="auto"/>
    </w:pPr>
  </w:style>
  <w:style w:type="paragraph" w:customStyle="1" w:styleId="nova-legacy-e-listitem">
    <w:name w:val="nova-legacy-e-list__item"/>
    <w:basedOn w:val="Normal"/>
    <w:rsid w:val="00A4494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7E7D2C"/>
    <w:pPr>
      <w:tabs>
        <w:tab w:val="center" w:pos="4536"/>
        <w:tab w:val="right" w:pos="9072"/>
      </w:tabs>
      <w:spacing w:line="240" w:lineRule="auto"/>
    </w:pPr>
  </w:style>
  <w:style w:type="character" w:customStyle="1" w:styleId="HeaderChar">
    <w:name w:val="Header Char"/>
    <w:basedOn w:val="DefaultParagraphFont"/>
    <w:link w:val="Header"/>
    <w:uiPriority w:val="99"/>
    <w:rsid w:val="007E7D2C"/>
  </w:style>
  <w:style w:type="paragraph" w:styleId="Footer">
    <w:name w:val="footer"/>
    <w:basedOn w:val="Normal"/>
    <w:link w:val="FooterChar"/>
    <w:uiPriority w:val="99"/>
    <w:unhideWhenUsed/>
    <w:rsid w:val="007E7D2C"/>
    <w:pPr>
      <w:tabs>
        <w:tab w:val="center" w:pos="4536"/>
        <w:tab w:val="right" w:pos="9072"/>
      </w:tabs>
      <w:spacing w:line="240" w:lineRule="auto"/>
    </w:pPr>
  </w:style>
  <w:style w:type="character" w:customStyle="1" w:styleId="FooterChar">
    <w:name w:val="Footer Char"/>
    <w:basedOn w:val="DefaultParagraphFont"/>
    <w:link w:val="Footer"/>
    <w:uiPriority w:val="99"/>
    <w:rsid w:val="007E7D2C"/>
  </w:style>
  <w:style w:type="character" w:styleId="LineNumber">
    <w:name w:val="line number"/>
    <w:basedOn w:val="DefaultParagraphFont"/>
    <w:uiPriority w:val="99"/>
    <w:semiHidden/>
    <w:unhideWhenUsed/>
    <w:rsid w:val="007E7D2C"/>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12578">
      <w:bodyDiv w:val="1"/>
      <w:marLeft w:val="0"/>
      <w:marRight w:val="0"/>
      <w:marTop w:val="0"/>
      <w:marBottom w:val="0"/>
      <w:divBdr>
        <w:top w:val="none" w:sz="0" w:space="0" w:color="auto"/>
        <w:left w:val="none" w:sz="0" w:space="0" w:color="auto"/>
        <w:bottom w:val="none" w:sz="0" w:space="0" w:color="auto"/>
        <w:right w:val="none" w:sz="0" w:space="0" w:color="auto"/>
      </w:divBdr>
      <w:divsChild>
        <w:div w:id="30812022">
          <w:marLeft w:val="0"/>
          <w:marRight w:val="0"/>
          <w:marTop w:val="0"/>
          <w:marBottom w:val="0"/>
          <w:divBdr>
            <w:top w:val="none" w:sz="0" w:space="0" w:color="auto"/>
            <w:left w:val="none" w:sz="0" w:space="0" w:color="auto"/>
            <w:bottom w:val="none" w:sz="0" w:space="0" w:color="auto"/>
            <w:right w:val="none" w:sz="0" w:space="0" w:color="auto"/>
          </w:divBdr>
        </w:div>
        <w:div w:id="1747268470">
          <w:marLeft w:val="0"/>
          <w:marRight w:val="0"/>
          <w:marTop w:val="0"/>
          <w:marBottom w:val="0"/>
          <w:divBdr>
            <w:top w:val="none" w:sz="0" w:space="0" w:color="auto"/>
            <w:left w:val="none" w:sz="0" w:space="0" w:color="auto"/>
            <w:bottom w:val="none" w:sz="0" w:space="0" w:color="auto"/>
            <w:right w:val="none" w:sz="0" w:space="0" w:color="auto"/>
          </w:divBdr>
        </w:div>
        <w:div w:id="1268854501">
          <w:marLeft w:val="0"/>
          <w:marRight w:val="0"/>
          <w:marTop w:val="0"/>
          <w:marBottom w:val="0"/>
          <w:divBdr>
            <w:top w:val="none" w:sz="0" w:space="0" w:color="auto"/>
            <w:left w:val="none" w:sz="0" w:space="0" w:color="auto"/>
            <w:bottom w:val="none" w:sz="0" w:space="0" w:color="auto"/>
            <w:right w:val="none" w:sz="0" w:space="0" w:color="auto"/>
          </w:divBdr>
        </w:div>
        <w:div w:id="175537135">
          <w:marLeft w:val="0"/>
          <w:marRight w:val="0"/>
          <w:marTop w:val="0"/>
          <w:marBottom w:val="0"/>
          <w:divBdr>
            <w:top w:val="none" w:sz="0" w:space="0" w:color="auto"/>
            <w:left w:val="none" w:sz="0" w:space="0" w:color="auto"/>
            <w:bottom w:val="none" w:sz="0" w:space="0" w:color="auto"/>
            <w:right w:val="none" w:sz="0" w:space="0" w:color="auto"/>
          </w:divBdr>
        </w:div>
        <w:div w:id="854227588">
          <w:marLeft w:val="0"/>
          <w:marRight w:val="0"/>
          <w:marTop w:val="0"/>
          <w:marBottom w:val="0"/>
          <w:divBdr>
            <w:top w:val="none" w:sz="0" w:space="0" w:color="auto"/>
            <w:left w:val="none" w:sz="0" w:space="0" w:color="auto"/>
            <w:bottom w:val="none" w:sz="0" w:space="0" w:color="auto"/>
            <w:right w:val="none" w:sz="0" w:space="0" w:color="auto"/>
          </w:divBdr>
        </w:div>
        <w:div w:id="1418864030">
          <w:marLeft w:val="0"/>
          <w:marRight w:val="0"/>
          <w:marTop w:val="0"/>
          <w:marBottom w:val="0"/>
          <w:divBdr>
            <w:top w:val="none" w:sz="0" w:space="0" w:color="auto"/>
            <w:left w:val="none" w:sz="0" w:space="0" w:color="auto"/>
            <w:bottom w:val="none" w:sz="0" w:space="0" w:color="auto"/>
            <w:right w:val="none" w:sz="0" w:space="0" w:color="auto"/>
          </w:divBdr>
        </w:div>
        <w:div w:id="1145203753">
          <w:marLeft w:val="0"/>
          <w:marRight w:val="0"/>
          <w:marTop w:val="0"/>
          <w:marBottom w:val="0"/>
          <w:divBdr>
            <w:top w:val="none" w:sz="0" w:space="0" w:color="auto"/>
            <w:left w:val="none" w:sz="0" w:space="0" w:color="auto"/>
            <w:bottom w:val="none" w:sz="0" w:space="0" w:color="auto"/>
            <w:right w:val="none" w:sz="0" w:space="0" w:color="auto"/>
          </w:divBdr>
        </w:div>
        <w:div w:id="471482370">
          <w:marLeft w:val="0"/>
          <w:marRight w:val="0"/>
          <w:marTop w:val="0"/>
          <w:marBottom w:val="0"/>
          <w:divBdr>
            <w:top w:val="none" w:sz="0" w:space="0" w:color="auto"/>
            <w:left w:val="none" w:sz="0" w:space="0" w:color="auto"/>
            <w:bottom w:val="none" w:sz="0" w:space="0" w:color="auto"/>
            <w:right w:val="none" w:sz="0" w:space="0" w:color="auto"/>
          </w:divBdr>
        </w:div>
        <w:div w:id="484971809">
          <w:marLeft w:val="0"/>
          <w:marRight w:val="0"/>
          <w:marTop w:val="0"/>
          <w:marBottom w:val="0"/>
          <w:divBdr>
            <w:top w:val="none" w:sz="0" w:space="0" w:color="auto"/>
            <w:left w:val="none" w:sz="0" w:space="0" w:color="auto"/>
            <w:bottom w:val="none" w:sz="0" w:space="0" w:color="auto"/>
            <w:right w:val="none" w:sz="0" w:space="0" w:color="auto"/>
          </w:divBdr>
        </w:div>
        <w:div w:id="606424607">
          <w:marLeft w:val="0"/>
          <w:marRight w:val="0"/>
          <w:marTop w:val="0"/>
          <w:marBottom w:val="0"/>
          <w:divBdr>
            <w:top w:val="none" w:sz="0" w:space="0" w:color="auto"/>
            <w:left w:val="none" w:sz="0" w:space="0" w:color="auto"/>
            <w:bottom w:val="none" w:sz="0" w:space="0" w:color="auto"/>
            <w:right w:val="none" w:sz="0" w:space="0" w:color="auto"/>
          </w:divBdr>
        </w:div>
        <w:div w:id="728841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ja.hakala@gmail.com" TargetMode="External"/><Relationship Id="rId4" Type="http://schemas.openxmlformats.org/officeDocument/2006/relationships/styles" Target="styles.xml"/><Relationship Id="rId9" Type="http://schemas.openxmlformats.org/officeDocument/2006/relationships/hyperlink" Target="mailto:adria.leboeu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kkxoCamtAawdJ9AzYzB6K9+A==">AMUW2mVxGoKD0ojGwcd2VFYlNjKbaWUZLY+bqG0iYmpRGEpQkqNq9g3e6NSh8xhlTdD6KKAyu1nwrIcwc6ThvhOXI0WQ7mjpSU3Dj6MAr1bsArE8nXKAU1y9gpLr4C09bLnqiM4A44bII5ID0m5JKaJFCzCE9c9mUVOhfeeXxTru6n2ihscbKYXzCW97eGyFiJYrpn6dKy8FdZd1jMNFES2776Nmm4Ol05bOuzBgefv9HjTXTx0TTSccHjZLY5CuZzkEnamVYtnZ8sUtBtIPFoNJLurd1rreFHLFLob8VfnZiM1HAgzgN+4he6SaTScv/UDX/slMbji5NnsvLgL0ko0WKNdwtiIeaAmILmP5/x/+ggGOsyBInE+xoUdAyQWeOM7U+fxe7YRxXpbJBgvTLpCClnX5n/n8oUnctK5EURvWKEf6DLfdfp3yKTYtTBI5+ZN8+4Qk5zQzWlwzWydDn5wVUQ5tRheMAj12/XgRk8x326UZNhXyGi92AdF125qOHa6TWJG+YCq8B8W5qDUc+v9Kj/YxwzGGwJUWpWyIv0ulpxBqdEwJsadwpStoufwvnTusZrAgSaOhWDiciEMscr3BroTh/aW/0J0vrKWOPfiowLLF76w4K83JB2LfSCaHckjdZMrLRSpve1YihY3+9CIqywlJw8eIw39Rn/ig34Sq/CDtXWY4HUFynEI8U7U/GnjnVpu/SuZnyKOjl4RMX7HvTXQKNaegyl2yjcdI4vNAdSstri20fvJqTrPeJT+FHvZx3ZEm0P4uxGh1Hf2XYxRVx5MS53DmueWssnNTbz7xxt6kC4T2kXgn4A9ImS0c3bFhd4ZcoGdR2HdbOlKhxhmfv8ZOvbPWdmTLZhtyHz6c0ypqnd/dyKKvPB22wYbnsHk+lsdL4DDwAkXly62ZwMfH6irST6yq3r9udpOXGyiYaT4GuqNHdtRUghdE5he/UfGmp66xtAoqS7rtgrCdB0Afx7wPCfADLKFTfHg5tRvowiixlRtUxmX/QzVvX130gjAGUtMS8VXvYwR+cYNQbsr/cVBOZt3sgvIfK03y3Z5srBQczPyccPMKHVRASXMJVIxQ/NTqCV45pGOgxeTT322XFEb62eY5X6NBeMaehRNS92zNSj+taZUBiEVpqBWWhQ4gtT+0VWb0ALjzeLiklybE3wNfC6y99e+nQRur3Ag2B8CznbuwGXj44QUu/04/5RZRDXIUDEF/u5wSbrYM63N8/A1XPBXBp42g/9zPuKqBaWpHtxf7578i6rFIqudrzj5CUKa+pyXwx8X0XQvqKUGf16Ifyj2xtUtxwJV9TAi7K7mnZzr/m25cPujB+Ns8KloY4+MdGC4p1GrstXMLAs1dTTxHGfU7mNKV5kRu4rzEAC8t7Eh9SE7LOFHA0a505okXEuVMDwGNaKxAuCnn+lc7o7Hq2JN2JN1Sy/4rYdZrKv95VqzBG6d1B7GqkSVt2TupseQ/FQ6mxoz9x5wk4XiuRPL4AV8/2IAkjyP/qbNLlj6BtjgAnhQbZ6wPLxOmeLFUGiDX6mCeebbMX/9fMayfDf1GWaqDFcuY52+enfGY/QGHJyGNfbPWWXDCQH1iSpxkdehPJWzq8OE/5CwFFLMzvRWTn2g3gwf/XGgNpWAIkgYHnInAGdsr6FOUzDJUAguOE3ZF1dGuhu7pHRuFLpnwVqdVNlK1oWdWYJVNTcy8Uar/FJujG6rhq52LwwcLNWS7fWhuEK69H2JK97b16OxWgZlmwc5JYcFMEgKqbsjnagzbV3eZ9R8oTCdaD/66JXb9ymzQd87N394Ix60DVBqYROV9WL399j7Fh/z1oak3EGF0iT4bWDneqLLAN9pd85aLkc8jiW9YncK/fyXcywEQotZ1zZjYPU1ess7v1k0XLKI92VL6USI7solWG3soHE8uTRUIr5VQlwEfmGetw9h5iDlL6rc1W7qIZ4t7aGpgZgJUttBGc6aRU0AZV8zr1kmDe5qsA27n4A82Wnnhk1i2NyG3qGbclms8mYhikFd5rZROwnwOk+aL7X5NP/I92LR0UTHt+vK+eWZrc+sNtj5MO02Dwa1itlsuLJPdYgoar0JPDg8XiqG8gP1CwsDuKsL3g8ZO5r8wkQZIEqjTNTY6ArjioJLVxKWq6ZjslrZR9RLGCsTdW6wnzHhpMiVYwIBkLA3Jv4a9qR1Q0LwHovc5Aqks32eR2pYi/5kK34q1862D/qWu+XNc1usJMvxFgqbt8RyymOrSVHuioZH+lzSTomZ2onOnj0VcwWJ/KOGwOCpUy2g+9LNOaWB73AdDNtEMuoprfKr5gT0xF+waNPIVFfax2OP310iTYa6eL3OsKDxvAaKiESuNMymkYzWSi/63U7ALYtrh5X7BhDtZdsrYmGK6DD1FXN9T4SoMpoYC8/KbsSF7WmuVGGKPqF3vWDENf2eT4ZdQPj8gDzI4micew6st9GOHdb6tB2Bxz083POuRU4FJUaUwyHVXWqM1wpCZgsEOkiBfh5fjNoEwHF3MnlRydVTSkHBa8mcRu2o7iTvKGBhWvdHfnfLxquqXv08fVBuP/JKufTYYwuC+e7A8qdWRYD8fRsNIZ/JNUr7PCZ2MsPq/KFTsTQsOE5XTtF0cmi+ZbdizKuv65EvBYz9/ca2RIi4rbh4mYyo285I28b/BxmzaQ44zaEvS0fpOtIE3Z5jEHhzhQPKPdUBDRd7Oh8ZTG59BPomf6ewkyo97MLiMK6ezqwNNdx+6DNjzbr6JS3FZUMuaMFOaKC0v0B3K9q0bG2zAEQibNS3c7E3yf5BSPNgM94E8BHJ8qg2IGLxWg6Uc5Et1J5nSkDoyvVDaJ7VI9kB5BHs7WREKm5InNJsz2d3r83CG67iqvBmXw5HlwjXP45sWrO6w+e/KPl42RhNAhviq4pw9HjJQafEsJ8tSgfe7g2LNEog1CueNvbIXl5rgmzr6j35OOg64nK5vynaCpEALKRytuBqehB+pYwxQSesvFxlgZuCf3yCz8hhy5dltEKYnOxwn3GDGCNtxqr+JbQZK7zeAFWAI0aDK336sQTGhm/WEAGjXKZKEEDS9pIGDKz6wbnRbyqSY4Fbj0YpTQYI/CuXVYCuEFzRTqNHfWU3E1B0uTm2taWHIPaPCyrlvLF2NnvAk2zzUrF3vn5zVSXgh2bDn+zaO0ZUKElCBDPkmiFIJpNDkUO2lnqw335ykKaXjLhrarccZ3PDFr3QYjTW1joH2DiFbEBGVcjYVbFQWtqNYWHlpuOSoQybapcGS9MjegsRKUWeig/+xAwzR+1WVWt6qpLCS8ixIcefOD7BEFiGqdqaepfcRsyfHsD7DTeJMhIiUNEZ9t7e0DyUeIxq9mXYVxVa6/GmY5ojqToiMrXXLNRWN6GHxJENU5XS9lzaPURvxpx4N/lynDp/QPj6UOLUK8JB4HYXPNixQGfDKIzsyXm4hhaYnswdFJwPJHcGCaagrj+X2wYkWRcy3obXXrR1Wd1hDlkz4LQ3TYrrHo7wFqv5bXbrEKuOW5UC1ttxdCnQnmvkfa9v2Ayg17I07/g3wa5kHRPkQgWYQQXJzXxDVCn9mleKXjsPdlJTHEXMpPIYGkCMdMo/BFrBLLSM5xeqp9nbFDXZjeVZB2MiaiklzNAqRvRyD5Gp9EOUA7dfUvvswm8icFDGR7ZjgumgX/S43kuI9lBMmutSLsh9gZ+Xx1YMMr6FH1rys5V+JBM7QjDqi1OSm8hwjzGbS2kVVFBVUw0fXkiFxMlnG3S5iqufqOj/gMHaQlrwh0q+pbJiW75TXyavvNKFDPvkg4ojrgjCS9+hrfToB/pnGd8DckK3cllO1mWt/cnfNFpnOGN4SS19ILRd8d9Wxq0ZGv240YDHf/6exqFA0w/Si4oULhTdFR00KKcaZF2LnELexZarfhcyrRVxWL1Z7HhiMs9Nnz69IktTOJXV8MB8EjS49zWMh3l4j/aPIE8rnELCypqowB5rfD8EUqRl6wPWaOw40F9Hd2Rjj55RnyX7xYd4+fS10CuVSzlp8KTegOjE53kbKyOYsgqrMhyUZao5SSYLvlh+HMFqVGKI3FbbGh9CprKhRjabBxeguA5ERTWoXIiuQHFwxTuMQhH0wltspy8YAbJwTc3Up5BV0JzWee4j89I7GoS+7yxjlx4ryRF+rgdd5nzKwmRtb43gIwMaPh7OPuImjTAiNUtGmWzBO+/b5LDHQ+RkPq9Gon5Cfeb6RRfl2WmX3PFeVa9Wb9acqxLT03/cWvwP3wRpAazzWWjUEoJUXH/YQvLt+e1S0Rj3IOCWh83wI23pNaZEx9J4KPgd0rQeEqNo3IJg00UGm17ZeLHG9JiI8Z9SRpF+OxprPZGGXBZlNGnGi2N01peihTDNFwB4cC0qpJ/1aZHRJV8qKXvEebrr34HNcKzQfzhKjvgokDO8s81xhW/zg8kLJwvZ/Q0aZ2yGSPZJxfdBxjFtYPo15kwL861AZ++IGVF4k65zefDmk7PTbcYcGLzOsxPt+Mmm/Sk4ad37qBQzR0luSaJzfaj2Z0m91uxMs2oOYE76wwhr1JplAzhFYUENjo5JDX8/elZEsVEYYDY4OQxnekPJXUAESBNdpM+ZNI6FLjTn4j4PbJcu1t4C7Ka413gHsfv59NsJD2FPdLUi1Pudn8z1tjv9LCYSGjILU+u2Um84qGs4yC7J6cA8kVDhulqc6qDJuIYN5Nd4wCj6AEcoilfOcTodl46PkhAHuRqPWMGiHlOqmKgb2WVMn/JQvp9KkwtIop6p6WB+JdcIDA8PB5bQ2RGIXbm/12lFU+hetV9BIkwSSPtsT2hfEaeK0vht0Kx4rGexmDstyuS8ZYFQtgUUhg0u61e5cHCbBoW7DCDxNMsyYAyNgQrNWw07do1iyLaF+tGBoiTxH4ZIfVgOsLzAWgR+Tfdz87B25KH259E6SVAwAiucD0hazoaeKHrdEZ1lPkdash4fg2DZLPiCFX5XotFYXYQFbAKjmxDI8G84WC4y5DQaE9cZ3jUFrOg9g3aL8Zj1FR3OfWjCYbASsAQunX+DfD1SJkfJirv7f9UvAqj/CU0o6Bd54XvECWZz8QQIONH+KnOQej/MdicyRyoeRbX87F24qX3+ljnNK1rGttDRzLgOhP4qf0T99oBfE2gY9n3J6AVIDZtmLUhE7ws6XgUwaQkJrvQALer0+/gNi2/W8F/1HG9uG8t5h0LDsqt6cWQvCOzJAYPcdwb2/iAw1MM28eER+gF8+LQzDfAkY/1Gya+3XWhS3sC1K5ysOJ+H+5UerVKKsPf0xw+q62BnUr0qrgAf34xcc640wFlMRYGULGihMLkcEQz1j/bqPd7Jv8+TuuNOJLB47//xdZpZihFham/Q+lAwEw8PovPRT1GGIairwq5ZbewawFaMgcxtol/ma5neVUGw8EL8mFilRX8sdIyYrH6OyZsrFxXYFCo6/QFgyShk5cOV0Ao6kaEtuUArC9Znke/bCc4ev2xvh/h2AbBUVTEunMbtppcAwEm0UdN4tXsBmhcjlStruZ1ZeTTRplYRy/76aLoWsZmjMgHQx0jZaPigvWNwQKyQG09IskoNnUiNz871DuMoy1nWYvHZ6EewlKJTZIygNYlYk2oej1rdJTMojArNRyr+D29kygNargq3+nU+q2/RCfdEc/SRs6lvyHjGPfAlvXyoxjY8EqWzPAdi8BomApmTjgyr3X13nuOeRjqgeX7PvnbvlmVJ6tlKM3o62AYWyFrwA5BvI/DgUXJI7F9fIiWYeeO5og5GS3ZWv0C/CflrJzSVI/7ElOLw1ki0TJu+sUKZDHUoE4lWDlKKn5bMUDfxrJx5q7dcQ6PaZ+gvDlFT3pPGCiX4xLTvi8Mn4eKXHQKKgwzaMSCDYEV1kRZ8k2hGHbAaAmjnlzUa3VaDTfBKSuGJhK9SEfO/x034lUJtUL1uovIuaQ8SXDHrqlGcod6cAhFgmAlCuxlBa7xQE4Z8hq6bmft4jJXjv9FYafV2Pl/hx085Q4ou9Lao/2KOqetUcZzTuZNxr1L+lqXUcGB0cmUOqKVsrtu0XCO6hvq333YzE1d9nwIZe/doiRbcycqCvomh5s8mXPu2m7P/NojTOCSyXT5dXaJKmLUc1fIQSgwQMPvC2Y6bbEl0nFIEkFsuurs8LPDJBG/Qlbc2fFcZU66lgc2Tb1YxxczNce9lmKf9QxGxtCTm8dun61ekeDwuMAlN5aIk6Zx7PoET9/4YfBRDdChWBBpC+Dz5YAey2Zg78mQlPbqC0xbaNTLZpY9M8o/6PTfqSqItv4oCCvOqi5UkLbOIz3rpg5AT79ygOp9ylqA515EVG1aYBbTGrTxI6/zVmzfEMWcJhF1hzGyr5y/BrTF43RMB29n4HVKgmmKZDtY6I24PAF8QNTvBe8srK/EpBCItB14SXdPow9stp+vT2h7dsx6fVFn+evLvTmlha9G1IKeIzKtZMbT02NYH/QU5pCtHMwkmmrgfMWaH1TSalJhjD3g/X/b4rTzojcmeNH4hpMB97P2vGwCla0ytGz7M1g3XOqKOha3JnLPG41+r+GyoPUAfFMCoL73xO0D9Ivo996/E4ah3uyShJzby+tNObz1lqsFFAyCoSKTZq7MAUN88EkDemApc4Q2bkBG9zBWB4BQA8yEK6QBQqgDewklBRCycz04oIUenX+h44uoQPVbvg3/RkbYn7wKaiW+XqI44g8e6feQpVNmvZ2A516PuNzBdrKfV59ZYEsmlwXIbAUIRHkWxVyTfc/FvBE33XWExc0bwlZuyr7yTJauxDOx3aX38CaQJAEhS8ZmBWmSE+DT3PHgsOPSQv0gB2K7jdTHRpwK25Ii7+rmtW1wTwEAVACoqxwm1Tx8ZbhiLckceIUfBmBWWWwXeQYXT3sRIpXjI0ZucKtXb9meWl9ga4NykzJR96i1qXumtp1iK65ZfVxARS6c4EBRyUG4lEwCMU9eRuoPGsgC/siYskN3UpmFSn9SLQ9gxxOMMMHtVsxxacC9Nl3ug8XyGtOsbZotT0IaZOPIgFr083gfwtsM5riTPa6qQuqGINxEdLaUdQeZwjXbat9xX0ySc4xXwV89Obp5ncYYel8WpYInohQcHT7H8ozri3a40A8pP/sPxCymb7xMWmOG383A7/HE0gazBJqFO1+c6NUq4vDeF0hMKbUw4P5E2LLvGCQwUF3/7RJ5cC0Xo4eWD7YBfRNd4U+V6x9+p0bQCIEW6wMCQgaC2CRvbgWZJtiG48a/r2OjMxFkMzPSB7feYAq+yiolLpQIUU3qfoPrXhCOlUZpSAyFaux4TBO2FxjmRCnwB0NrKkIjRON7CCTunaO+8E/R0LnEyyfW0bbQVpU+gTeu89/EnZaNxv5FMxYNk9Qs/bfwQGJX7hOkgDH+1agPAE7BggDXUqGeRX6UG3s7s5yFMPtImVc8F7l9AdL2lzgKVQj52JhgIVER0fScTlnhqvDCKM/XUKia6aLSozojv83/aCEibvHcjPUsxxVJCBwgV6NK5A9+fNm7muTMu/u6suu0DvRXV6BEv+82sAeA/5e0MQYZXfVTao94k6DtqWHDxc6wDikpsA0WJ+bVE7vaLg0kajQDD1tIanmdCXm37Qv0xyHpFVNvCBWGZVISaNfqW3wcYojh2Q6wsADznO/O4GdE7WM7+S3cSyHWYHQ9Yhc4FgrszReNpDrSFPgpDteYu5XPEImY8Yb1uH8Mwivx7M9GRgnHJB9XXns7/vOeNkvYXGiRBUI2Lpmy7iYW2XznGY0WWOfFu0HLrpLTn64S33ujwVBvVphRqsP54t1dg7gpvGWtXQwU1IqYkMiXiRawidqaIeMsVp7gL8HbfTt5qV9sId6mtAsllhVcWMbwLarPCWDUfReHerBDkxq3PaZMWW2jY08ZwMub6vdCwjcv8EBRtbXCAPzqtBgxmKul/+FU1VG82l4ARZPmQU8mlK690fLBkJScR4yOdOc65Nka6WhL2G56VyjCXIa4Juv3f5PDfzFXtIOMTRT5GqPlrYZUBwBr/UwA6dOueGm9KzMeCbSGxNDuUkc8QtxJQ4LuGq5SsH9DLN2lypuK1hmHmhM8uPPe0lbqfcxvxTcTj/5Kf+QMhVuqTIMWNzc1nnkTXoZ6h/knHSnowQIRyUQFnXD9YBEWRMn0gJfrjwh9kRQrrK+P+DfwW89YdYXQF4147zbXmlEgVXmekG/YZT9aNa79nhN0pZKGS96Wuc/4jOJrTOMUZTvoRSukKxSg52G2O8baBGITFjTtsYsnQHs+v0WrWuKMXFdWW8bboHiivlXumakr164HUPvSCy+bRlzjEVY5k7rUQrGGvQcx4CNpOwLVsSxgvHRp2r9aagIEOSoSSfldtEitaebV3xXJ1y6RkiZUNc2owm2/o/4gOQo89QANPoxL/39gZudpC7tXmBPscF24ktcGVGyD+IOKipLF3VKVlhuTJf+XUFr/DfNwaxz+IGqEk4TJZa+2PWCcUzs03pLDZ/vwUbSqdJo2UtSsgIc9T6F0iidfJaGZqem32Hv23lagoUL2QKTAbuLg/iHhrZygAi5uYsM4GgpmFRAqOZCaESM4RGV/Giht5OGIDW/CZSM4knuciiNPH8IbddSh3cO7GDNdeWPaIL9ZF26sZNonLAl9ZRiBEIfOJYHVEKGU1RStVUHUAL4T+nssTqFptBxjNHUy71ZeyqWhzk4AJ5x+lfCBV+bpZ39dfm1Y5rJqF54YgvQPtoBQVgSKI99jnNTg/eWyIWV/igad/qYxlPxd7wCLfBxE2XOYKKld8YSoa1nXirMd+aSskMRjyCHL1U2d+B2Gy7ppbZgIhbh+JYa2JcDiMQJBw+190lEnIBOemal2Vi++7FdnmCdGyyIYyNw64SxYLJSZvnaJEpY6WG2HKGQkS2pknjK7mkSw/hH8rYZPxFJojKkPNlvOfvRtJ41oUbSga+JUXrhDSipmoME79OHVJltGuc5DygLk97o5DqsdiEwIsGj0AB20UwYdApo77LtCzsl4t+YDBxU/Uv4596rtdsJ7k2E65fHgLWvgs2Bs9OKlOALI8ZGMzW6GAOGPJd1RRcAggYW76estatWLI8DgR4e03uFaqc2z+pFnk2pRrNcJMVradrVD0A5EDWwv52nMYBeeHgFrvpwxtG9qiJxQqmFBd8Z4BZXUprRo6IsmgNU8qDleeLpwOgHrJmiNmczZ5PzV67STZCL1Z0dKGQmJkMWJJHkF4Ra4RG2p429fUrNPTmimWiLAhvChCFEAhT5Ahar5B6SLWMm3/XcjP1L2VYGZMUSCPWSws1P1d7XrvxP7VCWoMsR8CnY3L2oeIS88KQUIBU3aUVZ8U5IBmWxdgeqzjtTRhhmXWtDNNcodmljUYfgOjR/UirvbIOaHddwA6cR6jXh6Yg535ldKMlTP1wWhy32hlpmcWyHqb6WRS4r9A3LDw5F3cwwXQT31FpcNzbn3E7NS7x4wvtOvKTTQ2wQPrKJWKTLL6omMQzUCbJKw6v55d7+rXmT2VkZGCwUjBtbGeDkHJoSW+ITWQcpa2ITZSgLHBkAWifeoNAZoTfzcrW6SV9eYf8cb1Mu4BQrpvk1mGzIIDScj1Qv+iU4f2lSnIRTlRpoFTB0hTj+qltA2Esa/Y2dHo7mMua0HVR4y/P6GV2BTYgMqxpAqOmc+Y9fUsb+icDK8ktvwt3aypXBIglkpiiSFGAxjmX9GFU9Tx9EaC4/Y7FYuIrgGzlB2LCGBdjViIAZADhPSHWp7VQSSX57qUJ2B4ow99bubn4mbIu5bXpYEDsvBwjNLbYRPJyYnzXDa5qJ1BwuMJoGulaUdWv7z/+rbZJRIzO5eBmwdE69T0JhYibFSzm7UfzO2op9M4HFxDE4as7ZLDoEWVl1FnSHy9PDQpa6XGcu95TL/zq6xzx2dkPhAMIb9II/BxDDKmhmEqEU0TWNTajy8YJG5RPUJpOy5TZcaEZIt1jM9WeJsidrC7BXY7y7PFwWh71Ic7183tTIM4cDu/K8Mj1Rw03fmyfaLHUb8UspdRLOBCCSC0FSIh/7RhnjN1l/wldM138H+70I3uW2udo9uz+6pvaKgKa9vvpHfAC7vR5tlXg+fpdZgpsNrSEiNJ6upbx1egOfkk8Gsh1o5ZZwH4w3FOrOun86UDwRUDzlV1/kDynvE0dzkGMs2Az26sUPvBEx343Vn63whvB2V8NkyRm3CL03SpUTVKJqYMGAnjmwE1WOz3y7KsiwX37+zPe5oM3uROoWU8IWmAdj2/A29OhzqNKIj/njqinGuzOyQC+Ux3PcQIc/FdCdWWLFO6l6TXvSZTBQSevtBwwUT8XG5I3HP+yhpgaxD5B/XXDBPfGNj8xD7LJzCBAnWU5WevGh6TCFJuYA/i6wtxPYWOUNg2Czj7XpiVEy7WyF3JgKLtAVdmdpUP2PbqT7v95SU9knDWF8YH5S13Mn/AO+vhy7P0EC4TaUIze62nib69NtuW24plJDUOEOVMCyuv85XjKYFu67IoDj9TlyC1EdVbF1ZdlQj6Rd+o1M0WVf6FCaZuKB4aE4hPI9dYWJYzGUpPdu2PFCTJEwdytVcmGetYumhnWZ36wVJitklbTdTuLnRuTPpFsdBrA/AYOWX4nCL0I0T2qRxLbOjSLJY+pSAWuYajWFtZlCrDxY4t8vJz8v3oDFIBeK+7CybFx5aCKN6UamRBDAHFz2WDb+lo1YQfW8EK1YQDO/jqRVDPTDLwY8is4A+qZOgO39CHq3MFMga/LjcPuKp+55CKrlpDeSXAg/dKtKwNm2XL2TJfwaURUjmcxn+PUlrXd25XlpWtzif1bKBmcbraXQrYn2OZVSqumP8m0+tb2GuusZTlI66znHfr2MmPE4qORuh2GyFcI0IwPNaOckEVLTOd6kUtwIvOErSeyM578wjoNj6o/7IOPVI4xdpfQDASkoQ/q3V6m4tWWnJJczbs4rFVgaGkUCMQO+YiNoBklrqqn7xkOo/2S+v3JhPMItO91sc4tV4fiZuI7e7uQZplyBcz1r+SjlHvv8sSRSkB4xYOSZ7f6sszWbyDygB8q1ybnCinTag0VLs2/o1RyDs2HB4QpaYbOp5LVcRKsId698imNbajHQ8N+REzUJGvGQYf80zxzACbF3Ph6+19netOhWEd/jirziWjildGLYW3jX+YuxY2VrahQxjT12SA3BBbxTYbm8bEVyejNQJnTZfYRFkLpNfqnNzbDgz4qHn+GyJcUScjgWb7YE8etu3hJ5EpgO+wckR0kJDBSf6lyy7ZDIxoL9rAVzOidQwAf2J1ciY/w8AgebUdZ6BGpclhhu+L3bKXQnyiICcajE+ffVORpKYUW4T4UPzTk3YBaG/3yXtizVG//eJEmxEmoW1/zv18zuWCooDMEX4vtvboGjHZbDNP3E4D/XtAl4A+pO2ELo0OmusStQlyMk8hWG06oHT0K4owR7iTUeGijxLW9k4lm+BfuicowohyBcdGY/otc5wAH6cgUhgCMdayFipSXyb06j1EEgrjq4uaUUTnmb385Bz/y+2CQR4nwyoMQRS7pWy4bosMKOZmY3bJYDTCv++tsqi2ILBXvS4WoC5U03UJqJLi/p6HwfRm9u3oZvpfNc1ihXZFsO3AYxvNqIXkEWVYwQW5trmdWtu8MwHaNun3IxWDw2NeB5OkTXilsja2DSt6/RzH1eg8eGL0tTxTUSiMC1evt5mefP9j5VFvhFQeTZodI1JKF3G2dq8MsPo/g8Idheh1XpHdLaLo2Xr9A5+fXJJer6VSloe/bXal/o0EAQzsEXNoDPSxJ7ZI/I+VeZKs1XxacY/hmuYT0eIqO+MdYRYGtod7OfcJoXHRr+1uD/WheXvr/xIVMEdSs7TgZKdjhe9uxK3pDDiYr49cYHRHXZU2KvZMJNcLoLFXpV4hEedtDZ8x10f8I8QKzw5PiXQ1Jp9C1eiAaQvb2l1uHMwdurRrMbgGaXtuOpZCpMmgWCO3Zc7pnGBHt8NigTmb+Dk7RNlf/G70fcpQWxVV2LHDPolBgljzm2u59A0m4HQFui8Yfgpiy8fWWakUG+GObdm2foAeQW8Xndsixb97ROYMbyGkZUfrdT20pmrNyE8hI/BundFcqHOjnTx8zv8cCARWQD817iDmhVhyTvIluUIl/F53bF2TZnMZXC4Cq2WNBNRd13WRa3tP2jpz1KhHNFgxgmsIX8VBcovG6wyzU5Oey4dBhdK+RcEsfrLcFCwseHDl4DvRqNBT+ffaHjpYHOC70VkVqe6pFx2XVYc2fDB6i0PJYavAqDCzqR+NHY/zRFAmviqGSsCrNjRrpIBBs/8iNNkdJ/wicnEitj2mkXfxGfs0mB+njRgrq7EWn958wKpRN+ct18GowULi+2fiOXUZnTzD10mcXaY1CvS9lxXf07u+gJl39a+gl6Jqg6O0/D2kns6354JWUHwLjCvwqiX0tXe0vaWMhWFCeKDOObwCDajSc8q1ijXfLARyMivVjEhrLK43vwINu8U97ujvzRfFd1fNPi4a0Nnm1fCXRpmGVak+zqtKO+ZQ4UizGNeYAqr45nFcpvXjlI/nY+DiJFJ4Vc8jNzovkeiKcjIyDBEd4TA6BYz6iz+cLjMz6/nMF9QBP1FTHKmiktmLGV+WPTG+9/Pig5mK/eUugBmVQvbPrUU2nW0DyuZ0z01ghAooi0KZ9qmYmaYc5XEVDcCLB90NY23ALZO3j8B/WcFonzFLLEuU0EH8nPvvBJuAYkehCxW8UsQWaUYQTWXTIlXRmJQmRS/WdCmSoEDWc3sRGgXfn7/AaWvNpsLYFVOqw7F1wOFYhLsxigWuDN9IiBSF11+90Q2zs1quS6qeAH22LlQasnZzlP4eZAfB46ktgo1e5bIzcbpTwM0hTTjZvQqVDkqa/oNPuTxvyTozKq+S96b4CMaLMY0XrrJc+TobUFgTZOL9iZ4MOQyojBOBJTlROL9vF3PcNos02+0X4o/usiANJXNC4Dr65AILr//tqilIvQyvMTFEqd20if8q9MNxIPom+13shDnQFte6o2Imvh5MQfOrRCt15JEPT+DOWEjyH3QP0gfCkqFqm9vAh6SNX3R4v8wsUvEOYLRLR+x6I5FkGzEZvUwYHg3vk8zAUjPr7I7gPlvGMCYHOtZ6fOkED+sW4PxTtOrlUx1O9p1zjqJHjM5OIdQeK+4U9L7WHvlCZrnao6qeAW9MG04rhKY8z+UK79hYgfLNJbbQNW5V6g2wMw315W1G9ToflAplAYdrq3MF2I/eRbpuUODIHgsAVXlbfnHZZfP0obPGyXokY+GQ6A3jVIKCysXDMsYvKMJIFwgfBTiU6ZkCf3n/uddeJncjAVViL/Q2QHXy+PEzYZMp0yPLirEgMCbh97riL5GObOlqMD2bFPYa2v9DFBC/MyBAw/ta25acad6/qaughx+40HRhUHw1RzpZItAamFDxlPF+Ys0hHdx8rGhnrtaJXr5qG8TH9LF39QwpWVKAUDXt7/tNyIMeOKgmxStEuJz9uZ0/mBPfkbaxuchBXReipFeGA710okhEOoacy6oaV8YZv30yT3x36K/WWo5GrQ5galnFsCEqK9YW0da/QLon2CBdB7N8Yjdg/qLkXvC0+HIxOzYxskRycgsIN0XDQSxa7Keym9c2YPBe4UmOVUS3kh30LHlMb02uvQNEMuraegbAied6U2Ewa/OzGkBWwQCjgfkxsSF2gSIPbHtM14TIrd4PrQLv4ijz8g7gzt3Fc/pwLtgsNSRHZvQeh3j+YJHL+REtMNoPinSb3MLDhTgcEMteToZT9SDYhltYD6cOpYav4ZfcVBlf8jT1RH4ZASdcOBR4HtpJX/6sk2fWd8ZmdWACLFBHWkdHRom3f33kOAvmed3NLJE/ldWh6s43F49OoY3JQ4xHkAp79VL0D4wiYA65AC5+HNLAK+aeKraYjEn1fXSisEFYR9F/WOGlVj5f4Oryd9u8Us65OWRzZJObYEg2JZVJz7vpiE32sqwWO8pmNpk919lvgtMHnkR3O8VSRtShMnk3QcaONEq1iD0WAz+nO802em5PWaRLJ284vpf5vpp/Hw3JCtABduGrYC8kROTLd1PaJ8EEKrDdIObrpAvABT7366wYyWmeUPFLspTZlf9RIk/5gpBb1HQu4Czvp/zYwBwTcOhPugxM5BdaM9lXRMhZWvpKRzDv9CPwmq1EE8FFHyJxcmCMOTxK/r8f5uoJtQBgl8ky94yTQqx8lvkE1VTlDNk42PgFy1dYl5m8K1Fvs3fCSTbqW1XAbwlgwOGQKAHx8ypWJ9/k7LfLgbm5wg5V0CF+/3w2KSRj96N071taHeU7NKvdmDZUKsjcVKURHCcpwyyHiuABdyDVNI5ML03pNp7XO9Ke69Jo/8pSkPAGzU/Ej9vWq2QoEwzMn7Qiix5NK8w+ex0vTBXgz73cPb4TrVU7sh/FvxYPBy37+rRZLomWidHy0DAn9EY2C1Z05SL7w38GGzXjXzU+3lUgZxvsPBqzhqyWrL2zJiwiTeDEFQlRSRA+otcuu1cL3NDWB1HtlvlhmYCQqKtqkHcVGtYT/+Av+WyCshTuXagtMTsuMVJNKPW3qcwPlfzQ5cdmYGUXWAVtK6hwTAMpVHvZ8tp10ZKor93bMcEQ3x9i+0bmeMCRV7p8Hi+Qx7vsPWPS1MTpERioebgwd9MQv18F7f3EQp/3hHJEV0FSmw1LRCJIpxTCrOczHzHxfXpBY5t+7dgJRAshHUqh0p3cU+dSGiL+Ac9HW9hgiCCCkNpZqYqijvdrjg3m6dnQujUmIEYOqD+lbyaNSJ+f5d1gYOpLKySSJgyBI4GLVkCfDkEppT13y7oG6hXq12tkmEG9VnozeUc8/p/HeaM83+VDmPC6Xzwp8subfY5FX20+muAYW50D8/S0lCYsV7fNVV7TZKDRnD2IkngrwQ02ngqSxZvyCxOS6i6OKkdJWQjNpOUZyDx5EWzxFlapmydvLZtkZJnPgUfRPmTE9OQl6+4BuNvCRFPCIcvS6rq8UyB4kLk+3XnfCv3+q0Ju42XHKopV6vE3BnNqMBAkAC3CuWl2CnvIVs7fAlzOUfQB1c6U7Qd5zV3mpelrv6HMn+fmB7EYZLuImVOVfk/LO5WUJ0DzW/+DrGGOsuDzuBA/b/w8va9K6dYjP1HxLQg8tcZ21vyE0H6i2INicto1In0cay17SvQwvSlUAZvjUIfNVNFCPvv3kt0J0ux+Bw8I3RSz3ofX1ewt0w2Pa/4SZ25br5r9Tv1GVTO5RupUVNClBfrufUS36127C67ckWkQWqG2Gsx0g18nuTrN3q4HNvbt8vyJ3f8at8E5YNifEuicKIgADU9CBHvQhqrCGQ9KfCkNpMiypGcWydKA8eiS3X7nR63cl9wtgg3LeyCN1IKQCNoBhIDP7Fdvv3JbxVWQRaFPX6W62RuDt77OsapP02yrNrZ8gZq135j2H5hwd9WA4AV1boEYX30vK9MywMIev999vtsUrTJP2XIHVLrHk9CAnhHwaluIaiZh7zCijJNgXHNmo3HF/pixDFy+xEAik2rrrLdjY1KbHMhb7DEWdaIHSBjNxUfLDynGFghJKmG3zZUT8R16QwvGCVmNVUvfsTq5o+oaSLTHwj0HuwfEF8r2fRsjxwg7eCIrn/BLlkpxezg5/K5ib55lQm7Jm0ks8GKowLT7KZHe4FscdbXjDd5/Qo9qe47Q3C/Q9is26d6jcU4YpCo4vX+Tgf+GjCepPWE8DgYN55eI8/5ub+ljVJZV2DIXBKc/w59xe/HMcKqV9Fy2iI8Dy8Gp4kSKWcvhdhuZLXFQ6PM4VJ4TcuUqj28GReFqzmgx3zW9cT4f5I43+hY0q70ldzz/Zk6S+6wqGG5oA0mePJId9oX8GMSZjkpVb67d1g8w4W7lw0iEeD7t2p65XxnGQCHxWH3XpSdB3la8vqEN6qY1bIxxvnw+LeJAnX+s8P9Kh8Sjq3ngxj84PsuHFrN2bcaZ4eRvji4PidntWHT5/yBwIn/e4Jq2N+hvDnLjvUyUMOmzriVBPvJrOHbjabKy98+NwWWZxLqfftGpjtCd+GytWVj6qvhjQ06atB6IajTKb3kGZmf2EfsvExgjibYNkWyKI8K0yG2Gj52PiTDChRI/OHASJRXFzNjjxi9vaRRBOCTYcAeE+rECJcJs7tnQ7V9TLCfTVVgI14R405wEp0LOmOz2r5pSwb+x+K4qA5l0i79ljqXortYnTqRKXVfJiWVTL6qerX7s5PIc47fQ2+YRetS+/bczZS3si9YUo4dmOq33fsqNwrwl2VSaS4wn8s2J3fkWxHsywu1VdSf/ReEIqa9ci/78mApGtV1nHBfLqoRHgu+pgOFzOe6BQHSsPH4gPAWaZhG2mf6IXXiAb0UtN0atkDrr5ua2/SUp3dUG1Kz8owUfZDqEiTAbpH0UC/XTa564B7gBDEiTU5gapjEyBdjarEAX9gGSeZ/fargqr8fVX0Xj3kBX4SMnIuRWugBiF9zCAgvj5MYlkvMbCLSjPP0XVGXbM+cz1NJHyRrhiikusEYiyYhjurXDJEFFZTz8zi5LZR/JclE9So/QkcBdphUHj+HT059b2RinUjFVTBqQ0obTVZFqAJrKlYvdmca9y2IuUT8vf9HAujEwGdzwIi7mH0ial5r0NU2mg2iFgCQMhzgdUS+7RHgpPqAIDNg+t5BjNnkQyF/mg0cnCFUmZorefEtMT1QvJpPV8HgYFeG9nK8Yorg2EBvx8gOzMOBEjNugcZyzwgQGYpiZwmXl0aJvEHYIYn3GvncFfFZHaxocLp3baqL+2Dr8TcldM9LWaii8ESevrQKD1wjci6kKanWdUm2eZcUbODCUbJTOtXELnsWvZkJTc2doPZ8R9oKvLHog1Zt0H/3Ri8XqAtkzwIXjG9zQVUBkNPYbAx3Jf7NFR1XBEsxql6Wg5ixWMjU4s+6QnlrlEqYzs59OM1hEoUqbL1oz/JN626UNVCN1y4A2350I4+5oVrooBkpYQgDOR9FHde37S3K/H5GHnxPl0RA4SG3/rtbpm5Xy0S1zhvC13Fo3xG1foGIeRsAGTMjq4vB5vk6ov2JLYjVfGVtoFN7u11v9K9F5tI6ogBxlcQEiwLSnX8JDGqfwpr7vOL7zv7HGmL31Uez3q0RT0FLwNxnm6UI+DuJ3pGkYMQRPUOtVZbANrzgxOeom/igWAYKolWj9nG7VW5U5tbYf72fks26qbDqUaEp0a2lLLxQuzstLighhmj+C5CEzeUnPBr7xc8Wc4ltfp7gpXSBA1rCRj2UM6PymyeWGL4NnL8p35sY8Qa0NS214Eov8AxY/GLm7LhLjmrSvGqWdC+NnZfEq9Yj6D4sLeahZjrZ+GcLvLdU/PtlQGnghi3z6bRZnItEK+GLNg4dM61PBdTdLSn0C3Fn4buMJRswhph2navI0YmAVzrw9SCCo3JzlecOXCXc7YHVbP+ErXTfO0AYdX7qgueXyqbwoRCF2mtIq065xynyl5rIIQYZPQYJMlavlK+jj+yj5+ifieGIyA48vayAFON1tJrzZ2XZIDBy5iV5P3ZRtDtUkgDc1YkjB7Pw9fT36lHWGI0eBQF2N8B9/QW15N284lUDSxMTSJIrGquLwQ9EcN2p5+cRd6FJCd6bZoyAGgaEEP2JC7XUxqViu+5mMJF5qmTJ7AeeoW2HcHW0fzXRBBdQ5YuC7vTRbrqnmI1DddgiQxGH0QXlMDZ01wGwYTim+1LLVREdnyEfmxxDz2lvw95HraQBGtoxqfQqhvqvc3q4ffv3LRB9D7RuWf5b27vSxj2BHfeQZyVHo4wAVB/gxn8HGjHZ4h5+2Be5nLBRGp70j2m+fZJ81DKw43E3TD6OHbyIPG59bFhb6A4QdEjlifUiA/xDSumqTHgdKcC2t0AdlsMnOguFRCE1vW3Ko+s0ylptqF9z/kuztdaHgak6TpGN16r9P5eSA1bhQO77fP/rboQJKhEd+X74mIfwT6BXeB0sQNEPFFt6vIhG3UDVTBd9oLUzMCaX85WFv1y3u6vhJM2opy9dwXcANUZ9Ogbem5ef6AO2O5H3H6tYdyFrqrCvXycf1VCYqW46uTry8eSLGYGqTeCXCc4jp/CLModcgshDEYula1q8/WNBWWYwyUAryYuNfBgBwqutgx7ZsY6Xjfs/wc1DYHbCDZHcKtEh/nOOpzuFmazXy2ErgAzXFp/w0nXewNMTOk1Lb3ufdjxaY7Y7MdZNfOrMbiCIZ3d1C/5kcHAaME5Lu/VrFWDLrpy22bGMl/n4CGzsx/2vCDsRGKVfd9rVzCJSAP7yRnCUNl8xGeOWR0fCxrJzUZ0qEmxqivxIQOTxoYkhXbVVd1ChTuItUmA3QrBS0giP5KidqutFAfGU8MmSP/BAYPxadkEWaPNOL07mHyt8wHQEt1eBTG8CiCpiVRSkyiKVrD4TILF19JzIoI+KnWQs5xVLElvcucjz4fthREWjYek/ZcLoDk3SjL5EaSWoCWbBkRkKsGAotONsWhlTTDoYLIb29cK5lU2r5Kb1gmKwlT0YzmOOi4TW8z3ioB7VZxCorft7APMn3oIvhUViv06JyB7owLwx0OhAATgEjS6ECDSskqqk2vdTj5wil6EJuixhOTQG9s+yrzdxc34f/WE+ftoafDy82CFC9kADQCB7BvSXZrRmu7tZmT1rHI5FhPA9TgqhqRkNvwFnKGFDuXPLtBrHTQOSsTYm8aDz7i2mbHJSQiqXlztxaoUa23wxmaGOmqeeiUdicCGb8kIKSaTXf3e+f2umaYM9YcIAbvGiqni5c4BBrWG+9utmTqh8mVnMHFpvZPlPjdOj7DvxB7DJNpu3Pb3dxPys29BTYkYpyrTXko0QejrE2qzrux3bP3W22SB0DKfzhw45G25MgPO9wZvgoYnP/DqTTsl8IVOVPpm/eCJo7XivAbeLAsc4C2kEmWe/IluIKKh8CH5sCUmfBsggxnu9+g9o3/b/WY8Sksbg7IBENHCGuD70yIhj175kM30lugb4a4crU6R9Hh+IypnNvB7oN5quKPkl1aMOJu1gx1rQnVD9iuUA8TxYkkFLdTvUS6AVcJ1VjguuzFXKeyIXyVez7IFhlqHVTq0LU7VHViZ68xLuXeOzpAND18nhMgHwt4uWOZkcSBwR837U+GmfPiBq35B8+JB1wtQIsMyMgow8ToqnJ1dvvZvvCM/XlyakjxG68V0Lk1AIYY+rN7rMI90Z2Z5mNyU8AGqfv6pF0BFlaNIwIEj3scUaETobqy1d341lMkm7rvFvPgtaZQIiM+SM03P8VkvbE1e2sSVkuw87qapUgSWScivH0c9FQ2O+hK993faC8XTEQkRMeHeFF87Gtrzcdv/9vL1M6sZQPwu622bNZKft1ty/73mbnCLgD59mIKTHn6vNnOiJcYJAI+yRQkvvlk9PYJjqawTjQ2CjqDGm2/JjnP3i4dKXlCHY4TeOliRVbHHsh3nXCt/frYuUI+daE0CIPuyui62mT+s8VRl+i5lmBfPjAxDMN52Yha4r5TyNNbRSxUagkOMcZL8AOdCH6PcGL9NVp3PXZO90RjsP20A7Ky7NOullj0wiVFKBXrXu0uz01i3hYl8fuf5RE0tWrjAJox6YSfG4AGWvEPVQHCqbmJrzXxhPmmE6Ui1U6nsnFEKTJ+rmRqcifcqbhCtf0PtXCIZjPosEV2M2t2ScAxzzsYltPuS7lqDajWvOFEV8syMsIFR1n49VolPS9FlK/RbgHClTm2FTMHRfVc+ITGJ41KbpHEFvOaZ1SumPlm0WCyAKizpLGPluY3PBxuxpyJboI+RPqUfp48APDtB3/DoonCgZnMFjVrAhPeD5880MQz6/qE+CFJeJqZA5NMrI9Z01T1tZBt2uoMCrKpcoQ8X0P961fMpYANHDOTBmYFOquAWM2qaspk7thlftELONlAdGm4nuOCGL856YOPBzg7wUd1B5PUELxqmiqnqzcgcICQ/TCadSlszQvfFRL9c3UzqPvhV2bQLwxnkNwjV0A76TvV+VaLc1vOlQWtUXIOverdfUEYVBpB4NytPpQBsUFBe7JsYH598W20kwaGTvLJrE0nBBunnlW/jFB7sVCmjXb/a9P+KyjE5W5s+nZTSQz14rqry4EtF9hgfhHgCa0J2NDqOXhw/SsvT4yEPidhltSPBIKyHN9SIEGh9IRq+BWlbuUbipAUxgWN5UJxAFel8yECYOu9mPJq+1AE08+RgW40vBlqQlVfEQ+0HD8Jgt/4+oUfhAKxEBotnh+EGUcBOxzDNq1ikWCIbMMHEt1sTGCgipDyrqSK10BZKWEKNVIEBY8a8lbmyfEXVfeILUYt7XcrA9HW6KzlWHnIWuLpDDOiPIM7Xxc8dmjNHaGLzTc7QZfBYXg2cymcSJeogurPMC1SaUeLdSfiEpmXbclnsjdOMOT3oKeoRPnm3v5rUzOX1gCbnPjPvn1PHw9YuzhdtKDnYn27F3wjdll0ryUL+6jgix523MXoi8qsK8HD3HUXjkWsyxwcYlPf3ucKnYb3A9udYLGi4lwemxhOG7E/Lk8jnpF/JMxUAZaxVK1GPo7Uy5VgVTbFBFv3gE8CnBnFayPX41myMu5py3vrOvwugLram4IexTshiAaWsvZELKkNhGCrE3G/lb6FezydPYdRey6LvmHUY8OlyHHzKaHlHXL0oAABHgADJ6ZbCAw43P6fdUyws4H0qYKuQz97wcOKS9qK++FANxGpK+3yRNJmLtA/XUzUkJuinMZTLCRntHlJBC6Z3DqOpMRVER8sbn1NiquObQHn48vyKZahbBKYlUcrWhxpeIK9UHlooz8DLWf/dL/xpKiS8nZ6KrkiVUei8fwgw8/AG11Yoj4Y1q3Hm5FUnr4J99DobfNLbbzmqFDxZpsPp24c6+j6BsjjWZXjNyKdmDzOtgrYwra7HvMxoK+dzcRuObDlyPN82B7GO7B9vh/wVHwZiwjSBm/c4XQa+lF4WkJbgc0vOgHn6A4mnLkt79qzlQUFKmSAadvQ0uZJNEE5JOi8O3bX+iURPZDGkmdA7dbq9kPAqTMSRGG1/k/dUdC/ZgvQwXXkrxhaEo35mmRXclT6xLbkYSMCoZMrwBgUraPnYLrg8hlwEjA2vqqLmZ4pW0Hy5LLPxp3Euw+B8SEN6h4SQvDuOHvWHBH03BesjDlwCRvZyfFyI+m99xlHrSuvUZ6QQ/9GO7aC1qqiypw0E7wOr/Bde0qlt3xpZwykurQUnfWkxaUTIRe7sAvdhPj/HabTIQRpljinODXwJUUPXPstrGHoqDv9q7VOUIK6OxgY39crNWI6cEuv9meubV2YVswDIT6ecWa6MfZIBDaoMfDZlzsjSzXz7KVqADeDrqu1KSksdGvlA/JtwiCg5VuaafTRtFfaoeT3t9OAZOtYORpdhgVoQlLvvGp3H2OfNWUOUbBXk9DHPsCK69IzttO4UsYW7awEERldp29OgK9Yscw09Zxraqq0DxN7Fa3Dt7x6g8xhxYtd0+pfyVj3t0c/pUNRmcikVxiyMRohgChUjmGYiVmsdZEHqUHDbky3Po5wrfc1rZhLYSmPz68rj6P4kG7Ldob2Ski5XWM/y6mg8HSdwGAdlsU0ewW/TaD8PRl32wE6M32VpELQ27L9F61mcwUhNi6V/LoqrMAUzitS6DrLB6ACsX/SQYxoQbAJLw3kSENlEK7ivza8cDHKtIINHzZ1MA66PK5qiKcI2IydNE4AFwEbO7boOhhwAuhpFkreBaC5f9Z6w1LnqNzCgqwHOQlBCLezlg3JuP0zvuQgWDiUr9VQJt/TA1wS/fsdNkadsKrNMgRwjYrEVGVIzY6/63c0QNTH4a7WuaxLFWvjk4xtLRPFVnVBfwlbads8bZdrDdgPfqAGWJx3/L0IMOcLrVo9CgCzPnsvxRA31HmR9zKyYTm9qcljPOZgHVz6ZEcdsiNvT6/7TqSVQDpWaG6A8LE7wQBNtoc0GRrR+3Z+y2oIrKqIVlnhHl86QBSQOtR+OHALlI0UruQ0tYGQQehnkLrB9oFQZko4m8rNFq/+AlaZF5IWZ6r3fAAHI0sA/ZJjtO9lb9VMYhSqePqghHBKKG+VFV4P/KoR6EuQ8FlJ/OQmNWRy3U8p7fpfjsx3+DjXaC/S/5EVjmhn2cE+9LOZL92Mo20dH/Se5DiW6lko90fJrS+6Ib70PSAI14ypR2oLbxFrEk+BJI3QZvWiL2VIhNN/Xs9TXQ/Cf2juV7HxD12Pr/v3hTaAy9Uz+PG8A1kLVT2o8c3ibJ6Jfcwk+vwBRd9Bygkus1yDwBaEtw9V19AxHg8SDhE9+Sydq/nmfWh7izZktQvLajvP4A74Fpch91m3ICVqL9jbESLNDC2AG7YzIxzoJW7p2xYhi67ZyCZVGUsFvaBblXXUtKdsXhZD1DKA20RY4FBE0r7vpHPBEYcsl8SszWOzVQS+9Vb0t5yGilmLJthqQW5T9R717kNzLloyWUeQZQLSz4FUqu2bFPRSp2xZoreoGQ5yeTQP3Eub+asGWBqklAk/gylEruDKi/oVdHEVByKxY4KerQdw4+BrLYTrpwKU/Jd+E6PgSEP4N87keRXi2ARdROGOtK/61rjDTTETo1ODcvMVI3iMe+DvrmuOqAsH01UfjWvfu1FafrN5fC9R3s+GryjqIjih++wrZeOcgNzn0JSzzzkVhK5oH2fY5vlbWN34Rs5BX/Cd7ygaW3ssM5szZBo5Tz4PGcFI5oWQGvCYTMP0Ck9jp8lPmCzXIMH1rDyvsBJjYwXgfcrHtmwvdGq8yTwewmz96xSfQOdZ/D1TCv6s/p0hJCntKq+SUauv74UsA6FS8Oz5hEVkH2w5tskm4aTuuqiag9Je+ybhoMFv16hK79hfOpQp2ZMusw6v0FC3UhFKQqWBEBhl4esbn5sR44JKk34Sp85aT2Ou2h8kkROShdYX2Y7UyRTwZimfP+1xAvtGip8DvZYqOatmo8VxYngIY7C3cMANNMZbVO+aWkz1VZKMzXyEqztoJlnaIh6hz4MdMbpHS77ysFGb3eXrogf/wH8KFoI1ehyE3/CRbIW325QCwKEaDDQ33sMhO3hCVUIwwKgUUvwPp86Iyfw+2i6cDgBRchBo7CkFeyS0O5HBzBdJeMx3kYFrXtpMP0D/nEy0NId8QS16iIBNiocESihxl3Zd4ERDpTxzyRcJEN07XpzAdkrSGbVafXw1Kc+QIhuc2mOOGG7XA5XgwylY98Jq3tM83UQVqK2n/1jHmS6oxOxgypkGNu7Uws3iT8QXhsCReJ8qsw5neGwl1Kno36sQ9MJJY6MF9b/1UcyyljYFodyJIzCczRW1qYboMu2Fd5NOZOARW6L/1/1hAqA3VJOx9Ge7I5HjyG3GaRbpi81jd5Uzjgd5eL96jS5cFQz83xVsf/qpuaxvK+w/x469dMjQPtImQmGaLRvOj8VEOs2ft6JGC2P9muND5h6uXs25/9hhdXcRfxoLvFeWnFlFG2utsqD/cr62QyFL3JM7T7f/KqMT1OONoyZEBh8xqgITKD96rocC3OpPMY+XbOl0Fz/lpEdIe0kZMaqCDcsvSqwX9GhJh0CuMdH60Dt6s2Vvz/PxtzdUw0v1fP66GJmKzVPMcdrGpk44qO/DmV06HHZLsae0627JmboxX3n3EcaJJnVWoQ2CJ7vV0IT/DhM39yhKXHpMjG6/lBz7vPado0QNfrmwIjZ6FwTw/7F1igiYIN3bDSmvlmASbAoXOQY2WnnkoigGRlRa9Ls4MVnkBuWFctFvQnWnMlF1VF/b3zEkFP1I+QMn0mMxNxB9r22ZQM6jGVTtvJi/CV9hGYKs873JiTrj4eXqgOONOCh1dT+xk3U4igZG71k14eVURuy/g0ZU6jTalMyBnF9bw3XOV1/3sabSnqJkkrihsbKtc77DjvvP1bZmqxGwKFxIUmK70WGcuwLYO6KP3TrcxnS0LAnXR+pVIrwJhYWLwybdF1HSvEibPJZrpNgluuMg4cz2dEOru3nk+NrSAnVl01XG0Bj/nPEnJ6JNB4Yly2na9YnyX39YnAwYB58z8rpRQ4B1BZPFt3xAwXt5ICLVsBKk2VrIljkQg70X2gMhWyoRrAZa9yl2HIusZA6qNDpoKFxbNEFuYtdinZVniZmVqJ8C8hUcy9Sr/K0fi+yCBrDa6VJswdR1jaklW71TP+0Czxo+5vyngGzV2BvyZ5eb+sVea0/xcz2ga3KSRdmh7hZL9Gy5WMpQ17fwZLe9jMJ//p61Z1+z5ErggkH7w0MMnMvGFoJF8ueoIu6WAXNcfztvIgNTgcxcuwCEBMN8JQImzDHX1971MBA8DagZipuS2qFJnM6jgOi/U7pOmqqgc6QzQX7ibMotO2jXXDre3ae5aeyr4PYkHT3GMkKcH9+q4+6oNBPbWFpieG3JJJTqxnoaH5XJ4pIUv71H9yOh11DNN+Js+SK6fNMGpKoIbaMpyTqhMDxj6FVkk2u4JK1t/Lx1f9J+VPJAa+/RnU3U2i1hqfD0Fa1HwHHkOrJRVgcSlzX+aVAqA7iOBFFtRdH4Exfz1d0TSAqEGDUmF1PHeZERWVCf2fmh/ctm5pwA7p5pAC9beb385epxNzdoeleKs6H4Snhsoe4rZU8ApmOvihLrQA7MXpiKh2i/r6KnXjXpggDVETfZI+VTLfjz2pW4br6zvk9xdu2zjOfHKL2nCcDpP9vWyJWxk++iwiG3eN/fX2Gt/O4+MJBtmTmJezmeuhwYNDE+lgpwjpCN1TgO0ikqoewxoHlpi5cwfRmgAVFLfwEWmwS8dAE5/7PoNegJNxXODXNtGnlwdMXdpLf6nwRpNmjZdYoaFOQp0mEc3cCsS71obWCaHrqiQs/k8RJ3POhgvY36caJelESntpIGuKESkf3r4lI6TzK4a3j6+0TdFhnayJBMt1ZAjsUyEtn+bkN2WlurwAOX+kXhgv0cJKS//r7hcrVrS+hqLWe3j3w7jdRcsGU8HirlbYGcGoBGDeaMUcdxHtzb/9oBDEuoNrfqcvY5/coXysIQNyFfVc0sAI4/NQfXAFuXifA57MsfYue2cPs/jfzARmuSB3oNsa3dgZ96552D5+2ufVzLNyQIPd9YH3b6Yjt5ayxttaGDf5fp/fUcFJWEA3hoT352xoGm2H8JFW3p31aOlVOih583tuhlHY46hcbL/VoSddU7z/57OYbQMA3jZzQnAX/tZQgfH9HHlk4gwDkpnBMeMGx1HwT9xWI51/jZHARqlQEOqMrK7gicf5vRTjg54LOZmJ7OmxOt/WuDeR0U/eVhKPBrNv4VFdBMvoNGS1QMeSKA0fGQ8pSiunDrz+PZDsmmdDOXb40uafBdD+o24tUmiDAXymHI34eEyjXgYHYoDC8pxQY18x3suQig5owzFfWhsGrPZJJ0EPybZA6RIbaFu+a7eCnL5bnalXK+OoYs6Bue7ZqudVpYS7uGPkHVu40L00x7GPuZmPaBzTcac0/DbO6Zcu88NgsYNe0pWAv8UpsVBek5ENd537TuU97HM7NQJf1FI/ZibFSgr4oNCPjz5eZcEMciRJC3b2fj7eq4dlxc8GOzOOTNrIZVfxgQbcjBOpaXcUyhVslAo2GdPZlaet2vhqjm8WAbkzZpip7L2ibj5VnXFQ5B2U7SHqmXpitLTad8d+ns2/9E2nO3U6/UaVcfBlKR+j7FCMlZ4WSYMv3Z8SxYMDwJ/M+okxKVesDkE0fnRPYAYUrqdJEy6R2Sqli7qbC5RVjwmcFucl4sPj4dDM+vC+ztrHTHu2za/9ciFi8iBPrpzo5bk0Tg11RT7agTnQIiKv92S85TkoDg8cYoN2HRG2bIzFygeQpcOEQVNwx9F0PYlUPGReGeydhltjong5TVoQpf2344XPI0ZVKtM7umi26i3YvyqHgHxTdnSnjrEKHSBjVZDFdfjKAFGhVFCVl52jUH/pO/v/fGcf1xkdrsguNEmkGMcfU0MJKBYeK5TPFLh5l9L0IOZge7X14dw8acyf5gBWf6fomqpVTAyW290Dl7XCNVDOY0Ov1wdXHiy98HyYaF4JVCBUW6XbOk8pa+0rxAZCazO/G9wy6cNIs2UcUNWEvn3QfS5W2ubT7+S5FHKxKaUah9SHmwuOpVpQio0Rb8KcAq67+yI9jU1Bw0RrKMdfriraUDgkUaxVKcPa71I3jKmd9nxY862meZd19HWrbB30y89aYqt0x07R29YvsoHHgNhLVdpV4F/LQY3YUwPgHdh2mpTW6JQ05sR4b1u/EIWJ6aj0KmQC5yR0MZ8YNzLX77W6cCF7RbJmBRzbmn5hYBApDagjBj6zN1SjgsqrqT15BpjpSOzzMm1tqleYWNJFIrFHzTrpegk5ZHjWIRd8/nxlVV1FKb/Q/EdiLy84d683lCnwekJwLZ/oDDPkWAlPtNlno9EhGN6TKDdd2hcAGghM1XNBZTbC3vfQDknLzNvGrbpZJ/gmp0x8tIEewiXIGSI3EQBH2YGVlh/3hukceedibgxbVEGn/b7PaT6AStH4edpkw2VVRkqoNYodNxwcBZNXWF1kKnR8fEYwmF+qwSoD3DvakngmTa9104tYYJHAbAmKPKygwxaiUMS+shSQs49MAZPgRadQVMBdKxzz/RBXmXqTqmUHJ3048Z+7Goc4luKjh7T982Z2OztmZjZBIpj91xlVDsR1D//PngTqjxjs/SdTMfFM0HysWkFvQ6IqAOTh/Vb6TM66GN5ZlYOb/yjQ24JgJ3gyXz8mNiFV5mQWmAXVyhZdcogT4QjYM3kLuiM8y7d33lESnFbTG/PdVV1arOzwXm3HzyiZe7/JVZV+341uGZAMUUGKzGXX8H6xQCt5FN/7gfA0wStWuSuRnOY4kEvK87as95od6iMJKRPczdICELwPFh6E9sgif+GsHkzSoMsb376morodTJrEHFC4OPZT825pI/oqyk8105XmN5p6RVLtLKYYBZ72m+8ltfKtX+Z61URc5WwBVFhBY5WAhOXG5GVV+00883cPvLrjokHkdboLQxVfk+pdHsSKhi4tLankEYIc5R8Z1trMk1W4OvhT0a8NqSpgg8MRkGpmGB/gL13kCtoMRUPlpFn6U8RphWnKo3z61lz0O0EJ3j3K5x0jv8fiooTDA/KZqdliOqkdzcM78NpqPPNXUNhWzmIVPgMJg5NvBE/2sm95tfRmgxniitJHbfO5B1jrc2Fk5Ept36CY9G6vztIdkKRSUPniWI6qzwyXCVxvF61TN69rtvd3ZrgSK6pz63VII6q2baKUZLpMQBKnTpjqbyCg5t8N0Xuqs+bHqEq1+9VF20wX4avr8u4a/6S4SneCg/e6ei0ngOzaAzvz+o37GVq4ZIxxbR2/O554NCFAPUwk/W7XGX/fpyZH3LEJCtadnk23Rc54Y4wnKW9DkKHghntLGVs4WfW1CJqxSGOc3Yf+67cw2KiRh4Ydjt95iRLjYStJxRyOon19SwdN5hemUuDiyDIoxHQyrn9nXylVeIAaQXQTQGdoUWNIVsyRJ+wnHnXsABNoIIWsz6HI3Qo5Pe2j/LUYZTSVox77l2ytMMJOazDQ857o7B9GKjtoLrXFbWoJ5pnKYAGomnYKN44mZtNwvUijBDLEj9gLaPthZA6vO3F07X/S5xYajb7rPdQfwM+ebFFKQgXYr5c0ou1r/dKrZRe5jLjBWcwLl+qOmX01hq16zcorq55PQH8fiweFNQUfIxJGsdVe8PfbqBHvXMnvdNmETv2zJEBTuUaiYdRTPhZY9nDDqo8nnVoOhKW88LIxdn8OHK0aExVD2JLlr+qGVJG1ZNmuDz80i7vOTOgOeAPW1pTlzoKumHnzoby9eB0jycydmnHx7KXNzrx5vDGP0XKbPB2wC4FZFumPEX2rkVMf1pm/BVXzTWaR5WLC5hQ1+Nofwjxs5vJ77++6zUYvlMHaVJrUpAeyuTEmdPlWgHUSQjF18s7b8+g4UZc5c/50ihjm1i+PFEV2KBWOvDhCOIK9XZn0KQ89oEVmMtbJV1R47Dlkfl4jQAlJOMSH/GgYyE0C+6gFqIn9n/UlCAUOjHmQSNpt9L8WjhPG/LevhuGdmCaFnnBafWvC/WbnZ0AWfO3wdQuqjWc8CXLCqYkYJZx3zourDQ/U9JoUQuQtWDYtj6vbX+oAqm67dmUZwxaVJokVHMVOMePPf72mGgVu1vIHBDVN5Pz3l9Kq/jBb9uAn0gW5e7soR9Pcyzn3pMyihSxfudZoxVpq2VQY6lZmlUsmf7ZAbZVZO92eG7/DOLsEaGntHp7b0Lkk3mcVt8KrhTM5dTXSIb7/U4l7S0LfaOPrroEwpFNXaBSMhXhePMC51qvyHxtPqlktQetUTX7cfIXQbh8R8C1iF6+Pp7mjfhUMvLGmriQewzmkexvlxqblASK01x5YYJM5zJ7GCrmjvLBWRMft84tkPmhPhwRXHXSvTIjIzrmyYsC9ffLTVCVvS24/kbSVANN917Fex5GltPOfVRmvljMQj31QTHa8zYYUj5J6/RpgVtZcPWySbEVF5svpbYIyv9mTWhXWkR6dDoY83ZjJ5ESF4QbCCx0eXUhytsbl4lnqTuIKwBe+aPoDFRKXcAWZS/+dqDxUkFFW2feYIrAXkGJBs3AyEj2xrezkns2LgOYF5112WiogwNBvmz7L3GPZk/F+51dvR8CjWbWQ7IzZhJ34Tmw7J5PYl2jKvc2065wMROT14PVh6emp3qi2upv9baThy/vSSystymIEQVb98S+ULSGX38GiFFZTqn5e4ypfwP6Xl5t63mB3G/kb6g+4qPp7yIj10T6UpSL9QseC0AotNC/cr665q6e/p6jt6b+ObKWA39uzKXvQrVNKY7pXhCdo0SlDuhkPEa5Zre4yti3wvUIfK3NhsGDRuJrVuC6v/zOw55E6qYEvltVsPh6r2xLDOXm7PtpWqff5KR0fjfR3S8d9JAkncmcXVKEMC8DoNWOdiQxQSCZ8dUALBiw+/caJH8SIh7AfVeFoa1ReZU3FgLvPQWqjaEomwKF7XoaHdtJRM51ei5c3Oshdfoi5o7FCq9YlKR7GE+xTH3Ltt1TTp/qv+wR6AEzG6bQePf/ebsYOgbVS921BSWlysmQgmPw+AeikfrjWs3jpt9q9bl233D9OWEURHutNxmMotQwdNx66JPqW/ieLK5L31vsDNCI3iTtSqeD5wXw4EYMjQyxMmDSL7GGKiZ4CvvTmaukTDG52G3MHKMP/xrzmFGZhlTYnI3ELAygtdMcXx1ekk75Ch7pDIcb7cHunKPRpuXpUcR+/GbwDcOhAKy/TP9ToXNMHcMUrOukLpx9eV1booqG2pzy+muSaLY+EMjRXiFN+vJCAbigyjwWsK3AeiRRMWy/zPCWE+peBxT/1ytr6zq0F1BWWeHyRlo2sAFtUhIvi7p3NuY7DE5ePRcvrSoXyNKLdX8+pwByRlENcLpxAZ+Jayed81cHkmKTCiibbF82EjG3OP2eYkIVmED5TnR/tFM4PmUzCYj66xzmmmjQcLcl43Y01D+SrBqFeAaj9+NT6UkowraOS/JEuk6aXxGqYW4rbfYthjEXh92wHdI3Yh6kUsXF/Mu5uM4BgzWvWtTFe8YazErsttJ5ueGiKpVvJJrnzt30SDUQoyafX9uj960HofEJdyD1jId8PJ+kZJ+Id1OtA1D+m2sxTxxwaeia9LEgLQZUvx3eTm/CF8ws3NiPj6Iyp1m65TszgwBfNFNa5os9HjA8seaUlzVvHs4Eg/9+KDg2rfn88kW5aU0itWaYw1jkszlTHvyE2068U/UjOpNvauSO7zh422AK/d25rjiklZ5ONO3/wfPgNiChAiNjQjYc9FT0I5uqbhb6n5UajkKCrTDe9Cgs0ZE16THL1LprsRbDI1FEwLwRuxv5H7s/jABuTSX7nCSHHaCiCTwf5kP8SE9dqflqGEo4m9DTYG4Ytr2APgflo2pKemoeHnoAA5htnBDQ3lSxxwOUOylrZd6PUowVLSqgzXgvgOkEGRbIMxswRCS9MCOoQCYt2W8P7BPpBVSSpCsYAiHGtwTa6wXwbOFhhWpJUsU5rCfk+XDSFkyC0jp561w5Om8mnR91sP52GEv73Ee6KSIe30m6plHmxvqho5Wbb0qfLWRLoQLwIgTurRd08s0Qwu1MIFHC1NRDikfv4+4SMflT3Yu/s7D2+5XAqJ5v+UO5p2mXn2wt/KX9DgMQP+8ATBxNA+axdeb5sT5804eH7cOorWdtGmTf2MKZnVL0/Dockt8Gl4Ifcap4Xb7D/fXdZbDYpfygnz2wWQwT/SZ+lqRc3HlfgveCd8k7MT7Rz++42TqmREBOJ9MiTnQZy5TH7BDWVQxlSXr+KOJLvbYHCgizIe5AnCcznXb4GuICUDQ3rJ+zud+CY0yrMt4n/CO/osTBCAHyYVnjvb5u+iJS/7TezRLan6Gfgg6QYO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87AA34-1EAE-4378-B952-56937A1A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85004</Words>
  <Characters>484528</Characters>
  <Application>Microsoft Office Word</Application>
  <DocSecurity>0</DocSecurity>
  <Lines>4037</Lines>
  <Paragraphs>1136</Paragraphs>
  <ScaleCrop>false</ScaleCrop>
  <HeadingPairs>
    <vt:vector size="2" baseType="variant">
      <vt:variant>
        <vt:lpstr>Title</vt:lpstr>
      </vt:variant>
      <vt:variant>
        <vt:i4>1</vt:i4>
      </vt:variant>
    </vt:vector>
  </HeadingPairs>
  <TitlesOfParts>
    <vt:vector size="1" baseType="lpstr">
      <vt:lpstr/>
    </vt:vector>
  </TitlesOfParts>
  <Company>Vrije Universiteit</Company>
  <LinksUpToDate>false</LinksUpToDate>
  <CharactersWithSpaces>568396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HAKALA Sanja</dc:creator>
  <cp:lastModifiedBy>Wigby, Stuart</cp:lastModifiedBy>
  <cp:revision>3</cp:revision>
  <cp:lastPrinted>2022-11-15T14:44:00Z</cp:lastPrinted>
  <dcterms:created xsi:type="dcterms:W3CDTF">2022-12-16T12:34:00Z</dcterms:created>
  <dcterms:modified xsi:type="dcterms:W3CDTF">2022-12-16T12:34:00Z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8fded86e-d0ac-33b8-9ca3-954672e17394</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http://www.zotero.org/styles/trends-in-ecology-and-evolution</vt:lpwstr>
  </property>
  <property fmtid="{D5CDD505-2E9C-101B-9397-08002B2CF9AE}" pid="23" name="Mendeley Recent Style Name 9_1">
    <vt:lpwstr>Trends in Ecology &amp; Evolution</vt:lpwstr>
  </property>
  <property fmtid="{D5CDD505-2E9C-101B-9397-08002B2CF9AE}" pid="24" name="Mendeley Citation Style_1">
    <vt:lpwstr>http://www.zotero.org/styles/trends-in-ecology-and-evolution</vt:lpwstr>
  </property>
  <property fmtid="{D5CDD505-2E9C-101B-9397-08002B2CF9AE}" pid="25" name="MSIP_Label_549ac42a-3eb4-4074-b885-aea26bd6241e_Enabled">
    <vt:lpwstr>true</vt:lpwstr>
  </property>
  <property fmtid="{D5CDD505-2E9C-101B-9397-08002B2CF9AE}" pid="26" name="MSIP_Label_549ac42a-3eb4-4074-b885-aea26bd6241e_SetDate">
    <vt:lpwstr>2022-10-11T08:50:44Z</vt:lpwstr>
  </property>
  <property fmtid="{D5CDD505-2E9C-101B-9397-08002B2CF9AE}" pid="27" name="MSIP_Label_549ac42a-3eb4-4074-b885-aea26bd6241e_Method">
    <vt:lpwstr>Standard</vt:lpwstr>
  </property>
  <property fmtid="{D5CDD505-2E9C-101B-9397-08002B2CF9AE}" pid="28" name="MSIP_Label_549ac42a-3eb4-4074-b885-aea26bd6241e_Name">
    <vt:lpwstr>General Business</vt:lpwstr>
  </property>
  <property fmtid="{D5CDD505-2E9C-101B-9397-08002B2CF9AE}" pid="29" name="MSIP_Label_549ac42a-3eb4-4074-b885-aea26bd6241e_SiteId">
    <vt:lpwstr>9274ee3f-9425-4109-a27f-9fb15c10675d</vt:lpwstr>
  </property>
  <property fmtid="{D5CDD505-2E9C-101B-9397-08002B2CF9AE}" pid="30" name="MSIP_Label_549ac42a-3eb4-4074-b885-aea26bd6241e_ActionId">
    <vt:lpwstr>8966b104-2d61-43cd-8568-b316a9fabfda</vt:lpwstr>
  </property>
  <property fmtid="{D5CDD505-2E9C-101B-9397-08002B2CF9AE}" pid="31" name="MSIP_Label_549ac42a-3eb4-4074-b885-aea26bd6241e_ContentBits">
    <vt:lpwstr>0</vt:lpwstr>
  </property>
</Properties>
</file>