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1B6A" w14:textId="77777777" w:rsidR="00B80353" w:rsidRPr="00C0554B" w:rsidRDefault="00B80353" w:rsidP="00B80353">
      <w:pPr>
        <w:spacing w:line="480" w:lineRule="auto"/>
        <w:rPr>
          <w:rFonts w:ascii="Arial" w:eastAsia="Arial" w:hAnsi="Arial" w:cs="Arial"/>
          <w:b/>
        </w:rPr>
      </w:pPr>
      <w:r w:rsidRPr="00C0554B">
        <w:rPr>
          <w:rFonts w:ascii="Arial" w:eastAsia="Arial" w:hAnsi="Arial" w:cs="Arial"/>
          <w:b/>
        </w:rPr>
        <w:t>T cell Homeostatic Imbalance in Placentae from Women with HIV in the absence of Vertical Transmission.</w:t>
      </w:r>
    </w:p>
    <w:p w14:paraId="773B8D11" w14:textId="77777777" w:rsidR="00B80353" w:rsidRPr="00C0554B" w:rsidRDefault="00B80353" w:rsidP="00B80353">
      <w:pPr>
        <w:spacing w:line="480" w:lineRule="auto"/>
        <w:rPr>
          <w:rFonts w:ascii="Arial" w:eastAsia="Arial" w:hAnsi="Arial" w:cs="Arial"/>
          <w:b/>
        </w:rPr>
      </w:pPr>
    </w:p>
    <w:p w14:paraId="429FC408" w14:textId="77777777" w:rsidR="00B80353" w:rsidRPr="00C0554B" w:rsidRDefault="00B80353" w:rsidP="00B80353">
      <w:pPr>
        <w:spacing w:line="480" w:lineRule="auto"/>
        <w:jc w:val="both"/>
        <w:rPr>
          <w:rFonts w:ascii="Arial" w:eastAsia="Arial" w:hAnsi="Arial" w:cs="Arial"/>
          <w:vertAlign w:val="superscript"/>
        </w:rPr>
      </w:pPr>
      <w:r w:rsidRPr="00C0554B">
        <w:rPr>
          <w:rFonts w:ascii="Arial" w:eastAsia="Arial" w:hAnsi="Arial" w:cs="Arial"/>
        </w:rPr>
        <w:t>Nadia M. Ikumi</w:t>
      </w:r>
      <w:r w:rsidRPr="00C0554B">
        <w:rPr>
          <w:rFonts w:ascii="Arial" w:eastAsia="Arial" w:hAnsi="Arial" w:cs="Arial"/>
          <w:vertAlign w:val="superscript"/>
        </w:rPr>
        <w:t>1</w:t>
      </w:r>
      <w:r w:rsidRPr="00C0554B">
        <w:rPr>
          <w:rFonts w:ascii="Arial" w:eastAsia="Arial" w:hAnsi="Arial" w:cs="Arial"/>
        </w:rPr>
        <w:t xml:space="preserve">, </w:t>
      </w:r>
      <w:proofErr w:type="spellStart"/>
      <w:r w:rsidRPr="00C0554B">
        <w:rPr>
          <w:rFonts w:ascii="Arial" w:eastAsia="Arial" w:hAnsi="Arial" w:cs="Arial"/>
        </w:rPr>
        <w:t>Komala</w:t>
      </w:r>
      <w:proofErr w:type="spellEnd"/>
      <w:r w:rsidRPr="00C0554B">
        <w:rPr>
          <w:rFonts w:ascii="Arial" w:eastAsia="Arial" w:hAnsi="Arial" w:cs="Arial"/>
        </w:rPr>
        <w:t xml:space="preserve"> Pillay</w:t>
      </w:r>
      <w:r w:rsidRPr="00C0554B">
        <w:rPr>
          <w:rFonts w:ascii="Arial" w:eastAsia="Arial" w:hAnsi="Arial" w:cs="Arial"/>
          <w:vertAlign w:val="superscript"/>
        </w:rPr>
        <w:t>2,3</w:t>
      </w:r>
      <w:r w:rsidRPr="00C0554B">
        <w:rPr>
          <w:rFonts w:ascii="Arial" w:eastAsia="Arial" w:hAnsi="Arial" w:cs="Arial"/>
        </w:rPr>
        <w:t>, Tamara Tilburgs</w:t>
      </w:r>
      <w:r w:rsidRPr="00C0554B">
        <w:rPr>
          <w:rFonts w:ascii="Arial" w:eastAsia="Arial" w:hAnsi="Arial" w:cs="Arial"/>
          <w:vertAlign w:val="superscript"/>
        </w:rPr>
        <w:t>4,5</w:t>
      </w:r>
      <w:r w:rsidRPr="00C0554B">
        <w:rPr>
          <w:rFonts w:ascii="Arial" w:eastAsia="Arial" w:hAnsi="Arial" w:cs="Arial"/>
        </w:rPr>
        <w:t>, Thokozile R. Malaba</w:t>
      </w:r>
      <w:r w:rsidRPr="00C0554B">
        <w:rPr>
          <w:rFonts w:ascii="Arial" w:eastAsia="Arial" w:hAnsi="Arial" w:cs="Arial"/>
          <w:vertAlign w:val="superscript"/>
        </w:rPr>
        <w:t>6</w:t>
      </w:r>
      <w:r w:rsidRPr="00C0554B">
        <w:rPr>
          <w:rFonts w:ascii="Arial" w:eastAsia="Arial" w:hAnsi="Arial" w:cs="Arial"/>
        </w:rPr>
        <w:t xml:space="preserve">, </w:t>
      </w:r>
      <w:proofErr w:type="spellStart"/>
      <w:r w:rsidRPr="00C0554B">
        <w:rPr>
          <w:rFonts w:ascii="Arial" w:eastAsia="Arial" w:hAnsi="Arial" w:cs="Arial"/>
        </w:rPr>
        <w:t>Sonwabile</w:t>
      </w:r>
      <w:proofErr w:type="spellEnd"/>
      <w:r w:rsidRPr="00C0554B">
        <w:rPr>
          <w:rFonts w:ascii="Arial" w:eastAsia="Arial" w:hAnsi="Arial" w:cs="Arial"/>
        </w:rPr>
        <w:t xml:space="preserve"> Dzanibe</w:t>
      </w:r>
      <w:r w:rsidRPr="00C0554B">
        <w:rPr>
          <w:rFonts w:ascii="Arial" w:eastAsia="Arial" w:hAnsi="Arial" w:cs="Arial"/>
          <w:vertAlign w:val="superscript"/>
        </w:rPr>
        <w:t>1</w:t>
      </w:r>
      <w:r w:rsidRPr="00C0554B">
        <w:rPr>
          <w:rFonts w:ascii="Arial" w:eastAsia="Arial" w:hAnsi="Arial" w:cs="Arial"/>
        </w:rPr>
        <w:t xml:space="preserve"> Elizabeth Ann L Enninga</w:t>
      </w:r>
      <w:r w:rsidRPr="00C0554B">
        <w:rPr>
          <w:rFonts w:ascii="Arial" w:eastAsia="Arial" w:hAnsi="Arial" w:cs="Arial"/>
          <w:vertAlign w:val="superscript"/>
        </w:rPr>
        <w:t>7</w:t>
      </w:r>
      <w:r w:rsidRPr="00C0554B">
        <w:rPr>
          <w:rFonts w:ascii="Arial" w:eastAsia="Arial" w:hAnsi="Arial" w:cs="Arial"/>
        </w:rPr>
        <w:t>, Rana Chakraborty</w:t>
      </w:r>
      <w:r w:rsidRPr="00C0554B">
        <w:rPr>
          <w:rFonts w:ascii="Arial" w:eastAsia="Arial" w:hAnsi="Arial" w:cs="Arial"/>
          <w:vertAlign w:val="superscript"/>
        </w:rPr>
        <w:t>7,8,9</w:t>
      </w:r>
      <w:r w:rsidRPr="00C0554B">
        <w:rPr>
          <w:rFonts w:ascii="Arial" w:eastAsia="Arial" w:hAnsi="Arial" w:cs="Arial"/>
        </w:rPr>
        <w:t>, Mohammed Lamorde</w:t>
      </w:r>
      <w:r w:rsidRPr="00C0554B">
        <w:rPr>
          <w:rFonts w:ascii="Arial" w:eastAsia="Arial" w:hAnsi="Arial" w:cs="Arial"/>
          <w:vertAlign w:val="superscript"/>
        </w:rPr>
        <w:t>10</w:t>
      </w:r>
      <w:r w:rsidRPr="00C0554B">
        <w:rPr>
          <w:rFonts w:ascii="Arial" w:eastAsia="Arial" w:hAnsi="Arial" w:cs="Arial"/>
        </w:rPr>
        <w:t>, Landon Myer</w:t>
      </w:r>
      <w:r w:rsidRPr="00C0554B">
        <w:rPr>
          <w:rFonts w:ascii="Arial" w:eastAsia="Arial" w:hAnsi="Arial" w:cs="Arial"/>
          <w:vertAlign w:val="superscript"/>
        </w:rPr>
        <w:t>6</w:t>
      </w:r>
      <w:r w:rsidRPr="00C0554B">
        <w:rPr>
          <w:rFonts w:ascii="Arial" w:eastAsia="Arial" w:hAnsi="Arial" w:cs="Arial"/>
        </w:rPr>
        <w:t xml:space="preserve">, </w:t>
      </w:r>
      <w:proofErr w:type="spellStart"/>
      <w:r w:rsidRPr="00C0554B">
        <w:rPr>
          <w:rFonts w:ascii="Arial" w:eastAsia="Arial" w:hAnsi="Arial" w:cs="Arial"/>
        </w:rPr>
        <w:t>Saye</w:t>
      </w:r>
      <w:proofErr w:type="spellEnd"/>
      <w:r w:rsidRPr="00C0554B">
        <w:rPr>
          <w:rFonts w:ascii="Arial" w:eastAsia="Arial" w:hAnsi="Arial" w:cs="Arial"/>
        </w:rPr>
        <w:t xml:space="preserve"> Khoo</w:t>
      </w:r>
      <w:r w:rsidRPr="00C0554B">
        <w:rPr>
          <w:rFonts w:ascii="Arial" w:eastAsia="Arial" w:hAnsi="Arial" w:cs="Arial"/>
          <w:vertAlign w:val="superscript"/>
        </w:rPr>
        <w:t>11</w:t>
      </w:r>
      <w:r w:rsidRPr="00C0554B">
        <w:rPr>
          <w:rFonts w:ascii="Arial" w:eastAsia="Arial" w:hAnsi="Arial" w:cs="Arial"/>
        </w:rPr>
        <w:t>, Heather B Jaspan</w:t>
      </w:r>
      <w:r w:rsidRPr="00C0554B">
        <w:rPr>
          <w:rFonts w:ascii="Arial" w:eastAsia="Arial" w:hAnsi="Arial" w:cs="Arial"/>
          <w:vertAlign w:val="superscript"/>
        </w:rPr>
        <w:t>1</w:t>
      </w:r>
      <w:r w:rsidRPr="00C0554B">
        <w:rPr>
          <w:rFonts w:ascii="Arial" w:eastAsia="Arial" w:hAnsi="Arial" w:cs="Arial"/>
        </w:rPr>
        <w:t xml:space="preserve"> and Clive M. Gray</w:t>
      </w:r>
      <w:r w:rsidRPr="00C0554B">
        <w:rPr>
          <w:rFonts w:ascii="Arial" w:eastAsia="Arial" w:hAnsi="Arial" w:cs="Arial"/>
          <w:vertAlign w:val="superscript"/>
        </w:rPr>
        <w:t>1,2,12*</w:t>
      </w:r>
      <w:r w:rsidRPr="00C0554B">
        <w:rPr>
          <w:rFonts w:ascii="Arial" w:eastAsia="Arial" w:hAnsi="Arial" w:cs="Arial"/>
        </w:rPr>
        <w:t>, for the DolPHIN-2 Study Group</w:t>
      </w:r>
    </w:p>
    <w:p w14:paraId="06302E51" w14:textId="77777777" w:rsidR="00B80353" w:rsidRPr="00C0554B" w:rsidRDefault="00B80353" w:rsidP="00B80353">
      <w:pPr>
        <w:spacing w:line="480" w:lineRule="auto"/>
        <w:jc w:val="both"/>
        <w:rPr>
          <w:rFonts w:ascii="Arial" w:eastAsia="Arial" w:hAnsi="Arial" w:cs="Arial"/>
        </w:rPr>
      </w:pPr>
    </w:p>
    <w:p w14:paraId="016D90E0"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1</w:t>
      </w:r>
      <w:r w:rsidRPr="00C0554B">
        <w:rPr>
          <w:rFonts w:ascii="Arial" w:eastAsia="Arial" w:hAnsi="Arial" w:cs="Arial"/>
        </w:rPr>
        <w:t>Division of Immunology, Institute of Infectious Disease and Molecular Medicine, University of Cape Town, South Africa</w:t>
      </w:r>
    </w:p>
    <w:p w14:paraId="635BA4BC"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2</w:t>
      </w:r>
      <w:r w:rsidRPr="00C0554B">
        <w:rPr>
          <w:rFonts w:ascii="Arial" w:eastAsia="Arial" w:hAnsi="Arial" w:cs="Arial"/>
        </w:rPr>
        <w:t>National Health Laboratory Services, Groote Schuur Hospital, Cape Town, South Africa</w:t>
      </w:r>
    </w:p>
    <w:p w14:paraId="4DCBA573"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3</w:t>
      </w:r>
      <w:r w:rsidRPr="00C0554B">
        <w:rPr>
          <w:rFonts w:ascii="Arial" w:eastAsia="Arial" w:hAnsi="Arial" w:cs="Arial"/>
        </w:rPr>
        <w:t xml:space="preserve">Division of Anatomical Pathology, Department of Pathology, University of Cape Town, Cape Town, South Africa </w:t>
      </w:r>
    </w:p>
    <w:p w14:paraId="18971A53"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4</w:t>
      </w:r>
      <w:r w:rsidRPr="00C0554B">
        <w:rPr>
          <w:rFonts w:ascii="Arial" w:eastAsia="Arial" w:hAnsi="Arial" w:cs="Arial"/>
        </w:rPr>
        <w:t>Division of Immunobiology, Center for Inflammation and Tolerance, Cincinnati Children's Hospital, Cincinnati OH 45229, USA</w:t>
      </w:r>
    </w:p>
    <w:p w14:paraId="77D9AB0E"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5</w:t>
      </w:r>
      <w:r w:rsidRPr="00C0554B">
        <w:rPr>
          <w:rFonts w:ascii="Arial" w:eastAsia="Arial" w:hAnsi="Arial" w:cs="Arial"/>
        </w:rPr>
        <w:t>Department of Pediatrics, University of Cincinnati College of Medicine, Cincinnati OH 45229, USA</w:t>
      </w:r>
    </w:p>
    <w:p w14:paraId="74842E2C"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6</w:t>
      </w:r>
      <w:r w:rsidRPr="00C0554B">
        <w:rPr>
          <w:rFonts w:ascii="Arial" w:eastAsia="Arial" w:hAnsi="Arial" w:cs="Arial"/>
        </w:rPr>
        <w:t>Division of Epidemiology and Biostatistics, School of Public Health and Family Medicine, University of Cape Town, Cape Town, South Africa</w:t>
      </w:r>
    </w:p>
    <w:p w14:paraId="0DEC3204"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7</w:t>
      </w:r>
      <w:r w:rsidRPr="00C0554B">
        <w:rPr>
          <w:rFonts w:ascii="Arial" w:eastAsia="Arial" w:hAnsi="Arial" w:cs="Arial"/>
        </w:rPr>
        <w:t>Department of Obstetrics and Gynecology, Mayo Clinic, Rochester, MN 55905</w:t>
      </w:r>
    </w:p>
    <w:p w14:paraId="394789D0"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8</w:t>
      </w:r>
      <w:r w:rsidRPr="00C0554B">
        <w:rPr>
          <w:rFonts w:ascii="Arial" w:eastAsia="Arial" w:hAnsi="Arial" w:cs="Arial"/>
        </w:rPr>
        <w:t>Department of Pediatric and Adolescent Medicine, Mayo Clinic College of Medicine and Science, Minnesota, USA</w:t>
      </w:r>
    </w:p>
    <w:p w14:paraId="087EB98C"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9</w:t>
      </w:r>
      <w:r w:rsidRPr="00C0554B">
        <w:rPr>
          <w:rFonts w:ascii="Arial" w:eastAsia="Arial" w:hAnsi="Arial" w:cs="Arial"/>
        </w:rPr>
        <w:t>Department of Immunology, Mayo Clinic, Rochester, MN 55905</w:t>
      </w:r>
    </w:p>
    <w:p w14:paraId="00A0E031"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lastRenderedPageBreak/>
        <w:t>10</w:t>
      </w:r>
      <w:r w:rsidRPr="00C0554B">
        <w:rPr>
          <w:rFonts w:ascii="Arial" w:eastAsia="Arial" w:hAnsi="Arial" w:cs="Arial"/>
        </w:rPr>
        <w:t>Infectious Diseases Institute, College of Health Sciences, Makerere University, Kampala, Uganda</w:t>
      </w:r>
    </w:p>
    <w:p w14:paraId="36C57159"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11</w:t>
      </w:r>
      <w:r w:rsidRPr="00C0554B">
        <w:rPr>
          <w:rFonts w:ascii="Arial" w:eastAsia="Arial" w:hAnsi="Arial" w:cs="Arial"/>
        </w:rPr>
        <w:t>Molecular and Clinical Pharmacology, University of Liverpool, Liverpool, UK; Royal Liverpool and Broadgreen University Hospitals NHS Trust, Liverpool, UK</w:t>
      </w:r>
    </w:p>
    <w:p w14:paraId="4F9A29FD"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vertAlign w:val="superscript"/>
        </w:rPr>
        <w:t>12</w:t>
      </w:r>
      <w:r w:rsidRPr="00C0554B">
        <w:rPr>
          <w:rFonts w:ascii="Arial" w:eastAsia="Arial" w:hAnsi="Arial" w:cs="Arial"/>
        </w:rPr>
        <w:t>Department of Pathology, University of Cape Town, Cape Town, South Africa</w:t>
      </w:r>
    </w:p>
    <w:p w14:paraId="6849BF3A" w14:textId="77777777" w:rsidR="00B80353" w:rsidRPr="00C0554B" w:rsidRDefault="00B80353" w:rsidP="00B80353">
      <w:pPr>
        <w:spacing w:line="480" w:lineRule="auto"/>
        <w:jc w:val="both"/>
        <w:rPr>
          <w:rFonts w:ascii="Arial" w:eastAsia="Arial" w:hAnsi="Arial" w:cs="Arial"/>
        </w:rPr>
      </w:pPr>
    </w:p>
    <w:p w14:paraId="7039F89F" w14:textId="77777777" w:rsidR="00B80353" w:rsidRPr="00C0554B" w:rsidRDefault="00B80353" w:rsidP="00B80353">
      <w:pPr>
        <w:spacing w:line="480" w:lineRule="auto"/>
        <w:rPr>
          <w:rFonts w:ascii="Arial" w:eastAsia="Arial" w:hAnsi="Arial" w:cs="Arial"/>
        </w:rPr>
      </w:pPr>
      <w:r w:rsidRPr="00C0554B">
        <w:rPr>
          <w:rFonts w:ascii="Arial" w:eastAsia="Arial" w:hAnsi="Arial" w:cs="Arial"/>
        </w:rPr>
        <w:t>*Corresponding author</w:t>
      </w:r>
    </w:p>
    <w:p w14:paraId="7B03E2D2" w14:textId="77777777" w:rsidR="00B80353" w:rsidRPr="00C0554B" w:rsidRDefault="00B80353" w:rsidP="00B80353">
      <w:pPr>
        <w:spacing w:line="480" w:lineRule="auto"/>
        <w:rPr>
          <w:rFonts w:ascii="Arial" w:eastAsia="Arial" w:hAnsi="Arial" w:cs="Arial"/>
        </w:rPr>
      </w:pPr>
      <w:r w:rsidRPr="00C0554B">
        <w:rPr>
          <w:rFonts w:ascii="Arial" w:eastAsia="Arial" w:hAnsi="Arial" w:cs="Arial"/>
          <w:b/>
        </w:rPr>
        <w:t xml:space="preserve">Running title: </w:t>
      </w:r>
      <w:r w:rsidRPr="00C0554B">
        <w:rPr>
          <w:rFonts w:ascii="Arial" w:eastAsia="Arial" w:hAnsi="Arial" w:cs="Arial"/>
        </w:rPr>
        <w:t>Altered placental T cell immunity in HIV</w:t>
      </w:r>
    </w:p>
    <w:p w14:paraId="5F218441" w14:textId="77777777" w:rsidR="00B80353" w:rsidRPr="00C0554B" w:rsidRDefault="00B80353" w:rsidP="00B80353">
      <w:pPr>
        <w:spacing w:line="480" w:lineRule="auto"/>
        <w:jc w:val="both"/>
        <w:rPr>
          <w:rFonts w:ascii="Arial" w:eastAsia="Arial" w:hAnsi="Arial" w:cs="Arial"/>
          <w:b/>
        </w:rPr>
      </w:pPr>
    </w:p>
    <w:p w14:paraId="006860C3" w14:textId="6E02A710" w:rsidR="00317D3C" w:rsidRPr="00C0554B" w:rsidRDefault="00B80353" w:rsidP="00B80353">
      <w:pPr>
        <w:spacing w:line="480" w:lineRule="auto"/>
        <w:rPr>
          <w:rFonts w:ascii="Arial" w:hAnsi="Arial" w:cs="Arial"/>
          <w:b/>
          <w:bCs/>
        </w:rPr>
      </w:pPr>
      <w:r w:rsidRPr="00C0554B">
        <w:rPr>
          <w:rFonts w:ascii="Arial" w:eastAsia="Arial" w:hAnsi="Arial" w:cs="Arial"/>
          <w:b/>
        </w:rPr>
        <w:t xml:space="preserve">Word count: </w:t>
      </w:r>
      <w:r w:rsidRPr="00C0554B">
        <w:rPr>
          <w:rFonts w:ascii="Arial" w:eastAsia="Arial" w:hAnsi="Arial" w:cs="Arial"/>
        </w:rPr>
        <w:t>Abstract: 206 words, Lay abstract: 192 words; Main text 3</w:t>
      </w:r>
      <w:r w:rsidR="004C09C5" w:rsidRPr="00C0554B">
        <w:rPr>
          <w:rFonts w:ascii="Arial" w:eastAsia="Arial" w:hAnsi="Arial" w:cs="Arial"/>
        </w:rPr>
        <w:t>500</w:t>
      </w:r>
      <w:r w:rsidRPr="00C0554B">
        <w:rPr>
          <w:rFonts w:ascii="Arial" w:eastAsia="Arial" w:hAnsi="Arial" w:cs="Arial"/>
        </w:rPr>
        <w:t>; 48 references; 5 Figures and 2 Tables; supplementary figures &lt;25MB</w:t>
      </w:r>
      <w:r w:rsidR="00317D3C" w:rsidRPr="00C0554B">
        <w:rPr>
          <w:rFonts w:ascii="Arial" w:hAnsi="Arial" w:cs="Arial"/>
          <w:b/>
          <w:bCs/>
        </w:rPr>
        <w:br w:type="page"/>
      </w:r>
    </w:p>
    <w:p w14:paraId="06E8DF7D" w14:textId="77777777" w:rsidR="00B80353" w:rsidRPr="00C0554B" w:rsidRDefault="00B80353" w:rsidP="00B80353">
      <w:pPr>
        <w:spacing w:line="480" w:lineRule="auto"/>
        <w:jc w:val="both"/>
        <w:rPr>
          <w:rFonts w:ascii="Arial" w:eastAsia="Arial" w:hAnsi="Arial" w:cs="Arial"/>
          <w:b/>
        </w:rPr>
      </w:pPr>
      <w:r w:rsidRPr="00C0554B">
        <w:rPr>
          <w:rFonts w:ascii="Arial" w:eastAsia="Arial" w:hAnsi="Arial" w:cs="Arial"/>
          <w:b/>
        </w:rPr>
        <w:lastRenderedPageBreak/>
        <w:t>ABSTRACT</w:t>
      </w:r>
    </w:p>
    <w:p w14:paraId="2ED27A34" w14:textId="56DC709F" w:rsidR="00B80353" w:rsidRPr="00C0554B" w:rsidRDefault="00B80353" w:rsidP="00B80353">
      <w:pPr>
        <w:spacing w:line="480" w:lineRule="auto"/>
        <w:jc w:val="both"/>
        <w:rPr>
          <w:rFonts w:ascii="Arial" w:eastAsia="Arial" w:hAnsi="Arial" w:cs="Arial"/>
          <w:color w:val="000000"/>
        </w:rPr>
      </w:pPr>
      <w:r w:rsidRPr="00C0554B">
        <w:rPr>
          <w:rFonts w:ascii="Arial" w:eastAsia="Arial" w:hAnsi="Arial" w:cs="Arial"/>
          <w:b/>
          <w:color w:val="000000"/>
        </w:rPr>
        <w:t>Background:</w:t>
      </w:r>
      <w:r w:rsidRPr="00C0554B">
        <w:rPr>
          <w:rFonts w:ascii="Arial" w:eastAsia="Arial" w:hAnsi="Arial" w:cs="Arial"/>
          <w:color w:val="000000"/>
        </w:rPr>
        <w:t xml:space="preserve"> Implementation of universal antiretroviral therapy (ART) has significantly lowered vertical transmission rates but has also increased numbers of HIV-exposed uninfected children (HEU), who remain vulnerable to morbidities. Here, we investigated whether T cell alterations in the placenta contribute</w:t>
      </w:r>
      <w:r w:rsidR="00DA6E50" w:rsidRPr="00C0554B">
        <w:rPr>
          <w:rFonts w:ascii="Arial" w:eastAsia="Arial" w:hAnsi="Arial" w:cs="Arial"/>
          <w:color w:val="000000"/>
        </w:rPr>
        <w:t>s</w:t>
      </w:r>
      <w:r w:rsidRPr="00C0554B">
        <w:rPr>
          <w:rFonts w:ascii="Arial" w:eastAsia="Arial" w:hAnsi="Arial" w:cs="Arial"/>
          <w:color w:val="000000"/>
        </w:rPr>
        <w:t xml:space="preserve"> to altered immune status in HEU.</w:t>
      </w:r>
    </w:p>
    <w:p w14:paraId="5BA6F4C8" w14:textId="77777777" w:rsidR="00B80353" w:rsidRPr="00C0554B" w:rsidRDefault="00B80353" w:rsidP="00B80353">
      <w:pPr>
        <w:spacing w:line="480" w:lineRule="auto"/>
        <w:jc w:val="both"/>
        <w:rPr>
          <w:rFonts w:ascii="Arial" w:eastAsia="Arial" w:hAnsi="Arial" w:cs="Arial"/>
          <w:color w:val="000000"/>
        </w:rPr>
      </w:pPr>
      <w:r w:rsidRPr="00C0554B">
        <w:rPr>
          <w:rFonts w:ascii="Arial" w:eastAsia="Arial" w:hAnsi="Arial" w:cs="Arial"/>
          <w:b/>
          <w:color w:val="000000"/>
        </w:rPr>
        <w:t>Methods:</w:t>
      </w:r>
      <w:r w:rsidRPr="00C0554B">
        <w:rPr>
          <w:rFonts w:ascii="Arial" w:eastAsia="Arial" w:hAnsi="Arial" w:cs="Arial"/>
          <w:color w:val="000000"/>
        </w:rPr>
        <w:t xml:space="preserve"> We analyzed T cells from term placentae decidua and villous tissue and paired cord blood from pregnant women with HIV (PWH) who initiated ART late in pregnancy (n=21) with pregnant women not living with HIV (PWNH) (n=9). </w:t>
      </w:r>
    </w:p>
    <w:p w14:paraId="2F0978F8"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b/>
          <w:color w:val="000000"/>
        </w:rPr>
        <w:t>Results:</w:t>
      </w:r>
      <w:r w:rsidRPr="00C0554B">
        <w:rPr>
          <w:rFonts w:ascii="Arial" w:eastAsia="Arial" w:hAnsi="Arial" w:cs="Arial"/>
        </w:rPr>
        <w:t xml:space="preserve"> Placentae from PWH showed inverted CD4:CD8 ratios and higher proportions of tissue resident CD8+ T cells in villous tissue relative to control placentae. CD8+ T cells in the fetal capillaries, which were of fetal origin, positively correlated with maternal plasma viraemia prior to ART initiation, implying that imbalanced T cells persisted throughout pregnancy. Additionally, the expanded memory differentiation of CD8+ T cells was confined to the fetal placental compartment and cord blood but was not observed in the maternal decidua. </w:t>
      </w:r>
    </w:p>
    <w:p w14:paraId="1972938B" w14:textId="77777777" w:rsidR="00B80353" w:rsidRPr="00C0554B" w:rsidRDefault="00B80353" w:rsidP="00B80353">
      <w:pPr>
        <w:spacing w:line="480" w:lineRule="auto"/>
        <w:jc w:val="both"/>
        <w:rPr>
          <w:rFonts w:ascii="Arial" w:eastAsia="Arial" w:hAnsi="Arial" w:cs="Arial"/>
          <w:color w:val="000000"/>
        </w:rPr>
      </w:pPr>
      <w:r w:rsidRPr="00C0554B">
        <w:rPr>
          <w:rFonts w:ascii="Arial" w:eastAsia="Arial" w:hAnsi="Arial" w:cs="Arial"/>
          <w:b/>
          <w:color w:val="000000"/>
        </w:rPr>
        <w:t>Conclusions:</w:t>
      </w:r>
      <w:r w:rsidRPr="00C0554B">
        <w:rPr>
          <w:rFonts w:ascii="Arial" w:eastAsia="Arial" w:hAnsi="Arial" w:cs="Arial"/>
          <w:color w:val="000000"/>
        </w:rPr>
        <w:t xml:space="preserve"> </w:t>
      </w:r>
      <w:r w:rsidRPr="00C0554B">
        <w:rPr>
          <w:rFonts w:ascii="Arial" w:eastAsia="Arial" w:hAnsi="Arial" w:cs="Arial"/>
        </w:rPr>
        <w:t xml:space="preserve">T cell homeostatic imbalance in the blood circulation of </w:t>
      </w:r>
      <w:r w:rsidRPr="00C0554B">
        <w:rPr>
          <w:rFonts w:ascii="Arial" w:eastAsia="Arial" w:hAnsi="Arial" w:cs="Arial"/>
          <w:color w:val="000000"/>
        </w:rPr>
        <w:t>PWH</w:t>
      </w:r>
      <w:r w:rsidRPr="00C0554B">
        <w:rPr>
          <w:rFonts w:ascii="Arial" w:eastAsia="Arial" w:hAnsi="Arial" w:cs="Arial"/>
        </w:rPr>
        <w:t xml:space="preserve"> is reflected in the placenta. The placenta may be a causal link between HIV-induced maternal immune changes during gestation and altered immunity in newborn infants in the absence of vertical transmission.</w:t>
      </w:r>
    </w:p>
    <w:p w14:paraId="5B92FFFB" w14:textId="77777777" w:rsidR="00B80353" w:rsidRPr="00C0554B" w:rsidRDefault="00B80353" w:rsidP="00B80353">
      <w:pPr>
        <w:spacing w:line="480" w:lineRule="auto"/>
        <w:jc w:val="both"/>
        <w:rPr>
          <w:rFonts w:ascii="Arial" w:eastAsia="Arial" w:hAnsi="Arial" w:cs="Arial"/>
          <w:b/>
        </w:rPr>
      </w:pPr>
    </w:p>
    <w:p w14:paraId="31731AC6"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b/>
        </w:rPr>
        <w:t>Keywords:</w:t>
      </w:r>
      <w:r w:rsidRPr="00C0554B">
        <w:rPr>
          <w:rFonts w:ascii="Arial" w:eastAsia="Arial" w:hAnsi="Arial" w:cs="Arial"/>
          <w:i/>
        </w:rPr>
        <w:t xml:space="preserve"> </w:t>
      </w:r>
      <w:r w:rsidRPr="00C0554B">
        <w:rPr>
          <w:rFonts w:ascii="Arial" w:eastAsia="Arial" w:hAnsi="Arial" w:cs="Arial"/>
        </w:rPr>
        <w:t>CD4, CD8, T cells, placenta, HIV, HEU, HIV-exposed, placenta pathology, villous tissue</w:t>
      </w:r>
    </w:p>
    <w:p w14:paraId="1785C523" w14:textId="77777777" w:rsidR="00957B29" w:rsidRPr="00C0554B" w:rsidRDefault="00957B29" w:rsidP="00096666">
      <w:pPr>
        <w:spacing w:line="480" w:lineRule="auto"/>
        <w:jc w:val="both"/>
        <w:rPr>
          <w:rFonts w:ascii="Arial" w:hAnsi="Arial" w:cs="Arial"/>
          <w:b/>
          <w:bCs/>
        </w:rPr>
      </w:pPr>
    </w:p>
    <w:p w14:paraId="7C98FC1A" w14:textId="77777777" w:rsidR="00DC0207" w:rsidRPr="00C0554B" w:rsidRDefault="00DC0207">
      <w:pPr>
        <w:rPr>
          <w:rFonts w:ascii="Arial" w:hAnsi="Arial" w:cs="Arial"/>
          <w:b/>
        </w:rPr>
      </w:pPr>
      <w:r w:rsidRPr="00C0554B">
        <w:rPr>
          <w:rFonts w:ascii="Arial" w:hAnsi="Arial" w:cs="Arial"/>
          <w:b/>
        </w:rPr>
        <w:br w:type="page"/>
      </w:r>
    </w:p>
    <w:p w14:paraId="788C6EA9" w14:textId="77777777" w:rsidR="00B80353" w:rsidRPr="00C0554B" w:rsidRDefault="00B80353" w:rsidP="00B80353">
      <w:pPr>
        <w:spacing w:line="480" w:lineRule="auto"/>
        <w:rPr>
          <w:rFonts w:ascii="Arial" w:eastAsia="Arial" w:hAnsi="Arial" w:cs="Arial"/>
        </w:rPr>
      </w:pPr>
      <w:r w:rsidRPr="00C0554B">
        <w:rPr>
          <w:rFonts w:ascii="Arial" w:eastAsia="Arial" w:hAnsi="Arial" w:cs="Arial"/>
          <w:b/>
        </w:rPr>
        <w:lastRenderedPageBreak/>
        <w:t>Lay Summary</w:t>
      </w:r>
    </w:p>
    <w:p w14:paraId="3E7E3478" w14:textId="77777777" w:rsidR="00B80353" w:rsidRPr="00C0554B" w:rsidRDefault="00B80353" w:rsidP="00B80353">
      <w:pPr>
        <w:spacing w:line="480" w:lineRule="auto"/>
        <w:jc w:val="both"/>
        <w:rPr>
          <w:rFonts w:ascii="Arial" w:eastAsia="Arial" w:hAnsi="Arial" w:cs="Arial"/>
        </w:rPr>
      </w:pPr>
      <w:r w:rsidRPr="00C0554B">
        <w:rPr>
          <w:rFonts w:ascii="Arial" w:eastAsia="Arial" w:hAnsi="Arial" w:cs="Arial"/>
        </w:rPr>
        <w:t xml:space="preserve">The effective prevention of HIV transmission during pregnancy with the rollout of </w:t>
      </w:r>
      <w:r w:rsidRPr="00C0554B">
        <w:rPr>
          <w:rFonts w:ascii="Arial" w:eastAsia="Arial" w:hAnsi="Arial" w:cs="Arial"/>
          <w:color w:val="000000"/>
        </w:rPr>
        <w:t xml:space="preserve">antiretroviral therapy (ART) has resulted in increased numbers of HIV-exposed uninfected children (HEU). These children are vulnerable to infections and health problems and have distorted cellular immune systems at birth. We investigated whether these immune alterations originate in the placenta, as this fetal organ maintains life during pregnancy. After collecting placentae at term from pregnant women living with HIV (PWH), who started ART in the third trimester (n=21) and from pregnant women not living with HIV (PWNH) (n=9), we isolated T cells from dissected placental tissue and matching cord blood. </w:t>
      </w:r>
      <w:r w:rsidRPr="00C0554B">
        <w:rPr>
          <w:rFonts w:ascii="Arial" w:eastAsia="Arial" w:hAnsi="Arial" w:cs="Arial"/>
        </w:rPr>
        <w:t>Placentae from PWH showed inverted CD4:CD8 ratios in the placenta and cord blood with higher numbers of CD8+ T cells in the fetal part of the placenta. These CD8+ T cells mirrored events in the blood circulation of the mother and the altered balance of T cell immunity in the PWH was reflected in the placenta. Accordingly, the placenta may be a pivotal link between HIV-induced maternal immune changes and altered immunity in newborn infants in the absence of vertical transmission.</w:t>
      </w:r>
    </w:p>
    <w:p w14:paraId="12584823" w14:textId="2B5ECB79" w:rsidR="00602AFE" w:rsidRPr="00C0554B" w:rsidRDefault="00602AFE" w:rsidP="00096666">
      <w:pPr>
        <w:spacing w:line="480" w:lineRule="auto"/>
        <w:rPr>
          <w:rFonts w:ascii="Arial" w:hAnsi="Arial" w:cs="Arial"/>
          <w:b/>
        </w:rPr>
      </w:pPr>
      <w:r w:rsidRPr="00C0554B">
        <w:rPr>
          <w:rFonts w:ascii="Arial" w:hAnsi="Arial" w:cs="Arial"/>
          <w:b/>
        </w:rPr>
        <w:br w:type="page"/>
      </w:r>
    </w:p>
    <w:p w14:paraId="74250EC8" w14:textId="066C48F8" w:rsidR="00441567" w:rsidRPr="00C0554B" w:rsidRDefault="00F44CE6" w:rsidP="00096666">
      <w:pPr>
        <w:spacing w:line="480" w:lineRule="auto"/>
        <w:jc w:val="both"/>
        <w:rPr>
          <w:rFonts w:ascii="Arial" w:hAnsi="Arial" w:cs="Arial"/>
          <w:b/>
          <w:color w:val="000000"/>
        </w:rPr>
      </w:pPr>
      <w:r w:rsidRPr="00C0554B">
        <w:rPr>
          <w:rFonts w:ascii="Arial" w:hAnsi="Arial" w:cs="Arial"/>
          <w:b/>
          <w:color w:val="000000"/>
        </w:rPr>
        <w:lastRenderedPageBreak/>
        <w:t>Background</w:t>
      </w:r>
    </w:p>
    <w:p w14:paraId="78BB53D4" w14:textId="2668C783" w:rsidR="00C85A63" w:rsidRPr="00C0554B" w:rsidRDefault="00B80353" w:rsidP="00096666">
      <w:pPr>
        <w:spacing w:line="480" w:lineRule="auto"/>
        <w:jc w:val="both"/>
        <w:rPr>
          <w:rFonts w:ascii="Arial" w:hAnsi="Arial" w:cs="Arial"/>
          <w:color w:val="000000"/>
        </w:rPr>
      </w:pPr>
      <w:r w:rsidRPr="00C0554B">
        <w:rPr>
          <w:rFonts w:ascii="Arial" w:eastAsia="Arial" w:hAnsi="Arial" w:cs="Arial"/>
          <w:color w:val="000000"/>
        </w:rPr>
        <w:t xml:space="preserve">In adults, </w:t>
      </w:r>
      <w:r w:rsidRPr="00C0554B">
        <w:rPr>
          <w:rFonts w:ascii="Arial" w:eastAsia="Arial" w:hAnsi="Arial" w:cs="Arial"/>
        </w:rPr>
        <w:t xml:space="preserve">HIV causes severe immune dysregulation, characterized by systemic </w:t>
      </w:r>
      <w:r w:rsidRPr="00C0554B">
        <w:rPr>
          <w:rFonts w:ascii="Arial" w:eastAsia="Arial" w:hAnsi="Arial" w:cs="Arial"/>
          <w:color w:val="000000"/>
        </w:rPr>
        <w:t>depletion of CD4+ T cells, increased HIV-1 specific CD8+ T cells, inflammation and a progressive failure of the immune system</w:t>
      </w:r>
      <w:r w:rsidR="001F6749" w:rsidRPr="00C0554B">
        <w:rPr>
          <w:rFonts w:ascii="Arial" w:hAnsi="Arial" w:cs="Arial"/>
          <w:color w:val="000000"/>
        </w:rPr>
        <w:fldChar w:fldCharType="begin" w:fldLock="1"/>
      </w:r>
      <w:r w:rsidR="00767BC9" w:rsidRPr="00C0554B">
        <w:rPr>
          <w:rFonts w:ascii="Arial" w:hAnsi="Arial" w:cs="Arial"/>
          <w:color w:val="000000"/>
        </w:rPr>
        <w:instrText>ADDIN CSL_CITATION {"citationItems":[{"id":"ITEM-1","itemData":{"DOI":"10.1111/imr.12066","ISSN":"01052896","author":[{"dropping-particle":"","family":"Okoye","given":"Afam A.","non-dropping-particle":"","parse-names":false,"suffix":""},{"dropping-particle":"","family":"Picker","given":"Louis J.","non-dropping-particle":"","parse-names":false,"suffix":""}],"container-title":"Immunological Reviews","id":"ITEM-1","issue":"1","issued":{"date-parts":[["2013","7"]]},"page":"54-64","title":"CD4 + T-cell depletion in HIV infection: mechanisms of immunological failure","type":"article-journal","volume":"254"},"uris":["http://www.mendeley.com/documents/?uuid=5cf1404a-c364-4455-b887-a3c594ff583b"]},{"id":"ITEM-2","itemData":{"DOI":"10.1371/journal.ppat.1005805","ISSN":"1553-7374","author":[{"dropping-particle":"","family":"Demers","given":"Korey R.","non-dropping-particle":"","parse-names":false,"suffix":""},{"dropping-particle":"","family":"Makedonas","given":"George","non-dropping-particle":"","parse-names":false,"suffix":""},{"dropping-particle":"","family":"Buggert","given":"Marcus","non-dropping-particle":"","parse-names":false,"suffix":""},{"dropping-particle":"","family":"Eller","given":"Michael A.","non-dropping-particle":"","parse-names":false,"suffix":""},{"dropping-particle":"","family":"Ratcliffe","given":"Sarah J.","non-dropping-particle":"","parse-names":false,"suffix":""},{"dropping-particle":"","family":"Goonetilleke","given":"Nilu","non-dropping-particle":"","parse-names":false,"suffix":""},{"dropping-particle":"","family":"Li","given":"Chris K.","non-dropping-particle":"","parse-names":false,"suffix":""},{"dropping-particle":"","family":"Eller","given":"Leigh Anne","non-dropping-particle":"","parse-names":false,"suffix":""},{"dropping-particle":"","family":"Rono","given":"Kathleen","non-dropping-particle":"","parse-names":false,"suffix":""},{"dropping-particle":"","family":"Maganga","given":"Lucas","non-dropping-particle":"","parse-names":false,"suffix":""},{"dropping-particle":"","family":"Nitayaphan","given":"Sorachai","non-dropping-particle":"","parse-names":false,"suffix":""},{"dropping-particle":"","family":"Kibuuka","given":"Hannah","non-dropping-particle":"","parse-names":false,"suffix":""},{"dropping-particle":"","family":"Routy","given":"Jean-Pierre","non-dropping-particle":"","parse-names":false,"suffix":""},{"dropping-particle":"","family":"Slifka","given":"Mark K.","non-dropping-particle":"","parse-names":false,"suffix":""},{"dropping-particle":"","family":"Haynes","given":"Barton F.","non-dropping-particle":"","parse-names":false,"suffix":""},{"dropping-particle":"","family":"McMichael","given":"Andrew J.","non-dropping-particle":"","parse-names":false,"suffix":""},{"dropping-particle":"","family":"Bernard","given":"Nicole F.","non-dropping-particle":"","parse-names":false,"suffix":""},{"dropping-particle":"","family":"Robb","given":"Merlin L.","non-dropping-particle":"","parse-names":false,"suffix":""},{"dropping-particle":"","family":"Betts","given":"Michael R.","non-dropping-particle":"","parse-names":false,"suffix":""}],"container-title":"PLOS Pathogens","editor":[{"dropping-particle":"","family":"Douek","given":"Daniel C.","non-dropping-particle":"","parse-names":false,"suffix":""}],"id":"ITEM-2","issue":"8","issued":{"date-parts":[["2016","8","3"]]},"page":"e1005805","title":"Temporal Dynamics of CD8+ T Cell Effector Responses during Primary HIV Infection","type":"article-journal","volume":"12"},"uris":["http://www.mendeley.com/documents/?uuid=187f3c17-9bfc-43c3-993a-64ff3299c515"]},{"id":"ITEM-3","itemData":{"DOI":"10.1007/s11904-017-0356-x","ISSN":"1548-3576","PMID":"28434169","abstract":"PURPOSE OF REVIEW This review focuses on the differential effects of contemporary antiretrovirals on systemic inflammation as heightened immune activation is linked to important co-morbidities and mortality with HIV infection. RECENT FINDINGS Antiretroviral therapy (ART) reduces dramatically systemic inflammation and immune activation, but not to levels synchronous with HIV-uninfected populations. In one ART initiation trial, integrase inhibitors appear to reduce inflammation to a greater degree than non-nucleoside reverse transcriptase inhibitors (NNRTIs); however, it is not clear that there are beneficial effects on inflammation resulting from treatment with integrase inhibitors compared to PIs, between PIs and NNRTIs, between specific nucleoside reverse transcriptase inhibitors, or with maraviroc in ART-naïve patients. In ART switch studies, changing to an integrase inhibitor from a PI-, NNRTI-, or enfuvirtide-containing regimen has resulted in improvement in several markers of inflammation. Additional research is needed to conclusively state whether there are clear differences in effects of specific antiretrovirals on inflammation and immune activation in HIV.","author":[{"dropping-particle":"","family":"Hileman","given":"Corrilynn O","non-dropping-particle":"","parse-names":false,"suffix":""},{"dropping-particle":"","family":"Funderburg","given":"Nicholas T","non-dropping-particle":"","parse-names":false,"suffix":""}],"container-title":"Current HIV/AIDS reports","id":"ITEM-3","issue":"3","issued":{"date-parts":[["2017"]]},"page":"93-100","title":"Inflammation, Immune Activation, and Antiretroviral Therapy in HIV.","type":"article-journal","volume":"14"},"uris":["http://www.mendeley.com/documents/?uuid=c769fb8d-0f9c-4641-bf27-8ac8e6a601ee"]}],"mendeley":{"formattedCitation":"[1–3]","plainTextFormattedCitation":"[1–3]","previouslyFormattedCitation":"[1–3]"},"properties":{"noteIndex":0},"schema":"https://github.com/citation-style-language/schema/raw/master/csl-citation.json"}</w:instrText>
      </w:r>
      <w:r w:rsidR="001F6749" w:rsidRPr="00C0554B">
        <w:rPr>
          <w:rFonts w:ascii="Arial" w:hAnsi="Arial" w:cs="Arial"/>
          <w:color w:val="000000"/>
        </w:rPr>
        <w:fldChar w:fldCharType="separate"/>
      </w:r>
      <w:r w:rsidR="00E140F2" w:rsidRPr="00C0554B">
        <w:rPr>
          <w:rFonts w:ascii="Arial" w:hAnsi="Arial" w:cs="Arial"/>
          <w:noProof/>
          <w:color w:val="000000"/>
        </w:rPr>
        <w:t>[1–3]</w:t>
      </w:r>
      <w:r w:rsidR="001F6749" w:rsidRPr="00C0554B">
        <w:rPr>
          <w:rFonts w:ascii="Arial" w:hAnsi="Arial" w:cs="Arial"/>
          <w:color w:val="000000"/>
        </w:rPr>
        <w:fldChar w:fldCharType="end"/>
      </w:r>
      <w:r w:rsidR="004407B5" w:rsidRPr="00C0554B">
        <w:rPr>
          <w:rFonts w:ascii="Arial" w:hAnsi="Arial" w:cs="Arial"/>
          <w:color w:val="000000"/>
        </w:rPr>
        <w:t>.</w:t>
      </w:r>
      <w:r w:rsidR="001F6749" w:rsidRPr="00C0554B">
        <w:rPr>
          <w:rFonts w:ascii="Arial" w:hAnsi="Arial" w:cs="Arial"/>
          <w:color w:val="000000"/>
        </w:rPr>
        <w:t xml:space="preserve"> </w:t>
      </w:r>
      <w:r w:rsidRPr="00C0554B">
        <w:rPr>
          <w:rFonts w:ascii="Arial" w:eastAsia="Arial" w:hAnsi="Arial" w:cs="Arial"/>
          <w:color w:val="000000"/>
        </w:rPr>
        <w:t>Initiation of antiretroviral therapy (ART) has been shown to augment HIV-specific CD4+ T cell responses, but normalization of the CD4:CD8 T cell ratio does not occur in a large proportion of people with HIV</w:t>
      </w:r>
      <w:r w:rsidR="001F6749" w:rsidRPr="00C0554B">
        <w:rPr>
          <w:rFonts w:ascii="Arial" w:hAnsi="Arial" w:cs="Arial"/>
          <w:color w:val="000000"/>
        </w:rPr>
        <w:fldChar w:fldCharType="begin" w:fldLock="1"/>
      </w:r>
      <w:r w:rsidR="00767BC9" w:rsidRPr="00C0554B">
        <w:rPr>
          <w:rFonts w:ascii="Arial" w:hAnsi="Arial" w:cs="Arial"/>
          <w:color w:val="000000"/>
        </w:rPr>
        <w:instrText>ADDIN CSL_CITATION {"citationItems":[{"id":"ITEM-1","itemData":{"DOI":"10.1089/aid.2020.0106","ISSN":"0889-2229","author":[{"dropping-particle":"","family":"Okhai","given":"Hajra","non-dropping-particle":"","parse-names":false,"suffix":""},{"dropping-particle":"","family":"Vivancos-Gallego","given":"María Jesús","non-dropping-particle":"","parse-names":false,"suffix":""},{"dropping-particle":"","family":"Hill","given":"Teresa","non-dropping-particle":"","parse-names":false,"suffix":""},{"dropping-particle":"","family":"Sabin","given":"Caroline A.","non-dropping-particle":"","parse-names":false,"suffix":""}],"container-title":"AIDS Research and Human Retroviruses","id":"ITEM-1","issue":"10","issued":{"date-parts":[["2020","10","1"]]},"page":"808-816","title":"CD4+:CD8+ T Cell Ratio Normalization and the Development of AIDS Events in People with HIV Starting Antiretroviral Therapy","type":"article-journal","volume":"36"},"uris":["http://www.mendeley.com/documents/?uuid=b6b00dfb-2fc1-4bd9-83e2-77efe1e41904","http://www.mendeley.com/documents/?uuid=feb5c725-2a16-493f-9dc5-06fb14c2db83"]}],"mendeley":{"formattedCitation":"[4]","plainTextFormattedCitation":"[4]","previouslyFormattedCitation":"[4]"},"properties":{"noteIndex":0},"schema":"https://github.com/citation-style-language/schema/raw/master/csl-citation.json"}</w:instrText>
      </w:r>
      <w:r w:rsidR="001F6749" w:rsidRPr="00C0554B">
        <w:rPr>
          <w:rFonts w:ascii="Arial" w:hAnsi="Arial" w:cs="Arial"/>
          <w:color w:val="000000"/>
        </w:rPr>
        <w:fldChar w:fldCharType="separate"/>
      </w:r>
      <w:r w:rsidR="00E140F2" w:rsidRPr="00C0554B">
        <w:rPr>
          <w:rFonts w:ascii="Arial" w:hAnsi="Arial" w:cs="Arial"/>
          <w:noProof/>
          <w:color w:val="000000"/>
        </w:rPr>
        <w:t>[4]</w:t>
      </w:r>
      <w:r w:rsidR="001F6749" w:rsidRPr="00C0554B">
        <w:rPr>
          <w:rFonts w:ascii="Arial" w:hAnsi="Arial" w:cs="Arial"/>
          <w:color w:val="000000"/>
        </w:rPr>
        <w:fldChar w:fldCharType="end"/>
      </w:r>
      <w:r w:rsidR="004407B5" w:rsidRPr="00C0554B">
        <w:rPr>
          <w:rFonts w:ascii="Arial" w:hAnsi="Arial" w:cs="Arial"/>
          <w:color w:val="000000"/>
        </w:rPr>
        <w:t>.</w:t>
      </w:r>
      <w:r w:rsidR="001F6749" w:rsidRPr="00C0554B">
        <w:rPr>
          <w:rFonts w:ascii="Arial" w:hAnsi="Arial" w:cs="Arial"/>
          <w:color w:val="000000"/>
        </w:rPr>
        <w:t xml:space="preserve"> </w:t>
      </w:r>
      <w:r w:rsidRPr="00C0554B">
        <w:rPr>
          <w:rFonts w:ascii="Arial" w:eastAsia="Arial" w:hAnsi="Arial" w:cs="Arial"/>
          <w:color w:val="000000"/>
        </w:rPr>
        <w:t>In pregnant women living with HIV (PWH) there is evidence that women who initiate ART before pregnancy are more likely to have adverse birth outcomes compared to initiation during pregnancy</w:t>
      </w:r>
      <w:r w:rsidRPr="00C0554B">
        <w:rPr>
          <w:rFonts w:ascii="Arial" w:hAnsi="Arial" w:cs="Arial"/>
          <w:color w:val="000000"/>
        </w:rPr>
        <w:t xml:space="preserve"> </w:t>
      </w:r>
      <w:r w:rsidR="00CC2266" w:rsidRPr="00C0554B">
        <w:rPr>
          <w:rFonts w:ascii="Arial" w:hAnsi="Arial" w:cs="Arial"/>
          <w:color w:val="000000"/>
        </w:rPr>
        <w:fldChar w:fldCharType="begin" w:fldLock="1"/>
      </w:r>
      <w:r w:rsidR="00712893" w:rsidRPr="00C0554B">
        <w:rPr>
          <w:rFonts w:ascii="Arial" w:hAnsi="Arial" w:cs="Arial"/>
          <w:color w:val="000000"/>
        </w:rPr>
        <w:instrText>ADDIN CSL_CITATION {"citationItems":[{"id":"ITEM-1","itemData":{"DOI":"10.1016/S2352-3018(16)30195-3","ISSN":"23523018","author":[{"dropping-particle":"","family":"Uthman","given":"Olalekan A","non-dropping-particle":"","parse-names":false,"suffix":""},{"dropping-particle":"","family":"Nachega","given":"Jean B","non-dropping-particle":"","parse-names":false,"suffix":""},{"dropping-particle":"","family":"Anderson","given":"Jean","non-dropping-particle":"","parse-names":false,"suffix":""},{"dropping-particle":"","family":"Kanters","given":"Steve","non-dropping-particle":"","parse-names":false,"suffix":""},{"dropping-particle":"","family":"Mills","given":"Edward J","non-dropping-particle":"","parse-names":false,"suffix":""},{"dropping-particle":"","family":"Renaud","given":"Françoise","non-dropping-particle":"","parse-names":false,"suffix":""},{"dropping-particle":"","family":"Essajee","given":"Shaffiq","non-dropping-particle":"","parse-names":false,"suffix":""},{"dropping-particle":"","family":"Doherty","given":"Meg C","non-dropping-particle":"","parse-names":false,"suffix":""},{"dropping-particle":"","family":"Mofenson","given":"Lynne M","non-dropping-particle":"","parse-names":false,"suffix":""}],"container-title":"The Lancet HIV","id":"ITEM-1","issue":"1","issued":{"date-parts":[["2017","1"]]},"page":"e21-e30","title":"Timing of initiation of antiretroviral therapy and adverse pregnancy outcomes: a systematic review and meta-analysis","type":"article-journal","volume":"4"},"uris":["http://www.mendeley.com/documents/?uuid=f6986f8f-a868-445a-a540-a3ba420498fa"]}],"mendeley":{"formattedCitation":"[5]","plainTextFormattedCitation":"[5]","previouslyFormattedCitation":"[5]"},"properties":{"noteIndex":0},"schema":"https://github.com/citation-style-language/schema/raw/master/csl-citation.json"}</w:instrText>
      </w:r>
      <w:r w:rsidR="00CC2266" w:rsidRPr="00C0554B">
        <w:rPr>
          <w:rFonts w:ascii="Arial" w:hAnsi="Arial" w:cs="Arial"/>
          <w:color w:val="000000"/>
        </w:rPr>
        <w:fldChar w:fldCharType="separate"/>
      </w:r>
      <w:r w:rsidR="00CC2266" w:rsidRPr="00C0554B">
        <w:rPr>
          <w:rFonts w:ascii="Arial" w:hAnsi="Arial" w:cs="Arial"/>
          <w:noProof/>
          <w:color w:val="000000"/>
        </w:rPr>
        <w:t>[5]</w:t>
      </w:r>
      <w:r w:rsidR="00CC2266" w:rsidRPr="00C0554B">
        <w:rPr>
          <w:rFonts w:ascii="Arial" w:hAnsi="Arial" w:cs="Arial"/>
          <w:color w:val="000000"/>
        </w:rPr>
        <w:fldChar w:fldCharType="end"/>
      </w:r>
      <w:r w:rsidR="00CC2266" w:rsidRPr="00C0554B">
        <w:rPr>
          <w:rFonts w:ascii="Arial" w:hAnsi="Arial" w:cs="Arial"/>
          <w:color w:val="000000"/>
        </w:rPr>
        <w:t>.</w:t>
      </w:r>
    </w:p>
    <w:p w14:paraId="0B4E79F6" w14:textId="77777777" w:rsidR="00C85A63" w:rsidRPr="00C0554B" w:rsidRDefault="00C85A63" w:rsidP="00096666">
      <w:pPr>
        <w:spacing w:line="480" w:lineRule="auto"/>
        <w:jc w:val="both"/>
        <w:rPr>
          <w:rFonts w:ascii="Arial" w:hAnsi="Arial" w:cs="Arial"/>
          <w:color w:val="000000"/>
        </w:rPr>
      </w:pPr>
    </w:p>
    <w:p w14:paraId="34E8744B" w14:textId="32AD0388" w:rsidR="001F6749" w:rsidRPr="00C0554B" w:rsidRDefault="001F6749" w:rsidP="00720909">
      <w:pPr>
        <w:spacing w:line="480" w:lineRule="auto"/>
        <w:jc w:val="both"/>
        <w:rPr>
          <w:rFonts w:ascii="Arial" w:hAnsi="Arial" w:cs="Arial"/>
          <w:color w:val="000000"/>
          <w:lang w:eastAsia="ko-KR"/>
        </w:rPr>
      </w:pPr>
      <w:r w:rsidRPr="00C0554B">
        <w:rPr>
          <w:rFonts w:ascii="Arial" w:hAnsi="Arial" w:cs="Arial"/>
          <w:color w:val="000000"/>
        </w:rPr>
        <w:t xml:space="preserve">Placentae from PWH </w:t>
      </w:r>
      <w:r w:rsidR="0072184D" w:rsidRPr="00C0554B">
        <w:rPr>
          <w:rFonts w:ascii="Arial" w:hAnsi="Arial" w:cs="Arial"/>
          <w:color w:val="000000"/>
        </w:rPr>
        <w:t xml:space="preserve">exhibit </w:t>
      </w:r>
      <w:r w:rsidRPr="00C0554B">
        <w:rPr>
          <w:rFonts w:ascii="Arial" w:hAnsi="Arial" w:cs="Arial"/>
          <w:color w:val="000000"/>
        </w:rPr>
        <w:t xml:space="preserve">increased signs of inflammation </w:t>
      </w:r>
      <w:r w:rsidR="00662167" w:rsidRPr="00C0554B">
        <w:rPr>
          <w:rFonts w:ascii="Arial" w:hAnsi="Arial" w:cs="Arial"/>
          <w:color w:val="000000"/>
        </w:rPr>
        <w:t xml:space="preserve">and </w:t>
      </w:r>
      <w:r w:rsidRPr="00C0554B">
        <w:rPr>
          <w:rFonts w:ascii="Arial" w:hAnsi="Arial" w:cs="Arial"/>
          <w:color w:val="000000"/>
        </w:rPr>
        <w:t>injury affecting maternal vasculature and circulation</w:t>
      </w:r>
      <w:r w:rsidRPr="00C0554B">
        <w:rPr>
          <w:rFonts w:ascii="Arial" w:hAnsi="Arial" w:cs="Arial"/>
          <w:color w:val="000000"/>
        </w:rPr>
        <w:fldChar w:fldCharType="begin" w:fldLock="1"/>
      </w:r>
      <w:r w:rsidR="00D07DF3" w:rsidRPr="00C0554B">
        <w:rPr>
          <w:rFonts w:ascii="Arial" w:hAnsi="Arial" w:cs="Arial"/>
          <w:color w:val="000000"/>
        </w:rPr>
        <w:instrText>ADDIN CSL_CITATION {"citationItems":[{"id":"ITEM-1","itemData":{"DOI":"10.1111/tmi.12858","ISSN":"1365-3156","PMID":"28214384","abstract":"OBJECTIVES To describe and correlate placental characteristics from pregnancies in HIV-infected and HIV-negative women with maternal and infant clinical and immunological data. METHODS Prospective descriptive study of placentas from term, uncomplicated vaginal births in a cohort of HIV-infected (n = 120) and HIV-negative (n = 103) women in Cape Town, South Africa. Microscopic and macroscopic features were used to determine pathological cluster diagnoses. The majority of HIV-infected women received some form of drug treatment for the prevention of vertical transmission of HIV. Data were analysed using logistic regression. RESULTS HIV-infected women were older (median [IQR] 27.4 years [24-31] vs. 25.8 [23-30]), more likely to be multiparous (81.7% vs. 71.8%) and had lower CD4 counts (median [IQR] 323.5 cells/ml [235-442] vs. 467 [370-656]). There were no differences in gestational age at first antenatal visit or at delivery. The proportion of specimens with placental lesions was similar in both groups (39.2% vs. 44.7%). Half of all samples were below the tenth percentile expected-weight-for-gestation regardless of HIV status. This was unaffected by adjustment for confounding variables. Maternal vascular malperfusion (MVM) was more frequent in HIV infection (24.2% vs. 12.6%; P = 0.028), an association which strengthened after adjustment (aOR 2.90 [95% confidence interval 1.11-7.57]). Otherwise the frequency of individual diagnoses did not differ between the groups on multivariate analysis. CONCLUSIONS In this cohort of term, uncomplicated pregnant women, few differences were observed between the HIV-infected and uninfected groups apart from MVM. This lesion may underlie the development of hypertensive disorders of pregnancy, which have been observed at higher rates in some HIV-infected women on ART.","author":[{"dropping-particle":"","family":"Kalk","given":"Emma","non-dropping-particle":"","parse-names":false,"suffix":""},{"dropping-particle":"","family":"Schubert","given":"Pawel","non-dropping-particle":"","parse-names":false,"suffix":""},{"dropping-particle":"","family":"Bettinger","given":"Julie A","non-dropping-particle":"","parse-names":false,"suffix":""},{"dropping-particle":"","family":"Cotton","given":"Mark F","non-dropping-particle":"","parse-names":false,"suffix":""},{"dropping-particle":"","family":"Esser","given":"Monika","non-dropping-particle":"","parse-names":false,"suffix":""},{"dropping-particle":"","family":"Slogrove","given":"Amy","non-dropping-particle":"","parse-names":false,"suffix":""},{"dropping-particle":"","family":"Wright","given":"Colleen A","non-dropping-particle":"","parse-names":false,"suffix":""}],"container-title":"Tropical medicine &amp; international health : TM &amp; IH","id":"ITEM-1","issue":"5","issued":{"date-parts":[["2017"]]},"page":"604-613","title":"Placental pathology in HIV infection at term: a comparison with HIV-uninfected women.","type":"article-journal","volume":"22"},"uris":["http://www.mendeley.com/documents/?uuid=bad33772-d515-4751-8d92-08eee6e9edf0"]},{"id":"ITEM-2","itemData":{"DOI":"10.1097/00126334-200203010-00006","ISSN":"1525-4135","author":[{"dropping-particle":"","family":"Mwanyumba","given":"Fabian","non-dropping-particle":"","parse-names":false,"suffix":""},{"dropping-particle":"","family":"Gaillard","given":"Philippe","non-dropping-particle":"","parse-names":false,"suffix":""},{"dropping-particle":"","family":"Inion","given":"Ingrid","non-dropping-particle":"","parse-names":false,"suffix":""},{"dropping-particle":"","family":"Verhofstede","given":"Chris","non-dropping-particle":"","parse-names":false,"suffix":""},{"dropping-particle":"","family":"Claeys","given":"Patricia","non-dropping-particle":"","parse-names":false,"suffix":""},{"dropping-particle":"","family":"Chohan","given":"Varsha","non-dropping-particle":"","parse-names":false,"suffix":""},{"dropping-particle":"","family":"Vansteelandt","given":"Stijn","non-dropping-particle":"","parse-names":false,"suffix":""},{"dropping-particle":"","family":"Mandaliya","given":"Kishorchandra","non-dropping-particle":"","parse-names":false,"suffix":""},{"dropping-particle":"","family":"Praet","given":"Marleen","non-dropping-particle":"","parse-names":false,"suffix":""},{"dropping-particle":"","family":"Temmerman","given":"Marleen","non-dropping-particle":"","parse-names":false,"suffix":""}],"container-title":"JAIDS Journal of Acquired Immune Deficiency Syndromes","id":"ITEM-2","issue":"3","issued":{"date-parts":[["2002","3"]]},"page":"262-269","title":"Placental Inflammation and Perinatal Transmission of HIV-1","type":"article-journal","volume":"29"},"uris":["http://www.mendeley.com/documents/?uuid=acc67e0e-1620-4efa-884b-c4c0e898afe7"]}],"mendeley":{"formattedCitation":"[6,7]","plainTextFormattedCitation":"[6,7]","previouslyFormattedCitation":"[6,7]"},"properties":{"noteIndex":0},"schema":"https://github.com/citation-style-language/schema/raw/master/csl-citation.json"}</w:instrText>
      </w:r>
      <w:r w:rsidRPr="00C0554B">
        <w:rPr>
          <w:rFonts w:ascii="Arial" w:hAnsi="Arial" w:cs="Arial"/>
          <w:color w:val="000000"/>
        </w:rPr>
        <w:fldChar w:fldCharType="separate"/>
      </w:r>
      <w:r w:rsidR="00D07DF3" w:rsidRPr="00C0554B">
        <w:rPr>
          <w:rFonts w:ascii="Arial" w:hAnsi="Arial" w:cs="Arial"/>
          <w:noProof/>
          <w:color w:val="000000"/>
        </w:rPr>
        <w:t>[6,7]</w:t>
      </w:r>
      <w:r w:rsidRPr="00C0554B">
        <w:rPr>
          <w:rFonts w:ascii="Arial" w:hAnsi="Arial" w:cs="Arial"/>
          <w:color w:val="000000"/>
        </w:rPr>
        <w:fldChar w:fldCharType="end"/>
      </w:r>
      <w:r w:rsidR="004407B5" w:rsidRPr="00C0554B">
        <w:rPr>
          <w:rFonts w:ascii="Arial" w:hAnsi="Arial" w:cs="Arial"/>
          <w:color w:val="000000"/>
        </w:rPr>
        <w:t>.</w:t>
      </w:r>
      <w:r w:rsidR="00712893" w:rsidRPr="00C0554B">
        <w:rPr>
          <w:rFonts w:ascii="Arial" w:hAnsi="Arial" w:cs="Arial"/>
          <w:color w:val="000000"/>
        </w:rPr>
        <w:t xml:space="preserve"> </w:t>
      </w:r>
      <w:r w:rsidR="00D07DF3" w:rsidRPr="00C0554B">
        <w:rPr>
          <w:rFonts w:ascii="Arial" w:eastAsia="Arial" w:hAnsi="Arial" w:cs="Arial"/>
        </w:rPr>
        <w:t xml:space="preserve">Studies also show that using </w:t>
      </w:r>
      <w:sdt>
        <w:sdtPr>
          <w:tag w:val="goog_rdk_1"/>
          <w:id w:val="-1337076875"/>
        </w:sdtPr>
        <w:sdtEndPr/>
        <w:sdtContent/>
      </w:sdt>
      <w:r w:rsidR="00D07DF3" w:rsidRPr="00C0554B">
        <w:rPr>
          <w:rFonts w:ascii="Arial" w:eastAsia="Arial" w:hAnsi="Arial" w:cs="Arial"/>
        </w:rPr>
        <w:t xml:space="preserve">Protease Inhibitor-based ART during pregnancy associates with placental injury affecting maternal </w:t>
      </w:r>
      <w:sdt>
        <w:sdtPr>
          <w:tag w:val="goog_rdk_2"/>
          <w:id w:val="309989617"/>
        </w:sdtPr>
        <w:sdtEndPr/>
        <w:sdtContent>
          <w:r w:rsidR="00D07DF3" w:rsidRPr="00C0554B">
            <w:rPr>
              <w:rFonts w:ascii="Arial" w:eastAsia="Arial" w:hAnsi="Arial" w:cs="Arial"/>
            </w:rPr>
            <w:t>vascularization</w:t>
          </w:r>
        </w:sdtContent>
      </w:sdt>
      <w:r w:rsidR="00D07DF3" w:rsidRPr="00C0554B">
        <w:t xml:space="preserve"> </w:t>
      </w:r>
      <w:r w:rsidR="00D07DF3" w:rsidRPr="00C0554B">
        <w:rPr>
          <w:rFonts w:ascii="Arial" w:eastAsia="Arial" w:hAnsi="Arial" w:cs="Arial"/>
        </w:rPr>
        <w:t>and impaired decidualization</w:t>
      </w:r>
      <w:r w:rsidR="00D07DF3" w:rsidRPr="00C0554B">
        <w:rPr>
          <w:rFonts w:ascii="Arial" w:hAnsi="Arial" w:cs="Arial"/>
          <w:noProof/>
        </w:rPr>
        <w:t xml:space="preserve"> </w:t>
      </w:r>
      <w:r w:rsidR="00712893" w:rsidRPr="00C0554B">
        <w:rPr>
          <w:rFonts w:ascii="Arial" w:hAnsi="Arial" w:cs="Arial"/>
          <w:noProof/>
        </w:rPr>
        <w:fldChar w:fldCharType="begin" w:fldLock="1"/>
      </w:r>
      <w:r w:rsidR="00D07DF3" w:rsidRPr="00C0554B">
        <w:rPr>
          <w:rFonts w:ascii="Arial" w:hAnsi="Arial" w:cs="Arial"/>
          <w:noProof/>
        </w:rPr>
        <w:instrText>ADDIN CSL_CITATION {"citationItems":[{"id":"ITEM-1","itemData":{"DOI":"10.1038/s41598-018-24680-w","ISSN":"2045-2322","author":[{"dropping-particle":"","family":"Mohammadi","given":"Hakimeh","non-dropping-particle":"","parse-names":false,"suffix":""},{"dropping-particle":"","family":"Papp","given":"Eszter","non-dropping-particle":"","parse-names":false,"suffix":""},{"dropping-particle":"","family":"Cahill","given":"Lindsay","non-dropping-particle":"","parse-names":false,"suffix":""},{"dropping-particle":"","family":"Rennie","given":"Monique","non-dropping-particle":"","parse-names":false,"suffix":""},{"dropping-particle":"","family":"Banko","given":"Nicole","non-dropping-particle":"","parse-names":false,"suffix":""},{"dropping-particle":"","family":"Pinnaduwage","given":"Lakmini","non-dropping-particle":"","parse-names":false,"suffix":""},{"dropping-particle":"","family":"Lee","given":"Janice","non-dropping-particle":"","parse-names":false,"suffix":""},{"dropping-particle":"","family":"Kibschull","given":"Mark","non-dropping-particle":"","parse-names":false,"suffix":""},{"dropping-particle":"","family":"Dunk","given":"Caroline","non-dropping-particle":"","parse-names":false,"suffix":""},{"dropping-particle":"","family":"Sled","given":"John G.","non-dropping-particle":"","parse-names":false,"suffix":""},{"dropping-particle":"","family":"Serghides","given":"Lena","non-dropping-particle":"","parse-names":false,"suffix":""}],"container-title":"Scientific Reports","id":"ITEM-1","issue":"1","issued":{"date-parts":[["2018","12","26"]]},"page":"6552","title":"HIV antiretroviral exposure in pregnancy induces detrimental placenta vascular changes that are rescued by progesterone supplementation","type":"article-journal","volume":"8"},"uris":["http://www.mendeley.com/documents/?uuid=fba08fd6-0f9b-4546-a0b8-e68f12700f35"]},{"id":"ITEM-2","itemData":{"DOI":"10.1093/humrep/deaa151","ISSN":"0268-1161","author":[{"dropping-particle":"","family":"Kala","given":"Smriti","non-dropping-particle":"","parse-names":false,"suffix":""},{"dropping-particle":"","family":"Dunk","given":"Caroline","non-dropping-particle":"","parse-names":false,"suffix":""},{"dropping-particle":"","family":"Acosta","given":"Sebastian","non-dropping-particle":"","parse-names":false,"suffix":""},{"dropping-particle":"","family":"Serghides","given":"Lena","non-dropping-particle":"","parse-names":false,"suffix":""}],"container-title":"Human Reproduction","id":"ITEM-2","issue":"8","issued":{"date-parts":[["2020","8","1"]]},"page":"1781-1796","title":"Periconceptional exposure to lopinavir, but not darunavir, impairs decidualization: a potential mechanism leading to poor birth outcomes in HIV-positive pregnancies","type":"article-journal","volume":"35"},"uris":["http://www.mendeley.com/documents/?uuid=aca3858c-9dca-4309-80b3-4b74c648686a"]}],"mendeley":{"formattedCitation":"[8,9]","plainTextFormattedCitation":"[8,9]","previouslyFormattedCitation":"[8,9]"},"properties":{"noteIndex":0},"schema":"https://github.com/citation-style-language/schema/raw/master/csl-citation.json"}</w:instrText>
      </w:r>
      <w:r w:rsidR="00712893" w:rsidRPr="00C0554B">
        <w:rPr>
          <w:rFonts w:ascii="Arial" w:hAnsi="Arial" w:cs="Arial"/>
          <w:noProof/>
        </w:rPr>
        <w:fldChar w:fldCharType="separate"/>
      </w:r>
      <w:r w:rsidR="00D07DF3" w:rsidRPr="00C0554B">
        <w:rPr>
          <w:rFonts w:ascii="Arial" w:hAnsi="Arial" w:cs="Arial"/>
          <w:noProof/>
        </w:rPr>
        <w:t>[8,9]</w:t>
      </w:r>
      <w:r w:rsidR="00712893" w:rsidRPr="00C0554B">
        <w:rPr>
          <w:rFonts w:ascii="Arial" w:hAnsi="Arial" w:cs="Arial"/>
          <w:noProof/>
        </w:rPr>
        <w:fldChar w:fldCharType="end"/>
      </w:r>
      <w:r w:rsidR="00712893" w:rsidRPr="00C0554B">
        <w:rPr>
          <w:rFonts w:ascii="Arial" w:hAnsi="Arial" w:cs="Arial"/>
          <w:noProof/>
        </w:rPr>
        <w:t>.</w:t>
      </w:r>
      <w:r w:rsidR="00712893" w:rsidRPr="00C0554B">
        <w:rPr>
          <w:rFonts w:ascii="Calibri" w:hAnsi="Calibri" w:cs="Calibri"/>
          <w:noProof/>
          <w:sz w:val="20"/>
        </w:rPr>
        <w:t xml:space="preserve"> </w:t>
      </w:r>
      <w:r w:rsidR="00662167" w:rsidRPr="00C0554B">
        <w:rPr>
          <w:rFonts w:ascii="Arial" w:hAnsi="Arial" w:cs="Arial"/>
          <w:color w:val="000000"/>
        </w:rPr>
        <w:t xml:space="preserve"> </w:t>
      </w:r>
      <w:r w:rsidR="00D07DF3" w:rsidRPr="00C0554B">
        <w:rPr>
          <w:rFonts w:ascii="Arial" w:eastAsia="Arial" w:hAnsi="Arial" w:cs="Arial"/>
          <w:color w:val="000000"/>
        </w:rPr>
        <w:t>In addition, although the maternal and fetal circulation within the placenta takes place in distinct compartments, there is evidence that maternal HIV and viral load impacts the fetal immune system. HIV-exposed uninfected children (HEU) have been shown to have lower CD4 T cell</w:t>
      </w:r>
      <w:sdt>
        <w:sdtPr>
          <w:tag w:val="goog_rdk_7"/>
          <w:id w:val="-750346229"/>
        </w:sdtPr>
        <w:sdtEndPr/>
        <w:sdtContent>
          <w:r w:rsidR="00D07DF3" w:rsidRPr="00C0554B">
            <w:rPr>
              <w:rFonts w:ascii="Arial" w:eastAsia="Arial" w:hAnsi="Arial" w:cs="Arial"/>
              <w:color w:val="000000"/>
            </w:rPr>
            <w:t>s</w:t>
          </w:r>
        </w:sdtContent>
      </w:sdt>
      <w:r w:rsidR="00D07DF3" w:rsidRPr="00C0554B">
        <w:rPr>
          <w:rFonts w:ascii="Arial" w:eastAsia="Arial" w:hAnsi="Arial" w:cs="Arial"/>
          <w:color w:val="000000"/>
        </w:rPr>
        <w:t xml:space="preserve"> and CD4:CD8 T cell ratios at birth </w:t>
      </w:r>
      <w:r w:rsidR="00AD788A" w:rsidRPr="00C0554B">
        <w:rPr>
          <w:rFonts w:ascii="Arial" w:hAnsi="Arial" w:cs="Arial"/>
          <w:color w:val="000000"/>
        </w:rPr>
        <w:fldChar w:fldCharType="begin" w:fldLock="1"/>
      </w:r>
      <w:r w:rsidR="00D07DF3" w:rsidRPr="00C0554B">
        <w:rPr>
          <w:rFonts w:ascii="Arial" w:hAnsi="Arial" w:cs="Arial"/>
          <w:color w:val="000000"/>
        </w:rPr>
        <w:instrText>ADDIN CSL_CITATION {"citationItems":[{"id":"ITEM-1","itemData":{"ISSN":"0006-4971","PMID":"11090071","abstract":"Cell-mediated immunity and T-lymphocyte maturation are impaired in HIV-infected children. These abnormalities would be detected in HIV-uninfected offspring of HIV women (seroreverters [SR]) if HIV or its soluble proteins could cross the placental barrier. Immunophenotypic analyses were performed in 20 healthy HIV-uninfected newborns of HIV-infected mothers (SR), and in 14 healthy newborns of HIV-negative women (UC). The same analyses were performed in 3 groups of older children: SR (n = 41); UC (n = 15); and HIV-infected children (n = 25). Antigen-specific cells were evaluated with ELISpot and fluorimetric analyses; IL-7 serum concentration was measured by enzyme-linked immunosorbent assay (ELISA). Results showed that in SR newborns: (1) the CD4/CD8 ratio was reduced, (2) CD4(+) and CD8(+) naive T-cell percentages were decreased, (3) percentage of activated CD8(+) T cells was increased, and (4) percentages of CD3(+)/4(-)/8(-) (DN) and DN/25(-)/44(+) were augmented. These abnormalities were partially retained in older SR children. CD4(+) and CD8(+) HIV-specific cells were detected in a portion of newborn SRs but not in older SRs. Serum IL-7 was augmented both in newborn and older SRs. Cell-mediated immunity and T-cell maturation are altered even in HIV-uninfected newborns of HIV-infected mothers; these abnormalities persist over time. The biologic significance of these observations and potential subsequent clinical events should be investigated in larger cohorts of seroreverters. (Blood. 2000;96:3866-3871)","author":[{"dropping-particle":"","family":"Clerici","given":"M","non-dropping-particle":"","parse-names":false,"suffix":""},{"dropping-particle":"","family":"Saresella","given":"M","non-dropping-particle":"","parse-names":false,"suffix":""},{"dropping-particle":"","family":"Colombo","given":"F","non-dropping-particle":"","parse-names":false,"suffix":""},{"dropping-particle":"","family":"Fossati","given":"S","non-dropping-particle":"","parse-names":false,"suffix":""},{"dropping-particle":"","family":"Sala","given":"N","non-dropping-particle":"","parse-names":false,"suffix":""},{"dropping-particle":"","family":"Bricalli","given":"D","non-dropping-particle":"","parse-names":false,"suffix":""},{"dropping-particle":"","family":"Villa","given":"M L","non-dropping-particle":"","parse-names":false,"suffix":""},{"dropping-particle":"","family":"Ferrante","given":"P","non-dropping-particle":"","parse-names":false,"suffix":""},{"dropping-particle":"","family":"Dally","given":"L","non-dropping-particle":"","parse-names":false,"suffix":""},{"dropping-particle":"","family":"Vigano'","given":"A","non-dropping-particle":"","parse-names":false,"suffix":""}],"container-title":"Blood","id":"ITEM-1","issue":"12","issued":{"date-parts":[["2000","12","1"]]},"page":"3866-71","title":"T-lymphocyte maturation abnormalities in uninfected newborns and children with vertical exposure to HIV.","type":"article-journal","volume":"96"},"uris":["http://www.mendeley.com/documents/?uuid=f8c827c1-8cc3-468d-a4f2-91d08195b1bb"]},{"id":"ITEM-2","itemData":{"DOI":"10.3389/fimmu.2016.00383","ISSN":"1664-3224","PMID":"27733852","abstract":"Infants born to human immunodeficiency virus (HIV) infected women are HIV-exposed but the majority remains uninfected [i.e., HIV-exposed uninfected (HEU)]. HEU infants suffer greater morbidity and mortality from infections compared to HIV-unexposed (HU) peers. The reason(s) for these worse outcomes are uncertain, but could be related to an altered immune system state. This review comprehensively summarizes the current literature investigating the adaptive and innate immune system of HEU infants. HEU infants have altered cell-mediated immunity, including impaired T-cell maturation with documented hypo- as well as hyper-responsiveness to T-cell activation. And although prevaccination vaccine-specific antibody levels are often lower in HEU than HU, most HEU infants mount adequate humoral immune response following primary vaccination with diphtheria toxoid, haemophilus influenzae type b, whole cell pertussis, measles, hepatitis B, tetanus toxoid, and pneumococcal conjugate vaccines. However, HEU infants are often found to have lower absolute neutrophil counts as compared to HU infants. On the other hand, an increase of innate immune cytokine production and expression of co-stimulatory markers has been noted in HEU infants, but this increase appears to be restricted to the first few weeks of life. The immune system of HEU children beyond infancy remains largely unexplored.","author":[{"dropping-particle":"","family":"Abu-Raya","given":"Bahaa","non-dropping-particle":"","parse-names":false,"suffix":""},{"dropping-particle":"","family":"Kollmann","given":"Tobias R","non-dropping-particle":"","parse-names":false,"suffix":""},{"dropping-particle":"","family":"Marchant","given":"Arnaud","non-dropping-particle":"","parse-names":false,"suffix":""},{"dropping-particle":"","family":"MacGillivray","given":"Duncan M","non-dropping-particle":"","parse-names":false,"suffix":""}],"container-title":"Frontiers in immunology","id":"ITEM-2","issued":{"date-parts":[["2016"]]},"page":"383","title":"The Immune System of HIV-Exposed Uninfected Infants.","type":"article-journal","volume":"7"},"uris":["http://www.mendeley.com/documents/?uuid=30d48c0e-45bf-4baa-ac9d-672e8e9e9bc3"]}],"mendeley":{"formattedCitation":"[10,11]","plainTextFormattedCitation":"[10,11]","previouslyFormattedCitation":"[10,11]"},"properties":{"noteIndex":0},"schema":"https://github.com/citation-style-language/schema/raw/master/csl-citation.json"}</w:instrText>
      </w:r>
      <w:r w:rsidR="00AD788A" w:rsidRPr="00C0554B">
        <w:rPr>
          <w:rFonts w:ascii="Arial" w:hAnsi="Arial" w:cs="Arial"/>
          <w:color w:val="000000"/>
        </w:rPr>
        <w:fldChar w:fldCharType="separate"/>
      </w:r>
      <w:r w:rsidR="00D07DF3" w:rsidRPr="00C0554B">
        <w:rPr>
          <w:rFonts w:ascii="Arial" w:hAnsi="Arial" w:cs="Arial"/>
          <w:noProof/>
          <w:color w:val="000000"/>
        </w:rPr>
        <w:t>[10,11]</w:t>
      </w:r>
      <w:r w:rsidR="00AD788A" w:rsidRPr="00C0554B">
        <w:rPr>
          <w:rFonts w:ascii="Arial" w:hAnsi="Arial" w:cs="Arial"/>
          <w:color w:val="000000"/>
        </w:rPr>
        <w:fldChar w:fldCharType="end"/>
      </w:r>
      <w:r w:rsidR="00D07DF3" w:rsidRPr="00C0554B">
        <w:rPr>
          <w:rFonts w:ascii="Arial" w:hAnsi="Arial" w:cs="Arial"/>
          <w:color w:val="000000"/>
        </w:rPr>
        <w:t xml:space="preserve"> </w:t>
      </w:r>
      <w:r w:rsidR="00D07DF3" w:rsidRPr="00C0554B">
        <w:rPr>
          <w:rFonts w:ascii="Arial" w:eastAsia="Arial" w:hAnsi="Arial" w:cs="Arial"/>
          <w:color w:val="000000"/>
        </w:rPr>
        <w:t xml:space="preserve">and this appears to be related to maternal viral loads above 1000 RNA copies/ml </w:t>
      </w:r>
      <w:r w:rsidR="00AD788A" w:rsidRPr="00C0554B">
        <w:rPr>
          <w:rFonts w:ascii="Arial" w:hAnsi="Arial" w:cs="Arial"/>
          <w:color w:val="000000"/>
        </w:rPr>
        <w:fldChar w:fldCharType="begin" w:fldLock="1"/>
      </w:r>
      <w:r w:rsidR="00D07DF3" w:rsidRPr="00C0554B">
        <w:rPr>
          <w:rFonts w:ascii="Arial" w:hAnsi="Arial" w:cs="Arial"/>
          <w:color w:val="000000"/>
        </w:rPr>
        <w:instrText>ADDIN CSL_CITATION {"citationItems":[{"id":"ITEM-1","itemData":{"DOI":"10.1186/1471-2334-14-236","ISSN":"1471-2334","PMID":"24885498","abstract":"BACKGROUND Reports of increased morbidity and mortality from infectious diseases among HIV Exposed Uninfected (HEU) infants have raised concern about a possible underlying immunodeficiency among them. The objective of this study was to assess the immunological profile of HEU infants born to mothers exhibiting different levels of HIV-1 viremia at the time of delivery. METHODS Study subjects were enrolled in the Centre maternel et infantile sur le SIDA (CMIS) mother-child cohort between 1997 and 2010 (n =585). Infant CD4+ T cell, CD8+ T cell and CD19+ B cell counts were assessed at 2 and 6 months of age, and compared among HEU infants in groups defined by maternal viral load (VL) at the time of delivery (VL &lt; 50 copies/ml, VL 50-1000 copies/ml, and VL &gt; 1000 copies/ml) in a multivariable analysis. RESULTS At 2 months of age, infants born to mothers with VL &gt; 1000 copies/ml had lower CD4+ T cell counts compared to those born to mothers with VL &lt; 50 copies/ml at the time of delivery (44.3% versus 48.3%, p = 0.007, and 2884 vs. 2432 cells/mm3, p = 0.02). These differences remained significant after adjusting for maternal and infant antiretroviral drug use, gender, race and gestational age, and persisted at 6 months of age. There were no differences in CD8+ T cell count or absolute CD19+ B cell count between groups, though higher CD19+ B cell percentage was seen among infants born to mothers with VL &gt; 1000 copies/ml. CONCLUSIONS These results suggest that exposure to high levels of HIV-1 viremia in utero, even in the absence of perinatal transmission, may affect the infant's developing immune system. While further work needs to be done to confirm these findings, they reinforce the need for optimal treatment of HIV infected pregnant women, and careful follow-up of HEU infants.","author":[{"dropping-particle":"","family":"Kakkar","given":"Fatima","non-dropping-particle":"","parse-names":false,"suffix":""},{"dropping-particle":"","family":"Lamarre","given":"Valerie","non-dropping-particle":"","parse-names":false,"suffix":""},{"dropping-particle":"","family":"Ducruet","given":"Thierry","non-dropping-particle":"","parse-names":false,"suffix":""},{"dropping-particle":"","family":"Boucher","given":"Marc","non-dropping-particle":"","parse-names":false,"suffix":""},{"dropping-particle":"","family":"Valois","given":"Silvie","non-dropping-particle":"","parse-names":false,"suffix":""},{"dropping-particle":"","family":"Soudeyns","given":"Hugo","non-dropping-particle":"","parse-names":false,"suffix":""},{"dropping-particle":"","family":"Lapointe","given":"Normand","non-dropping-particle":"","parse-names":false,"suffix":""}],"container-title":"BMC infectious diseases","id":"ITEM-1","issued":{"date-parts":[["2014","5","5"]]},"page":"236","title":"Impact of maternal HIV-1 viremia on lymphocyte subsets among HIV-exposed uninfected infants: protective mechanism or immunodeficiency.","type":"article-journal","volume":"14"},"uris":["http://www.mendeley.com/documents/?uuid=456da23f-b2da-410d-a402-b7c30835376a"]}],"mendeley":{"formattedCitation":"[12]","plainTextFormattedCitation":"[12]","previouslyFormattedCitation":"[12]"},"properties":{"noteIndex":0},"schema":"https://github.com/citation-style-language/schema/raw/master/csl-citation.json"}</w:instrText>
      </w:r>
      <w:r w:rsidR="00AD788A" w:rsidRPr="00C0554B">
        <w:rPr>
          <w:rFonts w:ascii="Arial" w:hAnsi="Arial" w:cs="Arial"/>
          <w:color w:val="000000"/>
        </w:rPr>
        <w:fldChar w:fldCharType="separate"/>
      </w:r>
      <w:r w:rsidR="00D07DF3" w:rsidRPr="00C0554B">
        <w:rPr>
          <w:rFonts w:ascii="Arial" w:hAnsi="Arial" w:cs="Arial"/>
          <w:noProof/>
          <w:color w:val="000000"/>
        </w:rPr>
        <w:t>[12]</w:t>
      </w:r>
      <w:r w:rsidR="00AD788A" w:rsidRPr="00C0554B">
        <w:rPr>
          <w:rFonts w:ascii="Arial" w:hAnsi="Arial" w:cs="Arial"/>
          <w:color w:val="000000"/>
        </w:rPr>
        <w:fldChar w:fldCharType="end"/>
      </w:r>
      <w:r w:rsidR="00B22D13" w:rsidRPr="00C0554B">
        <w:rPr>
          <w:rFonts w:ascii="Arial" w:hAnsi="Arial" w:cs="Arial"/>
          <w:color w:val="000000"/>
        </w:rPr>
        <w:t xml:space="preserve">. </w:t>
      </w:r>
      <w:r w:rsidR="00D07DF3" w:rsidRPr="00C0554B">
        <w:rPr>
          <w:rFonts w:ascii="Arial" w:eastAsia="Arial" w:hAnsi="Arial" w:cs="Arial"/>
          <w:color w:val="000000"/>
        </w:rPr>
        <w:t xml:space="preserve">HIV-unexposed uninfected children (HUU) have an almost completely naïve T cell repertoire, but at birth HEU can have increased proportions of differentiated immune cells suggestive of antigen experience </w:t>
      </w:r>
      <w:r w:rsidR="00D07DF3" w:rsidRPr="00C0554B">
        <w:rPr>
          <w:rFonts w:ascii="Arial" w:eastAsia="Arial" w:hAnsi="Arial" w:cs="Arial"/>
          <w:i/>
          <w:color w:val="000000"/>
        </w:rPr>
        <w:t>in utero</w:t>
      </w:r>
      <w:r w:rsidRPr="00C0554B">
        <w:rPr>
          <w:rFonts w:ascii="Arial" w:hAnsi="Arial" w:cs="Arial"/>
          <w:color w:val="000000"/>
          <w:lang w:eastAsia="ko-KR"/>
        </w:rPr>
        <w:fldChar w:fldCharType="begin" w:fldLock="1"/>
      </w:r>
      <w:r w:rsidR="00D07DF3" w:rsidRPr="00C0554B">
        <w:rPr>
          <w:rFonts w:ascii="Arial" w:hAnsi="Arial" w:cs="Arial"/>
          <w:color w:val="000000"/>
          <w:lang w:eastAsia="ko-KR"/>
        </w:rPr>
        <w:instrText>ADDIN CSL_CITATION {"citationItems":[{"id":"ITEM-1","itemData":{"DOI":"10.1590/S0100-879X2008000800011","ISSN":"0100-879X","author":[{"dropping-particle":"","family":"Ono","given":"E.","non-dropping-particle":"","parse-names":false,"suffix":""},{"dropping-particle":"dos","family":"Santos","given":"A.M. Nunes","non-dropping-particle":"","parse-names":false,"suffix":""},{"dropping-particle":"","family":"Succi","given":"R.C. de Menezes","non-dropping-particle":"","parse-names":false,"suffix":""},{"dropping-particle":"","family":"Machado","given":"D.M.","non-dropping-particle":"","parse-names":false,"suffix":""},{"dropping-particle":"de","family":"Angelis","given":"D.S.A.","non-dropping-particle":"","parse-names":false,"suffix":""},{"dropping-particle":"","family":"Salomão","given":"R.","non-dropping-particle":"","parse-names":false,"suffix":""},{"dropping-particle":"","family":"Kallás","given":"E.G.","non-dropping-particle":"","parse-names":false,"suffix":""},{"dropping-particle":"de","family":"Moraes-Pinto","given":"M.I.","non-dropping-particle":"","parse-names":false,"suffix":""}],"container-title":"Brazilian Journal of Medical and Biological Research","id":"ITEM-1","issue":"8","issued":{"date-parts":[["2008","8"]]},"page":"700-708","title":"Imbalance of naive and memory T lymphocytes with sustained high cellular activation during the first year of life from uninfected children born to HIV-1-infected mothers on HAART","type":"article-journal","volume":"41"},"uris":["http://www.mendeley.com/documents/?uuid=53520e97-6951-4e6d-a33e-7b905b6251a7","http://www.mendeley.com/documents/?uuid=0cdcc5a1-f526-4bc7-a652-0cc4ab112fed"]},{"id":"ITEM-2","itemData":{"ISSN":"0006-4971","PMID":"11090071","abstract":"Cell-mediated immunity and T-lymphocyte maturation are impaired in HIV-infected children. These abnormalities would be detected in HIV-uninfected offspring of HIV women (seroreverters [SR]) if HIV or its soluble proteins could cross the placental barrier. Immunophenotypic analyses were performed in 20 healthy HIV-uninfected newborns of HIV-infected mothers (SR), and in 14 healthy newborns of HIV-negative women (UC). The same analyses were performed in 3 groups of older children: SR (n = 41); UC (n = 15); and HIV-infected children (n = 25). Antigen-specific cells were evaluated with ELISpot and fluorimetric analyses; IL-7 serum concentration was measured by enzyme-linked immunosorbent assay (ELISA). Results showed that in SR newborns: (1) the CD4/CD8 ratio was reduced, (2) CD4(+) and CD8(+) naive T-cell percentages were decreased, (3) percentage of activated CD8(+) T cells was increased, and (4) percentages of CD3(+)/4(-)/8(-) (DN) and DN/25(-)/44(+) were augmented. These abnormalities were partially retained in older SR children. CD4(+) and CD8(+) HIV-specific cells were detected in a portion of newborn SRs but not in older SRs. Serum IL-7 was augmented both in newborn and older SRs. Cell-mediated immunity and T-cell maturation are altered even in HIV-uninfected newborns of HIV-infected mothers; these abnormalities persist over time. The biologic significance of these observations and potential subsequent clinical events should be investigated in larger cohorts of seroreverters. (Blood. 2000;96:3866-3871)","author":[{"dropping-particle":"","family":"Clerici","given":"M","non-dropping-particle":"","parse-names":false,"suffix":""},{"dropping-particle":"","family":"Saresella","given":"M","non-dropping-particle":"","parse-names":false,"suffix":""},{"dropping-particle":"","family":"Colombo","given":"F","non-dropping-particle":"","parse-names":false,"suffix":""},{"dropping-particle":"","family":"Fossati","given":"S","non-dropping-particle":"","parse-names":false,"suffix":""},{"dropping-particle":"","family":"Sala","given":"N","non-dropping-particle":"","parse-names":false,"suffix":""},{"dropping-particle":"","family":"Bricalli","given":"D","non-dropping-particle":"","parse-names":false,"suffix":""},{"dropping-particle":"","family":"Villa","given":"M L","non-dropping-particle":"","parse-names":false,"suffix":""},{"dropping-particle":"","family":"Ferrante","given":"P","non-dropping-particle":"","parse-names":false,"suffix":""},{"dropping-particle":"","family":"Dally","given":"L","non-dropping-particle":"","parse-names":false,"suffix":""},{"dropping-particle":"","family":"Vigano'","given":"A","non-dropping-particle":"","parse-names":false,"suffix":""}],"container-title":"Blood","id":"ITEM-2","issue":"12","issued":{"date-parts":[["2000","12","1"]]},"page":"3866-71","title":"T-lymphocyte maturation abnormalities in uninfected newborns and children with vertical exposure to HIV.","type":"article-journal","volume":"96"},"uris":["http://www.mendeley.com/documents/?uuid=f8c827c1-8cc3-468d-a4f2-91d08195b1bb"]}],"mendeley":{"formattedCitation":"[10,13]","plainTextFormattedCitation":"[10,13]","previouslyFormattedCitation":"[10,13]"},"properties":{"noteIndex":0},"schema":"https://github.com/citation-style-language/schema/raw/master/csl-citation.json"}</w:instrText>
      </w:r>
      <w:r w:rsidRPr="00C0554B">
        <w:rPr>
          <w:rFonts w:ascii="Arial" w:hAnsi="Arial" w:cs="Arial"/>
          <w:color w:val="000000"/>
          <w:lang w:eastAsia="ko-KR"/>
        </w:rPr>
        <w:fldChar w:fldCharType="separate"/>
      </w:r>
      <w:r w:rsidR="00D07DF3" w:rsidRPr="00C0554B">
        <w:rPr>
          <w:rFonts w:ascii="Arial" w:hAnsi="Arial" w:cs="Arial"/>
          <w:noProof/>
          <w:color w:val="000000"/>
          <w:lang w:eastAsia="ko-KR"/>
        </w:rPr>
        <w:t>[10,13]</w:t>
      </w:r>
      <w:r w:rsidRPr="00C0554B">
        <w:rPr>
          <w:rFonts w:ascii="Arial" w:hAnsi="Arial" w:cs="Arial"/>
          <w:color w:val="000000"/>
          <w:lang w:eastAsia="ko-KR"/>
        </w:rPr>
        <w:fldChar w:fldCharType="end"/>
      </w:r>
      <w:r w:rsidR="004407B5" w:rsidRPr="00C0554B">
        <w:rPr>
          <w:rFonts w:ascii="Arial" w:hAnsi="Arial" w:cs="Arial"/>
          <w:color w:val="000000"/>
          <w:lang w:eastAsia="ko-KR"/>
        </w:rPr>
        <w:t>.</w:t>
      </w:r>
      <w:r w:rsidRPr="00C0554B">
        <w:rPr>
          <w:rFonts w:ascii="Arial" w:hAnsi="Arial" w:cs="Arial"/>
          <w:color w:val="000000"/>
          <w:lang w:eastAsia="ko-KR"/>
        </w:rPr>
        <w:t xml:space="preserve"> </w:t>
      </w:r>
      <w:r w:rsidR="007679AD" w:rsidRPr="00C0554B">
        <w:rPr>
          <w:rFonts w:ascii="Arial" w:hAnsi="Arial" w:cs="Arial"/>
          <w:color w:val="000000"/>
          <w:lang w:eastAsia="ko-KR"/>
        </w:rPr>
        <w:t xml:space="preserve">Indeed, a number of factors </w:t>
      </w:r>
      <w:r w:rsidR="007679AD" w:rsidRPr="00C0554B">
        <w:rPr>
          <w:rFonts w:ascii="Arial" w:hAnsi="Arial" w:cs="Arial"/>
          <w:color w:val="000000"/>
        </w:rPr>
        <w:t>including impaired thymic output and functioning may underlie the immune alterations in HEU</w:t>
      </w:r>
      <w:r w:rsidR="007679AD" w:rsidRPr="00C0554B">
        <w:rPr>
          <w:rFonts w:ascii="Arial" w:hAnsi="Arial" w:cs="Arial"/>
        </w:rPr>
        <w:fldChar w:fldCharType="begin" w:fldLock="1"/>
      </w:r>
      <w:r w:rsidR="00D07DF3" w:rsidRPr="00C0554B">
        <w:rPr>
          <w:rFonts w:ascii="Arial" w:hAnsi="Arial" w:cs="Arial"/>
        </w:rPr>
        <w:instrText>ADDIN CSL_CITATION {"citationItems":[{"id":"ITEM-1","itemData":{"DOI":"10.1016/j.clim.2008.09.006","ISSN":"1521-7035","PMID":"18996749","abstract":"HIV-1 infection causes a severe T cell compromise; however, little is known about changes in naive, memory, effector and senescent T cell subsets during the first year of life. T cell subsets were studied over the first year of life in blood from 3 infant cohorts: untreated HIV-infected, HIV-exposed but uninfected, and HIV-unexposed. In HIV-infected infants, the frequency of CCR7(+)CD45RA(+) naive CD8(+) T cells was significantly decreased, while the frequency of CCR7(-)CD45RA(-) effector memory CD8(+) T cells was increased, compared with the control cohorts. A larger population of CD8(+) T cells in HIV-infected infants displayed a phenotype consistent with senescence. Differences in CD4(+) T cell subset frequencies were less pronounced, and no significant differences were observed between exposed and unexposed HIV-uninfected infants. We concluded that the proportion of naive, memory, effector and senescent CD8(+) T cells during the first year of life is significantly altered by HIV-1 infection.","author":[{"dropping-particle":"","family":"Mansoor","given":"Nazma","non-dropping-particle":"","parse-names":false,"suffix":""},{"dropping-particle":"","family":"Abel","given":"Brian","non-dropping-particle":"","parse-names":false,"suffix":""},{"dropping-particle":"","family":"Scriba","given":"Thomas J","non-dropping-particle":"","parse-names":false,"suffix":""},{"dropping-particle":"","family":"Hughes","given":"Jane","non-dropping-particle":"","parse-names":false,"suffix":""},{"dropping-particle":"","family":"Kock","given":"Marwou","non-dropping-particle":"de","parse-names":false,"suffix":""},{"dropping-particle":"","family":"Tameris","given":"Michele","non-dropping-particle":"","parse-names":false,"suffix":""},{"dropping-particle":"","family":"Mlenjeni","given":"Sylvia","non-dropping-particle":"","parse-names":false,"suffix":""},{"dropping-particle":"","family":"Denation","given":"Lea","non-dropping-particle":"","parse-names":false,"suffix":""},{"dropping-particle":"","family":"Little","given":"Francesca","non-dropping-particle":"","parse-names":false,"suffix":""},{"dropping-particle":"","family":"Gelderbloem","given":"Sebastian","non-dropping-particle":"","parse-names":false,"suffix":""},{"dropping-particle":"","family":"Hawkridge","given":"Anthony","non-dropping-particle":"","parse-names":false,"suffix":""},{"dropping-particle":"","family":"Boom","given":"W Henry","non-dropping-particle":"","parse-names":false,"suffix":""},{"dropping-particle":"","family":"Kaplan","given":"Gilla","non-dropping-particle":"","parse-names":false,"suffix":""},{"dropping-particle":"","family":"Hussey","given":"Gregory D","non-dropping-particle":"","parse-names":false,"suffix":""},{"dropping-particle":"","family":"Hanekom","given":"Willem A","non-dropping-particle":"","parse-names":false,"suffix":""}],"container-title":"Clinical immunology (Orlando, Fla.)","id":"ITEM-1","issue":"3","issued":{"date-parts":[["2009","3"]]},"page":"280-9","title":"Significantly skewed memory CD8+ T cell subsets in HIV-1 infected infants during the first year of life.","type":"article-journal","volume":"130"},"uris":["http://www.mendeley.com/documents/?uuid=16d8f354-085a-48b1-9eaf-1e9de83228a7"]},{"id":"ITEM-2","itemData":{"DOI":"10.1016/j.coi.2005.07.019","ISSN":"0952-7915","PMID":"16098721","abstract":"Human memory T cell pools proliferate and differentiate at varying rates that are determined by the frequency of lifelong antigenic re-encounter with different specific antigens. An important question concerning immunity is whether certain specific pools of memory T cells are driven to exhaustion in elderly subjects, a pertinent point in view of increasing human life expectancy. An emerging consensus is that cytomegalovirus (CMV), a beta-herpesvirus with a prevalence of 60-90% worldwide, is an agent that induces specific T cells to extreme differentiation. The question that begs to be answered is whether this can explain why CMV seropositivity and the presence of highly differentiated CMV-specific T cells are included in a cluster of immune parameters that have been shown recently to predict the early mortality of elderly humans.","author":[{"dropping-particle":"","family":"Akbar","given":"Arne N","non-dropping-particle":"","parse-names":false,"suffix":""},{"dropping-particle":"","family":"Fletcher","given":"Jean M","non-dropping-particle":"","parse-names":false,"suffix":""}],"container-title":"Current opinion in immunology","id":"ITEM-2","issue":"5","issued":{"date-parts":[["2005","10"]]},"page":"480-5","title":"Memory T cell homeostasis and senescence during aging.","type":"article-journal","volume":"17"},"uris":["http://www.mendeley.com/documents/?uuid=d84a3785-1784-44ff-ad5f-eeea7a1fc260"]}],"mendeley":{"formattedCitation":"[14,15]","plainTextFormattedCitation":"[14,15]","previouslyFormattedCitation":"[14,15]"},"properties":{"noteIndex":0},"schema":"https://github.com/citation-style-language/schema/raw/master/csl-citation.json"}</w:instrText>
      </w:r>
      <w:r w:rsidR="007679AD" w:rsidRPr="00C0554B">
        <w:rPr>
          <w:rFonts w:ascii="Arial" w:hAnsi="Arial" w:cs="Arial"/>
        </w:rPr>
        <w:fldChar w:fldCharType="separate"/>
      </w:r>
      <w:r w:rsidR="00D07DF3" w:rsidRPr="00C0554B">
        <w:rPr>
          <w:rFonts w:ascii="Arial" w:hAnsi="Arial" w:cs="Arial"/>
          <w:noProof/>
        </w:rPr>
        <w:t>[14,15]</w:t>
      </w:r>
      <w:r w:rsidR="007679AD" w:rsidRPr="00C0554B">
        <w:rPr>
          <w:rFonts w:ascii="Arial" w:hAnsi="Arial" w:cs="Arial"/>
        </w:rPr>
        <w:fldChar w:fldCharType="end"/>
      </w:r>
      <w:r w:rsidR="00D07DF3" w:rsidRPr="00C0554B">
        <w:rPr>
          <w:rFonts w:ascii="Arial" w:hAnsi="Arial" w:cs="Arial"/>
        </w:rPr>
        <w:t>.</w:t>
      </w:r>
      <w:r w:rsidR="00720909" w:rsidRPr="00C0554B">
        <w:rPr>
          <w:rFonts w:ascii="Arial" w:hAnsi="Arial" w:cs="Arial"/>
        </w:rPr>
        <w:t xml:space="preserve"> </w:t>
      </w:r>
      <w:r w:rsidR="00D07DF3" w:rsidRPr="00C0554B">
        <w:rPr>
          <w:rFonts w:ascii="Arial" w:hAnsi="Arial" w:cs="Arial"/>
        </w:rPr>
        <w:t>H</w:t>
      </w:r>
      <w:r w:rsidR="00720909" w:rsidRPr="00C0554B">
        <w:rPr>
          <w:rFonts w:ascii="Arial" w:hAnsi="Arial" w:cs="Arial"/>
          <w:color w:val="000000"/>
        </w:rPr>
        <w:t>ere we sought to investigate</w:t>
      </w:r>
      <w:r w:rsidR="00237C82" w:rsidRPr="00C0554B">
        <w:rPr>
          <w:rFonts w:ascii="Arial" w:hAnsi="Arial" w:cs="Arial"/>
          <w:color w:val="000000"/>
          <w:lang w:eastAsia="ko-KR"/>
        </w:rPr>
        <w:t xml:space="preserve"> how HIV exposure </w:t>
      </w:r>
      <w:r w:rsidR="00237C82" w:rsidRPr="00C0554B">
        <w:rPr>
          <w:rFonts w:ascii="Arial" w:hAnsi="Arial" w:cs="Arial"/>
          <w:i/>
          <w:color w:val="000000"/>
          <w:lang w:eastAsia="ko-KR"/>
        </w:rPr>
        <w:t>in utero</w:t>
      </w:r>
      <w:r w:rsidR="00237C82" w:rsidRPr="00C0554B">
        <w:rPr>
          <w:rFonts w:ascii="Arial" w:hAnsi="Arial" w:cs="Arial"/>
          <w:color w:val="000000"/>
          <w:lang w:eastAsia="ko-KR"/>
        </w:rPr>
        <w:t xml:space="preserve"> </w:t>
      </w:r>
      <w:r w:rsidR="00720909" w:rsidRPr="00C0554B">
        <w:rPr>
          <w:rFonts w:ascii="Arial" w:hAnsi="Arial" w:cs="Arial"/>
          <w:color w:val="000000"/>
          <w:lang w:eastAsia="ko-KR"/>
        </w:rPr>
        <w:t xml:space="preserve">may </w:t>
      </w:r>
      <w:r w:rsidR="007679AD" w:rsidRPr="00C0554B">
        <w:rPr>
          <w:rFonts w:ascii="Arial" w:hAnsi="Arial" w:cs="Arial"/>
          <w:color w:val="000000"/>
          <w:lang w:eastAsia="ko-KR"/>
        </w:rPr>
        <w:t xml:space="preserve">contribute to </w:t>
      </w:r>
      <w:r w:rsidR="0081480F" w:rsidRPr="00C0554B">
        <w:rPr>
          <w:rFonts w:ascii="Arial" w:hAnsi="Arial" w:cs="Arial"/>
          <w:color w:val="000000"/>
          <w:lang w:eastAsia="ko-KR"/>
        </w:rPr>
        <w:t>alter</w:t>
      </w:r>
      <w:r w:rsidR="007679AD" w:rsidRPr="00C0554B">
        <w:rPr>
          <w:rFonts w:ascii="Arial" w:hAnsi="Arial" w:cs="Arial"/>
          <w:color w:val="000000"/>
          <w:lang w:eastAsia="ko-KR"/>
        </w:rPr>
        <w:t>ed</w:t>
      </w:r>
      <w:r w:rsidR="0081480F" w:rsidRPr="00C0554B">
        <w:rPr>
          <w:rFonts w:ascii="Arial" w:hAnsi="Arial" w:cs="Arial"/>
          <w:color w:val="000000"/>
          <w:lang w:eastAsia="ko-KR"/>
        </w:rPr>
        <w:t xml:space="preserve"> HEU</w:t>
      </w:r>
      <w:r w:rsidR="008A35C1" w:rsidRPr="00C0554B">
        <w:rPr>
          <w:rFonts w:ascii="Arial" w:hAnsi="Arial" w:cs="Arial"/>
          <w:color w:val="000000"/>
          <w:lang w:eastAsia="ko-KR"/>
        </w:rPr>
        <w:t xml:space="preserve"> </w:t>
      </w:r>
      <w:r w:rsidR="00237C82" w:rsidRPr="00C0554B">
        <w:rPr>
          <w:rFonts w:ascii="Arial" w:hAnsi="Arial" w:cs="Arial"/>
          <w:color w:val="000000"/>
          <w:lang w:eastAsia="ko-KR"/>
        </w:rPr>
        <w:t>immunity</w:t>
      </w:r>
      <w:r w:rsidR="004407B5" w:rsidRPr="00C0554B">
        <w:rPr>
          <w:rFonts w:ascii="Arial" w:hAnsi="Arial" w:cs="Arial"/>
          <w:color w:val="000000"/>
          <w:lang w:eastAsia="ko-KR"/>
        </w:rPr>
        <w:fldChar w:fldCharType="begin" w:fldLock="1"/>
      </w:r>
      <w:r w:rsidR="00D07DF3" w:rsidRPr="00C0554B">
        <w:rPr>
          <w:rFonts w:ascii="Arial" w:hAnsi="Arial" w:cs="Arial"/>
          <w:color w:val="000000"/>
          <w:lang w:eastAsia="ko-KR"/>
        </w:rPr>
        <w:instrText>ADDIN CSL_CITATION {"citationItems":[{"id":"ITEM-1","itemData":{"DOI":"10.1111/cei.12251","ISSN":"1365-2249","PMID":"24325737","abstract":"Through the successful implementation of policies to prevent mother-to-child-transmission (PMTCT) of HIV-1 infection, children born to HIV-1-infected mothers are now much less likely to acquire HIV-1 infection than previously. Nevertheless, HIV-1-exposed uninfected (HEU) children have substantially increased morbidity and mortality compared with children born to uninfected mothers (unexposed uninfected, UU), predominantly from infectious causes. Moreover, a range of phenotypical and functional immunological differences between HEU and UU children has been reported. As the number of HEU children continues to increase worldwide, two questions with clear public health importance need to be addressed: first, does exposure to HIV-1 and/or ART in utero or during infancy have direct immunological consequences, or are these poor outcomes simply attributable to the obvious disadvantages of being born into an HIV-affected household? Secondly, can we expect improved maternal care and ART regimens during and after pregnancy, together with optimized infant immunization schedules, to reduce the excess morbidity and mortality of HEU children?","author":[{"dropping-particle":"","family":"Afran","given":"L","non-dropping-particle":"","parse-names":false,"suffix":""},{"dropping-particle":"","family":"Garcia Knight","given":"M","non-dropping-particle":"","parse-names":false,"suffix":""},{"dropping-particle":"","family":"Nduati","given":"E","non-dropping-particle":"","parse-names":false,"suffix":""},{"dropping-particle":"","family":"Urban","given":"B C","non-dropping-particle":"","parse-names":false,"suffix":""},{"dropping-particle":"","family":"Heyderman","given":"R S","non-dropping-particle":"","parse-names":false,"suffix":""},{"dropping-particle":"","family":"Rowland-Jones","given":"S L","non-dropping-particle":"","parse-names":false,"suffix":""}],"container-title":"Clinical and experimental immunology","id":"ITEM-1","issue":"1","issued":{"date-parts":[["2014","4"]]},"page":"11-22","title":"HIV-exposed uninfected children: a growing population with a vulnerable immune system?","type":"article-journal","volume":"176"},"uris":["http://www.mendeley.com/documents/?uuid=2be88642-aee5-4555-a1bc-e708178d334e"]},{"id":"ITEM-2","itemData":{"DOI":"10.1016/S2214-109X(19)30448-6","ISSN":"2214109X","author":[{"dropping-particle":"","family":"Slogrove","given":"Amy L","non-dropping-particle":"","parse-names":false,"suffix":""},{"dropping-particle":"","family":"Powis","given":"Kathleen M","non-dropping-particle":"","parse-names":false,"suffix":""},{"dropping-particle":"","family":"Johnson","given":"Leigh F","non-dropping-particle":"","parse-names":false,"suffix":""},{"dropping-particle":"","family":"Stover","given":"John","non-dropping-particle":"","parse-names":false,"suffix":""},{"dropping-particle":"","family":"Mahy","given":"Mary","non-dropping-particle":"","parse-names":false,"suffix":""}],"container-title":"The Lancet Global Health","id":"ITEM-2","issue":"1","issued":{"date-parts":[["2020","1"]]},"page":"e67-e75","title":"Estimates of the global population of children who are HIV-exposed and uninfected, 2000–18: a modelling study","type":"article-journal","volume":"8"},"uris":["http://www.mendeley.com/documents/?uuid=00565273-aa28-40a2-a15f-58116862e822"]}],"mendeley":{"formattedCitation":"[16,17]","plainTextFormattedCitation":"[16,17]","previouslyFormattedCitation":"[16,17]"},"properties":{"noteIndex":0},"schema":"https://github.com/citation-style-language/schema/raw/master/csl-citation.json"}</w:instrText>
      </w:r>
      <w:r w:rsidR="004407B5" w:rsidRPr="00C0554B">
        <w:rPr>
          <w:rFonts w:ascii="Arial" w:hAnsi="Arial" w:cs="Arial"/>
          <w:color w:val="000000"/>
          <w:lang w:eastAsia="ko-KR"/>
        </w:rPr>
        <w:fldChar w:fldCharType="separate"/>
      </w:r>
      <w:r w:rsidR="00D07DF3" w:rsidRPr="00C0554B">
        <w:rPr>
          <w:rFonts w:ascii="Arial" w:hAnsi="Arial" w:cs="Arial"/>
          <w:noProof/>
          <w:color w:val="000000"/>
          <w:lang w:eastAsia="ko-KR"/>
        </w:rPr>
        <w:t>[16,17]</w:t>
      </w:r>
      <w:r w:rsidR="004407B5" w:rsidRPr="00C0554B">
        <w:rPr>
          <w:rFonts w:ascii="Arial" w:hAnsi="Arial" w:cs="Arial"/>
          <w:color w:val="000000"/>
          <w:lang w:eastAsia="ko-KR"/>
        </w:rPr>
        <w:fldChar w:fldCharType="end"/>
      </w:r>
      <w:r w:rsidR="004407B5" w:rsidRPr="00C0554B">
        <w:rPr>
          <w:rFonts w:ascii="Arial" w:hAnsi="Arial" w:cs="Arial"/>
          <w:color w:val="000000"/>
          <w:lang w:eastAsia="ko-KR"/>
        </w:rPr>
        <w:t>.</w:t>
      </w:r>
    </w:p>
    <w:p w14:paraId="4D8F4E00" w14:textId="77777777" w:rsidR="00C85A63" w:rsidRPr="00C0554B" w:rsidRDefault="00C85A63" w:rsidP="00720909">
      <w:pPr>
        <w:spacing w:line="480" w:lineRule="auto"/>
        <w:jc w:val="both"/>
        <w:rPr>
          <w:rFonts w:ascii="Arial" w:hAnsi="Arial" w:cs="Arial"/>
          <w:color w:val="000000"/>
        </w:rPr>
      </w:pPr>
    </w:p>
    <w:p w14:paraId="1B6E7AE0" w14:textId="110E42F2" w:rsidR="00A82B36" w:rsidRPr="00C0554B" w:rsidRDefault="00332A72" w:rsidP="00096666">
      <w:pPr>
        <w:spacing w:line="480" w:lineRule="auto"/>
        <w:jc w:val="both"/>
        <w:rPr>
          <w:rFonts w:ascii="Arial" w:hAnsi="Arial" w:cs="Arial"/>
          <w:lang w:eastAsia="ko-KR"/>
        </w:rPr>
      </w:pPr>
      <w:r w:rsidRPr="00C0554B">
        <w:rPr>
          <w:rFonts w:ascii="Arial" w:hAnsi="Arial" w:cs="Arial"/>
          <w:lang w:eastAsia="ko-KR"/>
        </w:rPr>
        <w:lastRenderedPageBreak/>
        <w:t>T</w:t>
      </w:r>
      <w:r w:rsidR="009D4378" w:rsidRPr="00C0554B">
        <w:rPr>
          <w:rFonts w:ascii="Arial" w:hAnsi="Arial" w:cs="Arial"/>
          <w:lang w:eastAsia="ko-KR"/>
        </w:rPr>
        <w:t xml:space="preserve">o test </w:t>
      </w:r>
      <w:r w:rsidR="00FA128E" w:rsidRPr="00C0554B">
        <w:rPr>
          <w:rFonts w:ascii="Arial" w:hAnsi="Arial" w:cs="Arial"/>
          <w:lang w:eastAsia="ko-KR"/>
        </w:rPr>
        <w:t>the</w:t>
      </w:r>
      <w:r w:rsidR="008A002B" w:rsidRPr="00C0554B">
        <w:rPr>
          <w:rFonts w:ascii="Arial" w:hAnsi="Arial" w:cs="Arial"/>
          <w:lang w:eastAsia="ko-KR"/>
        </w:rPr>
        <w:t xml:space="preserve"> hypothesi</w:t>
      </w:r>
      <w:r w:rsidR="00FA128E" w:rsidRPr="00C0554B">
        <w:rPr>
          <w:rFonts w:ascii="Arial" w:hAnsi="Arial" w:cs="Arial"/>
          <w:lang w:eastAsia="ko-KR"/>
        </w:rPr>
        <w:t>s</w:t>
      </w:r>
      <w:r w:rsidR="008A002B" w:rsidRPr="00C0554B">
        <w:rPr>
          <w:rFonts w:ascii="Arial" w:hAnsi="Arial" w:cs="Arial"/>
          <w:lang w:eastAsia="ko-KR"/>
        </w:rPr>
        <w:t xml:space="preserve"> that </w:t>
      </w:r>
      <w:r w:rsidR="00407BF4" w:rsidRPr="00C0554B">
        <w:rPr>
          <w:rFonts w:ascii="Arial" w:hAnsi="Arial" w:cs="Arial"/>
          <w:lang w:eastAsia="ko-KR"/>
        </w:rPr>
        <w:t xml:space="preserve">maternal </w:t>
      </w:r>
      <w:r w:rsidR="00F568C2" w:rsidRPr="00C0554B">
        <w:rPr>
          <w:rFonts w:ascii="Arial" w:hAnsi="Arial" w:cs="Arial"/>
          <w:lang w:eastAsia="ko-KR"/>
        </w:rPr>
        <w:t xml:space="preserve">HIV infection </w:t>
      </w:r>
      <w:r w:rsidR="00407BF4" w:rsidRPr="00C0554B">
        <w:rPr>
          <w:rFonts w:ascii="Arial" w:hAnsi="Arial" w:cs="Arial"/>
          <w:lang w:eastAsia="ko-KR"/>
        </w:rPr>
        <w:t xml:space="preserve">is associated with disruption of T cell </w:t>
      </w:r>
      <w:r w:rsidR="009A64FC" w:rsidRPr="00C0554B">
        <w:rPr>
          <w:rFonts w:ascii="Arial" w:hAnsi="Arial" w:cs="Arial"/>
          <w:lang w:eastAsia="ko-KR"/>
        </w:rPr>
        <w:t>homeosta</w:t>
      </w:r>
      <w:r w:rsidR="00407BF4" w:rsidRPr="00C0554B">
        <w:rPr>
          <w:rFonts w:ascii="Arial" w:hAnsi="Arial" w:cs="Arial"/>
          <w:lang w:eastAsia="ko-KR"/>
        </w:rPr>
        <w:t>sis</w:t>
      </w:r>
      <w:r w:rsidR="009A64FC" w:rsidRPr="00C0554B">
        <w:rPr>
          <w:rFonts w:ascii="Arial" w:hAnsi="Arial" w:cs="Arial"/>
          <w:lang w:eastAsia="ko-KR"/>
        </w:rPr>
        <w:t xml:space="preserve"> </w:t>
      </w:r>
      <w:r w:rsidR="00B06EA5" w:rsidRPr="00C0554B">
        <w:rPr>
          <w:rFonts w:ascii="Arial" w:hAnsi="Arial" w:cs="Arial"/>
          <w:lang w:eastAsia="ko-KR"/>
        </w:rPr>
        <w:t xml:space="preserve">in the placenta </w:t>
      </w:r>
      <w:r w:rsidR="009D4378" w:rsidRPr="00C0554B">
        <w:rPr>
          <w:rFonts w:ascii="Arial" w:hAnsi="Arial" w:cs="Arial"/>
          <w:lang w:eastAsia="ko-KR"/>
        </w:rPr>
        <w:t>and</w:t>
      </w:r>
      <w:r w:rsidR="00B06EA5" w:rsidRPr="00C0554B">
        <w:rPr>
          <w:rFonts w:ascii="Arial" w:hAnsi="Arial" w:cs="Arial"/>
          <w:lang w:eastAsia="ko-KR"/>
        </w:rPr>
        <w:t xml:space="preserve"> </w:t>
      </w:r>
      <w:r w:rsidR="00407BF4" w:rsidRPr="00C0554B">
        <w:rPr>
          <w:rFonts w:ascii="Arial" w:hAnsi="Arial" w:cs="Arial"/>
          <w:lang w:eastAsia="ko-KR"/>
        </w:rPr>
        <w:t xml:space="preserve">cord blood from </w:t>
      </w:r>
      <w:r w:rsidR="00B06EA5" w:rsidRPr="00C0554B">
        <w:rPr>
          <w:rFonts w:ascii="Arial" w:hAnsi="Arial" w:cs="Arial"/>
          <w:lang w:eastAsia="ko-KR"/>
        </w:rPr>
        <w:t xml:space="preserve">HEU </w:t>
      </w:r>
      <w:r w:rsidR="00E65DB1" w:rsidRPr="00C0554B">
        <w:rPr>
          <w:rFonts w:ascii="Arial" w:hAnsi="Arial" w:cs="Arial"/>
          <w:lang w:eastAsia="ko-KR"/>
        </w:rPr>
        <w:t>newborn</w:t>
      </w:r>
      <w:r w:rsidR="00407BF4" w:rsidRPr="00C0554B">
        <w:rPr>
          <w:rFonts w:ascii="Arial" w:hAnsi="Arial" w:cs="Arial"/>
          <w:lang w:eastAsia="ko-KR"/>
        </w:rPr>
        <w:t>s</w:t>
      </w:r>
      <w:r w:rsidR="005C005A" w:rsidRPr="00C0554B">
        <w:rPr>
          <w:rFonts w:ascii="Arial" w:hAnsi="Arial" w:cs="Arial"/>
          <w:lang w:eastAsia="ko-KR"/>
        </w:rPr>
        <w:t>,</w:t>
      </w:r>
      <w:r w:rsidR="00DB2887" w:rsidRPr="00C0554B">
        <w:rPr>
          <w:rFonts w:ascii="Arial" w:hAnsi="Arial" w:cs="Arial"/>
          <w:lang w:eastAsia="ko-KR"/>
        </w:rPr>
        <w:t xml:space="preserve"> w</w:t>
      </w:r>
      <w:r w:rsidR="00271581" w:rsidRPr="00C0554B">
        <w:rPr>
          <w:rFonts w:ascii="Arial" w:hAnsi="Arial" w:cs="Arial"/>
          <w:lang w:eastAsia="ko-KR"/>
        </w:rPr>
        <w:t>e examined term placentae</w:t>
      </w:r>
      <w:r w:rsidRPr="00C0554B">
        <w:rPr>
          <w:rFonts w:ascii="Arial" w:hAnsi="Arial" w:cs="Arial"/>
          <w:lang w:eastAsia="ko-KR"/>
        </w:rPr>
        <w:t xml:space="preserve"> from </w:t>
      </w:r>
      <w:r w:rsidR="00AB253A" w:rsidRPr="00C0554B">
        <w:rPr>
          <w:rFonts w:ascii="Arial" w:hAnsi="Arial" w:cs="Arial"/>
          <w:lang w:eastAsia="ko-KR"/>
        </w:rPr>
        <w:t>PWH</w:t>
      </w:r>
      <w:r w:rsidRPr="00C0554B">
        <w:rPr>
          <w:rFonts w:ascii="Arial" w:hAnsi="Arial" w:cs="Arial"/>
          <w:lang w:eastAsia="ko-KR"/>
        </w:rPr>
        <w:t xml:space="preserve"> </w:t>
      </w:r>
      <w:r w:rsidR="00AB253A" w:rsidRPr="00C0554B">
        <w:rPr>
          <w:rFonts w:ascii="Arial" w:hAnsi="Arial" w:cs="Arial"/>
          <w:lang w:eastAsia="ko-KR"/>
        </w:rPr>
        <w:t>from a randomized trial in pregnant mothers initiating dolutegravir versus efavirenz-containing therapy in the third trimester (DolPHIN</w:t>
      </w:r>
      <w:r w:rsidR="00D0222B" w:rsidRPr="00C0554B">
        <w:rPr>
          <w:rFonts w:ascii="Arial" w:hAnsi="Arial" w:cs="Arial"/>
          <w:lang w:eastAsia="ko-KR"/>
        </w:rPr>
        <w:t>-</w:t>
      </w:r>
      <w:r w:rsidR="00AB253A" w:rsidRPr="00C0554B">
        <w:rPr>
          <w:rFonts w:ascii="Arial" w:hAnsi="Arial" w:cs="Arial"/>
          <w:lang w:eastAsia="ko-KR"/>
        </w:rPr>
        <w:t>2: NCT03249181)</w:t>
      </w:r>
      <w:r w:rsidR="00DD7DBC" w:rsidRPr="00C0554B">
        <w:rPr>
          <w:rFonts w:ascii="Arial" w:hAnsi="Arial" w:cs="Arial"/>
          <w:lang w:eastAsia="ko-KR"/>
        </w:rPr>
        <w:fldChar w:fldCharType="begin" w:fldLock="1"/>
      </w:r>
      <w:r w:rsidR="00082DAE" w:rsidRPr="00C0554B">
        <w:rPr>
          <w:rFonts w:ascii="Arial" w:hAnsi="Arial" w:cs="Arial"/>
          <w:lang w:eastAsia="ko-KR"/>
        </w:rPr>
        <w:instrText>ADDIN CSL_CITATION {"citationItems":[{"id":"ITEM-1","itemData":{"DOI":"10.1016/S2352-3018(20)30050-3","ISSN":"23523018","author":[{"dropping-particle":"","family":"Kintu","given":"Kenneth","non-dropping-particle":"","parse-names":false,"suffix":""},{"dropping-particle":"","family":"Malaba","given":"Thokozile R","non-dropping-particle":"","parse-names":false,"suffix":""},{"dropping-particle":"","family":"Nakibuka","given":"Jesca","non-dropping-particle":"","parse-names":false,"suffix":""},{"dropping-particle":"","family":"Papamichael","given":"Christiana","non-dropping-particle":"","parse-names":false,"suffix":""},{"dropping-particle":"","family":"Colbers","given":"Angela","non-dropping-particle":"","parse-names":false,"suffix":""},{"dropping-particle":"","family":"Byrne","given":"Kelly","non-dropping-particle":"","parse-names":false,"suffix":""},{"dropping-particle":"","family":"Seden","given":"Kay","non-dropping-particle":"","parse-names":false,"suffix":""},{"dropping-particle":"","family":"Hodel","given":"Eva Maria","non-dropping-particle":"","parse-names":false,"suffix":""},{"dropping-particle":"","family":"Chen","given":"Tao","non-dropping-particle":"","parse-names":false,"suffix":""},{"dropping-particle":"","family":"Twimukye","given":"Adelline","non-dropping-particle":"","parse-names":false,"suffix":""},{"dropping-particle":"","family":"Byamugisha","given":"Josaphat","non-dropping-particle":"","parse-names":false,"suffix":""},{"dropping-particle":"","family":"Reynolds","given":"Helen","non-dropping-particle":"","parse-names":false,"suffix":""},{"dropping-particle":"","family":"Watson","given":"Victoria","non-dropping-particle":"","parse-names":false,"suffix":""},{"dropping-particle":"","family":"Burger","given":"David","non-dropping-particle":"","parse-names":false,"suffix":""},{"dropping-particle":"","family":"Wang","given":"Duolao","non-dropping-particle":"","parse-names":false,"suffix":""},{"dropping-particle":"","family":"Waitt","given":"Catriona","non-dropping-particle":"","parse-names":false,"suffix":""},{"dropping-particle":"","family":"Taegtmeyer","given":"Miriam","non-dropping-particle":"","parse-names":false,"suffix":""},{"dropping-particle":"","family":"Orrell","given":"Catherine","non-dropping-particle":"","parse-names":false,"suffix":""},{"dropping-particle":"","family":"Lamorde","given":"Mohammed","non-dropping-particle":"","parse-names":false,"suffix":""},{"dropping-particle":"","family":"Myer","given":"Landon","non-dropping-particle":"","parse-names":false,"suffix":""},{"dropping-particle":"","family":"Khoo","given":"Saye","non-dropping-particle":"","parse-names":false,"suffix":""}],"container-title":"The Lancet HIV","id":"ITEM-1","issue":"5","issued":{"date-parts":[["2020","5"]]},"page":"e332-e339","title":"Dolutegravir versus efavirenz in women starting HIV therapy in late pregnancy (DolPHIN-2): an open-label, randomised controlled trial","type":"article-journal","volume":"7"},"uris":["http://www.mendeley.com/documents/?uuid=c7a62cd1-83bb-48fd-949b-a9ae7e33c880"]}],"mendeley":{"formattedCitation":"[18]","plainTextFormattedCitation":"[18]","previouslyFormattedCitation":"[18]"},"properties":{"noteIndex":0},"schema":"https://github.com/citation-style-language/schema/raw/master/csl-citation.json"}</w:instrText>
      </w:r>
      <w:r w:rsidR="00DD7DBC" w:rsidRPr="00C0554B">
        <w:rPr>
          <w:rFonts w:ascii="Arial" w:hAnsi="Arial" w:cs="Arial"/>
          <w:lang w:eastAsia="ko-KR"/>
        </w:rPr>
        <w:fldChar w:fldCharType="separate"/>
      </w:r>
      <w:r w:rsidR="00082DAE" w:rsidRPr="00C0554B">
        <w:rPr>
          <w:rFonts w:ascii="Arial" w:hAnsi="Arial" w:cs="Arial"/>
          <w:noProof/>
          <w:lang w:eastAsia="ko-KR"/>
        </w:rPr>
        <w:t>[18]</w:t>
      </w:r>
      <w:r w:rsidR="00DD7DBC" w:rsidRPr="00C0554B">
        <w:rPr>
          <w:rFonts w:ascii="Arial" w:hAnsi="Arial" w:cs="Arial"/>
          <w:lang w:eastAsia="ko-KR"/>
        </w:rPr>
        <w:fldChar w:fldCharType="end"/>
      </w:r>
      <w:r w:rsidR="00AB253A" w:rsidRPr="00C0554B">
        <w:rPr>
          <w:rFonts w:ascii="Arial" w:hAnsi="Arial" w:cs="Arial"/>
          <w:lang w:eastAsia="ko-KR"/>
        </w:rPr>
        <w:t>, as we</w:t>
      </w:r>
      <w:r w:rsidR="00A82B36" w:rsidRPr="00C0554B">
        <w:rPr>
          <w:rFonts w:ascii="Arial" w:hAnsi="Arial" w:cs="Arial"/>
          <w:lang w:eastAsia="ko-KR"/>
        </w:rPr>
        <w:t xml:space="preserve">ll as </w:t>
      </w:r>
      <w:r w:rsidR="00767BC9" w:rsidRPr="00C0554B">
        <w:rPr>
          <w:rFonts w:ascii="Arial" w:hAnsi="Arial" w:cs="Arial"/>
          <w:color w:val="000000"/>
          <w:lang w:eastAsia="ko-KR"/>
        </w:rPr>
        <w:t>pregnant women not living with HIV (PWNH)</w:t>
      </w:r>
      <w:r w:rsidR="00A82B36" w:rsidRPr="00C0554B">
        <w:rPr>
          <w:rFonts w:ascii="Arial" w:hAnsi="Arial" w:cs="Arial"/>
          <w:lang w:eastAsia="ko-KR"/>
        </w:rPr>
        <w:t>, controls</w:t>
      </w:r>
      <w:r w:rsidR="004B4EC1" w:rsidRPr="00C0554B">
        <w:rPr>
          <w:rFonts w:ascii="Arial" w:hAnsi="Arial" w:cs="Arial"/>
          <w:lang w:eastAsia="ko-KR"/>
        </w:rPr>
        <w:t xml:space="preserve">. </w:t>
      </w:r>
      <w:r w:rsidR="00A82B36" w:rsidRPr="00C0554B">
        <w:rPr>
          <w:rFonts w:ascii="Arial" w:hAnsi="Arial" w:cs="Arial"/>
          <w:lang w:eastAsia="ko-KR"/>
        </w:rPr>
        <w:t xml:space="preserve">We show that </w:t>
      </w:r>
      <w:r w:rsidR="00A82B36" w:rsidRPr="00C0554B">
        <w:rPr>
          <w:rFonts w:ascii="Arial" w:hAnsi="Arial" w:cs="Arial"/>
        </w:rPr>
        <w:t xml:space="preserve">placentae from PWH have inverted CD4:CD8 ratios </w:t>
      </w:r>
      <w:r w:rsidR="00C9766A" w:rsidRPr="00C0554B">
        <w:rPr>
          <w:rFonts w:ascii="Arial" w:hAnsi="Arial" w:cs="Arial"/>
        </w:rPr>
        <w:t xml:space="preserve">with higher </w:t>
      </w:r>
      <w:r w:rsidR="00A82B36" w:rsidRPr="00C0554B">
        <w:rPr>
          <w:rFonts w:ascii="Arial" w:hAnsi="Arial" w:cs="Arial"/>
        </w:rPr>
        <w:t>CD8+ T cells in villous tissue relative to control placentae</w:t>
      </w:r>
      <w:r w:rsidR="006C27C7" w:rsidRPr="00C0554B">
        <w:rPr>
          <w:rFonts w:ascii="Arial" w:hAnsi="Arial" w:cs="Arial"/>
        </w:rPr>
        <w:t xml:space="preserve"> </w:t>
      </w:r>
      <w:r w:rsidR="00EC7D68" w:rsidRPr="00C0554B">
        <w:rPr>
          <w:rFonts w:ascii="Arial" w:hAnsi="Arial" w:cs="Arial"/>
        </w:rPr>
        <w:t xml:space="preserve">contributing to </w:t>
      </w:r>
      <w:r w:rsidR="006C27C7" w:rsidRPr="00C0554B">
        <w:rPr>
          <w:rFonts w:ascii="Arial" w:hAnsi="Arial" w:cs="Arial"/>
        </w:rPr>
        <w:t>T cell homeostatic imbalance in the placenta</w:t>
      </w:r>
      <w:r w:rsidR="00BA08FC" w:rsidRPr="00C0554B">
        <w:rPr>
          <w:rFonts w:ascii="Arial" w:hAnsi="Arial" w:cs="Arial"/>
        </w:rPr>
        <w:t xml:space="preserve"> at birth.</w:t>
      </w:r>
    </w:p>
    <w:p w14:paraId="611AD616" w14:textId="3BECE745" w:rsidR="001F6749" w:rsidRPr="00C0554B" w:rsidRDefault="001F6749" w:rsidP="00096666">
      <w:pPr>
        <w:spacing w:line="480" w:lineRule="auto"/>
        <w:jc w:val="both"/>
        <w:rPr>
          <w:rFonts w:ascii="Arial" w:hAnsi="Arial" w:cs="Arial"/>
          <w:b/>
        </w:rPr>
      </w:pPr>
      <w:r w:rsidRPr="00C0554B">
        <w:rPr>
          <w:rFonts w:ascii="Arial" w:hAnsi="Arial" w:cs="Arial"/>
          <w:b/>
        </w:rPr>
        <w:br w:type="page"/>
      </w:r>
    </w:p>
    <w:p w14:paraId="486CE76F" w14:textId="346350AD" w:rsidR="004C79B1" w:rsidRPr="00C0554B" w:rsidRDefault="004C79B1" w:rsidP="00096666">
      <w:pPr>
        <w:spacing w:line="480" w:lineRule="auto"/>
        <w:jc w:val="both"/>
        <w:rPr>
          <w:rFonts w:ascii="Arial" w:hAnsi="Arial" w:cs="Arial"/>
          <w:b/>
        </w:rPr>
      </w:pPr>
      <w:r w:rsidRPr="00C0554B">
        <w:rPr>
          <w:rFonts w:ascii="Arial" w:hAnsi="Arial" w:cs="Arial"/>
          <w:b/>
        </w:rPr>
        <w:lastRenderedPageBreak/>
        <w:t>Methods</w:t>
      </w:r>
    </w:p>
    <w:p w14:paraId="4021F598" w14:textId="77777777" w:rsidR="0022507E" w:rsidRPr="00C0554B" w:rsidRDefault="0022507E" w:rsidP="00096666">
      <w:pPr>
        <w:spacing w:line="480" w:lineRule="auto"/>
        <w:jc w:val="both"/>
        <w:rPr>
          <w:rFonts w:ascii="Arial" w:hAnsi="Arial" w:cs="Arial"/>
          <w:bCs/>
          <w:i/>
          <w:iCs/>
        </w:rPr>
      </w:pPr>
      <w:r w:rsidRPr="00C0554B">
        <w:rPr>
          <w:rFonts w:ascii="Arial" w:hAnsi="Arial" w:cs="Arial"/>
          <w:bCs/>
          <w:i/>
          <w:iCs/>
        </w:rPr>
        <w:t>Cohort</w:t>
      </w:r>
    </w:p>
    <w:p w14:paraId="07295AC2" w14:textId="74DFC6AA" w:rsidR="00193A96" w:rsidRPr="00C0554B" w:rsidRDefault="00AC73D9" w:rsidP="00096666">
      <w:pPr>
        <w:spacing w:line="480" w:lineRule="auto"/>
        <w:jc w:val="both"/>
        <w:rPr>
          <w:rFonts w:ascii="Arial" w:hAnsi="Arial" w:cs="Arial"/>
        </w:rPr>
      </w:pPr>
      <w:r w:rsidRPr="00C0554B">
        <w:rPr>
          <w:rFonts w:ascii="Arial" w:hAnsi="Arial" w:cs="Arial"/>
        </w:rPr>
        <w:t>We included</w:t>
      </w:r>
      <w:r w:rsidR="00193A96" w:rsidRPr="00C0554B">
        <w:rPr>
          <w:rFonts w:ascii="Arial" w:hAnsi="Arial" w:cs="Arial"/>
        </w:rPr>
        <w:t xml:space="preserve"> 21 placentae with 9 paired cord blood samples from </w:t>
      </w:r>
      <w:r w:rsidR="00B06DE8" w:rsidRPr="00C0554B">
        <w:rPr>
          <w:rFonts w:ascii="Arial" w:hAnsi="Arial" w:cs="Arial"/>
          <w:color w:val="000000"/>
          <w:lang w:eastAsia="ko-KR"/>
        </w:rPr>
        <w:t>PWH and HEU</w:t>
      </w:r>
      <w:r w:rsidRPr="00C0554B">
        <w:rPr>
          <w:rFonts w:ascii="Arial" w:hAnsi="Arial" w:cs="Arial"/>
          <w:color w:val="000000"/>
          <w:lang w:eastAsia="ko-KR"/>
        </w:rPr>
        <w:t xml:space="preserve"> and </w:t>
      </w:r>
      <w:r w:rsidR="00193A96" w:rsidRPr="00C0554B">
        <w:rPr>
          <w:rFonts w:ascii="Arial" w:hAnsi="Arial" w:cs="Arial"/>
        </w:rPr>
        <w:t>9 placentae</w:t>
      </w:r>
      <w:r w:rsidR="00B06DE8" w:rsidRPr="00C0554B">
        <w:rPr>
          <w:rFonts w:ascii="Arial" w:hAnsi="Arial" w:cs="Arial"/>
        </w:rPr>
        <w:t xml:space="preserve"> from </w:t>
      </w:r>
      <w:r w:rsidR="008A35C1" w:rsidRPr="00C0554B">
        <w:rPr>
          <w:rFonts w:ascii="Arial" w:hAnsi="Arial" w:cs="Arial"/>
        </w:rPr>
        <w:t>PWNH</w:t>
      </w:r>
      <w:r w:rsidR="00193A96" w:rsidRPr="00C0554B">
        <w:rPr>
          <w:rFonts w:ascii="Arial" w:hAnsi="Arial" w:cs="Arial"/>
        </w:rPr>
        <w:t xml:space="preserve"> with 5 cord blood samples from HUU </w:t>
      </w:r>
      <w:r w:rsidRPr="00C0554B">
        <w:rPr>
          <w:rFonts w:ascii="Arial" w:hAnsi="Arial" w:cs="Arial"/>
        </w:rPr>
        <w:t xml:space="preserve">in this study. </w:t>
      </w:r>
      <w:r w:rsidR="00193A96" w:rsidRPr="00C0554B">
        <w:rPr>
          <w:rFonts w:ascii="Arial" w:hAnsi="Arial" w:cs="Arial"/>
        </w:rPr>
        <w:t xml:space="preserve">The </w:t>
      </w:r>
      <w:r w:rsidR="00B06DE8" w:rsidRPr="00C0554B">
        <w:rPr>
          <w:rFonts w:ascii="Arial" w:hAnsi="Arial" w:cs="Arial"/>
          <w:color w:val="000000"/>
          <w:lang w:eastAsia="ko-KR"/>
        </w:rPr>
        <w:t>PWH</w:t>
      </w:r>
      <w:r w:rsidR="00B06DE8" w:rsidRPr="00C0554B">
        <w:rPr>
          <w:rFonts w:ascii="Arial" w:hAnsi="Arial" w:cs="Arial"/>
        </w:rPr>
        <w:t xml:space="preserve"> </w:t>
      </w:r>
      <w:r w:rsidR="00193A96" w:rsidRPr="00C0554B">
        <w:rPr>
          <w:rFonts w:ascii="Arial" w:hAnsi="Arial" w:cs="Arial"/>
        </w:rPr>
        <w:t xml:space="preserve">group was nested in </w:t>
      </w:r>
      <w:r w:rsidR="00193A96" w:rsidRPr="00C0554B">
        <w:rPr>
          <w:rFonts w:ascii="Arial" w:hAnsi="Arial" w:cs="Arial"/>
          <w:iCs/>
          <w:lang w:eastAsia="ko-KR"/>
        </w:rPr>
        <w:t xml:space="preserve">the </w:t>
      </w:r>
      <w:r w:rsidR="00193A96" w:rsidRPr="00C0554B">
        <w:rPr>
          <w:rFonts w:ascii="Arial" w:hAnsi="Arial" w:cs="Arial"/>
          <w:lang w:eastAsia="ko-KR"/>
        </w:rPr>
        <w:t>DolPHIN-2 study</w:t>
      </w:r>
      <w:r w:rsidRPr="00C0554B">
        <w:rPr>
          <w:rFonts w:ascii="Arial" w:hAnsi="Arial" w:cs="Arial"/>
          <w:lang w:eastAsia="ko-KR"/>
        </w:rPr>
        <w:t xml:space="preserve"> </w:t>
      </w:r>
      <w:r w:rsidR="00193A96" w:rsidRPr="00C0554B">
        <w:rPr>
          <w:rFonts w:ascii="Arial" w:hAnsi="Arial" w:cs="Arial"/>
          <w:bCs/>
        </w:rPr>
        <w:t xml:space="preserve">recruited from the </w:t>
      </w:r>
      <w:proofErr w:type="spellStart"/>
      <w:r w:rsidR="00193A96" w:rsidRPr="00C0554B">
        <w:rPr>
          <w:rFonts w:ascii="Arial" w:hAnsi="Arial" w:cs="Arial"/>
          <w:bCs/>
        </w:rPr>
        <w:t>Gugulethu</w:t>
      </w:r>
      <w:proofErr w:type="spellEnd"/>
      <w:r w:rsidR="00193A96" w:rsidRPr="00C0554B">
        <w:rPr>
          <w:rFonts w:ascii="Arial" w:hAnsi="Arial" w:cs="Arial"/>
          <w:bCs/>
        </w:rPr>
        <w:t xml:space="preserve"> Community Health Centre, Cape Town</w:t>
      </w:r>
      <w:r w:rsidRPr="00C0554B">
        <w:rPr>
          <w:rFonts w:ascii="Arial" w:hAnsi="Arial" w:cs="Arial"/>
        </w:rPr>
        <w:fldChar w:fldCharType="begin" w:fldLock="1"/>
      </w:r>
      <w:r w:rsidR="00082DAE" w:rsidRPr="00C0554B">
        <w:rPr>
          <w:rFonts w:ascii="Arial" w:hAnsi="Arial" w:cs="Arial"/>
        </w:rPr>
        <w:instrText>ADDIN CSL_CITATION {"citationItems":[{"id":"ITEM-1","itemData":{"DOI":"10.1016/S2352-3018(20)30050-3","ISSN":"23523018","author":[{"dropping-particle":"","family":"Kintu","given":"Kenneth","non-dropping-particle":"","parse-names":false,"suffix":""},{"dropping-particle":"","family":"Malaba","given":"Thokozile R","non-dropping-particle":"","parse-names":false,"suffix":""},{"dropping-particle":"","family":"Nakibuka","given":"Jesca","non-dropping-particle":"","parse-names":false,"suffix":""},{"dropping-particle":"","family":"Papamichael","given":"Christiana","non-dropping-particle":"","parse-names":false,"suffix":""},{"dropping-particle":"","family":"Colbers","given":"Angela","non-dropping-particle":"","parse-names":false,"suffix":""},{"dropping-particle":"","family":"Byrne","given":"Kelly","non-dropping-particle":"","parse-names":false,"suffix":""},{"dropping-particle":"","family":"Seden","given":"Kay","non-dropping-particle":"","parse-names":false,"suffix":""},{"dropping-particle":"","family":"Hodel","given":"Eva Maria","non-dropping-particle":"","parse-names":false,"suffix":""},{"dropping-particle":"","family":"Chen","given":"Tao","non-dropping-particle":"","parse-names":false,"suffix":""},{"dropping-particle":"","family":"Twimukye","given":"Adelline","non-dropping-particle":"","parse-names":false,"suffix":""},{"dropping-particle":"","family":"Byamugisha","given":"Josaphat","non-dropping-particle":"","parse-names":false,"suffix":""},{"dropping-particle":"","family":"Reynolds","given":"Helen","non-dropping-particle":"","parse-names":false,"suffix":""},{"dropping-particle":"","family":"Watson","given":"Victoria","non-dropping-particle":"","parse-names":false,"suffix":""},{"dropping-particle":"","family":"Burger","given":"David","non-dropping-particle":"","parse-names":false,"suffix":""},{"dropping-particle":"","family":"Wang","given":"Duolao","non-dropping-particle":"","parse-names":false,"suffix":""},{"dropping-particle":"","family":"Waitt","given":"Catriona","non-dropping-particle":"","parse-names":false,"suffix":""},{"dropping-particle":"","family":"Taegtmeyer","given":"Miriam","non-dropping-particle":"","parse-names":false,"suffix":""},{"dropping-particle":"","family":"Orrell","given":"Catherine","non-dropping-particle":"","parse-names":false,"suffix":""},{"dropping-particle":"","family":"Lamorde","given":"Mohammed","non-dropping-particle":"","parse-names":false,"suffix":""},{"dropping-particle":"","family":"Myer","given":"Landon","non-dropping-particle":"","parse-names":false,"suffix":""},{"dropping-particle":"","family":"Khoo","given":"Saye","non-dropping-particle":"","parse-names":false,"suffix":""}],"container-title":"The Lancet HIV","id":"ITEM-1","issue":"5","issued":{"date-parts":[["2020","5"]]},"page":"e332-e339","title":"Dolutegravir versus efavirenz in women starting HIV therapy in late pregnancy (DolPHIN-2): an open-label, randomised controlled trial","type":"article-journal","volume":"7"},"uris":["http://www.mendeley.com/documents/?uuid=c7a62cd1-83bb-48fd-949b-a9ae7e33c880"]}],"mendeley":{"formattedCitation":"[18]","plainTextFormattedCitation":"[18]","previouslyFormattedCitation":"[18]"},"properties":{"noteIndex":0},"schema":"https://github.com/citation-style-language/schema/raw/master/csl-citation.json"}</w:instrText>
      </w:r>
      <w:r w:rsidRPr="00C0554B">
        <w:rPr>
          <w:rFonts w:ascii="Arial" w:hAnsi="Arial" w:cs="Arial"/>
        </w:rPr>
        <w:fldChar w:fldCharType="separate"/>
      </w:r>
      <w:r w:rsidR="00082DAE" w:rsidRPr="00C0554B">
        <w:rPr>
          <w:rFonts w:ascii="Arial" w:hAnsi="Arial" w:cs="Arial"/>
          <w:noProof/>
        </w:rPr>
        <w:t>[18]</w:t>
      </w:r>
      <w:r w:rsidRPr="00C0554B">
        <w:rPr>
          <w:rFonts w:ascii="Arial" w:hAnsi="Arial" w:cs="Arial"/>
        </w:rPr>
        <w:fldChar w:fldCharType="end"/>
      </w:r>
      <w:r w:rsidR="00C1772F" w:rsidRPr="00C0554B">
        <w:rPr>
          <w:rFonts w:ascii="Arial" w:hAnsi="Arial" w:cs="Arial"/>
        </w:rPr>
        <w:t>.</w:t>
      </w:r>
      <w:r w:rsidR="00193A96" w:rsidRPr="00C0554B">
        <w:rPr>
          <w:rFonts w:ascii="Arial" w:hAnsi="Arial" w:cs="Arial"/>
          <w:bCs/>
        </w:rPr>
        <w:t xml:space="preserve"> </w:t>
      </w:r>
      <w:r w:rsidR="00082DAE" w:rsidRPr="00C0554B">
        <w:rPr>
          <w:rFonts w:ascii="Arial" w:eastAsia="Arial" w:hAnsi="Arial" w:cs="Arial"/>
        </w:rPr>
        <w:t>PWNH were enrolled from Khayelitsha Site B Midwife Obstetric Unit, Cape Town. All placentae were from term deliveries (&gt;37 weeks’ gestation).</w:t>
      </w:r>
    </w:p>
    <w:p w14:paraId="7406935D" w14:textId="77777777" w:rsidR="004C79B1" w:rsidRPr="00C0554B" w:rsidRDefault="004C79B1" w:rsidP="00096666">
      <w:pPr>
        <w:spacing w:line="480" w:lineRule="auto"/>
        <w:jc w:val="both"/>
        <w:rPr>
          <w:rFonts w:ascii="Arial" w:hAnsi="Arial" w:cs="Arial"/>
          <w:bCs/>
        </w:rPr>
      </w:pPr>
    </w:p>
    <w:p w14:paraId="3B505377" w14:textId="6CA8C3B4" w:rsidR="004C79B1" w:rsidRPr="00C0554B" w:rsidRDefault="003E1413" w:rsidP="00096666">
      <w:pPr>
        <w:spacing w:line="480" w:lineRule="auto"/>
        <w:jc w:val="both"/>
        <w:rPr>
          <w:rFonts w:ascii="Arial" w:hAnsi="Arial" w:cs="Arial"/>
          <w:bCs/>
          <w:i/>
          <w:iCs/>
        </w:rPr>
      </w:pPr>
      <w:r w:rsidRPr="00C0554B">
        <w:rPr>
          <w:rFonts w:ascii="Arial" w:hAnsi="Arial" w:cs="Arial"/>
          <w:bCs/>
          <w:i/>
          <w:iCs/>
        </w:rPr>
        <w:t xml:space="preserve">Clinical </w:t>
      </w:r>
      <w:r w:rsidR="004C79B1" w:rsidRPr="00C0554B">
        <w:rPr>
          <w:rFonts w:ascii="Arial" w:hAnsi="Arial" w:cs="Arial"/>
          <w:bCs/>
          <w:i/>
          <w:iCs/>
        </w:rPr>
        <w:t>Data collection</w:t>
      </w:r>
    </w:p>
    <w:p w14:paraId="139EDFAA" w14:textId="203F711F" w:rsidR="004C79B1" w:rsidRPr="00C0554B" w:rsidRDefault="00082DAE" w:rsidP="00096666">
      <w:pPr>
        <w:spacing w:line="480" w:lineRule="auto"/>
        <w:jc w:val="both"/>
        <w:rPr>
          <w:rFonts w:ascii="Arial" w:hAnsi="Arial" w:cs="Arial"/>
          <w:bCs/>
        </w:rPr>
      </w:pPr>
      <w:r w:rsidRPr="00C0554B">
        <w:rPr>
          <w:rFonts w:ascii="Arial" w:eastAsia="Arial" w:hAnsi="Arial" w:cs="Arial"/>
        </w:rPr>
        <w:t>As part of DolPHIN-2, maternal systemic CD4 T cell counts and plasma viral loads (VL) copies were measured at ART initiation at 28 weeks’ gestation (visit 1), 29 weeks (visit 2), 33 weeks (visit 3), 36 weeks (visit 4) and day 14 after delivery (visit 5). The level of HIV-1 RNA detection was 50 copies per ml</w:t>
      </w:r>
      <w:r w:rsidR="004407B5" w:rsidRPr="00C0554B">
        <w:rPr>
          <w:rFonts w:ascii="Arial" w:hAnsi="Arial" w:cs="Arial"/>
          <w:bCs/>
        </w:rPr>
        <w:fldChar w:fldCharType="begin" w:fldLock="1"/>
      </w:r>
      <w:r w:rsidRPr="00C0554B">
        <w:rPr>
          <w:rFonts w:ascii="Arial" w:hAnsi="Arial" w:cs="Arial"/>
          <w:bCs/>
        </w:rPr>
        <w:instrText>ADDIN CSL_CITATION {"citationItems":[{"id":"ITEM-1","itemData":{"DOI":"10.1016/S2352-3018(20)30050-3","ISSN":"23523018","author":[{"dropping-particle":"","family":"Kintu","given":"Kenneth","non-dropping-particle":"","parse-names":false,"suffix":""},{"dropping-particle":"","family":"Malaba","given":"Thokozile R","non-dropping-particle":"","parse-names":false,"suffix":""},{"dropping-particle":"","family":"Nakibuka","given":"Jesca","non-dropping-particle":"","parse-names":false,"suffix":""},{"dropping-particle":"","family":"Papamichael","given":"Christiana","non-dropping-particle":"","parse-names":false,"suffix":""},{"dropping-particle":"","family":"Colbers","given":"Angela","non-dropping-particle":"","parse-names":false,"suffix":""},{"dropping-particle":"","family":"Byrne","given":"Kelly","non-dropping-particle":"","parse-names":false,"suffix":""},{"dropping-particle":"","family":"Seden","given":"Kay","non-dropping-particle":"","parse-names":false,"suffix":""},{"dropping-particle":"","family":"Hodel","given":"Eva Maria","non-dropping-particle":"","parse-names":false,"suffix":""},{"dropping-particle":"","family":"Chen","given":"Tao","non-dropping-particle":"","parse-names":false,"suffix":""},{"dropping-particle":"","family":"Twimukye","given":"Adelline","non-dropping-particle":"","parse-names":false,"suffix":""},{"dropping-particle":"","family":"Byamugisha","given":"Josaphat","non-dropping-particle":"","parse-names":false,"suffix":""},{"dropping-particle":"","family":"Reynolds","given":"Helen","non-dropping-particle":"","parse-names":false,"suffix":""},{"dropping-particle":"","family":"Watson","given":"Victoria","non-dropping-particle":"","parse-names":false,"suffix":""},{"dropping-particle":"","family":"Burger","given":"David","non-dropping-particle":"","parse-names":false,"suffix":""},{"dropping-particle":"","family":"Wang","given":"Duolao","non-dropping-particle":"","parse-names":false,"suffix":""},{"dropping-particle":"","family":"Waitt","given":"Catriona","non-dropping-particle":"","parse-names":false,"suffix":""},{"dropping-particle":"","family":"Taegtmeyer","given":"Miriam","non-dropping-particle":"","parse-names":false,"suffix":""},{"dropping-particle":"","family":"Orrell","given":"Catherine","non-dropping-particle":"","parse-names":false,"suffix":""},{"dropping-particle":"","family":"Lamorde","given":"Mohammed","non-dropping-particle":"","parse-names":false,"suffix":""},{"dropping-particle":"","family":"Myer","given":"Landon","non-dropping-particle":"","parse-names":false,"suffix":""},{"dropping-particle":"","family":"Khoo","given":"Saye","non-dropping-particle":"","parse-names":false,"suffix":""}],"container-title":"The Lancet HIV","id":"ITEM-1","issue":"5","issued":{"date-parts":[["2020","5"]]},"page":"e332-e339","title":"Dolutegravir versus efavirenz in women starting HIV therapy in late pregnancy (DolPHIN-2): an open-label, randomised controlled trial","type":"article-journal","volume":"7"},"uris":["http://www.mendeley.com/documents/?uuid=c7a62cd1-83bb-48fd-949b-a9ae7e33c880"]}],"mendeley":{"formattedCitation":"[18]","plainTextFormattedCitation":"[18]","previouslyFormattedCitation":"[18]"},"properties":{"noteIndex":0},"schema":"https://github.com/citation-style-language/schema/raw/master/csl-citation.json"}</w:instrText>
      </w:r>
      <w:r w:rsidR="004407B5" w:rsidRPr="00C0554B">
        <w:rPr>
          <w:rFonts w:ascii="Arial" w:hAnsi="Arial" w:cs="Arial"/>
          <w:bCs/>
        </w:rPr>
        <w:fldChar w:fldCharType="separate"/>
      </w:r>
      <w:r w:rsidRPr="00C0554B">
        <w:rPr>
          <w:rFonts w:ascii="Arial" w:hAnsi="Arial" w:cs="Arial"/>
          <w:bCs/>
          <w:noProof/>
        </w:rPr>
        <w:t>[18]</w:t>
      </w:r>
      <w:r w:rsidR="004407B5" w:rsidRPr="00C0554B">
        <w:rPr>
          <w:rFonts w:ascii="Arial" w:hAnsi="Arial" w:cs="Arial"/>
          <w:bCs/>
        </w:rPr>
        <w:fldChar w:fldCharType="end"/>
      </w:r>
      <w:r w:rsidR="004407B5" w:rsidRPr="00C0554B">
        <w:rPr>
          <w:rFonts w:ascii="Arial" w:hAnsi="Arial" w:cs="Arial"/>
          <w:bCs/>
        </w:rPr>
        <w:t>.</w:t>
      </w:r>
    </w:p>
    <w:p w14:paraId="50F731A8" w14:textId="7FE3227E" w:rsidR="004C79B1" w:rsidRPr="00C0554B" w:rsidRDefault="004C79B1" w:rsidP="00096666">
      <w:pPr>
        <w:spacing w:line="480" w:lineRule="auto"/>
        <w:jc w:val="both"/>
        <w:rPr>
          <w:rFonts w:ascii="Arial" w:hAnsi="Arial" w:cs="Arial"/>
          <w:bCs/>
          <w:iCs/>
        </w:rPr>
      </w:pPr>
    </w:p>
    <w:p w14:paraId="513F5FC5" w14:textId="6384AECD" w:rsidR="003E1413" w:rsidRPr="00C0554B" w:rsidRDefault="003E1413" w:rsidP="00096666">
      <w:pPr>
        <w:spacing w:line="480" w:lineRule="auto"/>
        <w:jc w:val="both"/>
        <w:rPr>
          <w:rFonts w:ascii="Arial" w:hAnsi="Arial" w:cs="Arial"/>
          <w:bCs/>
          <w:iCs/>
        </w:rPr>
      </w:pPr>
      <w:r w:rsidRPr="00C0554B">
        <w:rPr>
          <w:rFonts w:ascii="Arial" w:hAnsi="Arial" w:cs="Arial"/>
          <w:bCs/>
          <w:i/>
        </w:rPr>
        <w:t xml:space="preserve">Placenta </w:t>
      </w:r>
      <w:r w:rsidR="00137DEA" w:rsidRPr="00C0554B">
        <w:rPr>
          <w:rFonts w:ascii="Arial" w:hAnsi="Arial" w:cs="Arial"/>
          <w:bCs/>
          <w:i/>
        </w:rPr>
        <w:t>and cord blood processing.</w:t>
      </w:r>
    </w:p>
    <w:p w14:paraId="3BCCFD08" w14:textId="31EBD436" w:rsidR="00193A96" w:rsidRPr="00C0554B" w:rsidRDefault="002866FF" w:rsidP="00096666">
      <w:pPr>
        <w:spacing w:line="480" w:lineRule="auto"/>
        <w:jc w:val="both"/>
        <w:rPr>
          <w:rFonts w:ascii="Arial" w:hAnsi="Arial" w:cs="Arial"/>
          <w:bCs/>
        </w:rPr>
      </w:pPr>
      <w:r w:rsidRPr="00C0554B">
        <w:rPr>
          <w:rFonts w:ascii="Arial" w:hAnsi="Arial" w:cs="Arial"/>
        </w:rPr>
        <w:t>C</w:t>
      </w:r>
      <w:r w:rsidR="00193A96" w:rsidRPr="00C0554B">
        <w:rPr>
          <w:rFonts w:ascii="Arial" w:hAnsi="Arial" w:cs="Arial"/>
        </w:rPr>
        <w:t>ells were isolated from each placenta as previously describe</w:t>
      </w:r>
      <w:r w:rsidR="00790012" w:rsidRPr="00C0554B">
        <w:rPr>
          <w:rFonts w:ascii="Arial" w:hAnsi="Arial" w:cs="Arial"/>
        </w:rPr>
        <w:t>d</w:t>
      </w:r>
      <w:r w:rsidR="00790012" w:rsidRPr="00C0554B">
        <w:rPr>
          <w:rFonts w:ascii="Arial" w:hAnsi="Arial" w:cs="Arial"/>
        </w:rPr>
        <w:fldChar w:fldCharType="begin" w:fldLock="1"/>
      </w:r>
      <w:r w:rsidR="00082DAE" w:rsidRPr="00C0554B">
        <w:rPr>
          <w:rFonts w:ascii="Arial" w:hAnsi="Arial" w:cs="Arial"/>
        </w:rPr>
        <w:instrText>ADDIN CSL_CITATION {"citationItems":[{"id":"ITEM-1","itemData":{"DOI":"10.1073/pnas.1507977112","ISSN":"0027-8424","abstract":"Invading human leukocyte antigen-G+ (HLA</w:instrText>
      </w:r>
      <w:r w:rsidR="00082DAE" w:rsidRPr="00C0554B">
        <w:rPr>
          <w:rFonts w:ascii="Cambria Math" w:hAnsi="Cambria Math" w:cs="Cambria Math"/>
        </w:rPr>
        <w:instrText>‐</w:instrText>
      </w:r>
      <w:r w:rsidR="00082DAE" w:rsidRPr="00C0554B">
        <w:rPr>
          <w:rFonts w:ascii="Arial" w:hAnsi="Arial" w:cs="Arial"/>
        </w:rPr>
        <w:instrText>G+) extravillous trophoblasts (EVT) are rare cells that are believed to play a key role in the prevention of a maternal immune attack on foreign fetal tissues. Here highly purified HLA</w:instrText>
      </w:r>
      <w:r w:rsidR="00082DAE" w:rsidRPr="00C0554B">
        <w:rPr>
          <w:rFonts w:ascii="Cambria Math" w:hAnsi="Cambria Math" w:cs="Cambria Math"/>
        </w:rPr>
        <w:instrText>‐</w:instrText>
      </w:r>
      <w:r w:rsidR="00082DAE" w:rsidRPr="00C0554B">
        <w:rPr>
          <w:rFonts w:ascii="Arial" w:hAnsi="Arial" w:cs="Arial"/>
        </w:rPr>
        <w:instrText>G+ EVT and HLA</w:instrText>
      </w:r>
      <w:r w:rsidR="00082DAE" w:rsidRPr="00C0554B">
        <w:rPr>
          <w:rFonts w:ascii="Cambria Math" w:hAnsi="Cambria Math" w:cs="Cambria Math"/>
        </w:rPr>
        <w:instrText>‐</w:instrText>
      </w:r>
      <w:r w:rsidR="00082DAE" w:rsidRPr="00C0554B">
        <w:rPr>
          <w:rFonts w:ascii="Arial" w:hAnsi="Arial" w:cs="Arial"/>
        </w:rPr>
        <w:instrText>G− villous trophoblasts (VT) were isolated. Culture on fibronectin that EVT encounter on invading the uterus increased HLA</w:instrText>
      </w:r>
      <w:r w:rsidR="00082DAE" w:rsidRPr="00C0554B">
        <w:rPr>
          <w:rFonts w:ascii="Cambria Math" w:hAnsi="Cambria Math" w:cs="Cambria Math"/>
        </w:rPr>
        <w:instrText>‐</w:instrText>
      </w:r>
      <w:r w:rsidR="00082DAE" w:rsidRPr="00C0554B">
        <w:rPr>
          <w:rFonts w:ascii="Arial" w:hAnsi="Arial" w:cs="Arial"/>
        </w:rPr>
        <w:instrText>G, EGF-Receptor-2, and LIF-Receptor expression on EVT, presumably representing a further differentiation state. Microarray and functional gene set enrichment analysis revealed a striking immune-activating potential for EVT that was absent in VT. Cocultures of HLA</w:instrText>
      </w:r>
      <w:r w:rsidR="00082DAE" w:rsidRPr="00C0554B">
        <w:rPr>
          <w:rFonts w:ascii="Cambria Math" w:hAnsi="Cambria Math" w:cs="Cambria Math"/>
        </w:rPr>
        <w:instrText>‐</w:instrText>
      </w:r>
      <w:r w:rsidR="00082DAE" w:rsidRPr="00C0554B">
        <w:rPr>
          <w:rFonts w:ascii="Arial" w:hAnsi="Arial" w:cs="Arial"/>
        </w:rPr>
        <w:instrText>G+ EVT with sample matched decidual natural killer cells (dNK), macrophages, and CD4+ and CD8+ T cells were established. Interaction of EVT with CD4+ T cells resulted in increased numbers of CD4+CD25 HI FOXP3+CD45RA+ resting regulatory T cells (Treg) and increased the expression level of the Treg-specific transcription factor FOXP3 in these cells. However, EVT did not enhance cytokine secretion in dNK, whereas stimulation of dNK with mitogens or classical natural killer targets confirmed the distinct cytokine secretion profiles of dNK and peripheral blood NK cells (pNK). EVT are specialized cells involved in maternal–fetal tolerance, the properties of which are not imitated by HLA</w:instrText>
      </w:r>
      <w:r w:rsidR="00082DAE" w:rsidRPr="00C0554B">
        <w:rPr>
          <w:rFonts w:ascii="Cambria Math" w:hAnsi="Cambria Math" w:cs="Cambria Math"/>
        </w:rPr>
        <w:instrText>‐</w:instrText>
      </w:r>
      <w:r w:rsidR="00082DAE" w:rsidRPr="00C0554B">
        <w:rPr>
          <w:rFonts w:ascii="Arial" w:hAnsi="Arial" w:cs="Arial"/>
        </w:rPr>
        <w:instrText>G–expressing surrogate cell lines.","author":[{"dropping-particle":"","family":"Tilburgs","given":"Tamara","non-dropping-particle":"","parse-names":false,"suffix":""},{"dropping-particle":"","family":"Crespo","given":"Ângela C.","non-dropping-particle":"","parse-names":false,"suffix":""},{"dropping-particle":"","family":"Zwan","given":"Anita","non-dropping-particle":"van der","parse-names":false,"suffix":""},{"dropping-particle":"","family":"Rybalov","given":"Basya","non-dropping-particle":"","parse-names":false,"suffix":""},{"dropping-particle":"","family":"Raj","given":"Towfique","non-dropping-particle":"","parse-names":false,"suffix":""},{"dropping-particle":"","family":"Stranger","given":"Barbara","non-dropping-particle":"","parse-names":false,"suffix":""},{"dropping-particle":"","family":"Gardner","given":"Lucy","non-dropping-particle":"","parse-names":false,"suffix":""},{"dropping-particle":"","family":"Moffett","given":"Ashley","non-dropping-particle":"","parse-names":false,"suffix":""},{"dropping-particle":"","family":"Strominger","given":"Jack L.","non-dropping-particle":"","parse-names":false,"suffix":""}],"container-title":"Proceedings of the National Academy of Sciences","id":"ITEM-1","issue":"23","issued":{"date-parts":[["2015","6","9"]]},"page":"7219-7224","title":"Human HLA-G+ extravillous trophoblasts: Immune-activating cells that interact with decidual leukocytes","type":"article-journal","volume":"112"},"uris":["http://www.mendeley.com/documents/?uuid=c583242a-d9de-4ba2-b53f-2a0ae92f4da8","http://www.mendeley.com/documents/?uuid=1ae86600-c7d9-4ba6-96c5-d1377eb60a8d"]}],"mendeley":{"formattedCitation":"[19]","plainTextFormattedCitation":"[19]","previouslyFormattedCitation":"[19]"},"properties":{"noteIndex":0},"schema":"https://github.com/citation-style-language/schema/raw/master/csl-citation.json"}</w:instrText>
      </w:r>
      <w:r w:rsidR="00790012" w:rsidRPr="00C0554B">
        <w:rPr>
          <w:rFonts w:ascii="Arial" w:hAnsi="Arial" w:cs="Arial"/>
        </w:rPr>
        <w:fldChar w:fldCharType="separate"/>
      </w:r>
      <w:r w:rsidR="00082DAE" w:rsidRPr="00C0554B">
        <w:rPr>
          <w:rFonts w:ascii="Arial" w:hAnsi="Arial" w:cs="Arial"/>
          <w:noProof/>
        </w:rPr>
        <w:t>[19]</w:t>
      </w:r>
      <w:r w:rsidR="00790012" w:rsidRPr="00C0554B">
        <w:rPr>
          <w:rFonts w:ascii="Arial" w:hAnsi="Arial" w:cs="Arial"/>
        </w:rPr>
        <w:fldChar w:fldCharType="end"/>
      </w:r>
      <w:r w:rsidR="004537FE" w:rsidRPr="00C0554B">
        <w:rPr>
          <w:rFonts w:ascii="Arial" w:hAnsi="Arial" w:cs="Arial"/>
        </w:rPr>
        <w:t xml:space="preserve"> and illustrated in </w:t>
      </w:r>
      <w:r w:rsidR="00E13474" w:rsidRPr="00C0554B">
        <w:rPr>
          <w:rFonts w:ascii="Arial" w:hAnsi="Arial" w:cs="Arial"/>
        </w:rPr>
        <w:t xml:space="preserve">Supplementary </w:t>
      </w:r>
      <w:r w:rsidR="004537FE" w:rsidRPr="00C0554B">
        <w:rPr>
          <w:rFonts w:ascii="Arial" w:hAnsi="Arial" w:cs="Arial"/>
        </w:rPr>
        <w:t>Figure 1</w:t>
      </w:r>
      <w:r w:rsidR="00193A96" w:rsidRPr="00C0554B">
        <w:rPr>
          <w:rFonts w:ascii="Arial" w:hAnsi="Arial" w:cs="Arial"/>
        </w:rPr>
        <w:t xml:space="preserve">. </w:t>
      </w:r>
      <w:r w:rsidR="00082DAE" w:rsidRPr="00C0554B">
        <w:rPr>
          <w:rFonts w:ascii="Arial" w:eastAsia="Arial" w:hAnsi="Arial" w:cs="Arial"/>
        </w:rPr>
        <w:t xml:space="preserve">Placentae were collected in RPMI 1640 supplemented with 10% fetal calf serum and penicillin/streptomycin at room temperature and processing was performed within six hours of delivery. Each placenta was dissected to obtain the decidua parietalis, basalis and villous tissue. Enzymatic lymphocyte isolation was performed using Collagenase I and </w:t>
      </w:r>
      <w:proofErr w:type="spellStart"/>
      <w:r w:rsidR="00082DAE" w:rsidRPr="00C0554B">
        <w:rPr>
          <w:rFonts w:ascii="Arial" w:eastAsia="Arial" w:hAnsi="Arial" w:cs="Arial"/>
        </w:rPr>
        <w:t>DNAse</w:t>
      </w:r>
      <w:proofErr w:type="spellEnd"/>
      <w:r w:rsidR="00082DAE" w:rsidRPr="00C0554B">
        <w:rPr>
          <w:rFonts w:ascii="Arial" w:eastAsia="Arial" w:hAnsi="Arial" w:cs="Arial"/>
        </w:rPr>
        <w:t xml:space="preserve"> I. The lymphocyte fraction was obtained following Percoll density centrifugation and incubated with violet amine reactive viability dye (VIVID, </w:t>
      </w:r>
      <w:proofErr w:type="spellStart"/>
      <w:r w:rsidR="00082DAE" w:rsidRPr="00C0554B">
        <w:rPr>
          <w:rFonts w:ascii="Arial" w:eastAsia="Arial" w:hAnsi="Arial" w:cs="Arial"/>
        </w:rPr>
        <w:t>Thermofisher</w:t>
      </w:r>
      <w:proofErr w:type="spellEnd"/>
      <w:r w:rsidR="00082DAE" w:rsidRPr="00C0554B">
        <w:rPr>
          <w:rFonts w:ascii="Arial" w:eastAsia="Arial" w:hAnsi="Arial" w:cs="Arial"/>
        </w:rPr>
        <w:t xml:space="preserve">). </w:t>
      </w:r>
      <w:r w:rsidR="00193A96" w:rsidRPr="00C0554B">
        <w:rPr>
          <w:rFonts w:ascii="Arial" w:hAnsi="Arial" w:cs="Arial"/>
          <w:bCs/>
        </w:rPr>
        <w:t>The cells were then fixed using BD FACS</w:t>
      </w:r>
      <w:r w:rsidR="00193A96" w:rsidRPr="00C0554B">
        <w:rPr>
          <w:rFonts w:ascii="Arial" w:hAnsi="Arial" w:cs="Arial"/>
          <w:bCs/>
          <w:vertAlign w:val="superscript"/>
        </w:rPr>
        <w:t>TM</w:t>
      </w:r>
      <w:r w:rsidR="00193A96" w:rsidRPr="00C0554B">
        <w:rPr>
          <w:rFonts w:ascii="Arial" w:hAnsi="Arial" w:cs="Arial"/>
          <w:bCs/>
        </w:rPr>
        <w:t xml:space="preserve"> lysing </w:t>
      </w:r>
      <w:r w:rsidR="00193A96" w:rsidRPr="00C0554B">
        <w:rPr>
          <w:rFonts w:ascii="Arial" w:hAnsi="Arial" w:cs="Arial"/>
          <w:bCs/>
        </w:rPr>
        <w:lastRenderedPageBreak/>
        <w:t>solution</w:t>
      </w:r>
      <w:r w:rsidR="007F1F04" w:rsidRPr="00C0554B">
        <w:rPr>
          <w:rFonts w:ascii="Arial" w:hAnsi="Arial" w:cs="Arial"/>
          <w:bCs/>
        </w:rPr>
        <w:t xml:space="preserve"> and</w:t>
      </w:r>
      <w:r w:rsidR="00193A96" w:rsidRPr="00C0554B">
        <w:rPr>
          <w:rFonts w:ascii="Arial" w:hAnsi="Arial" w:cs="Arial"/>
          <w:bCs/>
        </w:rPr>
        <w:t xml:space="preserve"> cryopreserved in liquid nitrogen until analysis. </w:t>
      </w:r>
      <w:r w:rsidRPr="00C0554B">
        <w:rPr>
          <w:rFonts w:ascii="Arial" w:hAnsi="Arial" w:cs="Arial"/>
          <w:bCs/>
        </w:rPr>
        <w:t xml:space="preserve">Cord blood mononuclear cells were </w:t>
      </w:r>
      <w:r w:rsidR="00193A96" w:rsidRPr="00C0554B">
        <w:rPr>
          <w:rFonts w:ascii="Arial" w:hAnsi="Arial" w:cs="Arial"/>
          <w:bCs/>
        </w:rPr>
        <w:t xml:space="preserve">isolated on </w:t>
      </w:r>
      <w:proofErr w:type="spellStart"/>
      <w:r w:rsidR="00193A96" w:rsidRPr="00C0554B">
        <w:rPr>
          <w:rFonts w:ascii="Arial" w:hAnsi="Arial" w:cs="Arial"/>
          <w:bCs/>
        </w:rPr>
        <w:t>Ficoll</w:t>
      </w:r>
      <w:proofErr w:type="spellEnd"/>
      <w:r w:rsidR="00193A96" w:rsidRPr="00C0554B">
        <w:rPr>
          <w:rFonts w:ascii="Arial" w:hAnsi="Arial" w:cs="Arial"/>
          <w:bCs/>
        </w:rPr>
        <w:t xml:space="preserve">, fixed and cryopreserved </w:t>
      </w:r>
      <w:r w:rsidR="007F1F04" w:rsidRPr="00C0554B">
        <w:rPr>
          <w:rFonts w:ascii="Arial" w:hAnsi="Arial" w:cs="Arial"/>
          <w:bCs/>
        </w:rPr>
        <w:t>until analysis</w:t>
      </w:r>
      <w:r w:rsidR="00193A96" w:rsidRPr="00C0554B">
        <w:rPr>
          <w:rFonts w:ascii="Arial" w:hAnsi="Arial" w:cs="Arial"/>
          <w:bCs/>
        </w:rPr>
        <w:t xml:space="preserve">. </w:t>
      </w:r>
    </w:p>
    <w:p w14:paraId="248C43DF" w14:textId="233C1EAB" w:rsidR="00C02978" w:rsidRPr="00C0554B" w:rsidRDefault="00C02978" w:rsidP="00096666">
      <w:pPr>
        <w:spacing w:line="480" w:lineRule="auto"/>
        <w:jc w:val="both"/>
        <w:rPr>
          <w:rFonts w:ascii="Arial" w:hAnsi="Arial" w:cs="Arial"/>
          <w:bCs/>
        </w:rPr>
      </w:pPr>
    </w:p>
    <w:p w14:paraId="1A05AE5D" w14:textId="77777777" w:rsidR="00C02978" w:rsidRPr="00C0554B" w:rsidRDefault="00C02978" w:rsidP="00096666">
      <w:pPr>
        <w:spacing w:line="480" w:lineRule="auto"/>
        <w:jc w:val="both"/>
        <w:rPr>
          <w:rFonts w:ascii="Arial" w:hAnsi="Arial" w:cs="Arial"/>
          <w:bCs/>
          <w:i/>
          <w:iCs/>
        </w:rPr>
      </w:pPr>
      <w:r w:rsidRPr="00C0554B">
        <w:rPr>
          <w:rFonts w:ascii="Arial" w:hAnsi="Arial" w:cs="Arial"/>
          <w:bCs/>
          <w:i/>
          <w:iCs/>
        </w:rPr>
        <w:t>Placenta pathology</w:t>
      </w:r>
    </w:p>
    <w:p w14:paraId="66FEECF7" w14:textId="5909E5CD" w:rsidR="00C02978" w:rsidRPr="00C0554B" w:rsidRDefault="00767BC9" w:rsidP="00096666">
      <w:pPr>
        <w:spacing w:line="480" w:lineRule="auto"/>
        <w:jc w:val="both"/>
        <w:rPr>
          <w:rFonts w:ascii="Arial" w:hAnsi="Arial" w:cs="Arial"/>
          <w:bCs/>
        </w:rPr>
      </w:pPr>
      <w:r w:rsidRPr="00C0554B">
        <w:rPr>
          <w:rFonts w:ascii="Arial" w:hAnsi="Arial" w:cs="Arial"/>
          <w:bCs/>
        </w:rPr>
        <w:t xml:space="preserve">Whole placentae </w:t>
      </w:r>
      <w:r w:rsidR="00C02978" w:rsidRPr="00C0554B">
        <w:rPr>
          <w:rFonts w:ascii="Arial" w:hAnsi="Arial" w:cs="Arial"/>
          <w:bCs/>
        </w:rPr>
        <w:t xml:space="preserve">were fixed in 10% buffered formalin prior to histopathology. </w:t>
      </w:r>
      <w:r w:rsidR="00C1772F" w:rsidRPr="00C0554B">
        <w:rPr>
          <w:rFonts w:ascii="Arial" w:hAnsi="Arial" w:cs="Arial"/>
          <w:bCs/>
        </w:rPr>
        <w:t>S</w:t>
      </w:r>
      <w:r w:rsidR="00C02978" w:rsidRPr="00C0554B">
        <w:rPr>
          <w:rFonts w:ascii="Arial" w:hAnsi="Arial" w:cs="Arial"/>
          <w:bCs/>
        </w:rPr>
        <w:t xml:space="preserve">pecimens were macroscopically examined and samples from the umbilical cord, </w:t>
      </w:r>
      <w:r w:rsidR="00AF490D" w:rsidRPr="00C0554B">
        <w:rPr>
          <w:rFonts w:ascii="Arial" w:hAnsi="Arial" w:cs="Arial"/>
          <w:bCs/>
        </w:rPr>
        <w:t xml:space="preserve">placental </w:t>
      </w:r>
      <w:r w:rsidR="00C02978" w:rsidRPr="00C0554B">
        <w:rPr>
          <w:rFonts w:ascii="Arial" w:hAnsi="Arial" w:cs="Arial"/>
          <w:bCs/>
        </w:rPr>
        <w:t>membranes and placental disk were obtained based on the Amsterdam Placental Workshop Group Consensus Statement</w:t>
      </w:r>
      <w:r w:rsidR="00C02978" w:rsidRPr="00C0554B">
        <w:rPr>
          <w:rFonts w:ascii="Arial" w:hAnsi="Arial" w:cs="Arial"/>
          <w:bCs/>
        </w:rPr>
        <w:fldChar w:fldCharType="begin" w:fldLock="1"/>
      </w:r>
      <w:r w:rsidR="00082DAE" w:rsidRPr="00C0554B">
        <w:rPr>
          <w:rFonts w:ascii="Arial" w:hAnsi="Arial" w:cs="Arial"/>
          <w:bCs/>
        </w:rPr>
        <w:instrText>ADDIN CSL_CITATION {"citationItems":[{"id":"ITEM-1","itemData":{"DOI":"10.5858/arpa.2015-0225-CC","ISSN":"0003-9985","author":[{"dropping-particle":"","family":"Khong","given":"T. Yee","non-dropping-particle":"","parse-names":false,"suffix":""},{"dropping-particle":"","family":"Mooney","given":"Eoghan E.","non-dropping-particle":"","parse-names":false,"suffix":""},{"dropping-particle":"","family":"Ariel","given":"Ilana","non-dropping-particle":"","parse-names":false,"suffix":""},{"dropping-particle":"","family":"Balmus","given":"Nathalie C. M.","non-dropping-particle":"","parse-names":false,"suffix":""},{"dropping-particle":"","family":"Boyd","given":"Theonia K.","non-dropping-particle":"","parse-names":false,"suffix":""},{"dropping-particle":"","family":"Brundler","given":"Marie-Anne","non-dropping-particle":"","parse-names":false,"suffix":""},{"dropping-particle":"","family":"Derricott","given":"Hayley","non-dropping-particle":"","parse-names":false,"suffix":""},{"dropping-particle":"","family":"Evans","given":"Margaret J.","non-dropping-particle":"","parse-names":false,"suffix":""},{"dropping-particle":"","family":"Faye-Petersen","given":"Ona M.","non-dropping-particle":"","parse-names":false,"suffix":""},{"dropping-particle":"","family":"Gillan","given":"John E.","non-dropping-particle":"","parse-names":false,"suffix":""},{"dropping-particle":"","family":"Heazell","given":"Alex E. P.","non-dropping-particle":"","parse-names":false,"suffix":""},{"dropping-particle":"","family":"Heller","given":"Debra S.","non-dropping-particle":"","parse-names":false,"suffix":""},{"dropping-particle":"","family":"Jacques","given":"Suzanne M.","non-dropping-particle":"","parse-names":false,"suffix":""},{"dropping-particle":"","family":"Keating","given":"Sarah","non-dropping-particle":"","parse-names":false,"suffix":""},{"dropping-particle":"","family":"Kelehan","given":"Peter","non-dropping-particle":"","parse-names":false,"suffix":""},{"dropping-particle":"","family":"Maes","given":"Ann","non-dropping-particle":"","parse-names":false,"suffix":""},{"dropping-particle":"","family":"McKay","given":"Eileen M.","non-dropping-particle":"","parse-names":false,"suffix":""},{"dropping-particle":"","family":"Morgan","given":"Terry K.","non-dropping-particle":"","parse-names":false,"suffix":""},{"dropping-particle":"","family":"Nikkels","given":"Peter G. J.","non-dropping-particle":"","parse-names":false,"suffix":""},{"dropping-particle":"","family":"Parks","given":"W. Tony","non-dropping-particle":"","parse-names":false,"suffix":""},{"dropping-particle":"","family":"Redline","given":"Raymond W.","non-dropping-particle":"","parse-names":false,"suffix":""},{"dropping-particle":"","family":"Scheimberg","given":"Irene","non-dropping-particle":"","parse-names":false,"suffix":""},{"dropping-particle":"","family":"Schoots","given":"Mirthe H.","non-dropping-particle":"","parse-names":false,"suffix":""},{"dropping-particle":"","family":"Sebire","given":"Neil J.","non-dropping-particle":"","parse-names":false,"suffix":""},{"dropping-particle":"","family":"Timmer","given":"Albert","non-dropping-particle":"","parse-names":false,"suffix":""},{"dropping-particle":"","family":"Turowski","given":"Gitta","non-dropping-particle":"","parse-names":false,"suffix":""},{"dropping-particle":"","family":"Voorn","given":"J. Patrick","non-dropping-particle":"van der","parse-names":false,"suffix":""},{"dropping-particle":"","family":"Lijnschoten","given":"Ineke","non-dropping-particle":"van","parse-names":false,"suffix":""},{"dropping-particle":"","family":"Gordijn","given":"Sanne J.","non-dropping-particle":"","parse-names":false,"suffix":""}],"container-title":"Archives of Pathology &amp; Laboratory Medicine","id":"ITEM-1","issue":"7","issued":{"date-parts":[["2016","7"]]},"page":"698-713","title":"Sampling and Definitions of Placental Lesions: Amsterdam Placental Workshop Group Consensus Statement","type":"article-journal","volume":"140"},"uris":["http://www.mendeley.com/documents/?uuid=d1a86b03-5835-4491-ae89-198b7dd6094d"]}],"mendeley":{"formattedCitation":"[20]","plainTextFormattedCitation":"[20]","previouslyFormattedCitation":"[20]"},"properties":{"noteIndex":0},"schema":"https://github.com/citation-style-language/schema/raw/master/csl-citation.json"}</w:instrText>
      </w:r>
      <w:r w:rsidR="00C02978" w:rsidRPr="00C0554B">
        <w:rPr>
          <w:rFonts w:ascii="Arial" w:hAnsi="Arial" w:cs="Arial"/>
          <w:bCs/>
        </w:rPr>
        <w:fldChar w:fldCharType="separate"/>
      </w:r>
      <w:r w:rsidR="00082DAE" w:rsidRPr="00C0554B">
        <w:rPr>
          <w:rFonts w:ascii="Arial" w:hAnsi="Arial" w:cs="Arial"/>
          <w:bCs/>
          <w:noProof/>
        </w:rPr>
        <w:t>[20]</w:t>
      </w:r>
      <w:r w:rsidR="00C02978" w:rsidRPr="00C0554B">
        <w:rPr>
          <w:rFonts w:ascii="Arial" w:hAnsi="Arial" w:cs="Arial"/>
          <w:bCs/>
        </w:rPr>
        <w:fldChar w:fldCharType="end"/>
      </w:r>
      <w:r w:rsidR="00082DAE" w:rsidRPr="00C0554B">
        <w:rPr>
          <w:rFonts w:ascii="Arial" w:hAnsi="Arial" w:cs="Arial"/>
          <w:bCs/>
        </w:rPr>
        <w:t>.</w:t>
      </w:r>
      <w:r w:rsidR="00C02978" w:rsidRPr="00C0554B">
        <w:rPr>
          <w:rFonts w:ascii="Arial" w:hAnsi="Arial" w:cs="Arial"/>
          <w:bCs/>
        </w:rPr>
        <w:t xml:space="preserve"> Briefly, four blocks were prepared from each placenta; </w:t>
      </w:r>
      <w:r w:rsidR="00FC2C68" w:rsidRPr="00C0554B">
        <w:rPr>
          <w:rFonts w:ascii="Arial" w:hAnsi="Arial" w:cs="Arial"/>
          <w:bCs/>
        </w:rPr>
        <w:t>including</w:t>
      </w:r>
      <w:r w:rsidR="00C02978" w:rsidRPr="00C0554B">
        <w:rPr>
          <w:rFonts w:ascii="Arial" w:hAnsi="Arial" w:cs="Arial"/>
          <w:bCs/>
        </w:rPr>
        <w:t xml:space="preserve"> a roll of the placental membranes</w:t>
      </w:r>
      <w:r w:rsidR="00FC2C68" w:rsidRPr="00C0554B">
        <w:rPr>
          <w:rFonts w:ascii="Arial" w:hAnsi="Arial" w:cs="Arial"/>
          <w:bCs/>
        </w:rPr>
        <w:t xml:space="preserve">, </w:t>
      </w:r>
      <w:r w:rsidR="00C02978" w:rsidRPr="00C0554B">
        <w:rPr>
          <w:rFonts w:ascii="Arial" w:hAnsi="Arial" w:cs="Arial"/>
          <w:bCs/>
        </w:rPr>
        <w:t>two cross sections of the umbilical cord</w:t>
      </w:r>
      <w:r w:rsidR="00874B3A" w:rsidRPr="00C0554B">
        <w:rPr>
          <w:rFonts w:ascii="Arial" w:hAnsi="Arial" w:cs="Arial"/>
          <w:bCs/>
        </w:rPr>
        <w:t>;</w:t>
      </w:r>
      <w:r w:rsidR="00C02978" w:rsidRPr="00C0554B">
        <w:rPr>
          <w:rFonts w:ascii="Arial" w:hAnsi="Arial" w:cs="Arial"/>
          <w:bCs/>
        </w:rPr>
        <w:t xml:space="preserve"> </w:t>
      </w:r>
      <w:r w:rsidR="00FC2C68" w:rsidRPr="00C0554B">
        <w:rPr>
          <w:rFonts w:ascii="Arial" w:hAnsi="Arial" w:cs="Arial"/>
          <w:bCs/>
        </w:rPr>
        <w:t>and</w:t>
      </w:r>
      <w:r w:rsidR="00C02978" w:rsidRPr="00C0554B">
        <w:rPr>
          <w:rFonts w:ascii="Arial" w:hAnsi="Arial" w:cs="Arial"/>
          <w:bCs/>
        </w:rPr>
        <w:t xml:space="preserve"> full-thickness section</w:t>
      </w:r>
      <w:r w:rsidR="00FC2C68" w:rsidRPr="00C0554B">
        <w:rPr>
          <w:rFonts w:ascii="Arial" w:hAnsi="Arial" w:cs="Arial"/>
          <w:bCs/>
        </w:rPr>
        <w:t>s</w:t>
      </w:r>
      <w:r w:rsidR="00C02978" w:rsidRPr="00C0554B">
        <w:rPr>
          <w:rFonts w:ascii="Arial" w:hAnsi="Arial" w:cs="Arial"/>
          <w:bCs/>
        </w:rPr>
        <w:t xml:space="preserve"> of the placenta</w:t>
      </w:r>
      <w:r w:rsidR="009D6290" w:rsidRPr="00C0554B">
        <w:rPr>
          <w:rFonts w:ascii="Arial" w:hAnsi="Arial" w:cs="Arial"/>
          <w:bCs/>
        </w:rPr>
        <w:t>l</w:t>
      </w:r>
      <w:r w:rsidR="00C02978" w:rsidRPr="00C0554B">
        <w:rPr>
          <w:rFonts w:ascii="Arial" w:hAnsi="Arial" w:cs="Arial"/>
          <w:bCs/>
        </w:rPr>
        <w:t xml:space="preserve"> </w:t>
      </w:r>
      <w:r w:rsidR="00B06DE8" w:rsidRPr="00C0554B">
        <w:rPr>
          <w:rFonts w:ascii="Arial" w:hAnsi="Arial" w:cs="Arial"/>
          <w:bCs/>
        </w:rPr>
        <w:t>parenchyma</w:t>
      </w:r>
      <w:r w:rsidR="00C02978" w:rsidRPr="00C0554B">
        <w:rPr>
          <w:rFonts w:ascii="Arial" w:hAnsi="Arial" w:cs="Arial"/>
          <w:bCs/>
        </w:rPr>
        <w:t xml:space="preserve"> </w:t>
      </w:r>
      <w:r w:rsidR="00082DAE" w:rsidRPr="00C0554B">
        <w:rPr>
          <w:rFonts w:ascii="Arial" w:eastAsia="Arial" w:hAnsi="Arial" w:cs="Arial"/>
        </w:rPr>
        <w:t xml:space="preserve">and examined in detail as previously described </w:t>
      </w:r>
      <w:r w:rsidR="00082DAE" w:rsidRPr="00C0554B">
        <w:rPr>
          <w:rFonts w:ascii="Arial" w:eastAsia="Arial" w:hAnsi="Arial" w:cs="Arial"/>
        </w:rPr>
        <w:fldChar w:fldCharType="begin" w:fldLock="1"/>
      </w:r>
      <w:r w:rsidR="00C95621" w:rsidRPr="00C0554B">
        <w:rPr>
          <w:rFonts w:ascii="Arial" w:eastAsia="Arial" w:hAnsi="Arial" w:cs="Arial"/>
        </w:rPr>
        <w:instrText>ADDIN CSL_CITATION {"citationItems":[{"id":"ITEM-1","itemData":{"DOI":"10.1097/QAD.0000000000002824","ISSN":"0269-9370","author":[{"dropping-particle":"","family":"Ikumi","given":"Nadia M.","non-dropping-particle":"","parse-names":false,"suffix":""},{"dropping-particle":"","family":"Malaba","given":"Thokozile R.","non-dropping-particle":"","parse-names":false,"suffix":""},{"dropping-particle":"","family":"Pillay","given":"Komala","non-dropping-particle":"","parse-names":false,"suffix":""},{"dropping-particle":"","family":"Cohen","given":"Marta C.","non-dropping-particle":"","parse-names":false,"suffix":""},{"dropping-particle":"","family":"Madlala","given":"Hlengiwe P.","non-dropping-particle":"","parse-names":false,"suffix":""},{"dropping-particle":"","family":"Matjila","given":"Mushi","non-dropping-particle":"","parse-names":false,"suffix":""},{"dropping-particle":"","family":"Anumba","given":"Dilly","non-dropping-particle":"","parse-names":false,"suffix":""},{"dropping-particle":"","family":"Myer","given":"Landon","non-dropping-particle":"","parse-names":false,"suffix":""},{"dropping-particle":"","family":"Newell","given":"Marie-Louise","non-dropping-particle":"","parse-names":false,"suffix":""},{"dropping-particle":"","family":"Gray","given":"Clive M.","non-dropping-particle":"","parse-names":false,"suffix":""}],"container-title":"AIDS","id":"ITEM-1","issued":{"date-parts":[["2021","2","3"]]},"title":"Differential impact of antiretroviral therapy initiated before or during pregnancy on placenta pathology in HIV-positive women","type":"article-journal","volume":"Publish Ah"},"uris":["http://www.mendeley.com/documents/?uuid=2f77f36d-a6cf-46c4-a3a0-fcaaf8e0989a"]}],"mendeley":{"formattedCitation":"[21]","plainTextFormattedCitation":"[21]","previouslyFormattedCitation":"[21]"},"properties":{"noteIndex":0},"schema":"https://github.com/citation-style-language/schema/raw/master/csl-citation.json"}</w:instrText>
      </w:r>
      <w:r w:rsidR="00082DAE" w:rsidRPr="00C0554B">
        <w:rPr>
          <w:rFonts w:ascii="Arial" w:eastAsia="Arial" w:hAnsi="Arial" w:cs="Arial"/>
        </w:rPr>
        <w:fldChar w:fldCharType="separate"/>
      </w:r>
      <w:r w:rsidR="00082DAE" w:rsidRPr="00C0554B">
        <w:rPr>
          <w:rFonts w:ascii="Arial" w:eastAsia="Arial" w:hAnsi="Arial" w:cs="Arial"/>
          <w:noProof/>
        </w:rPr>
        <w:t>[21]</w:t>
      </w:r>
      <w:r w:rsidR="00082DAE" w:rsidRPr="00C0554B">
        <w:rPr>
          <w:rFonts w:ascii="Arial" w:eastAsia="Arial" w:hAnsi="Arial" w:cs="Arial"/>
        </w:rPr>
        <w:fldChar w:fldCharType="end"/>
      </w:r>
      <w:r w:rsidR="00C02978" w:rsidRPr="00C0554B">
        <w:rPr>
          <w:rFonts w:ascii="Arial" w:hAnsi="Arial" w:cs="Arial"/>
          <w:bCs/>
        </w:rPr>
        <w:t>.</w:t>
      </w:r>
    </w:p>
    <w:p w14:paraId="54714F8D" w14:textId="77777777" w:rsidR="00C02978" w:rsidRPr="00C0554B" w:rsidRDefault="00C02978" w:rsidP="00096666">
      <w:pPr>
        <w:spacing w:line="480" w:lineRule="auto"/>
        <w:jc w:val="both"/>
        <w:rPr>
          <w:rFonts w:ascii="Arial" w:hAnsi="Arial" w:cs="Arial"/>
          <w:bCs/>
        </w:rPr>
      </w:pPr>
    </w:p>
    <w:p w14:paraId="3638DD03" w14:textId="6A264540" w:rsidR="004C79B1" w:rsidRPr="00C0554B" w:rsidRDefault="004C79B1" w:rsidP="00096666">
      <w:pPr>
        <w:spacing w:line="480" w:lineRule="auto"/>
        <w:jc w:val="both"/>
        <w:rPr>
          <w:rFonts w:ascii="Arial" w:hAnsi="Arial" w:cs="Arial"/>
          <w:bCs/>
          <w:i/>
        </w:rPr>
      </w:pPr>
      <w:r w:rsidRPr="00C0554B">
        <w:rPr>
          <w:rFonts w:ascii="Arial" w:hAnsi="Arial" w:cs="Arial"/>
          <w:bCs/>
          <w:i/>
        </w:rPr>
        <w:t>Flow cytometry</w:t>
      </w:r>
    </w:p>
    <w:p w14:paraId="3E8393E8" w14:textId="6B2AEACB" w:rsidR="004C79B1" w:rsidRPr="00C0554B" w:rsidRDefault="00E261B6" w:rsidP="00096666">
      <w:pPr>
        <w:spacing w:line="480" w:lineRule="auto"/>
        <w:jc w:val="both"/>
        <w:rPr>
          <w:rFonts w:ascii="Arial" w:hAnsi="Arial" w:cs="Arial"/>
        </w:rPr>
      </w:pPr>
      <w:r w:rsidRPr="00C0554B">
        <w:rPr>
          <w:rFonts w:ascii="Arial" w:hAnsi="Arial" w:cs="Arial"/>
          <w:bCs/>
        </w:rPr>
        <w:t>P</w:t>
      </w:r>
      <w:r w:rsidR="003B13C7" w:rsidRPr="00C0554B">
        <w:rPr>
          <w:rFonts w:ascii="Arial" w:hAnsi="Arial" w:cs="Arial"/>
          <w:bCs/>
        </w:rPr>
        <w:t xml:space="preserve">lacental and cord blood </w:t>
      </w:r>
      <w:r w:rsidR="000F73F2" w:rsidRPr="00C0554B">
        <w:rPr>
          <w:rFonts w:ascii="Arial" w:hAnsi="Arial" w:cs="Arial"/>
          <w:bCs/>
        </w:rPr>
        <w:t>cells</w:t>
      </w:r>
      <w:r w:rsidR="004C79B1" w:rsidRPr="00C0554B">
        <w:rPr>
          <w:rFonts w:ascii="Arial" w:hAnsi="Arial" w:cs="Arial"/>
          <w:bCs/>
        </w:rPr>
        <w:t xml:space="preserve"> were labeled with fluorochrome-conjugated monoclonal antibodies</w:t>
      </w:r>
      <w:r w:rsidR="00E328F0" w:rsidRPr="00C0554B">
        <w:rPr>
          <w:rFonts w:ascii="Arial" w:hAnsi="Arial" w:cs="Arial"/>
          <w:bCs/>
        </w:rPr>
        <w:t>:</w:t>
      </w:r>
      <w:r w:rsidR="004C79B1" w:rsidRPr="00C0554B">
        <w:rPr>
          <w:rFonts w:ascii="Arial" w:hAnsi="Arial" w:cs="Arial"/>
          <w:bCs/>
        </w:rPr>
        <w:t xml:space="preserve"> CD3 (</w:t>
      </w:r>
      <w:r w:rsidR="00DE77D7" w:rsidRPr="00C0554B">
        <w:rPr>
          <w:rFonts w:ascii="Arial" w:hAnsi="Arial" w:cs="Arial"/>
          <w:bCs/>
        </w:rPr>
        <w:t>Clone UCHT1</w:t>
      </w:r>
      <w:r w:rsidR="004C79B1" w:rsidRPr="00C0554B">
        <w:rPr>
          <w:rFonts w:ascii="Arial" w:hAnsi="Arial" w:cs="Arial"/>
          <w:bCs/>
        </w:rPr>
        <w:t>), CD4 (</w:t>
      </w:r>
      <w:r w:rsidR="00DE77D7" w:rsidRPr="00C0554B">
        <w:rPr>
          <w:rFonts w:ascii="Arial" w:hAnsi="Arial" w:cs="Arial"/>
          <w:bCs/>
        </w:rPr>
        <w:t>Clone SK3</w:t>
      </w:r>
      <w:r w:rsidR="004C79B1" w:rsidRPr="00C0554B">
        <w:rPr>
          <w:rFonts w:ascii="Arial" w:hAnsi="Arial" w:cs="Arial"/>
          <w:bCs/>
        </w:rPr>
        <w:t>), CD8 (</w:t>
      </w:r>
      <w:r w:rsidR="00DE77D7" w:rsidRPr="00C0554B">
        <w:rPr>
          <w:rFonts w:ascii="Arial" w:hAnsi="Arial" w:cs="Arial"/>
          <w:bCs/>
        </w:rPr>
        <w:t>Clone SK1</w:t>
      </w:r>
      <w:r w:rsidR="004C79B1" w:rsidRPr="00C0554B">
        <w:rPr>
          <w:rFonts w:ascii="Arial" w:hAnsi="Arial" w:cs="Arial"/>
          <w:bCs/>
        </w:rPr>
        <w:t>), CD45RA (</w:t>
      </w:r>
      <w:r w:rsidR="00DE77D7" w:rsidRPr="00C0554B">
        <w:rPr>
          <w:rFonts w:ascii="Arial" w:hAnsi="Arial" w:cs="Arial"/>
          <w:bCs/>
        </w:rPr>
        <w:t>Clone H100</w:t>
      </w:r>
      <w:r w:rsidR="004C79B1" w:rsidRPr="00C0554B">
        <w:rPr>
          <w:rFonts w:ascii="Arial" w:hAnsi="Arial" w:cs="Arial"/>
          <w:bCs/>
        </w:rPr>
        <w:t>), CD28 (</w:t>
      </w:r>
      <w:r w:rsidR="00DE77D7" w:rsidRPr="00C0554B">
        <w:rPr>
          <w:rFonts w:ascii="Arial" w:hAnsi="Arial" w:cs="Arial"/>
          <w:bCs/>
        </w:rPr>
        <w:t>Clone CD28.2</w:t>
      </w:r>
      <w:r w:rsidR="004C79B1" w:rsidRPr="00C0554B">
        <w:rPr>
          <w:rFonts w:ascii="Arial" w:hAnsi="Arial" w:cs="Arial"/>
          <w:bCs/>
        </w:rPr>
        <w:t>), CD14 (</w:t>
      </w:r>
      <w:r w:rsidR="00DE77D7" w:rsidRPr="00C0554B">
        <w:rPr>
          <w:rFonts w:ascii="Arial" w:hAnsi="Arial" w:cs="Arial"/>
          <w:bCs/>
        </w:rPr>
        <w:t>Clone MHCD1417</w:t>
      </w:r>
      <w:r w:rsidR="004C79B1" w:rsidRPr="00C0554B">
        <w:rPr>
          <w:rFonts w:ascii="Arial" w:hAnsi="Arial" w:cs="Arial"/>
          <w:bCs/>
        </w:rPr>
        <w:t>) and CD45 (</w:t>
      </w:r>
      <w:r w:rsidR="00DE77D7" w:rsidRPr="00C0554B">
        <w:rPr>
          <w:rFonts w:ascii="Arial" w:hAnsi="Arial" w:cs="Arial"/>
          <w:bCs/>
        </w:rPr>
        <w:t>Clone MHCD4530</w:t>
      </w:r>
      <w:r w:rsidR="004C79B1" w:rsidRPr="00C0554B">
        <w:rPr>
          <w:rFonts w:ascii="Arial" w:hAnsi="Arial" w:cs="Arial"/>
          <w:bCs/>
        </w:rPr>
        <w:t>). Samples were acquired using</w:t>
      </w:r>
      <w:r w:rsidR="000F73F2" w:rsidRPr="00C0554B">
        <w:rPr>
          <w:rFonts w:ascii="Arial" w:hAnsi="Arial" w:cs="Arial"/>
          <w:bCs/>
        </w:rPr>
        <w:t xml:space="preserve"> an</w:t>
      </w:r>
      <w:r w:rsidR="004C79B1" w:rsidRPr="00C0554B">
        <w:rPr>
          <w:rFonts w:ascii="Arial" w:hAnsi="Arial" w:cs="Arial"/>
          <w:bCs/>
        </w:rPr>
        <w:t xml:space="preserve"> LSR II flow cytometer (BD Biosciences). </w:t>
      </w:r>
      <w:r w:rsidR="0022507E" w:rsidRPr="00C0554B">
        <w:rPr>
          <w:rFonts w:ascii="Arial" w:hAnsi="Arial" w:cs="Arial"/>
        </w:rPr>
        <w:t xml:space="preserve">Total CD4+ and CD8+ T cells were expressed as a proportion of CD3+ T cells </w:t>
      </w:r>
      <w:r w:rsidR="00430E83" w:rsidRPr="00C0554B">
        <w:rPr>
          <w:rFonts w:ascii="Arial" w:hAnsi="Arial" w:cs="Arial"/>
        </w:rPr>
        <w:t>(</w:t>
      </w:r>
      <w:r w:rsidR="0022507E" w:rsidRPr="00C0554B">
        <w:rPr>
          <w:rFonts w:ascii="Arial" w:hAnsi="Arial" w:cs="Arial"/>
        </w:rPr>
        <w:t xml:space="preserve">Supplementary Figure </w:t>
      </w:r>
      <w:r w:rsidR="00E13474" w:rsidRPr="00C0554B">
        <w:rPr>
          <w:rFonts w:ascii="Arial" w:hAnsi="Arial" w:cs="Arial"/>
        </w:rPr>
        <w:t>2</w:t>
      </w:r>
      <w:r w:rsidR="00430E83" w:rsidRPr="00C0554B">
        <w:rPr>
          <w:rFonts w:ascii="Arial" w:hAnsi="Arial" w:cs="Arial"/>
        </w:rPr>
        <w:t>)</w:t>
      </w:r>
      <w:r w:rsidR="0022507E" w:rsidRPr="00C0554B">
        <w:rPr>
          <w:rFonts w:ascii="Arial" w:hAnsi="Arial" w:cs="Arial"/>
        </w:rPr>
        <w:t>.</w:t>
      </w:r>
    </w:p>
    <w:p w14:paraId="12CEF252" w14:textId="77777777" w:rsidR="0038589C" w:rsidRPr="00C0554B" w:rsidRDefault="0038589C" w:rsidP="00096666">
      <w:pPr>
        <w:spacing w:line="480" w:lineRule="auto"/>
        <w:jc w:val="both"/>
        <w:rPr>
          <w:rFonts w:ascii="Arial" w:hAnsi="Arial" w:cs="Arial"/>
          <w:bCs/>
        </w:rPr>
      </w:pPr>
    </w:p>
    <w:p w14:paraId="71FACFB1" w14:textId="77777777" w:rsidR="004C79B1" w:rsidRPr="00C0554B" w:rsidRDefault="004C79B1" w:rsidP="00096666">
      <w:pPr>
        <w:spacing w:line="480" w:lineRule="auto"/>
        <w:jc w:val="both"/>
        <w:rPr>
          <w:rFonts w:ascii="Arial" w:hAnsi="Arial" w:cs="Arial"/>
          <w:bCs/>
          <w:i/>
          <w:iCs/>
        </w:rPr>
      </w:pPr>
      <w:r w:rsidRPr="00C0554B">
        <w:rPr>
          <w:rFonts w:ascii="Arial" w:hAnsi="Arial" w:cs="Arial"/>
          <w:bCs/>
          <w:i/>
          <w:iCs/>
        </w:rPr>
        <w:t>Immunohistochemistry</w:t>
      </w:r>
    </w:p>
    <w:p w14:paraId="789C0446" w14:textId="1FC29BFF" w:rsidR="00082DAE" w:rsidRPr="00C0554B" w:rsidRDefault="00082DAE" w:rsidP="00082DAE">
      <w:pPr>
        <w:spacing w:line="480" w:lineRule="auto"/>
        <w:jc w:val="both"/>
        <w:rPr>
          <w:rFonts w:ascii="Arial" w:eastAsia="Arial" w:hAnsi="Arial" w:cs="Arial"/>
        </w:rPr>
      </w:pPr>
      <w:r w:rsidRPr="00C0554B">
        <w:rPr>
          <w:rFonts w:ascii="Arial" w:eastAsia="Arial" w:hAnsi="Arial" w:cs="Arial"/>
        </w:rPr>
        <w:t>Formalin fixed paraffin embedded (FFPE) placenta tissue blocks were cut into 5 µM sections and stained with CD8 (Clone C8/144B), with tonsillar tissue serving as a control. Briefly, the slides were baked overnight at 56</w:t>
      </w:r>
      <w:r w:rsidRPr="00C0554B">
        <w:rPr>
          <w:rFonts w:ascii="Arial" w:eastAsia="Arial" w:hAnsi="Arial" w:cs="Arial"/>
          <w:vertAlign w:val="superscript"/>
        </w:rPr>
        <w:t>0</w:t>
      </w:r>
      <w:r w:rsidRPr="00C0554B">
        <w:rPr>
          <w:rFonts w:ascii="Arial" w:eastAsia="Arial" w:hAnsi="Arial" w:cs="Arial"/>
        </w:rPr>
        <w:t xml:space="preserve">C and rehydrated in xylene followed by varying concentrations of alcohol and then incubated in 3% hydrogen </w:t>
      </w:r>
      <w:r w:rsidRPr="00C0554B">
        <w:rPr>
          <w:rFonts w:ascii="Arial" w:eastAsia="Arial" w:hAnsi="Arial" w:cs="Arial"/>
        </w:rPr>
        <w:lastRenderedPageBreak/>
        <w:t xml:space="preserve">peroxide. Heat-mediated antigen retrieval was performed using an EDTA buffer (pH9). The slides were then incubated with 1% Bovine Serum Albumin and stained with anti-CD8. The images were acquired on Zeiss </w:t>
      </w:r>
      <w:proofErr w:type="spellStart"/>
      <w:r w:rsidRPr="00C0554B">
        <w:rPr>
          <w:rFonts w:ascii="Arial" w:eastAsia="Arial" w:hAnsi="Arial" w:cs="Arial"/>
        </w:rPr>
        <w:t>Axioskop</w:t>
      </w:r>
      <w:proofErr w:type="spellEnd"/>
      <w:r w:rsidRPr="00C0554B">
        <w:rPr>
          <w:rFonts w:ascii="Arial" w:eastAsia="Arial" w:hAnsi="Arial" w:cs="Arial"/>
        </w:rPr>
        <w:t xml:space="preserve"> 200 upright Fluorescence microscope with an </w:t>
      </w:r>
      <w:proofErr w:type="spellStart"/>
      <w:r w:rsidRPr="00C0554B">
        <w:rPr>
          <w:rFonts w:ascii="Arial" w:eastAsia="Arial" w:hAnsi="Arial" w:cs="Arial"/>
        </w:rPr>
        <w:t>AxioCam</w:t>
      </w:r>
      <w:proofErr w:type="spellEnd"/>
      <w:r w:rsidRPr="00C0554B">
        <w:rPr>
          <w:rFonts w:ascii="Arial" w:eastAsia="Arial" w:hAnsi="Arial" w:cs="Arial"/>
        </w:rPr>
        <w:t xml:space="preserve"> high resolution </w:t>
      </w:r>
      <w:proofErr w:type="spellStart"/>
      <w:r w:rsidRPr="00C0554B">
        <w:rPr>
          <w:rFonts w:ascii="Arial" w:eastAsia="Arial" w:hAnsi="Arial" w:cs="Arial"/>
        </w:rPr>
        <w:t>colour</w:t>
      </w:r>
      <w:proofErr w:type="spellEnd"/>
      <w:r w:rsidRPr="00C0554B">
        <w:rPr>
          <w:rFonts w:ascii="Arial" w:eastAsia="Arial" w:hAnsi="Arial" w:cs="Arial"/>
        </w:rPr>
        <w:t xml:space="preserve"> (HRC) camera. </w:t>
      </w:r>
    </w:p>
    <w:p w14:paraId="6CDDC11D" w14:textId="185DAC68" w:rsidR="004C79B1" w:rsidRPr="00C0554B" w:rsidRDefault="004C79B1" w:rsidP="00096666">
      <w:pPr>
        <w:spacing w:line="480" w:lineRule="auto"/>
        <w:jc w:val="both"/>
        <w:rPr>
          <w:rFonts w:ascii="Arial" w:hAnsi="Arial" w:cs="Arial"/>
          <w:bCs/>
        </w:rPr>
      </w:pPr>
    </w:p>
    <w:p w14:paraId="5CABD0F2" w14:textId="79403480" w:rsidR="00557C05" w:rsidRPr="00C0554B" w:rsidRDefault="00B06DE8" w:rsidP="00096666">
      <w:pPr>
        <w:spacing w:line="480" w:lineRule="auto"/>
        <w:jc w:val="both"/>
        <w:rPr>
          <w:rFonts w:ascii="Arial" w:hAnsi="Arial" w:cs="Arial"/>
          <w:bCs/>
          <w:i/>
          <w:iCs/>
        </w:rPr>
      </w:pPr>
      <w:r w:rsidRPr="00C0554B">
        <w:rPr>
          <w:rFonts w:ascii="Arial" w:hAnsi="Arial" w:cs="Arial"/>
          <w:bCs/>
          <w:i/>
          <w:iCs/>
        </w:rPr>
        <w:t>Fluorescence in situ hybridization</w:t>
      </w:r>
      <w:r w:rsidR="00430E83" w:rsidRPr="00C0554B">
        <w:rPr>
          <w:rFonts w:ascii="Arial" w:hAnsi="Arial" w:cs="Arial"/>
          <w:bCs/>
          <w:i/>
          <w:iCs/>
        </w:rPr>
        <w:t xml:space="preserve"> (FISH)</w:t>
      </w:r>
    </w:p>
    <w:p w14:paraId="4777BD7A" w14:textId="77777777" w:rsidR="004A070D" w:rsidRPr="00C0554B" w:rsidRDefault="004A070D" w:rsidP="004A070D">
      <w:pPr>
        <w:spacing w:line="480" w:lineRule="auto"/>
        <w:jc w:val="both"/>
        <w:rPr>
          <w:rFonts w:ascii="Arial" w:eastAsia="Arial" w:hAnsi="Arial" w:cs="Arial"/>
        </w:rPr>
      </w:pPr>
      <w:r w:rsidRPr="00C0554B">
        <w:rPr>
          <w:rFonts w:ascii="Arial" w:eastAsia="Arial" w:hAnsi="Arial" w:cs="Arial"/>
        </w:rPr>
        <w:t>As there were five male babies, we selected those placental samples to identify the origin of the infiltrating lymphocytes by looking for the Y chromosome using XY-FISH. Briefly, the slides were baked at 90</w:t>
      </w:r>
      <w:r w:rsidRPr="00C0554B">
        <w:rPr>
          <w:rFonts w:ascii="Arial" w:eastAsia="Arial" w:hAnsi="Arial" w:cs="Arial"/>
          <w:vertAlign w:val="superscript"/>
        </w:rPr>
        <w:t>0</w:t>
      </w:r>
      <w:r w:rsidRPr="00C0554B">
        <w:rPr>
          <w:rFonts w:ascii="Arial" w:eastAsia="Arial" w:hAnsi="Arial" w:cs="Arial"/>
        </w:rPr>
        <w:t xml:space="preserve">C for 15 minutes, deparaffinized in xylene, dehydrated in 100% ethanol and then placed in 10mM Citric Acid (pH 6.0). The slides were then dehydrated in varying concentrations of ethanol (70%, 85% and 100%). We then applied a working solution of DXZ1/DYZ3 (Abbott Laboratories, Des Plaines, IL, USA) to the target areas, co-denatured with a </w:t>
      </w:r>
      <w:proofErr w:type="spellStart"/>
      <w:r w:rsidRPr="00C0554B">
        <w:rPr>
          <w:rFonts w:ascii="Arial" w:eastAsia="Arial" w:hAnsi="Arial" w:cs="Arial"/>
        </w:rPr>
        <w:t>ThermoBrite</w:t>
      </w:r>
      <w:proofErr w:type="spellEnd"/>
      <w:r w:rsidRPr="00C0554B">
        <w:rPr>
          <w:rFonts w:ascii="Arial" w:eastAsia="Arial" w:hAnsi="Arial" w:cs="Arial"/>
        </w:rPr>
        <w:t xml:space="preserve"> (Abbott Laboratories) and hybridized overnight at 37</w:t>
      </w:r>
      <w:r w:rsidRPr="00C0554B">
        <w:rPr>
          <w:rFonts w:ascii="Arial" w:eastAsia="Arial" w:hAnsi="Arial" w:cs="Arial"/>
          <w:vertAlign w:val="superscript"/>
        </w:rPr>
        <w:t>0</w:t>
      </w:r>
      <w:r w:rsidRPr="00C0554B">
        <w:rPr>
          <w:rFonts w:ascii="Arial" w:eastAsia="Arial" w:hAnsi="Arial" w:cs="Arial"/>
        </w:rPr>
        <w:t xml:space="preserve">C. The slides were then counter stained with 4’-6’-diamidino-2-phenylindole (DAPI) (Vector Laboratories). Tissue samples were </w:t>
      </w:r>
      <w:proofErr w:type="gramStart"/>
      <w:r w:rsidRPr="00C0554B">
        <w:rPr>
          <w:rFonts w:ascii="Arial" w:eastAsia="Arial" w:hAnsi="Arial" w:cs="Arial"/>
        </w:rPr>
        <w:t>scanned</w:t>
      </w:r>
      <w:proofErr w:type="gramEnd"/>
      <w:r w:rsidRPr="00C0554B">
        <w:rPr>
          <w:rFonts w:ascii="Arial" w:eastAsia="Arial" w:hAnsi="Arial" w:cs="Arial"/>
        </w:rPr>
        <w:t xml:space="preserve"> and the qualitative result was determined based on observed signal patterns by </w:t>
      </w:r>
      <w:proofErr w:type="spellStart"/>
      <w:r w:rsidRPr="00C0554B">
        <w:rPr>
          <w:rFonts w:ascii="Arial" w:eastAsia="Arial" w:hAnsi="Arial" w:cs="Arial"/>
        </w:rPr>
        <w:t>CytoVision</w:t>
      </w:r>
      <w:proofErr w:type="spellEnd"/>
      <w:r w:rsidRPr="00C0554B">
        <w:rPr>
          <w:rFonts w:ascii="Arial" w:eastAsia="Arial" w:hAnsi="Arial" w:cs="Arial"/>
        </w:rPr>
        <w:t xml:space="preserve"> (Leica Biosystems, Germany).</w:t>
      </w:r>
    </w:p>
    <w:p w14:paraId="78D818F9" w14:textId="77777777" w:rsidR="00B06DE8" w:rsidRPr="00C0554B" w:rsidRDefault="00B06DE8" w:rsidP="00096666">
      <w:pPr>
        <w:spacing w:line="480" w:lineRule="auto"/>
        <w:jc w:val="both"/>
        <w:rPr>
          <w:rFonts w:ascii="Arial" w:hAnsi="Arial" w:cs="Arial"/>
          <w:bCs/>
          <w:i/>
        </w:rPr>
      </w:pPr>
    </w:p>
    <w:p w14:paraId="2BDF79EF" w14:textId="3B821519" w:rsidR="004C79B1" w:rsidRPr="00C0554B" w:rsidRDefault="004C79B1" w:rsidP="00096666">
      <w:pPr>
        <w:spacing w:line="480" w:lineRule="auto"/>
        <w:jc w:val="both"/>
        <w:rPr>
          <w:rFonts w:ascii="Arial" w:hAnsi="Arial" w:cs="Arial"/>
          <w:bCs/>
          <w:i/>
        </w:rPr>
      </w:pPr>
      <w:r w:rsidRPr="00C0554B">
        <w:rPr>
          <w:rFonts w:ascii="Arial" w:hAnsi="Arial" w:cs="Arial"/>
          <w:bCs/>
          <w:i/>
        </w:rPr>
        <w:t>Statistics</w:t>
      </w:r>
    </w:p>
    <w:p w14:paraId="01E32F93" w14:textId="47515F9C" w:rsidR="0021354B" w:rsidRPr="00C0554B" w:rsidRDefault="0021354B" w:rsidP="00096666">
      <w:pPr>
        <w:spacing w:line="480" w:lineRule="auto"/>
        <w:jc w:val="both"/>
        <w:rPr>
          <w:rFonts w:ascii="Arial" w:hAnsi="Arial" w:cs="Arial"/>
          <w:bCs/>
          <w:i/>
          <w:iCs/>
        </w:rPr>
      </w:pPr>
      <w:r w:rsidRPr="00C0554B">
        <w:rPr>
          <w:rFonts w:ascii="Arial" w:hAnsi="Arial" w:cs="Arial"/>
          <w:bCs/>
        </w:rPr>
        <w:t xml:space="preserve">All flow cytometry data were analyzed using </w:t>
      </w:r>
      <w:proofErr w:type="spellStart"/>
      <w:r w:rsidRPr="00C0554B">
        <w:rPr>
          <w:rFonts w:ascii="Arial" w:hAnsi="Arial" w:cs="Arial"/>
          <w:bCs/>
        </w:rPr>
        <w:t>FlowJo</w:t>
      </w:r>
      <w:proofErr w:type="spellEnd"/>
      <w:r w:rsidRPr="00C0554B">
        <w:rPr>
          <w:rFonts w:ascii="Arial" w:hAnsi="Arial" w:cs="Arial"/>
          <w:bCs/>
        </w:rPr>
        <w:t xml:space="preserve"> version 10 (</w:t>
      </w:r>
      <w:proofErr w:type="spellStart"/>
      <w:r w:rsidRPr="00C0554B">
        <w:rPr>
          <w:rFonts w:ascii="Arial" w:hAnsi="Arial" w:cs="Arial"/>
          <w:bCs/>
        </w:rPr>
        <w:t>Treestar</w:t>
      </w:r>
      <w:proofErr w:type="spellEnd"/>
      <w:r w:rsidRPr="00C0554B">
        <w:rPr>
          <w:rFonts w:ascii="Arial" w:hAnsi="Arial" w:cs="Arial"/>
          <w:bCs/>
        </w:rPr>
        <w:t>). Statistical analyses were performed using Prism version 8 (</w:t>
      </w:r>
      <w:proofErr w:type="spellStart"/>
      <w:r w:rsidRPr="00C0554B">
        <w:rPr>
          <w:rFonts w:ascii="Arial" w:hAnsi="Arial" w:cs="Arial"/>
          <w:bCs/>
        </w:rPr>
        <w:t>Graphpad</w:t>
      </w:r>
      <w:proofErr w:type="spellEnd"/>
      <w:r w:rsidRPr="00C0554B">
        <w:rPr>
          <w:rFonts w:ascii="Arial" w:hAnsi="Arial" w:cs="Arial"/>
          <w:bCs/>
        </w:rPr>
        <w:t xml:space="preserve"> Software), STATA version 12.0 (Stata Corporation) </w:t>
      </w:r>
      <w:r w:rsidR="003C2BC4" w:rsidRPr="00C0554B">
        <w:rPr>
          <w:rFonts w:ascii="Arial" w:hAnsi="Arial" w:cs="Arial"/>
          <w:bCs/>
        </w:rPr>
        <w:t>or</w:t>
      </w:r>
      <w:r w:rsidRPr="00C0554B">
        <w:rPr>
          <w:rFonts w:ascii="Arial" w:hAnsi="Arial" w:cs="Arial"/>
          <w:bCs/>
        </w:rPr>
        <w:t xml:space="preserve"> R</w:t>
      </w:r>
      <w:r w:rsidR="004407B5" w:rsidRPr="00C0554B">
        <w:rPr>
          <w:rFonts w:ascii="Arial" w:hAnsi="Arial" w:cs="Arial"/>
          <w:bCs/>
          <w:lang w:val="en-ZA"/>
        </w:rPr>
        <w:fldChar w:fldCharType="begin" w:fldLock="1"/>
      </w:r>
      <w:r w:rsidR="00332A15" w:rsidRPr="00C0554B">
        <w:rPr>
          <w:rFonts w:ascii="Arial" w:hAnsi="Arial" w:cs="Arial"/>
          <w:bCs/>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1be2c78f-a913-4b6d-a538-ced3b993df92"]}],"mendeley":{"formattedCitation":"[22]","plainTextFormattedCitation":"[22]","previouslyFormattedCitation":"[22]"},"properties":{"noteIndex":0},"schema":"https://github.com/citation-style-language/schema/raw/master/csl-citation.json"}</w:instrText>
      </w:r>
      <w:r w:rsidR="004407B5" w:rsidRPr="00C0554B">
        <w:rPr>
          <w:rFonts w:ascii="Arial" w:hAnsi="Arial" w:cs="Arial"/>
          <w:bCs/>
          <w:lang w:val="en-ZA"/>
        </w:rPr>
        <w:fldChar w:fldCharType="separate"/>
      </w:r>
      <w:r w:rsidR="00C95621" w:rsidRPr="00C0554B">
        <w:rPr>
          <w:rFonts w:ascii="Arial" w:hAnsi="Arial" w:cs="Arial"/>
          <w:bCs/>
          <w:noProof/>
        </w:rPr>
        <w:t>[22]</w:t>
      </w:r>
      <w:r w:rsidR="004407B5" w:rsidRPr="00C0554B">
        <w:rPr>
          <w:rFonts w:ascii="Arial" w:hAnsi="Arial" w:cs="Arial"/>
          <w:bCs/>
        </w:rPr>
        <w:fldChar w:fldCharType="end"/>
      </w:r>
      <w:r w:rsidR="004407B5" w:rsidRPr="00C0554B">
        <w:rPr>
          <w:rFonts w:ascii="Arial" w:hAnsi="Arial" w:cs="Arial"/>
          <w:bCs/>
        </w:rPr>
        <w:t>.</w:t>
      </w:r>
      <w:r w:rsidRPr="00C0554B">
        <w:rPr>
          <w:rFonts w:ascii="Arial" w:hAnsi="Arial" w:cs="Arial"/>
          <w:bCs/>
        </w:rPr>
        <w:t xml:space="preserve"> </w:t>
      </w:r>
      <w:r w:rsidR="004A070D" w:rsidRPr="00C0554B">
        <w:rPr>
          <w:rFonts w:ascii="Arial" w:eastAsia="Arial" w:hAnsi="Arial" w:cs="Arial"/>
        </w:rPr>
        <w:t>Immunohistochemistry cell counts were performed using Image J Fiji version 2 (</w:t>
      </w:r>
      <w:r w:rsidR="004A070D" w:rsidRPr="00C0554B">
        <w:rPr>
          <w:rFonts w:ascii="Arial" w:eastAsia="Arial" w:hAnsi="Arial" w:cs="Arial"/>
          <w:color w:val="000000"/>
        </w:rPr>
        <w:t xml:space="preserve">WS </w:t>
      </w:r>
      <w:proofErr w:type="spellStart"/>
      <w:r w:rsidR="004A070D" w:rsidRPr="00C0554B">
        <w:rPr>
          <w:rFonts w:ascii="Arial" w:eastAsia="Arial" w:hAnsi="Arial" w:cs="Arial"/>
          <w:color w:val="000000"/>
        </w:rPr>
        <w:t>Rasband</w:t>
      </w:r>
      <w:proofErr w:type="spellEnd"/>
      <w:r w:rsidR="004A070D" w:rsidRPr="00C0554B">
        <w:rPr>
          <w:rFonts w:ascii="Arial" w:eastAsia="Arial" w:hAnsi="Arial" w:cs="Arial"/>
          <w:color w:val="000000"/>
        </w:rPr>
        <w:t>, National Institute of Health</w:t>
      </w:r>
      <w:r w:rsidR="004A070D" w:rsidRPr="00C0554B">
        <w:rPr>
          <w:rFonts w:ascii="Arial" w:eastAsia="Arial" w:hAnsi="Arial" w:cs="Arial"/>
        </w:rPr>
        <w:t xml:space="preserve">). </w:t>
      </w:r>
      <w:r w:rsidRPr="00C0554B">
        <w:rPr>
          <w:rFonts w:ascii="Arial" w:hAnsi="Arial" w:cs="Arial"/>
          <w:bCs/>
        </w:rPr>
        <w:t>Tests of significance were performed using Man</w:t>
      </w:r>
      <w:r w:rsidR="00360019" w:rsidRPr="00C0554B">
        <w:rPr>
          <w:rFonts w:ascii="Arial" w:hAnsi="Arial" w:cs="Arial"/>
          <w:bCs/>
        </w:rPr>
        <w:t>n-</w:t>
      </w:r>
      <w:r w:rsidRPr="00C0554B">
        <w:rPr>
          <w:rFonts w:ascii="Arial" w:hAnsi="Arial" w:cs="Arial"/>
          <w:bCs/>
        </w:rPr>
        <w:t xml:space="preserve">Whitney </w:t>
      </w:r>
      <w:r w:rsidRPr="00C0554B">
        <w:rPr>
          <w:rFonts w:ascii="Arial" w:hAnsi="Arial" w:cs="Arial"/>
          <w:bCs/>
          <w:i/>
        </w:rPr>
        <w:t>U</w:t>
      </w:r>
      <w:r w:rsidRPr="00C0554B">
        <w:rPr>
          <w:rFonts w:ascii="Arial" w:hAnsi="Arial" w:cs="Arial"/>
          <w:bCs/>
        </w:rPr>
        <w:t xml:space="preserve"> and Kruskal-Wallis tests for intergroup comparisons. The associations </w:t>
      </w:r>
      <w:r w:rsidR="00FC2C68" w:rsidRPr="00C0554B">
        <w:rPr>
          <w:rFonts w:ascii="Arial" w:hAnsi="Arial" w:cs="Arial"/>
          <w:bCs/>
        </w:rPr>
        <w:t xml:space="preserve">between cell proportions and </w:t>
      </w:r>
      <w:r w:rsidR="00767BC9" w:rsidRPr="00C0554B">
        <w:rPr>
          <w:rFonts w:ascii="Arial" w:hAnsi="Arial" w:cs="Arial"/>
          <w:bCs/>
        </w:rPr>
        <w:t xml:space="preserve">maternal </w:t>
      </w:r>
      <w:r w:rsidR="00FC2C68" w:rsidRPr="00C0554B">
        <w:rPr>
          <w:rFonts w:ascii="Arial" w:hAnsi="Arial" w:cs="Arial"/>
          <w:bCs/>
        </w:rPr>
        <w:t xml:space="preserve">viral </w:t>
      </w:r>
      <w:r w:rsidR="00FC2C68" w:rsidRPr="00C0554B">
        <w:rPr>
          <w:rFonts w:ascii="Arial" w:hAnsi="Arial" w:cs="Arial"/>
          <w:bCs/>
        </w:rPr>
        <w:lastRenderedPageBreak/>
        <w:t xml:space="preserve">load or CD4 T cell counts </w:t>
      </w:r>
      <w:r w:rsidRPr="00C0554B">
        <w:rPr>
          <w:rFonts w:ascii="Arial" w:hAnsi="Arial" w:cs="Arial"/>
          <w:bCs/>
        </w:rPr>
        <w:t>were assessed using simple linear regression. All bivariate analyses including maternal and infant characteristics, and placental pathology stratified by HIV-exposure or by ART regimen were compared using Chi</w:t>
      </w:r>
      <w:r w:rsidRPr="00C0554B">
        <w:rPr>
          <w:rFonts w:ascii="Arial" w:hAnsi="Arial" w:cs="Arial"/>
          <w:bCs/>
          <w:vertAlign w:val="superscript"/>
        </w:rPr>
        <w:t>2</w:t>
      </w:r>
      <w:r w:rsidRPr="00C0554B">
        <w:rPr>
          <w:rFonts w:ascii="Arial" w:hAnsi="Arial" w:cs="Arial"/>
          <w:bCs/>
        </w:rPr>
        <w:t xml:space="preserve"> or Fisher</w:t>
      </w:r>
      <w:r w:rsidR="003C2BC4" w:rsidRPr="00C0554B">
        <w:rPr>
          <w:rFonts w:ascii="Arial" w:hAnsi="Arial" w:cs="Arial"/>
          <w:bCs/>
        </w:rPr>
        <w:t>’</w:t>
      </w:r>
      <w:r w:rsidRPr="00C0554B">
        <w:rPr>
          <w:rFonts w:ascii="Arial" w:hAnsi="Arial" w:cs="Arial"/>
          <w:bCs/>
        </w:rPr>
        <w:t>s exact test and Wilcoxon rank-sum tests.</w:t>
      </w:r>
    </w:p>
    <w:p w14:paraId="5F0B1857" w14:textId="77777777" w:rsidR="00791FFF" w:rsidRPr="00C0554B" w:rsidRDefault="00791FFF" w:rsidP="00096666">
      <w:pPr>
        <w:spacing w:line="480" w:lineRule="auto"/>
        <w:jc w:val="both"/>
        <w:rPr>
          <w:rFonts w:ascii="Arial" w:hAnsi="Arial" w:cs="Arial"/>
          <w:bCs/>
        </w:rPr>
      </w:pPr>
    </w:p>
    <w:p w14:paraId="266EA21C" w14:textId="77777777" w:rsidR="004C79B1" w:rsidRPr="00C0554B" w:rsidRDefault="004C79B1" w:rsidP="00096666">
      <w:pPr>
        <w:spacing w:line="480" w:lineRule="auto"/>
        <w:jc w:val="both"/>
        <w:rPr>
          <w:rFonts w:ascii="Arial" w:hAnsi="Arial" w:cs="Arial"/>
          <w:bCs/>
          <w:i/>
          <w:iCs/>
        </w:rPr>
      </w:pPr>
      <w:r w:rsidRPr="00C0554B">
        <w:rPr>
          <w:rFonts w:ascii="Arial" w:hAnsi="Arial" w:cs="Arial"/>
          <w:bCs/>
          <w:i/>
          <w:iCs/>
        </w:rPr>
        <w:t>Study approval</w:t>
      </w:r>
    </w:p>
    <w:p w14:paraId="06CF95D6" w14:textId="77777777" w:rsidR="004A070D" w:rsidRPr="00C0554B" w:rsidRDefault="004A070D" w:rsidP="004A070D">
      <w:pPr>
        <w:spacing w:line="480" w:lineRule="auto"/>
        <w:jc w:val="both"/>
        <w:rPr>
          <w:rFonts w:ascii="Arial" w:eastAsia="Arial" w:hAnsi="Arial" w:cs="Arial"/>
        </w:rPr>
      </w:pPr>
      <w:r w:rsidRPr="00C0554B">
        <w:rPr>
          <w:rFonts w:ascii="Arial" w:eastAsia="Arial" w:hAnsi="Arial" w:cs="Arial"/>
        </w:rPr>
        <w:t>The study protocol, informed consent and all data collection tools were approved by the University of Cape Town, Human Research Ethics Committee (096/2017). Written and signed informed consent was obtained from all participants, including collection of placentae prior to study inclusion.</w:t>
      </w:r>
    </w:p>
    <w:p w14:paraId="236D806F" w14:textId="77777777" w:rsidR="00680D62" w:rsidRPr="00C0554B" w:rsidRDefault="00680D62" w:rsidP="00096666">
      <w:pPr>
        <w:spacing w:line="480" w:lineRule="auto"/>
        <w:jc w:val="both"/>
        <w:rPr>
          <w:rFonts w:ascii="Arial" w:hAnsi="Arial" w:cs="Arial"/>
          <w:b/>
        </w:rPr>
      </w:pPr>
    </w:p>
    <w:p w14:paraId="0CD84375" w14:textId="0C11D6E3" w:rsidR="00322EBB" w:rsidRPr="00C0554B" w:rsidRDefault="00322EBB" w:rsidP="00096666">
      <w:pPr>
        <w:spacing w:line="480" w:lineRule="auto"/>
        <w:jc w:val="both"/>
        <w:rPr>
          <w:rFonts w:ascii="Arial" w:hAnsi="Arial" w:cs="Arial"/>
          <w:b/>
        </w:rPr>
      </w:pPr>
      <w:r w:rsidRPr="00C0554B">
        <w:rPr>
          <w:rFonts w:ascii="Arial" w:hAnsi="Arial" w:cs="Arial"/>
          <w:b/>
        </w:rPr>
        <w:t>Results</w:t>
      </w:r>
    </w:p>
    <w:p w14:paraId="2C096A62" w14:textId="2FF5196F" w:rsidR="00517CC8" w:rsidRPr="00C0554B" w:rsidRDefault="00E17C5D" w:rsidP="00096666">
      <w:pPr>
        <w:spacing w:line="480" w:lineRule="auto"/>
        <w:jc w:val="both"/>
        <w:rPr>
          <w:rFonts w:ascii="Arial" w:hAnsi="Arial" w:cs="Arial"/>
          <w:i/>
          <w:iCs/>
          <w:color w:val="000000"/>
        </w:rPr>
      </w:pPr>
      <w:r w:rsidRPr="00C0554B">
        <w:rPr>
          <w:rFonts w:ascii="Arial" w:hAnsi="Arial" w:cs="Arial"/>
          <w:i/>
          <w:iCs/>
          <w:color w:val="000000"/>
        </w:rPr>
        <w:t>Participant C</w:t>
      </w:r>
      <w:r w:rsidR="00517CC8" w:rsidRPr="00C0554B">
        <w:rPr>
          <w:rFonts w:ascii="Arial" w:hAnsi="Arial" w:cs="Arial"/>
          <w:i/>
          <w:iCs/>
          <w:color w:val="000000"/>
        </w:rPr>
        <w:t>haracteristics</w:t>
      </w:r>
    </w:p>
    <w:p w14:paraId="6E7B5523" w14:textId="0D8A2297" w:rsidR="00C87649" w:rsidRPr="00C0554B" w:rsidRDefault="00C95621" w:rsidP="00096666">
      <w:pPr>
        <w:spacing w:line="480" w:lineRule="auto"/>
        <w:jc w:val="both"/>
        <w:rPr>
          <w:rFonts w:ascii="Arial" w:hAnsi="Arial" w:cs="Arial"/>
        </w:rPr>
      </w:pPr>
      <w:r w:rsidRPr="00C0554B">
        <w:rPr>
          <w:rFonts w:ascii="Arial" w:eastAsia="Arial" w:hAnsi="Arial" w:cs="Arial"/>
          <w:color w:val="000000"/>
        </w:rPr>
        <w:t xml:space="preserve">Maternal and newborn infant characteristics are shown in Table 1. No significant differences in maternal age were noted between PWNH and PWH at enrolment, with the </w:t>
      </w:r>
      <w:r w:rsidRPr="00C0554B">
        <w:rPr>
          <w:rFonts w:ascii="Arial" w:eastAsia="Arial" w:hAnsi="Arial" w:cs="Arial"/>
        </w:rPr>
        <w:t xml:space="preserve">median gestational age (GA) being 30 weeks and 28 weeks between the groups. </w:t>
      </w:r>
      <w:r w:rsidRPr="00C0554B">
        <w:rPr>
          <w:rFonts w:ascii="Arial" w:eastAsia="Arial" w:hAnsi="Arial" w:cs="Arial"/>
          <w:color w:val="000000"/>
        </w:rPr>
        <w:t>PWH were more likely to be multigravida (p=0.003)</w:t>
      </w:r>
      <w:r w:rsidRPr="00C0554B">
        <w:rPr>
          <w:rFonts w:ascii="Arial" w:eastAsia="Arial" w:hAnsi="Arial" w:cs="Arial"/>
        </w:rPr>
        <w:t xml:space="preserve">. </w:t>
      </w:r>
      <w:r w:rsidRPr="00C0554B">
        <w:rPr>
          <w:rFonts w:ascii="Arial" w:eastAsia="Arial" w:hAnsi="Arial" w:cs="Arial"/>
          <w:color w:val="000000"/>
        </w:rPr>
        <w:t xml:space="preserve">Median GA at delivery was 40 weeks in PWNH and 39 weeks in the PWH (p=0.03) and there was a lower birthweight trend in HEU (p=0.07). We collected placentae from </w:t>
      </w:r>
      <w:r w:rsidRPr="00C0554B">
        <w:rPr>
          <w:rFonts w:ascii="Arial" w:eastAsia="Arial" w:hAnsi="Arial" w:cs="Arial"/>
        </w:rPr>
        <w:t xml:space="preserve">21 </w:t>
      </w:r>
      <w:r w:rsidRPr="00C0554B">
        <w:rPr>
          <w:rFonts w:ascii="Arial" w:eastAsia="Arial" w:hAnsi="Arial" w:cs="Arial"/>
          <w:color w:val="000000"/>
        </w:rPr>
        <w:t>PWH</w:t>
      </w:r>
      <w:r w:rsidRPr="00C0554B">
        <w:rPr>
          <w:rFonts w:ascii="Arial" w:eastAsia="Arial" w:hAnsi="Arial" w:cs="Arial"/>
        </w:rPr>
        <w:t xml:space="preserve">: 16 (76.2%) receiving efavirenz (EFV+TDF+3TC) and 5 (23.8%) receiving dolutegravir (DTG+TDF+3TC), shown in Supplementary Table 1. Median CD4 count at </w:t>
      </w:r>
      <w:r w:rsidRPr="00C0554B">
        <w:rPr>
          <w:rFonts w:ascii="Arial" w:eastAsia="Arial" w:hAnsi="Arial" w:cs="Arial"/>
          <w:color w:val="000000"/>
        </w:rPr>
        <w:t>ART initiation</w:t>
      </w:r>
      <w:r w:rsidRPr="00C0554B">
        <w:rPr>
          <w:rFonts w:ascii="Arial" w:eastAsia="Arial" w:hAnsi="Arial" w:cs="Arial"/>
        </w:rPr>
        <w:t xml:space="preserve"> was 358 cells/mm</w:t>
      </w:r>
      <w:r w:rsidRPr="00C0554B">
        <w:rPr>
          <w:rFonts w:ascii="Arial" w:eastAsia="Arial" w:hAnsi="Arial" w:cs="Arial"/>
          <w:vertAlign w:val="superscript"/>
        </w:rPr>
        <w:t>3</w:t>
      </w:r>
      <w:r w:rsidRPr="00C0554B">
        <w:rPr>
          <w:rFonts w:ascii="Arial" w:eastAsia="Arial" w:hAnsi="Arial" w:cs="Arial"/>
        </w:rPr>
        <w:t xml:space="preserve"> (IQR 278–477), with no difference between ART groups (</w:t>
      </w:r>
      <w:r w:rsidRPr="00C0554B">
        <w:rPr>
          <w:rFonts w:ascii="Arial" w:eastAsia="Arial" w:hAnsi="Arial" w:cs="Arial"/>
          <w:color w:val="000000"/>
        </w:rPr>
        <w:t>Supplementary Table 2)</w:t>
      </w:r>
      <w:r w:rsidRPr="00C0554B">
        <w:rPr>
          <w:rFonts w:ascii="Arial" w:eastAsia="Arial" w:hAnsi="Arial" w:cs="Arial"/>
        </w:rPr>
        <w:t>. The median VL at ART initiation was 4.54 log</w:t>
      </w:r>
      <w:r w:rsidRPr="00C0554B">
        <w:rPr>
          <w:rFonts w:ascii="Arial" w:eastAsia="Arial" w:hAnsi="Arial" w:cs="Arial"/>
          <w:vertAlign w:val="subscript"/>
        </w:rPr>
        <w:t>10</w:t>
      </w:r>
      <w:r w:rsidRPr="00C0554B">
        <w:rPr>
          <w:rFonts w:ascii="Arial" w:eastAsia="Arial" w:hAnsi="Arial" w:cs="Arial"/>
        </w:rPr>
        <w:t xml:space="preserve"> RNA copies/ml (IQR 3.85–4.80) in the EFV group versus 3.83 log</w:t>
      </w:r>
      <w:r w:rsidRPr="00C0554B">
        <w:rPr>
          <w:rFonts w:ascii="Arial" w:eastAsia="Arial" w:hAnsi="Arial" w:cs="Arial"/>
          <w:vertAlign w:val="subscript"/>
        </w:rPr>
        <w:t>10</w:t>
      </w:r>
      <w:r w:rsidRPr="00C0554B">
        <w:rPr>
          <w:rFonts w:ascii="Arial" w:eastAsia="Arial" w:hAnsi="Arial" w:cs="Arial"/>
        </w:rPr>
        <w:t xml:space="preserve"> RNA copies/ml (3.49–3.83) in the DTG group, with a combined viraemia of 4.28 log</w:t>
      </w:r>
      <w:r w:rsidRPr="00C0554B">
        <w:rPr>
          <w:rFonts w:ascii="Arial" w:eastAsia="Arial" w:hAnsi="Arial" w:cs="Arial"/>
          <w:vertAlign w:val="subscript"/>
        </w:rPr>
        <w:t>10</w:t>
      </w:r>
      <w:r w:rsidRPr="00C0554B">
        <w:rPr>
          <w:rFonts w:ascii="Arial" w:eastAsia="Arial" w:hAnsi="Arial" w:cs="Arial"/>
        </w:rPr>
        <w:t xml:space="preserve"> RNA copies/ml (</w:t>
      </w:r>
      <w:r w:rsidRPr="00C0554B">
        <w:rPr>
          <w:rFonts w:ascii="Arial" w:eastAsia="Arial" w:hAnsi="Arial" w:cs="Arial"/>
          <w:color w:val="000000"/>
        </w:rPr>
        <w:t>Supplementary Table 2)</w:t>
      </w:r>
      <w:r w:rsidRPr="00C0554B">
        <w:rPr>
          <w:rFonts w:ascii="Arial" w:eastAsia="Arial" w:hAnsi="Arial" w:cs="Arial"/>
        </w:rPr>
        <w:t xml:space="preserve">. Both </w:t>
      </w:r>
      <w:r w:rsidRPr="00C0554B">
        <w:rPr>
          <w:rFonts w:ascii="Arial" w:eastAsia="Arial" w:hAnsi="Arial" w:cs="Arial"/>
        </w:rPr>
        <w:lastRenderedPageBreak/>
        <w:t xml:space="preserve">ART groups were on treatment for a median of 84 days IQR (44-105) and women in the DTG arm achieved viral suppression at a faster rate (cut off </w:t>
      </w:r>
      <w:r w:rsidRPr="00C0554B">
        <w:rPr>
          <w:rFonts w:ascii="Cambria Math" w:eastAsia="Symbol" w:hAnsi="Cambria Math" w:cs="Cambria Math"/>
        </w:rPr>
        <w:t>≤</w:t>
      </w:r>
      <w:r w:rsidRPr="00C0554B">
        <w:rPr>
          <w:rFonts w:ascii="Arial" w:eastAsia="Arial" w:hAnsi="Arial" w:cs="Arial"/>
        </w:rPr>
        <w:t xml:space="preserve"> 50 copies/ml or 1.69 log</w:t>
      </w:r>
      <w:r w:rsidRPr="00C0554B">
        <w:rPr>
          <w:rFonts w:ascii="Arial" w:eastAsia="Arial" w:hAnsi="Arial" w:cs="Arial"/>
          <w:vertAlign w:val="subscript"/>
        </w:rPr>
        <w:t>10</w:t>
      </w:r>
      <w:r w:rsidRPr="00C0554B">
        <w:rPr>
          <w:rFonts w:ascii="Arial" w:eastAsia="Arial" w:hAnsi="Arial" w:cs="Arial"/>
        </w:rPr>
        <w:t xml:space="preserve"> RNA copies/ml) at 4 weeks versus 2 weeks after delivery </w:t>
      </w:r>
      <w:r w:rsidR="00C87649" w:rsidRPr="00C0554B">
        <w:rPr>
          <w:rFonts w:ascii="Arial" w:hAnsi="Arial" w:cs="Arial"/>
        </w:rPr>
        <w:t>(</w:t>
      </w:r>
      <w:r w:rsidR="00C87649" w:rsidRPr="00C0554B">
        <w:rPr>
          <w:rFonts w:ascii="Arial" w:hAnsi="Arial" w:cs="Arial"/>
          <w:color w:val="000000"/>
        </w:rPr>
        <w:t>Supplementary Table 2 and</w:t>
      </w:r>
      <w:r w:rsidR="004407B5" w:rsidRPr="00C0554B">
        <w:rPr>
          <w:rFonts w:ascii="Arial" w:hAnsi="Arial" w:cs="Arial"/>
          <w:color w:val="000000"/>
        </w:rPr>
        <w:t xml:space="preserve"> </w:t>
      </w:r>
      <w:r w:rsidR="00C87649" w:rsidRPr="00C0554B">
        <w:rPr>
          <w:rFonts w:ascii="Arial" w:hAnsi="Arial" w:cs="Arial"/>
        </w:rPr>
        <w:fldChar w:fldCharType="begin" w:fldLock="1"/>
      </w:r>
      <w:r w:rsidR="00082DAE" w:rsidRPr="00C0554B">
        <w:rPr>
          <w:rFonts w:ascii="Arial" w:hAnsi="Arial" w:cs="Arial"/>
        </w:rPr>
        <w:instrText>ADDIN CSL_CITATION {"citationItems":[{"id":"ITEM-1","itemData":{"DOI":"10.1016/S2352-3018(20)30050-3","ISSN":"23523018","author":[{"dropping-particle":"","family":"Kintu","given":"Kenneth","non-dropping-particle":"","parse-names":false,"suffix":""},{"dropping-particle":"","family":"Malaba","given":"Thokozile R","non-dropping-particle":"","parse-names":false,"suffix":""},{"dropping-particle":"","family":"Nakibuka","given":"Jesca","non-dropping-particle":"","parse-names":false,"suffix":""},{"dropping-particle":"","family":"Papamichael","given":"Christiana","non-dropping-particle":"","parse-names":false,"suffix":""},{"dropping-particle":"","family":"Colbers","given":"Angela","non-dropping-particle":"","parse-names":false,"suffix":""},{"dropping-particle":"","family":"Byrne","given":"Kelly","non-dropping-particle":"","parse-names":false,"suffix":""},{"dropping-particle":"","family":"Seden","given":"Kay","non-dropping-particle":"","parse-names":false,"suffix":""},{"dropping-particle":"","family":"Hodel","given":"Eva Maria","non-dropping-particle":"","parse-names":false,"suffix":""},{"dropping-particle":"","family":"Chen","given":"Tao","non-dropping-particle":"","parse-names":false,"suffix":""},{"dropping-particle":"","family":"Twimukye","given":"Adelline","non-dropping-particle":"","parse-names":false,"suffix":""},{"dropping-particle":"","family":"Byamugisha","given":"Josaphat","non-dropping-particle":"","parse-names":false,"suffix":""},{"dropping-particle":"","family":"Reynolds","given":"Helen","non-dropping-particle":"","parse-names":false,"suffix":""},{"dropping-particle":"","family":"Watson","given":"Victoria","non-dropping-particle":"","parse-names":false,"suffix":""},{"dropping-particle":"","family":"Burger","given":"David","non-dropping-particle":"","parse-names":false,"suffix":""},{"dropping-particle":"","family":"Wang","given":"Duolao","non-dropping-particle":"","parse-names":false,"suffix":""},{"dropping-particle":"","family":"Waitt","given":"Catriona","non-dropping-particle":"","parse-names":false,"suffix":""},{"dropping-particle":"","family":"Taegtmeyer","given":"Miriam","non-dropping-particle":"","parse-names":false,"suffix":""},{"dropping-particle":"","family":"Orrell","given":"Catherine","non-dropping-particle":"","parse-names":false,"suffix":""},{"dropping-particle":"","family":"Lamorde","given":"Mohammed","non-dropping-particle":"","parse-names":false,"suffix":""},{"dropping-particle":"","family":"Myer","given":"Landon","non-dropping-particle":"","parse-names":false,"suffix":""},{"dropping-particle":"","family":"Khoo","given":"Saye","non-dropping-particle":"","parse-names":false,"suffix":""}],"container-title":"The Lancet HIV","id":"ITEM-1","issue":"5","issued":{"date-parts":[["2020","5"]]},"page":"e332-e339","title":"Dolutegravir versus efavirenz in women starting HIV therapy in late pregnancy (DolPHIN-2): an open-label, randomised controlled trial","type":"article-journal","volume":"7"},"uris":["http://www.mendeley.com/documents/?uuid=c7a62cd1-83bb-48fd-949b-a9ae7e33c880"]}],"mendeley":{"formattedCitation":"[18]","plainTextFormattedCitation":"[18]","previouslyFormattedCitation":"[18]"},"properties":{"noteIndex":0},"schema":"https://github.com/citation-style-language/schema/raw/master/csl-citation.json"}</w:instrText>
      </w:r>
      <w:r w:rsidR="00C87649" w:rsidRPr="00C0554B">
        <w:rPr>
          <w:rFonts w:ascii="Arial" w:hAnsi="Arial" w:cs="Arial"/>
        </w:rPr>
        <w:fldChar w:fldCharType="separate"/>
      </w:r>
      <w:r w:rsidR="00082DAE" w:rsidRPr="00C0554B">
        <w:rPr>
          <w:rFonts w:ascii="Arial" w:hAnsi="Arial" w:cs="Arial"/>
          <w:noProof/>
        </w:rPr>
        <w:t>[18]</w:t>
      </w:r>
      <w:r w:rsidR="00C87649" w:rsidRPr="00C0554B">
        <w:rPr>
          <w:rFonts w:ascii="Arial" w:hAnsi="Arial" w:cs="Arial"/>
        </w:rPr>
        <w:fldChar w:fldCharType="end"/>
      </w:r>
      <w:r w:rsidR="00C87649" w:rsidRPr="00C0554B">
        <w:rPr>
          <w:rFonts w:ascii="Arial" w:hAnsi="Arial" w:cs="Arial"/>
        </w:rPr>
        <w:t xml:space="preserve">). </w:t>
      </w:r>
      <w:r w:rsidR="00B12A30" w:rsidRPr="00C0554B">
        <w:rPr>
          <w:rFonts w:ascii="Arial" w:hAnsi="Arial" w:cs="Arial"/>
        </w:rPr>
        <w:t>F</w:t>
      </w:r>
      <w:r w:rsidR="00C87649" w:rsidRPr="00C0554B">
        <w:rPr>
          <w:rFonts w:ascii="Arial" w:hAnsi="Arial" w:cs="Arial"/>
        </w:rPr>
        <w:t xml:space="preserve">or the purposes of this </w:t>
      </w:r>
      <w:r w:rsidR="005F1D1E" w:rsidRPr="00C0554B">
        <w:rPr>
          <w:rFonts w:ascii="Arial" w:hAnsi="Arial" w:cs="Arial"/>
        </w:rPr>
        <w:t>study,</w:t>
      </w:r>
      <w:r w:rsidR="00C87649" w:rsidRPr="00C0554B">
        <w:rPr>
          <w:rFonts w:ascii="Arial" w:hAnsi="Arial" w:cs="Arial"/>
        </w:rPr>
        <w:t xml:space="preserve"> we combined the</w:t>
      </w:r>
      <w:r w:rsidR="002B03C0" w:rsidRPr="00C0554B">
        <w:rPr>
          <w:rFonts w:ascii="Arial" w:hAnsi="Arial" w:cs="Arial"/>
        </w:rPr>
        <w:t xml:space="preserve"> placentae from</w:t>
      </w:r>
      <w:r w:rsidR="00C87649" w:rsidRPr="00C0554B">
        <w:rPr>
          <w:rFonts w:ascii="Arial" w:hAnsi="Arial" w:cs="Arial"/>
        </w:rPr>
        <w:t xml:space="preserve"> two ART groups, as there were </w:t>
      </w:r>
      <w:r w:rsidR="00B12A30" w:rsidRPr="00C0554B">
        <w:rPr>
          <w:rFonts w:ascii="Arial" w:hAnsi="Arial" w:cs="Arial"/>
        </w:rPr>
        <w:t xml:space="preserve">only 5 </w:t>
      </w:r>
      <w:r w:rsidR="00C87649" w:rsidRPr="00C0554B">
        <w:rPr>
          <w:rFonts w:ascii="Arial" w:hAnsi="Arial" w:cs="Arial"/>
        </w:rPr>
        <w:t>collected from the DTG arm.</w:t>
      </w:r>
    </w:p>
    <w:p w14:paraId="4095E4A5" w14:textId="77777777" w:rsidR="002911B5" w:rsidRPr="00C0554B" w:rsidRDefault="002911B5" w:rsidP="00096666">
      <w:pPr>
        <w:spacing w:line="480" w:lineRule="auto"/>
        <w:jc w:val="both"/>
        <w:rPr>
          <w:rFonts w:ascii="Arial" w:hAnsi="Arial" w:cs="Arial"/>
        </w:rPr>
      </w:pPr>
    </w:p>
    <w:p w14:paraId="176FC3F2" w14:textId="5CAA5237" w:rsidR="00BC04B5" w:rsidRPr="00C0554B" w:rsidRDefault="00BC04B5" w:rsidP="00096666">
      <w:pPr>
        <w:spacing w:line="480" w:lineRule="auto"/>
        <w:jc w:val="both"/>
        <w:rPr>
          <w:rFonts w:ascii="Arial" w:hAnsi="Arial" w:cs="Arial"/>
          <w:i/>
          <w:iCs/>
        </w:rPr>
      </w:pPr>
      <w:r w:rsidRPr="00C0554B">
        <w:rPr>
          <w:rFonts w:ascii="Arial" w:hAnsi="Arial" w:cs="Arial"/>
          <w:i/>
          <w:iCs/>
        </w:rPr>
        <w:t xml:space="preserve">Placental </w:t>
      </w:r>
      <w:r w:rsidR="00CA0300" w:rsidRPr="00C0554B">
        <w:rPr>
          <w:rFonts w:ascii="Arial" w:hAnsi="Arial" w:cs="Arial"/>
          <w:i/>
          <w:iCs/>
        </w:rPr>
        <w:t xml:space="preserve">weight is altered </w:t>
      </w:r>
      <w:r w:rsidR="00085C1E" w:rsidRPr="00C0554B">
        <w:rPr>
          <w:rFonts w:ascii="Arial" w:hAnsi="Arial" w:cs="Arial"/>
          <w:i/>
          <w:iCs/>
        </w:rPr>
        <w:t xml:space="preserve">by </w:t>
      </w:r>
      <w:r w:rsidR="003C2BC4" w:rsidRPr="00C0554B">
        <w:rPr>
          <w:rFonts w:ascii="Arial" w:hAnsi="Arial" w:cs="Arial"/>
          <w:i/>
          <w:iCs/>
        </w:rPr>
        <w:t>HIV</w:t>
      </w:r>
    </w:p>
    <w:p w14:paraId="4CCDD326" w14:textId="77777777" w:rsidR="00C95621" w:rsidRPr="00C0554B" w:rsidRDefault="00C95621" w:rsidP="00C95621">
      <w:pPr>
        <w:spacing w:line="480" w:lineRule="auto"/>
        <w:jc w:val="both"/>
        <w:rPr>
          <w:rFonts w:ascii="Arial" w:eastAsia="Arial" w:hAnsi="Arial" w:cs="Arial"/>
          <w:b/>
          <w:color w:val="000000"/>
        </w:rPr>
      </w:pPr>
      <w:r w:rsidRPr="00C0554B">
        <w:rPr>
          <w:rFonts w:ascii="Arial" w:eastAsia="Arial" w:hAnsi="Arial" w:cs="Arial"/>
        </w:rPr>
        <w:t>Table 2 shows placenta characteristics and pathology stratified by HIV status. PWNH had significantly larger placentae (</w:t>
      </w:r>
      <w:r w:rsidRPr="00C0554B">
        <w:rPr>
          <w:rFonts w:ascii="Arial" w:eastAsia="Arial" w:hAnsi="Arial" w:cs="Arial"/>
          <w:color w:val="000000"/>
        </w:rPr>
        <w:t>468g, IQR 426-533) compared to the PWH (394g, IQR 343-469; p=0.02), with 38% of placentae in PWH being &lt;10</w:t>
      </w:r>
      <w:r w:rsidRPr="00C0554B">
        <w:rPr>
          <w:rFonts w:ascii="Arial" w:eastAsia="Arial" w:hAnsi="Arial" w:cs="Arial"/>
          <w:color w:val="000000"/>
          <w:vertAlign w:val="superscript"/>
        </w:rPr>
        <w:t>th</w:t>
      </w:r>
      <w:r w:rsidRPr="00C0554B">
        <w:rPr>
          <w:rFonts w:ascii="Arial" w:eastAsia="Arial" w:hAnsi="Arial" w:cs="Arial"/>
          <w:color w:val="000000"/>
        </w:rPr>
        <w:t xml:space="preserve"> percentile weight-for-gestation compared to 0% in PWNH. These differences were also reflected the in the fetal-placental (FP) ratios, where all cases with FP ratios &gt;90</w:t>
      </w:r>
      <w:r w:rsidRPr="00C0554B">
        <w:rPr>
          <w:rFonts w:ascii="Arial" w:eastAsia="Arial" w:hAnsi="Arial" w:cs="Arial"/>
          <w:color w:val="000000"/>
          <w:vertAlign w:val="superscript"/>
        </w:rPr>
        <w:t>th</w:t>
      </w:r>
      <w:r w:rsidRPr="00C0554B">
        <w:rPr>
          <w:rFonts w:ascii="Arial" w:eastAsia="Arial" w:hAnsi="Arial" w:cs="Arial"/>
          <w:color w:val="000000"/>
        </w:rPr>
        <w:t xml:space="preserve"> percentile were in the PWH cases (p=0.02)</w:t>
      </w:r>
      <w:r w:rsidRPr="00C0554B">
        <w:rPr>
          <w:rFonts w:ascii="Arial" w:eastAsia="Arial" w:hAnsi="Arial" w:cs="Arial"/>
        </w:rPr>
        <w:t xml:space="preserve">. Placental histopathology identified </w:t>
      </w:r>
      <w:r w:rsidRPr="00C0554B">
        <w:rPr>
          <w:rFonts w:ascii="Arial" w:eastAsia="Arial" w:hAnsi="Arial" w:cs="Arial"/>
          <w:color w:val="000000"/>
        </w:rPr>
        <w:t xml:space="preserve">2 cases (9.5%) of chronic </w:t>
      </w:r>
      <w:proofErr w:type="spellStart"/>
      <w:r w:rsidRPr="00C0554B">
        <w:rPr>
          <w:rFonts w:ascii="Arial" w:eastAsia="Arial" w:hAnsi="Arial" w:cs="Arial"/>
          <w:color w:val="000000"/>
        </w:rPr>
        <w:t>deciduitis</w:t>
      </w:r>
      <w:proofErr w:type="spellEnd"/>
      <w:r w:rsidRPr="00C0554B">
        <w:rPr>
          <w:rFonts w:ascii="Arial" w:eastAsia="Arial" w:hAnsi="Arial" w:cs="Arial"/>
          <w:color w:val="000000"/>
        </w:rPr>
        <w:t xml:space="preserve"> and 6 cases (28.6%) of MVM, all in the PWH. There were no significant differences in the incidence of meconium exposure and chorioamnionitis between PWH and PWNH, and there was no evidence of villitis of unknown etiology (VUE) in any of the placentae. There were no significant differences in the placental weight, FP ratio and placental pathology between the two ART groups (Supplementary Table 3).</w:t>
      </w:r>
    </w:p>
    <w:p w14:paraId="5BD222BB" w14:textId="77777777" w:rsidR="00FB4C31" w:rsidRPr="00C0554B" w:rsidRDefault="00FB4C31" w:rsidP="00096666">
      <w:pPr>
        <w:spacing w:line="480" w:lineRule="auto"/>
        <w:jc w:val="both"/>
        <w:rPr>
          <w:rFonts w:ascii="Arial" w:hAnsi="Arial" w:cs="Arial"/>
        </w:rPr>
      </w:pPr>
    </w:p>
    <w:p w14:paraId="571CCE53" w14:textId="15A42D4A" w:rsidR="00F21691" w:rsidRPr="00C0554B" w:rsidRDefault="00F21691" w:rsidP="00096666">
      <w:pPr>
        <w:spacing w:line="480" w:lineRule="auto"/>
        <w:jc w:val="both"/>
        <w:rPr>
          <w:rFonts w:ascii="Arial" w:hAnsi="Arial" w:cs="Arial"/>
          <w:i/>
          <w:iCs/>
        </w:rPr>
      </w:pPr>
      <w:r w:rsidRPr="00C0554B">
        <w:rPr>
          <w:rFonts w:ascii="Arial" w:hAnsi="Arial" w:cs="Arial"/>
          <w:i/>
          <w:iCs/>
        </w:rPr>
        <w:t>HIV infection during pregnancy alters placental CD4+ and CD8+ T cell proportions</w:t>
      </w:r>
    </w:p>
    <w:p w14:paraId="7F1AC513" w14:textId="633BAED0" w:rsidR="002945C3" w:rsidRPr="00C0554B" w:rsidRDefault="00263EF2" w:rsidP="00096666">
      <w:pPr>
        <w:spacing w:line="480" w:lineRule="auto"/>
        <w:jc w:val="both"/>
        <w:rPr>
          <w:rFonts w:ascii="Arial" w:hAnsi="Arial" w:cs="Arial"/>
        </w:rPr>
      </w:pPr>
      <w:r w:rsidRPr="00C0554B">
        <w:rPr>
          <w:rFonts w:ascii="Arial" w:hAnsi="Arial" w:cs="Arial"/>
        </w:rPr>
        <w:t xml:space="preserve">Figure </w:t>
      </w:r>
      <w:r w:rsidR="00E13474" w:rsidRPr="00C0554B">
        <w:rPr>
          <w:rFonts w:ascii="Arial" w:hAnsi="Arial" w:cs="Arial"/>
        </w:rPr>
        <w:t>1</w:t>
      </w:r>
      <w:r w:rsidRPr="00C0554B">
        <w:rPr>
          <w:rFonts w:ascii="Arial" w:hAnsi="Arial" w:cs="Arial"/>
        </w:rPr>
        <w:t>A shows s</w:t>
      </w:r>
      <w:r w:rsidR="006A7EF5" w:rsidRPr="00C0554B">
        <w:rPr>
          <w:rFonts w:ascii="Arial" w:hAnsi="Arial" w:cs="Arial"/>
        </w:rPr>
        <w:t xml:space="preserve">ignificantly </w:t>
      </w:r>
      <w:r w:rsidR="00115781" w:rsidRPr="00C0554B">
        <w:rPr>
          <w:rFonts w:ascii="Arial" w:hAnsi="Arial" w:cs="Arial"/>
        </w:rPr>
        <w:t xml:space="preserve">lower </w:t>
      </w:r>
      <w:r w:rsidR="00322EBB" w:rsidRPr="00C0554B">
        <w:rPr>
          <w:rFonts w:ascii="Arial" w:hAnsi="Arial" w:cs="Arial"/>
        </w:rPr>
        <w:t>proportions of CD4+</w:t>
      </w:r>
      <w:r w:rsidR="00322EBB" w:rsidRPr="00C0554B">
        <w:rPr>
          <w:rFonts w:ascii="Arial" w:hAnsi="Arial" w:cs="Arial"/>
          <w:vertAlign w:val="superscript"/>
        </w:rPr>
        <w:t xml:space="preserve"> </w:t>
      </w:r>
      <w:r w:rsidR="00322EBB" w:rsidRPr="00C0554B">
        <w:rPr>
          <w:rFonts w:ascii="Arial" w:hAnsi="Arial" w:cs="Arial"/>
        </w:rPr>
        <w:t>T cells</w:t>
      </w:r>
      <w:r w:rsidRPr="00C0554B">
        <w:rPr>
          <w:rFonts w:ascii="Arial" w:hAnsi="Arial" w:cs="Arial"/>
        </w:rPr>
        <w:t xml:space="preserve"> </w:t>
      </w:r>
      <w:r w:rsidR="00322EBB" w:rsidRPr="00C0554B">
        <w:rPr>
          <w:rFonts w:ascii="Arial" w:hAnsi="Arial" w:cs="Arial"/>
        </w:rPr>
        <w:t>in</w:t>
      </w:r>
      <w:r w:rsidR="000A15FB" w:rsidRPr="00C0554B">
        <w:rPr>
          <w:rFonts w:ascii="Arial" w:hAnsi="Arial" w:cs="Arial"/>
        </w:rPr>
        <w:t xml:space="preserve"> </w:t>
      </w:r>
      <w:r w:rsidR="00115781" w:rsidRPr="00C0554B">
        <w:rPr>
          <w:rFonts w:ascii="Arial" w:hAnsi="Arial" w:cs="Arial"/>
        </w:rPr>
        <w:t>decidua parietalis and basalis</w:t>
      </w:r>
      <w:r w:rsidR="00AA3A3A" w:rsidRPr="00C0554B">
        <w:rPr>
          <w:rFonts w:ascii="Arial" w:hAnsi="Arial" w:cs="Arial"/>
        </w:rPr>
        <w:t xml:space="preserve">, but not in the villous tissue, </w:t>
      </w:r>
      <w:r w:rsidR="00813E8A" w:rsidRPr="00C0554B">
        <w:rPr>
          <w:rFonts w:ascii="Arial" w:hAnsi="Arial" w:cs="Arial"/>
        </w:rPr>
        <w:t>comparing</w:t>
      </w:r>
      <w:r w:rsidR="00322EBB" w:rsidRPr="00C0554B">
        <w:rPr>
          <w:rFonts w:ascii="Arial" w:hAnsi="Arial" w:cs="Arial"/>
        </w:rPr>
        <w:t xml:space="preserve"> </w:t>
      </w:r>
      <w:r w:rsidR="00786F57" w:rsidRPr="00C0554B">
        <w:rPr>
          <w:rFonts w:ascii="Arial" w:hAnsi="Arial" w:cs="Arial"/>
        </w:rPr>
        <w:t xml:space="preserve">placentae from </w:t>
      </w:r>
      <w:r w:rsidR="00E261B6" w:rsidRPr="00C0554B">
        <w:rPr>
          <w:rFonts w:ascii="Arial" w:hAnsi="Arial" w:cs="Arial"/>
        </w:rPr>
        <w:t>PWH</w:t>
      </w:r>
      <w:r w:rsidR="00322EBB" w:rsidRPr="00C0554B">
        <w:rPr>
          <w:rFonts w:ascii="Arial" w:hAnsi="Arial" w:cs="Arial"/>
        </w:rPr>
        <w:t xml:space="preserve"> </w:t>
      </w:r>
      <w:r w:rsidR="00813E8A" w:rsidRPr="00C0554B">
        <w:rPr>
          <w:rFonts w:ascii="Arial" w:hAnsi="Arial" w:cs="Arial"/>
        </w:rPr>
        <w:t xml:space="preserve">with </w:t>
      </w:r>
      <w:r w:rsidR="00085C1E" w:rsidRPr="00C0554B">
        <w:rPr>
          <w:rFonts w:ascii="Arial" w:hAnsi="Arial" w:cs="Arial"/>
        </w:rPr>
        <w:t>PWNH</w:t>
      </w:r>
      <w:r w:rsidR="00115781" w:rsidRPr="00C0554B">
        <w:rPr>
          <w:rFonts w:ascii="Arial" w:hAnsi="Arial" w:cs="Arial"/>
        </w:rPr>
        <w:t>.</w:t>
      </w:r>
      <w:r w:rsidR="00454274" w:rsidRPr="00C0554B">
        <w:rPr>
          <w:rFonts w:ascii="Arial" w:hAnsi="Arial" w:cs="Arial"/>
        </w:rPr>
        <w:t xml:space="preserve"> </w:t>
      </w:r>
      <w:r w:rsidR="00E261B6" w:rsidRPr="00C0554B">
        <w:rPr>
          <w:rFonts w:ascii="Arial" w:hAnsi="Arial" w:cs="Arial"/>
        </w:rPr>
        <w:t>T</w:t>
      </w:r>
      <w:r w:rsidR="00454274" w:rsidRPr="00C0554B">
        <w:rPr>
          <w:rFonts w:ascii="Arial" w:hAnsi="Arial" w:cs="Arial"/>
        </w:rPr>
        <w:t>he proportion of CD8+ T cells was significantly increased</w:t>
      </w:r>
      <w:r w:rsidR="00673489" w:rsidRPr="00C0554B">
        <w:rPr>
          <w:rFonts w:ascii="Arial" w:hAnsi="Arial" w:cs="Arial"/>
        </w:rPr>
        <w:t xml:space="preserve"> (Figure </w:t>
      </w:r>
      <w:r w:rsidR="00E13474" w:rsidRPr="00C0554B">
        <w:rPr>
          <w:rFonts w:ascii="Arial" w:hAnsi="Arial" w:cs="Arial"/>
        </w:rPr>
        <w:t>1</w:t>
      </w:r>
      <w:r w:rsidR="00673489" w:rsidRPr="00C0554B">
        <w:rPr>
          <w:rFonts w:ascii="Arial" w:hAnsi="Arial" w:cs="Arial"/>
        </w:rPr>
        <w:t>A)</w:t>
      </w:r>
      <w:r w:rsidR="00454274" w:rsidRPr="00C0554B">
        <w:rPr>
          <w:rFonts w:ascii="Arial" w:hAnsi="Arial" w:cs="Arial"/>
        </w:rPr>
        <w:t xml:space="preserve"> </w:t>
      </w:r>
      <w:r w:rsidR="00AA3A3A" w:rsidRPr="00C0554B">
        <w:rPr>
          <w:rFonts w:ascii="Arial" w:hAnsi="Arial" w:cs="Arial"/>
        </w:rPr>
        <w:t xml:space="preserve">in all three placental compartments </w:t>
      </w:r>
      <w:r w:rsidR="00786F57" w:rsidRPr="00C0554B">
        <w:rPr>
          <w:rFonts w:ascii="Arial" w:hAnsi="Arial" w:cs="Arial"/>
        </w:rPr>
        <w:t xml:space="preserve">resulting in </w:t>
      </w:r>
      <w:r w:rsidR="00AD7677" w:rsidRPr="00C0554B">
        <w:rPr>
          <w:rFonts w:ascii="Arial" w:hAnsi="Arial" w:cs="Arial"/>
        </w:rPr>
        <w:t xml:space="preserve">significantly </w:t>
      </w:r>
      <w:r w:rsidR="007528BE" w:rsidRPr="00C0554B">
        <w:rPr>
          <w:rFonts w:ascii="Arial" w:hAnsi="Arial" w:cs="Arial"/>
        </w:rPr>
        <w:t>lower</w:t>
      </w:r>
      <w:r w:rsidR="00AD7677" w:rsidRPr="00C0554B">
        <w:rPr>
          <w:rFonts w:ascii="Arial" w:hAnsi="Arial" w:cs="Arial"/>
          <w:sz w:val="28"/>
          <w:szCs w:val="28"/>
        </w:rPr>
        <w:t xml:space="preserve"> </w:t>
      </w:r>
      <w:r w:rsidR="00454274" w:rsidRPr="00C0554B">
        <w:rPr>
          <w:rFonts w:ascii="Arial" w:hAnsi="Arial" w:cs="Arial"/>
        </w:rPr>
        <w:t>CD4:CD8 T cell ratio</w:t>
      </w:r>
      <w:r w:rsidR="00AD7677" w:rsidRPr="00C0554B">
        <w:rPr>
          <w:rFonts w:ascii="Arial" w:hAnsi="Arial" w:cs="Arial"/>
        </w:rPr>
        <w:t>s</w:t>
      </w:r>
      <w:r w:rsidR="00786F57" w:rsidRPr="00C0554B">
        <w:rPr>
          <w:rFonts w:ascii="Arial" w:hAnsi="Arial" w:cs="Arial"/>
        </w:rPr>
        <w:t xml:space="preserve"> </w:t>
      </w:r>
      <w:r w:rsidR="00454274" w:rsidRPr="00C0554B">
        <w:rPr>
          <w:rFonts w:ascii="Arial" w:hAnsi="Arial" w:cs="Arial"/>
        </w:rPr>
        <w:t xml:space="preserve">in </w:t>
      </w:r>
      <w:r w:rsidR="007528BE" w:rsidRPr="00C0554B">
        <w:rPr>
          <w:rFonts w:ascii="Arial" w:hAnsi="Arial" w:cs="Arial"/>
        </w:rPr>
        <w:t>the</w:t>
      </w:r>
      <w:r w:rsidR="00454274" w:rsidRPr="00C0554B">
        <w:rPr>
          <w:rFonts w:ascii="Arial" w:hAnsi="Arial" w:cs="Arial"/>
        </w:rPr>
        <w:t xml:space="preserve"> three placental tissues </w:t>
      </w:r>
      <w:r w:rsidR="00212E6A" w:rsidRPr="00C0554B">
        <w:rPr>
          <w:rFonts w:ascii="Arial" w:hAnsi="Arial" w:cs="Arial"/>
        </w:rPr>
        <w:t>from</w:t>
      </w:r>
      <w:r w:rsidR="00454274" w:rsidRPr="00C0554B">
        <w:rPr>
          <w:rFonts w:ascii="Arial" w:hAnsi="Arial" w:cs="Arial"/>
        </w:rPr>
        <w:t xml:space="preserve"> </w:t>
      </w:r>
      <w:r w:rsidR="00E261B6" w:rsidRPr="00C0554B">
        <w:rPr>
          <w:rFonts w:ascii="Arial" w:hAnsi="Arial" w:cs="Arial"/>
        </w:rPr>
        <w:t>PWH</w:t>
      </w:r>
      <w:r w:rsidR="00454274" w:rsidRPr="00C0554B">
        <w:rPr>
          <w:rFonts w:ascii="Arial" w:hAnsi="Arial" w:cs="Arial"/>
        </w:rPr>
        <w:t xml:space="preserve"> (Figure </w:t>
      </w:r>
      <w:r w:rsidR="00E13474" w:rsidRPr="00C0554B">
        <w:rPr>
          <w:rFonts w:ascii="Arial" w:hAnsi="Arial" w:cs="Arial"/>
        </w:rPr>
        <w:t>1</w:t>
      </w:r>
      <w:r w:rsidR="00454274" w:rsidRPr="00C0554B">
        <w:rPr>
          <w:rFonts w:ascii="Arial" w:hAnsi="Arial" w:cs="Arial"/>
        </w:rPr>
        <w:t xml:space="preserve">B). </w:t>
      </w:r>
      <w:r w:rsidR="00AD7677" w:rsidRPr="00C0554B">
        <w:rPr>
          <w:rFonts w:ascii="Arial" w:hAnsi="Arial" w:cs="Arial"/>
        </w:rPr>
        <w:t xml:space="preserve">Notably, the inverted CD4:CD8 ratio in </w:t>
      </w:r>
      <w:r w:rsidR="00AD7677" w:rsidRPr="00C0554B">
        <w:rPr>
          <w:rFonts w:ascii="Arial" w:hAnsi="Arial" w:cs="Arial"/>
        </w:rPr>
        <w:lastRenderedPageBreak/>
        <w:t>villous tissue was due to the increased CD8+ T cells in the villous tissue.</w:t>
      </w:r>
      <w:r w:rsidR="007528BE" w:rsidRPr="00C0554B">
        <w:rPr>
          <w:rFonts w:ascii="Arial" w:hAnsi="Arial" w:cs="Arial"/>
        </w:rPr>
        <w:t xml:space="preserve"> </w:t>
      </w:r>
      <w:r w:rsidR="001377C1" w:rsidRPr="00C0554B">
        <w:rPr>
          <w:rFonts w:ascii="Arial" w:hAnsi="Arial" w:cs="Arial"/>
        </w:rPr>
        <w:t>The inverted CD4:CD8 ratio was partially reflected in c</w:t>
      </w:r>
      <w:r w:rsidR="00A73BFA" w:rsidRPr="00C0554B">
        <w:rPr>
          <w:rFonts w:ascii="Arial" w:hAnsi="Arial" w:cs="Arial"/>
        </w:rPr>
        <w:t>ord blood</w:t>
      </w:r>
      <w:r w:rsidR="00901163" w:rsidRPr="00C0554B">
        <w:rPr>
          <w:rFonts w:ascii="Arial" w:hAnsi="Arial" w:cs="Arial"/>
        </w:rPr>
        <w:t xml:space="preserve"> from HE</w:t>
      </w:r>
      <w:r w:rsidR="001377C1" w:rsidRPr="00C0554B">
        <w:rPr>
          <w:rFonts w:ascii="Arial" w:hAnsi="Arial" w:cs="Arial"/>
        </w:rPr>
        <w:t xml:space="preserve">U </w:t>
      </w:r>
      <w:r w:rsidR="00673489" w:rsidRPr="00C0554B">
        <w:rPr>
          <w:rFonts w:ascii="Arial" w:hAnsi="Arial" w:cs="Arial"/>
        </w:rPr>
        <w:t xml:space="preserve">(Figures </w:t>
      </w:r>
      <w:r w:rsidR="00E13474" w:rsidRPr="00C0554B">
        <w:rPr>
          <w:rFonts w:ascii="Arial" w:hAnsi="Arial" w:cs="Arial"/>
        </w:rPr>
        <w:t>1</w:t>
      </w:r>
      <w:r w:rsidR="00673489" w:rsidRPr="00C0554B">
        <w:rPr>
          <w:rFonts w:ascii="Arial" w:hAnsi="Arial" w:cs="Arial"/>
        </w:rPr>
        <w:t>B)</w:t>
      </w:r>
      <w:r w:rsidR="000055C0" w:rsidRPr="00C0554B">
        <w:rPr>
          <w:rFonts w:ascii="Arial" w:hAnsi="Arial" w:cs="Arial"/>
        </w:rPr>
        <w:t>.</w:t>
      </w:r>
      <w:r w:rsidR="00DF0E1A" w:rsidRPr="00C0554B">
        <w:rPr>
          <w:rFonts w:ascii="Arial" w:hAnsi="Arial" w:cs="Arial"/>
        </w:rPr>
        <w:t xml:space="preserve"> </w:t>
      </w:r>
      <w:r w:rsidR="00551300" w:rsidRPr="00C0554B">
        <w:rPr>
          <w:rFonts w:ascii="Arial" w:hAnsi="Arial" w:cs="Arial"/>
        </w:rPr>
        <w:t>N</w:t>
      </w:r>
      <w:r w:rsidR="00322EBB" w:rsidRPr="00C0554B">
        <w:rPr>
          <w:rFonts w:ascii="Arial" w:hAnsi="Arial" w:cs="Arial"/>
        </w:rPr>
        <w:t xml:space="preserve">o differences </w:t>
      </w:r>
      <w:r w:rsidR="00551300" w:rsidRPr="00C0554B">
        <w:rPr>
          <w:rFonts w:ascii="Arial" w:hAnsi="Arial" w:cs="Arial"/>
        </w:rPr>
        <w:t xml:space="preserve">were identified </w:t>
      </w:r>
      <w:r w:rsidR="00881489" w:rsidRPr="00C0554B">
        <w:rPr>
          <w:rFonts w:ascii="Arial" w:hAnsi="Arial" w:cs="Arial"/>
        </w:rPr>
        <w:t xml:space="preserve">in </w:t>
      </w:r>
      <w:r w:rsidR="00551300" w:rsidRPr="00C0554B">
        <w:rPr>
          <w:rFonts w:ascii="Arial" w:hAnsi="Arial" w:cs="Arial"/>
        </w:rPr>
        <w:t xml:space="preserve">T cell </w:t>
      </w:r>
      <w:r w:rsidR="00881489" w:rsidRPr="00C0554B">
        <w:rPr>
          <w:rFonts w:ascii="Arial" w:hAnsi="Arial" w:cs="Arial"/>
        </w:rPr>
        <w:t xml:space="preserve">proportions </w:t>
      </w:r>
      <w:r w:rsidR="00322EBB" w:rsidRPr="00C0554B">
        <w:rPr>
          <w:rFonts w:ascii="Arial" w:hAnsi="Arial" w:cs="Arial"/>
        </w:rPr>
        <w:t xml:space="preserve">when stratified by </w:t>
      </w:r>
      <w:r w:rsidR="00551300" w:rsidRPr="00C0554B">
        <w:rPr>
          <w:rFonts w:ascii="Arial" w:hAnsi="Arial" w:cs="Arial"/>
        </w:rPr>
        <w:t xml:space="preserve">the different </w:t>
      </w:r>
      <w:r w:rsidR="00322EBB" w:rsidRPr="00C0554B">
        <w:rPr>
          <w:rFonts w:ascii="Arial" w:hAnsi="Arial" w:cs="Arial"/>
        </w:rPr>
        <w:t>ART regimen</w:t>
      </w:r>
      <w:r w:rsidR="00551300" w:rsidRPr="00C0554B">
        <w:rPr>
          <w:rFonts w:ascii="Arial" w:hAnsi="Arial" w:cs="Arial"/>
        </w:rPr>
        <w:t>s</w:t>
      </w:r>
      <w:r w:rsidR="00322EBB" w:rsidRPr="00C0554B">
        <w:rPr>
          <w:rFonts w:ascii="Arial" w:hAnsi="Arial" w:cs="Arial"/>
        </w:rPr>
        <w:t xml:space="preserve"> (</w:t>
      </w:r>
      <w:r w:rsidR="00322EBB" w:rsidRPr="00C0554B">
        <w:rPr>
          <w:rFonts w:ascii="Arial" w:hAnsi="Arial" w:cs="Arial"/>
          <w:color w:val="000000"/>
        </w:rPr>
        <w:t>Supplementary</w:t>
      </w:r>
      <w:r w:rsidR="00322EBB" w:rsidRPr="00C0554B">
        <w:rPr>
          <w:rFonts w:ascii="Arial" w:hAnsi="Arial" w:cs="Arial"/>
        </w:rPr>
        <w:t xml:space="preserve"> Figure </w:t>
      </w:r>
      <w:r w:rsidR="00362A13" w:rsidRPr="00C0554B">
        <w:rPr>
          <w:rFonts w:ascii="Arial" w:hAnsi="Arial" w:cs="Arial"/>
        </w:rPr>
        <w:t>3</w:t>
      </w:r>
      <w:r w:rsidR="00322EBB" w:rsidRPr="00C0554B">
        <w:rPr>
          <w:rFonts w:ascii="Arial" w:hAnsi="Arial" w:cs="Arial"/>
        </w:rPr>
        <w:t>).</w:t>
      </w:r>
      <w:r w:rsidR="008B6D5A" w:rsidRPr="00C0554B">
        <w:rPr>
          <w:rFonts w:ascii="Arial" w:hAnsi="Arial" w:cs="Arial"/>
        </w:rPr>
        <w:t xml:space="preserve"> </w:t>
      </w:r>
      <w:r w:rsidR="00C95621" w:rsidRPr="00C0554B">
        <w:rPr>
          <w:rFonts w:ascii="Arial" w:eastAsia="Arial" w:hAnsi="Arial" w:cs="Arial"/>
        </w:rPr>
        <w:t>The proportion of CD4+ and CD8+ T cells in the placenta was not associated with placental weight, gravidity or gestational age at delivery (Supplementary Figures 4, 5 and 6).</w:t>
      </w:r>
    </w:p>
    <w:p w14:paraId="08E46ECC" w14:textId="77777777" w:rsidR="008B6D5A" w:rsidRPr="00C0554B" w:rsidRDefault="008B6D5A" w:rsidP="00096666">
      <w:pPr>
        <w:spacing w:line="480" w:lineRule="auto"/>
        <w:jc w:val="both"/>
        <w:rPr>
          <w:rFonts w:ascii="Arial" w:hAnsi="Arial" w:cs="Arial"/>
        </w:rPr>
      </w:pPr>
    </w:p>
    <w:p w14:paraId="15259A57" w14:textId="2C74189F" w:rsidR="00C95621" w:rsidRPr="00C0554B" w:rsidRDefault="00C95621" w:rsidP="00C95621">
      <w:pPr>
        <w:spacing w:line="480" w:lineRule="auto"/>
        <w:jc w:val="both"/>
        <w:rPr>
          <w:rFonts w:ascii="Arial" w:eastAsia="Arial" w:hAnsi="Arial" w:cs="Arial"/>
        </w:rPr>
      </w:pPr>
      <w:r w:rsidRPr="00C0554B">
        <w:rPr>
          <w:rFonts w:ascii="Arial" w:eastAsia="Arial" w:hAnsi="Arial" w:cs="Arial"/>
        </w:rPr>
        <w:t xml:space="preserve">Maternal absolute peripheral blood CD4 T cell counts, measured pre-ART at a median of 28 weeks’ gestation, positively correlated with the proportion of CD4+ T cells in the decidua and negatively correlated with the proportion of CD8+ T cells in decidua and villous tissue (Figure 1C and D). A similar trend was observed in cord blood. Thus, the inverted placental tissue CD4:CD8+ T cell ratios appeared to reflect the maternal peripheral immune status but was mirrored to a lesser extent in the cord blood of HEU. This correlation was temporally dissociated, where correlations were made between blood measured at 28 weeks and placentae measured at 38-40 weeks of gestation, suggesting that inverted T cell ratios persisted throughout pregnancy. </w:t>
      </w:r>
    </w:p>
    <w:p w14:paraId="19A08668" w14:textId="77777777" w:rsidR="00DF5DDD" w:rsidRPr="00C0554B" w:rsidRDefault="00DF5DDD" w:rsidP="00096666">
      <w:pPr>
        <w:spacing w:line="480" w:lineRule="auto"/>
        <w:jc w:val="both"/>
        <w:rPr>
          <w:rFonts w:ascii="Arial" w:hAnsi="Arial" w:cs="Arial"/>
          <w:i/>
        </w:rPr>
      </w:pPr>
    </w:p>
    <w:p w14:paraId="0E4753AC" w14:textId="2FB30B7C" w:rsidR="00FB4C31" w:rsidRPr="00C0554B" w:rsidRDefault="00FB4C31" w:rsidP="00096666">
      <w:pPr>
        <w:spacing w:line="480" w:lineRule="auto"/>
        <w:jc w:val="both"/>
        <w:rPr>
          <w:rFonts w:ascii="Arial" w:hAnsi="Arial" w:cs="Arial"/>
          <w:i/>
        </w:rPr>
      </w:pPr>
      <w:r w:rsidRPr="00C0554B">
        <w:rPr>
          <w:rFonts w:ascii="Arial" w:hAnsi="Arial" w:cs="Arial"/>
          <w:i/>
        </w:rPr>
        <w:t>Maternal viral load pr</w:t>
      </w:r>
      <w:r w:rsidR="00DF5DDD" w:rsidRPr="00C0554B">
        <w:rPr>
          <w:rFonts w:ascii="Arial" w:hAnsi="Arial" w:cs="Arial"/>
          <w:i/>
        </w:rPr>
        <w:t xml:space="preserve">ior to </w:t>
      </w:r>
      <w:r w:rsidRPr="00C0554B">
        <w:rPr>
          <w:rFonts w:ascii="Arial" w:hAnsi="Arial" w:cs="Arial"/>
          <w:i/>
        </w:rPr>
        <w:t xml:space="preserve">ART </w:t>
      </w:r>
      <w:r w:rsidR="00DF5DDD" w:rsidRPr="00C0554B">
        <w:rPr>
          <w:rFonts w:ascii="Arial" w:hAnsi="Arial" w:cs="Arial"/>
          <w:i/>
        </w:rPr>
        <w:t xml:space="preserve">initiation </w:t>
      </w:r>
      <w:r w:rsidRPr="00C0554B">
        <w:rPr>
          <w:rFonts w:ascii="Arial" w:hAnsi="Arial" w:cs="Arial"/>
          <w:i/>
        </w:rPr>
        <w:t>correlates with placental, but not cord blood, CD4+ and CD8+ T cell proportions</w:t>
      </w:r>
    </w:p>
    <w:p w14:paraId="14AF77D2" w14:textId="175BA090" w:rsidR="00997534" w:rsidRPr="00C0554B" w:rsidRDefault="009902AE" w:rsidP="00096666">
      <w:pPr>
        <w:spacing w:line="480" w:lineRule="auto"/>
        <w:jc w:val="both"/>
        <w:rPr>
          <w:rFonts w:ascii="Arial" w:hAnsi="Arial" w:cs="Arial"/>
          <w:bCs/>
          <w:iCs/>
        </w:rPr>
      </w:pPr>
      <w:r w:rsidRPr="00C0554B">
        <w:rPr>
          <w:rFonts w:ascii="Arial" w:hAnsi="Arial" w:cs="Arial"/>
          <w:bCs/>
          <w:iCs/>
        </w:rPr>
        <w:t xml:space="preserve">Maternal viraemia dropped over time from enrolment </w:t>
      </w:r>
      <w:r w:rsidR="00DF36A8" w:rsidRPr="00C0554B">
        <w:rPr>
          <w:rFonts w:ascii="Arial" w:hAnsi="Arial" w:cs="Arial"/>
          <w:bCs/>
          <w:iCs/>
        </w:rPr>
        <w:t xml:space="preserve">to delivery </w:t>
      </w:r>
      <w:r w:rsidRPr="00C0554B">
        <w:rPr>
          <w:rFonts w:ascii="Arial" w:hAnsi="Arial" w:cs="Arial"/>
          <w:bCs/>
          <w:iCs/>
        </w:rPr>
        <w:t xml:space="preserve">(-12 weeks </w:t>
      </w:r>
      <w:r w:rsidR="00DF36A8" w:rsidRPr="00C0554B">
        <w:rPr>
          <w:rFonts w:ascii="Arial" w:hAnsi="Arial" w:cs="Arial"/>
          <w:bCs/>
          <w:iCs/>
        </w:rPr>
        <w:t>beforehand</w:t>
      </w:r>
      <w:r w:rsidRPr="00C0554B">
        <w:rPr>
          <w:rFonts w:ascii="Arial" w:hAnsi="Arial" w:cs="Arial"/>
          <w:bCs/>
          <w:iCs/>
        </w:rPr>
        <w:t>)</w:t>
      </w:r>
      <w:r w:rsidR="00DF36A8" w:rsidRPr="00C0554B">
        <w:rPr>
          <w:rFonts w:ascii="Arial" w:hAnsi="Arial" w:cs="Arial"/>
          <w:bCs/>
          <w:iCs/>
        </w:rPr>
        <w:t>,</w:t>
      </w:r>
      <w:r w:rsidRPr="00C0554B">
        <w:rPr>
          <w:rFonts w:ascii="Arial" w:hAnsi="Arial" w:cs="Arial"/>
          <w:bCs/>
          <w:iCs/>
        </w:rPr>
        <w:t xml:space="preserve"> </w:t>
      </w:r>
      <w:r w:rsidR="00B553E3" w:rsidRPr="00C0554B">
        <w:rPr>
          <w:rFonts w:ascii="Arial" w:hAnsi="Arial" w:cs="Arial"/>
          <w:bCs/>
          <w:iCs/>
        </w:rPr>
        <w:t>where</w:t>
      </w:r>
      <w:r w:rsidR="00972B07" w:rsidRPr="00C0554B">
        <w:rPr>
          <w:rFonts w:ascii="Arial" w:hAnsi="Arial" w:cs="Arial"/>
          <w:bCs/>
          <w:iCs/>
        </w:rPr>
        <w:t xml:space="preserve"> </w:t>
      </w:r>
      <w:r w:rsidR="00B53997" w:rsidRPr="00C0554B">
        <w:rPr>
          <w:rFonts w:ascii="Arial" w:hAnsi="Arial" w:cs="Arial"/>
          <w:bCs/>
          <w:iCs/>
        </w:rPr>
        <w:t>P</w:t>
      </w:r>
      <w:r w:rsidR="00680D62" w:rsidRPr="00C0554B">
        <w:rPr>
          <w:rFonts w:ascii="Arial" w:hAnsi="Arial" w:cs="Arial"/>
          <w:bCs/>
          <w:iCs/>
        </w:rPr>
        <w:t>W</w:t>
      </w:r>
      <w:r w:rsidR="00B53997" w:rsidRPr="00C0554B">
        <w:rPr>
          <w:rFonts w:ascii="Arial" w:hAnsi="Arial" w:cs="Arial"/>
          <w:bCs/>
          <w:iCs/>
        </w:rPr>
        <w:t>H</w:t>
      </w:r>
      <w:r w:rsidRPr="00C0554B">
        <w:rPr>
          <w:rFonts w:ascii="Arial" w:hAnsi="Arial" w:cs="Arial"/>
          <w:bCs/>
          <w:iCs/>
        </w:rPr>
        <w:t xml:space="preserve"> receiving DTG</w:t>
      </w:r>
      <w:r w:rsidR="00972B07" w:rsidRPr="00C0554B">
        <w:rPr>
          <w:rFonts w:ascii="Arial" w:hAnsi="Arial" w:cs="Arial"/>
          <w:bCs/>
          <w:iCs/>
        </w:rPr>
        <w:t xml:space="preserve"> </w:t>
      </w:r>
      <w:r w:rsidR="00B53997" w:rsidRPr="00C0554B">
        <w:rPr>
          <w:rFonts w:ascii="Arial" w:hAnsi="Arial" w:cs="Arial"/>
          <w:bCs/>
          <w:iCs/>
        </w:rPr>
        <w:t>decreas</w:t>
      </w:r>
      <w:r w:rsidR="00B553E3" w:rsidRPr="00C0554B">
        <w:rPr>
          <w:rFonts w:ascii="Arial" w:hAnsi="Arial" w:cs="Arial"/>
          <w:bCs/>
          <w:iCs/>
        </w:rPr>
        <w:t>ed</w:t>
      </w:r>
      <w:r w:rsidR="00B53997" w:rsidRPr="00C0554B">
        <w:rPr>
          <w:rFonts w:ascii="Arial" w:hAnsi="Arial" w:cs="Arial"/>
          <w:bCs/>
          <w:iCs/>
        </w:rPr>
        <w:t xml:space="preserve"> at </w:t>
      </w:r>
      <w:r w:rsidR="00972B07" w:rsidRPr="00C0554B">
        <w:rPr>
          <w:rFonts w:ascii="Arial" w:hAnsi="Arial" w:cs="Arial"/>
          <w:bCs/>
          <w:iCs/>
        </w:rPr>
        <w:t xml:space="preserve">a faster </w:t>
      </w:r>
      <w:r w:rsidR="00B53997" w:rsidRPr="00C0554B">
        <w:rPr>
          <w:rFonts w:ascii="Arial" w:hAnsi="Arial" w:cs="Arial"/>
          <w:bCs/>
          <w:iCs/>
        </w:rPr>
        <w:t xml:space="preserve">rate </w:t>
      </w:r>
      <w:r w:rsidR="00972B07" w:rsidRPr="00C0554B">
        <w:rPr>
          <w:rFonts w:ascii="Arial" w:hAnsi="Arial" w:cs="Arial"/>
          <w:bCs/>
          <w:iCs/>
        </w:rPr>
        <w:t xml:space="preserve">(Figure </w:t>
      </w:r>
      <w:r w:rsidR="00D624D6" w:rsidRPr="00C0554B">
        <w:rPr>
          <w:rFonts w:ascii="Arial" w:hAnsi="Arial" w:cs="Arial"/>
          <w:bCs/>
          <w:iCs/>
        </w:rPr>
        <w:t>2</w:t>
      </w:r>
      <w:r w:rsidR="00477CC7" w:rsidRPr="00C0554B">
        <w:rPr>
          <w:rFonts w:ascii="Arial" w:hAnsi="Arial" w:cs="Arial"/>
          <w:bCs/>
          <w:iCs/>
        </w:rPr>
        <w:t>A)</w:t>
      </w:r>
      <w:r w:rsidR="00C95621" w:rsidRPr="00C0554B">
        <w:rPr>
          <w:rFonts w:ascii="Arial" w:hAnsi="Arial" w:cs="Arial"/>
          <w:bCs/>
          <w:iCs/>
        </w:rPr>
        <w:fldChar w:fldCharType="begin" w:fldLock="1"/>
      </w:r>
      <w:r w:rsidR="00332A15" w:rsidRPr="00C0554B">
        <w:rPr>
          <w:rFonts w:ascii="Arial" w:hAnsi="Arial" w:cs="Arial"/>
          <w:bCs/>
          <w:iCs/>
        </w:rPr>
        <w:instrText>ADDIN CSL_CITATION {"citationItems":[{"id":"ITEM-1","itemData":{"DOI":"10.1016/S2352-3018(20)30050-3","ISSN":"23523018","author":[{"dropping-particle":"","family":"Kintu","given":"Kenneth","non-dropping-particle":"","parse-names":false,"suffix":""},{"dropping-particle":"","family":"Malaba","given":"Thokozile R","non-dropping-particle":"","parse-names":false,"suffix":""},{"dropping-particle":"","family":"Nakibuka","given":"Jesca","non-dropping-particle":"","parse-names":false,"suffix":""},{"dropping-particle":"","family":"Papamichael","given":"Christiana","non-dropping-particle":"","parse-names":false,"suffix":""},{"dropping-particle":"","family":"Colbers","given":"Angela","non-dropping-particle":"","parse-names":false,"suffix":""},{"dropping-particle":"","family":"Byrne","given":"Kelly","non-dropping-particle":"","parse-names":false,"suffix":""},{"dropping-particle":"","family":"Seden","given":"Kay","non-dropping-particle":"","parse-names":false,"suffix":""},{"dropping-particle":"","family":"Hodel","given":"Eva Maria","non-dropping-particle":"","parse-names":false,"suffix":""},{"dropping-particle":"","family":"Chen","given":"Tao","non-dropping-particle":"","parse-names":false,"suffix":""},{"dropping-particle":"","family":"Twimukye","given":"Adelline","non-dropping-particle":"","parse-names":false,"suffix":""},{"dropping-particle":"","family":"Byamugisha","given":"Josaphat","non-dropping-particle":"","parse-names":false,"suffix":""},{"dropping-particle":"","family":"Reynolds","given":"Helen","non-dropping-particle":"","parse-names":false,"suffix":""},{"dropping-particle":"","family":"Watson","given":"Victoria","non-dropping-particle":"","parse-names":false,"suffix":""},{"dropping-particle":"","family":"Burger","given":"David","non-dropping-particle":"","parse-names":false,"suffix":""},{"dropping-particle":"","family":"Wang","given":"Duolao","non-dropping-particle":"","parse-names":false,"suffix":""},{"dropping-particle":"","family":"Waitt","given":"Catriona","non-dropping-particle":"","parse-names":false,"suffix":""},{"dropping-particle":"","family":"Taegtmeyer","given":"Miriam","non-dropping-particle":"","parse-names":false,"suffix":""},{"dropping-particle":"","family":"Orrell","given":"Catherine","non-dropping-particle":"","parse-names":false,"suffix":""},{"dropping-particle":"","family":"Lamorde","given":"Mohammed","non-dropping-particle":"","parse-names":false,"suffix":""},{"dropping-particle":"","family":"Myer","given":"Landon","non-dropping-particle":"","parse-names":false,"suffix":""},{"dropping-particle":"","family":"Khoo","given":"Saye","non-dropping-particle":"","parse-names":false,"suffix":""}],"container-title":"The Lancet HIV","id":"ITEM-1","issue":"5","issued":{"date-parts":[["2020","5"]]},"page":"e332-e339","title":"Dolutegravir versus efavirenz in women starting HIV therapy in late pregnancy (DolPHIN-2): an open-label, randomised controlled trial","type":"article-journal","volume":"7"},"uris":["http://www.mendeley.com/documents/?uuid=c7a62cd1-83bb-48fd-949b-a9ae7e33c880"]}],"mendeley":{"formattedCitation":"[18]","plainTextFormattedCitation":"[18]","previouslyFormattedCitation":"[18]"},"properties":{"noteIndex":0},"schema":"https://github.com/citation-style-language/schema/raw/master/csl-citation.json"}</w:instrText>
      </w:r>
      <w:r w:rsidR="00C95621" w:rsidRPr="00C0554B">
        <w:rPr>
          <w:rFonts w:ascii="Arial" w:hAnsi="Arial" w:cs="Arial"/>
          <w:bCs/>
          <w:iCs/>
        </w:rPr>
        <w:fldChar w:fldCharType="separate"/>
      </w:r>
      <w:r w:rsidR="00C95621" w:rsidRPr="00C0554B">
        <w:rPr>
          <w:rFonts w:ascii="Arial" w:hAnsi="Arial" w:cs="Arial"/>
          <w:bCs/>
          <w:iCs/>
          <w:noProof/>
        </w:rPr>
        <w:t>[18]</w:t>
      </w:r>
      <w:r w:rsidR="00C95621" w:rsidRPr="00C0554B">
        <w:rPr>
          <w:rFonts w:ascii="Arial" w:hAnsi="Arial" w:cs="Arial"/>
          <w:bCs/>
          <w:iCs/>
        </w:rPr>
        <w:fldChar w:fldCharType="end"/>
      </w:r>
      <w:r w:rsidRPr="00C0554B">
        <w:rPr>
          <w:rFonts w:ascii="Arial" w:hAnsi="Arial" w:cs="Arial"/>
          <w:bCs/>
          <w:iCs/>
        </w:rPr>
        <w:t xml:space="preserve">. </w:t>
      </w:r>
      <w:r w:rsidR="00A70E23" w:rsidRPr="00C0554B">
        <w:rPr>
          <w:rFonts w:ascii="Arial" w:hAnsi="Arial" w:cs="Arial"/>
          <w:bCs/>
          <w:iCs/>
        </w:rPr>
        <w:t xml:space="preserve">As expected, the </w:t>
      </w:r>
      <w:r w:rsidRPr="00C0554B">
        <w:rPr>
          <w:rFonts w:ascii="Arial" w:hAnsi="Arial" w:cs="Arial"/>
          <w:bCs/>
          <w:iCs/>
        </w:rPr>
        <w:t>enrolment plasma viraemia</w:t>
      </w:r>
      <w:r w:rsidR="00A70E23" w:rsidRPr="00C0554B">
        <w:rPr>
          <w:rFonts w:ascii="Arial" w:hAnsi="Arial" w:cs="Arial"/>
          <w:bCs/>
          <w:iCs/>
        </w:rPr>
        <w:t>,</w:t>
      </w:r>
      <w:r w:rsidRPr="00C0554B">
        <w:rPr>
          <w:rFonts w:ascii="Arial" w:hAnsi="Arial" w:cs="Arial"/>
          <w:bCs/>
          <w:iCs/>
        </w:rPr>
        <w:t xml:space="preserve"> </w:t>
      </w:r>
      <w:r w:rsidR="00972B07" w:rsidRPr="00C0554B">
        <w:rPr>
          <w:rFonts w:ascii="Arial" w:hAnsi="Arial" w:cs="Arial"/>
          <w:bCs/>
          <w:iCs/>
        </w:rPr>
        <w:t xml:space="preserve">ranging </w:t>
      </w:r>
      <w:r w:rsidRPr="00C0554B">
        <w:rPr>
          <w:rFonts w:ascii="Arial" w:hAnsi="Arial" w:cs="Arial"/>
          <w:bCs/>
          <w:iCs/>
        </w:rPr>
        <w:t>from 1.69 - 6.0 log</w:t>
      </w:r>
      <w:r w:rsidRPr="00C0554B">
        <w:rPr>
          <w:rFonts w:ascii="Arial" w:hAnsi="Arial" w:cs="Arial"/>
          <w:bCs/>
          <w:iCs/>
          <w:vertAlign w:val="subscript"/>
        </w:rPr>
        <w:t>10</w:t>
      </w:r>
      <w:r w:rsidRPr="00C0554B">
        <w:rPr>
          <w:rFonts w:ascii="Arial" w:hAnsi="Arial" w:cs="Arial"/>
          <w:bCs/>
          <w:iCs/>
        </w:rPr>
        <w:t xml:space="preserve"> RNA copies/ml</w:t>
      </w:r>
      <w:r w:rsidR="00A70E23" w:rsidRPr="00C0554B">
        <w:rPr>
          <w:rFonts w:ascii="Arial" w:hAnsi="Arial" w:cs="Arial"/>
          <w:bCs/>
          <w:iCs/>
        </w:rPr>
        <w:t>,</w:t>
      </w:r>
      <w:r w:rsidR="00185F2E" w:rsidRPr="00C0554B">
        <w:rPr>
          <w:rFonts w:ascii="Arial" w:hAnsi="Arial" w:cs="Arial"/>
          <w:bCs/>
          <w:iCs/>
        </w:rPr>
        <w:t xml:space="preserve"> </w:t>
      </w:r>
      <w:r w:rsidR="00C95621" w:rsidRPr="00C0554B">
        <w:rPr>
          <w:rFonts w:ascii="Arial" w:eastAsia="Arial" w:hAnsi="Arial" w:cs="Arial"/>
        </w:rPr>
        <w:t xml:space="preserve">significantly inversely correlated with the absolute maternal peripheral blood CD4+ T cell count determined pre-ART, at enrolment (Figure 2B). </w:t>
      </w:r>
      <w:r w:rsidR="004C09C5" w:rsidRPr="00C0554B">
        <w:rPr>
          <w:rFonts w:ascii="Arial" w:eastAsia="Arial" w:hAnsi="Arial" w:cs="Arial"/>
        </w:rPr>
        <w:t>P</w:t>
      </w:r>
      <w:r w:rsidR="00C95621" w:rsidRPr="00C0554B">
        <w:rPr>
          <w:rFonts w:ascii="Arial" w:eastAsia="Arial" w:hAnsi="Arial" w:cs="Arial"/>
        </w:rPr>
        <w:t xml:space="preserve">re-ART viremia also showed a significant negative correlation with proportions of CD4+ T cells </w:t>
      </w:r>
      <w:r w:rsidR="00C95621" w:rsidRPr="00C0554B">
        <w:rPr>
          <w:rFonts w:ascii="Arial" w:eastAsia="Arial" w:hAnsi="Arial" w:cs="Arial"/>
        </w:rPr>
        <w:lastRenderedPageBreak/>
        <w:t xml:space="preserve">in the decidua parietalis and basalis (Figure 2C) and a positive correlation with CD8+ T cells in the decidua parietalis, basalis and villous tissue at delivery (Figure 2D). The association between maternal viral load over time and the proportions of decidual CD4+ and CD8+ T cells were maintained at -8 weeks and -4 weeks before delivery for CD4+ T cells (Supplementary Figure 7) and up to -8 weeks before delivery for CD8+ T cells (Supplementary Figure 8). Maternal viremia did not correlate with the proportion of T cells in the cord blood (Figure 2C and 2D), suggesting that maternal viremia (pre- and post-ART initiation) can influence the homeostatic balance of T cells in the placenta, but not in the “newborn” immune compartment.  </w:t>
      </w:r>
    </w:p>
    <w:p w14:paraId="6442925E" w14:textId="77777777" w:rsidR="0018585A" w:rsidRPr="00C0554B" w:rsidRDefault="0018585A" w:rsidP="00096666">
      <w:pPr>
        <w:spacing w:line="480" w:lineRule="auto"/>
        <w:jc w:val="both"/>
        <w:rPr>
          <w:rFonts w:ascii="Arial" w:hAnsi="Arial" w:cs="Arial"/>
          <w:bCs/>
          <w:iCs/>
        </w:rPr>
      </w:pPr>
    </w:p>
    <w:p w14:paraId="677429C7" w14:textId="40999D51" w:rsidR="00C23197" w:rsidRPr="00C0554B" w:rsidRDefault="00CB3DE7" w:rsidP="00096666">
      <w:pPr>
        <w:spacing w:line="480" w:lineRule="auto"/>
        <w:jc w:val="both"/>
        <w:rPr>
          <w:rFonts w:ascii="Arial" w:hAnsi="Arial" w:cs="Arial"/>
          <w:bCs/>
          <w:i/>
          <w:iCs/>
        </w:rPr>
      </w:pPr>
      <w:r w:rsidRPr="00C0554B">
        <w:rPr>
          <w:rFonts w:ascii="Arial" w:hAnsi="Arial" w:cs="Arial"/>
          <w:bCs/>
          <w:i/>
          <w:iCs/>
        </w:rPr>
        <w:t>Immunohistochemistry confirms a</w:t>
      </w:r>
      <w:r w:rsidR="00C23197" w:rsidRPr="00C0554B">
        <w:rPr>
          <w:rFonts w:ascii="Arial" w:hAnsi="Arial" w:cs="Arial"/>
          <w:bCs/>
          <w:i/>
          <w:iCs/>
        </w:rPr>
        <w:t xml:space="preserve">natomical location </w:t>
      </w:r>
      <w:r w:rsidR="00F81491" w:rsidRPr="00C0554B">
        <w:rPr>
          <w:rFonts w:ascii="Arial" w:hAnsi="Arial" w:cs="Arial"/>
          <w:bCs/>
          <w:i/>
          <w:iCs/>
        </w:rPr>
        <w:t xml:space="preserve">and </w:t>
      </w:r>
      <w:r w:rsidRPr="00C0554B">
        <w:rPr>
          <w:rFonts w:ascii="Arial" w:hAnsi="Arial" w:cs="Arial"/>
          <w:bCs/>
          <w:i/>
          <w:iCs/>
        </w:rPr>
        <w:t xml:space="preserve">fetal </w:t>
      </w:r>
      <w:r w:rsidR="00F81491" w:rsidRPr="00C0554B">
        <w:rPr>
          <w:rFonts w:ascii="Arial" w:hAnsi="Arial" w:cs="Arial"/>
          <w:bCs/>
          <w:i/>
          <w:iCs/>
        </w:rPr>
        <w:t xml:space="preserve">origin </w:t>
      </w:r>
      <w:r w:rsidR="00C23197" w:rsidRPr="00C0554B">
        <w:rPr>
          <w:rFonts w:ascii="Arial" w:hAnsi="Arial" w:cs="Arial"/>
          <w:bCs/>
          <w:i/>
          <w:iCs/>
        </w:rPr>
        <w:t>of CD8+ T cells in villous tissue</w:t>
      </w:r>
    </w:p>
    <w:p w14:paraId="779F6C6E" w14:textId="6A9A401B" w:rsidR="00C23197" w:rsidRPr="00C0554B" w:rsidRDefault="00C95621" w:rsidP="00096666">
      <w:pPr>
        <w:spacing w:line="480" w:lineRule="auto"/>
        <w:jc w:val="both"/>
        <w:rPr>
          <w:rFonts w:ascii="Arial" w:hAnsi="Arial" w:cs="Arial"/>
          <w:bCs/>
        </w:rPr>
      </w:pPr>
      <w:r w:rsidRPr="00C0554B">
        <w:rPr>
          <w:rFonts w:ascii="Arial" w:eastAsia="Arial" w:hAnsi="Arial" w:cs="Arial"/>
        </w:rPr>
        <w:t>Analysis of placental villi from 13 PWH and 3 PWNH controls showed the presence of CD8+ cells in the fetal capillaries (Figure 3A). The numbers of CD8+ T cells positively correlated with pre-ART maternal viremia (Figure 3B), confirming the flow cytometric analysis (Figures 1A, 2D). Using FISH to detect X and Y chromosomes in cells located within the villi from 5 placentae with male births, we confirmed the presence of male (fetal) cells in fetal capillaries (Figure 3C). Thus, the immunohistochemistry analysis confirms the anatomical location and fetal origin of the increased proportions of CD8+ T cells in villous tissue. The fetal (male) origin of the CD8+ T cells in placental villi is consistent with the absence of villitis of unknown etiology (VUE), a lesion that is characterized by maternal immune infiltrates</w:t>
      </w:r>
      <w:r w:rsidR="00E328F0" w:rsidRPr="00C0554B">
        <w:rPr>
          <w:rFonts w:ascii="Arial" w:hAnsi="Arial" w:cs="Arial"/>
          <w:bCs/>
        </w:rPr>
        <w:fldChar w:fldCharType="begin" w:fldLock="1"/>
      </w:r>
      <w:r w:rsidR="00332A15" w:rsidRPr="00C0554B">
        <w:rPr>
          <w:rFonts w:ascii="Arial" w:hAnsi="Arial" w:cs="Arial"/>
          <w:bCs/>
        </w:rPr>
        <w:instrText>ADDIN CSL_CITATION {"citationItems":[{"id":"ITEM-1","itemData":{"DOI":"10.4049/jimmunol.1901297","ISSN":"0022-1767","author":[{"dropping-particle":"","family":"Enninga","given":"Elizabeth Ann L.","non-dropping-particle":"","parse-names":false,"suffix":""},{"dropping-particle":"","family":"Raber","given":"Patrick","non-dropping-particle":"","parse-names":false,"suffix":""},{"dropping-particle":"","family":"Quinton","given":"Reade A.","non-dropping-particle":"","parse-names":false,"suffix":""},{"dropping-particle":"","family":"Ruano","given":"Rodrigo","non-dropping-particle":"","parse-names":false,"suffix":""},{"dropping-particle":"","family":"Ikumi","given":"Nadia","non-dropping-particle":"","parse-names":false,"suffix":""},{"dropping-particle":"","family":"Gray","given":"Clive M.","non-dropping-particle":"","parse-names":false,"suffix":""},{"dropping-particle":"","family":"Johnson","given":"Erica L.","non-dropping-particle":"","parse-names":false,"suffix":""},{"dropping-particle":"","family":"Chakraborty","given":"Rana","non-dropping-particle":"","parse-names":false,"suffix":""},{"dropping-particle":"","family":"Kerr","given":"Sarah E.","non-dropping-particle":"","parse-names":false,"suffix":""}],"container-title":"The Journal of Immunology","id":"ITEM-1","issue":"11","issued":{"date-parts":[["2020","6","1"]]},"page":"2931-2939","title":"Maternal T Cells in the Human Placental Villi Support an Allograft Response during Noninfectious Villitis","type":"article-journal","volume":"204"},"uris":["http://www.mendeley.com/documents/?uuid=18ba50a1-4252-41de-9da9-666ea5ea975c"]},{"id":"ITEM-2","itemData":{"DOI":"10.1016/j.placenta.2013.07.002","ISSN":"01434004","author":[{"dropping-particle":"","family":"Tamblyn","given":"J.A.","non-dropping-particle":"","parse-names":false,"suffix":""},{"dropping-particle":"","family":"Lissauer","given":"D.M.","non-dropping-particle":"","parse-names":false,"suffix":""},{"dropping-particle":"","family":"Powell","given":"R.","non-dropping-particle":"","parse-names":false,"suffix":""},{"dropping-particle":"","family":"Cox","given":"P.","non-dropping-particle":"","parse-names":false,"suffix":""},{"dropping-particle":"","family":"Kilby","given":"M.D.","non-dropping-particle":"","parse-names":false,"suffix":""}],"container-title":"Placenta","id":"ITEM-2","issue":"10","issued":{"date-parts":[["2013","10"]]},"page":"846-855","title":"The immunological basis of villitis of unknown etiology – Review","type":"article-journal","volume":"34"},"uris":["http://www.mendeley.com/documents/?uuid=3d32162e-2c52-4501-b30b-e63bee89e941"]}],"mendeley":{"formattedCitation":"[23,24]","plainTextFormattedCitation":"[23,24]","previouslyFormattedCitation":"[23,24]"},"properties":{"noteIndex":0},"schema":"https://github.com/citation-style-language/schema/raw/master/csl-citation.json"}</w:instrText>
      </w:r>
      <w:r w:rsidR="00E328F0" w:rsidRPr="00C0554B">
        <w:rPr>
          <w:rFonts w:ascii="Arial" w:hAnsi="Arial" w:cs="Arial"/>
          <w:bCs/>
        </w:rPr>
        <w:fldChar w:fldCharType="separate"/>
      </w:r>
      <w:r w:rsidRPr="00C0554B">
        <w:rPr>
          <w:rFonts w:ascii="Arial" w:hAnsi="Arial" w:cs="Arial"/>
          <w:bCs/>
          <w:noProof/>
          <w:lang w:eastAsia="ko-KR"/>
        </w:rPr>
        <w:t>[23,24]</w:t>
      </w:r>
      <w:r w:rsidR="00E328F0" w:rsidRPr="00C0554B">
        <w:rPr>
          <w:rFonts w:ascii="Arial" w:hAnsi="Arial" w:cs="Arial"/>
          <w:bCs/>
        </w:rPr>
        <w:fldChar w:fldCharType="end"/>
      </w:r>
      <w:r w:rsidR="003B6890" w:rsidRPr="00C0554B">
        <w:rPr>
          <w:rFonts w:ascii="Arial" w:hAnsi="Arial" w:cs="Arial"/>
          <w:bCs/>
        </w:rPr>
        <w:t>.</w:t>
      </w:r>
    </w:p>
    <w:p w14:paraId="3FD4EACD" w14:textId="77777777" w:rsidR="000D0C15" w:rsidRPr="00C0554B" w:rsidRDefault="000D0C15" w:rsidP="00096666">
      <w:pPr>
        <w:spacing w:line="480" w:lineRule="auto"/>
        <w:jc w:val="both"/>
        <w:rPr>
          <w:rFonts w:ascii="Arial" w:hAnsi="Arial" w:cs="Arial"/>
          <w:bCs/>
          <w:lang w:eastAsia="ko-KR"/>
        </w:rPr>
      </w:pPr>
    </w:p>
    <w:p w14:paraId="39057B38" w14:textId="270247C4" w:rsidR="00384449" w:rsidRPr="00C0554B" w:rsidRDefault="00723BE8" w:rsidP="00096666">
      <w:pPr>
        <w:spacing w:line="480" w:lineRule="auto"/>
        <w:jc w:val="both"/>
        <w:rPr>
          <w:rFonts w:ascii="Arial" w:hAnsi="Arial" w:cs="Arial"/>
          <w:i/>
          <w:lang w:eastAsia="ko-KR"/>
        </w:rPr>
      </w:pPr>
      <w:r w:rsidRPr="00C0554B">
        <w:rPr>
          <w:rFonts w:ascii="Arial" w:hAnsi="Arial" w:cs="Arial"/>
          <w:i/>
          <w:lang w:eastAsia="ko-KR"/>
        </w:rPr>
        <w:t xml:space="preserve">HIV exposure increases differentiation of CD8+ T cells in </w:t>
      </w:r>
      <w:r w:rsidR="0059235C" w:rsidRPr="00C0554B">
        <w:rPr>
          <w:rFonts w:ascii="Arial" w:hAnsi="Arial" w:cs="Arial"/>
          <w:i/>
          <w:lang w:eastAsia="ko-KR"/>
        </w:rPr>
        <w:t xml:space="preserve">placental villi and </w:t>
      </w:r>
      <w:r w:rsidRPr="00C0554B">
        <w:rPr>
          <w:rFonts w:ascii="Arial" w:hAnsi="Arial" w:cs="Arial"/>
          <w:i/>
          <w:lang w:eastAsia="ko-KR"/>
        </w:rPr>
        <w:t>fetal cord blood, but not in the maternal placental compartments</w:t>
      </w:r>
    </w:p>
    <w:p w14:paraId="32F7429E" w14:textId="3BD74786" w:rsidR="00C95621" w:rsidRPr="00C0554B" w:rsidRDefault="00C95621" w:rsidP="00C95621">
      <w:pPr>
        <w:spacing w:line="480" w:lineRule="auto"/>
        <w:jc w:val="both"/>
        <w:rPr>
          <w:rFonts w:ascii="Arial" w:eastAsia="Arial" w:hAnsi="Arial" w:cs="Arial"/>
        </w:rPr>
      </w:pPr>
      <w:r w:rsidRPr="00C0554B">
        <w:rPr>
          <w:rFonts w:ascii="Arial" w:eastAsia="Arial" w:hAnsi="Arial" w:cs="Arial"/>
        </w:rPr>
        <w:lastRenderedPageBreak/>
        <w:t xml:space="preserve">CD45RA and CD28 were used to identify the proportions of naïve (CD45RA+CD28+), early differentiated (ED, CD45RA-CD28+), late differentiated (LD, CD45RA-CD28-) and terminally differentiated (TD, CD45RA+CD28-) memory CD4+ and CD8+ T cells from villous tissue and matching cord blood (Figure 4A). We observed significantly lower proportions of naïve CD8+ T cells and significantly higher proportions of LD CD8+ T cells in villous tissue and cord blood of HEU compared to HUU (Figure 4B). The CD4+ T cells in the villous tissue were predominantly of a naïve and ED phenotype while the cord blood cells were predominantly naïve. There were no significant differences in CD4+ T cell differentiation state based on HIV-exposure (Supplementary Figure 9). In addition, no significant differences in the stage of CD4+ and CD8+ T cell differentiation in </w:t>
      </w:r>
      <w:r w:rsidR="007F1F04" w:rsidRPr="00C0554B">
        <w:rPr>
          <w:rFonts w:ascii="Arial" w:eastAsia="Arial" w:hAnsi="Arial" w:cs="Arial"/>
        </w:rPr>
        <w:t xml:space="preserve">the </w:t>
      </w:r>
      <w:r w:rsidRPr="00C0554B">
        <w:rPr>
          <w:rFonts w:ascii="Arial" w:eastAsia="Arial" w:hAnsi="Arial" w:cs="Arial"/>
        </w:rPr>
        <w:t>decidua was observed between the HIV groups (Supplementary Figure 10). Thus, the increased differentiation state of CD8+ T cells is confined to the fetal placental and cord blood compartments and not observed in the maternal placental compartments. There was no correlation between maternal pre-ART viremia and memory stage of CD8+ T cells in placental villous tissue and cord blood (data not shown). We additionally showed that there was no association between villous tissue CD8+ T cell memory differentiation and reported adverse events (Supplementary Table 4) in the infant during the first 12 weeks of life (Supplementary Figure 11).</w:t>
      </w:r>
    </w:p>
    <w:p w14:paraId="752435C4" w14:textId="66C213EA" w:rsidR="00322EBB" w:rsidRPr="00C0554B" w:rsidRDefault="00322EBB" w:rsidP="00096666">
      <w:pPr>
        <w:spacing w:line="480" w:lineRule="auto"/>
        <w:jc w:val="both"/>
        <w:rPr>
          <w:rFonts w:ascii="Arial" w:hAnsi="Arial" w:cs="Arial"/>
          <w:i/>
        </w:rPr>
      </w:pPr>
      <w:r w:rsidRPr="00C0554B">
        <w:rPr>
          <w:rFonts w:ascii="Arial" w:hAnsi="Arial" w:cs="Arial"/>
          <w:i/>
        </w:rPr>
        <w:br w:type="page"/>
      </w:r>
      <w:r w:rsidRPr="00C0554B">
        <w:rPr>
          <w:rFonts w:ascii="Arial" w:hAnsi="Arial" w:cs="Arial"/>
          <w:b/>
        </w:rPr>
        <w:lastRenderedPageBreak/>
        <w:t>Discussion</w:t>
      </w:r>
    </w:p>
    <w:p w14:paraId="3A77C5D9" w14:textId="226D2976" w:rsidR="00104D1E" w:rsidRPr="00C0554B" w:rsidRDefault="00FB1129" w:rsidP="00F1745A">
      <w:pPr>
        <w:spacing w:line="480" w:lineRule="auto"/>
        <w:jc w:val="both"/>
        <w:rPr>
          <w:rFonts w:ascii="Arial" w:hAnsi="Arial" w:cs="Arial"/>
        </w:rPr>
      </w:pPr>
      <w:r w:rsidRPr="00C0554B">
        <w:rPr>
          <w:rFonts w:ascii="Arial" w:eastAsia="Arial" w:hAnsi="Arial" w:cs="Arial"/>
        </w:rPr>
        <w:t>We present data from a unique cohort of PWH who initiated ART late in pregnancy and show that maternal HIV infection has a clear impact on T cell subsets in the decidua, villous tissue and cord blood. As the decidua and decidual immune cells are of maternal origin, it may not be surprising to find such a footprint</w:t>
      </w:r>
      <w:r w:rsidR="007933CF" w:rsidRPr="00C0554B">
        <w:rPr>
          <w:rFonts w:ascii="Arial" w:hAnsi="Arial" w:cs="Arial"/>
        </w:rPr>
        <w:fldChar w:fldCharType="begin" w:fldLock="1"/>
      </w:r>
      <w:r w:rsidR="00332A15" w:rsidRPr="00C0554B">
        <w:rPr>
          <w:rFonts w:ascii="Arial" w:hAnsi="Arial" w:cs="Arial"/>
        </w:rPr>
        <w:instrText>ADDIN CSL_CITATION {"citationItems":[{"id":"ITEM-1","itemData":{"DOI":"10.1126/sciimmunol.aat6114","ISSN":"2470-9468","abstract":"Pregnancy poses an immunological challenge because a genetically distinct (nonself) fetus must be supported within the pregnant female for the required gestational period. Placentation, or the establishment of the fetally derived placenta, is a common strategy used by eutherian mammals to protect the fetus and promote its growth. However, the substantial morphological differences of the placental architecture among species suggest that the process of placentation results from convergent evolution. Although there are considerable similarities in placental function across placental mammals, there are important differences that arise owing to species-specific immunological (and other biological) constraints. This Review focuses on the immunological similarities and differences that occur at the maternal-fetal interface in the context of human and mouse pregnancies. We discuss how the decidua and placenta of these different species form key immunological barriers that sustain maternal tolerance yet generate innate immune responses that prevent microbial infections.","author":[{"dropping-particle":"","family":"Ander","given":"Stephanie E.","non-dropping-particle":"","parse-names":false,"suffix":""},{"dropping-particle":"","family":"Diamond","given":"Michael S.","non-dropping-particle":"","parse-names":false,"suffix":""},{"dropping-particle":"","family":"Coyne","given":"Carolyn B.","non-dropping-particle":"","parse-names":false,"suffix":""}],"container-title":"Science Immunology","id":"ITEM-1","issue":"31","issued":{"date-parts":[["2019","1","11"]]},"page":"eaat6114","title":"Immune responses at the maternal-fetal interface","type":"article-journal","volume":"4"},"uris":["http://www.mendeley.com/documents/?uuid=9fb0bf0a-38bc-4af0-a079-93529f07b081"]}],"mendeley":{"formattedCitation":"[25]","plainTextFormattedCitation":"[25]","previouslyFormattedCitation":"[25]"},"properties":{"noteIndex":0},"schema":"https://github.com/citation-style-language/schema/raw/master/csl-citation.json"}</w:instrText>
      </w:r>
      <w:r w:rsidR="007933CF" w:rsidRPr="00C0554B">
        <w:rPr>
          <w:rFonts w:ascii="Arial" w:hAnsi="Arial" w:cs="Arial"/>
        </w:rPr>
        <w:fldChar w:fldCharType="separate"/>
      </w:r>
      <w:r w:rsidR="00C95621" w:rsidRPr="00C0554B">
        <w:rPr>
          <w:rFonts w:ascii="Arial" w:hAnsi="Arial" w:cs="Arial"/>
          <w:noProof/>
        </w:rPr>
        <w:t>[25]</w:t>
      </w:r>
      <w:r w:rsidR="007933CF" w:rsidRPr="00C0554B">
        <w:rPr>
          <w:rFonts w:ascii="Arial" w:hAnsi="Arial" w:cs="Arial"/>
        </w:rPr>
        <w:fldChar w:fldCharType="end"/>
      </w:r>
      <w:r w:rsidR="004407B5" w:rsidRPr="00C0554B">
        <w:rPr>
          <w:rFonts w:ascii="Arial" w:hAnsi="Arial" w:cs="Arial"/>
        </w:rPr>
        <w:t>.</w:t>
      </w:r>
      <w:r w:rsidR="007933CF" w:rsidRPr="00C0554B">
        <w:rPr>
          <w:rFonts w:ascii="Arial" w:hAnsi="Arial" w:cs="Arial"/>
        </w:rPr>
        <w:t xml:space="preserve"> </w:t>
      </w:r>
      <w:r w:rsidRPr="00C0554B">
        <w:rPr>
          <w:rFonts w:ascii="Arial" w:eastAsia="Arial" w:hAnsi="Arial" w:cs="Arial"/>
        </w:rPr>
        <w:t>Maternal HIV infection likely affects and kills maternal decidual CD4+ T cells and fewer peripheral blood T cells may traffic to decidual tissue; chemokine gradients have been shown to play a key role in the trafficking of maternal T cells into the decidua during pregnancy</w:t>
      </w:r>
      <w:r w:rsidR="004407B5" w:rsidRPr="00C0554B">
        <w:rPr>
          <w:rFonts w:ascii="Arial" w:hAnsi="Arial" w:cs="Arial"/>
        </w:rPr>
        <w:fldChar w:fldCharType="begin" w:fldLock="1"/>
      </w:r>
      <w:r w:rsidR="00332A15" w:rsidRPr="00C0554B">
        <w:rPr>
          <w:rFonts w:ascii="Arial" w:hAnsi="Arial" w:cs="Arial"/>
        </w:rPr>
        <w:instrText>ADDIN CSL_CITATION {"citationItems":[{"id":"ITEM-1","itemData":{"DOI":"10.4049/jimmunol.180.4.2367","ISSN":"0022-1767","PMID":"18250446","abstract":"During human early pregnancy, fetus-derived trophoblasts come into direct contact with maternal immune cells at the maternofetal interface. At sites of placental attachment, invasive extravillous trophoblasts encounter decidual leukocytes (DLC) that accumulate within the decidua. Because we first found chemokine CXCL16 was highly expressed in and secreted by the first-trimester human trophoblasts previously, in this study we tested the hypothesis of whether the fetal trophoblasts can direct migration of maternal T lymphocyte and monocytes into decidua by secreting CXCL16. We analyzed the transcription and translation of CXCL16 in the isolated first-trimester human trophoblast, and examined the kinetic secretion of CXCL16 in the supernatant of the primary-cultured trophoblasts. We demonstrated that the sole receptor of CXCL16, CXCR6, is preferentially expressed in T lymphocytes, NKT cells, and monocytes, hardly expressed in two subsets of NK cells from either the peripheral blood or decidua. We further demonstrated the chemotactic activity of CXCL16 in the supernatant of the primary trophoblast on the peripheral mononuclear cells and DLC. Moreover, the CXCL16/CXCR6 interaction is involved in the migration of the peripheral T lymphocytes, gammadelta T cells, and monocytes, but not NKT cells. In addition, the trophoblast-conditioned medium could enrich PBMC subsets selectively to constitute a leukocyte population with similar composition to that of DLC, which suggests that the fetus-derived trophoblasts can attract T cells, gammadelta T cells, and monocytes by producing CXCL16 and interaction with CXCR6 on these cells, leading to forming a specialized immune milieu at the maternofetal interface.","author":[{"dropping-particle":"","family":"Huang","given":"Yu","non-dropping-particle":"","parse-names":false,"suffix":""},{"dropping-particle":"","family":"Zhu","given":"Xiao-Yong","non-dropping-particle":"","parse-names":false,"suffix":""},{"dropping-particle":"","family":"Du","given":"Mei-Rong","non-dropping-particle":"","parse-names":false,"suffix":""},{"dropping-particle":"","family":"Li","given":"Da-Jin","non-dropping-particle":"","parse-names":false,"suffix":""}],"container-title":"Journal of immunology (Baltimore, Md. : 1950)","id":"ITEM-1","issue":"4","issued":{"date-parts":[["2008","2","15"]]},"page":"2367-75","title":"Human trophoblasts recruited T lymphocytes and monocytes into decidua by secretion of chemokine CXCL16 and interaction with CXCR6 in the first-trimester pregnancy.","type":"article-journal","volume":"180"},"uris":["http://www.mendeley.com/documents/?uuid=b52244c7-694c-4bd9-a325-faebc4e8f7e7"]}],"mendeley":{"formattedCitation":"[26]","plainTextFormattedCitation":"[26]","previouslyFormattedCitation":"[26]"},"properties":{"noteIndex":0},"schema":"https://github.com/citation-style-language/schema/raw/master/csl-citation.json"}</w:instrText>
      </w:r>
      <w:r w:rsidR="004407B5" w:rsidRPr="00C0554B">
        <w:rPr>
          <w:rFonts w:ascii="Arial" w:hAnsi="Arial" w:cs="Arial"/>
        </w:rPr>
        <w:fldChar w:fldCharType="separate"/>
      </w:r>
      <w:r w:rsidR="00C95621" w:rsidRPr="00C0554B">
        <w:rPr>
          <w:rFonts w:ascii="Arial" w:hAnsi="Arial" w:cs="Arial"/>
          <w:noProof/>
        </w:rPr>
        <w:t>[26]</w:t>
      </w:r>
      <w:r w:rsidR="004407B5" w:rsidRPr="00C0554B">
        <w:rPr>
          <w:rFonts w:ascii="Arial" w:hAnsi="Arial" w:cs="Arial"/>
        </w:rPr>
        <w:fldChar w:fldCharType="end"/>
      </w:r>
      <w:r w:rsidR="004407B5" w:rsidRPr="00C0554B">
        <w:rPr>
          <w:rFonts w:ascii="Arial" w:hAnsi="Arial" w:cs="Arial"/>
        </w:rPr>
        <w:t>.</w:t>
      </w:r>
      <w:r w:rsidR="007933CF" w:rsidRPr="00C0554B">
        <w:rPr>
          <w:rFonts w:ascii="Arial" w:hAnsi="Arial" w:cs="Arial"/>
        </w:rPr>
        <w:t xml:space="preserve"> </w:t>
      </w:r>
      <w:r w:rsidRPr="00C0554B">
        <w:rPr>
          <w:rFonts w:ascii="Arial" w:eastAsia="Arial" w:hAnsi="Arial" w:cs="Arial"/>
        </w:rPr>
        <w:t>We show that in contrast to the decidua, the inverted CD4:CD8 ratio in the villous tissue was largely due to an increased proportion of CD8+ T cells and not, as observed in the other tissues, due to a decrease in CD4+ T cells. These CD8+ T cells were of an early-late differentiated phenotype, suggestive of previous antigen experience</w:t>
      </w:r>
      <w:r w:rsidR="004407B5" w:rsidRPr="00C0554B">
        <w:rPr>
          <w:rFonts w:ascii="Arial" w:hAnsi="Arial" w:cs="Arial"/>
        </w:rPr>
        <w:fldChar w:fldCharType="begin" w:fldLock="1"/>
      </w:r>
      <w:r w:rsidR="00332A15" w:rsidRPr="00C0554B">
        <w:rPr>
          <w:rFonts w:ascii="Arial" w:hAnsi="Arial" w:cs="Arial"/>
        </w:rPr>
        <w:instrText>ADDIN CSL_CITATION {"citationItems":[{"id":"ITEM-1","itemData":{"DOI":"10.1111/aji.12094","ISSN":"10467408","author":[{"dropping-particle":"","family":"Tilburgs","given":"Tamara","non-dropping-particle":"","parse-names":false,"suffix":""},{"dropping-particle":"","family":"Strominger","given":"Jack L.","non-dropping-particle":"","parse-names":false,"suffix":""}],"container-title":"American Journal of Reproductive Immunology","id":"ITEM-1","issue":"4","issued":{"date-parts":[["2013","4"]]},"page":"395-407","title":"CD8+ Effector T Cells at the Fetal-Maternal Interface, Balancing Fetal Tolerance and Antiviral Immunity","type":"article-journal","volume":"69"},"uris":["http://www.mendeley.com/documents/?uuid=f9692b0b-6909-4e4f-8ff1-e82b3d51c85d"]},{"id":"ITEM-2","itemData":{"DOI":"10.1038/nri.2017.34","ISSN":"1474-1741","PMID":"28480897","abstract":"Memory-phenotype CD8+ T cells exist in substantial numbers within hosts that have not been exposed to either foreign antigen or overt lymphopenia. These antigen-inexperienced memory-phenotype T cells can be divided into two major subsets: 'innate memory' T cells and 'virtual memory' T cells. Although these two subsets are nearly indistinguishable by surface markers alone, notable developmental and functional differences exist between the two subsets, which suggests that they represent distinct populations. In this Opinion article, we review the available literature on each subset, highlighting the key differences between these populations. Furthermore, we suggest a unifying model for the categorization of antigen-inexperienced memory-phenotype CD8+ T cells.","author":[{"dropping-particle":"","family":"White","given":"Jason T","non-dropping-particle":"","parse-names":false,"suffix":""},{"dropping-particle":"","family":"Cross","given":"Eric W","non-dropping-particle":"","parse-names":false,"suffix":""},{"dropping-particle":"","family":"Kedl","given":"Ross M","non-dropping-particle":"","parse-names":false,"suffix":""}],"container-title":"Nature reviews. Immunology","id":"ITEM-2","issue":"6","issued":{"date-parts":[["2017","6"]]},"page":"391-400","title":"Antigen-inexperienced memory CD8+ T cells: where they come from and why we need them.","type":"article-journal","volume":"17"},"uris":["http://www.mendeley.com/documents/?uuid=0896bbb2-0421-4716-b9a6-066a5510c64f"]}],"mendeley":{"formattedCitation":"[27,28]","plainTextFormattedCitation":"[27,28]","previouslyFormattedCitation":"[27,28]"},"properties":{"noteIndex":0},"schema":"https://github.com/citation-style-language/schema/raw/master/csl-citation.json"}</w:instrText>
      </w:r>
      <w:r w:rsidR="004407B5" w:rsidRPr="00C0554B">
        <w:rPr>
          <w:rFonts w:ascii="Arial" w:hAnsi="Arial" w:cs="Arial"/>
        </w:rPr>
        <w:fldChar w:fldCharType="separate"/>
      </w:r>
      <w:r w:rsidR="00C95621" w:rsidRPr="00C0554B">
        <w:rPr>
          <w:rFonts w:ascii="Arial" w:hAnsi="Arial" w:cs="Arial"/>
          <w:noProof/>
        </w:rPr>
        <w:t>[27,28]</w:t>
      </w:r>
      <w:r w:rsidR="004407B5" w:rsidRPr="00C0554B">
        <w:rPr>
          <w:rFonts w:ascii="Arial" w:hAnsi="Arial" w:cs="Arial"/>
        </w:rPr>
        <w:fldChar w:fldCharType="end"/>
      </w:r>
      <w:r w:rsidR="004407B5" w:rsidRPr="00C0554B">
        <w:rPr>
          <w:rFonts w:ascii="Arial" w:hAnsi="Arial" w:cs="Arial"/>
        </w:rPr>
        <w:t>.</w:t>
      </w:r>
    </w:p>
    <w:p w14:paraId="21682DE3" w14:textId="77777777" w:rsidR="00104D1E" w:rsidRPr="00C0554B" w:rsidRDefault="00104D1E" w:rsidP="00096666">
      <w:pPr>
        <w:spacing w:line="480" w:lineRule="auto"/>
        <w:jc w:val="both"/>
        <w:rPr>
          <w:rFonts w:ascii="Arial" w:hAnsi="Arial" w:cs="Arial"/>
        </w:rPr>
      </w:pPr>
    </w:p>
    <w:p w14:paraId="2952CF48" w14:textId="0B171BDA" w:rsidR="00C23CF6" w:rsidRPr="00C0554B" w:rsidRDefault="00332A15" w:rsidP="00096666">
      <w:pPr>
        <w:spacing w:line="480" w:lineRule="auto"/>
        <w:jc w:val="both"/>
        <w:rPr>
          <w:rFonts w:ascii="Arial" w:hAnsi="Arial" w:cs="Arial"/>
        </w:rPr>
      </w:pPr>
      <w:r w:rsidRPr="00C0554B">
        <w:rPr>
          <w:rFonts w:ascii="Arial" w:eastAsia="Arial" w:hAnsi="Arial" w:cs="Arial"/>
        </w:rPr>
        <w:t xml:space="preserve">The human placenta has two circulatory compartments: the utero-placental unit for the trafficking of maternal blood and the </w:t>
      </w:r>
      <w:proofErr w:type="spellStart"/>
      <w:r w:rsidRPr="00C0554B">
        <w:rPr>
          <w:rFonts w:ascii="Arial" w:eastAsia="Arial" w:hAnsi="Arial" w:cs="Arial"/>
        </w:rPr>
        <w:t>feto</w:t>
      </w:r>
      <w:proofErr w:type="spellEnd"/>
      <w:r w:rsidRPr="00C0554B">
        <w:rPr>
          <w:rFonts w:ascii="Arial" w:eastAsia="Arial" w:hAnsi="Arial" w:cs="Arial"/>
        </w:rPr>
        <w:t>-placental unit for the fetal blood circulation</w:t>
      </w:r>
      <w:r w:rsidR="004407B5" w:rsidRPr="00C0554B">
        <w:rPr>
          <w:rFonts w:ascii="Arial" w:hAnsi="Arial" w:cs="Arial"/>
        </w:rPr>
        <w:fldChar w:fldCharType="begin" w:fldLock="1"/>
      </w:r>
      <w:r w:rsidRPr="00C0554B">
        <w:rPr>
          <w:rFonts w:ascii="Arial" w:hAnsi="Arial" w:cs="Arial"/>
        </w:rPr>
        <w:instrText>ADDIN CSL_CITATION {"citationItems":[{"id":"ITEM-1","itemData":{"ISSN":"1933-6926","PMID":"19262088","abstract":"Fetal cells migrate into the mother during pregnancy. Fetomaternal transfer probably occurs in all pregnancies and in humans the fetal cells can persist for decades. Microchimeric fetal cells are found in various maternal tissues and organs including blood, bone marrow, skin and liver. In mice, fetal cells have also been found in the brain. The fetal cells also appear to target sites of injury. Fetomaternal microchimerism may have important implications for the immune status of women, influencing autoimmunity and tolerance to transplants. Further understanding of the ability of fetal cells to cross both the placental and blood-brain barriers, to migrate into diverse tissues, and to differentiate into multiple cell types may also advance strategies for intravenous transplantation of stem cells for cytotherapeutic repair. Here we discuss hypotheses for how fetal cells cross the placental and blood-brain barriers and the persistence and distribution of fetal cells in the mother.","author":[{"dropping-particle":"","family":"Dawe","given":"Gavin S","non-dropping-particle":"","parse-names":false,"suffix":""},{"dropping-particle":"","family":"Tan","given":"Xiao Wei","non-dropping-particle":"","parse-names":false,"suffix":""},{"dropping-particle":"","family":"Xiao","given":"Zhi-Cheng","non-dropping-particle":"","parse-names":false,"suffix":""}],"container-title":"Cell adhesion &amp; migration","id":"ITEM-1","issue":"1","issued":{"date-parts":[["2007"]]},"page":"19-27","title":"Cell migration from baby to mother.","type":"article-journal","volume":"1"},"uris":["http://www.mendeley.com/documents/?uuid=ac7b24d9-e683-45ea-8bef-14b96794993e"]},{"id":"ITEM-2","itemData":{"DOI":"10.1111/aogs.12919","ISSN":"00016349","author":[{"dropping-particle":"","family":"Acharya","given":"Ganesh","non-dropping-particle":"","parse-names":false,"suffix":""},{"dropping-particle":"","family":"Sonesson","given":"Sven-Erik","non-dropping-particle":"","parse-names":false,"suffix":""},{"dropping-particle":"","family":"Flo","given":"Kari","non-dropping-particle":"","parse-names":false,"suffix":""},{"dropping-particle":"","family":"Räsänen","given":"Juha","non-dropping-particle":"","parse-names":false,"suffix":""},{"dropping-particle":"","family":"Odibo","given":"Anthony","non-dropping-particle":"","parse-names":false,"suffix":""}],"container-title":"Acta Obstetricia et Gynecologica Scandinavica","id":"ITEM-2","issue":"6","issued":{"date-parts":[["2016","6"]]},"page":"672-682","title":"Hemodynamic aspects of normal human feto-placental (umbilical) circulation","type":"article-journal","volume":"95"},"uris":["http://www.mendeley.com/documents/?uuid=543143aa-98a1-4951-b008-6039e0a724b9"]}],"mendeley":{"formattedCitation":"[29,30]","plainTextFormattedCitation":"[29,30]","previouslyFormattedCitation":"[29,30]"},"properties":{"noteIndex":0},"schema":"https://github.com/citation-style-language/schema/raw/master/csl-citation.json"}</w:instrText>
      </w:r>
      <w:r w:rsidR="004407B5" w:rsidRPr="00C0554B">
        <w:rPr>
          <w:rFonts w:ascii="Arial" w:hAnsi="Arial" w:cs="Arial"/>
        </w:rPr>
        <w:fldChar w:fldCharType="separate"/>
      </w:r>
      <w:r w:rsidR="00C95621" w:rsidRPr="00C0554B">
        <w:rPr>
          <w:rFonts w:ascii="Arial" w:hAnsi="Arial" w:cs="Arial"/>
          <w:noProof/>
        </w:rPr>
        <w:t>[29,30]</w:t>
      </w:r>
      <w:r w:rsidR="004407B5" w:rsidRPr="00C0554B">
        <w:rPr>
          <w:rFonts w:ascii="Arial" w:hAnsi="Arial" w:cs="Arial"/>
        </w:rPr>
        <w:fldChar w:fldCharType="end"/>
      </w:r>
      <w:r w:rsidR="004407B5" w:rsidRPr="00C0554B">
        <w:rPr>
          <w:rFonts w:ascii="Arial" w:hAnsi="Arial" w:cs="Arial"/>
        </w:rPr>
        <w:t>.</w:t>
      </w:r>
      <w:r w:rsidR="00DB6798" w:rsidRPr="00C0554B">
        <w:rPr>
          <w:rFonts w:ascii="Arial" w:hAnsi="Arial" w:cs="Arial"/>
        </w:rPr>
        <w:t xml:space="preserve"> </w:t>
      </w:r>
      <w:r w:rsidRPr="00C0554B">
        <w:rPr>
          <w:rFonts w:ascii="Arial" w:eastAsia="Arial" w:hAnsi="Arial" w:cs="Arial"/>
        </w:rPr>
        <w:t>Therefore</w:t>
      </w:r>
      <w:r w:rsidR="00A64FBF" w:rsidRPr="00C0554B">
        <w:rPr>
          <w:rFonts w:ascii="Arial" w:eastAsia="Arial" w:hAnsi="Arial" w:cs="Arial"/>
        </w:rPr>
        <w:t>,</w:t>
      </w:r>
      <w:r w:rsidRPr="00C0554B">
        <w:rPr>
          <w:rFonts w:ascii="Arial" w:eastAsia="Arial" w:hAnsi="Arial" w:cs="Arial"/>
        </w:rPr>
        <w:t xml:space="preserve"> cells in the villous tissue are likely to be predominantly from the placental reservoir. A key question is whether the increased CD8+ T cell differentiation in villi and cord blood is due to direct exposure to HIV antigens, presence of other pathogens (</w:t>
      </w:r>
      <w:proofErr w:type="gramStart"/>
      <w:r w:rsidRPr="00C0554B">
        <w:rPr>
          <w:rFonts w:ascii="Arial" w:eastAsia="Arial" w:hAnsi="Arial" w:cs="Arial"/>
        </w:rPr>
        <w:t>e.g.</w:t>
      </w:r>
      <w:proofErr w:type="gramEnd"/>
      <w:r w:rsidRPr="00C0554B">
        <w:rPr>
          <w:rFonts w:ascii="Arial" w:eastAsia="Arial" w:hAnsi="Arial" w:cs="Arial"/>
        </w:rPr>
        <w:t xml:space="preserve"> CMV) or increased levels of other non-infectious inflammatory cues in placentae of PWH. </w:t>
      </w:r>
      <w:r w:rsidR="00A64FBF" w:rsidRPr="00C0554B">
        <w:rPr>
          <w:rFonts w:ascii="Arial" w:eastAsia="Arial" w:hAnsi="Arial" w:cs="Arial"/>
        </w:rPr>
        <w:t>V</w:t>
      </w:r>
      <w:r w:rsidRPr="00C0554B">
        <w:rPr>
          <w:rFonts w:ascii="Arial" w:eastAsia="Arial" w:hAnsi="Arial" w:cs="Arial"/>
        </w:rPr>
        <w:t>iral particles, structural and core HIV proteins have been shown to cross the placental barrier in the absence of fetal infection leading to altered immune profiles in HEU infants</w:t>
      </w:r>
      <w:r w:rsidR="00FC2C68" w:rsidRPr="00C0554B">
        <w:rPr>
          <w:rFonts w:ascii="Arial" w:hAnsi="Arial" w:cs="Arial"/>
        </w:rPr>
        <w:fldChar w:fldCharType="begin" w:fldLock="1"/>
      </w:r>
      <w:r w:rsidRPr="00C0554B">
        <w:rPr>
          <w:rFonts w:ascii="Arial" w:hAnsi="Arial" w:cs="Arial"/>
        </w:rPr>
        <w:instrText>ADDIN CSL_CITATION {"citationItems":[{"id":"ITEM-1","itemData":{"DOI":"10.1182/blood.v98.2.398","ISSN":"0006-4971","PMID":"11435309","abstract":"Hematologic and immunologic functions were examined in 19 HIV-negative infants of HIV-positive mothers and 19 control infants of HIV-negative mothers. Control infants were selected to match for gestational age, weight, and mode of delivery. Cord blood was obtained from all infants and used for flow cytometric determination of lymphocyte subsets, including the naive CD4 count. Furthermore, to determine thymic output, cord blood mononuclear cells were used for determination of T-cell receptor excision circles (TRECs). Evaluation of progenitor cell function was done by means of colony-forming cell assay and fetal thymic organ cultures (FTOCs). Lower naive CD4 counts (459.3 +/- 68.9 vs 1128.9 +/- 146.8 cells/microL, P &lt;.001) and reduced thymic output in infants of HIV-positive mothers were found (frequency of CD4(+) cells with TRECs was 3.6% +/- 0.7% compared with 14.3% +/- 2.2% in controls, P &lt;.001). In combination with lower red blood cell counts in infants of HIV-positive mothers, this finding suggested impairment of progenitor cell function. Indeed, progenitors from infants of HIV-positive mothers had decreased cloning efficiency (15.7% +/- 2.6% vs 55.8% +/- 15.9%, P =.009) and seemed to generate fewer T cells in FTOCs. In conclusion, lower numbers of naive CD4(+) cells and reduced thymic output in HIV-negative infants of HIV-positive mothers may be due to impaired progenitor cell function.","author":[{"dropping-particle":"","family":"Nielsen","given":"S D","non-dropping-particle":"","parse-names":false,"suffix":""},{"dropping-particle":"","family":"Jeppesen","given":"D L","non-dropping-particle":"","parse-names":false,"suffix":""},{"dropping-particle":"","family":"Kolte","given":"L","non-dropping-particle":"","parse-names":false,"suffix":""},{"dropping-particle":"","family":"Clark","given":"D R","non-dropping-particle":"","parse-names":false,"suffix":""},{"dropping-particle":"","family":"Sørensen","given":"T U","non-dropping-particle":"","parse-names":false,"suffix":""},{"dropping-particle":"","family":"Dreves","given":"A M","non-dropping-particle":"","parse-names":false,"suffix":""},{"dropping-particle":"","family":"Ersbøll","given":"A K","non-dropping-particle":"","parse-names":false,"suffix":""},{"dropping-particle":"","family":"Ryder","given":"L P","non-dropping-particle":"","parse-names":false,"suffix":""},{"dropping-particle":"","family":"Valerius","given":"N H","non-dropping-particle":"","parse-names":false,"suffix":""},{"dropping-particle":"","family":"Nielsen","given":"J O","non-dropping-particle":"","parse-names":false,"suffix":""}],"container-title":"Blood","id":"ITEM-1","issue":"2","issued":{"date-parts":[["2001","7","15"]]},"page":"398-404","title":"Impaired progenitor cell function in HIV-negative infants of HIV-positive mothers results in decreased thymic output and low CD4 counts.","type":"article-journal","volume":"98"},"uris":["http://www.mendeley.com/documents/?uuid=ea78dcd6-ec93-4778-bebd-382a8515a163"]},{"id":"ITEM-2","itemData":{"DOI":"10.1016/S1473-3099(16)00055-4","ISSN":"14733099","author":[{"dropping-particle":"","family":"Evans","given":"Ceri","non-dropping-particle":"","parse-names":false,"suffix":""},{"dropping-particle":"","family":"Jones","given":"Christine E","non-dropping-particle":"","parse-names":false,"suffix":""},{"dropping-particle":"","family":"Prendergast","given":"Andrew J","non-dropping-particle":"","parse-names":false,"suffix":""}],"container-title":"The Lancet Infectious Diseases","id":"ITEM-2","issue":"6","issued":{"date-parts":[["2016","6"]]},"page":"e92-e107","title":"HIV-exposed, uninfected infants: new global challenges in the era of paediatric HIV elimination","type":"article-journal","volume":"16"},"uris":["http://www.mendeley.com/documents/?uuid=ceef4e3c-1eec-4b1b-a92e-8fdd58e18fd6"]}],"mendeley":{"formattedCitation":"[31,32]","plainTextFormattedCitation":"[31,32]","previouslyFormattedCitation":"[31,32]"},"properties":{"noteIndex":0},"schema":"https://github.com/citation-style-language/schema/raw/master/csl-citation.json"}</w:instrText>
      </w:r>
      <w:r w:rsidR="00FC2C68" w:rsidRPr="00C0554B">
        <w:rPr>
          <w:rFonts w:ascii="Arial" w:hAnsi="Arial" w:cs="Arial"/>
        </w:rPr>
        <w:fldChar w:fldCharType="separate"/>
      </w:r>
      <w:r w:rsidR="00C95621" w:rsidRPr="00C0554B">
        <w:rPr>
          <w:rFonts w:ascii="Arial" w:hAnsi="Arial" w:cs="Arial"/>
          <w:noProof/>
        </w:rPr>
        <w:t>[31,32]</w:t>
      </w:r>
      <w:r w:rsidR="00FC2C68" w:rsidRPr="00C0554B">
        <w:rPr>
          <w:rFonts w:ascii="Arial" w:hAnsi="Arial" w:cs="Arial"/>
        </w:rPr>
        <w:fldChar w:fldCharType="end"/>
      </w:r>
      <w:r w:rsidR="00FC2C68" w:rsidRPr="00C0554B">
        <w:rPr>
          <w:rFonts w:ascii="Arial" w:hAnsi="Arial" w:cs="Arial"/>
        </w:rPr>
        <w:t xml:space="preserve">. </w:t>
      </w:r>
      <w:r w:rsidRPr="00C0554B">
        <w:rPr>
          <w:rFonts w:ascii="Arial" w:eastAsia="Arial" w:hAnsi="Arial" w:cs="Arial"/>
        </w:rPr>
        <w:t>A number of studies also describe</w:t>
      </w:r>
      <w:r w:rsidR="00A64FBF" w:rsidRPr="00C0554B">
        <w:rPr>
          <w:rFonts w:ascii="Arial" w:eastAsia="Arial" w:hAnsi="Arial" w:cs="Arial"/>
        </w:rPr>
        <w:t xml:space="preserve"> </w:t>
      </w:r>
      <w:r w:rsidRPr="00C0554B">
        <w:rPr>
          <w:rFonts w:ascii="Arial" w:eastAsia="Arial" w:hAnsi="Arial" w:cs="Arial"/>
        </w:rPr>
        <w:t xml:space="preserve">HIV-specific T cell responses in HEU infants, possibly primed by exposure to HIV antigens </w:t>
      </w:r>
      <w:r w:rsidRPr="00C0554B">
        <w:rPr>
          <w:rFonts w:ascii="Arial" w:eastAsia="Arial" w:hAnsi="Arial" w:cs="Arial"/>
          <w:i/>
        </w:rPr>
        <w:t>in utero</w:t>
      </w:r>
      <w:r w:rsidRPr="00C0554B">
        <w:rPr>
          <w:rFonts w:ascii="Arial" w:hAnsi="Arial" w:cs="Arial"/>
        </w:rPr>
        <w:t xml:space="preserve"> </w:t>
      </w:r>
      <w:r w:rsidR="00FC2C68" w:rsidRPr="00C0554B">
        <w:rPr>
          <w:rFonts w:ascii="Arial" w:hAnsi="Arial" w:cs="Arial"/>
        </w:rPr>
        <w:fldChar w:fldCharType="begin" w:fldLock="1"/>
      </w:r>
      <w:r w:rsidRPr="00C0554B">
        <w:rPr>
          <w:rFonts w:ascii="Arial" w:hAnsi="Arial" w:cs="Arial"/>
        </w:rPr>
        <w:instrText>ADDIN CSL_CITATION {"citationItems":[{"id":"ITEM-1","itemData":{"DOI":"10.1111/cei.12251","ISSN":"1365-2249","PMID":"24325737","abstract":"Through the successful implementation of policies to prevent mother-to-child-transmission (PMTCT) of HIV-1 infection, children born to HIV-1-infected mothers are now much less likely to acquire HIV-1 infection than previously. Nevertheless, HIV-1-exposed uninfected (HEU) children have substantially increased morbidity and mortality compared with children born to uninfected mothers (unexposed uninfected, UU), predominantly from infectious causes. Moreover, a range of phenotypical and functional immunological differences between HEU and UU children has been reported. As the number of HEU children continues to increase worldwide, two questions with clear public health importance need to be addressed: first, does exposure to HIV-1 and/or ART in utero or during infancy have direct immunological consequences, or are these poor outcomes simply attributable to the obvious disadvantages of being born into an HIV-affected household? Secondly, can we expect improved maternal care and ART regimens during and after pregnancy, together with optimized infant immunization schedules, to reduce the excess morbidity and mortality of HEU children?","author":[{"dropping-particle":"","family":"Afran","given":"L","non-dropping-particle":"","parse-names":false,"suffix":""},{"dropping-particle":"","family":"Garcia Knight","given":"M","non-dropping-particle":"","parse-names":false,"suffix":""},{"dropping-particle":"","family":"Nduati","given":"E","non-dropping-particle":"","parse-names":false,"suffix":""},{"dropping-particle":"","family":"Urban","given":"B C","non-dropping-particle":"","parse-names":false,"suffix":""},{"dropping-particle":"","family":"Heyderman","given":"R S","non-dropping-particle":"","parse-names":false,"suffix":""},{"dropping-particle":"","family":"Rowland-Jones","given":"S L","non-dropping-particle":"","parse-names":false,"suffix":""}],"container-title":"Clinical and experimental immunology","id":"ITEM-1","issue":"1","issued":{"date-parts":[["2014","4"]]},"page":"11-22","title":"HIV-exposed uninfected children: a growing population with a vulnerable immune system?","type":"article-journal","volume":"176"},"uris":["http://www.mendeley.com/documents/?uuid=2be88642-aee5-4555-a1bc-e708178d334e"]},{"id":"ITEM-2","itemData":{"DOI":"10.1097/00002030-200101050-00003","ISSN":"0269-9370","PMID":"11192849","abstract":"BACKGROUND Acquired HIV-specific cell-mediated immune responses have been observed in exposed-uninfected individuals, and it has been inferred, but not demonstrated, that these responses constitute a part of natural protective immunity to HIV. This inference was tested prospectively in the natural exposure setting of maternal-infant HIV transmission in a predominantly breast-fed population. METHODS Cord blood from infants of HIV-seropositive women in Durban, South Africa, were tested for in vitro reactivity to a cocktail of HIV envelope peptides (Env) using a bioassay measuring interleukin-2 production in a murine cell line. Infants were followed with repeat HIV RNA tests up to 18 months of age to establish which ones acquired HIV-infection. RESULTS T-helper cell responses to Env were detected in 33 out of 86 (38%) cord blood samples from infants of HIV-seropositive women and in none of nine samples from seronegative women (P = 0.02). Among infants of HIV-seropositive mothers, three out of 33 with T-helper responses to Env were already infected before delivery (HIV RNA positive on the day of birth), two were lost to follow-up, and none of the others (out of 28) were found to be HIV infected on subsequent tests. In comparison, six out of 53 infants unresponsive to Env were infected before delivery, and eight out of 47 (17%) of the others were found to have acquired HIV infection intrapartum or post-partum through breast-feeding (P = 0.02). CONCLUSIONS T-helper cell responses to HIV envelope peptides were detected in more than one-third of newborns of HIV-infected women; no new infections were acquired by these infants at the time of delivery or post-natally through breast-feeding if these T-helper cell responses were detected in cord blood.","author":[{"dropping-particle":"","family":"Kuhn","given":"L","non-dropping-particle":"","parse-names":false,"suffix":""},{"dropping-particle":"","family":"Coutsoudis","given":"A","non-dropping-particle":"","parse-names":false,"suffix":""},{"dropping-particle":"","family":"Moodley","given":"D","non-dropping-particle":"","parse-names":false,"suffix":""},{"dropping-particle":"","family":"Trabattoni","given":"D","non-dropping-particle":"","parse-names":false,"suffix":""},{"dropping-particle":"","family":"Mngqundaniso","given":"N","non-dropping-particle":"","parse-names":false,"suffix":""},{"dropping-particle":"","family":"Shearer","given":"G M","non-dropping-particle":"","parse-names":false,"suffix":""},{"dropping-particle":"","family":"Clerici","given":"M","non-dropping-particle":"","parse-names":false,"suffix":""},{"dropping-particle":"","family":"Coovadia","given":"H M","non-dropping-particle":"","parse-names":false,"suffix":""},{"dropping-particle":"","family":"Stein","given":"Z","non-dropping-particle":"","parse-names":false,"suffix":""}],"container-title":"AIDS (London, England)","id":"ITEM-2","issue":"1","issued":{"date-parts":[["2001","1","5"]]},"page":"1-9","title":"T-helper cell responses to HIV envelope peptides in cord blood: protection against intrapartum and breast-feeding transmission.","type":"article-journal","volume":"15"},"uris":["http://www.mendeley.com/documents/?uuid=305cd7c8-bf67-42f7-88b7-046a999b41e8"]},{"id":"ITEM-3","itemData":{"DOI":"10.3389/fimmu.2011.00094","ISSN":"1664-3224","PMID":"22566883","abstract":"OBJECTIVE The majority of infants born, in developed countries, to HIV-1 positive women are exposed to the HIV-1 virus in utero or peri/post-partum, but are born uninfected. We, and others, have previously shown HIV-1 specific T cell responses in HIV-1 exposed seronegative (HESN) neonates/infants. Our objective in this study was to examine the rate of decay in their HIV-1 specific T cell response over time from birth. DESIGN Cross-sectional and longitudinal studies of HIV-1 specific T cell responses in HESN infants were performed. METHODS Peripheral blood mononuclear cells (PBMC) were isolated from 18 HIV-1 DNA PCR negative infants born to HIV-1 infected mothers receiving care at the Jacobi Medical Center, Bronx, NY, USA. PBMC were examined for T cell responses to HIV-1 antigens by interferon-gamma (IFN-γ) ELISPOT. RESULTS PBMC from 15 HESN neonates/infants were analyzed. We observed a decay of HIV-1 specific T cell responses from birth at a rate of -0.599 spot forming unit/10⁶ cells per day, with a median half-life decay rate of 21.38 weeks (13.39-115.8). CONCLUSION Our results support the dynamic nature of T cell immunity in the context of a developing immune system. The disparate rate of decay with studies of adults placed on antiretroviral drugs suggests that antigen specific T cell responses are driven by the natural rate of decay of the T cell sub-populations themselves.","author":[{"dropping-particle":"","family":"Holditch","given":"Sara J","non-dropping-particle":"","parse-names":false,"suffix":""},{"dropping-particle":"","family":"Eriksson","given":"Emily M","non-dropping-particle":"","parse-names":false,"suffix":""},{"dropping-particle":"","family":"Tarosso","given":"Leandro F","non-dropping-particle":"","parse-names":false,"suffix":""},{"dropping-particle":"","family":"Kuebler","given":"Peter J","non-dropping-particle":"","parse-names":false,"suffix":""},{"dropping-particle":"","family":"Kallas","given":"Esper G","non-dropping-particle":"","parse-names":false,"suffix":""},{"dropping-particle":"","family":"Nielsen","given":"Erik K","non-dropping-particle":"","parse-names":false,"suffix":""},{"dropping-particle":"","family":"Wiznia","given":"Andrew A","non-dropping-particle":"","parse-names":false,"suffix":""},{"dropping-particle":"","family":"Rosenberg","given":"Michael G","non-dropping-particle":"","parse-names":false,"suffix":""},{"dropping-particle":"","family":"Nixon","given":"Douglas F","non-dropping-particle":"","parse-names":false,"suffix":""}],"container-title":"Frontiers in immunology","id":"ITEM-3","issued":{"date-parts":[["2011"]]},"page":"94","title":"Decay kinetics of HIV-1 specific T cell responses in vertically HIV-1 exposed seronegative infants.","type":"article-journal","volume":"2"},"uris":["http://www.mendeley.com/documents/?uuid=987b0124-39cd-40fa-b0b9-0cd9567fb7fd"]}],"mendeley":{"formattedCitation":"[16,33,34]","plainTextFormattedCitation":"[16,33,34]","previouslyFormattedCitation":"[16,33,34]"},"properties":{"noteIndex":0},"schema":"https://github.com/citation-style-language/schema/raw/master/csl-citation.json"}</w:instrText>
      </w:r>
      <w:r w:rsidR="00FC2C68" w:rsidRPr="00C0554B">
        <w:rPr>
          <w:rFonts w:ascii="Arial" w:hAnsi="Arial" w:cs="Arial"/>
        </w:rPr>
        <w:fldChar w:fldCharType="separate"/>
      </w:r>
      <w:r w:rsidR="00C95621" w:rsidRPr="00C0554B">
        <w:rPr>
          <w:rFonts w:ascii="Arial" w:hAnsi="Arial" w:cs="Arial"/>
          <w:noProof/>
        </w:rPr>
        <w:t>[16,33,34]</w:t>
      </w:r>
      <w:r w:rsidR="00FC2C68" w:rsidRPr="00C0554B">
        <w:rPr>
          <w:rFonts w:ascii="Arial" w:hAnsi="Arial" w:cs="Arial"/>
        </w:rPr>
        <w:fldChar w:fldCharType="end"/>
      </w:r>
      <w:r w:rsidR="00FC2C68" w:rsidRPr="00C0554B">
        <w:rPr>
          <w:rFonts w:ascii="Arial" w:hAnsi="Arial" w:cs="Arial"/>
        </w:rPr>
        <w:t xml:space="preserve">. </w:t>
      </w:r>
    </w:p>
    <w:p w14:paraId="1D722DFC" w14:textId="77777777" w:rsidR="00C23CF6" w:rsidRPr="00C0554B" w:rsidRDefault="00C23CF6" w:rsidP="00096666">
      <w:pPr>
        <w:spacing w:line="480" w:lineRule="auto"/>
        <w:jc w:val="both"/>
        <w:rPr>
          <w:rFonts w:ascii="Arial" w:hAnsi="Arial" w:cs="Arial"/>
        </w:rPr>
      </w:pPr>
    </w:p>
    <w:p w14:paraId="22560B81" w14:textId="77777777" w:rsidR="00332A15" w:rsidRPr="00C0554B" w:rsidRDefault="00332A15" w:rsidP="00332A15">
      <w:pPr>
        <w:spacing w:line="480" w:lineRule="auto"/>
        <w:jc w:val="both"/>
        <w:rPr>
          <w:rFonts w:ascii="Arial" w:eastAsia="Arial" w:hAnsi="Arial" w:cs="Arial"/>
        </w:rPr>
      </w:pPr>
      <w:r w:rsidRPr="00C0554B">
        <w:rPr>
          <w:rFonts w:ascii="Arial" w:eastAsia="Arial" w:hAnsi="Arial" w:cs="Arial"/>
        </w:rPr>
        <w:t>The lower proportion of naïve cells and increased memory T cells reflected in villous tissue and cord blood mirror previous studies; HEU infants have been shown to have reduced CD4+ T cell numbers and increased CD8+ T cells compared to HUU infants at birth</w:t>
      </w:r>
      <w:r w:rsidR="00FC2C68" w:rsidRPr="00C0554B">
        <w:rPr>
          <w:rFonts w:ascii="Arial" w:hAnsi="Arial" w:cs="Arial"/>
        </w:rPr>
        <w:fldChar w:fldCharType="begin" w:fldLock="1"/>
      </w:r>
      <w:r w:rsidRPr="00C0554B">
        <w:rPr>
          <w:rFonts w:ascii="Arial" w:hAnsi="Arial" w:cs="Arial"/>
        </w:rPr>
        <w:instrText>ADDIN CSL_CITATION {"citationItems":[{"id":"ITEM-1","itemData":{"DOI":"10.1016/j.jaci.2017.01.033","ISSN":"00916749","author":[{"dropping-particle":"","family":"Huo","given":"Yanling","non-dropping-particle":"","parse-names":false,"suffix":""},{"dropping-particle":"","family":"Patel","given":"Kunjal","non-dropping-particle":"","parse-names":false,"suffix":""},{"dropping-particle":"","family":"Scott","given":"Gwendolyn B.","non-dropping-particle":"","parse-names":false,"suffix":""},{"dropping-particle":"","family":"Dyke","given":"Russell B.","non-dropping-particle":"Van","parse-names":false,"suffix":""},{"dropping-particle":"","family":"Siberry","given":"George K.","non-dropping-particle":"","parse-names":false,"suffix":""},{"dropping-particle":"","family":"Burchett","given":"Sandra K.","non-dropping-particle":"","parse-names":false,"suffix":""},{"dropping-particle":"","family":"Shearer","given":"William T.","non-dropping-particle":"","parse-names":false,"suffix":""}],"container-title":"Journal of Allergy and Clinical Immunology","id":"ITEM-1","issue":"2","issued":{"date-parts":[["2017","8"]]},"page":"605-608.e3","title":"Lymphocyte subsets in HIV-exposed uninfected infants and HIV-unexposed uninfected infants","type":"article-journal","volume":"140"},"uris":["http://www.mendeley.com/documents/?uuid=08378596-a769-4955-9cb4-da4ac12d8be3"]},{"id":"ITEM-2","itemData":{"DOI":"10.1186/1471-2334-11-38","ISSN":"1471-2334","author":[{"dropping-particle":"","family":"Borges-Almeida","given":"Eliane","non-dropping-particle":"","parse-names":false,"suffix":""},{"dropping-particle":"","family":"Milanez","given":"Helaine MBPM","non-dropping-particle":"","parse-names":false,"suffix":""},{"dropping-particle":"","family":"Vilela","given":"Maria Marluce S","non-dropping-particle":"","parse-names":false,"suffix":""},{"dropping-particle":"","family":"Cunha","given":"Fernanda GP","non-dropping-particle":"","parse-names":false,"suffix":""},{"dropping-particle":"","family":"Abramczuk","given":"Beatriz M","non-dropping-particle":"","parse-names":false,"suffix":""},{"dropping-particle":"","family":"Reis-Alves","given":"Suiellen C","non-dropping-particle":"","parse-names":false,"suffix":""},{"dropping-particle":"","family":"Metze","given":"Konradin","non-dropping-particle":"","parse-names":false,"suffix":""},{"dropping-particle":"","family":"Lorand-Metze","given":"Irene","non-dropping-particle":"","parse-names":false,"suffix":""}],"container-title":"BMC Infectious Diseases","id":"ITEM-2","issue":"1","issued":{"date-parts":[["2011","12","3"]]},"page":"38","title":"The impact of maternal HIV infection on cord blood lymphocyte subsets and cytokine profile in exposed non-infected newborns","type":"article-journal","volume":"11"},"uris":["http://www.mendeley.com/documents/?uuid=48d16a20-3760-4592-8441-6ba85c38dd74"]}],"mendeley":{"formattedCitation":"[35,36]","plainTextFormattedCitation":"[35,36]","previouslyFormattedCitation":"[35,36]"},"properties":{"noteIndex":0},"schema":"https://github.com/citation-style-language/schema/raw/master/csl-citation.json"}</w:instrText>
      </w:r>
      <w:r w:rsidR="00FC2C68" w:rsidRPr="00C0554B">
        <w:rPr>
          <w:rFonts w:ascii="Arial" w:hAnsi="Arial" w:cs="Arial"/>
        </w:rPr>
        <w:fldChar w:fldCharType="separate"/>
      </w:r>
      <w:r w:rsidR="00C95621" w:rsidRPr="00C0554B">
        <w:rPr>
          <w:rFonts w:ascii="Arial" w:hAnsi="Arial" w:cs="Arial"/>
          <w:noProof/>
        </w:rPr>
        <w:t>[35,36]</w:t>
      </w:r>
      <w:r w:rsidR="00FC2C68" w:rsidRPr="00C0554B">
        <w:rPr>
          <w:rFonts w:ascii="Arial" w:hAnsi="Arial" w:cs="Arial"/>
        </w:rPr>
        <w:fldChar w:fldCharType="end"/>
      </w:r>
      <w:r w:rsidR="00FC2C68" w:rsidRPr="00C0554B">
        <w:rPr>
          <w:rFonts w:ascii="Arial" w:hAnsi="Arial" w:cs="Arial"/>
        </w:rPr>
        <w:t xml:space="preserve">. </w:t>
      </w:r>
      <w:r w:rsidRPr="00C0554B">
        <w:rPr>
          <w:rFonts w:ascii="Arial" w:eastAsia="Arial" w:hAnsi="Arial" w:cs="Arial"/>
        </w:rPr>
        <w:t>HEU infants have also been shown to have lower naïve cells thought to be due to thymic involution and frequent stimulation and expansion of the antigen-specific T cells in an effort to regenerate the T cell pool</w:t>
      </w:r>
      <w:r w:rsidR="00FC2C68" w:rsidRPr="00C0554B">
        <w:rPr>
          <w:rFonts w:ascii="Arial" w:hAnsi="Arial" w:cs="Arial"/>
        </w:rPr>
        <w:fldChar w:fldCharType="begin" w:fldLock="1"/>
      </w:r>
      <w:r w:rsidR="00D07DF3" w:rsidRPr="00C0554B">
        <w:rPr>
          <w:rFonts w:ascii="Arial" w:hAnsi="Arial" w:cs="Arial"/>
        </w:rPr>
        <w:instrText>ADDIN CSL_CITATION {"citationItems":[{"id":"ITEM-1","itemData":{"DOI":"10.1016/j.clim.2008.09.006","ISSN":"1521-7035","PMID":"18996749","abstract":"HIV-1 infection causes a severe T cell compromise; however, little is known about changes in naive, memory, effector and senescent T cell subsets during the first year of life. T cell subsets were studied over the first year of life in blood from 3 infant cohorts: untreated HIV-infected, HIV-exposed but uninfected, and HIV-unexposed. In HIV-infected infants, the frequency of CCR7(+)CD45RA(+) naive CD8(+) T cells was significantly decreased, while the frequency of CCR7(-)CD45RA(-) effector memory CD8(+) T cells was increased, compared with the control cohorts. A larger population of CD8(+) T cells in HIV-infected infants displayed a phenotype consistent with senescence. Differences in CD4(+) T cell subset frequencies were less pronounced, and no significant differences were observed between exposed and unexposed HIV-uninfected infants. We concluded that the proportion of naive, memory, effector and senescent CD8(+) T cells during the first year of life is significantly altered by HIV-1 infection.","author":[{"dropping-particle":"","family":"Mansoor","given":"Nazma","non-dropping-particle":"","parse-names":false,"suffix":""},{"dropping-particle":"","family":"Abel","given":"Brian","non-dropping-particle":"","parse-names":false,"suffix":""},{"dropping-particle":"","family":"Scriba","given":"Thomas J","non-dropping-particle":"","parse-names":false,"suffix":""},{"dropping-particle":"","family":"Hughes","given":"Jane","non-dropping-particle":"","parse-names":false,"suffix":""},{"dropping-particle":"","family":"Kock","given":"Marwou","non-dropping-particle":"de","parse-names":false,"suffix":""},{"dropping-particle":"","family":"Tameris","given":"Michele","non-dropping-particle":"","parse-names":false,"suffix":""},{"dropping-particle":"","family":"Mlenjeni","given":"Sylvia","non-dropping-particle":"","parse-names":false,"suffix":""},{"dropping-particle":"","family":"Denation","given":"Lea","non-dropping-particle":"","parse-names":false,"suffix":""},{"dropping-particle":"","family":"Little","given":"Francesca","non-dropping-particle":"","parse-names":false,"suffix":""},{"dropping-particle":"","family":"Gelderbloem","given":"Sebastian","non-dropping-particle":"","parse-names":false,"suffix":""},{"dropping-particle":"","family":"Hawkridge","given":"Anthony","non-dropping-particle":"","parse-names":false,"suffix":""},{"dropping-particle":"","family":"Boom","given":"W Henry","non-dropping-particle":"","parse-names":false,"suffix":""},{"dropping-particle":"","family":"Kaplan","given":"Gilla","non-dropping-particle":"","parse-names":false,"suffix":""},{"dropping-particle":"","family":"Hussey","given":"Gregory D","non-dropping-particle":"","parse-names":false,"suffix":""},{"dropping-particle":"","family":"Hanekom","given":"Willem A","non-dropping-particle":"","parse-names":false,"suffix":""}],"container-title":"Clinical immunology (Orlando, Fla.)","id":"ITEM-1","issue":"3","issued":{"date-parts":[["2009","3"]]},"page":"280-9","title":"Significantly skewed memory CD8+ T cell subsets in HIV-1 infected infants during the first year of life.","type":"article-journal","volume":"130"},"uris":["http://www.mendeley.com/documents/?uuid=16d8f354-085a-48b1-9eaf-1e9de83228a7"]},{"id":"ITEM-2","itemData":{"DOI":"10.1016/j.coi.2005.07.019","ISSN":"0952-7915","PMID":"16098721","abstract":"Human memory T cell pools proliferate and differentiate at varying rates that are determined by the frequency of lifelong antigenic re-encounter with different specific antigens. An important question concerning immunity is whether certain specific pools of memory T cells are driven to exhaustion in elderly subjects, a pertinent point in view of increasing human life expectancy. An emerging consensus is that cytomegalovirus (CMV), a beta-herpesvirus with a prevalence of 60-90% worldwide, is an agent that induces specific T cells to extreme differentiation. The question that begs to be answered is whether this can explain why CMV seropositivity and the presence of highly differentiated CMV-specific T cells are included in a cluster of immune parameters that have been shown recently to predict the early mortality of elderly humans.","author":[{"dropping-particle":"","family":"Akbar","given":"Arne N","non-dropping-particle":"","parse-names":false,"suffix":""},{"dropping-particle":"","family":"Fletcher","given":"Jean M","non-dropping-particle":"","parse-names":false,"suffix":""}],"container-title":"Current opinion in immunology","id":"ITEM-2","issue":"5","issued":{"date-parts":[["2005","10"]]},"page":"480-5","title":"Memory T cell homeostasis and senescence during aging.","type":"article-journal","volume":"17"},"uris":["http://www.mendeley.com/documents/?uuid=d84a3785-1784-44ff-ad5f-eeea7a1fc260"]}],"mendeley":{"formattedCitation":"[14,15]","plainTextFormattedCitation":"[14,15]","previouslyFormattedCitation":"[14,15]"},"properties":{"noteIndex":0},"schema":"https://github.com/citation-style-language/schema/raw/master/csl-citation.json"}</w:instrText>
      </w:r>
      <w:r w:rsidR="00FC2C68" w:rsidRPr="00C0554B">
        <w:rPr>
          <w:rFonts w:ascii="Arial" w:hAnsi="Arial" w:cs="Arial"/>
        </w:rPr>
        <w:fldChar w:fldCharType="separate"/>
      </w:r>
      <w:r w:rsidR="00D07DF3" w:rsidRPr="00C0554B">
        <w:rPr>
          <w:rFonts w:ascii="Arial" w:hAnsi="Arial" w:cs="Arial"/>
          <w:noProof/>
        </w:rPr>
        <w:t>[14,15]</w:t>
      </w:r>
      <w:r w:rsidR="00FC2C68" w:rsidRPr="00C0554B">
        <w:rPr>
          <w:rFonts w:ascii="Arial" w:hAnsi="Arial" w:cs="Arial"/>
        </w:rPr>
        <w:fldChar w:fldCharType="end"/>
      </w:r>
      <w:r w:rsidR="00FC2C68" w:rsidRPr="00C0554B">
        <w:rPr>
          <w:rFonts w:ascii="Arial" w:hAnsi="Arial" w:cs="Arial"/>
        </w:rPr>
        <w:t xml:space="preserve">. </w:t>
      </w:r>
      <w:r w:rsidRPr="00C0554B">
        <w:rPr>
          <w:rFonts w:ascii="Arial" w:eastAsia="Arial" w:hAnsi="Arial" w:cs="Arial"/>
        </w:rPr>
        <w:t xml:space="preserve">Whether the same findings would be recapitulated in PWH with preconception suppressed viral loads is unknown. Nevertheless, </w:t>
      </w:r>
      <w:r w:rsidRPr="00C0554B">
        <w:rPr>
          <w:rFonts w:ascii="Arial" w:eastAsia="Arial" w:hAnsi="Arial" w:cs="Arial"/>
          <w:color w:val="000000"/>
        </w:rPr>
        <w:t>this study afforded us a unique opportunity to investigate the impact of starting ART late in pregnancy and how this affected placental immunity. Being able to compare this with women who are consistently on ART throughout pregnancy would reveal whether long-term viral suppression creates a more normalized immune balance in the placenta.</w:t>
      </w:r>
    </w:p>
    <w:p w14:paraId="1332868D" w14:textId="7FD93FA5" w:rsidR="00104D1E" w:rsidRPr="00C0554B" w:rsidRDefault="00104D1E" w:rsidP="00C23CF6">
      <w:pPr>
        <w:spacing w:line="480" w:lineRule="auto"/>
        <w:jc w:val="both"/>
        <w:rPr>
          <w:rFonts w:ascii="Arial" w:hAnsi="Arial" w:cs="Arial"/>
        </w:rPr>
      </w:pPr>
    </w:p>
    <w:p w14:paraId="33BEF34A" w14:textId="290229EC" w:rsidR="006E7899" w:rsidRPr="00C0554B" w:rsidRDefault="00332A15" w:rsidP="00C23CF6">
      <w:pPr>
        <w:widowControl w:val="0"/>
        <w:autoSpaceDE w:val="0"/>
        <w:autoSpaceDN w:val="0"/>
        <w:adjustRightInd w:val="0"/>
        <w:spacing w:line="480" w:lineRule="auto"/>
        <w:jc w:val="both"/>
        <w:rPr>
          <w:rFonts w:ascii="Arial" w:hAnsi="Arial" w:cs="Arial"/>
          <w:noProof/>
        </w:rPr>
      </w:pPr>
      <w:r w:rsidRPr="00C0554B">
        <w:rPr>
          <w:rFonts w:ascii="Arial" w:eastAsia="Arial" w:hAnsi="Arial" w:cs="Arial"/>
        </w:rPr>
        <w:t xml:space="preserve">It was not possible to tease out the impact between HIV and ART on the placenta/fetus. There is evidence that some ART can cross the placenta </w:t>
      </w:r>
      <w:r w:rsidR="006E7899" w:rsidRPr="00C0554B">
        <w:rPr>
          <w:rFonts w:ascii="Arial" w:hAnsi="Arial" w:cs="Arial"/>
          <w:noProof/>
        </w:rPr>
        <w:fldChar w:fldCharType="begin" w:fldLock="1"/>
      </w:r>
      <w:r w:rsidRPr="00C0554B">
        <w:rPr>
          <w:rFonts w:ascii="Arial" w:hAnsi="Arial" w:cs="Arial"/>
          <w:noProof/>
        </w:rPr>
        <w:instrText>ADDIN CSL_CITATION {"citationItems":[{"id":"ITEM-1","itemData":{"DOI":"10.1371/journal.pmed.1002895","ISSN":"1549-1676","author":[{"dropping-particle":"","family":"Waitt","given":"Catriona","non-dropping-particle":"","parse-names":false,"suffix":""},{"dropping-particle":"","family":"Orrell","given":"Catherine","non-dropping-particle":"","parse-names":false,"suffix":""},{"dropping-particle":"","family":"Walimbwa","given":"Stephen","non-dropping-particle":"","parse-names":false,"suffix":""},{"dropping-particle":"","family":"Singh","given":"Yashna","non-dropping-particle":"","parse-names":false,"suffix":""},{"dropping-particle":"","family":"Kintu","given":"Kenneth","non-dropping-particle":"","parse-names":false,"suffix":""},{"dropping-particle":"","family":"Simmons","given":"Bryony","non-dropping-particle":"","parse-names":false,"suffix":""},{"dropping-particle":"","family":"Kaboggoza","given":"Julian","non-dropping-particle":"","parse-names":false,"suffix":""},{"dropping-particle":"","family":"Sihlangu","given":"Mary","non-dropping-particle":"","parse-names":false,"suffix":""},{"dropping-particle":"","family":"Coombs","given":"Julie-Anne","non-dropping-particle":"","parse-names":false,"suffix":""},{"dropping-particle":"","family":"Malaba","given":"Thoko","non-dropping-particle":"","parse-names":false,"suffix":""},{"dropping-particle":"","family":"Byamugisha","given":"Josaphat","non-dropping-particle":"","parse-names":false,"suffix":""},{"dropping-particle":"","family":"Amara","given":"Alieu","non-dropping-particle":"","parse-names":false,"suffix":""},{"dropping-particle":"","family":"Gini","given":"Joshua","non-dropping-particle":"","parse-names":false,"suffix":""},{"dropping-particle":"","family":"Else","given":"Laura","non-dropping-particle":"","parse-names":false,"suffix":""},{"dropping-particle":"","family":"Heiburg","given":"Christie","non-dropping-particle":"","parse-names":false,"suffix":""},{"dropping-particle":"","family":"Hodel","given":"Eva Maria","non-dropping-particle":"","parse-names":false,"suffix":""},{"dropping-particle":"","family":"Reynolds","given":"Helen","non-dropping-particle":"","parse-names":false,"suffix":""},{"dropping-particle":"","family":"Mehta","given":"Ushma","non-dropping-particle":"","parse-names":false,"suffix":""},{"dropping-particle":"","family":"Byakika-Kibwika","given":"Pauline","non-dropping-particle":"","parse-names":false,"suffix":""},{"dropping-particle":"","family":"Hill","given":"Andrew","non-dropping-particle":"","parse-names":false,"suffix":""},{"dropping-particle":"","family":"Myer","given":"Landon","non-dropping-particle":"","parse-names":false,"suffix":""},{"dropping-particle":"","family":"Lamorde","given":"Mohammed","non-dropping-particle":"","parse-names":false,"suffix":""},{"dropping-particle":"","family":"Khoo","given":"Saye","non-dropping-particle":"","parse-names":false,"suffix":""}],"container-title":"PLOS Medicine","editor":[{"dropping-particle":"","family":"Mofenson","given":"Lynne Meryl","non-dropping-particle":"","parse-names":false,"suffix":""}],"id":"ITEM-1","issue":"9","issued":{"date-parts":[["2019","9","20"]]},"page":"e1002895","title":"Safety and pharmacokinetics of dolutegravir in pregnant mothers with HIV infection and their neonates: A randomised trial (DolPHIN-1 study)","type":"article-journal","volume":"16"},"uris":["http://www.mendeley.com/documents/?uuid=14bf64d8-4327-4f41-819c-967aa18ed93f"]},{"id":"ITEM-2","itemData":{"DOI":"10.3851/IMP3283","ISSN":"13596535","author":[{"dropping-particle":"","family":"Kreitchmann","given":"Regis","non-dropping-particle":"","parse-names":false,"suffix":""},{"dropping-particle":"","family":"Schalkwijk","given":"Stein","non-dropping-particle":"","parse-names":false,"suffix":""},{"dropping-particle":"","family":"Best","given":"Brookie","non-dropping-particle":"","parse-names":false,"suffix":""},{"dropping-particle":"","family":"Wang","given":"Jiajia","non-dropping-particle":"","parse-names":false,"suffix":""},{"dropping-particle":"","family":"Colbers","given":"Angela","non-dropping-particle":"","parse-names":false,"suffix":""},{"dropping-particle":"","family":"Stek","given":"Alice","non-dropping-particle":"","parse-names":false,"suffix":""},{"dropping-particle":"","family":"Shapiro","given":"David","non-dropping-particle":"","parse-names":false,"suffix":""},{"dropping-particle":"","family":"Cressey","given":"Tim","non-dropping-particle":"","parse-names":false,"suffix":""},{"dropping-particle":"","family":"Mirochnick","given":"Mark","non-dropping-particle":"","parse-names":false,"suffix":""},{"dropping-particle":"","family":"Burger","given":"David","non-dropping-particle":"","parse-names":false,"suffix":""}],"container-title":"Antiviral Therapy","id":"ITEM-2","issue":"2","issued":{"date-parts":[["2018"]]},"page":"95-103","title":"Efavirenz pharmacokinetics during pregnancy and infant washout","type":"article-journal","volume":"24"},"uris":["http://www.mendeley.com/documents/?uuid=3da5d92e-4ba4-4fbb-a9bf-e88f3c33f793"]}],"mendeley":{"formattedCitation":"[37,38]","plainTextFormattedCitation":"[37,38]","previouslyFormattedCitation":"[37,38]"},"properties":{"noteIndex":0},"schema":"https://github.com/citation-style-language/schema/raw/master/csl-citation.json"}</w:instrText>
      </w:r>
      <w:r w:rsidR="006E7899" w:rsidRPr="00C0554B">
        <w:rPr>
          <w:rFonts w:ascii="Arial" w:hAnsi="Arial" w:cs="Arial"/>
          <w:noProof/>
        </w:rPr>
        <w:fldChar w:fldCharType="separate"/>
      </w:r>
      <w:r w:rsidRPr="00C0554B">
        <w:rPr>
          <w:rFonts w:ascii="Arial" w:hAnsi="Arial" w:cs="Arial"/>
          <w:noProof/>
        </w:rPr>
        <w:t>[37,38]</w:t>
      </w:r>
      <w:r w:rsidR="006E7899" w:rsidRPr="00C0554B">
        <w:rPr>
          <w:rFonts w:ascii="Arial" w:hAnsi="Arial" w:cs="Arial"/>
          <w:noProof/>
        </w:rPr>
        <w:fldChar w:fldCharType="end"/>
      </w:r>
      <w:r w:rsidRPr="00C0554B">
        <w:rPr>
          <w:rFonts w:ascii="Arial" w:eastAsia="Arial" w:hAnsi="Arial" w:cs="Arial"/>
        </w:rPr>
        <w:t>. Additional studies show that perinatal drug exposure associates with lower T cell counts in the first two years in HEU infants</w:t>
      </w:r>
      <w:r w:rsidR="006E7899" w:rsidRPr="00C0554B">
        <w:rPr>
          <w:rFonts w:ascii="Arial" w:hAnsi="Arial" w:cs="Arial"/>
          <w:noProof/>
        </w:rPr>
        <w:fldChar w:fldCharType="begin" w:fldLock="1"/>
      </w:r>
      <w:r w:rsidRPr="00C0554B">
        <w:rPr>
          <w:rFonts w:ascii="Arial" w:hAnsi="Arial" w:cs="Arial"/>
          <w:noProof/>
        </w:rPr>
        <w:instrText>ADDIN CSL_CITATION {"citationItems":[{"id":"ITEM-1","itemData":{"DOI":"10.1086/507645","ISSN":"0022-1899","author":[{"dropping-particle":"","family":"Pacheco","given":"Susan E.","non-dropping-particle":"","parse-names":false,"suffix":""},{"dropping-particle":"","family":"McIntosh","given":"Kenneth","non-dropping-particle":"","parse-names":false,"suffix":""},{"dropping-particle":"","family":"Lu","given":"Ming","non-dropping-particle":"","parse-names":false,"suffix":""},{"dropping-particle":"","family":"Mofenson","given":"Lynne M.","non-dropping-particle":"","parse-names":false,"suffix":""},{"dropping-particle":"","family":"Diaz","given":"Clemente","non-dropping-particle":"","parse-names":false,"suffix":""},{"dropping-particle":"","family":"Foca","given":"Marc","non-dropping-particle":"","parse-names":false,"suffix":""},{"dropping-particle":"","family":"Frederick","given":"Margaret","non-dropping-particle":"","parse-names":false,"suffix":""},{"dropping-particle":"","family":"Handelsman","given":"Edward","non-dropping-particle":"","parse-names":false,"suffix":""},{"dropping-particle":"","family":"Hayani","given":"Karen","non-dropping-particle":"","parse-names":false,"suffix":""},{"dropping-particle":"","family":"Shearer","given":"William T.","non-dropping-particle":"","parse-names":false,"suffix":""}],"container-title":"The Journal of Infectious Diseases","id":"ITEM-1","issue":"8","issued":{"date-parts":[["2006","10","15"]]},"page":"1089-1097","title":"Effect of Perinatal Antiretroviral Drug Exposure on Hematologic Values in HIV</w:instrText>
      </w:r>
      <w:r w:rsidRPr="00C0554B">
        <w:rPr>
          <w:rFonts w:ascii="Cambria Math" w:hAnsi="Cambria Math" w:cs="Cambria Math"/>
          <w:noProof/>
        </w:rPr>
        <w:instrText>‐</w:instrText>
      </w:r>
      <w:r w:rsidRPr="00C0554B">
        <w:rPr>
          <w:rFonts w:ascii="Arial" w:hAnsi="Arial" w:cs="Arial"/>
          <w:noProof/>
        </w:rPr>
        <w:instrText>Uninfected Children: An Analysis of the Women and Infants Transmission Study","type":"article-journal","volume":"194"},"uris":["http://www.mendeley.com/documents/?uuid=eaee5011-0aea-4f90-abf8-28a135e8eff7"]}],"mendeley":{"formattedCitation":"[39]","plainTextFormattedCitation":"[39]","previouslyFormattedCitation":"[39]"},"properties":{"noteIndex":0},"schema":"https://github.com/citation-style-language/schema/raw/master/csl-citation.json"}</w:instrText>
      </w:r>
      <w:r w:rsidR="006E7899" w:rsidRPr="00C0554B">
        <w:rPr>
          <w:rFonts w:ascii="Arial" w:hAnsi="Arial" w:cs="Arial"/>
          <w:noProof/>
        </w:rPr>
        <w:fldChar w:fldCharType="separate"/>
      </w:r>
      <w:r w:rsidRPr="00C0554B">
        <w:rPr>
          <w:rFonts w:ascii="Arial" w:hAnsi="Arial" w:cs="Arial"/>
          <w:noProof/>
        </w:rPr>
        <w:t>[39]</w:t>
      </w:r>
      <w:r w:rsidR="006E7899" w:rsidRPr="00C0554B">
        <w:rPr>
          <w:rFonts w:ascii="Arial" w:hAnsi="Arial" w:cs="Arial"/>
          <w:noProof/>
        </w:rPr>
        <w:fldChar w:fldCharType="end"/>
      </w:r>
      <w:r w:rsidR="006E7899" w:rsidRPr="00C0554B">
        <w:rPr>
          <w:rFonts w:ascii="Arial" w:hAnsi="Arial" w:cs="Arial"/>
          <w:noProof/>
        </w:rPr>
        <w:t xml:space="preserve">. </w:t>
      </w:r>
      <w:r w:rsidRPr="00C0554B">
        <w:rPr>
          <w:rFonts w:ascii="Arial" w:eastAsia="Arial" w:hAnsi="Arial" w:cs="Arial"/>
        </w:rPr>
        <w:t>Although we cannot discount the effect of ART alone on the placenta, the parent study did report on minimal effects of ART on the newborn child</w:t>
      </w:r>
      <w:r w:rsidRPr="00C0554B">
        <w:rPr>
          <w:rFonts w:ascii="Arial" w:eastAsia="Arial" w:hAnsi="Arial" w:cs="Arial"/>
        </w:rPr>
        <w:fldChar w:fldCharType="begin" w:fldLock="1"/>
      </w:r>
      <w:r w:rsidR="00DA6E50" w:rsidRPr="00C0554B">
        <w:rPr>
          <w:rFonts w:ascii="Arial" w:eastAsia="Arial" w:hAnsi="Arial" w:cs="Arial"/>
        </w:rPr>
        <w:instrText>ADDIN CSL_CITATION {"citationItems":[{"id":"ITEM-1","itemData":{"DOI":"10.1371/journal.pmed.1002895","ISSN":"1549-1676","author":[{"dropping-particle":"","family":"Waitt","given":"Catriona","non-dropping-particle":"","parse-names":false,"suffix":""},{"dropping-particle":"","family":"Orrell","given":"Catherine","non-dropping-particle":"","parse-names":false,"suffix":""},{"dropping-particle":"","family":"Walimbwa","given":"Stephen","non-dropping-particle":"","parse-names":false,"suffix":""},{"dropping-particle":"","family":"Singh","given":"Yashna","non-dropping-particle":"","parse-names":false,"suffix":""},{"dropping-particle":"","family":"Kintu","given":"Kenneth","non-dropping-particle":"","parse-names":false,"suffix":""},{"dropping-particle":"","family":"Simmons","given":"Bryony","non-dropping-particle":"","parse-names":false,"suffix":""},{"dropping-particle":"","family":"Kaboggoza","given":"Julian","non-dropping-particle":"","parse-names":false,"suffix":""},{"dropping-particle":"","family":"Sihlangu","given":"Mary","non-dropping-particle":"","parse-names":false,"suffix":""},{"dropping-particle":"","family":"Coombs","given":"Julie-Anne","non-dropping-particle":"","parse-names":false,"suffix":""},{"dropping-particle":"","family":"Malaba","given":"Thoko","non-dropping-particle":"","parse-names":false,"suffix":""},{"dropping-particle":"","family":"Byamugisha","given":"Josaphat","non-dropping-particle":"","parse-names":false,"suffix":""},{"dropping-particle":"","family":"Amara","given":"Alieu","non-dropping-particle":"","parse-names":false,"suffix":""},{"dropping-particle":"","family":"Gini","given":"Joshua","non-dropping-particle":"","parse-names":false,"suffix":""},{"dropping-particle":"","family":"Else","given":"Laura","non-dropping-particle":"","parse-names":false,"suffix":""},{"dropping-particle":"","family":"Heiburg","given":"Christie","non-dropping-particle":"","parse-names":false,"suffix":""},{"dropping-particle":"","family":"Hodel","given":"Eva Maria","non-dropping-particle":"","parse-names":false,"suffix":""},{"dropping-particle":"","family":"Reynolds","given":"Helen","non-dropping-particle":"","parse-names":false,"suffix":""},{"dropping-particle":"","family":"Mehta","given":"Ushma","non-dropping-particle":"","parse-names":false,"suffix":""},{"dropping-particle":"","family":"Byakika-Kibwika","given":"Pauline","non-dropping-particle":"","parse-names":false,"suffix":""},{"dropping-particle":"","family":"Hill","given":"Andrew","non-dropping-particle":"","parse-names":false,"suffix":""},{"dropping-particle":"","family":"Myer","given":"Landon","non-dropping-particle":"","parse-names":false,"suffix":""},{"dropping-particle":"","family":"Lamorde","given":"Mohammed","non-dropping-particle":"","parse-names":false,"suffix":""},{"dropping-particle":"","family":"Khoo","given":"Saye","non-dropping-particle":"","parse-names":false,"suffix":""}],"container-title":"PLOS Medicine","editor":[{"dropping-particle":"","family":"Mofenson","given":"Lynne Meryl","non-dropping-particle":"","parse-names":false,"suffix":""}],"id":"ITEM-1","issue":"9","issued":{"date-parts":[["2019","9","20"]]},"page":"e1002895","title":"Safety and pharmacokinetics of dolutegravir in pregnant mothers with HIV infection and their neonates: A randomised trial (DolPHIN-1 study)","type":"article-journal","volume":"16"},"uris":["http://www.mendeley.com/documents/?uuid=14bf64d8-4327-4f41-819c-967aa18ed93f"]}],"mendeley":{"formattedCitation":"[37]","plainTextFormattedCitation":"[37]","previouslyFormattedCitation":"[18,37]"},"properties":{"noteIndex":0},"schema":"https://github.com/citation-style-language/schema/raw/master/csl-citation.json"}</w:instrText>
      </w:r>
      <w:r w:rsidRPr="00C0554B">
        <w:rPr>
          <w:rFonts w:ascii="Arial" w:eastAsia="Arial" w:hAnsi="Arial" w:cs="Arial"/>
        </w:rPr>
        <w:fldChar w:fldCharType="separate"/>
      </w:r>
      <w:r w:rsidR="00DA6E50" w:rsidRPr="00C0554B">
        <w:rPr>
          <w:rFonts w:ascii="Arial" w:eastAsia="Arial" w:hAnsi="Arial" w:cs="Arial"/>
          <w:noProof/>
        </w:rPr>
        <w:t>[37]</w:t>
      </w:r>
      <w:r w:rsidRPr="00C0554B">
        <w:rPr>
          <w:rFonts w:ascii="Arial" w:eastAsia="Arial" w:hAnsi="Arial" w:cs="Arial"/>
        </w:rPr>
        <w:fldChar w:fldCharType="end"/>
      </w:r>
      <w:r w:rsidRPr="00C0554B">
        <w:rPr>
          <w:rFonts w:ascii="Arial" w:eastAsia="Arial" w:hAnsi="Arial" w:cs="Arial"/>
        </w:rPr>
        <w:t xml:space="preserve">. </w:t>
      </w:r>
      <w:r w:rsidR="00C01F26" w:rsidRPr="00C0554B">
        <w:rPr>
          <w:rFonts w:ascii="Arial" w:eastAsia="Calibri" w:hAnsi="Arial" w:cs="Arial"/>
          <w:iCs/>
        </w:rPr>
        <w:t xml:space="preserve">One other limitation of our study was only having maternal CD4 and CD8 T cell counts at week 28 gestation in PWH and no equivalent measures in PWNH. We therefore could not directly compare the impact of HIV/ART exposure on systemic T cells compared to placental T cells at delivery nor </w:t>
      </w:r>
      <w:sdt>
        <w:sdtPr>
          <w:rPr>
            <w:rFonts w:ascii="Arial" w:hAnsi="Arial" w:cs="Arial"/>
            <w:iCs/>
          </w:rPr>
          <w:tag w:val="goog_rdk_9"/>
          <w:id w:val="-1627695763"/>
        </w:sdtPr>
        <w:sdtEndPr/>
        <w:sdtContent>
          <w:r w:rsidR="00C01F26" w:rsidRPr="00C0554B">
            <w:rPr>
              <w:rFonts w:ascii="Arial" w:eastAsia="Calibri" w:hAnsi="Arial" w:cs="Arial"/>
              <w:iCs/>
            </w:rPr>
            <w:t>the effect of pregnancy on CD4:CD8 ratios in the absence of HIV</w:t>
          </w:r>
        </w:sdtContent>
      </w:sdt>
      <w:r w:rsidR="00C01F26" w:rsidRPr="00C0554B">
        <w:rPr>
          <w:rFonts w:ascii="Arial" w:hAnsi="Arial" w:cs="Arial"/>
          <w:iCs/>
        </w:rPr>
        <w:t>.</w:t>
      </w:r>
    </w:p>
    <w:p w14:paraId="4C6B96ED" w14:textId="77777777" w:rsidR="006E7899" w:rsidRPr="00C0554B" w:rsidRDefault="006E7899" w:rsidP="00096666">
      <w:pPr>
        <w:spacing w:line="480" w:lineRule="auto"/>
        <w:jc w:val="both"/>
        <w:rPr>
          <w:rFonts w:ascii="Arial" w:hAnsi="Arial" w:cs="Arial"/>
        </w:rPr>
      </w:pPr>
    </w:p>
    <w:p w14:paraId="5FE61F2E" w14:textId="77777777" w:rsidR="00A64FBF" w:rsidRPr="00C0554B" w:rsidRDefault="00A64FBF" w:rsidP="00096666">
      <w:pPr>
        <w:spacing w:line="480" w:lineRule="auto"/>
        <w:jc w:val="both"/>
        <w:rPr>
          <w:rFonts w:ascii="Arial" w:hAnsi="Arial" w:cs="Arial"/>
        </w:rPr>
      </w:pPr>
      <w:r w:rsidRPr="00C0554B">
        <w:rPr>
          <w:rFonts w:ascii="Arial" w:eastAsia="Arial" w:hAnsi="Arial" w:cs="Arial"/>
        </w:rPr>
        <w:lastRenderedPageBreak/>
        <w:t>T</w:t>
      </w:r>
      <w:r w:rsidR="00332A15" w:rsidRPr="00C0554B">
        <w:rPr>
          <w:rFonts w:ascii="Arial" w:eastAsia="Arial" w:hAnsi="Arial" w:cs="Arial"/>
        </w:rPr>
        <w:t xml:space="preserve">he elevated proportions of CD8+ T cells found embedded in the </w:t>
      </w:r>
      <w:r w:rsidRPr="00C0554B">
        <w:rPr>
          <w:rFonts w:ascii="Arial" w:eastAsia="Arial" w:hAnsi="Arial" w:cs="Arial"/>
        </w:rPr>
        <w:t>villi</w:t>
      </w:r>
      <w:r w:rsidR="00332A15" w:rsidRPr="00C0554B">
        <w:rPr>
          <w:rFonts w:ascii="Arial" w:eastAsia="Arial" w:hAnsi="Arial" w:cs="Arial"/>
        </w:rPr>
        <w:t xml:space="preserve"> from PWH were shown to be sequestered within the fetal capillaries. </w:t>
      </w:r>
      <w:r w:rsidRPr="00C0554B">
        <w:rPr>
          <w:rFonts w:ascii="Arial" w:eastAsia="Arial" w:hAnsi="Arial" w:cs="Arial"/>
        </w:rPr>
        <w:t>T</w:t>
      </w:r>
      <w:r w:rsidR="00332A15" w:rsidRPr="00C0554B">
        <w:rPr>
          <w:rFonts w:ascii="Arial" w:eastAsia="Arial" w:hAnsi="Arial" w:cs="Arial"/>
        </w:rPr>
        <w:t xml:space="preserve">hese CD8+ T cells within </w:t>
      </w:r>
      <w:r w:rsidRPr="00C0554B">
        <w:rPr>
          <w:rFonts w:ascii="Arial" w:eastAsia="Arial" w:hAnsi="Arial" w:cs="Arial"/>
        </w:rPr>
        <w:t>villi</w:t>
      </w:r>
      <w:r w:rsidR="00332A15" w:rsidRPr="00C0554B">
        <w:rPr>
          <w:rFonts w:ascii="Arial" w:eastAsia="Arial" w:hAnsi="Arial" w:cs="Arial"/>
        </w:rPr>
        <w:t xml:space="preserve"> were proportional to maternal viremia. The absence of overt VUE corroborates the finding that expanded CD8+ T cell fractions are of fetal and not maternal origin. Previous studies have suggested that the presence of T cells in the villi during normal pregnancy reflect VUE</w:t>
      </w:r>
      <w:r w:rsidR="00104D1E" w:rsidRPr="00C0554B">
        <w:rPr>
          <w:rFonts w:ascii="Arial" w:hAnsi="Arial" w:cs="Arial"/>
          <w:lang w:eastAsia="ko-KR"/>
        </w:rPr>
        <w:fldChar w:fldCharType="begin" w:fldLock="1"/>
      </w:r>
      <w:r w:rsidR="00332A15" w:rsidRPr="00C0554B">
        <w:rPr>
          <w:rFonts w:ascii="Arial" w:hAnsi="Arial" w:cs="Arial"/>
          <w:lang w:eastAsia="ko-KR"/>
        </w:rPr>
        <w:instrText>ADDIN CSL_CITATION {"citationItems":[{"id":"ITEM-1","itemData":{"DOI":"10.1016/j.placenta.2013.07.002","ISSN":"01434004","author":[{"dropping-particle":"","family":"Tamblyn","given":"J.A.","non-dropping-particle":"","parse-names":false,"suffix":""},{"dropping-particle":"","family":"Lissauer","given":"D.M.","non-dropping-particle":"","parse-names":false,"suffix":""},{"dropping-particle":"","family":"Powell","given":"R.","non-dropping-particle":"","parse-names":false,"suffix":""},{"dropping-particle":"","family":"Cox","given":"P.","non-dropping-particle":"","parse-names":false,"suffix":""},{"dropping-particle":"","family":"Kilby","given":"M.D.","non-dropping-particle":"","parse-names":false,"suffix":""}],"container-title":"Placenta","id":"ITEM-1","issue":"10","issued":{"date-parts":[["2013","10"]]},"page":"846-855","title":"The immunological basis of villitis of unknown etiology – Review","type":"article-journal","volume":"34"},"uris":["http://www.mendeley.com/documents/?uuid=3d32162e-2c52-4501-b30b-e63bee89e941"]}],"mendeley":{"formattedCitation":"[24]","plainTextFormattedCitation":"[24]","previouslyFormattedCitation":"[24]"},"properties":{"noteIndex":0},"schema":"https://github.com/citation-style-language/schema/raw/master/csl-citation.json"}</w:instrText>
      </w:r>
      <w:r w:rsidR="00104D1E" w:rsidRPr="00C0554B">
        <w:rPr>
          <w:rFonts w:ascii="Arial" w:hAnsi="Arial" w:cs="Arial"/>
          <w:lang w:eastAsia="ko-KR"/>
        </w:rPr>
        <w:fldChar w:fldCharType="separate"/>
      </w:r>
      <w:r w:rsidR="00332A15" w:rsidRPr="00C0554B">
        <w:rPr>
          <w:rFonts w:ascii="Arial" w:hAnsi="Arial" w:cs="Arial"/>
          <w:noProof/>
          <w:lang w:eastAsia="ko-KR"/>
        </w:rPr>
        <w:t>[24]</w:t>
      </w:r>
      <w:r w:rsidR="00104D1E" w:rsidRPr="00C0554B">
        <w:rPr>
          <w:rFonts w:ascii="Arial" w:hAnsi="Arial" w:cs="Arial"/>
          <w:lang w:eastAsia="ko-KR"/>
        </w:rPr>
        <w:fldChar w:fldCharType="end"/>
      </w:r>
      <w:r w:rsidR="00104D1E" w:rsidRPr="00C0554B">
        <w:rPr>
          <w:rFonts w:ascii="Arial" w:hAnsi="Arial" w:cs="Arial"/>
          <w:lang w:eastAsia="ko-KR"/>
        </w:rPr>
        <w:t xml:space="preserve">. However, there is emerging evidence, using IHC staining of villi sections from early elective termination placentae, of the presence of CD45+ </w:t>
      </w:r>
      <w:r w:rsidR="00104D1E" w:rsidRPr="00C0554B">
        <w:rPr>
          <w:rFonts w:ascii="Arial" w:hAnsi="Arial" w:cs="Arial"/>
        </w:rPr>
        <w:sym w:font="Symbol" w:char="F061"/>
      </w:r>
      <w:r w:rsidR="00104D1E" w:rsidRPr="00C0554B">
        <w:rPr>
          <w:rFonts w:ascii="Arial" w:hAnsi="Arial" w:cs="Arial"/>
        </w:rPr>
        <w:sym w:font="Symbol" w:char="F062"/>
      </w:r>
      <w:r w:rsidR="00104D1E" w:rsidRPr="00C0554B">
        <w:rPr>
          <w:rFonts w:ascii="Arial" w:hAnsi="Arial" w:cs="Arial"/>
          <w:lang w:eastAsia="ko-KR"/>
        </w:rPr>
        <w:t xml:space="preserve"> T cells, although these cells were undetectable at term</w:t>
      </w:r>
      <w:r w:rsidR="00104D1E" w:rsidRPr="00C0554B">
        <w:rPr>
          <w:rFonts w:ascii="Arial" w:hAnsi="Arial" w:cs="Arial"/>
        </w:rPr>
        <w:fldChar w:fldCharType="begin" w:fldLock="1"/>
      </w:r>
      <w:r w:rsidR="00332A15" w:rsidRPr="00C0554B">
        <w:rPr>
          <w:rFonts w:ascii="Arial" w:hAnsi="Arial" w:cs="Arial"/>
          <w:lang w:eastAsia="ko-KR"/>
        </w:rPr>
        <w:instrText>ADDIN CSL_CITATION {"citationItems":[{"id":"ITEM-1","itemData":{"DOI":"10.1159/000010315","ISSN":"0378-7346","author":[{"dropping-particle":"","family":"Bonney","given":"Elizabeth A.","non-dropping-particle":"","parse-names":false,"suffix":""},{"dropping-particle":"","family":"Pudney","given":"Jeffrey","non-dropping-particle":"","parse-names":false,"suffix":""},{"dropping-particle":"","family":"Anderson","given":"Deborah J.","non-dropping-particle":"","parse-names":false,"suffix":""},{"dropping-particle":"","family":"Hill","given":"Joseph A.","non-dropping-particle":"","parse-names":false,"suffix":""}],"container-title":"Gynecologic and Obstetric Investigation","id":"ITEM-1","issue":"3","issued":{"date-parts":[["2000"]]},"page":"153-157","title":"Gamma-Delta T Cells in Midgestation Human Placental Villi","type":"article-journal","volume":"50"},"uris":["http://www.mendeley.com/documents/?uuid=073b7702-0b96-405e-8868-8fc529d1c4af"]}],"mendeley":{"formattedCitation":"[40]","plainTextFormattedCitation":"[40]","previouslyFormattedCitation":"[40]"},"properties":{"noteIndex":0},"schema":"https://github.com/citation-style-language/schema/raw/master/csl-citation.json"}</w:instrText>
      </w:r>
      <w:r w:rsidR="00104D1E" w:rsidRPr="00C0554B">
        <w:rPr>
          <w:rFonts w:ascii="Arial" w:hAnsi="Arial" w:cs="Arial"/>
        </w:rPr>
        <w:fldChar w:fldCharType="separate"/>
      </w:r>
      <w:r w:rsidR="00332A15" w:rsidRPr="00C0554B">
        <w:rPr>
          <w:rFonts w:ascii="Arial" w:hAnsi="Arial" w:cs="Arial"/>
          <w:noProof/>
        </w:rPr>
        <w:t>[40]</w:t>
      </w:r>
      <w:r w:rsidR="00104D1E" w:rsidRPr="00C0554B">
        <w:rPr>
          <w:rFonts w:ascii="Arial" w:hAnsi="Arial" w:cs="Arial"/>
        </w:rPr>
        <w:fldChar w:fldCharType="end"/>
      </w:r>
      <w:r w:rsidR="00104D1E" w:rsidRPr="00C0554B">
        <w:rPr>
          <w:rFonts w:ascii="Arial" w:hAnsi="Arial" w:cs="Arial"/>
        </w:rPr>
        <w:t xml:space="preserve">. In a separate study, where there were no reported maternal infections, </w:t>
      </w:r>
      <w:r w:rsidRPr="00C0554B">
        <w:rPr>
          <w:rFonts w:ascii="Arial" w:hAnsi="Arial" w:cs="Arial"/>
        </w:rPr>
        <w:t>the</w:t>
      </w:r>
      <w:r w:rsidR="00104D1E" w:rsidRPr="00C0554B">
        <w:rPr>
          <w:rFonts w:ascii="Arial" w:hAnsi="Arial" w:cs="Arial"/>
        </w:rPr>
        <w:t xml:space="preserve"> </w:t>
      </w:r>
      <w:r w:rsidR="00104D1E" w:rsidRPr="00C0554B">
        <w:rPr>
          <w:rFonts w:ascii="Arial" w:hAnsi="Arial" w:cs="Arial"/>
          <w:lang w:eastAsia="ko-KR"/>
        </w:rPr>
        <w:t xml:space="preserve">villous tissue was shown to </w:t>
      </w:r>
      <w:r w:rsidR="00104D1E" w:rsidRPr="00C0554B">
        <w:rPr>
          <w:rFonts w:ascii="Arial" w:hAnsi="Arial" w:cs="Arial"/>
        </w:rPr>
        <w:t>contain a mixture of fetal and maternal immune cells</w:t>
      </w:r>
      <w:r w:rsidR="00104D1E" w:rsidRPr="00C0554B">
        <w:rPr>
          <w:rFonts w:ascii="Arial" w:hAnsi="Arial" w:cs="Arial"/>
        </w:rPr>
        <w:fldChar w:fldCharType="begin" w:fldLock="1"/>
      </w:r>
      <w:r w:rsidR="00332A15" w:rsidRPr="00C0554B">
        <w:rPr>
          <w:rFonts w:ascii="Arial" w:hAnsi="Arial" w:cs="Arial"/>
        </w:rPr>
        <w:instrText>ADDIN CSL_CITATION {"citationItems":[{"id":"ITEM-1","itemData":{"DOI":"10.7554/eLife.52004","ISSN":"2050-084X","abstract":"More than 135 million births occur each year; yet, the molecular underpinnings of human parturition in gestational tissues, and in particular the placenta, are still poorly understood. The placenta is a complex heterogeneous organ including cells of both maternal and fetal origin, and insults that disrupt the maternal-fetal dialogue could result in adverse pregnancy outcomes such as preterm birth. There is limited knowledge of the cell type composition and transcriptional activity of the placenta and its compartments during physiologic and pathologic parturition. To fill this knowledge gap, we used scRNA-seq to profile the placental villous tree, basal plate, and chorioamniotic membranes of women with or without labor at term and those with preterm labor. Significant differences in cell type composition and transcriptional profiles were found among placental compartments and across study groups. For the first time, two cell types were identified: 1) lymphatic endothelial decidual cells in the chorioamniotic membranes, and 2) non-proliferative interstitial cytotrophoblasts in the placental villi. Maternal macrophages from the chorioamniotic membranes displayed the largest differences in gene expression (e.g. NFKB1) in both processes of labor; yet, specific gene expression changes were also detected in preterm labor. Importantly, several placental scRNA-seq transcriptional signatures were modulated with advancing gestation in the maternal circulation, and specific immune cell type signatures were increased with labor at term (NK-cell and activated T-cell signatures) and with preterm labor (macrophage, monocyte, and activated T-cell signatures). Herein, we provide a catalogue of cell types and transcriptional profiles in the human placenta, shedding light on the molecular underpinnings and non-invasive prediction of the physiologic and pathologic parturition.","author":[{"dropping-particle":"","family":"Pique-Regi","given":"Roger","non-dropping-particle":"","parse-names":false,"suffix":""},{"dropping-particle":"","family":"Romero","given":"Roberto","non-dropping-particle":"","parse-names":false,"suffix":""},{"dropping-particle":"","family":"Tarca","given":"Adi L","non-dropping-particle":"","parse-names":false,"suffix":""},{"dropping-particle":"","family":"Sendler","given":"Edward D","non-dropping-particle":"","parse-names":false,"suffix":""},{"dropping-particle":"","family":"Xu","given":"Yi","non-dropping-particle":"","parse-names":false,"suffix":""},{"dropping-particle":"","family":"Garcia-Flores","given":"Valeria","non-dropping-particle":"","parse-names":false,"suffix":""},{"dropping-particle":"","family":"Leng","given":"Yaozhu","non-dropping-particle":"","parse-names":false,"suffix":""},{"dropping-particle":"","family":"Luca","given":"Francesca","non-dropping-particle":"","parse-names":false,"suffix":""},{"dropping-particle":"","family":"Hassan","given":"Sonia S","non-dropping-particle":"","parse-names":false,"suffix":""},{"dropping-particle":"","family":"Gomez-Lopez","given":"Nardhy","non-dropping-particle":"","parse-names":false,"suffix":""}],"container-title":"eLife","id":"ITEM-1","issued":{"date-parts":[["2019","12","12"]]},"title":"Single cell transcriptional signatures of the human placenta in term and preterm parturition","type":"article-journal","volume":"8"},"uris":["http://www.mendeley.com/documents/?uuid=b8041f26-4a60-479f-b7c5-47a386a423f5"]}],"mendeley":{"formattedCitation":"[41]","plainTextFormattedCitation":"[41]","previouslyFormattedCitation":"[41]"},"properties":{"noteIndex":0},"schema":"https://github.com/citation-style-language/schema/raw/master/csl-citation.json"}</w:instrText>
      </w:r>
      <w:r w:rsidR="00104D1E" w:rsidRPr="00C0554B">
        <w:rPr>
          <w:rFonts w:ascii="Arial" w:hAnsi="Arial" w:cs="Arial"/>
        </w:rPr>
        <w:fldChar w:fldCharType="separate"/>
      </w:r>
      <w:r w:rsidR="00332A15" w:rsidRPr="00C0554B">
        <w:rPr>
          <w:rFonts w:ascii="Arial" w:hAnsi="Arial" w:cs="Arial"/>
          <w:noProof/>
        </w:rPr>
        <w:t>[41]</w:t>
      </w:r>
      <w:r w:rsidR="00104D1E" w:rsidRPr="00C0554B">
        <w:rPr>
          <w:rFonts w:ascii="Arial" w:hAnsi="Arial" w:cs="Arial"/>
        </w:rPr>
        <w:fldChar w:fldCharType="end"/>
      </w:r>
      <w:r w:rsidR="00104D1E" w:rsidRPr="00C0554B">
        <w:rPr>
          <w:rFonts w:ascii="Arial" w:hAnsi="Arial" w:cs="Arial"/>
        </w:rPr>
        <w:t xml:space="preserve">. We cannot discount the possibility that there was also a mix of maternal and fetal </w:t>
      </w:r>
      <w:r w:rsidR="00264191" w:rsidRPr="00C0554B">
        <w:rPr>
          <w:rFonts w:ascii="Arial" w:hAnsi="Arial" w:cs="Arial"/>
        </w:rPr>
        <w:t xml:space="preserve">CD8+ </w:t>
      </w:r>
      <w:r w:rsidR="00104D1E" w:rsidRPr="00C0554B">
        <w:rPr>
          <w:rFonts w:ascii="Arial" w:hAnsi="Arial" w:cs="Arial"/>
        </w:rPr>
        <w:t xml:space="preserve">T cells in placental villi in our study. </w:t>
      </w:r>
    </w:p>
    <w:p w14:paraId="2BEBB711" w14:textId="77777777" w:rsidR="00A64FBF" w:rsidRPr="00C0554B" w:rsidRDefault="00A64FBF" w:rsidP="00096666">
      <w:pPr>
        <w:spacing w:line="480" w:lineRule="auto"/>
        <w:jc w:val="both"/>
        <w:rPr>
          <w:rFonts w:ascii="Arial" w:hAnsi="Arial" w:cs="Arial"/>
        </w:rPr>
      </w:pPr>
    </w:p>
    <w:p w14:paraId="47C0DEAB" w14:textId="2753B243" w:rsidR="005F19CB" w:rsidRPr="00C0554B" w:rsidRDefault="005F19CB" w:rsidP="00096666">
      <w:pPr>
        <w:spacing w:line="480" w:lineRule="auto"/>
        <w:jc w:val="both"/>
        <w:rPr>
          <w:rFonts w:ascii="Arial" w:hAnsi="Arial" w:cs="Arial"/>
          <w:lang w:eastAsia="ko-KR"/>
        </w:rPr>
      </w:pPr>
      <w:r w:rsidRPr="00C0554B">
        <w:rPr>
          <w:rFonts w:ascii="Arial" w:eastAsia="Arial" w:hAnsi="Arial" w:cs="Arial"/>
        </w:rPr>
        <w:t>Here</w:t>
      </w:r>
      <w:r w:rsidR="00A64FBF" w:rsidRPr="00C0554B">
        <w:rPr>
          <w:rFonts w:ascii="Arial" w:eastAsia="Arial" w:hAnsi="Arial" w:cs="Arial"/>
        </w:rPr>
        <w:t>,</w:t>
      </w:r>
      <w:r w:rsidRPr="00C0554B">
        <w:rPr>
          <w:rFonts w:ascii="Arial" w:eastAsia="Arial" w:hAnsi="Arial" w:cs="Arial"/>
        </w:rPr>
        <w:t xml:space="preserve"> we demonstrate that within the </w:t>
      </w:r>
      <w:proofErr w:type="spellStart"/>
      <w:r w:rsidRPr="00C0554B">
        <w:rPr>
          <w:rFonts w:ascii="Arial" w:eastAsia="Arial" w:hAnsi="Arial" w:cs="Arial"/>
        </w:rPr>
        <w:t>feto</w:t>
      </w:r>
      <w:proofErr w:type="spellEnd"/>
      <w:r w:rsidRPr="00C0554B">
        <w:rPr>
          <w:rFonts w:ascii="Arial" w:eastAsia="Arial" w:hAnsi="Arial" w:cs="Arial"/>
        </w:rPr>
        <w:t xml:space="preserve">-placental unit, there are differences between the T cell profiles in the </w:t>
      </w:r>
      <w:r w:rsidR="00A64FBF" w:rsidRPr="00C0554B">
        <w:rPr>
          <w:rFonts w:ascii="Arial" w:eastAsia="Arial" w:hAnsi="Arial" w:cs="Arial"/>
        </w:rPr>
        <w:t>villi</w:t>
      </w:r>
      <w:r w:rsidRPr="00C0554B">
        <w:rPr>
          <w:rFonts w:ascii="Arial" w:eastAsia="Arial" w:hAnsi="Arial" w:cs="Arial"/>
        </w:rPr>
        <w:t xml:space="preserve"> and cord blood. We postulate that the cells we characterized in the </w:t>
      </w:r>
      <w:r w:rsidR="00A64FBF" w:rsidRPr="00C0554B">
        <w:rPr>
          <w:rFonts w:ascii="Arial" w:eastAsia="Arial" w:hAnsi="Arial" w:cs="Arial"/>
        </w:rPr>
        <w:t>villi</w:t>
      </w:r>
      <w:r w:rsidRPr="00C0554B">
        <w:rPr>
          <w:rFonts w:ascii="Arial" w:eastAsia="Arial" w:hAnsi="Arial" w:cs="Arial"/>
        </w:rPr>
        <w:t xml:space="preserve"> may be a combination of cells within the villi, </w:t>
      </w:r>
      <w:sdt>
        <w:sdtPr>
          <w:tag w:val="goog_rdk_11"/>
          <w:id w:val="-1981304122"/>
        </w:sdtPr>
        <w:sdtEndPr/>
        <w:sdtContent>
          <w:r w:rsidRPr="00C0554B">
            <w:rPr>
              <w:rFonts w:ascii="Arial" w:eastAsia="Arial" w:hAnsi="Arial" w:cs="Arial"/>
            </w:rPr>
            <w:t xml:space="preserve">and </w:t>
          </w:r>
        </w:sdtContent>
      </w:sdt>
      <w:r w:rsidRPr="00C0554B">
        <w:rPr>
          <w:rFonts w:ascii="Arial" w:eastAsia="Arial" w:hAnsi="Arial" w:cs="Arial"/>
        </w:rPr>
        <w:t xml:space="preserve">cells attached to the fetal capillaries. Contaminating circulating cord blood cells in this fraction cannot be completely ruled </w:t>
      </w:r>
      <w:proofErr w:type="gramStart"/>
      <w:r w:rsidRPr="00C0554B">
        <w:rPr>
          <w:rFonts w:ascii="Arial" w:eastAsia="Arial" w:hAnsi="Arial" w:cs="Arial"/>
        </w:rPr>
        <w:t>out, but</w:t>
      </w:r>
      <w:proofErr w:type="gramEnd"/>
      <w:r w:rsidRPr="00C0554B">
        <w:rPr>
          <w:rFonts w:ascii="Arial" w:eastAsia="Arial" w:hAnsi="Arial" w:cs="Arial"/>
        </w:rPr>
        <w:t xml:space="preserve"> is minimized by extensive washing of the tissues prior to isolation. Moreover, the phenotypic differences between villous and cord blood T cells as presented here suggest that the villous T cells do not include large proportions of circulating T cells. The increased differentiation state of CD8+ T cells in the villi may be due to exposure to antigens within the villous microenvironment as well as the mechanisms of immune activation leading to T cells adhesion and extravasation. Attempts to make a direct connection between the </w:t>
      </w:r>
      <w:sdt>
        <w:sdtPr>
          <w:tag w:val="goog_rdk_13"/>
          <w:id w:val="-802220970"/>
        </w:sdtPr>
        <w:sdtEndPr/>
        <w:sdtContent>
          <w:r w:rsidRPr="00C0554B">
            <w:rPr>
              <w:rFonts w:ascii="Arial" w:eastAsia="Arial" w:hAnsi="Arial" w:cs="Arial"/>
            </w:rPr>
            <w:t>elevated</w:t>
          </w:r>
        </w:sdtContent>
      </w:sdt>
      <w:r w:rsidRPr="00C0554B">
        <w:rPr>
          <w:rFonts w:ascii="Arial" w:eastAsia="Arial" w:hAnsi="Arial" w:cs="Arial"/>
        </w:rPr>
        <w:t xml:space="preserve"> numbers and proportions of CD8+ T cells found in the villous tissue with adverse health events </w:t>
      </w:r>
      <w:r w:rsidRPr="00C0554B">
        <w:rPr>
          <w:rFonts w:ascii="Arial" w:eastAsia="Arial" w:hAnsi="Arial" w:cs="Arial"/>
        </w:rPr>
        <w:lastRenderedPageBreak/>
        <w:t>in the first few weeks after birth, revealed no obvious association</w:t>
      </w:r>
      <w:r w:rsidR="00A64FBF" w:rsidRPr="00C0554B">
        <w:rPr>
          <w:rFonts w:ascii="Arial" w:eastAsia="Arial" w:hAnsi="Arial" w:cs="Arial"/>
        </w:rPr>
        <w:t>;</w:t>
      </w:r>
      <w:r w:rsidRPr="00C0554B">
        <w:rPr>
          <w:rFonts w:ascii="Arial" w:eastAsia="Arial" w:hAnsi="Arial" w:cs="Arial"/>
        </w:rPr>
        <w:t xml:space="preserve"> </w:t>
      </w:r>
      <w:r w:rsidR="00A64FBF" w:rsidRPr="00C0554B">
        <w:rPr>
          <w:rFonts w:ascii="Arial" w:eastAsia="Arial" w:hAnsi="Arial" w:cs="Arial"/>
        </w:rPr>
        <w:t>m</w:t>
      </w:r>
      <w:r w:rsidRPr="00C0554B">
        <w:rPr>
          <w:rFonts w:ascii="Arial" w:eastAsia="Arial" w:hAnsi="Arial" w:cs="Arial"/>
        </w:rPr>
        <w:t xml:space="preserve">ost events were resolving rashes. </w:t>
      </w:r>
    </w:p>
    <w:p w14:paraId="70A26256" w14:textId="77777777" w:rsidR="005F19CB" w:rsidRPr="00C0554B" w:rsidRDefault="005F19CB" w:rsidP="00096666">
      <w:pPr>
        <w:spacing w:line="480" w:lineRule="auto"/>
        <w:jc w:val="both"/>
        <w:rPr>
          <w:rFonts w:ascii="Arial" w:hAnsi="Arial" w:cs="Arial"/>
        </w:rPr>
      </w:pPr>
    </w:p>
    <w:p w14:paraId="2FDDBECA" w14:textId="7B1B2D6D" w:rsidR="009E6FB5" w:rsidRPr="00C0554B" w:rsidRDefault="003060E1" w:rsidP="00096666">
      <w:pPr>
        <w:spacing w:line="480" w:lineRule="auto"/>
        <w:jc w:val="both"/>
        <w:rPr>
          <w:rFonts w:ascii="Arial" w:hAnsi="Arial" w:cs="Arial"/>
          <w:color w:val="000000" w:themeColor="text1"/>
        </w:rPr>
      </w:pPr>
      <w:r w:rsidRPr="00C0554B">
        <w:rPr>
          <w:rFonts w:ascii="Arial" w:hAnsi="Arial" w:cs="Arial"/>
          <w:color w:val="000000" w:themeColor="text1"/>
        </w:rPr>
        <w:t>Of particular note</w:t>
      </w:r>
      <w:r w:rsidR="009E6FB5" w:rsidRPr="00C0554B">
        <w:rPr>
          <w:rFonts w:ascii="Arial" w:hAnsi="Arial" w:cs="Arial"/>
          <w:color w:val="000000" w:themeColor="text1"/>
        </w:rPr>
        <w:t>, women were ART naïve during the first and second trimester and it is likely that prolonged HIV exposure may have contributed to altered placental development</w:t>
      </w:r>
      <w:r w:rsidR="00C57F92" w:rsidRPr="00C0554B">
        <w:rPr>
          <w:rFonts w:ascii="Arial" w:hAnsi="Arial" w:cs="Arial"/>
          <w:color w:val="000000" w:themeColor="text1"/>
        </w:rPr>
        <w:t xml:space="preserve"> and the significantly lower placental weight observed</w:t>
      </w:r>
      <w:r w:rsidR="009E6FB5" w:rsidRPr="00C0554B">
        <w:rPr>
          <w:rFonts w:ascii="Arial" w:hAnsi="Arial" w:cs="Arial"/>
          <w:color w:val="000000" w:themeColor="text1"/>
        </w:rPr>
        <w:t xml:space="preserve">. </w:t>
      </w:r>
      <w:r w:rsidR="00FC2C68" w:rsidRPr="00C0554B">
        <w:rPr>
          <w:rFonts w:ascii="Arial" w:hAnsi="Arial" w:cs="Arial"/>
          <w:color w:val="000000" w:themeColor="text1"/>
        </w:rPr>
        <w:t>Interestingly,</w:t>
      </w:r>
      <w:r w:rsidR="009E6FB5" w:rsidRPr="00C0554B">
        <w:rPr>
          <w:rFonts w:ascii="Arial" w:hAnsi="Arial" w:cs="Arial"/>
          <w:color w:val="000000" w:themeColor="text1"/>
        </w:rPr>
        <w:t xml:space="preserve"> all cases of maternal vascular malperfusion (MVM) were reported in placentae from </w:t>
      </w:r>
      <w:r w:rsidR="00A64FBF" w:rsidRPr="00C0554B">
        <w:rPr>
          <w:rFonts w:ascii="Arial" w:hAnsi="Arial" w:cs="Arial"/>
          <w:color w:val="000000" w:themeColor="text1"/>
        </w:rPr>
        <w:t>PWH</w:t>
      </w:r>
      <w:r w:rsidR="006F6623" w:rsidRPr="00C0554B">
        <w:rPr>
          <w:rFonts w:ascii="Arial" w:hAnsi="Arial" w:cs="Arial"/>
          <w:color w:val="000000" w:themeColor="text1"/>
        </w:rPr>
        <w:t xml:space="preserve"> and possibly reflects </w:t>
      </w:r>
      <w:r w:rsidR="009E6FB5" w:rsidRPr="00C0554B">
        <w:rPr>
          <w:rFonts w:ascii="Arial" w:hAnsi="Arial" w:cs="Arial"/>
          <w:color w:val="000000" w:themeColor="text1"/>
        </w:rPr>
        <w:t>placental injur</w:t>
      </w:r>
      <w:r w:rsidR="001B3581" w:rsidRPr="00C0554B">
        <w:rPr>
          <w:rFonts w:ascii="Arial" w:hAnsi="Arial" w:cs="Arial"/>
          <w:color w:val="000000" w:themeColor="text1"/>
        </w:rPr>
        <w:t>y</w:t>
      </w:r>
      <w:r w:rsidR="009E6FB5" w:rsidRPr="00C0554B">
        <w:rPr>
          <w:rFonts w:ascii="Arial" w:hAnsi="Arial" w:cs="Arial"/>
          <w:color w:val="000000" w:themeColor="text1"/>
        </w:rPr>
        <w:t xml:space="preserve"> affect</w:t>
      </w:r>
      <w:r w:rsidR="001B3581" w:rsidRPr="00C0554B">
        <w:rPr>
          <w:rFonts w:ascii="Arial" w:hAnsi="Arial" w:cs="Arial"/>
          <w:color w:val="000000" w:themeColor="text1"/>
        </w:rPr>
        <w:t>ing</w:t>
      </w:r>
      <w:r w:rsidR="009E6FB5" w:rsidRPr="00C0554B">
        <w:rPr>
          <w:rFonts w:ascii="Arial" w:hAnsi="Arial" w:cs="Arial"/>
          <w:color w:val="000000" w:themeColor="text1"/>
        </w:rPr>
        <w:t xml:space="preserve"> maternal vasculature and perfusion</w:t>
      </w:r>
      <w:r w:rsidR="001B3581" w:rsidRPr="00C0554B">
        <w:rPr>
          <w:rFonts w:ascii="Arial" w:hAnsi="Arial" w:cs="Arial"/>
          <w:color w:val="000000" w:themeColor="text1"/>
        </w:rPr>
        <w:t xml:space="preserve"> and </w:t>
      </w:r>
      <w:r w:rsidR="009E6FB5" w:rsidRPr="00C0554B">
        <w:rPr>
          <w:rFonts w:ascii="Arial" w:hAnsi="Arial" w:cs="Arial"/>
          <w:color w:val="000000" w:themeColor="text1"/>
        </w:rPr>
        <w:t>increasing the risk of an adverse birth outcome</w:t>
      </w:r>
      <w:r w:rsidR="009E6FB5" w:rsidRPr="00C0554B">
        <w:rPr>
          <w:rFonts w:ascii="Arial" w:hAnsi="Arial" w:cs="Arial"/>
          <w:color w:val="000000" w:themeColor="text1"/>
        </w:rPr>
        <w:fldChar w:fldCharType="begin" w:fldLock="1"/>
      </w:r>
      <w:r w:rsidR="00332A15" w:rsidRPr="00C0554B">
        <w:rPr>
          <w:rFonts w:ascii="Arial" w:hAnsi="Arial" w:cs="Arial"/>
          <w:color w:val="000000" w:themeColor="text1"/>
        </w:rPr>
        <w:instrText>ADDIN CSL_CITATION {"citationItems":[{"id":"ITEM-1","itemData":{"DOI":"10.1111/apm.12833","ISSN":"09034641","author":[{"dropping-particle":"","family":"Ernst","given":"Linda M.","non-dropping-particle":"","parse-names":false,"suffix":""}],"container-title":"APMIS","id":"ITEM-1","issue":"7","issued":{"date-parts":[["2018","7"]]},"page":"551-560","title":"Maternal vascular malperfusion of the placental bed","type":"article-journal","volume":"126"},"uris":["http://www.mendeley.com/documents/?uuid=0539bd94-625c-4e06-93e5-9b4c46c48d97"]}],"mendeley":{"formattedCitation":"[42]","plainTextFormattedCitation":"[42]","previouslyFormattedCitation":"[42]"},"properties":{"noteIndex":0},"schema":"https://github.com/citation-style-language/schema/raw/master/csl-citation.json"}</w:instrText>
      </w:r>
      <w:r w:rsidR="009E6FB5" w:rsidRPr="00C0554B">
        <w:rPr>
          <w:rFonts w:ascii="Arial" w:hAnsi="Arial" w:cs="Arial"/>
          <w:color w:val="000000" w:themeColor="text1"/>
        </w:rPr>
        <w:fldChar w:fldCharType="separate"/>
      </w:r>
      <w:r w:rsidR="00332A15" w:rsidRPr="00C0554B">
        <w:rPr>
          <w:rFonts w:ascii="Arial" w:hAnsi="Arial" w:cs="Arial"/>
          <w:noProof/>
          <w:color w:val="000000" w:themeColor="text1"/>
        </w:rPr>
        <w:t>[42]</w:t>
      </w:r>
      <w:r w:rsidR="009E6FB5" w:rsidRPr="00C0554B">
        <w:rPr>
          <w:rFonts w:ascii="Arial" w:hAnsi="Arial" w:cs="Arial"/>
          <w:color w:val="000000" w:themeColor="text1"/>
        </w:rPr>
        <w:fldChar w:fldCharType="end"/>
      </w:r>
      <w:r w:rsidR="001B3581" w:rsidRPr="00C0554B">
        <w:rPr>
          <w:rFonts w:ascii="Arial" w:hAnsi="Arial" w:cs="Arial"/>
          <w:color w:val="000000" w:themeColor="text1"/>
        </w:rPr>
        <w:t>.</w:t>
      </w:r>
      <w:r w:rsidR="009E6FB5" w:rsidRPr="00C0554B">
        <w:rPr>
          <w:rFonts w:ascii="Arial" w:hAnsi="Arial" w:cs="Arial"/>
          <w:color w:val="000000" w:themeColor="text1"/>
        </w:rPr>
        <w:t xml:space="preserve"> We have previously reported on MVM in placentae from </w:t>
      </w:r>
      <w:r w:rsidR="00FC2C68" w:rsidRPr="00C0554B">
        <w:rPr>
          <w:rFonts w:ascii="Arial" w:hAnsi="Arial" w:cs="Arial"/>
          <w:color w:val="000000" w:themeColor="text1"/>
        </w:rPr>
        <w:t>PWH on long-term ART</w:t>
      </w:r>
      <w:r w:rsidR="009E6FB5" w:rsidRPr="00C0554B">
        <w:rPr>
          <w:rFonts w:ascii="Arial" w:hAnsi="Arial" w:cs="Arial"/>
          <w:color w:val="000000" w:themeColor="text1"/>
        </w:rPr>
        <w:t xml:space="preserve">, an incidence of about 27% overall, similar </w:t>
      </w:r>
      <w:r w:rsidR="00FC2C68" w:rsidRPr="00C0554B">
        <w:rPr>
          <w:rFonts w:ascii="Arial" w:hAnsi="Arial" w:cs="Arial"/>
          <w:color w:val="000000" w:themeColor="text1"/>
        </w:rPr>
        <w:t xml:space="preserve">to </w:t>
      </w:r>
      <w:proofErr w:type="spellStart"/>
      <w:r w:rsidR="00FC2C68" w:rsidRPr="00C0554B">
        <w:rPr>
          <w:rFonts w:ascii="Arial" w:hAnsi="Arial" w:cs="Arial"/>
          <w:color w:val="000000" w:themeColor="text1"/>
        </w:rPr>
        <w:t>Kalk</w:t>
      </w:r>
      <w:proofErr w:type="spellEnd"/>
      <w:r w:rsidR="00FC2C68" w:rsidRPr="00C0554B">
        <w:rPr>
          <w:rFonts w:ascii="Arial" w:hAnsi="Arial" w:cs="Arial"/>
          <w:color w:val="000000" w:themeColor="text1"/>
        </w:rPr>
        <w:t xml:space="preserve"> </w:t>
      </w:r>
      <w:r w:rsidR="00FC2C68" w:rsidRPr="00C0554B">
        <w:rPr>
          <w:rFonts w:ascii="Arial" w:hAnsi="Arial" w:cs="Arial"/>
          <w:i/>
          <w:color w:val="000000" w:themeColor="text1"/>
        </w:rPr>
        <w:t>et al</w:t>
      </w:r>
      <w:r w:rsidR="00A64FBF" w:rsidRPr="00C0554B">
        <w:rPr>
          <w:rFonts w:ascii="Arial" w:hAnsi="Arial" w:cs="Arial"/>
          <w:color w:val="000000" w:themeColor="text1"/>
        </w:rPr>
        <w:t xml:space="preserve"> </w:t>
      </w:r>
      <w:r w:rsidR="004407B5" w:rsidRPr="00C0554B">
        <w:rPr>
          <w:rFonts w:ascii="Arial" w:hAnsi="Arial" w:cs="Arial"/>
          <w:color w:val="000000" w:themeColor="text1"/>
        </w:rPr>
        <w:fldChar w:fldCharType="begin" w:fldLock="1"/>
      </w:r>
      <w:r w:rsidR="00C95621" w:rsidRPr="00C0554B">
        <w:rPr>
          <w:rFonts w:ascii="Arial" w:hAnsi="Arial" w:cs="Arial"/>
          <w:color w:val="000000" w:themeColor="text1"/>
        </w:rPr>
        <w:instrText>ADDIN CSL_CITATION {"citationItems":[{"id":"ITEM-1","itemData":{"DOI":"10.1111/tmi.12858","ISSN":"1365-3156","PMID":"28214384","abstract":"OBJECTIVES To describe and correlate placental characteristics from pregnancies in HIV-infected and HIV-negative women with maternal and infant clinical and immunological data. METHODS Prospective descriptive study of placentas from term, uncomplicated vaginal births in a cohort of HIV-infected (n = 120) and HIV-negative (n = 103) women in Cape Town, South Africa. Microscopic and macroscopic features were used to determine pathological cluster diagnoses. The majority of HIV-infected women received some form of drug treatment for the prevention of vertical transmission of HIV. Data were analysed using logistic regression. RESULTS HIV-infected women were older (median [IQR] 27.4 years [24-31] vs. 25.8 [23-30]), more likely to be multiparous (81.7% vs. 71.8%) and had lower CD4 counts (median [IQR] 323.5 cells/ml [235-442] vs. 467 [370-656]). There were no differences in gestational age at first antenatal visit or at delivery. The proportion of specimens with placental lesions was similar in both groups (39.2% vs. 44.7%). Half of all samples were below the tenth percentile expected-weight-for-gestation regardless of HIV status. This was unaffected by adjustment for confounding variables. Maternal vascular malperfusion (MVM) was more frequent in HIV infection (24.2% vs. 12.6%; P = 0.028), an association which strengthened after adjustment (aOR 2.90 [95% confidence interval 1.11-7.57]). Otherwise the frequency of individual diagnoses did not differ between the groups on multivariate analysis. CONCLUSIONS In this cohort of term, uncomplicated pregnant women, few differences were observed between the HIV-infected and uninfected groups apart from MVM. This lesion may underlie the development of hypertensive disorders of pregnancy, which have been observed at higher rates in some HIV-infected women on ART.","author":[{"dropping-particle":"","family":"Kalk","given":"Emma","non-dropping-particle":"","parse-names":false,"suffix":""},{"dropping-particle":"","family":"Schubert","given":"Pawel","non-dropping-particle":"","parse-names":false,"suffix":""},{"dropping-particle":"","family":"Bettinger","given":"Julie A","non-dropping-particle":"","parse-names":false,"suffix":""},{"dropping-particle":"","family":"Cotton","given":"Mark F","non-dropping-particle":"","parse-names":false,"suffix":""},{"dropping-particle":"","family":"Esser","given":"Monika","non-dropping-particle":"","parse-names":false,"suffix":""},{"dropping-particle":"","family":"Slogrove","given":"Amy","non-dropping-particle":"","parse-names":false,"suffix":""},{"dropping-particle":"","family":"Wright","given":"Colleen A","non-dropping-particle":"","parse-names":false,"suffix":""}],"container-title":"Tropical medicine &amp; international health : TM &amp; IH","id":"ITEM-1","issue":"5","issued":{"date-parts":[["2017"]]},"page":"604-613","title":"Placental pathology in HIV infection at term: a comparison with HIV-uninfected women.","type":"article-journal","volume":"22"},"uris":["http://www.mendeley.com/documents/?uuid=bad33772-d515-4751-8d92-08eee6e9edf0"]},{"id":"ITEM-2","itemData":{"DOI":"10.1097/QAD.0000000000002824","ISSN":"0269-9370","author":[{"dropping-particle":"","family":"Ikumi","given":"Nadia M.","non-dropping-particle":"","parse-names":false,"suffix":""},{"dropping-particle":"","family":"Malaba","given":"Thokozile R.","non-dropping-particle":"","parse-names":false,"suffix":""},{"dropping-particle":"","family":"Pillay","given":"Komala","non-dropping-particle":"","parse-names":false,"suffix":""},{"dropping-particle":"","family":"Cohen","given":"Marta C.","non-dropping-particle":"","parse-names":false,"suffix":""},{"dropping-particle":"","family":"Madlala","given":"Hlengiwe P.","non-dropping-particle":"","parse-names":false,"suffix":""},{"dropping-particle":"","family":"Matjila","given":"Mushi","non-dropping-particle":"","parse-names":false,"suffix":""},{"dropping-particle":"","family":"Anumba","given":"Dilly","non-dropping-particle":"","parse-names":false,"suffix":""},{"dropping-particle":"","family":"Myer","given":"Landon","non-dropping-particle":"","parse-names":false,"suffix":""},{"dropping-particle":"","family":"Newell","given":"Marie-Louise","non-dropping-particle":"","parse-names":false,"suffix":""},{"dropping-particle":"","family":"Gray","given":"Clive M.","non-dropping-particle":"","parse-names":false,"suffix":""}],"container-title":"AIDS","id":"ITEM-2","issued":{"date-parts":[["2021","2","3"]]},"title":"Differential impact of antiretroviral therapy initiated before or during pregnancy on placenta pathology in HIV-positive women","type":"article-journal","volume":"Publish Ah"},"uris":["http://www.mendeley.com/documents/?uuid=2f77f36d-a6cf-46c4-a3a0-fcaaf8e0989a"]}],"mendeley":{"formattedCitation":"[6,21]","plainTextFormattedCitation":"[6,21]","previouslyFormattedCitation":"[6,21]"},"properties":{"noteIndex":0},"schema":"https://github.com/citation-style-language/schema/raw/master/csl-citation.json"}</w:instrText>
      </w:r>
      <w:r w:rsidR="004407B5" w:rsidRPr="00C0554B">
        <w:rPr>
          <w:rFonts w:ascii="Arial" w:hAnsi="Arial" w:cs="Arial"/>
          <w:color w:val="000000" w:themeColor="text1"/>
        </w:rPr>
        <w:fldChar w:fldCharType="separate"/>
      </w:r>
      <w:r w:rsidR="00082DAE" w:rsidRPr="00C0554B">
        <w:rPr>
          <w:rFonts w:ascii="Arial" w:hAnsi="Arial" w:cs="Arial"/>
          <w:noProof/>
          <w:color w:val="000000" w:themeColor="text1"/>
        </w:rPr>
        <w:t>[6,21]</w:t>
      </w:r>
      <w:r w:rsidR="004407B5" w:rsidRPr="00C0554B">
        <w:rPr>
          <w:rFonts w:ascii="Arial" w:hAnsi="Arial" w:cs="Arial"/>
          <w:color w:val="000000" w:themeColor="text1"/>
        </w:rPr>
        <w:fldChar w:fldCharType="end"/>
      </w:r>
      <w:r w:rsidR="004407B5" w:rsidRPr="00C0554B">
        <w:rPr>
          <w:rFonts w:ascii="Arial" w:hAnsi="Arial" w:cs="Arial"/>
          <w:color w:val="000000" w:themeColor="text1"/>
        </w:rPr>
        <w:t>.</w:t>
      </w:r>
      <w:r w:rsidR="009E6FB5" w:rsidRPr="00C0554B">
        <w:rPr>
          <w:rFonts w:ascii="Arial" w:hAnsi="Arial" w:cs="Arial"/>
          <w:color w:val="000000" w:themeColor="text1"/>
        </w:rPr>
        <w:t xml:space="preserve"> It is likely that HIV and/or ART exposure alters factors involved in vascular development, resulting in placental insufficiency</w:t>
      </w:r>
      <w:r w:rsidR="00FC2C68" w:rsidRPr="00C0554B">
        <w:rPr>
          <w:rFonts w:ascii="Arial" w:hAnsi="Arial" w:cs="Arial"/>
          <w:color w:val="000000" w:themeColor="text1"/>
        </w:rPr>
        <w:t xml:space="preserve"> and increased risk of adverse birth outcomes</w:t>
      </w:r>
      <w:r w:rsidR="009E6FB5" w:rsidRPr="00C0554B">
        <w:rPr>
          <w:rFonts w:ascii="Arial" w:hAnsi="Arial" w:cs="Arial"/>
          <w:color w:val="000000" w:themeColor="text1"/>
        </w:rPr>
        <w:fldChar w:fldCharType="begin" w:fldLock="1"/>
      </w:r>
      <w:r w:rsidR="00332A15" w:rsidRPr="00C0554B">
        <w:rPr>
          <w:rFonts w:ascii="Arial" w:hAnsi="Arial" w:cs="Arial"/>
          <w:color w:val="000000" w:themeColor="text1"/>
        </w:rPr>
        <w:instrText>ADDIN CSL_CITATION {"citationItems":[{"id":"ITEM-1","itemData":{"DOI":"10.3389/fmicb.2019.01924","ISSN":"1664-302X","author":[{"dropping-particle":"","family":"Weckman","given":"Andrea M.","non-dropping-particle":"","parse-names":false,"suffix":""},{"dropping-particle":"","family":"Ngai","given":"Michelle","non-dropping-particle":"","parse-names":false,"suffix":""},{"dropping-particle":"","family":"Wright","given":"Julie","non-dropping-particle":"","parse-names":false,"suffix":""},{"dropping-particle":"","family":"McDonald","given":"Chloe R.","non-dropping-particle":"","parse-names":false,"suffix":""},{"dropping-particle":"","family":"Kain","given":"Kevin C.","non-dropping-particle":"","parse-names":false,"suffix":""}],"container-title":"Frontiers in Microbiology","id":"ITEM-1","issued":{"date-parts":[["2019","8","22"]]},"title":"The Impact of Infection in Pregnancy on Placental Vascular Development and Adverse Birth Outcomes","type":"article-journal","volume":"10"},"uris":["http://www.mendeley.com/documents/?uuid=cc6bd76b-f626-451f-b004-e0d761484f7c"]},{"id":"ITEM-2","itemData":{"DOI":"10.1038/s41598-018-24680-w","ISSN":"2045-2322","author":[{"dropping-particle":"","family":"Mohammadi","given":"Hakimeh","non-dropping-particle":"","parse-names":false,"suffix":""},{"dropping-particle":"","family":"Papp","given":"Eszter","non-dropping-particle":"","parse-names":false,"suffix":""},{"dropping-particle":"","family":"Cahill","given":"Lindsay","non-dropping-particle":"","parse-names":false,"suffix":""},{"dropping-particle":"","family":"Rennie","given":"Monique","non-dropping-particle":"","parse-names":false,"suffix":""},{"dropping-particle":"","family":"Banko","given":"Nicole","non-dropping-particle":"","parse-names":false,"suffix":""},{"dropping-particle":"","family":"Pinnaduwage","given":"Lakmini","non-dropping-particle":"","parse-names":false,"suffix":""},{"dropping-particle":"","family":"Lee","given":"Janice","non-dropping-particle":"","parse-names":false,"suffix":""},{"dropping-particle":"","family":"Kibschull","given":"Mark","non-dropping-particle":"","parse-names":false,"suffix":""},{"dropping-particle":"","family":"Dunk","given":"Caroline","non-dropping-particle":"","parse-names":false,"suffix":""},{"dropping-particle":"","family":"Sled","given":"John G.","non-dropping-particle":"","parse-names":false,"suffix":""},{"dropping-particle":"","family":"Serghides","given":"Lena","non-dropping-particle":"","parse-names":false,"suffix":""}],"container-title":"Scientific Reports","id":"ITEM-2","issue":"1","issued":{"date-parts":[["2018","12","26"]]},"page":"6552","title":"HIV antiretroviral exposure in pregnancy induces detrimental placenta vascular changes that are rescued by progesterone supplementation","type":"article-journal","volume":"8"},"uris":["http://www.mendeley.com/documents/?uuid=fba08fd6-0f9b-4546-a0b8-e68f12700f35"]},{"id":"ITEM-3","itemData":{"DOI":"10.1093/humrep/deaa151","ISSN":"0268-1161","author":[{"dropping-particle":"","family":"Kala","given":"Smriti","non-dropping-particle":"","parse-names":false,"suffix":""},{"dropping-particle":"","family":"Dunk","given":"Caroline","non-dropping-particle":"","parse-names":false,"suffix":""},{"dropping-particle":"","family":"Acosta","given":"Sebastian","non-dropping-particle":"","parse-names":false,"suffix":""},{"dropping-particle":"","family":"Serghides","given":"Lena","non-dropping-particle":"","parse-names":false,"suffix":""}],"container-title":"Human Reproduction","id":"ITEM-3","issue":"8","issued":{"date-parts":[["2020","8","1"]]},"page":"1781-1796","title":"Periconceptional exposure to lopinavir, but not darunavir, impairs decidualization: a potential mechanism leading to poor birth outcomes in HIV-positive pregnancies","type":"article-journal","volume":"35"},"uris":["http://www.mendeley.com/documents/?uuid=aca3858c-9dca-4309-80b3-4b74c648686a"]}],"mendeley":{"formattedCitation":"[8,9,43]","plainTextFormattedCitation":"[8,9,43]","previouslyFormattedCitation":"[8,9,43]"},"properties":{"noteIndex":0},"schema":"https://github.com/citation-style-language/schema/raw/master/csl-citation.json"}</w:instrText>
      </w:r>
      <w:r w:rsidR="009E6FB5" w:rsidRPr="00C0554B">
        <w:rPr>
          <w:rFonts w:ascii="Arial" w:hAnsi="Arial" w:cs="Arial"/>
          <w:color w:val="000000" w:themeColor="text1"/>
        </w:rPr>
        <w:fldChar w:fldCharType="separate"/>
      </w:r>
      <w:r w:rsidR="00332A15" w:rsidRPr="00C0554B">
        <w:rPr>
          <w:rFonts w:ascii="Arial" w:hAnsi="Arial" w:cs="Arial"/>
          <w:noProof/>
          <w:color w:val="000000" w:themeColor="text1"/>
        </w:rPr>
        <w:t>[8,9,43]</w:t>
      </w:r>
      <w:r w:rsidR="009E6FB5" w:rsidRPr="00C0554B">
        <w:rPr>
          <w:rFonts w:ascii="Arial" w:hAnsi="Arial" w:cs="Arial"/>
          <w:color w:val="000000" w:themeColor="text1"/>
        </w:rPr>
        <w:fldChar w:fldCharType="end"/>
      </w:r>
      <w:r w:rsidR="00C57F92" w:rsidRPr="00C0554B">
        <w:rPr>
          <w:rFonts w:ascii="Arial" w:hAnsi="Arial" w:cs="Arial"/>
          <w:color w:val="000000" w:themeColor="text1"/>
        </w:rPr>
        <w:t xml:space="preserve">. </w:t>
      </w:r>
    </w:p>
    <w:p w14:paraId="0AF93996" w14:textId="77777777" w:rsidR="006E7899" w:rsidRPr="00C0554B" w:rsidRDefault="006E7899" w:rsidP="00096666">
      <w:pPr>
        <w:spacing w:line="480" w:lineRule="auto"/>
        <w:jc w:val="both"/>
        <w:rPr>
          <w:rFonts w:ascii="Arial" w:hAnsi="Arial" w:cs="Arial"/>
          <w:lang w:eastAsia="ko-KR"/>
        </w:rPr>
      </w:pPr>
    </w:p>
    <w:p w14:paraId="4F356B37" w14:textId="77777777" w:rsidR="005F19CB" w:rsidRPr="00C0554B" w:rsidRDefault="005F19CB" w:rsidP="005F19CB">
      <w:pPr>
        <w:spacing w:line="480" w:lineRule="auto"/>
        <w:jc w:val="both"/>
        <w:rPr>
          <w:rFonts w:ascii="Arial" w:eastAsia="Arial" w:hAnsi="Arial" w:cs="Arial"/>
          <w:color w:val="000000"/>
        </w:rPr>
      </w:pPr>
      <w:r w:rsidRPr="00C0554B">
        <w:rPr>
          <w:rFonts w:ascii="Arial" w:eastAsia="Arial" w:hAnsi="Arial" w:cs="Arial"/>
          <w:color w:val="000000"/>
        </w:rPr>
        <w:t xml:space="preserve">In conclusion, we provide evidence that </w:t>
      </w:r>
      <w:r w:rsidRPr="00C0554B">
        <w:rPr>
          <w:rFonts w:ascii="Arial" w:eastAsia="Arial" w:hAnsi="Arial" w:cs="Arial"/>
          <w:i/>
          <w:color w:val="000000"/>
        </w:rPr>
        <w:t>in utero</w:t>
      </w:r>
      <w:r w:rsidRPr="00C0554B">
        <w:rPr>
          <w:rFonts w:ascii="Arial" w:eastAsia="Arial" w:hAnsi="Arial" w:cs="Arial"/>
          <w:color w:val="000000"/>
        </w:rPr>
        <w:t xml:space="preserve"> exposure to HIV results in an altered immune balance in both the utero-placental and </w:t>
      </w:r>
      <w:proofErr w:type="spellStart"/>
      <w:r w:rsidRPr="00C0554B">
        <w:rPr>
          <w:rFonts w:ascii="Arial" w:eastAsia="Arial" w:hAnsi="Arial" w:cs="Arial"/>
          <w:color w:val="000000"/>
        </w:rPr>
        <w:t>feto</w:t>
      </w:r>
      <w:proofErr w:type="spellEnd"/>
      <w:r w:rsidRPr="00C0554B">
        <w:rPr>
          <w:rFonts w:ascii="Arial" w:eastAsia="Arial" w:hAnsi="Arial" w:cs="Arial"/>
          <w:color w:val="000000"/>
        </w:rPr>
        <w:t>-placental compartments. Despite the initiation of ART in the third trimester, resulting in either full or partial maternal viral suppression by the time of delivery, there was a significant imbalance in term placental T cell homeostasis and to a lesser degree in the cord blood. Overall, our results suggest that maternal immunity leaves a footprint in the placenta that may shape the neonatal/infant immune landscape.</w:t>
      </w:r>
    </w:p>
    <w:p w14:paraId="10E65719" w14:textId="77777777" w:rsidR="009573EF" w:rsidRPr="00C0554B" w:rsidRDefault="009573EF" w:rsidP="00096666">
      <w:pPr>
        <w:spacing w:line="480" w:lineRule="auto"/>
        <w:jc w:val="both"/>
        <w:rPr>
          <w:rFonts w:ascii="Arial" w:hAnsi="Arial" w:cs="Arial"/>
          <w:color w:val="000000" w:themeColor="text1"/>
        </w:rPr>
      </w:pPr>
    </w:p>
    <w:p w14:paraId="54787520" w14:textId="77777777" w:rsidR="00322EBB" w:rsidRPr="00C0554B" w:rsidRDefault="00322EBB" w:rsidP="00096666">
      <w:pPr>
        <w:spacing w:line="480" w:lineRule="auto"/>
        <w:rPr>
          <w:rFonts w:ascii="Arial" w:hAnsi="Arial" w:cs="Arial"/>
          <w:b/>
          <w:bCs/>
        </w:rPr>
      </w:pPr>
      <w:r w:rsidRPr="00C0554B">
        <w:rPr>
          <w:rFonts w:ascii="Arial" w:hAnsi="Arial" w:cs="Arial"/>
          <w:b/>
          <w:bCs/>
        </w:rPr>
        <w:br w:type="page"/>
      </w:r>
    </w:p>
    <w:p w14:paraId="0CC4DC2C" w14:textId="7C97D8BC" w:rsidR="00322EBB" w:rsidRPr="00C0554B" w:rsidRDefault="00322EBB" w:rsidP="00096666">
      <w:pPr>
        <w:spacing w:line="480" w:lineRule="auto"/>
        <w:jc w:val="both"/>
        <w:rPr>
          <w:rFonts w:ascii="Arial" w:hAnsi="Arial" w:cs="Arial"/>
          <w:b/>
          <w:bCs/>
        </w:rPr>
      </w:pPr>
      <w:r w:rsidRPr="00C0554B">
        <w:rPr>
          <w:rFonts w:ascii="Arial" w:hAnsi="Arial" w:cs="Arial"/>
          <w:b/>
          <w:bCs/>
        </w:rPr>
        <w:lastRenderedPageBreak/>
        <w:t>Author contributions</w:t>
      </w:r>
    </w:p>
    <w:p w14:paraId="773F2C5E" w14:textId="50FED33E" w:rsidR="00322EBB" w:rsidRPr="00C0554B" w:rsidRDefault="00D73F0D" w:rsidP="00096666">
      <w:pPr>
        <w:spacing w:line="480" w:lineRule="auto"/>
        <w:jc w:val="both"/>
        <w:rPr>
          <w:rFonts w:ascii="Arial" w:hAnsi="Arial" w:cs="Arial"/>
        </w:rPr>
      </w:pPr>
      <w:r w:rsidRPr="00C0554B">
        <w:rPr>
          <w:rFonts w:ascii="Arial" w:hAnsi="Arial" w:cs="Arial"/>
        </w:rPr>
        <w:t xml:space="preserve">NMI, ML, SK, LM, HBJ, CMG: </w:t>
      </w:r>
      <w:r w:rsidR="00322EBB" w:rsidRPr="00C0554B">
        <w:rPr>
          <w:rFonts w:ascii="Arial" w:hAnsi="Arial" w:cs="Arial"/>
        </w:rPr>
        <w:t>Conceptualization and design of the study</w:t>
      </w:r>
    </w:p>
    <w:p w14:paraId="4D960EAE" w14:textId="141C1649" w:rsidR="00322EBB" w:rsidRPr="00C0554B" w:rsidRDefault="00D73F0D" w:rsidP="00096666">
      <w:pPr>
        <w:spacing w:line="480" w:lineRule="auto"/>
        <w:jc w:val="both"/>
        <w:rPr>
          <w:rFonts w:ascii="Arial" w:hAnsi="Arial" w:cs="Arial"/>
        </w:rPr>
      </w:pPr>
      <w:r w:rsidRPr="00C0554B">
        <w:rPr>
          <w:rFonts w:ascii="Arial" w:hAnsi="Arial" w:cs="Arial"/>
        </w:rPr>
        <w:t>NMI</w:t>
      </w:r>
      <w:r w:rsidR="00287F0C" w:rsidRPr="00C0554B">
        <w:rPr>
          <w:rFonts w:ascii="Arial" w:hAnsi="Arial" w:cs="Arial"/>
        </w:rPr>
        <w:t>, TT</w:t>
      </w:r>
      <w:r w:rsidR="00322EBB" w:rsidRPr="00C0554B">
        <w:rPr>
          <w:rFonts w:ascii="Arial" w:hAnsi="Arial" w:cs="Arial"/>
        </w:rPr>
        <w:t>: Panel design</w:t>
      </w:r>
      <w:r w:rsidR="003F63F0" w:rsidRPr="00C0554B">
        <w:rPr>
          <w:rFonts w:ascii="Arial" w:hAnsi="Arial" w:cs="Arial"/>
        </w:rPr>
        <w:t xml:space="preserve">, </w:t>
      </w:r>
      <w:r w:rsidR="00322EBB" w:rsidRPr="00C0554B">
        <w:rPr>
          <w:rFonts w:ascii="Arial" w:hAnsi="Arial" w:cs="Arial"/>
        </w:rPr>
        <w:t>sample preparation</w:t>
      </w:r>
      <w:r w:rsidR="003F63F0" w:rsidRPr="00C0554B">
        <w:rPr>
          <w:rFonts w:ascii="Arial" w:hAnsi="Arial" w:cs="Arial"/>
        </w:rPr>
        <w:t xml:space="preserve"> and development of methods</w:t>
      </w:r>
    </w:p>
    <w:p w14:paraId="10BDFEDB" w14:textId="489786DD" w:rsidR="00322EBB" w:rsidRPr="00C0554B" w:rsidRDefault="00D73F0D" w:rsidP="00096666">
      <w:pPr>
        <w:spacing w:line="480" w:lineRule="auto"/>
        <w:jc w:val="both"/>
        <w:rPr>
          <w:rFonts w:ascii="Arial" w:hAnsi="Arial" w:cs="Arial"/>
        </w:rPr>
      </w:pPr>
      <w:r w:rsidRPr="00C0554B">
        <w:rPr>
          <w:rFonts w:ascii="Arial" w:hAnsi="Arial" w:cs="Arial"/>
        </w:rPr>
        <w:t>KP</w:t>
      </w:r>
      <w:r w:rsidR="00322EBB" w:rsidRPr="00C0554B">
        <w:rPr>
          <w:rFonts w:ascii="Arial" w:hAnsi="Arial" w:cs="Arial"/>
        </w:rPr>
        <w:t>: Histopathology scoring and interpretation</w:t>
      </w:r>
    </w:p>
    <w:p w14:paraId="63E6E2A3" w14:textId="39FEF7D3" w:rsidR="00322EBB" w:rsidRPr="00C0554B" w:rsidRDefault="00D73F0D" w:rsidP="00096666">
      <w:pPr>
        <w:spacing w:line="480" w:lineRule="auto"/>
        <w:jc w:val="both"/>
        <w:rPr>
          <w:rFonts w:ascii="Arial" w:hAnsi="Arial" w:cs="Arial"/>
        </w:rPr>
      </w:pPr>
      <w:r w:rsidRPr="00C0554B">
        <w:rPr>
          <w:rFonts w:ascii="Arial" w:hAnsi="Arial" w:cs="Arial"/>
        </w:rPr>
        <w:t>NMI</w:t>
      </w:r>
      <w:r w:rsidR="00CF4B67" w:rsidRPr="00C0554B">
        <w:rPr>
          <w:rFonts w:ascii="Arial" w:hAnsi="Arial" w:cs="Arial"/>
        </w:rPr>
        <w:t>, TRM</w:t>
      </w:r>
      <w:r w:rsidR="003F63F0" w:rsidRPr="00C0554B">
        <w:rPr>
          <w:rFonts w:ascii="Arial" w:hAnsi="Arial" w:cs="Arial"/>
        </w:rPr>
        <w:t xml:space="preserve"> and SD</w:t>
      </w:r>
      <w:r w:rsidR="00322EBB" w:rsidRPr="00C0554B">
        <w:rPr>
          <w:rFonts w:ascii="Arial" w:hAnsi="Arial" w:cs="Arial"/>
        </w:rPr>
        <w:t>: Statistical analysis</w:t>
      </w:r>
    </w:p>
    <w:p w14:paraId="14240D67" w14:textId="00E0E2C6" w:rsidR="00767BC9" w:rsidRPr="00C0554B" w:rsidRDefault="003F63F0" w:rsidP="00096666">
      <w:pPr>
        <w:spacing w:line="480" w:lineRule="auto"/>
        <w:jc w:val="both"/>
        <w:rPr>
          <w:rFonts w:ascii="Arial" w:hAnsi="Arial" w:cs="Arial"/>
          <w:vertAlign w:val="superscript"/>
        </w:rPr>
      </w:pPr>
      <w:r w:rsidRPr="00C0554B">
        <w:rPr>
          <w:rFonts w:ascii="Arial" w:hAnsi="Arial" w:cs="Arial"/>
        </w:rPr>
        <w:t xml:space="preserve">NMI, </w:t>
      </w:r>
      <w:r w:rsidR="00287F0C" w:rsidRPr="00C0554B">
        <w:rPr>
          <w:rFonts w:ascii="Arial" w:hAnsi="Arial" w:cs="Arial"/>
        </w:rPr>
        <w:t xml:space="preserve">TT, KP, </w:t>
      </w:r>
      <w:r w:rsidR="00322EBB" w:rsidRPr="00C0554B">
        <w:rPr>
          <w:rFonts w:ascii="Arial" w:hAnsi="Arial" w:cs="Arial"/>
        </w:rPr>
        <w:t xml:space="preserve">TM, LM, </w:t>
      </w:r>
      <w:r w:rsidR="00287F0C" w:rsidRPr="00C0554B">
        <w:rPr>
          <w:rFonts w:ascii="Arial" w:hAnsi="Arial" w:cs="Arial"/>
        </w:rPr>
        <w:t>E</w:t>
      </w:r>
      <w:r w:rsidR="00CF4B67" w:rsidRPr="00C0554B">
        <w:rPr>
          <w:rFonts w:ascii="Arial" w:hAnsi="Arial" w:cs="Arial"/>
        </w:rPr>
        <w:t>A</w:t>
      </w:r>
      <w:r w:rsidR="00287F0C" w:rsidRPr="00C0554B">
        <w:rPr>
          <w:rFonts w:ascii="Arial" w:hAnsi="Arial" w:cs="Arial"/>
        </w:rPr>
        <w:t xml:space="preserve">E, RC, </w:t>
      </w:r>
      <w:r w:rsidR="00322EBB" w:rsidRPr="00C0554B">
        <w:rPr>
          <w:rFonts w:ascii="Arial" w:hAnsi="Arial" w:cs="Arial"/>
        </w:rPr>
        <w:t>HBJ, CMG: Writing the manuscript</w:t>
      </w:r>
    </w:p>
    <w:p w14:paraId="6B52792E" w14:textId="77777777" w:rsidR="00903BCE" w:rsidRPr="00C0554B" w:rsidRDefault="00903BCE" w:rsidP="00096666">
      <w:pPr>
        <w:spacing w:line="480" w:lineRule="auto"/>
        <w:jc w:val="both"/>
        <w:rPr>
          <w:rFonts w:ascii="Arial" w:hAnsi="Arial" w:cs="Arial"/>
          <w:b/>
          <w:bCs/>
        </w:rPr>
      </w:pPr>
    </w:p>
    <w:p w14:paraId="1F394D67" w14:textId="5BF0AC61" w:rsidR="003D2B76" w:rsidRPr="00C0554B" w:rsidRDefault="00674A12" w:rsidP="00096666">
      <w:pPr>
        <w:spacing w:line="480" w:lineRule="auto"/>
        <w:jc w:val="both"/>
        <w:rPr>
          <w:rFonts w:ascii="Arial" w:hAnsi="Arial" w:cs="Arial"/>
          <w:b/>
          <w:bCs/>
        </w:rPr>
      </w:pPr>
      <w:r w:rsidRPr="00C0554B">
        <w:rPr>
          <w:rFonts w:ascii="Arial" w:hAnsi="Arial" w:cs="Arial"/>
          <w:b/>
          <w:bCs/>
        </w:rPr>
        <w:t>Acknowledgments</w:t>
      </w:r>
    </w:p>
    <w:p w14:paraId="0B8F7E2D" w14:textId="353ACD5E" w:rsidR="00674A12" w:rsidRPr="00C0554B" w:rsidRDefault="00674A12" w:rsidP="007D6113">
      <w:pPr>
        <w:spacing w:line="480" w:lineRule="auto"/>
        <w:jc w:val="both"/>
        <w:rPr>
          <w:rFonts w:ascii="Arial" w:hAnsi="Arial" w:cs="Arial"/>
        </w:rPr>
      </w:pPr>
      <w:r w:rsidRPr="00C0554B">
        <w:rPr>
          <w:rFonts w:ascii="Arial" w:hAnsi="Arial" w:cs="Arial"/>
        </w:rPr>
        <w:t xml:space="preserve">We wish to thank all the study participants in this study; all the members of the DOLPHIN-2 clinical trial and INFANT placenta study. We also wish to thank </w:t>
      </w:r>
      <w:proofErr w:type="spellStart"/>
      <w:r w:rsidRPr="00C0554B">
        <w:rPr>
          <w:rFonts w:ascii="Arial" w:hAnsi="Arial" w:cs="Arial"/>
        </w:rPr>
        <w:t>Nonzwakazi</w:t>
      </w:r>
      <w:proofErr w:type="spellEnd"/>
      <w:r w:rsidRPr="00C0554B">
        <w:rPr>
          <w:rFonts w:ascii="Arial" w:hAnsi="Arial" w:cs="Arial"/>
        </w:rPr>
        <w:t xml:space="preserve"> </w:t>
      </w:r>
      <w:proofErr w:type="spellStart"/>
      <w:r w:rsidRPr="00C0554B">
        <w:rPr>
          <w:rFonts w:ascii="Arial" w:hAnsi="Arial" w:cs="Arial"/>
        </w:rPr>
        <w:t>Bangani</w:t>
      </w:r>
      <w:proofErr w:type="spellEnd"/>
      <w:r w:rsidRPr="00C0554B">
        <w:rPr>
          <w:rFonts w:ascii="Arial" w:hAnsi="Arial" w:cs="Arial"/>
        </w:rPr>
        <w:t xml:space="preserve">, </w:t>
      </w:r>
      <w:proofErr w:type="spellStart"/>
      <w:r w:rsidRPr="00C0554B">
        <w:rPr>
          <w:rFonts w:ascii="Arial" w:hAnsi="Arial" w:cs="Arial"/>
        </w:rPr>
        <w:t>Goitseone</w:t>
      </w:r>
      <w:proofErr w:type="spellEnd"/>
      <w:r w:rsidRPr="00C0554B">
        <w:rPr>
          <w:rFonts w:ascii="Arial" w:hAnsi="Arial" w:cs="Arial"/>
        </w:rPr>
        <w:t xml:space="preserve"> </w:t>
      </w:r>
      <w:proofErr w:type="spellStart"/>
      <w:r w:rsidRPr="00C0554B">
        <w:rPr>
          <w:rFonts w:ascii="Arial" w:hAnsi="Arial" w:cs="Arial"/>
        </w:rPr>
        <w:t>Thamae</w:t>
      </w:r>
      <w:proofErr w:type="spellEnd"/>
      <w:r w:rsidRPr="00C0554B">
        <w:rPr>
          <w:rFonts w:ascii="Arial" w:hAnsi="Arial" w:cs="Arial"/>
        </w:rPr>
        <w:t xml:space="preserve">, Michelle </w:t>
      </w:r>
      <w:proofErr w:type="spellStart"/>
      <w:r w:rsidRPr="00C0554B">
        <w:rPr>
          <w:rFonts w:ascii="Arial" w:hAnsi="Arial" w:cs="Arial"/>
        </w:rPr>
        <w:t>Barboure</w:t>
      </w:r>
      <w:proofErr w:type="spellEnd"/>
      <w:r w:rsidRPr="00C0554B">
        <w:rPr>
          <w:rFonts w:ascii="Arial" w:hAnsi="Arial" w:cs="Arial"/>
        </w:rPr>
        <w:t xml:space="preserve">, Berenice </w:t>
      </w:r>
      <w:proofErr w:type="spellStart"/>
      <w:r w:rsidRPr="00C0554B">
        <w:rPr>
          <w:rFonts w:ascii="Arial" w:hAnsi="Arial" w:cs="Arial"/>
        </w:rPr>
        <w:t>Alinde</w:t>
      </w:r>
      <w:proofErr w:type="spellEnd"/>
      <w:r w:rsidRPr="00C0554B">
        <w:rPr>
          <w:rFonts w:ascii="Arial" w:hAnsi="Arial" w:cs="Arial"/>
        </w:rPr>
        <w:t xml:space="preserve"> and Lizette Fick for their </w:t>
      </w:r>
      <w:r w:rsidR="0091430A" w:rsidRPr="00C0554B">
        <w:rPr>
          <w:rFonts w:ascii="Arial" w:hAnsi="Arial" w:cs="Arial"/>
        </w:rPr>
        <w:t xml:space="preserve">expert </w:t>
      </w:r>
      <w:r w:rsidRPr="00C0554B">
        <w:rPr>
          <w:rFonts w:ascii="Arial" w:hAnsi="Arial" w:cs="Arial"/>
        </w:rPr>
        <w:t xml:space="preserve">assistance in </w:t>
      </w:r>
      <w:r w:rsidR="0091430A" w:rsidRPr="00C0554B">
        <w:rPr>
          <w:rFonts w:ascii="Arial" w:hAnsi="Arial" w:cs="Arial"/>
        </w:rPr>
        <w:t>sample</w:t>
      </w:r>
      <w:r w:rsidRPr="00C0554B">
        <w:rPr>
          <w:rFonts w:ascii="Arial" w:hAnsi="Arial" w:cs="Arial"/>
        </w:rPr>
        <w:t xml:space="preserve"> processing</w:t>
      </w:r>
      <w:r w:rsidR="0091430A" w:rsidRPr="00C0554B">
        <w:rPr>
          <w:rFonts w:ascii="Arial" w:hAnsi="Arial" w:cs="Arial"/>
        </w:rPr>
        <w:t xml:space="preserve"> and Dr </w:t>
      </w:r>
      <w:proofErr w:type="spellStart"/>
      <w:r w:rsidR="0091430A" w:rsidRPr="00C0554B">
        <w:rPr>
          <w:rFonts w:ascii="Arial" w:hAnsi="Arial" w:cs="Arial"/>
        </w:rPr>
        <w:t>Amsha</w:t>
      </w:r>
      <w:proofErr w:type="spellEnd"/>
      <w:r w:rsidR="0091430A" w:rsidRPr="00C0554B">
        <w:rPr>
          <w:rFonts w:ascii="Arial" w:hAnsi="Arial" w:cs="Arial"/>
        </w:rPr>
        <w:t xml:space="preserve"> </w:t>
      </w:r>
      <w:proofErr w:type="spellStart"/>
      <w:r w:rsidR="0091430A" w:rsidRPr="00C0554B">
        <w:rPr>
          <w:rFonts w:ascii="Arial" w:hAnsi="Arial" w:cs="Arial"/>
        </w:rPr>
        <w:t>Ramburan</w:t>
      </w:r>
      <w:proofErr w:type="spellEnd"/>
      <w:r w:rsidR="0091430A" w:rsidRPr="00C0554B">
        <w:rPr>
          <w:rFonts w:ascii="Arial" w:hAnsi="Arial" w:cs="Arial"/>
        </w:rPr>
        <w:t xml:space="preserve"> for capturing the FISH images</w:t>
      </w:r>
      <w:r w:rsidRPr="00C0554B">
        <w:rPr>
          <w:rFonts w:ascii="Arial" w:hAnsi="Arial" w:cs="Arial"/>
        </w:rPr>
        <w:t>.</w:t>
      </w:r>
      <w:r w:rsidR="00F5699B" w:rsidRPr="00C0554B">
        <w:rPr>
          <w:rFonts w:ascii="Arial" w:hAnsi="Arial" w:cs="Arial"/>
        </w:rPr>
        <w:t xml:space="preserve"> </w:t>
      </w:r>
    </w:p>
    <w:p w14:paraId="544BC5C4" w14:textId="7C190F10" w:rsidR="00FF7599" w:rsidRPr="00C0554B" w:rsidRDefault="00FF7599" w:rsidP="00096666">
      <w:pPr>
        <w:spacing w:line="480" w:lineRule="auto"/>
        <w:rPr>
          <w:rFonts w:ascii="Arial" w:hAnsi="Arial" w:cs="Arial"/>
          <w:i/>
        </w:rPr>
      </w:pPr>
    </w:p>
    <w:p w14:paraId="7DFECC18" w14:textId="77777777" w:rsidR="00767BC9" w:rsidRPr="00C0554B" w:rsidRDefault="00767BC9">
      <w:pPr>
        <w:rPr>
          <w:rFonts w:ascii="Arial" w:hAnsi="Arial" w:cs="Arial"/>
          <w:b/>
          <w:bCs/>
        </w:rPr>
      </w:pPr>
      <w:r w:rsidRPr="00C0554B">
        <w:rPr>
          <w:rFonts w:ascii="Arial" w:hAnsi="Arial" w:cs="Arial"/>
          <w:b/>
          <w:bCs/>
        </w:rPr>
        <w:br w:type="page"/>
      </w:r>
    </w:p>
    <w:p w14:paraId="6C514F9D" w14:textId="56939886" w:rsidR="00791FFF" w:rsidRPr="00C0554B" w:rsidRDefault="00791FFF" w:rsidP="00767BC9">
      <w:pPr>
        <w:spacing w:line="480" w:lineRule="auto"/>
        <w:jc w:val="both"/>
        <w:rPr>
          <w:rFonts w:ascii="Arial" w:hAnsi="Arial" w:cs="Arial"/>
          <w:b/>
          <w:bCs/>
        </w:rPr>
      </w:pPr>
      <w:r w:rsidRPr="00C0554B">
        <w:rPr>
          <w:rFonts w:ascii="Arial" w:hAnsi="Arial" w:cs="Arial"/>
          <w:b/>
          <w:bCs/>
        </w:rPr>
        <w:lastRenderedPageBreak/>
        <w:t>Footnotes</w:t>
      </w:r>
    </w:p>
    <w:p w14:paraId="10A438E0" w14:textId="05356431" w:rsidR="00767BC9" w:rsidRPr="00C0554B" w:rsidRDefault="00767BC9" w:rsidP="00767BC9">
      <w:pPr>
        <w:spacing w:line="480" w:lineRule="auto"/>
        <w:jc w:val="both"/>
        <w:rPr>
          <w:rFonts w:ascii="Arial" w:hAnsi="Arial" w:cs="Arial"/>
          <w:b/>
          <w:bCs/>
        </w:rPr>
      </w:pPr>
      <w:r w:rsidRPr="00C0554B">
        <w:rPr>
          <w:rFonts w:ascii="Arial" w:hAnsi="Arial" w:cs="Arial"/>
          <w:b/>
          <w:bCs/>
        </w:rPr>
        <w:t>Conflict of interest statement</w:t>
      </w:r>
    </w:p>
    <w:p w14:paraId="07269BF5" w14:textId="77777777" w:rsidR="00767BC9" w:rsidRPr="00C0554B" w:rsidRDefault="00767BC9" w:rsidP="00767BC9">
      <w:pPr>
        <w:spacing w:line="480" w:lineRule="auto"/>
        <w:jc w:val="both"/>
        <w:rPr>
          <w:rFonts w:ascii="Arial" w:hAnsi="Arial" w:cs="Arial"/>
        </w:rPr>
      </w:pPr>
      <w:r w:rsidRPr="00C0554B">
        <w:rPr>
          <w:rFonts w:ascii="Arial" w:hAnsi="Arial" w:cs="Arial"/>
          <w:shd w:val="clear" w:color="auto" w:fill="FFFFFF"/>
        </w:rPr>
        <w:t>The authors have declared that no conflict of interest exists.</w:t>
      </w:r>
    </w:p>
    <w:p w14:paraId="6F39AA6B" w14:textId="77777777" w:rsidR="00767BC9" w:rsidRPr="00C0554B" w:rsidRDefault="00767BC9" w:rsidP="00767BC9">
      <w:pPr>
        <w:spacing w:line="480" w:lineRule="auto"/>
        <w:jc w:val="both"/>
        <w:rPr>
          <w:rFonts w:ascii="Arial" w:hAnsi="Arial" w:cs="Arial"/>
          <w:iCs/>
        </w:rPr>
      </w:pPr>
    </w:p>
    <w:p w14:paraId="124BAF5A" w14:textId="77777777" w:rsidR="00767BC9" w:rsidRPr="00C0554B" w:rsidRDefault="00767BC9" w:rsidP="00767BC9">
      <w:pPr>
        <w:spacing w:line="480" w:lineRule="auto"/>
        <w:jc w:val="both"/>
        <w:rPr>
          <w:rFonts w:ascii="Arial" w:hAnsi="Arial" w:cs="Arial"/>
          <w:b/>
          <w:bCs/>
          <w:iCs/>
        </w:rPr>
      </w:pPr>
      <w:r w:rsidRPr="00C0554B">
        <w:rPr>
          <w:rFonts w:ascii="Arial" w:hAnsi="Arial" w:cs="Arial"/>
          <w:b/>
          <w:bCs/>
          <w:iCs/>
        </w:rPr>
        <w:t>Funding</w:t>
      </w:r>
    </w:p>
    <w:p w14:paraId="7C92D97F" w14:textId="076F9311" w:rsidR="00767BC9" w:rsidRPr="00C0554B" w:rsidRDefault="00767BC9" w:rsidP="00767BC9">
      <w:pPr>
        <w:spacing w:line="480" w:lineRule="auto"/>
        <w:jc w:val="both"/>
        <w:rPr>
          <w:rFonts w:ascii="Arial" w:hAnsi="Arial" w:cs="Arial"/>
        </w:rPr>
      </w:pPr>
      <w:r w:rsidRPr="00C0554B">
        <w:rPr>
          <w:rFonts w:ascii="Arial" w:hAnsi="Arial" w:cs="Arial"/>
        </w:rPr>
        <w:t>This research was supported by a Fellowship to NMI from the AXA Research Fund, Paris</w:t>
      </w:r>
      <w:r w:rsidR="00AF7160" w:rsidRPr="00C0554B">
        <w:rPr>
          <w:rFonts w:ascii="Arial" w:hAnsi="Arial" w:cs="Arial"/>
        </w:rPr>
        <w:t xml:space="preserve"> and partly through R01HD102050-01</w:t>
      </w:r>
      <w:r w:rsidRPr="00C0554B">
        <w:rPr>
          <w:rFonts w:ascii="Arial" w:hAnsi="Arial" w:cs="Arial"/>
        </w:rPr>
        <w:t>. The content is solely the responsibility of the authors and does not necessarily represent the official views of those of the AXA Research Fund. The research is part of the DOLPHIN-2 clinical trial sponsored by UNITAID (ClinicalTrials.gov NCT03249181).</w:t>
      </w:r>
    </w:p>
    <w:p w14:paraId="28AEDA1E" w14:textId="77777777" w:rsidR="00767BC9" w:rsidRPr="00C0554B" w:rsidRDefault="00767BC9" w:rsidP="00767BC9">
      <w:pPr>
        <w:spacing w:line="480" w:lineRule="auto"/>
        <w:jc w:val="both"/>
        <w:rPr>
          <w:rFonts w:ascii="Arial" w:hAnsi="Arial" w:cs="Arial"/>
          <w:iCs/>
        </w:rPr>
      </w:pPr>
    </w:p>
    <w:p w14:paraId="56F289D6" w14:textId="08BCFC7E" w:rsidR="00767BC9" w:rsidRPr="00C0554B" w:rsidRDefault="00767BC9" w:rsidP="00767BC9">
      <w:pPr>
        <w:spacing w:line="480" w:lineRule="auto"/>
        <w:jc w:val="both"/>
        <w:rPr>
          <w:rFonts w:ascii="Arial" w:hAnsi="Arial" w:cs="Arial"/>
          <w:b/>
          <w:iCs/>
        </w:rPr>
      </w:pPr>
      <w:r w:rsidRPr="00C0554B">
        <w:rPr>
          <w:rFonts w:ascii="Arial" w:hAnsi="Arial" w:cs="Arial"/>
          <w:b/>
          <w:iCs/>
        </w:rPr>
        <w:t>Corresponding Author</w:t>
      </w:r>
    </w:p>
    <w:p w14:paraId="319EC7E3" w14:textId="77777777" w:rsidR="00767BC9" w:rsidRPr="00C0554B" w:rsidRDefault="00767BC9" w:rsidP="00767BC9">
      <w:pPr>
        <w:spacing w:line="480" w:lineRule="auto"/>
        <w:jc w:val="both"/>
        <w:rPr>
          <w:rFonts w:ascii="Arial" w:hAnsi="Arial" w:cs="Arial"/>
          <w:bCs/>
          <w:iCs/>
        </w:rPr>
      </w:pPr>
      <w:r w:rsidRPr="00C0554B">
        <w:rPr>
          <w:rFonts w:ascii="Arial" w:hAnsi="Arial" w:cs="Arial"/>
          <w:bCs/>
          <w:iCs/>
        </w:rPr>
        <w:t>Clive M Gray, Division of Immunology, Institute of Infectious Disease and Molecular Medicine, Falmouth Building, Faculty of Health Sciences, University of Cape Town, Anzio Road, Observatory, Cape Town, South Africa, 7925; Tel: +27 21 406 6616; Email: clive.gray@uct.ac.za</w:t>
      </w:r>
    </w:p>
    <w:p w14:paraId="6863C84E" w14:textId="77777777" w:rsidR="00767BC9" w:rsidRPr="00C0554B" w:rsidRDefault="00767BC9" w:rsidP="00096666">
      <w:pPr>
        <w:spacing w:line="480" w:lineRule="auto"/>
        <w:rPr>
          <w:rFonts w:ascii="Arial" w:hAnsi="Arial" w:cs="Arial"/>
          <w:i/>
        </w:rPr>
      </w:pPr>
    </w:p>
    <w:p w14:paraId="68D0058B" w14:textId="77777777" w:rsidR="00FF7599" w:rsidRPr="00C0554B" w:rsidRDefault="00FF7599" w:rsidP="00096666">
      <w:pPr>
        <w:spacing w:line="480" w:lineRule="auto"/>
        <w:rPr>
          <w:rFonts w:ascii="Arial" w:hAnsi="Arial" w:cs="Arial"/>
          <w:i/>
        </w:rPr>
      </w:pPr>
    </w:p>
    <w:p w14:paraId="1854667E" w14:textId="77777777" w:rsidR="00FF7599" w:rsidRPr="00C0554B" w:rsidRDefault="00FF7599">
      <w:pPr>
        <w:rPr>
          <w:rFonts w:ascii="Arial" w:hAnsi="Arial" w:cs="Arial"/>
          <w:i/>
        </w:rPr>
      </w:pPr>
      <w:r w:rsidRPr="00C0554B">
        <w:rPr>
          <w:rFonts w:ascii="Arial" w:hAnsi="Arial" w:cs="Arial"/>
          <w:i/>
        </w:rPr>
        <w:br w:type="page"/>
      </w:r>
    </w:p>
    <w:p w14:paraId="4A7D04D5" w14:textId="11DC1675" w:rsidR="00FF7599" w:rsidRPr="00C0554B" w:rsidRDefault="00FF7599" w:rsidP="00332A15">
      <w:pPr>
        <w:spacing w:line="480" w:lineRule="auto"/>
        <w:jc w:val="both"/>
        <w:rPr>
          <w:rFonts w:ascii="Arial" w:hAnsi="Arial" w:cs="Arial"/>
          <w:b/>
          <w:bCs/>
        </w:rPr>
      </w:pPr>
      <w:r w:rsidRPr="00C0554B">
        <w:rPr>
          <w:rFonts w:ascii="Arial" w:hAnsi="Arial" w:cs="Arial"/>
          <w:b/>
        </w:rPr>
        <w:lastRenderedPageBreak/>
        <w:t xml:space="preserve">Figure Legends </w:t>
      </w:r>
    </w:p>
    <w:p w14:paraId="392F4701" w14:textId="435630F3" w:rsidR="00FF7599" w:rsidRPr="00C0554B" w:rsidRDefault="00FF7599" w:rsidP="00FF7599">
      <w:pPr>
        <w:spacing w:line="480" w:lineRule="auto"/>
        <w:rPr>
          <w:rFonts w:ascii="Arial" w:hAnsi="Arial" w:cs="Arial"/>
          <w:b/>
          <w:bCs/>
        </w:rPr>
      </w:pPr>
      <w:r w:rsidRPr="00C0554B">
        <w:rPr>
          <w:rFonts w:ascii="Arial" w:hAnsi="Arial" w:cs="Arial"/>
          <w:b/>
          <w:bCs/>
        </w:rPr>
        <w:t xml:space="preserve">Figure </w:t>
      </w:r>
      <w:r w:rsidR="000D1552" w:rsidRPr="00C0554B">
        <w:rPr>
          <w:rFonts w:ascii="Arial" w:hAnsi="Arial" w:cs="Arial"/>
          <w:b/>
          <w:bCs/>
        </w:rPr>
        <w:t>1</w:t>
      </w:r>
      <w:r w:rsidRPr="00C0554B">
        <w:rPr>
          <w:rFonts w:ascii="Arial" w:hAnsi="Arial" w:cs="Arial"/>
          <w:b/>
          <w:bCs/>
        </w:rPr>
        <w:t>: Proportions of T cells in the placenta and cord blood</w:t>
      </w:r>
    </w:p>
    <w:p w14:paraId="16825951" w14:textId="146AF0EB" w:rsidR="00FF7599" w:rsidRPr="00C0554B" w:rsidRDefault="00FF7599" w:rsidP="00004E4D">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Box plots (showing medians and interquartile ranges) of CD3+CD4+CD8- T cells and CD3+CD4-CD8+ T cell proportions isolated from the decidua parietalis, decidua basalis, villous tissue and cord blood from </w:t>
      </w:r>
      <w:r w:rsidR="007C1650" w:rsidRPr="00C0554B">
        <w:rPr>
          <w:rFonts w:ascii="Arial" w:hAnsi="Arial" w:cs="Arial"/>
        </w:rPr>
        <w:t>Pregnant Women not living with HIV (PWNH)</w:t>
      </w:r>
      <w:r w:rsidRPr="00C0554B">
        <w:rPr>
          <w:rFonts w:ascii="Arial" w:hAnsi="Arial" w:cs="Arial"/>
        </w:rPr>
        <w:t xml:space="preserve"> and </w:t>
      </w:r>
      <w:r w:rsidR="007C1650" w:rsidRPr="00C0554B">
        <w:rPr>
          <w:rFonts w:ascii="Arial" w:hAnsi="Arial" w:cs="Arial"/>
        </w:rPr>
        <w:t xml:space="preserve">Pregnant Women with HIV (PWH) </w:t>
      </w:r>
      <w:r w:rsidRPr="00C0554B">
        <w:rPr>
          <w:rFonts w:ascii="Arial" w:hAnsi="Arial" w:cs="Arial"/>
        </w:rPr>
        <w:t>and HIV unexposed uninfected (HUU) and HIV exposed uninfected (HEU) cord bloods.</w:t>
      </w:r>
      <w:r w:rsidR="00004E4D" w:rsidRPr="00C0554B">
        <w:rPr>
          <w:rFonts w:ascii="Arial" w:hAnsi="Arial" w:cs="Arial"/>
        </w:rPr>
        <w:t xml:space="preserve"> </w:t>
      </w:r>
      <w:r w:rsidRPr="00C0554B">
        <w:rPr>
          <w:rFonts w:ascii="Arial" w:hAnsi="Arial" w:cs="Arial"/>
          <w:b/>
          <w:bCs/>
        </w:rPr>
        <w:t>(B)</w:t>
      </w:r>
      <w:r w:rsidRPr="00C0554B">
        <w:rPr>
          <w:rFonts w:ascii="Arial" w:hAnsi="Arial" w:cs="Arial"/>
        </w:rPr>
        <w:t xml:space="preserve"> Box plots (showing medians and interquartile ranges) of CD4:CD8 T cell ratios in the decidua parietalis, decidua basalis, villous tissue and cord blood from </w:t>
      </w:r>
      <w:r w:rsidR="00004E4D" w:rsidRPr="00C0554B">
        <w:rPr>
          <w:rFonts w:ascii="Arial" w:hAnsi="Arial" w:cs="Arial"/>
        </w:rPr>
        <w:t>Pregnant Women not living with HIV (PWNH</w:t>
      </w:r>
      <w:r w:rsidRPr="00C0554B">
        <w:rPr>
          <w:rFonts w:ascii="Arial" w:hAnsi="Arial" w:cs="Arial"/>
        </w:rPr>
        <w:t xml:space="preserve">) and </w:t>
      </w:r>
      <w:r w:rsidR="00004E4D" w:rsidRPr="00C0554B">
        <w:rPr>
          <w:rFonts w:ascii="Arial" w:hAnsi="Arial" w:cs="Arial"/>
        </w:rPr>
        <w:t xml:space="preserve">Pregnant Women with HIV (PWH) </w:t>
      </w:r>
      <w:r w:rsidRPr="00C0554B">
        <w:rPr>
          <w:rFonts w:ascii="Arial" w:hAnsi="Arial" w:cs="Arial"/>
        </w:rPr>
        <w:t xml:space="preserve">and HIV unexposed and uninfected (HUU) and HIV exposed uninfected (HEU) cord bloods. </w:t>
      </w:r>
      <w:r w:rsidRPr="00C0554B">
        <w:rPr>
          <w:rFonts w:ascii="Arial" w:hAnsi="Arial" w:cs="Arial"/>
          <w:bCs/>
        </w:rPr>
        <w:t xml:space="preserve">Tests of significance were performed using the Mann-Whitney </w:t>
      </w:r>
      <w:r w:rsidRPr="00C0554B">
        <w:rPr>
          <w:rFonts w:ascii="Arial" w:hAnsi="Arial" w:cs="Arial"/>
          <w:bCs/>
          <w:i/>
        </w:rPr>
        <w:t>U</w:t>
      </w:r>
      <w:r w:rsidRPr="00C0554B">
        <w:rPr>
          <w:rFonts w:ascii="Arial" w:hAnsi="Arial" w:cs="Arial"/>
          <w:bCs/>
        </w:rPr>
        <w:t xml:space="preserve"> </w:t>
      </w:r>
      <w:r w:rsidRPr="00C0554B">
        <w:rPr>
          <w:rFonts w:ascii="Arial" w:hAnsi="Arial" w:cs="Arial"/>
        </w:rPr>
        <w:t>test.</w:t>
      </w:r>
      <w:r w:rsidR="00004E4D" w:rsidRPr="00C0554B">
        <w:rPr>
          <w:rFonts w:ascii="Arial" w:hAnsi="Arial" w:cs="Arial"/>
        </w:rPr>
        <w:t xml:space="preserve"> </w:t>
      </w:r>
      <w:r w:rsidRPr="00C0554B">
        <w:rPr>
          <w:rFonts w:ascii="Arial" w:hAnsi="Arial" w:cs="Arial"/>
          <w:b/>
          <w:bCs/>
        </w:rPr>
        <w:t>(C)</w:t>
      </w:r>
      <w:r w:rsidRPr="00C0554B">
        <w:rPr>
          <w:rFonts w:ascii="Arial" w:hAnsi="Arial" w:cs="Arial"/>
        </w:rPr>
        <w:t xml:space="preserve"> Correlation plots between the absolute maternal CD4 count at 28 weeks’ gestation prior to ART initiation and the proportion of CD4+ T cells isolated from the decidua parietalis, basalis, villous tissue and cord blood. Statistical analysis was performed using the Spearman rank test and the grey shaded areas represent the 95% confidence intervals.</w:t>
      </w:r>
      <w:r w:rsidR="00004E4D" w:rsidRPr="00C0554B">
        <w:rPr>
          <w:rFonts w:ascii="Arial" w:hAnsi="Arial" w:cs="Arial"/>
        </w:rPr>
        <w:t xml:space="preserve"> </w:t>
      </w:r>
      <w:r w:rsidRPr="00C0554B">
        <w:rPr>
          <w:rFonts w:ascii="Arial" w:hAnsi="Arial" w:cs="Arial"/>
          <w:b/>
          <w:bCs/>
        </w:rPr>
        <w:t>(D)</w:t>
      </w:r>
      <w:r w:rsidRPr="00C0554B">
        <w:rPr>
          <w:rFonts w:ascii="Arial" w:hAnsi="Arial" w:cs="Arial"/>
        </w:rPr>
        <w:t xml:space="preserve"> Correlation plots between the absolute maternal CD4 count at 28 weeks’ gestation prior to ART initiation and the proportion of CD8+ T cells isolated from the decidua parietalis, basalis, villous tissue and cord blood. Statistical analysis was performed using the Spearman rank test and the grey shaded areas represent the 95% confidence intervals.</w:t>
      </w:r>
    </w:p>
    <w:p w14:paraId="21A924A3" w14:textId="77777777" w:rsidR="00FF7599" w:rsidRPr="00C0554B" w:rsidRDefault="00FF7599" w:rsidP="00FF7599">
      <w:pPr>
        <w:spacing w:line="480" w:lineRule="auto"/>
        <w:rPr>
          <w:rFonts w:ascii="Arial" w:hAnsi="Arial" w:cs="Arial"/>
          <w:b/>
          <w:i/>
          <w:iCs/>
        </w:rPr>
      </w:pPr>
    </w:p>
    <w:p w14:paraId="70EF46A2" w14:textId="5CA0C370"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Figure </w:t>
      </w:r>
      <w:r w:rsidR="000D1552" w:rsidRPr="00C0554B">
        <w:rPr>
          <w:rFonts w:ascii="Arial" w:hAnsi="Arial" w:cs="Arial"/>
          <w:b/>
          <w:bCs/>
        </w:rPr>
        <w:t>2</w:t>
      </w:r>
      <w:r w:rsidRPr="00C0554B">
        <w:rPr>
          <w:rFonts w:ascii="Arial" w:hAnsi="Arial" w:cs="Arial"/>
          <w:b/>
          <w:bCs/>
        </w:rPr>
        <w:t>: Proportions of CD4+ and CD8+ T cells in the placenta and maternal viral load</w:t>
      </w:r>
    </w:p>
    <w:p w14:paraId="030E3C07" w14:textId="5014597E" w:rsidR="00FF7599" w:rsidRPr="00C0554B" w:rsidRDefault="00FF7599" w:rsidP="00FF7599">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Line plot depicting participant viral load trajectories over time at ART initiation</w:t>
      </w:r>
      <w:r w:rsidR="00767BC9" w:rsidRPr="00C0554B">
        <w:rPr>
          <w:rFonts w:ascii="Arial" w:hAnsi="Arial" w:cs="Arial"/>
        </w:rPr>
        <w:t xml:space="preserve"> which was at 28 weeks’ gestation</w:t>
      </w:r>
      <w:r w:rsidRPr="00C0554B">
        <w:rPr>
          <w:rFonts w:ascii="Arial" w:hAnsi="Arial" w:cs="Arial"/>
        </w:rPr>
        <w:t xml:space="preserve"> (VLV1, 12 weeks before delivery), </w:t>
      </w:r>
      <w:r w:rsidR="00767BC9" w:rsidRPr="00C0554B">
        <w:rPr>
          <w:rFonts w:ascii="Arial" w:hAnsi="Arial" w:cs="Arial"/>
        </w:rPr>
        <w:t xml:space="preserve">29 weeks’ </w:t>
      </w:r>
      <w:r w:rsidR="00767BC9" w:rsidRPr="00C0554B">
        <w:rPr>
          <w:rFonts w:ascii="Arial" w:hAnsi="Arial" w:cs="Arial"/>
        </w:rPr>
        <w:lastRenderedPageBreak/>
        <w:t>gestation</w:t>
      </w:r>
      <w:r w:rsidRPr="00C0554B">
        <w:rPr>
          <w:rFonts w:ascii="Arial" w:hAnsi="Arial" w:cs="Arial"/>
        </w:rPr>
        <w:t xml:space="preserve"> (VLV2, 8 weeks before delivery), </w:t>
      </w:r>
      <w:r w:rsidR="00767BC9" w:rsidRPr="00C0554B">
        <w:rPr>
          <w:rFonts w:ascii="Arial" w:hAnsi="Arial" w:cs="Arial"/>
        </w:rPr>
        <w:t xml:space="preserve">33 </w:t>
      </w:r>
      <w:r w:rsidRPr="00C0554B">
        <w:rPr>
          <w:rFonts w:ascii="Arial" w:hAnsi="Arial" w:cs="Arial"/>
        </w:rPr>
        <w:t>weeks</w:t>
      </w:r>
      <w:r w:rsidR="00767BC9" w:rsidRPr="00C0554B">
        <w:rPr>
          <w:rFonts w:ascii="Arial" w:hAnsi="Arial" w:cs="Arial"/>
        </w:rPr>
        <w:t>’ gestation</w:t>
      </w:r>
      <w:r w:rsidRPr="00C0554B">
        <w:rPr>
          <w:rFonts w:ascii="Arial" w:hAnsi="Arial" w:cs="Arial"/>
        </w:rPr>
        <w:t xml:space="preserve"> (VLV3, 4 weeks before delivery), </w:t>
      </w:r>
      <w:r w:rsidR="00767BC9" w:rsidRPr="00C0554B">
        <w:rPr>
          <w:rFonts w:ascii="Arial" w:hAnsi="Arial" w:cs="Arial"/>
        </w:rPr>
        <w:t>36</w:t>
      </w:r>
      <w:r w:rsidRPr="00C0554B">
        <w:rPr>
          <w:rFonts w:ascii="Arial" w:hAnsi="Arial" w:cs="Arial"/>
        </w:rPr>
        <w:t xml:space="preserve"> weeks’ </w:t>
      </w:r>
      <w:r w:rsidR="00767BC9" w:rsidRPr="00C0554B">
        <w:rPr>
          <w:rFonts w:ascii="Arial" w:hAnsi="Arial" w:cs="Arial"/>
        </w:rPr>
        <w:t>gestation</w:t>
      </w:r>
      <w:r w:rsidRPr="00C0554B">
        <w:rPr>
          <w:rFonts w:ascii="Arial" w:hAnsi="Arial" w:cs="Arial"/>
        </w:rPr>
        <w:t xml:space="preserve"> (VLV4, 2 weeks before delivery) and </w:t>
      </w:r>
      <w:r w:rsidR="00767BC9" w:rsidRPr="00C0554B">
        <w:rPr>
          <w:rFonts w:ascii="Arial" w:hAnsi="Arial" w:cs="Arial"/>
        </w:rPr>
        <w:t xml:space="preserve">at day </w:t>
      </w:r>
      <w:r w:rsidRPr="00C0554B">
        <w:rPr>
          <w:rFonts w:ascii="Arial" w:hAnsi="Arial" w:cs="Arial"/>
        </w:rPr>
        <w:t>14 after delivery (VLV5, +/- 2 weeks after delivery). The women receive</w:t>
      </w:r>
      <w:r w:rsidR="00767BC9" w:rsidRPr="00C0554B">
        <w:rPr>
          <w:rFonts w:ascii="Arial" w:hAnsi="Arial" w:cs="Arial"/>
        </w:rPr>
        <w:t>d</w:t>
      </w:r>
      <w:r w:rsidRPr="00C0554B">
        <w:rPr>
          <w:rFonts w:ascii="Arial" w:hAnsi="Arial" w:cs="Arial"/>
        </w:rPr>
        <w:t xml:space="preserve"> efavirenz (EFV + TDF + 3TC) (denoted in black) and dolutegravir (DTG + TDF + 3TC) (denoted in blue).</w:t>
      </w:r>
      <w:r w:rsidR="00004E4D" w:rsidRPr="00C0554B">
        <w:rPr>
          <w:rFonts w:ascii="Arial" w:hAnsi="Arial" w:cs="Arial"/>
          <w:b/>
          <w:bCs/>
        </w:rPr>
        <w:t xml:space="preserve"> </w:t>
      </w:r>
      <w:r w:rsidRPr="00C0554B">
        <w:rPr>
          <w:rFonts w:ascii="Arial" w:hAnsi="Arial" w:cs="Arial"/>
          <w:b/>
          <w:bCs/>
        </w:rPr>
        <w:t>(B)</w:t>
      </w:r>
      <w:r w:rsidRPr="00C0554B">
        <w:rPr>
          <w:rFonts w:ascii="Arial" w:hAnsi="Arial" w:cs="Arial"/>
        </w:rPr>
        <w:t xml:space="preserve"> Correlation plot between maternal systemic </w:t>
      </w:r>
      <w:r w:rsidR="00004E4D" w:rsidRPr="00C0554B">
        <w:rPr>
          <w:rFonts w:ascii="Arial" w:hAnsi="Arial" w:cs="Arial"/>
        </w:rPr>
        <w:t xml:space="preserve">absolute </w:t>
      </w:r>
      <w:r w:rsidRPr="00C0554B">
        <w:rPr>
          <w:rFonts w:ascii="Arial" w:hAnsi="Arial" w:cs="Arial"/>
        </w:rPr>
        <w:t xml:space="preserve">CD4 </w:t>
      </w:r>
      <w:r w:rsidR="00004E4D" w:rsidRPr="00C0554B">
        <w:rPr>
          <w:rFonts w:ascii="Arial" w:hAnsi="Arial" w:cs="Arial"/>
        </w:rPr>
        <w:t xml:space="preserve">counts </w:t>
      </w:r>
      <w:r w:rsidRPr="00C0554B">
        <w:rPr>
          <w:rFonts w:ascii="Arial" w:hAnsi="Arial" w:cs="Arial"/>
        </w:rPr>
        <w:t>at enrolment prior to ART initiation with maternal viral load at enrolment and ART initiation (28 weeks GA). Statistical analysis was performed using the Spearman rank test and the grey shaded area represents the 95% confidence intervals.</w:t>
      </w:r>
      <w:r w:rsidR="00004E4D" w:rsidRPr="00C0554B">
        <w:rPr>
          <w:rFonts w:ascii="Arial" w:hAnsi="Arial" w:cs="Arial"/>
          <w:b/>
          <w:bCs/>
        </w:rPr>
        <w:t xml:space="preserve"> </w:t>
      </w:r>
      <w:r w:rsidRPr="00C0554B">
        <w:rPr>
          <w:rFonts w:ascii="Arial" w:hAnsi="Arial" w:cs="Arial"/>
          <w:b/>
          <w:bCs/>
        </w:rPr>
        <w:t>(C)</w:t>
      </w:r>
      <w:r w:rsidRPr="00C0554B">
        <w:rPr>
          <w:rFonts w:ascii="Arial" w:hAnsi="Arial" w:cs="Arial"/>
        </w:rPr>
        <w:t xml:space="preserve"> Correlation plots between CD4+ T cell proportions in the placenta and maternal viral load at enrolment and ART initiation (28 weeks GA) in the decidua parietalis, basalis, villous tissue and cord blood. Statistical analysis was performed using the Spearman rank test and the grey shaded area represents the 95% confidence intervals.</w:t>
      </w:r>
      <w:r w:rsidR="00004E4D" w:rsidRPr="00C0554B">
        <w:rPr>
          <w:rFonts w:ascii="Arial" w:hAnsi="Arial" w:cs="Arial"/>
          <w:b/>
          <w:bCs/>
        </w:rPr>
        <w:t xml:space="preserve"> </w:t>
      </w:r>
      <w:r w:rsidRPr="00C0554B">
        <w:rPr>
          <w:rFonts w:ascii="Arial" w:hAnsi="Arial" w:cs="Arial"/>
          <w:b/>
          <w:bCs/>
        </w:rPr>
        <w:t>(D)</w:t>
      </w:r>
      <w:r w:rsidRPr="00C0554B">
        <w:rPr>
          <w:rFonts w:ascii="Arial" w:hAnsi="Arial" w:cs="Arial"/>
        </w:rPr>
        <w:t xml:space="preserve"> Correlation plots between CD8+ T cell proportions in the placenta and maternal viral load at enrolment and ART initiation (28 weeks GA) in the decidua parietalis, basalis, villous tissue and cord blood. Statistical analysis was performed using the Spearman rank test and the grey shaded area represents the 95% confidence intervals.</w:t>
      </w:r>
    </w:p>
    <w:p w14:paraId="23310E15" w14:textId="77777777" w:rsidR="00FF7599" w:rsidRPr="00C0554B" w:rsidRDefault="00FF7599" w:rsidP="00FF7599">
      <w:pPr>
        <w:spacing w:line="480" w:lineRule="auto"/>
        <w:jc w:val="both"/>
        <w:rPr>
          <w:rFonts w:ascii="Arial" w:hAnsi="Arial" w:cs="Arial"/>
        </w:rPr>
      </w:pPr>
    </w:p>
    <w:p w14:paraId="2BF6085B" w14:textId="1E768A17"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Figure </w:t>
      </w:r>
      <w:r w:rsidR="000D1552" w:rsidRPr="00C0554B">
        <w:rPr>
          <w:rFonts w:ascii="Arial" w:hAnsi="Arial" w:cs="Arial"/>
          <w:b/>
          <w:bCs/>
        </w:rPr>
        <w:t>3</w:t>
      </w:r>
      <w:r w:rsidRPr="00C0554B">
        <w:rPr>
          <w:rFonts w:ascii="Arial" w:hAnsi="Arial" w:cs="Arial"/>
          <w:b/>
          <w:bCs/>
        </w:rPr>
        <w:t>: Anatomical location of CD8+ T cells in the villous tissue</w:t>
      </w:r>
    </w:p>
    <w:p w14:paraId="037E9377" w14:textId="2F8FEDB9" w:rsidR="00FF7599" w:rsidRPr="00C0554B" w:rsidRDefault="00FF7599" w:rsidP="00FF7599">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Representative immunohistochemical stained images of CD8+ T cells in villous tissue sections denoted in brown dots and black arrows in the villi of placentae from HIV-infected and –uninfected mothers (</w:t>
      </w:r>
      <w:r w:rsidRPr="00C0554B">
        <w:rPr>
          <w:rFonts w:ascii="Arial" w:hAnsi="Arial" w:cs="Arial"/>
          <w:bCs/>
        </w:rPr>
        <w:t>40x magnification).</w:t>
      </w:r>
      <w:r w:rsidR="00004E4D" w:rsidRPr="00C0554B">
        <w:rPr>
          <w:rFonts w:ascii="Arial" w:hAnsi="Arial" w:cs="Arial"/>
        </w:rPr>
        <w:t xml:space="preserve"> </w:t>
      </w:r>
      <w:r w:rsidRPr="00C0554B">
        <w:rPr>
          <w:rFonts w:ascii="Arial" w:hAnsi="Arial" w:cs="Arial"/>
          <w:b/>
          <w:bCs/>
        </w:rPr>
        <w:t>(B)</w:t>
      </w:r>
      <w:r w:rsidRPr="00C0554B">
        <w:rPr>
          <w:rFonts w:ascii="Arial" w:hAnsi="Arial" w:cs="Arial"/>
        </w:rPr>
        <w:t xml:space="preserve"> Correlation plot between the</w:t>
      </w:r>
      <w:r w:rsidR="00032D3C" w:rsidRPr="00C0554B">
        <w:rPr>
          <w:rFonts w:ascii="Arial" w:hAnsi="Arial" w:cs="Arial"/>
        </w:rPr>
        <w:t xml:space="preserve"> density of </w:t>
      </w:r>
      <w:proofErr w:type="gramStart"/>
      <w:r w:rsidR="00032D3C" w:rsidRPr="00C0554B">
        <w:rPr>
          <w:rFonts w:ascii="Arial" w:hAnsi="Arial" w:cs="Arial"/>
        </w:rPr>
        <w:t>tissue-bound</w:t>
      </w:r>
      <w:proofErr w:type="gramEnd"/>
      <w:r w:rsidR="00032D3C" w:rsidRPr="00C0554B">
        <w:rPr>
          <w:rFonts w:ascii="Arial" w:hAnsi="Arial" w:cs="Arial"/>
        </w:rPr>
        <w:t xml:space="preserve"> </w:t>
      </w:r>
      <w:r w:rsidRPr="00C0554B">
        <w:rPr>
          <w:rFonts w:ascii="Arial" w:hAnsi="Arial" w:cs="Arial"/>
        </w:rPr>
        <w:t>CD8+ T cell</w:t>
      </w:r>
      <w:r w:rsidR="00032D3C" w:rsidRPr="00C0554B">
        <w:rPr>
          <w:rFonts w:ascii="Arial" w:hAnsi="Arial" w:cs="Arial"/>
        </w:rPr>
        <w:t>s</w:t>
      </w:r>
      <w:r w:rsidRPr="00C0554B">
        <w:rPr>
          <w:rFonts w:ascii="Arial" w:hAnsi="Arial" w:cs="Arial"/>
        </w:rPr>
        <w:t xml:space="preserve"> in the villi and maternal viral load at ART initiation (pre-ART). Statistical analysis was performed using the Spearman rank test and the black curved lines represent the 95% confidence intervals. </w:t>
      </w:r>
      <w:r w:rsidRPr="00C0554B">
        <w:rPr>
          <w:rFonts w:ascii="Arial" w:hAnsi="Arial" w:cs="Arial"/>
          <w:b/>
          <w:bCs/>
        </w:rPr>
        <w:t>(C)</w:t>
      </w:r>
      <w:r w:rsidRPr="00C0554B">
        <w:rPr>
          <w:rFonts w:ascii="Arial" w:hAnsi="Arial" w:cs="Arial"/>
        </w:rPr>
        <w:t xml:space="preserve"> Representative </w:t>
      </w:r>
      <w:r w:rsidRPr="00C0554B">
        <w:rPr>
          <w:rFonts w:ascii="Arial" w:hAnsi="Arial" w:cs="Arial"/>
          <w:bCs/>
        </w:rPr>
        <w:t xml:space="preserve">Fluorescence in situ </w:t>
      </w:r>
      <w:r w:rsidR="00032D3C" w:rsidRPr="00C0554B">
        <w:rPr>
          <w:rFonts w:ascii="Arial" w:hAnsi="Arial" w:cs="Arial"/>
          <w:bCs/>
        </w:rPr>
        <w:t>H</w:t>
      </w:r>
      <w:r w:rsidRPr="00C0554B">
        <w:rPr>
          <w:rFonts w:ascii="Arial" w:hAnsi="Arial" w:cs="Arial"/>
          <w:bCs/>
        </w:rPr>
        <w:t xml:space="preserve">ybridization (FISH) images of </w:t>
      </w:r>
      <w:r w:rsidRPr="00C0554B">
        <w:rPr>
          <w:rFonts w:ascii="Arial" w:hAnsi="Arial" w:cs="Arial"/>
        </w:rPr>
        <w:t xml:space="preserve">lymphocytes </w:t>
      </w:r>
      <w:r w:rsidRPr="00C0554B">
        <w:rPr>
          <w:rFonts w:ascii="Arial" w:hAnsi="Arial" w:cs="Arial"/>
        </w:rPr>
        <w:lastRenderedPageBreak/>
        <w:t xml:space="preserve">(white arrows) in the villous tissue from placentas from male infants. The X chromosome is denoted in green and Y chromosome denoted in red (digitally scanned slides). </w:t>
      </w:r>
    </w:p>
    <w:p w14:paraId="29EBE419" w14:textId="77777777" w:rsidR="00FF7599" w:rsidRPr="00C0554B" w:rsidRDefault="00FF7599" w:rsidP="00FF7599">
      <w:pPr>
        <w:spacing w:line="480" w:lineRule="auto"/>
        <w:rPr>
          <w:rFonts w:ascii="Arial" w:hAnsi="Arial" w:cs="Arial"/>
        </w:rPr>
      </w:pPr>
    </w:p>
    <w:p w14:paraId="599A4F77" w14:textId="449C4522"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Figure </w:t>
      </w:r>
      <w:r w:rsidR="000D1552" w:rsidRPr="00C0554B">
        <w:rPr>
          <w:rFonts w:ascii="Arial" w:hAnsi="Arial" w:cs="Arial"/>
          <w:b/>
          <w:bCs/>
        </w:rPr>
        <w:t>4</w:t>
      </w:r>
      <w:r w:rsidRPr="00C0554B">
        <w:rPr>
          <w:rFonts w:ascii="Arial" w:hAnsi="Arial" w:cs="Arial"/>
          <w:b/>
          <w:bCs/>
        </w:rPr>
        <w:t>: Memory phenotype of CD4 and CD8 T cells in the Villous Tissue</w:t>
      </w:r>
    </w:p>
    <w:p w14:paraId="3AB14DDA" w14:textId="6CBB9A7E" w:rsidR="00FF7599" w:rsidRPr="00C0554B" w:rsidRDefault="00FF7599" w:rsidP="00FF7599">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Representative flow cytometry contour plots of Naïve, </w:t>
      </w:r>
      <w:proofErr w:type="gramStart"/>
      <w:r w:rsidRPr="00C0554B">
        <w:rPr>
          <w:rFonts w:ascii="Arial" w:hAnsi="Arial" w:cs="Arial"/>
        </w:rPr>
        <w:t>Early</w:t>
      </w:r>
      <w:proofErr w:type="gramEnd"/>
      <w:r w:rsidRPr="00C0554B">
        <w:rPr>
          <w:rFonts w:ascii="Arial" w:hAnsi="Arial" w:cs="Arial"/>
        </w:rPr>
        <w:t xml:space="preserve"> differentiated (ED), Late differentiated (LD) and Terminally differentiated (TD) CD4+ T cells and CD8+ T cells in the villous tissue (VT; upper panel) of placentae from </w:t>
      </w:r>
      <w:r w:rsidR="00032D3C" w:rsidRPr="00C0554B">
        <w:rPr>
          <w:rFonts w:ascii="Arial" w:hAnsi="Arial" w:cs="Arial"/>
        </w:rPr>
        <w:t>PWNH and PWH</w:t>
      </w:r>
      <w:r w:rsidRPr="00C0554B">
        <w:rPr>
          <w:rFonts w:ascii="Arial" w:hAnsi="Arial" w:cs="Arial"/>
        </w:rPr>
        <w:t xml:space="preserve"> and cord blood from HIV unexposed and uninfected (HUU) and HIV exposed uninfected (HEU). </w:t>
      </w:r>
      <w:r w:rsidRPr="00C0554B">
        <w:rPr>
          <w:rFonts w:ascii="Arial" w:hAnsi="Arial" w:cs="Arial"/>
          <w:b/>
          <w:bCs/>
        </w:rPr>
        <w:t>(B)</w:t>
      </w:r>
      <w:r w:rsidRPr="00C0554B">
        <w:rPr>
          <w:rFonts w:ascii="Arial" w:hAnsi="Arial" w:cs="Arial"/>
        </w:rPr>
        <w:t xml:space="preserve"> Box plots (showing medians and interquartile ranges) of CD8+ Naïve, </w:t>
      </w:r>
      <w:proofErr w:type="gramStart"/>
      <w:r w:rsidRPr="00C0554B">
        <w:rPr>
          <w:rFonts w:ascii="Arial" w:hAnsi="Arial" w:cs="Arial"/>
        </w:rPr>
        <w:t>Early</w:t>
      </w:r>
      <w:proofErr w:type="gramEnd"/>
      <w:r w:rsidRPr="00C0554B">
        <w:rPr>
          <w:rFonts w:ascii="Arial" w:hAnsi="Arial" w:cs="Arial"/>
        </w:rPr>
        <w:t xml:space="preserve"> differentiated (ED), Late differentiated (LD) and Terminally differentiated (TD) T cells in the villous tissue and cord blood from </w:t>
      </w:r>
      <w:r w:rsidR="00032D3C" w:rsidRPr="00C0554B">
        <w:rPr>
          <w:rFonts w:ascii="Arial" w:hAnsi="Arial" w:cs="Arial"/>
        </w:rPr>
        <w:t xml:space="preserve">HIV </w:t>
      </w:r>
      <w:r w:rsidRPr="00C0554B">
        <w:rPr>
          <w:rFonts w:ascii="Arial" w:hAnsi="Arial" w:cs="Arial"/>
        </w:rPr>
        <w:t xml:space="preserve">unexposed and uninfected (HUU) and HIV exposed uninfected (HEU). </w:t>
      </w:r>
      <w:r w:rsidRPr="00C0554B">
        <w:rPr>
          <w:rFonts w:ascii="Arial" w:hAnsi="Arial" w:cs="Arial"/>
          <w:bCs/>
        </w:rPr>
        <w:t xml:space="preserve">Tests of significance were performed using the Mann-Whitney </w:t>
      </w:r>
      <w:r w:rsidRPr="00C0554B">
        <w:rPr>
          <w:rFonts w:ascii="Arial" w:hAnsi="Arial" w:cs="Arial"/>
          <w:bCs/>
          <w:i/>
        </w:rPr>
        <w:t>U</w:t>
      </w:r>
      <w:r w:rsidRPr="00C0554B">
        <w:rPr>
          <w:rFonts w:ascii="Arial" w:hAnsi="Arial" w:cs="Arial"/>
          <w:bCs/>
        </w:rPr>
        <w:t xml:space="preserve"> </w:t>
      </w:r>
      <w:r w:rsidRPr="00C0554B">
        <w:rPr>
          <w:rFonts w:ascii="Arial" w:hAnsi="Arial" w:cs="Arial"/>
        </w:rPr>
        <w:t>test.</w:t>
      </w:r>
    </w:p>
    <w:p w14:paraId="3F046FCC" w14:textId="46F901B8" w:rsidR="00FF7599" w:rsidRPr="00C0554B" w:rsidRDefault="00FF7599" w:rsidP="00FF7599">
      <w:pPr>
        <w:spacing w:line="480" w:lineRule="auto"/>
        <w:jc w:val="both"/>
        <w:rPr>
          <w:rFonts w:ascii="Arial" w:hAnsi="Arial" w:cs="Arial"/>
          <w:b/>
        </w:rPr>
      </w:pPr>
    </w:p>
    <w:p w14:paraId="2841C984" w14:textId="184D31C6" w:rsidR="00FF7599" w:rsidRPr="00C0554B" w:rsidRDefault="00435C11" w:rsidP="00FF7599">
      <w:pPr>
        <w:spacing w:line="480" w:lineRule="auto"/>
        <w:jc w:val="both"/>
        <w:rPr>
          <w:rFonts w:ascii="Arial" w:hAnsi="Arial" w:cs="Arial"/>
          <w:b/>
        </w:rPr>
      </w:pPr>
      <w:r w:rsidRPr="00C0554B">
        <w:rPr>
          <w:rFonts w:ascii="Arial" w:hAnsi="Arial" w:cs="Arial"/>
          <w:b/>
        </w:rPr>
        <w:t>S</w:t>
      </w:r>
      <w:r w:rsidR="00FF7599" w:rsidRPr="00C0554B">
        <w:rPr>
          <w:rFonts w:ascii="Arial" w:hAnsi="Arial" w:cs="Arial"/>
          <w:b/>
        </w:rPr>
        <w:t xml:space="preserve">upplementary Figures </w:t>
      </w:r>
    </w:p>
    <w:p w14:paraId="16EE19B8" w14:textId="77777777" w:rsidR="000D1552" w:rsidRPr="00C0554B" w:rsidRDefault="000D1552" w:rsidP="000D1552">
      <w:pPr>
        <w:spacing w:line="480" w:lineRule="auto"/>
        <w:jc w:val="both"/>
        <w:rPr>
          <w:rFonts w:ascii="Arial" w:hAnsi="Arial" w:cs="Arial"/>
          <w:b/>
          <w:bCs/>
        </w:rPr>
      </w:pPr>
      <w:r w:rsidRPr="00C0554B">
        <w:rPr>
          <w:rFonts w:ascii="Arial" w:hAnsi="Arial" w:cs="Arial"/>
          <w:b/>
          <w:bCs/>
        </w:rPr>
        <w:t>Supplementary Figure 1: Lymphocyte isolation from the human placenta</w:t>
      </w:r>
    </w:p>
    <w:p w14:paraId="475D7193" w14:textId="77777777" w:rsidR="000D1552" w:rsidRPr="00C0554B" w:rsidRDefault="000D1552" w:rsidP="000D1552">
      <w:pPr>
        <w:spacing w:line="480" w:lineRule="auto"/>
        <w:jc w:val="both"/>
        <w:rPr>
          <w:rFonts w:ascii="Arial" w:hAnsi="Arial" w:cs="Arial"/>
          <w:bCs/>
        </w:rPr>
      </w:pPr>
      <w:r w:rsidRPr="00C0554B">
        <w:rPr>
          <w:rFonts w:ascii="Arial" w:hAnsi="Arial" w:cs="Arial"/>
          <w:bCs/>
        </w:rPr>
        <w:t xml:space="preserve">Stepwise isolation of lymphocytes from the human placenta decidua parietalis (DP), decidua basalis (DB) and villous tissue (VT): (1) dissection of the whole placenta; (2) multiple rounds of maternal blood rinsing to avoid contamination followed by enzymatic digestion of each dissected tissue; (3) lymphocyte separation obtained by Percoll density centrifugation; (4) cryopreservation of fixed cells and immunophenotyping using flow cytometry. Image created with Biorender.com. </w:t>
      </w:r>
    </w:p>
    <w:p w14:paraId="4529B4E2" w14:textId="77777777" w:rsidR="000D1552" w:rsidRPr="00C0554B" w:rsidRDefault="000D1552" w:rsidP="00FF7599">
      <w:pPr>
        <w:spacing w:line="480" w:lineRule="auto"/>
        <w:jc w:val="both"/>
        <w:rPr>
          <w:rFonts w:ascii="Arial" w:hAnsi="Arial" w:cs="Arial"/>
          <w:b/>
          <w:bCs/>
        </w:rPr>
      </w:pPr>
    </w:p>
    <w:p w14:paraId="7EDC8FB6" w14:textId="3A150CB5"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Supplementary Figure </w:t>
      </w:r>
      <w:r w:rsidR="000D1552" w:rsidRPr="00C0554B">
        <w:rPr>
          <w:rFonts w:ascii="Arial" w:hAnsi="Arial" w:cs="Arial"/>
          <w:b/>
          <w:bCs/>
        </w:rPr>
        <w:t>2</w:t>
      </w:r>
      <w:r w:rsidRPr="00C0554B">
        <w:rPr>
          <w:rFonts w:ascii="Arial" w:hAnsi="Arial" w:cs="Arial"/>
          <w:b/>
          <w:bCs/>
        </w:rPr>
        <w:t>: Gating strategy to delineate CD3+ T cells</w:t>
      </w:r>
    </w:p>
    <w:p w14:paraId="6E82333F" w14:textId="77777777" w:rsidR="00FF7599" w:rsidRPr="00C0554B" w:rsidRDefault="00FF7599" w:rsidP="00FF7599">
      <w:pPr>
        <w:spacing w:line="480" w:lineRule="auto"/>
        <w:jc w:val="both"/>
        <w:rPr>
          <w:rFonts w:ascii="Arial" w:hAnsi="Arial" w:cs="Arial"/>
        </w:rPr>
      </w:pPr>
      <w:r w:rsidRPr="00C0554B">
        <w:rPr>
          <w:rFonts w:ascii="Arial" w:hAnsi="Arial" w:cs="Arial"/>
        </w:rPr>
        <w:lastRenderedPageBreak/>
        <w:t>Representative flow cytometry dot plots depicting the gating strategy to delineate CD4+ and CD8+ T cells gated from a live CD45+ CD14- CD3+ population in the placenta.</w:t>
      </w:r>
    </w:p>
    <w:p w14:paraId="13F4FB17" w14:textId="77777777" w:rsidR="00FF7599" w:rsidRPr="00C0554B" w:rsidRDefault="00FF7599" w:rsidP="00FF7599">
      <w:pPr>
        <w:spacing w:line="480" w:lineRule="auto"/>
        <w:jc w:val="both"/>
        <w:rPr>
          <w:rFonts w:ascii="Arial" w:hAnsi="Arial" w:cs="Arial"/>
          <w:b/>
        </w:rPr>
      </w:pPr>
    </w:p>
    <w:p w14:paraId="385156EE" w14:textId="7F2CC375"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Supplementary Figure </w:t>
      </w:r>
      <w:r w:rsidR="000D1552" w:rsidRPr="00C0554B">
        <w:rPr>
          <w:rFonts w:ascii="Arial" w:hAnsi="Arial" w:cs="Arial"/>
          <w:b/>
          <w:bCs/>
        </w:rPr>
        <w:t>3</w:t>
      </w:r>
      <w:r w:rsidRPr="00C0554B">
        <w:rPr>
          <w:rFonts w:ascii="Arial" w:hAnsi="Arial" w:cs="Arial"/>
          <w:b/>
          <w:bCs/>
        </w:rPr>
        <w:t>: Proportions of T cells in the placenta and cord blood by ART group</w:t>
      </w:r>
    </w:p>
    <w:p w14:paraId="6980C43E" w14:textId="397F12C1" w:rsidR="000D1552" w:rsidRPr="00C0554B" w:rsidRDefault="000D1552" w:rsidP="000D1552">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Box plots (showing medians and interquartile ranges) of CD3+CD4+CD8- T cells and CD3+CD4-CD8+ T cell proportions isolated from the decidua parietalis, decidua basalis, villous tissue and cord blood from Pregnant Women not living with HIV (PWNH) and Pregnant Women with HIV (PWH) and HIV unexposed uninfected (HUU) and HIV exposed uninfected (HEU) cord bloods. </w:t>
      </w:r>
      <w:r w:rsidRPr="00C0554B">
        <w:rPr>
          <w:rFonts w:ascii="Arial" w:hAnsi="Arial" w:cs="Arial"/>
          <w:b/>
          <w:bCs/>
        </w:rPr>
        <w:t>(B)</w:t>
      </w:r>
      <w:r w:rsidRPr="00C0554B">
        <w:rPr>
          <w:rFonts w:ascii="Arial" w:hAnsi="Arial" w:cs="Arial"/>
        </w:rPr>
        <w:t xml:space="preserve"> Box plots (showing medians and interquartile ranges) of CD4:CD8 T cell ratios in the decidua parietalis, decidua basalis, villous tissue and cord blood from Pregnant Women not living with HIV (PWNH) and Pregnant Women with HIV (PWH) and HIV unexposed and uninfected (HUU) and HIV exposed uninfected (HEU) cord bloods. </w:t>
      </w:r>
      <w:r w:rsidRPr="00C0554B">
        <w:rPr>
          <w:rFonts w:ascii="Arial" w:hAnsi="Arial" w:cs="Arial"/>
          <w:bCs/>
        </w:rPr>
        <w:t xml:space="preserve">Tests of significance were performed using the Mann-Whitney </w:t>
      </w:r>
      <w:r w:rsidRPr="00C0554B">
        <w:rPr>
          <w:rFonts w:ascii="Arial" w:hAnsi="Arial" w:cs="Arial"/>
          <w:bCs/>
          <w:i/>
        </w:rPr>
        <w:t>U</w:t>
      </w:r>
      <w:r w:rsidRPr="00C0554B">
        <w:rPr>
          <w:rFonts w:ascii="Arial" w:hAnsi="Arial" w:cs="Arial"/>
          <w:bCs/>
        </w:rPr>
        <w:t xml:space="preserve"> </w:t>
      </w:r>
      <w:r w:rsidRPr="00C0554B">
        <w:rPr>
          <w:rFonts w:ascii="Arial" w:hAnsi="Arial" w:cs="Arial"/>
        </w:rPr>
        <w:t xml:space="preserve">test. </w:t>
      </w:r>
    </w:p>
    <w:p w14:paraId="1CEFFE0E" w14:textId="77777777" w:rsidR="00FF7599" w:rsidRPr="00C0554B" w:rsidRDefault="00FF7599" w:rsidP="00FF7599">
      <w:pPr>
        <w:spacing w:line="480" w:lineRule="auto"/>
        <w:jc w:val="both"/>
        <w:rPr>
          <w:rFonts w:ascii="Arial" w:hAnsi="Arial" w:cs="Arial"/>
        </w:rPr>
      </w:pPr>
    </w:p>
    <w:p w14:paraId="21C645B1" w14:textId="50DBC83F" w:rsidR="000D1552" w:rsidRPr="00C0554B" w:rsidRDefault="000D1552" w:rsidP="00FF7599">
      <w:pPr>
        <w:widowControl w:val="0"/>
        <w:autoSpaceDE w:val="0"/>
        <w:autoSpaceDN w:val="0"/>
        <w:adjustRightInd w:val="0"/>
        <w:spacing w:line="480" w:lineRule="auto"/>
        <w:jc w:val="both"/>
        <w:rPr>
          <w:rFonts w:ascii="Arial" w:hAnsi="Arial" w:cs="Arial"/>
          <w:b/>
          <w:bCs/>
        </w:rPr>
      </w:pPr>
      <w:r w:rsidRPr="00C0554B">
        <w:rPr>
          <w:rFonts w:ascii="Arial" w:hAnsi="Arial" w:cs="Arial"/>
          <w:b/>
          <w:bCs/>
        </w:rPr>
        <w:t>Supplementary Figure 4</w:t>
      </w:r>
      <w:r w:rsidR="005F7B3A" w:rsidRPr="00C0554B">
        <w:rPr>
          <w:rFonts w:ascii="Arial" w:hAnsi="Arial" w:cs="Arial"/>
          <w:b/>
          <w:bCs/>
        </w:rPr>
        <w:t>: Proportions of T cells in the placenta and cord blood stratified by placental weight</w:t>
      </w:r>
    </w:p>
    <w:p w14:paraId="3FAF6678" w14:textId="435624F2" w:rsidR="005E4C2D" w:rsidRPr="00C0554B" w:rsidRDefault="005E4C2D" w:rsidP="005E4C2D">
      <w:pPr>
        <w:widowControl w:val="0"/>
        <w:autoSpaceDE w:val="0"/>
        <w:autoSpaceDN w:val="0"/>
        <w:adjustRightInd w:val="0"/>
        <w:spacing w:line="480" w:lineRule="auto"/>
        <w:jc w:val="both"/>
        <w:rPr>
          <w:rFonts w:ascii="Arial" w:hAnsi="Arial" w:cs="Arial"/>
        </w:rPr>
      </w:pPr>
      <w:r w:rsidRPr="00C0554B">
        <w:rPr>
          <w:rFonts w:ascii="Arial" w:hAnsi="Arial" w:cs="Arial"/>
        </w:rPr>
        <w:t>(A) Histogram (showing medians and interquartile ranges) of CD3+CD4+CD8- T cells, (B) CD3+CD4-CD8+ T cells</w:t>
      </w:r>
      <w:r w:rsidR="005F7B3A" w:rsidRPr="00C0554B">
        <w:rPr>
          <w:rFonts w:ascii="Arial" w:hAnsi="Arial" w:cs="Arial"/>
        </w:rPr>
        <w:t xml:space="preserve"> proportions</w:t>
      </w:r>
      <w:r w:rsidRPr="00C0554B">
        <w:rPr>
          <w:rFonts w:ascii="Arial" w:hAnsi="Arial" w:cs="Arial"/>
        </w:rPr>
        <w:t xml:space="preserve"> and (C) CD4:CD8 T cell ratio</w:t>
      </w:r>
      <w:r w:rsidR="005F7B3A" w:rsidRPr="00C0554B">
        <w:rPr>
          <w:rFonts w:ascii="Arial" w:hAnsi="Arial" w:cs="Arial"/>
        </w:rPr>
        <w:t>s</w:t>
      </w:r>
      <w:r w:rsidRPr="00C0554B">
        <w:rPr>
          <w:rFonts w:ascii="Arial" w:hAnsi="Arial" w:cs="Arial"/>
        </w:rPr>
        <w:t xml:space="preserve"> stratified by placental weight in placentas from Pregnant Women not living with HIV (PWNH) and Pregnant Women with HIV (PWH). Tests of significance were performed using the </w:t>
      </w:r>
      <w:r w:rsidR="005F7B3A" w:rsidRPr="00C0554B">
        <w:rPr>
          <w:rFonts w:ascii="Arial" w:hAnsi="Arial" w:cs="Arial"/>
        </w:rPr>
        <w:t>Kruskal-Wallis</w:t>
      </w:r>
      <w:r w:rsidRPr="00C0554B">
        <w:rPr>
          <w:rFonts w:ascii="Arial" w:hAnsi="Arial" w:cs="Arial"/>
        </w:rPr>
        <w:t xml:space="preserve"> test. </w:t>
      </w:r>
    </w:p>
    <w:p w14:paraId="0C265F8E" w14:textId="77777777" w:rsidR="005E4C2D" w:rsidRPr="00C0554B" w:rsidRDefault="005E4C2D" w:rsidP="00FF7599">
      <w:pPr>
        <w:widowControl w:val="0"/>
        <w:autoSpaceDE w:val="0"/>
        <w:autoSpaceDN w:val="0"/>
        <w:adjustRightInd w:val="0"/>
        <w:spacing w:line="480" w:lineRule="auto"/>
        <w:jc w:val="both"/>
        <w:rPr>
          <w:rFonts w:ascii="Arial" w:hAnsi="Arial" w:cs="Arial"/>
          <w:b/>
          <w:bCs/>
        </w:rPr>
      </w:pPr>
    </w:p>
    <w:p w14:paraId="441CFEA6" w14:textId="19DE6A9D" w:rsidR="000D1552" w:rsidRPr="00C0554B" w:rsidRDefault="000D1552" w:rsidP="000D1552">
      <w:pPr>
        <w:widowControl w:val="0"/>
        <w:autoSpaceDE w:val="0"/>
        <w:autoSpaceDN w:val="0"/>
        <w:adjustRightInd w:val="0"/>
        <w:spacing w:line="480" w:lineRule="auto"/>
        <w:jc w:val="both"/>
        <w:rPr>
          <w:rFonts w:ascii="Arial" w:hAnsi="Arial" w:cs="Arial"/>
          <w:b/>
          <w:bCs/>
        </w:rPr>
      </w:pPr>
      <w:r w:rsidRPr="00C0554B">
        <w:rPr>
          <w:rFonts w:ascii="Arial" w:hAnsi="Arial" w:cs="Arial"/>
          <w:b/>
          <w:bCs/>
        </w:rPr>
        <w:lastRenderedPageBreak/>
        <w:t>Supplementary Figure 5</w:t>
      </w:r>
      <w:r w:rsidR="005F7B3A" w:rsidRPr="00C0554B">
        <w:rPr>
          <w:rFonts w:ascii="Arial" w:hAnsi="Arial" w:cs="Arial"/>
          <w:b/>
          <w:bCs/>
        </w:rPr>
        <w:t>: Proportions of T cells in the placenta and cord blood stratified by gravidity</w:t>
      </w:r>
    </w:p>
    <w:p w14:paraId="4CE51B52" w14:textId="59B753FA" w:rsidR="005F7B3A" w:rsidRPr="00C0554B" w:rsidRDefault="005F7B3A" w:rsidP="005F7B3A">
      <w:pPr>
        <w:widowControl w:val="0"/>
        <w:autoSpaceDE w:val="0"/>
        <w:autoSpaceDN w:val="0"/>
        <w:adjustRightInd w:val="0"/>
        <w:spacing w:line="480" w:lineRule="auto"/>
        <w:jc w:val="both"/>
        <w:rPr>
          <w:rFonts w:ascii="Arial" w:hAnsi="Arial" w:cs="Arial"/>
        </w:rPr>
      </w:pPr>
      <w:r w:rsidRPr="00C0554B">
        <w:rPr>
          <w:rFonts w:ascii="Arial" w:hAnsi="Arial" w:cs="Arial"/>
        </w:rPr>
        <w:t xml:space="preserve">(A) Histogram (showing medians and interquartile ranges) of CD3+CD4+CD8- T cells, (B) CD3+CD4-CD8+ T cells proportions and (C) CD4:CD8 T cell ratios stratified by gravidity in placentas from Pregnant Women not living with HIV (PWNH) and Pregnant Women with HIV (PWH). Tests of significance were performed using the Kruskal-Wallis test. </w:t>
      </w:r>
    </w:p>
    <w:p w14:paraId="0C2CC952" w14:textId="77777777" w:rsidR="005F7B3A" w:rsidRPr="00C0554B" w:rsidRDefault="005F7B3A" w:rsidP="000D1552">
      <w:pPr>
        <w:widowControl w:val="0"/>
        <w:autoSpaceDE w:val="0"/>
        <w:autoSpaceDN w:val="0"/>
        <w:adjustRightInd w:val="0"/>
        <w:spacing w:line="480" w:lineRule="auto"/>
        <w:jc w:val="both"/>
        <w:rPr>
          <w:rFonts w:ascii="Arial" w:hAnsi="Arial" w:cs="Arial"/>
          <w:b/>
          <w:bCs/>
        </w:rPr>
      </w:pPr>
    </w:p>
    <w:p w14:paraId="1D42D5E8" w14:textId="627B15A6" w:rsidR="000D1552" w:rsidRPr="00C0554B" w:rsidRDefault="000D1552" w:rsidP="000D1552">
      <w:pPr>
        <w:widowControl w:val="0"/>
        <w:autoSpaceDE w:val="0"/>
        <w:autoSpaceDN w:val="0"/>
        <w:adjustRightInd w:val="0"/>
        <w:spacing w:line="480" w:lineRule="auto"/>
        <w:jc w:val="both"/>
        <w:rPr>
          <w:rFonts w:ascii="Arial" w:hAnsi="Arial" w:cs="Arial"/>
          <w:b/>
          <w:bCs/>
        </w:rPr>
      </w:pPr>
      <w:r w:rsidRPr="00C0554B">
        <w:rPr>
          <w:rFonts w:ascii="Arial" w:hAnsi="Arial" w:cs="Arial"/>
          <w:b/>
          <w:bCs/>
        </w:rPr>
        <w:t>Supplementary Figure 6</w:t>
      </w:r>
      <w:r w:rsidR="005F7B3A" w:rsidRPr="00C0554B">
        <w:rPr>
          <w:rFonts w:ascii="Arial" w:hAnsi="Arial" w:cs="Arial"/>
          <w:b/>
          <w:bCs/>
        </w:rPr>
        <w:t>: Proportions of T cells in the placenta and cord blood stratified by gestational age at delivery</w:t>
      </w:r>
    </w:p>
    <w:p w14:paraId="107CD141" w14:textId="6E8D0A35" w:rsidR="005F7B3A" w:rsidRPr="00C0554B" w:rsidRDefault="005F7B3A" w:rsidP="005F7B3A">
      <w:pPr>
        <w:widowControl w:val="0"/>
        <w:autoSpaceDE w:val="0"/>
        <w:autoSpaceDN w:val="0"/>
        <w:adjustRightInd w:val="0"/>
        <w:spacing w:line="480" w:lineRule="auto"/>
        <w:jc w:val="both"/>
        <w:rPr>
          <w:rFonts w:ascii="Arial" w:hAnsi="Arial" w:cs="Arial"/>
        </w:rPr>
      </w:pPr>
      <w:r w:rsidRPr="00C0554B">
        <w:rPr>
          <w:rFonts w:ascii="Arial" w:hAnsi="Arial" w:cs="Arial"/>
        </w:rPr>
        <w:t xml:space="preserve">(A) Histogram (showing medians and interquartile ranges) of CD3+CD4+CD8- T cells, (B) CD3+CD4-CD8+ T cells proportions and (C) CD4:CD8 T cell ratios stratified by gestational age at delivery in placentas from Pregnant Women not living with HIV (PWNH) and Pregnant Women with HIV (PWH). Tests of significance were performed using the Kruskal-Wallis test. </w:t>
      </w:r>
    </w:p>
    <w:p w14:paraId="0A4DA87D" w14:textId="77777777" w:rsidR="000D1552" w:rsidRPr="00C0554B" w:rsidRDefault="000D1552" w:rsidP="00FF7599">
      <w:pPr>
        <w:widowControl w:val="0"/>
        <w:autoSpaceDE w:val="0"/>
        <w:autoSpaceDN w:val="0"/>
        <w:adjustRightInd w:val="0"/>
        <w:spacing w:line="480" w:lineRule="auto"/>
        <w:jc w:val="both"/>
        <w:rPr>
          <w:rFonts w:ascii="Arial" w:hAnsi="Arial" w:cs="Arial"/>
          <w:b/>
          <w:bCs/>
        </w:rPr>
      </w:pPr>
    </w:p>
    <w:p w14:paraId="3DF21170" w14:textId="5AFF4623" w:rsidR="00FF7599" w:rsidRPr="00C0554B" w:rsidRDefault="00FF7599" w:rsidP="00FF7599">
      <w:pPr>
        <w:widowControl w:val="0"/>
        <w:autoSpaceDE w:val="0"/>
        <w:autoSpaceDN w:val="0"/>
        <w:adjustRightInd w:val="0"/>
        <w:spacing w:line="480" w:lineRule="auto"/>
        <w:jc w:val="both"/>
        <w:rPr>
          <w:rFonts w:ascii="Arial" w:hAnsi="Arial" w:cs="Arial"/>
          <w:b/>
          <w:bCs/>
        </w:rPr>
      </w:pPr>
      <w:r w:rsidRPr="00C0554B">
        <w:rPr>
          <w:rFonts w:ascii="Arial" w:hAnsi="Arial" w:cs="Arial"/>
          <w:b/>
          <w:bCs/>
        </w:rPr>
        <w:t xml:space="preserve">Supplementary Figure </w:t>
      </w:r>
      <w:r w:rsidR="000D1552" w:rsidRPr="00C0554B">
        <w:rPr>
          <w:rFonts w:ascii="Arial" w:hAnsi="Arial" w:cs="Arial"/>
          <w:b/>
          <w:bCs/>
        </w:rPr>
        <w:t>7</w:t>
      </w:r>
      <w:r w:rsidRPr="00C0554B">
        <w:rPr>
          <w:rFonts w:ascii="Arial" w:hAnsi="Arial" w:cs="Arial"/>
          <w:b/>
          <w:bCs/>
        </w:rPr>
        <w:t>: Proportions of CD4+ T cells in the placenta, cord blood and maternal viral load</w:t>
      </w:r>
    </w:p>
    <w:p w14:paraId="0A93D1EE" w14:textId="5047A305" w:rsidR="00FF7599" w:rsidRPr="00C0554B" w:rsidRDefault="00FF7599" w:rsidP="00FF7599">
      <w:pPr>
        <w:widowControl w:val="0"/>
        <w:autoSpaceDE w:val="0"/>
        <w:autoSpaceDN w:val="0"/>
        <w:adjustRightInd w:val="0"/>
        <w:spacing w:line="480" w:lineRule="auto"/>
        <w:jc w:val="both"/>
        <w:rPr>
          <w:rFonts w:ascii="Arial" w:hAnsi="Arial" w:cs="Arial"/>
        </w:rPr>
      </w:pPr>
      <w:r w:rsidRPr="00C0554B">
        <w:rPr>
          <w:rFonts w:ascii="Arial" w:hAnsi="Arial" w:cs="Arial"/>
        </w:rPr>
        <w:t xml:space="preserve">Correlation plots between CD4+ T cell proportions in the placenta and cord blood and maternal viral load </w:t>
      </w:r>
      <w:r w:rsidR="008551E4" w:rsidRPr="00C0554B">
        <w:rPr>
          <w:rFonts w:ascii="Arial" w:hAnsi="Arial" w:cs="Arial"/>
        </w:rPr>
        <w:t xml:space="preserve">at 29 weeks’ gestation (VLV2, 8 weeks before delivery), 33 weeks’ gestation (VLV3, 4 weeks before delivery) and 36 weeks’ gestation (VLV4, 2 weeks before delivery) </w:t>
      </w:r>
      <w:r w:rsidRPr="00C0554B">
        <w:rPr>
          <w:rFonts w:ascii="Arial" w:hAnsi="Arial" w:cs="Arial"/>
        </w:rPr>
        <w:t>in the decidua parietalis, basalis, villous tissue and cord blood. Statistical analysis was performed using the Spearman rank test and the grey shaded area represents the 95% confidence intervals.</w:t>
      </w:r>
    </w:p>
    <w:p w14:paraId="63E93B93" w14:textId="77777777" w:rsidR="00FF7599" w:rsidRPr="00C0554B" w:rsidRDefault="00FF7599" w:rsidP="00FF7599">
      <w:pPr>
        <w:widowControl w:val="0"/>
        <w:autoSpaceDE w:val="0"/>
        <w:autoSpaceDN w:val="0"/>
        <w:adjustRightInd w:val="0"/>
        <w:spacing w:line="480" w:lineRule="auto"/>
        <w:jc w:val="both"/>
        <w:rPr>
          <w:rFonts w:ascii="Arial" w:hAnsi="Arial" w:cs="Arial"/>
        </w:rPr>
      </w:pPr>
    </w:p>
    <w:p w14:paraId="059F6560" w14:textId="0E328642" w:rsidR="00FF7599" w:rsidRPr="00C0554B" w:rsidRDefault="00FF7599" w:rsidP="00FF7599">
      <w:pPr>
        <w:widowControl w:val="0"/>
        <w:autoSpaceDE w:val="0"/>
        <w:autoSpaceDN w:val="0"/>
        <w:adjustRightInd w:val="0"/>
        <w:spacing w:line="480" w:lineRule="auto"/>
        <w:jc w:val="both"/>
        <w:rPr>
          <w:rFonts w:ascii="Arial" w:hAnsi="Arial" w:cs="Arial"/>
          <w:b/>
          <w:bCs/>
        </w:rPr>
      </w:pPr>
      <w:r w:rsidRPr="00C0554B">
        <w:rPr>
          <w:rFonts w:ascii="Arial" w:hAnsi="Arial" w:cs="Arial"/>
          <w:b/>
          <w:bCs/>
        </w:rPr>
        <w:lastRenderedPageBreak/>
        <w:t xml:space="preserve">Supplementary Figure </w:t>
      </w:r>
      <w:r w:rsidR="000D1552" w:rsidRPr="00C0554B">
        <w:rPr>
          <w:rFonts w:ascii="Arial" w:hAnsi="Arial" w:cs="Arial"/>
          <w:b/>
          <w:bCs/>
        </w:rPr>
        <w:t>8</w:t>
      </w:r>
      <w:r w:rsidRPr="00C0554B">
        <w:rPr>
          <w:rFonts w:ascii="Arial" w:hAnsi="Arial" w:cs="Arial"/>
          <w:b/>
          <w:bCs/>
        </w:rPr>
        <w:t>: Proportions of CD8+ T cells in the placenta, cord blood and maternal viral load</w:t>
      </w:r>
    </w:p>
    <w:p w14:paraId="4F00C7BA" w14:textId="7D192138" w:rsidR="00FF7599" w:rsidRPr="00C0554B" w:rsidRDefault="00FF7599" w:rsidP="00FF7599">
      <w:pPr>
        <w:widowControl w:val="0"/>
        <w:autoSpaceDE w:val="0"/>
        <w:autoSpaceDN w:val="0"/>
        <w:adjustRightInd w:val="0"/>
        <w:spacing w:line="480" w:lineRule="auto"/>
        <w:jc w:val="both"/>
        <w:rPr>
          <w:rFonts w:ascii="Arial" w:hAnsi="Arial" w:cs="Arial"/>
        </w:rPr>
      </w:pPr>
      <w:r w:rsidRPr="00C0554B">
        <w:rPr>
          <w:rFonts w:ascii="Arial" w:hAnsi="Arial" w:cs="Arial"/>
        </w:rPr>
        <w:t xml:space="preserve">Correlation plots between CD8+ T cell proportions in the placenta and cord blood and maternal viral load </w:t>
      </w:r>
      <w:r w:rsidR="008551E4" w:rsidRPr="00C0554B">
        <w:rPr>
          <w:rFonts w:ascii="Arial" w:hAnsi="Arial" w:cs="Arial"/>
        </w:rPr>
        <w:t>at 29 weeks’ gestation (VLV2, 8 weeks before delivery), 33 weeks’ gestation (VLV3, 4 weeks before delivery) and 36 weeks’ gestation (VLV4, 2 weeks before delivery) in</w:t>
      </w:r>
      <w:r w:rsidRPr="00C0554B">
        <w:rPr>
          <w:rFonts w:ascii="Arial" w:hAnsi="Arial" w:cs="Arial"/>
        </w:rPr>
        <w:t xml:space="preserve"> the decidua parietalis, basalis, villous tissue and cord blood. Statistical analysis was performed using the Spearman rank test and the grey shaded area represents the 95% confidence intervals.</w:t>
      </w:r>
    </w:p>
    <w:p w14:paraId="6BFAF8B8" w14:textId="77777777" w:rsidR="00FF7599" w:rsidRPr="00C0554B" w:rsidRDefault="00FF7599" w:rsidP="00FF7599">
      <w:pPr>
        <w:widowControl w:val="0"/>
        <w:autoSpaceDE w:val="0"/>
        <w:autoSpaceDN w:val="0"/>
        <w:adjustRightInd w:val="0"/>
        <w:spacing w:line="480" w:lineRule="auto"/>
        <w:rPr>
          <w:rFonts w:ascii="Arial" w:hAnsi="Arial" w:cs="Arial"/>
        </w:rPr>
      </w:pPr>
    </w:p>
    <w:p w14:paraId="162495FE" w14:textId="435547C6" w:rsidR="00FF7599" w:rsidRPr="00C0554B" w:rsidRDefault="00FF7599" w:rsidP="00FF7599">
      <w:pPr>
        <w:widowControl w:val="0"/>
        <w:autoSpaceDE w:val="0"/>
        <w:autoSpaceDN w:val="0"/>
        <w:adjustRightInd w:val="0"/>
        <w:spacing w:line="480" w:lineRule="auto"/>
        <w:rPr>
          <w:rFonts w:ascii="Arial" w:hAnsi="Arial" w:cs="Arial"/>
          <w:b/>
          <w:bCs/>
        </w:rPr>
      </w:pPr>
      <w:r w:rsidRPr="00C0554B">
        <w:rPr>
          <w:rFonts w:ascii="Arial" w:hAnsi="Arial" w:cs="Arial"/>
          <w:b/>
          <w:bCs/>
        </w:rPr>
        <w:t xml:space="preserve">Supplementary Figure </w:t>
      </w:r>
      <w:r w:rsidR="000D1552" w:rsidRPr="00C0554B">
        <w:rPr>
          <w:rFonts w:ascii="Arial" w:hAnsi="Arial" w:cs="Arial"/>
          <w:b/>
          <w:bCs/>
        </w:rPr>
        <w:t>9</w:t>
      </w:r>
      <w:r w:rsidRPr="00C0554B">
        <w:rPr>
          <w:rFonts w:ascii="Arial" w:hAnsi="Arial" w:cs="Arial"/>
          <w:b/>
          <w:bCs/>
        </w:rPr>
        <w:t>: Memory differentiation of CD4+ T cells in the villous tissue and cord blood</w:t>
      </w:r>
    </w:p>
    <w:p w14:paraId="149B0186" w14:textId="77777777" w:rsidR="00FF7599" w:rsidRPr="00C0554B" w:rsidRDefault="00FF7599" w:rsidP="00FF7599">
      <w:pPr>
        <w:spacing w:line="480" w:lineRule="auto"/>
        <w:jc w:val="both"/>
        <w:rPr>
          <w:rFonts w:ascii="Arial" w:hAnsi="Arial" w:cs="Arial"/>
        </w:rPr>
      </w:pPr>
      <w:r w:rsidRPr="00C0554B">
        <w:rPr>
          <w:rFonts w:ascii="Arial" w:hAnsi="Arial" w:cs="Arial"/>
        </w:rPr>
        <w:t xml:space="preserve">Box plots (showing medians and interquartile ranges) of CD4+ Naïve, </w:t>
      </w:r>
      <w:proofErr w:type="gramStart"/>
      <w:r w:rsidRPr="00C0554B">
        <w:rPr>
          <w:rFonts w:ascii="Arial" w:hAnsi="Arial" w:cs="Arial"/>
        </w:rPr>
        <w:t>Early</w:t>
      </w:r>
      <w:proofErr w:type="gramEnd"/>
      <w:r w:rsidRPr="00C0554B">
        <w:rPr>
          <w:rFonts w:ascii="Arial" w:hAnsi="Arial" w:cs="Arial"/>
        </w:rPr>
        <w:t xml:space="preserve"> differentiated (ED), Late differentiated (LD) and Terminally differentiated (TD) T cells in the villous tissue (VT; upper panel) and cord blood (CB; lower panel) from HIV-uninfected (MHIV neg) and infected mothers (MHIV pos) and HIV unexposed and uninfected (HUU) and HIV exposed uninfected (HEU) cord bloods. </w:t>
      </w:r>
      <w:r w:rsidRPr="00C0554B">
        <w:rPr>
          <w:rFonts w:ascii="Arial" w:hAnsi="Arial" w:cs="Arial"/>
          <w:bCs/>
        </w:rPr>
        <w:t xml:space="preserve">Tests of significance were performed using the Mann-Whitney </w:t>
      </w:r>
      <w:r w:rsidRPr="00C0554B">
        <w:rPr>
          <w:rFonts w:ascii="Arial" w:hAnsi="Arial" w:cs="Arial"/>
          <w:bCs/>
          <w:i/>
        </w:rPr>
        <w:t>U</w:t>
      </w:r>
      <w:r w:rsidRPr="00C0554B">
        <w:rPr>
          <w:rFonts w:ascii="Arial" w:hAnsi="Arial" w:cs="Arial"/>
          <w:bCs/>
        </w:rPr>
        <w:t xml:space="preserve"> </w:t>
      </w:r>
      <w:r w:rsidRPr="00C0554B">
        <w:rPr>
          <w:rFonts w:ascii="Arial" w:hAnsi="Arial" w:cs="Arial"/>
        </w:rPr>
        <w:t>test.</w:t>
      </w:r>
    </w:p>
    <w:p w14:paraId="199639C3" w14:textId="77777777" w:rsidR="00FF7599" w:rsidRPr="00C0554B" w:rsidRDefault="00FF7599" w:rsidP="00FF7599">
      <w:pPr>
        <w:widowControl w:val="0"/>
        <w:autoSpaceDE w:val="0"/>
        <w:autoSpaceDN w:val="0"/>
        <w:adjustRightInd w:val="0"/>
        <w:spacing w:line="480" w:lineRule="auto"/>
        <w:rPr>
          <w:rFonts w:ascii="Arial" w:hAnsi="Arial" w:cs="Arial"/>
        </w:rPr>
      </w:pPr>
    </w:p>
    <w:p w14:paraId="3332BDA4" w14:textId="39AF60CE" w:rsidR="00FF7599" w:rsidRPr="00C0554B" w:rsidRDefault="00FF7599" w:rsidP="00FF7599">
      <w:pPr>
        <w:spacing w:line="480" w:lineRule="auto"/>
        <w:jc w:val="both"/>
        <w:rPr>
          <w:rFonts w:ascii="Arial" w:hAnsi="Arial" w:cs="Arial"/>
          <w:b/>
          <w:bCs/>
        </w:rPr>
      </w:pPr>
      <w:r w:rsidRPr="00C0554B">
        <w:rPr>
          <w:rFonts w:ascii="Arial" w:hAnsi="Arial" w:cs="Arial"/>
          <w:b/>
          <w:bCs/>
        </w:rPr>
        <w:t xml:space="preserve">Supplementary Figure </w:t>
      </w:r>
      <w:r w:rsidR="000D1552" w:rsidRPr="00C0554B">
        <w:rPr>
          <w:rFonts w:ascii="Arial" w:hAnsi="Arial" w:cs="Arial"/>
          <w:b/>
          <w:bCs/>
        </w:rPr>
        <w:t>10</w:t>
      </w:r>
      <w:r w:rsidRPr="00C0554B">
        <w:rPr>
          <w:rFonts w:ascii="Arial" w:hAnsi="Arial" w:cs="Arial"/>
          <w:b/>
          <w:bCs/>
        </w:rPr>
        <w:t xml:space="preserve">: Memory differentiation of CD4 and CD8 T cells in the decidua parietalis and decidua basalis </w:t>
      </w:r>
    </w:p>
    <w:p w14:paraId="36D03031" w14:textId="59F3ED26" w:rsidR="005F7B3A" w:rsidRPr="00C0554B" w:rsidRDefault="005F7B3A" w:rsidP="005F7B3A">
      <w:pPr>
        <w:spacing w:line="480" w:lineRule="auto"/>
        <w:jc w:val="both"/>
        <w:rPr>
          <w:rFonts w:ascii="Arial" w:hAnsi="Arial" w:cs="Arial"/>
        </w:rPr>
      </w:pPr>
      <w:r w:rsidRPr="00C0554B">
        <w:rPr>
          <w:rFonts w:ascii="Arial" w:hAnsi="Arial" w:cs="Arial"/>
          <w:b/>
          <w:bCs/>
        </w:rPr>
        <w:t>(A)</w:t>
      </w:r>
      <w:r w:rsidRPr="00C0554B">
        <w:rPr>
          <w:rFonts w:ascii="Arial" w:hAnsi="Arial" w:cs="Arial"/>
        </w:rPr>
        <w:t xml:space="preserve"> Representative flow cytometry contour plots of Naïve, </w:t>
      </w:r>
      <w:proofErr w:type="gramStart"/>
      <w:r w:rsidRPr="00C0554B">
        <w:rPr>
          <w:rFonts w:ascii="Arial" w:hAnsi="Arial" w:cs="Arial"/>
        </w:rPr>
        <w:t>Early</w:t>
      </w:r>
      <w:proofErr w:type="gramEnd"/>
      <w:r w:rsidRPr="00C0554B">
        <w:rPr>
          <w:rFonts w:ascii="Arial" w:hAnsi="Arial" w:cs="Arial"/>
        </w:rPr>
        <w:t xml:space="preserve"> differentiated (ED), Late differentiated (LD) and Terminally differentiated (TD) CD4+ T cells and CD8+ T cells </w:t>
      </w:r>
      <w:r w:rsidR="00FF7599" w:rsidRPr="00C0554B">
        <w:rPr>
          <w:rFonts w:ascii="Arial" w:hAnsi="Arial" w:cs="Arial"/>
        </w:rPr>
        <w:t>in the decidua parietalis and basalis</w:t>
      </w:r>
      <w:r w:rsidRPr="00C0554B">
        <w:rPr>
          <w:rFonts w:ascii="Arial" w:hAnsi="Arial" w:cs="Arial"/>
        </w:rPr>
        <w:t xml:space="preserve"> of placentae from PWNH and PWH. </w:t>
      </w:r>
      <w:r w:rsidRPr="00C0554B">
        <w:rPr>
          <w:rFonts w:ascii="Arial" w:hAnsi="Arial" w:cs="Arial"/>
          <w:b/>
          <w:bCs/>
        </w:rPr>
        <w:t>(B)</w:t>
      </w:r>
      <w:r w:rsidRPr="00C0554B">
        <w:rPr>
          <w:rFonts w:ascii="Arial" w:hAnsi="Arial" w:cs="Arial"/>
        </w:rPr>
        <w:t xml:space="preserve"> Box plots (showing medians and interquartile ranges) of CD4+ and </w:t>
      </w:r>
      <w:r w:rsidRPr="00C0554B">
        <w:rPr>
          <w:rFonts w:ascii="Arial" w:hAnsi="Arial" w:cs="Arial"/>
          <w:b/>
          <w:bCs/>
        </w:rPr>
        <w:t>(C)</w:t>
      </w:r>
      <w:r w:rsidRPr="00C0554B">
        <w:rPr>
          <w:rFonts w:ascii="Arial" w:hAnsi="Arial" w:cs="Arial"/>
        </w:rPr>
        <w:t xml:space="preserve"> CD8+ Naïve, Early </w:t>
      </w:r>
      <w:r w:rsidRPr="00C0554B">
        <w:rPr>
          <w:rFonts w:ascii="Arial" w:hAnsi="Arial" w:cs="Arial"/>
        </w:rPr>
        <w:lastRenderedPageBreak/>
        <w:t>differentiated (ED), Late differentiated (LD) and Terminally differentiated (TD) T cells in the decidua parietalis and basalis of placentae from PWNH and PWH.</w:t>
      </w:r>
    </w:p>
    <w:p w14:paraId="4AA9936C" w14:textId="4C69F7CE" w:rsidR="00431E04" w:rsidRPr="00C0554B" w:rsidRDefault="00431E04" w:rsidP="00096666">
      <w:pPr>
        <w:spacing w:line="480" w:lineRule="auto"/>
        <w:rPr>
          <w:rFonts w:ascii="Arial" w:hAnsi="Arial" w:cs="Arial"/>
          <w:i/>
        </w:rPr>
      </w:pPr>
      <w:r w:rsidRPr="00C0554B">
        <w:rPr>
          <w:rFonts w:ascii="Arial" w:hAnsi="Arial" w:cs="Arial"/>
          <w:i/>
        </w:rPr>
        <w:br w:type="page"/>
      </w:r>
    </w:p>
    <w:p w14:paraId="40B0CF99" w14:textId="63815CA0" w:rsidR="00BC7676" w:rsidRPr="00C0554B" w:rsidRDefault="00FE4C07" w:rsidP="00096666">
      <w:pPr>
        <w:spacing w:line="480" w:lineRule="auto"/>
        <w:jc w:val="both"/>
        <w:rPr>
          <w:rFonts w:ascii="Arial" w:hAnsi="Arial" w:cs="Arial"/>
          <w:b/>
        </w:rPr>
      </w:pPr>
      <w:r w:rsidRPr="00C0554B">
        <w:rPr>
          <w:rFonts w:ascii="Arial" w:hAnsi="Arial" w:cs="Arial"/>
          <w:b/>
        </w:rPr>
        <w:lastRenderedPageBreak/>
        <w:t>References</w:t>
      </w:r>
    </w:p>
    <w:p w14:paraId="32C47773" w14:textId="712CAF34" w:rsidR="00DA6E50" w:rsidRPr="00C0554B" w:rsidRDefault="00BC7676"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rPr>
        <w:fldChar w:fldCharType="begin" w:fldLock="1"/>
      </w:r>
      <w:r w:rsidRPr="00C0554B">
        <w:rPr>
          <w:rFonts w:ascii="Arial" w:hAnsi="Arial" w:cs="Arial"/>
        </w:rPr>
        <w:instrText xml:space="preserve">ADDIN Mendeley Bibliography CSL_BIBLIOGRAPHY </w:instrText>
      </w:r>
      <w:r w:rsidRPr="00C0554B">
        <w:rPr>
          <w:rFonts w:ascii="Arial" w:hAnsi="Arial" w:cs="Arial"/>
        </w:rPr>
        <w:fldChar w:fldCharType="separate"/>
      </w:r>
      <w:r w:rsidR="00DA6E50" w:rsidRPr="00C0554B">
        <w:rPr>
          <w:rFonts w:ascii="Arial" w:hAnsi="Arial" w:cs="Arial"/>
          <w:noProof/>
          <w:lang w:val="en-GB"/>
        </w:rPr>
        <w:t xml:space="preserve">1. </w:t>
      </w:r>
      <w:r w:rsidR="00DA6E50" w:rsidRPr="00C0554B">
        <w:rPr>
          <w:rFonts w:ascii="Arial" w:hAnsi="Arial" w:cs="Arial"/>
          <w:noProof/>
          <w:lang w:val="en-GB"/>
        </w:rPr>
        <w:tab/>
        <w:t>Okoye AA, Picker LJ. CD4 + T-cell depletion in HIV infection: mechanisms of immunological failure. Immunol Rev [Internet]. 2013 Jul;254(1):54–64. Available from: http://doi.wiley.com/10.1111/imr.12066</w:t>
      </w:r>
    </w:p>
    <w:p w14:paraId="3627436E"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 </w:t>
      </w:r>
      <w:r w:rsidRPr="00C0554B">
        <w:rPr>
          <w:rFonts w:ascii="Arial" w:hAnsi="Arial" w:cs="Arial"/>
          <w:noProof/>
          <w:lang w:val="en-GB"/>
        </w:rPr>
        <w:tab/>
        <w:t>Demers KR, Makedonas G, Buggert M, et al. Temporal Dynamics of CD8+ T Cell Effector Responses during Primary HIV Infection. Douek DC, editor. PLOS Pathog [Internet]. 2016 Aug 3;12(8):e1005805. Available from: http://dx.plos.org/10.1371/journal.ppat.1005805</w:t>
      </w:r>
    </w:p>
    <w:p w14:paraId="1B52A5D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 </w:t>
      </w:r>
      <w:r w:rsidRPr="00C0554B">
        <w:rPr>
          <w:rFonts w:ascii="Arial" w:hAnsi="Arial" w:cs="Arial"/>
          <w:noProof/>
          <w:lang w:val="en-GB"/>
        </w:rPr>
        <w:tab/>
        <w:t>Hileman CO, Funderburg NT. Inflammation, Immune Activation, and Antiretroviral Therapy in HIV. Curr HIV/AIDS Rep [Internet]. 2017;14(3):93–100. Available from: http://www.ncbi.nlm.nih.gov/pubmed/28434169</w:t>
      </w:r>
    </w:p>
    <w:p w14:paraId="4CB0B22C"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4. </w:t>
      </w:r>
      <w:r w:rsidRPr="00C0554B">
        <w:rPr>
          <w:rFonts w:ascii="Arial" w:hAnsi="Arial" w:cs="Arial"/>
          <w:noProof/>
          <w:lang w:val="en-GB"/>
        </w:rPr>
        <w:tab/>
        <w:t>Okhai H, Vivancos-Gallego MJ, Hill T, Sabin CA. CD4+:CD8+ T Cell Ratio Normalization and the Development of AIDS Events in People with HIV Starting Antiretroviral Therapy. AIDS Res Hum Retroviruses [Internet]. 2020 Oct 1;36(10):808–16. Available from: https://www.liebertpub.com/doi/10.1089/aid.2020.0106</w:t>
      </w:r>
    </w:p>
    <w:p w14:paraId="31B01B00"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5. </w:t>
      </w:r>
      <w:r w:rsidRPr="00C0554B">
        <w:rPr>
          <w:rFonts w:ascii="Arial" w:hAnsi="Arial" w:cs="Arial"/>
          <w:noProof/>
          <w:lang w:val="en-GB"/>
        </w:rPr>
        <w:tab/>
        <w:t>Uthman OA, Nachega JB, Anderson J, et al. Timing of initiation of antiretroviral therapy and adverse pregnancy outcomes: a systematic review and meta-analysis. Lancet HIV [Internet]. 2017 Jan;4(1):e21–30. Available from: https://linkinghub.elsevier.com/retrieve/pii/S2352301816301953</w:t>
      </w:r>
    </w:p>
    <w:p w14:paraId="4C08A0BF"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6. </w:t>
      </w:r>
      <w:r w:rsidRPr="00C0554B">
        <w:rPr>
          <w:rFonts w:ascii="Arial" w:hAnsi="Arial" w:cs="Arial"/>
          <w:noProof/>
          <w:lang w:val="en-GB"/>
        </w:rPr>
        <w:tab/>
        <w:t>Kalk E, Schubert P, Bettinger JA, et al. Placental pathology in HIV infection at term: a comparison with HIV-uninfected women. Trop Med Int Health [Internet]. 2017;22(5):604–13. Available from: http://www.ncbi.nlm.nih.gov/pubmed/28214384</w:t>
      </w:r>
    </w:p>
    <w:p w14:paraId="020B9FC0"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7. </w:t>
      </w:r>
      <w:r w:rsidRPr="00C0554B">
        <w:rPr>
          <w:rFonts w:ascii="Arial" w:hAnsi="Arial" w:cs="Arial"/>
          <w:noProof/>
          <w:lang w:val="en-GB"/>
        </w:rPr>
        <w:tab/>
        <w:t xml:space="preserve">Mwanyumba F, Gaillard P, Inion I, et al. Placental Inflammation and Perinatal </w:t>
      </w:r>
      <w:r w:rsidRPr="00C0554B">
        <w:rPr>
          <w:rFonts w:ascii="Arial" w:hAnsi="Arial" w:cs="Arial"/>
          <w:noProof/>
          <w:lang w:val="en-GB"/>
        </w:rPr>
        <w:lastRenderedPageBreak/>
        <w:t>Transmission of HIV-1. JAIDS J Acquir Immune Defic Syndr [Internet]. 2002 Mar;29(3):262–9. Available from: http://journals.lww.com/00126334-200203010-00006</w:t>
      </w:r>
    </w:p>
    <w:p w14:paraId="12FC2C7E"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8. </w:t>
      </w:r>
      <w:r w:rsidRPr="00C0554B">
        <w:rPr>
          <w:rFonts w:ascii="Arial" w:hAnsi="Arial" w:cs="Arial"/>
          <w:noProof/>
          <w:lang w:val="en-GB"/>
        </w:rPr>
        <w:tab/>
        <w:t>Mohammadi H, Papp E, Cahill L, et al. HIV antiretroviral exposure in pregnancy induces detrimental placenta vascular changes that are rescued by progesterone supplementation. Sci Rep [Internet]. 2018 Dec 26;8(1):6552. Available from: http://www.nature.com/articles/s41598-018-24680-w</w:t>
      </w:r>
    </w:p>
    <w:p w14:paraId="6F43A9E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9. </w:t>
      </w:r>
      <w:r w:rsidRPr="00C0554B">
        <w:rPr>
          <w:rFonts w:ascii="Arial" w:hAnsi="Arial" w:cs="Arial"/>
          <w:noProof/>
          <w:lang w:val="en-GB"/>
        </w:rPr>
        <w:tab/>
        <w:t>Kala S, Dunk C, Acosta S, Serghides L. Periconceptional exposure to lopinavir, but not darunavir, impairs decidualization: a potential mechanism leading to poor birth outcomes in HIV-positive pregnancies. Hum Reprod [Internet]. 2020 Aug 1;35(8):1781–96. Available from: https://academic.oup.com/humrep/article/35/8/1781/5876549</w:t>
      </w:r>
    </w:p>
    <w:p w14:paraId="11D9E261"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10. </w:t>
      </w:r>
      <w:r w:rsidRPr="00C0554B">
        <w:rPr>
          <w:rFonts w:ascii="Arial" w:hAnsi="Arial" w:cs="Arial"/>
          <w:noProof/>
          <w:lang w:val="en-GB"/>
        </w:rPr>
        <w:tab/>
        <w:t>Clerici M, Saresella M, Colombo F, et al. T-lymphocyte maturation abnormalities in uninfected newborns and children with vertical exposure to HIV. Blood [Internet]. 2000 Dec 1;96(12):3866–71. Available from: http://www.ncbi.nlm.nih.gov/pubmed/11090071</w:t>
      </w:r>
    </w:p>
    <w:p w14:paraId="6ECE669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11. </w:t>
      </w:r>
      <w:r w:rsidRPr="00C0554B">
        <w:rPr>
          <w:rFonts w:ascii="Arial" w:hAnsi="Arial" w:cs="Arial"/>
          <w:noProof/>
          <w:lang w:val="en-GB"/>
        </w:rPr>
        <w:tab/>
        <w:t>Abu-Raya B, Kollmann TR, Marchant A, MacGillivray DM. The Immune System of HIV-Exposed Uninfected Infants. Front Immunol [Internet]. 2016;7:383. Available from: http://www.ncbi.nlm.nih.gov/pubmed/27733852</w:t>
      </w:r>
    </w:p>
    <w:p w14:paraId="7F42E0BB"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12. </w:t>
      </w:r>
      <w:r w:rsidRPr="00C0554B">
        <w:rPr>
          <w:rFonts w:ascii="Arial" w:hAnsi="Arial" w:cs="Arial"/>
          <w:noProof/>
          <w:lang w:val="en-GB"/>
        </w:rPr>
        <w:tab/>
        <w:t>Kakkar F, Lamarre V, Ducruet T, et al. Impact of maternal HIV-1 viremia on lymphocyte subsets among HIV-exposed uninfected infants: protective mechanism or immunodeficiency. BMC Infect Dis [Internet]. 2014 May 5;14:236. Available from: http://www.ncbi.nlm.nih.gov/pubmed/24885498</w:t>
      </w:r>
    </w:p>
    <w:p w14:paraId="43B46E87"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13. </w:t>
      </w:r>
      <w:r w:rsidRPr="00C0554B">
        <w:rPr>
          <w:rFonts w:ascii="Arial" w:hAnsi="Arial" w:cs="Arial"/>
          <w:noProof/>
          <w:lang w:val="en-GB"/>
        </w:rPr>
        <w:tab/>
        <w:t xml:space="preserve">Ono E, Santos AMN dos, Succi RC de M, et al. Imbalance of naive and memory T lymphocytes with sustained high cellular activation during the first </w:t>
      </w:r>
      <w:r w:rsidRPr="00C0554B">
        <w:rPr>
          <w:rFonts w:ascii="Arial" w:hAnsi="Arial" w:cs="Arial"/>
          <w:noProof/>
          <w:lang w:val="en-GB"/>
        </w:rPr>
        <w:lastRenderedPageBreak/>
        <w:t>year of life from uninfected children born to HIV-1-infected mothers on HAART. Brazilian J Med Biol Res [Internet]. 2008 Aug;41(8):700–8. Available from: http://www.scielo.br/scielo.php?script=sci_arttext&amp;pid=S0100-879X2008000800011&amp;lng=en&amp;tlng=en</w:t>
      </w:r>
    </w:p>
    <w:p w14:paraId="7C010FF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14. </w:t>
      </w:r>
      <w:r w:rsidRPr="00C0554B">
        <w:rPr>
          <w:rFonts w:ascii="Arial" w:hAnsi="Arial" w:cs="Arial"/>
          <w:noProof/>
          <w:lang w:val="en-GB"/>
        </w:rPr>
        <w:tab/>
        <w:t>Mansoor N, Abel B, Scriba TJ, et al. Significantly skewed memory CD8+ T cell subsets in HIV-1 infected infants during the first year of life. Clin Immunol [Internet]. 2009 Mar;130(3):280–9. Available from: http://www.ncbi.nlm.nih.gov/pubmed/18996749</w:t>
      </w:r>
    </w:p>
    <w:p w14:paraId="4FCEC8FB"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15. </w:t>
      </w:r>
      <w:r w:rsidRPr="00C0554B">
        <w:rPr>
          <w:rFonts w:ascii="Arial" w:hAnsi="Arial" w:cs="Arial"/>
          <w:noProof/>
          <w:lang w:val="en-GB"/>
        </w:rPr>
        <w:tab/>
        <w:t>Akbar AN, Fletcher JM. Memory T cell homeostasis and senescence during aging. Curr Opin Immunol [Internet]. 2005 Oct;17(5):480–5. Available from: http://www.ncbi.nlm.nih.gov/pubmed/16098721</w:t>
      </w:r>
    </w:p>
    <w:p w14:paraId="4B01130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16. </w:t>
      </w:r>
      <w:r w:rsidRPr="00C0554B">
        <w:rPr>
          <w:rFonts w:ascii="Arial" w:hAnsi="Arial" w:cs="Arial"/>
          <w:noProof/>
          <w:lang w:val="en-GB"/>
        </w:rPr>
        <w:tab/>
        <w:t>Afran L, Garcia Knight M, Nduati E, Urban BC, Heyderman RS, Rowland-Jones SL. HIV-exposed uninfected children: a growing population with a vulnerable immune system? Clin Exp Immunol [Internet]. 2014 Apr;176(1):11–22. Available from: http://www.ncbi.nlm.nih.gov/pubmed/24325737</w:t>
      </w:r>
    </w:p>
    <w:p w14:paraId="03440F8C"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17. </w:t>
      </w:r>
      <w:r w:rsidRPr="00C0554B">
        <w:rPr>
          <w:rFonts w:ascii="Arial" w:hAnsi="Arial" w:cs="Arial"/>
          <w:noProof/>
          <w:lang w:val="en-GB"/>
        </w:rPr>
        <w:tab/>
        <w:t>Slogrove AL, Powis KM, Johnson LF, Stover J, Mahy M. Estimates of the global population of children who are HIV-exposed and uninfected, 2000–18: a modelling study. Lancet Glob Heal [Internet]. 2020 Jan;8(1):e67–75. Available from: https://linkinghub.elsevier.com/retrieve/pii/S2214109X19304486</w:t>
      </w:r>
    </w:p>
    <w:p w14:paraId="65152814"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18. </w:t>
      </w:r>
      <w:r w:rsidRPr="00C0554B">
        <w:rPr>
          <w:rFonts w:ascii="Arial" w:hAnsi="Arial" w:cs="Arial"/>
          <w:noProof/>
          <w:lang w:val="en-GB"/>
        </w:rPr>
        <w:tab/>
        <w:t>Kintu K, Malaba TR, Nakibuka J, et al. Dolutegravir versus efavirenz in women starting HIV therapy in late pregnancy (DolPHIN-2): an open-label, randomised controlled trial. Lancet HIV [Internet]. 2020 May;7(5):e332–9. Available from: https://linkinghub.elsevier.com/retrieve/pii/S2352301820300503</w:t>
      </w:r>
    </w:p>
    <w:p w14:paraId="77AF664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19. </w:t>
      </w:r>
      <w:r w:rsidRPr="00C0554B">
        <w:rPr>
          <w:rFonts w:ascii="Arial" w:hAnsi="Arial" w:cs="Arial"/>
          <w:noProof/>
          <w:lang w:val="en-GB"/>
        </w:rPr>
        <w:tab/>
        <w:t xml:space="preserve">Tilburgs T, Crespo ÂC, van der Zwan A, et al. Human HLA-G+ extravillous trophoblasts: Immune-activating cells that interact with decidual leukocytes. </w:t>
      </w:r>
      <w:r w:rsidRPr="00C0554B">
        <w:rPr>
          <w:rFonts w:ascii="Arial" w:hAnsi="Arial" w:cs="Arial"/>
          <w:noProof/>
          <w:lang w:val="en-GB"/>
        </w:rPr>
        <w:lastRenderedPageBreak/>
        <w:t>Proc Natl Acad Sci [Internet]. 2015 Jun 9;112(23):7219–24. Available from: http://www.pnas.org/lookup/doi/10.1073/pnas.1507977112</w:t>
      </w:r>
    </w:p>
    <w:p w14:paraId="1EF38890"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20. </w:t>
      </w:r>
      <w:r w:rsidRPr="00C0554B">
        <w:rPr>
          <w:rFonts w:ascii="Arial" w:hAnsi="Arial" w:cs="Arial"/>
          <w:noProof/>
          <w:lang w:val="en-GB"/>
        </w:rPr>
        <w:tab/>
        <w:t>Khong TY, Mooney EE, Ariel I, et al. Sampling and Definitions of Placental Lesions: Amsterdam Placental Workshop Group Consensus Statement. Arch Pathol Lab Med [Internet]. 2016 Jul;140(7):698–713. Available from: http://www.archivesofpathology.org/doi/10.5858/arpa.2015-0225-CC</w:t>
      </w:r>
    </w:p>
    <w:p w14:paraId="7FCABCF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21. </w:t>
      </w:r>
      <w:r w:rsidRPr="00C0554B">
        <w:rPr>
          <w:rFonts w:ascii="Arial" w:hAnsi="Arial" w:cs="Arial"/>
          <w:noProof/>
          <w:lang w:val="en-GB"/>
        </w:rPr>
        <w:tab/>
        <w:t>Ikumi NM, Malaba TR, Pillay K, et al. Differential impact of antiretroviral therapy initiated before or during pregnancy on placenta pathology in HIV-positive women. AIDS [Internet]. 2021 Feb 3;Publish Ah. Available from: https://journals.lww.com/10.1097/QAD.0000000000002824</w:t>
      </w:r>
    </w:p>
    <w:p w14:paraId="1FC0934C"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22. </w:t>
      </w:r>
      <w:r w:rsidRPr="00C0554B">
        <w:rPr>
          <w:rFonts w:ascii="Arial" w:hAnsi="Arial" w:cs="Arial"/>
          <w:noProof/>
          <w:lang w:val="en-GB"/>
        </w:rPr>
        <w:tab/>
        <w:t>R Core Team. R: A language and environment for statistical computing [Internet]. Vienna, Austria: R Foundation for Statistical Computing; 2020. Available from: https://www.r-project.org/</w:t>
      </w:r>
    </w:p>
    <w:p w14:paraId="39DF8162"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23. </w:t>
      </w:r>
      <w:r w:rsidRPr="00C0554B">
        <w:rPr>
          <w:rFonts w:ascii="Arial" w:hAnsi="Arial" w:cs="Arial"/>
          <w:noProof/>
          <w:lang w:val="en-GB"/>
        </w:rPr>
        <w:tab/>
        <w:t>Enninga EAL, Raber P, Quinton RA, et al. Maternal T Cells in the Human Placental Villi Support an Allograft Response during Noninfectious Villitis. J Immunol [Internet]. 2020 Jun 1;204(11):2931–9. Available from: http://www.jimmunol.org/lookup/doi/10.4049/jimmunol.1901297</w:t>
      </w:r>
    </w:p>
    <w:p w14:paraId="4E735DF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24. </w:t>
      </w:r>
      <w:r w:rsidRPr="00C0554B">
        <w:rPr>
          <w:rFonts w:ascii="Arial" w:hAnsi="Arial" w:cs="Arial"/>
          <w:noProof/>
          <w:lang w:val="en-GB"/>
        </w:rPr>
        <w:tab/>
        <w:t>Tamblyn JA, Lissauer DM, Powell R, Cox P, Kilby MD. The immunological basis of villitis of unknown etiology – Review. Placenta [Internet]. 2013 Oct;34(10):846–55. Available from: https://linkinghub.elsevier.com/retrieve/pii/S0143400413005894</w:t>
      </w:r>
    </w:p>
    <w:p w14:paraId="3AE8FD5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25. </w:t>
      </w:r>
      <w:r w:rsidRPr="00C0554B">
        <w:rPr>
          <w:rFonts w:ascii="Arial" w:hAnsi="Arial" w:cs="Arial"/>
          <w:noProof/>
          <w:lang w:val="en-GB"/>
        </w:rPr>
        <w:tab/>
        <w:t>Ander SE, Diamond MS, Coyne CB. Immune responses at the maternal-fetal interface. Sci Immunol [Internet]. 2019 Jan 11;4(31):eaat6114. Available from: http://immunology.sciencemag.org/lookup/doi/10.1126/sciimmunol.aat6114</w:t>
      </w:r>
    </w:p>
    <w:p w14:paraId="174BAAF4"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26. </w:t>
      </w:r>
      <w:r w:rsidRPr="00C0554B">
        <w:rPr>
          <w:rFonts w:ascii="Arial" w:hAnsi="Arial" w:cs="Arial"/>
          <w:noProof/>
          <w:lang w:val="en-GB"/>
        </w:rPr>
        <w:tab/>
        <w:t xml:space="preserve">Huang Y, Zhu X-Y, Du M-R, Li D-J. Human trophoblasts recruited T </w:t>
      </w:r>
      <w:r w:rsidRPr="00C0554B">
        <w:rPr>
          <w:rFonts w:ascii="Arial" w:hAnsi="Arial" w:cs="Arial"/>
          <w:noProof/>
          <w:lang w:val="en-GB"/>
        </w:rPr>
        <w:lastRenderedPageBreak/>
        <w:t>lymphocytes and monocytes into decidua by secretion of chemokine CXCL16 and interaction with CXCR6 in the first-trimester pregnancy. J Immunol [Internet]. 2008 Feb 15;180(4):2367–75. Available from: http://www.ncbi.nlm.nih.gov/pubmed/18250446</w:t>
      </w:r>
    </w:p>
    <w:p w14:paraId="4CEA1CE5"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27. </w:t>
      </w:r>
      <w:r w:rsidRPr="00C0554B">
        <w:rPr>
          <w:rFonts w:ascii="Arial" w:hAnsi="Arial" w:cs="Arial"/>
          <w:noProof/>
          <w:lang w:val="en-GB"/>
        </w:rPr>
        <w:tab/>
        <w:t>Tilburgs T, Strominger JL. CD8+ Effector T Cells at the Fetal-Maternal Interface, Balancing Fetal Tolerance and Antiviral Immunity. Am J Reprod Immunol [Internet]. 2013 Apr;69(4):395–407. Available from: http://doi.wiley.com/10.1111/aji.12094</w:t>
      </w:r>
    </w:p>
    <w:p w14:paraId="4C635741"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28. </w:t>
      </w:r>
      <w:r w:rsidRPr="00C0554B">
        <w:rPr>
          <w:rFonts w:ascii="Arial" w:hAnsi="Arial" w:cs="Arial"/>
          <w:noProof/>
          <w:lang w:val="en-GB"/>
        </w:rPr>
        <w:tab/>
        <w:t>White JT, Cross EW, Kedl RM. Antigen-inexperienced memory CD8+ T cells: where they come from and why we need them. Nat Rev Immunol [Internet]. 2017 Jun;17(6):391–400. Available from: http://www.ncbi.nlm.nih.gov/pubmed/28480897</w:t>
      </w:r>
    </w:p>
    <w:p w14:paraId="1A173F31"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29. </w:t>
      </w:r>
      <w:r w:rsidRPr="00C0554B">
        <w:rPr>
          <w:rFonts w:ascii="Arial" w:hAnsi="Arial" w:cs="Arial"/>
          <w:noProof/>
          <w:lang w:val="en-GB"/>
        </w:rPr>
        <w:tab/>
        <w:t>Dawe GS, Tan XW, Xiao Z-C. Cell migration from baby to mother. Cell Adh Migr [Internet]. 2007;1(1):19–27. Available from: http://www.ncbi.nlm.nih.gov/pubmed/19262088</w:t>
      </w:r>
    </w:p>
    <w:p w14:paraId="08E007D5"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30. </w:t>
      </w:r>
      <w:r w:rsidRPr="00C0554B">
        <w:rPr>
          <w:rFonts w:ascii="Arial" w:hAnsi="Arial" w:cs="Arial"/>
          <w:noProof/>
          <w:lang w:val="en-GB"/>
        </w:rPr>
        <w:tab/>
        <w:t>Acharya G, Sonesson S-E, Flo K, Räsänen J, Odibo A. Hemodynamic aspects of normal human feto-placental (umbilical) circulation. Acta Obstet Gynecol Scand [Internet]. 2016 Jun;95(6):672–82. Available from: http://doi.wiley.com/10.1111/aogs.12919</w:t>
      </w:r>
    </w:p>
    <w:p w14:paraId="15991F5E"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31. </w:t>
      </w:r>
      <w:r w:rsidRPr="00C0554B">
        <w:rPr>
          <w:rFonts w:ascii="Arial" w:hAnsi="Arial" w:cs="Arial"/>
          <w:noProof/>
          <w:lang w:val="en-GB"/>
        </w:rPr>
        <w:tab/>
        <w:t>Nielsen SD, Jeppesen DL, Kolte L, et al. Impaired progenitor cell function in HIV-negative infants of HIV-positive mothers results in decreased thymic output and low CD4 counts. Blood [Internet]. 2001 Jul 15;98(2):398–404. Available from: http://www.ncbi.nlm.nih.gov/pubmed/11435309</w:t>
      </w:r>
    </w:p>
    <w:p w14:paraId="2E551A5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32. </w:t>
      </w:r>
      <w:r w:rsidRPr="00C0554B">
        <w:rPr>
          <w:rFonts w:ascii="Arial" w:hAnsi="Arial" w:cs="Arial"/>
          <w:noProof/>
          <w:lang w:val="en-GB"/>
        </w:rPr>
        <w:tab/>
        <w:t xml:space="preserve">Evans C, Jones CE, Prendergast AJ. HIV-exposed, uninfected infants: new global challenges in the era of paediatric HIV elimination. Lancet Infect Dis </w:t>
      </w:r>
      <w:r w:rsidRPr="00C0554B">
        <w:rPr>
          <w:rFonts w:ascii="Arial" w:hAnsi="Arial" w:cs="Arial"/>
          <w:noProof/>
          <w:lang w:val="en-GB"/>
        </w:rPr>
        <w:lastRenderedPageBreak/>
        <w:t>[Internet]. 2016 Jun;16(6):e92–107. Available from: https://linkinghub.elsevier.com/retrieve/pii/S1473309916000554</w:t>
      </w:r>
    </w:p>
    <w:p w14:paraId="11E03022"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33. </w:t>
      </w:r>
      <w:r w:rsidRPr="00C0554B">
        <w:rPr>
          <w:rFonts w:ascii="Arial" w:hAnsi="Arial" w:cs="Arial"/>
          <w:noProof/>
          <w:lang w:val="en-GB"/>
        </w:rPr>
        <w:tab/>
        <w:t>Kuhn L, Coutsoudis A, Moodley D, et al. T-helper cell responses to HIV envelope peptides in cord blood: protection against intrapartum and breast-feeding transmission. AIDS [Internet]. 2001 Jan 5;15(1):1–9. Available from: http://www.ncbi.nlm.nih.gov/pubmed/11192849</w:t>
      </w:r>
    </w:p>
    <w:p w14:paraId="60A3487D"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34. </w:t>
      </w:r>
      <w:r w:rsidRPr="00C0554B">
        <w:rPr>
          <w:rFonts w:ascii="Arial" w:hAnsi="Arial" w:cs="Arial"/>
          <w:noProof/>
          <w:lang w:val="en-GB"/>
        </w:rPr>
        <w:tab/>
        <w:t>Holditch SJ, Eriksson EM, Tarosso LF, et al. Decay kinetics of HIV-1 specific T cell responses in vertically HIV-1 exposed seronegative infants. Front Immunol [Internet]. 2011;2:94. Available from: http://www.ncbi.nlm.nih.gov/pubmed/22566883</w:t>
      </w:r>
    </w:p>
    <w:p w14:paraId="7320CFD4"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35. </w:t>
      </w:r>
      <w:r w:rsidRPr="00C0554B">
        <w:rPr>
          <w:rFonts w:ascii="Arial" w:hAnsi="Arial" w:cs="Arial"/>
          <w:noProof/>
          <w:lang w:val="en-GB"/>
        </w:rPr>
        <w:tab/>
        <w:t>Huo Y, Patel K, Scott GB, et al. Lymphocyte subsets in HIV-exposed uninfected infants and HIV-unexposed uninfected infants. J Allergy Clin Immunol [Internet]. 2017 Aug;140(2):605-608.e3. Available from: https://linkinghub.elsevier.com/retrieve/pii/S009167491730338X</w:t>
      </w:r>
    </w:p>
    <w:p w14:paraId="4CD1F1D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36. </w:t>
      </w:r>
      <w:r w:rsidRPr="00C0554B">
        <w:rPr>
          <w:rFonts w:ascii="Arial" w:hAnsi="Arial" w:cs="Arial"/>
          <w:noProof/>
          <w:lang w:val="en-GB"/>
        </w:rPr>
        <w:tab/>
        <w:t>Borges-Almeida E, Milanez HM, Vilela MMS, et al. The impact of maternal HIV infection on cord blood lymphocyte subsets and cytokine profile in exposed non-infected newborns. BMC Infect Dis [Internet]. 2011 Dec 3;11(1):38. Available from: http://bmcinfectdis.biomedcentral.com/articles/10.1186/1471-2334-11-38</w:t>
      </w:r>
    </w:p>
    <w:p w14:paraId="2D37F92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37. </w:t>
      </w:r>
      <w:r w:rsidRPr="00C0554B">
        <w:rPr>
          <w:rFonts w:ascii="Arial" w:hAnsi="Arial" w:cs="Arial"/>
          <w:noProof/>
          <w:lang w:val="en-GB"/>
        </w:rPr>
        <w:tab/>
        <w:t>Waitt C, Orrell C, Walimbwa S, et al. Safety and pharmacokinetics of dolutegravir in pregnant mothers with HIV infection and their neonates: A randomised trial (DolPHIN-1 study). Mofenson LM, editor. PLOS Med [Internet]. 2019 Sep 20;16(9):e1002895. Available from: https://dx.plos.org/10.1371/journal.pmed.1002895</w:t>
      </w:r>
    </w:p>
    <w:p w14:paraId="575E5FE0"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38. </w:t>
      </w:r>
      <w:r w:rsidRPr="00C0554B">
        <w:rPr>
          <w:rFonts w:ascii="Arial" w:hAnsi="Arial" w:cs="Arial"/>
          <w:noProof/>
          <w:lang w:val="en-GB"/>
        </w:rPr>
        <w:tab/>
        <w:t xml:space="preserve">Kreitchmann R, Schalkwijk S, Best B, et al. Efavirenz pharmacokinetics during </w:t>
      </w:r>
      <w:r w:rsidRPr="00C0554B">
        <w:rPr>
          <w:rFonts w:ascii="Arial" w:hAnsi="Arial" w:cs="Arial"/>
          <w:noProof/>
          <w:lang w:val="en-GB"/>
        </w:rPr>
        <w:lastRenderedPageBreak/>
        <w:t>pregnancy and infant washout. Antivir Ther [Internet]. 2018;24(2):95–103. Available from: https://www.intmedpress.com/journals/avt/abstract.cfm?id=3283&amp;pid=48</w:t>
      </w:r>
    </w:p>
    <w:p w14:paraId="5A91073D"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39. </w:t>
      </w:r>
      <w:r w:rsidRPr="00C0554B">
        <w:rPr>
          <w:rFonts w:ascii="Arial" w:hAnsi="Arial" w:cs="Arial"/>
          <w:noProof/>
          <w:lang w:val="en-GB"/>
        </w:rPr>
        <w:tab/>
        <w:t>Pacheco SE, McIntosh K, Lu M, et al. Effect of Perinatal Antiretroviral Drug Exposure on Hematologic Values in HIV</w:t>
      </w:r>
      <w:r w:rsidRPr="00C0554B">
        <w:rPr>
          <w:rFonts w:ascii="Cambria Math" w:hAnsi="Cambria Math" w:cs="Cambria Math"/>
          <w:noProof/>
          <w:lang w:val="en-GB"/>
        </w:rPr>
        <w:t>‐</w:t>
      </w:r>
      <w:r w:rsidRPr="00C0554B">
        <w:rPr>
          <w:rFonts w:ascii="Arial" w:hAnsi="Arial" w:cs="Arial"/>
          <w:noProof/>
          <w:lang w:val="en-GB"/>
        </w:rPr>
        <w:t>Uninfected Children: An Analysis of the Women and Infants Transmission Study. J Infect Dis [Internet]. 2006 Oct 15;194(8):1089–97. Available from: https://academic.oup.com/jid/article-lookup/doi/10.1086/507645</w:t>
      </w:r>
    </w:p>
    <w:p w14:paraId="08CF9A76"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40. </w:t>
      </w:r>
      <w:r w:rsidRPr="00C0554B">
        <w:rPr>
          <w:rFonts w:ascii="Arial" w:hAnsi="Arial" w:cs="Arial"/>
          <w:noProof/>
          <w:lang w:val="en-GB"/>
        </w:rPr>
        <w:tab/>
        <w:t>Bonney EA, Pudney J, Anderson DJ, Hill JA. Gamma-Delta T Cells in Midgestation Human Placental Villi. Gynecol Obstet Invest [Internet]. 2000;50(3):153–7. Available from: https://www.karger.com/Article/FullText/10315</w:t>
      </w:r>
    </w:p>
    <w:p w14:paraId="1F65588B"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41. </w:t>
      </w:r>
      <w:r w:rsidRPr="00C0554B">
        <w:rPr>
          <w:rFonts w:ascii="Arial" w:hAnsi="Arial" w:cs="Arial"/>
          <w:noProof/>
          <w:lang w:val="en-GB"/>
        </w:rPr>
        <w:tab/>
        <w:t>Pique-Regi R, Romero R, Tarca AL, et al. Single cell transcriptional signatures of the human placenta in term and preterm parturition. Elife [Internet]. 2019 Dec 12;8. Available from: https://elifesciences.org/articles/52004</w:t>
      </w:r>
    </w:p>
    <w:p w14:paraId="0E027E67"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lang w:val="en-GB"/>
        </w:rPr>
      </w:pPr>
      <w:r w:rsidRPr="00C0554B">
        <w:rPr>
          <w:rFonts w:ascii="Arial" w:hAnsi="Arial" w:cs="Arial"/>
          <w:noProof/>
          <w:lang w:val="en-GB"/>
        </w:rPr>
        <w:t xml:space="preserve">42. </w:t>
      </w:r>
      <w:r w:rsidRPr="00C0554B">
        <w:rPr>
          <w:rFonts w:ascii="Arial" w:hAnsi="Arial" w:cs="Arial"/>
          <w:noProof/>
          <w:lang w:val="en-GB"/>
        </w:rPr>
        <w:tab/>
        <w:t>Ernst LM. Maternal vascular malperfusion of the placental bed. APMIS [Internet]. 2018 Jul;126(7):551–60. Available from: http://doi.wiley.com/10.1111/apm.12833</w:t>
      </w:r>
    </w:p>
    <w:p w14:paraId="10B7E7D9" w14:textId="77777777" w:rsidR="00DA6E50" w:rsidRPr="00C0554B" w:rsidRDefault="00DA6E50" w:rsidP="00DA6E50">
      <w:pPr>
        <w:widowControl w:val="0"/>
        <w:autoSpaceDE w:val="0"/>
        <w:autoSpaceDN w:val="0"/>
        <w:adjustRightInd w:val="0"/>
        <w:spacing w:line="480" w:lineRule="auto"/>
        <w:ind w:left="640" w:hanging="640"/>
        <w:rPr>
          <w:rFonts w:ascii="Arial" w:hAnsi="Arial" w:cs="Arial"/>
          <w:noProof/>
        </w:rPr>
      </w:pPr>
      <w:r w:rsidRPr="00C0554B">
        <w:rPr>
          <w:rFonts w:ascii="Arial" w:hAnsi="Arial" w:cs="Arial"/>
          <w:noProof/>
          <w:lang w:val="en-GB"/>
        </w:rPr>
        <w:t xml:space="preserve">43. </w:t>
      </w:r>
      <w:r w:rsidRPr="00C0554B">
        <w:rPr>
          <w:rFonts w:ascii="Arial" w:hAnsi="Arial" w:cs="Arial"/>
          <w:noProof/>
          <w:lang w:val="en-GB"/>
        </w:rPr>
        <w:tab/>
        <w:t>Weckman AM, Ngai M, Wright J, McDonald CR, Kain KC. The Impact of Infection in Pregnancy on Placental Vascular Development and Adverse Birth Outcomes. Front Microbiol [Internet]. 2019 Aug 22;10. Available from: https://www.frontiersin.org/article/10.3389/fmicb.2019.01924/full</w:t>
      </w:r>
    </w:p>
    <w:p w14:paraId="31A68F03" w14:textId="7A462CAC" w:rsidR="00322EBB" w:rsidRPr="00791FFF" w:rsidRDefault="00BC7676" w:rsidP="00DA6E50">
      <w:pPr>
        <w:widowControl w:val="0"/>
        <w:autoSpaceDE w:val="0"/>
        <w:autoSpaceDN w:val="0"/>
        <w:adjustRightInd w:val="0"/>
        <w:spacing w:line="480" w:lineRule="auto"/>
        <w:ind w:left="640" w:hanging="640"/>
        <w:rPr>
          <w:rFonts w:ascii="Arial" w:hAnsi="Arial" w:cs="Arial"/>
        </w:rPr>
      </w:pPr>
      <w:r w:rsidRPr="00C0554B">
        <w:rPr>
          <w:rFonts w:ascii="Arial" w:hAnsi="Arial" w:cs="Arial"/>
        </w:rPr>
        <w:fldChar w:fldCharType="end"/>
      </w:r>
    </w:p>
    <w:sectPr w:rsidR="00322EBB" w:rsidRPr="00791FFF" w:rsidSect="00D81AC5">
      <w:headerReference w:type="even" r:id="rId8"/>
      <w:headerReference w:type="default" r:id="rId9"/>
      <w:footerReference w:type="even" r:id="rId10"/>
      <w:footerReference w:type="default" r:id="rId11"/>
      <w:type w:val="continuous"/>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FC3A" w14:textId="77777777" w:rsidR="00CF2636" w:rsidRDefault="00CF2636" w:rsidP="00103904">
      <w:r>
        <w:separator/>
      </w:r>
    </w:p>
  </w:endnote>
  <w:endnote w:type="continuationSeparator" w:id="0">
    <w:p w14:paraId="7FB4CA0A" w14:textId="77777777" w:rsidR="00CF2636" w:rsidRDefault="00CF2636" w:rsidP="001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415771"/>
      <w:docPartObj>
        <w:docPartGallery w:val="Page Numbers (Bottom of Page)"/>
        <w:docPartUnique/>
      </w:docPartObj>
    </w:sdtPr>
    <w:sdtEndPr>
      <w:rPr>
        <w:rStyle w:val="PageNumber"/>
      </w:rPr>
    </w:sdtEndPr>
    <w:sdtContent>
      <w:p w14:paraId="30085B8B" w14:textId="3A4A9C0C" w:rsidR="00712893" w:rsidRDefault="00712893" w:rsidP="00940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ED184" w14:textId="77777777" w:rsidR="00712893" w:rsidRDefault="00712893" w:rsidP="00103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474" w14:textId="3DB247B2" w:rsidR="00712893" w:rsidRPr="008B373C" w:rsidRDefault="00712893" w:rsidP="00103904">
    <w:pPr>
      <w:pStyle w:val="Footer"/>
      <w:ind w:right="360"/>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F351" w14:textId="77777777" w:rsidR="00CF2636" w:rsidRDefault="00CF2636" w:rsidP="00103904">
      <w:r>
        <w:separator/>
      </w:r>
    </w:p>
  </w:footnote>
  <w:footnote w:type="continuationSeparator" w:id="0">
    <w:p w14:paraId="58BC6DC8" w14:textId="77777777" w:rsidR="00CF2636" w:rsidRDefault="00CF2636" w:rsidP="001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145432"/>
      <w:docPartObj>
        <w:docPartGallery w:val="Page Numbers (Top of Page)"/>
        <w:docPartUnique/>
      </w:docPartObj>
    </w:sdtPr>
    <w:sdtEndPr>
      <w:rPr>
        <w:rStyle w:val="PageNumber"/>
      </w:rPr>
    </w:sdtEndPr>
    <w:sdtContent>
      <w:p w14:paraId="79AC2D4C" w14:textId="4A674635" w:rsidR="00712893" w:rsidRDefault="00712893" w:rsidP="00FE48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7EA15" w14:textId="77777777" w:rsidR="00712893" w:rsidRDefault="00712893" w:rsidP="00481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787521"/>
      <w:docPartObj>
        <w:docPartGallery w:val="Page Numbers (Top of Page)"/>
        <w:docPartUnique/>
      </w:docPartObj>
    </w:sdtPr>
    <w:sdtEndPr>
      <w:rPr>
        <w:rStyle w:val="PageNumber"/>
      </w:rPr>
    </w:sdtEndPr>
    <w:sdtContent>
      <w:p w14:paraId="7A956709" w14:textId="1A576C45" w:rsidR="00712893" w:rsidRDefault="00712893" w:rsidP="00FE48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4B14DDFF" w14:textId="470F6501" w:rsidR="00712893" w:rsidRPr="00AE2736" w:rsidRDefault="00712893" w:rsidP="00481994">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7E"/>
    <w:multiLevelType w:val="hybridMultilevel"/>
    <w:tmpl w:val="42B20DA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1F6"/>
    <w:multiLevelType w:val="hybridMultilevel"/>
    <w:tmpl w:val="1B725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D2890"/>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16ED"/>
    <w:multiLevelType w:val="hybridMultilevel"/>
    <w:tmpl w:val="6C84A56E"/>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604B1"/>
    <w:multiLevelType w:val="hybridMultilevel"/>
    <w:tmpl w:val="5FC449E8"/>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00967"/>
    <w:multiLevelType w:val="hybridMultilevel"/>
    <w:tmpl w:val="9B6C0A56"/>
    <w:lvl w:ilvl="0" w:tplc="FADC7FC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7BC3"/>
    <w:multiLevelType w:val="hybridMultilevel"/>
    <w:tmpl w:val="5C36FE96"/>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0D8C"/>
    <w:multiLevelType w:val="hybridMultilevel"/>
    <w:tmpl w:val="1F4AB46C"/>
    <w:lvl w:ilvl="0" w:tplc="185CF8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3AE9"/>
    <w:multiLevelType w:val="hybridMultilevel"/>
    <w:tmpl w:val="9738BB36"/>
    <w:lvl w:ilvl="0" w:tplc="1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D5084"/>
    <w:multiLevelType w:val="hybridMultilevel"/>
    <w:tmpl w:val="60F0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2212A6"/>
    <w:multiLevelType w:val="hybridMultilevel"/>
    <w:tmpl w:val="3D9AD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2CC9"/>
    <w:multiLevelType w:val="hybridMultilevel"/>
    <w:tmpl w:val="D318E676"/>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2178A"/>
    <w:multiLevelType w:val="hybridMultilevel"/>
    <w:tmpl w:val="CD106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10187"/>
    <w:multiLevelType w:val="hybridMultilevel"/>
    <w:tmpl w:val="C30C1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750BD"/>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76E9A"/>
    <w:multiLevelType w:val="hybridMultilevel"/>
    <w:tmpl w:val="6C84A56E"/>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A3"/>
    <w:multiLevelType w:val="hybridMultilevel"/>
    <w:tmpl w:val="2D92C6E0"/>
    <w:lvl w:ilvl="0" w:tplc="3328DB20">
      <w:start w:val="1"/>
      <w:numFmt w:val="bullet"/>
      <w:lvlText w:val="•"/>
      <w:lvlJc w:val="left"/>
      <w:pPr>
        <w:tabs>
          <w:tab w:val="num" w:pos="720"/>
        </w:tabs>
        <w:ind w:left="720" w:hanging="360"/>
      </w:pPr>
      <w:rPr>
        <w:rFonts w:ascii="Arial" w:hAnsi="Arial" w:hint="default"/>
      </w:rPr>
    </w:lvl>
    <w:lvl w:ilvl="1" w:tplc="08FE6B62">
      <w:start w:val="1"/>
      <w:numFmt w:val="bullet"/>
      <w:lvlText w:val="•"/>
      <w:lvlJc w:val="left"/>
      <w:pPr>
        <w:tabs>
          <w:tab w:val="num" w:pos="1440"/>
        </w:tabs>
        <w:ind w:left="1440" w:hanging="360"/>
      </w:pPr>
      <w:rPr>
        <w:rFonts w:ascii="Arial" w:hAnsi="Arial" w:hint="default"/>
      </w:rPr>
    </w:lvl>
    <w:lvl w:ilvl="2" w:tplc="FFAC3828" w:tentative="1">
      <w:start w:val="1"/>
      <w:numFmt w:val="bullet"/>
      <w:lvlText w:val="•"/>
      <w:lvlJc w:val="left"/>
      <w:pPr>
        <w:tabs>
          <w:tab w:val="num" w:pos="2160"/>
        </w:tabs>
        <w:ind w:left="2160" w:hanging="360"/>
      </w:pPr>
      <w:rPr>
        <w:rFonts w:ascii="Arial" w:hAnsi="Arial" w:hint="default"/>
      </w:rPr>
    </w:lvl>
    <w:lvl w:ilvl="3" w:tplc="D8CE0E5C" w:tentative="1">
      <w:start w:val="1"/>
      <w:numFmt w:val="bullet"/>
      <w:lvlText w:val="•"/>
      <w:lvlJc w:val="left"/>
      <w:pPr>
        <w:tabs>
          <w:tab w:val="num" w:pos="2880"/>
        </w:tabs>
        <w:ind w:left="2880" w:hanging="360"/>
      </w:pPr>
      <w:rPr>
        <w:rFonts w:ascii="Arial" w:hAnsi="Arial" w:hint="default"/>
      </w:rPr>
    </w:lvl>
    <w:lvl w:ilvl="4" w:tplc="3BA80EDC" w:tentative="1">
      <w:start w:val="1"/>
      <w:numFmt w:val="bullet"/>
      <w:lvlText w:val="•"/>
      <w:lvlJc w:val="left"/>
      <w:pPr>
        <w:tabs>
          <w:tab w:val="num" w:pos="3600"/>
        </w:tabs>
        <w:ind w:left="3600" w:hanging="360"/>
      </w:pPr>
      <w:rPr>
        <w:rFonts w:ascii="Arial" w:hAnsi="Arial" w:hint="default"/>
      </w:rPr>
    </w:lvl>
    <w:lvl w:ilvl="5" w:tplc="76EE05FE" w:tentative="1">
      <w:start w:val="1"/>
      <w:numFmt w:val="bullet"/>
      <w:lvlText w:val="•"/>
      <w:lvlJc w:val="left"/>
      <w:pPr>
        <w:tabs>
          <w:tab w:val="num" w:pos="4320"/>
        </w:tabs>
        <w:ind w:left="4320" w:hanging="360"/>
      </w:pPr>
      <w:rPr>
        <w:rFonts w:ascii="Arial" w:hAnsi="Arial" w:hint="default"/>
      </w:rPr>
    </w:lvl>
    <w:lvl w:ilvl="6" w:tplc="2474F2B2" w:tentative="1">
      <w:start w:val="1"/>
      <w:numFmt w:val="bullet"/>
      <w:lvlText w:val="•"/>
      <w:lvlJc w:val="left"/>
      <w:pPr>
        <w:tabs>
          <w:tab w:val="num" w:pos="5040"/>
        </w:tabs>
        <w:ind w:left="5040" w:hanging="360"/>
      </w:pPr>
      <w:rPr>
        <w:rFonts w:ascii="Arial" w:hAnsi="Arial" w:hint="default"/>
      </w:rPr>
    </w:lvl>
    <w:lvl w:ilvl="7" w:tplc="29BA3132" w:tentative="1">
      <w:start w:val="1"/>
      <w:numFmt w:val="bullet"/>
      <w:lvlText w:val="•"/>
      <w:lvlJc w:val="left"/>
      <w:pPr>
        <w:tabs>
          <w:tab w:val="num" w:pos="5760"/>
        </w:tabs>
        <w:ind w:left="5760" w:hanging="360"/>
      </w:pPr>
      <w:rPr>
        <w:rFonts w:ascii="Arial" w:hAnsi="Arial" w:hint="default"/>
      </w:rPr>
    </w:lvl>
    <w:lvl w:ilvl="8" w:tplc="B298E3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EC077F"/>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41000"/>
    <w:multiLevelType w:val="hybridMultilevel"/>
    <w:tmpl w:val="1A3EFAD8"/>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373"/>
    <w:multiLevelType w:val="hybridMultilevel"/>
    <w:tmpl w:val="FF5AA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77078"/>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74FD8"/>
    <w:multiLevelType w:val="hybridMultilevel"/>
    <w:tmpl w:val="F162EC44"/>
    <w:lvl w:ilvl="0" w:tplc="4C70DBF6">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50A86"/>
    <w:multiLevelType w:val="hybridMultilevel"/>
    <w:tmpl w:val="91920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DD5E27"/>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85CDB"/>
    <w:multiLevelType w:val="hybridMultilevel"/>
    <w:tmpl w:val="2402E3E2"/>
    <w:lvl w:ilvl="0" w:tplc="1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33B2E"/>
    <w:multiLevelType w:val="hybridMultilevel"/>
    <w:tmpl w:val="42F057C0"/>
    <w:lvl w:ilvl="0" w:tplc="66649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60FFF"/>
    <w:multiLevelType w:val="hybridMultilevel"/>
    <w:tmpl w:val="D00CD1C2"/>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77CF1"/>
    <w:multiLevelType w:val="hybridMultilevel"/>
    <w:tmpl w:val="5A40A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A5719"/>
    <w:multiLevelType w:val="hybridMultilevel"/>
    <w:tmpl w:val="10A62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233EB"/>
    <w:multiLevelType w:val="hybridMultilevel"/>
    <w:tmpl w:val="D9E4C21A"/>
    <w:lvl w:ilvl="0" w:tplc="DD443B34">
      <w:start w:val="1"/>
      <w:numFmt w:val="bullet"/>
      <w:lvlText w:val="•"/>
      <w:lvlJc w:val="left"/>
      <w:pPr>
        <w:tabs>
          <w:tab w:val="num" w:pos="720"/>
        </w:tabs>
        <w:ind w:left="720" w:hanging="360"/>
      </w:pPr>
      <w:rPr>
        <w:rFonts w:ascii="Arial" w:hAnsi="Arial" w:hint="default"/>
      </w:rPr>
    </w:lvl>
    <w:lvl w:ilvl="1" w:tplc="8A126806" w:tentative="1">
      <w:start w:val="1"/>
      <w:numFmt w:val="bullet"/>
      <w:lvlText w:val="•"/>
      <w:lvlJc w:val="left"/>
      <w:pPr>
        <w:tabs>
          <w:tab w:val="num" w:pos="1440"/>
        </w:tabs>
        <w:ind w:left="1440" w:hanging="360"/>
      </w:pPr>
      <w:rPr>
        <w:rFonts w:ascii="Arial" w:hAnsi="Arial" w:hint="default"/>
      </w:rPr>
    </w:lvl>
    <w:lvl w:ilvl="2" w:tplc="3BB85A60" w:tentative="1">
      <w:start w:val="1"/>
      <w:numFmt w:val="bullet"/>
      <w:lvlText w:val="•"/>
      <w:lvlJc w:val="left"/>
      <w:pPr>
        <w:tabs>
          <w:tab w:val="num" w:pos="2160"/>
        </w:tabs>
        <w:ind w:left="2160" w:hanging="360"/>
      </w:pPr>
      <w:rPr>
        <w:rFonts w:ascii="Arial" w:hAnsi="Arial" w:hint="default"/>
      </w:rPr>
    </w:lvl>
    <w:lvl w:ilvl="3" w:tplc="AAC4C086" w:tentative="1">
      <w:start w:val="1"/>
      <w:numFmt w:val="bullet"/>
      <w:lvlText w:val="•"/>
      <w:lvlJc w:val="left"/>
      <w:pPr>
        <w:tabs>
          <w:tab w:val="num" w:pos="2880"/>
        </w:tabs>
        <w:ind w:left="2880" w:hanging="360"/>
      </w:pPr>
      <w:rPr>
        <w:rFonts w:ascii="Arial" w:hAnsi="Arial" w:hint="default"/>
      </w:rPr>
    </w:lvl>
    <w:lvl w:ilvl="4" w:tplc="6FD6D51C" w:tentative="1">
      <w:start w:val="1"/>
      <w:numFmt w:val="bullet"/>
      <w:lvlText w:val="•"/>
      <w:lvlJc w:val="left"/>
      <w:pPr>
        <w:tabs>
          <w:tab w:val="num" w:pos="3600"/>
        </w:tabs>
        <w:ind w:left="3600" w:hanging="360"/>
      </w:pPr>
      <w:rPr>
        <w:rFonts w:ascii="Arial" w:hAnsi="Arial" w:hint="default"/>
      </w:rPr>
    </w:lvl>
    <w:lvl w:ilvl="5" w:tplc="539036C0" w:tentative="1">
      <w:start w:val="1"/>
      <w:numFmt w:val="bullet"/>
      <w:lvlText w:val="•"/>
      <w:lvlJc w:val="left"/>
      <w:pPr>
        <w:tabs>
          <w:tab w:val="num" w:pos="4320"/>
        </w:tabs>
        <w:ind w:left="4320" w:hanging="360"/>
      </w:pPr>
      <w:rPr>
        <w:rFonts w:ascii="Arial" w:hAnsi="Arial" w:hint="default"/>
      </w:rPr>
    </w:lvl>
    <w:lvl w:ilvl="6" w:tplc="F6AAA2CC" w:tentative="1">
      <w:start w:val="1"/>
      <w:numFmt w:val="bullet"/>
      <w:lvlText w:val="•"/>
      <w:lvlJc w:val="left"/>
      <w:pPr>
        <w:tabs>
          <w:tab w:val="num" w:pos="5040"/>
        </w:tabs>
        <w:ind w:left="5040" w:hanging="360"/>
      </w:pPr>
      <w:rPr>
        <w:rFonts w:ascii="Arial" w:hAnsi="Arial" w:hint="default"/>
      </w:rPr>
    </w:lvl>
    <w:lvl w:ilvl="7" w:tplc="FD58C6F8" w:tentative="1">
      <w:start w:val="1"/>
      <w:numFmt w:val="bullet"/>
      <w:lvlText w:val="•"/>
      <w:lvlJc w:val="left"/>
      <w:pPr>
        <w:tabs>
          <w:tab w:val="num" w:pos="5760"/>
        </w:tabs>
        <w:ind w:left="5760" w:hanging="360"/>
      </w:pPr>
      <w:rPr>
        <w:rFonts w:ascii="Arial" w:hAnsi="Arial" w:hint="default"/>
      </w:rPr>
    </w:lvl>
    <w:lvl w:ilvl="8" w:tplc="CF184D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4B0DB8"/>
    <w:multiLevelType w:val="hybridMultilevel"/>
    <w:tmpl w:val="037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84909"/>
    <w:multiLevelType w:val="hybridMultilevel"/>
    <w:tmpl w:val="44A27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617D9B"/>
    <w:multiLevelType w:val="hybridMultilevel"/>
    <w:tmpl w:val="E68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608FD"/>
    <w:multiLevelType w:val="hybridMultilevel"/>
    <w:tmpl w:val="1140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D354F"/>
    <w:multiLevelType w:val="hybridMultilevel"/>
    <w:tmpl w:val="F56E28E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D723B"/>
    <w:multiLevelType w:val="hybridMultilevel"/>
    <w:tmpl w:val="21283FD4"/>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5"/>
  </w:num>
  <w:num w:numId="5">
    <w:abstractNumId w:val="19"/>
  </w:num>
  <w:num w:numId="6">
    <w:abstractNumId w:val="10"/>
  </w:num>
  <w:num w:numId="7">
    <w:abstractNumId w:val="27"/>
  </w:num>
  <w:num w:numId="8">
    <w:abstractNumId w:val="25"/>
  </w:num>
  <w:num w:numId="9">
    <w:abstractNumId w:val="35"/>
  </w:num>
  <w:num w:numId="10">
    <w:abstractNumId w:val="24"/>
  </w:num>
  <w:num w:numId="11">
    <w:abstractNumId w:val="6"/>
  </w:num>
  <w:num w:numId="12">
    <w:abstractNumId w:val="8"/>
  </w:num>
  <w:num w:numId="13">
    <w:abstractNumId w:val="20"/>
  </w:num>
  <w:num w:numId="14">
    <w:abstractNumId w:val="23"/>
  </w:num>
  <w:num w:numId="15">
    <w:abstractNumId w:val="2"/>
  </w:num>
  <w:num w:numId="16">
    <w:abstractNumId w:val="18"/>
  </w:num>
  <w:num w:numId="17">
    <w:abstractNumId w:val="14"/>
  </w:num>
  <w:num w:numId="18">
    <w:abstractNumId w:val="34"/>
  </w:num>
  <w:num w:numId="19">
    <w:abstractNumId w:val="4"/>
  </w:num>
  <w:num w:numId="20">
    <w:abstractNumId w:val="17"/>
  </w:num>
  <w:num w:numId="21">
    <w:abstractNumId w:val="26"/>
  </w:num>
  <w:num w:numId="22">
    <w:abstractNumId w:val="0"/>
  </w:num>
  <w:num w:numId="23">
    <w:abstractNumId w:val="3"/>
  </w:num>
  <w:num w:numId="24">
    <w:abstractNumId w:val="15"/>
  </w:num>
  <w:num w:numId="25">
    <w:abstractNumId w:val="11"/>
  </w:num>
  <w:num w:numId="26">
    <w:abstractNumId w:val="1"/>
  </w:num>
  <w:num w:numId="27">
    <w:abstractNumId w:val="28"/>
  </w:num>
  <w:num w:numId="28">
    <w:abstractNumId w:val="12"/>
  </w:num>
  <w:num w:numId="29">
    <w:abstractNumId w:val="32"/>
  </w:num>
  <w:num w:numId="30">
    <w:abstractNumId w:val="31"/>
  </w:num>
  <w:num w:numId="31">
    <w:abstractNumId w:val="30"/>
  </w:num>
  <w:num w:numId="32">
    <w:abstractNumId w:val="33"/>
  </w:num>
  <w:num w:numId="33">
    <w:abstractNumId w:val="29"/>
  </w:num>
  <w:num w:numId="34">
    <w:abstractNumId w:val="7"/>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8F"/>
    <w:rsid w:val="00000534"/>
    <w:rsid w:val="00001436"/>
    <w:rsid w:val="00001AB8"/>
    <w:rsid w:val="00002B6A"/>
    <w:rsid w:val="00003269"/>
    <w:rsid w:val="00004512"/>
    <w:rsid w:val="00004E4D"/>
    <w:rsid w:val="000055C0"/>
    <w:rsid w:val="0000736F"/>
    <w:rsid w:val="0000796A"/>
    <w:rsid w:val="000130C4"/>
    <w:rsid w:val="00013682"/>
    <w:rsid w:val="000143AB"/>
    <w:rsid w:val="00015625"/>
    <w:rsid w:val="0001592D"/>
    <w:rsid w:val="0002198B"/>
    <w:rsid w:val="00022DC6"/>
    <w:rsid w:val="000231F1"/>
    <w:rsid w:val="0002359C"/>
    <w:rsid w:val="00024C42"/>
    <w:rsid w:val="00024FEF"/>
    <w:rsid w:val="00025248"/>
    <w:rsid w:val="000259E9"/>
    <w:rsid w:val="00025E88"/>
    <w:rsid w:val="00026321"/>
    <w:rsid w:val="00026342"/>
    <w:rsid w:val="0002734A"/>
    <w:rsid w:val="000278BA"/>
    <w:rsid w:val="0003193F"/>
    <w:rsid w:val="00031FE3"/>
    <w:rsid w:val="00032D3C"/>
    <w:rsid w:val="000336EB"/>
    <w:rsid w:val="00034012"/>
    <w:rsid w:val="00035AD8"/>
    <w:rsid w:val="00035FC9"/>
    <w:rsid w:val="00036E13"/>
    <w:rsid w:val="00037EC5"/>
    <w:rsid w:val="00040818"/>
    <w:rsid w:val="00041C5F"/>
    <w:rsid w:val="0004230D"/>
    <w:rsid w:val="000424E4"/>
    <w:rsid w:val="00044052"/>
    <w:rsid w:val="00044109"/>
    <w:rsid w:val="000470F6"/>
    <w:rsid w:val="000476F6"/>
    <w:rsid w:val="00047A69"/>
    <w:rsid w:val="000505B6"/>
    <w:rsid w:val="00050E62"/>
    <w:rsid w:val="000514AB"/>
    <w:rsid w:val="000521EB"/>
    <w:rsid w:val="00053D34"/>
    <w:rsid w:val="00054183"/>
    <w:rsid w:val="0005549F"/>
    <w:rsid w:val="000566CE"/>
    <w:rsid w:val="00056C8F"/>
    <w:rsid w:val="00060B46"/>
    <w:rsid w:val="000610F7"/>
    <w:rsid w:val="0006266B"/>
    <w:rsid w:val="00063346"/>
    <w:rsid w:val="00063D7B"/>
    <w:rsid w:val="00065C50"/>
    <w:rsid w:val="00067040"/>
    <w:rsid w:val="0006714E"/>
    <w:rsid w:val="00067306"/>
    <w:rsid w:val="00067E1B"/>
    <w:rsid w:val="000703A6"/>
    <w:rsid w:val="00070738"/>
    <w:rsid w:val="00071A1C"/>
    <w:rsid w:val="00071D3B"/>
    <w:rsid w:val="00071DBE"/>
    <w:rsid w:val="00072429"/>
    <w:rsid w:val="0007319E"/>
    <w:rsid w:val="0007372F"/>
    <w:rsid w:val="00073A27"/>
    <w:rsid w:val="000753A0"/>
    <w:rsid w:val="0007580C"/>
    <w:rsid w:val="00081973"/>
    <w:rsid w:val="00081B01"/>
    <w:rsid w:val="0008257B"/>
    <w:rsid w:val="00082DAE"/>
    <w:rsid w:val="000832CC"/>
    <w:rsid w:val="000832F2"/>
    <w:rsid w:val="00083563"/>
    <w:rsid w:val="00084315"/>
    <w:rsid w:val="00084403"/>
    <w:rsid w:val="00084CBF"/>
    <w:rsid w:val="00085C1E"/>
    <w:rsid w:val="00086D8C"/>
    <w:rsid w:val="00091021"/>
    <w:rsid w:val="00091AC4"/>
    <w:rsid w:val="000934A7"/>
    <w:rsid w:val="00094ED3"/>
    <w:rsid w:val="0009589B"/>
    <w:rsid w:val="00095C66"/>
    <w:rsid w:val="00096666"/>
    <w:rsid w:val="0009778C"/>
    <w:rsid w:val="000A1379"/>
    <w:rsid w:val="000A15FB"/>
    <w:rsid w:val="000A1A6F"/>
    <w:rsid w:val="000A265A"/>
    <w:rsid w:val="000A2E67"/>
    <w:rsid w:val="000A4567"/>
    <w:rsid w:val="000A5C4D"/>
    <w:rsid w:val="000A6343"/>
    <w:rsid w:val="000A6CB1"/>
    <w:rsid w:val="000B033D"/>
    <w:rsid w:val="000B03F0"/>
    <w:rsid w:val="000B044D"/>
    <w:rsid w:val="000B0F80"/>
    <w:rsid w:val="000B14A6"/>
    <w:rsid w:val="000B2FEC"/>
    <w:rsid w:val="000B30E2"/>
    <w:rsid w:val="000B3155"/>
    <w:rsid w:val="000B32A8"/>
    <w:rsid w:val="000B3E45"/>
    <w:rsid w:val="000B424F"/>
    <w:rsid w:val="000B4260"/>
    <w:rsid w:val="000C0B2F"/>
    <w:rsid w:val="000C4CB0"/>
    <w:rsid w:val="000C5509"/>
    <w:rsid w:val="000C6CDD"/>
    <w:rsid w:val="000D0C15"/>
    <w:rsid w:val="000D1552"/>
    <w:rsid w:val="000D3AAF"/>
    <w:rsid w:val="000D3FE4"/>
    <w:rsid w:val="000D6071"/>
    <w:rsid w:val="000D68E8"/>
    <w:rsid w:val="000D7181"/>
    <w:rsid w:val="000E02DE"/>
    <w:rsid w:val="000E29A7"/>
    <w:rsid w:val="000E3B58"/>
    <w:rsid w:val="000E4AEF"/>
    <w:rsid w:val="000E5E1A"/>
    <w:rsid w:val="000E6BE4"/>
    <w:rsid w:val="000F3B84"/>
    <w:rsid w:val="000F4ED9"/>
    <w:rsid w:val="000F545D"/>
    <w:rsid w:val="000F73F2"/>
    <w:rsid w:val="00101555"/>
    <w:rsid w:val="0010278F"/>
    <w:rsid w:val="00102B06"/>
    <w:rsid w:val="00102DC0"/>
    <w:rsid w:val="001030A6"/>
    <w:rsid w:val="00103892"/>
    <w:rsid w:val="00103904"/>
    <w:rsid w:val="00104036"/>
    <w:rsid w:val="00104257"/>
    <w:rsid w:val="00104863"/>
    <w:rsid w:val="00104D1E"/>
    <w:rsid w:val="0010713F"/>
    <w:rsid w:val="001115B4"/>
    <w:rsid w:val="00111964"/>
    <w:rsid w:val="00113BF6"/>
    <w:rsid w:val="00113D07"/>
    <w:rsid w:val="00113E35"/>
    <w:rsid w:val="001150A9"/>
    <w:rsid w:val="00115781"/>
    <w:rsid w:val="00115EAF"/>
    <w:rsid w:val="00115F82"/>
    <w:rsid w:val="00116179"/>
    <w:rsid w:val="00116916"/>
    <w:rsid w:val="00116E46"/>
    <w:rsid w:val="001173EB"/>
    <w:rsid w:val="00117AA5"/>
    <w:rsid w:val="0012166E"/>
    <w:rsid w:val="0012202C"/>
    <w:rsid w:val="001224EE"/>
    <w:rsid w:val="00122B11"/>
    <w:rsid w:val="00122DE6"/>
    <w:rsid w:val="001241B0"/>
    <w:rsid w:val="0012518D"/>
    <w:rsid w:val="00125DAB"/>
    <w:rsid w:val="0012748F"/>
    <w:rsid w:val="001275F2"/>
    <w:rsid w:val="00127D9A"/>
    <w:rsid w:val="00130559"/>
    <w:rsid w:val="001313A1"/>
    <w:rsid w:val="00131DE4"/>
    <w:rsid w:val="00132967"/>
    <w:rsid w:val="00132A82"/>
    <w:rsid w:val="00133330"/>
    <w:rsid w:val="00133792"/>
    <w:rsid w:val="0013517A"/>
    <w:rsid w:val="001362F7"/>
    <w:rsid w:val="001374C8"/>
    <w:rsid w:val="001377C1"/>
    <w:rsid w:val="0013780F"/>
    <w:rsid w:val="00137DEA"/>
    <w:rsid w:val="001412C8"/>
    <w:rsid w:val="00141455"/>
    <w:rsid w:val="00141C17"/>
    <w:rsid w:val="00142475"/>
    <w:rsid w:val="00142B9D"/>
    <w:rsid w:val="00142D23"/>
    <w:rsid w:val="00143391"/>
    <w:rsid w:val="00143695"/>
    <w:rsid w:val="00145507"/>
    <w:rsid w:val="00145645"/>
    <w:rsid w:val="00145F17"/>
    <w:rsid w:val="00146E8D"/>
    <w:rsid w:val="00150765"/>
    <w:rsid w:val="00153356"/>
    <w:rsid w:val="001537B4"/>
    <w:rsid w:val="0015448E"/>
    <w:rsid w:val="00154884"/>
    <w:rsid w:val="001551F0"/>
    <w:rsid w:val="001554A3"/>
    <w:rsid w:val="001569E5"/>
    <w:rsid w:val="00160E17"/>
    <w:rsid w:val="0016257E"/>
    <w:rsid w:val="00162921"/>
    <w:rsid w:val="00162E9B"/>
    <w:rsid w:val="0016397A"/>
    <w:rsid w:val="00164DF5"/>
    <w:rsid w:val="00167415"/>
    <w:rsid w:val="0016799C"/>
    <w:rsid w:val="00173A26"/>
    <w:rsid w:val="001741F5"/>
    <w:rsid w:val="001762BC"/>
    <w:rsid w:val="0017678B"/>
    <w:rsid w:val="00181E74"/>
    <w:rsid w:val="00181ED0"/>
    <w:rsid w:val="001825AA"/>
    <w:rsid w:val="00182FAF"/>
    <w:rsid w:val="00184554"/>
    <w:rsid w:val="0018585A"/>
    <w:rsid w:val="00185F2E"/>
    <w:rsid w:val="0018779F"/>
    <w:rsid w:val="00187AA3"/>
    <w:rsid w:val="00190186"/>
    <w:rsid w:val="001917AB"/>
    <w:rsid w:val="001920F1"/>
    <w:rsid w:val="001924CC"/>
    <w:rsid w:val="001924F1"/>
    <w:rsid w:val="00193086"/>
    <w:rsid w:val="00193A96"/>
    <w:rsid w:val="00193E32"/>
    <w:rsid w:val="00193F30"/>
    <w:rsid w:val="00194D04"/>
    <w:rsid w:val="00194E61"/>
    <w:rsid w:val="00195152"/>
    <w:rsid w:val="001951EB"/>
    <w:rsid w:val="00195EC2"/>
    <w:rsid w:val="001974D9"/>
    <w:rsid w:val="001A1B8D"/>
    <w:rsid w:val="001A2097"/>
    <w:rsid w:val="001A2D6E"/>
    <w:rsid w:val="001A2D7B"/>
    <w:rsid w:val="001A2E5A"/>
    <w:rsid w:val="001A36C0"/>
    <w:rsid w:val="001A3FA4"/>
    <w:rsid w:val="001A439C"/>
    <w:rsid w:val="001A580E"/>
    <w:rsid w:val="001A6485"/>
    <w:rsid w:val="001B1523"/>
    <w:rsid w:val="001B1A8C"/>
    <w:rsid w:val="001B2085"/>
    <w:rsid w:val="001B3581"/>
    <w:rsid w:val="001B3855"/>
    <w:rsid w:val="001B5528"/>
    <w:rsid w:val="001B59C3"/>
    <w:rsid w:val="001B5C10"/>
    <w:rsid w:val="001B6C08"/>
    <w:rsid w:val="001B6F59"/>
    <w:rsid w:val="001C030D"/>
    <w:rsid w:val="001C0973"/>
    <w:rsid w:val="001C181A"/>
    <w:rsid w:val="001C198E"/>
    <w:rsid w:val="001C2462"/>
    <w:rsid w:val="001C2AF5"/>
    <w:rsid w:val="001C3211"/>
    <w:rsid w:val="001C3EF0"/>
    <w:rsid w:val="001C716F"/>
    <w:rsid w:val="001D08D9"/>
    <w:rsid w:val="001D23C6"/>
    <w:rsid w:val="001D3218"/>
    <w:rsid w:val="001D45D0"/>
    <w:rsid w:val="001D5E16"/>
    <w:rsid w:val="001D5F8B"/>
    <w:rsid w:val="001D67EC"/>
    <w:rsid w:val="001D7F0E"/>
    <w:rsid w:val="001E064F"/>
    <w:rsid w:val="001E29D9"/>
    <w:rsid w:val="001E3049"/>
    <w:rsid w:val="001E4967"/>
    <w:rsid w:val="001F022E"/>
    <w:rsid w:val="001F37B0"/>
    <w:rsid w:val="001F3895"/>
    <w:rsid w:val="001F5F58"/>
    <w:rsid w:val="001F6749"/>
    <w:rsid w:val="001F6EF1"/>
    <w:rsid w:val="001F7108"/>
    <w:rsid w:val="0020028E"/>
    <w:rsid w:val="00203546"/>
    <w:rsid w:val="002045F8"/>
    <w:rsid w:val="002078A8"/>
    <w:rsid w:val="00207CDB"/>
    <w:rsid w:val="00210D8C"/>
    <w:rsid w:val="00211C82"/>
    <w:rsid w:val="00212E6A"/>
    <w:rsid w:val="0021354B"/>
    <w:rsid w:val="002139EB"/>
    <w:rsid w:val="00213CCA"/>
    <w:rsid w:val="0021481D"/>
    <w:rsid w:val="00215175"/>
    <w:rsid w:val="00217B54"/>
    <w:rsid w:val="00217ED4"/>
    <w:rsid w:val="00220742"/>
    <w:rsid w:val="00220E80"/>
    <w:rsid w:val="0022205B"/>
    <w:rsid w:val="00222154"/>
    <w:rsid w:val="00223613"/>
    <w:rsid w:val="0022361C"/>
    <w:rsid w:val="00223D65"/>
    <w:rsid w:val="00223E21"/>
    <w:rsid w:val="002245A1"/>
    <w:rsid w:val="00224A6B"/>
    <w:rsid w:val="00224B99"/>
    <w:rsid w:val="0022507E"/>
    <w:rsid w:val="002262A6"/>
    <w:rsid w:val="002308B0"/>
    <w:rsid w:val="00230A68"/>
    <w:rsid w:val="00231ED4"/>
    <w:rsid w:val="00232D1D"/>
    <w:rsid w:val="00233228"/>
    <w:rsid w:val="00233C4A"/>
    <w:rsid w:val="00233EC9"/>
    <w:rsid w:val="00234BD5"/>
    <w:rsid w:val="00235803"/>
    <w:rsid w:val="00235DC8"/>
    <w:rsid w:val="002361C9"/>
    <w:rsid w:val="002368EA"/>
    <w:rsid w:val="002374DF"/>
    <w:rsid w:val="00237C82"/>
    <w:rsid w:val="002415A9"/>
    <w:rsid w:val="0024260C"/>
    <w:rsid w:val="00242CD5"/>
    <w:rsid w:val="00244F32"/>
    <w:rsid w:val="00245DAD"/>
    <w:rsid w:val="00246F0F"/>
    <w:rsid w:val="00247453"/>
    <w:rsid w:val="00250F81"/>
    <w:rsid w:val="00251B91"/>
    <w:rsid w:val="00251C31"/>
    <w:rsid w:val="00252FF5"/>
    <w:rsid w:val="00253148"/>
    <w:rsid w:val="002533F1"/>
    <w:rsid w:val="00254F5A"/>
    <w:rsid w:val="00257AE2"/>
    <w:rsid w:val="002604A1"/>
    <w:rsid w:val="002607E5"/>
    <w:rsid w:val="00263EF2"/>
    <w:rsid w:val="00264107"/>
    <w:rsid w:val="00264191"/>
    <w:rsid w:val="002643B3"/>
    <w:rsid w:val="002652DC"/>
    <w:rsid w:val="00265EA6"/>
    <w:rsid w:val="00266764"/>
    <w:rsid w:val="00267878"/>
    <w:rsid w:val="00271581"/>
    <w:rsid w:val="00271F7B"/>
    <w:rsid w:val="00273727"/>
    <w:rsid w:val="002744CA"/>
    <w:rsid w:val="002748BF"/>
    <w:rsid w:val="00275C7C"/>
    <w:rsid w:val="002766C7"/>
    <w:rsid w:val="00281101"/>
    <w:rsid w:val="00282385"/>
    <w:rsid w:val="00284B0E"/>
    <w:rsid w:val="00284E13"/>
    <w:rsid w:val="002866FF"/>
    <w:rsid w:val="00286978"/>
    <w:rsid w:val="00286B33"/>
    <w:rsid w:val="00286E74"/>
    <w:rsid w:val="00287F0C"/>
    <w:rsid w:val="002911B5"/>
    <w:rsid w:val="002945C3"/>
    <w:rsid w:val="002945C7"/>
    <w:rsid w:val="002969CC"/>
    <w:rsid w:val="00296FF7"/>
    <w:rsid w:val="002A0835"/>
    <w:rsid w:val="002A2087"/>
    <w:rsid w:val="002A2EF7"/>
    <w:rsid w:val="002A305D"/>
    <w:rsid w:val="002A32E7"/>
    <w:rsid w:val="002A3AEF"/>
    <w:rsid w:val="002A42E0"/>
    <w:rsid w:val="002A6204"/>
    <w:rsid w:val="002A6620"/>
    <w:rsid w:val="002A6850"/>
    <w:rsid w:val="002A6B36"/>
    <w:rsid w:val="002B03C0"/>
    <w:rsid w:val="002B03D5"/>
    <w:rsid w:val="002B04B2"/>
    <w:rsid w:val="002B0AD3"/>
    <w:rsid w:val="002B293C"/>
    <w:rsid w:val="002B2DEB"/>
    <w:rsid w:val="002B3B91"/>
    <w:rsid w:val="002B4773"/>
    <w:rsid w:val="002B7743"/>
    <w:rsid w:val="002C0073"/>
    <w:rsid w:val="002C095A"/>
    <w:rsid w:val="002C3AEA"/>
    <w:rsid w:val="002C496B"/>
    <w:rsid w:val="002C4EE7"/>
    <w:rsid w:val="002C5A4C"/>
    <w:rsid w:val="002C714A"/>
    <w:rsid w:val="002C7A97"/>
    <w:rsid w:val="002D1B57"/>
    <w:rsid w:val="002D1CDB"/>
    <w:rsid w:val="002D3FB9"/>
    <w:rsid w:val="002D521A"/>
    <w:rsid w:val="002D7C7C"/>
    <w:rsid w:val="002D7DF0"/>
    <w:rsid w:val="002D7E73"/>
    <w:rsid w:val="002E0149"/>
    <w:rsid w:val="002E0DA8"/>
    <w:rsid w:val="002E1E9A"/>
    <w:rsid w:val="002E1F1D"/>
    <w:rsid w:val="002E2323"/>
    <w:rsid w:val="002E275C"/>
    <w:rsid w:val="002E62AB"/>
    <w:rsid w:val="002F01FC"/>
    <w:rsid w:val="002F116F"/>
    <w:rsid w:val="002F1355"/>
    <w:rsid w:val="002F1CE2"/>
    <w:rsid w:val="002F2991"/>
    <w:rsid w:val="002F42E3"/>
    <w:rsid w:val="002F4531"/>
    <w:rsid w:val="002F5B89"/>
    <w:rsid w:val="002F678B"/>
    <w:rsid w:val="002F7783"/>
    <w:rsid w:val="002F7A9F"/>
    <w:rsid w:val="0030170C"/>
    <w:rsid w:val="00304E04"/>
    <w:rsid w:val="00305385"/>
    <w:rsid w:val="00305EDB"/>
    <w:rsid w:val="003060E1"/>
    <w:rsid w:val="00306C04"/>
    <w:rsid w:val="00307AF7"/>
    <w:rsid w:val="00307C17"/>
    <w:rsid w:val="00307C43"/>
    <w:rsid w:val="00311055"/>
    <w:rsid w:val="00311626"/>
    <w:rsid w:val="003125BF"/>
    <w:rsid w:val="003126BC"/>
    <w:rsid w:val="0031389B"/>
    <w:rsid w:val="003147D9"/>
    <w:rsid w:val="00314F04"/>
    <w:rsid w:val="003150A7"/>
    <w:rsid w:val="00316F78"/>
    <w:rsid w:val="00317231"/>
    <w:rsid w:val="00317D3C"/>
    <w:rsid w:val="00317D50"/>
    <w:rsid w:val="00321678"/>
    <w:rsid w:val="00321FC9"/>
    <w:rsid w:val="00322EBB"/>
    <w:rsid w:val="003231AD"/>
    <w:rsid w:val="0032355F"/>
    <w:rsid w:val="003249C2"/>
    <w:rsid w:val="00325086"/>
    <w:rsid w:val="00325732"/>
    <w:rsid w:val="00326C91"/>
    <w:rsid w:val="003274E4"/>
    <w:rsid w:val="003300BA"/>
    <w:rsid w:val="0033170A"/>
    <w:rsid w:val="00331E65"/>
    <w:rsid w:val="00332A15"/>
    <w:rsid w:val="00332A72"/>
    <w:rsid w:val="00333552"/>
    <w:rsid w:val="0033361F"/>
    <w:rsid w:val="00334704"/>
    <w:rsid w:val="00335684"/>
    <w:rsid w:val="00336C24"/>
    <w:rsid w:val="00336C63"/>
    <w:rsid w:val="003376C9"/>
    <w:rsid w:val="003407DA"/>
    <w:rsid w:val="0034384C"/>
    <w:rsid w:val="00343C9B"/>
    <w:rsid w:val="00344717"/>
    <w:rsid w:val="003448BB"/>
    <w:rsid w:val="00346050"/>
    <w:rsid w:val="00347D6E"/>
    <w:rsid w:val="003506D6"/>
    <w:rsid w:val="0035303A"/>
    <w:rsid w:val="0035366B"/>
    <w:rsid w:val="003548C9"/>
    <w:rsid w:val="00357ECF"/>
    <w:rsid w:val="00360019"/>
    <w:rsid w:val="00360668"/>
    <w:rsid w:val="00360BA3"/>
    <w:rsid w:val="00360DAE"/>
    <w:rsid w:val="00360FD2"/>
    <w:rsid w:val="0036154E"/>
    <w:rsid w:val="00362A13"/>
    <w:rsid w:val="003631BD"/>
    <w:rsid w:val="00363F78"/>
    <w:rsid w:val="00363FC3"/>
    <w:rsid w:val="00364445"/>
    <w:rsid w:val="00365D5E"/>
    <w:rsid w:val="00365FAE"/>
    <w:rsid w:val="00366429"/>
    <w:rsid w:val="00366FE1"/>
    <w:rsid w:val="003705D4"/>
    <w:rsid w:val="00370F3A"/>
    <w:rsid w:val="00370FD7"/>
    <w:rsid w:val="00371E49"/>
    <w:rsid w:val="003740D7"/>
    <w:rsid w:val="003746CA"/>
    <w:rsid w:val="00374C1A"/>
    <w:rsid w:val="00376B75"/>
    <w:rsid w:val="00377AF3"/>
    <w:rsid w:val="00380BBF"/>
    <w:rsid w:val="00381A6A"/>
    <w:rsid w:val="00382398"/>
    <w:rsid w:val="003828A1"/>
    <w:rsid w:val="00384449"/>
    <w:rsid w:val="00384ADD"/>
    <w:rsid w:val="003852DD"/>
    <w:rsid w:val="003857DB"/>
    <w:rsid w:val="0038589C"/>
    <w:rsid w:val="00385982"/>
    <w:rsid w:val="00385DBF"/>
    <w:rsid w:val="00385F5C"/>
    <w:rsid w:val="00386659"/>
    <w:rsid w:val="00386C4A"/>
    <w:rsid w:val="003872F3"/>
    <w:rsid w:val="00387ADA"/>
    <w:rsid w:val="00387CB8"/>
    <w:rsid w:val="00387D02"/>
    <w:rsid w:val="00387F3D"/>
    <w:rsid w:val="00390504"/>
    <w:rsid w:val="00392839"/>
    <w:rsid w:val="003936CD"/>
    <w:rsid w:val="0039379E"/>
    <w:rsid w:val="00393809"/>
    <w:rsid w:val="00395245"/>
    <w:rsid w:val="00395830"/>
    <w:rsid w:val="003965DA"/>
    <w:rsid w:val="0039664A"/>
    <w:rsid w:val="003A0488"/>
    <w:rsid w:val="003A1650"/>
    <w:rsid w:val="003A2512"/>
    <w:rsid w:val="003A2ACF"/>
    <w:rsid w:val="003A3157"/>
    <w:rsid w:val="003A323A"/>
    <w:rsid w:val="003A3949"/>
    <w:rsid w:val="003A4106"/>
    <w:rsid w:val="003A57EE"/>
    <w:rsid w:val="003A65CA"/>
    <w:rsid w:val="003A6A56"/>
    <w:rsid w:val="003A7260"/>
    <w:rsid w:val="003A7BBC"/>
    <w:rsid w:val="003B04AD"/>
    <w:rsid w:val="003B13C7"/>
    <w:rsid w:val="003B1632"/>
    <w:rsid w:val="003B1D03"/>
    <w:rsid w:val="003B2E50"/>
    <w:rsid w:val="003B3C3F"/>
    <w:rsid w:val="003B4FE7"/>
    <w:rsid w:val="003B66A2"/>
    <w:rsid w:val="003B6890"/>
    <w:rsid w:val="003B6A11"/>
    <w:rsid w:val="003B7194"/>
    <w:rsid w:val="003B7F52"/>
    <w:rsid w:val="003C0551"/>
    <w:rsid w:val="003C05FD"/>
    <w:rsid w:val="003C1037"/>
    <w:rsid w:val="003C2BC4"/>
    <w:rsid w:val="003C3114"/>
    <w:rsid w:val="003C54AF"/>
    <w:rsid w:val="003C5594"/>
    <w:rsid w:val="003C608E"/>
    <w:rsid w:val="003C7016"/>
    <w:rsid w:val="003D1B50"/>
    <w:rsid w:val="003D2B76"/>
    <w:rsid w:val="003D5999"/>
    <w:rsid w:val="003D5B77"/>
    <w:rsid w:val="003D5BB9"/>
    <w:rsid w:val="003D5CE0"/>
    <w:rsid w:val="003D61EB"/>
    <w:rsid w:val="003D688F"/>
    <w:rsid w:val="003D73B1"/>
    <w:rsid w:val="003E078D"/>
    <w:rsid w:val="003E07C4"/>
    <w:rsid w:val="003E1413"/>
    <w:rsid w:val="003E419A"/>
    <w:rsid w:val="003E59B0"/>
    <w:rsid w:val="003E5BD0"/>
    <w:rsid w:val="003E712E"/>
    <w:rsid w:val="003E7C0C"/>
    <w:rsid w:val="003F03F6"/>
    <w:rsid w:val="003F1169"/>
    <w:rsid w:val="003F1764"/>
    <w:rsid w:val="003F2D5D"/>
    <w:rsid w:val="003F3155"/>
    <w:rsid w:val="003F504C"/>
    <w:rsid w:val="003F5192"/>
    <w:rsid w:val="003F5244"/>
    <w:rsid w:val="003F63F0"/>
    <w:rsid w:val="00400224"/>
    <w:rsid w:val="004004EB"/>
    <w:rsid w:val="0040116B"/>
    <w:rsid w:val="00401A3F"/>
    <w:rsid w:val="00402299"/>
    <w:rsid w:val="00402743"/>
    <w:rsid w:val="00404310"/>
    <w:rsid w:val="004066C4"/>
    <w:rsid w:val="00406B42"/>
    <w:rsid w:val="00407BF4"/>
    <w:rsid w:val="004105C6"/>
    <w:rsid w:val="0041294A"/>
    <w:rsid w:val="00412DFE"/>
    <w:rsid w:val="0041522C"/>
    <w:rsid w:val="0041714F"/>
    <w:rsid w:val="004201C8"/>
    <w:rsid w:val="00420291"/>
    <w:rsid w:val="00420BAF"/>
    <w:rsid w:val="00421C80"/>
    <w:rsid w:val="004226D0"/>
    <w:rsid w:val="0042432F"/>
    <w:rsid w:val="004245F7"/>
    <w:rsid w:val="00425448"/>
    <w:rsid w:val="00425D4E"/>
    <w:rsid w:val="00426056"/>
    <w:rsid w:val="004262E5"/>
    <w:rsid w:val="00427A04"/>
    <w:rsid w:val="00430E83"/>
    <w:rsid w:val="00431E04"/>
    <w:rsid w:val="004355CF"/>
    <w:rsid w:val="00435C11"/>
    <w:rsid w:val="00436402"/>
    <w:rsid w:val="004407B5"/>
    <w:rsid w:val="00441567"/>
    <w:rsid w:val="00442A02"/>
    <w:rsid w:val="004434EE"/>
    <w:rsid w:val="0044358C"/>
    <w:rsid w:val="00443C14"/>
    <w:rsid w:val="004442E2"/>
    <w:rsid w:val="00444B39"/>
    <w:rsid w:val="00445405"/>
    <w:rsid w:val="0044557E"/>
    <w:rsid w:val="00445F8B"/>
    <w:rsid w:val="004466E2"/>
    <w:rsid w:val="004537FE"/>
    <w:rsid w:val="0045399E"/>
    <w:rsid w:val="00453BF1"/>
    <w:rsid w:val="00454274"/>
    <w:rsid w:val="004548C0"/>
    <w:rsid w:val="004566C9"/>
    <w:rsid w:val="00457049"/>
    <w:rsid w:val="0046154E"/>
    <w:rsid w:val="004615AE"/>
    <w:rsid w:val="0046365E"/>
    <w:rsid w:val="00463752"/>
    <w:rsid w:val="004639D3"/>
    <w:rsid w:val="0046454C"/>
    <w:rsid w:val="0046518F"/>
    <w:rsid w:val="004657ED"/>
    <w:rsid w:val="00467090"/>
    <w:rsid w:val="00467563"/>
    <w:rsid w:val="00467960"/>
    <w:rsid w:val="0047053D"/>
    <w:rsid w:val="00472732"/>
    <w:rsid w:val="004728B6"/>
    <w:rsid w:val="00473000"/>
    <w:rsid w:val="004740EE"/>
    <w:rsid w:val="00475647"/>
    <w:rsid w:val="00475FB6"/>
    <w:rsid w:val="00476A20"/>
    <w:rsid w:val="00477057"/>
    <w:rsid w:val="00477CC7"/>
    <w:rsid w:val="00477D13"/>
    <w:rsid w:val="00481994"/>
    <w:rsid w:val="004819ED"/>
    <w:rsid w:val="00482FEE"/>
    <w:rsid w:val="0048322F"/>
    <w:rsid w:val="0048462F"/>
    <w:rsid w:val="00485C87"/>
    <w:rsid w:val="00490857"/>
    <w:rsid w:val="00491D6E"/>
    <w:rsid w:val="00491E31"/>
    <w:rsid w:val="00494073"/>
    <w:rsid w:val="00495823"/>
    <w:rsid w:val="00495E97"/>
    <w:rsid w:val="004970EA"/>
    <w:rsid w:val="0049719D"/>
    <w:rsid w:val="004A070D"/>
    <w:rsid w:val="004A0752"/>
    <w:rsid w:val="004A1D7D"/>
    <w:rsid w:val="004A4285"/>
    <w:rsid w:val="004A592C"/>
    <w:rsid w:val="004A5C1D"/>
    <w:rsid w:val="004A7499"/>
    <w:rsid w:val="004A75E0"/>
    <w:rsid w:val="004A7938"/>
    <w:rsid w:val="004A7FFD"/>
    <w:rsid w:val="004B02A1"/>
    <w:rsid w:val="004B0F45"/>
    <w:rsid w:val="004B116D"/>
    <w:rsid w:val="004B24B2"/>
    <w:rsid w:val="004B4EC1"/>
    <w:rsid w:val="004B6AD3"/>
    <w:rsid w:val="004B7181"/>
    <w:rsid w:val="004C09C5"/>
    <w:rsid w:val="004C1C3F"/>
    <w:rsid w:val="004C449A"/>
    <w:rsid w:val="004C4565"/>
    <w:rsid w:val="004C4A20"/>
    <w:rsid w:val="004C6539"/>
    <w:rsid w:val="004C79B1"/>
    <w:rsid w:val="004C7F50"/>
    <w:rsid w:val="004D01CD"/>
    <w:rsid w:val="004D027D"/>
    <w:rsid w:val="004D1360"/>
    <w:rsid w:val="004D1BEA"/>
    <w:rsid w:val="004D3F00"/>
    <w:rsid w:val="004D46D2"/>
    <w:rsid w:val="004D50BC"/>
    <w:rsid w:val="004D56A3"/>
    <w:rsid w:val="004D5F2E"/>
    <w:rsid w:val="004E0FB6"/>
    <w:rsid w:val="004E1D8F"/>
    <w:rsid w:val="004E2342"/>
    <w:rsid w:val="004E24B6"/>
    <w:rsid w:val="004E55C2"/>
    <w:rsid w:val="004E58F1"/>
    <w:rsid w:val="004E66A0"/>
    <w:rsid w:val="004F09A8"/>
    <w:rsid w:val="004F1420"/>
    <w:rsid w:val="004F311A"/>
    <w:rsid w:val="004F34C7"/>
    <w:rsid w:val="004F39F4"/>
    <w:rsid w:val="004F60F5"/>
    <w:rsid w:val="004F7D29"/>
    <w:rsid w:val="0050055B"/>
    <w:rsid w:val="00502A8E"/>
    <w:rsid w:val="00502D9C"/>
    <w:rsid w:val="005033F5"/>
    <w:rsid w:val="00503738"/>
    <w:rsid w:val="005049CC"/>
    <w:rsid w:val="00505F11"/>
    <w:rsid w:val="00506AAE"/>
    <w:rsid w:val="00506EBD"/>
    <w:rsid w:val="005070B3"/>
    <w:rsid w:val="00510F3A"/>
    <w:rsid w:val="00511BEC"/>
    <w:rsid w:val="0051349D"/>
    <w:rsid w:val="00513534"/>
    <w:rsid w:val="00513B08"/>
    <w:rsid w:val="005141A9"/>
    <w:rsid w:val="00514D1F"/>
    <w:rsid w:val="005153EC"/>
    <w:rsid w:val="0051549A"/>
    <w:rsid w:val="00515506"/>
    <w:rsid w:val="0051778F"/>
    <w:rsid w:val="00517CC8"/>
    <w:rsid w:val="00517DAF"/>
    <w:rsid w:val="00521C30"/>
    <w:rsid w:val="00521C9B"/>
    <w:rsid w:val="00521D04"/>
    <w:rsid w:val="00522483"/>
    <w:rsid w:val="005237CC"/>
    <w:rsid w:val="0052404A"/>
    <w:rsid w:val="00524227"/>
    <w:rsid w:val="00527224"/>
    <w:rsid w:val="00527715"/>
    <w:rsid w:val="0053072A"/>
    <w:rsid w:val="005329F4"/>
    <w:rsid w:val="00533B38"/>
    <w:rsid w:val="0053501D"/>
    <w:rsid w:val="00535620"/>
    <w:rsid w:val="00541C43"/>
    <w:rsid w:val="00542A96"/>
    <w:rsid w:val="005437CC"/>
    <w:rsid w:val="00551300"/>
    <w:rsid w:val="00551660"/>
    <w:rsid w:val="00551A71"/>
    <w:rsid w:val="00551D73"/>
    <w:rsid w:val="00552572"/>
    <w:rsid w:val="0055484A"/>
    <w:rsid w:val="00555A0E"/>
    <w:rsid w:val="005561CB"/>
    <w:rsid w:val="005564AB"/>
    <w:rsid w:val="005576F9"/>
    <w:rsid w:val="00557C05"/>
    <w:rsid w:val="00563225"/>
    <w:rsid w:val="0056493C"/>
    <w:rsid w:val="00564FAA"/>
    <w:rsid w:val="00566CAD"/>
    <w:rsid w:val="00567D02"/>
    <w:rsid w:val="005730B2"/>
    <w:rsid w:val="005732BD"/>
    <w:rsid w:val="00573E66"/>
    <w:rsid w:val="00574DBA"/>
    <w:rsid w:val="00576B0E"/>
    <w:rsid w:val="00577564"/>
    <w:rsid w:val="005807E1"/>
    <w:rsid w:val="00581386"/>
    <w:rsid w:val="00581FB9"/>
    <w:rsid w:val="00584F16"/>
    <w:rsid w:val="00587E0D"/>
    <w:rsid w:val="00591480"/>
    <w:rsid w:val="0059235C"/>
    <w:rsid w:val="005924DF"/>
    <w:rsid w:val="005949AC"/>
    <w:rsid w:val="00594F17"/>
    <w:rsid w:val="0059504D"/>
    <w:rsid w:val="00595841"/>
    <w:rsid w:val="00596E67"/>
    <w:rsid w:val="005A2871"/>
    <w:rsid w:val="005A2C8B"/>
    <w:rsid w:val="005A33AB"/>
    <w:rsid w:val="005A36C1"/>
    <w:rsid w:val="005A5858"/>
    <w:rsid w:val="005A5B0B"/>
    <w:rsid w:val="005A5C19"/>
    <w:rsid w:val="005A6652"/>
    <w:rsid w:val="005A6D90"/>
    <w:rsid w:val="005A74D5"/>
    <w:rsid w:val="005A79E8"/>
    <w:rsid w:val="005A7CBA"/>
    <w:rsid w:val="005B0259"/>
    <w:rsid w:val="005B0565"/>
    <w:rsid w:val="005B1279"/>
    <w:rsid w:val="005B1492"/>
    <w:rsid w:val="005B19D7"/>
    <w:rsid w:val="005B29EE"/>
    <w:rsid w:val="005B2E88"/>
    <w:rsid w:val="005B3865"/>
    <w:rsid w:val="005B495A"/>
    <w:rsid w:val="005B66D6"/>
    <w:rsid w:val="005B711D"/>
    <w:rsid w:val="005B74B1"/>
    <w:rsid w:val="005B79AB"/>
    <w:rsid w:val="005B7EA9"/>
    <w:rsid w:val="005C005A"/>
    <w:rsid w:val="005C103F"/>
    <w:rsid w:val="005C2830"/>
    <w:rsid w:val="005C4222"/>
    <w:rsid w:val="005C611B"/>
    <w:rsid w:val="005C7354"/>
    <w:rsid w:val="005C793F"/>
    <w:rsid w:val="005D02BD"/>
    <w:rsid w:val="005D03C1"/>
    <w:rsid w:val="005D1203"/>
    <w:rsid w:val="005D1B67"/>
    <w:rsid w:val="005D1BCC"/>
    <w:rsid w:val="005D3E74"/>
    <w:rsid w:val="005D428F"/>
    <w:rsid w:val="005D4B0F"/>
    <w:rsid w:val="005D5272"/>
    <w:rsid w:val="005D528E"/>
    <w:rsid w:val="005D6109"/>
    <w:rsid w:val="005D740C"/>
    <w:rsid w:val="005D771E"/>
    <w:rsid w:val="005E019A"/>
    <w:rsid w:val="005E0279"/>
    <w:rsid w:val="005E10FC"/>
    <w:rsid w:val="005E1A22"/>
    <w:rsid w:val="005E3AEC"/>
    <w:rsid w:val="005E4C2D"/>
    <w:rsid w:val="005E53A0"/>
    <w:rsid w:val="005E5EEF"/>
    <w:rsid w:val="005E70AC"/>
    <w:rsid w:val="005F06E0"/>
    <w:rsid w:val="005F0D12"/>
    <w:rsid w:val="005F1825"/>
    <w:rsid w:val="005F19CB"/>
    <w:rsid w:val="005F1C89"/>
    <w:rsid w:val="005F1D1E"/>
    <w:rsid w:val="005F275A"/>
    <w:rsid w:val="005F286E"/>
    <w:rsid w:val="005F2ADA"/>
    <w:rsid w:val="005F5086"/>
    <w:rsid w:val="005F52ED"/>
    <w:rsid w:val="005F590A"/>
    <w:rsid w:val="005F6DD8"/>
    <w:rsid w:val="005F74F3"/>
    <w:rsid w:val="005F7B3A"/>
    <w:rsid w:val="00600B82"/>
    <w:rsid w:val="00602AFE"/>
    <w:rsid w:val="00602E17"/>
    <w:rsid w:val="006050F1"/>
    <w:rsid w:val="0060513C"/>
    <w:rsid w:val="00606964"/>
    <w:rsid w:val="00606B72"/>
    <w:rsid w:val="00607C32"/>
    <w:rsid w:val="0061020F"/>
    <w:rsid w:val="0061053E"/>
    <w:rsid w:val="00610C4F"/>
    <w:rsid w:val="00610C99"/>
    <w:rsid w:val="006114CF"/>
    <w:rsid w:val="006148D3"/>
    <w:rsid w:val="00615E6D"/>
    <w:rsid w:val="006160A0"/>
    <w:rsid w:val="00617DC8"/>
    <w:rsid w:val="006219D9"/>
    <w:rsid w:val="00622712"/>
    <w:rsid w:val="00622878"/>
    <w:rsid w:val="00622C94"/>
    <w:rsid w:val="00622E81"/>
    <w:rsid w:val="006238F4"/>
    <w:rsid w:val="006241F6"/>
    <w:rsid w:val="00624D94"/>
    <w:rsid w:val="00630E23"/>
    <w:rsid w:val="00631AA5"/>
    <w:rsid w:val="00631AE2"/>
    <w:rsid w:val="0063204B"/>
    <w:rsid w:val="00633F46"/>
    <w:rsid w:val="006350C5"/>
    <w:rsid w:val="006367BB"/>
    <w:rsid w:val="00636FAD"/>
    <w:rsid w:val="006371B7"/>
    <w:rsid w:val="00637D80"/>
    <w:rsid w:val="00642D4C"/>
    <w:rsid w:val="00643B98"/>
    <w:rsid w:val="006443B3"/>
    <w:rsid w:val="006445ED"/>
    <w:rsid w:val="00644FFF"/>
    <w:rsid w:val="006457C6"/>
    <w:rsid w:val="006460B4"/>
    <w:rsid w:val="00646700"/>
    <w:rsid w:val="00646CC4"/>
    <w:rsid w:val="00647406"/>
    <w:rsid w:val="00647EC1"/>
    <w:rsid w:val="006507D3"/>
    <w:rsid w:val="0065218A"/>
    <w:rsid w:val="0065332C"/>
    <w:rsid w:val="0065545C"/>
    <w:rsid w:val="0065619C"/>
    <w:rsid w:val="006563E1"/>
    <w:rsid w:val="0065648E"/>
    <w:rsid w:val="0066084D"/>
    <w:rsid w:val="006612F8"/>
    <w:rsid w:val="00662167"/>
    <w:rsid w:val="0066573C"/>
    <w:rsid w:val="00666A0E"/>
    <w:rsid w:val="00666C7D"/>
    <w:rsid w:val="00667205"/>
    <w:rsid w:val="00667EB1"/>
    <w:rsid w:val="006702F8"/>
    <w:rsid w:val="006706E7"/>
    <w:rsid w:val="00670C90"/>
    <w:rsid w:val="00671733"/>
    <w:rsid w:val="0067337D"/>
    <w:rsid w:val="00673489"/>
    <w:rsid w:val="006741D8"/>
    <w:rsid w:val="00674A12"/>
    <w:rsid w:val="00674C5B"/>
    <w:rsid w:val="00675064"/>
    <w:rsid w:val="006772BF"/>
    <w:rsid w:val="006774AF"/>
    <w:rsid w:val="00677E23"/>
    <w:rsid w:val="00680594"/>
    <w:rsid w:val="00680D62"/>
    <w:rsid w:val="0068165C"/>
    <w:rsid w:val="006818D1"/>
    <w:rsid w:val="00682268"/>
    <w:rsid w:val="0068267F"/>
    <w:rsid w:val="00682DB9"/>
    <w:rsid w:val="00684C1C"/>
    <w:rsid w:val="00684F39"/>
    <w:rsid w:val="006850F0"/>
    <w:rsid w:val="0068570B"/>
    <w:rsid w:val="0068648D"/>
    <w:rsid w:val="00687AB5"/>
    <w:rsid w:val="00690A90"/>
    <w:rsid w:val="00692F5D"/>
    <w:rsid w:val="00693211"/>
    <w:rsid w:val="00693A5F"/>
    <w:rsid w:val="00693C51"/>
    <w:rsid w:val="00695DBC"/>
    <w:rsid w:val="00695FDE"/>
    <w:rsid w:val="00696072"/>
    <w:rsid w:val="006A1B94"/>
    <w:rsid w:val="006A1BB4"/>
    <w:rsid w:val="006A1FC9"/>
    <w:rsid w:val="006A619F"/>
    <w:rsid w:val="006A7EF5"/>
    <w:rsid w:val="006B007A"/>
    <w:rsid w:val="006B015A"/>
    <w:rsid w:val="006B6CC0"/>
    <w:rsid w:val="006C0560"/>
    <w:rsid w:val="006C1786"/>
    <w:rsid w:val="006C1A5F"/>
    <w:rsid w:val="006C1A92"/>
    <w:rsid w:val="006C27C7"/>
    <w:rsid w:val="006C2C33"/>
    <w:rsid w:val="006C2F7E"/>
    <w:rsid w:val="006C39AC"/>
    <w:rsid w:val="006C473F"/>
    <w:rsid w:val="006C4F45"/>
    <w:rsid w:val="006D109C"/>
    <w:rsid w:val="006D1547"/>
    <w:rsid w:val="006D2922"/>
    <w:rsid w:val="006D52D1"/>
    <w:rsid w:val="006D5848"/>
    <w:rsid w:val="006D65A2"/>
    <w:rsid w:val="006D7EA7"/>
    <w:rsid w:val="006E0195"/>
    <w:rsid w:val="006E16E4"/>
    <w:rsid w:val="006E19D3"/>
    <w:rsid w:val="006E1CF4"/>
    <w:rsid w:val="006E1D0B"/>
    <w:rsid w:val="006E3642"/>
    <w:rsid w:val="006E3EA8"/>
    <w:rsid w:val="006E418D"/>
    <w:rsid w:val="006E4571"/>
    <w:rsid w:val="006E4799"/>
    <w:rsid w:val="006E5A8B"/>
    <w:rsid w:val="006E68C8"/>
    <w:rsid w:val="006E7899"/>
    <w:rsid w:val="006F2379"/>
    <w:rsid w:val="006F2DFE"/>
    <w:rsid w:val="006F369E"/>
    <w:rsid w:val="006F5013"/>
    <w:rsid w:val="006F53A7"/>
    <w:rsid w:val="006F6623"/>
    <w:rsid w:val="006F7278"/>
    <w:rsid w:val="00700961"/>
    <w:rsid w:val="00700D04"/>
    <w:rsid w:val="00700D7A"/>
    <w:rsid w:val="00702556"/>
    <w:rsid w:val="0070280B"/>
    <w:rsid w:val="007041AE"/>
    <w:rsid w:val="00705077"/>
    <w:rsid w:val="00705181"/>
    <w:rsid w:val="007054F5"/>
    <w:rsid w:val="00706099"/>
    <w:rsid w:val="00711160"/>
    <w:rsid w:val="007112FB"/>
    <w:rsid w:val="00712893"/>
    <w:rsid w:val="007128C6"/>
    <w:rsid w:val="00713EB3"/>
    <w:rsid w:val="00717438"/>
    <w:rsid w:val="00720909"/>
    <w:rsid w:val="007217E5"/>
    <w:rsid w:val="0072184D"/>
    <w:rsid w:val="00721D53"/>
    <w:rsid w:val="00722D7D"/>
    <w:rsid w:val="00723157"/>
    <w:rsid w:val="007238D3"/>
    <w:rsid w:val="00723942"/>
    <w:rsid w:val="00723BE8"/>
    <w:rsid w:val="0072460D"/>
    <w:rsid w:val="00724D7B"/>
    <w:rsid w:val="00725C73"/>
    <w:rsid w:val="007262F7"/>
    <w:rsid w:val="00727031"/>
    <w:rsid w:val="00727CAE"/>
    <w:rsid w:val="00730D91"/>
    <w:rsid w:val="00734306"/>
    <w:rsid w:val="00734321"/>
    <w:rsid w:val="007346AB"/>
    <w:rsid w:val="00735E3E"/>
    <w:rsid w:val="00736685"/>
    <w:rsid w:val="007369B9"/>
    <w:rsid w:val="00737DF2"/>
    <w:rsid w:val="00742C79"/>
    <w:rsid w:val="00742D8F"/>
    <w:rsid w:val="00742DAC"/>
    <w:rsid w:val="00743EBD"/>
    <w:rsid w:val="0074693C"/>
    <w:rsid w:val="00746D1F"/>
    <w:rsid w:val="00746FA5"/>
    <w:rsid w:val="00747778"/>
    <w:rsid w:val="007479EB"/>
    <w:rsid w:val="007524D1"/>
    <w:rsid w:val="007528BE"/>
    <w:rsid w:val="00752EA9"/>
    <w:rsid w:val="0075333C"/>
    <w:rsid w:val="00756BB7"/>
    <w:rsid w:val="00757D43"/>
    <w:rsid w:val="007614C4"/>
    <w:rsid w:val="00761E0D"/>
    <w:rsid w:val="0076293D"/>
    <w:rsid w:val="00762E30"/>
    <w:rsid w:val="00763222"/>
    <w:rsid w:val="007636ED"/>
    <w:rsid w:val="007679AD"/>
    <w:rsid w:val="00767BC9"/>
    <w:rsid w:val="00767BCD"/>
    <w:rsid w:val="00767D9A"/>
    <w:rsid w:val="0077083D"/>
    <w:rsid w:val="00770CF4"/>
    <w:rsid w:val="0077141B"/>
    <w:rsid w:val="007715EB"/>
    <w:rsid w:val="00772B26"/>
    <w:rsid w:val="0077574E"/>
    <w:rsid w:val="00775F68"/>
    <w:rsid w:val="00776714"/>
    <w:rsid w:val="0077750E"/>
    <w:rsid w:val="00777CCD"/>
    <w:rsid w:val="00780D79"/>
    <w:rsid w:val="00783775"/>
    <w:rsid w:val="00783790"/>
    <w:rsid w:val="007847BA"/>
    <w:rsid w:val="007867D7"/>
    <w:rsid w:val="00786F57"/>
    <w:rsid w:val="00790012"/>
    <w:rsid w:val="00790600"/>
    <w:rsid w:val="00790A24"/>
    <w:rsid w:val="00790C26"/>
    <w:rsid w:val="00791FFF"/>
    <w:rsid w:val="0079208E"/>
    <w:rsid w:val="007927BE"/>
    <w:rsid w:val="00792D01"/>
    <w:rsid w:val="007933CF"/>
    <w:rsid w:val="0079423D"/>
    <w:rsid w:val="007946DB"/>
    <w:rsid w:val="007950FA"/>
    <w:rsid w:val="00796151"/>
    <w:rsid w:val="0079649C"/>
    <w:rsid w:val="007A006E"/>
    <w:rsid w:val="007A0854"/>
    <w:rsid w:val="007A126D"/>
    <w:rsid w:val="007A14AC"/>
    <w:rsid w:val="007A15DB"/>
    <w:rsid w:val="007A2431"/>
    <w:rsid w:val="007A2C5F"/>
    <w:rsid w:val="007A3F64"/>
    <w:rsid w:val="007A5A00"/>
    <w:rsid w:val="007A5A9F"/>
    <w:rsid w:val="007A7C55"/>
    <w:rsid w:val="007B172A"/>
    <w:rsid w:val="007B2E4A"/>
    <w:rsid w:val="007B46FF"/>
    <w:rsid w:val="007B5B0C"/>
    <w:rsid w:val="007B5B25"/>
    <w:rsid w:val="007C090E"/>
    <w:rsid w:val="007C1650"/>
    <w:rsid w:val="007C30FB"/>
    <w:rsid w:val="007C3B8D"/>
    <w:rsid w:val="007D1150"/>
    <w:rsid w:val="007D1273"/>
    <w:rsid w:val="007D3A63"/>
    <w:rsid w:val="007D3A79"/>
    <w:rsid w:val="007D478C"/>
    <w:rsid w:val="007D48F0"/>
    <w:rsid w:val="007D6113"/>
    <w:rsid w:val="007D6291"/>
    <w:rsid w:val="007D74EA"/>
    <w:rsid w:val="007D75A3"/>
    <w:rsid w:val="007E4451"/>
    <w:rsid w:val="007E4492"/>
    <w:rsid w:val="007E4A7A"/>
    <w:rsid w:val="007E6368"/>
    <w:rsid w:val="007E7B84"/>
    <w:rsid w:val="007F0499"/>
    <w:rsid w:val="007F0566"/>
    <w:rsid w:val="007F152D"/>
    <w:rsid w:val="007F1F04"/>
    <w:rsid w:val="007F2A0E"/>
    <w:rsid w:val="007F2A30"/>
    <w:rsid w:val="007F4F65"/>
    <w:rsid w:val="007F57FB"/>
    <w:rsid w:val="007F613F"/>
    <w:rsid w:val="007F7D88"/>
    <w:rsid w:val="00800CE8"/>
    <w:rsid w:val="00801C0F"/>
    <w:rsid w:val="0080226E"/>
    <w:rsid w:val="00803A2A"/>
    <w:rsid w:val="0080423E"/>
    <w:rsid w:val="008055FE"/>
    <w:rsid w:val="008057E1"/>
    <w:rsid w:val="00813D36"/>
    <w:rsid w:val="00813E8A"/>
    <w:rsid w:val="0081480F"/>
    <w:rsid w:val="00815A1E"/>
    <w:rsid w:val="00816B65"/>
    <w:rsid w:val="00816ECD"/>
    <w:rsid w:val="00820CB6"/>
    <w:rsid w:val="0082216C"/>
    <w:rsid w:val="00824BC4"/>
    <w:rsid w:val="00825846"/>
    <w:rsid w:val="008263B0"/>
    <w:rsid w:val="00827996"/>
    <w:rsid w:val="00827E19"/>
    <w:rsid w:val="00827E77"/>
    <w:rsid w:val="00830548"/>
    <w:rsid w:val="00830830"/>
    <w:rsid w:val="00830A31"/>
    <w:rsid w:val="008314A0"/>
    <w:rsid w:val="00832DB3"/>
    <w:rsid w:val="00834C8E"/>
    <w:rsid w:val="008371DC"/>
    <w:rsid w:val="0084037C"/>
    <w:rsid w:val="00840701"/>
    <w:rsid w:val="00840808"/>
    <w:rsid w:val="008412FE"/>
    <w:rsid w:val="00842D18"/>
    <w:rsid w:val="00845818"/>
    <w:rsid w:val="00846401"/>
    <w:rsid w:val="008472DB"/>
    <w:rsid w:val="008472E3"/>
    <w:rsid w:val="00850337"/>
    <w:rsid w:val="00850644"/>
    <w:rsid w:val="00850DBF"/>
    <w:rsid w:val="00851EA1"/>
    <w:rsid w:val="00854D41"/>
    <w:rsid w:val="008551E4"/>
    <w:rsid w:val="00855DF7"/>
    <w:rsid w:val="0086080E"/>
    <w:rsid w:val="00860DDB"/>
    <w:rsid w:val="00860F9F"/>
    <w:rsid w:val="0086371A"/>
    <w:rsid w:val="008637B4"/>
    <w:rsid w:val="008652D0"/>
    <w:rsid w:val="008669DA"/>
    <w:rsid w:val="00866FCA"/>
    <w:rsid w:val="00867CA7"/>
    <w:rsid w:val="00872C37"/>
    <w:rsid w:val="00872F36"/>
    <w:rsid w:val="00874B3A"/>
    <w:rsid w:val="00874B5D"/>
    <w:rsid w:val="00874DA0"/>
    <w:rsid w:val="00876970"/>
    <w:rsid w:val="00876BB5"/>
    <w:rsid w:val="00880FD7"/>
    <w:rsid w:val="00881489"/>
    <w:rsid w:val="00881CAF"/>
    <w:rsid w:val="00882279"/>
    <w:rsid w:val="00882CD4"/>
    <w:rsid w:val="00885B64"/>
    <w:rsid w:val="00891536"/>
    <w:rsid w:val="00891E25"/>
    <w:rsid w:val="00893845"/>
    <w:rsid w:val="00895538"/>
    <w:rsid w:val="00895E57"/>
    <w:rsid w:val="00896200"/>
    <w:rsid w:val="008964A4"/>
    <w:rsid w:val="00897045"/>
    <w:rsid w:val="0089774F"/>
    <w:rsid w:val="008A002B"/>
    <w:rsid w:val="008A052D"/>
    <w:rsid w:val="008A06DB"/>
    <w:rsid w:val="008A2F75"/>
    <w:rsid w:val="008A35C1"/>
    <w:rsid w:val="008A3684"/>
    <w:rsid w:val="008A5A71"/>
    <w:rsid w:val="008A69C1"/>
    <w:rsid w:val="008B14C8"/>
    <w:rsid w:val="008B25BC"/>
    <w:rsid w:val="008B2D74"/>
    <w:rsid w:val="008B373C"/>
    <w:rsid w:val="008B37CA"/>
    <w:rsid w:val="008B3A6D"/>
    <w:rsid w:val="008B3C42"/>
    <w:rsid w:val="008B3CCD"/>
    <w:rsid w:val="008B40BA"/>
    <w:rsid w:val="008B53FF"/>
    <w:rsid w:val="008B6297"/>
    <w:rsid w:val="008B6D5A"/>
    <w:rsid w:val="008B73DA"/>
    <w:rsid w:val="008B7502"/>
    <w:rsid w:val="008C089A"/>
    <w:rsid w:val="008C1217"/>
    <w:rsid w:val="008C2198"/>
    <w:rsid w:val="008C4821"/>
    <w:rsid w:val="008C4CF2"/>
    <w:rsid w:val="008C62A3"/>
    <w:rsid w:val="008C662D"/>
    <w:rsid w:val="008D227C"/>
    <w:rsid w:val="008D2FF9"/>
    <w:rsid w:val="008D43AF"/>
    <w:rsid w:val="008D4B24"/>
    <w:rsid w:val="008D6048"/>
    <w:rsid w:val="008D66E3"/>
    <w:rsid w:val="008E03BE"/>
    <w:rsid w:val="008E043B"/>
    <w:rsid w:val="008E1D70"/>
    <w:rsid w:val="008E31ED"/>
    <w:rsid w:val="008E4561"/>
    <w:rsid w:val="008E5974"/>
    <w:rsid w:val="008F0ABF"/>
    <w:rsid w:val="008F1B46"/>
    <w:rsid w:val="008F3116"/>
    <w:rsid w:val="008F3DC1"/>
    <w:rsid w:val="008F7228"/>
    <w:rsid w:val="00901163"/>
    <w:rsid w:val="00901B76"/>
    <w:rsid w:val="00903BCE"/>
    <w:rsid w:val="009049EA"/>
    <w:rsid w:val="00906FB1"/>
    <w:rsid w:val="00907975"/>
    <w:rsid w:val="00910783"/>
    <w:rsid w:val="009115F1"/>
    <w:rsid w:val="0091269C"/>
    <w:rsid w:val="0091430A"/>
    <w:rsid w:val="00915934"/>
    <w:rsid w:val="0091772A"/>
    <w:rsid w:val="00920D42"/>
    <w:rsid w:val="00921152"/>
    <w:rsid w:val="009227A7"/>
    <w:rsid w:val="00923349"/>
    <w:rsid w:val="009233C6"/>
    <w:rsid w:val="009243A0"/>
    <w:rsid w:val="0092497F"/>
    <w:rsid w:val="00926157"/>
    <w:rsid w:val="0092738B"/>
    <w:rsid w:val="00927428"/>
    <w:rsid w:val="009300FE"/>
    <w:rsid w:val="00930A92"/>
    <w:rsid w:val="00930FA7"/>
    <w:rsid w:val="00931D0E"/>
    <w:rsid w:val="0093300C"/>
    <w:rsid w:val="009334E9"/>
    <w:rsid w:val="0093586C"/>
    <w:rsid w:val="00936B4A"/>
    <w:rsid w:val="00937F8B"/>
    <w:rsid w:val="00937FE4"/>
    <w:rsid w:val="00940500"/>
    <w:rsid w:val="00943337"/>
    <w:rsid w:val="00944034"/>
    <w:rsid w:val="009463B7"/>
    <w:rsid w:val="00947A69"/>
    <w:rsid w:val="00950513"/>
    <w:rsid w:val="00950BB1"/>
    <w:rsid w:val="00951314"/>
    <w:rsid w:val="00951A0B"/>
    <w:rsid w:val="00951A76"/>
    <w:rsid w:val="009525FC"/>
    <w:rsid w:val="009536B4"/>
    <w:rsid w:val="00954CC7"/>
    <w:rsid w:val="00954D18"/>
    <w:rsid w:val="00955520"/>
    <w:rsid w:val="00956AC9"/>
    <w:rsid w:val="009573EF"/>
    <w:rsid w:val="00957553"/>
    <w:rsid w:val="00957B29"/>
    <w:rsid w:val="00957FD4"/>
    <w:rsid w:val="00961326"/>
    <w:rsid w:val="0096159C"/>
    <w:rsid w:val="00961612"/>
    <w:rsid w:val="009619A1"/>
    <w:rsid w:val="00962528"/>
    <w:rsid w:val="00962A97"/>
    <w:rsid w:val="00964B66"/>
    <w:rsid w:val="00965068"/>
    <w:rsid w:val="0096520E"/>
    <w:rsid w:val="009664DC"/>
    <w:rsid w:val="0096657B"/>
    <w:rsid w:val="00971025"/>
    <w:rsid w:val="009713D7"/>
    <w:rsid w:val="00972B07"/>
    <w:rsid w:val="00974155"/>
    <w:rsid w:val="00975A48"/>
    <w:rsid w:val="00975D60"/>
    <w:rsid w:val="009770AC"/>
    <w:rsid w:val="009774C6"/>
    <w:rsid w:val="00981120"/>
    <w:rsid w:val="0098476E"/>
    <w:rsid w:val="0098506A"/>
    <w:rsid w:val="0098580A"/>
    <w:rsid w:val="00985BA7"/>
    <w:rsid w:val="00986ACF"/>
    <w:rsid w:val="009871F5"/>
    <w:rsid w:val="009872C1"/>
    <w:rsid w:val="009874F7"/>
    <w:rsid w:val="009902AE"/>
    <w:rsid w:val="009913CE"/>
    <w:rsid w:val="00991773"/>
    <w:rsid w:val="0099302C"/>
    <w:rsid w:val="009939DD"/>
    <w:rsid w:val="00994054"/>
    <w:rsid w:val="00994575"/>
    <w:rsid w:val="009946F9"/>
    <w:rsid w:val="009949C2"/>
    <w:rsid w:val="00996777"/>
    <w:rsid w:val="00997534"/>
    <w:rsid w:val="00997AED"/>
    <w:rsid w:val="009A0AE0"/>
    <w:rsid w:val="009A1086"/>
    <w:rsid w:val="009A1205"/>
    <w:rsid w:val="009A2793"/>
    <w:rsid w:val="009A3121"/>
    <w:rsid w:val="009A4F4B"/>
    <w:rsid w:val="009A5D64"/>
    <w:rsid w:val="009A64FC"/>
    <w:rsid w:val="009A69F4"/>
    <w:rsid w:val="009B0BF9"/>
    <w:rsid w:val="009B1050"/>
    <w:rsid w:val="009B13F9"/>
    <w:rsid w:val="009B1B33"/>
    <w:rsid w:val="009B1F12"/>
    <w:rsid w:val="009B2874"/>
    <w:rsid w:val="009B28F4"/>
    <w:rsid w:val="009B297C"/>
    <w:rsid w:val="009B2B1B"/>
    <w:rsid w:val="009B2B3F"/>
    <w:rsid w:val="009B31D9"/>
    <w:rsid w:val="009B416A"/>
    <w:rsid w:val="009B424D"/>
    <w:rsid w:val="009B4ECA"/>
    <w:rsid w:val="009B62CD"/>
    <w:rsid w:val="009B6F50"/>
    <w:rsid w:val="009C05C7"/>
    <w:rsid w:val="009C13BF"/>
    <w:rsid w:val="009C1C64"/>
    <w:rsid w:val="009C1C9C"/>
    <w:rsid w:val="009C208A"/>
    <w:rsid w:val="009C281A"/>
    <w:rsid w:val="009C2A7A"/>
    <w:rsid w:val="009C368E"/>
    <w:rsid w:val="009C3FDC"/>
    <w:rsid w:val="009C414C"/>
    <w:rsid w:val="009C46CB"/>
    <w:rsid w:val="009C4971"/>
    <w:rsid w:val="009C66C7"/>
    <w:rsid w:val="009C7779"/>
    <w:rsid w:val="009D0690"/>
    <w:rsid w:val="009D355D"/>
    <w:rsid w:val="009D4378"/>
    <w:rsid w:val="009D4787"/>
    <w:rsid w:val="009D4D40"/>
    <w:rsid w:val="009D5226"/>
    <w:rsid w:val="009D6290"/>
    <w:rsid w:val="009D63FF"/>
    <w:rsid w:val="009D6CF0"/>
    <w:rsid w:val="009E15C1"/>
    <w:rsid w:val="009E414B"/>
    <w:rsid w:val="009E4CB4"/>
    <w:rsid w:val="009E5C06"/>
    <w:rsid w:val="009E5E2C"/>
    <w:rsid w:val="009E6566"/>
    <w:rsid w:val="009E6FB5"/>
    <w:rsid w:val="009E78D6"/>
    <w:rsid w:val="009E7ECC"/>
    <w:rsid w:val="009F09B8"/>
    <w:rsid w:val="009F0C10"/>
    <w:rsid w:val="009F167C"/>
    <w:rsid w:val="009F2263"/>
    <w:rsid w:val="009F3514"/>
    <w:rsid w:val="009F3D29"/>
    <w:rsid w:val="009F5670"/>
    <w:rsid w:val="009F66EA"/>
    <w:rsid w:val="009F71CC"/>
    <w:rsid w:val="009F75A3"/>
    <w:rsid w:val="009F75B0"/>
    <w:rsid w:val="009F76CC"/>
    <w:rsid w:val="009F7EA6"/>
    <w:rsid w:val="00A0079B"/>
    <w:rsid w:val="00A02514"/>
    <w:rsid w:val="00A0333E"/>
    <w:rsid w:val="00A03A35"/>
    <w:rsid w:val="00A04495"/>
    <w:rsid w:val="00A04500"/>
    <w:rsid w:val="00A05518"/>
    <w:rsid w:val="00A063E3"/>
    <w:rsid w:val="00A06E43"/>
    <w:rsid w:val="00A076E3"/>
    <w:rsid w:val="00A11401"/>
    <w:rsid w:val="00A14F94"/>
    <w:rsid w:val="00A20E0B"/>
    <w:rsid w:val="00A20FE4"/>
    <w:rsid w:val="00A21516"/>
    <w:rsid w:val="00A22799"/>
    <w:rsid w:val="00A22C19"/>
    <w:rsid w:val="00A246E4"/>
    <w:rsid w:val="00A25A99"/>
    <w:rsid w:val="00A26439"/>
    <w:rsid w:val="00A268D4"/>
    <w:rsid w:val="00A30586"/>
    <w:rsid w:val="00A30D96"/>
    <w:rsid w:val="00A3136E"/>
    <w:rsid w:val="00A31B61"/>
    <w:rsid w:val="00A31D12"/>
    <w:rsid w:val="00A32AF0"/>
    <w:rsid w:val="00A3354A"/>
    <w:rsid w:val="00A337BA"/>
    <w:rsid w:val="00A3725C"/>
    <w:rsid w:val="00A378AB"/>
    <w:rsid w:val="00A41479"/>
    <w:rsid w:val="00A42600"/>
    <w:rsid w:val="00A42E11"/>
    <w:rsid w:val="00A42ED3"/>
    <w:rsid w:val="00A43D87"/>
    <w:rsid w:val="00A44259"/>
    <w:rsid w:val="00A44606"/>
    <w:rsid w:val="00A462C7"/>
    <w:rsid w:val="00A466AC"/>
    <w:rsid w:val="00A4732D"/>
    <w:rsid w:val="00A5146E"/>
    <w:rsid w:val="00A51A47"/>
    <w:rsid w:val="00A51BA7"/>
    <w:rsid w:val="00A51C3C"/>
    <w:rsid w:val="00A52611"/>
    <w:rsid w:val="00A5307C"/>
    <w:rsid w:val="00A54164"/>
    <w:rsid w:val="00A5562B"/>
    <w:rsid w:val="00A57E0B"/>
    <w:rsid w:val="00A607CA"/>
    <w:rsid w:val="00A620A6"/>
    <w:rsid w:val="00A64FBF"/>
    <w:rsid w:val="00A65026"/>
    <w:rsid w:val="00A66147"/>
    <w:rsid w:val="00A663B9"/>
    <w:rsid w:val="00A66780"/>
    <w:rsid w:val="00A667FE"/>
    <w:rsid w:val="00A70E23"/>
    <w:rsid w:val="00A70F68"/>
    <w:rsid w:val="00A71120"/>
    <w:rsid w:val="00A714E2"/>
    <w:rsid w:val="00A73BFA"/>
    <w:rsid w:val="00A74D3F"/>
    <w:rsid w:val="00A75CC9"/>
    <w:rsid w:val="00A75F9B"/>
    <w:rsid w:val="00A7626E"/>
    <w:rsid w:val="00A76B55"/>
    <w:rsid w:val="00A77BB5"/>
    <w:rsid w:val="00A77FB9"/>
    <w:rsid w:val="00A82590"/>
    <w:rsid w:val="00A828A7"/>
    <w:rsid w:val="00A8293B"/>
    <w:rsid w:val="00A82B36"/>
    <w:rsid w:val="00A82F30"/>
    <w:rsid w:val="00A84058"/>
    <w:rsid w:val="00A85007"/>
    <w:rsid w:val="00A8710F"/>
    <w:rsid w:val="00A902CC"/>
    <w:rsid w:val="00A9170F"/>
    <w:rsid w:val="00A92137"/>
    <w:rsid w:val="00A92406"/>
    <w:rsid w:val="00AA36E5"/>
    <w:rsid w:val="00AA36EB"/>
    <w:rsid w:val="00AA3A3A"/>
    <w:rsid w:val="00AA6FBD"/>
    <w:rsid w:val="00AA6FD8"/>
    <w:rsid w:val="00AA7724"/>
    <w:rsid w:val="00AB12E7"/>
    <w:rsid w:val="00AB1629"/>
    <w:rsid w:val="00AB1F7F"/>
    <w:rsid w:val="00AB1FA7"/>
    <w:rsid w:val="00AB253A"/>
    <w:rsid w:val="00AB3284"/>
    <w:rsid w:val="00AB3689"/>
    <w:rsid w:val="00AB3CDB"/>
    <w:rsid w:val="00AB64E4"/>
    <w:rsid w:val="00AB6579"/>
    <w:rsid w:val="00AB65B5"/>
    <w:rsid w:val="00AB7D26"/>
    <w:rsid w:val="00AC37A1"/>
    <w:rsid w:val="00AC4AA6"/>
    <w:rsid w:val="00AC50FC"/>
    <w:rsid w:val="00AC6FED"/>
    <w:rsid w:val="00AC73D9"/>
    <w:rsid w:val="00AC74F1"/>
    <w:rsid w:val="00AD0A89"/>
    <w:rsid w:val="00AD17B8"/>
    <w:rsid w:val="00AD1AA0"/>
    <w:rsid w:val="00AD1AD8"/>
    <w:rsid w:val="00AD1BFE"/>
    <w:rsid w:val="00AD1F80"/>
    <w:rsid w:val="00AD3F88"/>
    <w:rsid w:val="00AD4A92"/>
    <w:rsid w:val="00AD54F6"/>
    <w:rsid w:val="00AD56C4"/>
    <w:rsid w:val="00AD6FD4"/>
    <w:rsid w:val="00AD7677"/>
    <w:rsid w:val="00AD788A"/>
    <w:rsid w:val="00AE0262"/>
    <w:rsid w:val="00AE2736"/>
    <w:rsid w:val="00AE2C9A"/>
    <w:rsid w:val="00AE3364"/>
    <w:rsid w:val="00AE69F6"/>
    <w:rsid w:val="00AE6F0C"/>
    <w:rsid w:val="00AE7187"/>
    <w:rsid w:val="00AE73C9"/>
    <w:rsid w:val="00AE7DB7"/>
    <w:rsid w:val="00AF05D8"/>
    <w:rsid w:val="00AF1832"/>
    <w:rsid w:val="00AF3E31"/>
    <w:rsid w:val="00AF3F68"/>
    <w:rsid w:val="00AF43CE"/>
    <w:rsid w:val="00AF4714"/>
    <w:rsid w:val="00AF490D"/>
    <w:rsid w:val="00AF4E92"/>
    <w:rsid w:val="00AF5054"/>
    <w:rsid w:val="00AF6FB2"/>
    <w:rsid w:val="00AF7160"/>
    <w:rsid w:val="00AF77E1"/>
    <w:rsid w:val="00B00376"/>
    <w:rsid w:val="00B022E5"/>
    <w:rsid w:val="00B06DE8"/>
    <w:rsid w:val="00B06EA5"/>
    <w:rsid w:val="00B07FA4"/>
    <w:rsid w:val="00B105EE"/>
    <w:rsid w:val="00B10F99"/>
    <w:rsid w:val="00B1242F"/>
    <w:rsid w:val="00B1248C"/>
    <w:rsid w:val="00B12A30"/>
    <w:rsid w:val="00B13D0D"/>
    <w:rsid w:val="00B150D8"/>
    <w:rsid w:val="00B15EC6"/>
    <w:rsid w:val="00B166F8"/>
    <w:rsid w:val="00B172AE"/>
    <w:rsid w:val="00B211F0"/>
    <w:rsid w:val="00B229C2"/>
    <w:rsid w:val="00B22D13"/>
    <w:rsid w:val="00B2301C"/>
    <w:rsid w:val="00B23628"/>
    <w:rsid w:val="00B24D61"/>
    <w:rsid w:val="00B25089"/>
    <w:rsid w:val="00B258FA"/>
    <w:rsid w:val="00B260AA"/>
    <w:rsid w:val="00B30049"/>
    <w:rsid w:val="00B32548"/>
    <w:rsid w:val="00B329E5"/>
    <w:rsid w:val="00B335BF"/>
    <w:rsid w:val="00B34341"/>
    <w:rsid w:val="00B348FC"/>
    <w:rsid w:val="00B355D9"/>
    <w:rsid w:val="00B37C3C"/>
    <w:rsid w:val="00B40249"/>
    <w:rsid w:val="00B41DD0"/>
    <w:rsid w:val="00B42E5F"/>
    <w:rsid w:val="00B434D1"/>
    <w:rsid w:val="00B435AD"/>
    <w:rsid w:val="00B43B6C"/>
    <w:rsid w:val="00B43ED7"/>
    <w:rsid w:val="00B44490"/>
    <w:rsid w:val="00B4471B"/>
    <w:rsid w:val="00B454AE"/>
    <w:rsid w:val="00B45820"/>
    <w:rsid w:val="00B479BA"/>
    <w:rsid w:val="00B501C3"/>
    <w:rsid w:val="00B510A2"/>
    <w:rsid w:val="00B517CE"/>
    <w:rsid w:val="00B51B03"/>
    <w:rsid w:val="00B52FBB"/>
    <w:rsid w:val="00B53997"/>
    <w:rsid w:val="00B544E7"/>
    <w:rsid w:val="00B553E3"/>
    <w:rsid w:val="00B56B6B"/>
    <w:rsid w:val="00B572BF"/>
    <w:rsid w:val="00B603C5"/>
    <w:rsid w:val="00B63F6A"/>
    <w:rsid w:val="00B64B0F"/>
    <w:rsid w:val="00B757A2"/>
    <w:rsid w:val="00B772EA"/>
    <w:rsid w:val="00B77F8F"/>
    <w:rsid w:val="00B80353"/>
    <w:rsid w:val="00B80465"/>
    <w:rsid w:val="00B805D8"/>
    <w:rsid w:val="00B80A5C"/>
    <w:rsid w:val="00B834AF"/>
    <w:rsid w:val="00B83607"/>
    <w:rsid w:val="00B8407A"/>
    <w:rsid w:val="00B847DD"/>
    <w:rsid w:val="00B84E7E"/>
    <w:rsid w:val="00B85E36"/>
    <w:rsid w:val="00B8628F"/>
    <w:rsid w:val="00B86C1F"/>
    <w:rsid w:val="00B9104E"/>
    <w:rsid w:val="00B91B4E"/>
    <w:rsid w:val="00B91D33"/>
    <w:rsid w:val="00B939D7"/>
    <w:rsid w:val="00B94AC8"/>
    <w:rsid w:val="00B950A9"/>
    <w:rsid w:val="00B95DA0"/>
    <w:rsid w:val="00B95E04"/>
    <w:rsid w:val="00BA08FC"/>
    <w:rsid w:val="00BA1839"/>
    <w:rsid w:val="00BA1DD1"/>
    <w:rsid w:val="00BA3541"/>
    <w:rsid w:val="00BA3E97"/>
    <w:rsid w:val="00BA48CF"/>
    <w:rsid w:val="00BA4F52"/>
    <w:rsid w:val="00BA7A6B"/>
    <w:rsid w:val="00BA7E26"/>
    <w:rsid w:val="00BB0A5C"/>
    <w:rsid w:val="00BB19CA"/>
    <w:rsid w:val="00BB4A12"/>
    <w:rsid w:val="00BB4F8E"/>
    <w:rsid w:val="00BB65F9"/>
    <w:rsid w:val="00BC04B5"/>
    <w:rsid w:val="00BC26B5"/>
    <w:rsid w:val="00BC2D2B"/>
    <w:rsid w:val="00BC3636"/>
    <w:rsid w:val="00BC4DDF"/>
    <w:rsid w:val="00BC6BCC"/>
    <w:rsid w:val="00BC75D8"/>
    <w:rsid w:val="00BC7628"/>
    <w:rsid w:val="00BC7676"/>
    <w:rsid w:val="00BC77F2"/>
    <w:rsid w:val="00BD0D6B"/>
    <w:rsid w:val="00BD3DB3"/>
    <w:rsid w:val="00BD49BA"/>
    <w:rsid w:val="00BD4E7D"/>
    <w:rsid w:val="00BD566F"/>
    <w:rsid w:val="00BD6B74"/>
    <w:rsid w:val="00BE0EEA"/>
    <w:rsid w:val="00BE10F1"/>
    <w:rsid w:val="00BE3D98"/>
    <w:rsid w:val="00BE6492"/>
    <w:rsid w:val="00BF1202"/>
    <w:rsid w:val="00BF1CCA"/>
    <w:rsid w:val="00BF1E36"/>
    <w:rsid w:val="00BF311A"/>
    <w:rsid w:val="00BF467E"/>
    <w:rsid w:val="00BF589A"/>
    <w:rsid w:val="00BF6B1F"/>
    <w:rsid w:val="00BF7B17"/>
    <w:rsid w:val="00C0084D"/>
    <w:rsid w:val="00C00BEA"/>
    <w:rsid w:val="00C01F26"/>
    <w:rsid w:val="00C02978"/>
    <w:rsid w:val="00C032EB"/>
    <w:rsid w:val="00C03B5A"/>
    <w:rsid w:val="00C046ED"/>
    <w:rsid w:val="00C05024"/>
    <w:rsid w:val="00C0554B"/>
    <w:rsid w:val="00C062C5"/>
    <w:rsid w:val="00C07C98"/>
    <w:rsid w:val="00C10F24"/>
    <w:rsid w:val="00C11099"/>
    <w:rsid w:val="00C11AD7"/>
    <w:rsid w:val="00C12666"/>
    <w:rsid w:val="00C13055"/>
    <w:rsid w:val="00C13ABD"/>
    <w:rsid w:val="00C13AF0"/>
    <w:rsid w:val="00C14EC7"/>
    <w:rsid w:val="00C157ED"/>
    <w:rsid w:val="00C17516"/>
    <w:rsid w:val="00C1772F"/>
    <w:rsid w:val="00C21CD9"/>
    <w:rsid w:val="00C22CA4"/>
    <w:rsid w:val="00C23039"/>
    <w:rsid w:val="00C23197"/>
    <w:rsid w:val="00C238C6"/>
    <w:rsid w:val="00C23AE6"/>
    <w:rsid w:val="00C23CF6"/>
    <w:rsid w:val="00C24AC6"/>
    <w:rsid w:val="00C252C0"/>
    <w:rsid w:val="00C2581E"/>
    <w:rsid w:val="00C25B33"/>
    <w:rsid w:val="00C25C70"/>
    <w:rsid w:val="00C26081"/>
    <w:rsid w:val="00C27615"/>
    <w:rsid w:val="00C3295A"/>
    <w:rsid w:val="00C32F43"/>
    <w:rsid w:val="00C33BED"/>
    <w:rsid w:val="00C35AD0"/>
    <w:rsid w:val="00C3667B"/>
    <w:rsid w:val="00C36AD9"/>
    <w:rsid w:val="00C37C23"/>
    <w:rsid w:val="00C40690"/>
    <w:rsid w:val="00C418C3"/>
    <w:rsid w:val="00C4202A"/>
    <w:rsid w:val="00C4350D"/>
    <w:rsid w:val="00C43703"/>
    <w:rsid w:val="00C43CB6"/>
    <w:rsid w:val="00C448BB"/>
    <w:rsid w:val="00C456E9"/>
    <w:rsid w:val="00C45F2A"/>
    <w:rsid w:val="00C46C27"/>
    <w:rsid w:val="00C5055F"/>
    <w:rsid w:val="00C50656"/>
    <w:rsid w:val="00C5093B"/>
    <w:rsid w:val="00C50BD3"/>
    <w:rsid w:val="00C52589"/>
    <w:rsid w:val="00C52A74"/>
    <w:rsid w:val="00C52ACF"/>
    <w:rsid w:val="00C57AA4"/>
    <w:rsid w:val="00C57F92"/>
    <w:rsid w:val="00C61EEB"/>
    <w:rsid w:val="00C621CB"/>
    <w:rsid w:val="00C63214"/>
    <w:rsid w:val="00C6359D"/>
    <w:rsid w:val="00C63657"/>
    <w:rsid w:val="00C6667A"/>
    <w:rsid w:val="00C674FD"/>
    <w:rsid w:val="00C72573"/>
    <w:rsid w:val="00C72C3C"/>
    <w:rsid w:val="00C72C3E"/>
    <w:rsid w:val="00C735B7"/>
    <w:rsid w:val="00C740DC"/>
    <w:rsid w:val="00C7482F"/>
    <w:rsid w:val="00C75E46"/>
    <w:rsid w:val="00C76765"/>
    <w:rsid w:val="00C76DAD"/>
    <w:rsid w:val="00C806F4"/>
    <w:rsid w:val="00C8103D"/>
    <w:rsid w:val="00C81352"/>
    <w:rsid w:val="00C8151E"/>
    <w:rsid w:val="00C82AB0"/>
    <w:rsid w:val="00C83373"/>
    <w:rsid w:val="00C85A63"/>
    <w:rsid w:val="00C85AD9"/>
    <w:rsid w:val="00C865D4"/>
    <w:rsid w:val="00C86775"/>
    <w:rsid w:val="00C867E7"/>
    <w:rsid w:val="00C87409"/>
    <w:rsid w:val="00C87649"/>
    <w:rsid w:val="00C87CFD"/>
    <w:rsid w:val="00C9096C"/>
    <w:rsid w:val="00C9192D"/>
    <w:rsid w:val="00C91E7C"/>
    <w:rsid w:val="00C9261F"/>
    <w:rsid w:val="00C939D7"/>
    <w:rsid w:val="00C93B43"/>
    <w:rsid w:val="00C949B4"/>
    <w:rsid w:val="00C95621"/>
    <w:rsid w:val="00C9600F"/>
    <w:rsid w:val="00C96238"/>
    <w:rsid w:val="00C9766A"/>
    <w:rsid w:val="00CA014D"/>
    <w:rsid w:val="00CA0300"/>
    <w:rsid w:val="00CA08E9"/>
    <w:rsid w:val="00CA0B98"/>
    <w:rsid w:val="00CA13C3"/>
    <w:rsid w:val="00CA14A8"/>
    <w:rsid w:val="00CA1730"/>
    <w:rsid w:val="00CA1B05"/>
    <w:rsid w:val="00CA1B43"/>
    <w:rsid w:val="00CA25E7"/>
    <w:rsid w:val="00CA27F2"/>
    <w:rsid w:val="00CA3CFC"/>
    <w:rsid w:val="00CA3D6B"/>
    <w:rsid w:val="00CA4730"/>
    <w:rsid w:val="00CA4AF4"/>
    <w:rsid w:val="00CA4D43"/>
    <w:rsid w:val="00CA6366"/>
    <w:rsid w:val="00CA64C0"/>
    <w:rsid w:val="00CA6EB5"/>
    <w:rsid w:val="00CA792D"/>
    <w:rsid w:val="00CB02DE"/>
    <w:rsid w:val="00CB06A6"/>
    <w:rsid w:val="00CB1459"/>
    <w:rsid w:val="00CB2109"/>
    <w:rsid w:val="00CB226E"/>
    <w:rsid w:val="00CB2C13"/>
    <w:rsid w:val="00CB32AB"/>
    <w:rsid w:val="00CB330C"/>
    <w:rsid w:val="00CB37EA"/>
    <w:rsid w:val="00CB3DE7"/>
    <w:rsid w:val="00CB4B82"/>
    <w:rsid w:val="00CB52A5"/>
    <w:rsid w:val="00CB61BC"/>
    <w:rsid w:val="00CB778B"/>
    <w:rsid w:val="00CC0087"/>
    <w:rsid w:val="00CC1191"/>
    <w:rsid w:val="00CC210A"/>
    <w:rsid w:val="00CC2149"/>
    <w:rsid w:val="00CC2266"/>
    <w:rsid w:val="00CC2348"/>
    <w:rsid w:val="00CC29D4"/>
    <w:rsid w:val="00CC473F"/>
    <w:rsid w:val="00CC49F9"/>
    <w:rsid w:val="00CC7302"/>
    <w:rsid w:val="00CC7994"/>
    <w:rsid w:val="00CC7A61"/>
    <w:rsid w:val="00CD13A5"/>
    <w:rsid w:val="00CD42B6"/>
    <w:rsid w:val="00CD58C5"/>
    <w:rsid w:val="00CD7267"/>
    <w:rsid w:val="00CE498C"/>
    <w:rsid w:val="00CE51F5"/>
    <w:rsid w:val="00CE53A0"/>
    <w:rsid w:val="00CE6222"/>
    <w:rsid w:val="00CE6E46"/>
    <w:rsid w:val="00CF15A2"/>
    <w:rsid w:val="00CF2636"/>
    <w:rsid w:val="00CF3977"/>
    <w:rsid w:val="00CF3A5C"/>
    <w:rsid w:val="00CF4B67"/>
    <w:rsid w:val="00CF4B6E"/>
    <w:rsid w:val="00CF5BA3"/>
    <w:rsid w:val="00CF67BD"/>
    <w:rsid w:val="00CF74AA"/>
    <w:rsid w:val="00CF77A8"/>
    <w:rsid w:val="00CF796D"/>
    <w:rsid w:val="00CF7E8B"/>
    <w:rsid w:val="00D001D2"/>
    <w:rsid w:val="00D002F1"/>
    <w:rsid w:val="00D00EFE"/>
    <w:rsid w:val="00D01518"/>
    <w:rsid w:val="00D020DA"/>
    <w:rsid w:val="00D0222B"/>
    <w:rsid w:val="00D034DF"/>
    <w:rsid w:val="00D03957"/>
    <w:rsid w:val="00D04E03"/>
    <w:rsid w:val="00D061EA"/>
    <w:rsid w:val="00D06299"/>
    <w:rsid w:val="00D0798B"/>
    <w:rsid w:val="00D07DF3"/>
    <w:rsid w:val="00D120E5"/>
    <w:rsid w:val="00D130BE"/>
    <w:rsid w:val="00D13BA4"/>
    <w:rsid w:val="00D13ED6"/>
    <w:rsid w:val="00D16C77"/>
    <w:rsid w:val="00D16EAF"/>
    <w:rsid w:val="00D17A85"/>
    <w:rsid w:val="00D20EFF"/>
    <w:rsid w:val="00D2359A"/>
    <w:rsid w:val="00D23782"/>
    <w:rsid w:val="00D26CAE"/>
    <w:rsid w:val="00D30246"/>
    <w:rsid w:val="00D32020"/>
    <w:rsid w:val="00D32147"/>
    <w:rsid w:val="00D3516E"/>
    <w:rsid w:val="00D3517B"/>
    <w:rsid w:val="00D35C33"/>
    <w:rsid w:val="00D365E1"/>
    <w:rsid w:val="00D36FD7"/>
    <w:rsid w:val="00D37025"/>
    <w:rsid w:val="00D371C8"/>
    <w:rsid w:val="00D37FD6"/>
    <w:rsid w:val="00D417C4"/>
    <w:rsid w:val="00D423C9"/>
    <w:rsid w:val="00D4571E"/>
    <w:rsid w:val="00D47134"/>
    <w:rsid w:val="00D47292"/>
    <w:rsid w:val="00D47634"/>
    <w:rsid w:val="00D47A3C"/>
    <w:rsid w:val="00D47C81"/>
    <w:rsid w:val="00D50847"/>
    <w:rsid w:val="00D52E02"/>
    <w:rsid w:val="00D5401A"/>
    <w:rsid w:val="00D61A3D"/>
    <w:rsid w:val="00D624D6"/>
    <w:rsid w:val="00D65174"/>
    <w:rsid w:val="00D655FE"/>
    <w:rsid w:val="00D656F1"/>
    <w:rsid w:val="00D658DC"/>
    <w:rsid w:val="00D66123"/>
    <w:rsid w:val="00D67746"/>
    <w:rsid w:val="00D6799F"/>
    <w:rsid w:val="00D67B62"/>
    <w:rsid w:val="00D67C02"/>
    <w:rsid w:val="00D702F0"/>
    <w:rsid w:val="00D70683"/>
    <w:rsid w:val="00D70F4C"/>
    <w:rsid w:val="00D71685"/>
    <w:rsid w:val="00D72466"/>
    <w:rsid w:val="00D72BE2"/>
    <w:rsid w:val="00D73F0D"/>
    <w:rsid w:val="00D74D8B"/>
    <w:rsid w:val="00D750C3"/>
    <w:rsid w:val="00D75E3F"/>
    <w:rsid w:val="00D76AD7"/>
    <w:rsid w:val="00D77409"/>
    <w:rsid w:val="00D80CEC"/>
    <w:rsid w:val="00D817C3"/>
    <w:rsid w:val="00D81AC5"/>
    <w:rsid w:val="00D84E2E"/>
    <w:rsid w:val="00D856E0"/>
    <w:rsid w:val="00D86E2E"/>
    <w:rsid w:val="00D87CC6"/>
    <w:rsid w:val="00D90122"/>
    <w:rsid w:val="00D90CC5"/>
    <w:rsid w:val="00D915A8"/>
    <w:rsid w:val="00D92177"/>
    <w:rsid w:val="00D93E72"/>
    <w:rsid w:val="00D95FA0"/>
    <w:rsid w:val="00D969CF"/>
    <w:rsid w:val="00D97E7C"/>
    <w:rsid w:val="00DA08DF"/>
    <w:rsid w:val="00DA0DE3"/>
    <w:rsid w:val="00DA3802"/>
    <w:rsid w:val="00DA3E72"/>
    <w:rsid w:val="00DA4B03"/>
    <w:rsid w:val="00DA5DC6"/>
    <w:rsid w:val="00DA6E50"/>
    <w:rsid w:val="00DB0159"/>
    <w:rsid w:val="00DB044E"/>
    <w:rsid w:val="00DB09A1"/>
    <w:rsid w:val="00DB2887"/>
    <w:rsid w:val="00DB2E46"/>
    <w:rsid w:val="00DB4CCB"/>
    <w:rsid w:val="00DB6798"/>
    <w:rsid w:val="00DB6CB4"/>
    <w:rsid w:val="00DB6D16"/>
    <w:rsid w:val="00DB7460"/>
    <w:rsid w:val="00DB7928"/>
    <w:rsid w:val="00DB7EE5"/>
    <w:rsid w:val="00DC0207"/>
    <w:rsid w:val="00DC09EB"/>
    <w:rsid w:val="00DC0A17"/>
    <w:rsid w:val="00DC1329"/>
    <w:rsid w:val="00DC264F"/>
    <w:rsid w:val="00DC2E24"/>
    <w:rsid w:val="00DC4584"/>
    <w:rsid w:val="00DC4B0C"/>
    <w:rsid w:val="00DC704A"/>
    <w:rsid w:val="00DD0BE5"/>
    <w:rsid w:val="00DD127D"/>
    <w:rsid w:val="00DD205C"/>
    <w:rsid w:val="00DD3296"/>
    <w:rsid w:val="00DD3636"/>
    <w:rsid w:val="00DD3C5F"/>
    <w:rsid w:val="00DD7228"/>
    <w:rsid w:val="00DD7DBC"/>
    <w:rsid w:val="00DE05A1"/>
    <w:rsid w:val="00DE1E76"/>
    <w:rsid w:val="00DE2FC8"/>
    <w:rsid w:val="00DE611F"/>
    <w:rsid w:val="00DE77D7"/>
    <w:rsid w:val="00DE7C2B"/>
    <w:rsid w:val="00DF0E1A"/>
    <w:rsid w:val="00DF17B6"/>
    <w:rsid w:val="00DF19EE"/>
    <w:rsid w:val="00DF31BB"/>
    <w:rsid w:val="00DF36A8"/>
    <w:rsid w:val="00DF4482"/>
    <w:rsid w:val="00DF58B1"/>
    <w:rsid w:val="00DF5DDD"/>
    <w:rsid w:val="00DF6029"/>
    <w:rsid w:val="00E006AD"/>
    <w:rsid w:val="00E00884"/>
    <w:rsid w:val="00E008EB"/>
    <w:rsid w:val="00E042F4"/>
    <w:rsid w:val="00E043B1"/>
    <w:rsid w:val="00E05098"/>
    <w:rsid w:val="00E07142"/>
    <w:rsid w:val="00E0715A"/>
    <w:rsid w:val="00E11B84"/>
    <w:rsid w:val="00E13105"/>
    <w:rsid w:val="00E13474"/>
    <w:rsid w:val="00E140F2"/>
    <w:rsid w:val="00E14FB3"/>
    <w:rsid w:val="00E17C5D"/>
    <w:rsid w:val="00E208D6"/>
    <w:rsid w:val="00E2187C"/>
    <w:rsid w:val="00E21C77"/>
    <w:rsid w:val="00E22419"/>
    <w:rsid w:val="00E22EE7"/>
    <w:rsid w:val="00E23C8C"/>
    <w:rsid w:val="00E261B6"/>
    <w:rsid w:val="00E3033F"/>
    <w:rsid w:val="00E303BE"/>
    <w:rsid w:val="00E307CC"/>
    <w:rsid w:val="00E3089B"/>
    <w:rsid w:val="00E31342"/>
    <w:rsid w:val="00E328F0"/>
    <w:rsid w:val="00E429C0"/>
    <w:rsid w:val="00E42BBA"/>
    <w:rsid w:val="00E42EE7"/>
    <w:rsid w:val="00E43211"/>
    <w:rsid w:val="00E43A3D"/>
    <w:rsid w:val="00E44280"/>
    <w:rsid w:val="00E44993"/>
    <w:rsid w:val="00E453BA"/>
    <w:rsid w:val="00E45524"/>
    <w:rsid w:val="00E46706"/>
    <w:rsid w:val="00E46932"/>
    <w:rsid w:val="00E47D05"/>
    <w:rsid w:val="00E52747"/>
    <w:rsid w:val="00E52F3D"/>
    <w:rsid w:val="00E53D9E"/>
    <w:rsid w:val="00E55119"/>
    <w:rsid w:val="00E55E76"/>
    <w:rsid w:val="00E55EB2"/>
    <w:rsid w:val="00E56B4C"/>
    <w:rsid w:val="00E61065"/>
    <w:rsid w:val="00E6178D"/>
    <w:rsid w:val="00E63A17"/>
    <w:rsid w:val="00E65DB1"/>
    <w:rsid w:val="00E65DDA"/>
    <w:rsid w:val="00E66D27"/>
    <w:rsid w:val="00E6770E"/>
    <w:rsid w:val="00E67B4E"/>
    <w:rsid w:val="00E701A8"/>
    <w:rsid w:val="00E72147"/>
    <w:rsid w:val="00E724BA"/>
    <w:rsid w:val="00E741EB"/>
    <w:rsid w:val="00E74EB9"/>
    <w:rsid w:val="00E75AE1"/>
    <w:rsid w:val="00E76C91"/>
    <w:rsid w:val="00E775DE"/>
    <w:rsid w:val="00E8004D"/>
    <w:rsid w:val="00E81F11"/>
    <w:rsid w:val="00E8385B"/>
    <w:rsid w:val="00E87DAA"/>
    <w:rsid w:val="00E919ED"/>
    <w:rsid w:val="00E926AA"/>
    <w:rsid w:val="00E928F2"/>
    <w:rsid w:val="00E93B83"/>
    <w:rsid w:val="00E95363"/>
    <w:rsid w:val="00E962F3"/>
    <w:rsid w:val="00E96D26"/>
    <w:rsid w:val="00E97FEF"/>
    <w:rsid w:val="00EA023A"/>
    <w:rsid w:val="00EA1818"/>
    <w:rsid w:val="00EA2300"/>
    <w:rsid w:val="00EA2E15"/>
    <w:rsid w:val="00EA3E65"/>
    <w:rsid w:val="00EA5F89"/>
    <w:rsid w:val="00EA6069"/>
    <w:rsid w:val="00EA64E7"/>
    <w:rsid w:val="00EA73EF"/>
    <w:rsid w:val="00EA79C4"/>
    <w:rsid w:val="00EB1493"/>
    <w:rsid w:val="00EB1C94"/>
    <w:rsid w:val="00EB60D3"/>
    <w:rsid w:val="00EB68D8"/>
    <w:rsid w:val="00EB6E3F"/>
    <w:rsid w:val="00EB73F6"/>
    <w:rsid w:val="00EC0934"/>
    <w:rsid w:val="00EC108E"/>
    <w:rsid w:val="00EC14D9"/>
    <w:rsid w:val="00EC1B57"/>
    <w:rsid w:val="00EC1FE5"/>
    <w:rsid w:val="00EC2BE7"/>
    <w:rsid w:val="00EC33B7"/>
    <w:rsid w:val="00EC3595"/>
    <w:rsid w:val="00EC40BF"/>
    <w:rsid w:val="00EC477B"/>
    <w:rsid w:val="00EC5522"/>
    <w:rsid w:val="00EC6D24"/>
    <w:rsid w:val="00EC70FA"/>
    <w:rsid w:val="00EC7D68"/>
    <w:rsid w:val="00ED128D"/>
    <w:rsid w:val="00ED1927"/>
    <w:rsid w:val="00ED1E62"/>
    <w:rsid w:val="00ED1EE6"/>
    <w:rsid w:val="00ED2246"/>
    <w:rsid w:val="00ED25C5"/>
    <w:rsid w:val="00ED2773"/>
    <w:rsid w:val="00ED2FF2"/>
    <w:rsid w:val="00ED4281"/>
    <w:rsid w:val="00ED430F"/>
    <w:rsid w:val="00ED74DD"/>
    <w:rsid w:val="00EE1E4C"/>
    <w:rsid w:val="00EE1FCD"/>
    <w:rsid w:val="00EE2836"/>
    <w:rsid w:val="00EE4BBA"/>
    <w:rsid w:val="00EE534D"/>
    <w:rsid w:val="00EE58DD"/>
    <w:rsid w:val="00EE5CBC"/>
    <w:rsid w:val="00EE6461"/>
    <w:rsid w:val="00EE7A23"/>
    <w:rsid w:val="00EF02AD"/>
    <w:rsid w:val="00EF3EA8"/>
    <w:rsid w:val="00EF4186"/>
    <w:rsid w:val="00EF59AC"/>
    <w:rsid w:val="00EF5F84"/>
    <w:rsid w:val="00EF61D4"/>
    <w:rsid w:val="00EF684B"/>
    <w:rsid w:val="00EF6B70"/>
    <w:rsid w:val="00EF70B8"/>
    <w:rsid w:val="00EF71F1"/>
    <w:rsid w:val="00EF7412"/>
    <w:rsid w:val="00F00649"/>
    <w:rsid w:val="00F009E2"/>
    <w:rsid w:val="00F03E9F"/>
    <w:rsid w:val="00F0482B"/>
    <w:rsid w:val="00F04C1A"/>
    <w:rsid w:val="00F05022"/>
    <w:rsid w:val="00F0693A"/>
    <w:rsid w:val="00F06C37"/>
    <w:rsid w:val="00F06C4C"/>
    <w:rsid w:val="00F06C60"/>
    <w:rsid w:val="00F0742F"/>
    <w:rsid w:val="00F0759F"/>
    <w:rsid w:val="00F11D90"/>
    <w:rsid w:val="00F1319D"/>
    <w:rsid w:val="00F14FDF"/>
    <w:rsid w:val="00F151AB"/>
    <w:rsid w:val="00F1689C"/>
    <w:rsid w:val="00F1745A"/>
    <w:rsid w:val="00F21691"/>
    <w:rsid w:val="00F2223F"/>
    <w:rsid w:val="00F22F95"/>
    <w:rsid w:val="00F24171"/>
    <w:rsid w:val="00F24639"/>
    <w:rsid w:val="00F253D4"/>
    <w:rsid w:val="00F255C6"/>
    <w:rsid w:val="00F2586C"/>
    <w:rsid w:val="00F25A3B"/>
    <w:rsid w:val="00F25FD4"/>
    <w:rsid w:val="00F27699"/>
    <w:rsid w:val="00F31F15"/>
    <w:rsid w:val="00F32A0D"/>
    <w:rsid w:val="00F330DE"/>
    <w:rsid w:val="00F33516"/>
    <w:rsid w:val="00F33D73"/>
    <w:rsid w:val="00F350C6"/>
    <w:rsid w:val="00F35A3F"/>
    <w:rsid w:val="00F36778"/>
    <w:rsid w:val="00F374D6"/>
    <w:rsid w:val="00F41C60"/>
    <w:rsid w:val="00F444A3"/>
    <w:rsid w:val="00F44CE6"/>
    <w:rsid w:val="00F450E1"/>
    <w:rsid w:val="00F4539B"/>
    <w:rsid w:val="00F511AF"/>
    <w:rsid w:val="00F51714"/>
    <w:rsid w:val="00F51BC1"/>
    <w:rsid w:val="00F54A3F"/>
    <w:rsid w:val="00F55D83"/>
    <w:rsid w:val="00F56156"/>
    <w:rsid w:val="00F568C2"/>
    <w:rsid w:val="00F5699B"/>
    <w:rsid w:val="00F5725A"/>
    <w:rsid w:val="00F57AC6"/>
    <w:rsid w:val="00F60814"/>
    <w:rsid w:val="00F60E9B"/>
    <w:rsid w:val="00F60EBA"/>
    <w:rsid w:val="00F63862"/>
    <w:rsid w:val="00F651D2"/>
    <w:rsid w:val="00F65B98"/>
    <w:rsid w:val="00F666F7"/>
    <w:rsid w:val="00F66B30"/>
    <w:rsid w:val="00F70828"/>
    <w:rsid w:val="00F76544"/>
    <w:rsid w:val="00F81491"/>
    <w:rsid w:val="00F81AB4"/>
    <w:rsid w:val="00F82153"/>
    <w:rsid w:val="00F83D3D"/>
    <w:rsid w:val="00F840EC"/>
    <w:rsid w:val="00F84EEE"/>
    <w:rsid w:val="00F84F43"/>
    <w:rsid w:val="00F8649D"/>
    <w:rsid w:val="00F866FD"/>
    <w:rsid w:val="00F869BA"/>
    <w:rsid w:val="00F86C07"/>
    <w:rsid w:val="00F871E1"/>
    <w:rsid w:val="00F902B6"/>
    <w:rsid w:val="00F915ED"/>
    <w:rsid w:val="00F917FC"/>
    <w:rsid w:val="00F92402"/>
    <w:rsid w:val="00F92822"/>
    <w:rsid w:val="00F931B2"/>
    <w:rsid w:val="00F932D6"/>
    <w:rsid w:val="00F9527D"/>
    <w:rsid w:val="00F95CC3"/>
    <w:rsid w:val="00F97997"/>
    <w:rsid w:val="00F97ABE"/>
    <w:rsid w:val="00FA128E"/>
    <w:rsid w:val="00FA280D"/>
    <w:rsid w:val="00FA2B67"/>
    <w:rsid w:val="00FA2BD2"/>
    <w:rsid w:val="00FA325B"/>
    <w:rsid w:val="00FA4B1B"/>
    <w:rsid w:val="00FA6698"/>
    <w:rsid w:val="00FA71C1"/>
    <w:rsid w:val="00FB0097"/>
    <w:rsid w:val="00FB1129"/>
    <w:rsid w:val="00FB3FA9"/>
    <w:rsid w:val="00FB4C31"/>
    <w:rsid w:val="00FB4D15"/>
    <w:rsid w:val="00FB5664"/>
    <w:rsid w:val="00FB77AD"/>
    <w:rsid w:val="00FC02CD"/>
    <w:rsid w:val="00FC2C68"/>
    <w:rsid w:val="00FC43F2"/>
    <w:rsid w:val="00FC4E05"/>
    <w:rsid w:val="00FC550E"/>
    <w:rsid w:val="00FC5940"/>
    <w:rsid w:val="00FD0292"/>
    <w:rsid w:val="00FD0B4C"/>
    <w:rsid w:val="00FD15D3"/>
    <w:rsid w:val="00FD2207"/>
    <w:rsid w:val="00FD22C0"/>
    <w:rsid w:val="00FD3750"/>
    <w:rsid w:val="00FD3A0B"/>
    <w:rsid w:val="00FD3F47"/>
    <w:rsid w:val="00FD6941"/>
    <w:rsid w:val="00FD6B09"/>
    <w:rsid w:val="00FD766A"/>
    <w:rsid w:val="00FD7EDC"/>
    <w:rsid w:val="00FE0DA0"/>
    <w:rsid w:val="00FE47FE"/>
    <w:rsid w:val="00FE48CC"/>
    <w:rsid w:val="00FE4C07"/>
    <w:rsid w:val="00FE4DAD"/>
    <w:rsid w:val="00FE4F13"/>
    <w:rsid w:val="00FE5DA3"/>
    <w:rsid w:val="00FE7477"/>
    <w:rsid w:val="00FE7584"/>
    <w:rsid w:val="00FE79BD"/>
    <w:rsid w:val="00FF12A7"/>
    <w:rsid w:val="00FF3ED7"/>
    <w:rsid w:val="00FF422D"/>
    <w:rsid w:val="00FF458B"/>
    <w:rsid w:val="00FF65A3"/>
    <w:rsid w:val="00FF72F4"/>
    <w:rsid w:val="00FF75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4AE21"/>
  <w14:defaultImageDpi w14:val="32767"/>
  <w15:chartTrackingRefBased/>
  <w15:docId w15:val="{366652A4-E992-0E4A-B522-9DF8CA22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6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1E"/>
    <w:pPr>
      <w:ind w:left="720"/>
      <w:contextualSpacing/>
    </w:pPr>
    <w:rPr>
      <w:rFonts w:asciiTheme="minorHAnsi" w:eastAsiaTheme="minorHAnsi" w:hAnsiTheme="minorHAnsi" w:cstheme="minorBidi"/>
      <w:lang w:val="en-GB" w:eastAsia="zh-CN"/>
    </w:rPr>
  </w:style>
  <w:style w:type="paragraph" w:styleId="Footer">
    <w:name w:val="footer"/>
    <w:basedOn w:val="Normal"/>
    <w:link w:val="FooterChar"/>
    <w:uiPriority w:val="99"/>
    <w:unhideWhenUsed/>
    <w:rsid w:val="00103904"/>
    <w:pPr>
      <w:tabs>
        <w:tab w:val="center" w:pos="4513"/>
        <w:tab w:val="right" w:pos="9026"/>
      </w:tabs>
    </w:pPr>
    <w:rPr>
      <w:rFonts w:asciiTheme="minorHAnsi" w:eastAsiaTheme="minorHAnsi" w:hAnsiTheme="minorHAnsi" w:cstheme="minorBidi"/>
      <w:lang w:val="en-GB" w:eastAsia="zh-CN"/>
    </w:rPr>
  </w:style>
  <w:style w:type="character" w:customStyle="1" w:styleId="FooterChar">
    <w:name w:val="Footer Char"/>
    <w:basedOn w:val="DefaultParagraphFont"/>
    <w:link w:val="Footer"/>
    <w:uiPriority w:val="99"/>
    <w:rsid w:val="00103904"/>
  </w:style>
  <w:style w:type="character" w:styleId="PageNumber">
    <w:name w:val="page number"/>
    <w:basedOn w:val="DefaultParagraphFont"/>
    <w:uiPriority w:val="99"/>
    <w:semiHidden/>
    <w:unhideWhenUsed/>
    <w:rsid w:val="00103904"/>
  </w:style>
  <w:style w:type="character" w:styleId="Hyperlink">
    <w:name w:val="Hyperlink"/>
    <w:basedOn w:val="DefaultParagraphFont"/>
    <w:uiPriority w:val="99"/>
    <w:unhideWhenUsed/>
    <w:rsid w:val="000A4567"/>
    <w:rPr>
      <w:color w:val="0563C1" w:themeColor="hyperlink"/>
      <w:u w:val="single"/>
    </w:rPr>
  </w:style>
  <w:style w:type="paragraph" w:styleId="NormalWeb">
    <w:name w:val="Normal (Web)"/>
    <w:basedOn w:val="Normal"/>
    <w:uiPriority w:val="99"/>
    <w:semiHidden/>
    <w:unhideWhenUsed/>
    <w:rsid w:val="00DC1329"/>
    <w:pPr>
      <w:spacing w:before="100" w:beforeAutospacing="1" w:after="100" w:afterAutospacing="1"/>
    </w:pPr>
    <w:rPr>
      <w:rFonts w:eastAsiaTheme="minorEastAsia"/>
      <w:lang w:eastAsia="en-GB"/>
    </w:rPr>
  </w:style>
  <w:style w:type="table" w:styleId="TableGrid">
    <w:name w:val="Table Grid"/>
    <w:basedOn w:val="TableNormal"/>
    <w:uiPriority w:val="39"/>
    <w:rsid w:val="007F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73C"/>
    <w:pPr>
      <w:tabs>
        <w:tab w:val="center" w:pos="4513"/>
        <w:tab w:val="right" w:pos="9026"/>
      </w:tabs>
    </w:pPr>
    <w:rPr>
      <w:rFonts w:asciiTheme="minorHAnsi" w:eastAsiaTheme="minorHAnsi" w:hAnsiTheme="minorHAnsi" w:cstheme="minorBidi"/>
      <w:lang w:val="en-GB" w:eastAsia="zh-CN"/>
    </w:rPr>
  </w:style>
  <w:style w:type="character" w:customStyle="1" w:styleId="HeaderChar">
    <w:name w:val="Header Char"/>
    <w:basedOn w:val="DefaultParagraphFont"/>
    <w:link w:val="Header"/>
    <w:uiPriority w:val="99"/>
    <w:rsid w:val="008B373C"/>
  </w:style>
  <w:style w:type="character" w:styleId="Emphasis">
    <w:name w:val="Emphasis"/>
    <w:basedOn w:val="DefaultParagraphFont"/>
    <w:uiPriority w:val="20"/>
    <w:qFormat/>
    <w:rsid w:val="00BE0EEA"/>
    <w:rPr>
      <w:i/>
      <w:iCs/>
    </w:rPr>
  </w:style>
  <w:style w:type="character" w:styleId="CommentReference">
    <w:name w:val="annotation reference"/>
    <w:basedOn w:val="DefaultParagraphFont"/>
    <w:uiPriority w:val="99"/>
    <w:semiHidden/>
    <w:unhideWhenUsed/>
    <w:rsid w:val="00790C26"/>
    <w:rPr>
      <w:sz w:val="16"/>
      <w:szCs w:val="16"/>
    </w:rPr>
  </w:style>
  <w:style w:type="paragraph" w:styleId="BalloonText">
    <w:name w:val="Balloon Text"/>
    <w:basedOn w:val="Normal"/>
    <w:link w:val="BalloonTextChar"/>
    <w:uiPriority w:val="99"/>
    <w:semiHidden/>
    <w:unhideWhenUsed/>
    <w:rsid w:val="00994054"/>
    <w:rPr>
      <w:sz w:val="18"/>
      <w:szCs w:val="18"/>
      <w:lang w:val="en-ZA" w:eastAsia="en-GB"/>
    </w:rPr>
  </w:style>
  <w:style w:type="character" w:customStyle="1" w:styleId="BalloonTextChar">
    <w:name w:val="Balloon Text Char"/>
    <w:basedOn w:val="DefaultParagraphFont"/>
    <w:link w:val="BalloonText"/>
    <w:uiPriority w:val="99"/>
    <w:semiHidden/>
    <w:rsid w:val="00994054"/>
    <w:rPr>
      <w:rFonts w:ascii="Times New Roman" w:eastAsia="Times New Roman" w:hAnsi="Times New Roman" w:cs="Times New Roman"/>
      <w:sz w:val="18"/>
      <w:szCs w:val="18"/>
      <w:lang w:val="en-ZA" w:eastAsia="en-GB"/>
    </w:rPr>
  </w:style>
  <w:style w:type="character" w:customStyle="1" w:styleId="apple-converted-space">
    <w:name w:val="apple-converted-space"/>
    <w:basedOn w:val="DefaultParagraphFont"/>
    <w:rsid w:val="00CA4AF4"/>
  </w:style>
  <w:style w:type="paragraph" w:styleId="CommentText">
    <w:name w:val="annotation text"/>
    <w:basedOn w:val="Normal"/>
    <w:link w:val="CommentTextChar"/>
    <w:uiPriority w:val="99"/>
    <w:unhideWhenUsed/>
    <w:rsid w:val="00696072"/>
    <w:rPr>
      <w:sz w:val="20"/>
      <w:szCs w:val="20"/>
      <w:lang w:val="en-ZA" w:eastAsia="zh-CN"/>
    </w:rPr>
  </w:style>
  <w:style w:type="character" w:customStyle="1" w:styleId="CommentTextChar">
    <w:name w:val="Comment Text Char"/>
    <w:basedOn w:val="DefaultParagraphFont"/>
    <w:link w:val="CommentText"/>
    <w:uiPriority w:val="99"/>
    <w:rsid w:val="00696072"/>
    <w:rPr>
      <w:rFonts w:ascii="Times New Roman" w:eastAsia="Times New Roman" w:hAnsi="Times New Roman" w:cs="Times New Roman"/>
      <w:sz w:val="20"/>
      <w:szCs w:val="20"/>
      <w:lang w:val="en-ZA" w:eastAsia="zh-CN"/>
    </w:rPr>
  </w:style>
  <w:style w:type="paragraph" w:styleId="CommentSubject">
    <w:name w:val="annotation subject"/>
    <w:basedOn w:val="CommentText"/>
    <w:next w:val="CommentText"/>
    <w:link w:val="CommentSubjectChar"/>
    <w:uiPriority w:val="99"/>
    <w:semiHidden/>
    <w:unhideWhenUsed/>
    <w:rsid w:val="00696072"/>
    <w:rPr>
      <w:b/>
      <w:bCs/>
    </w:rPr>
  </w:style>
  <w:style w:type="character" w:customStyle="1" w:styleId="CommentSubjectChar">
    <w:name w:val="Comment Subject Char"/>
    <w:basedOn w:val="CommentTextChar"/>
    <w:link w:val="CommentSubject"/>
    <w:uiPriority w:val="99"/>
    <w:semiHidden/>
    <w:rsid w:val="00696072"/>
    <w:rPr>
      <w:rFonts w:ascii="Times New Roman" w:eastAsia="Times New Roman" w:hAnsi="Times New Roman" w:cs="Times New Roman"/>
      <w:b/>
      <w:bCs/>
      <w:sz w:val="20"/>
      <w:szCs w:val="20"/>
      <w:lang w:val="en-ZA" w:eastAsia="zh-CN"/>
    </w:rPr>
  </w:style>
  <w:style w:type="paragraph" w:styleId="Revision">
    <w:name w:val="Revision"/>
    <w:hidden/>
    <w:uiPriority w:val="99"/>
    <w:semiHidden/>
    <w:rsid w:val="00C52A74"/>
    <w:rPr>
      <w:rFonts w:ascii="Times New Roman" w:eastAsia="Times New Roman" w:hAnsi="Times New Roman" w:cs="Times New Roman"/>
      <w:lang w:val="en-ZA" w:eastAsia="zh-CN"/>
    </w:rPr>
  </w:style>
  <w:style w:type="character" w:styleId="LineNumber">
    <w:name w:val="line number"/>
    <w:basedOn w:val="DefaultParagraphFont"/>
    <w:uiPriority w:val="99"/>
    <w:semiHidden/>
    <w:unhideWhenUsed/>
    <w:rsid w:val="0095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518">
      <w:bodyDiv w:val="1"/>
      <w:marLeft w:val="0"/>
      <w:marRight w:val="0"/>
      <w:marTop w:val="0"/>
      <w:marBottom w:val="0"/>
      <w:divBdr>
        <w:top w:val="none" w:sz="0" w:space="0" w:color="auto"/>
        <w:left w:val="none" w:sz="0" w:space="0" w:color="auto"/>
        <w:bottom w:val="none" w:sz="0" w:space="0" w:color="auto"/>
        <w:right w:val="none" w:sz="0" w:space="0" w:color="auto"/>
      </w:divBdr>
    </w:div>
    <w:div w:id="38087935">
      <w:bodyDiv w:val="1"/>
      <w:marLeft w:val="0"/>
      <w:marRight w:val="0"/>
      <w:marTop w:val="0"/>
      <w:marBottom w:val="0"/>
      <w:divBdr>
        <w:top w:val="none" w:sz="0" w:space="0" w:color="auto"/>
        <w:left w:val="none" w:sz="0" w:space="0" w:color="auto"/>
        <w:bottom w:val="none" w:sz="0" w:space="0" w:color="auto"/>
        <w:right w:val="none" w:sz="0" w:space="0" w:color="auto"/>
      </w:divBdr>
      <w:divsChild>
        <w:div w:id="301891213">
          <w:marLeft w:val="0"/>
          <w:marRight w:val="0"/>
          <w:marTop w:val="0"/>
          <w:marBottom w:val="0"/>
          <w:divBdr>
            <w:top w:val="none" w:sz="0" w:space="0" w:color="auto"/>
            <w:left w:val="none" w:sz="0" w:space="0" w:color="auto"/>
            <w:bottom w:val="none" w:sz="0" w:space="0" w:color="auto"/>
            <w:right w:val="none" w:sz="0" w:space="0" w:color="auto"/>
          </w:divBdr>
          <w:divsChild>
            <w:div w:id="1861121930">
              <w:marLeft w:val="0"/>
              <w:marRight w:val="0"/>
              <w:marTop w:val="0"/>
              <w:marBottom w:val="0"/>
              <w:divBdr>
                <w:top w:val="none" w:sz="0" w:space="0" w:color="auto"/>
                <w:left w:val="none" w:sz="0" w:space="0" w:color="auto"/>
                <w:bottom w:val="none" w:sz="0" w:space="0" w:color="auto"/>
                <w:right w:val="none" w:sz="0" w:space="0" w:color="auto"/>
              </w:divBdr>
              <w:divsChild>
                <w:div w:id="628440241">
                  <w:marLeft w:val="0"/>
                  <w:marRight w:val="0"/>
                  <w:marTop w:val="0"/>
                  <w:marBottom w:val="0"/>
                  <w:divBdr>
                    <w:top w:val="none" w:sz="0" w:space="0" w:color="auto"/>
                    <w:left w:val="none" w:sz="0" w:space="0" w:color="auto"/>
                    <w:bottom w:val="none" w:sz="0" w:space="0" w:color="auto"/>
                    <w:right w:val="none" w:sz="0" w:space="0" w:color="auto"/>
                  </w:divBdr>
                  <w:divsChild>
                    <w:div w:id="19212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5258">
      <w:bodyDiv w:val="1"/>
      <w:marLeft w:val="0"/>
      <w:marRight w:val="0"/>
      <w:marTop w:val="0"/>
      <w:marBottom w:val="0"/>
      <w:divBdr>
        <w:top w:val="none" w:sz="0" w:space="0" w:color="auto"/>
        <w:left w:val="none" w:sz="0" w:space="0" w:color="auto"/>
        <w:bottom w:val="none" w:sz="0" w:space="0" w:color="auto"/>
        <w:right w:val="none" w:sz="0" w:space="0" w:color="auto"/>
      </w:divBdr>
    </w:div>
    <w:div w:id="76439057">
      <w:bodyDiv w:val="1"/>
      <w:marLeft w:val="0"/>
      <w:marRight w:val="0"/>
      <w:marTop w:val="0"/>
      <w:marBottom w:val="0"/>
      <w:divBdr>
        <w:top w:val="none" w:sz="0" w:space="0" w:color="auto"/>
        <w:left w:val="none" w:sz="0" w:space="0" w:color="auto"/>
        <w:bottom w:val="none" w:sz="0" w:space="0" w:color="auto"/>
        <w:right w:val="none" w:sz="0" w:space="0" w:color="auto"/>
      </w:divBdr>
    </w:div>
    <w:div w:id="95441651">
      <w:bodyDiv w:val="1"/>
      <w:marLeft w:val="0"/>
      <w:marRight w:val="0"/>
      <w:marTop w:val="0"/>
      <w:marBottom w:val="0"/>
      <w:divBdr>
        <w:top w:val="none" w:sz="0" w:space="0" w:color="auto"/>
        <w:left w:val="none" w:sz="0" w:space="0" w:color="auto"/>
        <w:bottom w:val="none" w:sz="0" w:space="0" w:color="auto"/>
        <w:right w:val="none" w:sz="0" w:space="0" w:color="auto"/>
      </w:divBdr>
    </w:div>
    <w:div w:id="95517010">
      <w:bodyDiv w:val="1"/>
      <w:marLeft w:val="0"/>
      <w:marRight w:val="0"/>
      <w:marTop w:val="0"/>
      <w:marBottom w:val="0"/>
      <w:divBdr>
        <w:top w:val="none" w:sz="0" w:space="0" w:color="auto"/>
        <w:left w:val="none" w:sz="0" w:space="0" w:color="auto"/>
        <w:bottom w:val="none" w:sz="0" w:space="0" w:color="auto"/>
        <w:right w:val="none" w:sz="0" w:space="0" w:color="auto"/>
      </w:divBdr>
    </w:div>
    <w:div w:id="113136399">
      <w:bodyDiv w:val="1"/>
      <w:marLeft w:val="0"/>
      <w:marRight w:val="0"/>
      <w:marTop w:val="0"/>
      <w:marBottom w:val="0"/>
      <w:divBdr>
        <w:top w:val="none" w:sz="0" w:space="0" w:color="auto"/>
        <w:left w:val="none" w:sz="0" w:space="0" w:color="auto"/>
        <w:bottom w:val="none" w:sz="0" w:space="0" w:color="auto"/>
        <w:right w:val="none" w:sz="0" w:space="0" w:color="auto"/>
      </w:divBdr>
    </w:div>
    <w:div w:id="145979507">
      <w:bodyDiv w:val="1"/>
      <w:marLeft w:val="0"/>
      <w:marRight w:val="0"/>
      <w:marTop w:val="0"/>
      <w:marBottom w:val="0"/>
      <w:divBdr>
        <w:top w:val="none" w:sz="0" w:space="0" w:color="auto"/>
        <w:left w:val="none" w:sz="0" w:space="0" w:color="auto"/>
        <w:bottom w:val="none" w:sz="0" w:space="0" w:color="auto"/>
        <w:right w:val="none" w:sz="0" w:space="0" w:color="auto"/>
      </w:divBdr>
    </w:div>
    <w:div w:id="162479072">
      <w:bodyDiv w:val="1"/>
      <w:marLeft w:val="0"/>
      <w:marRight w:val="0"/>
      <w:marTop w:val="0"/>
      <w:marBottom w:val="0"/>
      <w:divBdr>
        <w:top w:val="none" w:sz="0" w:space="0" w:color="auto"/>
        <w:left w:val="none" w:sz="0" w:space="0" w:color="auto"/>
        <w:bottom w:val="none" w:sz="0" w:space="0" w:color="auto"/>
        <w:right w:val="none" w:sz="0" w:space="0" w:color="auto"/>
      </w:divBdr>
    </w:div>
    <w:div w:id="265622101">
      <w:bodyDiv w:val="1"/>
      <w:marLeft w:val="0"/>
      <w:marRight w:val="0"/>
      <w:marTop w:val="0"/>
      <w:marBottom w:val="0"/>
      <w:divBdr>
        <w:top w:val="none" w:sz="0" w:space="0" w:color="auto"/>
        <w:left w:val="none" w:sz="0" w:space="0" w:color="auto"/>
        <w:bottom w:val="none" w:sz="0" w:space="0" w:color="auto"/>
        <w:right w:val="none" w:sz="0" w:space="0" w:color="auto"/>
      </w:divBdr>
    </w:div>
    <w:div w:id="274212824">
      <w:bodyDiv w:val="1"/>
      <w:marLeft w:val="0"/>
      <w:marRight w:val="0"/>
      <w:marTop w:val="0"/>
      <w:marBottom w:val="0"/>
      <w:divBdr>
        <w:top w:val="none" w:sz="0" w:space="0" w:color="auto"/>
        <w:left w:val="none" w:sz="0" w:space="0" w:color="auto"/>
        <w:bottom w:val="none" w:sz="0" w:space="0" w:color="auto"/>
        <w:right w:val="none" w:sz="0" w:space="0" w:color="auto"/>
      </w:divBdr>
    </w:div>
    <w:div w:id="332148695">
      <w:bodyDiv w:val="1"/>
      <w:marLeft w:val="0"/>
      <w:marRight w:val="0"/>
      <w:marTop w:val="0"/>
      <w:marBottom w:val="0"/>
      <w:divBdr>
        <w:top w:val="none" w:sz="0" w:space="0" w:color="auto"/>
        <w:left w:val="none" w:sz="0" w:space="0" w:color="auto"/>
        <w:bottom w:val="none" w:sz="0" w:space="0" w:color="auto"/>
        <w:right w:val="none" w:sz="0" w:space="0" w:color="auto"/>
      </w:divBdr>
    </w:div>
    <w:div w:id="341325661">
      <w:bodyDiv w:val="1"/>
      <w:marLeft w:val="0"/>
      <w:marRight w:val="0"/>
      <w:marTop w:val="0"/>
      <w:marBottom w:val="0"/>
      <w:divBdr>
        <w:top w:val="none" w:sz="0" w:space="0" w:color="auto"/>
        <w:left w:val="none" w:sz="0" w:space="0" w:color="auto"/>
        <w:bottom w:val="none" w:sz="0" w:space="0" w:color="auto"/>
        <w:right w:val="none" w:sz="0" w:space="0" w:color="auto"/>
      </w:divBdr>
    </w:div>
    <w:div w:id="369913289">
      <w:bodyDiv w:val="1"/>
      <w:marLeft w:val="0"/>
      <w:marRight w:val="0"/>
      <w:marTop w:val="0"/>
      <w:marBottom w:val="0"/>
      <w:divBdr>
        <w:top w:val="none" w:sz="0" w:space="0" w:color="auto"/>
        <w:left w:val="none" w:sz="0" w:space="0" w:color="auto"/>
        <w:bottom w:val="none" w:sz="0" w:space="0" w:color="auto"/>
        <w:right w:val="none" w:sz="0" w:space="0" w:color="auto"/>
      </w:divBdr>
    </w:div>
    <w:div w:id="433791972">
      <w:bodyDiv w:val="1"/>
      <w:marLeft w:val="0"/>
      <w:marRight w:val="0"/>
      <w:marTop w:val="0"/>
      <w:marBottom w:val="0"/>
      <w:divBdr>
        <w:top w:val="none" w:sz="0" w:space="0" w:color="auto"/>
        <w:left w:val="none" w:sz="0" w:space="0" w:color="auto"/>
        <w:bottom w:val="none" w:sz="0" w:space="0" w:color="auto"/>
        <w:right w:val="none" w:sz="0" w:space="0" w:color="auto"/>
      </w:divBdr>
    </w:div>
    <w:div w:id="472985310">
      <w:bodyDiv w:val="1"/>
      <w:marLeft w:val="0"/>
      <w:marRight w:val="0"/>
      <w:marTop w:val="0"/>
      <w:marBottom w:val="0"/>
      <w:divBdr>
        <w:top w:val="none" w:sz="0" w:space="0" w:color="auto"/>
        <w:left w:val="none" w:sz="0" w:space="0" w:color="auto"/>
        <w:bottom w:val="none" w:sz="0" w:space="0" w:color="auto"/>
        <w:right w:val="none" w:sz="0" w:space="0" w:color="auto"/>
      </w:divBdr>
    </w:div>
    <w:div w:id="475800364">
      <w:bodyDiv w:val="1"/>
      <w:marLeft w:val="0"/>
      <w:marRight w:val="0"/>
      <w:marTop w:val="0"/>
      <w:marBottom w:val="0"/>
      <w:divBdr>
        <w:top w:val="none" w:sz="0" w:space="0" w:color="auto"/>
        <w:left w:val="none" w:sz="0" w:space="0" w:color="auto"/>
        <w:bottom w:val="none" w:sz="0" w:space="0" w:color="auto"/>
        <w:right w:val="none" w:sz="0" w:space="0" w:color="auto"/>
      </w:divBdr>
    </w:div>
    <w:div w:id="551964338">
      <w:bodyDiv w:val="1"/>
      <w:marLeft w:val="0"/>
      <w:marRight w:val="0"/>
      <w:marTop w:val="0"/>
      <w:marBottom w:val="0"/>
      <w:divBdr>
        <w:top w:val="none" w:sz="0" w:space="0" w:color="auto"/>
        <w:left w:val="none" w:sz="0" w:space="0" w:color="auto"/>
        <w:bottom w:val="none" w:sz="0" w:space="0" w:color="auto"/>
        <w:right w:val="none" w:sz="0" w:space="0" w:color="auto"/>
      </w:divBdr>
    </w:div>
    <w:div w:id="647823952">
      <w:bodyDiv w:val="1"/>
      <w:marLeft w:val="0"/>
      <w:marRight w:val="0"/>
      <w:marTop w:val="0"/>
      <w:marBottom w:val="0"/>
      <w:divBdr>
        <w:top w:val="none" w:sz="0" w:space="0" w:color="auto"/>
        <w:left w:val="none" w:sz="0" w:space="0" w:color="auto"/>
        <w:bottom w:val="none" w:sz="0" w:space="0" w:color="auto"/>
        <w:right w:val="none" w:sz="0" w:space="0" w:color="auto"/>
      </w:divBdr>
    </w:div>
    <w:div w:id="654988119">
      <w:bodyDiv w:val="1"/>
      <w:marLeft w:val="0"/>
      <w:marRight w:val="0"/>
      <w:marTop w:val="0"/>
      <w:marBottom w:val="0"/>
      <w:divBdr>
        <w:top w:val="none" w:sz="0" w:space="0" w:color="auto"/>
        <w:left w:val="none" w:sz="0" w:space="0" w:color="auto"/>
        <w:bottom w:val="none" w:sz="0" w:space="0" w:color="auto"/>
        <w:right w:val="none" w:sz="0" w:space="0" w:color="auto"/>
      </w:divBdr>
    </w:div>
    <w:div w:id="689452295">
      <w:bodyDiv w:val="1"/>
      <w:marLeft w:val="0"/>
      <w:marRight w:val="0"/>
      <w:marTop w:val="0"/>
      <w:marBottom w:val="0"/>
      <w:divBdr>
        <w:top w:val="none" w:sz="0" w:space="0" w:color="auto"/>
        <w:left w:val="none" w:sz="0" w:space="0" w:color="auto"/>
        <w:bottom w:val="none" w:sz="0" w:space="0" w:color="auto"/>
        <w:right w:val="none" w:sz="0" w:space="0" w:color="auto"/>
      </w:divBdr>
    </w:div>
    <w:div w:id="703671775">
      <w:bodyDiv w:val="1"/>
      <w:marLeft w:val="0"/>
      <w:marRight w:val="0"/>
      <w:marTop w:val="0"/>
      <w:marBottom w:val="0"/>
      <w:divBdr>
        <w:top w:val="none" w:sz="0" w:space="0" w:color="auto"/>
        <w:left w:val="none" w:sz="0" w:space="0" w:color="auto"/>
        <w:bottom w:val="none" w:sz="0" w:space="0" w:color="auto"/>
        <w:right w:val="none" w:sz="0" w:space="0" w:color="auto"/>
      </w:divBdr>
    </w:div>
    <w:div w:id="739253878">
      <w:bodyDiv w:val="1"/>
      <w:marLeft w:val="0"/>
      <w:marRight w:val="0"/>
      <w:marTop w:val="0"/>
      <w:marBottom w:val="0"/>
      <w:divBdr>
        <w:top w:val="none" w:sz="0" w:space="0" w:color="auto"/>
        <w:left w:val="none" w:sz="0" w:space="0" w:color="auto"/>
        <w:bottom w:val="none" w:sz="0" w:space="0" w:color="auto"/>
        <w:right w:val="none" w:sz="0" w:space="0" w:color="auto"/>
      </w:divBdr>
    </w:div>
    <w:div w:id="826439497">
      <w:bodyDiv w:val="1"/>
      <w:marLeft w:val="0"/>
      <w:marRight w:val="0"/>
      <w:marTop w:val="0"/>
      <w:marBottom w:val="0"/>
      <w:divBdr>
        <w:top w:val="none" w:sz="0" w:space="0" w:color="auto"/>
        <w:left w:val="none" w:sz="0" w:space="0" w:color="auto"/>
        <w:bottom w:val="none" w:sz="0" w:space="0" w:color="auto"/>
        <w:right w:val="none" w:sz="0" w:space="0" w:color="auto"/>
      </w:divBdr>
      <w:divsChild>
        <w:div w:id="120921161">
          <w:marLeft w:val="1080"/>
          <w:marRight w:val="0"/>
          <w:marTop w:val="100"/>
          <w:marBottom w:val="0"/>
          <w:divBdr>
            <w:top w:val="none" w:sz="0" w:space="0" w:color="auto"/>
            <w:left w:val="none" w:sz="0" w:space="0" w:color="auto"/>
            <w:bottom w:val="none" w:sz="0" w:space="0" w:color="auto"/>
            <w:right w:val="none" w:sz="0" w:space="0" w:color="auto"/>
          </w:divBdr>
        </w:div>
      </w:divsChild>
    </w:div>
    <w:div w:id="851845786">
      <w:bodyDiv w:val="1"/>
      <w:marLeft w:val="0"/>
      <w:marRight w:val="0"/>
      <w:marTop w:val="0"/>
      <w:marBottom w:val="0"/>
      <w:divBdr>
        <w:top w:val="none" w:sz="0" w:space="0" w:color="auto"/>
        <w:left w:val="none" w:sz="0" w:space="0" w:color="auto"/>
        <w:bottom w:val="none" w:sz="0" w:space="0" w:color="auto"/>
        <w:right w:val="none" w:sz="0" w:space="0" w:color="auto"/>
      </w:divBdr>
    </w:div>
    <w:div w:id="873730002">
      <w:bodyDiv w:val="1"/>
      <w:marLeft w:val="0"/>
      <w:marRight w:val="0"/>
      <w:marTop w:val="0"/>
      <w:marBottom w:val="0"/>
      <w:divBdr>
        <w:top w:val="none" w:sz="0" w:space="0" w:color="auto"/>
        <w:left w:val="none" w:sz="0" w:space="0" w:color="auto"/>
        <w:bottom w:val="none" w:sz="0" w:space="0" w:color="auto"/>
        <w:right w:val="none" w:sz="0" w:space="0" w:color="auto"/>
      </w:divBdr>
    </w:div>
    <w:div w:id="951206314">
      <w:bodyDiv w:val="1"/>
      <w:marLeft w:val="0"/>
      <w:marRight w:val="0"/>
      <w:marTop w:val="0"/>
      <w:marBottom w:val="0"/>
      <w:divBdr>
        <w:top w:val="none" w:sz="0" w:space="0" w:color="auto"/>
        <w:left w:val="none" w:sz="0" w:space="0" w:color="auto"/>
        <w:bottom w:val="none" w:sz="0" w:space="0" w:color="auto"/>
        <w:right w:val="none" w:sz="0" w:space="0" w:color="auto"/>
      </w:divBdr>
    </w:div>
    <w:div w:id="987562590">
      <w:bodyDiv w:val="1"/>
      <w:marLeft w:val="0"/>
      <w:marRight w:val="0"/>
      <w:marTop w:val="0"/>
      <w:marBottom w:val="0"/>
      <w:divBdr>
        <w:top w:val="none" w:sz="0" w:space="0" w:color="auto"/>
        <w:left w:val="none" w:sz="0" w:space="0" w:color="auto"/>
        <w:bottom w:val="none" w:sz="0" w:space="0" w:color="auto"/>
        <w:right w:val="none" w:sz="0" w:space="0" w:color="auto"/>
      </w:divBdr>
    </w:div>
    <w:div w:id="999163996">
      <w:bodyDiv w:val="1"/>
      <w:marLeft w:val="0"/>
      <w:marRight w:val="0"/>
      <w:marTop w:val="0"/>
      <w:marBottom w:val="0"/>
      <w:divBdr>
        <w:top w:val="none" w:sz="0" w:space="0" w:color="auto"/>
        <w:left w:val="none" w:sz="0" w:space="0" w:color="auto"/>
        <w:bottom w:val="none" w:sz="0" w:space="0" w:color="auto"/>
        <w:right w:val="none" w:sz="0" w:space="0" w:color="auto"/>
      </w:divBdr>
    </w:div>
    <w:div w:id="999233942">
      <w:bodyDiv w:val="1"/>
      <w:marLeft w:val="0"/>
      <w:marRight w:val="0"/>
      <w:marTop w:val="0"/>
      <w:marBottom w:val="0"/>
      <w:divBdr>
        <w:top w:val="none" w:sz="0" w:space="0" w:color="auto"/>
        <w:left w:val="none" w:sz="0" w:space="0" w:color="auto"/>
        <w:bottom w:val="none" w:sz="0" w:space="0" w:color="auto"/>
        <w:right w:val="none" w:sz="0" w:space="0" w:color="auto"/>
      </w:divBdr>
    </w:div>
    <w:div w:id="1064765487">
      <w:bodyDiv w:val="1"/>
      <w:marLeft w:val="0"/>
      <w:marRight w:val="0"/>
      <w:marTop w:val="0"/>
      <w:marBottom w:val="0"/>
      <w:divBdr>
        <w:top w:val="none" w:sz="0" w:space="0" w:color="auto"/>
        <w:left w:val="none" w:sz="0" w:space="0" w:color="auto"/>
        <w:bottom w:val="none" w:sz="0" w:space="0" w:color="auto"/>
        <w:right w:val="none" w:sz="0" w:space="0" w:color="auto"/>
      </w:divBdr>
    </w:div>
    <w:div w:id="1097286579">
      <w:bodyDiv w:val="1"/>
      <w:marLeft w:val="0"/>
      <w:marRight w:val="0"/>
      <w:marTop w:val="0"/>
      <w:marBottom w:val="0"/>
      <w:divBdr>
        <w:top w:val="none" w:sz="0" w:space="0" w:color="auto"/>
        <w:left w:val="none" w:sz="0" w:space="0" w:color="auto"/>
        <w:bottom w:val="none" w:sz="0" w:space="0" w:color="auto"/>
        <w:right w:val="none" w:sz="0" w:space="0" w:color="auto"/>
      </w:divBdr>
    </w:div>
    <w:div w:id="1127968268">
      <w:bodyDiv w:val="1"/>
      <w:marLeft w:val="0"/>
      <w:marRight w:val="0"/>
      <w:marTop w:val="0"/>
      <w:marBottom w:val="0"/>
      <w:divBdr>
        <w:top w:val="none" w:sz="0" w:space="0" w:color="auto"/>
        <w:left w:val="none" w:sz="0" w:space="0" w:color="auto"/>
        <w:bottom w:val="none" w:sz="0" w:space="0" w:color="auto"/>
        <w:right w:val="none" w:sz="0" w:space="0" w:color="auto"/>
      </w:divBdr>
    </w:div>
    <w:div w:id="1134060254">
      <w:bodyDiv w:val="1"/>
      <w:marLeft w:val="0"/>
      <w:marRight w:val="0"/>
      <w:marTop w:val="0"/>
      <w:marBottom w:val="0"/>
      <w:divBdr>
        <w:top w:val="none" w:sz="0" w:space="0" w:color="auto"/>
        <w:left w:val="none" w:sz="0" w:space="0" w:color="auto"/>
        <w:bottom w:val="none" w:sz="0" w:space="0" w:color="auto"/>
        <w:right w:val="none" w:sz="0" w:space="0" w:color="auto"/>
      </w:divBdr>
      <w:divsChild>
        <w:div w:id="486552210">
          <w:marLeft w:val="0"/>
          <w:marRight w:val="0"/>
          <w:marTop w:val="0"/>
          <w:marBottom w:val="0"/>
          <w:divBdr>
            <w:top w:val="none" w:sz="0" w:space="0" w:color="auto"/>
            <w:left w:val="none" w:sz="0" w:space="0" w:color="auto"/>
            <w:bottom w:val="none" w:sz="0" w:space="0" w:color="auto"/>
            <w:right w:val="none" w:sz="0" w:space="0" w:color="auto"/>
          </w:divBdr>
        </w:div>
        <w:div w:id="563683112">
          <w:marLeft w:val="0"/>
          <w:marRight w:val="0"/>
          <w:marTop w:val="0"/>
          <w:marBottom w:val="0"/>
          <w:divBdr>
            <w:top w:val="none" w:sz="0" w:space="0" w:color="auto"/>
            <w:left w:val="none" w:sz="0" w:space="0" w:color="auto"/>
            <w:bottom w:val="none" w:sz="0" w:space="0" w:color="auto"/>
            <w:right w:val="none" w:sz="0" w:space="0" w:color="auto"/>
          </w:divBdr>
        </w:div>
        <w:div w:id="1462576980">
          <w:marLeft w:val="0"/>
          <w:marRight w:val="0"/>
          <w:marTop w:val="0"/>
          <w:marBottom w:val="0"/>
          <w:divBdr>
            <w:top w:val="none" w:sz="0" w:space="0" w:color="auto"/>
            <w:left w:val="none" w:sz="0" w:space="0" w:color="auto"/>
            <w:bottom w:val="none" w:sz="0" w:space="0" w:color="auto"/>
            <w:right w:val="none" w:sz="0" w:space="0" w:color="auto"/>
          </w:divBdr>
        </w:div>
      </w:divsChild>
    </w:div>
    <w:div w:id="1205094796">
      <w:bodyDiv w:val="1"/>
      <w:marLeft w:val="0"/>
      <w:marRight w:val="0"/>
      <w:marTop w:val="0"/>
      <w:marBottom w:val="0"/>
      <w:divBdr>
        <w:top w:val="none" w:sz="0" w:space="0" w:color="auto"/>
        <w:left w:val="none" w:sz="0" w:space="0" w:color="auto"/>
        <w:bottom w:val="none" w:sz="0" w:space="0" w:color="auto"/>
        <w:right w:val="none" w:sz="0" w:space="0" w:color="auto"/>
      </w:divBdr>
    </w:div>
    <w:div w:id="1254583832">
      <w:bodyDiv w:val="1"/>
      <w:marLeft w:val="0"/>
      <w:marRight w:val="0"/>
      <w:marTop w:val="0"/>
      <w:marBottom w:val="0"/>
      <w:divBdr>
        <w:top w:val="none" w:sz="0" w:space="0" w:color="auto"/>
        <w:left w:val="none" w:sz="0" w:space="0" w:color="auto"/>
        <w:bottom w:val="none" w:sz="0" w:space="0" w:color="auto"/>
        <w:right w:val="none" w:sz="0" w:space="0" w:color="auto"/>
      </w:divBdr>
    </w:div>
    <w:div w:id="1259168756">
      <w:bodyDiv w:val="1"/>
      <w:marLeft w:val="0"/>
      <w:marRight w:val="0"/>
      <w:marTop w:val="0"/>
      <w:marBottom w:val="0"/>
      <w:divBdr>
        <w:top w:val="none" w:sz="0" w:space="0" w:color="auto"/>
        <w:left w:val="none" w:sz="0" w:space="0" w:color="auto"/>
        <w:bottom w:val="none" w:sz="0" w:space="0" w:color="auto"/>
        <w:right w:val="none" w:sz="0" w:space="0" w:color="auto"/>
      </w:divBdr>
    </w:div>
    <w:div w:id="1296452158">
      <w:bodyDiv w:val="1"/>
      <w:marLeft w:val="0"/>
      <w:marRight w:val="0"/>
      <w:marTop w:val="0"/>
      <w:marBottom w:val="0"/>
      <w:divBdr>
        <w:top w:val="none" w:sz="0" w:space="0" w:color="auto"/>
        <w:left w:val="none" w:sz="0" w:space="0" w:color="auto"/>
        <w:bottom w:val="none" w:sz="0" w:space="0" w:color="auto"/>
        <w:right w:val="none" w:sz="0" w:space="0" w:color="auto"/>
      </w:divBdr>
    </w:div>
    <w:div w:id="1303386918">
      <w:bodyDiv w:val="1"/>
      <w:marLeft w:val="0"/>
      <w:marRight w:val="0"/>
      <w:marTop w:val="0"/>
      <w:marBottom w:val="0"/>
      <w:divBdr>
        <w:top w:val="none" w:sz="0" w:space="0" w:color="auto"/>
        <w:left w:val="none" w:sz="0" w:space="0" w:color="auto"/>
        <w:bottom w:val="none" w:sz="0" w:space="0" w:color="auto"/>
        <w:right w:val="none" w:sz="0" w:space="0" w:color="auto"/>
      </w:divBdr>
    </w:div>
    <w:div w:id="1361511990">
      <w:bodyDiv w:val="1"/>
      <w:marLeft w:val="0"/>
      <w:marRight w:val="0"/>
      <w:marTop w:val="0"/>
      <w:marBottom w:val="0"/>
      <w:divBdr>
        <w:top w:val="none" w:sz="0" w:space="0" w:color="auto"/>
        <w:left w:val="none" w:sz="0" w:space="0" w:color="auto"/>
        <w:bottom w:val="none" w:sz="0" w:space="0" w:color="auto"/>
        <w:right w:val="none" w:sz="0" w:space="0" w:color="auto"/>
      </w:divBdr>
    </w:div>
    <w:div w:id="1382904463">
      <w:bodyDiv w:val="1"/>
      <w:marLeft w:val="0"/>
      <w:marRight w:val="0"/>
      <w:marTop w:val="0"/>
      <w:marBottom w:val="0"/>
      <w:divBdr>
        <w:top w:val="none" w:sz="0" w:space="0" w:color="auto"/>
        <w:left w:val="none" w:sz="0" w:space="0" w:color="auto"/>
        <w:bottom w:val="none" w:sz="0" w:space="0" w:color="auto"/>
        <w:right w:val="none" w:sz="0" w:space="0" w:color="auto"/>
      </w:divBdr>
    </w:div>
    <w:div w:id="1391807798">
      <w:bodyDiv w:val="1"/>
      <w:marLeft w:val="0"/>
      <w:marRight w:val="0"/>
      <w:marTop w:val="0"/>
      <w:marBottom w:val="0"/>
      <w:divBdr>
        <w:top w:val="none" w:sz="0" w:space="0" w:color="auto"/>
        <w:left w:val="none" w:sz="0" w:space="0" w:color="auto"/>
        <w:bottom w:val="none" w:sz="0" w:space="0" w:color="auto"/>
        <w:right w:val="none" w:sz="0" w:space="0" w:color="auto"/>
      </w:divBdr>
    </w:div>
    <w:div w:id="1405181282">
      <w:bodyDiv w:val="1"/>
      <w:marLeft w:val="0"/>
      <w:marRight w:val="0"/>
      <w:marTop w:val="0"/>
      <w:marBottom w:val="0"/>
      <w:divBdr>
        <w:top w:val="none" w:sz="0" w:space="0" w:color="auto"/>
        <w:left w:val="none" w:sz="0" w:space="0" w:color="auto"/>
        <w:bottom w:val="none" w:sz="0" w:space="0" w:color="auto"/>
        <w:right w:val="none" w:sz="0" w:space="0" w:color="auto"/>
      </w:divBdr>
    </w:div>
    <w:div w:id="1406344598">
      <w:bodyDiv w:val="1"/>
      <w:marLeft w:val="0"/>
      <w:marRight w:val="0"/>
      <w:marTop w:val="0"/>
      <w:marBottom w:val="0"/>
      <w:divBdr>
        <w:top w:val="none" w:sz="0" w:space="0" w:color="auto"/>
        <w:left w:val="none" w:sz="0" w:space="0" w:color="auto"/>
        <w:bottom w:val="none" w:sz="0" w:space="0" w:color="auto"/>
        <w:right w:val="none" w:sz="0" w:space="0" w:color="auto"/>
      </w:divBdr>
    </w:div>
    <w:div w:id="1436637593">
      <w:bodyDiv w:val="1"/>
      <w:marLeft w:val="0"/>
      <w:marRight w:val="0"/>
      <w:marTop w:val="0"/>
      <w:marBottom w:val="0"/>
      <w:divBdr>
        <w:top w:val="none" w:sz="0" w:space="0" w:color="auto"/>
        <w:left w:val="none" w:sz="0" w:space="0" w:color="auto"/>
        <w:bottom w:val="none" w:sz="0" w:space="0" w:color="auto"/>
        <w:right w:val="none" w:sz="0" w:space="0" w:color="auto"/>
      </w:divBdr>
    </w:div>
    <w:div w:id="1511020846">
      <w:bodyDiv w:val="1"/>
      <w:marLeft w:val="0"/>
      <w:marRight w:val="0"/>
      <w:marTop w:val="0"/>
      <w:marBottom w:val="0"/>
      <w:divBdr>
        <w:top w:val="none" w:sz="0" w:space="0" w:color="auto"/>
        <w:left w:val="none" w:sz="0" w:space="0" w:color="auto"/>
        <w:bottom w:val="none" w:sz="0" w:space="0" w:color="auto"/>
        <w:right w:val="none" w:sz="0" w:space="0" w:color="auto"/>
      </w:divBdr>
    </w:div>
    <w:div w:id="1633633020">
      <w:bodyDiv w:val="1"/>
      <w:marLeft w:val="0"/>
      <w:marRight w:val="0"/>
      <w:marTop w:val="0"/>
      <w:marBottom w:val="0"/>
      <w:divBdr>
        <w:top w:val="none" w:sz="0" w:space="0" w:color="auto"/>
        <w:left w:val="none" w:sz="0" w:space="0" w:color="auto"/>
        <w:bottom w:val="none" w:sz="0" w:space="0" w:color="auto"/>
        <w:right w:val="none" w:sz="0" w:space="0" w:color="auto"/>
      </w:divBdr>
    </w:div>
    <w:div w:id="1669014199">
      <w:bodyDiv w:val="1"/>
      <w:marLeft w:val="0"/>
      <w:marRight w:val="0"/>
      <w:marTop w:val="0"/>
      <w:marBottom w:val="0"/>
      <w:divBdr>
        <w:top w:val="none" w:sz="0" w:space="0" w:color="auto"/>
        <w:left w:val="none" w:sz="0" w:space="0" w:color="auto"/>
        <w:bottom w:val="none" w:sz="0" w:space="0" w:color="auto"/>
        <w:right w:val="none" w:sz="0" w:space="0" w:color="auto"/>
      </w:divBdr>
      <w:divsChild>
        <w:div w:id="56906629">
          <w:marLeft w:val="0"/>
          <w:marRight w:val="0"/>
          <w:marTop w:val="0"/>
          <w:marBottom w:val="0"/>
          <w:divBdr>
            <w:top w:val="none" w:sz="0" w:space="0" w:color="auto"/>
            <w:left w:val="none" w:sz="0" w:space="0" w:color="auto"/>
            <w:bottom w:val="none" w:sz="0" w:space="0" w:color="auto"/>
            <w:right w:val="none" w:sz="0" w:space="0" w:color="auto"/>
          </w:divBdr>
        </w:div>
        <w:div w:id="1134984400">
          <w:marLeft w:val="0"/>
          <w:marRight w:val="0"/>
          <w:marTop w:val="0"/>
          <w:marBottom w:val="0"/>
          <w:divBdr>
            <w:top w:val="none" w:sz="0" w:space="0" w:color="auto"/>
            <w:left w:val="none" w:sz="0" w:space="0" w:color="auto"/>
            <w:bottom w:val="none" w:sz="0" w:space="0" w:color="auto"/>
            <w:right w:val="none" w:sz="0" w:space="0" w:color="auto"/>
          </w:divBdr>
        </w:div>
      </w:divsChild>
    </w:div>
    <w:div w:id="1732969203">
      <w:bodyDiv w:val="1"/>
      <w:marLeft w:val="0"/>
      <w:marRight w:val="0"/>
      <w:marTop w:val="0"/>
      <w:marBottom w:val="0"/>
      <w:divBdr>
        <w:top w:val="none" w:sz="0" w:space="0" w:color="auto"/>
        <w:left w:val="none" w:sz="0" w:space="0" w:color="auto"/>
        <w:bottom w:val="none" w:sz="0" w:space="0" w:color="auto"/>
        <w:right w:val="none" w:sz="0" w:space="0" w:color="auto"/>
      </w:divBdr>
    </w:div>
    <w:div w:id="1830949497">
      <w:bodyDiv w:val="1"/>
      <w:marLeft w:val="0"/>
      <w:marRight w:val="0"/>
      <w:marTop w:val="0"/>
      <w:marBottom w:val="0"/>
      <w:divBdr>
        <w:top w:val="none" w:sz="0" w:space="0" w:color="auto"/>
        <w:left w:val="none" w:sz="0" w:space="0" w:color="auto"/>
        <w:bottom w:val="none" w:sz="0" w:space="0" w:color="auto"/>
        <w:right w:val="none" w:sz="0" w:space="0" w:color="auto"/>
      </w:divBdr>
    </w:div>
    <w:div w:id="1882471865">
      <w:bodyDiv w:val="1"/>
      <w:marLeft w:val="0"/>
      <w:marRight w:val="0"/>
      <w:marTop w:val="0"/>
      <w:marBottom w:val="0"/>
      <w:divBdr>
        <w:top w:val="none" w:sz="0" w:space="0" w:color="auto"/>
        <w:left w:val="none" w:sz="0" w:space="0" w:color="auto"/>
        <w:bottom w:val="none" w:sz="0" w:space="0" w:color="auto"/>
        <w:right w:val="none" w:sz="0" w:space="0" w:color="auto"/>
      </w:divBdr>
    </w:div>
    <w:div w:id="1885096664">
      <w:bodyDiv w:val="1"/>
      <w:marLeft w:val="0"/>
      <w:marRight w:val="0"/>
      <w:marTop w:val="0"/>
      <w:marBottom w:val="0"/>
      <w:divBdr>
        <w:top w:val="none" w:sz="0" w:space="0" w:color="auto"/>
        <w:left w:val="none" w:sz="0" w:space="0" w:color="auto"/>
        <w:bottom w:val="none" w:sz="0" w:space="0" w:color="auto"/>
        <w:right w:val="none" w:sz="0" w:space="0" w:color="auto"/>
      </w:divBdr>
    </w:div>
    <w:div w:id="1905214637">
      <w:bodyDiv w:val="1"/>
      <w:marLeft w:val="0"/>
      <w:marRight w:val="0"/>
      <w:marTop w:val="0"/>
      <w:marBottom w:val="0"/>
      <w:divBdr>
        <w:top w:val="none" w:sz="0" w:space="0" w:color="auto"/>
        <w:left w:val="none" w:sz="0" w:space="0" w:color="auto"/>
        <w:bottom w:val="none" w:sz="0" w:space="0" w:color="auto"/>
        <w:right w:val="none" w:sz="0" w:space="0" w:color="auto"/>
      </w:divBdr>
    </w:div>
    <w:div w:id="1907449423">
      <w:bodyDiv w:val="1"/>
      <w:marLeft w:val="0"/>
      <w:marRight w:val="0"/>
      <w:marTop w:val="0"/>
      <w:marBottom w:val="0"/>
      <w:divBdr>
        <w:top w:val="none" w:sz="0" w:space="0" w:color="auto"/>
        <w:left w:val="none" w:sz="0" w:space="0" w:color="auto"/>
        <w:bottom w:val="none" w:sz="0" w:space="0" w:color="auto"/>
        <w:right w:val="none" w:sz="0" w:space="0" w:color="auto"/>
      </w:divBdr>
    </w:div>
    <w:div w:id="1920360729">
      <w:bodyDiv w:val="1"/>
      <w:marLeft w:val="0"/>
      <w:marRight w:val="0"/>
      <w:marTop w:val="0"/>
      <w:marBottom w:val="0"/>
      <w:divBdr>
        <w:top w:val="none" w:sz="0" w:space="0" w:color="auto"/>
        <w:left w:val="none" w:sz="0" w:space="0" w:color="auto"/>
        <w:bottom w:val="none" w:sz="0" w:space="0" w:color="auto"/>
        <w:right w:val="none" w:sz="0" w:space="0" w:color="auto"/>
      </w:divBdr>
    </w:div>
    <w:div w:id="1961835824">
      <w:bodyDiv w:val="1"/>
      <w:marLeft w:val="0"/>
      <w:marRight w:val="0"/>
      <w:marTop w:val="0"/>
      <w:marBottom w:val="0"/>
      <w:divBdr>
        <w:top w:val="none" w:sz="0" w:space="0" w:color="auto"/>
        <w:left w:val="none" w:sz="0" w:space="0" w:color="auto"/>
        <w:bottom w:val="none" w:sz="0" w:space="0" w:color="auto"/>
        <w:right w:val="none" w:sz="0" w:space="0" w:color="auto"/>
      </w:divBdr>
    </w:div>
    <w:div w:id="1979846286">
      <w:bodyDiv w:val="1"/>
      <w:marLeft w:val="0"/>
      <w:marRight w:val="0"/>
      <w:marTop w:val="0"/>
      <w:marBottom w:val="0"/>
      <w:divBdr>
        <w:top w:val="none" w:sz="0" w:space="0" w:color="auto"/>
        <w:left w:val="none" w:sz="0" w:space="0" w:color="auto"/>
        <w:bottom w:val="none" w:sz="0" w:space="0" w:color="auto"/>
        <w:right w:val="none" w:sz="0" w:space="0" w:color="auto"/>
      </w:divBdr>
    </w:div>
    <w:div w:id="203865842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143503043">
      <w:bodyDiv w:val="1"/>
      <w:marLeft w:val="0"/>
      <w:marRight w:val="0"/>
      <w:marTop w:val="0"/>
      <w:marBottom w:val="0"/>
      <w:divBdr>
        <w:top w:val="none" w:sz="0" w:space="0" w:color="auto"/>
        <w:left w:val="none" w:sz="0" w:space="0" w:color="auto"/>
        <w:bottom w:val="none" w:sz="0" w:space="0" w:color="auto"/>
        <w:right w:val="none" w:sz="0" w:space="0" w:color="auto"/>
      </w:divBdr>
      <w:divsChild>
        <w:div w:id="1799105552">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5FDC-F2C7-114A-A144-AA50F124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26683</Words>
  <Characters>152097</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Ikumi</dc:creator>
  <cp:keywords/>
  <dc:description/>
  <cp:lastModifiedBy>Nadia Ikumi</cp:lastModifiedBy>
  <cp:revision>2</cp:revision>
  <cp:lastPrinted>2020-01-15T13:44:00Z</cp:lastPrinted>
  <dcterms:created xsi:type="dcterms:W3CDTF">2021-11-27T05:04:00Z</dcterms:created>
  <dcterms:modified xsi:type="dcterms:W3CDTF">2021-11-27T05:04:00Z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http://www.zotero.org/styles/vancouver-brackets-no-et-al</vt:lpwstr>
  </property>
  <property fmtid="{D5CDD505-2E9C-101B-9397-08002B2CF9AE}" pid="11" name="Mendeley Recent Style Name 4_1">
    <vt:lpwstr>Vancouver (brackets, no "et al.")</vt:lpwstr>
  </property>
  <property fmtid="{D5CDD505-2E9C-101B-9397-08002B2CF9AE}" pid="12" name="Mendeley Recent Style Id 5_1">
    <vt:lpwstr>https://csl.mendeley.com/styles/606992521/vancouver-brackets-no-et-al</vt:lpwstr>
  </property>
  <property fmtid="{D5CDD505-2E9C-101B-9397-08002B2CF9AE}" pid="13" name="Mendeley Recent Style Name 5_1">
    <vt:lpwstr>Vancouver (brackets, no "et al.") - Nadia Ikumi</vt:lpwstr>
  </property>
  <property fmtid="{D5CDD505-2E9C-101B-9397-08002B2CF9AE}" pid="14" name="Mendeley Recent Style Id 6_1">
    <vt:lpwstr>http://csl.mendeley.com/styles/606992521/vancouver-brackets-no-et-al</vt:lpwstr>
  </property>
  <property fmtid="{D5CDD505-2E9C-101B-9397-08002B2CF9AE}" pid="15" name="Mendeley Recent Style Name 6_1">
    <vt:lpwstr>Vancouver (brackets, no "et al.") - Nadia Ikumi</vt:lpwstr>
  </property>
  <property fmtid="{D5CDD505-2E9C-101B-9397-08002B2CF9AE}" pid="16" name="Mendeley Recent Style Id 7_1">
    <vt:lpwstr>http://csl.mendeley.com/styles/606992521/vancouver-brackets-no-et-al-2</vt:lpwstr>
  </property>
  <property fmtid="{D5CDD505-2E9C-101B-9397-08002B2CF9AE}" pid="17" name="Mendeley Recent Style Name 7_1">
    <vt:lpwstr>Vancouver (brackets, no "et al.") - Nadia Ikumi</vt:lpwstr>
  </property>
  <property fmtid="{D5CDD505-2E9C-101B-9397-08002B2CF9AE}" pid="18" name="Mendeley Recent Style Id 8_1">
    <vt:lpwstr>http://csl.mendeley.com/styles/606992521/vancouver</vt:lpwstr>
  </property>
  <property fmtid="{D5CDD505-2E9C-101B-9397-08002B2CF9AE}" pid="19" name="Mendeley Recent Style Name 8_1">
    <vt:lpwstr>Vancouver2 - Nadia Ikumi</vt:lpwstr>
  </property>
  <property fmtid="{D5CDD505-2E9C-101B-9397-08002B2CF9AE}" pid="20" name="Mendeley Recent Style Id 9_1">
    <vt:lpwstr>https://csl.mendeley.com/styles/606992521/vancouver</vt:lpwstr>
  </property>
  <property fmtid="{D5CDD505-2E9C-101B-9397-08002B2CF9AE}" pid="21" name="Mendeley Recent Style Name 9_1">
    <vt:lpwstr>Vancouver2 - Nadia Ikumi</vt:lpwstr>
  </property>
  <property fmtid="{D5CDD505-2E9C-101B-9397-08002B2CF9AE}" pid="22" name="Mendeley Document_1">
    <vt:lpwstr>True</vt:lpwstr>
  </property>
  <property fmtid="{D5CDD505-2E9C-101B-9397-08002B2CF9AE}" pid="23" name="Mendeley Unique User Id_1">
    <vt:lpwstr>4799bdb9-a4e9-386d-a18b-e05e5435aa7a</vt:lpwstr>
  </property>
  <property fmtid="{D5CDD505-2E9C-101B-9397-08002B2CF9AE}" pid="24" name="Mendeley Citation Style_1">
    <vt:lpwstr>http://csl.mendeley.com/styles/606992521/vancouver-brackets-no-et-al-2</vt:lpwstr>
  </property>
</Properties>
</file>