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EFC1" w14:textId="77777777" w:rsidR="00224991" w:rsidRPr="00E706FF" w:rsidRDefault="00224991" w:rsidP="00224991">
      <w:pPr>
        <w:spacing w:line="360" w:lineRule="auto"/>
        <w:jc w:val="center"/>
        <w:rPr>
          <w:rFonts w:asciiTheme="majorBidi" w:hAnsiTheme="majorBidi" w:cstheme="majorBidi"/>
          <w:b/>
          <w:bCs/>
          <w:color w:val="000000" w:themeColor="text1"/>
          <w:sz w:val="24"/>
          <w:szCs w:val="24"/>
        </w:rPr>
      </w:pPr>
      <w:r w:rsidRPr="00E706FF">
        <w:rPr>
          <w:rFonts w:asciiTheme="majorBidi" w:hAnsiTheme="majorBidi" w:cstheme="majorBidi"/>
          <w:b/>
          <w:bCs/>
          <w:color w:val="000000" w:themeColor="text1"/>
          <w:sz w:val="24"/>
          <w:szCs w:val="24"/>
        </w:rPr>
        <w:t>Effects of different exercise types on quality of life for patients with atrial fibrillation:</w:t>
      </w:r>
    </w:p>
    <w:p w14:paraId="214377E9" w14:textId="77777777" w:rsidR="00224991" w:rsidRPr="00E706FF" w:rsidRDefault="00224991" w:rsidP="00224991">
      <w:pPr>
        <w:spacing w:line="360" w:lineRule="auto"/>
        <w:jc w:val="center"/>
        <w:rPr>
          <w:rFonts w:asciiTheme="majorBidi" w:hAnsiTheme="majorBidi" w:cstheme="majorBidi"/>
          <w:b/>
          <w:bCs/>
          <w:color w:val="000000" w:themeColor="text1"/>
          <w:sz w:val="24"/>
          <w:szCs w:val="24"/>
        </w:rPr>
      </w:pPr>
      <w:r w:rsidRPr="00E706FF">
        <w:rPr>
          <w:rFonts w:asciiTheme="majorBidi" w:hAnsiTheme="majorBidi" w:cstheme="majorBidi"/>
          <w:b/>
          <w:bCs/>
          <w:color w:val="000000" w:themeColor="text1"/>
          <w:sz w:val="24"/>
          <w:szCs w:val="24"/>
        </w:rPr>
        <w:t>A systematic review and meta-analysis</w:t>
      </w:r>
    </w:p>
    <w:p w14:paraId="345BF359" w14:textId="77777777" w:rsidR="00224991" w:rsidRPr="00E706FF" w:rsidRDefault="00224991" w:rsidP="00224991">
      <w:pPr>
        <w:spacing w:line="360" w:lineRule="auto"/>
        <w:jc w:val="center"/>
        <w:rPr>
          <w:rFonts w:asciiTheme="majorBidi" w:hAnsiTheme="majorBidi" w:cstheme="majorBidi"/>
          <w:b/>
          <w:bCs/>
          <w:color w:val="000000" w:themeColor="text1"/>
          <w:sz w:val="24"/>
          <w:szCs w:val="24"/>
        </w:rPr>
      </w:pPr>
    </w:p>
    <w:p w14:paraId="68A40B3F" w14:textId="2C11515B" w:rsidR="0004188D" w:rsidRPr="00535BF2" w:rsidRDefault="0004188D" w:rsidP="00535BF2">
      <w:pPr>
        <w:spacing w:line="360" w:lineRule="auto"/>
        <w:jc w:val="center"/>
        <w:rPr>
          <w:rFonts w:asciiTheme="majorBidi" w:hAnsiTheme="majorBidi" w:cstheme="majorBidi"/>
          <w:bCs/>
          <w:iCs/>
          <w:color w:val="000000" w:themeColor="text1"/>
          <w:sz w:val="24"/>
          <w:szCs w:val="24"/>
        </w:rPr>
      </w:pPr>
      <w:r w:rsidRPr="0004188D">
        <w:rPr>
          <w:rFonts w:asciiTheme="majorBidi" w:hAnsiTheme="majorBidi" w:cstheme="majorBidi"/>
          <w:bCs/>
          <w:iCs/>
          <w:color w:val="000000" w:themeColor="text1"/>
          <w:sz w:val="24"/>
          <w:szCs w:val="24"/>
        </w:rPr>
        <w:t>Ahlam AbuElkhair</w:t>
      </w:r>
      <w:r w:rsidRPr="0004188D">
        <w:rPr>
          <w:rFonts w:asciiTheme="majorBidi" w:hAnsiTheme="majorBidi" w:cstheme="majorBidi"/>
          <w:bCs/>
          <w:iCs/>
          <w:color w:val="000000" w:themeColor="text1"/>
          <w:sz w:val="24"/>
          <w:szCs w:val="24"/>
          <w:vertAlign w:val="superscript"/>
        </w:rPr>
        <w:t xml:space="preserve"> </w:t>
      </w:r>
      <w:r w:rsidRPr="0004188D">
        <w:rPr>
          <w:rFonts w:asciiTheme="majorBidi" w:hAnsiTheme="majorBidi" w:cstheme="majorBidi"/>
          <w:bCs/>
          <w:iCs/>
          <w:color w:val="000000" w:themeColor="text1"/>
          <w:sz w:val="24"/>
          <w:szCs w:val="24"/>
        </w:rPr>
        <w:t>(MSc),</w:t>
      </w:r>
      <w:r w:rsidRPr="0004188D">
        <w:rPr>
          <w:rFonts w:asciiTheme="majorBidi" w:hAnsiTheme="majorBidi" w:cstheme="majorBidi"/>
          <w:bCs/>
          <w:iCs/>
          <w:color w:val="000000" w:themeColor="text1"/>
          <w:sz w:val="24"/>
          <w:szCs w:val="24"/>
          <w:vertAlign w:val="superscript"/>
        </w:rPr>
        <w:t>a,c,h</w:t>
      </w:r>
      <w:r w:rsidRPr="0004188D">
        <w:rPr>
          <w:rFonts w:asciiTheme="majorBidi" w:hAnsiTheme="majorBidi" w:cstheme="majorBidi"/>
          <w:bCs/>
          <w:iCs/>
          <w:color w:val="000000" w:themeColor="text1"/>
          <w:sz w:val="24"/>
          <w:szCs w:val="24"/>
        </w:rPr>
        <w:t xml:space="preserve"> Maxime Boidin</w:t>
      </w:r>
      <w:r w:rsidRPr="0004188D">
        <w:rPr>
          <w:rFonts w:asciiTheme="majorBidi" w:hAnsiTheme="majorBidi" w:cstheme="majorBidi"/>
          <w:bCs/>
          <w:color w:val="000000" w:themeColor="text1"/>
          <w:sz w:val="24"/>
          <w:szCs w:val="24"/>
          <w:vertAlign w:val="superscript"/>
        </w:rPr>
        <w:t xml:space="preserve"> </w:t>
      </w:r>
      <w:r w:rsidRPr="0004188D">
        <w:rPr>
          <w:rFonts w:asciiTheme="majorBidi" w:hAnsiTheme="majorBidi" w:cstheme="majorBidi"/>
          <w:bCs/>
          <w:color w:val="000000" w:themeColor="text1"/>
          <w:sz w:val="24"/>
          <w:szCs w:val="24"/>
        </w:rPr>
        <w:t>(PhD)</w:t>
      </w:r>
      <w:r w:rsidRPr="0004188D">
        <w:rPr>
          <w:rFonts w:asciiTheme="majorBidi" w:hAnsiTheme="majorBidi" w:cstheme="majorBidi"/>
          <w:bCs/>
          <w:iCs/>
          <w:color w:val="000000" w:themeColor="text1"/>
          <w:sz w:val="24"/>
          <w:szCs w:val="24"/>
        </w:rPr>
        <w:t>,</w:t>
      </w:r>
      <w:r w:rsidRPr="0004188D">
        <w:rPr>
          <w:rFonts w:asciiTheme="majorBidi" w:hAnsiTheme="majorBidi" w:cstheme="majorBidi"/>
          <w:bCs/>
          <w:color w:val="000000" w:themeColor="text1"/>
          <w:sz w:val="24"/>
          <w:szCs w:val="24"/>
          <w:vertAlign w:val="superscript"/>
        </w:rPr>
        <w:t>b,c,d</w:t>
      </w:r>
      <w:r w:rsidRPr="0004188D">
        <w:rPr>
          <w:rFonts w:asciiTheme="majorBidi" w:hAnsiTheme="majorBidi" w:cstheme="majorBidi"/>
          <w:bCs/>
          <w:iCs/>
          <w:color w:val="000000" w:themeColor="text1"/>
          <w:sz w:val="24"/>
          <w:szCs w:val="24"/>
        </w:rPr>
        <w:t xml:space="preserve"> Benjamin JR Buckley</w:t>
      </w:r>
      <w:r w:rsidRPr="0004188D">
        <w:rPr>
          <w:rFonts w:asciiTheme="majorBidi" w:hAnsiTheme="majorBidi" w:cstheme="majorBidi"/>
          <w:bCs/>
          <w:color w:val="000000" w:themeColor="text1"/>
          <w:sz w:val="24"/>
          <w:szCs w:val="24"/>
        </w:rPr>
        <w:t xml:space="preserve"> (PhD)</w:t>
      </w:r>
      <w:r w:rsidRPr="0004188D">
        <w:rPr>
          <w:rFonts w:asciiTheme="majorBidi" w:hAnsiTheme="majorBidi" w:cstheme="majorBidi"/>
          <w:bCs/>
          <w:iCs/>
          <w:color w:val="000000" w:themeColor="text1"/>
          <w:sz w:val="24"/>
          <w:szCs w:val="24"/>
        </w:rPr>
        <w:t>,</w:t>
      </w:r>
      <w:r w:rsidRPr="0004188D">
        <w:rPr>
          <w:rFonts w:asciiTheme="majorBidi" w:hAnsiTheme="majorBidi" w:cstheme="majorBidi"/>
          <w:bCs/>
          <w:color w:val="000000" w:themeColor="text1"/>
          <w:sz w:val="24"/>
          <w:szCs w:val="24"/>
          <w:vertAlign w:val="superscript"/>
        </w:rPr>
        <w:t>a,b,c</w:t>
      </w:r>
      <w:r w:rsidRPr="0004188D">
        <w:rPr>
          <w:rFonts w:asciiTheme="majorBidi" w:hAnsiTheme="majorBidi" w:cstheme="majorBidi"/>
          <w:bCs/>
          <w:iCs/>
          <w:color w:val="000000" w:themeColor="text1"/>
          <w:sz w:val="24"/>
          <w:szCs w:val="24"/>
        </w:rPr>
        <w:t xml:space="preserve"> Deirdre A Lane </w:t>
      </w:r>
      <w:r w:rsidRPr="0004188D">
        <w:rPr>
          <w:rFonts w:asciiTheme="majorBidi" w:hAnsiTheme="majorBidi" w:cstheme="majorBidi"/>
          <w:bCs/>
          <w:color w:val="000000" w:themeColor="text1"/>
          <w:sz w:val="24"/>
          <w:szCs w:val="24"/>
        </w:rPr>
        <w:t>(PhD),</w:t>
      </w:r>
      <w:r w:rsidRPr="0004188D">
        <w:rPr>
          <w:rFonts w:asciiTheme="majorBidi" w:hAnsiTheme="majorBidi" w:cstheme="majorBidi"/>
          <w:bCs/>
          <w:color w:val="000000" w:themeColor="text1"/>
          <w:sz w:val="24"/>
          <w:szCs w:val="24"/>
          <w:vertAlign w:val="superscript"/>
        </w:rPr>
        <w:t>a,c,g</w:t>
      </w:r>
      <w:r w:rsidRPr="0004188D">
        <w:rPr>
          <w:rFonts w:asciiTheme="majorBidi" w:hAnsiTheme="majorBidi" w:cstheme="majorBidi"/>
          <w:bCs/>
          <w:iCs/>
          <w:color w:val="000000" w:themeColor="text1"/>
          <w:sz w:val="24"/>
          <w:szCs w:val="24"/>
        </w:rPr>
        <w:t xml:space="preserve"> Nefyn H Williams (PhD),</w:t>
      </w:r>
      <w:r w:rsidRPr="0004188D">
        <w:rPr>
          <w:rFonts w:asciiTheme="majorBidi" w:hAnsiTheme="majorBidi" w:cstheme="majorBidi"/>
          <w:bCs/>
          <w:iCs/>
          <w:color w:val="000000" w:themeColor="text1"/>
          <w:sz w:val="24"/>
          <w:szCs w:val="24"/>
          <w:vertAlign w:val="superscript"/>
        </w:rPr>
        <w:t>c,e</w:t>
      </w:r>
      <w:r w:rsidRPr="0004188D">
        <w:rPr>
          <w:rFonts w:asciiTheme="majorBidi" w:hAnsiTheme="majorBidi" w:cstheme="majorBidi"/>
          <w:bCs/>
          <w:iCs/>
          <w:color w:val="000000" w:themeColor="text1"/>
          <w:sz w:val="24"/>
          <w:szCs w:val="24"/>
        </w:rPr>
        <w:t xml:space="preserve"> Dick Thijssen (PhD),</w:t>
      </w:r>
      <w:r w:rsidRPr="0004188D">
        <w:rPr>
          <w:rFonts w:asciiTheme="majorBidi" w:hAnsiTheme="majorBidi" w:cstheme="majorBidi"/>
          <w:bCs/>
          <w:color w:val="000000" w:themeColor="text1"/>
          <w:sz w:val="24"/>
          <w:szCs w:val="24"/>
          <w:vertAlign w:val="superscript"/>
        </w:rPr>
        <w:t>b</w:t>
      </w:r>
      <w:r w:rsidRPr="0004188D">
        <w:rPr>
          <w:rFonts w:asciiTheme="majorBidi" w:hAnsiTheme="majorBidi" w:cstheme="majorBidi"/>
          <w:bCs/>
          <w:iCs/>
          <w:color w:val="000000" w:themeColor="text1"/>
          <w:sz w:val="24"/>
          <w:szCs w:val="24"/>
        </w:rPr>
        <w:t xml:space="preserve"> Gregory Y H Lip (MD),</w:t>
      </w:r>
      <w:r w:rsidRPr="0004188D">
        <w:rPr>
          <w:rFonts w:asciiTheme="majorBidi" w:hAnsiTheme="majorBidi" w:cstheme="majorBidi"/>
          <w:bCs/>
          <w:color w:val="000000" w:themeColor="text1"/>
          <w:sz w:val="24"/>
          <w:szCs w:val="24"/>
          <w:vertAlign w:val="superscript"/>
        </w:rPr>
        <w:t>a,c,g</w:t>
      </w:r>
      <w:r w:rsidRPr="0004188D">
        <w:rPr>
          <w:rFonts w:asciiTheme="majorBidi" w:hAnsiTheme="majorBidi" w:cstheme="majorBidi"/>
          <w:bCs/>
          <w:iCs/>
          <w:color w:val="000000" w:themeColor="text1"/>
          <w:sz w:val="24"/>
          <w:szCs w:val="24"/>
        </w:rPr>
        <w:t xml:space="preserve"> Dong L. Barraclough </w:t>
      </w:r>
      <w:r w:rsidRPr="0004188D">
        <w:rPr>
          <w:rFonts w:asciiTheme="majorBidi" w:hAnsiTheme="majorBidi" w:cstheme="majorBidi"/>
          <w:bCs/>
          <w:color w:val="000000" w:themeColor="text1"/>
          <w:sz w:val="24"/>
          <w:szCs w:val="24"/>
        </w:rPr>
        <w:t>(PhD).</w:t>
      </w:r>
      <w:r w:rsidRPr="0004188D">
        <w:rPr>
          <w:rFonts w:asciiTheme="majorBidi" w:hAnsiTheme="majorBidi" w:cstheme="majorBidi"/>
          <w:bCs/>
          <w:iCs/>
          <w:color w:val="000000" w:themeColor="text1"/>
          <w:sz w:val="24"/>
          <w:szCs w:val="24"/>
          <w:vertAlign w:val="superscript"/>
        </w:rPr>
        <w:t>f</w:t>
      </w:r>
    </w:p>
    <w:p w14:paraId="7850679E" w14:textId="77777777" w:rsidR="0004188D" w:rsidRPr="0004188D" w:rsidRDefault="0004188D" w:rsidP="0004188D">
      <w:pPr>
        <w:spacing w:after="0" w:line="276" w:lineRule="auto"/>
        <w:jc w:val="both"/>
        <w:rPr>
          <w:rFonts w:ascii="Times New Roman" w:hAnsi="Times New Roman" w:cs="Times New Roman"/>
        </w:rPr>
      </w:pPr>
      <w:r w:rsidRPr="0004188D">
        <w:rPr>
          <w:rFonts w:asciiTheme="majorBidi" w:hAnsiTheme="majorBidi" w:cstheme="majorBidi"/>
          <w:bCs/>
          <w:color w:val="000000" w:themeColor="text1"/>
          <w:vertAlign w:val="superscript"/>
        </w:rPr>
        <w:t>a</w:t>
      </w:r>
      <w:r w:rsidRPr="0004188D">
        <w:rPr>
          <w:rFonts w:ascii="Times New Roman" w:hAnsi="Times New Roman" w:cs="Times New Roman"/>
        </w:rPr>
        <w:t>Department of Cardiovascular and Metabolic Medicine, Institute of Life Course and Medical Sciences, University of Liverpool, Liverpool, United Kingdom</w:t>
      </w:r>
    </w:p>
    <w:p w14:paraId="3FA422A4" w14:textId="77777777" w:rsidR="0004188D" w:rsidRPr="0004188D" w:rsidRDefault="0004188D" w:rsidP="0004188D">
      <w:pPr>
        <w:spacing w:after="0" w:line="276" w:lineRule="auto"/>
        <w:jc w:val="both"/>
        <w:rPr>
          <w:rFonts w:asciiTheme="majorBidi" w:hAnsiTheme="majorBidi" w:cstheme="majorBidi"/>
          <w:bCs/>
          <w:color w:val="000000" w:themeColor="text1"/>
        </w:rPr>
      </w:pPr>
      <w:r w:rsidRPr="0004188D">
        <w:rPr>
          <w:rFonts w:asciiTheme="majorBidi" w:hAnsiTheme="majorBidi" w:cstheme="majorBidi"/>
          <w:bCs/>
          <w:color w:val="000000" w:themeColor="text1"/>
          <w:vertAlign w:val="superscript"/>
        </w:rPr>
        <w:t>b</w:t>
      </w:r>
      <w:r w:rsidRPr="0004188D">
        <w:rPr>
          <w:rFonts w:asciiTheme="majorBidi" w:hAnsiTheme="majorBidi" w:cstheme="majorBidi"/>
          <w:bCs/>
          <w:color w:val="000000" w:themeColor="text1"/>
        </w:rPr>
        <w:t>Research Institute for Sport and Exercise Sciences, Liverpool John Moores University and Liverpool Centre for Cardiovascular Sciences, Liverpool, U.K.</w:t>
      </w:r>
    </w:p>
    <w:p w14:paraId="16D1CC5E" w14:textId="77777777" w:rsidR="0004188D" w:rsidRPr="0004188D" w:rsidRDefault="0004188D" w:rsidP="0004188D">
      <w:pPr>
        <w:spacing w:after="0" w:line="276" w:lineRule="auto"/>
        <w:jc w:val="both"/>
        <w:rPr>
          <w:rFonts w:asciiTheme="majorBidi" w:hAnsiTheme="majorBidi" w:cstheme="majorBidi"/>
          <w:bCs/>
          <w:color w:val="000000" w:themeColor="text1"/>
        </w:rPr>
      </w:pPr>
      <w:r w:rsidRPr="0004188D">
        <w:rPr>
          <w:rFonts w:asciiTheme="majorBidi" w:hAnsiTheme="majorBidi" w:cstheme="majorBidi"/>
          <w:bCs/>
          <w:color w:val="000000" w:themeColor="text1"/>
          <w:vertAlign w:val="superscript"/>
        </w:rPr>
        <w:t>c</w:t>
      </w:r>
      <w:r w:rsidRPr="0004188D">
        <w:rPr>
          <w:rFonts w:ascii="Times New Roman" w:hAnsi="Times New Roman" w:cs="Times New Roman"/>
        </w:rPr>
        <w:t>Liverpool Centre for Cardiovascular Science, University of Liverpool and Liverpool Heart &amp; Chest Hospital, Liverpool, United Kingdom</w:t>
      </w:r>
    </w:p>
    <w:p w14:paraId="0999DD03" w14:textId="77777777" w:rsidR="0004188D" w:rsidRPr="0004188D" w:rsidRDefault="0004188D" w:rsidP="0004188D">
      <w:pPr>
        <w:spacing w:after="0" w:line="276" w:lineRule="auto"/>
        <w:jc w:val="both"/>
        <w:rPr>
          <w:rFonts w:asciiTheme="majorBidi" w:hAnsiTheme="majorBidi" w:cstheme="majorBidi"/>
          <w:bCs/>
          <w:color w:val="000000" w:themeColor="text1"/>
        </w:rPr>
      </w:pPr>
      <w:r w:rsidRPr="0004188D">
        <w:rPr>
          <w:rFonts w:asciiTheme="majorBidi" w:hAnsiTheme="majorBidi" w:cstheme="majorBidi"/>
          <w:bCs/>
          <w:color w:val="000000" w:themeColor="text1"/>
          <w:vertAlign w:val="superscript"/>
        </w:rPr>
        <w:t>d</w:t>
      </w:r>
      <w:r w:rsidRPr="0004188D">
        <w:rPr>
          <w:rFonts w:asciiTheme="majorBidi" w:hAnsiTheme="majorBidi" w:cstheme="majorBidi"/>
          <w:bCs/>
          <w:color w:val="000000" w:themeColor="text1"/>
        </w:rPr>
        <w:t>Department of Sport and Exercise Sciences, Institute of Sport, Manchester Metropolitan University, Manchester, United Kingdom</w:t>
      </w:r>
    </w:p>
    <w:p w14:paraId="6EC06BAB" w14:textId="77777777" w:rsidR="0004188D" w:rsidRPr="0004188D" w:rsidRDefault="0004188D" w:rsidP="0004188D">
      <w:pPr>
        <w:spacing w:after="0" w:line="276" w:lineRule="auto"/>
        <w:jc w:val="both"/>
        <w:rPr>
          <w:rFonts w:asciiTheme="majorBidi" w:hAnsiTheme="majorBidi" w:cstheme="majorBidi"/>
          <w:bCs/>
          <w:color w:val="000000" w:themeColor="text1"/>
        </w:rPr>
      </w:pPr>
      <w:r w:rsidRPr="0004188D">
        <w:rPr>
          <w:rFonts w:asciiTheme="majorBidi" w:hAnsiTheme="majorBidi" w:cstheme="majorBidi"/>
          <w:bCs/>
          <w:color w:val="000000" w:themeColor="text1"/>
          <w:vertAlign w:val="superscript"/>
        </w:rPr>
        <w:t>e</w:t>
      </w:r>
      <w:r w:rsidRPr="0004188D">
        <w:rPr>
          <w:rFonts w:asciiTheme="majorBidi" w:hAnsiTheme="majorBidi" w:cstheme="majorBidi"/>
          <w:bCs/>
          <w:color w:val="000000" w:themeColor="text1"/>
        </w:rPr>
        <w:t>Department of Primary Care and Mental Health, Institute of Population Health, University of Liverpool, U.K.</w:t>
      </w:r>
    </w:p>
    <w:p w14:paraId="66EF6612" w14:textId="77777777" w:rsidR="0004188D" w:rsidRPr="0004188D" w:rsidRDefault="0004188D" w:rsidP="0004188D">
      <w:pPr>
        <w:spacing w:after="0" w:line="276" w:lineRule="auto"/>
        <w:jc w:val="both"/>
        <w:rPr>
          <w:rFonts w:asciiTheme="majorBidi" w:hAnsiTheme="majorBidi" w:cstheme="majorBidi"/>
          <w:bCs/>
          <w:color w:val="000000" w:themeColor="text1"/>
        </w:rPr>
      </w:pPr>
      <w:r w:rsidRPr="0004188D">
        <w:rPr>
          <w:rFonts w:asciiTheme="majorBidi" w:hAnsiTheme="majorBidi" w:cstheme="majorBidi"/>
          <w:bCs/>
          <w:color w:val="000000" w:themeColor="text1"/>
          <w:vertAlign w:val="superscript"/>
        </w:rPr>
        <w:t>f</w:t>
      </w:r>
      <w:r w:rsidRPr="0004188D">
        <w:rPr>
          <w:rFonts w:asciiTheme="majorBidi" w:hAnsiTheme="majorBidi" w:cstheme="majorBidi"/>
          <w:bCs/>
          <w:color w:val="000000" w:themeColor="text1"/>
        </w:rPr>
        <w:t>Department of Musculoskeletal &amp; Ageing Sciences, Institute of Life Course and Medical Sciences, University of Liverpool, U.K.</w:t>
      </w:r>
    </w:p>
    <w:p w14:paraId="092BB08F" w14:textId="77777777" w:rsidR="0004188D" w:rsidRPr="0004188D" w:rsidRDefault="0004188D" w:rsidP="0004188D">
      <w:pPr>
        <w:spacing w:after="0" w:line="276" w:lineRule="auto"/>
        <w:jc w:val="both"/>
        <w:rPr>
          <w:rFonts w:ascii="Times New Roman" w:hAnsi="Times New Roman" w:cs="Times New Roman"/>
        </w:rPr>
      </w:pPr>
      <w:r w:rsidRPr="0004188D">
        <w:rPr>
          <w:rFonts w:asciiTheme="majorBidi" w:hAnsiTheme="majorBidi" w:cstheme="majorBidi"/>
          <w:bCs/>
          <w:color w:val="000000" w:themeColor="text1"/>
          <w:vertAlign w:val="superscript"/>
        </w:rPr>
        <w:t>g</w:t>
      </w:r>
      <w:r w:rsidRPr="0004188D">
        <w:rPr>
          <w:rFonts w:ascii="Times New Roman" w:hAnsi="Times New Roman" w:cs="Times New Roman"/>
        </w:rPr>
        <w:t>Department of Clinical Medicine, Aalborg University, Aalborg, Denmark</w:t>
      </w:r>
    </w:p>
    <w:p w14:paraId="6C2126A1" w14:textId="77777777" w:rsidR="0004188D" w:rsidRDefault="0004188D" w:rsidP="0004188D">
      <w:pPr>
        <w:spacing w:after="0" w:line="276" w:lineRule="auto"/>
        <w:jc w:val="both"/>
        <w:rPr>
          <w:rFonts w:asciiTheme="majorBidi" w:hAnsiTheme="majorBidi" w:cstheme="majorBidi"/>
          <w:bCs/>
          <w:color w:val="000000" w:themeColor="text1"/>
        </w:rPr>
      </w:pPr>
      <w:r w:rsidRPr="0004188D">
        <w:rPr>
          <w:rFonts w:asciiTheme="majorBidi" w:hAnsiTheme="majorBidi" w:cstheme="majorBidi"/>
          <w:bCs/>
          <w:color w:val="000000" w:themeColor="text1"/>
          <w:vertAlign w:val="superscript"/>
        </w:rPr>
        <w:t>h</w:t>
      </w:r>
      <w:r w:rsidRPr="0004188D">
        <w:rPr>
          <w:rFonts w:asciiTheme="majorBidi" w:hAnsiTheme="majorBidi" w:cstheme="majorBidi"/>
          <w:bCs/>
          <w:color w:val="000000" w:themeColor="text1"/>
        </w:rPr>
        <w:t xml:space="preserve">Department of Physiotherapy, </w:t>
      </w:r>
      <w:r w:rsidRPr="0004188D">
        <w:rPr>
          <w:rFonts w:ascii="Times New Roman" w:hAnsi="Times New Roman" w:cs="Times New Roman"/>
        </w:rPr>
        <w:t>Faculty of Medical Technology,</w:t>
      </w:r>
      <w:r w:rsidRPr="0004188D">
        <w:rPr>
          <w:rFonts w:asciiTheme="majorBidi" w:hAnsiTheme="majorBidi" w:cstheme="majorBidi"/>
          <w:bCs/>
          <w:color w:val="000000" w:themeColor="text1"/>
        </w:rPr>
        <w:t xml:space="preserve"> University of Tripoli, Libya</w:t>
      </w:r>
    </w:p>
    <w:p w14:paraId="310375B4" w14:textId="77777777" w:rsidR="00224991" w:rsidRPr="00E706FF" w:rsidRDefault="00224991" w:rsidP="00224991">
      <w:pPr>
        <w:spacing w:line="360" w:lineRule="auto"/>
        <w:rPr>
          <w:rFonts w:asciiTheme="majorBidi" w:hAnsiTheme="majorBidi" w:cstheme="majorBidi"/>
        </w:rPr>
      </w:pPr>
    </w:p>
    <w:p w14:paraId="6CC73EDF" w14:textId="77777777" w:rsidR="00224991" w:rsidRPr="00E706FF" w:rsidRDefault="00224991" w:rsidP="00224991">
      <w:pPr>
        <w:spacing w:line="360" w:lineRule="auto"/>
        <w:jc w:val="both"/>
        <w:rPr>
          <w:rFonts w:asciiTheme="majorBidi" w:hAnsiTheme="majorBidi" w:cstheme="majorBidi"/>
          <w:b/>
          <w:bCs/>
          <w:color w:val="000000" w:themeColor="text1"/>
        </w:rPr>
      </w:pPr>
      <w:r w:rsidRPr="00E706FF">
        <w:rPr>
          <w:rFonts w:asciiTheme="majorBidi" w:hAnsiTheme="majorBidi" w:cstheme="majorBidi"/>
          <w:b/>
          <w:bCs/>
          <w:color w:val="000000" w:themeColor="text1"/>
        </w:rPr>
        <w:t xml:space="preserve">*Corresponding author: </w:t>
      </w:r>
    </w:p>
    <w:p w14:paraId="13B1F4C6" w14:textId="727CBDE8" w:rsidR="000C0A7C" w:rsidRDefault="000C0A7C" w:rsidP="00224991">
      <w:pPr>
        <w:spacing w:line="276" w:lineRule="auto"/>
        <w:jc w:val="both"/>
        <w:rPr>
          <w:rFonts w:asciiTheme="majorBidi" w:hAnsiTheme="majorBidi" w:cstheme="majorBidi"/>
          <w:bCs/>
          <w:color w:val="000000" w:themeColor="text1"/>
        </w:rPr>
      </w:pPr>
      <w:r w:rsidRPr="000C0A7C">
        <w:rPr>
          <w:rFonts w:asciiTheme="majorBidi" w:hAnsiTheme="majorBidi" w:cstheme="majorBidi"/>
          <w:bCs/>
          <w:color w:val="000000" w:themeColor="text1"/>
        </w:rPr>
        <w:t xml:space="preserve">Correspondence to Ahlam AbuElkhair, Department of Cardiovascular and Metabolic Medicine, Institute of Life Course and Medical Sciences, The University of Liverpool, William Henry Duncan Building, 6 West Derby Street, Liverpool L7 8TX, UK. E-mail: </w:t>
      </w:r>
      <w:hyperlink r:id="rId8" w:history="1">
        <w:r w:rsidRPr="0083306C">
          <w:rPr>
            <w:rStyle w:val="Hyperlink"/>
            <w:rFonts w:asciiTheme="majorBidi" w:hAnsiTheme="majorBidi" w:cstheme="majorBidi"/>
            <w:bCs/>
          </w:rPr>
          <w:t>Ahlam244@liverpool.ac.uk</w:t>
        </w:r>
      </w:hyperlink>
    </w:p>
    <w:p w14:paraId="22265B70" w14:textId="466B0BD6" w:rsidR="00224991" w:rsidRPr="00E706FF" w:rsidRDefault="00224991" w:rsidP="00224991">
      <w:pPr>
        <w:spacing w:line="276" w:lineRule="auto"/>
        <w:jc w:val="both"/>
        <w:rPr>
          <w:rFonts w:asciiTheme="majorBidi" w:hAnsiTheme="majorBidi" w:cstheme="majorBidi"/>
          <w:b/>
        </w:rPr>
      </w:pPr>
      <w:r w:rsidRPr="00E706FF">
        <w:rPr>
          <w:rFonts w:asciiTheme="majorBidi" w:hAnsiTheme="majorBidi" w:cstheme="majorBidi"/>
          <w:b/>
        </w:rPr>
        <w:t>Conflicts of interest:</w:t>
      </w:r>
    </w:p>
    <w:p w14:paraId="348E8ED6" w14:textId="77777777" w:rsidR="00224991" w:rsidRPr="00E706FF" w:rsidRDefault="00224991" w:rsidP="00224991">
      <w:pPr>
        <w:spacing w:after="0" w:line="276" w:lineRule="auto"/>
        <w:jc w:val="both"/>
        <w:rPr>
          <w:rFonts w:asciiTheme="majorBidi" w:hAnsiTheme="majorBidi" w:cstheme="majorBidi"/>
          <w:color w:val="000000" w:themeColor="text1"/>
        </w:rPr>
      </w:pPr>
      <w:r w:rsidRPr="00E706FF">
        <w:rPr>
          <w:rFonts w:asciiTheme="majorBidi" w:hAnsiTheme="majorBidi" w:cstheme="majorBidi"/>
          <w:color w:val="000000" w:themeColor="text1"/>
        </w:rPr>
        <w:t xml:space="preserve">BJRB has received research funding from </w:t>
      </w:r>
      <w:r w:rsidRPr="00E706FF">
        <w:rPr>
          <w:rFonts w:asciiTheme="majorBidi" w:hAnsiTheme="majorBidi" w:cstheme="majorBidi"/>
        </w:rPr>
        <w:t>Bristol-Myers Squibb (BMS)/</w:t>
      </w:r>
      <w:r w:rsidRPr="00E706FF">
        <w:rPr>
          <w:rFonts w:asciiTheme="majorBidi" w:hAnsiTheme="majorBidi" w:cstheme="majorBidi"/>
          <w:color w:val="000000" w:themeColor="text1"/>
        </w:rPr>
        <w:t xml:space="preserve">Pfizer. </w:t>
      </w:r>
    </w:p>
    <w:p w14:paraId="5C0A7597" w14:textId="77777777" w:rsidR="00224991" w:rsidRPr="00E706FF" w:rsidRDefault="00224991" w:rsidP="00224991">
      <w:pPr>
        <w:spacing w:after="0"/>
        <w:rPr>
          <w:rFonts w:ascii="Times New Roman" w:hAnsi="Times New Roman" w:cs="Times New Roman"/>
        </w:rPr>
      </w:pPr>
      <w:r w:rsidRPr="00E706FF">
        <w:rPr>
          <w:rFonts w:ascii="Times New Roman" w:hAnsi="Times New Roman" w:cs="Times New Roman"/>
        </w:rPr>
        <w:t>DAL has received investigator-initiated educational grants from Bristol-Myers Squibb (BMS), has been a speaker for Bayer, Boehringer Ingeheim, and BMS/Pfizer and has consulted for BMS, and Boehringer Ingelheim.</w:t>
      </w:r>
    </w:p>
    <w:p w14:paraId="184E177F" w14:textId="77777777" w:rsidR="00224991" w:rsidRPr="00E706FF" w:rsidRDefault="00224991" w:rsidP="00224991">
      <w:pPr>
        <w:spacing w:after="0" w:line="276" w:lineRule="auto"/>
        <w:jc w:val="both"/>
        <w:rPr>
          <w:rFonts w:ascii="Times New Roman" w:hAnsi="Times New Roman" w:cs="Times New Roman"/>
          <w:color w:val="000000" w:themeColor="text1"/>
        </w:rPr>
      </w:pPr>
      <w:r w:rsidRPr="00E706FF">
        <w:rPr>
          <w:rFonts w:ascii="Times New Roman" w:hAnsi="Times New Roman" w:cs="Times New Roman"/>
        </w:rPr>
        <w:t>GYHL Consultant and speaker for BMS/Pfizer, Boehringer Ingelheim and Daiichi-Sankyo. No fees are received personally.</w:t>
      </w:r>
      <w:r w:rsidRPr="00E706FF">
        <w:rPr>
          <w:rFonts w:ascii="Times New Roman" w:hAnsi="Times New Roman" w:cs="Times New Roman"/>
          <w:color w:val="000000" w:themeColor="text1"/>
        </w:rPr>
        <w:t xml:space="preserve"> </w:t>
      </w:r>
    </w:p>
    <w:p w14:paraId="06E81D5C" w14:textId="77777777" w:rsidR="00224991" w:rsidRPr="00E706FF" w:rsidRDefault="00224991" w:rsidP="00224991">
      <w:pPr>
        <w:spacing w:after="0" w:line="276" w:lineRule="auto"/>
        <w:jc w:val="both"/>
        <w:rPr>
          <w:rFonts w:ascii="Times New Roman" w:hAnsi="Times New Roman" w:cs="Times New Roman"/>
          <w:color w:val="000000" w:themeColor="text1"/>
        </w:rPr>
      </w:pPr>
      <w:r w:rsidRPr="00E706FF">
        <w:rPr>
          <w:rFonts w:ascii="Times New Roman" w:hAnsi="Times New Roman" w:cs="Times New Roman"/>
          <w:color w:val="000000" w:themeColor="text1"/>
        </w:rPr>
        <w:t>NHW is a general medical practitioner principal in Plas Menai health centre, Lanfairfechan. He is chief investigator of NIHR HTA funded RCTs of enhanced rehabilitation for proximal femoral fracture and cardiac rehabilitation for chronic stable angina. He is a member of the NIHR HTA funding committee (commissioned research).</w:t>
      </w:r>
    </w:p>
    <w:p w14:paraId="11BB0B12" w14:textId="77777777" w:rsidR="00224991" w:rsidRPr="00E706FF" w:rsidRDefault="00224991" w:rsidP="00224991">
      <w:pPr>
        <w:spacing w:line="276" w:lineRule="auto"/>
        <w:jc w:val="both"/>
        <w:rPr>
          <w:rFonts w:asciiTheme="majorBidi" w:hAnsiTheme="majorBidi" w:cstheme="majorBidi"/>
          <w:color w:val="000000" w:themeColor="text1"/>
        </w:rPr>
      </w:pPr>
      <w:r w:rsidRPr="00E706FF">
        <w:rPr>
          <w:rFonts w:asciiTheme="majorBidi" w:hAnsiTheme="majorBidi" w:cstheme="majorBidi"/>
          <w:color w:val="000000" w:themeColor="text1"/>
        </w:rPr>
        <w:t>AAE, DB, MB, and DT have no conflicts of interest to declare.</w:t>
      </w:r>
    </w:p>
    <w:p w14:paraId="729B86EA" w14:textId="1206F408" w:rsidR="00224991" w:rsidRPr="00E706FF" w:rsidRDefault="00224991" w:rsidP="00224991">
      <w:pPr>
        <w:spacing w:line="276" w:lineRule="auto"/>
        <w:jc w:val="both"/>
        <w:rPr>
          <w:rFonts w:asciiTheme="majorBidi" w:hAnsiTheme="majorBidi" w:cstheme="majorBidi"/>
          <w:b/>
          <w:bCs/>
          <w:color w:val="000000" w:themeColor="text1"/>
        </w:rPr>
      </w:pPr>
      <w:r w:rsidRPr="00E706FF">
        <w:rPr>
          <w:rFonts w:asciiTheme="majorBidi" w:hAnsiTheme="majorBidi" w:cstheme="majorBidi"/>
          <w:b/>
          <w:bCs/>
          <w:color w:val="000000" w:themeColor="text1"/>
        </w:rPr>
        <w:t xml:space="preserve">Word count: </w:t>
      </w:r>
      <w:r w:rsidR="00E30DF3" w:rsidRPr="00E706FF">
        <w:rPr>
          <w:rFonts w:asciiTheme="majorBidi" w:hAnsiTheme="majorBidi" w:cstheme="majorBidi"/>
          <w:b/>
          <w:bCs/>
          <w:color w:val="000000" w:themeColor="text1"/>
        </w:rPr>
        <w:t>3</w:t>
      </w:r>
      <w:r w:rsidR="00753D29" w:rsidRPr="00E706FF">
        <w:rPr>
          <w:rFonts w:asciiTheme="majorBidi" w:hAnsiTheme="majorBidi" w:cstheme="majorBidi"/>
          <w:b/>
          <w:bCs/>
          <w:color w:val="000000" w:themeColor="text1"/>
        </w:rPr>
        <w:t>3</w:t>
      </w:r>
      <w:r w:rsidR="009D2DA7">
        <w:rPr>
          <w:rFonts w:asciiTheme="majorBidi" w:hAnsiTheme="majorBidi" w:cstheme="majorBidi"/>
          <w:b/>
          <w:bCs/>
          <w:color w:val="000000" w:themeColor="text1"/>
        </w:rPr>
        <w:t>61</w:t>
      </w:r>
      <w:r w:rsidRPr="00E706FF">
        <w:rPr>
          <w:rFonts w:asciiTheme="majorBidi" w:hAnsiTheme="majorBidi" w:cstheme="majorBidi"/>
          <w:sz w:val="24"/>
          <w:szCs w:val="24"/>
        </w:rPr>
        <w:br w:type="page"/>
      </w:r>
    </w:p>
    <w:p w14:paraId="2DF2610B" w14:textId="77777777" w:rsidR="00B174AF" w:rsidRPr="00E706FF" w:rsidRDefault="00B174AF" w:rsidP="00B174AF">
      <w:pPr>
        <w:spacing w:line="480" w:lineRule="auto"/>
        <w:jc w:val="both"/>
        <w:rPr>
          <w:rFonts w:asciiTheme="majorBidi" w:hAnsiTheme="majorBidi" w:cstheme="majorBidi"/>
          <w:b/>
          <w:bCs/>
          <w:sz w:val="24"/>
          <w:szCs w:val="24"/>
        </w:rPr>
      </w:pPr>
      <w:r w:rsidRPr="00E706FF">
        <w:rPr>
          <w:rFonts w:asciiTheme="majorBidi" w:hAnsiTheme="majorBidi" w:cstheme="majorBidi"/>
          <w:b/>
          <w:bCs/>
          <w:sz w:val="24"/>
          <w:szCs w:val="24"/>
        </w:rPr>
        <w:lastRenderedPageBreak/>
        <w:t>Abstract</w:t>
      </w:r>
    </w:p>
    <w:p w14:paraId="4681B92A" w14:textId="77777777" w:rsidR="00B174AF" w:rsidRPr="00E706FF" w:rsidRDefault="00B174AF" w:rsidP="00B174AF">
      <w:pPr>
        <w:spacing w:line="480" w:lineRule="auto"/>
        <w:jc w:val="both"/>
        <w:rPr>
          <w:color w:val="000000"/>
          <w:shd w:val="clear" w:color="auto" w:fill="FFFFFF"/>
        </w:rPr>
      </w:pPr>
      <w:r w:rsidRPr="00E706FF">
        <w:rPr>
          <w:rFonts w:asciiTheme="majorBidi" w:hAnsiTheme="majorBidi" w:cstheme="majorBidi"/>
          <w:b/>
          <w:sz w:val="24"/>
          <w:szCs w:val="24"/>
        </w:rPr>
        <w:t>Aim:</w:t>
      </w:r>
      <w:r w:rsidRPr="00E706FF">
        <w:rPr>
          <w:rFonts w:asciiTheme="majorBidi" w:hAnsiTheme="majorBidi" w:cstheme="majorBidi"/>
          <w:sz w:val="24"/>
          <w:szCs w:val="24"/>
        </w:rPr>
        <w:t xml:space="preserve"> </w:t>
      </w:r>
      <w:r w:rsidRPr="00E706FF">
        <w:rPr>
          <w:rFonts w:asciiTheme="majorBidi" w:hAnsiTheme="majorBidi" w:cstheme="majorBidi"/>
          <w:bCs/>
          <w:color w:val="000000" w:themeColor="text1"/>
          <w:sz w:val="24"/>
          <w:szCs w:val="24"/>
        </w:rPr>
        <w:t>To investigate the effectiveness of exercise and the most effective types of exercise for patients with atrial fibrillation (AF) to improve health-related quality of life (HRQoL) and exercise capacity, and reduce AF burden, AF recurrence and adverse events.</w:t>
      </w:r>
    </w:p>
    <w:p w14:paraId="79A955BF" w14:textId="34975A71" w:rsidR="00B174AF" w:rsidRPr="00E706FF" w:rsidRDefault="00B174AF" w:rsidP="00B174AF">
      <w:pPr>
        <w:spacing w:line="480" w:lineRule="auto"/>
        <w:jc w:val="both"/>
        <w:rPr>
          <w:rFonts w:asciiTheme="majorBidi" w:hAnsiTheme="majorBidi" w:cstheme="majorBidi"/>
          <w:sz w:val="24"/>
          <w:szCs w:val="24"/>
        </w:rPr>
      </w:pPr>
      <w:bookmarkStart w:id="0" w:name="_Hlk86440165"/>
      <w:r w:rsidRPr="00E706FF">
        <w:rPr>
          <w:rFonts w:asciiTheme="majorBidi" w:hAnsiTheme="majorBidi" w:cstheme="majorBidi"/>
          <w:b/>
          <w:sz w:val="24"/>
          <w:szCs w:val="24"/>
        </w:rPr>
        <w:t>Methods and results</w:t>
      </w:r>
      <w:r w:rsidRPr="00E706FF">
        <w:rPr>
          <w:rFonts w:asciiTheme="majorBidi" w:hAnsiTheme="majorBidi" w:cstheme="majorBidi"/>
          <w:sz w:val="24"/>
          <w:szCs w:val="24"/>
        </w:rPr>
        <w:t>:</w:t>
      </w:r>
      <w:bookmarkEnd w:id="0"/>
      <w:r w:rsidRPr="00E706FF">
        <w:rPr>
          <w:rFonts w:asciiTheme="majorBidi" w:hAnsiTheme="majorBidi" w:cstheme="majorBidi"/>
          <w:sz w:val="24"/>
          <w:szCs w:val="24"/>
        </w:rPr>
        <w:t xml:space="preserve"> Systematic search in </w:t>
      </w:r>
      <w:r w:rsidRPr="00E706FF">
        <w:rPr>
          <w:rFonts w:asciiTheme="majorBidi" w:hAnsiTheme="majorBidi" w:cstheme="majorBidi"/>
          <w:bCs/>
          <w:color w:val="000000" w:themeColor="text1"/>
          <w:sz w:val="24"/>
          <w:szCs w:val="24"/>
        </w:rPr>
        <w:t>PubMed, Cochrane Central Register of Controlled Trials, MEDLINE, CINAHL Plus, and SPORTDiscus</w:t>
      </w:r>
      <w:r w:rsidRPr="00E706FF">
        <w:rPr>
          <w:rFonts w:asciiTheme="majorBidi" w:hAnsiTheme="majorBidi" w:cstheme="majorBidi"/>
          <w:sz w:val="24"/>
          <w:szCs w:val="24"/>
        </w:rPr>
        <w:t xml:space="preserve"> for randomised controlled trials (RCTs) and non-randomised pre-post intervention studies investigating the effect of different types of exercise on AF patients. After exclusion, twelve studies (11 RCTs, 1 pre-post) with a total of 670 participants were included. Exercise interventions consisted of aerobic exercise, aerobic interval training (AIT), Qigong, yoga, and exercise-based cardiac rehabilitation (CR). There were significant positive effects of exercise on general health (mean difference (MD) 6.42 (95% CI:  2.90, 9.93); </w:t>
      </w:r>
      <w:r w:rsidRPr="00E706FF">
        <w:rPr>
          <w:rFonts w:asciiTheme="majorBidi" w:hAnsiTheme="majorBidi" w:cstheme="majorBidi"/>
          <w:i/>
          <w:iCs/>
          <w:sz w:val="24"/>
          <w:szCs w:val="24"/>
        </w:rPr>
        <w:t>p</w:t>
      </w:r>
      <w:r w:rsidRPr="00E706FF">
        <w:rPr>
          <w:rFonts w:asciiTheme="majorBidi" w:hAnsiTheme="majorBidi" w:cstheme="majorBidi"/>
          <w:sz w:val="24"/>
          <w:szCs w:val="24"/>
        </w:rPr>
        <w:t>= 0.0003; I</w:t>
      </w:r>
      <w:r w:rsidRPr="00E706FF">
        <w:rPr>
          <w:rFonts w:asciiTheme="majorBidi" w:hAnsiTheme="majorBidi" w:cstheme="majorBidi"/>
          <w:sz w:val="24"/>
          <w:szCs w:val="24"/>
          <w:vertAlign w:val="superscript"/>
        </w:rPr>
        <w:t>2</w:t>
      </w:r>
      <w:r w:rsidRPr="00E706FF">
        <w:rPr>
          <w:rFonts w:asciiTheme="majorBidi" w:hAnsiTheme="majorBidi" w:cstheme="majorBidi"/>
          <w:sz w:val="24"/>
          <w:szCs w:val="24"/>
        </w:rPr>
        <w:t xml:space="preserve"> = 17%) and vitality (MD 6.18 (95% CI: 1.94, 10.41); </w:t>
      </w:r>
      <w:r w:rsidRPr="00E706FF">
        <w:rPr>
          <w:rFonts w:asciiTheme="majorBidi" w:hAnsiTheme="majorBidi" w:cstheme="majorBidi"/>
          <w:i/>
          <w:iCs/>
          <w:sz w:val="24"/>
          <w:szCs w:val="24"/>
        </w:rPr>
        <w:t>p</w:t>
      </w:r>
      <w:r w:rsidRPr="00E706FF">
        <w:rPr>
          <w:rFonts w:asciiTheme="majorBidi" w:hAnsiTheme="majorBidi" w:cstheme="majorBidi"/>
          <w:sz w:val="24"/>
          <w:szCs w:val="24"/>
        </w:rPr>
        <w:t>= 0.004; I</w:t>
      </w:r>
      <w:r w:rsidRPr="00E706FF">
        <w:rPr>
          <w:rFonts w:asciiTheme="majorBidi" w:hAnsiTheme="majorBidi" w:cstheme="majorBidi"/>
          <w:sz w:val="24"/>
          <w:szCs w:val="24"/>
          <w:vertAlign w:val="superscript"/>
        </w:rPr>
        <w:t>2</w:t>
      </w:r>
      <w:r w:rsidRPr="00E706FF">
        <w:rPr>
          <w:rFonts w:asciiTheme="majorBidi" w:hAnsiTheme="majorBidi" w:cstheme="majorBidi"/>
          <w:sz w:val="24"/>
          <w:szCs w:val="24"/>
        </w:rPr>
        <w:t xml:space="preserve">= 19%)) sub-scales of the </w:t>
      </w:r>
      <w:r w:rsidR="00064068" w:rsidRPr="00E706FF">
        <w:rPr>
          <w:rFonts w:asciiTheme="majorBidi" w:hAnsiTheme="majorBidi" w:cstheme="majorBidi"/>
          <w:sz w:val="24"/>
          <w:szCs w:val="24"/>
        </w:rPr>
        <w:t>Short Form 36-item questionnaire (</w:t>
      </w:r>
      <w:r w:rsidRPr="00E706FF">
        <w:rPr>
          <w:rFonts w:asciiTheme="majorBidi" w:hAnsiTheme="majorBidi" w:cstheme="majorBidi"/>
          <w:sz w:val="24"/>
          <w:szCs w:val="24"/>
        </w:rPr>
        <w:t>SF-36</w:t>
      </w:r>
      <w:r w:rsidR="00064068" w:rsidRPr="00E706FF">
        <w:rPr>
          <w:rFonts w:asciiTheme="majorBidi" w:hAnsiTheme="majorBidi" w:cstheme="majorBidi"/>
          <w:sz w:val="24"/>
          <w:szCs w:val="24"/>
        </w:rPr>
        <w:t>)</w:t>
      </w:r>
      <w:r w:rsidRPr="00E706FF">
        <w:rPr>
          <w:rFonts w:asciiTheme="majorBidi" w:hAnsiTheme="majorBidi" w:cstheme="majorBidi"/>
          <w:sz w:val="24"/>
          <w:szCs w:val="24"/>
        </w:rPr>
        <w:t xml:space="preserve">. Qigong resulted in a significant improvement in the 6-minute walk test </w:t>
      </w:r>
      <w:r w:rsidRPr="00E706FF">
        <w:rPr>
          <w:rFonts w:asciiTheme="majorBidi" w:eastAsia="Times New Roman" w:hAnsiTheme="majorBidi" w:cstheme="majorBidi"/>
          <w:sz w:val="24"/>
          <w:szCs w:val="24"/>
          <w:lang w:eastAsia="en-GB"/>
        </w:rPr>
        <w:t>(</w:t>
      </w:r>
      <w:r w:rsidRPr="00E706FF">
        <w:rPr>
          <w:rFonts w:asciiTheme="majorBidi" w:hAnsiTheme="majorBidi" w:cstheme="majorBidi"/>
          <w:sz w:val="24"/>
          <w:szCs w:val="24"/>
        </w:rPr>
        <w:t xml:space="preserve">MD </w:t>
      </w:r>
      <w:r w:rsidRPr="00E706FF">
        <w:rPr>
          <w:rFonts w:asciiTheme="majorBidi" w:eastAsia="Times New Roman" w:hAnsiTheme="majorBidi" w:cstheme="majorBidi"/>
          <w:sz w:val="24"/>
          <w:szCs w:val="24"/>
          <w:lang w:eastAsia="en-GB"/>
        </w:rPr>
        <w:t>105.00m (95% CI: 19.53, 190.47)).</w:t>
      </w:r>
      <w:r w:rsidRPr="00E706FF">
        <w:rPr>
          <w:rFonts w:asciiTheme="majorBidi" w:hAnsiTheme="majorBidi" w:cstheme="majorBidi"/>
          <w:sz w:val="24"/>
          <w:szCs w:val="24"/>
        </w:rPr>
        <w:t xml:space="preserve"> Exercise-based CR and AIT were associated with a significant increment in V̇O</w:t>
      </w:r>
      <w:r w:rsidRPr="00E706FF">
        <w:rPr>
          <w:rFonts w:asciiTheme="majorBidi" w:hAnsiTheme="majorBidi" w:cstheme="majorBidi"/>
          <w:sz w:val="24"/>
          <w:szCs w:val="24"/>
          <w:vertAlign w:val="subscript"/>
        </w:rPr>
        <w:t>2</w:t>
      </w:r>
      <w:r w:rsidRPr="00E706FF">
        <w:rPr>
          <w:rFonts w:asciiTheme="majorBidi" w:hAnsiTheme="majorBidi" w:cstheme="majorBidi"/>
          <w:sz w:val="24"/>
          <w:szCs w:val="24"/>
        </w:rPr>
        <w:t>peak, and AIT significantly reduced AF burden. Adverse events were few and one intervention-related serious adverse event was reported for exercise-based CR.</w:t>
      </w:r>
    </w:p>
    <w:p w14:paraId="704B8A41" w14:textId="77777777" w:rsidR="00B174AF" w:rsidRPr="00E706FF" w:rsidRDefault="00B174AF" w:rsidP="00B174AF">
      <w:pPr>
        <w:spacing w:line="480" w:lineRule="auto"/>
        <w:jc w:val="both"/>
        <w:rPr>
          <w:rFonts w:asciiTheme="majorBidi" w:hAnsiTheme="majorBidi" w:cstheme="majorBidi"/>
          <w:sz w:val="24"/>
          <w:szCs w:val="24"/>
        </w:rPr>
      </w:pPr>
      <w:r w:rsidRPr="00E706FF">
        <w:rPr>
          <w:rFonts w:asciiTheme="majorBidi" w:hAnsiTheme="majorBidi" w:cstheme="majorBidi"/>
          <w:b/>
          <w:sz w:val="24"/>
          <w:szCs w:val="24"/>
        </w:rPr>
        <w:t>Conclusion:</w:t>
      </w:r>
      <w:r w:rsidRPr="00E706FF">
        <w:rPr>
          <w:rFonts w:asciiTheme="majorBidi" w:hAnsiTheme="majorBidi" w:cstheme="majorBidi"/>
          <w:sz w:val="24"/>
          <w:szCs w:val="24"/>
        </w:rPr>
        <w:t xml:space="preserve"> Exercise led to improvements in HRQoL, exercise capacity, and reduced AF burden. The available exercise interventions for AF patients are few and heterogeneous. Future studies are needed for all types of exercise intervention in this patient group to (co-)develop an optimised exercise training intervention for AF patients.</w:t>
      </w:r>
    </w:p>
    <w:p w14:paraId="1D03C1D9" w14:textId="77777777" w:rsidR="00B174AF" w:rsidRPr="00E706FF" w:rsidRDefault="00B174AF" w:rsidP="00B174AF">
      <w:pPr>
        <w:spacing w:line="480" w:lineRule="auto"/>
        <w:jc w:val="both"/>
        <w:rPr>
          <w:rFonts w:asciiTheme="majorBidi" w:hAnsiTheme="majorBidi" w:cstheme="majorBidi"/>
          <w:sz w:val="24"/>
          <w:szCs w:val="24"/>
        </w:rPr>
      </w:pPr>
    </w:p>
    <w:p w14:paraId="7C6B2EE1" w14:textId="77777777" w:rsidR="00E8461E" w:rsidRPr="00E706FF" w:rsidRDefault="00E8461E" w:rsidP="00E30DF3">
      <w:pPr>
        <w:spacing w:line="480" w:lineRule="auto"/>
        <w:rPr>
          <w:rFonts w:asciiTheme="majorBidi" w:hAnsiTheme="majorBidi" w:cstheme="majorBidi"/>
          <w:b/>
          <w:bCs/>
        </w:rPr>
      </w:pPr>
    </w:p>
    <w:p w14:paraId="0CD26F57" w14:textId="77777777" w:rsidR="00E8461E" w:rsidRPr="00E706FF" w:rsidRDefault="00E8461E" w:rsidP="00E30DF3">
      <w:pPr>
        <w:spacing w:line="480" w:lineRule="auto"/>
        <w:rPr>
          <w:rFonts w:asciiTheme="majorBidi" w:hAnsiTheme="majorBidi" w:cstheme="majorBidi"/>
          <w:b/>
          <w:bCs/>
        </w:rPr>
      </w:pPr>
    </w:p>
    <w:p w14:paraId="4DB76E43" w14:textId="36F269D2" w:rsidR="00BB6DC2" w:rsidRPr="00E706FF" w:rsidRDefault="00BB6DC2" w:rsidP="00E30DF3">
      <w:pPr>
        <w:spacing w:line="480" w:lineRule="auto"/>
        <w:rPr>
          <w:rFonts w:asciiTheme="majorBidi" w:hAnsiTheme="majorBidi" w:cstheme="majorBidi"/>
          <w:b/>
          <w:bCs/>
          <w:sz w:val="24"/>
          <w:szCs w:val="24"/>
        </w:rPr>
      </w:pPr>
      <w:r w:rsidRPr="00E706FF">
        <w:rPr>
          <w:rFonts w:asciiTheme="majorBidi" w:hAnsiTheme="majorBidi" w:cstheme="majorBidi"/>
          <w:b/>
          <w:bCs/>
          <w:sz w:val="24"/>
          <w:szCs w:val="24"/>
        </w:rPr>
        <w:lastRenderedPageBreak/>
        <w:t>Introduction</w:t>
      </w:r>
    </w:p>
    <w:p w14:paraId="110DCCEB" w14:textId="3BF76CDE"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One of the most common heart conditions among older people is atrial fibrillation (AF).</w:t>
      </w:r>
      <w:r w:rsidRPr="00E706FF">
        <w:rPr>
          <w:rFonts w:asciiTheme="majorBidi" w:hAnsiTheme="majorBidi" w:cstheme="majorBidi"/>
          <w:bCs/>
          <w:noProof/>
          <w:color w:val="000000" w:themeColor="text1"/>
          <w:sz w:val="24"/>
          <w:szCs w:val="24"/>
          <w:vertAlign w:val="superscript"/>
        </w:rPr>
        <w:t>1</w:t>
      </w:r>
      <w:r w:rsidRPr="00E706FF">
        <w:rPr>
          <w:rFonts w:asciiTheme="majorBidi" w:hAnsiTheme="majorBidi" w:cstheme="majorBidi"/>
          <w:sz w:val="24"/>
          <w:szCs w:val="24"/>
        </w:rPr>
        <w:t xml:space="preserve"> </w:t>
      </w:r>
      <w:r w:rsidRPr="00E706FF">
        <w:rPr>
          <w:rFonts w:asciiTheme="majorBidi" w:hAnsiTheme="majorBidi" w:cstheme="majorBidi"/>
          <w:bCs/>
          <w:color w:val="000000" w:themeColor="text1"/>
          <w:sz w:val="24"/>
          <w:szCs w:val="24"/>
        </w:rPr>
        <w:t xml:space="preserve">The prevalence of AF has increased globally over the last 30 years </w:t>
      </w:r>
      <w:r w:rsidRPr="00E706FF">
        <w:rPr>
          <w:rFonts w:asciiTheme="majorBidi" w:hAnsiTheme="majorBidi" w:cstheme="majorBidi"/>
          <w:sz w:val="24"/>
          <w:szCs w:val="24"/>
        </w:rPr>
        <w:t>from 3.79 million (95% uncertainty interval</w:t>
      </w:r>
      <w:r w:rsidRPr="00E706FF">
        <w:rPr>
          <w:rFonts w:asciiTheme="majorBidi" w:hAnsiTheme="majorBidi" w:cstheme="majorBidi"/>
          <w:bCs/>
          <w:color w:val="000000" w:themeColor="text1"/>
          <w:sz w:val="24"/>
          <w:szCs w:val="24"/>
        </w:rPr>
        <w:t xml:space="preserve"> [UI]: 2.96 to 4.83) in 1990 to 8.39 million (95% UI: 6.69 to 10.5) in 2019,</w:t>
      </w:r>
      <w:r w:rsidRPr="00E706FF">
        <w:rPr>
          <w:rFonts w:asciiTheme="majorBidi" w:hAnsiTheme="majorBidi" w:cstheme="majorBidi"/>
          <w:bCs/>
          <w:noProof/>
          <w:color w:val="000000" w:themeColor="text1"/>
          <w:sz w:val="24"/>
          <w:szCs w:val="24"/>
          <w:vertAlign w:val="superscript"/>
        </w:rPr>
        <w:t>2</w:t>
      </w:r>
      <w:r w:rsidRPr="00E706FF">
        <w:rPr>
          <w:rFonts w:asciiTheme="majorBidi" w:hAnsiTheme="majorBidi" w:cstheme="majorBidi"/>
          <w:bCs/>
          <w:color w:val="000000" w:themeColor="text1"/>
          <w:sz w:val="24"/>
          <w:szCs w:val="24"/>
        </w:rPr>
        <w:t xml:space="preserve"> with a rise from 2.1% in 2000 to 3.3% in 2016 in the United Kingdom.</w:t>
      </w:r>
      <w:r w:rsidRPr="00E706FF">
        <w:rPr>
          <w:rFonts w:asciiTheme="majorBidi" w:hAnsiTheme="majorBidi" w:cstheme="majorBidi"/>
          <w:bCs/>
          <w:noProof/>
          <w:color w:val="000000" w:themeColor="text1"/>
          <w:sz w:val="24"/>
          <w:szCs w:val="24"/>
          <w:vertAlign w:val="superscript"/>
        </w:rPr>
        <w:t>3</w:t>
      </w:r>
      <w:bookmarkStart w:id="1" w:name="_Hlk44268248"/>
      <w:r w:rsidRPr="00E706FF">
        <w:rPr>
          <w:rFonts w:asciiTheme="majorBidi" w:hAnsiTheme="majorBidi" w:cstheme="majorBidi"/>
          <w:bCs/>
          <w:color w:val="000000" w:themeColor="text1"/>
          <w:sz w:val="24"/>
          <w:szCs w:val="24"/>
        </w:rPr>
        <w:t>AF significantly increases the risk of stroke (</w:t>
      </w:r>
      <w:r w:rsidR="006C73E4">
        <w:rPr>
          <w:rFonts w:asciiTheme="majorBidi" w:hAnsiTheme="majorBidi" w:cstheme="majorBidi"/>
          <w:bCs/>
          <w:color w:val="000000" w:themeColor="text1"/>
          <w:sz w:val="24"/>
          <w:szCs w:val="24"/>
        </w:rPr>
        <w:t>five</w:t>
      </w:r>
      <w:r w:rsidRPr="00E706FF">
        <w:rPr>
          <w:rFonts w:asciiTheme="majorBidi" w:hAnsiTheme="majorBidi" w:cstheme="majorBidi"/>
          <w:bCs/>
          <w:color w:val="000000" w:themeColor="text1"/>
          <w:sz w:val="24"/>
          <w:szCs w:val="24"/>
        </w:rPr>
        <w:t>-fold)</w:t>
      </w:r>
      <w:r w:rsidR="00950A38" w:rsidRPr="00E706FF">
        <w:rPr>
          <w:rFonts w:asciiTheme="majorBidi" w:hAnsiTheme="majorBidi" w:cstheme="majorBidi"/>
          <w:bCs/>
          <w:color w:val="000000" w:themeColor="text1"/>
          <w:sz w:val="24"/>
          <w:szCs w:val="24"/>
        </w:rPr>
        <w:t>,</w:t>
      </w:r>
      <w:r w:rsidR="00291E2C" w:rsidRPr="00E706FF">
        <w:rPr>
          <w:rFonts w:asciiTheme="majorBidi" w:hAnsiTheme="majorBidi" w:cstheme="majorBidi"/>
          <w:bCs/>
          <w:noProof/>
          <w:color w:val="000000" w:themeColor="text1"/>
          <w:sz w:val="24"/>
          <w:szCs w:val="24"/>
          <w:vertAlign w:val="superscript"/>
        </w:rPr>
        <w:t>4</w:t>
      </w:r>
      <w:r w:rsidRPr="00E706FF">
        <w:rPr>
          <w:rFonts w:asciiTheme="majorBidi" w:hAnsiTheme="majorBidi" w:cstheme="majorBidi"/>
          <w:bCs/>
          <w:color w:val="000000" w:themeColor="text1"/>
          <w:sz w:val="24"/>
          <w:szCs w:val="24"/>
        </w:rPr>
        <w:t xml:space="preserve"> with approximately 15% of strokes attributable to AF.</w:t>
      </w:r>
      <w:r w:rsidR="00EE3B8E" w:rsidRPr="00E706FF">
        <w:rPr>
          <w:rFonts w:asciiTheme="majorBidi" w:hAnsiTheme="majorBidi" w:cstheme="majorBidi"/>
          <w:bCs/>
          <w:noProof/>
          <w:color w:val="000000" w:themeColor="text1"/>
          <w:sz w:val="24"/>
          <w:szCs w:val="24"/>
          <w:vertAlign w:val="superscript"/>
        </w:rPr>
        <w:t>5</w:t>
      </w:r>
      <w:r w:rsidRPr="00E706FF">
        <w:rPr>
          <w:rFonts w:asciiTheme="majorBidi" w:hAnsiTheme="majorBidi" w:cstheme="majorBidi"/>
          <w:bCs/>
          <w:color w:val="000000" w:themeColor="text1"/>
          <w:sz w:val="24"/>
          <w:szCs w:val="24"/>
        </w:rPr>
        <w:t xml:space="preserve"> AF is also associated with a 1.5- to 1.9-fold greater mortality</w:t>
      </w:r>
      <w:bookmarkEnd w:id="1"/>
      <w:r w:rsidRPr="00E706FF">
        <w:rPr>
          <w:rFonts w:asciiTheme="majorBidi" w:hAnsiTheme="majorBidi" w:cstheme="majorBidi"/>
          <w:bCs/>
          <w:color w:val="000000" w:themeColor="text1"/>
          <w:sz w:val="24"/>
          <w:szCs w:val="24"/>
        </w:rPr>
        <w:t xml:space="preserve"> risk,</w:t>
      </w:r>
      <w:r w:rsidR="00EE3B8E" w:rsidRPr="00E706FF">
        <w:rPr>
          <w:rFonts w:asciiTheme="majorBidi" w:hAnsiTheme="majorBidi" w:cstheme="majorBidi"/>
          <w:bCs/>
          <w:noProof/>
          <w:color w:val="000000" w:themeColor="text1"/>
          <w:sz w:val="24"/>
          <w:szCs w:val="24"/>
          <w:vertAlign w:val="superscript"/>
        </w:rPr>
        <w:t>6</w:t>
      </w:r>
      <w:r w:rsidRPr="00E706FF">
        <w:rPr>
          <w:rFonts w:asciiTheme="majorBidi" w:hAnsiTheme="majorBidi" w:cstheme="majorBidi"/>
          <w:bCs/>
          <w:noProof/>
          <w:color w:val="000000" w:themeColor="text1"/>
          <w:sz w:val="24"/>
          <w:szCs w:val="24"/>
          <w:vertAlign w:val="superscript"/>
        </w:rPr>
        <w:t>,</w:t>
      </w:r>
      <w:r w:rsidR="00EE3B8E" w:rsidRPr="00E706FF">
        <w:rPr>
          <w:rFonts w:asciiTheme="majorBidi" w:hAnsiTheme="majorBidi" w:cstheme="majorBidi"/>
          <w:bCs/>
          <w:noProof/>
          <w:color w:val="000000" w:themeColor="text1"/>
          <w:sz w:val="24"/>
          <w:szCs w:val="24"/>
          <w:vertAlign w:val="superscript"/>
        </w:rPr>
        <w:t>7</w:t>
      </w:r>
      <w:r w:rsidRPr="00E706FF">
        <w:rPr>
          <w:rFonts w:asciiTheme="majorBidi" w:hAnsiTheme="majorBidi" w:cstheme="majorBidi"/>
          <w:bCs/>
          <w:noProof/>
          <w:color w:val="000000" w:themeColor="text1"/>
          <w:sz w:val="24"/>
          <w:szCs w:val="24"/>
          <w:vertAlign w:val="superscript"/>
        </w:rPr>
        <w:t xml:space="preserve"> </w:t>
      </w:r>
      <w:bookmarkStart w:id="2" w:name="_Hlk86440819"/>
      <w:r w:rsidRPr="00E706FF">
        <w:rPr>
          <w:rFonts w:asciiTheme="majorBidi" w:hAnsiTheme="majorBidi" w:cstheme="majorBidi"/>
          <w:bCs/>
          <w:noProof/>
          <w:color w:val="000000" w:themeColor="text1"/>
          <w:sz w:val="24"/>
          <w:szCs w:val="24"/>
        </w:rPr>
        <w:t xml:space="preserve">and </w:t>
      </w:r>
      <w:r w:rsidR="000265F3" w:rsidRPr="00E706FF">
        <w:rPr>
          <w:rFonts w:asciiTheme="majorBidi" w:hAnsiTheme="majorBidi" w:cstheme="majorBidi"/>
          <w:bCs/>
          <w:noProof/>
          <w:color w:val="000000" w:themeColor="text1"/>
          <w:sz w:val="24"/>
          <w:szCs w:val="24"/>
        </w:rPr>
        <w:t xml:space="preserve">increasing </w:t>
      </w:r>
      <w:r w:rsidRPr="00E706FF">
        <w:rPr>
          <w:rFonts w:asciiTheme="majorBidi" w:hAnsiTheme="majorBidi" w:cstheme="majorBidi"/>
          <w:bCs/>
          <w:noProof/>
          <w:color w:val="000000" w:themeColor="text1"/>
          <w:sz w:val="24"/>
          <w:szCs w:val="24"/>
        </w:rPr>
        <w:t>healthcare costs</w:t>
      </w:r>
      <w:bookmarkEnd w:id="2"/>
      <w:r w:rsidR="00A17563" w:rsidRPr="00E706FF">
        <w:rPr>
          <w:rFonts w:asciiTheme="majorBidi" w:hAnsiTheme="majorBidi" w:cstheme="majorBidi"/>
          <w:bCs/>
          <w:noProof/>
          <w:color w:val="000000" w:themeColor="text1"/>
          <w:sz w:val="24"/>
          <w:szCs w:val="24"/>
        </w:rPr>
        <w:t>.</w:t>
      </w:r>
      <w:r w:rsidR="00B97DE6" w:rsidRPr="00E706FF">
        <w:rPr>
          <w:rFonts w:asciiTheme="majorBidi" w:hAnsiTheme="majorBidi" w:cstheme="majorBidi"/>
          <w:bCs/>
          <w:noProof/>
          <w:color w:val="000000" w:themeColor="text1"/>
          <w:sz w:val="24"/>
          <w:szCs w:val="24"/>
          <w:vertAlign w:val="superscript"/>
        </w:rPr>
        <w:t>8</w:t>
      </w:r>
    </w:p>
    <w:p w14:paraId="597B1F46" w14:textId="361DC7EE"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Patients with AF may face difficulty maintaining an active lifestyle due to fear of exacerbating AF episodes during increased physical effort.</w:t>
      </w:r>
      <w:r w:rsidR="00B97DE6" w:rsidRPr="00E706FF">
        <w:rPr>
          <w:rFonts w:asciiTheme="majorBidi" w:hAnsiTheme="majorBidi" w:cstheme="majorBidi"/>
          <w:noProof/>
          <w:sz w:val="24"/>
          <w:szCs w:val="24"/>
          <w:vertAlign w:val="superscript"/>
        </w:rPr>
        <w:t>9</w:t>
      </w:r>
      <w:r w:rsidRPr="00E706FF">
        <w:rPr>
          <w:rFonts w:asciiTheme="majorBidi" w:hAnsiTheme="majorBidi" w:cstheme="majorBidi"/>
          <w:noProof/>
          <w:sz w:val="24"/>
          <w:szCs w:val="24"/>
          <w:vertAlign w:val="superscript"/>
        </w:rPr>
        <w:t>,1</w:t>
      </w:r>
      <w:r w:rsidR="00B97DE6" w:rsidRPr="00E706FF">
        <w:rPr>
          <w:rFonts w:asciiTheme="majorBidi" w:hAnsiTheme="majorBidi" w:cstheme="majorBidi"/>
          <w:noProof/>
          <w:sz w:val="24"/>
          <w:szCs w:val="24"/>
          <w:vertAlign w:val="superscript"/>
        </w:rPr>
        <w:t>0</w:t>
      </w:r>
      <w:r w:rsidRPr="00E706FF">
        <w:rPr>
          <w:rFonts w:asciiTheme="majorBidi" w:hAnsiTheme="majorBidi" w:cstheme="majorBidi"/>
          <w:sz w:val="24"/>
          <w:szCs w:val="24"/>
        </w:rPr>
        <w:t xml:space="preserve"> Several studies have shown substantial benefits of exercise for patients with AF including those related to</w:t>
      </w:r>
      <w:r w:rsidR="00A162A1" w:rsidRPr="00E706FF">
        <w:rPr>
          <w:rFonts w:asciiTheme="majorBidi" w:hAnsiTheme="majorBidi" w:cstheme="majorBidi"/>
          <w:sz w:val="24"/>
          <w:szCs w:val="24"/>
        </w:rPr>
        <w:t xml:space="preserve"> </w:t>
      </w:r>
      <w:r w:rsidRPr="00E706FF">
        <w:rPr>
          <w:rFonts w:asciiTheme="majorBidi" w:hAnsiTheme="majorBidi" w:cstheme="majorBidi"/>
          <w:sz w:val="24"/>
          <w:szCs w:val="24"/>
        </w:rPr>
        <w:t xml:space="preserve">enhanced health-related </w:t>
      </w:r>
      <w:r w:rsidR="00A17563" w:rsidRPr="00E706FF">
        <w:rPr>
          <w:rFonts w:asciiTheme="majorBidi" w:hAnsiTheme="majorBidi" w:cstheme="majorBidi"/>
          <w:sz w:val="24"/>
          <w:szCs w:val="24"/>
        </w:rPr>
        <w:t>quality of life (</w:t>
      </w:r>
      <w:r w:rsidR="00EC098A" w:rsidRPr="00E706FF">
        <w:rPr>
          <w:rFonts w:asciiTheme="majorBidi" w:hAnsiTheme="majorBidi" w:cstheme="majorBidi"/>
          <w:sz w:val="24"/>
          <w:szCs w:val="24"/>
        </w:rPr>
        <w:t>HRQoL</w:t>
      </w:r>
      <w:r w:rsidR="00A17563" w:rsidRPr="00E706FF">
        <w:rPr>
          <w:rFonts w:asciiTheme="majorBidi" w:hAnsiTheme="majorBidi" w:cstheme="majorBidi"/>
          <w:sz w:val="24"/>
          <w:szCs w:val="24"/>
        </w:rPr>
        <w:t>)</w:t>
      </w:r>
      <w:r w:rsidRPr="00E706FF">
        <w:rPr>
          <w:rFonts w:asciiTheme="majorBidi" w:hAnsiTheme="majorBidi" w:cstheme="majorBidi"/>
          <w:sz w:val="24"/>
          <w:szCs w:val="24"/>
        </w:rPr>
        <w:t>,</w:t>
      </w:r>
      <w:r w:rsidRPr="00E706FF">
        <w:rPr>
          <w:rFonts w:asciiTheme="majorBidi" w:hAnsiTheme="majorBidi" w:cstheme="majorBidi"/>
          <w:noProof/>
          <w:sz w:val="24"/>
          <w:szCs w:val="24"/>
          <w:vertAlign w:val="superscript"/>
        </w:rPr>
        <w:t>1</w:t>
      </w:r>
      <w:r w:rsidR="00B97DE6" w:rsidRPr="00E706FF">
        <w:rPr>
          <w:rFonts w:asciiTheme="majorBidi" w:hAnsiTheme="majorBidi" w:cstheme="majorBidi"/>
          <w:noProof/>
          <w:sz w:val="24"/>
          <w:szCs w:val="24"/>
          <w:vertAlign w:val="superscript"/>
        </w:rPr>
        <w:t>1</w:t>
      </w:r>
      <w:r w:rsidRPr="00E706FF">
        <w:rPr>
          <w:rFonts w:asciiTheme="majorBidi" w:hAnsiTheme="majorBidi" w:cstheme="majorBidi"/>
          <w:noProof/>
          <w:sz w:val="24"/>
          <w:szCs w:val="24"/>
          <w:vertAlign w:val="superscript"/>
        </w:rPr>
        <w:t>,1</w:t>
      </w:r>
      <w:r w:rsidR="00B97DE6" w:rsidRPr="00E706FF">
        <w:rPr>
          <w:rFonts w:asciiTheme="majorBidi" w:hAnsiTheme="majorBidi" w:cstheme="majorBidi"/>
          <w:noProof/>
          <w:sz w:val="24"/>
          <w:szCs w:val="24"/>
          <w:vertAlign w:val="superscript"/>
        </w:rPr>
        <w:t>2</w:t>
      </w:r>
      <w:r w:rsidRPr="00E706FF">
        <w:rPr>
          <w:rFonts w:asciiTheme="majorBidi" w:hAnsiTheme="majorBidi" w:cstheme="majorBidi"/>
          <w:sz w:val="24"/>
          <w:szCs w:val="24"/>
        </w:rPr>
        <w:t xml:space="preserve"> as well as improvements in symptoms of anxiety and depression.</w:t>
      </w:r>
      <w:r w:rsidRPr="00E706FF">
        <w:rPr>
          <w:rFonts w:asciiTheme="majorBidi" w:hAnsiTheme="majorBidi" w:cstheme="majorBidi"/>
          <w:noProof/>
          <w:sz w:val="24"/>
          <w:szCs w:val="24"/>
          <w:vertAlign w:val="superscript"/>
        </w:rPr>
        <w:t>1</w:t>
      </w:r>
      <w:r w:rsidR="00B97DE6" w:rsidRPr="00E706FF">
        <w:rPr>
          <w:rFonts w:asciiTheme="majorBidi" w:hAnsiTheme="majorBidi" w:cstheme="majorBidi"/>
          <w:noProof/>
          <w:sz w:val="24"/>
          <w:szCs w:val="24"/>
          <w:vertAlign w:val="superscript"/>
        </w:rPr>
        <w:t>3</w:t>
      </w:r>
      <w:r w:rsidRPr="00E706FF">
        <w:rPr>
          <w:rFonts w:asciiTheme="majorBidi" w:hAnsiTheme="majorBidi" w:cstheme="majorBidi"/>
          <w:sz w:val="24"/>
          <w:szCs w:val="24"/>
        </w:rPr>
        <w:t xml:space="preserve"> Exercise has been shown to reduce AF incidence and recurrence,</w:t>
      </w:r>
      <w:r w:rsidR="00E43669" w:rsidRPr="00E706FF">
        <w:rPr>
          <w:rFonts w:asciiTheme="majorBidi" w:hAnsiTheme="majorBidi" w:cstheme="majorBidi"/>
          <w:noProof/>
          <w:sz w:val="24"/>
          <w:szCs w:val="24"/>
          <w:vertAlign w:val="superscript"/>
        </w:rPr>
        <w:t>14</w:t>
      </w:r>
      <w:r w:rsidRPr="00E706FF">
        <w:rPr>
          <w:rFonts w:asciiTheme="majorBidi" w:hAnsiTheme="majorBidi" w:cstheme="majorBidi"/>
          <w:noProof/>
          <w:sz w:val="24"/>
          <w:szCs w:val="24"/>
          <w:vertAlign w:val="superscript"/>
        </w:rPr>
        <w:t>-</w:t>
      </w:r>
      <w:r w:rsidR="00E43669" w:rsidRPr="00E706FF">
        <w:rPr>
          <w:rFonts w:asciiTheme="majorBidi" w:hAnsiTheme="majorBidi" w:cstheme="majorBidi"/>
          <w:noProof/>
          <w:sz w:val="24"/>
          <w:szCs w:val="24"/>
          <w:vertAlign w:val="superscript"/>
        </w:rPr>
        <w:t>16</w:t>
      </w:r>
      <w:r w:rsidR="00B20BFC"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and</w:t>
      </w:r>
      <w:r w:rsidRPr="00E706FF">
        <w:rPr>
          <w:rFonts w:asciiTheme="majorBidi" w:hAnsiTheme="majorBidi" w:cstheme="majorBidi"/>
          <w:sz w:val="24"/>
          <w:szCs w:val="24"/>
          <w:vertAlign w:val="superscript"/>
        </w:rPr>
        <w:t xml:space="preserve"> </w:t>
      </w:r>
      <w:r w:rsidRPr="00E706FF">
        <w:rPr>
          <w:rFonts w:asciiTheme="majorBidi" w:hAnsiTheme="majorBidi" w:cstheme="majorBidi"/>
          <w:sz w:val="24"/>
          <w:szCs w:val="24"/>
        </w:rPr>
        <w:t>AF-related symptom burden.</w:t>
      </w:r>
      <w:r w:rsidR="00E43669" w:rsidRPr="00E706FF">
        <w:rPr>
          <w:rFonts w:asciiTheme="majorBidi" w:hAnsiTheme="majorBidi" w:cstheme="majorBidi"/>
          <w:noProof/>
          <w:sz w:val="24"/>
          <w:szCs w:val="24"/>
          <w:vertAlign w:val="superscript"/>
        </w:rPr>
        <w:t>17</w:t>
      </w:r>
    </w:p>
    <w:p w14:paraId="636B9A58" w14:textId="44617E9B"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 xml:space="preserve">Despite such benefits, the most effective type of exercise for patients with AF in terms of improved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xml:space="preserve"> and other important clinical and patient-reported outcomes are unknown. Therefore, this systematic review</w:t>
      </w:r>
      <w:r w:rsidR="00837B02" w:rsidRPr="00E706FF">
        <w:rPr>
          <w:rFonts w:asciiTheme="majorBidi" w:hAnsiTheme="majorBidi" w:cstheme="majorBidi"/>
          <w:sz w:val="24"/>
          <w:szCs w:val="24"/>
        </w:rPr>
        <w:t xml:space="preserve"> </w:t>
      </w:r>
      <w:r w:rsidR="00163837" w:rsidRPr="00E706FF">
        <w:rPr>
          <w:rFonts w:asciiTheme="majorBidi" w:hAnsiTheme="majorBidi" w:cstheme="majorBidi"/>
          <w:sz w:val="24"/>
          <w:szCs w:val="24"/>
        </w:rPr>
        <w:t xml:space="preserve">was </w:t>
      </w:r>
      <w:r w:rsidR="0001370E" w:rsidRPr="00E706FF">
        <w:rPr>
          <w:rFonts w:asciiTheme="majorBidi" w:hAnsiTheme="majorBidi" w:cstheme="majorBidi"/>
          <w:sz w:val="24"/>
          <w:szCs w:val="24"/>
        </w:rPr>
        <w:t xml:space="preserve">conducted to find out more about the effectiveness </w:t>
      </w:r>
      <w:r w:rsidR="00186B5F" w:rsidRPr="00E706FF">
        <w:rPr>
          <w:rFonts w:asciiTheme="majorBidi" w:hAnsiTheme="majorBidi" w:cstheme="majorBidi"/>
          <w:sz w:val="24"/>
          <w:szCs w:val="24"/>
        </w:rPr>
        <w:t>of exercise</w:t>
      </w:r>
      <w:r w:rsidR="000C6AFF" w:rsidRPr="00E706FF">
        <w:rPr>
          <w:rFonts w:asciiTheme="majorBidi" w:hAnsiTheme="majorBidi" w:cstheme="majorBidi"/>
          <w:sz w:val="24"/>
          <w:szCs w:val="24"/>
        </w:rPr>
        <w:t>,</w:t>
      </w:r>
      <w:r w:rsidR="00186B5F" w:rsidRPr="00E706FF">
        <w:rPr>
          <w:rFonts w:asciiTheme="majorBidi" w:hAnsiTheme="majorBidi" w:cstheme="majorBidi"/>
          <w:sz w:val="24"/>
          <w:szCs w:val="24"/>
        </w:rPr>
        <w:t xml:space="preserve"> and</w:t>
      </w:r>
      <w:r w:rsidRPr="00E706FF">
        <w:rPr>
          <w:rFonts w:asciiTheme="majorBidi" w:hAnsiTheme="majorBidi" w:cstheme="majorBidi"/>
          <w:sz w:val="24"/>
          <w:szCs w:val="24"/>
        </w:rPr>
        <w:t xml:space="preserve"> which type</w:t>
      </w:r>
      <w:r w:rsidR="000C6AFF" w:rsidRPr="00E706FF">
        <w:rPr>
          <w:rFonts w:asciiTheme="majorBidi" w:hAnsiTheme="majorBidi" w:cstheme="majorBidi"/>
          <w:sz w:val="24"/>
          <w:szCs w:val="24"/>
        </w:rPr>
        <w:t>(s)</w:t>
      </w:r>
      <w:r w:rsidRPr="00E706FF">
        <w:rPr>
          <w:rFonts w:asciiTheme="majorBidi" w:hAnsiTheme="majorBidi" w:cstheme="majorBidi"/>
          <w:sz w:val="24"/>
          <w:szCs w:val="24"/>
        </w:rPr>
        <w:t xml:space="preserve"> of exercise </w:t>
      </w:r>
      <w:r w:rsidR="000C6AFF" w:rsidRPr="00E706FF">
        <w:rPr>
          <w:rFonts w:asciiTheme="majorBidi" w:hAnsiTheme="majorBidi" w:cstheme="majorBidi"/>
          <w:sz w:val="24"/>
          <w:szCs w:val="24"/>
        </w:rPr>
        <w:t>are</w:t>
      </w:r>
      <w:r w:rsidRPr="00E706FF">
        <w:rPr>
          <w:rFonts w:asciiTheme="majorBidi" w:hAnsiTheme="majorBidi" w:cstheme="majorBidi"/>
          <w:sz w:val="24"/>
          <w:szCs w:val="24"/>
        </w:rPr>
        <w:t xml:space="preserve"> effective for patients with AF, focus</w:t>
      </w:r>
      <w:r w:rsidR="000C6AFF" w:rsidRPr="00E706FF">
        <w:rPr>
          <w:rFonts w:asciiTheme="majorBidi" w:hAnsiTheme="majorBidi" w:cstheme="majorBidi"/>
          <w:sz w:val="24"/>
          <w:szCs w:val="24"/>
        </w:rPr>
        <w:t>sing</w:t>
      </w:r>
      <w:r w:rsidRPr="00E706FF">
        <w:rPr>
          <w:rFonts w:asciiTheme="majorBidi" w:hAnsiTheme="majorBidi" w:cstheme="majorBidi"/>
          <w:sz w:val="24"/>
          <w:szCs w:val="24"/>
        </w:rPr>
        <w:t xml:space="preserve"> on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exercise</w:t>
      </w:r>
      <w:r w:rsidR="00886F4D" w:rsidRPr="00E706FF">
        <w:rPr>
          <w:rFonts w:asciiTheme="majorBidi" w:hAnsiTheme="majorBidi" w:cstheme="majorBidi"/>
          <w:sz w:val="24"/>
          <w:szCs w:val="24"/>
        </w:rPr>
        <w:t xml:space="preserve"> capacity,</w:t>
      </w:r>
      <w:r w:rsidRPr="00E706FF">
        <w:rPr>
          <w:rFonts w:asciiTheme="majorBidi" w:hAnsiTheme="majorBidi" w:cstheme="majorBidi"/>
          <w:sz w:val="24"/>
          <w:szCs w:val="24"/>
        </w:rPr>
        <w:t xml:space="preserve"> adherence, adverse events, and AF </w:t>
      </w:r>
      <w:r w:rsidR="00886F4D" w:rsidRPr="00E706FF">
        <w:rPr>
          <w:rFonts w:asciiTheme="majorBidi" w:hAnsiTheme="majorBidi" w:cstheme="majorBidi"/>
          <w:sz w:val="24"/>
          <w:szCs w:val="24"/>
        </w:rPr>
        <w:t>burden</w:t>
      </w:r>
      <w:r w:rsidRPr="00E706FF">
        <w:rPr>
          <w:rFonts w:asciiTheme="majorBidi" w:hAnsiTheme="majorBidi" w:cstheme="majorBidi"/>
          <w:sz w:val="24"/>
          <w:szCs w:val="24"/>
        </w:rPr>
        <w:t>.</w:t>
      </w:r>
    </w:p>
    <w:p w14:paraId="36F707F1" w14:textId="582F8FB0" w:rsidR="00BB6DC2" w:rsidRPr="00E706FF" w:rsidRDefault="00BB6DC2" w:rsidP="00E30DF3">
      <w:pPr>
        <w:spacing w:line="480" w:lineRule="auto"/>
        <w:jc w:val="both"/>
        <w:rPr>
          <w:rFonts w:asciiTheme="majorBidi" w:hAnsiTheme="majorBidi" w:cstheme="majorBidi"/>
          <w:b/>
          <w:bCs/>
          <w:sz w:val="24"/>
          <w:szCs w:val="24"/>
        </w:rPr>
      </w:pPr>
      <w:r w:rsidRPr="00E706FF">
        <w:rPr>
          <w:rFonts w:asciiTheme="majorBidi" w:hAnsiTheme="majorBidi" w:cstheme="majorBidi"/>
          <w:b/>
          <w:bCs/>
          <w:sz w:val="24"/>
          <w:szCs w:val="24"/>
        </w:rPr>
        <w:t xml:space="preserve">Method </w:t>
      </w:r>
    </w:p>
    <w:p w14:paraId="033C2BD3" w14:textId="77777777" w:rsidR="00ED4CE1" w:rsidRPr="00E706FF" w:rsidRDefault="00ED4CE1" w:rsidP="00E30DF3">
      <w:pPr>
        <w:spacing w:line="480" w:lineRule="auto"/>
        <w:jc w:val="both"/>
        <w:rPr>
          <w:rFonts w:asciiTheme="majorBidi" w:hAnsiTheme="majorBidi" w:cstheme="majorBidi"/>
          <w:bCs/>
          <w:i/>
          <w:iCs/>
          <w:color w:val="000000" w:themeColor="text1"/>
          <w:sz w:val="24"/>
          <w:szCs w:val="24"/>
        </w:rPr>
      </w:pPr>
      <w:r w:rsidRPr="00E706FF">
        <w:rPr>
          <w:rFonts w:asciiTheme="majorBidi" w:hAnsiTheme="majorBidi" w:cstheme="majorBidi"/>
          <w:bCs/>
          <w:i/>
          <w:iCs/>
          <w:color w:val="000000" w:themeColor="text1"/>
          <w:sz w:val="24"/>
          <w:szCs w:val="24"/>
        </w:rPr>
        <w:t>Search strategy</w:t>
      </w:r>
    </w:p>
    <w:p w14:paraId="1720EA03" w14:textId="6CB51D9A" w:rsidR="00ED4CE1" w:rsidRPr="00E706FF" w:rsidRDefault="00ED4CE1" w:rsidP="00E30DF3">
      <w:pPr>
        <w:spacing w:line="480" w:lineRule="auto"/>
        <w:jc w:val="both"/>
        <w:rPr>
          <w:rFonts w:asciiTheme="majorBidi" w:hAnsiTheme="majorBidi" w:cstheme="majorBidi"/>
          <w:bCs/>
          <w:color w:val="000000" w:themeColor="text1"/>
          <w:sz w:val="24"/>
          <w:szCs w:val="24"/>
        </w:rPr>
      </w:pPr>
      <w:r w:rsidRPr="00E706FF">
        <w:rPr>
          <w:rFonts w:asciiTheme="majorBidi" w:hAnsiTheme="majorBidi" w:cstheme="majorBidi"/>
          <w:bCs/>
          <w:color w:val="000000" w:themeColor="text1"/>
          <w:sz w:val="24"/>
          <w:szCs w:val="24"/>
        </w:rPr>
        <w:t>Five bibliographic databases were searched</w:t>
      </w:r>
      <w:r w:rsidR="00330270" w:rsidRPr="00E706FF">
        <w:rPr>
          <w:rFonts w:asciiTheme="majorBidi" w:hAnsiTheme="majorBidi" w:cstheme="majorBidi"/>
          <w:bCs/>
          <w:color w:val="000000" w:themeColor="text1"/>
          <w:sz w:val="24"/>
          <w:szCs w:val="24"/>
        </w:rPr>
        <w:t xml:space="preserve">: </w:t>
      </w:r>
      <w:r w:rsidRPr="00E706FF">
        <w:rPr>
          <w:rFonts w:asciiTheme="majorBidi" w:hAnsiTheme="majorBidi" w:cstheme="majorBidi"/>
          <w:bCs/>
          <w:color w:val="000000" w:themeColor="text1"/>
          <w:sz w:val="24"/>
          <w:szCs w:val="24"/>
        </w:rPr>
        <w:t>PubMed, Cochrane Central Register of Controlled Trials (CENTRAL), MEDLINE, CINAHL Plus, and SPORTDiscus</w:t>
      </w:r>
      <w:r w:rsidR="00330270" w:rsidRPr="00E706FF">
        <w:rPr>
          <w:rFonts w:asciiTheme="majorBidi" w:hAnsiTheme="majorBidi" w:cstheme="majorBidi"/>
          <w:sz w:val="24"/>
          <w:szCs w:val="24"/>
        </w:rPr>
        <w:t xml:space="preserve">, with </w:t>
      </w:r>
      <w:r w:rsidRPr="00E706FF">
        <w:rPr>
          <w:rFonts w:asciiTheme="majorBidi" w:hAnsiTheme="majorBidi" w:cstheme="majorBidi"/>
          <w:bCs/>
          <w:color w:val="000000" w:themeColor="text1"/>
          <w:sz w:val="24"/>
          <w:szCs w:val="24"/>
        </w:rPr>
        <w:t xml:space="preserve">keywords “Atrial fibrillation”, AND “Exercise” [MeSH], OR “Sports” [MeSH], OR “Rehabilitation” [MeSH], </w:t>
      </w:r>
      <w:r w:rsidRPr="00E706FF">
        <w:rPr>
          <w:rFonts w:asciiTheme="majorBidi" w:hAnsiTheme="majorBidi" w:cstheme="majorBidi"/>
          <w:bCs/>
          <w:color w:val="000000" w:themeColor="text1"/>
          <w:sz w:val="24"/>
          <w:szCs w:val="24"/>
        </w:rPr>
        <w:lastRenderedPageBreak/>
        <w:t>OR “Mind-Body Therapies” [MeSH], OR “Qigong” [MeSH], OR “Tai Ji” [MeSH] AND “Quality of life”, OR “Physical function”, OR “Mortality”, OR “Fitness”, OR “Strength”, OR “Burden”, OR “Recurrence” (</w:t>
      </w:r>
      <w:r w:rsidR="00A55CB0" w:rsidRPr="00E706FF">
        <w:rPr>
          <w:rFonts w:asciiTheme="majorBidi" w:hAnsiTheme="majorBidi" w:cstheme="majorBidi"/>
          <w:bCs/>
          <w:color w:val="000000" w:themeColor="text1"/>
          <w:sz w:val="24"/>
          <w:szCs w:val="24"/>
        </w:rPr>
        <w:t xml:space="preserve">Supplemental Digital Content </w:t>
      </w:r>
      <w:r w:rsidR="00F7342C" w:rsidRPr="00E706FF">
        <w:rPr>
          <w:rFonts w:asciiTheme="majorBidi" w:hAnsiTheme="majorBidi" w:cstheme="majorBidi"/>
          <w:b/>
          <w:bCs/>
          <w:color w:val="000000" w:themeColor="text1"/>
          <w:sz w:val="24"/>
          <w:szCs w:val="24"/>
        </w:rPr>
        <w:t>Table S1</w:t>
      </w:r>
      <w:r w:rsidRPr="00E706FF">
        <w:rPr>
          <w:rFonts w:asciiTheme="majorBidi" w:hAnsiTheme="majorBidi" w:cstheme="majorBidi"/>
          <w:bCs/>
          <w:color w:val="000000" w:themeColor="text1"/>
          <w:sz w:val="24"/>
          <w:szCs w:val="24"/>
        </w:rPr>
        <w:t xml:space="preserve">). Eligible full-text articles published after 2000 up to 11 October 2021 </w:t>
      </w:r>
      <w:r w:rsidR="00B57237" w:rsidRPr="00E706FF">
        <w:rPr>
          <w:rFonts w:asciiTheme="majorBidi" w:hAnsiTheme="majorBidi" w:cstheme="majorBidi"/>
          <w:bCs/>
          <w:color w:val="000000" w:themeColor="text1"/>
          <w:sz w:val="24"/>
          <w:szCs w:val="24"/>
        </w:rPr>
        <w:t xml:space="preserve">with no restrictions based on language </w:t>
      </w:r>
      <w:r w:rsidRPr="00E706FF">
        <w:rPr>
          <w:rFonts w:asciiTheme="majorBidi" w:hAnsiTheme="majorBidi" w:cstheme="majorBidi"/>
          <w:bCs/>
          <w:color w:val="000000" w:themeColor="text1"/>
          <w:sz w:val="24"/>
          <w:szCs w:val="24"/>
        </w:rPr>
        <w:t xml:space="preserve">were included to ensure </w:t>
      </w:r>
      <w:r w:rsidR="00A26FFB">
        <w:rPr>
          <w:rFonts w:asciiTheme="majorBidi" w:hAnsiTheme="majorBidi" w:cstheme="majorBidi"/>
          <w:bCs/>
          <w:color w:val="000000" w:themeColor="text1"/>
          <w:sz w:val="24"/>
          <w:szCs w:val="24"/>
        </w:rPr>
        <w:t xml:space="preserve">the </w:t>
      </w:r>
      <w:r w:rsidRPr="00E706FF">
        <w:rPr>
          <w:rFonts w:asciiTheme="majorBidi" w:hAnsiTheme="majorBidi" w:cstheme="majorBidi"/>
          <w:bCs/>
          <w:color w:val="000000" w:themeColor="text1"/>
          <w:sz w:val="24"/>
          <w:szCs w:val="24"/>
        </w:rPr>
        <w:t xml:space="preserve">review was contemporary and incorporated modern management of AF. The reference lists of relevant studies and reviews were also searched. </w:t>
      </w:r>
    </w:p>
    <w:p w14:paraId="33A835C5" w14:textId="56F361A0" w:rsidR="00ED4CE1" w:rsidRPr="00E706FF" w:rsidRDefault="00ED4CE1" w:rsidP="00E30DF3">
      <w:pPr>
        <w:spacing w:line="480" w:lineRule="auto"/>
        <w:jc w:val="both"/>
        <w:rPr>
          <w:rFonts w:asciiTheme="majorBidi" w:hAnsiTheme="majorBidi" w:cstheme="majorBidi"/>
          <w:b/>
          <w:bCs/>
          <w:i/>
          <w:iCs/>
          <w:color w:val="000000" w:themeColor="text1"/>
          <w:sz w:val="24"/>
          <w:szCs w:val="24"/>
        </w:rPr>
      </w:pPr>
      <w:r w:rsidRPr="00E706FF">
        <w:rPr>
          <w:rFonts w:asciiTheme="majorBidi" w:hAnsiTheme="majorBidi" w:cstheme="majorBidi"/>
          <w:b/>
          <w:bCs/>
          <w:i/>
          <w:iCs/>
          <w:color w:val="000000" w:themeColor="text1"/>
          <w:sz w:val="24"/>
          <w:szCs w:val="24"/>
        </w:rPr>
        <w:t>Inclusion criteria</w:t>
      </w:r>
    </w:p>
    <w:p w14:paraId="07AEB395" w14:textId="5BC28CA9" w:rsidR="00E6356B" w:rsidRPr="00E706FF" w:rsidRDefault="00BB6DC2" w:rsidP="00E30DF3">
      <w:pPr>
        <w:shd w:val="clear" w:color="auto" w:fill="FFFFFF"/>
        <w:spacing w:line="480" w:lineRule="auto"/>
        <w:jc w:val="both"/>
        <w:rPr>
          <w:rFonts w:asciiTheme="majorBidi" w:hAnsiTheme="majorBidi" w:cstheme="majorBidi"/>
          <w:bCs/>
          <w:color w:val="000000" w:themeColor="text1"/>
          <w:sz w:val="24"/>
          <w:szCs w:val="24"/>
        </w:rPr>
      </w:pPr>
      <w:bookmarkStart w:id="3" w:name="_Hlk94709447"/>
      <w:r w:rsidRPr="00E706FF">
        <w:rPr>
          <w:rFonts w:asciiTheme="majorBidi" w:hAnsiTheme="majorBidi" w:cstheme="majorBidi"/>
          <w:bCs/>
          <w:color w:val="000000" w:themeColor="text1"/>
          <w:sz w:val="24"/>
          <w:szCs w:val="24"/>
        </w:rPr>
        <w:t>Randomised controlled trials</w:t>
      </w:r>
      <w:bookmarkEnd w:id="3"/>
      <w:r w:rsidRPr="00E706FF">
        <w:rPr>
          <w:rFonts w:asciiTheme="majorBidi" w:hAnsiTheme="majorBidi" w:cstheme="majorBidi"/>
          <w:bCs/>
          <w:color w:val="000000" w:themeColor="text1"/>
          <w:sz w:val="24"/>
          <w:szCs w:val="24"/>
        </w:rPr>
        <w:t xml:space="preserve"> (RCT), non-randomised controlled trials, pre-post studies, and prospective cohort studies were included</w:t>
      </w:r>
      <w:r w:rsidR="009852B9" w:rsidRPr="00E706FF">
        <w:rPr>
          <w:rFonts w:asciiTheme="majorBidi" w:hAnsiTheme="majorBidi" w:cstheme="majorBidi"/>
          <w:bCs/>
          <w:color w:val="000000" w:themeColor="text1"/>
          <w:sz w:val="24"/>
          <w:szCs w:val="24"/>
        </w:rPr>
        <w:t>; p</w:t>
      </w:r>
      <w:r w:rsidRPr="00E706FF">
        <w:rPr>
          <w:rFonts w:asciiTheme="majorBidi" w:hAnsiTheme="majorBidi" w:cstheme="majorBidi"/>
          <w:bCs/>
          <w:color w:val="000000" w:themeColor="text1"/>
          <w:sz w:val="24"/>
          <w:szCs w:val="24"/>
        </w:rPr>
        <w:t>atients diagnosed with AF regardless of age and sex</w:t>
      </w:r>
      <w:r w:rsidR="00551DDA" w:rsidRPr="00E706FF">
        <w:rPr>
          <w:rFonts w:asciiTheme="majorBidi" w:hAnsiTheme="majorBidi" w:cstheme="majorBidi"/>
          <w:bCs/>
          <w:color w:val="000000" w:themeColor="text1"/>
          <w:sz w:val="24"/>
          <w:szCs w:val="24"/>
        </w:rPr>
        <w:t>; i</w:t>
      </w:r>
      <w:r w:rsidRPr="00E706FF">
        <w:rPr>
          <w:rFonts w:asciiTheme="majorBidi" w:hAnsiTheme="majorBidi" w:cstheme="majorBidi"/>
          <w:bCs/>
          <w:color w:val="000000" w:themeColor="text1"/>
          <w:sz w:val="24"/>
          <w:szCs w:val="24"/>
        </w:rPr>
        <w:t>nterventions</w:t>
      </w:r>
      <w:r w:rsidR="001547B0" w:rsidRPr="00E706FF">
        <w:rPr>
          <w:rFonts w:asciiTheme="majorBidi" w:hAnsiTheme="majorBidi" w:cstheme="majorBidi"/>
          <w:bCs/>
          <w:color w:val="000000" w:themeColor="text1"/>
          <w:sz w:val="24"/>
          <w:szCs w:val="24"/>
        </w:rPr>
        <w:t xml:space="preserve"> </w:t>
      </w:r>
      <w:r w:rsidRPr="00E706FF">
        <w:rPr>
          <w:rFonts w:asciiTheme="majorBidi" w:hAnsiTheme="majorBidi" w:cstheme="majorBidi"/>
          <w:bCs/>
          <w:color w:val="000000" w:themeColor="text1"/>
          <w:sz w:val="24"/>
          <w:szCs w:val="24"/>
        </w:rPr>
        <w:t xml:space="preserve">within the </w:t>
      </w:r>
      <w:r w:rsidR="000C6AFF" w:rsidRPr="00E706FF">
        <w:rPr>
          <w:rFonts w:asciiTheme="majorBidi" w:hAnsiTheme="majorBidi" w:cstheme="majorBidi"/>
          <w:bCs/>
          <w:color w:val="000000" w:themeColor="text1"/>
          <w:sz w:val="24"/>
          <w:szCs w:val="24"/>
        </w:rPr>
        <w:t xml:space="preserve">categories of </w:t>
      </w:r>
      <w:r w:rsidRPr="00E706FF">
        <w:rPr>
          <w:rFonts w:asciiTheme="majorBidi" w:hAnsiTheme="majorBidi" w:cstheme="majorBidi"/>
          <w:bCs/>
          <w:color w:val="000000" w:themeColor="text1"/>
          <w:sz w:val="24"/>
          <w:szCs w:val="24"/>
        </w:rPr>
        <w:t>aerobic exercise, resistance training, flexibility, neuromuscular or neuromotor</w:t>
      </w:r>
      <w:r w:rsidR="009852B9" w:rsidRPr="00E706FF">
        <w:rPr>
          <w:rFonts w:asciiTheme="majorBidi" w:hAnsiTheme="majorBidi" w:cstheme="majorBidi"/>
          <w:bCs/>
          <w:color w:val="000000" w:themeColor="text1"/>
          <w:sz w:val="24"/>
          <w:szCs w:val="24"/>
        </w:rPr>
        <w:t xml:space="preserve">; </w:t>
      </w:r>
      <w:r w:rsidRPr="00E706FF">
        <w:rPr>
          <w:rFonts w:asciiTheme="majorBidi" w:hAnsiTheme="majorBidi" w:cstheme="majorBidi"/>
          <w:bCs/>
          <w:color w:val="000000" w:themeColor="text1"/>
          <w:sz w:val="24"/>
          <w:szCs w:val="24"/>
        </w:rPr>
        <w:t>sessions of any duration or frequency</w:t>
      </w:r>
      <w:r w:rsidR="00551DDA" w:rsidRPr="00E706FF">
        <w:rPr>
          <w:rFonts w:asciiTheme="majorBidi" w:hAnsiTheme="majorBidi" w:cstheme="majorBidi"/>
          <w:bCs/>
          <w:color w:val="000000" w:themeColor="text1"/>
          <w:sz w:val="24"/>
          <w:szCs w:val="24"/>
        </w:rPr>
        <w:t>; c</w:t>
      </w:r>
      <w:r w:rsidRPr="00E706FF">
        <w:rPr>
          <w:rFonts w:asciiTheme="majorBidi" w:hAnsiTheme="majorBidi" w:cstheme="majorBidi"/>
          <w:bCs/>
          <w:color w:val="000000" w:themeColor="text1"/>
          <w:sz w:val="24"/>
          <w:szCs w:val="24"/>
        </w:rPr>
        <w:t xml:space="preserve">omparators included </w:t>
      </w:r>
      <w:r w:rsidR="00FE116A" w:rsidRPr="00E706FF">
        <w:rPr>
          <w:rFonts w:asciiTheme="majorBidi" w:hAnsiTheme="majorBidi" w:cstheme="majorBidi"/>
          <w:bCs/>
          <w:color w:val="000000" w:themeColor="text1"/>
          <w:sz w:val="24"/>
          <w:szCs w:val="24"/>
        </w:rPr>
        <w:t>no</w:t>
      </w:r>
      <w:r w:rsidR="000A46AD" w:rsidRPr="00E706FF">
        <w:rPr>
          <w:rFonts w:asciiTheme="majorBidi" w:hAnsiTheme="majorBidi" w:cstheme="majorBidi"/>
          <w:bCs/>
          <w:color w:val="000000" w:themeColor="text1"/>
          <w:sz w:val="24"/>
          <w:szCs w:val="24"/>
        </w:rPr>
        <w:t>n-</w:t>
      </w:r>
      <w:r w:rsidR="00FE116A" w:rsidRPr="00E706FF">
        <w:rPr>
          <w:rFonts w:asciiTheme="majorBidi" w:hAnsiTheme="majorBidi" w:cstheme="majorBidi"/>
          <w:bCs/>
          <w:color w:val="000000" w:themeColor="text1"/>
          <w:sz w:val="24"/>
          <w:szCs w:val="24"/>
        </w:rPr>
        <w:t>exercise</w:t>
      </w:r>
      <w:r w:rsidR="007F454C" w:rsidRPr="00E706FF">
        <w:rPr>
          <w:rFonts w:asciiTheme="majorBidi" w:hAnsiTheme="majorBidi" w:cstheme="majorBidi"/>
          <w:bCs/>
          <w:color w:val="000000" w:themeColor="text1"/>
          <w:sz w:val="24"/>
          <w:szCs w:val="24"/>
        </w:rPr>
        <w:t>,</w:t>
      </w:r>
      <w:r w:rsidR="00FE116A" w:rsidRPr="00E706FF">
        <w:rPr>
          <w:rFonts w:asciiTheme="majorBidi" w:hAnsiTheme="majorBidi" w:cstheme="majorBidi"/>
          <w:bCs/>
          <w:color w:val="000000" w:themeColor="text1"/>
          <w:sz w:val="24"/>
          <w:szCs w:val="24"/>
        </w:rPr>
        <w:t xml:space="preserve"> </w:t>
      </w:r>
      <w:r w:rsidRPr="00E706FF">
        <w:rPr>
          <w:rFonts w:asciiTheme="majorBidi" w:hAnsiTheme="majorBidi" w:cstheme="majorBidi"/>
          <w:bCs/>
          <w:color w:val="000000" w:themeColor="text1"/>
          <w:sz w:val="24"/>
          <w:szCs w:val="24"/>
        </w:rPr>
        <w:t>alternative physical activity or exercise intervention,</w:t>
      </w:r>
      <w:r w:rsidR="00B20BFC" w:rsidRPr="00E706FF">
        <w:rPr>
          <w:rFonts w:asciiTheme="majorBidi" w:hAnsiTheme="majorBidi" w:cstheme="majorBidi"/>
          <w:bCs/>
          <w:color w:val="000000" w:themeColor="text1"/>
          <w:sz w:val="24"/>
          <w:szCs w:val="24"/>
        </w:rPr>
        <w:t xml:space="preserve"> </w:t>
      </w:r>
      <w:r w:rsidRPr="00E706FF">
        <w:rPr>
          <w:rFonts w:asciiTheme="majorBidi" w:hAnsiTheme="majorBidi" w:cstheme="majorBidi"/>
          <w:bCs/>
          <w:color w:val="000000" w:themeColor="text1"/>
          <w:sz w:val="24"/>
          <w:szCs w:val="24"/>
        </w:rPr>
        <w:t>or no treatment control.</w:t>
      </w:r>
      <w:r w:rsidR="005B4D73" w:rsidRPr="00E706FF">
        <w:rPr>
          <w:rFonts w:asciiTheme="majorBidi" w:hAnsiTheme="majorBidi" w:cstheme="majorBidi"/>
          <w:bCs/>
          <w:color w:val="000000" w:themeColor="text1"/>
          <w:sz w:val="24"/>
          <w:szCs w:val="24"/>
        </w:rPr>
        <w:t xml:space="preserve"> </w:t>
      </w:r>
    </w:p>
    <w:p w14:paraId="66E2B096" w14:textId="111903AD" w:rsidR="00AB6357" w:rsidRPr="00E706FF" w:rsidRDefault="00AB6357" w:rsidP="00E30DF3">
      <w:pPr>
        <w:shd w:val="clear" w:color="auto" w:fill="FFFFFF"/>
        <w:spacing w:line="480" w:lineRule="auto"/>
        <w:jc w:val="both"/>
        <w:rPr>
          <w:rFonts w:asciiTheme="majorBidi" w:hAnsiTheme="majorBidi" w:cstheme="majorBidi"/>
          <w:bCs/>
          <w:color w:val="000000" w:themeColor="text1"/>
          <w:sz w:val="24"/>
          <w:szCs w:val="24"/>
        </w:rPr>
      </w:pPr>
      <w:r w:rsidRPr="00E706FF">
        <w:rPr>
          <w:rFonts w:asciiTheme="majorBidi" w:hAnsiTheme="majorBidi" w:cstheme="majorBidi"/>
          <w:i/>
          <w:iCs/>
          <w:sz w:val="24"/>
          <w:szCs w:val="24"/>
        </w:rPr>
        <w:t>Selection process and data extraction</w:t>
      </w:r>
    </w:p>
    <w:p w14:paraId="4F9C8779" w14:textId="36FA84E1" w:rsidR="00F64D93" w:rsidRPr="00E706FF" w:rsidRDefault="00AB6357"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 xml:space="preserve">All identified </w:t>
      </w:r>
      <w:r w:rsidR="008D682D" w:rsidRPr="00E706FF">
        <w:rPr>
          <w:rFonts w:asciiTheme="majorBidi" w:hAnsiTheme="majorBidi" w:cstheme="majorBidi"/>
          <w:sz w:val="24"/>
          <w:szCs w:val="24"/>
        </w:rPr>
        <w:t xml:space="preserve">papers </w:t>
      </w:r>
      <w:r w:rsidRPr="00E706FF">
        <w:rPr>
          <w:rFonts w:asciiTheme="majorBidi" w:hAnsiTheme="majorBidi" w:cstheme="majorBidi"/>
          <w:sz w:val="24"/>
          <w:szCs w:val="24"/>
        </w:rPr>
        <w:t>were imported into Endnote (Version X9). Two reviewers (AAE and MB) independently screened title</w:t>
      </w:r>
      <w:r w:rsidR="00696F41" w:rsidRPr="00E706FF">
        <w:rPr>
          <w:rFonts w:asciiTheme="majorBidi" w:hAnsiTheme="majorBidi" w:cstheme="majorBidi"/>
          <w:sz w:val="24"/>
          <w:szCs w:val="24"/>
        </w:rPr>
        <w:t>s</w:t>
      </w:r>
      <w:r w:rsidRPr="00E706FF">
        <w:rPr>
          <w:rFonts w:asciiTheme="majorBidi" w:hAnsiTheme="majorBidi" w:cstheme="majorBidi"/>
          <w:sz w:val="24"/>
          <w:szCs w:val="24"/>
        </w:rPr>
        <w:t xml:space="preserve"> and abstracts </w:t>
      </w:r>
      <w:r w:rsidR="00696F41" w:rsidRPr="00E706FF">
        <w:rPr>
          <w:rFonts w:asciiTheme="majorBidi" w:hAnsiTheme="majorBidi" w:cstheme="majorBidi"/>
          <w:sz w:val="24"/>
          <w:szCs w:val="24"/>
        </w:rPr>
        <w:t>against</w:t>
      </w:r>
      <w:r w:rsidRPr="00E706FF">
        <w:rPr>
          <w:rFonts w:asciiTheme="majorBidi" w:hAnsiTheme="majorBidi" w:cstheme="majorBidi"/>
          <w:sz w:val="24"/>
          <w:szCs w:val="24"/>
        </w:rPr>
        <w:t xml:space="preserve"> the inclusion/exclusion criteria. Full-text articles of potentially eligible studies were screened independently by the same two reviewers. Discrepancies were resolved by discussion with a third reviewer (BB). </w:t>
      </w:r>
      <w:r w:rsidR="00696F41" w:rsidRPr="00E706FF">
        <w:rPr>
          <w:rFonts w:asciiTheme="majorBidi" w:hAnsiTheme="majorBidi" w:cstheme="majorBidi"/>
          <w:sz w:val="24"/>
          <w:szCs w:val="24"/>
        </w:rPr>
        <w:t>R</w:t>
      </w:r>
      <w:r w:rsidR="00F64D93" w:rsidRPr="00E706FF">
        <w:rPr>
          <w:rFonts w:asciiTheme="majorBidi" w:hAnsiTheme="majorBidi" w:cstheme="majorBidi"/>
          <w:sz w:val="24"/>
          <w:szCs w:val="24"/>
        </w:rPr>
        <w:t>isk of bias and quality assessment</w:t>
      </w:r>
      <w:r w:rsidR="00696F41" w:rsidRPr="00E706FF">
        <w:rPr>
          <w:rFonts w:asciiTheme="majorBidi" w:hAnsiTheme="majorBidi" w:cstheme="majorBidi"/>
          <w:sz w:val="24"/>
          <w:szCs w:val="24"/>
        </w:rPr>
        <w:t>s</w:t>
      </w:r>
      <w:r w:rsidR="00F64D93" w:rsidRPr="00E706FF">
        <w:rPr>
          <w:rFonts w:asciiTheme="majorBidi" w:hAnsiTheme="majorBidi" w:cstheme="majorBidi"/>
          <w:sz w:val="24"/>
          <w:szCs w:val="24"/>
        </w:rPr>
        <w:t xml:space="preserve"> w</w:t>
      </w:r>
      <w:r w:rsidR="00696F41" w:rsidRPr="00E706FF">
        <w:rPr>
          <w:rFonts w:asciiTheme="majorBidi" w:hAnsiTheme="majorBidi" w:cstheme="majorBidi"/>
          <w:sz w:val="24"/>
          <w:szCs w:val="24"/>
        </w:rPr>
        <w:t>ere</w:t>
      </w:r>
      <w:r w:rsidR="00F64D93" w:rsidRPr="00E706FF">
        <w:rPr>
          <w:rFonts w:asciiTheme="majorBidi" w:hAnsiTheme="majorBidi" w:cstheme="majorBidi"/>
          <w:sz w:val="24"/>
          <w:szCs w:val="24"/>
        </w:rPr>
        <w:t xml:space="preserve"> undertaken independently by four review authors (AAE, DL, NW and MB), using </w:t>
      </w:r>
      <w:bookmarkStart w:id="4" w:name="_Hlk109410107"/>
      <w:r w:rsidR="00F025A9" w:rsidRPr="00E706FF">
        <w:rPr>
          <w:rFonts w:asciiTheme="majorBidi" w:hAnsiTheme="majorBidi" w:cstheme="majorBidi"/>
          <w:sz w:val="24"/>
          <w:szCs w:val="24"/>
        </w:rPr>
        <w:t>t</w:t>
      </w:r>
      <w:r w:rsidR="00F64D93" w:rsidRPr="00E706FF">
        <w:rPr>
          <w:rFonts w:asciiTheme="majorBidi" w:hAnsiTheme="majorBidi" w:cstheme="majorBidi"/>
          <w:sz w:val="24"/>
          <w:szCs w:val="24"/>
        </w:rPr>
        <w:t>he Cochrane risk-of-bias too</w:t>
      </w:r>
      <w:bookmarkEnd w:id="4"/>
      <w:r w:rsidR="00F64D93" w:rsidRPr="00E706FF">
        <w:rPr>
          <w:rFonts w:asciiTheme="majorBidi" w:hAnsiTheme="majorBidi" w:cstheme="majorBidi"/>
          <w:sz w:val="24"/>
          <w:szCs w:val="24"/>
        </w:rPr>
        <w:t>l</w:t>
      </w:r>
      <w:r w:rsidR="00A32AE2" w:rsidRPr="00E706FF">
        <w:rPr>
          <w:rFonts w:asciiTheme="majorBidi" w:hAnsiTheme="majorBidi" w:cstheme="majorBidi"/>
          <w:noProof/>
          <w:sz w:val="24"/>
          <w:szCs w:val="24"/>
          <w:vertAlign w:val="superscript"/>
        </w:rPr>
        <w:t>18</w:t>
      </w:r>
      <w:r w:rsidR="00F64D93" w:rsidRPr="00E706FF">
        <w:rPr>
          <w:rFonts w:asciiTheme="majorBidi" w:hAnsiTheme="majorBidi" w:cstheme="majorBidi"/>
          <w:sz w:val="24"/>
          <w:szCs w:val="24"/>
          <w:vertAlign w:val="superscript"/>
        </w:rPr>
        <w:t xml:space="preserve"> </w:t>
      </w:r>
      <w:r w:rsidR="00F64D93" w:rsidRPr="00E706FF">
        <w:rPr>
          <w:rFonts w:asciiTheme="majorBidi" w:hAnsiTheme="majorBidi" w:cstheme="majorBidi"/>
          <w:sz w:val="24"/>
          <w:szCs w:val="24"/>
        </w:rPr>
        <w:t>to assess RCT</w:t>
      </w:r>
      <w:r w:rsidR="00696F41" w:rsidRPr="00E706FF">
        <w:rPr>
          <w:rFonts w:asciiTheme="majorBidi" w:hAnsiTheme="majorBidi" w:cstheme="majorBidi"/>
          <w:sz w:val="24"/>
          <w:szCs w:val="24"/>
        </w:rPr>
        <w:t>s</w:t>
      </w:r>
      <w:r w:rsidR="00F64D93" w:rsidRPr="00E706FF">
        <w:rPr>
          <w:rFonts w:asciiTheme="majorBidi" w:hAnsiTheme="majorBidi" w:cstheme="majorBidi"/>
          <w:sz w:val="24"/>
          <w:szCs w:val="24"/>
        </w:rPr>
        <w:t xml:space="preserve">, </w:t>
      </w:r>
      <w:r w:rsidR="00696F41" w:rsidRPr="00E706FF">
        <w:rPr>
          <w:rFonts w:asciiTheme="majorBidi" w:hAnsiTheme="majorBidi" w:cstheme="majorBidi"/>
          <w:sz w:val="24"/>
          <w:szCs w:val="24"/>
        </w:rPr>
        <w:t xml:space="preserve">and </w:t>
      </w:r>
      <w:r w:rsidR="00F64D93" w:rsidRPr="00E706FF">
        <w:rPr>
          <w:rFonts w:asciiTheme="majorBidi" w:hAnsiTheme="majorBidi" w:cstheme="majorBidi"/>
          <w:sz w:val="24"/>
          <w:szCs w:val="24"/>
        </w:rPr>
        <w:t>the Risk of Bias In Non-randomised Studies of Interventions (ROBINS-I) tool</w:t>
      </w:r>
      <w:r w:rsidR="00D84ACE" w:rsidRPr="00E706FF">
        <w:rPr>
          <w:rFonts w:asciiTheme="majorBidi" w:hAnsiTheme="majorBidi" w:cstheme="majorBidi"/>
          <w:noProof/>
          <w:sz w:val="24"/>
          <w:szCs w:val="24"/>
          <w:vertAlign w:val="superscript"/>
        </w:rPr>
        <w:t>19</w:t>
      </w:r>
      <w:r w:rsidR="00F64D93" w:rsidRPr="00E706FF">
        <w:rPr>
          <w:rFonts w:asciiTheme="majorBidi" w:hAnsiTheme="majorBidi" w:cstheme="majorBidi"/>
          <w:sz w:val="24"/>
          <w:szCs w:val="24"/>
        </w:rPr>
        <w:t xml:space="preserve"> for non-randomised studies.</w:t>
      </w:r>
    </w:p>
    <w:p w14:paraId="69E94F41" w14:textId="711F71D9" w:rsidR="00AB6357" w:rsidRPr="00E706FF" w:rsidRDefault="00AB6357"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 xml:space="preserve">Data were extracted as follows: </w:t>
      </w:r>
      <w:r w:rsidR="00C95EB2" w:rsidRPr="00E706FF">
        <w:rPr>
          <w:rFonts w:asciiTheme="majorBidi" w:hAnsiTheme="majorBidi" w:cstheme="majorBidi"/>
          <w:sz w:val="24"/>
          <w:szCs w:val="24"/>
        </w:rPr>
        <w:t>study characteristics; participants; intervention; comparator; blinding; outcome measures; list of adjusted confounders used in analysis;</w:t>
      </w:r>
      <w:r w:rsidR="00C95EB2" w:rsidRPr="00E706FF">
        <w:t xml:space="preserve"> </w:t>
      </w:r>
      <w:r w:rsidR="00C95EB2" w:rsidRPr="00E706FF">
        <w:rPr>
          <w:rFonts w:asciiTheme="majorBidi" w:hAnsiTheme="majorBidi" w:cstheme="majorBidi"/>
          <w:sz w:val="24"/>
          <w:szCs w:val="24"/>
        </w:rPr>
        <w:t>results.</w:t>
      </w:r>
    </w:p>
    <w:p w14:paraId="0A5318E9" w14:textId="77777777" w:rsidR="007403CB" w:rsidRPr="00E706FF" w:rsidRDefault="007403CB" w:rsidP="00E30DF3">
      <w:pPr>
        <w:spacing w:line="480" w:lineRule="auto"/>
        <w:jc w:val="both"/>
        <w:rPr>
          <w:rFonts w:asciiTheme="majorBidi" w:hAnsiTheme="majorBidi" w:cstheme="majorBidi"/>
          <w:bCs/>
          <w:i/>
          <w:sz w:val="24"/>
          <w:szCs w:val="24"/>
        </w:rPr>
      </w:pPr>
    </w:p>
    <w:p w14:paraId="3D8E144B" w14:textId="78F28130" w:rsidR="00BB6DC2" w:rsidRPr="00E706FF" w:rsidRDefault="00BB6DC2" w:rsidP="00E30DF3">
      <w:pPr>
        <w:spacing w:line="480" w:lineRule="auto"/>
        <w:jc w:val="both"/>
        <w:rPr>
          <w:rFonts w:asciiTheme="majorBidi" w:hAnsiTheme="majorBidi" w:cstheme="majorBidi"/>
          <w:bCs/>
          <w:i/>
          <w:sz w:val="24"/>
          <w:szCs w:val="24"/>
        </w:rPr>
      </w:pPr>
      <w:r w:rsidRPr="00E706FF">
        <w:rPr>
          <w:rFonts w:asciiTheme="majorBidi" w:hAnsiTheme="majorBidi" w:cstheme="majorBidi"/>
          <w:bCs/>
          <w:i/>
          <w:sz w:val="24"/>
          <w:szCs w:val="24"/>
        </w:rPr>
        <w:lastRenderedPageBreak/>
        <w:t>Outcomes</w:t>
      </w:r>
    </w:p>
    <w:p w14:paraId="39C9B02D" w14:textId="273D3BC4" w:rsidR="006721F2" w:rsidRPr="00E706FF" w:rsidRDefault="00C9338A" w:rsidP="00E30DF3">
      <w:pPr>
        <w:spacing w:after="0" w:line="480" w:lineRule="auto"/>
        <w:jc w:val="both"/>
        <w:rPr>
          <w:rFonts w:asciiTheme="majorBidi" w:hAnsiTheme="majorBidi" w:cstheme="majorBidi"/>
          <w:bCs/>
          <w:color w:val="000000" w:themeColor="text1"/>
          <w:sz w:val="24"/>
          <w:szCs w:val="24"/>
        </w:rPr>
      </w:pPr>
      <w:r w:rsidRPr="00E706FF">
        <w:rPr>
          <w:rFonts w:asciiTheme="majorBidi" w:hAnsiTheme="majorBidi" w:cstheme="majorBidi"/>
          <w:bCs/>
          <w:color w:val="000000" w:themeColor="text1"/>
          <w:sz w:val="24"/>
          <w:szCs w:val="24"/>
        </w:rPr>
        <w:t xml:space="preserve">The primary outcome of interest was </w:t>
      </w:r>
      <w:r w:rsidR="00EC098A" w:rsidRPr="00E706FF">
        <w:rPr>
          <w:rFonts w:asciiTheme="majorBidi" w:hAnsiTheme="majorBidi" w:cstheme="majorBidi"/>
          <w:bCs/>
          <w:color w:val="000000" w:themeColor="text1"/>
          <w:sz w:val="24"/>
          <w:szCs w:val="24"/>
        </w:rPr>
        <w:t>HRQoL</w:t>
      </w:r>
      <w:r w:rsidRPr="00E706FF">
        <w:rPr>
          <w:rFonts w:asciiTheme="majorBidi" w:hAnsiTheme="majorBidi" w:cstheme="majorBidi"/>
          <w:bCs/>
          <w:color w:val="000000" w:themeColor="text1"/>
          <w:sz w:val="24"/>
          <w:szCs w:val="24"/>
        </w:rPr>
        <w:t xml:space="preserve">, measured by generic or </w:t>
      </w:r>
      <w:r w:rsidR="00556BAD" w:rsidRPr="00E706FF">
        <w:rPr>
          <w:rFonts w:asciiTheme="majorBidi" w:hAnsiTheme="majorBidi" w:cstheme="majorBidi"/>
          <w:sz w:val="24"/>
          <w:szCs w:val="24"/>
        </w:rPr>
        <w:t>condition-specific</w:t>
      </w:r>
      <w:r w:rsidR="003A068E">
        <w:rPr>
          <w:rFonts w:asciiTheme="majorBidi" w:hAnsiTheme="majorBidi" w:cstheme="majorBidi"/>
          <w:sz w:val="24"/>
          <w:szCs w:val="24"/>
        </w:rPr>
        <w:t xml:space="preserve"> </w:t>
      </w:r>
      <w:r w:rsidR="00556BAD" w:rsidRPr="00E706FF">
        <w:rPr>
          <w:rFonts w:asciiTheme="majorBidi" w:hAnsiTheme="majorBidi" w:cstheme="majorBidi"/>
          <w:sz w:val="24"/>
          <w:szCs w:val="24"/>
        </w:rPr>
        <w:t>questionnaires</w:t>
      </w:r>
      <w:r w:rsidR="000C6AFF" w:rsidRPr="00E706FF">
        <w:rPr>
          <w:rFonts w:asciiTheme="majorBidi" w:hAnsiTheme="majorBidi" w:cstheme="majorBidi"/>
          <w:bCs/>
          <w:color w:val="000000" w:themeColor="text1"/>
          <w:sz w:val="24"/>
          <w:szCs w:val="24"/>
        </w:rPr>
        <w:t>. T</w:t>
      </w:r>
      <w:r w:rsidR="009135FD" w:rsidRPr="00E706FF">
        <w:rPr>
          <w:rFonts w:asciiTheme="majorBidi" w:hAnsiTheme="majorBidi" w:cstheme="majorBidi"/>
          <w:iCs/>
          <w:sz w:val="24"/>
          <w:szCs w:val="24"/>
        </w:rPr>
        <w:t>he</w:t>
      </w:r>
      <w:r w:rsidR="00BB6DC2" w:rsidRPr="00E706FF">
        <w:rPr>
          <w:rFonts w:asciiTheme="majorBidi" w:hAnsiTheme="majorBidi" w:cstheme="majorBidi"/>
          <w:iCs/>
          <w:sz w:val="24"/>
          <w:szCs w:val="24"/>
        </w:rPr>
        <w:t xml:space="preserve"> secondary outcomes were: (</w:t>
      </w:r>
      <w:r w:rsidR="00696818" w:rsidRPr="00E706FF">
        <w:rPr>
          <w:rFonts w:asciiTheme="majorBidi" w:hAnsiTheme="majorBidi" w:cstheme="majorBidi"/>
          <w:iCs/>
          <w:sz w:val="24"/>
          <w:szCs w:val="24"/>
        </w:rPr>
        <w:t>i</w:t>
      </w:r>
      <w:r w:rsidR="00BB6DC2" w:rsidRPr="00E706FF">
        <w:rPr>
          <w:rFonts w:asciiTheme="majorBidi" w:hAnsiTheme="majorBidi" w:cstheme="majorBidi"/>
          <w:iCs/>
          <w:sz w:val="24"/>
          <w:szCs w:val="24"/>
        </w:rPr>
        <w:t>)</w:t>
      </w:r>
      <w:r w:rsidR="00BB6DC2" w:rsidRPr="00E706FF">
        <w:rPr>
          <w:rFonts w:asciiTheme="majorBidi" w:hAnsiTheme="majorBidi" w:cstheme="majorBidi"/>
          <w:bCs/>
          <w:color w:val="000000" w:themeColor="text1"/>
          <w:sz w:val="24"/>
          <w:szCs w:val="24"/>
        </w:rPr>
        <w:t xml:space="preserve"> death (all-cause, cardiovascular); (</w:t>
      </w:r>
      <w:r w:rsidR="00E52FCB" w:rsidRPr="00E706FF">
        <w:rPr>
          <w:rFonts w:asciiTheme="majorBidi" w:hAnsiTheme="majorBidi" w:cstheme="majorBidi"/>
          <w:bCs/>
          <w:color w:val="000000" w:themeColor="text1"/>
          <w:sz w:val="24"/>
          <w:szCs w:val="24"/>
        </w:rPr>
        <w:t>ii</w:t>
      </w:r>
      <w:r w:rsidR="00BB6DC2" w:rsidRPr="00E706FF">
        <w:rPr>
          <w:rFonts w:asciiTheme="majorBidi" w:hAnsiTheme="majorBidi" w:cstheme="majorBidi"/>
          <w:bCs/>
          <w:color w:val="000000" w:themeColor="text1"/>
          <w:sz w:val="24"/>
          <w:szCs w:val="24"/>
        </w:rPr>
        <w:t>) adverse events</w:t>
      </w:r>
      <w:r w:rsidR="000C6AFF" w:rsidRPr="00E706FF">
        <w:rPr>
          <w:rFonts w:asciiTheme="majorBidi" w:hAnsiTheme="majorBidi" w:cstheme="majorBidi"/>
          <w:bCs/>
          <w:color w:val="000000" w:themeColor="text1"/>
          <w:sz w:val="24"/>
          <w:szCs w:val="24"/>
        </w:rPr>
        <w:t xml:space="preserve"> (</w:t>
      </w:r>
      <w:r w:rsidR="00BB6DC2" w:rsidRPr="00E706FF">
        <w:rPr>
          <w:rFonts w:asciiTheme="majorBidi" w:hAnsiTheme="majorBidi" w:cstheme="majorBidi"/>
          <w:bCs/>
          <w:color w:val="000000" w:themeColor="text1"/>
          <w:sz w:val="24"/>
          <w:szCs w:val="24"/>
        </w:rPr>
        <w:t>composite of mortality,</w:t>
      </w:r>
      <w:r w:rsidR="00B20BFC" w:rsidRPr="00E706FF">
        <w:rPr>
          <w:rFonts w:asciiTheme="majorBidi" w:hAnsiTheme="majorBidi" w:cstheme="majorBidi"/>
          <w:bCs/>
          <w:color w:val="000000" w:themeColor="text1"/>
          <w:sz w:val="24"/>
          <w:szCs w:val="24"/>
        </w:rPr>
        <w:t xml:space="preserve"> </w:t>
      </w:r>
      <w:r w:rsidR="00BB6DC2" w:rsidRPr="00E706FF">
        <w:rPr>
          <w:rFonts w:asciiTheme="majorBidi" w:hAnsiTheme="majorBidi" w:cstheme="majorBidi"/>
          <w:bCs/>
          <w:color w:val="000000" w:themeColor="text1"/>
          <w:sz w:val="24"/>
          <w:szCs w:val="24"/>
        </w:rPr>
        <w:t xml:space="preserve">hospitalisation, or </w:t>
      </w:r>
      <w:r w:rsidR="000C6AFF" w:rsidRPr="00E706FF">
        <w:rPr>
          <w:rFonts w:asciiTheme="majorBidi" w:hAnsiTheme="majorBidi" w:cstheme="majorBidi"/>
          <w:bCs/>
          <w:color w:val="000000" w:themeColor="text1"/>
          <w:sz w:val="24"/>
          <w:szCs w:val="24"/>
        </w:rPr>
        <w:t xml:space="preserve">study </w:t>
      </w:r>
      <w:r w:rsidR="00BB6DC2" w:rsidRPr="00E706FF">
        <w:rPr>
          <w:rFonts w:asciiTheme="majorBidi" w:hAnsiTheme="majorBidi" w:cstheme="majorBidi"/>
          <w:bCs/>
          <w:color w:val="000000" w:themeColor="text1"/>
          <w:sz w:val="24"/>
          <w:szCs w:val="24"/>
        </w:rPr>
        <w:t>withdrawal</w:t>
      </w:r>
      <w:r w:rsidR="000C6AFF" w:rsidRPr="00E706FF">
        <w:rPr>
          <w:rFonts w:asciiTheme="majorBidi" w:hAnsiTheme="majorBidi" w:cstheme="majorBidi"/>
          <w:bCs/>
          <w:color w:val="000000" w:themeColor="text1"/>
          <w:sz w:val="24"/>
          <w:szCs w:val="24"/>
        </w:rPr>
        <w:t xml:space="preserve"> </w:t>
      </w:r>
      <w:r w:rsidR="00BB6DC2" w:rsidRPr="00E706FF">
        <w:rPr>
          <w:rFonts w:asciiTheme="majorBidi" w:hAnsiTheme="majorBidi" w:cstheme="majorBidi"/>
          <w:bCs/>
          <w:color w:val="000000" w:themeColor="text1"/>
          <w:sz w:val="24"/>
          <w:szCs w:val="24"/>
        </w:rPr>
        <w:t>due to an adverse event</w:t>
      </w:r>
      <w:r w:rsidR="000C6AFF" w:rsidRPr="00E706FF">
        <w:rPr>
          <w:rFonts w:asciiTheme="majorBidi" w:hAnsiTheme="majorBidi" w:cstheme="majorBidi"/>
          <w:bCs/>
          <w:color w:val="000000" w:themeColor="text1"/>
          <w:sz w:val="24"/>
          <w:szCs w:val="24"/>
        </w:rPr>
        <w:t>)</w:t>
      </w:r>
      <w:r w:rsidR="00BB6DC2" w:rsidRPr="00E706FF">
        <w:rPr>
          <w:rFonts w:asciiTheme="majorBidi" w:hAnsiTheme="majorBidi" w:cstheme="majorBidi"/>
          <w:bCs/>
          <w:color w:val="000000" w:themeColor="text1"/>
          <w:sz w:val="24"/>
          <w:szCs w:val="24"/>
        </w:rPr>
        <w:t>; (</w:t>
      </w:r>
      <w:r w:rsidR="00E52FCB" w:rsidRPr="00E706FF">
        <w:rPr>
          <w:rFonts w:asciiTheme="majorBidi" w:hAnsiTheme="majorBidi" w:cstheme="majorBidi"/>
          <w:bCs/>
          <w:color w:val="000000" w:themeColor="text1"/>
          <w:sz w:val="24"/>
          <w:szCs w:val="24"/>
        </w:rPr>
        <w:t>iii</w:t>
      </w:r>
      <w:r w:rsidR="00BB6DC2" w:rsidRPr="00E706FF">
        <w:rPr>
          <w:rFonts w:asciiTheme="majorBidi" w:hAnsiTheme="majorBidi" w:cstheme="majorBidi"/>
          <w:bCs/>
          <w:color w:val="000000" w:themeColor="text1"/>
          <w:sz w:val="24"/>
          <w:szCs w:val="24"/>
        </w:rPr>
        <w:t xml:space="preserve">) cardiorespiratory fitness </w:t>
      </w:r>
      <w:r w:rsidR="00F10AC0" w:rsidRPr="00E706FF">
        <w:rPr>
          <w:rFonts w:asciiTheme="majorBidi" w:hAnsiTheme="majorBidi" w:cstheme="majorBidi"/>
          <w:bCs/>
          <w:color w:val="000000" w:themeColor="text1"/>
          <w:sz w:val="24"/>
          <w:szCs w:val="24"/>
        </w:rPr>
        <w:t>(</w:t>
      </w:r>
      <w:r w:rsidR="00F10AC0" w:rsidRPr="00E706FF">
        <w:rPr>
          <w:rFonts w:asciiTheme="majorBidi" w:hAnsiTheme="majorBidi" w:cstheme="majorBidi"/>
          <w:sz w:val="24"/>
          <w:szCs w:val="24"/>
        </w:rPr>
        <w:t>exercise capacity</w:t>
      </w:r>
      <w:r w:rsidR="00F10AC0" w:rsidRPr="00E706FF">
        <w:rPr>
          <w:rFonts w:asciiTheme="majorBidi" w:hAnsiTheme="majorBidi" w:cstheme="majorBidi"/>
          <w:bCs/>
          <w:color w:val="000000" w:themeColor="text1"/>
          <w:sz w:val="24"/>
          <w:szCs w:val="24"/>
        </w:rPr>
        <w:t xml:space="preserve">) </w:t>
      </w:r>
      <w:r w:rsidR="00BB6DC2" w:rsidRPr="00E706FF">
        <w:rPr>
          <w:rFonts w:asciiTheme="majorBidi" w:hAnsiTheme="majorBidi" w:cstheme="majorBidi"/>
          <w:bCs/>
          <w:color w:val="000000" w:themeColor="text1"/>
          <w:sz w:val="24"/>
          <w:szCs w:val="24"/>
        </w:rPr>
        <w:t>measured via maximal</w:t>
      </w:r>
      <w:r w:rsidR="000C6AFF" w:rsidRPr="00E706FF">
        <w:rPr>
          <w:rFonts w:asciiTheme="majorBidi" w:hAnsiTheme="majorBidi" w:cstheme="majorBidi"/>
          <w:bCs/>
          <w:color w:val="000000" w:themeColor="text1"/>
          <w:sz w:val="24"/>
          <w:szCs w:val="24"/>
        </w:rPr>
        <w:t>/</w:t>
      </w:r>
      <w:r w:rsidR="00BB6DC2" w:rsidRPr="00E706FF">
        <w:rPr>
          <w:rFonts w:asciiTheme="majorBidi" w:hAnsiTheme="majorBidi" w:cstheme="majorBidi"/>
          <w:bCs/>
          <w:color w:val="000000" w:themeColor="text1"/>
          <w:sz w:val="24"/>
          <w:szCs w:val="24"/>
        </w:rPr>
        <w:t>sub-maximal fitness tests, or 6-minute walk test (6MWT); (</w:t>
      </w:r>
      <w:r w:rsidR="00E52FCB" w:rsidRPr="00E706FF">
        <w:rPr>
          <w:rFonts w:asciiTheme="majorBidi" w:hAnsiTheme="majorBidi" w:cstheme="majorBidi"/>
          <w:bCs/>
          <w:color w:val="000000" w:themeColor="text1"/>
          <w:sz w:val="24"/>
          <w:szCs w:val="24"/>
        </w:rPr>
        <w:t>iv</w:t>
      </w:r>
      <w:r w:rsidR="00BB6DC2" w:rsidRPr="00E706FF">
        <w:rPr>
          <w:rFonts w:asciiTheme="majorBidi" w:hAnsiTheme="majorBidi" w:cstheme="majorBidi"/>
          <w:bCs/>
          <w:color w:val="000000" w:themeColor="text1"/>
          <w:sz w:val="24"/>
          <w:szCs w:val="24"/>
        </w:rPr>
        <w:t>) retention of participants’ in the intervention; (</w:t>
      </w:r>
      <w:r w:rsidR="00E52FCB" w:rsidRPr="00E706FF">
        <w:rPr>
          <w:rFonts w:asciiTheme="majorBidi" w:hAnsiTheme="majorBidi" w:cstheme="majorBidi"/>
          <w:bCs/>
          <w:color w:val="000000" w:themeColor="text1"/>
          <w:sz w:val="24"/>
          <w:szCs w:val="24"/>
        </w:rPr>
        <w:t>v</w:t>
      </w:r>
      <w:r w:rsidR="00BB6DC2" w:rsidRPr="00E706FF">
        <w:rPr>
          <w:rFonts w:asciiTheme="majorBidi" w:hAnsiTheme="majorBidi" w:cstheme="majorBidi"/>
          <w:bCs/>
          <w:color w:val="000000" w:themeColor="text1"/>
          <w:sz w:val="24"/>
          <w:szCs w:val="24"/>
        </w:rPr>
        <w:t xml:space="preserve">) </w:t>
      </w:r>
      <w:r w:rsidR="000C6AFF" w:rsidRPr="00E706FF">
        <w:rPr>
          <w:rFonts w:asciiTheme="majorBidi" w:hAnsiTheme="majorBidi" w:cstheme="majorBidi"/>
          <w:bCs/>
          <w:color w:val="000000" w:themeColor="text1"/>
          <w:sz w:val="24"/>
          <w:szCs w:val="24"/>
        </w:rPr>
        <w:t xml:space="preserve">intervention </w:t>
      </w:r>
      <w:r w:rsidR="00BB6DC2" w:rsidRPr="00E706FF">
        <w:rPr>
          <w:rFonts w:asciiTheme="majorBidi" w:hAnsiTheme="majorBidi" w:cstheme="majorBidi"/>
          <w:bCs/>
          <w:color w:val="000000" w:themeColor="text1"/>
          <w:sz w:val="24"/>
          <w:szCs w:val="24"/>
        </w:rPr>
        <w:t>adherence</w:t>
      </w:r>
      <w:r w:rsidR="00BB6DC2" w:rsidRPr="00E706FF">
        <w:rPr>
          <w:rFonts w:asciiTheme="majorBidi" w:hAnsiTheme="majorBidi" w:cstheme="majorBidi"/>
          <w:sz w:val="24"/>
          <w:szCs w:val="24"/>
        </w:rPr>
        <w:t>; (</w:t>
      </w:r>
      <w:r w:rsidR="00E52FCB" w:rsidRPr="00E706FF">
        <w:rPr>
          <w:rFonts w:asciiTheme="majorBidi" w:hAnsiTheme="majorBidi" w:cstheme="majorBidi"/>
          <w:sz w:val="24"/>
          <w:szCs w:val="24"/>
        </w:rPr>
        <w:t>vi</w:t>
      </w:r>
      <w:r w:rsidR="00BB6DC2" w:rsidRPr="00E706FF">
        <w:rPr>
          <w:rFonts w:asciiTheme="majorBidi" w:hAnsiTheme="majorBidi" w:cstheme="majorBidi"/>
          <w:sz w:val="24"/>
          <w:szCs w:val="24"/>
        </w:rPr>
        <w:t xml:space="preserve">) </w:t>
      </w:r>
      <w:bookmarkStart w:id="5" w:name="_Hlk109394875"/>
      <w:r w:rsidR="00BB6DC2" w:rsidRPr="00E706FF">
        <w:rPr>
          <w:rFonts w:asciiTheme="majorBidi" w:hAnsiTheme="majorBidi" w:cstheme="majorBidi"/>
          <w:bCs/>
          <w:color w:val="000000" w:themeColor="text1"/>
          <w:sz w:val="24"/>
          <w:szCs w:val="24"/>
        </w:rPr>
        <w:t>AF burden measured via duration</w:t>
      </w:r>
      <w:r w:rsidR="000C6AFF" w:rsidRPr="00E706FF">
        <w:rPr>
          <w:rFonts w:asciiTheme="majorBidi" w:hAnsiTheme="majorBidi" w:cstheme="majorBidi"/>
          <w:bCs/>
          <w:color w:val="000000" w:themeColor="text1"/>
          <w:sz w:val="24"/>
          <w:szCs w:val="24"/>
        </w:rPr>
        <w:t>/</w:t>
      </w:r>
      <w:r w:rsidR="00BB6DC2" w:rsidRPr="00E706FF">
        <w:rPr>
          <w:rFonts w:asciiTheme="majorBidi" w:hAnsiTheme="majorBidi" w:cstheme="majorBidi"/>
          <w:bCs/>
          <w:color w:val="000000" w:themeColor="text1"/>
          <w:sz w:val="24"/>
          <w:szCs w:val="24"/>
        </w:rPr>
        <w:t>frequency of AF by</w:t>
      </w:r>
      <w:r w:rsidR="00453981" w:rsidRPr="00E706FF">
        <w:rPr>
          <w:rFonts w:asciiTheme="majorBidi" w:hAnsiTheme="majorBidi" w:cstheme="majorBidi"/>
          <w:bCs/>
          <w:color w:val="000000" w:themeColor="text1"/>
          <w:sz w:val="24"/>
          <w:szCs w:val="24"/>
        </w:rPr>
        <w:t xml:space="preserve"> wearable or implanted devices</w:t>
      </w:r>
      <w:bookmarkEnd w:id="5"/>
      <w:r w:rsidR="00BB6DC2" w:rsidRPr="00E706FF">
        <w:rPr>
          <w:rFonts w:asciiTheme="majorBidi" w:hAnsiTheme="majorBidi" w:cstheme="majorBidi"/>
          <w:bCs/>
          <w:color w:val="000000" w:themeColor="text1"/>
          <w:sz w:val="24"/>
          <w:szCs w:val="24"/>
        </w:rPr>
        <w:t>; and (</w:t>
      </w:r>
      <w:r w:rsidR="00E52FCB" w:rsidRPr="00E706FF">
        <w:rPr>
          <w:rFonts w:asciiTheme="majorBidi" w:hAnsiTheme="majorBidi" w:cstheme="majorBidi"/>
          <w:bCs/>
          <w:color w:val="000000" w:themeColor="text1"/>
          <w:sz w:val="24"/>
          <w:szCs w:val="24"/>
        </w:rPr>
        <w:t>vii</w:t>
      </w:r>
      <w:r w:rsidR="00BB6DC2" w:rsidRPr="00E706FF">
        <w:rPr>
          <w:rFonts w:asciiTheme="majorBidi" w:hAnsiTheme="majorBidi" w:cstheme="majorBidi"/>
          <w:bCs/>
          <w:color w:val="000000" w:themeColor="text1"/>
          <w:sz w:val="24"/>
          <w:szCs w:val="24"/>
        </w:rPr>
        <w:t xml:space="preserve">) AF recurrence confirmed by 12-lead ECG, remote Holter monitor or similar. </w:t>
      </w:r>
    </w:p>
    <w:p w14:paraId="7F675B61" w14:textId="09788EC9" w:rsidR="00BB6DC2" w:rsidRPr="00E706FF" w:rsidRDefault="00BB6DC2" w:rsidP="00E30DF3">
      <w:pPr>
        <w:spacing w:after="0" w:line="480" w:lineRule="auto"/>
        <w:jc w:val="both"/>
        <w:rPr>
          <w:rFonts w:asciiTheme="majorBidi" w:hAnsiTheme="majorBidi" w:cstheme="majorBidi"/>
          <w:bCs/>
          <w:color w:val="000000" w:themeColor="text1"/>
          <w:sz w:val="24"/>
          <w:szCs w:val="24"/>
        </w:rPr>
      </w:pPr>
      <w:r w:rsidRPr="00E706FF">
        <w:rPr>
          <w:rFonts w:asciiTheme="majorBidi" w:hAnsiTheme="majorBidi" w:cstheme="majorBidi"/>
          <w:b/>
          <w:sz w:val="24"/>
          <w:szCs w:val="24"/>
        </w:rPr>
        <w:t>Data synthesis</w:t>
      </w:r>
    </w:p>
    <w:p w14:paraId="45821C1B" w14:textId="25799258" w:rsidR="00BB6DC2" w:rsidRPr="00E706FF" w:rsidRDefault="00BB6DC2" w:rsidP="00E30DF3">
      <w:pPr>
        <w:spacing w:after="0" w:line="480" w:lineRule="auto"/>
        <w:jc w:val="both"/>
        <w:rPr>
          <w:rFonts w:asciiTheme="majorBidi" w:hAnsiTheme="majorBidi" w:cstheme="majorBidi"/>
          <w:b/>
          <w:color w:val="FF0000"/>
          <w:sz w:val="24"/>
          <w:szCs w:val="24"/>
        </w:rPr>
      </w:pPr>
      <w:r w:rsidRPr="00E706FF">
        <w:rPr>
          <w:rFonts w:asciiTheme="majorBidi" w:hAnsiTheme="majorBidi" w:cstheme="majorBidi"/>
          <w:sz w:val="24"/>
          <w:szCs w:val="24"/>
        </w:rPr>
        <w:t xml:space="preserve">Where sufficient data were available for the outcomes of interest, meta-analyses were performed. </w:t>
      </w:r>
      <w:r w:rsidR="00EC098A" w:rsidRPr="00E706FF">
        <w:rPr>
          <w:rFonts w:asciiTheme="majorBidi" w:hAnsiTheme="majorBidi" w:cstheme="majorBidi"/>
          <w:sz w:val="24"/>
          <w:szCs w:val="24"/>
        </w:rPr>
        <w:t>HRQoL</w:t>
      </w:r>
      <w:r w:rsidR="007F74B1" w:rsidRPr="00E706FF">
        <w:rPr>
          <w:rFonts w:asciiTheme="majorBidi" w:hAnsiTheme="majorBidi" w:cstheme="majorBidi"/>
          <w:sz w:val="24"/>
          <w:szCs w:val="24"/>
        </w:rPr>
        <w:t xml:space="preserve"> </w:t>
      </w:r>
      <w:r w:rsidRPr="00E706FF">
        <w:rPr>
          <w:rFonts w:asciiTheme="majorBidi" w:hAnsiTheme="majorBidi" w:cstheme="majorBidi"/>
          <w:sz w:val="24"/>
          <w:szCs w:val="24"/>
        </w:rPr>
        <w:t>and secondary outcome effect measures with 95% confidence intervals were pooled using RevMan software. Random effects’ models were used, which allowed for between-study variability by weighting studies using a combination of their own variance and the between-study variance. Whe</w:t>
      </w:r>
      <w:r w:rsidR="00D64033" w:rsidRPr="00E706FF">
        <w:rPr>
          <w:rFonts w:asciiTheme="majorBidi" w:hAnsiTheme="majorBidi" w:cstheme="majorBidi"/>
          <w:sz w:val="24"/>
          <w:szCs w:val="24"/>
        </w:rPr>
        <w:t>re</w:t>
      </w:r>
      <w:r w:rsidRPr="00E706FF">
        <w:rPr>
          <w:rFonts w:asciiTheme="majorBidi" w:hAnsiTheme="majorBidi" w:cstheme="majorBidi"/>
          <w:sz w:val="24"/>
          <w:szCs w:val="24"/>
        </w:rPr>
        <w:t xml:space="preserve"> meta-analyses were not possible, a narrative synthesis of the results is provided and where possible the findings of the studies. Change in scores over time were calculated from mean baseline and mean post-intervention scores. Baseline standard deviations were used, and if unreported were calculated from confidence intervals using the RevMan SD calculator.</w:t>
      </w:r>
      <w:r w:rsidR="00D84ACE" w:rsidRPr="00E706FF">
        <w:rPr>
          <w:rFonts w:asciiTheme="majorBidi" w:hAnsiTheme="majorBidi" w:cstheme="majorBidi"/>
          <w:noProof/>
          <w:sz w:val="24"/>
          <w:szCs w:val="24"/>
          <w:vertAlign w:val="superscript"/>
        </w:rPr>
        <w:t>20</w:t>
      </w:r>
      <w:r w:rsidRPr="00E706FF">
        <w:rPr>
          <w:rFonts w:asciiTheme="majorBidi" w:hAnsiTheme="majorBidi" w:cstheme="majorBidi"/>
          <w:sz w:val="24"/>
          <w:szCs w:val="24"/>
          <w:vertAlign w:val="superscript"/>
        </w:rPr>
        <w:t xml:space="preserve"> </w:t>
      </w:r>
      <w:r w:rsidRPr="00E706FF">
        <w:rPr>
          <w:rFonts w:asciiTheme="majorBidi" w:hAnsiTheme="majorBidi" w:cstheme="majorBidi"/>
          <w:sz w:val="24"/>
          <w:szCs w:val="24"/>
        </w:rPr>
        <w:t>Heterogeneity was assessed using the I</w:t>
      </w:r>
      <w:r w:rsidRPr="00E706FF">
        <w:rPr>
          <w:rFonts w:asciiTheme="majorBidi" w:hAnsiTheme="majorBidi" w:cstheme="majorBidi"/>
          <w:sz w:val="24"/>
          <w:szCs w:val="24"/>
          <w:vertAlign w:val="superscript"/>
        </w:rPr>
        <w:t>2</w:t>
      </w:r>
      <w:r w:rsidRPr="00E706FF">
        <w:rPr>
          <w:rFonts w:asciiTheme="majorBidi" w:hAnsiTheme="majorBidi" w:cstheme="majorBidi"/>
          <w:sz w:val="24"/>
          <w:szCs w:val="24"/>
        </w:rPr>
        <w:t xml:space="preserve"> statistic with 25%, 50% and 75% considered moderate, substantial and considerable heterogeneity, respectively.</w:t>
      </w:r>
    </w:p>
    <w:p w14:paraId="2B7D1313" w14:textId="77777777" w:rsidR="00BB6DC2" w:rsidRPr="00E706FF" w:rsidRDefault="00BB6DC2" w:rsidP="00E30DF3">
      <w:pPr>
        <w:spacing w:after="0" w:line="480" w:lineRule="auto"/>
        <w:jc w:val="both"/>
        <w:rPr>
          <w:rFonts w:asciiTheme="majorBidi" w:hAnsiTheme="majorBidi" w:cstheme="majorBidi"/>
          <w:b/>
          <w:color w:val="FF0000"/>
          <w:sz w:val="24"/>
          <w:szCs w:val="24"/>
        </w:rPr>
      </w:pPr>
      <w:r w:rsidRPr="00E706FF">
        <w:rPr>
          <w:rFonts w:asciiTheme="majorBidi" w:hAnsiTheme="majorBidi" w:cstheme="majorBidi"/>
          <w:b/>
          <w:bCs/>
          <w:sz w:val="24"/>
          <w:szCs w:val="24"/>
        </w:rPr>
        <w:t>Results:</w:t>
      </w:r>
    </w:p>
    <w:p w14:paraId="78517C84" w14:textId="77A32BE1" w:rsidR="00BB6DC2"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The screening process is summarised using the Preferred Reporting Items for Systematic Reviews and Meta-Analyses (PRISMA) flow diagram (</w:t>
      </w:r>
      <w:r w:rsidR="0037631D" w:rsidRPr="00E706FF">
        <w:rPr>
          <w:rFonts w:asciiTheme="majorBidi" w:hAnsiTheme="majorBidi" w:cstheme="majorBidi"/>
          <w:sz w:val="24"/>
          <w:szCs w:val="24"/>
        </w:rPr>
        <w:t>Supplemental Digital Content</w:t>
      </w:r>
      <w:r w:rsidR="0037631D" w:rsidRPr="00E706FF">
        <w:rPr>
          <w:rFonts w:asciiTheme="majorBidi" w:hAnsiTheme="majorBidi" w:cstheme="majorBidi"/>
          <w:b/>
          <w:sz w:val="24"/>
          <w:szCs w:val="24"/>
        </w:rPr>
        <w:t xml:space="preserve"> </w:t>
      </w:r>
      <w:r w:rsidR="001638F3" w:rsidRPr="00E706FF">
        <w:rPr>
          <w:rFonts w:asciiTheme="majorBidi" w:hAnsiTheme="majorBidi" w:cstheme="majorBidi"/>
          <w:b/>
          <w:sz w:val="24"/>
          <w:szCs w:val="24"/>
        </w:rPr>
        <w:t>Figure S1</w:t>
      </w:r>
      <w:r w:rsidRPr="00E706FF">
        <w:rPr>
          <w:rFonts w:asciiTheme="majorBidi" w:hAnsiTheme="majorBidi" w:cstheme="majorBidi"/>
          <w:sz w:val="24"/>
          <w:szCs w:val="24"/>
        </w:rPr>
        <w:t xml:space="preserve">). Our initial search identified 1,175 articles, 639 of which remained after removing duplicates. Of these, 600 were excluded because of cardiovascular conditions other than AF, </w:t>
      </w:r>
      <w:r w:rsidRPr="00E706FF">
        <w:rPr>
          <w:rFonts w:asciiTheme="majorBidi" w:hAnsiTheme="majorBidi" w:cstheme="majorBidi"/>
          <w:sz w:val="24"/>
          <w:szCs w:val="24"/>
        </w:rPr>
        <w:lastRenderedPageBreak/>
        <w:t>ineligible study type, and non-exercise/PA intervention. Thirty-</w:t>
      </w:r>
      <w:r w:rsidR="00F0148C" w:rsidRPr="00E706FF">
        <w:rPr>
          <w:rFonts w:asciiTheme="majorBidi" w:hAnsiTheme="majorBidi" w:cstheme="majorBidi"/>
          <w:sz w:val="24"/>
          <w:szCs w:val="24"/>
        </w:rPr>
        <w:t xml:space="preserve">nine </w:t>
      </w:r>
      <w:r w:rsidRPr="00E706FF">
        <w:rPr>
          <w:rFonts w:asciiTheme="majorBidi" w:hAnsiTheme="majorBidi" w:cstheme="majorBidi"/>
          <w:sz w:val="24"/>
          <w:szCs w:val="24"/>
        </w:rPr>
        <w:t>full-text articles were assessed for eligibility; 27 were excluded for reasons including ineligible study designs, insufficient data, outcome measures not of interest to this review, incorrect study population</w:t>
      </w:r>
      <w:r w:rsidR="003708D9" w:rsidRPr="00E706FF">
        <w:rPr>
          <w:rFonts w:asciiTheme="majorBidi" w:hAnsiTheme="majorBidi" w:cstheme="majorBidi"/>
          <w:sz w:val="24"/>
          <w:szCs w:val="24"/>
        </w:rPr>
        <w:t xml:space="preserve"> </w:t>
      </w:r>
      <w:r w:rsidRPr="00E706FF">
        <w:rPr>
          <w:rFonts w:asciiTheme="majorBidi" w:hAnsiTheme="majorBidi" w:cstheme="majorBidi"/>
          <w:sz w:val="24"/>
          <w:szCs w:val="24"/>
        </w:rPr>
        <w:t xml:space="preserve">(i.e., either healthy participants or AF-free comparator), or the intervention contained inspiratory muscle training which is not regarded as traditional exercise training. </w:t>
      </w:r>
      <w:bookmarkStart w:id="6" w:name="_Hlk109409574"/>
      <w:r w:rsidRPr="00E706FF">
        <w:rPr>
          <w:rFonts w:asciiTheme="majorBidi" w:hAnsiTheme="majorBidi" w:cstheme="majorBidi"/>
          <w:sz w:val="24"/>
          <w:szCs w:val="24"/>
        </w:rPr>
        <w:t>T</w:t>
      </w:r>
      <w:r w:rsidR="00FA2889" w:rsidRPr="00E706FF">
        <w:rPr>
          <w:rFonts w:asciiTheme="majorBidi" w:hAnsiTheme="majorBidi" w:cstheme="majorBidi"/>
          <w:sz w:val="24"/>
          <w:szCs w:val="24"/>
        </w:rPr>
        <w:t>welve</w:t>
      </w:r>
      <w:bookmarkStart w:id="7" w:name="_Hlk79757509"/>
      <w:r w:rsidRPr="00E706FF">
        <w:rPr>
          <w:rFonts w:asciiTheme="majorBidi" w:hAnsiTheme="majorBidi" w:cstheme="majorBidi"/>
          <w:sz w:val="24"/>
          <w:szCs w:val="24"/>
        </w:rPr>
        <w:t xml:space="preserve"> studies </w:t>
      </w:r>
      <w:r w:rsidR="00FA2889" w:rsidRPr="00E706FF">
        <w:rPr>
          <w:rFonts w:asciiTheme="majorBidi" w:hAnsiTheme="majorBidi" w:cstheme="majorBidi"/>
          <w:sz w:val="24"/>
          <w:szCs w:val="24"/>
        </w:rPr>
        <w:t xml:space="preserve">(n=857 participants) were </w:t>
      </w:r>
      <w:r w:rsidRPr="00E706FF">
        <w:rPr>
          <w:rFonts w:asciiTheme="majorBidi" w:hAnsiTheme="majorBidi" w:cstheme="majorBidi"/>
          <w:sz w:val="24"/>
          <w:szCs w:val="24"/>
        </w:rPr>
        <w:t>included in the review</w:t>
      </w:r>
      <w:r w:rsidR="008D4A62" w:rsidRPr="00E706FF">
        <w:rPr>
          <w:rFonts w:asciiTheme="majorBidi" w:hAnsiTheme="majorBidi" w:cstheme="majorBidi"/>
          <w:sz w:val="24"/>
          <w:szCs w:val="24"/>
        </w:rPr>
        <w:t xml:space="preserve"> </w:t>
      </w:r>
      <w:r w:rsidR="008D4A62" w:rsidRPr="00E706FF">
        <w:rPr>
          <w:rFonts w:asciiTheme="majorBidi" w:hAnsiTheme="majorBidi" w:cstheme="majorBidi"/>
          <w:b/>
          <w:bCs/>
          <w:sz w:val="24"/>
          <w:szCs w:val="24"/>
        </w:rPr>
        <w:t>(</w:t>
      </w:r>
      <w:r w:rsidR="007B72B7" w:rsidRPr="00E706FF">
        <w:rPr>
          <w:rFonts w:asciiTheme="majorBidi" w:hAnsiTheme="majorBidi" w:cstheme="majorBidi"/>
          <w:b/>
          <w:bCs/>
          <w:sz w:val="24"/>
          <w:szCs w:val="24"/>
        </w:rPr>
        <w:t>Table 1</w:t>
      </w:r>
      <w:r w:rsidR="008D4A62" w:rsidRPr="00E706FF">
        <w:rPr>
          <w:rFonts w:asciiTheme="majorBidi" w:hAnsiTheme="majorBidi" w:cstheme="majorBidi"/>
          <w:b/>
          <w:bCs/>
          <w:sz w:val="24"/>
          <w:szCs w:val="24"/>
        </w:rPr>
        <w:t>)</w:t>
      </w:r>
      <w:bookmarkEnd w:id="6"/>
      <w:r w:rsidR="00FA2889" w:rsidRPr="00E706FF">
        <w:rPr>
          <w:rFonts w:asciiTheme="majorBidi" w:hAnsiTheme="majorBidi" w:cstheme="majorBidi"/>
          <w:sz w:val="24"/>
          <w:szCs w:val="24"/>
        </w:rPr>
        <w:t xml:space="preserve">. </w:t>
      </w:r>
      <w:r w:rsidR="009D4A75" w:rsidRPr="00E706FF">
        <w:rPr>
          <w:rFonts w:asciiTheme="majorBidi" w:hAnsiTheme="majorBidi" w:cstheme="majorBidi"/>
          <w:sz w:val="24"/>
          <w:szCs w:val="24"/>
        </w:rPr>
        <w:t>Only e</w:t>
      </w:r>
      <w:bookmarkEnd w:id="7"/>
      <w:r w:rsidR="000576E2" w:rsidRPr="00E706FF">
        <w:rPr>
          <w:rFonts w:asciiTheme="majorBidi" w:hAnsiTheme="majorBidi" w:cstheme="majorBidi"/>
          <w:sz w:val="24"/>
          <w:szCs w:val="24"/>
        </w:rPr>
        <w:t xml:space="preserve">ight studies </w:t>
      </w:r>
      <w:r w:rsidR="00FA2889" w:rsidRPr="00E706FF">
        <w:rPr>
          <w:rFonts w:asciiTheme="majorBidi" w:hAnsiTheme="majorBidi" w:cstheme="majorBidi"/>
          <w:sz w:val="24"/>
          <w:szCs w:val="24"/>
        </w:rPr>
        <w:t xml:space="preserve">were </w:t>
      </w:r>
      <w:r w:rsidR="000576E2" w:rsidRPr="00E706FF">
        <w:rPr>
          <w:rFonts w:asciiTheme="majorBidi" w:hAnsiTheme="majorBidi" w:cstheme="majorBidi"/>
          <w:sz w:val="24"/>
          <w:szCs w:val="24"/>
        </w:rPr>
        <w:t>included in the meta-analysis</w:t>
      </w:r>
      <w:r w:rsidR="009D4A75" w:rsidRPr="00E706FF">
        <w:rPr>
          <w:rFonts w:asciiTheme="majorBidi" w:hAnsiTheme="majorBidi" w:cstheme="majorBidi"/>
          <w:sz w:val="24"/>
          <w:szCs w:val="24"/>
        </w:rPr>
        <w:t xml:space="preserve"> because </w:t>
      </w:r>
      <w:r w:rsidR="00BD081B" w:rsidRPr="00E706FF">
        <w:rPr>
          <w:rFonts w:asciiTheme="majorBidi" w:hAnsiTheme="majorBidi" w:cstheme="majorBidi"/>
          <w:sz w:val="24"/>
          <w:szCs w:val="24"/>
        </w:rPr>
        <w:t>of either</w:t>
      </w:r>
      <w:r w:rsidR="00AB3E73" w:rsidRPr="00E706FF">
        <w:rPr>
          <w:rFonts w:asciiTheme="majorBidi" w:hAnsiTheme="majorBidi" w:cstheme="majorBidi"/>
          <w:sz w:val="24"/>
          <w:szCs w:val="24"/>
        </w:rPr>
        <w:t>:</w:t>
      </w:r>
      <w:r w:rsidR="00BD081B" w:rsidRPr="00E706FF">
        <w:rPr>
          <w:rFonts w:asciiTheme="majorBidi" w:hAnsiTheme="majorBidi" w:cstheme="majorBidi"/>
          <w:sz w:val="24"/>
          <w:szCs w:val="24"/>
        </w:rPr>
        <w:t xml:space="preserve"> different ways of measurements, insufficient data, or active group comparison</w:t>
      </w:r>
      <w:r w:rsidR="00FA2889" w:rsidRPr="00E706FF">
        <w:rPr>
          <w:rFonts w:asciiTheme="majorBidi" w:hAnsiTheme="majorBidi" w:cstheme="majorBidi"/>
          <w:sz w:val="24"/>
          <w:szCs w:val="24"/>
        </w:rPr>
        <w:t xml:space="preserve">; </w:t>
      </w:r>
      <w:r w:rsidR="000576E2" w:rsidRPr="00E706FF">
        <w:rPr>
          <w:rFonts w:asciiTheme="majorBidi" w:hAnsiTheme="majorBidi" w:cstheme="majorBidi"/>
          <w:sz w:val="24"/>
          <w:szCs w:val="24"/>
        </w:rPr>
        <w:t>heterogeneity was low (</w:t>
      </w:r>
      <w:r w:rsidR="00195B13" w:rsidRPr="00E706FF">
        <w:rPr>
          <w:rFonts w:asciiTheme="majorBidi" w:hAnsiTheme="majorBidi" w:cstheme="majorBidi"/>
          <w:sz w:val="24"/>
          <w:szCs w:val="24"/>
        </w:rPr>
        <w:t>&lt;</w:t>
      </w:r>
      <w:r w:rsidR="000576E2" w:rsidRPr="00E706FF">
        <w:rPr>
          <w:rFonts w:asciiTheme="majorBidi" w:hAnsiTheme="majorBidi" w:cstheme="majorBidi"/>
          <w:sz w:val="24"/>
          <w:szCs w:val="24"/>
        </w:rPr>
        <w:t>25%).</w:t>
      </w:r>
    </w:p>
    <w:p w14:paraId="50E927CA" w14:textId="77777777" w:rsidR="00382898" w:rsidRPr="00114B22" w:rsidRDefault="00382898" w:rsidP="00382898">
      <w:pPr>
        <w:spacing w:after="0" w:line="480" w:lineRule="auto"/>
        <w:jc w:val="both"/>
        <w:rPr>
          <w:rFonts w:asciiTheme="majorBidi" w:hAnsiTheme="majorBidi" w:cstheme="majorBidi"/>
          <w:b/>
          <w:color w:val="000000" w:themeColor="text1"/>
          <w:sz w:val="24"/>
          <w:szCs w:val="24"/>
        </w:rPr>
      </w:pPr>
      <w:r w:rsidRPr="00114B22">
        <w:rPr>
          <w:rFonts w:asciiTheme="majorBidi" w:hAnsiTheme="majorBidi" w:cstheme="majorBidi"/>
          <w:b/>
          <w:color w:val="000000" w:themeColor="text1"/>
          <w:sz w:val="24"/>
          <w:szCs w:val="24"/>
        </w:rPr>
        <w:t xml:space="preserve">Table </w:t>
      </w:r>
      <w:r>
        <w:rPr>
          <w:rFonts w:asciiTheme="majorBidi" w:hAnsiTheme="majorBidi" w:cstheme="majorBidi"/>
          <w:b/>
          <w:color w:val="000000" w:themeColor="text1"/>
          <w:sz w:val="24"/>
          <w:szCs w:val="24"/>
        </w:rPr>
        <w:t>1</w:t>
      </w:r>
      <w:r w:rsidRPr="00114B22">
        <w:rPr>
          <w:rFonts w:asciiTheme="majorBidi" w:hAnsiTheme="majorBidi" w:cstheme="majorBidi"/>
          <w:b/>
          <w:color w:val="000000" w:themeColor="text1"/>
          <w:sz w:val="24"/>
          <w:szCs w:val="24"/>
        </w:rPr>
        <w:t>: Characteristics of included studies</w:t>
      </w:r>
      <w:r>
        <w:rPr>
          <w:rFonts w:asciiTheme="majorBidi" w:hAnsiTheme="majorBidi" w:cstheme="majorBidi"/>
          <w:b/>
          <w:color w:val="000000" w:themeColor="text1"/>
          <w:sz w:val="24"/>
          <w:szCs w:val="24"/>
        </w:rPr>
        <w:t>.</w:t>
      </w:r>
    </w:p>
    <w:tbl>
      <w:tblPr>
        <w:tblStyle w:val="TableGrid"/>
        <w:tblW w:w="10920" w:type="dxa"/>
        <w:tblInd w:w="-85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4"/>
        <w:gridCol w:w="1280"/>
        <w:gridCol w:w="567"/>
        <w:gridCol w:w="1276"/>
        <w:gridCol w:w="1559"/>
        <w:gridCol w:w="1701"/>
        <w:gridCol w:w="2693"/>
      </w:tblGrid>
      <w:tr w:rsidR="00382898" w:rsidRPr="005872FE" w14:paraId="594599EE" w14:textId="77777777" w:rsidTr="009B2590">
        <w:trPr>
          <w:trHeight w:val="454"/>
        </w:trPr>
        <w:tc>
          <w:tcPr>
            <w:tcW w:w="1844" w:type="dxa"/>
            <w:vAlign w:val="center"/>
          </w:tcPr>
          <w:p w14:paraId="1BA8590F"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Authors, Year, and Country</w:t>
            </w:r>
          </w:p>
        </w:tc>
        <w:tc>
          <w:tcPr>
            <w:tcW w:w="1280" w:type="dxa"/>
            <w:vAlign w:val="center"/>
          </w:tcPr>
          <w:p w14:paraId="246D64C6"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Study design</w:t>
            </w:r>
          </w:p>
        </w:tc>
        <w:tc>
          <w:tcPr>
            <w:tcW w:w="567" w:type="dxa"/>
            <w:vAlign w:val="center"/>
          </w:tcPr>
          <w:p w14:paraId="13BFCEFB"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N</w:t>
            </w:r>
          </w:p>
        </w:tc>
        <w:tc>
          <w:tcPr>
            <w:tcW w:w="1276" w:type="dxa"/>
            <w:vAlign w:val="center"/>
          </w:tcPr>
          <w:p w14:paraId="40743EDD" w14:textId="77777777" w:rsidR="00382898" w:rsidRPr="005872FE" w:rsidRDefault="00382898" w:rsidP="009B2590">
            <w:pPr>
              <w:spacing w:line="480" w:lineRule="auto"/>
              <w:jc w:val="center"/>
              <w:rPr>
                <w:rFonts w:asciiTheme="majorBidi" w:hAnsiTheme="majorBidi" w:cstheme="majorBidi"/>
                <w:b/>
                <w:bCs/>
                <w:color w:val="000000" w:themeColor="text1"/>
                <w:kern w:val="24"/>
                <w:sz w:val="20"/>
                <w:szCs w:val="20"/>
                <w:lang w:val="en-US"/>
              </w:rPr>
            </w:pPr>
            <w:r w:rsidRPr="005872FE">
              <w:rPr>
                <w:rFonts w:asciiTheme="majorBidi" w:hAnsiTheme="majorBidi" w:cstheme="majorBidi"/>
                <w:b/>
                <w:bCs/>
                <w:color w:val="000000" w:themeColor="text1"/>
                <w:kern w:val="24"/>
                <w:sz w:val="20"/>
                <w:szCs w:val="20"/>
                <w:lang w:val="en-US"/>
              </w:rPr>
              <w:t>Exercise Duration</w:t>
            </w:r>
          </w:p>
        </w:tc>
        <w:tc>
          <w:tcPr>
            <w:tcW w:w="1559" w:type="dxa"/>
            <w:vAlign w:val="center"/>
          </w:tcPr>
          <w:p w14:paraId="469C694B"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Exercise Group</w:t>
            </w:r>
          </w:p>
        </w:tc>
        <w:tc>
          <w:tcPr>
            <w:tcW w:w="1701" w:type="dxa"/>
            <w:vAlign w:val="center"/>
          </w:tcPr>
          <w:p w14:paraId="7980473F" w14:textId="77777777" w:rsidR="00382898" w:rsidRPr="005872FE" w:rsidRDefault="00382898" w:rsidP="009B2590">
            <w:pPr>
              <w:spacing w:line="480" w:lineRule="auto"/>
              <w:jc w:val="center"/>
              <w:rPr>
                <w:rFonts w:asciiTheme="majorBidi" w:hAnsiTheme="majorBidi" w:cstheme="majorBidi"/>
                <w:sz w:val="20"/>
                <w:szCs w:val="20"/>
              </w:rPr>
            </w:pPr>
            <w:r w:rsidRPr="00BF5F98">
              <w:rPr>
                <w:rFonts w:asciiTheme="majorBidi" w:hAnsiTheme="majorBidi" w:cstheme="majorBidi"/>
                <w:b/>
                <w:bCs/>
              </w:rPr>
              <w:t>Comparator</w:t>
            </w:r>
            <w:r>
              <w:rPr>
                <w:rFonts w:asciiTheme="majorBidi" w:hAnsiTheme="majorBidi" w:cstheme="majorBidi"/>
                <w:b/>
                <w:bCs/>
              </w:rPr>
              <w:t>/ c</w:t>
            </w:r>
            <w:r w:rsidRPr="004608F3">
              <w:rPr>
                <w:rFonts w:asciiTheme="majorBidi" w:hAnsiTheme="majorBidi" w:cstheme="majorBidi"/>
                <w:b/>
                <w:bCs/>
              </w:rPr>
              <w:t>ontrol group</w:t>
            </w:r>
          </w:p>
        </w:tc>
        <w:tc>
          <w:tcPr>
            <w:tcW w:w="2693" w:type="dxa"/>
            <w:vAlign w:val="center"/>
          </w:tcPr>
          <w:p w14:paraId="493A3665"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Reported Outcomes</w:t>
            </w:r>
          </w:p>
        </w:tc>
      </w:tr>
      <w:tr w:rsidR="00382898" w:rsidRPr="005872FE" w14:paraId="3B976572" w14:textId="77777777" w:rsidTr="009B2590">
        <w:tc>
          <w:tcPr>
            <w:tcW w:w="1844" w:type="dxa"/>
            <w:vAlign w:val="center"/>
          </w:tcPr>
          <w:p w14:paraId="5E2F261C"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Pippa (2007), Italy</w:t>
            </w:r>
          </w:p>
        </w:tc>
        <w:tc>
          <w:tcPr>
            <w:tcW w:w="1280" w:type="dxa"/>
            <w:vAlign w:val="center"/>
          </w:tcPr>
          <w:p w14:paraId="51D5FA87"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RCT</w:t>
            </w:r>
          </w:p>
        </w:tc>
        <w:tc>
          <w:tcPr>
            <w:tcW w:w="567" w:type="dxa"/>
            <w:vAlign w:val="center"/>
          </w:tcPr>
          <w:p w14:paraId="18F8FEA3"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43</w:t>
            </w:r>
          </w:p>
        </w:tc>
        <w:tc>
          <w:tcPr>
            <w:tcW w:w="1276" w:type="dxa"/>
            <w:vAlign w:val="center"/>
          </w:tcPr>
          <w:p w14:paraId="234D74C7"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16 weeks</w:t>
            </w:r>
          </w:p>
        </w:tc>
        <w:tc>
          <w:tcPr>
            <w:tcW w:w="1559" w:type="dxa"/>
            <w:vAlign w:val="center"/>
          </w:tcPr>
          <w:p w14:paraId="6D85CDA8" w14:textId="77777777" w:rsidR="00382898" w:rsidRPr="005872FE" w:rsidRDefault="00382898" w:rsidP="009B2590">
            <w:pPr>
              <w:spacing w:line="480" w:lineRule="auto"/>
              <w:jc w:val="center"/>
              <w:rPr>
                <w:rFonts w:asciiTheme="majorBidi" w:hAnsiTheme="majorBidi" w:cstheme="majorBidi"/>
                <w:sz w:val="20"/>
                <w:szCs w:val="20"/>
              </w:rPr>
            </w:pPr>
            <w:r>
              <w:rPr>
                <w:rFonts w:asciiTheme="majorBidi" w:hAnsiTheme="majorBidi" w:cstheme="majorBidi"/>
                <w:color w:val="000000" w:themeColor="text1"/>
                <w:kern w:val="24"/>
                <w:sz w:val="20"/>
                <w:szCs w:val="20"/>
                <w:lang w:val="en-US"/>
              </w:rPr>
              <w:t>Qigong</w:t>
            </w:r>
          </w:p>
        </w:tc>
        <w:tc>
          <w:tcPr>
            <w:tcW w:w="1701" w:type="dxa"/>
            <w:vAlign w:val="center"/>
          </w:tcPr>
          <w:p w14:paraId="412F9E4B"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Wait-list</w:t>
            </w:r>
          </w:p>
        </w:tc>
        <w:tc>
          <w:tcPr>
            <w:tcW w:w="2693" w:type="dxa"/>
            <w:vAlign w:val="center"/>
          </w:tcPr>
          <w:p w14:paraId="5AD86B40"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Exercise capacity, Retention rate</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t>Adverse events</w:t>
            </w:r>
          </w:p>
        </w:tc>
      </w:tr>
      <w:tr w:rsidR="00382898" w:rsidRPr="005872FE" w14:paraId="54325F45" w14:textId="77777777" w:rsidTr="009B2590">
        <w:tc>
          <w:tcPr>
            <w:tcW w:w="1844" w:type="dxa"/>
            <w:vAlign w:val="center"/>
          </w:tcPr>
          <w:p w14:paraId="3A1B8F2C"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Osbak (2011), Denmark</w:t>
            </w:r>
          </w:p>
        </w:tc>
        <w:tc>
          <w:tcPr>
            <w:tcW w:w="1280" w:type="dxa"/>
            <w:vAlign w:val="center"/>
          </w:tcPr>
          <w:p w14:paraId="4E504CC5"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RCT</w:t>
            </w:r>
          </w:p>
        </w:tc>
        <w:tc>
          <w:tcPr>
            <w:tcW w:w="567" w:type="dxa"/>
            <w:vAlign w:val="center"/>
          </w:tcPr>
          <w:p w14:paraId="799E0DD6"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49</w:t>
            </w:r>
          </w:p>
        </w:tc>
        <w:tc>
          <w:tcPr>
            <w:tcW w:w="1276" w:type="dxa"/>
            <w:vAlign w:val="center"/>
          </w:tcPr>
          <w:p w14:paraId="3F85B6A4"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12 weeks</w:t>
            </w:r>
          </w:p>
        </w:tc>
        <w:tc>
          <w:tcPr>
            <w:tcW w:w="1559" w:type="dxa"/>
            <w:vAlign w:val="center"/>
          </w:tcPr>
          <w:p w14:paraId="07BC7AA3"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Aerobic exercises</w:t>
            </w:r>
          </w:p>
        </w:tc>
        <w:tc>
          <w:tcPr>
            <w:tcW w:w="1701" w:type="dxa"/>
            <w:vAlign w:val="center"/>
          </w:tcPr>
          <w:p w14:paraId="64B97683"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No training</w:t>
            </w:r>
          </w:p>
        </w:tc>
        <w:tc>
          <w:tcPr>
            <w:tcW w:w="2693" w:type="dxa"/>
            <w:vAlign w:val="center"/>
          </w:tcPr>
          <w:p w14:paraId="3A045B61"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Quality of life, Exercise capacity, Retention rate</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t>Adverse events</w:t>
            </w:r>
          </w:p>
        </w:tc>
      </w:tr>
      <w:tr w:rsidR="00382898" w:rsidRPr="005872FE" w14:paraId="23E9D37E" w14:textId="77777777" w:rsidTr="009B2590">
        <w:tc>
          <w:tcPr>
            <w:tcW w:w="1844" w:type="dxa"/>
            <w:vAlign w:val="center"/>
          </w:tcPr>
          <w:p w14:paraId="2B7DBB66"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Lakkireddy (2013), United States</w:t>
            </w:r>
          </w:p>
        </w:tc>
        <w:tc>
          <w:tcPr>
            <w:tcW w:w="1280" w:type="dxa"/>
            <w:vAlign w:val="center"/>
          </w:tcPr>
          <w:p w14:paraId="118B1006"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Single-centre, pre-post study</w:t>
            </w:r>
          </w:p>
        </w:tc>
        <w:tc>
          <w:tcPr>
            <w:tcW w:w="567" w:type="dxa"/>
            <w:vAlign w:val="center"/>
          </w:tcPr>
          <w:p w14:paraId="1EF27319"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52</w:t>
            </w:r>
          </w:p>
        </w:tc>
        <w:tc>
          <w:tcPr>
            <w:tcW w:w="1276" w:type="dxa"/>
            <w:vAlign w:val="center"/>
          </w:tcPr>
          <w:p w14:paraId="56365368"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12 weeks</w:t>
            </w:r>
          </w:p>
        </w:tc>
        <w:tc>
          <w:tcPr>
            <w:tcW w:w="1559" w:type="dxa"/>
            <w:vAlign w:val="center"/>
          </w:tcPr>
          <w:p w14:paraId="7D2AA800"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Iyengar yoga</w:t>
            </w:r>
          </w:p>
        </w:tc>
        <w:tc>
          <w:tcPr>
            <w:tcW w:w="1701" w:type="dxa"/>
            <w:vAlign w:val="center"/>
          </w:tcPr>
          <w:p w14:paraId="687C056E" w14:textId="77777777" w:rsidR="00382898" w:rsidRPr="005872FE" w:rsidRDefault="00382898" w:rsidP="009B2590">
            <w:pPr>
              <w:pStyle w:val="NormalWeb"/>
              <w:spacing w:before="0" w:beforeAutospacing="0" w:after="160" w:afterAutospacing="0"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No training (patient acted as his or her own control)</w:t>
            </w:r>
          </w:p>
        </w:tc>
        <w:tc>
          <w:tcPr>
            <w:tcW w:w="2693" w:type="dxa"/>
            <w:vAlign w:val="center"/>
          </w:tcPr>
          <w:p w14:paraId="78E9297F"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Quality of life, AF burden, Retention rate</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t>Adherence, Adverse events</w:t>
            </w:r>
          </w:p>
        </w:tc>
      </w:tr>
      <w:tr w:rsidR="00382898" w:rsidRPr="005872FE" w14:paraId="319719BC" w14:textId="77777777" w:rsidTr="009B2590">
        <w:tc>
          <w:tcPr>
            <w:tcW w:w="1844" w:type="dxa"/>
            <w:vAlign w:val="center"/>
          </w:tcPr>
          <w:p w14:paraId="5C63410B"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Malmo (2016), Norway</w:t>
            </w:r>
          </w:p>
        </w:tc>
        <w:tc>
          <w:tcPr>
            <w:tcW w:w="1280" w:type="dxa"/>
            <w:vAlign w:val="center"/>
          </w:tcPr>
          <w:p w14:paraId="66C32CA5"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RCT</w:t>
            </w:r>
          </w:p>
        </w:tc>
        <w:tc>
          <w:tcPr>
            <w:tcW w:w="567" w:type="dxa"/>
            <w:vAlign w:val="center"/>
          </w:tcPr>
          <w:p w14:paraId="68949420"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53</w:t>
            </w:r>
          </w:p>
        </w:tc>
        <w:tc>
          <w:tcPr>
            <w:tcW w:w="1276" w:type="dxa"/>
            <w:vAlign w:val="center"/>
          </w:tcPr>
          <w:p w14:paraId="270375D4"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12 weeks</w:t>
            </w:r>
          </w:p>
        </w:tc>
        <w:tc>
          <w:tcPr>
            <w:tcW w:w="1559" w:type="dxa"/>
            <w:vAlign w:val="center"/>
          </w:tcPr>
          <w:p w14:paraId="4ACC1690"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Aerobic interval training</w:t>
            </w:r>
          </w:p>
        </w:tc>
        <w:tc>
          <w:tcPr>
            <w:tcW w:w="1701" w:type="dxa"/>
            <w:vAlign w:val="center"/>
          </w:tcPr>
          <w:p w14:paraId="128A7645"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Continue exercise habits</w:t>
            </w:r>
          </w:p>
        </w:tc>
        <w:tc>
          <w:tcPr>
            <w:tcW w:w="2693" w:type="dxa"/>
            <w:vAlign w:val="center"/>
          </w:tcPr>
          <w:p w14:paraId="64E7F461"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Quality of life, Exercise capacity, AF burden, Retention rate</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t>Adherence, Adverse events</w:t>
            </w:r>
          </w:p>
        </w:tc>
      </w:tr>
      <w:tr w:rsidR="00382898" w:rsidRPr="005872FE" w14:paraId="20545B68" w14:textId="77777777" w:rsidTr="009B2590">
        <w:tc>
          <w:tcPr>
            <w:tcW w:w="1844" w:type="dxa"/>
            <w:vAlign w:val="center"/>
          </w:tcPr>
          <w:p w14:paraId="0CC31BBD"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Risom (2016</w:t>
            </w:r>
            <w:r>
              <w:rPr>
                <w:rFonts w:asciiTheme="majorBidi" w:hAnsiTheme="majorBidi" w:cstheme="majorBidi"/>
                <w:b/>
                <w:bCs/>
                <w:color w:val="000000" w:themeColor="text1"/>
                <w:kern w:val="24"/>
                <w:sz w:val="20"/>
                <w:szCs w:val="20"/>
                <w:lang w:val="en-US"/>
              </w:rPr>
              <w:t>, 2020</w:t>
            </w:r>
            <w:r w:rsidRPr="005872FE">
              <w:rPr>
                <w:rFonts w:asciiTheme="majorBidi" w:hAnsiTheme="majorBidi" w:cstheme="majorBidi"/>
                <w:b/>
                <w:bCs/>
                <w:color w:val="000000" w:themeColor="text1"/>
                <w:kern w:val="24"/>
                <w:sz w:val="20"/>
                <w:szCs w:val="20"/>
                <w:lang w:val="en-US"/>
              </w:rPr>
              <w:t>), Denmark</w:t>
            </w:r>
            <w:r>
              <w:rPr>
                <w:rFonts w:asciiTheme="majorBidi" w:hAnsiTheme="majorBidi" w:cstheme="majorBidi"/>
                <w:b/>
                <w:bCs/>
                <w:color w:val="000000" w:themeColor="text1"/>
                <w:kern w:val="24"/>
                <w:sz w:val="20"/>
                <w:szCs w:val="20"/>
                <w:lang w:val="en-US"/>
              </w:rPr>
              <w:t>*</w:t>
            </w:r>
          </w:p>
        </w:tc>
        <w:tc>
          <w:tcPr>
            <w:tcW w:w="1280" w:type="dxa"/>
            <w:vAlign w:val="center"/>
          </w:tcPr>
          <w:p w14:paraId="340BDE5A"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RCT</w:t>
            </w:r>
          </w:p>
        </w:tc>
        <w:tc>
          <w:tcPr>
            <w:tcW w:w="567" w:type="dxa"/>
            <w:vAlign w:val="center"/>
          </w:tcPr>
          <w:p w14:paraId="465E017B"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221</w:t>
            </w:r>
          </w:p>
        </w:tc>
        <w:tc>
          <w:tcPr>
            <w:tcW w:w="1276" w:type="dxa"/>
            <w:vAlign w:val="center"/>
          </w:tcPr>
          <w:p w14:paraId="1F6B9CE8"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12 weeks</w:t>
            </w:r>
          </w:p>
        </w:tc>
        <w:tc>
          <w:tcPr>
            <w:tcW w:w="1559" w:type="dxa"/>
            <w:vAlign w:val="center"/>
          </w:tcPr>
          <w:p w14:paraId="7E6F4638"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Cardiac rehabilitation</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lastRenderedPageBreak/>
              <w:t>and strength exercises</w:t>
            </w:r>
          </w:p>
        </w:tc>
        <w:tc>
          <w:tcPr>
            <w:tcW w:w="1701" w:type="dxa"/>
            <w:vAlign w:val="center"/>
          </w:tcPr>
          <w:p w14:paraId="0DE5DFA9"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lastRenderedPageBreak/>
              <w:t>No training</w:t>
            </w:r>
          </w:p>
        </w:tc>
        <w:tc>
          <w:tcPr>
            <w:tcW w:w="2693" w:type="dxa"/>
            <w:vAlign w:val="center"/>
          </w:tcPr>
          <w:p w14:paraId="46C2200D"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Quality of life, Exercise capacity, Retention rate</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t>Adherence, Adverse events</w:t>
            </w:r>
          </w:p>
        </w:tc>
      </w:tr>
      <w:tr w:rsidR="00382898" w:rsidRPr="005872FE" w14:paraId="61B2FB5B" w14:textId="77777777" w:rsidTr="009B2590">
        <w:tc>
          <w:tcPr>
            <w:tcW w:w="1844" w:type="dxa"/>
            <w:vAlign w:val="center"/>
          </w:tcPr>
          <w:p w14:paraId="5F435F99"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b/>
                <w:bCs/>
                <w:color w:val="000000" w:themeColor="text1"/>
                <w:kern w:val="24"/>
                <w:sz w:val="20"/>
                <w:szCs w:val="20"/>
                <w:lang w:val="en-US"/>
              </w:rPr>
              <w:t>Skielboe (2017), Denmark</w:t>
            </w:r>
          </w:p>
        </w:tc>
        <w:tc>
          <w:tcPr>
            <w:tcW w:w="1280" w:type="dxa"/>
            <w:vAlign w:val="center"/>
          </w:tcPr>
          <w:p w14:paraId="36B760FA"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RCT</w:t>
            </w:r>
          </w:p>
        </w:tc>
        <w:tc>
          <w:tcPr>
            <w:tcW w:w="567" w:type="dxa"/>
            <w:vAlign w:val="center"/>
          </w:tcPr>
          <w:p w14:paraId="34101BFB"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76</w:t>
            </w:r>
          </w:p>
        </w:tc>
        <w:tc>
          <w:tcPr>
            <w:tcW w:w="1276" w:type="dxa"/>
            <w:vAlign w:val="center"/>
          </w:tcPr>
          <w:p w14:paraId="690E38C2"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12 weeks</w:t>
            </w:r>
          </w:p>
        </w:tc>
        <w:tc>
          <w:tcPr>
            <w:tcW w:w="1559" w:type="dxa"/>
            <w:vAlign w:val="center"/>
          </w:tcPr>
          <w:p w14:paraId="61A45CBE"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Low intensity interval exercising</w:t>
            </w:r>
          </w:p>
        </w:tc>
        <w:tc>
          <w:tcPr>
            <w:tcW w:w="1701" w:type="dxa"/>
            <w:vAlign w:val="center"/>
          </w:tcPr>
          <w:p w14:paraId="7986BEEF"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High intensity interval exercising</w:t>
            </w:r>
          </w:p>
        </w:tc>
        <w:tc>
          <w:tcPr>
            <w:tcW w:w="2693" w:type="dxa"/>
            <w:vAlign w:val="center"/>
          </w:tcPr>
          <w:p w14:paraId="4157D5D4"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AF burden and recurrence, Exercise capacity, Retention rate</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t>Adherence, Adverse events</w:t>
            </w:r>
          </w:p>
        </w:tc>
      </w:tr>
      <w:tr w:rsidR="00382898" w:rsidRPr="005872FE" w14:paraId="2D27E97D" w14:textId="77777777" w:rsidTr="009B2590">
        <w:tc>
          <w:tcPr>
            <w:tcW w:w="1844" w:type="dxa"/>
            <w:vAlign w:val="center"/>
          </w:tcPr>
          <w:p w14:paraId="2A61CDFE"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eastAsiaTheme="minorEastAsia" w:hAnsiTheme="majorBidi" w:cstheme="majorBidi"/>
                <w:b/>
                <w:bCs/>
                <w:color w:val="000000" w:themeColor="text1"/>
                <w:kern w:val="24"/>
                <w:sz w:val="20"/>
                <w:szCs w:val="20"/>
                <w:lang w:val="en-US"/>
              </w:rPr>
              <w:t>Wahlstrom (2017), Sweden</w:t>
            </w:r>
          </w:p>
        </w:tc>
        <w:tc>
          <w:tcPr>
            <w:tcW w:w="1280" w:type="dxa"/>
            <w:vAlign w:val="center"/>
          </w:tcPr>
          <w:p w14:paraId="05284D63"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RCT (pilot)</w:t>
            </w:r>
          </w:p>
        </w:tc>
        <w:tc>
          <w:tcPr>
            <w:tcW w:w="567" w:type="dxa"/>
            <w:vAlign w:val="center"/>
          </w:tcPr>
          <w:p w14:paraId="762D86B5"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80</w:t>
            </w:r>
          </w:p>
        </w:tc>
        <w:tc>
          <w:tcPr>
            <w:tcW w:w="1276" w:type="dxa"/>
            <w:vAlign w:val="center"/>
          </w:tcPr>
          <w:p w14:paraId="4B95D35A"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12 weeks</w:t>
            </w:r>
          </w:p>
        </w:tc>
        <w:tc>
          <w:tcPr>
            <w:tcW w:w="1559" w:type="dxa"/>
            <w:vAlign w:val="center"/>
          </w:tcPr>
          <w:p w14:paraId="4DD9F870"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Medi</w:t>
            </w:r>
            <w:r>
              <w:rPr>
                <w:rFonts w:asciiTheme="majorBidi" w:hAnsiTheme="majorBidi" w:cstheme="majorBidi"/>
                <w:color w:val="000000" w:themeColor="text1"/>
                <w:kern w:val="24"/>
                <w:sz w:val="20"/>
                <w:szCs w:val="20"/>
                <w:lang w:val="en-US"/>
              </w:rPr>
              <w:t>-</w:t>
            </w:r>
            <w:r w:rsidRPr="005872FE">
              <w:rPr>
                <w:rFonts w:asciiTheme="majorBidi" w:hAnsiTheme="majorBidi" w:cstheme="majorBidi"/>
                <w:color w:val="000000" w:themeColor="text1"/>
                <w:kern w:val="24"/>
                <w:sz w:val="20"/>
                <w:szCs w:val="20"/>
                <w:lang w:val="en-US"/>
              </w:rPr>
              <w:t>yoga</w:t>
            </w:r>
          </w:p>
        </w:tc>
        <w:tc>
          <w:tcPr>
            <w:tcW w:w="1701" w:type="dxa"/>
            <w:vAlign w:val="center"/>
          </w:tcPr>
          <w:p w14:paraId="3E1CCB3C"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No yoga</w:t>
            </w:r>
          </w:p>
        </w:tc>
        <w:tc>
          <w:tcPr>
            <w:tcW w:w="2693" w:type="dxa"/>
            <w:vAlign w:val="center"/>
          </w:tcPr>
          <w:p w14:paraId="71ADA1DF"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Quality of life, Retention rate</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t>Adherence</w:t>
            </w:r>
          </w:p>
        </w:tc>
      </w:tr>
      <w:tr w:rsidR="00382898" w:rsidRPr="005872FE" w14:paraId="1328FF65" w14:textId="77777777" w:rsidTr="009B2590">
        <w:tc>
          <w:tcPr>
            <w:tcW w:w="1844" w:type="dxa"/>
            <w:vAlign w:val="center"/>
          </w:tcPr>
          <w:p w14:paraId="6F353574"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eastAsiaTheme="minorEastAsia" w:hAnsiTheme="majorBidi" w:cstheme="majorBidi"/>
                <w:b/>
                <w:bCs/>
                <w:color w:val="000000" w:themeColor="text1"/>
                <w:kern w:val="24"/>
                <w:sz w:val="20"/>
                <w:szCs w:val="20"/>
                <w:lang w:val="en-US"/>
              </w:rPr>
              <w:t>Joensen (2019), Denmark</w:t>
            </w:r>
          </w:p>
        </w:tc>
        <w:tc>
          <w:tcPr>
            <w:tcW w:w="1280" w:type="dxa"/>
            <w:vAlign w:val="center"/>
          </w:tcPr>
          <w:p w14:paraId="67508332"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RCT</w:t>
            </w:r>
          </w:p>
        </w:tc>
        <w:tc>
          <w:tcPr>
            <w:tcW w:w="567" w:type="dxa"/>
            <w:vAlign w:val="center"/>
          </w:tcPr>
          <w:p w14:paraId="16C61046"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58</w:t>
            </w:r>
          </w:p>
        </w:tc>
        <w:tc>
          <w:tcPr>
            <w:tcW w:w="1276" w:type="dxa"/>
            <w:vAlign w:val="center"/>
          </w:tcPr>
          <w:p w14:paraId="476B119D"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12 weeks</w:t>
            </w:r>
          </w:p>
        </w:tc>
        <w:tc>
          <w:tcPr>
            <w:tcW w:w="1559" w:type="dxa"/>
            <w:vAlign w:val="center"/>
          </w:tcPr>
          <w:p w14:paraId="718F991C"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Cardiac rehabilitation</w:t>
            </w:r>
          </w:p>
        </w:tc>
        <w:tc>
          <w:tcPr>
            <w:tcW w:w="1701" w:type="dxa"/>
            <w:vAlign w:val="center"/>
          </w:tcPr>
          <w:p w14:paraId="2CF1C8A6"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Standard care</w:t>
            </w:r>
          </w:p>
        </w:tc>
        <w:tc>
          <w:tcPr>
            <w:tcW w:w="2693" w:type="dxa"/>
            <w:vAlign w:val="center"/>
          </w:tcPr>
          <w:p w14:paraId="52AB5D59"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Quality of life, Exercise capacity, Retention rate</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t>Adherence, Adverse events</w:t>
            </w:r>
          </w:p>
        </w:tc>
      </w:tr>
      <w:tr w:rsidR="00382898" w:rsidRPr="005872FE" w14:paraId="67771A50" w14:textId="77777777" w:rsidTr="009B2590">
        <w:tc>
          <w:tcPr>
            <w:tcW w:w="1844" w:type="dxa"/>
            <w:vAlign w:val="center"/>
          </w:tcPr>
          <w:p w14:paraId="26DA73ED"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eastAsiaTheme="minorEastAsia" w:hAnsiTheme="majorBidi" w:cstheme="majorBidi"/>
                <w:b/>
                <w:bCs/>
                <w:color w:val="000000" w:themeColor="text1"/>
                <w:kern w:val="24"/>
                <w:sz w:val="20"/>
                <w:szCs w:val="20"/>
                <w:lang w:val="en-US"/>
              </w:rPr>
              <w:t>Melo (2019), Portugal</w:t>
            </w:r>
          </w:p>
        </w:tc>
        <w:tc>
          <w:tcPr>
            <w:tcW w:w="1280" w:type="dxa"/>
            <w:vAlign w:val="center"/>
          </w:tcPr>
          <w:p w14:paraId="259E0159"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RCT</w:t>
            </w:r>
          </w:p>
        </w:tc>
        <w:tc>
          <w:tcPr>
            <w:tcW w:w="567" w:type="dxa"/>
            <w:vAlign w:val="center"/>
          </w:tcPr>
          <w:p w14:paraId="39A67A4A"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63</w:t>
            </w:r>
          </w:p>
        </w:tc>
        <w:tc>
          <w:tcPr>
            <w:tcW w:w="1276" w:type="dxa"/>
            <w:vAlign w:val="center"/>
          </w:tcPr>
          <w:p w14:paraId="42AE433F"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6 months</w:t>
            </w:r>
          </w:p>
        </w:tc>
        <w:tc>
          <w:tcPr>
            <w:tcW w:w="1559" w:type="dxa"/>
            <w:vAlign w:val="center"/>
          </w:tcPr>
          <w:p w14:paraId="3256A3FA"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High Intensity Interval Training</w:t>
            </w:r>
          </w:p>
        </w:tc>
        <w:tc>
          <w:tcPr>
            <w:tcW w:w="1701" w:type="dxa"/>
            <w:vAlign w:val="center"/>
          </w:tcPr>
          <w:p w14:paraId="40DD6A5D"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No specific advice on exercise training and no supervised training.</w:t>
            </w:r>
          </w:p>
        </w:tc>
        <w:tc>
          <w:tcPr>
            <w:tcW w:w="2693" w:type="dxa"/>
            <w:vAlign w:val="center"/>
          </w:tcPr>
          <w:p w14:paraId="094642A3"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Quality of life, Exercise capacity</w:t>
            </w:r>
          </w:p>
        </w:tc>
      </w:tr>
      <w:tr w:rsidR="00382898" w:rsidRPr="005872FE" w14:paraId="4B2F76B9" w14:textId="77777777" w:rsidTr="009B2590">
        <w:tc>
          <w:tcPr>
            <w:tcW w:w="1844" w:type="dxa"/>
            <w:vAlign w:val="center"/>
          </w:tcPr>
          <w:p w14:paraId="5F396A9E" w14:textId="77777777" w:rsidR="00382898" w:rsidRPr="005872FE" w:rsidRDefault="00382898" w:rsidP="009B2590">
            <w:pPr>
              <w:pStyle w:val="NormalWeb"/>
              <w:spacing w:before="0" w:beforeAutospacing="0" w:after="160" w:afterAutospacing="0" w:line="480" w:lineRule="auto"/>
              <w:jc w:val="center"/>
              <w:rPr>
                <w:rFonts w:asciiTheme="majorBidi" w:hAnsiTheme="majorBidi" w:cstheme="majorBidi"/>
                <w:sz w:val="20"/>
                <w:szCs w:val="20"/>
              </w:rPr>
            </w:pPr>
            <w:r w:rsidRPr="005872FE">
              <w:rPr>
                <w:rFonts w:asciiTheme="majorBidi" w:eastAsiaTheme="minorEastAsia" w:hAnsiTheme="majorBidi" w:cstheme="majorBidi"/>
                <w:b/>
                <w:bCs/>
                <w:color w:val="000000" w:themeColor="text1"/>
                <w:kern w:val="24"/>
                <w:sz w:val="20"/>
                <w:szCs w:val="20"/>
                <w:lang w:val="en-US"/>
              </w:rPr>
              <w:t>Kato (2019),</w:t>
            </w:r>
          </w:p>
          <w:p w14:paraId="38BC1D65"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eastAsiaTheme="minorEastAsia" w:hAnsiTheme="majorBidi" w:cstheme="majorBidi"/>
                <w:b/>
                <w:bCs/>
                <w:color w:val="000000" w:themeColor="text1"/>
                <w:kern w:val="24"/>
                <w:sz w:val="20"/>
                <w:szCs w:val="20"/>
                <w:lang w:val="en-US"/>
              </w:rPr>
              <w:t>Japan</w:t>
            </w:r>
          </w:p>
        </w:tc>
        <w:tc>
          <w:tcPr>
            <w:tcW w:w="1280" w:type="dxa"/>
            <w:vAlign w:val="center"/>
          </w:tcPr>
          <w:p w14:paraId="23C0780C"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RCT</w:t>
            </w:r>
          </w:p>
        </w:tc>
        <w:tc>
          <w:tcPr>
            <w:tcW w:w="567" w:type="dxa"/>
            <w:vAlign w:val="center"/>
          </w:tcPr>
          <w:p w14:paraId="29CA1B5C"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68</w:t>
            </w:r>
          </w:p>
        </w:tc>
        <w:tc>
          <w:tcPr>
            <w:tcW w:w="1276" w:type="dxa"/>
            <w:vAlign w:val="center"/>
          </w:tcPr>
          <w:p w14:paraId="49885856"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6 months</w:t>
            </w:r>
          </w:p>
        </w:tc>
        <w:tc>
          <w:tcPr>
            <w:tcW w:w="1559" w:type="dxa"/>
            <w:vAlign w:val="center"/>
          </w:tcPr>
          <w:p w14:paraId="0EB1B2C3"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Cardiac rehabilitation</w:t>
            </w:r>
          </w:p>
        </w:tc>
        <w:tc>
          <w:tcPr>
            <w:tcW w:w="1701" w:type="dxa"/>
            <w:vAlign w:val="center"/>
          </w:tcPr>
          <w:p w14:paraId="52239C4F"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Usual care</w:t>
            </w:r>
          </w:p>
        </w:tc>
        <w:tc>
          <w:tcPr>
            <w:tcW w:w="2693" w:type="dxa"/>
            <w:vAlign w:val="center"/>
          </w:tcPr>
          <w:p w14:paraId="3B3068C1"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Exercise capacity, AF recurrence, Retention rate</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t>Adherence, Adverse events</w:t>
            </w:r>
          </w:p>
        </w:tc>
      </w:tr>
      <w:tr w:rsidR="00382898" w:rsidRPr="005872FE" w14:paraId="0474E876" w14:textId="77777777" w:rsidTr="009B2590">
        <w:tc>
          <w:tcPr>
            <w:tcW w:w="1844" w:type="dxa"/>
            <w:vAlign w:val="center"/>
          </w:tcPr>
          <w:p w14:paraId="76EA8367"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eastAsiaTheme="minorEastAsia" w:hAnsiTheme="majorBidi" w:cstheme="majorBidi"/>
                <w:b/>
                <w:bCs/>
                <w:color w:val="000000" w:themeColor="text1"/>
                <w:kern w:val="24"/>
                <w:sz w:val="20"/>
                <w:szCs w:val="20"/>
                <w:lang w:val="en-US"/>
              </w:rPr>
              <w:t>Wahlström (2020), Sweden</w:t>
            </w:r>
          </w:p>
        </w:tc>
        <w:tc>
          <w:tcPr>
            <w:tcW w:w="1280" w:type="dxa"/>
            <w:vAlign w:val="center"/>
          </w:tcPr>
          <w:p w14:paraId="1DBFEB59"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 xml:space="preserve">Prospective </w:t>
            </w:r>
            <w:r w:rsidRPr="005872FE">
              <w:rPr>
                <w:rFonts w:asciiTheme="majorBidi" w:hAnsiTheme="majorBidi" w:cstheme="majorBidi"/>
                <w:color w:val="000000" w:themeColor="text1"/>
                <w:kern w:val="24"/>
                <w:sz w:val="20"/>
                <w:szCs w:val="20"/>
              </w:rPr>
              <w:t>randomised</w:t>
            </w:r>
            <w:r w:rsidRPr="005872FE">
              <w:rPr>
                <w:rFonts w:asciiTheme="majorBidi" w:hAnsiTheme="majorBidi" w:cstheme="majorBidi"/>
                <w:color w:val="000000" w:themeColor="text1"/>
                <w:kern w:val="24"/>
                <w:sz w:val="20"/>
                <w:szCs w:val="20"/>
                <w:lang w:val="en-US"/>
              </w:rPr>
              <w:t xml:space="preserve"> study (three arms)</w:t>
            </w:r>
          </w:p>
        </w:tc>
        <w:tc>
          <w:tcPr>
            <w:tcW w:w="567" w:type="dxa"/>
            <w:vAlign w:val="center"/>
          </w:tcPr>
          <w:p w14:paraId="66B48295"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152</w:t>
            </w:r>
          </w:p>
        </w:tc>
        <w:tc>
          <w:tcPr>
            <w:tcW w:w="1276" w:type="dxa"/>
            <w:vAlign w:val="center"/>
          </w:tcPr>
          <w:p w14:paraId="36027262"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12 weeks</w:t>
            </w:r>
          </w:p>
        </w:tc>
        <w:tc>
          <w:tcPr>
            <w:tcW w:w="1559" w:type="dxa"/>
            <w:vAlign w:val="center"/>
          </w:tcPr>
          <w:p w14:paraId="16EAF4CB"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Medi</w:t>
            </w:r>
            <w:r>
              <w:rPr>
                <w:rFonts w:asciiTheme="majorBidi" w:hAnsiTheme="majorBidi" w:cstheme="majorBidi"/>
                <w:color w:val="000000" w:themeColor="text1"/>
                <w:kern w:val="24"/>
                <w:sz w:val="20"/>
                <w:szCs w:val="20"/>
                <w:lang w:val="en-US"/>
              </w:rPr>
              <w:t>-</w:t>
            </w:r>
            <w:r w:rsidRPr="005872FE">
              <w:rPr>
                <w:rFonts w:asciiTheme="majorBidi" w:hAnsiTheme="majorBidi" w:cstheme="majorBidi"/>
                <w:color w:val="000000" w:themeColor="text1"/>
                <w:kern w:val="24"/>
                <w:sz w:val="20"/>
                <w:szCs w:val="20"/>
                <w:lang w:val="en-US"/>
              </w:rPr>
              <w:t>yoga</w:t>
            </w:r>
          </w:p>
        </w:tc>
        <w:tc>
          <w:tcPr>
            <w:tcW w:w="1701" w:type="dxa"/>
            <w:vAlign w:val="center"/>
          </w:tcPr>
          <w:p w14:paraId="4EBDC565"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Relaxation group/ Standard treatment group</w:t>
            </w:r>
          </w:p>
        </w:tc>
        <w:tc>
          <w:tcPr>
            <w:tcW w:w="2693" w:type="dxa"/>
            <w:vAlign w:val="center"/>
          </w:tcPr>
          <w:p w14:paraId="614A8FA0" w14:textId="77777777" w:rsidR="00382898" w:rsidRPr="005872FE" w:rsidRDefault="00382898" w:rsidP="009B2590">
            <w:pPr>
              <w:spacing w:line="480" w:lineRule="auto"/>
              <w:jc w:val="center"/>
              <w:rPr>
                <w:rFonts w:asciiTheme="majorBidi" w:hAnsiTheme="majorBidi" w:cstheme="majorBidi"/>
                <w:sz w:val="20"/>
                <w:szCs w:val="20"/>
              </w:rPr>
            </w:pPr>
            <w:r w:rsidRPr="005872FE">
              <w:rPr>
                <w:rFonts w:asciiTheme="majorBidi" w:hAnsiTheme="majorBidi" w:cstheme="majorBidi"/>
                <w:color w:val="000000" w:themeColor="text1"/>
                <w:kern w:val="24"/>
                <w:sz w:val="20"/>
                <w:szCs w:val="20"/>
                <w:lang w:val="en-US"/>
              </w:rPr>
              <w:t>Quality of life, Retention rate</w:t>
            </w:r>
            <w:r w:rsidRPr="005872FE">
              <w:rPr>
                <w:rFonts w:asciiTheme="majorBidi" w:hAnsiTheme="majorBidi" w:cstheme="majorBidi"/>
                <w:color w:val="000000" w:themeColor="text1"/>
                <w:kern w:val="24"/>
                <w:sz w:val="20"/>
                <w:szCs w:val="20"/>
              </w:rPr>
              <w:t xml:space="preserve">, </w:t>
            </w:r>
            <w:r w:rsidRPr="005872FE">
              <w:rPr>
                <w:rFonts w:asciiTheme="majorBidi" w:hAnsiTheme="majorBidi" w:cstheme="majorBidi"/>
                <w:color w:val="000000" w:themeColor="text1"/>
                <w:kern w:val="24"/>
                <w:sz w:val="20"/>
                <w:szCs w:val="20"/>
                <w:lang w:val="en-US"/>
              </w:rPr>
              <w:t>Adherence, Adverse events</w:t>
            </w:r>
          </w:p>
        </w:tc>
      </w:tr>
    </w:tbl>
    <w:p w14:paraId="1406A999" w14:textId="77777777" w:rsidR="00382898" w:rsidRDefault="00382898" w:rsidP="00382898">
      <w:pPr>
        <w:spacing w:after="0" w:line="480" w:lineRule="auto"/>
        <w:jc w:val="both"/>
        <w:rPr>
          <w:rFonts w:asciiTheme="majorBidi" w:hAnsiTheme="majorBidi" w:cstheme="majorBidi"/>
          <w:color w:val="000000" w:themeColor="text1"/>
          <w:kern w:val="24"/>
          <w:sz w:val="20"/>
          <w:szCs w:val="20"/>
          <w:lang w:val="en-US"/>
        </w:rPr>
      </w:pPr>
      <w:r>
        <w:rPr>
          <w:rFonts w:asciiTheme="majorBidi" w:hAnsiTheme="majorBidi" w:cstheme="majorBidi"/>
          <w:color w:val="000000"/>
          <w:sz w:val="20"/>
          <w:szCs w:val="20"/>
        </w:rPr>
        <w:t>*</w:t>
      </w:r>
      <w:r w:rsidRPr="001510CA">
        <w:rPr>
          <w:rFonts w:asciiTheme="majorBidi" w:hAnsiTheme="majorBidi" w:cstheme="majorBidi"/>
        </w:rPr>
        <w:t xml:space="preserve"> </w:t>
      </w:r>
      <w:r w:rsidRPr="00925544">
        <w:rPr>
          <w:rFonts w:asciiTheme="majorBidi" w:hAnsiTheme="majorBidi" w:cstheme="majorBidi"/>
          <w:color w:val="000000" w:themeColor="text1"/>
          <w:kern w:val="24"/>
          <w:sz w:val="20"/>
          <w:szCs w:val="20"/>
          <w:lang w:val="en-US"/>
        </w:rPr>
        <w:t xml:space="preserve">Risom (2020) </w:t>
      </w:r>
      <w:r>
        <w:rPr>
          <w:rFonts w:asciiTheme="majorBidi" w:hAnsiTheme="majorBidi" w:cstheme="majorBidi"/>
          <w:color w:val="000000" w:themeColor="text1"/>
          <w:kern w:val="24"/>
          <w:sz w:val="20"/>
          <w:szCs w:val="20"/>
          <w:lang w:val="en-US"/>
        </w:rPr>
        <w:t>has</w:t>
      </w:r>
      <w:r w:rsidRPr="00925544">
        <w:rPr>
          <w:rFonts w:asciiTheme="majorBidi" w:hAnsiTheme="majorBidi" w:cstheme="majorBidi"/>
          <w:color w:val="000000" w:themeColor="text1"/>
          <w:kern w:val="24"/>
          <w:sz w:val="20"/>
          <w:szCs w:val="20"/>
          <w:lang w:val="en-US"/>
        </w:rPr>
        <w:t xml:space="preserve"> longer follow-up duratio</w:t>
      </w:r>
      <w:r>
        <w:rPr>
          <w:rFonts w:asciiTheme="majorBidi" w:hAnsiTheme="majorBidi" w:cstheme="majorBidi"/>
          <w:color w:val="000000" w:themeColor="text1"/>
          <w:kern w:val="24"/>
          <w:sz w:val="20"/>
          <w:szCs w:val="20"/>
          <w:lang w:val="en-US"/>
        </w:rPr>
        <w:t>n (24 months).</w:t>
      </w:r>
    </w:p>
    <w:p w14:paraId="5EA504EF" w14:textId="77777777" w:rsidR="00382898" w:rsidRPr="004608F3" w:rsidRDefault="00382898" w:rsidP="00382898">
      <w:pPr>
        <w:spacing w:after="0" w:line="480" w:lineRule="auto"/>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AF, </w:t>
      </w:r>
      <w:r w:rsidRPr="004608F3">
        <w:rPr>
          <w:rFonts w:asciiTheme="majorBidi" w:hAnsiTheme="majorBidi" w:cstheme="majorBidi"/>
          <w:color w:val="000000"/>
          <w:sz w:val="20"/>
          <w:szCs w:val="20"/>
        </w:rPr>
        <w:t xml:space="preserve">Atrial Fibrillation; N, number; </w:t>
      </w:r>
      <w:r w:rsidRPr="005872FE">
        <w:rPr>
          <w:rFonts w:asciiTheme="majorBidi" w:hAnsiTheme="majorBidi" w:cstheme="majorBidi"/>
          <w:color w:val="000000" w:themeColor="text1"/>
          <w:kern w:val="24"/>
          <w:sz w:val="20"/>
          <w:szCs w:val="20"/>
          <w:lang w:val="en-US"/>
        </w:rPr>
        <w:t>RCT</w:t>
      </w:r>
      <w:r>
        <w:rPr>
          <w:rFonts w:asciiTheme="majorBidi" w:hAnsiTheme="majorBidi" w:cstheme="majorBidi"/>
          <w:color w:val="000000"/>
          <w:sz w:val="20"/>
          <w:szCs w:val="20"/>
        </w:rPr>
        <w:t xml:space="preserve">, </w:t>
      </w:r>
      <w:r w:rsidRPr="005113F0">
        <w:rPr>
          <w:rFonts w:asciiTheme="majorBidi" w:hAnsiTheme="majorBidi" w:cstheme="majorBidi"/>
          <w:color w:val="000000"/>
          <w:sz w:val="20"/>
          <w:szCs w:val="20"/>
        </w:rPr>
        <w:t>Randomised controlled trials</w:t>
      </w:r>
      <w:r>
        <w:rPr>
          <w:rFonts w:asciiTheme="majorBidi" w:hAnsiTheme="majorBidi" w:cstheme="majorBidi"/>
          <w:color w:val="000000"/>
          <w:sz w:val="20"/>
          <w:szCs w:val="20"/>
        </w:rPr>
        <w:t>.</w:t>
      </w:r>
    </w:p>
    <w:p w14:paraId="2BCF5A5B" w14:textId="77777777" w:rsidR="00217A8A" w:rsidRDefault="00217A8A" w:rsidP="00E30DF3">
      <w:pPr>
        <w:spacing w:after="0" w:line="480" w:lineRule="auto"/>
        <w:jc w:val="both"/>
        <w:rPr>
          <w:rFonts w:asciiTheme="majorBidi" w:hAnsiTheme="majorBidi" w:cstheme="majorBidi"/>
          <w:sz w:val="24"/>
          <w:szCs w:val="24"/>
        </w:rPr>
      </w:pPr>
      <w:bookmarkStart w:id="8" w:name="_Hlk79757882"/>
    </w:p>
    <w:p w14:paraId="08AC1CB2" w14:textId="255E4024" w:rsidR="00C15591" w:rsidRPr="00E706FF" w:rsidRDefault="00C15591" w:rsidP="00E30DF3">
      <w:pPr>
        <w:spacing w:after="0" w:line="480" w:lineRule="auto"/>
        <w:jc w:val="both"/>
        <w:rPr>
          <w:rFonts w:asciiTheme="majorBidi" w:hAnsiTheme="majorBidi" w:cstheme="majorBidi"/>
          <w:b/>
          <w:sz w:val="24"/>
          <w:szCs w:val="24"/>
        </w:rPr>
      </w:pPr>
      <w:r w:rsidRPr="00E706FF">
        <w:rPr>
          <w:rFonts w:asciiTheme="majorBidi" w:hAnsiTheme="majorBidi" w:cstheme="majorBidi"/>
          <w:b/>
          <w:sz w:val="24"/>
          <w:szCs w:val="24"/>
        </w:rPr>
        <w:t>Participant characteristics</w:t>
      </w:r>
    </w:p>
    <w:p w14:paraId="408A5519" w14:textId="7D6A8D9A" w:rsidR="00C15591" w:rsidRPr="00E706FF" w:rsidRDefault="00C15591" w:rsidP="00E30DF3">
      <w:pPr>
        <w:spacing w:line="480" w:lineRule="auto"/>
        <w:jc w:val="both"/>
        <w:rPr>
          <w:rFonts w:asciiTheme="majorBidi" w:hAnsiTheme="majorBidi" w:cstheme="majorBidi"/>
          <w:noProof/>
          <w:sz w:val="24"/>
          <w:szCs w:val="24"/>
          <w:vertAlign w:val="superscript"/>
        </w:rPr>
      </w:pPr>
      <w:bookmarkStart w:id="9" w:name="_Hlk79757818"/>
      <w:r w:rsidRPr="00E706FF">
        <w:rPr>
          <w:rFonts w:asciiTheme="majorBidi" w:hAnsiTheme="majorBidi" w:cstheme="majorBidi"/>
          <w:sz w:val="24"/>
          <w:szCs w:val="24"/>
        </w:rPr>
        <w:t>The average age of the participants ranged from 56</w:t>
      </w:r>
      <w:r w:rsidRPr="00E706FF">
        <w:rPr>
          <w:rFonts w:asciiTheme="majorBidi" w:hAnsiTheme="majorBidi" w:cstheme="majorBidi"/>
          <w:noProof/>
          <w:sz w:val="24"/>
          <w:szCs w:val="24"/>
          <w:vertAlign w:val="superscript"/>
          <w:rtl/>
        </w:rPr>
        <w:t>17</w:t>
      </w:r>
      <w:r w:rsidRPr="00E706FF">
        <w:rPr>
          <w:rFonts w:asciiTheme="majorBidi" w:hAnsiTheme="majorBidi" w:cstheme="majorBidi"/>
          <w:sz w:val="24"/>
          <w:szCs w:val="24"/>
        </w:rPr>
        <w:t xml:space="preserve"> to 71</w:t>
      </w:r>
      <w:r w:rsidRPr="00E706FF">
        <w:rPr>
          <w:rFonts w:asciiTheme="majorBidi" w:hAnsiTheme="majorBidi" w:cstheme="majorBidi"/>
          <w:noProof/>
          <w:sz w:val="24"/>
          <w:szCs w:val="24"/>
          <w:vertAlign w:val="superscript"/>
        </w:rPr>
        <w:t>21</w:t>
      </w:r>
      <w:r w:rsidRPr="00E706FF">
        <w:rPr>
          <w:rFonts w:asciiTheme="majorBidi" w:hAnsiTheme="majorBidi" w:cstheme="majorBidi"/>
          <w:sz w:val="24"/>
          <w:szCs w:val="24"/>
        </w:rPr>
        <w:t xml:space="preserve"> years and the proportion of women included varied from 9.15%</w:t>
      </w:r>
      <w:r w:rsidRPr="00E706FF">
        <w:rPr>
          <w:rFonts w:asciiTheme="majorBidi" w:hAnsiTheme="majorBidi" w:cstheme="majorBidi"/>
          <w:noProof/>
          <w:sz w:val="24"/>
          <w:szCs w:val="24"/>
          <w:vertAlign w:val="superscript"/>
        </w:rPr>
        <w:t>27</w:t>
      </w:r>
      <w:r w:rsidRPr="00E706FF">
        <w:rPr>
          <w:rFonts w:asciiTheme="majorBidi" w:hAnsiTheme="majorBidi" w:cstheme="majorBidi"/>
          <w:sz w:val="24"/>
          <w:szCs w:val="24"/>
          <w:vertAlign w:val="superscript"/>
        </w:rPr>
        <w:t xml:space="preserve"> </w:t>
      </w:r>
      <w:r w:rsidRPr="00E706FF">
        <w:rPr>
          <w:rFonts w:asciiTheme="majorBidi" w:hAnsiTheme="majorBidi" w:cstheme="majorBidi"/>
          <w:sz w:val="24"/>
          <w:szCs w:val="24"/>
        </w:rPr>
        <w:t>to 79%</w:t>
      </w:r>
      <w:r w:rsidRPr="00E706FF">
        <w:rPr>
          <w:rFonts w:asciiTheme="majorBidi" w:hAnsiTheme="majorBidi" w:cstheme="majorBidi"/>
          <w:noProof/>
          <w:sz w:val="24"/>
          <w:szCs w:val="24"/>
          <w:vertAlign w:val="superscript"/>
        </w:rPr>
        <w:t>17</w:t>
      </w:r>
      <w:r w:rsidRPr="00E706FF">
        <w:rPr>
          <w:rFonts w:asciiTheme="majorBidi" w:hAnsiTheme="majorBidi" w:cstheme="majorBidi"/>
          <w:sz w:val="24"/>
          <w:szCs w:val="24"/>
        </w:rPr>
        <w:t>.</w:t>
      </w:r>
      <w:r w:rsidR="001536C2" w:rsidRPr="00E706FF">
        <w:rPr>
          <w:rFonts w:asciiTheme="majorBidi" w:hAnsiTheme="majorBidi" w:cstheme="majorBidi"/>
          <w:sz w:val="24"/>
          <w:szCs w:val="24"/>
        </w:rPr>
        <w:t xml:space="preserve"> </w:t>
      </w:r>
      <w:r w:rsidRPr="00E706FF">
        <w:rPr>
          <w:rFonts w:asciiTheme="majorBidi" w:hAnsiTheme="majorBidi" w:cstheme="majorBidi"/>
          <w:sz w:val="24"/>
          <w:szCs w:val="24"/>
        </w:rPr>
        <w:t>Only two studies</w:t>
      </w:r>
      <w:r w:rsidRPr="00E706FF">
        <w:rPr>
          <w:rFonts w:asciiTheme="majorBidi" w:hAnsiTheme="majorBidi" w:cstheme="majorBidi"/>
          <w:noProof/>
          <w:sz w:val="24"/>
          <w:szCs w:val="24"/>
          <w:vertAlign w:val="superscript"/>
        </w:rPr>
        <w:t>22,24</w:t>
      </w:r>
      <w:r w:rsidRPr="00E706FF">
        <w:rPr>
          <w:rFonts w:asciiTheme="majorBidi" w:hAnsiTheme="majorBidi" w:cstheme="majorBidi"/>
          <w:sz w:val="24"/>
          <w:szCs w:val="24"/>
        </w:rPr>
        <w:t xml:space="preserve"> reported ethnicity, one</w:t>
      </w:r>
      <w:r w:rsidRPr="00E706FF">
        <w:rPr>
          <w:rFonts w:asciiTheme="majorBidi" w:hAnsiTheme="majorBidi" w:cstheme="majorBidi"/>
          <w:noProof/>
          <w:sz w:val="24"/>
          <w:szCs w:val="24"/>
          <w:vertAlign w:val="superscript"/>
        </w:rPr>
        <w:t>24</w:t>
      </w:r>
      <w:r w:rsidRPr="00E706FF">
        <w:rPr>
          <w:rFonts w:asciiTheme="majorBidi" w:hAnsiTheme="majorBidi" w:cstheme="majorBidi"/>
          <w:sz w:val="24"/>
          <w:szCs w:val="24"/>
        </w:rPr>
        <w:t xml:space="preserve"> was </w:t>
      </w:r>
      <w:r w:rsidRPr="00E706FF">
        <w:rPr>
          <w:rFonts w:asciiTheme="majorBidi" w:hAnsiTheme="majorBidi" w:cstheme="majorBidi"/>
          <w:sz w:val="24"/>
          <w:szCs w:val="24"/>
        </w:rPr>
        <w:lastRenderedPageBreak/>
        <w:t>exclusively white and in the other study most were white (97.0% and 97.3% in the low and high-intensity</w:t>
      </w:r>
      <w:r w:rsidR="00803141" w:rsidRPr="00E706FF">
        <w:rPr>
          <w:rFonts w:asciiTheme="majorBidi" w:hAnsiTheme="majorBidi" w:cstheme="majorBidi"/>
          <w:sz w:val="24"/>
          <w:szCs w:val="24"/>
        </w:rPr>
        <w:t xml:space="preserve"> </w:t>
      </w:r>
      <w:r w:rsidRPr="00E706FF">
        <w:rPr>
          <w:rFonts w:asciiTheme="majorBidi" w:hAnsiTheme="majorBidi" w:cstheme="majorBidi"/>
          <w:sz w:val="24"/>
          <w:szCs w:val="24"/>
        </w:rPr>
        <w:t>groups, respectively).</w:t>
      </w:r>
      <w:r w:rsidRPr="00E706FF">
        <w:rPr>
          <w:rFonts w:asciiTheme="majorBidi" w:hAnsiTheme="majorBidi" w:cstheme="majorBidi"/>
          <w:noProof/>
          <w:sz w:val="24"/>
          <w:szCs w:val="24"/>
          <w:vertAlign w:val="superscript"/>
        </w:rPr>
        <w:t>22</w:t>
      </w:r>
      <w:bookmarkEnd w:id="9"/>
      <w:r w:rsidRPr="00E706FF">
        <w:rPr>
          <w:rFonts w:asciiTheme="majorBidi" w:hAnsiTheme="majorBidi" w:cstheme="majorBidi"/>
          <w:sz w:val="24"/>
          <w:szCs w:val="24"/>
        </w:rPr>
        <w:t xml:space="preserve"> The duration of intervention was 12-weeks in nine studies,</w:t>
      </w:r>
      <w:r w:rsidRPr="00E706FF">
        <w:rPr>
          <w:rFonts w:asciiTheme="majorBidi" w:hAnsiTheme="majorBidi" w:cstheme="majorBidi"/>
          <w:noProof/>
          <w:sz w:val="24"/>
          <w:szCs w:val="24"/>
          <w:vertAlign w:val="superscript"/>
        </w:rPr>
        <w:t xml:space="preserve">13,17,21,22,25-29 </w:t>
      </w:r>
      <w:r w:rsidRPr="00E706FF">
        <w:rPr>
          <w:rFonts w:asciiTheme="majorBidi" w:hAnsiTheme="majorBidi" w:cstheme="majorBidi"/>
          <w:sz w:val="24"/>
          <w:szCs w:val="24"/>
        </w:rPr>
        <w:t>and varied from 16-weeks to 6-months in three studies.</w:t>
      </w:r>
      <w:r w:rsidRPr="00E706FF">
        <w:rPr>
          <w:rFonts w:asciiTheme="majorBidi" w:hAnsiTheme="majorBidi" w:cstheme="majorBidi"/>
          <w:noProof/>
          <w:sz w:val="24"/>
          <w:szCs w:val="24"/>
          <w:vertAlign w:val="superscript"/>
        </w:rPr>
        <w:t>24,23,30</w:t>
      </w:r>
    </w:p>
    <w:bookmarkEnd w:id="8"/>
    <w:p w14:paraId="08642105" w14:textId="5B885E1A" w:rsidR="00FA2889" w:rsidRPr="00E706FF" w:rsidRDefault="00FA2889"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The type of exercise intervention included aerobic exercise (</w:t>
      </w:r>
      <w:r w:rsidRPr="00E706FF">
        <w:rPr>
          <w:rFonts w:asciiTheme="majorBidi" w:hAnsiTheme="majorBidi" w:cstheme="majorBidi"/>
          <w:i/>
          <w:iCs/>
          <w:sz w:val="24"/>
          <w:szCs w:val="24"/>
        </w:rPr>
        <w:t>n</w:t>
      </w:r>
      <w:r w:rsidRPr="00E706FF">
        <w:rPr>
          <w:rFonts w:asciiTheme="majorBidi" w:hAnsiTheme="majorBidi" w:cstheme="majorBidi"/>
          <w:sz w:val="24"/>
          <w:szCs w:val="24"/>
        </w:rPr>
        <w:t>= 1),</w:t>
      </w:r>
      <w:r w:rsidRPr="00E706FF">
        <w:rPr>
          <w:rFonts w:asciiTheme="majorBidi" w:hAnsiTheme="majorBidi" w:cstheme="majorBidi"/>
          <w:sz w:val="24"/>
          <w:szCs w:val="24"/>
          <w:vertAlign w:val="superscript"/>
        </w:rPr>
        <w:t>21</w:t>
      </w:r>
      <w:r w:rsidRPr="00E706FF">
        <w:rPr>
          <w:rFonts w:asciiTheme="majorBidi" w:hAnsiTheme="majorBidi" w:cstheme="majorBidi"/>
          <w:sz w:val="24"/>
          <w:szCs w:val="24"/>
        </w:rPr>
        <w:t xml:space="preserve"> aerobic interval training (AIT) (</w:t>
      </w:r>
      <w:r w:rsidRPr="00E706FF">
        <w:rPr>
          <w:rFonts w:asciiTheme="majorBidi" w:hAnsiTheme="majorBidi" w:cstheme="majorBidi"/>
          <w:i/>
          <w:iCs/>
          <w:sz w:val="24"/>
          <w:szCs w:val="24"/>
        </w:rPr>
        <w:t>n</w:t>
      </w:r>
      <w:r w:rsidRPr="00E706FF">
        <w:rPr>
          <w:rFonts w:asciiTheme="majorBidi" w:hAnsiTheme="majorBidi" w:cstheme="majorBidi"/>
          <w:sz w:val="24"/>
          <w:szCs w:val="24"/>
        </w:rPr>
        <w:t>=3),</w:t>
      </w:r>
      <w:r w:rsidRPr="00E706FF">
        <w:rPr>
          <w:rFonts w:asciiTheme="majorBidi" w:hAnsiTheme="majorBidi" w:cstheme="majorBidi"/>
          <w:noProof/>
          <w:sz w:val="24"/>
          <w:szCs w:val="24"/>
          <w:vertAlign w:val="superscript"/>
        </w:rPr>
        <w:t xml:space="preserve">17,22,23 </w:t>
      </w:r>
      <w:r w:rsidRPr="00E706FF">
        <w:rPr>
          <w:rFonts w:asciiTheme="majorBidi" w:hAnsiTheme="majorBidi" w:cstheme="majorBidi"/>
          <w:sz w:val="24"/>
          <w:szCs w:val="24"/>
        </w:rPr>
        <w:t>Qigong (</w:t>
      </w:r>
      <w:r w:rsidRPr="00E706FF">
        <w:rPr>
          <w:rFonts w:asciiTheme="majorBidi" w:hAnsiTheme="majorBidi" w:cstheme="majorBidi"/>
          <w:i/>
          <w:iCs/>
          <w:sz w:val="24"/>
          <w:szCs w:val="24"/>
        </w:rPr>
        <w:t>n</w:t>
      </w:r>
      <w:r w:rsidRPr="00E706FF">
        <w:rPr>
          <w:rFonts w:asciiTheme="majorBidi" w:hAnsiTheme="majorBidi" w:cstheme="majorBidi"/>
          <w:sz w:val="24"/>
          <w:szCs w:val="24"/>
        </w:rPr>
        <w:t>=1),</w:t>
      </w:r>
      <w:r w:rsidRPr="00E706FF">
        <w:rPr>
          <w:rFonts w:asciiTheme="majorBidi" w:hAnsiTheme="majorBidi" w:cstheme="majorBidi"/>
          <w:noProof/>
          <w:sz w:val="24"/>
          <w:szCs w:val="24"/>
          <w:vertAlign w:val="superscript"/>
        </w:rPr>
        <w:t>24</w:t>
      </w:r>
      <w:r w:rsidRPr="00E706FF">
        <w:rPr>
          <w:rFonts w:asciiTheme="majorBidi" w:hAnsiTheme="majorBidi" w:cstheme="majorBidi"/>
          <w:sz w:val="24"/>
          <w:szCs w:val="24"/>
        </w:rPr>
        <w:t xml:space="preserve"> yoga (</w:t>
      </w:r>
      <w:r w:rsidRPr="00E706FF">
        <w:rPr>
          <w:rFonts w:asciiTheme="majorBidi" w:hAnsiTheme="majorBidi" w:cstheme="majorBidi"/>
          <w:i/>
          <w:iCs/>
          <w:sz w:val="24"/>
          <w:szCs w:val="24"/>
        </w:rPr>
        <w:t>n</w:t>
      </w:r>
      <w:r w:rsidRPr="00E706FF">
        <w:rPr>
          <w:rFonts w:asciiTheme="majorBidi" w:hAnsiTheme="majorBidi" w:cstheme="majorBidi"/>
          <w:sz w:val="24"/>
          <w:szCs w:val="24"/>
        </w:rPr>
        <w:t>=3),</w:t>
      </w:r>
      <w:r w:rsidRPr="00E706FF">
        <w:rPr>
          <w:rFonts w:asciiTheme="majorBidi" w:hAnsiTheme="majorBidi" w:cstheme="majorBidi"/>
          <w:noProof/>
          <w:sz w:val="24"/>
          <w:szCs w:val="24"/>
          <w:vertAlign w:val="superscript"/>
        </w:rPr>
        <w:t xml:space="preserve">13,25,26 </w:t>
      </w:r>
      <w:r w:rsidRPr="00E706FF">
        <w:rPr>
          <w:rFonts w:asciiTheme="majorBidi" w:hAnsiTheme="majorBidi" w:cstheme="majorBidi"/>
          <w:sz w:val="24"/>
          <w:szCs w:val="24"/>
        </w:rPr>
        <w:t>and exercise-based CR (</w:t>
      </w:r>
      <w:r w:rsidRPr="00E706FF">
        <w:rPr>
          <w:rFonts w:asciiTheme="majorBidi" w:hAnsiTheme="majorBidi" w:cstheme="majorBidi"/>
          <w:i/>
          <w:iCs/>
          <w:sz w:val="24"/>
          <w:szCs w:val="24"/>
        </w:rPr>
        <w:t>n</w:t>
      </w:r>
      <w:r w:rsidRPr="00E706FF">
        <w:rPr>
          <w:rFonts w:asciiTheme="majorBidi" w:hAnsiTheme="majorBidi" w:cstheme="majorBidi"/>
          <w:sz w:val="24"/>
          <w:szCs w:val="24"/>
        </w:rPr>
        <w:t>=4).</w:t>
      </w:r>
      <w:r w:rsidRPr="00E706FF">
        <w:rPr>
          <w:rFonts w:asciiTheme="majorBidi" w:hAnsiTheme="majorBidi" w:cstheme="majorBidi"/>
          <w:noProof/>
          <w:sz w:val="24"/>
          <w:szCs w:val="24"/>
          <w:vertAlign w:val="superscript"/>
        </w:rPr>
        <w:t>27-30</w:t>
      </w:r>
      <w:r w:rsidRPr="00E706FF">
        <w:rPr>
          <w:rFonts w:asciiTheme="majorBidi" w:hAnsiTheme="majorBidi" w:cstheme="majorBidi"/>
          <w:sz w:val="24"/>
          <w:szCs w:val="24"/>
        </w:rPr>
        <w:t xml:space="preserve"> </w:t>
      </w:r>
    </w:p>
    <w:p w14:paraId="5B5B837E" w14:textId="77777777" w:rsidR="00BB6DC2" w:rsidRPr="00E706FF" w:rsidRDefault="00BB6DC2" w:rsidP="00E30DF3">
      <w:pPr>
        <w:spacing w:line="480" w:lineRule="auto"/>
        <w:jc w:val="both"/>
        <w:rPr>
          <w:rFonts w:asciiTheme="majorBidi" w:hAnsiTheme="majorBidi" w:cstheme="majorBidi"/>
          <w:b/>
          <w:bCs/>
          <w:sz w:val="24"/>
          <w:szCs w:val="24"/>
        </w:rPr>
      </w:pPr>
      <w:r w:rsidRPr="00E706FF">
        <w:rPr>
          <w:rFonts w:asciiTheme="majorBidi" w:hAnsiTheme="majorBidi" w:cstheme="majorBidi"/>
          <w:b/>
          <w:bCs/>
          <w:sz w:val="24"/>
          <w:szCs w:val="24"/>
        </w:rPr>
        <w:t>Primary outcome: Quality of Life</w:t>
      </w:r>
    </w:p>
    <w:p w14:paraId="346B3249" w14:textId="61091EC7" w:rsidR="00BB6DC2" w:rsidRDefault="00BB6DC2" w:rsidP="00E30DF3">
      <w:pPr>
        <w:spacing w:line="480" w:lineRule="auto"/>
        <w:jc w:val="both"/>
        <w:rPr>
          <w:rFonts w:asciiTheme="majorBidi" w:hAnsiTheme="majorBidi" w:cstheme="majorBidi"/>
          <w:b/>
          <w:sz w:val="24"/>
          <w:szCs w:val="24"/>
        </w:rPr>
      </w:pPr>
      <w:r w:rsidRPr="00E706FF">
        <w:rPr>
          <w:rFonts w:asciiTheme="majorBidi" w:hAnsiTheme="majorBidi" w:cstheme="majorBidi"/>
          <w:sz w:val="24"/>
          <w:szCs w:val="24"/>
        </w:rPr>
        <w:t>Nine studies</w:t>
      </w:r>
      <w:r w:rsidR="00FA2889" w:rsidRPr="00E706FF">
        <w:rPr>
          <w:rFonts w:asciiTheme="majorBidi" w:hAnsiTheme="majorBidi" w:cstheme="majorBidi"/>
          <w:sz w:val="24"/>
          <w:szCs w:val="24"/>
        </w:rPr>
        <w:t xml:space="preserve"> (n=670)</w:t>
      </w:r>
      <w:r w:rsidRPr="00E706FF">
        <w:rPr>
          <w:rFonts w:asciiTheme="majorBidi" w:hAnsiTheme="majorBidi" w:cstheme="majorBidi"/>
          <w:noProof/>
          <w:sz w:val="24"/>
          <w:szCs w:val="24"/>
          <w:vertAlign w:val="superscript"/>
        </w:rPr>
        <w:t>1</w:t>
      </w:r>
      <w:r w:rsidR="00260A0A" w:rsidRPr="00E706FF">
        <w:rPr>
          <w:rFonts w:asciiTheme="majorBidi" w:hAnsiTheme="majorBidi" w:cstheme="majorBidi"/>
          <w:noProof/>
          <w:sz w:val="24"/>
          <w:szCs w:val="24"/>
          <w:vertAlign w:val="superscript"/>
        </w:rPr>
        <w:t>3</w:t>
      </w:r>
      <w:r w:rsidRPr="00E706FF">
        <w:rPr>
          <w:rFonts w:asciiTheme="majorBidi" w:hAnsiTheme="majorBidi" w:cstheme="majorBidi"/>
          <w:noProof/>
          <w:sz w:val="24"/>
          <w:szCs w:val="24"/>
          <w:vertAlign w:val="superscript"/>
        </w:rPr>
        <w:t>,</w:t>
      </w:r>
      <w:r w:rsidR="00260A0A"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324D63" w:rsidRPr="00E706FF">
        <w:rPr>
          <w:rFonts w:asciiTheme="majorBidi" w:hAnsiTheme="majorBidi" w:cstheme="majorBidi"/>
          <w:noProof/>
          <w:sz w:val="24"/>
          <w:szCs w:val="24"/>
          <w:vertAlign w:val="superscript"/>
        </w:rPr>
        <w:t>21</w:t>
      </w:r>
      <w:r w:rsidR="00274036" w:rsidRPr="00E706FF">
        <w:rPr>
          <w:rFonts w:asciiTheme="majorBidi" w:hAnsiTheme="majorBidi" w:cstheme="majorBidi"/>
          <w:noProof/>
          <w:sz w:val="24"/>
          <w:szCs w:val="24"/>
          <w:vertAlign w:val="superscript"/>
        </w:rPr>
        <w:t>,23,25-</w:t>
      </w:r>
      <w:r w:rsidR="00DF7D26" w:rsidRPr="00E706FF">
        <w:rPr>
          <w:rFonts w:asciiTheme="majorBidi" w:hAnsiTheme="majorBidi" w:cstheme="majorBidi"/>
          <w:noProof/>
          <w:sz w:val="24"/>
          <w:szCs w:val="24"/>
          <w:vertAlign w:val="superscript"/>
        </w:rPr>
        <w:t>29</w:t>
      </w:r>
      <w:r w:rsidR="006A0464"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 xml:space="preserve">reported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xml:space="preserve"> using a range of questionnaires</w:t>
      </w:r>
      <w:r w:rsidR="00356B21" w:rsidRPr="00E706FF">
        <w:rPr>
          <w:rFonts w:asciiTheme="majorBidi" w:hAnsiTheme="majorBidi" w:cstheme="majorBidi"/>
          <w:sz w:val="24"/>
          <w:szCs w:val="24"/>
        </w:rPr>
        <w:t xml:space="preserve">. </w:t>
      </w:r>
      <w:r w:rsidRPr="00E706FF">
        <w:rPr>
          <w:rFonts w:asciiTheme="majorBidi" w:hAnsiTheme="majorBidi" w:cstheme="majorBidi"/>
          <w:sz w:val="24"/>
          <w:szCs w:val="24"/>
        </w:rPr>
        <w:t xml:space="preserve">Seven studies used the </w:t>
      </w:r>
      <w:r w:rsidR="006917EF" w:rsidRPr="00E706FF">
        <w:rPr>
          <w:rFonts w:asciiTheme="majorBidi" w:hAnsiTheme="majorBidi" w:cstheme="majorBidi"/>
          <w:sz w:val="24"/>
          <w:szCs w:val="24"/>
        </w:rPr>
        <w:t>Short Form 36-item questionnaire (SF-36)</w:t>
      </w:r>
      <w:r w:rsidRPr="00E706FF">
        <w:rPr>
          <w:rFonts w:asciiTheme="majorBidi" w:hAnsiTheme="majorBidi" w:cstheme="majorBidi"/>
          <w:noProof/>
          <w:sz w:val="24"/>
          <w:szCs w:val="24"/>
          <w:vertAlign w:val="superscript"/>
        </w:rPr>
        <w:t>1</w:t>
      </w:r>
      <w:r w:rsidR="00D55333" w:rsidRPr="00E706FF">
        <w:rPr>
          <w:rFonts w:asciiTheme="majorBidi" w:hAnsiTheme="majorBidi" w:cstheme="majorBidi"/>
          <w:noProof/>
          <w:sz w:val="24"/>
          <w:szCs w:val="24"/>
          <w:vertAlign w:val="superscript"/>
        </w:rPr>
        <w:t>3</w:t>
      </w:r>
      <w:r w:rsidRPr="00E706FF">
        <w:rPr>
          <w:rFonts w:asciiTheme="majorBidi" w:hAnsiTheme="majorBidi" w:cstheme="majorBidi"/>
          <w:noProof/>
          <w:sz w:val="24"/>
          <w:szCs w:val="24"/>
          <w:vertAlign w:val="superscript"/>
        </w:rPr>
        <w:t>,</w:t>
      </w:r>
      <w:r w:rsidR="00D55333"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324D63" w:rsidRPr="00E706FF">
        <w:rPr>
          <w:rFonts w:asciiTheme="majorBidi" w:hAnsiTheme="majorBidi" w:cstheme="majorBidi"/>
          <w:noProof/>
          <w:sz w:val="24"/>
          <w:szCs w:val="24"/>
          <w:vertAlign w:val="superscript"/>
        </w:rPr>
        <w:t>21</w:t>
      </w:r>
      <w:r w:rsidRPr="00E706FF">
        <w:rPr>
          <w:rFonts w:asciiTheme="majorBidi" w:hAnsiTheme="majorBidi" w:cstheme="majorBidi"/>
          <w:noProof/>
          <w:sz w:val="24"/>
          <w:szCs w:val="24"/>
          <w:vertAlign w:val="superscript"/>
        </w:rPr>
        <w:t>,</w:t>
      </w:r>
      <w:r w:rsidR="00FE4027" w:rsidRPr="00E706FF">
        <w:rPr>
          <w:rFonts w:asciiTheme="majorBidi" w:hAnsiTheme="majorBidi" w:cstheme="majorBidi"/>
          <w:noProof/>
          <w:sz w:val="24"/>
          <w:szCs w:val="24"/>
          <w:vertAlign w:val="superscript"/>
        </w:rPr>
        <w:t>25</w:t>
      </w:r>
      <w:r w:rsidR="00951D9D" w:rsidRPr="00E706FF">
        <w:rPr>
          <w:rFonts w:asciiTheme="majorBidi" w:hAnsiTheme="majorBidi" w:cstheme="majorBidi"/>
          <w:noProof/>
          <w:sz w:val="24"/>
          <w:szCs w:val="24"/>
          <w:vertAlign w:val="superscript"/>
        </w:rPr>
        <w:t>,26</w:t>
      </w:r>
      <w:r w:rsidR="003E7048" w:rsidRPr="00E706FF">
        <w:rPr>
          <w:rFonts w:asciiTheme="majorBidi" w:hAnsiTheme="majorBidi" w:cstheme="majorBidi"/>
          <w:noProof/>
          <w:sz w:val="24"/>
          <w:szCs w:val="24"/>
          <w:vertAlign w:val="superscript"/>
        </w:rPr>
        <w:t>,28,29</w:t>
      </w:r>
      <w:r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 xml:space="preserve">in different ways (i.e., different time points, the eight domains, or the </w:t>
      </w:r>
      <w:r w:rsidRPr="00E706FF">
        <w:rPr>
          <w:rFonts w:asciiTheme="majorBidi" w:eastAsia="Times New Roman" w:hAnsiTheme="majorBidi" w:cstheme="majorBidi"/>
          <w:sz w:val="24"/>
          <w:szCs w:val="24"/>
          <w:lang w:eastAsia="en-GB"/>
        </w:rPr>
        <w:t>Physical Component Summary (PCS) and Mental Component Summary (MCS)</w:t>
      </w:r>
      <w:r w:rsidRPr="00E706FF">
        <w:rPr>
          <w:rFonts w:asciiTheme="majorBidi" w:eastAsia="Times New Roman" w:hAnsiTheme="majorBidi" w:cstheme="majorBidi"/>
          <w:noProof/>
          <w:sz w:val="24"/>
          <w:szCs w:val="24"/>
          <w:lang w:eastAsia="en-GB"/>
        </w:rPr>
        <w:t xml:space="preserve"> </w:t>
      </w:r>
      <w:r w:rsidRPr="00E706FF">
        <w:rPr>
          <w:rFonts w:asciiTheme="majorBidi" w:hAnsiTheme="majorBidi" w:cstheme="majorBidi"/>
          <w:sz w:val="24"/>
          <w:szCs w:val="24"/>
        </w:rPr>
        <w:t>scales)</w:t>
      </w:r>
      <w:r w:rsidR="00FA2889" w:rsidRPr="00E706FF">
        <w:rPr>
          <w:rFonts w:asciiTheme="majorBidi" w:hAnsiTheme="majorBidi" w:cstheme="majorBidi"/>
          <w:sz w:val="24"/>
          <w:szCs w:val="24"/>
        </w:rPr>
        <w:t>.</w:t>
      </w:r>
      <w:r w:rsidRPr="00E706FF">
        <w:rPr>
          <w:rFonts w:asciiTheme="majorBidi" w:hAnsiTheme="majorBidi" w:cstheme="majorBidi"/>
          <w:sz w:val="24"/>
          <w:szCs w:val="24"/>
        </w:rPr>
        <w:t xml:space="preserve"> </w:t>
      </w:r>
      <w:r w:rsidR="0013489B" w:rsidRPr="00E706FF">
        <w:rPr>
          <w:rFonts w:asciiTheme="majorBidi" w:hAnsiTheme="majorBidi" w:cstheme="majorBidi"/>
          <w:sz w:val="24"/>
          <w:szCs w:val="24"/>
        </w:rPr>
        <w:t>Therefore,</w:t>
      </w:r>
      <w:r w:rsidRPr="00E706FF">
        <w:rPr>
          <w:rFonts w:asciiTheme="majorBidi" w:hAnsiTheme="majorBidi" w:cstheme="majorBidi"/>
          <w:sz w:val="24"/>
          <w:szCs w:val="24"/>
        </w:rPr>
        <w:t xml:space="preserve"> only the four studies</w:t>
      </w:r>
      <w:r w:rsidR="001959F5"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324D63" w:rsidRPr="00E706FF">
        <w:rPr>
          <w:rFonts w:asciiTheme="majorBidi" w:hAnsiTheme="majorBidi" w:cstheme="majorBidi"/>
          <w:noProof/>
          <w:sz w:val="24"/>
          <w:szCs w:val="24"/>
          <w:vertAlign w:val="superscript"/>
        </w:rPr>
        <w:t>21</w:t>
      </w:r>
      <w:r w:rsidRPr="00E706FF">
        <w:rPr>
          <w:rFonts w:asciiTheme="majorBidi" w:hAnsiTheme="majorBidi" w:cstheme="majorBidi"/>
          <w:noProof/>
          <w:sz w:val="24"/>
          <w:szCs w:val="24"/>
          <w:vertAlign w:val="superscript"/>
        </w:rPr>
        <w:t>,</w:t>
      </w:r>
      <w:r w:rsidR="004D0883" w:rsidRPr="00E706FF">
        <w:rPr>
          <w:rFonts w:asciiTheme="majorBidi" w:hAnsiTheme="majorBidi" w:cstheme="majorBidi"/>
          <w:noProof/>
          <w:sz w:val="24"/>
          <w:szCs w:val="24"/>
          <w:vertAlign w:val="superscript"/>
        </w:rPr>
        <w:t>26</w:t>
      </w:r>
      <w:r w:rsidRPr="00E706FF">
        <w:rPr>
          <w:rFonts w:asciiTheme="majorBidi" w:hAnsiTheme="majorBidi" w:cstheme="majorBidi"/>
          <w:noProof/>
          <w:sz w:val="24"/>
          <w:szCs w:val="24"/>
          <w:vertAlign w:val="superscript"/>
        </w:rPr>
        <w:t>,</w:t>
      </w:r>
      <w:r w:rsidR="00570BE2" w:rsidRPr="00E706FF">
        <w:rPr>
          <w:rFonts w:asciiTheme="majorBidi" w:hAnsiTheme="majorBidi" w:cstheme="majorBidi"/>
          <w:noProof/>
          <w:sz w:val="24"/>
          <w:szCs w:val="24"/>
          <w:vertAlign w:val="superscript"/>
        </w:rPr>
        <w:t xml:space="preserve">28 </w:t>
      </w:r>
      <w:r w:rsidRPr="00E706FF">
        <w:rPr>
          <w:rFonts w:asciiTheme="majorBidi" w:hAnsiTheme="majorBidi" w:cstheme="majorBidi"/>
          <w:sz w:val="24"/>
          <w:szCs w:val="24"/>
        </w:rPr>
        <w:t>that assessed the effects of exercise (</w:t>
      </w:r>
      <w:r w:rsidR="000A5EC5" w:rsidRPr="00E706FF">
        <w:rPr>
          <w:rFonts w:asciiTheme="majorBidi" w:hAnsiTheme="majorBidi" w:cstheme="majorBidi"/>
          <w:sz w:val="24"/>
          <w:szCs w:val="24"/>
        </w:rPr>
        <w:t>AIT,</w:t>
      </w:r>
      <w:r w:rsidR="000A5EC5" w:rsidRPr="00E706FF">
        <w:rPr>
          <w:rFonts w:asciiTheme="majorBidi" w:hAnsiTheme="majorBidi" w:cstheme="majorBidi"/>
          <w:noProof/>
          <w:sz w:val="24"/>
          <w:szCs w:val="24"/>
          <w:vertAlign w:val="superscript"/>
        </w:rPr>
        <w:t>17</w:t>
      </w:r>
      <w:r w:rsidR="000A5EC5" w:rsidRPr="00E706FF">
        <w:rPr>
          <w:rFonts w:asciiTheme="majorBidi" w:hAnsiTheme="majorBidi" w:cstheme="majorBidi"/>
          <w:sz w:val="24"/>
          <w:szCs w:val="24"/>
        </w:rPr>
        <w:t xml:space="preserve"> </w:t>
      </w:r>
      <w:r w:rsidRPr="00E706FF">
        <w:rPr>
          <w:rFonts w:asciiTheme="majorBidi" w:hAnsiTheme="majorBidi" w:cstheme="majorBidi"/>
          <w:sz w:val="24"/>
          <w:szCs w:val="24"/>
        </w:rPr>
        <w:t xml:space="preserve">aerobic </w:t>
      </w:r>
      <w:r w:rsidR="00324D63" w:rsidRPr="00E706FF">
        <w:rPr>
          <w:rFonts w:asciiTheme="majorBidi" w:hAnsiTheme="majorBidi" w:cstheme="majorBidi"/>
          <w:sz w:val="24"/>
          <w:szCs w:val="24"/>
        </w:rPr>
        <w:t>exercises</w:t>
      </w:r>
      <w:r w:rsidR="00A74E62" w:rsidRPr="00E706FF">
        <w:rPr>
          <w:rFonts w:asciiTheme="majorBidi" w:hAnsiTheme="majorBidi" w:cstheme="majorBidi"/>
          <w:sz w:val="24"/>
          <w:szCs w:val="24"/>
        </w:rPr>
        <w:t>,</w:t>
      </w:r>
      <w:r w:rsidR="00324D63" w:rsidRPr="00E706FF">
        <w:rPr>
          <w:rFonts w:asciiTheme="majorBidi" w:hAnsiTheme="majorBidi" w:cstheme="majorBidi"/>
          <w:noProof/>
          <w:sz w:val="24"/>
          <w:szCs w:val="24"/>
          <w:vertAlign w:val="superscript"/>
        </w:rPr>
        <w:t>21</w:t>
      </w:r>
      <w:r w:rsidR="00A74E62" w:rsidRPr="00E706FF">
        <w:rPr>
          <w:rFonts w:asciiTheme="majorBidi" w:hAnsiTheme="majorBidi" w:cstheme="majorBidi"/>
          <w:sz w:val="24"/>
          <w:szCs w:val="24"/>
        </w:rPr>
        <w:t xml:space="preserve"> </w:t>
      </w:r>
      <w:r w:rsidR="000A5EC5" w:rsidRPr="00E706FF">
        <w:rPr>
          <w:rFonts w:asciiTheme="majorBidi" w:hAnsiTheme="majorBidi" w:cstheme="majorBidi"/>
          <w:sz w:val="24"/>
          <w:szCs w:val="24"/>
        </w:rPr>
        <w:t>yoga</w:t>
      </w:r>
      <w:r w:rsidR="000A5EC5" w:rsidRPr="00E706FF">
        <w:rPr>
          <w:rFonts w:asciiTheme="majorBidi" w:hAnsiTheme="majorBidi" w:cstheme="majorBidi"/>
          <w:noProof/>
          <w:sz w:val="24"/>
          <w:szCs w:val="24"/>
          <w:vertAlign w:val="superscript"/>
        </w:rPr>
        <w:t xml:space="preserve">26 </w:t>
      </w:r>
      <w:r w:rsidRPr="00E706FF">
        <w:rPr>
          <w:rFonts w:asciiTheme="majorBidi" w:hAnsiTheme="majorBidi" w:cstheme="majorBidi"/>
          <w:sz w:val="24"/>
          <w:szCs w:val="24"/>
        </w:rPr>
        <w:t>and</w:t>
      </w:r>
      <w:r w:rsidR="000A5EC5" w:rsidRPr="00E706FF">
        <w:rPr>
          <w:rFonts w:asciiTheme="majorBidi" w:hAnsiTheme="majorBidi" w:cstheme="majorBidi"/>
          <w:sz w:val="24"/>
          <w:szCs w:val="24"/>
        </w:rPr>
        <w:t xml:space="preserve"> exercise-based CR</w:t>
      </w:r>
      <w:r w:rsidRPr="00E706FF">
        <w:rPr>
          <w:rFonts w:asciiTheme="majorBidi" w:hAnsiTheme="majorBidi" w:cstheme="majorBidi"/>
          <w:sz w:val="24"/>
          <w:szCs w:val="24"/>
        </w:rPr>
        <w:t>)</w:t>
      </w:r>
      <w:r w:rsidR="000A5EC5" w:rsidRPr="00E706FF">
        <w:rPr>
          <w:rFonts w:asciiTheme="majorBidi" w:hAnsiTheme="majorBidi" w:cstheme="majorBidi"/>
          <w:noProof/>
          <w:sz w:val="24"/>
          <w:szCs w:val="24"/>
          <w:vertAlign w:val="superscript"/>
        </w:rPr>
        <w:t>28</w:t>
      </w:r>
      <w:r w:rsidRPr="00E706FF">
        <w:rPr>
          <w:rFonts w:asciiTheme="majorBidi" w:hAnsiTheme="majorBidi" w:cstheme="majorBidi"/>
          <w:sz w:val="24"/>
          <w:szCs w:val="24"/>
        </w:rPr>
        <w:t xml:space="preserve"> on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xml:space="preserve"> across eight domains of the SF-36 were </w:t>
      </w:r>
      <w:r w:rsidR="0007097F" w:rsidRPr="00E706FF">
        <w:rPr>
          <w:rFonts w:asciiTheme="majorBidi" w:hAnsiTheme="majorBidi" w:cstheme="majorBidi"/>
          <w:sz w:val="24"/>
          <w:szCs w:val="24"/>
        </w:rPr>
        <w:t xml:space="preserve">combined in meta-analyses and </w:t>
      </w:r>
      <w:r w:rsidRPr="00E706FF">
        <w:rPr>
          <w:rFonts w:asciiTheme="majorBidi" w:hAnsiTheme="majorBidi" w:cstheme="majorBidi"/>
          <w:sz w:val="24"/>
          <w:szCs w:val="24"/>
        </w:rPr>
        <w:t xml:space="preserve">presented in the </w:t>
      </w:r>
      <w:r w:rsidR="00FA2889" w:rsidRPr="00E706FF">
        <w:rPr>
          <w:rFonts w:asciiTheme="majorBidi" w:hAnsiTheme="majorBidi" w:cstheme="majorBidi"/>
          <w:sz w:val="24"/>
          <w:szCs w:val="24"/>
        </w:rPr>
        <w:t>F</w:t>
      </w:r>
      <w:r w:rsidRPr="00E706FF">
        <w:rPr>
          <w:rFonts w:asciiTheme="majorBidi" w:hAnsiTheme="majorBidi" w:cstheme="majorBidi"/>
          <w:sz w:val="24"/>
          <w:szCs w:val="24"/>
        </w:rPr>
        <w:t>orest plot (</w:t>
      </w:r>
      <w:r w:rsidRPr="00E706FF">
        <w:rPr>
          <w:rFonts w:asciiTheme="majorBidi" w:hAnsiTheme="majorBidi" w:cstheme="majorBidi"/>
          <w:b/>
          <w:sz w:val="24"/>
          <w:szCs w:val="24"/>
        </w:rPr>
        <w:t xml:space="preserve">Figure </w:t>
      </w:r>
      <w:bookmarkStart w:id="10" w:name="_Hlk79758026"/>
      <w:r w:rsidR="003D44B6">
        <w:rPr>
          <w:rFonts w:asciiTheme="majorBidi" w:hAnsiTheme="majorBidi" w:cstheme="majorBidi"/>
          <w:b/>
          <w:sz w:val="24"/>
          <w:szCs w:val="24"/>
        </w:rPr>
        <w:t>1</w:t>
      </w:r>
      <w:r w:rsidRPr="00E706FF">
        <w:rPr>
          <w:rFonts w:asciiTheme="majorBidi" w:hAnsiTheme="majorBidi" w:cstheme="majorBidi"/>
          <w:b/>
          <w:sz w:val="24"/>
          <w:szCs w:val="24"/>
        </w:rPr>
        <w:t>)</w:t>
      </w:r>
      <w:r w:rsidR="0007097F" w:rsidRPr="00E706FF">
        <w:rPr>
          <w:rFonts w:asciiTheme="majorBidi" w:hAnsiTheme="majorBidi" w:cstheme="majorBidi"/>
          <w:b/>
          <w:sz w:val="24"/>
          <w:szCs w:val="24"/>
        </w:rPr>
        <w:t>.</w:t>
      </w:r>
    </w:p>
    <w:tbl>
      <w:tblPr>
        <w:tblStyle w:val="TableGrid"/>
        <w:tblW w:w="9351" w:type="dxa"/>
        <w:tblLook w:val="04A0" w:firstRow="1" w:lastRow="0" w:firstColumn="1" w:lastColumn="0" w:noHBand="0" w:noVBand="1"/>
      </w:tblPr>
      <w:tblGrid>
        <w:gridCol w:w="9351"/>
      </w:tblGrid>
      <w:tr w:rsidR="00382898" w14:paraId="3118092F" w14:textId="77777777" w:rsidTr="009B2590">
        <w:tc>
          <w:tcPr>
            <w:tcW w:w="9351" w:type="dxa"/>
            <w:tcBorders>
              <w:top w:val="single" w:sz="4" w:space="0" w:color="auto"/>
              <w:left w:val="single" w:sz="4" w:space="0" w:color="auto"/>
              <w:bottom w:val="single" w:sz="4" w:space="0" w:color="auto"/>
              <w:right w:val="single" w:sz="4" w:space="0" w:color="auto"/>
            </w:tcBorders>
            <w:hideMark/>
          </w:tcPr>
          <w:p w14:paraId="451068DB" w14:textId="77777777" w:rsidR="00382898" w:rsidRDefault="00382898" w:rsidP="009B2590">
            <w:pPr>
              <w:spacing w:line="360" w:lineRule="auto"/>
              <w:jc w:val="both"/>
              <w:rPr>
                <w:rFonts w:asciiTheme="majorBidi" w:eastAsia="Times New Roman" w:hAnsiTheme="majorBidi" w:cstheme="majorBidi"/>
                <w:sz w:val="24"/>
                <w:szCs w:val="24"/>
                <w:lang w:eastAsia="en-GB"/>
              </w:rPr>
            </w:pPr>
            <w:bookmarkStart w:id="11" w:name="_Hlk78394502"/>
            <w:r>
              <w:rPr>
                <w:rFonts w:asciiTheme="majorBidi" w:eastAsia="Times New Roman" w:hAnsiTheme="majorBidi" w:cstheme="majorBidi"/>
                <w:sz w:val="24"/>
                <w:szCs w:val="24"/>
                <w:lang w:eastAsia="en-GB"/>
              </w:rPr>
              <w:t>Physical functioning</w:t>
            </w:r>
            <w:bookmarkEnd w:id="11"/>
          </w:p>
          <w:p w14:paraId="219375B9"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noProof/>
                <w:sz w:val="24"/>
                <w:szCs w:val="24"/>
                <w:lang w:eastAsia="en-GB"/>
              </w:rPr>
              <w:drawing>
                <wp:inline distT="0" distB="0" distL="0" distR="0" wp14:anchorId="1617B325" wp14:editId="26404B17">
                  <wp:extent cx="5731510" cy="116141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61415"/>
                          </a:xfrm>
                          <a:prstGeom prst="rect">
                            <a:avLst/>
                          </a:prstGeom>
                          <a:noFill/>
                          <a:ln>
                            <a:noFill/>
                          </a:ln>
                        </pic:spPr>
                      </pic:pic>
                    </a:graphicData>
                  </a:graphic>
                </wp:inline>
              </w:drawing>
            </w:r>
          </w:p>
        </w:tc>
      </w:tr>
      <w:tr w:rsidR="00382898" w14:paraId="639B2C26" w14:textId="77777777" w:rsidTr="009B2590">
        <w:tc>
          <w:tcPr>
            <w:tcW w:w="9351" w:type="dxa"/>
            <w:tcBorders>
              <w:top w:val="single" w:sz="4" w:space="0" w:color="auto"/>
              <w:left w:val="single" w:sz="4" w:space="0" w:color="auto"/>
              <w:bottom w:val="single" w:sz="4" w:space="0" w:color="auto"/>
              <w:right w:val="single" w:sz="4" w:space="0" w:color="auto"/>
            </w:tcBorders>
            <w:hideMark/>
          </w:tcPr>
          <w:p w14:paraId="022514CA" w14:textId="77777777" w:rsidR="00382898" w:rsidRDefault="00382898" w:rsidP="009B2590">
            <w:pPr>
              <w:spacing w:line="360" w:lineRule="auto"/>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Role Physical</w:t>
            </w:r>
            <w:r>
              <w:rPr>
                <w:rFonts w:asciiTheme="majorBidi" w:eastAsia="Times New Roman" w:hAnsiTheme="majorBidi" w:cstheme="majorBidi"/>
                <w:noProof/>
                <w:sz w:val="24"/>
                <w:szCs w:val="24"/>
                <w:lang w:eastAsia="en-GB"/>
              </w:rPr>
              <w:t xml:space="preserve"> </w:t>
            </w:r>
            <w:r>
              <w:rPr>
                <w:rFonts w:asciiTheme="majorBidi" w:eastAsia="Times New Roman" w:hAnsiTheme="majorBidi" w:cstheme="majorBidi"/>
                <w:noProof/>
                <w:sz w:val="24"/>
                <w:szCs w:val="24"/>
                <w:lang w:eastAsia="en-GB"/>
              </w:rPr>
              <w:drawing>
                <wp:inline distT="0" distB="0" distL="0" distR="0" wp14:anchorId="0B8D711F" wp14:editId="4C397BD7">
                  <wp:extent cx="5731510" cy="115506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155065"/>
                          </a:xfrm>
                          <a:prstGeom prst="rect">
                            <a:avLst/>
                          </a:prstGeom>
                          <a:noFill/>
                          <a:ln>
                            <a:noFill/>
                          </a:ln>
                        </pic:spPr>
                      </pic:pic>
                    </a:graphicData>
                  </a:graphic>
                </wp:inline>
              </w:drawing>
            </w:r>
          </w:p>
        </w:tc>
      </w:tr>
      <w:tr w:rsidR="00382898" w14:paraId="2D0DE6FB" w14:textId="77777777" w:rsidTr="009B2590">
        <w:tc>
          <w:tcPr>
            <w:tcW w:w="9351" w:type="dxa"/>
            <w:tcBorders>
              <w:top w:val="single" w:sz="4" w:space="0" w:color="auto"/>
              <w:left w:val="single" w:sz="4" w:space="0" w:color="auto"/>
              <w:bottom w:val="single" w:sz="4" w:space="0" w:color="auto"/>
              <w:right w:val="single" w:sz="4" w:space="0" w:color="auto"/>
            </w:tcBorders>
            <w:hideMark/>
          </w:tcPr>
          <w:p w14:paraId="52F9926F"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Bodily Pain</w:t>
            </w:r>
          </w:p>
          <w:p w14:paraId="4B739AFE"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noProof/>
                <w:sz w:val="24"/>
                <w:szCs w:val="24"/>
                <w:lang w:eastAsia="en-GB"/>
              </w:rPr>
              <w:lastRenderedPageBreak/>
              <w:drawing>
                <wp:inline distT="0" distB="0" distL="0" distR="0" wp14:anchorId="5450CF2E" wp14:editId="3B28FD04">
                  <wp:extent cx="5731510" cy="11614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161415"/>
                          </a:xfrm>
                          <a:prstGeom prst="rect">
                            <a:avLst/>
                          </a:prstGeom>
                          <a:noFill/>
                          <a:ln>
                            <a:noFill/>
                          </a:ln>
                        </pic:spPr>
                      </pic:pic>
                    </a:graphicData>
                  </a:graphic>
                </wp:inline>
              </w:drawing>
            </w:r>
          </w:p>
        </w:tc>
      </w:tr>
      <w:tr w:rsidR="00382898" w14:paraId="31899D92" w14:textId="77777777" w:rsidTr="009B2590">
        <w:tc>
          <w:tcPr>
            <w:tcW w:w="9351" w:type="dxa"/>
            <w:tcBorders>
              <w:top w:val="single" w:sz="4" w:space="0" w:color="auto"/>
              <w:left w:val="single" w:sz="4" w:space="0" w:color="auto"/>
              <w:bottom w:val="single" w:sz="4" w:space="0" w:color="auto"/>
              <w:right w:val="single" w:sz="4" w:space="0" w:color="auto"/>
            </w:tcBorders>
            <w:hideMark/>
          </w:tcPr>
          <w:p w14:paraId="0962E375"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lastRenderedPageBreak/>
              <w:t>General Health</w:t>
            </w:r>
          </w:p>
          <w:p w14:paraId="31BCC2CA"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noProof/>
                <w:sz w:val="24"/>
                <w:szCs w:val="24"/>
                <w:lang w:eastAsia="en-GB"/>
              </w:rPr>
              <w:drawing>
                <wp:inline distT="0" distB="0" distL="0" distR="0" wp14:anchorId="2E7F4C1C" wp14:editId="649796DA">
                  <wp:extent cx="5731510" cy="118046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180465"/>
                          </a:xfrm>
                          <a:prstGeom prst="rect">
                            <a:avLst/>
                          </a:prstGeom>
                          <a:noFill/>
                          <a:ln>
                            <a:noFill/>
                          </a:ln>
                        </pic:spPr>
                      </pic:pic>
                    </a:graphicData>
                  </a:graphic>
                </wp:inline>
              </w:drawing>
            </w:r>
          </w:p>
        </w:tc>
      </w:tr>
      <w:tr w:rsidR="00382898" w14:paraId="3B77ED49" w14:textId="77777777" w:rsidTr="009B2590">
        <w:tc>
          <w:tcPr>
            <w:tcW w:w="9351" w:type="dxa"/>
            <w:tcBorders>
              <w:top w:val="single" w:sz="4" w:space="0" w:color="auto"/>
              <w:left w:val="single" w:sz="4" w:space="0" w:color="auto"/>
              <w:bottom w:val="single" w:sz="4" w:space="0" w:color="auto"/>
              <w:right w:val="single" w:sz="4" w:space="0" w:color="auto"/>
            </w:tcBorders>
            <w:hideMark/>
          </w:tcPr>
          <w:p w14:paraId="076EA9E2"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Vitality</w:t>
            </w:r>
            <w:r>
              <w:rPr>
                <w:rFonts w:asciiTheme="majorBidi" w:eastAsia="Times New Roman" w:hAnsiTheme="majorBidi" w:cstheme="majorBidi"/>
                <w:noProof/>
                <w:sz w:val="24"/>
                <w:szCs w:val="24"/>
                <w:lang w:eastAsia="en-GB"/>
              </w:rPr>
              <w:t xml:space="preserve"> </w:t>
            </w:r>
            <w:r>
              <w:rPr>
                <w:rFonts w:asciiTheme="majorBidi" w:eastAsia="Times New Roman" w:hAnsiTheme="majorBidi" w:cstheme="majorBidi"/>
                <w:noProof/>
                <w:sz w:val="24"/>
                <w:szCs w:val="24"/>
                <w:lang w:eastAsia="en-GB"/>
              </w:rPr>
              <w:drawing>
                <wp:inline distT="0" distB="0" distL="0" distR="0" wp14:anchorId="26830A61" wp14:editId="0C31F545">
                  <wp:extent cx="5731510" cy="116141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61415"/>
                          </a:xfrm>
                          <a:prstGeom prst="rect">
                            <a:avLst/>
                          </a:prstGeom>
                          <a:noFill/>
                          <a:ln>
                            <a:noFill/>
                          </a:ln>
                        </pic:spPr>
                      </pic:pic>
                    </a:graphicData>
                  </a:graphic>
                </wp:inline>
              </w:drawing>
            </w:r>
          </w:p>
        </w:tc>
      </w:tr>
      <w:tr w:rsidR="00382898" w14:paraId="4B2DD35A" w14:textId="77777777" w:rsidTr="009B2590">
        <w:tc>
          <w:tcPr>
            <w:tcW w:w="9351" w:type="dxa"/>
            <w:tcBorders>
              <w:top w:val="single" w:sz="4" w:space="0" w:color="auto"/>
              <w:left w:val="single" w:sz="4" w:space="0" w:color="auto"/>
              <w:bottom w:val="single" w:sz="4" w:space="0" w:color="auto"/>
              <w:right w:val="single" w:sz="4" w:space="0" w:color="auto"/>
            </w:tcBorders>
          </w:tcPr>
          <w:p w14:paraId="02D6ED7A" w14:textId="77777777" w:rsidR="00382898" w:rsidRDefault="00382898" w:rsidP="009B2590">
            <w:pPr>
              <w:spacing w:line="360" w:lineRule="auto"/>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Social Functioning </w:t>
            </w:r>
            <w:r>
              <w:rPr>
                <w:rFonts w:asciiTheme="majorBidi" w:eastAsia="Times New Roman" w:hAnsiTheme="majorBidi" w:cstheme="majorBidi"/>
                <w:noProof/>
                <w:sz w:val="24"/>
                <w:szCs w:val="24"/>
                <w:lang w:eastAsia="en-GB"/>
              </w:rPr>
              <w:drawing>
                <wp:inline distT="0" distB="0" distL="0" distR="0" wp14:anchorId="739B1D39" wp14:editId="20BD06A6">
                  <wp:extent cx="5731510" cy="11614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161415"/>
                          </a:xfrm>
                          <a:prstGeom prst="rect">
                            <a:avLst/>
                          </a:prstGeom>
                          <a:noFill/>
                          <a:ln>
                            <a:noFill/>
                          </a:ln>
                        </pic:spPr>
                      </pic:pic>
                    </a:graphicData>
                  </a:graphic>
                </wp:inline>
              </w:drawing>
            </w:r>
          </w:p>
          <w:p w14:paraId="0A6120A3" w14:textId="77777777" w:rsidR="00382898" w:rsidRDefault="00382898" w:rsidP="009B2590">
            <w:pPr>
              <w:spacing w:line="360" w:lineRule="auto"/>
              <w:jc w:val="both"/>
              <w:rPr>
                <w:rFonts w:asciiTheme="majorBidi" w:eastAsia="Times New Roman" w:hAnsiTheme="majorBidi" w:cstheme="majorBidi"/>
                <w:sz w:val="24"/>
                <w:szCs w:val="24"/>
                <w:lang w:eastAsia="en-GB"/>
              </w:rPr>
            </w:pPr>
          </w:p>
        </w:tc>
      </w:tr>
      <w:tr w:rsidR="00382898" w14:paraId="23019FE9" w14:textId="77777777" w:rsidTr="009B2590">
        <w:tc>
          <w:tcPr>
            <w:tcW w:w="9351" w:type="dxa"/>
            <w:tcBorders>
              <w:top w:val="single" w:sz="4" w:space="0" w:color="auto"/>
              <w:left w:val="single" w:sz="4" w:space="0" w:color="auto"/>
              <w:bottom w:val="single" w:sz="4" w:space="0" w:color="auto"/>
              <w:right w:val="single" w:sz="4" w:space="0" w:color="auto"/>
            </w:tcBorders>
            <w:hideMark/>
          </w:tcPr>
          <w:p w14:paraId="3811EEC4" w14:textId="77777777" w:rsidR="00382898" w:rsidRDefault="00382898" w:rsidP="009B2590">
            <w:pPr>
              <w:spacing w:line="360" w:lineRule="auto"/>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Role Emotional</w:t>
            </w:r>
            <w:r>
              <w:rPr>
                <w:rFonts w:asciiTheme="majorBidi" w:eastAsia="Times New Roman" w:hAnsiTheme="majorBidi" w:cstheme="majorBidi"/>
                <w:noProof/>
                <w:sz w:val="24"/>
                <w:szCs w:val="24"/>
                <w:lang w:eastAsia="en-GB"/>
              </w:rPr>
              <w:t xml:space="preserve"> </w:t>
            </w:r>
            <w:r>
              <w:rPr>
                <w:rFonts w:asciiTheme="majorBidi" w:eastAsia="Times New Roman" w:hAnsiTheme="majorBidi" w:cstheme="majorBidi"/>
                <w:noProof/>
                <w:sz w:val="24"/>
                <w:szCs w:val="24"/>
                <w:lang w:eastAsia="en-GB"/>
              </w:rPr>
              <w:drawing>
                <wp:inline distT="0" distB="0" distL="0" distR="0" wp14:anchorId="0EB4DA5C" wp14:editId="4B29BCE9">
                  <wp:extent cx="5731510" cy="11614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161415"/>
                          </a:xfrm>
                          <a:prstGeom prst="rect">
                            <a:avLst/>
                          </a:prstGeom>
                          <a:noFill/>
                          <a:ln>
                            <a:noFill/>
                          </a:ln>
                        </pic:spPr>
                      </pic:pic>
                    </a:graphicData>
                  </a:graphic>
                </wp:inline>
              </w:drawing>
            </w:r>
          </w:p>
        </w:tc>
      </w:tr>
      <w:tr w:rsidR="00382898" w14:paraId="05CFF5DC" w14:textId="77777777" w:rsidTr="009B2590">
        <w:tc>
          <w:tcPr>
            <w:tcW w:w="9351" w:type="dxa"/>
            <w:tcBorders>
              <w:top w:val="single" w:sz="4" w:space="0" w:color="auto"/>
              <w:left w:val="single" w:sz="4" w:space="0" w:color="auto"/>
              <w:bottom w:val="single" w:sz="4" w:space="0" w:color="auto"/>
              <w:right w:val="single" w:sz="4" w:space="0" w:color="auto"/>
            </w:tcBorders>
            <w:hideMark/>
          </w:tcPr>
          <w:p w14:paraId="106064CC"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Mental Health</w:t>
            </w:r>
          </w:p>
          <w:p w14:paraId="5D078D98"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noProof/>
                <w:sz w:val="24"/>
                <w:szCs w:val="24"/>
                <w:lang w:eastAsia="en-GB"/>
              </w:rPr>
              <w:lastRenderedPageBreak/>
              <w:drawing>
                <wp:inline distT="0" distB="0" distL="0" distR="0" wp14:anchorId="1B41070C" wp14:editId="28B80704">
                  <wp:extent cx="5731510" cy="11614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161415"/>
                          </a:xfrm>
                          <a:prstGeom prst="rect">
                            <a:avLst/>
                          </a:prstGeom>
                          <a:noFill/>
                          <a:ln>
                            <a:noFill/>
                          </a:ln>
                        </pic:spPr>
                      </pic:pic>
                    </a:graphicData>
                  </a:graphic>
                </wp:inline>
              </w:drawing>
            </w:r>
          </w:p>
        </w:tc>
      </w:tr>
    </w:tbl>
    <w:p w14:paraId="6AE965B4" w14:textId="39B5FDEF" w:rsidR="00382898" w:rsidRDefault="00382898" w:rsidP="00382898">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Figure </w:t>
      </w:r>
      <w:r>
        <w:rPr>
          <w:rFonts w:asciiTheme="majorBidi" w:hAnsiTheme="majorBidi" w:cstheme="majorBidi"/>
          <w:b/>
          <w:bCs/>
          <w:sz w:val="24"/>
          <w:szCs w:val="24"/>
        </w:rPr>
        <w:t>1</w:t>
      </w:r>
      <w:r>
        <w:rPr>
          <w:rFonts w:asciiTheme="majorBidi" w:hAnsiTheme="majorBidi" w:cstheme="majorBidi"/>
          <w:b/>
          <w:bCs/>
          <w:sz w:val="24"/>
          <w:szCs w:val="24"/>
        </w:rPr>
        <w:t>: Changes in health-related quality of life in the eight domains of the SF-36 from the baseline to end of the intervention.</w:t>
      </w:r>
    </w:p>
    <w:p w14:paraId="01521586" w14:textId="70846C8E" w:rsidR="00382898" w:rsidRDefault="00382898" w:rsidP="00382898">
      <w:pPr>
        <w:spacing w:after="0" w:line="360" w:lineRule="auto"/>
        <w:jc w:val="both"/>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SD, Standard deviation; 95% CI, 95% confidence interval.</w:t>
      </w:r>
    </w:p>
    <w:p w14:paraId="7E8DD7BD" w14:textId="77777777" w:rsidR="00217A8A" w:rsidRPr="00382898" w:rsidRDefault="00217A8A" w:rsidP="00382898">
      <w:pPr>
        <w:spacing w:after="0" w:line="360" w:lineRule="auto"/>
        <w:jc w:val="both"/>
        <w:rPr>
          <w:rFonts w:asciiTheme="majorBidi" w:eastAsia="Times New Roman" w:hAnsiTheme="majorBidi" w:cstheme="majorBidi"/>
          <w:sz w:val="20"/>
          <w:szCs w:val="20"/>
          <w:lang w:eastAsia="en-GB"/>
        </w:rPr>
      </w:pPr>
    </w:p>
    <w:p w14:paraId="0F74DB43" w14:textId="5EA5184E"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 xml:space="preserve">Exercise resulted in significant improvements in general health (mean difference (MD) 6.42 (95%CI 2.90, 9.93); </w:t>
      </w:r>
      <w:r w:rsidRPr="00E706FF">
        <w:rPr>
          <w:rFonts w:asciiTheme="majorBidi" w:hAnsiTheme="majorBidi" w:cstheme="majorBidi"/>
          <w:i/>
          <w:iCs/>
          <w:sz w:val="24"/>
          <w:szCs w:val="24"/>
        </w:rPr>
        <w:t>p=</w:t>
      </w:r>
      <w:r w:rsidRPr="00E706FF">
        <w:rPr>
          <w:rFonts w:asciiTheme="majorBidi" w:hAnsiTheme="majorBidi" w:cstheme="majorBidi"/>
          <w:sz w:val="24"/>
          <w:szCs w:val="24"/>
        </w:rPr>
        <w:t xml:space="preserve"> 0.0003; I</w:t>
      </w:r>
      <w:r w:rsidRPr="00E706FF">
        <w:rPr>
          <w:rFonts w:asciiTheme="majorBidi" w:hAnsiTheme="majorBidi" w:cstheme="majorBidi"/>
          <w:sz w:val="24"/>
          <w:szCs w:val="24"/>
          <w:vertAlign w:val="superscript"/>
        </w:rPr>
        <w:t>2</w:t>
      </w:r>
      <w:r w:rsidRPr="00E706FF">
        <w:rPr>
          <w:rFonts w:asciiTheme="majorBidi" w:hAnsiTheme="majorBidi" w:cstheme="majorBidi"/>
          <w:sz w:val="24"/>
          <w:szCs w:val="24"/>
        </w:rPr>
        <w:t xml:space="preserve"> = 17%) and vitality (MD 6.18 (95%CI: 1.94, 10.41); </w:t>
      </w:r>
      <w:r w:rsidRPr="00E706FF">
        <w:rPr>
          <w:rFonts w:asciiTheme="majorBidi" w:hAnsiTheme="majorBidi" w:cstheme="majorBidi"/>
          <w:i/>
          <w:iCs/>
          <w:sz w:val="24"/>
          <w:szCs w:val="24"/>
        </w:rPr>
        <w:t>p=</w:t>
      </w:r>
      <w:r w:rsidRPr="00E706FF">
        <w:rPr>
          <w:rFonts w:asciiTheme="majorBidi" w:hAnsiTheme="majorBidi" w:cstheme="majorBidi"/>
          <w:sz w:val="24"/>
          <w:szCs w:val="24"/>
        </w:rPr>
        <w:t xml:space="preserve"> 0.004; I</w:t>
      </w:r>
      <w:r w:rsidRPr="00E706FF">
        <w:rPr>
          <w:rFonts w:asciiTheme="majorBidi" w:hAnsiTheme="majorBidi" w:cstheme="majorBidi"/>
          <w:sz w:val="24"/>
          <w:szCs w:val="24"/>
          <w:vertAlign w:val="superscript"/>
        </w:rPr>
        <w:t>2</w:t>
      </w:r>
      <w:r w:rsidRPr="00E706FF">
        <w:rPr>
          <w:rFonts w:asciiTheme="majorBidi" w:hAnsiTheme="majorBidi" w:cstheme="majorBidi"/>
          <w:sz w:val="24"/>
          <w:szCs w:val="24"/>
        </w:rPr>
        <w:t>= 19%)</w:t>
      </w:r>
      <w:r w:rsidR="00FA2889" w:rsidRPr="00E706FF">
        <w:rPr>
          <w:rFonts w:asciiTheme="majorBidi" w:hAnsiTheme="majorBidi" w:cstheme="majorBidi"/>
          <w:sz w:val="24"/>
          <w:szCs w:val="24"/>
        </w:rPr>
        <w:t>;</w:t>
      </w:r>
      <w:r w:rsidR="00E94B6D" w:rsidRPr="00E706FF">
        <w:rPr>
          <w:rFonts w:asciiTheme="majorBidi" w:hAnsiTheme="majorBidi" w:cstheme="majorBidi"/>
          <w:sz w:val="24"/>
          <w:szCs w:val="24"/>
        </w:rPr>
        <w:t xml:space="preserve"> </w:t>
      </w:r>
      <w:r w:rsidR="009632EB" w:rsidRPr="00E706FF">
        <w:rPr>
          <w:rFonts w:asciiTheme="majorBidi" w:hAnsiTheme="majorBidi" w:cstheme="majorBidi"/>
          <w:sz w:val="24"/>
          <w:szCs w:val="24"/>
        </w:rPr>
        <w:t>the</w:t>
      </w:r>
      <w:r w:rsidR="00FA2889" w:rsidRPr="00E706FF">
        <w:rPr>
          <w:rFonts w:asciiTheme="majorBidi" w:hAnsiTheme="majorBidi" w:cstheme="majorBidi"/>
          <w:sz w:val="24"/>
          <w:szCs w:val="24"/>
        </w:rPr>
        <w:t>re</w:t>
      </w:r>
      <w:r w:rsidR="009632EB" w:rsidRPr="00E706FF">
        <w:rPr>
          <w:rFonts w:asciiTheme="majorBidi" w:hAnsiTheme="majorBidi" w:cstheme="majorBidi"/>
          <w:sz w:val="24"/>
          <w:szCs w:val="24"/>
        </w:rPr>
        <w:t xml:space="preserve"> </w:t>
      </w:r>
      <w:r w:rsidR="00FA2889" w:rsidRPr="00E706FF">
        <w:rPr>
          <w:rFonts w:asciiTheme="majorBidi" w:hAnsiTheme="majorBidi" w:cstheme="majorBidi"/>
          <w:sz w:val="24"/>
          <w:szCs w:val="24"/>
        </w:rPr>
        <w:t xml:space="preserve">was an improvement in the </w:t>
      </w:r>
      <w:r w:rsidR="009632EB" w:rsidRPr="00E706FF">
        <w:rPr>
          <w:rFonts w:asciiTheme="majorBidi" w:hAnsiTheme="majorBidi" w:cstheme="majorBidi"/>
          <w:sz w:val="24"/>
          <w:szCs w:val="24"/>
        </w:rPr>
        <w:t xml:space="preserve">other </w:t>
      </w:r>
      <w:r w:rsidR="00F8325C" w:rsidRPr="00E706FF">
        <w:rPr>
          <w:rFonts w:asciiTheme="majorBidi" w:hAnsiTheme="majorBidi" w:cstheme="majorBidi"/>
          <w:sz w:val="24"/>
          <w:szCs w:val="24"/>
        </w:rPr>
        <w:t>six</w:t>
      </w:r>
      <w:r w:rsidR="009632EB" w:rsidRPr="00E706FF">
        <w:rPr>
          <w:rFonts w:asciiTheme="majorBidi" w:hAnsiTheme="majorBidi" w:cstheme="majorBidi"/>
          <w:sz w:val="24"/>
          <w:szCs w:val="24"/>
        </w:rPr>
        <w:t xml:space="preserve"> domains </w:t>
      </w:r>
      <w:r w:rsidR="00FA2889" w:rsidRPr="00E706FF">
        <w:rPr>
          <w:rFonts w:asciiTheme="majorBidi" w:hAnsiTheme="majorBidi" w:cstheme="majorBidi"/>
          <w:sz w:val="24"/>
          <w:szCs w:val="24"/>
        </w:rPr>
        <w:t xml:space="preserve">but </w:t>
      </w:r>
      <w:r w:rsidR="0084298C">
        <w:rPr>
          <w:rFonts w:asciiTheme="majorBidi" w:hAnsiTheme="majorBidi" w:cstheme="majorBidi"/>
          <w:sz w:val="24"/>
          <w:szCs w:val="24"/>
        </w:rPr>
        <w:t xml:space="preserve">the </w:t>
      </w:r>
      <w:r w:rsidR="00FA2889" w:rsidRPr="00E706FF">
        <w:rPr>
          <w:rFonts w:asciiTheme="majorBidi" w:hAnsiTheme="majorBidi" w:cstheme="majorBidi"/>
          <w:sz w:val="24"/>
          <w:szCs w:val="24"/>
        </w:rPr>
        <w:t>difference</w:t>
      </w:r>
      <w:r w:rsidR="0084298C">
        <w:rPr>
          <w:rFonts w:asciiTheme="majorBidi" w:hAnsiTheme="majorBidi" w:cstheme="majorBidi"/>
          <w:sz w:val="24"/>
          <w:szCs w:val="24"/>
        </w:rPr>
        <w:t>s</w:t>
      </w:r>
      <w:r w:rsidR="00FA2889" w:rsidRPr="00E706FF">
        <w:rPr>
          <w:rFonts w:asciiTheme="majorBidi" w:hAnsiTheme="majorBidi" w:cstheme="majorBidi"/>
          <w:sz w:val="24"/>
          <w:szCs w:val="24"/>
        </w:rPr>
        <w:t xml:space="preserve"> </w:t>
      </w:r>
      <w:r w:rsidR="00F44E42" w:rsidRPr="00E706FF">
        <w:rPr>
          <w:rFonts w:asciiTheme="majorBidi" w:hAnsiTheme="majorBidi" w:cstheme="majorBidi"/>
          <w:sz w:val="24"/>
          <w:szCs w:val="24"/>
        </w:rPr>
        <w:t>w</w:t>
      </w:r>
      <w:r w:rsidR="0084298C">
        <w:rPr>
          <w:rFonts w:asciiTheme="majorBidi" w:hAnsiTheme="majorBidi" w:cstheme="majorBidi"/>
          <w:sz w:val="24"/>
          <w:szCs w:val="24"/>
        </w:rPr>
        <w:t>ere</w:t>
      </w:r>
      <w:r w:rsidR="009632EB" w:rsidRPr="00E706FF">
        <w:rPr>
          <w:rFonts w:asciiTheme="majorBidi" w:hAnsiTheme="majorBidi" w:cstheme="majorBidi"/>
          <w:sz w:val="24"/>
          <w:szCs w:val="24"/>
        </w:rPr>
        <w:t xml:space="preserve"> not significant</w:t>
      </w:r>
      <w:r w:rsidRPr="00E706FF">
        <w:rPr>
          <w:rFonts w:asciiTheme="majorBidi" w:hAnsiTheme="majorBidi" w:cstheme="majorBidi"/>
          <w:sz w:val="24"/>
          <w:szCs w:val="24"/>
        </w:rPr>
        <w:t>. When considering individual interventions in turn, y</w:t>
      </w:r>
      <w:r w:rsidRPr="00E706FF">
        <w:rPr>
          <w:rFonts w:ascii="Times New Roman" w:hAnsi="Times New Roman" w:cs="Times New Roman"/>
          <w:sz w:val="24"/>
          <w:szCs w:val="24"/>
        </w:rPr>
        <w:t>oga</w:t>
      </w:r>
      <w:r w:rsidR="004D0883" w:rsidRPr="00E706FF">
        <w:rPr>
          <w:rFonts w:asciiTheme="majorBidi" w:hAnsiTheme="majorBidi" w:cstheme="majorBidi"/>
          <w:noProof/>
          <w:sz w:val="24"/>
          <w:szCs w:val="24"/>
          <w:vertAlign w:val="superscript"/>
        </w:rPr>
        <w:t>26</w:t>
      </w:r>
      <w:r w:rsidRPr="00E706FF">
        <w:rPr>
          <w:rFonts w:ascii="Times New Roman" w:hAnsi="Times New Roman" w:cs="Times New Roman"/>
          <w:sz w:val="24"/>
          <w:szCs w:val="24"/>
        </w:rPr>
        <w:t xml:space="preserve"> </w:t>
      </w:r>
      <w:bookmarkEnd w:id="10"/>
      <w:r w:rsidRPr="00E706FF">
        <w:rPr>
          <w:rFonts w:asciiTheme="majorBidi" w:hAnsiTheme="majorBidi" w:cstheme="majorBidi"/>
          <w:sz w:val="24"/>
          <w:szCs w:val="24"/>
        </w:rPr>
        <w:t xml:space="preserve">demonstrated a significant improvement </w:t>
      </w:r>
      <w:r w:rsidRPr="00E706FF">
        <w:rPr>
          <w:rFonts w:ascii="Times New Roman" w:hAnsi="Times New Roman" w:cs="Times New Roman"/>
          <w:sz w:val="24"/>
          <w:szCs w:val="24"/>
        </w:rPr>
        <w:t xml:space="preserve">in </w:t>
      </w:r>
      <w:r w:rsidRPr="00E706FF">
        <w:rPr>
          <w:rFonts w:asciiTheme="majorBidi" w:hAnsiTheme="majorBidi" w:cstheme="majorBidi"/>
          <w:sz w:val="24"/>
          <w:szCs w:val="24"/>
        </w:rPr>
        <w:t>bodily pain (MD 17 (95%CI 2.38, 31.62))</w:t>
      </w:r>
      <w:r w:rsidRPr="00E706FF">
        <w:rPr>
          <w:rFonts w:ascii="Times New Roman" w:hAnsi="Times New Roman" w:cs="Times New Roman"/>
          <w:sz w:val="24"/>
          <w:szCs w:val="24"/>
        </w:rPr>
        <w:t xml:space="preserve"> </w:t>
      </w:r>
      <w:r w:rsidRPr="00E706FF">
        <w:rPr>
          <w:rFonts w:asciiTheme="majorBidi" w:hAnsiTheme="majorBidi" w:cstheme="majorBidi"/>
          <w:sz w:val="24"/>
          <w:szCs w:val="24"/>
        </w:rPr>
        <w:t xml:space="preserve">and role emotional domains (MD </w:t>
      </w:r>
      <w:r w:rsidRPr="00E706FF">
        <w:rPr>
          <w:rFonts w:asciiTheme="majorBidi" w:eastAsia="Times New Roman" w:hAnsiTheme="majorBidi" w:cstheme="majorBidi"/>
          <w:sz w:val="24"/>
          <w:szCs w:val="24"/>
          <w:lang w:eastAsia="en-GB"/>
        </w:rPr>
        <w:t>25 (95%CI: 0.87, 49.13)).</w:t>
      </w:r>
      <w:r w:rsidRPr="00E706FF">
        <w:rPr>
          <w:rFonts w:asciiTheme="majorBidi" w:hAnsiTheme="majorBidi" w:cstheme="majorBidi"/>
          <w:sz w:val="24"/>
          <w:szCs w:val="24"/>
        </w:rPr>
        <w:t xml:space="preserve"> </w:t>
      </w:r>
      <w:r w:rsidR="00381DD8" w:rsidRPr="00E706FF">
        <w:rPr>
          <w:rFonts w:asciiTheme="majorBidi" w:hAnsiTheme="majorBidi" w:cstheme="majorBidi"/>
          <w:sz w:val="24"/>
          <w:szCs w:val="24"/>
        </w:rPr>
        <w:t>AIT</w:t>
      </w:r>
      <w:r w:rsidR="00381DD8" w:rsidRPr="00E706FF">
        <w:rPr>
          <w:rFonts w:asciiTheme="majorBidi" w:hAnsiTheme="majorBidi" w:cstheme="majorBidi"/>
          <w:sz w:val="24"/>
          <w:szCs w:val="24"/>
          <w:vertAlign w:val="superscript"/>
        </w:rPr>
        <w:t>17</w:t>
      </w:r>
      <w:r w:rsidR="00324D63" w:rsidRPr="00E706FF">
        <w:rPr>
          <w:rFonts w:asciiTheme="majorBidi" w:hAnsiTheme="majorBidi" w:cstheme="majorBidi"/>
          <w:sz w:val="24"/>
          <w:szCs w:val="24"/>
        </w:rPr>
        <w:t xml:space="preserve"> </w:t>
      </w:r>
      <w:r w:rsidRPr="00E706FF">
        <w:rPr>
          <w:rFonts w:asciiTheme="majorBidi" w:hAnsiTheme="majorBidi" w:cstheme="majorBidi"/>
          <w:sz w:val="24"/>
          <w:szCs w:val="24"/>
        </w:rPr>
        <w:t>resulted in a significant improvement in vitality (MD 8.50 (95%CI: 3.77, 13.23)). Exercise-based CR</w:t>
      </w:r>
      <w:r w:rsidR="00570BE2" w:rsidRPr="00E706FF">
        <w:rPr>
          <w:rFonts w:asciiTheme="majorBidi" w:hAnsiTheme="majorBidi" w:cstheme="majorBidi"/>
          <w:noProof/>
          <w:sz w:val="24"/>
          <w:szCs w:val="24"/>
          <w:vertAlign w:val="superscript"/>
        </w:rPr>
        <w:t>28</w:t>
      </w:r>
      <w:r w:rsidRPr="00E706FF">
        <w:rPr>
          <w:rFonts w:asciiTheme="majorBidi" w:hAnsiTheme="majorBidi" w:cstheme="majorBidi"/>
          <w:sz w:val="24"/>
          <w:szCs w:val="24"/>
        </w:rPr>
        <w:t xml:space="preserve"> reported significant improvement in the general health domain (MD 8.45 (95%CI: 3.70, 13.20)). (</w:t>
      </w:r>
      <w:r w:rsidR="00A55CB0" w:rsidRPr="00E706FF">
        <w:rPr>
          <w:rFonts w:asciiTheme="majorBidi" w:hAnsiTheme="majorBidi" w:cstheme="majorBidi"/>
          <w:bCs/>
          <w:color w:val="000000" w:themeColor="text1"/>
          <w:sz w:val="24"/>
          <w:szCs w:val="24"/>
        </w:rPr>
        <w:t>Supplemental Digital Content</w:t>
      </w:r>
      <w:r w:rsidR="00A55CB0" w:rsidRPr="00E706FF">
        <w:rPr>
          <w:rFonts w:asciiTheme="majorBidi" w:hAnsiTheme="majorBidi" w:cstheme="majorBidi"/>
          <w:b/>
          <w:bCs/>
          <w:color w:val="000000" w:themeColor="text1"/>
          <w:sz w:val="24"/>
          <w:szCs w:val="24"/>
        </w:rPr>
        <w:t xml:space="preserve"> </w:t>
      </w:r>
      <w:r w:rsidR="00E3098B" w:rsidRPr="00E706FF">
        <w:rPr>
          <w:rFonts w:asciiTheme="majorBidi" w:hAnsiTheme="majorBidi" w:cstheme="majorBidi"/>
          <w:b/>
          <w:bCs/>
          <w:color w:val="000000" w:themeColor="text1"/>
          <w:sz w:val="24"/>
          <w:szCs w:val="24"/>
        </w:rPr>
        <w:t>Table S2</w:t>
      </w:r>
      <w:r w:rsidRPr="00E706FF">
        <w:rPr>
          <w:rFonts w:asciiTheme="majorBidi" w:hAnsiTheme="majorBidi" w:cstheme="majorBidi"/>
          <w:sz w:val="24"/>
          <w:szCs w:val="24"/>
        </w:rPr>
        <w:t>).</w:t>
      </w:r>
    </w:p>
    <w:p w14:paraId="110C4A6C" w14:textId="20E1008E" w:rsidR="00BB6DC2"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Risom et al.</w:t>
      </w:r>
      <w:r w:rsidR="00481162" w:rsidRPr="00E706FF">
        <w:rPr>
          <w:rFonts w:asciiTheme="majorBidi" w:hAnsiTheme="majorBidi" w:cstheme="majorBidi"/>
          <w:sz w:val="24"/>
          <w:szCs w:val="24"/>
          <w:vertAlign w:val="superscript"/>
        </w:rPr>
        <w:t>28,</w:t>
      </w:r>
      <w:r w:rsidR="00054CC5" w:rsidRPr="00E706FF">
        <w:rPr>
          <w:rFonts w:asciiTheme="majorBidi" w:hAnsiTheme="majorBidi" w:cstheme="majorBidi"/>
          <w:noProof/>
          <w:sz w:val="24"/>
          <w:szCs w:val="24"/>
          <w:vertAlign w:val="superscript"/>
        </w:rPr>
        <w:t>29</w:t>
      </w:r>
      <w:r w:rsidR="00966758"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used the SF-36 at different time points</w:t>
      </w:r>
      <w:r w:rsidR="0091719C" w:rsidRPr="00E706FF">
        <w:rPr>
          <w:rFonts w:asciiTheme="majorBidi" w:hAnsiTheme="majorBidi" w:cstheme="majorBidi"/>
          <w:sz w:val="24"/>
          <w:szCs w:val="24"/>
        </w:rPr>
        <w:t xml:space="preserve">: </w:t>
      </w:r>
      <w:r w:rsidRPr="00E706FF">
        <w:rPr>
          <w:rFonts w:asciiTheme="majorBidi" w:hAnsiTheme="majorBidi" w:cstheme="majorBidi"/>
          <w:sz w:val="24"/>
          <w:szCs w:val="24"/>
        </w:rPr>
        <w:t>baseline and 4, 6, 12, and 24-months follow-up. Four studies</w:t>
      </w:r>
      <w:r w:rsidR="00966758"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FE4027" w:rsidRPr="00E706FF">
        <w:rPr>
          <w:rFonts w:asciiTheme="majorBidi" w:hAnsiTheme="majorBidi" w:cstheme="majorBidi"/>
          <w:noProof/>
          <w:sz w:val="24"/>
          <w:szCs w:val="24"/>
          <w:vertAlign w:val="superscript"/>
        </w:rPr>
        <w:t>25</w:t>
      </w:r>
      <w:r w:rsidR="00EF183D" w:rsidRPr="00E706FF">
        <w:rPr>
          <w:rFonts w:asciiTheme="majorBidi" w:hAnsiTheme="majorBidi" w:cstheme="majorBidi"/>
          <w:noProof/>
          <w:sz w:val="24"/>
          <w:szCs w:val="24"/>
          <w:vertAlign w:val="superscript"/>
        </w:rPr>
        <w:t>,26</w:t>
      </w:r>
      <w:r w:rsidR="000F48E8" w:rsidRPr="00E706FF">
        <w:rPr>
          <w:rFonts w:asciiTheme="majorBidi" w:hAnsiTheme="majorBidi" w:cstheme="majorBidi"/>
          <w:noProof/>
          <w:sz w:val="24"/>
          <w:szCs w:val="24"/>
          <w:vertAlign w:val="superscript"/>
        </w:rPr>
        <w:t>,28</w:t>
      </w:r>
      <w:r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reported the total score of PCS and MCS (</w:t>
      </w:r>
      <w:r w:rsidRPr="00E706FF">
        <w:rPr>
          <w:rFonts w:asciiTheme="majorBidi" w:hAnsiTheme="majorBidi" w:cstheme="majorBidi"/>
          <w:b/>
          <w:sz w:val="24"/>
          <w:szCs w:val="24"/>
        </w:rPr>
        <w:t xml:space="preserve">Figure </w:t>
      </w:r>
      <w:r w:rsidR="003D44B6">
        <w:rPr>
          <w:rFonts w:asciiTheme="majorBidi" w:hAnsiTheme="majorBidi" w:cstheme="majorBidi"/>
          <w:b/>
          <w:sz w:val="24"/>
          <w:szCs w:val="24"/>
        </w:rPr>
        <w:t>2</w:t>
      </w:r>
      <w:r w:rsidRPr="00E706FF">
        <w:rPr>
          <w:rFonts w:asciiTheme="majorBidi" w:hAnsiTheme="majorBidi" w:cstheme="majorBidi"/>
          <w:b/>
          <w:sz w:val="24"/>
          <w:szCs w:val="24"/>
        </w:rPr>
        <w:t>)</w:t>
      </w:r>
      <w:r w:rsidR="0091719C" w:rsidRPr="00E706FF">
        <w:rPr>
          <w:rFonts w:asciiTheme="majorBidi" w:hAnsiTheme="majorBidi" w:cstheme="majorBidi"/>
          <w:sz w:val="24"/>
          <w:szCs w:val="24"/>
        </w:rPr>
        <w:t>.</w:t>
      </w:r>
      <w:r w:rsidRPr="00E706FF">
        <w:rPr>
          <w:rFonts w:asciiTheme="majorBidi" w:hAnsiTheme="majorBidi" w:cstheme="majorBidi"/>
          <w:sz w:val="24"/>
          <w:szCs w:val="24"/>
        </w:rPr>
        <w:t xml:space="preserve"> Exercise resulted in significant improvement</w:t>
      </w:r>
      <w:r w:rsidR="0091719C" w:rsidRPr="00E706FF">
        <w:rPr>
          <w:rFonts w:asciiTheme="majorBidi" w:hAnsiTheme="majorBidi" w:cstheme="majorBidi"/>
          <w:sz w:val="24"/>
          <w:szCs w:val="24"/>
        </w:rPr>
        <w:t>s</w:t>
      </w:r>
      <w:r w:rsidRPr="00E706FF">
        <w:rPr>
          <w:rFonts w:asciiTheme="majorBidi" w:hAnsiTheme="majorBidi" w:cstheme="majorBidi"/>
          <w:sz w:val="24"/>
          <w:szCs w:val="24"/>
        </w:rPr>
        <w:t xml:space="preserve"> in the PCS score (MD 1.68 (95%CI: 0.06, 3.3); </w:t>
      </w:r>
      <w:r w:rsidRPr="00E706FF">
        <w:rPr>
          <w:rFonts w:asciiTheme="majorBidi" w:hAnsiTheme="majorBidi" w:cstheme="majorBidi"/>
          <w:i/>
          <w:iCs/>
          <w:sz w:val="24"/>
          <w:szCs w:val="24"/>
        </w:rPr>
        <w:t>p=</w:t>
      </w:r>
      <w:r w:rsidRPr="00E706FF">
        <w:rPr>
          <w:rFonts w:asciiTheme="majorBidi" w:hAnsiTheme="majorBidi" w:cstheme="majorBidi"/>
          <w:sz w:val="24"/>
          <w:szCs w:val="24"/>
        </w:rPr>
        <w:t xml:space="preserve"> 0.04; I</w:t>
      </w:r>
      <w:r w:rsidRPr="00E706FF">
        <w:rPr>
          <w:rFonts w:asciiTheme="majorBidi" w:hAnsiTheme="majorBidi" w:cstheme="majorBidi"/>
          <w:sz w:val="24"/>
          <w:szCs w:val="24"/>
          <w:vertAlign w:val="superscript"/>
        </w:rPr>
        <w:t>2</w:t>
      </w:r>
      <w:r w:rsidRPr="00E706FF">
        <w:rPr>
          <w:rFonts w:asciiTheme="majorBidi" w:hAnsiTheme="majorBidi" w:cstheme="majorBidi"/>
          <w:sz w:val="24"/>
          <w:szCs w:val="24"/>
        </w:rPr>
        <w:t xml:space="preserve"> = 0%) and the MCS score (MD = 2.69 (95%CI: 0.45, 4.93); </w:t>
      </w:r>
      <w:r w:rsidRPr="00E706FF">
        <w:rPr>
          <w:rFonts w:asciiTheme="majorBidi" w:hAnsiTheme="majorBidi" w:cstheme="majorBidi"/>
          <w:i/>
          <w:iCs/>
          <w:sz w:val="24"/>
          <w:szCs w:val="24"/>
        </w:rPr>
        <w:t>p=</w:t>
      </w:r>
      <w:r w:rsidRPr="00E706FF">
        <w:rPr>
          <w:rFonts w:asciiTheme="majorBidi" w:hAnsiTheme="majorBidi" w:cstheme="majorBidi"/>
          <w:sz w:val="24"/>
          <w:szCs w:val="24"/>
        </w:rPr>
        <w:t xml:space="preserve"> 0.02; I</w:t>
      </w:r>
      <w:r w:rsidRPr="00E706FF">
        <w:rPr>
          <w:rFonts w:asciiTheme="majorBidi" w:hAnsiTheme="majorBidi" w:cstheme="majorBidi"/>
          <w:sz w:val="24"/>
          <w:szCs w:val="24"/>
          <w:vertAlign w:val="superscript"/>
        </w:rPr>
        <w:t>2</w:t>
      </w:r>
      <w:r w:rsidRPr="00E706FF">
        <w:rPr>
          <w:rFonts w:asciiTheme="majorBidi" w:hAnsiTheme="majorBidi" w:cstheme="majorBidi"/>
          <w:sz w:val="24"/>
          <w:szCs w:val="24"/>
        </w:rPr>
        <w:t xml:space="preserve"> = 0%).</w:t>
      </w:r>
    </w:p>
    <w:tbl>
      <w:tblPr>
        <w:tblStyle w:val="TableGrid"/>
        <w:tblW w:w="9351" w:type="dxa"/>
        <w:tblLook w:val="04A0" w:firstRow="1" w:lastRow="0" w:firstColumn="1" w:lastColumn="0" w:noHBand="0" w:noVBand="1"/>
      </w:tblPr>
      <w:tblGrid>
        <w:gridCol w:w="9351"/>
      </w:tblGrid>
      <w:tr w:rsidR="00382898" w14:paraId="5EBEAB57" w14:textId="77777777" w:rsidTr="009B2590">
        <w:tc>
          <w:tcPr>
            <w:tcW w:w="9351" w:type="dxa"/>
            <w:tcBorders>
              <w:top w:val="single" w:sz="4" w:space="0" w:color="auto"/>
              <w:left w:val="single" w:sz="4" w:space="0" w:color="auto"/>
              <w:bottom w:val="single" w:sz="4" w:space="0" w:color="auto"/>
              <w:right w:val="single" w:sz="4" w:space="0" w:color="auto"/>
            </w:tcBorders>
            <w:hideMark/>
          </w:tcPr>
          <w:p w14:paraId="3DCC394A"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PCS</w:t>
            </w:r>
            <w:r>
              <w:rPr>
                <w:rFonts w:asciiTheme="majorBidi" w:eastAsia="Times New Roman" w:hAnsiTheme="majorBidi" w:cstheme="majorBidi"/>
                <w:noProof/>
                <w:sz w:val="24"/>
                <w:szCs w:val="24"/>
                <w:lang w:eastAsia="en-GB"/>
              </w:rPr>
              <w:t xml:space="preserve"> </w:t>
            </w:r>
            <w:r>
              <w:rPr>
                <w:rFonts w:asciiTheme="majorBidi" w:eastAsia="Times New Roman" w:hAnsiTheme="majorBidi" w:cstheme="majorBidi"/>
                <w:noProof/>
                <w:sz w:val="24"/>
                <w:szCs w:val="24"/>
                <w:lang w:eastAsia="en-GB"/>
              </w:rPr>
              <w:drawing>
                <wp:inline distT="0" distB="0" distL="0" distR="0" wp14:anchorId="6748D2E5" wp14:editId="6FCF85D0">
                  <wp:extent cx="5731510" cy="116141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161415"/>
                          </a:xfrm>
                          <a:prstGeom prst="rect">
                            <a:avLst/>
                          </a:prstGeom>
                          <a:noFill/>
                          <a:ln>
                            <a:noFill/>
                          </a:ln>
                        </pic:spPr>
                      </pic:pic>
                    </a:graphicData>
                  </a:graphic>
                </wp:inline>
              </w:drawing>
            </w:r>
          </w:p>
        </w:tc>
      </w:tr>
      <w:tr w:rsidR="00382898" w14:paraId="5C357F6B" w14:textId="77777777" w:rsidTr="009B2590">
        <w:tc>
          <w:tcPr>
            <w:tcW w:w="9351" w:type="dxa"/>
            <w:tcBorders>
              <w:top w:val="single" w:sz="4" w:space="0" w:color="auto"/>
              <w:left w:val="single" w:sz="4" w:space="0" w:color="auto"/>
              <w:bottom w:val="single" w:sz="4" w:space="0" w:color="auto"/>
              <w:right w:val="single" w:sz="4" w:space="0" w:color="auto"/>
            </w:tcBorders>
            <w:hideMark/>
          </w:tcPr>
          <w:p w14:paraId="53C0122E"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MCS</w:t>
            </w:r>
          </w:p>
          <w:p w14:paraId="0A8645EE" w14:textId="77777777" w:rsidR="00382898" w:rsidRDefault="00382898" w:rsidP="009B2590">
            <w:pPr>
              <w:spacing w:line="36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noProof/>
                <w:sz w:val="24"/>
                <w:szCs w:val="24"/>
                <w:lang w:eastAsia="en-GB"/>
              </w:rPr>
              <w:lastRenderedPageBreak/>
              <w:t xml:space="preserve"> </w:t>
            </w:r>
            <w:r>
              <w:rPr>
                <w:rFonts w:asciiTheme="majorBidi" w:eastAsia="Times New Roman" w:hAnsiTheme="majorBidi" w:cstheme="majorBidi"/>
                <w:noProof/>
                <w:sz w:val="24"/>
                <w:szCs w:val="24"/>
                <w:lang w:eastAsia="en-GB"/>
              </w:rPr>
              <w:drawing>
                <wp:inline distT="0" distB="0" distL="0" distR="0" wp14:anchorId="074D689D" wp14:editId="3FB2FFD0">
                  <wp:extent cx="5731510" cy="116141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161415"/>
                          </a:xfrm>
                          <a:prstGeom prst="rect">
                            <a:avLst/>
                          </a:prstGeom>
                          <a:noFill/>
                          <a:ln>
                            <a:noFill/>
                          </a:ln>
                        </pic:spPr>
                      </pic:pic>
                    </a:graphicData>
                  </a:graphic>
                </wp:inline>
              </w:drawing>
            </w:r>
          </w:p>
        </w:tc>
      </w:tr>
    </w:tbl>
    <w:p w14:paraId="0B662269" w14:textId="45CD2CC6" w:rsidR="00382898" w:rsidRDefault="00382898" w:rsidP="00382898">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Figure </w:t>
      </w:r>
      <w:r>
        <w:rPr>
          <w:rFonts w:asciiTheme="majorBidi" w:hAnsiTheme="majorBidi" w:cstheme="majorBidi"/>
          <w:b/>
          <w:bCs/>
          <w:sz w:val="24"/>
          <w:szCs w:val="24"/>
        </w:rPr>
        <w:t>2</w:t>
      </w:r>
      <w:r>
        <w:rPr>
          <w:rFonts w:asciiTheme="majorBidi" w:hAnsiTheme="majorBidi" w:cstheme="majorBidi"/>
          <w:b/>
          <w:bCs/>
          <w:sz w:val="24"/>
          <w:szCs w:val="24"/>
        </w:rPr>
        <w:t xml:space="preserve">: Changes in health-related quality of life in the </w:t>
      </w:r>
      <w:r>
        <w:rPr>
          <w:rFonts w:asciiTheme="majorBidi" w:eastAsia="Times New Roman" w:hAnsiTheme="majorBidi" w:cstheme="majorBidi"/>
          <w:b/>
          <w:bCs/>
          <w:sz w:val="24"/>
          <w:szCs w:val="24"/>
          <w:lang w:eastAsia="en-GB"/>
        </w:rPr>
        <w:t>Physical Component Scale and Mental Component Scale</w:t>
      </w:r>
      <w:r>
        <w:rPr>
          <w:rFonts w:asciiTheme="majorBidi" w:eastAsia="Times New Roman" w:hAnsiTheme="majorBidi" w:cstheme="majorBidi"/>
          <w:sz w:val="24"/>
          <w:szCs w:val="24"/>
          <w:lang w:eastAsia="en-GB"/>
        </w:rPr>
        <w:t xml:space="preserve"> </w:t>
      </w:r>
      <w:r>
        <w:rPr>
          <w:rFonts w:asciiTheme="majorBidi" w:hAnsiTheme="majorBidi" w:cstheme="majorBidi"/>
          <w:b/>
          <w:bCs/>
          <w:sz w:val="24"/>
          <w:szCs w:val="24"/>
        </w:rPr>
        <w:t>of the SF-36 from the baseline to end of the intervention.</w:t>
      </w:r>
    </w:p>
    <w:p w14:paraId="69C4CBD2" w14:textId="7CBE7935" w:rsidR="00382898" w:rsidRDefault="00382898" w:rsidP="00217A8A">
      <w:pPr>
        <w:spacing w:after="0" w:line="360" w:lineRule="auto"/>
        <w:jc w:val="both"/>
        <w:rPr>
          <w:rFonts w:asciiTheme="majorBidi" w:eastAsia="Times New Roman" w:hAnsiTheme="majorBidi" w:cstheme="majorBidi"/>
          <w:sz w:val="20"/>
          <w:szCs w:val="20"/>
          <w:lang w:eastAsia="en-GB"/>
        </w:rPr>
      </w:pPr>
      <w:bookmarkStart w:id="12" w:name="_Hlk84856452"/>
      <w:r>
        <w:rPr>
          <w:rFonts w:asciiTheme="majorBidi" w:eastAsia="Times New Roman" w:hAnsiTheme="majorBidi" w:cstheme="majorBidi"/>
          <w:sz w:val="20"/>
          <w:szCs w:val="20"/>
          <w:lang w:eastAsia="en-GB"/>
        </w:rPr>
        <w:t>MCS, Mental Component Scale; PCS, Physical Component Scale; SD, Standard deviation; 95% CI, 95% confidence interval.</w:t>
      </w:r>
      <w:bookmarkEnd w:id="12"/>
    </w:p>
    <w:p w14:paraId="62260D7F" w14:textId="77777777" w:rsidR="00217A8A" w:rsidRPr="00217A8A" w:rsidRDefault="00217A8A" w:rsidP="00217A8A">
      <w:pPr>
        <w:spacing w:after="0" w:line="360" w:lineRule="auto"/>
        <w:jc w:val="both"/>
        <w:rPr>
          <w:rFonts w:asciiTheme="majorBidi" w:eastAsia="Times New Roman" w:hAnsiTheme="majorBidi" w:cstheme="majorBidi"/>
          <w:sz w:val="20"/>
          <w:szCs w:val="20"/>
          <w:lang w:eastAsia="en-GB"/>
        </w:rPr>
      </w:pPr>
    </w:p>
    <w:p w14:paraId="1F8FC3BD" w14:textId="3353CAFD"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 xml:space="preserve">Other questionnaires used to assess change in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xml:space="preserve"> in response to exercise included the </w:t>
      </w:r>
      <w:r w:rsidR="00037DC1" w:rsidRPr="00E706FF">
        <w:rPr>
          <w:rFonts w:asciiTheme="majorBidi" w:hAnsiTheme="majorBidi" w:cstheme="majorBidi"/>
          <w:sz w:val="24"/>
          <w:szCs w:val="24"/>
        </w:rPr>
        <w:t>condition-specific questionnaires such as Quality of Life in patients with Atrial Fibrillation-18 items (AF-QoL-18)</w:t>
      </w:r>
      <w:r w:rsidRPr="00E706FF">
        <w:rPr>
          <w:rFonts w:asciiTheme="majorBidi" w:hAnsiTheme="majorBidi" w:cstheme="majorBidi"/>
          <w:sz w:val="24"/>
          <w:szCs w:val="24"/>
        </w:rPr>
        <w:t>,</w:t>
      </w:r>
      <w:r w:rsidR="007C2FB1" w:rsidRPr="00E706FF">
        <w:rPr>
          <w:rFonts w:asciiTheme="majorBidi" w:hAnsiTheme="majorBidi" w:cstheme="majorBidi"/>
          <w:noProof/>
          <w:sz w:val="24"/>
          <w:szCs w:val="24"/>
          <w:vertAlign w:val="superscript"/>
        </w:rPr>
        <w:t>27</w:t>
      </w:r>
      <w:r w:rsidRPr="00E706FF">
        <w:rPr>
          <w:rFonts w:asciiTheme="majorBidi" w:hAnsiTheme="majorBidi" w:cstheme="majorBidi"/>
          <w:sz w:val="24"/>
          <w:szCs w:val="24"/>
        </w:rPr>
        <w:t xml:space="preserve"> </w:t>
      </w:r>
      <w:r w:rsidR="00491064" w:rsidRPr="00E706FF">
        <w:rPr>
          <w:rFonts w:asciiTheme="majorBidi" w:hAnsiTheme="majorBidi" w:cstheme="majorBidi"/>
          <w:sz w:val="24"/>
          <w:szCs w:val="24"/>
        </w:rPr>
        <w:t>Atrial Fibrillation Effect on Quality-of-life Questionnaire (AFEQT)</w:t>
      </w:r>
      <w:r w:rsidRPr="00E706FF">
        <w:rPr>
          <w:rFonts w:asciiTheme="majorBidi" w:hAnsiTheme="majorBidi" w:cstheme="majorBidi"/>
          <w:sz w:val="24"/>
          <w:szCs w:val="24"/>
        </w:rPr>
        <w:t>,</w:t>
      </w:r>
      <w:r w:rsidR="005536F3" w:rsidRPr="00E706FF">
        <w:rPr>
          <w:rFonts w:asciiTheme="majorBidi" w:hAnsiTheme="majorBidi" w:cstheme="majorBidi"/>
          <w:noProof/>
          <w:sz w:val="24"/>
          <w:szCs w:val="24"/>
          <w:vertAlign w:val="superscript"/>
        </w:rPr>
        <w:t>27</w:t>
      </w:r>
      <w:r w:rsidRPr="00E706FF">
        <w:rPr>
          <w:rFonts w:asciiTheme="majorBidi" w:hAnsiTheme="majorBidi" w:cstheme="majorBidi"/>
          <w:sz w:val="24"/>
          <w:szCs w:val="24"/>
          <w:vertAlign w:val="superscript"/>
        </w:rPr>
        <w:t xml:space="preserve"> </w:t>
      </w:r>
      <w:r w:rsidR="00037DC1" w:rsidRPr="00E706FF">
        <w:rPr>
          <w:rFonts w:asciiTheme="majorBidi" w:hAnsiTheme="majorBidi" w:cstheme="majorBidi"/>
          <w:sz w:val="24"/>
          <w:szCs w:val="24"/>
        </w:rPr>
        <w:t>visual analogue scale of the EuroQol questionnaire (EQ-VAS)</w:t>
      </w:r>
      <w:r w:rsidR="00894C1D" w:rsidRPr="00E706FF">
        <w:rPr>
          <w:rFonts w:asciiTheme="majorBidi" w:hAnsiTheme="majorBidi" w:cstheme="majorBidi"/>
          <w:sz w:val="24"/>
          <w:szCs w:val="24"/>
        </w:rPr>
        <w:t>,</w:t>
      </w:r>
      <w:r w:rsidR="005536F3" w:rsidRPr="00E706FF">
        <w:rPr>
          <w:rFonts w:asciiTheme="majorBidi" w:hAnsiTheme="majorBidi" w:cstheme="majorBidi"/>
          <w:noProof/>
          <w:sz w:val="24"/>
          <w:szCs w:val="24"/>
          <w:vertAlign w:val="superscript"/>
        </w:rPr>
        <w:t>27</w:t>
      </w:r>
      <w:r w:rsidRPr="00E706FF">
        <w:rPr>
          <w:rFonts w:asciiTheme="majorBidi" w:hAnsiTheme="majorBidi" w:cstheme="majorBidi"/>
          <w:sz w:val="24"/>
          <w:szCs w:val="24"/>
          <w:vertAlign w:val="superscript"/>
        </w:rPr>
        <w:t xml:space="preserve"> </w:t>
      </w:r>
      <w:r w:rsidR="00894C1D" w:rsidRPr="00E706FF">
        <w:rPr>
          <w:rFonts w:asciiTheme="majorBidi" w:hAnsiTheme="majorBidi" w:cstheme="majorBidi"/>
          <w:sz w:val="24"/>
          <w:szCs w:val="24"/>
        </w:rPr>
        <w:t>and</w:t>
      </w:r>
      <w:r w:rsidR="00894C1D" w:rsidRPr="00E706FF">
        <w:rPr>
          <w:rFonts w:asciiTheme="majorBidi" w:hAnsiTheme="majorBidi" w:cstheme="majorBidi"/>
          <w:sz w:val="24"/>
          <w:szCs w:val="24"/>
          <w:vertAlign w:val="superscript"/>
        </w:rPr>
        <w:t xml:space="preserve"> </w:t>
      </w:r>
      <w:r w:rsidR="00894C1D" w:rsidRPr="00E706FF">
        <w:rPr>
          <w:rFonts w:asciiTheme="majorBidi" w:hAnsiTheme="majorBidi" w:cstheme="majorBidi"/>
          <w:sz w:val="24"/>
          <w:szCs w:val="24"/>
        </w:rPr>
        <w:t>HeartQoL-14 (HQL-14)</w:t>
      </w:r>
      <w:r w:rsidR="0091719C" w:rsidRPr="00E706FF">
        <w:rPr>
          <w:rFonts w:asciiTheme="majorBidi" w:hAnsiTheme="majorBidi" w:cstheme="majorBidi"/>
          <w:sz w:val="24"/>
          <w:szCs w:val="24"/>
        </w:rPr>
        <w:t>.</w:t>
      </w:r>
      <w:r w:rsidR="006A0464" w:rsidRPr="00E706FF">
        <w:rPr>
          <w:rFonts w:asciiTheme="majorBidi" w:hAnsiTheme="majorBidi" w:cstheme="majorBidi"/>
          <w:sz w:val="24"/>
          <w:szCs w:val="24"/>
          <w:vertAlign w:val="superscript"/>
        </w:rPr>
        <w:t>23</w:t>
      </w:r>
      <w:r w:rsidR="006A0464" w:rsidRPr="00E706FF">
        <w:rPr>
          <w:rFonts w:asciiTheme="majorBidi" w:hAnsiTheme="majorBidi" w:cstheme="majorBidi"/>
          <w:sz w:val="24"/>
          <w:szCs w:val="24"/>
        </w:rPr>
        <w:t xml:space="preserve"> </w:t>
      </w:r>
      <w:r w:rsidRPr="00E706FF">
        <w:rPr>
          <w:rFonts w:asciiTheme="majorBidi" w:hAnsiTheme="majorBidi" w:cstheme="majorBidi"/>
          <w:sz w:val="24"/>
          <w:szCs w:val="24"/>
        </w:rPr>
        <w:t xml:space="preserve">No significant improvement </w:t>
      </w:r>
      <w:r w:rsidR="0091719C" w:rsidRPr="00E706FF">
        <w:rPr>
          <w:rFonts w:asciiTheme="majorBidi" w:hAnsiTheme="majorBidi" w:cstheme="majorBidi"/>
          <w:sz w:val="24"/>
          <w:szCs w:val="24"/>
        </w:rPr>
        <w:t xml:space="preserve">in quality of life </w:t>
      </w:r>
      <w:r w:rsidRPr="00E706FF">
        <w:rPr>
          <w:rFonts w:asciiTheme="majorBidi" w:hAnsiTheme="majorBidi" w:cstheme="majorBidi"/>
          <w:sz w:val="24"/>
          <w:szCs w:val="24"/>
        </w:rPr>
        <w:t>was reported between groups after 12 weeks of exercise-based CR intervention,</w:t>
      </w:r>
      <w:r w:rsidR="005536F3" w:rsidRPr="00E706FF">
        <w:rPr>
          <w:rFonts w:asciiTheme="majorBidi" w:hAnsiTheme="majorBidi" w:cstheme="majorBidi"/>
          <w:noProof/>
          <w:sz w:val="24"/>
          <w:szCs w:val="24"/>
          <w:vertAlign w:val="superscript"/>
        </w:rPr>
        <w:t>27</w:t>
      </w:r>
      <w:r w:rsidRPr="00E706FF">
        <w:rPr>
          <w:rFonts w:asciiTheme="majorBidi" w:hAnsiTheme="majorBidi" w:cstheme="majorBidi"/>
          <w:sz w:val="24"/>
          <w:szCs w:val="24"/>
        </w:rPr>
        <w:t xml:space="preserve"> for the AFEQT (MD 7.00 (95%CI -11.15, 25.15)), AF-QoL-18 (MD 9.70 (95%CI: -7.51, 26.91)), and EQ-VAS (MD 7.20 (95%CI: -4.22, 18.62)). There was no significant difference in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xml:space="preserve"> with high-intensity interval training (HIIT)</w:t>
      </w:r>
      <w:r w:rsidR="006A0464" w:rsidRPr="00E706FF">
        <w:rPr>
          <w:rFonts w:asciiTheme="majorBidi" w:hAnsiTheme="majorBidi" w:cstheme="majorBidi"/>
          <w:noProof/>
          <w:sz w:val="24"/>
          <w:szCs w:val="24"/>
          <w:vertAlign w:val="superscript"/>
        </w:rPr>
        <w:t>23</w:t>
      </w:r>
      <w:r w:rsidR="006A0464" w:rsidRPr="00E706FF">
        <w:rPr>
          <w:rFonts w:asciiTheme="majorBidi" w:hAnsiTheme="majorBidi" w:cstheme="majorBidi"/>
          <w:noProof/>
          <w:sz w:val="24"/>
          <w:szCs w:val="24"/>
        </w:rPr>
        <w:t xml:space="preserve"> </w:t>
      </w:r>
      <w:r w:rsidRPr="00E706FF">
        <w:rPr>
          <w:rFonts w:asciiTheme="majorBidi" w:hAnsiTheme="majorBidi" w:cstheme="majorBidi"/>
          <w:sz w:val="24"/>
          <w:szCs w:val="24"/>
        </w:rPr>
        <w:t>(MD 0.00 (95%CI: 0.36, -0.36)).</w:t>
      </w:r>
    </w:p>
    <w:p w14:paraId="6954ED78" w14:textId="3B2F8A1C" w:rsidR="00BB6DC2" w:rsidRPr="00E706FF" w:rsidRDefault="00BB6DC2" w:rsidP="00E30DF3">
      <w:pPr>
        <w:spacing w:line="480" w:lineRule="auto"/>
        <w:jc w:val="both"/>
        <w:rPr>
          <w:rFonts w:asciiTheme="majorBidi" w:hAnsiTheme="majorBidi" w:cstheme="majorBidi"/>
          <w:b/>
          <w:bCs/>
          <w:sz w:val="24"/>
          <w:szCs w:val="24"/>
        </w:rPr>
      </w:pPr>
      <w:bookmarkStart w:id="13" w:name="_Hlk92735371"/>
      <w:r w:rsidRPr="00E706FF">
        <w:rPr>
          <w:rFonts w:asciiTheme="majorBidi" w:hAnsiTheme="majorBidi" w:cstheme="majorBidi"/>
          <w:b/>
          <w:bCs/>
          <w:sz w:val="24"/>
          <w:szCs w:val="24"/>
        </w:rPr>
        <w:t xml:space="preserve">Secondary outcomes </w:t>
      </w:r>
    </w:p>
    <w:bookmarkEnd w:id="13"/>
    <w:p w14:paraId="7A26FD31" w14:textId="77777777" w:rsidR="00BB6DC2" w:rsidRPr="00E706FF" w:rsidRDefault="00BB6DC2" w:rsidP="00E30DF3">
      <w:pPr>
        <w:spacing w:line="480" w:lineRule="auto"/>
        <w:jc w:val="both"/>
        <w:rPr>
          <w:rFonts w:asciiTheme="majorBidi" w:hAnsiTheme="majorBidi" w:cstheme="majorBidi"/>
          <w:bCs/>
          <w:i/>
          <w:sz w:val="24"/>
          <w:szCs w:val="24"/>
        </w:rPr>
      </w:pPr>
      <w:r w:rsidRPr="00E706FF">
        <w:rPr>
          <w:rFonts w:asciiTheme="majorBidi" w:hAnsiTheme="majorBidi" w:cstheme="majorBidi"/>
          <w:i/>
          <w:iCs/>
          <w:sz w:val="24"/>
          <w:szCs w:val="24"/>
        </w:rPr>
        <w:t>Exercise capacity</w:t>
      </w:r>
    </w:p>
    <w:p w14:paraId="44CC3085" w14:textId="70AB56F6" w:rsidR="00BB6DC2" w:rsidRDefault="00BB6DC2" w:rsidP="00E30DF3">
      <w:pPr>
        <w:spacing w:line="480" w:lineRule="auto"/>
        <w:jc w:val="both"/>
        <w:rPr>
          <w:rFonts w:asciiTheme="majorBidi" w:eastAsia="Times New Roman" w:hAnsiTheme="majorBidi" w:cstheme="majorBidi"/>
          <w:sz w:val="24"/>
          <w:szCs w:val="24"/>
          <w:lang w:eastAsia="en-GB"/>
        </w:rPr>
      </w:pPr>
      <w:r w:rsidRPr="00E706FF">
        <w:rPr>
          <w:rFonts w:asciiTheme="majorBidi" w:hAnsiTheme="majorBidi" w:cstheme="majorBidi"/>
          <w:sz w:val="24"/>
          <w:szCs w:val="24"/>
        </w:rPr>
        <w:t>Exercise capacity was assessed in nine studies</w:t>
      </w:r>
      <w:r w:rsidR="00A51171" w:rsidRPr="00E706FF">
        <w:rPr>
          <w:rFonts w:asciiTheme="majorBidi" w:hAnsiTheme="majorBidi" w:cstheme="majorBidi"/>
          <w:sz w:val="24"/>
          <w:szCs w:val="24"/>
        </w:rPr>
        <w:t>.</w:t>
      </w:r>
      <w:r w:rsidR="0039197D"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324D63" w:rsidRPr="00E706FF">
        <w:rPr>
          <w:rFonts w:asciiTheme="majorBidi" w:hAnsiTheme="majorBidi" w:cstheme="majorBidi"/>
          <w:noProof/>
          <w:sz w:val="24"/>
          <w:szCs w:val="24"/>
          <w:vertAlign w:val="superscript"/>
        </w:rPr>
        <w:t>21</w:t>
      </w:r>
      <w:r w:rsidR="00BE41F2" w:rsidRPr="00E706FF">
        <w:rPr>
          <w:rFonts w:asciiTheme="majorBidi" w:hAnsiTheme="majorBidi" w:cstheme="majorBidi"/>
          <w:noProof/>
          <w:sz w:val="24"/>
          <w:szCs w:val="24"/>
          <w:vertAlign w:val="superscript"/>
        </w:rPr>
        <w:t>-24,27</w:t>
      </w:r>
      <w:r w:rsidR="00BE41F2" w:rsidRPr="00E706FF">
        <w:rPr>
          <w:rFonts w:asciiTheme="majorBidi" w:hAnsiTheme="majorBidi" w:cstheme="majorBidi"/>
          <w:sz w:val="24"/>
          <w:szCs w:val="24"/>
          <w:vertAlign w:val="superscript"/>
        </w:rPr>
        <w:t>-</w:t>
      </w:r>
      <w:r w:rsidR="000D483E" w:rsidRPr="00E706FF">
        <w:rPr>
          <w:rFonts w:asciiTheme="majorBidi" w:hAnsiTheme="majorBidi" w:cstheme="majorBidi"/>
          <w:sz w:val="24"/>
          <w:szCs w:val="24"/>
          <w:vertAlign w:val="superscript"/>
        </w:rPr>
        <w:t>30</w:t>
      </w:r>
      <w:r w:rsidR="00BE41F2" w:rsidRPr="00E706FF">
        <w:rPr>
          <w:rFonts w:asciiTheme="majorBidi" w:hAnsiTheme="majorBidi" w:cstheme="majorBidi"/>
          <w:sz w:val="24"/>
          <w:szCs w:val="24"/>
        </w:rPr>
        <w:t xml:space="preserve"> </w:t>
      </w:r>
      <w:r w:rsidRPr="00E706FF">
        <w:rPr>
          <w:rFonts w:asciiTheme="majorBidi" w:hAnsiTheme="majorBidi" w:cstheme="majorBidi"/>
          <w:sz w:val="24"/>
          <w:szCs w:val="24"/>
        </w:rPr>
        <w:t>The 6MWT (distance in metres) was used in six studies,</w:t>
      </w:r>
      <w:r w:rsidR="00A85E8A" w:rsidRPr="00E706FF">
        <w:rPr>
          <w:rFonts w:asciiTheme="majorBidi" w:hAnsiTheme="majorBidi" w:cstheme="majorBidi"/>
          <w:noProof/>
          <w:sz w:val="24"/>
          <w:szCs w:val="24"/>
          <w:vertAlign w:val="superscript"/>
        </w:rPr>
        <w:t>2</w:t>
      </w:r>
      <w:r w:rsidR="0057526F" w:rsidRPr="00E706FF">
        <w:rPr>
          <w:rFonts w:asciiTheme="majorBidi" w:hAnsiTheme="majorBidi" w:cstheme="majorBidi"/>
          <w:noProof/>
          <w:sz w:val="24"/>
          <w:szCs w:val="24"/>
          <w:vertAlign w:val="superscript"/>
        </w:rPr>
        <w:t>1,24,27</w:t>
      </w:r>
      <w:r w:rsidR="00296E91" w:rsidRPr="00E706FF">
        <w:rPr>
          <w:rFonts w:asciiTheme="majorBidi" w:hAnsiTheme="majorBidi" w:cstheme="majorBidi"/>
          <w:noProof/>
          <w:sz w:val="24"/>
          <w:szCs w:val="24"/>
          <w:vertAlign w:val="superscript"/>
        </w:rPr>
        <w:t>-30</w:t>
      </w:r>
      <w:r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 xml:space="preserve">but only data from four </w:t>
      </w:r>
      <w:r w:rsidR="00324D63" w:rsidRPr="00E706FF">
        <w:rPr>
          <w:rFonts w:asciiTheme="majorBidi" w:hAnsiTheme="majorBidi" w:cstheme="majorBidi"/>
          <w:sz w:val="24"/>
          <w:szCs w:val="24"/>
        </w:rPr>
        <w:t>studies</w:t>
      </w:r>
      <w:r w:rsidR="00324D63" w:rsidRPr="00E706FF">
        <w:rPr>
          <w:rFonts w:asciiTheme="majorBidi" w:hAnsiTheme="majorBidi" w:cstheme="majorBidi"/>
          <w:noProof/>
          <w:sz w:val="24"/>
          <w:szCs w:val="24"/>
          <w:vertAlign w:val="superscript"/>
        </w:rPr>
        <w:t>21</w:t>
      </w:r>
      <w:r w:rsidR="00A452F1" w:rsidRPr="00E706FF">
        <w:rPr>
          <w:rFonts w:asciiTheme="majorBidi" w:hAnsiTheme="majorBidi" w:cstheme="majorBidi"/>
          <w:noProof/>
          <w:sz w:val="24"/>
          <w:szCs w:val="24"/>
          <w:vertAlign w:val="superscript"/>
        </w:rPr>
        <w:t>,</w:t>
      </w:r>
      <w:r w:rsidR="00CB563C" w:rsidRPr="00E706FF">
        <w:rPr>
          <w:rFonts w:asciiTheme="majorBidi" w:hAnsiTheme="majorBidi" w:cstheme="majorBidi"/>
          <w:noProof/>
          <w:sz w:val="24"/>
          <w:szCs w:val="24"/>
          <w:vertAlign w:val="superscript"/>
        </w:rPr>
        <w:t>24</w:t>
      </w:r>
      <w:r w:rsidRPr="00E706FF">
        <w:rPr>
          <w:rFonts w:asciiTheme="majorBidi" w:hAnsiTheme="majorBidi" w:cstheme="majorBidi"/>
          <w:noProof/>
          <w:sz w:val="24"/>
          <w:szCs w:val="24"/>
          <w:vertAlign w:val="superscript"/>
        </w:rPr>
        <w:t>,</w:t>
      </w:r>
      <w:r w:rsidR="00A452F1" w:rsidRPr="00E706FF">
        <w:rPr>
          <w:rFonts w:asciiTheme="majorBidi" w:hAnsiTheme="majorBidi" w:cstheme="majorBidi"/>
          <w:noProof/>
          <w:sz w:val="24"/>
          <w:szCs w:val="24"/>
          <w:vertAlign w:val="superscript"/>
        </w:rPr>
        <w:t>27,</w:t>
      </w:r>
      <w:r w:rsidR="00454F2C" w:rsidRPr="00E706FF">
        <w:rPr>
          <w:rFonts w:asciiTheme="majorBidi" w:hAnsiTheme="majorBidi" w:cstheme="majorBidi"/>
          <w:noProof/>
          <w:sz w:val="24"/>
          <w:szCs w:val="24"/>
          <w:vertAlign w:val="superscript"/>
        </w:rPr>
        <w:t xml:space="preserve">30 </w:t>
      </w:r>
      <w:r w:rsidR="00454F2C" w:rsidRPr="00E706FF">
        <w:rPr>
          <w:rFonts w:asciiTheme="majorBidi" w:hAnsiTheme="majorBidi" w:cstheme="majorBidi"/>
          <w:noProof/>
          <w:sz w:val="24"/>
          <w:szCs w:val="24"/>
        </w:rPr>
        <w:t>were</w:t>
      </w:r>
      <w:r w:rsidRPr="00E706FF">
        <w:rPr>
          <w:rFonts w:asciiTheme="majorBidi" w:hAnsiTheme="majorBidi" w:cstheme="majorBidi"/>
          <w:sz w:val="24"/>
          <w:szCs w:val="24"/>
        </w:rPr>
        <w:t xml:space="preserve"> available to be pooled (</w:t>
      </w:r>
      <w:r w:rsidRPr="00E706FF">
        <w:rPr>
          <w:rFonts w:asciiTheme="majorBidi" w:hAnsiTheme="majorBidi" w:cstheme="majorBidi"/>
          <w:b/>
          <w:bCs/>
          <w:sz w:val="24"/>
          <w:szCs w:val="24"/>
        </w:rPr>
        <w:t xml:space="preserve">Figure </w:t>
      </w:r>
      <w:r w:rsidR="003D44B6">
        <w:rPr>
          <w:rFonts w:asciiTheme="majorBidi" w:hAnsiTheme="majorBidi" w:cstheme="majorBidi"/>
          <w:b/>
          <w:bCs/>
          <w:sz w:val="24"/>
          <w:szCs w:val="24"/>
        </w:rPr>
        <w:t>3</w:t>
      </w:r>
      <w:r w:rsidRPr="00E706FF">
        <w:rPr>
          <w:rFonts w:asciiTheme="majorBidi" w:hAnsiTheme="majorBidi" w:cstheme="majorBidi"/>
          <w:sz w:val="24"/>
          <w:szCs w:val="24"/>
        </w:rPr>
        <w:t xml:space="preserve">). </w:t>
      </w:r>
      <w:bookmarkStart w:id="14" w:name="_Hlk79758264"/>
      <w:r w:rsidRPr="00E706FF">
        <w:rPr>
          <w:rFonts w:asciiTheme="majorBidi" w:hAnsiTheme="majorBidi" w:cstheme="majorBidi"/>
          <w:sz w:val="24"/>
          <w:szCs w:val="24"/>
        </w:rPr>
        <w:t>There was no statistically significant effect of exercise on the 6MWT</w:t>
      </w:r>
      <w:r w:rsidRPr="00E706FF">
        <w:rPr>
          <w:rFonts w:asciiTheme="majorBidi" w:eastAsia="Times New Roman" w:hAnsiTheme="majorBidi" w:cstheme="majorBidi"/>
          <w:sz w:val="24"/>
          <w:szCs w:val="24"/>
          <w:lang w:eastAsia="en-GB"/>
        </w:rPr>
        <w:t xml:space="preserve">. The Qigong </w:t>
      </w:r>
      <w:bookmarkEnd w:id="14"/>
      <w:r w:rsidR="00CB563C" w:rsidRPr="00E706FF">
        <w:rPr>
          <w:rFonts w:asciiTheme="majorBidi" w:eastAsia="Times New Roman" w:hAnsiTheme="majorBidi" w:cstheme="majorBidi"/>
          <w:sz w:val="24"/>
          <w:szCs w:val="24"/>
          <w:lang w:eastAsia="en-GB"/>
        </w:rPr>
        <w:t>intervention</w:t>
      </w:r>
      <w:r w:rsidR="00CB563C" w:rsidRPr="00E706FF">
        <w:rPr>
          <w:rFonts w:asciiTheme="majorBidi" w:eastAsia="Times New Roman" w:hAnsiTheme="majorBidi" w:cstheme="majorBidi"/>
          <w:noProof/>
          <w:sz w:val="24"/>
          <w:szCs w:val="24"/>
          <w:vertAlign w:val="superscript"/>
          <w:lang w:eastAsia="en-GB"/>
        </w:rPr>
        <w:t>24</w:t>
      </w:r>
      <w:r w:rsidR="00CB563C" w:rsidRPr="00E706FF">
        <w:rPr>
          <w:rFonts w:asciiTheme="majorBidi" w:eastAsia="Times New Roman" w:hAnsiTheme="majorBidi" w:cstheme="majorBidi"/>
          <w:sz w:val="24"/>
          <w:szCs w:val="24"/>
          <w:vertAlign w:val="superscript"/>
          <w:lang w:eastAsia="en-GB"/>
        </w:rPr>
        <w:t xml:space="preserve"> </w:t>
      </w:r>
      <w:r w:rsidRPr="00E706FF">
        <w:rPr>
          <w:rFonts w:asciiTheme="majorBidi" w:eastAsia="Times New Roman" w:hAnsiTheme="majorBidi" w:cstheme="majorBidi"/>
          <w:sz w:val="24"/>
          <w:szCs w:val="24"/>
          <w:lang w:eastAsia="en-GB"/>
        </w:rPr>
        <w:t>revealed a significant improvement in 6MWT following a 16-week intervention (</w:t>
      </w:r>
      <w:r w:rsidRPr="00E706FF">
        <w:rPr>
          <w:rFonts w:asciiTheme="majorBidi" w:hAnsiTheme="majorBidi" w:cstheme="majorBidi"/>
          <w:sz w:val="24"/>
          <w:szCs w:val="24"/>
        </w:rPr>
        <w:t xml:space="preserve">MD </w:t>
      </w:r>
      <w:r w:rsidRPr="00E706FF">
        <w:rPr>
          <w:rFonts w:asciiTheme="majorBidi" w:eastAsia="Times New Roman" w:hAnsiTheme="majorBidi" w:cstheme="majorBidi"/>
          <w:sz w:val="24"/>
          <w:szCs w:val="24"/>
          <w:lang w:eastAsia="en-GB"/>
        </w:rPr>
        <w:t>105.00m (95%CI: 19.53, 190.47)).</w:t>
      </w:r>
    </w:p>
    <w:p w14:paraId="50872F6D" w14:textId="3C8A6AB8" w:rsidR="00382898" w:rsidRDefault="00382898" w:rsidP="00382898">
      <w:pPr>
        <w:spacing w:line="360" w:lineRule="auto"/>
        <w:jc w:val="both"/>
        <w:rPr>
          <w:rFonts w:asciiTheme="majorBidi" w:hAnsiTheme="majorBidi" w:cstheme="majorBidi"/>
          <w:b/>
          <w:bCs/>
          <w:sz w:val="24"/>
          <w:szCs w:val="24"/>
        </w:rPr>
      </w:pPr>
      <w:r>
        <w:rPr>
          <w:rFonts w:asciiTheme="majorBidi" w:hAnsiTheme="majorBidi" w:cstheme="majorBidi"/>
          <w:b/>
          <w:bCs/>
          <w:noProof/>
          <w:sz w:val="24"/>
          <w:szCs w:val="24"/>
          <w:lang w:eastAsia="en-GB"/>
        </w:rPr>
        <w:lastRenderedPageBreak/>
        <w:drawing>
          <wp:inline distT="0" distB="0" distL="0" distR="0" wp14:anchorId="62719564" wp14:editId="3A7D17D6">
            <wp:extent cx="5727700" cy="1136650"/>
            <wp:effectExtent l="19050" t="19050" r="2540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1136650"/>
                    </a:xfrm>
                    <a:prstGeom prst="rect">
                      <a:avLst/>
                    </a:prstGeom>
                    <a:noFill/>
                    <a:ln w="9525" cmpd="sng">
                      <a:solidFill>
                        <a:srgbClr val="000000"/>
                      </a:solidFill>
                      <a:miter lim="800000"/>
                      <a:headEnd/>
                      <a:tailEnd/>
                    </a:ln>
                    <a:effectLst/>
                  </pic:spPr>
                </pic:pic>
              </a:graphicData>
            </a:graphic>
          </wp:inline>
        </w:drawing>
      </w:r>
      <w:r>
        <w:rPr>
          <w:rFonts w:asciiTheme="majorBidi" w:hAnsiTheme="majorBidi" w:cstheme="majorBidi"/>
          <w:b/>
          <w:bCs/>
          <w:sz w:val="24"/>
          <w:szCs w:val="24"/>
        </w:rPr>
        <w:t xml:space="preserve">Figure </w:t>
      </w:r>
      <w:r w:rsidR="007657EC">
        <w:rPr>
          <w:rFonts w:asciiTheme="majorBidi" w:hAnsiTheme="majorBidi" w:cstheme="majorBidi"/>
          <w:b/>
          <w:bCs/>
          <w:sz w:val="24"/>
          <w:szCs w:val="24"/>
        </w:rPr>
        <w:t>3</w:t>
      </w:r>
      <w:r>
        <w:rPr>
          <w:rFonts w:asciiTheme="majorBidi" w:hAnsiTheme="majorBidi" w:cstheme="majorBidi"/>
          <w:b/>
          <w:bCs/>
          <w:sz w:val="24"/>
          <w:szCs w:val="24"/>
        </w:rPr>
        <w:t>: Changes in the six-minute walk test distance from the baseline to the follow-up at different time points for intervention and control</w:t>
      </w:r>
    </w:p>
    <w:p w14:paraId="045874D8" w14:textId="15049328" w:rsidR="00382898" w:rsidRDefault="00382898" w:rsidP="00217A8A">
      <w:pPr>
        <w:spacing w:after="0" w:line="360" w:lineRule="auto"/>
        <w:jc w:val="both"/>
        <w:rPr>
          <w:rFonts w:asciiTheme="majorBidi" w:eastAsia="Times New Roman" w:hAnsiTheme="majorBidi" w:cstheme="majorBidi"/>
          <w:sz w:val="20"/>
          <w:szCs w:val="20"/>
          <w:lang w:eastAsia="en-GB"/>
        </w:rPr>
      </w:pPr>
      <w:r>
        <w:rPr>
          <w:rFonts w:asciiTheme="majorBidi" w:eastAsia="Times New Roman" w:hAnsiTheme="majorBidi" w:cstheme="majorBidi"/>
          <w:sz w:val="20"/>
          <w:szCs w:val="20"/>
          <w:lang w:eastAsia="en-GB"/>
        </w:rPr>
        <w:t>SD, Standard deviation; 95% CI, 95% confidence interval.</w:t>
      </w:r>
    </w:p>
    <w:p w14:paraId="48EE8A88" w14:textId="77777777" w:rsidR="00217A8A" w:rsidRPr="00217A8A" w:rsidRDefault="00217A8A" w:rsidP="00217A8A">
      <w:pPr>
        <w:spacing w:after="0" w:line="360" w:lineRule="auto"/>
        <w:jc w:val="both"/>
        <w:rPr>
          <w:rFonts w:asciiTheme="majorBidi" w:eastAsia="Times New Roman" w:hAnsiTheme="majorBidi" w:cstheme="majorBidi"/>
          <w:sz w:val="20"/>
          <w:szCs w:val="20"/>
          <w:lang w:eastAsia="en-GB"/>
        </w:rPr>
      </w:pPr>
    </w:p>
    <w:p w14:paraId="66703395" w14:textId="76BDFD69" w:rsidR="00BB6DC2" w:rsidRPr="00E706FF" w:rsidRDefault="00BB6DC2" w:rsidP="00E30DF3">
      <w:pPr>
        <w:spacing w:line="480" w:lineRule="auto"/>
        <w:jc w:val="both"/>
        <w:rPr>
          <w:rFonts w:asciiTheme="majorBidi" w:hAnsiTheme="majorBidi" w:cstheme="majorBidi"/>
          <w:noProof/>
          <w:sz w:val="24"/>
          <w:szCs w:val="24"/>
        </w:rPr>
      </w:pPr>
      <w:r w:rsidRPr="00E706FF">
        <w:rPr>
          <w:rFonts w:asciiTheme="majorBidi" w:hAnsiTheme="majorBidi" w:cstheme="majorBidi"/>
          <w:sz w:val="24"/>
          <w:szCs w:val="24"/>
        </w:rPr>
        <w:t>V̇O</w:t>
      </w:r>
      <w:r w:rsidRPr="00E706FF">
        <w:rPr>
          <w:rFonts w:asciiTheme="majorBidi" w:hAnsiTheme="majorBidi" w:cstheme="majorBidi"/>
          <w:sz w:val="24"/>
          <w:szCs w:val="24"/>
          <w:vertAlign w:val="subscript"/>
        </w:rPr>
        <w:t>2</w:t>
      </w:r>
      <w:r w:rsidRPr="00E706FF">
        <w:rPr>
          <w:rFonts w:asciiTheme="majorBidi" w:hAnsiTheme="majorBidi" w:cstheme="majorBidi"/>
          <w:sz w:val="24"/>
          <w:szCs w:val="24"/>
        </w:rPr>
        <w:t>peak was assessed in six studies;</w:t>
      </w:r>
      <w:r w:rsidR="009A0CAC"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165BB9" w:rsidRPr="00E706FF">
        <w:rPr>
          <w:rFonts w:asciiTheme="majorBidi" w:hAnsiTheme="majorBidi" w:cstheme="majorBidi"/>
          <w:noProof/>
          <w:sz w:val="24"/>
          <w:szCs w:val="24"/>
          <w:vertAlign w:val="superscript"/>
        </w:rPr>
        <w:t>22</w:t>
      </w:r>
      <w:r w:rsidRPr="00E706FF">
        <w:rPr>
          <w:rFonts w:asciiTheme="majorBidi" w:hAnsiTheme="majorBidi" w:cstheme="majorBidi"/>
          <w:noProof/>
          <w:sz w:val="24"/>
          <w:szCs w:val="24"/>
          <w:vertAlign w:val="superscript"/>
        </w:rPr>
        <w:t>,</w:t>
      </w:r>
      <w:r w:rsidR="00DA0BDF" w:rsidRPr="00E706FF">
        <w:rPr>
          <w:rFonts w:asciiTheme="majorBidi" w:hAnsiTheme="majorBidi" w:cstheme="majorBidi"/>
          <w:noProof/>
          <w:sz w:val="24"/>
          <w:szCs w:val="24"/>
          <w:vertAlign w:val="superscript"/>
        </w:rPr>
        <w:t>23,29</w:t>
      </w:r>
      <w:r w:rsidRPr="00E706FF">
        <w:rPr>
          <w:rFonts w:asciiTheme="majorBidi" w:hAnsiTheme="majorBidi" w:cstheme="majorBidi"/>
          <w:noProof/>
          <w:sz w:val="24"/>
          <w:szCs w:val="24"/>
          <w:vertAlign w:val="superscript"/>
        </w:rPr>
        <w:t>-</w:t>
      </w:r>
      <w:r w:rsidR="000A4369" w:rsidRPr="00E706FF">
        <w:rPr>
          <w:rFonts w:asciiTheme="majorBidi" w:hAnsiTheme="majorBidi" w:cstheme="majorBidi"/>
          <w:noProof/>
          <w:sz w:val="24"/>
          <w:szCs w:val="24"/>
          <w:vertAlign w:val="superscript"/>
        </w:rPr>
        <w:t>30</w:t>
      </w:r>
      <w:r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three</w:t>
      </w:r>
      <w:r w:rsidR="00BA1E9C"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165BB9" w:rsidRPr="00E706FF">
        <w:rPr>
          <w:rFonts w:asciiTheme="majorBidi" w:hAnsiTheme="majorBidi" w:cstheme="majorBidi"/>
          <w:noProof/>
          <w:sz w:val="24"/>
          <w:szCs w:val="24"/>
          <w:vertAlign w:val="superscript"/>
        </w:rPr>
        <w:t>22</w:t>
      </w:r>
      <w:r w:rsidRPr="00E706FF">
        <w:rPr>
          <w:rFonts w:asciiTheme="majorBidi" w:hAnsiTheme="majorBidi" w:cstheme="majorBidi"/>
          <w:noProof/>
          <w:sz w:val="24"/>
          <w:szCs w:val="24"/>
          <w:vertAlign w:val="superscript"/>
        </w:rPr>
        <w:t>,</w:t>
      </w:r>
      <w:r w:rsidR="006A0464" w:rsidRPr="00E706FF">
        <w:rPr>
          <w:rFonts w:asciiTheme="majorBidi" w:hAnsiTheme="majorBidi" w:cstheme="majorBidi"/>
          <w:noProof/>
          <w:sz w:val="24"/>
          <w:szCs w:val="24"/>
          <w:vertAlign w:val="superscript"/>
        </w:rPr>
        <w:t xml:space="preserve">23 </w:t>
      </w:r>
      <w:r w:rsidRPr="00E706FF">
        <w:rPr>
          <w:rFonts w:asciiTheme="majorBidi" w:hAnsiTheme="majorBidi" w:cstheme="majorBidi"/>
          <w:sz w:val="24"/>
          <w:szCs w:val="24"/>
        </w:rPr>
        <w:t>used AIT and AIT in the form of HIIT,</w:t>
      </w:r>
      <w:r w:rsidR="00165BB9" w:rsidRPr="00E706FF">
        <w:rPr>
          <w:rFonts w:asciiTheme="majorBidi" w:hAnsiTheme="majorBidi" w:cstheme="majorBidi"/>
          <w:noProof/>
          <w:sz w:val="24"/>
          <w:szCs w:val="24"/>
          <w:vertAlign w:val="superscript"/>
        </w:rPr>
        <w:t>22</w:t>
      </w:r>
      <w:r w:rsidRPr="00E706FF">
        <w:rPr>
          <w:rFonts w:asciiTheme="majorBidi" w:hAnsiTheme="majorBidi" w:cstheme="majorBidi"/>
          <w:noProof/>
          <w:sz w:val="24"/>
          <w:szCs w:val="24"/>
          <w:vertAlign w:val="superscript"/>
        </w:rPr>
        <w:t>,</w:t>
      </w:r>
      <w:r w:rsidR="006A0464" w:rsidRPr="00E706FF">
        <w:rPr>
          <w:rFonts w:asciiTheme="majorBidi" w:hAnsiTheme="majorBidi" w:cstheme="majorBidi"/>
          <w:noProof/>
          <w:sz w:val="24"/>
          <w:szCs w:val="24"/>
          <w:vertAlign w:val="superscript"/>
        </w:rPr>
        <w:t xml:space="preserve">23 </w:t>
      </w:r>
      <w:r w:rsidRPr="00E706FF">
        <w:rPr>
          <w:rFonts w:asciiTheme="majorBidi" w:hAnsiTheme="majorBidi" w:cstheme="majorBidi"/>
          <w:sz w:val="24"/>
          <w:szCs w:val="24"/>
        </w:rPr>
        <w:t>or low-intensity interval training (LIIT)</w:t>
      </w:r>
      <w:r w:rsidR="00165BB9" w:rsidRPr="00E706FF">
        <w:rPr>
          <w:rFonts w:asciiTheme="majorBidi" w:hAnsiTheme="majorBidi" w:cstheme="majorBidi"/>
          <w:noProof/>
          <w:sz w:val="24"/>
          <w:szCs w:val="24"/>
          <w:vertAlign w:val="superscript"/>
        </w:rPr>
        <w:t>22</w:t>
      </w:r>
      <w:r w:rsidR="00165BB9" w:rsidRPr="00E706FF">
        <w:rPr>
          <w:rFonts w:asciiTheme="majorBidi" w:hAnsiTheme="majorBidi" w:cstheme="majorBidi"/>
          <w:sz w:val="24"/>
          <w:szCs w:val="24"/>
        </w:rPr>
        <w:t xml:space="preserve"> </w:t>
      </w:r>
      <w:r w:rsidRPr="00E706FF">
        <w:rPr>
          <w:rFonts w:asciiTheme="majorBidi" w:hAnsiTheme="majorBidi" w:cstheme="majorBidi"/>
          <w:sz w:val="24"/>
          <w:szCs w:val="24"/>
        </w:rPr>
        <w:t>as interventions for 12 weeks</w:t>
      </w:r>
      <w:r w:rsidR="00363794"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165BB9" w:rsidRPr="00E706FF">
        <w:rPr>
          <w:rFonts w:asciiTheme="majorBidi" w:hAnsiTheme="majorBidi" w:cstheme="majorBidi"/>
          <w:noProof/>
          <w:sz w:val="24"/>
          <w:szCs w:val="24"/>
          <w:vertAlign w:val="superscript"/>
        </w:rPr>
        <w:t xml:space="preserve">22 </w:t>
      </w:r>
      <w:r w:rsidRPr="00E706FF">
        <w:rPr>
          <w:rFonts w:asciiTheme="majorBidi" w:hAnsiTheme="majorBidi" w:cstheme="majorBidi"/>
          <w:sz w:val="24"/>
          <w:szCs w:val="24"/>
        </w:rPr>
        <w:t>and 6 months.</w:t>
      </w:r>
      <w:bookmarkStart w:id="15" w:name="_Hlk79758967"/>
      <w:r w:rsidR="006A0464" w:rsidRPr="00E706FF">
        <w:rPr>
          <w:rFonts w:asciiTheme="majorBidi" w:hAnsiTheme="majorBidi" w:cstheme="majorBidi"/>
          <w:noProof/>
          <w:sz w:val="24"/>
          <w:szCs w:val="24"/>
          <w:vertAlign w:val="superscript"/>
        </w:rPr>
        <w:t>23</w:t>
      </w:r>
      <w:r w:rsidR="006A0464" w:rsidRPr="00E706FF">
        <w:rPr>
          <w:rFonts w:asciiTheme="majorBidi" w:hAnsiTheme="majorBidi" w:cstheme="majorBidi"/>
          <w:sz w:val="24"/>
          <w:szCs w:val="24"/>
        </w:rPr>
        <w:t xml:space="preserve"> </w:t>
      </w:r>
      <w:r w:rsidRPr="00E706FF">
        <w:rPr>
          <w:rFonts w:asciiTheme="majorBidi" w:hAnsiTheme="majorBidi" w:cstheme="majorBidi"/>
          <w:sz w:val="24"/>
          <w:szCs w:val="24"/>
        </w:rPr>
        <w:t>V̇O</w:t>
      </w:r>
      <w:r w:rsidRPr="00E706FF">
        <w:rPr>
          <w:rFonts w:asciiTheme="majorBidi" w:hAnsiTheme="majorBidi" w:cstheme="majorBidi"/>
          <w:sz w:val="24"/>
          <w:szCs w:val="24"/>
          <w:vertAlign w:val="subscript"/>
        </w:rPr>
        <w:t>2</w:t>
      </w:r>
      <w:r w:rsidRPr="00E706FF">
        <w:rPr>
          <w:rFonts w:asciiTheme="majorBidi" w:hAnsiTheme="majorBidi" w:cstheme="majorBidi"/>
          <w:sz w:val="24"/>
          <w:szCs w:val="24"/>
        </w:rPr>
        <w:t xml:space="preserve">peak significantly improved in the intervention group after 12 weeks in one study (MD 3.50 </w:t>
      </w:r>
      <w:r w:rsidRPr="00E706FF">
        <w:rPr>
          <w:rFonts w:ascii="Times New Roman" w:eastAsia="Times New Roman" w:hAnsi="Times New Roman" w:cs="Times New Roman"/>
          <w:sz w:val="24"/>
          <w:szCs w:val="24"/>
          <w:lang w:eastAsia="en-GB"/>
        </w:rPr>
        <w:t>mL·kg</w:t>
      </w:r>
      <w:r w:rsidRPr="00E706FF">
        <w:rPr>
          <w:rFonts w:ascii="Times New Roman" w:eastAsia="Times New Roman" w:hAnsi="Times New Roman" w:cs="Times New Roman"/>
          <w:sz w:val="24"/>
          <w:szCs w:val="24"/>
          <w:vertAlign w:val="superscript"/>
          <w:lang w:eastAsia="en-GB"/>
        </w:rPr>
        <w:t>−1</w:t>
      </w:r>
      <w:r w:rsidRPr="00E706FF">
        <w:rPr>
          <w:rFonts w:ascii="Times New Roman" w:eastAsia="Times New Roman" w:hAnsi="Times New Roman" w:cs="Times New Roman"/>
          <w:sz w:val="24"/>
          <w:szCs w:val="24"/>
          <w:lang w:eastAsia="en-GB"/>
        </w:rPr>
        <w:t>·min</w:t>
      </w:r>
      <w:r w:rsidRPr="00E706FF">
        <w:rPr>
          <w:rFonts w:ascii="Times New Roman" w:eastAsia="Times New Roman" w:hAnsi="Times New Roman" w:cs="Times New Roman"/>
          <w:sz w:val="24"/>
          <w:szCs w:val="24"/>
          <w:vertAlign w:val="superscript"/>
          <w:lang w:eastAsia="en-GB"/>
        </w:rPr>
        <w:t>−1</w:t>
      </w:r>
      <w:r w:rsidRPr="00E706FF">
        <w:rPr>
          <w:rFonts w:asciiTheme="majorBidi" w:hAnsiTheme="majorBidi" w:cstheme="majorBidi"/>
          <w:sz w:val="24"/>
          <w:szCs w:val="24"/>
        </w:rPr>
        <w:t xml:space="preserve"> (95%CI:1.56, 5.44))</w:t>
      </w:r>
      <w:r w:rsidR="00D3704D" w:rsidRPr="00E706FF">
        <w:rPr>
          <w:rFonts w:asciiTheme="majorBidi" w:hAnsiTheme="majorBidi" w:cstheme="majorBidi"/>
          <w:noProof/>
          <w:sz w:val="24"/>
          <w:szCs w:val="24"/>
          <w:vertAlign w:val="superscript"/>
        </w:rPr>
        <w:t>17</w:t>
      </w:r>
      <w:r w:rsidRPr="00E706FF">
        <w:rPr>
          <w:rFonts w:asciiTheme="majorBidi" w:hAnsiTheme="majorBidi" w:cstheme="majorBidi"/>
          <w:sz w:val="24"/>
          <w:szCs w:val="24"/>
        </w:rPr>
        <w:t xml:space="preserve"> </w:t>
      </w:r>
      <w:bookmarkEnd w:id="15"/>
      <w:r w:rsidRPr="00E706FF">
        <w:rPr>
          <w:rFonts w:asciiTheme="majorBidi" w:hAnsiTheme="majorBidi" w:cstheme="majorBidi"/>
          <w:sz w:val="24"/>
          <w:szCs w:val="24"/>
        </w:rPr>
        <w:t xml:space="preserve">but this was no longer significant at 6 months (MD -1.10 </w:t>
      </w:r>
      <w:r w:rsidRPr="00E706FF">
        <w:rPr>
          <w:rFonts w:ascii="Times New Roman" w:eastAsia="Times New Roman" w:hAnsi="Times New Roman" w:cs="Times New Roman"/>
          <w:sz w:val="24"/>
          <w:szCs w:val="24"/>
          <w:lang w:eastAsia="en-GB"/>
        </w:rPr>
        <w:t>mL·kg</w:t>
      </w:r>
      <w:r w:rsidRPr="00E706FF">
        <w:rPr>
          <w:rFonts w:ascii="Times New Roman" w:eastAsia="Times New Roman" w:hAnsi="Times New Roman" w:cs="Times New Roman"/>
          <w:sz w:val="24"/>
          <w:szCs w:val="24"/>
          <w:vertAlign w:val="superscript"/>
          <w:lang w:eastAsia="en-GB"/>
        </w:rPr>
        <w:t>−1</w:t>
      </w:r>
      <w:r w:rsidRPr="00E706FF">
        <w:rPr>
          <w:rFonts w:ascii="Times New Roman" w:eastAsia="Times New Roman" w:hAnsi="Times New Roman" w:cs="Times New Roman"/>
          <w:sz w:val="24"/>
          <w:szCs w:val="24"/>
          <w:lang w:eastAsia="en-GB"/>
        </w:rPr>
        <w:t>·min</w:t>
      </w:r>
      <w:r w:rsidRPr="00E706FF">
        <w:rPr>
          <w:rFonts w:ascii="Times New Roman" w:eastAsia="Times New Roman" w:hAnsi="Times New Roman" w:cs="Times New Roman"/>
          <w:sz w:val="24"/>
          <w:szCs w:val="24"/>
          <w:vertAlign w:val="superscript"/>
          <w:lang w:eastAsia="en-GB"/>
        </w:rPr>
        <w:t>−1</w:t>
      </w:r>
      <w:r w:rsidRPr="00E706FF">
        <w:rPr>
          <w:rFonts w:asciiTheme="majorBidi" w:hAnsiTheme="majorBidi" w:cstheme="majorBidi"/>
          <w:sz w:val="24"/>
          <w:szCs w:val="24"/>
        </w:rPr>
        <w:t xml:space="preserve"> (95%CI: -3.92, 1.72)).</w:t>
      </w:r>
      <w:r w:rsidR="006A0464" w:rsidRPr="00E706FF">
        <w:rPr>
          <w:rFonts w:asciiTheme="majorBidi" w:hAnsiTheme="majorBidi" w:cstheme="majorBidi"/>
          <w:noProof/>
          <w:sz w:val="24"/>
          <w:szCs w:val="24"/>
          <w:vertAlign w:val="superscript"/>
        </w:rPr>
        <w:t>23</w:t>
      </w:r>
      <w:r w:rsidR="006A0464" w:rsidRPr="00E706FF">
        <w:rPr>
          <w:rFonts w:asciiTheme="majorBidi" w:hAnsiTheme="majorBidi" w:cstheme="majorBidi"/>
          <w:sz w:val="24"/>
          <w:szCs w:val="24"/>
        </w:rPr>
        <w:t xml:space="preserve"> </w:t>
      </w:r>
      <w:r w:rsidR="000D1E3F" w:rsidRPr="00E706FF">
        <w:rPr>
          <w:rFonts w:asciiTheme="majorBidi" w:hAnsiTheme="majorBidi" w:cstheme="majorBidi"/>
          <w:sz w:val="24"/>
          <w:szCs w:val="24"/>
        </w:rPr>
        <w:t xml:space="preserve">When </w:t>
      </w:r>
      <w:r w:rsidRPr="00E706FF">
        <w:rPr>
          <w:rFonts w:asciiTheme="majorBidi" w:hAnsiTheme="majorBidi" w:cstheme="majorBidi"/>
          <w:sz w:val="24"/>
          <w:szCs w:val="24"/>
        </w:rPr>
        <w:t xml:space="preserve">comparing HIIT with </w:t>
      </w:r>
      <w:r w:rsidR="00165BB9" w:rsidRPr="00E706FF">
        <w:rPr>
          <w:rFonts w:asciiTheme="majorBidi" w:hAnsiTheme="majorBidi" w:cstheme="majorBidi"/>
          <w:sz w:val="24"/>
          <w:szCs w:val="24"/>
        </w:rPr>
        <w:t>LIIT</w:t>
      </w:r>
      <w:r w:rsidR="00165BB9" w:rsidRPr="00E706FF">
        <w:rPr>
          <w:rFonts w:asciiTheme="majorBidi" w:hAnsiTheme="majorBidi" w:cstheme="majorBidi"/>
          <w:noProof/>
          <w:sz w:val="24"/>
          <w:szCs w:val="24"/>
          <w:vertAlign w:val="superscript"/>
        </w:rPr>
        <w:t>22</w:t>
      </w:r>
      <w:r w:rsidRPr="00E706FF">
        <w:rPr>
          <w:rFonts w:asciiTheme="majorBidi" w:hAnsiTheme="majorBidi" w:cstheme="majorBidi"/>
          <w:sz w:val="24"/>
          <w:szCs w:val="24"/>
        </w:rPr>
        <w:t>, there were no significant difference</w:t>
      </w:r>
      <w:r w:rsidR="000D1E3F" w:rsidRPr="00E706FF">
        <w:rPr>
          <w:rFonts w:asciiTheme="majorBidi" w:hAnsiTheme="majorBidi" w:cstheme="majorBidi"/>
          <w:sz w:val="24"/>
          <w:szCs w:val="24"/>
        </w:rPr>
        <w:t>s</w:t>
      </w:r>
      <w:r w:rsidRPr="00E706FF" w:rsidDel="00C50C4F">
        <w:rPr>
          <w:rFonts w:asciiTheme="majorBidi" w:hAnsiTheme="majorBidi" w:cstheme="majorBidi"/>
          <w:sz w:val="24"/>
          <w:szCs w:val="24"/>
        </w:rPr>
        <w:t xml:space="preserve"> </w:t>
      </w:r>
      <w:r w:rsidRPr="00E706FF">
        <w:rPr>
          <w:rFonts w:asciiTheme="majorBidi" w:hAnsiTheme="majorBidi" w:cstheme="majorBidi"/>
          <w:sz w:val="24"/>
          <w:szCs w:val="24"/>
        </w:rPr>
        <w:t xml:space="preserve">between groups (0.75 </w:t>
      </w:r>
      <w:r w:rsidRPr="00E706FF">
        <w:rPr>
          <w:rFonts w:ascii="Times New Roman" w:eastAsia="Times New Roman" w:hAnsi="Times New Roman" w:cs="Times New Roman"/>
          <w:sz w:val="24"/>
          <w:szCs w:val="24"/>
          <w:lang w:eastAsia="en-GB"/>
        </w:rPr>
        <w:t>mL·kg</w:t>
      </w:r>
      <w:r w:rsidRPr="00E706FF">
        <w:rPr>
          <w:rFonts w:ascii="Times New Roman" w:eastAsia="Times New Roman" w:hAnsi="Times New Roman" w:cs="Times New Roman"/>
          <w:sz w:val="24"/>
          <w:szCs w:val="24"/>
          <w:vertAlign w:val="superscript"/>
          <w:lang w:eastAsia="en-GB"/>
        </w:rPr>
        <w:t>−1</w:t>
      </w:r>
      <w:r w:rsidRPr="00E706FF">
        <w:rPr>
          <w:rFonts w:ascii="Times New Roman" w:eastAsia="Times New Roman" w:hAnsi="Times New Roman" w:cs="Times New Roman"/>
          <w:sz w:val="24"/>
          <w:szCs w:val="24"/>
          <w:lang w:eastAsia="en-GB"/>
        </w:rPr>
        <w:t>·min</w:t>
      </w:r>
      <w:r w:rsidRPr="00E706FF">
        <w:rPr>
          <w:rFonts w:ascii="Times New Roman" w:eastAsia="Times New Roman" w:hAnsi="Times New Roman" w:cs="Times New Roman"/>
          <w:sz w:val="24"/>
          <w:szCs w:val="24"/>
          <w:vertAlign w:val="superscript"/>
          <w:lang w:eastAsia="en-GB"/>
        </w:rPr>
        <w:t>−1</w:t>
      </w:r>
      <w:r w:rsidRPr="00E706FF">
        <w:rPr>
          <w:rFonts w:asciiTheme="majorBidi" w:hAnsiTheme="majorBidi" w:cstheme="majorBidi"/>
          <w:sz w:val="24"/>
          <w:szCs w:val="24"/>
        </w:rPr>
        <w:t xml:space="preserve"> (95%CI: -1.31, 2.81)) after 12 weeks of intervention. </w:t>
      </w:r>
      <w:bookmarkStart w:id="16" w:name="_Hlk79759539"/>
      <w:r w:rsidRPr="00E706FF">
        <w:rPr>
          <w:rFonts w:asciiTheme="majorBidi" w:hAnsiTheme="majorBidi" w:cstheme="majorBidi"/>
          <w:sz w:val="24"/>
          <w:szCs w:val="24"/>
        </w:rPr>
        <w:t>For exercise-based</w:t>
      </w:r>
      <w:r w:rsidR="00DB1B3E" w:rsidRPr="00E706FF">
        <w:rPr>
          <w:rFonts w:asciiTheme="majorBidi" w:hAnsiTheme="majorBidi" w:cstheme="majorBidi"/>
          <w:sz w:val="24"/>
          <w:szCs w:val="24"/>
        </w:rPr>
        <w:t xml:space="preserve"> </w:t>
      </w:r>
      <w:r w:rsidRPr="00E706FF">
        <w:rPr>
          <w:rFonts w:asciiTheme="majorBidi" w:hAnsiTheme="majorBidi" w:cstheme="majorBidi"/>
          <w:sz w:val="24"/>
          <w:szCs w:val="24"/>
        </w:rPr>
        <w:t>CR</w:t>
      </w:r>
      <w:r w:rsidR="00570BE2" w:rsidRPr="00E706FF">
        <w:rPr>
          <w:rFonts w:asciiTheme="majorBidi" w:hAnsiTheme="majorBidi" w:cstheme="majorBidi"/>
          <w:noProof/>
          <w:sz w:val="24"/>
          <w:szCs w:val="24"/>
          <w:vertAlign w:val="superscript"/>
        </w:rPr>
        <w:t>28</w:t>
      </w:r>
      <w:r w:rsidRPr="00E706FF">
        <w:rPr>
          <w:rFonts w:asciiTheme="majorBidi" w:hAnsiTheme="majorBidi" w:cstheme="majorBidi"/>
          <w:noProof/>
          <w:sz w:val="24"/>
          <w:szCs w:val="24"/>
          <w:vertAlign w:val="superscript"/>
          <w:lang w:val="en-US"/>
        </w:rPr>
        <w:t>,</w:t>
      </w:r>
      <w:r w:rsidR="00054CC5" w:rsidRPr="00E706FF">
        <w:rPr>
          <w:rFonts w:asciiTheme="majorBidi" w:hAnsiTheme="majorBidi" w:cstheme="majorBidi"/>
          <w:noProof/>
          <w:sz w:val="24"/>
          <w:szCs w:val="24"/>
          <w:vertAlign w:val="superscript"/>
        </w:rPr>
        <w:t>29</w:t>
      </w:r>
      <w:r w:rsidRPr="00E706FF">
        <w:rPr>
          <w:rFonts w:asciiTheme="majorBidi" w:hAnsiTheme="majorBidi" w:cstheme="majorBidi"/>
          <w:noProof/>
          <w:sz w:val="24"/>
          <w:szCs w:val="24"/>
          <w:vertAlign w:val="superscript"/>
          <w:lang w:val="en-US"/>
        </w:rPr>
        <w:t>,</w:t>
      </w:r>
      <w:r w:rsidR="000A4369" w:rsidRPr="00E706FF">
        <w:rPr>
          <w:rFonts w:asciiTheme="majorBidi" w:hAnsiTheme="majorBidi" w:cstheme="majorBidi"/>
          <w:noProof/>
          <w:sz w:val="24"/>
          <w:szCs w:val="24"/>
          <w:vertAlign w:val="superscript"/>
        </w:rPr>
        <w:t>30</w:t>
      </w:r>
      <w:r w:rsidRPr="00E706FF">
        <w:rPr>
          <w:rFonts w:asciiTheme="majorBidi" w:hAnsiTheme="majorBidi" w:cstheme="majorBidi"/>
          <w:noProof/>
          <w:sz w:val="24"/>
          <w:szCs w:val="24"/>
          <w:vertAlign w:val="superscript"/>
          <w:lang w:val="en-US"/>
        </w:rPr>
        <w:t xml:space="preserve"> </w:t>
      </w:r>
      <w:r w:rsidRPr="00E706FF">
        <w:rPr>
          <w:rFonts w:asciiTheme="majorBidi" w:hAnsiTheme="majorBidi" w:cstheme="majorBidi"/>
          <w:sz w:val="24"/>
          <w:szCs w:val="24"/>
        </w:rPr>
        <w:t>V̇O</w:t>
      </w:r>
      <w:r w:rsidRPr="00E706FF">
        <w:rPr>
          <w:rFonts w:asciiTheme="majorBidi" w:hAnsiTheme="majorBidi" w:cstheme="majorBidi"/>
          <w:sz w:val="24"/>
          <w:szCs w:val="24"/>
          <w:vertAlign w:val="subscript"/>
        </w:rPr>
        <w:t>2</w:t>
      </w:r>
      <w:r w:rsidRPr="00E706FF">
        <w:rPr>
          <w:rFonts w:asciiTheme="majorBidi" w:hAnsiTheme="majorBidi" w:cstheme="majorBidi"/>
          <w:sz w:val="24"/>
          <w:szCs w:val="24"/>
        </w:rPr>
        <w:t>peak significantly increased</w:t>
      </w:r>
      <w:r w:rsidR="00B94D75" w:rsidRPr="00E706FF">
        <w:rPr>
          <w:rFonts w:asciiTheme="majorBidi" w:hAnsiTheme="majorBidi" w:cstheme="majorBidi"/>
          <w:sz w:val="24"/>
          <w:szCs w:val="24"/>
        </w:rPr>
        <w:t xml:space="preserve"> in the exercise</w:t>
      </w:r>
      <w:r w:rsidR="002E55A0" w:rsidRPr="00E706FF">
        <w:rPr>
          <w:rFonts w:asciiTheme="majorBidi" w:hAnsiTheme="majorBidi" w:cstheme="majorBidi"/>
          <w:sz w:val="24"/>
          <w:szCs w:val="24"/>
        </w:rPr>
        <w:t xml:space="preserve"> group</w:t>
      </w:r>
      <w:r w:rsidRPr="00E706FF">
        <w:rPr>
          <w:rFonts w:asciiTheme="majorBidi" w:hAnsiTheme="majorBidi" w:cstheme="majorBidi"/>
          <w:sz w:val="24"/>
          <w:szCs w:val="24"/>
        </w:rPr>
        <w:t xml:space="preserve"> from 22.1 </w:t>
      </w:r>
      <w:r w:rsidRPr="00E706FF">
        <w:rPr>
          <w:rFonts w:ascii="Times New Roman" w:eastAsia="Times New Roman" w:hAnsi="Times New Roman" w:cs="Times New Roman"/>
          <w:sz w:val="24"/>
          <w:szCs w:val="24"/>
          <w:lang w:eastAsia="en-GB"/>
        </w:rPr>
        <w:t>mL·kg</w:t>
      </w:r>
      <w:r w:rsidRPr="00E706FF">
        <w:rPr>
          <w:rFonts w:ascii="Times New Roman" w:eastAsia="Times New Roman" w:hAnsi="Times New Roman" w:cs="Times New Roman"/>
          <w:sz w:val="24"/>
          <w:szCs w:val="24"/>
          <w:vertAlign w:val="superscript"/>
          <w:lang w:eastAsia="en-GB"/>
        </w:rPr>
        <w:t>−1</w:t>
      </w:r>
      <w:r w:rsidRPr="00E706FF">
        <w:rPr>
          <w:rFonts w:ascii="Times New Roman" w:eastAsia="Times New Roman" w:hAnsi="Times New Roman" w:cs="Times New Roman"/>
          <w:sz w:val="24"/>
          <w:szCs w:val="24"/>
          <w:lang w:eastAsia="en-GB"/>
        </w:rPr>
        <w:t>·min</w:t>
      </w:r>
      <w:r w:rsidRPr="00E706FF">
        <w:rPr>
          <w:rFonts w:ascii="Times New Roman" w:eastAsia="Times New Roman" w:hAnsi="Times New Roman" w:cs="Times New Roman"/>
          <w:sz w:val="24"/>
          <w:szCs w:val="24"/>
          <w:vertAlign w:val="superscript"/>
          <w:lang w:eastAsia="en-GB"/>
        </w:rPr>
        <w:t xml:space="preserve">−1 </w:t>
      </w:r>
      <w:r w:rsidRPr="00E706FF">
        <w:rPr>
          <w:rFonts w:asciiTheme="majorBidi" w:hAnsiTheme="majorBidi" w:cstheme="majorBidi"/>
          <w:sz w:val="24"/>
          <w:szCs w:val="24"/>
        </w:rPr>
        <w:t>to 24.3</w:t>
      </w:r>
      <w:r w:rsidRPr="00E706FF">
        <w:t xml:space="preserve"> </w:t>
      </w:r>
      <w:r w:rsidRPr="00E706FF">
        <w:rPr>
          <w:rFonts w:ascii="Times New Roman" w:eastAsia="Times New Roman" w:hAnsi="Times New Roman" w:cs="Times New Roman"/>
          <w:sz w:val="24"/>
          <w:szCs w:val="24"/>
          <w:lang w:eastAsia="en-GB"/>
        </w:rPr>
        <w:t>mL·kg</w:t>
      </w:r>
      <w:r w:rsidRPr="00E706FF">
        <w:rPr>
          <w:rFonts w:ascii="Times New Roman" w:eastAsia="Times New Roman" w:hAnsi="Times New Roman" w:cs="Times New Roman"/>
          <w:sz w:val="24"/>
          <w:szCs w:val="24"/>
          <w:vertAlign w:val="superscript"/>
          <w:lang w:eastAsia="en-GB"/>
        </w:rPr>
        <w:t>−1</w:t>
      </w:r>
      <w:r w:rsidRPr="00E706FF">
        <w:rPr>
          <w:rFonts w:ascii="Times New Roman" w:eastAsia="Times New Roman" w:hAnsi="Times New Roman" w:cs="Times New Roman"/>
          <w:sz w:val="24"/>
          <w:szCs w:val="24"/>
          <w:lang w:eastAsia="en-GB"/>
        </w:rPr>
        <w:t>·min</w:t>
      </w:r>
      <w:r w:rsidRPr="00E706FF">
        <w:rPr>
          <w:rFonts w:ascii="Times New Roman" w:eastAsia="Times New Roman" w:hAnsi="Times New Roman" w:cs="Times New Roman"/>
          <w:sz w:val="24"/>
          <w:szCs w:val="24"/>
          <w:vertAlign w:val="superscript"/>
          <w:lang w:eastAsia="en-GB"/>
        </w:rPr>
        <w:t xml:space="preserve">−1 </w:t>
      </w:r>
      <w:r w:rsidRPr="00E706FF">
        <w:rPr>
          <w:rFonts w:asciiTheme="majorBidi" w:hAnsiTheme="majorBidi" w:cstheme="majorBidi"/>
          <w:sz w:val="24"/>
          <w:szCs w:val="24"/>
        </w:rPr>
        <w:t>after 4 months</w:t>
      </w:r>
      <w:r w:rsidR="00570BE2" w:rsidRPr="00E706FF">
        <w:rPr>
          <w:rFonts w:asciiTheme="majorBidi" w:hAnsiTheme="majorBidi" w:cstheme="majorBidi"/>
          <w:noProof/>
          <w:sz w:val="24"/>
          <w:szCs w:val="24"/>
          <w:vertAlign w:val="superscript"/>
        </w:rPr>
        <w:t>28</w:t>
      </w:r>
      <w:r w:rsidRPr="00E706FF">
        <w:rPr>
          <w:rFonts w:asciiTheme="majorBidi" w:hAnsiTheme="majorBidi" w:cstheme="majorBidi"/>
          <w:sz w:val="24"/>
          <w:szCs w:val="24"/>
        </w:rPr>
        <w:t xml:space="preserve">, 17.8(3.4) </w:t>
      </w:r>
      <w:r w:rsidRPr="00E706FF">
        <w:rPr>
          <w:rFonts w:ascii="Times New Roman" w:eastAsia="Times New Roman" w:hAnsi="Times New Roman" w:cs="Times New Roman"/>
          <w:sz w:val="24"/>
          <w:szCs w:val="24"/>
          <w:lang w:eastAsia="en-GB"/>
        </w:rPr>
        <w:t>mL·kg</w:t>
      </w:r>
      <w:r w:rsidRPr="00E706FF">
        <w:rPr>
          <w:rFonts w:ascii="Times New Roman" w:eastAsia="Times New Roman" w:hAnsi="Times New Roman" w:cs="Times New Roman"/>
          <w:sz w:val="24"/>
          <w:szCs w:val="24"/>
          <w:vertAlign w:val="superscript"/>
          <w:lang w:eastAsia="en-GB"/>
        </w:rPr>
        <w:t>−1</w:t>
      </w:r>
      <w:r w:rsidRPr="00E706FF">
        <w:rPr>
          <w:rFonts w:ascii="Times New Roman" w:eastAsia="Times New Roman" w:hAnsi="Times New Roman" w:cs="Times New Roman"/>
          <w:sz w:val="24"/>
          <w:szCs w:val="24"/>
          <w:lang w:eastAsia="en-GB"/>
        </w:rPr>
        <w:t>·min</w:t>
      </w:r>
      <w:r w:rsidRPr="00E706FF">
        <w:rPr>
          <w:rFonts w:ascii="Times New Roman" w:eastAsia="Times New Roman" w:hAnsi="Times New Roman" w:cs="Times New Roman"/>
          <w:sz w:val="24"/>
          <w:szCs w:val="24"/>
          <w:vertAlign w:val="superscript"/>
          <w:lang w:eastAsia="en-GB"/>
        </w:rPr>
        <w:t>−1</w:t>
      </w:r>
      <w:r w:rsidRPr="00E706FF">
        <w:rPr>
          <w:rFonts w:asciiTheme="majorBidi" w:hAnsiTheme="majorBidi" w:cstheme="majorBidi"/>
          <w:sz w:val="24"/>
          <w:szCs w:val="24"/>
        </w:rPr>
        <w:t xml:space="preserve"> to 19.8(4.6) </w:t>
      </w:r>
      <w:r w:rsidRPr="00E706FF">
        <w:rPr>
          <w:rFonts w:ascii="Times New Roman" w:eastAsia="Times New Roman" w:hAnsi="Times New Roman" w:cs="Times New Roman"/>
          <w:sz w:val="24"/>
          <w:szCs w:val="24"/>
          <w:lang w:eastAsia="en-GB"/>
        </w:rPr>
        <w:t>mL·kg</w:t>
      </w:r>
      <w:r w:rsidRPr="00E706FF">
        <w:rPr>
          <w:rFonts w:ascii="Times New Roman" w:eastAsia="Times New Roman" w:hAnsi="Times New Roman" w:cs="Times New Roman"/>
          <w:sz w:val="24"/>
          <w:szCs w:val="24"/>
          <w:vertAlign w:val="superscript"/>
          <w:lang w:eastAsia="en-GB"/>
        </w:rPr>
        <w:t>−1</w:t>
      </w:r>
      <w:r w:rsidRPr="00E706FF">
        <w:rPr>
          <w:rFonts w:ascii="Times New Roman" w:eastAsia="Times New Roman" w:hAnsi="Times New Roman" w:cs="Times New Roman"/>
          <w:sz w:val="24"/>
          <w:szCs w:val="24"/>
          <w:lang w:eastAsia="en-GB"/>
        </w:rPr>
        <w:t>·min</w:t>
      </w:r>
      <w:r w:rsidRPr="00E706FF">
        <w:rPr>
          <w:rFonts w:ascii="Times New Roman" w:eastAsia="Times New Roman" w:hAnsi="Times New Roman" w:cs="Times New Roman"/>
          <w:sz w:val="24"/>
          <w:szCs w:val="24"/>
          <w:vertAlign w:val="superscript"/>
          <w:lang w:eastAsia="en-GB"/>
        </w:rPr>
        <w:t>−1</w:t>
      </w:r>
      <w:r w:rsidRPr="00E706FF">
        <w:rPr>
          <w:rFonts w:asciiTheme="majorBidi" w:hAnsiTheme="majorBidi" w:cstheme="majorBidi"/>
          <w:sz w:val="24"/>
          <w:szCs w:val="24"/>
        </w:rPr>
        <w:t xml:space="preserve"> after 6 months</w:t>
      </w:r>
      <w:r w:rsidR="000A4369" w:rsidRPr="00E706FF">
        <w:rPr>
          <w:rFonts w:asciiTheme="majorBidi" w:hAnsiTheme="majorBidi" w:cstheme="majorBidi"/>
          <w:noProof/>
          <w:sz w:val="24"/>
          <w:szCs w:val="24"/>
          <w:vertAlign w:val="superscript"/>
        </w:rPr>
        <w:t>30</w:t>
      </w:r>
      <w:r w:rsidRPr="00E706FF">
        <w:rPr>
          <w:rFonts w:asciiTheme="majorBidi" w:hAnsiTheme="majorBidi" w:cstheme="majorBidi"/>
          <w:sz w:val="24"/>
          <w:szCs w:val="24"/>
        </w:rPr>
        <w:t xml:space="preserve">, and from 24 </w:t>
      </w:r>
      <w:r w:rsidRPr="00E706FF">
        <w:rPr>
          <w:rFonts w:ascii="Times New Roman" w:eastAsia="Times New Roman" w:hAnsi="Times New Roman" w:cs="Times New Roman"/>
          <w:sz w:val="24"/>
          <w:szCs w:val="24"/>
          <w:lang w:eastAsia="en-GB"/>
        </w:rPr>
        <w:t>mL·kg</w:t>
      </w:r>
      <w:r w:rsidRPr="00E706FF">
        <w:rPr>
          <w:rFonts w:ascii="Times New Roman" w:eastAsia="Times New Roman" w:hAnsi="Times New Roman" w:cs="Times New Roman"/>
          <w:sz w:val="24"/>
          <w:szCs w:val="24"/>
          <w:vertAlign w:val="superscript"/>
          <w:lang w:eastAsia="en-GB"/>
        </w:rPr>
        <w:t>−1</w:t>
      </w:r>
      <w:r w:rsidRPr="00E706FF">
        <w:rPr>
          <w:rFonts w:ascii="Times New Roman" w:eastAsia="Times New Roman" w:hAnsi="Times New Roman" w:cs="Times New Roman"/>
          <w:sz w:val="24"/>
          <w:szCs w:val="24"/>
          <w:lang w:eastAsia="en-GB"/>
        </w:rPr>
        <w:t>·min</w:t>
      </w:r>
      <w:r w:rsidRPr="00E706FF">
        <w:rPr>
          <w:rFonts w:ascii="Times New Roman" w:eastAsia="Times New Roman" w:hAnsi="Times New Roman" w:cs="Times New Roman"/>
          <w:sz w:val="24"/>
          <w:szCs w:val="24"/>
          <w:vertAlign w:val="superscript"/>
          <w:lang w:eastAsia="en-GB"/>
        </w:rPr>
        <w:t>−1</w:t>
      </w:r>
      <w:r w:rsidRPr="00E706FF">
        <w:rPr>
          <w:rFonts w:asciiTheme="majorBidi" w:hAnsiTheme="majorBidi" w:cstheme="majorBidi"/>
          <w:sz w:val="24"/>
          <w:szCs w:val="24"/>
        </w:rPr>
        <w:t xml:space="preserve"> to 25.8 </w:t>
      </w:r>
      <w:r w:rsidRPr="00E706FF">
        <w:rPr>
          <w:rFonts w:ascii="Times New Roman" w:eastAsia="Times New Roman" w:hAnsi="Times New Roman" w:cs="Times New Roman"/>
          <w:sz w:val="24"/>
          <w:szCs w:val="24"/>
          <w:lang w:eastAsia="en-GB"/>
        </w:rPr>
        <w:t>mL·kg</w:t>
      </w:r>
      <w:r w:rsidRPr="00E706FF">
        <w:rPr>
          <w:rFonts w:ascii="Times New Roman" w:eastAsia="Times New Roman" w:hAnsi="Times New Roman" w:cs="Times New Roman"/>
          <w:sz w:val="24"/>
          <w:szCs w:val="24"/>
          <w:vertAlign w:val="superscript"/>
          <w:lang w:eastAsia="en-GB"/>
        </w:rPr>
        <w:t>−1</w:t>
      </w:r>
      <w:r w:rsidRPr="00E706FF">
        <w:rPr>
          <w:rFonts w:ascii="Times New Roman" w:eastAsia="Times New Roman" w:hAnsi="Times New Roman" w:cs="Times New Roman"/>
          <w:sz w:val="24"/>
          <w:szCs w:val="24"/>
          <w:lang w:eastAsia="en-GB"/>
        </w:rPr>
        <w:t>·min</w:t>
      </w:r>
      <w:r w:rsidRPr="00E706FF">
        <w:rPr>
          <w:rFonts w:ascii="Times New Roman" w:eastAsia="Times New Roman" w:hAnsi="Times New Roman" w:cs="Times New Roman"/>
          <w:sz w:val="24"/>
          <w:szCs w:val="24"/>
          <w:vertAlign w:val="superscript"/>
          <w:lang w:eastAsia="en-GB"/>
        </w:rPr>
        <w:t>−1</w:t>
      </w:r>
      <w:r w:rsidRPr="00E706FF">
        <w:rPr>
          <w:rFonts w:asciiTheme="majorBidi" w:hAnsiTheme="majorBidi" w:cstheme="majorBidi"/>
          <w:sz w:val="24"/>
          <w:szCs w:val="24"/>
        </w:rPr>
        <w:t xml:space="preserve"> after 12 months</w:t>
      </w:r>
      <w:bookmarkEnd w:id="16"/>
      <w:r w:rsidRPr="00E706FF">
        <w:rPr>
          <w:rFonts w:asciiTheme="majorBidi" w:hAnsiTheme="majorBidi" w:cstheme="majorBidi"/>
          <w:sz w:val="24"/>
          <w:szCs w:val="24"/>
        </w:rPr>
        <w:t xml:space="preserve"> (SD/95%</w:t>
      </w:r>
      <w:r w:rsidR="000D1E3F" w:rsidRPr="00E706FF">
        <w:rPr>
          <w:rFonts w:asciiTheme="majorBidi" w:hAnsiTheme="majorBidi" w:cstheme="majorBidi"/>
          <w:sz w:val="24"/>
          <w:szCs w:val="24"/>
        </w:rPr>
        <w:t xml:space="preserve"> </w:t>
      </w:r>
      <w:r w:rsidRPr="00E706FF">
        <w:rPr>
          <w:rFonts w:asciiTheme="majorBidi" w:hAnsiTheme="majorBidi" w:cstheme="majorBidi"/>
          <w:sz w:val="24"/>
          <w:szCs w:val="24"/>
        </w:rPr>
        <w:t>CI not reported</w:t>
      </w:r>
      <w:r w:rsidR="00570BE2" w:rsidRPr="00E706FF">
        <w:rPr>
          <w:rFonts w:asciiTheme="majorBidi" w:hAnsiTheme="majorBidi" w:cstheme="majorBidi"/>
          <w:noProof/>
          <w:sz w:val="24"/>
          <w:szCs w:val="24"/>
          <w:vertAlign w:val="superscript"/>
        </w:rPr>
        <w:t>28</w:t>
      </w:r>
      <w:r w:rsidRPr="00E706FF">
        <w:rPr>
          <w:rFonts w:asciiTheme="majorBidi" w:hAnsiTheme="majorBidi" w:cstheme="majorBidi"/>
          <w:noProof/>
          <w:sz w:val="24"/>
          <w:szCs w:val="24"/>
          <w:vertAlign w:val="superscript"/>
        </w:rPr>
        <w:t>,</w:t>
      </w:r>
      <w:r w:rsidR="00054CC5" w:rsidRPr="00E706FF">
        <w:rPr>
          <w:rFonts w:asciiTheme="majorBidi" w:hAnsiTheme="majorBidi" w:cstheme="majorBidi"/>
          <w:noProof/>
          <w:sz w:val="24"/>
          <w:szCs w:val="24"/>
          <w:vertAlign w:val="superscript"/>
        </w:rPr>
        <w:t>29</w:t>
      </w:r>
      <w:r w:rsidRPr="00E706FF">
        <w:rPr>
          <w:rFonts w:asciiTheme="majorBidi" w:hAnsiTheme="majorBidi" w:cstheme="majorBidi"/>
          <w:sz w:val="24"/>
          <w:szCs w:val="24"/>
        </w:rPr>
        <w:t xml:space="preserve"> and the control group data were not available).</w:t>
      </w:r>
      <w:r w:rsidR="000A4369" w:rsidRPr="00E706FF">
        <w:rPr>
          <w:rFonts w:asciiTheme="majorBidi" w:hAnsiTheme="majorBidi" w:cstheme="majorBidi"/>
          <w:noProof/>
          <w:sz w:val="24"/>
          <w:szCs w:val="24"/>
          <w:vertAlign w:val="superscript"/>
        </w:rPr>
        <w:t>30</w:t>
      </w:r>
      <w:r w:rsidR="003A29B4" w:rsidRPr="00E706FF">
        <w:rPr>
          <w:rFonts w:asciiTheme="majorBidi" w:hAnsiTheme="majorBidi" w:cstheme="majorBidi"/>
          <w:noProof/>
          <w:sz w:val="24"/>
          <w:szCs w:val="24"/>
          <w:vertAlign w:val="superscript"/>
        </w:rPr>
        <w:t xml:space="preserve"> </w:t>
      </w:r>
    </w:p>
    <w:p w14:paraId="03A7ED38" w14:textId="77BD33B7" w:rsidR="00B86AEF" w:rsidRPr="00217A8A" w:rsidRDefault="00D919C3" w:rsidP="00217A8A">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Maximal power (in watts) was assessed in four studies.</w:t>
      </w:r>
      <w:r w:rsidRPr="00E706FF">
        <w:rPr>
          <w:rFonts w:asciiTheme="majorBidi" w:hAnsiTheme="majorBidi" w:cstheme="majorBidi"/>
          <w:noProof/>
          <w:sz w:val="24"/>
          <w:szCs w:val="24"/>
          <w:vertAlign w:val="superscript"/>
        </w:rPr>
        <w:t xml:space="preserve">21,27-29 </w:t>
      </w:r>
      <w:r w:rsidRPr="00E706FF">
        <w:rPr>
          <w:rFonts w:asciiTheme="majorBidi" w:hAnsiTheme="majorBidi" w:cstheme="majorBidi"/>
          <w:sz w:val="24"/>
          <w:szCs w:val="24"/>
        </w:rPr>
        <w:t>Only two studies</w:t>
      </w:r>
      <w:r w:rsidRPr="00E706FF">
        <w:rPr>
          <w:rFonts w:asciiTheme="majorBidi" w:hAnsiTheme="majorBidi" w:cstheme="majorBidi"/>
          <w:noProof/>
          <w:sz w:val="24"/>
          <w:szCs w:val="24"/>
          <w:vertAlign w:val="superscript"/>
        </w:rPr>
        <w:t xml:space="preserve">21,27 </w:t>
      </w:r>
      <w:r w:rsidR="000D1E3F" w:rsidRPr="00E706FF">
        <w:rPr>
          <w:rFonts w:asciiTheme="majorBidi" w:hAnsiTheme="majorBidi" w:cstheme="majorBidi"/>
          <w:noProof/>
          <w:sz w:val="24"/>
          <w:szCs w:val="24"/>
        </w:rPr>
        <w:t>(</w:t>
      </w:r>
      <w:r w:rsidR="000D1E3F" w:rsidRPr="00E706FF">
        <w:rPr>
          <w:rFonts w:asciiTheme="majorBidi" w:hAnsiTheme="majorBidi" w:cstheme="majorBidi"/>
          <w:sz w:val="24"/>
          <w:szCs w:val="24"/>
        </w:rPr>
        <w:t>effect of aerobic exercise</w:t>
      </w:r>
      <w:r w:rsidR="000D1E3F" w:rsidRPr="00E706FF">
        <w:rPr>
          <w:rFonts w:asciiTheme="majorBidi" w:hAnsiTheme="majorBidi" w:cstheme="majorBidi"/>
          <w:noProof/>
          <w:sz w:val="24"/>
          <w:szCs w:val="24"/>
          <w:vertAlign w:val="superscript"/>
        </w:rPr>
        <w:t>21</w:t>
      </w:r>
      <w:r w:rsidR="000D1E3F" w:rsidRPr="00E706FF">
        <w:rPr>
          <w:rFonts w:asciiTheme="majorBidi" w:hAnsiTheme="majorBidi" w:cstheme="majorBidi"/>
          <w:sz w:val="24"/>
          <w:szCs w:val="24"/>
        </w:rPr>
        <w:t xml:space="preserve"> and</w:t>
      </w:r>
      <w:r w:rsidR="000D1E3F" w:rsidRPr="00E706FF">
        <w:rPr>
          <w:rFonts w:asciiTheme="majorBidi" w:hAnsiTheme="majorBidi" w:cstheme="majorBidi"/>
          <w:noProof/>
          <w:sz w:val="24"/>
          <w:szCs w:val="24"/>
          <w:vertAlign w:val="superscript"/>
        </w:rPr>
        <w:t xml:space="preserve"> </w:t>
      </w:r>
      <w:r w:rsidR="000D1E3F" w:rsidRPr="00E706FF">
        <w:rPr>
          <w:rFonts w:asciiTheme="majorBidi" w:hAnsiTheme="majorBidi" w:cstheme="majorBidi"/>
          <w:sz w:val="24"/>
          <w:szCs w:val="24"/>
        </w:rPr>
        <w:t>exercise-based CR</w:t>
      </w:r>
      <w:r w:rsidR="000D1E3F" w:rsidRPr="00E706FF">
        <w:rPr>
          <w:rFonts w:asciiTheme="majorBidi" w:hAnsiTheme="majorBidi" w:cstheme="majorBidi"/>
          <w:noProof/>
          <w:sz w:val="24"/>
          <w:szCs w:val="24"/>
          <w:vertAlign w:val="superscript"/>
        </w:rPr>
        <w:t>27</w:t>
      </w:r>
      <w:r w:rsidR="000D1E3F" w:rsidRPr="00E706FF">
        <w:rPr>
          <w:rFonts w:asciiTheme="majorBidi" w:hAnsiTheme="majorBidi" w:cstheme="majorBidi"/>
          <w:sz w:val="24"/>
          <w:szCs w:val="24"/>
        </w:rPr>
        <w:t xml:space="preserve">) </w:t>
      </w:r>
      <w:r w:rsidRPr="00E706FF">
        <w:rPr>
          <w:rFonts w:asciiTheme="majorBidi" w:hAnsiTheme="majorBidi" w:cstheme="majorBidi"/>
          <w:sz w:val="24"/>
          <w:szCs w:val="24"/>
        </w:rPr>
        <w:t>were pooled (</w:t>
      </w:r>
      <w:r w:rsidR="00103289" w:rsidRPr="00E706FF">
        <w:rPr>
          <w:rFonts w:asciiTheme="majorBidi" w:hAnsiTheme="majorBidi" w:cstheme="majorBidi"/>
          <w:sz w:val="24"/>
          <w:szCs w:val="24"/>
        </w:rPr>
        <w:t xml:space="preserve">Supplemental Digital Content </w:t>
      </w:r>
      <w:r w:rsidRPr="00E706FF">
        <w:rPr>
          <w:rFonts w:asciiTheme="majorBidi" w:hAnsiTheme="majorBidi" w:cstheme="majorBidi"/>
          <w:b/>
          <w:bCs/>
          <w:sz w:val="24"/>
          <w:szCs w:val="24"/>
        </w:rPr>
        <w:t xml:space="preserve">Figure </w:t>
      </w:r>
      <w:r w:rsidR="00935F55" w:rsidRPr="00E706FF">
        <w:rPr>
          <w:rFonts w:asciiTheme="majorBidi" w:hAnsiTheme="majorBidi" w:cstheme="majorBidi"/>
          <w:b/>
          <w:bCs/>
          <w:sz w:val="24"/>
          <w:szCs w:val="24"/>
        </w:rPr>
        <w:t>S</w:t>
      </w:r>
      <w:r w:rsidR="005B483C">
        <w:rPr>
          <w:rFonts w:asciiTheme="majorBidi" w:hAnsiTheme="majorBidi" w:cstheme="majorBidi"/>
          <w:b/>
          <w:bCs/>
          <w:sz w:val="24"/>
          <w:szCs w:val="24"/>
        </w:rPr>
        <w:t>2</w:t>
      </w:r>
      <w:r w:rsidRPr="00E706FF">
        <w:rPr>
          <w:rFonts w:asciiTheme="majorBidi" w:hAnsiTheme="majorBidi" w:cstheme="majorBidi"/>
          <w:sz w:val="24"/>
          <w:szCs w:val="24"/>
        </w:rPr>
        <w:t>), as the others</w:t>
      </w:r>
      <w:r w:rsidRPr="00E706FF">
        <w:rPr>
          <w:rFonts w:asciiTheme="majorBidi" w:hAnsiTheme="majorBidi" w:cstheme="majorBidi"/>
          <w:noProof/>
          <w:sz w:val="24"/>
          <w:szCs w:val="24"/>
          <w:vertAlign w:val="superscript"/>
        </w:rPr>
        <w:t xml:space="preserve">28,29 </w:t>
      </w:r>
      <w:r w:rsidRPr="00E706FF">
        <w:rPr>
          <w:rFonts w:asciiTheme="majorBidi" w:hAnsiTheme="majorBidi" w:cstheme="majorBidi"/>
          <w:sz w:val="24"/>
          <w:szCs w:val="24"/>
        </w:rPr>
        <w:t xml:space="preserve">did not report a standard deviation. </w:t>
      </w:r>
      <w:r w:rsidR="006B4603" w:rsidRPr="006B4603">
        <w:rPr>
          <w:rFonts w:asciiTheme="majorBidi" w:hAnsiTheme="majorBidi" w:cstheme="majorBidi"/>
          <w:sz w:val="24"/>
          <w:szCs w:val="24"/>
        </w:rPr>
        <w:t>There was no difference in maximal power between baseline and the end of the intervention with either aerobic exercise or exercise-based CR (MD 17.52W; 95% CI -12.59, 47.63) as shown in Figure S</w:t>
      </w:r>
      <w:r w:rsidR="005B483C">
        <w:rPr>
          <w:rFonts w:asciiTheme="majorBidi" w:hAnsiTheme="majorBidi" w:cstheme="majorBidi"/>
          <w:sz w:val="24"/>
          <w:szCs w:val="24"/>
        </w:rPr>
        <w:t xml:space="preserve">2 </w:t>
      </w:r>
      <w:r w:rsidR="006B4603" w:rsidRPr="006B4603">
        <w:rPr>
          <w:rFonts w:asciiTheme="majorBidi" w:hAnsiTheme="majorBidi" w:cstheme="majorBidi"/>
          <w:sz w:val="24"/>
          <w:szCs w:val="24"/>
        </w:rPr>
        <w:t>(Supplemental Digital Content).</w:t>
      </w:r>
      <w:r w:rsidR="00D77750">
        <w:rPr>
          <w:rFonts w:asciiTheme="majorBidi" w:hAnsiTheme="majorBidi" w:cstheme="majorBidi"/>
          <w:sz w:val="24"/>
          <w:szCs w:val="24"/>
        </w:rPr>
        <w:t xml:space="preserve"> </w:t>
      </w:r>
      <w:r w:rsidRPr="00E706FF">
        <w:rPr>
          <w:rFonts w:asciiTheme="majorBidi" w:hAnsiTheme="majorBidi" w:cstheme="majorBidi"/>
          <w:sz w:val="24"/>
          <w:szCs w:val="24"/>
        </w:rPr>
        <w:t>The other two studies</w:t>
      </w:r>
      <w:r w:rsidRPr="00E706FF">
        <w:rPr>
          <w:rFonts w:asciiTheme="majorBidi" w:hAnsiTheme="majorBidi" w:cstheme="majorBidi"/>
          <w:noProof/>
          <w:sz w:val="24"/>
          <w:szCs w:val="24"/>
          <w:vertAlign w:val="superscript"/>
        </w:rPr>
        <w:t xml:space="preserve">28,29 </w:t>
      </w:r>
      <w:r w:rsidRPr="00E706FF">
        <w:rPr>
          <w:rFonts w:asciiTheme="majorBidi" w:hAnsiTheme="majorBidi" w:cstheme="majorBidi"/>
          <w:sz w:val="24"/>
          <w:szCs w:val="24"/>
        </w:rPr>
        <w:t xml:space="preserve">reported significant differences in </w:t>
      </w:r>
      <w:r w:rsidRPr="00E706FF">
        <w:rPr>
          <w:rFonts w:asciiTheme="majorBidi" w:hAnsiTheme="majorBidi" w:cstheme="majorBidi"/>
          <w:sz w:val="24"/>
          <w:szCs w:val="24"/>
        </w:rPr>
        <w:lastRenderedPageBreak/>
        <w:t>maximal power in the intervention group following 4- and 12-months of exercise-based CR (</w:t>
      </w:r>
      <w:r w:rsidRPr="00E706FF">
        <w:rPr>
          <w:rFonts w:asciiTheme="majorBidi" w:hAnsiTheme="majorBidi" w:cstheme="majorBidi"/>
          <w:i/>
          <w:iCs/>
          <w:sz w:val="24"/>
          <w:szCs w:val="24"/>
        </w:rPr>
        <w:t>p=</w:t>
      </w:r>
      <w:r w:rsidRPr="00E706FF">
        <w:rPr>
          <w:rFonts w:asciiTheme="majorBidi" w:hAnsiTheme="majorBidi" w:cstheme="majorBidi"/>
          <w:sz w:val="24"/>
          <w:szCs w:val="24"/>
        </w:rPr>
        <w:t xml:space="preserve">0.018 and </w:t>
      </w:r>
      <w:r w:rsidRPr="00E706FF">
        <w:rPr>
          <w:rFonts w:asciiTheme="majorBidi" w:hAnsiTheme="majorBidi" w:cstheme="majorBidi"/>
          <w:i/>
          <w:iCs/>
          <w:sz w:val="24"/>
          <w:szCs w:val="24"/>
        </w:rPr>
        <w:t>p=</w:t>
      </w:r>
      <w:r w:rsidRPr="00E706FF">
        <w:rPr>
          <w:rFonts w:asciiTheme="majorBidi" w:hAnsiTheme="majorBidi" w:cstheme="majorBidi"/>
          <w:sz w:val="24"/>
          <w:szCs w:val="24"/>
        </w:rPr>
        <w:t xml:space="preserve">0.01, respectively; SD/95% CI not reported).  </w:t>
      </w:r>
    </w:p>
    <w:p w14:paraId="7977C5E6" w14:textId="0E739857"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bCs/>
          <w:i/>
          <w:sz w:val="24"/>
          <w:szCs w:val="24"/>
        </w:rPr>
        <w:t>AF burden and AF recurrence</w:t>
      </w:r>
    </w:p>
    <w:p w14:paraId="02F0028B" w14:textId="4D01996D"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AF burden was assessed in two studies,</w:t>
      </w:r>
      <w:r w:rsidR="00CC5B4B" w:rsidRPr="00E706FF">
        <w:rPr>
          <w:rFonts w:asciiTheme="majorBidi" w:hAnsiTheme="majorBidi" w:cstheme="majorBidi"/>
          <w:noProof/>
          <w:sz w:val="24"/>
          <w:szCs w:val="24"/>
          <w:vertAlign w:val="superscript"/>
        </w:rPr>
        <w:t>1</w:t>
      </w:r>
      <w:r w:rsidR="00106481" w:rsidRPr="00E706FF">
        <w:rPr>
          <w:rFonts w:asciiTheme="majorBidi" w:hAnsiTheme="majorBidi" w:cstheme="majorBidi"/>
          <w:noProof/>
          <w:sz w:val="24"/>
          <w:szCs w:val="24"/>
          <w:vertAlign w:val="superscript"/>
        </w:rPr>
        <w:t>7</w:t>
      </w:r>
      <w:r w:rsidRPr="00E706FF">
        <w:rPr>
          <w:rFonts w:asciiTheme="majorBidi" w:hAnsiTheme="majorBidi" w:cstheme="majorBidi"/>
          <w:noProof/>
          <w:sz w:val="24"/>
          <w:szCs w:val="24"/>
          <w:vertAlign w:val="superscript"/>
        </w:rPr>
        <w:t>,</w:t>
      </w:r>
      <w:r w:rsidR="00165BB9" w:rsidRPr="00E706FF">
        <w:rPr>
          <w:rFonts w:asciiTheme="majorBidi" w:hAnsiTheme="majorBidi" w:cstheme="majorBidi"/>
          <w:noProof/>
          <w:sz w:val="24"/>
          <w:szCs w:val="24"/>
          <w:vertAlign w:val="superscript"/>
        </w:rPr>
        <w:t xml:space="preserve">22 </w:t>
      </w:r>
      <w:r w:rsidRPr="00E706FF">
        <w:rPr>
          <w:rFonts w:asciiTheme="majorBidi" w:hAnsiTheme="majorBidi" w:cstheme="majorBidi"/>
          <w:sz w:val="24"/>
          <w:szCs w:val="24"/>
        </w:rPr>
        <w:t>where one study</w:t>
      </w:r>
      <w:r w:rsidR="00106481" w:rsidRPr="00E706FF">
        <w:rPr>
          <w:rFonts w:asciiTheme="majorBidi" w:hAnsiTheme="majorBidi" w:cstheme="majorBidi"/>
          <w:noProof/>
          <w:sz w:val="24"/>
          <w:szCs w:val="24"/>
          <w:vertAlign w:val="superscript"/>
        </w:rPr>
        <w:t>17</w:t>
      </w:r>
      <w:r w:rsidRPr="00E706FF">
        <w:rPr>
          <w:rFonts w:asciiTheme="majorBidi" w:hAnsiTheme="majorBidi" w:cstheme="majorBidi"/>
          <w:sz w:val="24"/>
          <w:szCs w:val="24"/>
        </w:rPr>
        <w:t xml:space="preserve"> investigated the effects of AIT on AF burden measured using a loop recorder, reporting </w:t>
      </w:r>
      <w:bookmarkStart w:id="17" w:name="_Hlk79759585"/>
      <w:r w:rsidRPr="00E706FF">
        <w:rPr>
          <w:rFonts w:asciiTheme="majorBidi" w:hAnsiTheme="majorBidi" w:cstheme="majorBidi"/>
          <w:sz w:val="24"/>
          <w:szCs w:val="24"/>
        </w:rPr>
        <w:t>a significant reduction in AF burden from 8.1% to 4.8% with AIT</w:t>
      </w:r>
      <w:bookmarkEnd w:id="17"/>
      <w:r w:rsidRPr="00E706FF">
        <w:rPr>
          <w:rFonts w:asciiTheme="majorBidi" w:hAnsiTheme="majorBidi" w:cstheme="majorBidi"/>
          <w:sz w:val="24"/>
          <w:szCs w:val="24"/>
        </w:rPr>
        <w:t>, compared to an increase in AF burden among the control group from 10.4% to 14.6%. In the other study,</w:t>
      </w:r>
      <w:r w:rsidR="00165BB9" w:rsidRPr="00E706FF">
        <w:rPr>
          <w:rFonts w:asciiTheme="majorBidi" w:hAnsiTheme="majorBidi" w:cstheme="majorBidi"/>
          <w:noProof/>
          <w:sz w:val="24"/>
          <w:szCs w:val="24"/>
          <w:vertAlign w:val="superscript"/>
        </w:rPr>
        <w:t>22</w:t>
      </w:r>
      <w:r w:rsidR="00165BB9" w:rsidRPr="00E706FF">
        <w:rPr>
          <w:rFonts w:asciiTheme="majorBidi" w:hAnsiTheme="majorBidi" w:cstheme="majorBidi"/>
          <w:sz w:val="24"/>
          <w:szCs w:val="24"/>
        </w:rPr>
        <w:t xml:space="preserve"> </w:t>
      </w:r>
      <w:r w:rsidRPr="00E706FF">
        <w:rPr>
          <w:rFonts w:asciiTheme="majorBidi" w:hAnsiTheme="majorBidi" w:cstheme="majorBidi"/>
          <w:sz w:val="24"/>
          <w:szCs w:val="24"/>
        </w:rPr>
        <w:t>AF burden was calculated using the ratio of ECGs recording AF with the total number of ECGs.</w:t>
      </w:r>
      <w:r w:rsidRPr="00E706FF">
        <w:rPr>
          <w:rFonts w:asciiTheme="majorBidi" w:hAnsiTheme="majorBidi" w:cstheme="majorBidi"/>
          <w:sz w:val="24"/>
          <w:szCs w:val="24"/>
          <w:vertAlign w:val="superscript"/>
        </w:rPr>
        <w:t xml:space="preserve"> </w:t>
      </w:r>
      <w:r w:rsidRPr="00E706FF">
        <w:rPr>
          <w:rFonts w:asciiTheme="majorBidi" w:hAnsiTheme="majorBidi" w:cstheme="majorBidi"/>
          <w:sz w:val="24"/>
          <w:szCs w:val="24"/>
        </w:rPr>
        <w:t>There were no significant differences between HIIT and LIIT on AF burden, which remained after adjusting for predefined confounders.</w:t>
      </w:r>
    </w:p>
    <w:p w14:paraId="0BB697D5" w14:textId="1A47B968" w:rsidR="008C6694" w:rsidRPr="00E706FF" w:rsidRDefault="008C6694"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AF recurrence was reported in two studies,</w:t>
      </w:r>
      <w:r w:rsidRPr="00E706FF">
        <w:rPr>
          <w:rFonts w:asciiTheme="majorBidi" w:hAnsiTheme="majorBidi" w:cstheme="majorBidi"/>
          <w:noProof/>
          <w:sz w:val="24"/>
          <w:szCs w:val="24"/>
          <w:vertAlign w:val="superscript"/>
        </w:rPr>
        <w:t xml:space="preserve">22,30 </w:t>
      </w:r>
      <w:r w:rsidRPr="00E706FF">
        <w:rPr>
          <w:rFonts w:asciiTheme="majorBidi" w:hAnsiTheme="majorBidi" w:cstheme="majorBidi"/>
          <w:sz w:val="24"/>
          <w:szCs w:val="24"/>
        </w:rPr>
        <w:t xml:space="preserve">but the method of measurement was not </w:t>
      </w:r>
      <w:r w:rsidR="008210D0" w:rsidRPr="00E706FF">
        <w:rPr>
          <w:rFonts w:asciiTheme="majorBidi" w:hAnsiTheme="majorBidi" w:cstheme="majorBidi"/>
          <w:sz w:val="24"/>
          <w:szCs w:val="24"/>
        </w:rPr>
        <w:t>recorded</w:t>
      </w:r>
      <w:r w:rsidRPr="00E706FF">
        <w:rPr>
          <w:rFonts w:asciiTheme="majorBidi" w:hAnsiTheme="majorBidi" w:cstheme="majorBidi"/>
          <w:sz w:val="24"/>
          <w:szCs w:val="24"/>
        </w:rPr>
        <w:t xml:space="preserve"> in one study.</w:t>
      </w:r>
      <w:r w:rsidRPr="00E706FF">
        <w:rPr>
          <w:rFonts w:asciiTheme="majorBidi" w:hAnsiTheme="majorBidi" w:cstheme="majorBidi"/>
          <w:noProof/>
          <w:sz w:val="24"/>
          <w:szCs w:val="24"/>
          <w:vertAlign w:val="superscript"/>
        </w:rPr>
        <w:t>22</w:t>
      </w:r>
      <w:r w:rsidRPr="00E706FF">
        <w:rPr>
          <w:rFonts w:asciiTheme="majorBidi" w:hAnsiTheme="majorBidi" w:cstheme="majorBidi"/>
          <w:sz w:val="24"/>
          <w:szCs w:val="24"/>
        </w:rPr>
        <w:t xml:space="preserve"> AF recurrence was the most frequent reason for hospital admission during follow-up with no significant difference between intervention groups (89.5% of the HIIT and 68.4% of the LIIT; </w:t>
      </w:r>
      <w:r w:rsidRPr="00E706FF">
        <w:rPr>
          <w:rFonts w:asciiTheme="majorBidi" w:hAnsiTheme="majorBidi" w:cstheme="majorBidi"/>
          <w:i/>
          <w:iCs/>
          <w:sz w:val="24"/>
          <w:szCs w:val="24"/>
        </w:rPr>
        <w:t>p=</w:t>
      </w:r>
      <w:r w:rsidRPr="00E706FF">
        <w:rPr>
          <w:rFonts w:asciiTheme="majorBidi" w:hAnsiTheme="majorBidi" w:cstheme="majorBidi"/>
          <w:sz w:val="24"/>
          <w:szCs w:val="24"/>
        </w:rPr>
        <w:t>0.465).</w:t>
      </w:r>
      <w:r w:rsidRPr="00E706FF">
        <w:rPr>
          <w:rFonts w:asciiTheme="majorBidi" w:hAnsiTheme="majorBidi" w:cstheme="majorBidi"/>
          <w:noProof/>
          <w:sz w:val="24"/>
          <w:szCs w:val="24"/>
          <w:vertAlign w:val="superscript"/>
        </w:rPr>
        <w:t>22</w:t>
      </w:r>
      <w:r w:rsidRPr="00E706FF">
        <w:rPr>
          <w:rFonts w:asciiTheme="majorBidi" w:hAnsiTheme="majorBidi" w:cstheme="majorBidi"/>
          <w:sz w:val="24"/>
          <w:szCs w:val="24"/>
        </w:rPr>
        <w:t xml:space="preserve"> Kato and colleagues</w:t>
      </w:r>
      <w:r w:rsidRPr="00E706FF">
        <w:rPr>
          <w:rFonts w:asciiTheme="majorBidi" w:hAnsiTheme="majorBidi" w:cstheme="majorBidi"/>
          <w:noProof/>
          <w:sz w:val="24"/>
          <w:szCs w:val="24"/>
          <w:vertAlign w:val="superscript"/>
        </w:rPr>
        <w:t>30</w:t>
      </w:r>
      <w:r w:rsidRPr="00E706FF">
        <w:rPr>
          <w:rFonts w:asciiTheme="majorBidi" w:hAnsiTheme="majorBidi" w:cstheme="majorBidi"/>
          <w:sz w:val="24"/>
          <w:szCs w:val="24"/>
        </w:rPr>
        <w:t xml:space="preserve"> used the 12-lead ECG to assess </w:t>
      </w:r>
      <w:bookmarkStart w:id="18" w:name="_Hlk79759710"/>
      <w:r w:rsidRPr="00E706FF">
        <w:rPr>
          <w:rFonts w:asciiTheme="majorBidi" w:hAnsiTheme="majorBidi" w:cstheme="majorBidi"/>
          <w:sz w:val="24"/>
          <w:szCs w:val="24"/>
        </w:rPr>
        <w:t xml:space="preserve">AF recurrence, which was not significant between groups </w:t>
      </w:r>
      <w:bookmarkEnd w:id="18"/>
      <w:r w:rsidRPr="00E706FF">
        <w:rPr>
          <w:rFonts w:asciiTheme="majorBidi" w:hAnsiTheme="majorBidi" w:cstheme="majorBidi"/>
          <w:sz w:val="24"/>
          <w:szCs w:val="24"/>
        </w:rPr>
        <w:t>(21.4% in the exercise group and 25.8% in usual care group;</w:t>
      </w:r>
      <w:bookmarkStart w:id="19" w:name="_Hlk79759692"/>
      <w:r w:rsidRPr="00E706FF">
        <w:rPr>
          <w:rFonts w:asciiTheme="majorBidi" w:hAnsiTheme="majorBidi" w:cstheme="majorBidi"/>
          <w:sz w:val="24"/>
          <w:szCs w:val="24"/>
        </w:rPr>
        <w:t xml:space="preserve"> risk ratio, 0.83 (95%CI: 0.33, 2.10)</w:t>
      </w:r>
      <w:bookmarkEnd w:id="19"/>
      <w:r w:rsidRPr="00E706FF">
        <w:rPr>
          <w:rFonts w:asciiTheme="majorBidi" w:hAnsiTheme="majorBidi" w:cstheme="majorBidi"/>
          <w:sz w:val="24"/>
          <w:szCs w:val="24"/>
        </w:rPr>
        <w:t>).</w:t>
      </w:r>
    </w:p>
    <w:p w14:paraId="7E714DE6" w14:textId="77777777" w:rsidR="00153627" w:rsidRPr="00E706FF" w:rsidRDefault="00153627" w:rsidP="00E30DF3">
      <w:pPr>
        <w:spacing w:line="480" w:lineRule="auto"/>
        <w:jc w:val="both"/>
        <w:rPr>
          <w:rFonts w:asciiTheme="majorBidi" w:hAnsiTheme="majorBidi" w:cstheme="majorBidi"/>
          <w:sz w:val="24"/>
          <w:szCs w:val="24"/>
        </w:rPr>
      </w:pPr>
      <w:r w:rsidRPr="00E706FF">
        <w:rPr>
          <w:rFonts w:asciiTheme="majorBidi" w:hAnsiTheme="majorBidi" w:cstheme="majorBidi"/>
          <w:bCs/>
          <w:i/>
          <w:sz w:val="24"/>
          <w:szCs w:val="24"/>
        </w:rPr>
        <w:t>Retention and adherence</w:t>
      </w:r>
    </w:p>
    <w:p w14:paraId="5BC675B3" w14:textId="7B63CD38" w:rsidR="00153627" w:rsidRPr="00E706FF" w:rsidRDefault="00153627" w:rsidP="00E30DF3">
      <w:pPr>
        <w:spacing w:line="480" w:lineRule="auto"/>
        <w:jc w:val="both"/>
        <w:rPr>
          <w:rFonts w:asciiTheme="majorBidi" w:hAnsiTheme="majorBidi" w:cstheme="majorBidi"/>
          <w:sz w:val="24"/>
          <w:szCs w:val="24"/>
          <w:vertAlign w:val="superscript"/>
        </w:rPr>
      </w:pPr>
      <w:r w:rsidRPr="00E706FF">
        <w:rPr>
          <w:rFonts w:asciiTheme="majorBidi" w:hAnsiTheme="majorBidi" w:cstheme="majorBidi"/>
          <w:sz w:val="24"/>
          <w:szCs w:val="24"/>
        </w:rPr>
        <w:t>Eleven studies</w:t>
      </w:r>
      <w:r w:rsidRPr="00E706FF">
        <w:rPr>
          <w:rFonts w:asciiTheme="majorBidi" w:hAnsiTheme="majorBidi" w:cstheme="majorBidi"/>
          <w:noProof/>
          <w:sz w:val="24"/>
          <w:szCs w:val="24"/>
          <w:vertAlign w:val="superscript"/>
        </w:rPr>
        <w:t xml:space="preserve">13,17,21,22,24-30 </w:t>
      </w:r>
      <w:r w:rsidRPr="00E706FF">
        <w:rPr>
          <w:rFonts w:asciiTheme="majorBidi" w:hAnsiTheme="majorBidi" w:cstheme="majorBidi"/>
          <w:sz w:val="24"/>
          <w:szCs w:val="24"/>
        </w:rPr>
        <w:t>(</w:t>
      </w:r>
      <w:r w:rsidRPr="00E706FF">
        <w:rPr>
          <w:rFonts w:asciiTheme="majorBidi" w:hAnsiTheme="majorBidi" w:cstheme="majorBidi"/>
          <w:i/>
          <w:iCs/>
          <w:sz w:val="24"/>
          <w:szCs w:val="24"/>
        </w:rPr>
        <w:t>n</w:t>
      </w:r>
      <w:r w:rsidRPr="00E706FF">
        <w:rPr>
          <w:rFonts w:asciiTheme="majorBidi" w:hAnsiTheme="majorBidi" w:cstheme="majorBidi"/>
          <w:sz w:val="24"/>
          <w:szCs w:val="24"/>
        </w:rPr>
        <w:t xml:space="preserve">=841) reported retention and adherence. One study </w:t>
      </w:r>
      <w:bookmarkStart w:id="20" w:name="_Hlk79759820"/>
      <w:r w:rsidRPr="00E706FF">
        <w:rPr>
          <w:rFonts w:asciiTheme="majorBidi" w:hAnsiTheme="majorBidi" w:cstheme="majorBidi"/>
          <w:sz w:val="24"/>
          <w:szCs w:val="24"/>
        </w:rPr>
        <w:t>investigating AIT,</w:t>
      </w:r>
      <w:r w:rsidRPr="00E706FF">
        <w:rPr>
          <w:rFonts w:asciiTheme="majorBidi" w:hAnsiTheme="majorBidi" w:cstheme="majorBidi"/>
          <w:noProof/>
          <w:sz w:val="24"/>
          <w:szCs w:val="24"/>
          <w:vertAlign w:val="superscript"/>
        </w:rPr>
        <w:t xml:space="preserve">17 </w:t>
      </w:r>
      <w:r w:rsidRPr="00E706FF">
        <w:rPr>
          <w:rFonts w:asciiTheme="majorBidi" w:hAnsiTheme="majorBidi" w:cstheme="majorBidi"/>
          <w:sz w:val="24"/>
          <w:szCs w:val="24"/>
        </w:rPr>
        <w:t>reported 100% retention in both groups</w:t>
      </w:r>
      <w:bookmarkEnd w:id="20"/>
      <w:r w:rsidRPr="00E706FF">
        <w:rPr>
          <w:rFonts w:asciiTheme="majorBidi" w:hAnsiTheme="majorBidi" w:cstheme="majorBidi"/>
          <w:sz w:val="24"/>
          <w:szCs w:val="24"/>
        </w:rPr>
        <w:t>. Four studies</w:t>
      </w:r>
      <w:r w:rsidRPr="00E706FF">
        <w:rPr>
          <w:rFonts w:asciiTheme="majorBidi" w:hAnsiTheme="majorBidi" w:cstheme="majorBidi"/>
          <w:sz w:val="24"/>
          <w:szCs w:val="24"/>
          <w:vertAlign w:val="superscript"/>
        </w:rPr>
        <w:t xml:space="preserve">13,21,22,24 </w:t>
      </w:r>
      <w:r w:rsidRPr="00E706FF">
        <w:rPr>
          <w:rFonts w:asciiTheme="majorBidi" w:hAnsiTheme="majorBidi" w:cstheme="majorBidi"/>
          <w:sz w:val="24"/>
          <w:szCs w:val="24"/>
        </w:rPr>
        <w:t>reported retention rates of 92-96% and another four 86-89%.</w:t>
      </w:r>
      <w:r w:rsidRPr="00E706FF">
        <w:rPr>
          <w:rFonts w:asciiTheme="majorBidi" w:hAnsiTheme="majorBidi" w:cstheme="majorBidi"/>
          <w:noProof/>
          <w:sz w:val="24"/>
          <w:szCs w:val="24"/>
          <w:vertAlign w:val="superscript"/>
        </w:rPr>
        <w:t xml:space="preserve">27,25,26,30 </w:t>
      </w:r>
      <w:r w:rsidRPr="00E706FF">
        <w:rPr>
          <w:rFonts w:asciiTheme="majorBidi" w:hAnsiTheme="majorBidi" w:cstheme="majorBidi"/>
          <w:sz w:val="24"/>
          <w:szCs w:val="24"/>
        </w:rPr>
        <w:t xml:space="preserve">The </w:t>
      </w:r>
      <w:r w:rsidR="008210D0" w:rsidRPr="00E706FF">
        <w:rPr>
          <w:rFonts w:asciiTheme="majorBidi" w:hAnsiTheme="majorBidi" w:cstheme="majorBidi"/>
          <w:sz w:val="24"/>
          <w:szCs w:val="24"/>
        </w:rPr>
        <w:t>attrition</w:t>
      </w:r>
      <w:r w:rsidRPr="00E706FF">
        <w:rPr>
          <w:rFonts w:asciiTheme="majorBidi" w:hAnsiTheme="majorBidi" w:cstheme="majorBidi"/>
          <w:sz w:val="24"/>
          <w:szCs w:val="24"/>
        </w:rPr>
        <w:t xml:space="preserve"> rate </w:t>
      </w:r>
      <w:r w:rsidR="00224814" w:rsidRPr="00E706FF">
        <w:rPr>
          <w:rFonts w:asciiTheme="majorBidi" w:hAnsiTheme="majorBidi" w:cstheme="majorBidi"/>
          <w:sz w:val="24"/>
          <w:szCs w:val="24"/>
        </w:rPr>
        <w:t xml:space="preserve">varied over time </w:t>
      </w:r>
      <w:r w:rsidRPr="00E706FF">
        <w:rPr>
          <w:rFonts w:asciiTheme="majorBidi" w:hAnsiTheme="majorBidi" w:cstheme="majorBidi"/>
          <w:sz w:val="24"/>
          <w:szCs w:val="24"/>
        </w:rPr>
        <w:t>in the two remaining studies</w:t>
      </w:r>
      <w:r w:rsidR="00224814" w:rsidRPr="00E706FF">
        <w:rPr>
          <w:rFonts w:asciiTheme="majorBidi" w:hAnsiTheme="majorBidi" w:cstheme="majorBidi"/>
          <w:sz w:val="24"/>
          <w:szCs w:val="24"/>
        </w:rPr>
        <w:t>.</w:t>
      </w:r>
      <w:r w:rsidRPr="00E706FF">
        <w:rPr>
          <w:rFonts w:asciiTheme="majorBidi" w:hAnsiTheme="majorBidi" w:cstheme="majorBidi"/>
          <w:noProof/>
          <w:sz w:val="24"/>
          <w:szCs w:val="24"/>
          <w:vertAlign w:val="superscript"/>
        </w:rPr>
        <w:t>28,29</w:t>
      </w:r>
      <w:r w:rsidRPr="00E706FF">
        <w:rPr>
          <w:rFonts w:asciiTheme="majorBidi" w:hAnsiTheme="majorBidi" w:cstheme="majorBidi"/>
          <w:sz w:val="24"/>
          <w:szCs w:val="24"/>
        </w:rPr>
        <w:t xml:space="preserve"> In one,</w:t>
      </w:r>
      <w:r w:rsidRPr="00E706FF">
        <w:rPr>
          <w:rFonts w:asciiTheme="majorBidi" w:hAnsiTheme="majorBidi" w:cstheme="majorBidi"/>
          <w:noProof/>
          <w:sz w:val="24"/>
          <w:szCs w:val="24"/>
          <w:vertAlign w:val="superscript"/>
        </w:rPr>
        <w:t>28</w:t>
      </w:r>
      <w:r w:rsidRPr="00E706FF">
        <w:rPr>
          <w:rFonts w:asciiTheme="majorBidi" w:hAnsiTheme="majorBidi" w:cstheme="majorBidi"/>
          <w:sz w:val="24"/>
          <w:szCs w:val="24"/>
        </w:rPr>
        <w:t xml:space="preserve"> from baseline to 1 month follow-up, 2.9% of participants dropped out. In the other,</w:t>
      </w:r>
      <w:r w:rsidRPr="00E706FF">
        <w:rPr>
          <w:rFonts w:asciiTheme="majorBidi" w:hAnsiTheme="majorBidi" w:cstheme="majorBidi"/>
          <w:noProof/>
          <w:sz w:val="24"/>
          <w:szCs w:val="24"/>
          <w:vertAlign w:val="superscript"/>
        </w:rPr>
        <w:t>29</w:t>
      </w:r>
      <w:r w:rsidRPr="00E706FF">
        <w:rPr>
          <w:rFonts w:asciiTheme="majorBidi" w:hAnsiTheme="majorBidi" w:cstheme="majorBidi"/>
          <w:sz w:val="24"/>
          <w:szCs w:val="24"/>
        </w:rPr>
        <w:t xml:space="preserve"> 66% of the participants in both groups completed the exercise capacity assessment</w:t>
      </w:r>
      <w:r w:rsidR="00224814" w:rsidRPr="00E706FF">
        <w:rPr>
          <w:rFonts w:asciiTheme="majorBidi" w:hAnsiTheme="majorBidi" w:cstheme="majorBidi"/>
          <w:sz w:val="24"/>
          <w:szCs w:val="24"/>
        </w:rPr>
        <w:t xml:space="preserve"> at 12-months</w:t>
      </w:r>
      <w:r w:rsidRPr="00E706FF">
        <w:rPr>
          <w:rFonts w:asciiTheme="majorBidi" w:hAnsiTheme="majorBidi" w:cstheme="majorBidi"/>
          <w:sz w:val="24"/>
          <w:szCs w:val="24"/>
        </w:rPr>
        <w:t>; at 24 months</w:t>
      </w:r>
      <w:r w:rsidRPr="00E706FF">
        <w:rPr>
          <w:rFonts w:asciiTheme="majorBidi" w:hAnsiTheme="majorBidi" w:cstheme="majorBidi"/>
          <w:noProof/>
          <w:sz w:val="24"/>
          <w:szCs w:val="24"/>
          <w:vertAlign w:val="superscript"/>
        </w:rPr>
        <w:t>29</w:t>
      </w:r>
      <w:r w:rsidRPr="00E706FF">
        <w:rPr>
          <w:rFonts w:asciiTheme="majorBidi" w:hAnsiTheme="majorBidi" w:cstheme="majorBidi"/>
          <w:sz w:val="24"/>
          <w:szCs w:val="24"/>
          <w:vertAlign w:val="superscript"/>
        </w:rPr>
        <w:t xml:space="preserve"> </w:t>
      </w:r>
      <w:r w:rsidRPr="00E706FF">
        <w:rPr>
          <w:rFonts w:asciiTheme="majorBidi" w:hAnsiTheme="majorBidi" w:cstheme="majorBidi"/>
          <w:sz w:val="24"/>
          <w:szCs w:val="24"/>
        </w:rPr>
        <w:t xml:space="preserve">74.3% of the exercise group and 77.1% of the control completed the MCS with no clear total number </w:t>
      </w:r>
      <w:r w:rsidR="00224814" w:rsidRPr="00E706FF">
        <w:rPr>
          <w:rFonts w:asciiTheme="majorBidi" w:hAnsiTheme="majorBidi" w:cstheme="majorBidi"/>
          <w:sz w:val="24"/>
          <w:szCs w:val="24"/>
        </w:rPr>
        <w:t xml:space="preserve">reported </w:t>
      </w:r>
      <w:r w:rsidRPr="00E706FF">
        <w:rPr>
          <w:rFonts w:asciiTheme="majorBidi" w:hAnsiTheme="majorBidi" w:cstheme="majorBidi"/>
          <w:sz w:val="24"/>
          <w:szCs w:val="24"/>
        </w:rPr>
        <w:t>for ret</w:t>
      </w:r>
      <w:r w:rsidR="00224814" w:rsidRPr="00E706FF">
        <w:rPr>
          <w:rFonts w:asciiTheme="majorBidi" w:hAnsiTheme="majorBidi" w:cstheme="majorBidi"/>
          <w:sz w:val="24"/>
          <w:szCs w:val="24"/>
        </w:rPr>
        <w:t>ention of</w:t>
      </w:r>
      <w:r w:rsidRPr="00E706FF">
        <w:rPr>
          <w:rFonts w:asciiTheme="majorBidi" w:hAnsiTheme="majorBidi" w:cstheme="majorBidi"/>
          <w:sz w:val="24"/>
          <w:szCs w:val="24"/>
        </w:rPr>
        <w:t xml:space="preserve"> participants at the end of </w:t>
      </w:r>
      <w:r w:rsidR="00224814" w:rsidRPr="00E706FF">
        <w:rPr>
          <w:rFonts w:asciiTheme="majorBidi" w:hAnsiTheme="majorBidi" w:cstheme="majorBidi"/>
          <w:sz w:val="24"/>
          <w:szCs w:val="24"/>
        </w:rPr>
        <w:t xml:space="preserve">the </w:t>
      </w:r>
      <w:r w:rsidRPr="00E706FF">
        <w:rPr>
          <w:rFonts w:asciiTheme="majorBidi" w:hAnsiTheme="majorBidi" w:cstheme="majorBidi"/>
          <w:sz w:val="24"/>
          <w:szCs w:val="24"/>
        </w:rPr>
        <w:t xml:space="preserve">interventions. </w:t>
      </w:r>
    </w:p>
    <w:p w14:paraId="36B8518E" w14:textId="4FE9AE63" w:rsidR="00153627" w:rsidRPr="00217A8A" w:rsidRDefault="00153627" w:rsidP="00217A8A">
      <w:pPr>
        <w:spacing w:before="240" w:after="0" w:line="480" w:lineRule="auto"/>
        <w:jc w:val="both"/>
        <w:rPr>
          <w:rFonts w:asciiTheme="majorBidi" w:hAnsiTheme="majorBidi" w:cstheme="majorBidi"/>
          <w:noProof/>
          <w:sz w:val="24"/>
          <w:szCs w:val="24"/>
          <w:vertAlign w:val="superscript"/>
        </w:rPr>
      </w:pPr>
      <w:r w:rsidRPr="00E706FF">
        <w:rPr>
          <w:rFonts w:asciiTheme="majorBidi" w:hAnsiTheme="majorBidi" w:cstheme="majorBidi"/>
          <w:sz w:val="24"/>
          <w:szCs w:val="24"/>
        </w:rPr>
        <w:lastRenderedPageBreak/>
        <w:t>Intervention adherence was reported in eight studies.</w:t>
      </w:r>
      <w:r w:rsidRPr="00E706FF">
        <w:rPr>
          <w:rFonts w:asciiTheme="majorBidi" w:hAnsiTheme="majorBidi" w:cstheme="majorBidi"/>
          <w:noProof/>
          <w:sz w:val="24"/>
          <w:szCs w:val="24"/>
          <w:vertAlign w:val="superscript"/>
        </w:rPr>
        <w:t xml:space="preserve">13,17,22,25-28,30 </w:t>
      </w:r>
      <w:r w:rsidRPr="00E706FF">
        <w:rPr>
          <w:rFonts w:asciiTheme="majorBidi" w:hAnsiTheme="majorBidi" w:cstheme="majorBidi"/>
          <w:sz w:val="24"/>
          <w:szCs w:val="24"/>
        </w:rPr>
        <w:t>Most were supervised</w:t>
      </w:r>
      <w:r w:rsidR="00224814" w:rsidRPr="00E706FF">
        <w:rPr>
          <w:rFonts w:asciiTheme="majorBidi" w:hAnsiTheme="majorBidi" w:cstheme="majorBidi"/>
          <w:sz w:val="24"/>
          <w:szCs w:val="24"/>
        </w:rPr>
        <w:t xml:space="preserve"> interventions</w:t>
      </w:r>
      <w:r w:rsidRPr="00E706FF">
        <w:rPr>
          <w:rFonts w:asciiTheme="majorBidi" w:hAnsiTheme="majorBidi" w:cstheme="majorBidi"/>
          <w:sz w:val="24"/>
          <w:szCs w:val="24"/>
        </w:rPr>
        <w:t xml:space="preserve"> in hospital. </w:t>
      </w:r>
      <w:r w:rsidR="00224814" w:rsidRPr="00E706FF">
        <w:rPr>
          <w:rFonts w:asciiTheme="majorBidi" w:hAnsiTheme="majorBidi" w:cstheme="majorBidi"/>
          <w:sz w:val="24"/>
          <w:szCs w:val="24"/>
        </w:rPr>
        <w:t>A</w:t>
      </w:r>
      <w:r w:rsidRPr="00E706FF">
        <w:rPr>
          <w:rFonts w:asciiTheme="majorBidi" w:hAnsiTheme="majorBidi" w:cstheme="majorBidi"/>
          <w:sz w:val="24"/>
          <w:szCs w:val="24"/>
        </w:rPr>
        <w:t>dherence to exercise-based CR was ≥75.0%</w:t>
      </w:r>
      <w:r w:rsidRPr="00E706FF">
        <w:rPr>
          <w:rFonts w:asciiTheme="majorBidi" w:hAnsiTheme="majorBidi" w:cstheme="majorBidi"/>
          <w:noProof/>
          <w:sz w:val="24"/>
          <w:szCs w:val="24"/>
          <w:vertAlign w:val="superscript"/>
        </w:rPr>
        <w:t>27</w:t>
      </w:r>
      <w:r w:rsidRPr="00E706FF">
        <w:rPr>
          <w:rFonts w:asciiTheme="majorBidi" w:hAnsiTheme="majorBidi" w:cstheme="majorBidi"/>
          <w:sz w:val="24"/>
          <w:szCs w:val="24"/>
        </w:rPr>
        <w:t xml:space="preserve"> and 93.3%,</w:t>
      </w:r>
      <w:r w:rsidRPr="00E706FF">
        <w:rPr>
          <w:rFonts w:asciiTheme="majorBidi" w:hAnsiTheme="majorBidi" w:cstheme="majorBidi"/>
          <w:noProof/>
          <w:sz w:val="24"/>
          <w:szCs w:val="24"/>
          <w:vertAlign w:val="superscript"/>
        </w:rPr>
        <w:t>30</w:t>
      </w:r>
      <w:r w:rsidRPr="00E706FF">
        <w:rPr>
          <w:rFonts w:asciiTheme="majorBidi" w:hAnsiTheme="majorBidi" w:cstheme="majorBidi"/>
          <w:sz w:val="24"/>
          <w:szCs w:val="24"/>
        </w:rPr>
        <w:t xml:space="preserve"> </w:t>
      </w:r>
      <w:r w:rsidRPr="00E706FF">
        <w:rPr>
          <w:rFonts w:asciiTheme="majorBidi" w:hAnsiTheme="majorBidi" w:cstheme="majorBidi"/>
          <w:sz w:val="24"/>
          <w:szCs w:val="24"/>
          <w:lang w:val="en-US"/>
        </w:rPr>
        <w:t xml:space="preserve">while in another </w:t>
      </w:r>
      <w:r w:rsidRPr="00E706FF">
        <w:rPr>
          <w:rFonts w:asciiTheme="majorBidi" w:hAnsiTheme="majorBidi" w:cstheme="majorBidi"/>
          <w:sz w:val="24"/>
          <w:szCs w:val="24"/>
        </w:rPr>
        <w:t>exercise-based CR</w:t>
      </w:r>
      <w:r w:rsidRPr="00E706FF">
        <w:rPr>
          <w:rFonts w:asciiTheme="majorBidi" w:hAnsiTheme="majorBidi" w:cstheme="majorBidi"/>
          <w:sz w:val="24"/>
          <w:szCs w:val="24"/>
          <w:lang w:val="en-US"/>
        </w:rPr>
        <w:t xml:space="preserve"> intervention</w:t>
      </w:r>
      <w:r w:rsidRPr="00E706FF">
        <w:rPr>
          <w:rFonts w:asciiTheme="majorBidi" w:hAnsiTheme="majorBidi" w:cstheme="majorBidi"/>
          <w:noProof/>
          <w:sz w:val="24"/>
          <w:szCs w:val="24"/>
          <w:vertAlign w:val="superscript"/>
          <w:lang w:val="en-US"/>
        </w:rPr>
        <w:t>28</w:t>
      </w:r>
      <w:r w:rsidRPr="00E706FF">
        <w:rPr>
          <w:rFonts w:asciiTheme="majorBidi" w:hAnsiTheme="majorBidi" w:cstheme="majorBidi"/>
          <w:sz w:val="24"/>
          <w:szCs w:val="24"/>
          <w:vertAlign w:val="superscript"/>
          <w:lang w:val="en-US"/>
        </w:rPr>
        <w:t xml:space="preserve"> </w:t>
      </w:r>
      <w:r w:rsidRPr="00E706FF">
        <w:rPr>
          <w:rFonts w:asciiTheme="majorBidi" w:hAnsiTheme="majorBidi" w:cstheme="majorBidi"/>
          <w:sz w:val="24"/>
          <w:szCs w:val="24"/>
          <w:lang w:val="en-US"/>
        </w:rPr>
        <w:t xml:space="preserve">it varied by site (home 69.4%, hospital 52.7%, supervised facility 44.4%). </w:t>
      </w:r>
      <w:r w:rsidRPr="00E706FF">
        <w:rPr>
          <w:rFonts w:asciiTheme="majorBidi" w:hAnsiTheme="majorBidi" w:cstheme="majorBidi"/>
          <w:sz w:val="24"/>
          <w:szCs w:val="24"/>
        </w:rPr>
        <w:t>The AIT interventions reported adherence rates between 65.0%</w:t>
      </w:r>
      <w:r w:rsidRPr="00E706FF">
        <w:rPr>
          <w:rFonts w:asciiTheme="majorBidi" w:hAnsiTheme="majorBidi" w:cstheme="majorBidi"/>
          <w:noProof/>
          <w:sz w:val="24"/>
          <w:szCs w:val="24"/>
          <w:vertAlign w:val="superscript"/>
        </w:rPr>
        <w:t>22</w:t>
      </w:r>
      <w:r w:rsidRPr="00E706FF">
        <w:rPr>
          <w:rFonts w:asciiTheme="majorBidi" w:hAnsiTheme="majorBidi" w:cstheme="majorBidi"/>
          <w:sz w:val="24"/>
          <w:szCs w:val="24"/>
        </w:rPr>
        <w:t xml:space="preserve"> and 80.0%.</w:t>
      </w:r>
      <w:r w:rsidRPr="00E706FF">
        <w:rPr>
          <w:rFonts w:asciiTheme="majorBidi" w:hAnsiTheme="majorBidi" w:cstheme="majorBidi"/>
          <w:noProof/>
          <w:sz w:val="24"/>
          <w:szCs w:val="24"/>
          <w:vertAlign w:val="superscript"/>
          <w:lang w:val="en-US"/>
        </w:rPr>
        <w:t>17</w:t>
      </w:r>
      <w:r w:rsidRPr="00E706FF">
        <w:rPr>
          <w:rFonts w:asciiTheme="majorBidi" w:hAnsiTheme="majorBidi" w:cstheme="majorBidi"/>
          <w:sz w:val="24"/>
          <w:szCs w:val="24"/>
          <w:lang w:val="en-US"/>
        </w:rPr>
        <w:t xml:space="preserve"> For yoga interventions,</w:t>
      </w:r>
      <w:r w:rsidRPr="00E706FF">
        <w:rPr>
          <w:rFonts w:asciiTheme="majorBidi" w:hAnsiTheme="majorBidi" w:cstheme="majorBidi"/>
          <w:noProof/>
          <w:sz w:val="24"/>
          <w:szCs w:val="24"/>
          <w:vertAlign w:val="superscript"/>
        </w:rPr>
        <w:t xml:space="preserve">13,25,26 </w:t>
      </w:r>
      <w:r w:rsidRPr="00E706FF">
        <w:rPr>
          <w:rFonts w:asciiTheme="majorBidi" w:hAnsiTheme="majorBidi" w:cstheme="majorBidi"/>
          <w:sz w:val="24"/>
          <w:szCs w:val="24"/>
        </w:rPr>
        <w:t>the adherence of Iyengar yoga was a mean of three studio sessions per week (range 2-7);</w:t>
      </w:r>
      <w:r w:rsidRPr="00E706FF">
        <w:rPr>
          <w:rFonts w:asciiTheme="majorBidi" w:hAnsiTheme="majorBidi" w:cstheme="majorBidi"/>
          <w:noProof/>
          <w:sz w:val="24"/>
          <w:szCs w:val="24"/>
          <w:vertAlign w:val="superscript"/>
        </w:rPr>
        <w:t>13</w:t>
      </w:r>
      <w:r w:rsidRPr="00E706FF">
        <w:rPr>
          <w:rFonts w:asciiTheme="majorBidi" w:hAnsiTheme="majorBidi" w:cstheme="majorBidi"/>
          <w:sz w:val="24"/>
          <w:szCs w:val="24"/>
        </w:rPr>
        <w:t xml:space="preserve"> Medi-yoga a mean of 10 hospital-based sessions (range 8–12), and median of two sessions a week (range 1–4) at-home,</w:t>
      </w:r>
      <w:r w:rsidRPr="00E706FF">
        <w:rPr>
          <w:rFonts w:asciiTheme="majorBidi" w:hAnsiTheme="majorBidi" w:cstheme="majorBidi"/>
          <w:noProof/>
          <w:sz w:val="24"/>
          <w:szCs w:val="24"/>
          <w:vertAlign w:val="superscript"/>
        </w:rPr>
        <w:t>25</w:t>
      </w:r>
      <w:r w:rsidRPr="00E706FF">
        <w:rPr>
          <w:rFonts w:asciiTheme="majorBidi" w:hAnsiTheme="majorBidi" w:cstheme="majorBidi"/>
          <w:sz w:val="24"/>
          <w:szCs w:val="24"/>
        </w:rPr>
        <w:t xml:space="preserve"> and nine hospital-based sessions (7–11) in another study.</w:t>
      </w:r>
      <w:r w:rsidRPr="00E706FF">
        <w:rPr>
          <w:rFonts w:asciiTheme="majorBidi" w:hAnsiTheme="majorBidi" w:cstheme="majorBidi"/>
          <w:noProof/>
          <w:sz w:val="24"/>
          <w:szCs w:val="24"/>
          <w:vertAlign w:val="superscript"/>
        </w:rPr>
        <w:t>26</w:t>
      </w:r>
    </w:p>
    <w:p w14:paraId="5727D3CE" w14:textId="77777777" w:rsidR="00BB6DC2" w:rsidRPr="00E706FF" w:rsidRDefault="00BB6DC2" w:rsidP="00E30DF3">
      <w:pPr>
        <w:spacing w:before="240" w:after="0" w:line="480" w:lineRule="auto"/>
        <w:jc w:val="both"/>
        <w:rPr>
          <w:rFonts w:asciiTheme="majorBidi" w:hAnsiTheme="majorBidi" w:cstheme="majorBidi"/>
          <w:noProof/>
          <w:sz w:val="24"/>
          <w:szCs w:val="24"/>
          <w:vertAlign w:val="superscript"/>
        </w:rPr>
      </w:pPr>
      <w:r w:rsidRPr="00E706FF">
        <w:rPr>
          <w:rFonts w:asciiTheme="majorBidi" w:hAnsiTheme="majorBidi" w:cstheme="majorBidi"/>
          <w:bCs/>
          <w:i/>
          <w:sz w:val="24"/>
          <w:szCs w:val="24"/>
        </w:rPr>
        <w:t xml:space="preserve">Adverse events </w:t>
      </w:r>
    </w:p>
    <w:p w14:paraId="2DF5649F" w14:textId="73381373" w:rsidR="00BB6DC2" w:rsidRPr="00E706FF" w:rsidRDefault="00BB6DC2" w:rsidP="00E30DF3">
      <w:pPr>
        <w:spacing w:line="480" w:lineRule="auto"/>
        <w:jc w:val="both"/>
        <w:rPr>
          <w:rFonts w:asciiTheme="majorBidi" w:hAnsiTheme="majorBidi" w:cstheme="majorBidi"/>
          <w:noProof/>
          <w:sz w:val="24"/>
          <w:szCs w:val="24"/>
          <w:vertAlign w:val="superscript"/>
        </w:rPr>
      </w:pPr>
      <w:r w:rsidRPr="00E706FF">
        <w:rPr>
          <w:rFonts w:asciiTheme="majorBidi" w:hAnsiTheme="majorBidi" w:cstheme="majorBidi"/>
          <w:sz w:val="24"/>
          <w:szCs w:val="24"/>
        </w:rPr>
        <w:t>Ten studies</w:t>
      </w:r>
      <w:r w:rsidRPr="00E706FF">
        <w:rPr>
          <w:rFonts w:asciiTheme="majorBidi" w:hAnsiTheme="majorBidi" w:cstheme="majorBidi"/>
          <w:noProof/>
          <w:sz w:val="24"/>
          <w:szCs w:val="24"/>
          <w:vertAlign w:val="superscript"/>
        </w:rPr>
        <w:t>1</w:t>
      </w:r>
      <w:r w:rsidR="00A53DA5" w:rsidRPr="00E706FF">
        <w:rPr>
          <w:rFonts w:asciiTheme="majorBidi" w:hAnsiTheme="majorBidi" w:cstheme="majorBidi"/>
          <w:noProof/>
          <w:sz w:val="24"/>
          <w:szCs w:val="24"/>
          <w:vertAlign w:val="superscript"/>
        </w:rPr>
        <w:t>3</w:t>
      </w:r>
      <w:r w:rsidRPr="00E706FF">
        <w:rPr>
          <w:rFonts w:asciiTheme="majorBidi" w:hAnsiTheme="majorBidi" w:cstheme="majorBidi"/>
          <w:noProof/>
          <w:sz w:val="24"/>
          <w:szCs w:val="24"/>
          <w:vertAlign w:val="superscript"/>
        </w:rPr>
        <w:t>,</w:t>
      </w:r>
      <w:r w:rsidR="00A53DA5"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324D63" w:rsidRPr="00E706FF">
        <w:rPr>
          <w:rFonts w:asciiTheme="majorBidi" w:hAnsiTheme="majorBidi" w:cstheme="majorBidi"/>
          <w:noProof/>
          <w:sz w:val="24"/>
          <w:szCs w:val="24"/>
          <w:vertAlign w:val="superscript"/>
        </w:rPr>
        <w:t>21</w:t>
      </w:r>
      <w:r w:rsidR="002C103F" w:rsidRPr="00E706FF">
        <w:rPr>
          <w:rFonts w:asciiTheme="majorBidi" w:hAnsiTheme="majorBidi" w:cstheme="majorBidi"/>
          <w:noProof/>
          <w:sz w:val="24"/>
          <w:szCs w:val="24"/>
          <w:vertAlign w:val="superscript"/>
        </w:rPr>
        <w:t>,</w:t>
      </w:r>
      <w:r w:rsidR="00710CAA" w:rsidRPr="00E706FF">
        <w:rPr>
          <w:rFonts w:asciiTheme="majorBidi" w:hAnsiTheme="majorBidi" w:cstheme="majorBidi"/>
          <w:noProof/>
          <w:sz w:val="24"/>
          <w:szCs w:val="24"/>
          <w:vertAlign w:val="superscript"/>
        </w:rPr>
        <w:t>22,24,26-30</w:t>
      </w:r>
      <w:r w:rsidR="00BD16A5"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reported adverse events, and seven</w:t>
      </w:r>
      <w:r w:rsidR="00355650"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324D63" w:rsidRPr="00E706FF">
        <w:rPr>
          <w:rFonts w:asciiTheme="majorBidi" w:hAnsiTheme="majorBidi" w:cstheme="majorBidi"/>
          <w:noProof/>
          <w:sz w:val="24"/>
          <w:szCs w:val="24"/>
          <w:vertAlign w:val="superscript"/>
        </w:rPr>
        <w:t>21</w:t>
      </w:r>
      <w:r w:rsidR="002B0E38" w:rsidRPr="00E706FF">
        <w:rPr>
          <w:rFonts w:asciiTheme="majorBidi" w:hAnsiTheme="majorBidi" w:cstheme="majorBidi"/>
          <w:noProof/>
          <w:sz w:val="24"/>
          <w:szCs w:val="24"/>
          <w:vertAlign w:val="superscript"/>
        </w:rPr>
        <w:t>,24,26</w:t>
      </w:r>
      <w:r w:rsidR="00487112" w:rsidRPr="00E706FF">
        <w:rPr>
          <w:rFonts w:asciiTheme="majorBidi" w:hAnsiTheme="majorBidi" w:cstheme="majorBidi"/>
          <w:noProof/>
          <w:sz w:val="24"/>
          <w:szCs w:val="24"/>
          <w:vertAlign w:val="superscript"/>
        </w:rPr>
        <w:t>-</w:t>
      </w:r>
      <w:r w:rsidR="002B0E38" w:rsidRPr="00E706FF">
        <w:rPr>
          <w:rFonts w:asciiTheme="majorBidi" w:hAnsiTheme="majorBidi" w:cstheme="majorBidi"/>
          <w:noProof/>
          <w:sz w:val="24"/>
          <w:szCs w:val="24"/>
          <w:vertAlign w:val="superscript"/>
        </w:rPr>
        <w:t>28,30</w:t>
      </w:r>
      <w:r w:rsidR="002B0E38" w:rsidRPr="00E706FF">
        <w:rPr>
          <w:rFonts w:asciiTheme="majorBidi" w:hAnsiTheme="majorBidi" w:cstheme="majorBidi"/>
          <w:sz w:val="24"/>
          <w:szCs w:val="24"/>
        </w:rPr>
        <w:t xml:space="preserve"> </w:t>
      </w:r>
      <w:r w:rsidRPr="00E706FF">
        <w:rPr>
          <w:rFonts w:asciiTheme="majorBidi" w:hAnsiTheme="majorBidi" w:cstheme="majorBidi"/>
          <w:sz w:val="24"/>
          <w:szCs w:val="24"/>
        </w:rPr>
        <w:t>are presented in the Forest plot (</w:t>
      </w:r>
      <w:r w:rsidR="00FE296B" w:rsidRPr="00E706FF">
        <w:rPr>
          <w:rFonts w:asciiTheme="majorBidi" w:hAnsiTheme="majorBidi" w:cstheme="majorBidi"/>
          <w:sz w:val="24"/>
          <w:szCs w:val="24"/>
        </w:rPr>
        <w:t xml:space="preserve">Supplemental Digital Content </w:t>
      </w:r>
      <w:r w:rsidRPr="00E706FF">
        <w:rPr>
          <w:rFonts w:asciiTheme="majorBidi" w:hAnsiTheme="majorBidi" w:cstheme="majorBidi"/>
          <w:b/>
          <w:sz w:val="24"/>
          <w:szCs w:val="24"/>
        </w:rPr>
        <w:t xml:space="preserve">Figure </w:t>
      </w:r>
      <w:r w:rsidR="00935F55" w:rsidRPr="00E706FF">
        <w:rPr>
          <w:rFonts w:asciiTheme="majorBidi" w:hAnsiTheme="majorBidi" w:cstheme="majorBidi"/>
          <w:b/>
          <w:sz w:val="24"/>
          <w:szCs w:val="24"/>
        </w:rPr>
        <w:t>S</w:t>
      </w:r>
      <w:r w:rsidR="004F3D30">
        <w:rPr>
          <w:rFonts w:asciiTheme="majorBidi" w:hAnsiTheme="majorBidi" w:cstheme="majorBidi"/>
          <w:b/>
          <w:sz w:val="24"/>
          <w:szCs w:val="24"/>
        </w:rPr>
        <w:t>3</w:t>
      </w:r>
      <w:r w:rsidRPr="00E706FF">
        <w:rPr>
          <w:rFonts w:asciiTheme="majorBidi" w:hAnsiTheme="majorBidi" w:cstheme="majorBidi"/>
          <w:sz w:val="24"/>
          <w:szCs w:val="24"/>
        </w:rPr>
        <w:t>). The reasons for excluding the other three studies</w:t>
      </w:r>
      <w:r w:rsidR="002A1D22" w:rsidRPr="00E706FF">
        <w:rPr>
          <w:rFonts w:asciiTheme="majorBidi" w:hAnsiTheme="majorBidi" w:cstheme="majorBidi"/>
          <w:sz w:val="24"/>
          <w:szCs w:val="24"/>
          <w:vertAlign w:val="superscript"/>
        </w:rPr>
        <w:t>13,</w:t>
      </w:r>
      <w:r w:rsidR="00165BB9" w:rsidRPr="00E706FF">
        <w:rPr>
          <w:rFonts w:asciiTheme="majorBidi" w:hAnsiTheme="majorBidi" w:cstheme="majorBidi"/>
          <w:sz w:val="24"/>
          <w:szCs w:val="24"/>
          <w:vertAlign w:val="superscript"/>
        </w:rPr>
        <w:t>22</w:t>
      </w:r>
      <w:r w:rsidR="002A1D22" w:rsidRPr="00E706FF">
        <w:rPr>
          <w:rFonts w:asciiTheme="majorBidi" w:hAnsiTheme="majorBidi" w:cstheme="majorBidi"/>
          <w:sz w:val="24"/>
          <w:szCs w:val="24"/>
          <w:vertAlign w:val="superscript"/>
        </w:rPr>
        <w:t>,</w:t>
      </w:r>
      <w:r w:rsidR="00054CC5" w:rsidRPr="00E706FF">
        <w:rPr>
          <w:rFonts w:asciiTheme="majorBidi" w:hAnsiTheme="majorBidi" w:cstheme="majorBidi"/>
          <w:noProof/>
          <w:sz w:val="24"/>
          <w:szCs w:val="24"/>
          <w:vertAlign w:val="superscript"/>
        </w:rPr>
        <w:t>29</w:t>
      </w:r>
      <w:r w:rsidRPr="00E706FF">
        <w:rPr>
          <w:rFonts w:asciiTheme="majorBidi" w:hAnsiTheme="majorBidi" w:cstheme="majorBidi"/>
          <w:sz w:val="24"/>
          <w:szCs w:val="24"/>
        </w:rPr>
        <w:t xml:space="preserve"> were: pre-post study,</w:t>
      </w:r>
      <w:r w:rsidRPr="00E706FF">
        <w:rPr>
          <w:rFonts w:asciiTheme="majorBidi" w:hAnsiTheme="majorBidi" w:cstheme="majorBidi"/>
          <w:noProof/>
          <w:sz w:val="24"/>
          <w:szCs w:val="24"/>
          <w:vertAlign w:val="superscript"/>
        </w:rPr>
        <w:t>1</w:t>
      </w:r>
      <w:r w:rsidR="005017A2" w:rsidRPr="00E706FF">
        <w:rPr>
          <w:rFonts w:asciiTheme="majorBidi" w:hAnsiTheme="majorBidi" w:cstheme="majorBidi"/>
          <w:noProof/>
          <w:sz w:val="24"/>
          <w:szCs w:val="24"/>
          <w:vertAlign w:val="superscript"/>
        </w:rPr>
        <w:t>3</w:t>
      </w:r>
      <w:r w:rsidRPr="00E706FF">
        <w:rPr>
          <w:rFonts w:asciiTheme="majorBidi" w:hAnsiTheme="majorBidi" w:cstheme="majorBidi"/>
          <w:sz w:val="24"/>
          <w:szCs w:val="24"/>
        </w:rPr>
        <w:t xml:space="preserve"> comparison with another active group (HIIT and LIIT),</w:t>
      </w:r>
      <w:r w:rsidR="00165BB9" w:rsidRPr="00E706FF">
        <w:rPr>
          <w:rFonts w:asciiTheme="majorBidi" w:hAnsiTheme="majorBidi" w:cstheme="majorBidi"/>
          <w:noProof/>
          <w:sz w:val="24"/>
          <w:szCs w:val="24"/>
          <w:vertAlign w:val="superscript"/>
        </w:rPr>
        <w:t>22</w:t>
      </w:r>
      <w:r w:rsidR="00165BB9" w:rsidRPr="00E706FF">
        <w:rPr>
          <w:rFonts w:asciiTheme="majorBidi" w:hAnsiTheme="majorBidi" w:cstheme="majorBidi"/>
          <w:sz w:val="24"/>
          <w:szCs w:val="24"/>
        </w:rPr>
        <w:t xml:space="preserve"> </w:t>
      </w:r>
      <w:r w:rsidRPr="00E706FF">
        <w:rPr>
          <w:rFonts w:asciiTheme="majorBidi" w:hAnsiTheme="majorBidi" w:cstheme="majorBidi"/>
          <w:sz w:val="24"/>
          <w:szCs w:val="24"/>
        </w:rPr>
        <w:t>and adverse events not presented by group.</w:t>
      </w:r>
      <w:r w:rsidR="00054CC5" w:rsidRPr="00E706FF">
        <w:rPr>
          <w:rFonts w:asciiTheme="majorBidi" w:hAnsiTheme="majorBidi" w:cstheme="majorBidi"/>
          <w:noProof/>
          <w:sz w:val="24"/>
          <w:szCs w:val="24"/>
          <w:vertAlign w:val="superscript"/>
        </w:rPr>
        <w:t>29</w:t>
      </w:r>
      <w:r w:rsidRPr="00E706FF">
        <w:rPr>
          <w:rFonts w:asciiTheme="majorBidi" w:hAnsiTheme="majorBidi" w:cstheme="majorBidi"/>
          <w:sz w:val="24"/>
          <w:szCs w:val="24"/>
        </w:rPr>
        <w:t xml:space="preserve"> Three studies</w:t>
      </w:r>
      <w:r w:rsidRPr="00E706FF">
        <w:rPr>
          <w:rFonts w:asciiTheme="majorBidi" w:hAnsiTheme="majorBidi" w:cstheme="majorBidi"/>
          <w:noProof/>
          <w:sz w:val="24"/>
          <w:szCs w:val="24"/>
          <w:vertAlign w:val="superscript"/>
        </w:rPr>
        <w:t>1</w:t>
      </w:r>
      <w:r w:rsidR="005017A2" w:rsidRPr="00E706FF">
        <w:rPr>
          <w:rFonts w:asciiTheme="majorBidi" w:hAnsiTheme="majorBidi" w:cstheme="majorBidi"/>
          <w:noProof/>
          <w:sz w:val="24"/>
          <w:szCs w:val="24"/>
          <w:vertAlign w:val="superscript"/>
        </w:rPr>
        <w:t>3</w:t>
      </w:r>
      <w:r w:rsidRPr="00E706FF">
        <w:rPr>
          <w:rFonts w:asciiTheme="majorBidi" w:hAnsiTheme="majorBidi" w:cstheme="majorBidi"/>
          <w:noProof/>
          <w:sz w:val="24"/>
          <w:szCs w:val="24"/>
          <w:vertAlign w:val="superscript"/>
        </w:rPr>
        <w:t>,</w:t>
      </w:r>
      <w:r w:rsidR="00324D63" w:rsidRPr="00E706FF">
        <w:rPr>
          <w:rFonts w:asciiTheme="majorBidi" w:hAnsiTheme="majorBidi" w:cstheme="majorBidi"/>
          <w:noProof/>
          <w:sz w:val="24"/>
          <w:szCs w:val="24"/>
          <w:vertAlign w:val="superscript"/>
        </w:rPr>
        <w:t>21</w:t>
      </w:r>
      <w:r w:rsidRPr="00E706FF">
        <w:rPr>
          <w:rFonts w:asciiTheme="majorBidi" w:hAnsiTheme="majorBidi" w:cstheme="majorBidi"/>
          <w:noProof/>
          <w:sz w:val="24"/>
          <w:szCs w:val="24"/>
          <w:vertAlign w:val="superscript"/>
        </w:rPr>
        <w:t>,</w:t>
      </w:r>
      <w:r w:rsidR="004D0883" w:rsidRPr="00E706FF">
        <w:rPr>
          <w:rFonts w:asciiTheme="majorBidi" w:hAnsiTheme="majorBidi" w:cstheme="majorBidi"/>
          <w:noProof/>
          <w:sz w:val="24"/>
          <w:szCs w:val="24"/>
          <w:vertAlign w:val="superscript"/>
        </w:rPr>
        <w:t>26</w:t>
      </w:r>
      <w:r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did not report any adverse events for either intervention or control groups, or they were not serious or were unrelated to the intervention.</w:t>
      </w:r>
      <w:r w:rsidR="001967B8" w:rsidRPr="00E706FF">
        <w:rPr>
          <w:rFonts w:asciiTheme="majorBidi" w:hAnsiTheme="majorBidi" w:cstheme="majorBidi"/>
          <w:noProof/>
          <w:sz w:val="24"/>
          <w:szCs w:val="24"/>
          <w:vertAlign w:val="superscript"/>
        </w:rPr>
        <w:t>17</w:t>
      </w:r>
      <w:r w:rsidRPr="00E706FF">
        <w:rPr>
          <w:rFonts w:asciiTheme="majorBidi" w:hAnsiTheme="majorBidi" w:cstheme="majorBidi"/>
          <w:noProof/>
          <w:sz w:val="24"/>
          <w:szCs w:val="24"/>
          <w:vertAlign w:val="superscript"/>
        </w:rPr>
        <w:t>,</w:t>
      </w:r>
      <w:r w:rsidR="00D03216" w:rsidRPr="00E706FF">
        <w:rPr>
          <w:rFonts w:asciiTheme="majorBidi" w:hAnsiTheme="majorBidi" w:cstheme="majorBidi"/>
          <w:noProof/>
          <w:sz w:val="24"/>
          <w:szCs w:val="24"/>
          <w:vertAlign w:val="superscript"/>
        </w:rPr>
        <w:t>22,</w:t>
      </w:r>
      <w:r w:rsidR="00CB563C" w:rsidRPr="00E706FF">
        <w:rPr>
          <w:rFonts w:asciiTheme="majorBidi" w:hAnsiTheme="majorBidi" w:cstheme="majorBidi"/>
          <w:noProof/>
          <w:sz w:val="24"/>
          <w:szCs w:val="24"/>
          <w:vertAlign w:val="superscript"/>
        </w:rPr>
        <w:t>24</w:t>
      </w:r>
      <w:r w:rsidRPr="00E706FF">
        <w:rPr>
          <w:rFonts w:asciiTheme="majorBidi" w:hAnsiTheme="majorBidi" w:cstheme="majorBidi"/>
          <w:noProof/>
          <w:sz w:val="24"/>
          <w:szCs w:val="24"/>
          <w:vertAlign w:val="superscript"/>
        </w:rPr>
        <w:t>,</w:t>
      </w:r>
      <w:r w:rsidR="000A4369" w:rsidRPr="00E706FF">
        <w:rPr>
          <w:rFonts w:asciiTheme="majorBidi" w:hAnsiTheme="majorBidi" w:cstheme="majorBidi"/>
          <w:noProof/>
          <w:sz w:val="24"/>
          <w:szCs w:val="24"/>
          <w:vertAlign w:val="superscript"/>
        </w:rPr>
        <w:t>30</w:t>
      </w:r>
    </w:p>
    <w:p w14:paraId="70C43729" w14:textId="04BDA895" w:rsidR="00FA2889" w:rsidRPr="00E706FF" w:rsidRDefault="00BB6DC2" w:rsidP="00BA1D3C">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Only three studies</w:t>
      </w:r>
      <w:r w:rsidR="005536F3" w:rsidRPr="00E706FF">
        <w:rPr>
          <w:rFonts w:asciiTheme="majorBidi" w:hAnsiTheme="majorBidi" w:cstheme="majorBidi"/>
          <w:noProof/>
          <w:sz w:val="24"/>
          <w:szCs w:val="24"/>
          <w:vertAlign w:val="superscript"/>
        </w:rPr>
        <w:t>27</w:t>
      </w:r>
      <w:r w:rsidR="00C55596" w:rsidRPr="00E706FF">
        <w:rPr>
          <w:rFonts w:asciiTheme="majorBidi" w:hAnsiTheme="majorBidi" w:cstheme="majorBidi"/>
          <w:noProof/>
          <w:sz w:val="24"/>
          <w:szCs w:val="24"/>
          <w:vertAlign w:val="superscript"/>
        </w:rPr>
        <w:t>-</w:t>
      </w:r>
      <w:r w:rsidR="00054CC5" w:rsidRPr="00E706FF">
        <w:rPr>
          <w:rFonts w:asciiTheme="majorBidi" w:hAnsiTheme="majorBidi" w:cstheme="majorBidi"/>
          <w:noProof/>
          <w:sz w:val="24"/>
          <w:szCs w:val="24"/>
          <w:vertAlign w:val="superscript"/>
        </w:rPr>
        <w:t>29</w:t>
      </w:r>
      <w:r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reported serious adverse events (SAE). One exercise-based CR study reported two SAEs,</w:t>
      </w:r>
      <w:r w:rsidR="00570BE2" w:rsidRPr="00E706FF">
        <w:rPr>
          <w:rFonts w:asciiTheme="majorBidi" w:hAnsiTheme="majorBidi" w:cstheme="majorBidi"/>
          <w:noProof/>
          <w:sz w:val="24"/>
          <w:szCs w:val="24"/>
          <w:vertAlign w:val="superscript"/>
        </w:rPr>
        <w:t>28</w:t>
      </w:r>
      <w:r w:rsidRPr="00E706FF">
        <w:rPr>
          <w:rFonts w:asciiTheme="majorBidi" w:hAnsiTheme="majorBidi" w:cstheme="majorBidi"/>
          <w:sz w:val="24"/>
          <w:szCs w:val="24"/>
          <w:vertAlign w:val="superscript"/>
        </w:rPr>
        <w:t xml:space="preserve"> </w:t>
      </w:r>
      <w:r w:rsidRPr="00E706FF">
        <w:rPr>
          <w:rFonts w:asciiTheme="majorBidi" w:hAnsiTheme="majorBidi" w:cstheme="majorBidi"/>
          <w:sz w:val="24"/>
          <w:szCs w:val="24"/>
        </w:rPr>
        <w:t xml:space="preserve">one </w:t>
      </w:r>
      <w:bookmarkStart w:id="21" w:name="_Hlk79760099"/>
      <w:r w:rsidRPr="00E706FF">
        <w:rPr>
          <w:rFonts w:asciiTheme="majorBidi" w:hAnsiTheme="majorBidi" w:cstheme="majorBidi"/>
          <w:sz w:val="24"/>
          <w:szCs w:val="24"/>
        </w:rPr>
        <w:t>death during exercise-based CR but it was unrelated to the intervention and one related SAE that required hospital admission due to AF during exercise. Another study</w:t>
      </w:r>
      <w:r w:rsidR="00054CC5" w:rsidRPr="00E706FF">
        <w:rPr>
          <w:rFonts w:asciiTheme="majorBidi" w:hAnsiTheme="majorBidi" w:cstheme="majorBidi"/>
          <w:noProof/>
          <w:sz w:val="24"/>
          <w:szCs w:val="24"/>
          <w:vertAlign w:val="superscript"/>
        </w:rPr>
        <w:t>29</w:t>
      </w:r>
      <w:r w:rsidRPr="00E706FF">
        <w:rPr>
          <w:rFonts w:asciiTheme="majorBidi" w:hAnsiTheme="majorBidi" w:cstheme="majorBidi"/>
          <w:sz w:val="24"/>
          <w:szCs w:val="24"/>
        </w:rPr>
        <w:t xml:space="preserve"> reported two deaths </w:t>
      </w:r>
      <w:bookmarkEnd w:id="21"/>
      <w:r w:rsidRPr="00E706FF">
        <w:rPr>
          <w:rFonts w:asciiTheme="majorBidi" w:hAnsiTheme="majorBidi" w:cstheme="majorBidi"/>
          <w:sz w:val="24"/>
          <w:szCs w:val="24"/>
        </w:rPr>
        <w:t>(1 in the exercise group and 1 in the control group) at 24-months follow-up.</w:t>
      </w:r>
      <w:r w:rsidR="007F6082" w:rsidRPr="00E706FF">
        <w:rPr>
          <w:rFonts w:asciiTheme="majorBidi" w:hAnsiTheme="majorBidi" w:cstheme="majorBidi"/>
          <w:sz w:val="24"/>
          <w:szCs w:val="24"/>
        </w:rPr>
        <w:t xml:space="preserve"> </w:t>
      </w:r>
      <w:r w:rsidR="00224814" w:rsidRPr="00E706FF">
        <w:rPr>
          <w:rFonts w:asciiTheme="majorBidi" w:hAnsiTheme="majorBidi" w:cstheme="majorBidi"/>
          <w:sz w:val="24"/>
          <w:szCs w:val="24"/>
        </w:rPr>
        <w:t>An</w:t>
      </w:r>
      <w:r w:rsidRPr="00E706FF">
        <w:rPr>
          <w:rFonts w:asciiTheme="majorBidi" w:hAnsiTheme="majorBidi" w:cstheme="majorBidi"/>
          <w:sz w:val="24"/>
          <w:szCs w:val="24"/>
        </w:rPr>
        <w:t xml:space="preserve"> </w:t>
      </w:r>
      <w:bookmarkStart w:id="22" w:name="_Hlk79760081"/>
      <w:r w:rsidRPr="00E706FF">
        <w:rPr>
          <w:rFonts w:asciiTheme="majorBidi" w:hAnsiTheme="majorBidi" w:cstheme="majorBidi"/>
          <w:sz w:val="24"/>
          <w:szCs w:val="24"/>
        </w:rPr>
        <w:t>exercise-based CR study</w:t>
      </w:r>
      <w:r w:rsidR="005536F3" w:rsidRPr="00E706FF">
        <w:rPr>
          <w:rFonts w:asciiTheme="majorBidi" w:hAnsiTheme="majorBidi" w:cstheme="majorBidi"/>
          <w:noProof/>
          <w:sz w:val="24"/>
          <w:szCs w:val="24"/>
          <w:vertAlign w:val="superscript"/>
        </w:rPr>
        <w:t>27</w:t>
      </w:r>
      <w:r w:rsidRPr="00E706FF">
        <w:rPr>
          <w:rFonts w:asciiTheme="majorBidi" w:hAnsiTheme="majorBidi" w:cstheme="majorBidi"/>
          <w:sz w:val="24"/>
          <w:szCs w:val="24"/>
        </w:rPr>
        <w:t xml:space="preserve"> reported 20 hospital readmissions among the intervention group and 18 </w:t>
      </w:r>
      <w:r w:rsidR="00224814" w:rsidRPr="00E706FF">
        <w:rPr>
          <w:rFonts w:asciiTheme="majorBidi" w:hAnsiTheme="majorBidi" w:cstheme="majorBidi"/>
          <w:sz w:val="24"/>
          <w:szCs w:val="24"/>
        </w:rPr>
        <w:t xml:space="preserve">among </w:t>
      </w:r>
      <w:r w:rsidRPr="00E706FF">
        <w:rPr>
          <w:rFonts w:asciiTheme="majorBidi" w:hAnsiTheme="majorBidi" w:cstheme="majorBidi"/>
          <w:sz w:val="24"/>
          <w:szCs w:val="24"/>
        </w:rPr>
        <w:t>control</w:t>
      </w:r>
      <w:r w:rsidR="00224814" w:rsidRPr="00E706FF">
        <w:rPr>
          <w:rFonts w:asciiTheme="majorBidi" w:hAnsiTheme="majorBidi" w:cstheme="majorBidi"/>
          <w:sz w:val="24"/>
          <w:szCs w:val="24"/>
        </w:rPr>
        <w:t>s</w:t>
      </w:r>
      <w:r w:rsidRPr="00E706FF">
        <w:rPr>
          <w:rFonts w:asciiTheme="majorBidi" w:hAnsiTheme="majorBidi" w:cstheme="majorBidi"/>
          <w:sz w:val="24"/>
          <w:szCs w:val="24"/>
        </w:rPr>
        <w:t xml:space="preserve"> for cardiac reasons</w:t>
      </w:r>
      <w:bookmarkEnd w:id="22"/>
      <w:r w:rsidRPr="00E706FF">
        <w:rPr>
          <w:rFonts w:asciiTheme="majorBidi" w:hAnsiTheme="majorBidi" w:cstheme="majorBidi"/>
          <w:sz w:val="24"/>
          <w:szCs w:val="24"/>
        </w:rPr>
        <w:t xml:space="preserve"> (mostly AF-related), although no participants experienced adverse events during exercise training (</w:t>
      </w:r>
      <w:r w:rsidR="00A55CB0" w:rsidRPr="00E706FF">
        <w:rPr>
          <w:rFonts w:asciiTheme="majorBidi" w:hAnsiTheme="majorBidi" w:cstheme="majorBidi"/>
          <w:bCs/>
          <w:color w:val="000000" w:themeColor="text1"/>
          <w:sz w:val="24"/>
          <w:szCs w:val="24"/>
        </w:rPr>
        <w:t xml:space="preserve">Supplemental Digital Content </w:t>
      </w:r>
      <w:r w:rsidR="00E3098B" w:rsidRPr="00E706FF">
        <w:rPr>
          <w:rFonts w:asciiTheme="majorBidi" w:hAnsiTheme="majorBidi" w:cstheme="majorBidi"/>
          <w:b/>
          <w:bCs/>
          <w:color w:val="000000" w:themeColor="text1"/>
          <w:sz w:val="24"/>
          <w:szCs w:val="24"/>
        </w:rPr>
        <w:t>Table S2</w:t>
      </w:r>
      <w:r w:rsidRPr="00E706FF">
        <w:rPr>
          <w:rFonts w:asciiTheme="majorBidi" w:hAnsiTheme="majorBidi" w:cstheme="majorBidi"/>
          <w:sz w:val="24"/>
          <w:szCs w:val="24"/>
        </w:rPr>
        <w:t xml:space="preserve">). </w:t>
      </w:r>
    </w:p>
    <w:p w14:paraId="278E1137" w14:textId="77777777" w:rsidR="00217A8A" w:rsidRDefault="00217A8A" w:rsidP="00E30DF3">
      <w:pPr>
        <w:spacing w:line="480" w:lineRule="auto"/>
        <w:jc w:val="both"/>
        <w:rPr>
          <w:rFonts w:asciiTheme="majorBidi" w:hAnsiTheme="majorBidi" w:cstheme="majorBidi"/>
          <w:b/>
          <w:bCs/>
          <w:sz w:val="24"/>
          <w:szCs w:val="24"/>
        </w:rPr>
      </w:pPr>
    </w:p>
    <w:p w14:paraId="3DB976AB" w14:textId="52D3EF3E" w:rsidR="00FA2889" w:rsidRPr="00E706FF" w:rsidRDefault="00FA2889" w:rsidP="00E30DF3">
      <w:pPr>
        <w:spacing w:line="480" w:lineRule="auto"/>
        <w:jc w:val="both"/>
        <w:rPr>
          <w:rFonts w:asciiTheme="majorBidi" w:hAnsiTheme="majorBidi" w:cstheme="majorBidi"/>
          <w:b/>
          <w:bCs/>
          <w:sz w:val="24"/>
          <w:szCs w:val="24"/>
        </w:rPr>
      </w:pPr>
      <w:r w:rsidRPr="00E706FF">
        <w:rPr>
          <w:rFonts w:asciiTheme="majorBidi" w:hAnsiTheme="majorBidi" w:cstheme="majorBidi"/>
          <w:b/>
          <w:bCs/>
          <w:sz w:val="24"/>
          <w:szCs w:val="24"/>
        </w:rPr>
        <w:lastRenderedPageBreak/>
        <w:t xml:space="preserve">Risk of bias </w:t>
      </w:r>
    </w:p>
    <w:p w14:paraId="0F0A478E" w14:textId="5A072190" w:rsidR="00FA2889" w:rsidRPr="00E706FF" w:rsidRDefault="00FA2889" w:rsidP="00E30DF3">
      <w:pPr>
        <w:spacing w:line="480" w:lineRule="auto"/>
        <w:jc w:val="both"/>
        <w:rPr>
          <w:rFonts w:asciiTheme="majorBidi" w:hAnsiTheme="majorBidi" w:cstheme="majorBidi"/>
          <w:sz w:val="24"/>
          <w:szCs w:val="24"/>
          <w:vertAlign w:val="superscript"/>
        </w:rPr>
      </w:pPr>
      <w:r w:rsidRPr="00E706FF">
        <w:rPr>
          <w:rFonts w:asciiTheme="majorBidi" w:hAnsiTheme="majorBidi" w:cstheme="majorBidi"/>
          <w:sz w:val="24"/>
          <w:szCs w:val="24"/>
        </w:rPr>
        <w:t>Among the 11 RCTs, random sequence generation and allocation concealment were the major sources of risk of bias,</w:t>
      </w:r>
      <w:r w:rsidRPr="00E706FF" w:rsidDel="00911893">
        <w:rPr>
          <w:rFonts w:asciiTheme="majorBidi" w:hAnsiTheme="majorBidi" w:cstheme="majorBidi"/>
          <w:sz w:val="24"/>
          <w:szCs w:val="24"/>
        </w:rPr>
        <w:t xml:space="preserve"> </w:t>
      </w:r>
      <w:r w:rsidRPr="00E706FF">
        <w:rPr>
          <w:rFonts w:asciiTheme="majorBidi" w:hAnsiTheme="majorBidi" w:cstheme="majorBidi"/>
          <w:sz w:val="24"/>
          <w:szCs w:val="24"/>
        </w:rPr>
        <w:t>which were mostly unclear. Due to the nature of the interventions, blinding of study participants or research personnel was not possible, therefore this was graded as high risk of bias in all studies. Of 11 RCTs (</w:t>
      </w:r>
      <w:r w:rsidR="002612FA" w:rsidRPr="00E706FF">
        <w:rPr>
          <w:rFonts w:asciiTheme="majorBidi" w:hAnsiTheme="majorBidi" w:cstheme="majorBidi"/>
          <w:sz w:val="24"/>
          <w:szCs w:val="24"/>
        </w:rPr>
        <w:t xml:space="preserve">Supplemental Digital Content </w:t>
      </w:r>
      <w:r w:rsidRPr="00E706FF">
        <w:rPr>
          <w:rFonts w:asciiTheme="majorBidi" w:hAnsiTheme="majorBidi" w:cstheme="majorBidi"/>
          <w:b/>
          <w:sz w:val="24"/>
          <w:szCs w:val="24"/>
        </w:rPr>
        <w:t xml:space="preserve">Figures </w:t>
      </w:r>
      <w:r w:rsidR="00935F55" w:rsidRPr="00E706FF">
        <w:rPr>
          <w:rFonts w:asciiTheme="majorBidi" w:hAnsiTheme="majorBidi" w:cstheme="majorBidi"/>
          <w:b/>
          <w:sz w:val="24"/>
          <w:szCs w:val="24"/>
        </w:rPr>
        <w:t>S</w:t>
      </w:r>
      <w:r w:rsidR="00F95259">
        <w:rPr>
          <w:rFonts w:asciiTheme="majorBidi" w:hAnsiTheme="majorBidi" w:cstheme="majorBidi"/>
          <w:b/>
          <w:sz w:val="24"/>
          <w:szCs w:val="24"/>
        </w:rPr>
        <w:t>4</w:t>
      </w:r>
      <w:r w:rsidRPr="00E706FF">
        <w:rPr>
          <w:rFonts w:asciiTheme="majorBidi" w:hAnsiTheme="majorBidi" w:cstheme="majorBidi"/>
          <w:sz w:val="24"/>
          <w:szCs w:val="24"/>
        </w:rPr>
        <w:t>), five studies adequately described the method of randomisation</w:t>
      </w:r>
      <w:r w:rsidRPr="00E706FF">
        <w:rPr>
          <w:rFonts w:asciiTheme="majorBidi" w:hAnsiTheme="majorBidi" w:cstheme="majorBidi"/>
          <w:noProof/>
          <w:sz w:val="24"/>
          <w:szCs w:val="24"/>
          <w:vertAlign w:val="superscript"/>
        </w:rPr>
        <w:t xml:space="preserve">23,24,26,28,30 </w:t>
      </w:r>
      <w:r w:rsidRPr="00E706FF">
        <w:rPr>
          <w:rFonts w:asciiTheme="majorBidi" w:hAnsiTheme="majorBidi" w:cstheme="majorBidi"/>
          <w:sz w:val="24"/>
          <w:szCs w:val="24"/>
        </w:rPr>
        <w:t>and the remaining six</w:t>
      </w:r>
      <w:r w:rsidRPr="00E706FF">
        <w:rPr>
          <w:rFonts w:asciiTheme="majorBidi" w:hAnsiTheme="majorBidi" w:cstheme="majorBidi"/>
          <w:noProof/>
          <w:sz w:val="24"/>
          <w:szCs w:val="24"/>
          <w:vertAlign w:val="superscript"/>
        </w:rPr>
        <w:t xml:space="preserve">17,21,22,25,27,29 </w:t>
      </w:r>
      <w:r w:rsidRPr="00E706FF">
        <w:rPr>
          <w:rFonts w:asciiTheme="majorBidi" w:hAnsiTheme="majorBidi" w:cstheme="majorBidi"/>
          <w:sz w:val="24"/>
          <w:szCs w:val="24"/>
        </w:rPr>
        <w:t>provided an inadequate description of random sequence generation or allocation concealment. Two trials</w:t>
      </w:r>
      <w:r w:rsidRPr="00E706FF">
        <w:rPr>
          <w:rFonts w:asciiTheme="majorBidi" w:hAnsiTheme="majorBidi" w:cstheme="majorBidi"/>
          <w:noProof/>
          <w:sz w:val="24"/>
          <w:szCs w:val="24"/>
          <w:vertAlign w:val="superscript"/>
        </w:rPr>
        <w:t>24,26</w:t>
      </w:r>
      <w:r w:rsidRPr="00E706FF">
        <w:rPr>
          <w:rFonts w:asciiTheme="majorBidi" w:hAnsiTheme="majorBidi" w:cstheme="majorBidi"/>
          <w:sz w:val="24"/>
          <w:szCs w:val="24"/>
        </w:rPr>
        <w:t xml:space="preserve"> had attrition rates over 25% and did not report intention-to-treat analyses. </w:t>
      </w:r>
      <w:r w:rsidR="00224814" w:rsidRPr="00E706FF">
        <w:rPr>
          <w:rFonts w:asciiTheme="majorBidi" w:hAnsiTheme="majorBidi" w:cstheme="majorBidi"/>
          <w:sz w:val="24"/>
          <w:szCs w:val="24"/>
        </w:rPr>
        <w:t>F</w:t>
      </w:r>
      <w:r w:rsidRPr="00E706FF">
        <w:rPr>
          <w:rFonts w:asciiTheme="majorBidi" w:hAnsiTheme="majorBidi" w:cstheme="majorBidi"/>
          <w:sz w:val="24"/>
          <w:szCs w:val="24"/>
        </w:rPr>
        <w:t>our studies</w:t>
      </w:r>
      <w:r w:rsidRPr="00E706FF">
        <w:rPr>
          <w:rFonts w:asciiTheme="majorBidi" w:hAnsiTheme="majorBidi" w:cstheme="majorBidi"/>
          <w:sz w:val="24"/>
          <w:szCs w:val="24"/>
          <w:vertAlign w:val="superscript"/>
        </w:rPr>
        <w:t>22,</w:t>
      </w:r>
      <w:r w:rsidRPr="00E706FF">
        <w:rPr>
          <w:rFonts w:asciiTheme="majorBidi" w:hAnsiTheme="majorBidi" w:cstheme="majorBidi"/>
          <w:noProof/>
          <w:sz w:val="24"/>
          <w:szCs w:val="24"/>
          <w:vertAlign w:val="superscript"/>
        </w:rPr>
        <w:t>27</w:t>
      </w:r>
      <w:r w:rsidRPr="00E706FF">
        <w:rPr>
          <w:rFonts w:asciiTheme="majorBidi" w:hAnsiTheme="majorBidi" w:cstheme="majorBidi"/>
          <w:sz w:val="24"/>
          <w:szCs w:val="24"/>
          <w:vertAlign w:val="superscript"/>
        </w:rPr>
        <w:t>-</w:t>
      </w:r>
      <w:r w:rsidRPr="00E706FF">
        <w:rPr>
          <w:rFonts w:asciiTheme="majorBidi" w:hAnsiTheme="majorBidi" w:cstheme="majorBidi"/>
          <w:noProof/>
          <w:sz w:val="24"/>
          <w:szCs w:val="24"/>
          <w:vertAlign w:val="superscript"/>
        </w:rPr>
        <w:t>29</w:t>
      </w:r>
      <w:r w:rsidRPr="00E706FF">
        <w:rPr>
          <w:rFonts w:asciiTheme="majorBidi" w:hAnsiTheme="majorBidi" w:cstheme="majorBidi"/>
          <w:sz w:val="24"/>
          <w:szCs w:val="24"/>
          <w:vertAlign w:val="superscript"/>
        </w:rPr>
        <w:t xml:space="preserve"> </w:t>
      </w:r>
      <w:r w:rsidRPr="00E706FF">
        <w:rPr>
          <w:rFonts w:asciiTheme="majorBidi" w:hAnsiTheme="majorBidi" w:cstheme="majorBidi"/>
          <w:sz w:val="24"/>
          <w:szCs w:val="24"/>
        </w:rPr>
        <w:t>blind</w:t>
      </w:r>
      <w:r w:rsidR="00224814" w:rsidRPr="00E706FF">
        <w:rPr>
          <w:rFonts w:asciiTheme="majorBidi" w:hAnsiTheme="majorBidi" w:cstheme="majorBidi"/>
          <w:sz w:val="24"/>
          <w:szCs w:val="24"/>
        </w:rPr>
        <w:t>ed</w:t>
      </w:r>
      <w:r w:rsidRPr="00E706FF">
        <w:rPr>
          <w:rFonts w:asciiTheme="majorBidi" w:hAnsiTheme="majorBidi" w:cstheme="majorBidi"/>
          <w:sz w:val="24"/>
          <w:szCs w:val="24"/>
        </w:rPr>
        <w:t xml:space="preserve"> the outcome assessors to minimise bias. </w:t>
      </w:r>
      <w:bookmarkStart w:id="23" w:name="_Hlk109409879"/>
      <w:r w:rsidRPr="00E706FF">
        <w:rPr>
          <w:rFonts w:asciiTheme="majorBidi" w:hAnsiTheme="majorBidi" w:cstheme="majorBidi"/>
          <w:sz w:val="24"/>
          <w:szCs w:val="24"/>
        </w:rPr>
        <w:t>The only non-RCT (pre-post),</w:t>
      </w:r>
      <w:r w:rsidRPr="00E706FF">
        <w:rPr>
          <w:rFonts w:asciiTheme="majorBidi" w:hAnsiTheme="majorBidi" w:cstheme="majorBidi"/>
          <w:noProof/>
          <w:sz w:val="24"/>
          <w:szCs w:val="24"/>
          <w:vertAlign w:val="superscript"/>
        </w:rPr>
        <w:t>13</w:t>
      </w:r>
      <w:r w:rsidRPr="00E706FF">
        <w:rPr>
          <w:rFonts w:asciiTheme="majorBidi" w:hAnsiTheme="majorBidi" w:cstheme="majorBidi"/>
          <w:sz w:val="24"/>
          <w:szCs w:val="24"/>
        </w:rPr>
        <w:t xml:space="preserve"> reported moderate </w:t>
      </w:r>
      <w:r w:rsidR="00224814" w:rsidRPr="00E706FF">
        <w:rPr>
          <w:rFonts w:asciiTheme="majorBidi" w:hAnsiTheme="majorBidi" w:cstheme="majorBidi"/>
          <w:sz w:val="24"/>
          <w:szCs w:val="24"/>
        </w:rPr>
        <w:t xml:space="preserve">risk of </w:t>
      </w:r>
      <w:r w:rsidRPr="00E706FF">
        <w:rPr>
          <w:rFonts w:asciiTheme="majorBidi" w:hAnsiTheme="majorBidi" w:cstheme="majorBidi"/>
          <w:sz w:val="24"/>
          <w:szCs w:val="24"/>
        </w:rPr>
        <w:t>bias due to missing data using ROBINS-I tool, however the study was considered good quality since all other sources of biases were reported as low risk.</w:t>
      </w:r>
    </w:p>
    <w:bookmarkEnd w:id="23"/>
    <w:p w14:paraId="400C37F0" w14:textId="625BA022" w:rsidR="009D1101" w:rsidRPr="00E706FF" w:rsidRDefault="00F70835"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br w:type="page"/>
      </w:r>
    </w:p>
    <w:p w14:paraId="4459B17D" w14:textId="00BD0104" w:rsidR="00BB6DC2" w:rsidRPr="00E706FF" w:rsidRDefault="00BB6DC2" w:rsidP="00E30DF3">
      <w:pPr>
        <w:spacing w:line="480" w:lineRule="auto"/>
        <w:jc w:val="both"/>
        <w:rPr>
          <w:rFonts w:asciiTheme="majorBidi" w:hAnsiTheme="majorBidi" w:cstheme="majorBidi"/>
          <w:b/>
          <w:bCs/>
          <w:sz w:val="24"/>
          <w:szCs w:val="24"/>
        </w:rPr>
      </w:pPr>
      <w:r w:rsidRPr="00E706FF">
        <w:rPr>
          <w:rFonts w:asciiTheme="majorBidi" w:hAnsiTheme="majorBidi" w:cstheme="majorBidi"/>
          <w:b/>
          <w:bCs/>
          <w:sz w:val="24"/>
          <w:szCs w:val="24"/>
        </w:rPr>
        <w:lastRenderedPageBreak/>
        <w:t>Discussion</w:t>
      </w:r>
    </w:p>
    <w:p w14:paraId="18BD8C4B" w14:textId="27EDA289"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 xml:space="preserve">This systematic review shows the positive effect of the exercise on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xml:space="preserve">, exercise capacity and AF burden. Twelve studies with a total of 857 participants were included, mostly RCTs and predominantly from Europe. Yoga had a significant effect on enhancing two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xml:space="preserve"> domains (bodily pain and role emotional). A Qigong intervention reported a significant improvement in the 6MWT. None of the exercise interventions reported a significant improvement in maximal power. </w:t>
      </w:r>
      <w:r w:rsidR="009D6558" w:rsidRPr="00E706FF">
        <w:rPr>
          <w:rFonts w:asciiTheme="majorBidi" w:hAnsiTheme="majorBidi" w:cstheme="majorBidi"/>
          <w:sz w:val="24"/>
          <w:szCs w:val="24"/>
        </w:rPr>
        <w:t>E</w:t>
      </w:r>
      <w:r w:rsidRPr="00E706FF">
        <w:rPr>
          <w:rFonts w:asciiTheme="majorBidi" w:hAnsiTheme="majorBidi" w:cstheme="majorBidi"/>
          <w:sz w:val="24"/>
          <w:szCs w:val="24"/>
        </w:rPr>
        <w:t>xercise-based CR and AIT were associated with a significant increment in V̇O</w:t>
      </w:r>
      <w:r w:rsidRPr="00E706FF">
        <w:rPr>
          <w:rFonts w:asciiTheme="majorBidi" w:hAnsiTheme="majorBidi" w:cstheme="majorBidi"/>
          <w:sz w:val="24"/>
          <w:szCs w:val="24"/>
          <w:vertAlign w:val="subscript"/>
        </w:rPr>
        <w:t>2</w:t>
      </w:r>
      <w:r w:rsidRPr="00E706FF">
        <w:rPr>
          <w:rFonts w:asciiTheme="majorBidi" w:hAnsiTheme="majorBidi" w:cstheme="majorBidi"/>
          <w:sz w:val="24"/>
          <w:szCs w:val="24"/>
        </w:rPr>
        <w:t>peak and AIT was associated with a significant reduction in AF burden.</w:t>
      </w:r>
    </w:p>
    <w:p w14:paraId="3ABBD3FE" w14:textId="7A78CAC7"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eastAsia="Times New Roman" w:hAnsiTheme="majorBidi" w:cstheme="majorBidi"/>
          <w:kern w:val="36"/>
          <w:sz w:val="24"/>
          <w:szCs w:val="24"/>
          <w:lang w:eastAsia="en-GB"/>
        </w:rPr>
        <w:t>One AIT intervention</w:t>
      </w:r>
      <w:r w:rsidR="00CA6081" w:rsidRPr="00E706FF">
        <w:rPr>
          <w:rFonts w:asciiTheme="majorBidi" w:eastAsia="Times New Roman" w:hAnsiTheme="majorBidi" w:cstheme="majorBidi"/>
          <w:noProof/>
          <w:kern w:val="36"/>
          <w:sz w:val="24"/>
          <w:szCs w:val="24"/>
          <w:vertAlign w:val="superscript"/>
          <w:lang w:eastAsia="en-GB"/>
        </w:rPr>
        <w:t>17</w:t>
      </w:r>
      <w:r w:rsidRPr="00E706FF">
        <w:rPr>
          <w:rFonts w:asciiTheme="majorBidi" w:eastAsia="Times New Roman" w:hAnsiTheme="majorBidi" w:cstheme="majorBidi"/>
          <w:kern w:val="36"/>
          <w:sz w:val="24"/>
          <w:szCs w:val="24"/>
          <w:lang w:eastAsia="en-GB"/>
        </w:rPr>
        <w:t xml:space="preserve"> reported a significant reduction </w:t>
      </w:r>
      <w:r w:rsidR="00E859C6" w:rsidRPr="00E706FF">
        <w:rPr>
          <w:rFonts w:asciiTheme="majorBidi" w:eastAsia="Times New Roman" w:hAnsiTheme="majorBidi" w:cstheme="majorBidi"/>
          <w:kern w:val="36"/>
          <w:sz w:val="24"/>
          <w:szCs w:val="24"/>
          <w:lang w:eastAsia="en-GB"/>
        </w:rPr>
        <w:t>in</w:t>
      </w:r>
      <w:r w:rsidRPr="00E706FF">
        <w:rPr>
          <w:rFonts w:asciiTheme="majorBidi" w:eastAsia="Times New Roman" w:hAnsiTheme="majorBidi" w:cstheme="majorBidi"/>
          <w:kern w:val="36"/>
          <w:sz w:val="24"/>
          <w:szCs w:val="24"/>
          <w:lang w:eastAsia="en-GB"/>
        </w:rPr>
        <w:t xml:space="preserve"> AF burden; this may be due to the association of AIT in remodelling the left </w:t>
      </w:r>
      <w:r w:rsidR="00C7435A" w:rsidRPr="00E706FF">
        <w:rPr>
          <w:rFonts w:asciiTheme="majorBidi" w:eastAsia="Times New Roman" w:hAnsiTheme="majorBidi" w:cstheme="majorBidi"/>
          <w:kern w:val="36"/>
          <w:sz w:val="24"/>
          <w:szCs w:val="24"/>
          <w:lang w:eastAsia="en-GB"/>
        </w:rPr>
        <w:t>ventricle</w:t>
      </w:r>
      <w:r w:rsidR="00C7435A" w:rsidRPr="00E706FF">
        <w:rPr>
          <w:rFonts w:asciiTheme="majorBidi" w:eastAsia="Times New Roman" w:hAnsiTheme="majorBidi" w:cstheme="majorBidi"/>
          <w:noProof/>
          <w:kern w:val="36"/>
          <w:sz w:val="24"/>
          <w:szCs w:val="24"/>
          <w:vertAlign w:val="superscript"/>
          <w:lang w:eastAsia="en-GB"/>
        </w:rPr>
        <w:t>31</w:t>
      </w:r>
      <w:r w:rsidR="00C7435A" w:rsidRPr="00E706FF">
        <w:rPr>
          <w:rFonts w:asciiTheme="majorBidi" w:eastAsia="Times New Roman" w:hAnsiTheme="majorBidi" w:cstheme="majorBidi"/>
          <w:kern w:val="36"/>
          <w:sz w:val="24"/>
          <w:szCs w:val="24"/>
          <w:lang w:eastAsia="en-GB"/>
        </w:rPr>
        <w:t xml:space="preserve"> </w:t>
      </w:r>
      <w:r w:rsidRPr="00E706FF">
        <w:rPr>
          <w:rFonts w:asciiTheme="majorBidi" w:eastAsia="Times New Roman" w:hAnsiTheme="majorBidi" w:cstheme="majorBidi"/>
          <w:kern w:val="36"/>
          <w:sz w:val="24"/>
          <w:szCs w:val="24"/>
          <w:lang w:eastAsia="en-GB"/>
        </w:rPr>
        <w:t>and its advantages in improving oxygen uptake,</w:t>
      </w:r>
      <w:r w:rsidR="007F0F6E" w:rsidRPr="00E706FF">
        <w:rPr>
          <w:rFonts w:asciiTheme="majorBidi" w:eastAsia="Times New Roman" w:hAnsiTheme="majorBidi" w:cstheme="majorBidi"/>
          <w:noProof/>
          <w:kern w:val="36"/>
          <w:sz w:val="24"/>
          <w:szCs w:val="24"/>
          <w:vertAlign w:val="superscript"/>
          <w:lang w:eastAsia="en-GB"/>
        </w:rPr>
        <w:t>32</w:t>
      </w:r>
      <w:r w:rsidR="007F0F6E" w:rsidRPr="00E706FF">
        <w:rPr>
          <w:rFonts w:asciiTheme="majorBidi" w:eastAsia="Times New Roman" w:hAnsiTheme="majorBidi" w:cstheme="majorBidi"/>
          <w:kern w:val="36"/>
          <w:sz w:val="24"/>
          <w:szCs w:val="24"/>
          <w:lang w:eastAsia="en-GB"/>
        </w:rPr>
        <w:t xml:space="preserve"> </w:t>
      </w:r>
      <w:r w:rsidRPr="00E706FF">
        <w:rPr>
          <w:rFonts w:asciiTheme="majorBidi" w:eastAsia="Times New Roman" w:hAnsiTheme="majorBidi" w:cstheme="majorBidi"/>
          <w:kern w:val="36"/>
          <w:sz w:val="24"/>
          <w:szCs w:val="24"/>
          <w:lang w:eastAsia="en-GB"/>
        </w:rPr>
        <w:t xml:space="preserve">and the AIT also reported a significant effect on </w:t>
      </w:r>
      <w:r w:rsidRPr="00E706FF">
        <w:rPr>
          <w:rFonts w:asciiTheme="majorBidi" w:hAnsiTheme="majorBidi" w:cstheme="majorBidi"/>
          <w:sz w:val="24"/>
          <w:szCs w:val="24"/>
        </w:rPr>
        <w:t>V̇O</w:t>
      </w:r>
      <w:r w:rsidRPr="00E706FF">
        <w:rPr>
          <w:rFonts w:asciiTheme="majorBidi" w:hAnsiTheme="majorBidi" w:cstheme="majorBidi"/>
          <w:sz w:val="24"/>
          <w:szCs w:val="24"/>
          <w:vertAlign w:val="subscript"/>
        </w:rPr>
        <w:t>2</w:t>
      </w:r>
      <w:r w:rsidRPr="00E706FF">
        <w:rPr>
          <w:rFonts w:asciiTheme="majorBidi" w:hAnsiTheme="majorBidi" w:cstheme="majorBidi"/>
          <w:sz w:val="24"/>
          <w:szCs w:val="24"/>
        </w:rPr>
        <w:t>peak</w:t>
      </w:r>
      <w:r w:rsidRPr="00E706FF">
        <w:rPr>
          <w:rFonts w:asciiTheme="majorBidi" w:eastAsia="Times New Roman" w:hAnsiTheme="majorBidi" w:cstheme="majorBidi"/>
          <w:kern w:val="36"/>
          <w:sz w:val="24"/>
          <w:szCs w:val="24"/>
          <w:lang w:eastAsia="en-GB"/>
        </w:rPr>
        <w:t xml:space="preserve">. However, future studies on AIT, including the comparison of moderate-intensity continuous training with interval training, in AF patients are needed to confirm this finding. </w:t>
      </w:r>
    </w:p>
    <w:p w14:paraId="3D21FE86" w14:textId="088FBB84"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Serious adverse events occurred rarely in the included studies, with most studies free of any adverse events, such as yoga and aerobic exercise intervention.</w:t>
      </w:r>
      <w:r w:rsidRPr="00E706FF">
        <w:rPr>
          <w:rFonts w:asciiTheme="majorBidi" w:hAnsiTheme="majorBidi" w:cstheme="majorBidi"/>
          <w:noProof/>
          <w:sz w:val="24"/>
          <w:szCs w:val="24"/>
          <w:vertAlign w:val="superscript"/>
        </w:rPr>
        <w:t>1</w:t>
      </w:r>
      <w:r w:rsidR="00AE467F" w:rsidRPr="00E706FF">
        <w:rPr>
          <w:rFonts w:asciiTheme="majorBidi" w:hAnsiTheme="majorBidi" w:cstheme="majorBidi"/>
          <w:noProof/>
          <w:sz w:val="24"/>
          <w:szCs w:val="24"/>
          <w:vertAlign w:val="superscript"/>
        </w:rPr>
        <w:t>3</w:t>
      </w:r>
      <w:r w:rsidRPr="00E706FF">
        <w:rPr>
          <w:rFonts w:asciiTheme="majorBidi" w:hAnsiTheme="majorBidi" w:cstheme="majorBidi"/>
          <w:noProof/>
          <w:sz w:val="24"/>
          <w:szCs w:val="24"/>
          <w:vertAlign w:val="superscript"/>
        </w:rPr>
        <w:t>,</w:t>
      </w:r>
      <w:r w:rsidR="00324D63" w:rsidRPr="00E706FF">
        <w:rPr>
          <w:rFonts w:asciiTheme="majorBidi" w:hAnsiTheme="majorBidi" w:cstheme="majorBidi"/>
          <w:noProof/>
          <w:sz w:val="24"/>
          <w:szCs w:val="24"/>
          <w:vertAlign w:val="superscript"/>
        </w:rPr>
        <w:t>21</w:t>
      </w:r>
      <w:r w:rsidRPr="00E706FF">
        <w:rPr>
          <w:rFonts w:asciiTheme="majorBidi" w:hAnsiTheme="majorBidi" w:cstheme="majorBidi"/>
          <w:noProof/>
          <w:sz w:val="24"/>
          <w:szCs w:val="24"/>
          <w:vertAlign w:val="superscript"/>
        </w:rPr>
        <w:t>,</w:t>
      </w:r>
      <w:r w:rsidR="004D0883" w:rsidRPr="00E706FF">
        <w:rPr>
          <w:rFonts w:asciiTheme="majorBidi" w:hAnsiTheme="majorBidi" w:cstheme="majorBidi"/>
          <w:noProof/>
          <w:sz w:val="24"/>
          <w:szCs w:val="24"/>
          <w:vertAlign w:val="superscript"/>
        </w:rPr>
        <w:t>26</w:t>
      </w:r>
      <w:r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However, the exercise-based CR interventions</w:t>
      </w:r>
      <w:r w:rsidR="005536F3" w:rsidRPr="00E706FF">
        <w:rPr>
          <w:rFonts w:asciiTheme="majorBidi" w:hAnsiTheme="majorBidi" w:cstheme="majorBidi"/>
          <w:noProof/>
          <w:sz w:val="24"/>
          <w:szCs w:val="24"/>
          <w:vertAlign w:val="superscript"/>
        </w:rPr>
        <w:t>27</w:t>
      </w:r>
      <w:r w:rsidRPr="00E706FF">
        <w:rPr>
          <w:rFonts w:asciiTheme="majorBidi" w:hAnsiTheme="majorBidi" w:cstheme="majorBidi"/>
          <w:noProof/>
          <w:sz w:val="24"/>
          <w:szCs w:val="24"/>
          <w:vertAlign w:val="superscript"/>
        </w:rPr>
        <w:t>,</w:t>
      </w:r>
      <w:r w:rsidR="00570BE2" w:rsidRPr="00E706FF">
        <w:rPr>
          <w:rFonts w:asciiTheme="majorBidi" w:hAnsiTheme="majorBidi" w:cstheme="majorBidi"/>
          <w:noProof/>
          <w:sz w:val="24"/>
          <w:szCs w:val="24"/>
          <w:vertAlign w:val="superscript"/>
        </w:rPr>
        <w:t>28</w:t>
      </w:r>
      <w:r w:rsidRPr="00E706FF">
        <w:rPr>
          <w:rFonts w:asciiTheme="majorBidi" w:hAnsiTheme="majorBidi" w:cstheme="majorBidi"/>
          <w:noProof/>
          <w:sz w:val="24"/>
          <w:szCs w:val="24"/>
          <w:vertAlign w:val="superscript"/>
        </w:rPr>
        <w:t>,</w:t>
      </w:r>
      <w:r w:rsidR="00054CC5" w:rsidRPr="00E706FF">
        <w:rPr>
          <w:rFonts w:asciiTheme="majorBidi" w:hAnsiTheme="majorBidi" w:cstheme="majorBidi"/>
          <w:noProof/>
          <w:sz w:val="24"/>
          <w:szCs w:val="24"/>
          <w:vertAlign w:val="superscript"/>
        </w:rPr>
        <w:t>29</w:t>
      </w:r>
      <w:r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reported deaths unrelated to the intervention and hospital readmissions, mostly because of AF, with just one hospital admission related to the intervention.</w:t>
      </w:r>
      <w:r w:rsidR="00570BE2" w:rsidRPr="00E706FF">
        <w:rPr>
          <w:rFonts w:asciiTheme="majorBidi" w:hAnsiTheme="majorBidi" w:cstheme="majorBidi"/>
          <w:noProof/>
          <w:sz w:val="24"/>
          <w:szCs w:val="24"/>
          <w:vertAlign w:val="superscript"/>
        </w:rPr>
        <w:t>28</w:t>
      </w:r>
      <w:bookmarkStart w:id="24" w:name="_Hlk81231595"/>
    </w:p>
    <w:p w14:paraId="5C2E26E1" w14:textId="77777777" w:rsidR="00BB6DC2" w:rsidRPr="00E706FF" w:rsidRDefault="00BB6DC2" w:rsidP="00E30DF3">
      <w:pPr>
        <w:spacing w:line="480" w:lineRule="auto"/>
        <w:jc w:val="both"/>
        <w:rPr>
          <w:rFonts w:asciiTheme="majorBidi" w:hAnsiTheme="majorBidi" w:cstheme="majorBidi"/>
          <w:i/>
          <w:iCs/>
          <w:sz w:val="24"/>
          <w:szCs w:val="24"/>
        </w:rPr>
      </w:pPr>
      <w:r w:rsidRPr="00E706FF">
        <w:rPr>
          <w:rFonts w:asciiTheme="majorBidi" w:hAnsiTheme="majorBidi" w:cstheme="majorBidi"/>
          <w:i/>
          <w:iCs/>
          <w:sz w:val="24"/>
          <w:szCs w:val="24"/>
        </w:rPr>
        <w:t>Comparison with previous studies</w:t>
      </w:r>
      <w:bookmarkEnd w:id="24"/>
    </w:p>
    <w:p w14:paraId="71967B86" w14:textId="63883DDF"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During our search, similar exercise-related systematic reviews on patients with AF were identified.</w:t>
      </w:r>
      <w:r w:rsidR="00220467" w:rsidRPr="00E706FF">
        <w:rPr>
          <w:rFonts w:asciiTheme="majorBidi" w:hAnsiTheme="majorBidi" w:cstheme="majorBidi"/>
          <w:noProof/>
          <w:sz w:val="24"/>
          <w:szCs w:val="24"/>
          <w:vertAlign w:val="superscript"/>
        </w:rPr>
        <w:t>33</w:t>
      </w:r>
      <w:r w:rsidR="00974B92" w:rsidRPr="00E706FF">
        <w:rPr>
          <w:rFonts w:asciiTheme="majorBidi" w:hAnsiTheme="majorBidi" w:cstheme="majorBidi"/>
          <w:noProof/>
          <w:sz w:val="24"/>
          <w:szCs w:val="24"/>
          <w:vertAlign w:val="superscript"/>
        </w:rPr>
        <w:t>-</w:t>
      </w:r>
      <w:r w:rsidR="0016159C" w:rsidRPr="00E706FF">
        <w:rPr>
          <w:rFonts w:asciiTheme="majorBidi" w:hAnsiTheme="majorBidi" w:cstheme="majorBidi"/>
          <w:noProof/>
          <w:sz w:val="24"/>
          <w:szCs w:val="24"/>
          <w:vertAlign w:val="superscript"/>
        </w:rPr>
        <w:t>3</w:t>
      </w:r>
      <w:r w:rsidR="00650AF8" w:rsidRPr="00E706FF">
        <w:rPr>
          <w:rFonts w:asciiTheme="majorBidi" w:hAnsiTheme="majorBidi" w:cstheme="majorBidi"/>
          <w:noProof/>
          <w:sz w:val="24"/>
          <w:szCs w:val="24"/>
          <w:vertAlign w:val="superscript"/>
        </w:rPr>
        <w:t>6</w:t>
      </w:r>
      <w:r w:rsidR="0016159C" w:rsidRPr="00E706FF">
        <w:rPr>
          <w:rFonts w:asciiTheme="majorBidi" w:hAnsiTheme="majorBidi" w:cstheme="majorBidi"/>
          <w:noProof/>
          <w:sz w:val="24"/>
          <w:szCs w:val="24"/>
          <w:vertAlign w:val="superscript"/>
        </w:rPr>
        <w:t xml:space="preserve"> </w:t>
      </w:r>
      <w:r w:rsidRPr="00E706FF">
        <w:rPr>
          <w:rFonts w:asciiTheme="majorBidi" w:hAnsiTheme="majorBidi" w:cstheme="majorBidi"/>
          <w:sz w:val="24"/>
          <w:szCs w:val="24"/>
        </w:rPr>
        <w:t>The first systematic review</w:t>
      </w:r>
      <w:r w:rsidR="00220467" w:rsidRPr="00E706FF">
        <w:rPr>
          <w:rFonts w:asciiTheme="majorBidi" w:hAnsiTheme="majorBidi" w:cstheme="majorBidi"/>
          <w:noProof/>
          <w:sz w:val="24"/>
          <w:szCs w:val="24"/>
          <w:vertAlign w:val="superscript"/>
        </w:rPr>
        <w:t>33</w:t>
      </w:r>
      <w:r w:rsidRPr="00E706FF">
        <w:rPr>
          <w:rFonts w:asciiTheme="majorBidi" w:hAnsiTheme="majorBidi" w:cstheme="majorBidi"/>
          <w:sz w:val="24"/>
          <w:szCs w:val="24"/>
        </w:rPr>
        <w:t xml:space="preserve"> investigated the benefits of physical activity in AF patients with 1056 participants from 36 articles. The interventions included stretching, exercise training, resistance, flexibility and aerobic exercise. They demonstrated that moderate-intensity exercise had positive effects on improving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xml:space="preserve"> and exercise capacity among AF patients</w:t>
      </w:r>
      <w:r w:rsidR="00047D41" w:rsidRPr="00E706FF">
        <w:rPr>
          <w:rFonts w:asciiTheme="majorBidi" w:hAnsiTheme="majorBidi" w:cstheme="majorBidi"/>
          <w:sz w:val="24"/>
          <w:szCs w:val="24"/>
        </w:rPr>
        <w:t xml:space="preserve"> </w:t>
      </w:r>
      <w:r w:rsidR="00047D41" w:rsidRPr="00E706FF">
        <w:rPr>
          <w:rFonts w:asciiTheme="majorBidi" w:hAnsiTheme="majorBidi" w:cstheme="majorBidi"/>
          <w:sz w:val="24"/>
          <w:szCs w:val="24"/>
        </w:rPr>
        <w:lastRenderedPageBreak/>
        <w:t xml:space="preserve">and </w:t>
      </w:r>
      <w:r w:rsidRPr="00E706FF">
        <w:rPr>
          <w:rFonts w:asciiTheme="majorBidi" w:hAnsiTheme="majorBidi" w:cstheme="majorBidi"/>
          <w:sz w:val="24"/>
          <w:szCs w:val="24"/>
        </w:rPr>
        <w:t xml:space="preserve">that moderate-intensity physical activities and a year of exercise training in preparation for cardiac surgery significantly decreased AF incidence. </w:t>
      </w:r>
    </w:p>
    <w:p w14:paraId="350DB233" w14:textId="2AA20B9E"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The second systematic review</w:t>
      </w:r>
      <w:r w:rsidR="00736B2C" w:rsidRPr="00E706FF">
        <w:rPr>
          <w:rFonts w:asciiTheme="majorBidi" w:hAnsiTheme="majorBidi" w:cstheme="majorBidi"/>
          <w:noProof/>
          <w:sz w:val="24"/>
          <w:szCs w:val="24"/>
          <w:vertAlign w:val="superscript"/>
        </w:rPr>
        <w:t>34</w:t>
      </w:r>
      <w:r w:rsidRPr="00E706FF">
        <w:rPr>
          <w:rFonts w:asciiTheme="majorBidi" w:hAnsiTheme="majorBidi" w:cstheme="majorBidi"/>
          <w:sz w:val="24"/>
          <w:szCs w:val="24"/>
        </w:rPr>
        <w:t xml:space="preserve"> investigated the effects of exercise training on exercise capacity, cardiac function, BMI, and quality of life in AF patients. However, this review was confined to RCTs, with supervised training and inactive control and only five studies (</w:t>
      </w:r>
      <w:r w:rsidRPr="00E706FF">
        <w:rPr>
          <w:rFonts w:asciiTheme="majorBidi" w:hAnsiTheme="majorBidi" w:cstheme="majorBidi"/>
          <w:i/>
          <w:iCs/>
          <w:sz w:val="24"/>
          <w:szCs w:val="24"/>
        </w:rPr>
        <w:t>n</w:t>
      </w:r>
      <w:r w:rsidRPr="00E706FF">
        <w:rPr>
          <w:rFonts w:asciiTheme="majorBidi" w:hAnsiTheme="majorBidi" w:cstheme="majorBidi"/>
          <w:sz w:val="24"/>
          <w:szCs w:val="24"/>
        </w:rPr>
        <w:t>=379 participants) were included. Exercise capacity improved in the intervention group (standardized mean difference (SMD): 0.91, 95%CI: 0.70 to 1.12, I</w:t>
      </w:r>
      <w:r w:rsidRPr="00E706FF">
        <w:rPr>
          <w:rFonts w:asciiTheme="majorBidi" w:hAnsiTheme="majorBidi" w:cstheme="majorBidi"/>
          <w:sz w:val="24"/>
          <w:szCs w:val="24"/>
          <w:vertAlign w:val="superscript"/>
        </w:rPr>
        <w:t>2</w:t>
      </w:r>
      <w:r w:rsidRPr="00E706FF">
        <w:rPr>
          <w:rFonts w:asciiTheme="majorBidi" w:hAnsiTheme="majorBidi" w:cstheme="majorBidi"/>
          <w:sz w:val="24"/>
          <w:szCs w:val="24"/>
        </w:rPr>
        <w:t>: 0%) compared to controls and there were significant improvements in two domains of quality of life, general health and vitality assessed by the SF-36 (SMD: 0.71, 95%CI: 0.30 to 1.12, I</w:t>
      </w:r>
      <w:r w:rsidRPr="00E706FF">
        <w:rPr>
          <w:rFonts w:asciiTheme="majorBidi" w:hAnsiTheme="majorBidi" w:cstheme="majorBidi"/>
          <w:sz w:val="24"/>
          <w:szCs w:val="24"/>
          <w:vertAlign w:val="superscript"/>
        </w:rPr>
        <w:t>2</w:t>
      </w:r>
      <w:r w:rsidRPr="00E706FF">
        <w:rPr>
          <w:rFonts w:asciiTheme="majorBidi" w:hAnsiTheme="majorBidi" w:cstheme="majorBidi"/>
          <w:sz w:val="24"/>
          <w:szCs w:val="24"/>
        </w:rPr>
        <w:t>: 0%; SMD: 0.81, 95%CI: 0.40 to 1.23, I</w:t>
      </w:r>
      <w:r w:rsidRPr="00E706FF">
        <w:rPr>
          <w:rFonts w:asciiTheme="majorBidi" w:hAnsiTheme="majorBidi" w:cstheme="majorBidi"/>
          <w:sz w:val="24"/>
          <w:szCs w:val="24"/>
          <w:vertAlign w:val="superscript"/>
        </w:rPr>
        <w:t>2</w:t>
      </w:r>
      <w:r w:rsidRPr="00E706FF">
        <w:rPr>
          <w:rFonts w:asciiTheme="majorBidi" w:hAnsiTheme="majorBidi" w:cstheme="majorBidi"/>
          <w:sz w:val="24"/>
          <w:szCs w:val="24"/>
        </w:rPr>
        <w:t>: 0%, respectively)</w:t>
      </w:r>
      <w:r w:rsidR="00047D41" w:rsidRPr="00E706FF">
        <w:rPr>
          <w:rFonts w:asciiTheme="majorBidi" w:hAnsiTheme="majorBidi" w:cstheme="majorBidi"/>
          <w:sz w:val="24"/>
          <w:szCs w:val="24"/>
        </w:rPr>
        <w:t>. These findings are</w:t>
      </w:r>
      <w:r w:rsidRPr="00E706FF">
        <w:rPr>
          <w:rFonts w:asciiTheme="majorBidi" w:hAnsiTheme="majorBidi" w:cstheme="majorBidi"/>
          <w:sz w:val="24"/>
          <w:szCs w:val="24"/>
        </w:rPr>
        <w:t xml:space="preserve"> similar to the current systematic review, although previous analyses only included two studies (98 participants) compared with </w:t>
      </w:r>
      <w:r w:rsidR="00B05CA6" w:rsidRPr="00E706FF">
        <w:rPr>
          <w:rFonts w:asciiTheme="majorBidi" w:hAnsiTheme="majorBidi" w:cstheme="majorBidi"/>
          <w:sz w:val="24"/>
          <w:szCs w:val="24"/>
        </w:rPr>
        <w:t>four</w:t>
      </w:r>
      <w:r w:rsidRPr="00E706FF">
        <w:rPr>
          <w:rFonts w:asciiTheme="majorBidi" w:hAnsiTheme="majorBidi" w:cstheme="majorBidi"/>
          <w:sz w:val="24"/>
          <w:szCs w:val="24"/>
        </w:rPr>
        <w:t xml:space="preserve"> studies (387 participants) in our analyses.</w:t>
      </w:r>
    </w:p>
    <w:p w14:paraId="697A255E" w14:textId="399DB3E4"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 xml:space="preserve">The third systematic review and meta-analysis (9 studies, </w:t>
      </w:r>
      <w:r w:rsidRPr="00E706FF">
        <w:rPr>
          <w:rFonts w:asciiTheme="majorBidi" w:hAnsiTheme="majorBidi" w:cstheme="majorBidi"/>
          <w:i/>
          <w:iCs/>
          <w:sz w:val="24"/>
          <w:szCs w:val="24"/>
        </w:rPr>
        <w:t>n</w:t>
      </w:r>
      <w:r w:rsidRPr="00E706FF">
        <w:rPr>
          <w:rFonts w:asciiTheme="majorBidi" w:hAnsiTheme="majorBidi" w:cstheme="majorBidi"/>
          <w:sz w:val="24"/>
          <w:szCs w:val="24"/>
        </w:rPr>
        <w:t>=959 participants),</w:t>
      </w:r>
      <w:r w:rsidR="0016159C" w:rsidRPr="00E706FF">
        <w:rPr>
          <w:rFonts w:asciiTheme="majorBidi" w:hAnsiTheme="majorBidi" w:cstheme="majorBidi"/>
          <w:noProof/>
          <w:sz w:val="24"/>
          <w:szCs w:val="24"/>
          <w:vertAlign w:val="superscript"/>
        </w:rPr>
        <w:t>35</w:t>
      </w:r>
      <w:r w:rsidRPr="00E706FF">
        <w:rPr>
          <w:rFonts w:asciiTheme="majorBidi" w:hAnsiTheme="majorBidi" w:cstheme="majorBidi"/>
          <w:sz w:val="24"/>
          <w:szCs w:val="24"/>
        </w:rPr>
        <w:t xml:space="preserve"> showed post exercise-based CR significant</w:t>
      </w:r>
      <w:r w:rsidR="00047D41" w:rsidRPr="00E706FF">
        <w:rPr>
          <w:rFonts w:asciiTheme="majorBidi" w:hAnsiTheme="majorBidi" w:cstheme="majorBidi"/>
          <w:sz w:val="24"/>
          <w:szCs w:val="24"/>
        </w:rPr>
        <w:t>ly</w:t>
      </w:r>
      <w:r w:rsidRPr="00E706FF">
        <w:rPr>
          <w:rFonts w:asciiTheme="majorBidi" w:hAnsiTheme="majorBidi" w:cstheme="majorBidi"/>
          <w:sz w:val="24"/>
          <w:szCs w:val="24"/>
        </w:rPr>
        <w:t xml:space="preserve"> improv</w:t>
      </w:r>
      <w:r w:rsidR="00047D41" w:rsidRPr="00E706FF">
        <w:rPr>
          <w:rFonts w:asciiTheme="majorBidi" w:hAnsiTheme="majorBidi" w:cstheme="majorBidi"/>
          <w:sz w:val="24"/>
          <w:szCs w:val="24"/>
        </w:rPr>
        <w:t>ed</w:t>
      </w:r>
      <w:r w:rsidRPr="00E706FF">
        <w:rPr>
          <w:rFonts w:asciiTheme="majorBidi" w:hAnsiTheme="majorBidi" w:cstheme="majorBidi"/>
          <w:sz w:val="24"/>
          <w:szCs w:val="24"/>
        </w:rPr>
        <w:t xml:space="preserve"> V̇O</w:t>
      </w:r>
      <w:r w:rsidRPr="00E706FF">
        <w:rPr>
          <w:rFonts w:asciiTheme="majorBidi" w:hAnsiTheme="majorBidi" w:cstheme="majorBidi"/>
          <w:sz w:val="24"/>
          <w:szCs w:val="24"/>
          <w:vertAlign w:val="subscript"/>
        </w:rPr>
        <w:t>2</w:t>
      </w:r>
      <w:r w:rsidRPr="00E706FF">
        <w:rPr>
          <w:rFonts w:asciiTheme="majorBidi" w:hAnsiTheme="majorBidi" w:cstheme="majorBidi"/>
          <w:sz w:val="24"/>
          <w:szCs w:val="24"/>
        </w:rPr>
        <w:t xml:space="preserve">-peak (MD 1.59 </w:t>
      </w:r>
      <w:r w:rsidR="00295B0C" w:rsidRPr="00E706FF">
        <w:rPr>
          <w:rFonts w:ascii="Times New Roman" w:eastAsia="Times New Roman" w:hAnsi="Times New Roman" w:cs="Times New Roman"/>
          <w:sz w:val="24"/>
          <w:szCs w:val="24"/>
          <w:lang w:eastAsia="en-GB"/>
        </w:rPr>
        <w:t>mL·kg</w:t>
      </w:r>
      <w:r w:rsidR="00295B0C" w:rsidRPr="00E706FF">
        <w:rPr>
          <w:rFonts w:ascii="Times New Roman" w:eastAsia="Times New Roman" w:hAnsi="Times New Roman" w:cs="Times New Roman"/>
          <w:sz w:val="24"/>
          <w:szCs w:val="24"/>
          <w:vertAlign w:val="superscript"/>
          <w:lang w:eastAsia="en-GB"/>
        </w:rPr>
        <w:t>−1</w:t>
      </w:r>
      <w:r w:rsidR="00295B0C" w:rsidRPr="00E706FF">
        <w:rPr>
          <w:rFonts w:ascii="Times New Roman" w:eastAsia="Times New Roman" w:hAnsi="Times New Roman" w:cs="Times New Roman"/>
          <w:sz w:val="24"/>
          <w:szCs w:val="24"/>
          <w:lang w:eastAsia="en-GB"/>
        </w:rPr>
        <w:t>·min</w:t>
      </w:r>
      <w:r w:rsidR="00295B0C" w:rsidRPr="00E706FF">
        <w:rPr>
          <w:rFonts w:ascii="Times New Roman" w:eastAsia="Times New Roman" w:hAnsi="Times New Roman" w:cs="Times New Roman"/>
          <w:sz w:val="24"/>
          <w:szCs w:val="24"/>
          <w:vertAlign w:val="superscript"/>
          <w:lang w:eastAsia="en-GB"/>
        </w:rPr>
        <w:t>−1</w:t>
      </w:r>
      <w:r w:rsidR="00295B0C" w:rsidRPr="00E706FF">
        <w:rPr>
          <w:rFonts w:asciiTheme="majorBidi" w:hAnsiTheme="majorBidi" w:cstheme="majorBidi"/>
          <w:sz w:val="24"/>
          <w:szCs w:val="24"/>
        </w:rPr>
        <w:t xml:space="preserve"> </w:t>
      </w:r>
      <w:r w:rsidRPr="00E706FF">
        <w:rPr>
          <w:rFonts w:asciiTheme="majorBidi" w:hAnsiTheme="majorBidi" w:cstheme="majorBidi"/>
          <w:sz w:val="24"/>
          <w:szCs w:val="24"/>
        </w:rPr>
        <w:t xml:space="preserve">(95%CI: 0.11 to 3.08; </w:t>
      </w:r>
      <w:r w:rsidRPr="00E706FF">
        <w:rPr>
          <w:rFonts w:asciiTheme="majorBidi" w:hAnsiTheme="majorBidi" w:cstheme="majorBidi"/>
          <w:i/>
          <w:iCs/>
          <w:sz w:val="24"/>
          <w:szCs w:val="24"/>
        </w:rPr>
        <w:t>p=</w:t>
      </w:r>
      <w:r w:rsidRPr="00E706FF">
        <w:rPr>
          <w:rFonts w:asciiTheme="majorBidi" w:hAnsiTheme="majorBidi" w:cstheme="majorBidi"/>
          <w:sz w:val="24"/>
          <w:szCs w:val="24"/>
        </w:rPr>
        <w:t xml:space="preserve">0.04)); and 6MWT (MD 46.9m (95%CI: 26.4 to 67.4; </w:t>
      </w:r>
      <w:r w:rsidR="002B39C2" w:rsidRPr="00E706FF">
        <w:rPr>
          <w:rFonts w:asciiTheme="majorBidi" w:hAnsiTheme="majorBidi" w:cstheme="majorBidi"/>
          <w:sz w:val="24"/>
          <w:szCs w:val="24"/>
        </w:rPr>
        <w:t>(</w:t>
      </w:r>
      <w:r w:rsidRPr="00E706FF">
        <w:rPr>
          <w:rFonts w:asciiTheme="majorBidi" w:hAnsiTheme="majorBidi" w:cstheme="majorBidi"/>
          <w:i/>
          <w:iCs/>
          <w:sz w:val="24"/>
          <w:szCs w:val="24"/>
        </w:rPr>
        <w:t>p</w:t>
      </w:r>
      <w:r w:rsidRPr="00E706FF">
        <w:rPr>
          <w:rFonts w:asciiTheme="majorBidi" w:hAnsiTheme="majorBidi" w:cstheme="majorBidi"/>
          <w:sz w:val="24"/>
          <w:szCs w:val="24"/>
        </w:rPr>
        <w:t>&lt;0.001))</w:t>
      </w:r>
      <w:r w:rsidR="00047D41" w:rsidRPr="00E706FF">
        <w:rPr>
          <w:rFonts w:asciiTheme="majorBidi" w:hAnsiTheme="majorBidi" w:cstheme="majorBidi"/>
          <w:sz w:val="24"/>
          <w:szCs w:val="24"/>
        </w:rPr>
        <w:t xml:space="preserve"> after 12 weeks intervention. T</w:t>
      </w:r>
      <w:r w:rsidRPr="00E706FF">
        <w:rPr>
          <w:rFonts w:asciiTheme="majorBidi" w:hAnsiTheme="majorBidi" w:cstheme="majorBidi"/>
          <w:sz w:val="24"/>
          <w:szCs w:val="24"/>
        </w:rPr>
        <w:t>hese results were similar to ours, however, the V̇O</w:t>
      </w:r>
      <w:r w:rsidRPr="00E706FF">
        <w:rPr>
          <w:rFonts w:asciiTheme="majorBidi" w:hAnsiTheme="majorBidi" w:cstheme="majorBidi"/>
          <w:sz w:val="24"/>
          <w:szCs w:val="24"/>
          <w:vertAlign w:val="subscript"/>
        </w:rPr>
        <w:t>2</w:t>
      </w:r>
      <w:r w:rsidRPr="00E706FF">
        <w:rPr>
          <w:rFonts w:asciiTheme="majorBidi" w:hAnsiTheme="majorBidi" w:cstheme="majorBidi"/>
          <w:sz w:val="24"/>
          <w:szCs w:val="24"/>
        </w:rPr>
        <w:t>-peak</w:t>
      </w:r>
      <w:r w:rsidR="002B669C">
        <w:rPr>
          <w:rFonts w:asciiTheme="majorBidi" w:hAnsiTheme="majorBidi" w:cstheme="majorBidi"/>
          <w:sz w:val="24"/>
          <w:szCs w:val="24"/>
        </w:rPr>
        <w:t xml:space="preserve"> dif</w:t>
      </w:r>
      <w:r w:rsidR="0076361B">
        <w:rPr>
          <w:rFonts w:asciiTheme="majorBidi" w:hAnsiTheme="majorBidi" w:cstheme="majorBidi"/>
          <w:sz w:val="24"/>
          <w:szCs w:val="24"/>
        </w:rPr>
        <w:t>fernce</w:t>
      </w:r>
      <w:r w:rsidRPr="00E706FF">
        <w:rPr>
          <w:rFonts w:asciiTheme="majorBidi" w:hAnsiTheme="majorBidi" w:cstheme="majorBidi"/>
          <w:sz w:val="24"/>
          <w:szCs w:val="24"/>
        </w:rPr>
        <w:t xml:space="preserve"> was not significant after 6 months in our review. It is noteworthy that exercise-based CR in th</w:t>
      </w:r>
      <w:r w:rsidR="00047D41" w:rsidRPr="00E706FF">
        <w:rPr>
          <w:rFonts w:asciiTheme="majorBidi" w:hAnsiTheme="majorBidi" w:cstheme="majorBidi"/>
          <w:sz w:val="24"/>
          <w:szCs w:val="24"/>
        </w:rPr>
        <w:t>e review by Smart et al</w:t>
      </w:r>
      <w:r w:rsidR="000574D8" w:rsidRPr="00E706FF">
        <w:rPr>
          <w:rFonts w:asciiTheme="majorBidi" w:hAnsiTheme="majorBidi" w:cstheme="majorBidi"/>
          <w:noProof/>
          <w:sz w:val="24"/>
          <w:szCs w:val="24"/>
          <w:vertAlign w:val="superscript"/>
        </w:rPr>
        <w:t>35</w:t>
      </w:r>
      <w:r w:rsidR="00047D41" w:rsidRPr="00E706FF">
        <w:rPr>
          <w:rFonts w:asciiTheme="majorBidi" w:hAnsiTheme="majorBidi" w:cstheme="majorBidi"/>
          <w:sz w:val="24"/>
          <w:szCs w:val="24"/>
        </w:rPr>
        <w:t xml:space="preserve"> also </w:t>
      </w:r>
      <w:r w:rsidRPr="00E706FF">
        <w:rPr>
          <w:rFonts w:asciiTheme="majorBidi" w:hAnsiTheme="majorBidi" w:cstheme="majorBidi"/>
          <w:sz w:val="24"/>
          <w:szCs w:val="24"/>
        </w:rPr>
        <w:t xml:space="preserve">included physical therapies </w:t>
      </w:r>
      <w:r w:rsidR="00047D41" w:rsidRPr="00E706FF">
        <w:rPr>
          <w:rFonts w:asciiTheme="majorBidi" w:hAnsiTheme="majorBidi" w:cstheme="majorBidi"/>
          <w:sz w:val="24"/>
          <w:szCs w:val="24"/>
        </w:rPr>
        <w:t>such as</w:t>
      </w:r>
      <w:r w:rsidRPr="00E706FF">
        <w:rPr>
          <w:rFonts w:asciiTheme="majorBidi" w:hAnsiTheme="majorBidi" w:cstheme="majorBidi"/>
          <w:sz w:val="24"/>
          <w:szCs w:val="24"/>
        </w:rPr>
        <w:t xml:space="preserve"> functional electrical stimulation and inspiratory muscle training. </w:t>
      </w:r>
      <w:r w:rsidR="00047D41" w:rsidRPr="00E706FF">
        <w:rPr>
          <w:rFonts w:asciiTheme="majorBidi" w:hAnsiTheme="majorBidi" w:cstheme="majorBidi"/>
          <w:sz w:val="24"/>
          <w:szCs w:val="24"/>
        </w:rPr>
        <w:t xml:space="preserve">The present </w:t>
      </w:r>
      <w:r w:rsidRPr="00E706FF">
        <w:rPr>
          <w:rFonts w:asciiTheme="majorBidi" w:hAnsiTheme="majorBidi" w:cstheme="majorBidi"/>
          <w:sz w:val="24"/>
          <w:szCs w:val="24"/>
        </w:rPr>
        <w:t xml:space="preserve">review added </w:t>
      </w:r>
      <w:r w:rsidR="00B05CA6" w:rsidRPr="00E706FF">
        <w:rPr>
          <w:rFonts w:asciiTheme="majorBidi" w:hAnsiTheme="majorBidi" w:cstheme="majorBidi"/>
          <w:sz w:val="24"/>
          <w:szCs w:val="24"/>
        </w:rPr>
        <w:t>three</w:t>
      </w:r>
      <w:r w:rsidRPr="00E706FF">
        <w:rPr>
          <w:rFonts w:asciiTheme="majorBidi" w:hAnsiTheme="majorBidi" w:cstheme="majorBidi"/>
          <w:sz w:val="24"/>
          <w:szCs w:val="24"/>
        </w:rPr>
        <w:t xml:space="preserve"> more trials but excluded studies with these physical therapies, which are not strictly exercise training.</w:t>
      </w:r>
    </w:p>
    <w:p w14:paraId="7C1420C6" w14:textId="48D256AA" w:rsidR="00881EC5" w:rsidRPr="00E706FF" w:rsidRDefault="000212F1"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The most recent</w:t>
      </w:r>
      <w:r w:rsidR="000A7CD8" w:rsidRPr="00E706FF">
        <w:rPr>
          <w:rFonts w:asciiTheme="majorBidi" w:hAnsiTheme="majorBidi" w:cstheme="majorBidi"/>
          <w:sz w:val="24"/>
          <w:szCs w:val="24"/>
        </w:rPr>
        <w:t xml:space="preserve"> systematic </w:t>
      </w:r>
      <w:r w:rsidR="00B05CA6" w:rsidRPr="00E706FF">
        <w:rPr>
          <w:rFonts w:asciiTheme="majorBidi" w:hAnsiTheme="majorBidi" w:cstheme="majorBidi"/>
          <w:sz w:val="24"/>
          <w:szCs w:val="24"/>
        </w:rPr>
        <w:t>review and</w:t>
      </w:r>
      <w:r w:rsidR="000A7CD8" w:rsidRPr="00E706FF">
        <w:rPr>
          <w:rFonts w:asciiTheme="majorBidi" w:hAnsiTheme="majorBidi" w:cstheme="majorBidi"/>
          <w:sz w:val="24"/>
          <w:szCs w:val="24"/>
        </w:rPr>
        <w:t xml:space="preserve"> meta-analysis (12 studies, </w:t>
      </w:r>
      <w:r w:rsidR="000A7CD8" w:rsidRPr="00E706FF">
        <w:rPr>
          <w:rFonts w:asciiTheme="majorBidi" w:hAnsiTheme="majorBidi" w:cstheme="majorBidi"/>
          <w:i/>
          <w:iCs/>
          <w:sz w:val="24"/>
          <w:szCs w:val="24"/>
        </w:rPr>
        <w:t>n</w:t>
      </w:r>
      <w:r w:rsidR="000A7CD8" w:rsidRPr="00E706FF">
        <w:rPr>
          <w:rFonts w:asciiTheme="majorBidi" w:hAnsiTheme="majorBidi" w:cstheme="majorBidi"/>
          <w:sz w:val="24"/>
          <w:szCs w:val="24"/>
        </w:rPr>
        <w:t>=819 participants),</w:t>
      </w:r>
      <w:r w:rsidR="000A7CD8" w:rsidRPr="00E706FF">
        <w:rPr>
          <w:rFonts w:asciiTheme="majorBidi" w:hAnsiTheme="majorBidi" w:cstheme="majorBidi"/>
          <w:sz w:val="24"/>
          <w:szCs w:val="24"/>
          <w:vertAlign w:val="superscript"/>
        </w:rPr>
        <w:t>36</w:t>
      </w:r>
      <w:r w:rsidR="000A7CD8" w:rsidRPr="00E706FF">
        <w:rPr>
          <w:rFonts w:asciiTheme="majorBidi" w:hAnsiTheme="majorBidi" w:cstheme="majorBidi"/>
          <w:sz w:val="24"/>
          <w:szCs w:val="24"/>
        </w:rPr>
        <w:t xml:space="preserve"> </w:t>
      </w:r>
      <w:r w:rsidR="007D2824" w:rsidRPr="00E706FF">
        <w:rPr>
          <w:rFonts w:asciiTheme="majorBidi" w:hAnsiTheme="majorBidi" w:cstheme="majorBidi"/>
          <w:sz w:val="24"/>
          <w:szCs w:val="24"/>
        </w:rPr>
        <w:t>also reported</w:t>
      </w:r>
      <w:r w:rsidR="000A7CD8" w:rsidRPr="00E706FF">
        <w:rPr>
          <w:rFonts w:asciiTheme="majorBidi" w:hAnsiTheme="majorBidi" w:cstheme="majorBidi"/>
          <w:sz w:val="24"/>
          <w:szCs w:val="24"/>
        </w:rPr>
        <w:t xml:space="preserve"> a significant improvement in vitality (SMD 0.51 (95%CI: 0.31–0.71)), physical functioning (SMD 0.63 (95%CI: 0.18–1.09)) and general health (SMD 0.64 (95%CI: 0.35–0.93)), although the heterogeneity was high in</w:t>
      </w:r>
      <w:r w:rsidR="00E8606E">
        <w:rPr>
          <w:rFonts w:asciiTheme="majorBidi" w:hAnsiTheme="majorBidi" w:cstheme="majorBidi"/>
          <w:sz w:val="24"/>
          <w:szCs w:val="24"/>
        </w:rPr>
        <w:t xml:space="preserve"> the</w:t>
      </w:r>
      <w:r w:rsidR="000A7CD8" w:rsidRPr="00E706FF">
        <w:rPr>
          <w:rFonts w:asciiTheme="majorBidi" w:hAnsiTheme="majorBidi" w:cstheme="majorBidi"/>
          <w:sz w:val="24"/>
          <w:szCs w:val="24"/>
        </w:rPr>
        <w:t xml:space="preserve"> last two domains (I</w:t>
      </w:r>
      <w:r w:rsidR="000A7CD8" w:rsidRPr="00E706FF">
        <w:rPr>
          <w:rFonts w:asciiTheme="majorBidi" w:hAnsiTheme="majorBidi" w:cstheme="majorBidi"/>
          <w:sz w:val="24"/>
          <w:szCs w:val="24"/>
          <w:vertAlign w:val="superscript"/>
        </w:rPr>
        <w:t>2</w:t>
      </w:r>
      <w:r w:rsidR="000A7CD8" w:rsidRPr="00E706FF">
        <w:rPr>
          <w:rFonts w:asciiTheme="majorBidi" w:hAnsiTheme="majorBidi" w:cstheme="majorBidi"/>
          <w:sz w:val="24"/>
          <w:szCs w:val="24"/>
        </w:rPr>
        <w:t>=85.6%,</w:t>
      </w:r>
      <w:r w:rsidRPr="00E706FF">
        <w:rPr>
          <w:rFonts w:asciiTheme="majorBidi" w:hAnsiTheme="majorBidi" w:cstheme="majorBidi"/>
          <w:sz w:val="24"/>
          <w:szCs w:val="24"/>
        </w:rPr>
        <w:t xml:space="preserve"> and</w:t>
      </w:r>
      <w:r w:rsidR="000A7CD8" w:rsidRPr="00E706FF">
        <w:rPr>
          <w:rFonts w:asciiTheme="majorBidi" w:hAnsiTheme="majorBidi" w:cstheme="majorBidi"/>
          <w:sz w:val="24"/>
          <w:szCs w:val="24"/>
        </w:rPr>
        <w:t xml:space="preserve"> I</w:t>
      </w:r>
      <w:r w:rsidR="000A7CD8" w:rsidRPr="00E706FF">
        <w:rPr>
          <w:rFonts w:asciiTheme="majorBidi" w:hAnsiTheme="majorBidi" w:cstheme="majorBidi"/>
          <w:sz w:val="24"/>
          <w:szCs w:val="24"/>
          <w:vertAlign w:val="superscript"/>
        </w:rPr>
        <w:t>2</w:t>
      </w:r>
      <w:r w:rsidR="000A7CD8" w:rsidRPr="00E706FF">
        <w:rPr>
          <w:rFonts w:asciiTheme="majorBidi" w:hAnsiTheme="majorBidi" w:cstheme="majorBidi"/>
          <w:sz w:val="24"/>
          <w:szCs w:val="24"/>
        </w:rPr>
        <w:t xml:space="preserve">=66.2% </w:t>
      </w:r>
      <w:r w:rsidR="000A7CD8" w:rsidRPr="00E706FF">
        <w:rPr>
          <w:rFonts w:asciiTheme="majorBidi" w:hAnsiTheme="majorBidi" w:cstheme="majorBidi"/>
          <w:sz w:val="24"/>
          <w:szCs w:val="24"/>
        </w:rPr>
        <w:lastRenderedPageBreak/>
        <w:t>respectively)</w:t>
      </w:r>
      <w:r w:rsidR="00B05CA6" w:rsidRPr="00E706FF">
        <w:rPr>
          <w:rFonts w:asciiTheme="majorBidi" w:hAnsiTheme="majorBidi" w:cstheme="majorBidi"/>
          <w:sz w:val="24"/>
          <w:szCs w:val="24"/>
        </w:rPr>
        <w:t xml:space="preserve">. </w:t>
      </w:r>
      <w:r w:rsidR="000A7CD8" w:rsidRPr="00E706FF">
        <w:rPr>
          <w:rFonts w:asciiTheme="majorBidi" w:hAnsiTheme="majorBidi" w:cstheme="majorBidi"/>
          <w:sz w:val="24"/>
          <w:szCs w:val="24"/>
        </w:rPr>
        <w:t>V̇O</w:t>
      </w:r>
      <w:r w:rsidR="000A7CD8" w:rsidRPr="00E706FF">
        <w:rPr>
          <w:rFonts w:asciiTheme="majorBidi" w:hAnsiTheme="majorBidi" w:cstheme="majorBidi"/>
          <w:sz w:val="24"/>
          <w:szCs w:val="24"/>
          <w:vertAlign w:val="subscript"/>
        </w:rPr>
        <w:t>2</w:t>
      </w:r>
      <w:r w:rsidR="000A7CD8" w:rsidRPr="00E706FF">
        <w:rPr>
          <w:rFonts w:asciiTheme="majorBidi" w:hAnsiTheme="majorBidi" w:cstheme="majorBidi"/>
          <w:sz w:val="24"/>
          <w:szCs w:val="24"/>
        </w:rPr>
        <w:t xml:space="preserve">-peak and 6MWT were </w:t>
      </w:r>
      <w:r w:rsidR="00335AF5" w:rsidRPr="00E706FF">
        <w:rPr>
          <w:rFonts w:asciiTheme="majorBidi" w:hAnsiTheme="majorBidi" w:cstheme="majorBidi"/>
          <w:sz w:val="24"/>
          <w:szCs w:val="24"/>
        </w:rPr>
        <w:t xml:space="preserve">also </w:t>
      </w:r>
      <w:r w:rsidR="000A7CD8" w:rsidRPr="00E706FF">
        <w:rPr>
          <w:rFonts w:asciiTheme="majorBidi" w:hAnsiTheme="majorBidi" w:cstheme="majorBidi"/>
          <w:sz w:val="24"/>
          <w:szCs w:val="24"/>
        </w:rPr>
        <w:t xml:space="preserve">significantly improved (SMD 0.37 (95%CI: 0.16–0.57), SMD 0.69 (95%CI: 0.19–1.19) respectively) </w:t>
      </w:r>
      <w:r w:rsidR="00335AF5" w:rsidRPr="00E706FF">
        <w:rPr>
          <w:rFonts w:asciiTheme="majorBidi" w:hAnsiTheme="majorBidi" w:cstheme="majorBidi"/>
          <w:sz w:val="24"/>
          <w:szCs w:val="24"/>
        </w:rPr>
        <w:t>but</w:t>
      </w:r>
      <w:r w:rsidR="000A7CD8" w:rsidRPr="00E706FF">
        <w:rPr>
          <w:rFonts w:asciiTheme="majorBidi" w:hAnsiTheme="majorBidi" w:cstheme="majorBidi"/>
          <w:sz w:val="24"/>
          <w:szCs w:val="24"/>
        </w:rPr>
        <w:t xml:space="preserve"> heterogeneity was high in </w:t>
      </w:r>
      <w:r w:rsidR="00335AF5" w:rsidRPr="00E706FF">
        <w:rPr>
          <w:rFonts w:asciiTheme="majorBidi" w:hAnsiTheme="majorBidi" w:cstheme="majorBidi"/>
          <w:sz w:val="24"/>
          <w:szCs w:val="24"/>
        </w:rPr>
        <w:t xml:space="preserve">the </w:t>
      </w:r>
      <w:r w:rsidR="000A7CD8" w:rsidRPr="00E706FF">
        <w:rPr>
          <w:rFonts w:asciiTheme="majorBidi" w:hAnsiTheme="majorBidi" w:cstheme="majorBidi"/>
          <w:sz w:val="24"/>
          <w:szCs w:val="24"/>
        </w:rPr>
        <w:t>6MWT (I</w:t>
      </w:r>
      <w:r w:rsidR="000A7CD8" w:rsidRPr="00E706FF">
        <w:rPr>
          <w:rFonts w:asciiTheme="majorBidi" w:hAnsiTheme="majorBidi" w:cstheme="majorBidi"/>
          <w:sz w:val="24"/>
          <w:szCs w:val="24"/>
          <w:vertAlign w:val="superscript"/>
        </w:rPr>
        <w:t>2</w:t>
      </w:r>
      <w:r w:rsidR="000A7CD8" w:rsidRPr="00E706FF">
        <w:rPr>
          <w:rFonts w:asciiTheme="majorBidi" w:hAnsiTheme="majorBidi" w:cstheme="majorBidi"/>
          <w:sz w:val="24"/>
          <w:szCs w:val="24"/>
        </w:rPr>
        <w:t>=70.6%) owing to the training duration.</w:t>
      </w:r>
      <w:r w:rsidR="007D2824" w:rsidRPr="00E706FF">
        <w:rPr>
          <w:rFonts w:asciiTheme="majorBidi" w:hAnsiTheme="majorBidi" w:cstheme="majorBidi"/>
          <w:sz w:val="24"/>
          <w:szCs w:val="24"/>
        </w:rPr>
        <w:t xml:space="preserve"> </w:t>
      </w:r>
      <w:r w:rsidR="0042546E" w:rsidRPr="00E706FF">
        <w:rPr>
          <w:rFonts w:asciiTheme="majorBidi" w:hAnsiTheme="majorBidi" w:cstheme="majorBidi"/>
          <w:sz w:val="24"/>
          <w:szCs w:val="24"/>
        </w:rPr>
        <w:t xml:space="preserve">Our review </w:t>
      </w:r>
      <w:r w:rsidR="001F51DD" w:rsidRPr="00E706FF">
        <w:rPr>
          <w:rFonts w:asciiTheme="majorBidi" w:hAnsiTheme="majorBidi" w:cstheme="majorBidi"/>
          <w:sz w:val="24"/>
          <w:szCs w:val="24"/>
        </w:rPr>
        <w:t>include</w:t>
      </w:r>
      <w:r w:rsidR="0042546E" w:rsidRPr="00E706FF">
        <w:rPr>
          <w:rFonts w:asciiTheme="majorBidi" w:hAnsiTheme="majorBidi" w:cstheme="majorBidi"/>
          <w:sz w:val="24"/>
          <w:szCs w:val="24"/>
        </w:rPr>
        <w:t>s</w:t>
      </w:r>
      <w:r w:rsidR="001F51DD" w:rsidRPr="00E706FF">
        <w:rPr>
          <w:rFonts w:asciiTheme="majorBidi" w:hAnsiTheme="majorBidi" w:cstheme="majorBidi"/>
          <w:sz w:val="24"/>
          <w:szCs w:val="24"/>
        </w:rPr>
        <w:t xml:space="preserve"> </w:t>
      </w:r>
      <w:r w:rsidR="0042546E" w:rsidRPr="00E706FF">
        <w:rPr>
          <w:rFonts w:asciiTheme="majorBidi" w:hAnsiTheme="majorBidi" w:cstheme="majorBidi"/>
          <w:sz w:val="24"/>
          <w:szCs w:val="24"/>
        </w:rPr>
        <w:t>other validated</w:t>
      </w:r>
      <w:r w:rsidR="001F51DD" w:rsidRPr="00E706FF">
        <w:rPr>
          <w:rFonts w:asciiTheme="majorBidi" w:hAnsiTheme="majorBidi" w:cstheme="majorBidi"/>
          <w:sz w:val="24"/>
          <w:szCs w:val="24"/>
        </w:rPr>
        <w:t xml:space="preserve"> </w:t>
      </w:r>
      <w:r w:rsidR="0042546E" w:rsidRPr="00E706FF">
        <w:rPr>
          <w:rFonts w:asciiTheme="majorBidi" w:hAnsiTheme="majorBidi" w:cstheme="majorBidi"/>
          <w:sz w:val="24"/>
          <w:szCs w:val="24"/>
        </w:rPr>
        <w:t>quality of life</w:t>
      </w:r>
      <w:r w:rsidR="001F51DD" w:rsidRPr="00E706FF">
        <w:rPr>
          <w:rFonts w:asciiTheme="majorBidi" w:hAnsiTheme="majorBidi" w:cstheme="majorBidi"/>
          <w:sz w:val="24"/>
          <w:szCs w:val="24"/>
        </w:rPr>
        <w:t xml:space="preserve"> questionnaires</w:t>
      </w:r>
      <w:r w:rsidR="0042546E" w:rsidRPr="00E706FF">
        <w:rPr>
          <w:rFonts w:asciiTheme="majorBidi" w:hAnsiTheme="majorBidi" w:cstheme="majorBidi"/>
          <w:sz w:val="24"/>
          <w:szCs w:val="24"/>
        </w:rPr>
        <w:t xml:space="preserve"> (not only the</w:t>
      </w:r>
      <w:r w:rsidR="001F51DD" w:rsidRPr="00E706FF">
        <w:rPr>
          <w:rFonts w:asciiTheme="majorBidi" w:hAnsiTheme="majorBidi" w:cstheme="majorBidi"/>
          <w:sz w:val="24"/>
          <w:szCs w:val="24"/>
        </w:rPr>
        <w:t xml:space="preserve"> SF-36</w:t>
      </w:r>
      <w:r w:rsidR="0042546E" w:rsidRPr="00E706FF">
        <w:rPr>
          <w:rFonts w:asciiTheme="majorBidi" w:hAnsiTheme="majorBidi" w:cstheme="majorBidi"/>
          <w:sz w:val="24"/>
          <w:szCs w:val="24"/>
        </w:rPr>
        <w:t>) and excluded studies where patients who were AF-free were included in the control group.</w:t>
      </w:r>
    </w:p>
    <w:p w14:paraId="0DF874FF" w14:textId="475F4E69" w:rsidR="00BB6DC2" w:rsidRPr="00E706FF" w:rsidRDefault="00BB6DC2" w:rsidP="00E30DF3">
      <w:pPr>
        <w:spacing w:line="480" w:lineRule="auto"/>
        <w:jc w:val="both"/>
        <w:rPr>
          <w:rFonts w:asciiTheme="majorBidi" w:hAnsiTheme="majorBidi" w:cstheme="majorBidi"/>
          <w:sz w:val="24"/>
          <w:szCs w:val="24"/>
          <w:lang w:bidi="ar-LY"/>
        </w:rPr>
      </w:pPr>
      <w:r w:rsidRPr="00E706FF">
        <w:rPr>
          <w:rFonts w:asciiTheme="majorBidi" w:hAnsiTheme="majorBidi" w:cstheme="majorBidi"/>
          <w:sz w:val="24"/>
          <w:szCs w:val="24"/>
        </w:rPr>
        <w:t>When examining the effect of exercises individually on outcomes, the current review showed that yoga significant</w:t>
      </w:r>
      <w:r w:rsidR="00335AF5" w:rsidRPr="00E706FF">
        <w:rPr>
          <w:rFonts w:asciiTheme="majorBidi" w:hAnsiTheme="majorBidi" w:cstheme="majorBidi"/>
          <w:sz w:val="24"/>
          <w:szCs w:val="24"/>
        </w:rPr>
        <w:t>ly</w:t>
      </w:r>
      <w:r w:rsidRPr="00E706FF">
        <w:rPr>
          <w:rFonts w:asciiTheme="majorBidi" w:hAnsiTheme="majorBidi" w:cstheme="majorBidi"/>
          <w:sz w:val="24"/>
          <w:szCs w:val="24"/>
        </w:rPr>
        <w:t xml:space="preserve"> improv</w:t>
      </w:r>
      <w:r w:rsidR="00335AF5" w:rsidRPr="00E706FF">
        <w:rPr>
          <w:rFonts w:asciiTheme="majorBidi" w:hAnsiTheme="majorBidi" w:cstheme="majorBidi"/>
          <w:sz w:val="24"/>
          <w:szCs w:val="24"/>
        </w:rPr>
        <w:t>ed</w:t>
      </w:r>
      <w:r w:rsidRPr="00E706FF">
        <w:rPr>
          <w:rFonts w:asciiTheme="majorBidi" w:hAnsiTheme="majorBidi" w:cstheme="majorBidi"/>
          <w:sz w:val="24"/>
          <w:szCs w:val="24"/>
        </w:rPr>
        <w:t xml:space="preserve"> bodily pain and emotional</w:t>
      </w:r>
      <w:r w:rsidR="00335AF5" w:rsidRPr="00E706FF">
        <w:rPr>
          <w:rFonts w:asciiTheme="majorBidi" w:hAnsiTheme="majorBidi" w:cstheme="majorBidi"/>
          <w:sz w:val="24"/>
          <w:szCs w:val="24"/>
        </w:rPr>
        <w:t xml:space="preserve"> role</w:t>
      </w:r>
      <w:r w:rsidR="003A7B35">
        <w:rPr>
          <w:rFonts w:asciiTheme="majorBidi" w:hAnsiTheme="majorBidi" w:cstheme="majorBidi"/>
          <w:sz w:val="24"/>
          <w:szCs w:val="24"/>
        </w:rPr>
        <w:t xml:space="preserve"> </w:t>
      </w:r>
      <w:r w:rsidR="00F5591B">
        <w:rPr>
          <w:rFonts w:asciiTheme="majorBidi" w:hAnsiTheme="majorBidi" w:cstheme="majorBidi"/>
          <w:sz w:val="24"/>
          <w:szCs w:val="24"/>
        </w:rPr>
        <w:t>functioning</w:t>
      </w:r>
      <w:r w:rsidRPr="00E706FF">
        <w:rPr>
          <w:rFonts w:asciiTheme="majorBidi" w:hAnsiTheme="majorBidi" w:cstheme="majorBidi"/>
          <w:sz w:val="24"/>
          <w:szCs w:val="24"/>
        </w:rPr>
        <w:t xml:space="preserve">. A study by Howie-Esquivel et </w:t>
      </w:r>
      <w:r w:rsidR="008F7C3D" w:rsidRPr="00E706FF">
        <w:rPr>
          <w:rFonts w:asciiTheme="majorBidi" w:hAnsiTheme="majorBidi" w:cstheme="majorBidi"/>
          <w:sz w:val="24"/>
          <w:szCs w:val="24"/>
        </w:rPr>
        <w:t>al</w:t>
      </w:r>
      <w:r w:rsidR="008F7C3D" w:rsidRPr="00E706FF">
        <w:rPr>
          <w:rFonts w:asciiTheme="majorBidi" w:hAnsiTheme="majorBidi" w:cstheme="majorBidi"/>
          <w:noProof/>
          <w:sz w:val="24"/>
          <w:szCs w:val="24"/>
          <w:vertAlign w:val="superscript"/>
        </w:rPr>
        <w:t>3</w:t>
      </w:r>
      <w:r w:rsidR="00650AF8" w:rsidRPr="00E706FF">
        <w:rPr>
          <w:rFonts w:asciiTheme="majorBidi" w:hAnsiTheme="majorBidi" w:cstheme="majorBidi"/>
          <w:noProof/>
          <w:sz w:val="24"/>
          <w:szCs w:val="24"/>
          <w:vertAlign w:val="superscript"/>
        </w:rPr>
        <w:t>7</w:t>
      </w:r>
      <w:r w:rsidR="008F7C3D" w:rsidRPr="00E706FF">
        <w:rPr>
          <w:rFonts w:asciiTheme="majorBidi" w:hAnsiTheme="majorBidi" w:cstheme="majorBidi"/>
          <w:sz w:val="24"/>
          <w:szCs w:val="24"/>
        </w:rPr>
        <w:t xml:space="preserve"> </w:t>
      </w:r>
      <w:r w:rsidRPr="00E706FF">
        <w:rPr>
          <w:rFonts w:asciiTheme="majorBidi" w:hAnsiTheme="majorBidi" w:cstheme="majorBidi"/>
          <w:sz w:val="24"/>
          <w:szCs w:val="24"/>
        </w:rPr>
        <w:t xml:space="preserve">has also demonstrated the positive effect of yoga on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xml:space="preserve"> and on stabilising the symptoms of heart failure patients. Exercise capacity was significantly increased by </w:t>
      </w:r>
      <w:r w:rsidR="00CB563C" w:rsidRPr="00E706FF">
        <w:rPr>
          <w:rFonts w:asciiTheme="majorBidi" w:hAnsiTheme="majorBidi" w:cstheme="majorBidi"/>
          <w:sz w:val="24"/>
          <w:szCs w:val="24"/>
        </w:rPr>
        <w:t>Qigong</w:t>
      </w:r>
      <w:r w:rsidR="00CB563C" w:rsidRPr="00E706FF">
        <w:rPr>
          <w:rFonts w:asciiTheme="majorBidi" w:hAnsiTheme="majorBidi" w:cstheme="majorBidi"/>
          <w:noProof/>
          <w:sz w:val="24"/>
          <w:szCs w:val="24"/>
          <w:vertAlign w:val="superscript"/>
        </w:rPr>
        <w:t>24</w:t>
      </w:r>
      <w:r w:rsidR="00CB563C" w:rsidRPr="00E706FF">
        <w:rPr>
          <w:rFonts w:asciiTheme="majorBidi" w:hAnsiTheme="majorBidi" w:cstheme="majorBidi"/>
          <w:sz w:val="24"/>
          <w:szCs w:val="24"/>
        </w:rPr>
        <w:t xml:space="preserve"> </w:t>
      </w:r>
      <w:r w:rsidR="00335AF5" w:rsidRPr="00E706FF">
        <w:rPr>
          <w:rFonts w:asciiTheme="majorBidi" w:hAnsiTheme="majorBidi" w:cstheme="majorBidi"/>
          <w:sz w:val="24"/>
          <w:szCs w:val="24"/>
        </w:rPr>
        <w:t xml:space="preserve">(6MWT) </w:t>
      </w:r>
      <w:r w:rsidRPr="00E706FF">
        <w:rPr>
          <w:rFonts w:asciiTheme="majorBidi" w:hAnsiTheme="majorBidi" w:cstheme="majorBidi"/>
          <w:sz w:val="24"/>
          <w:szCs w:val="24"/>
        </w:rPr>
        <w:t>and exercise-based CR</w:t>
      </w:r>
      <w:r w:rsidR="00570BE2" w:rsidRPr="00E706FF">
        <w:rPr>
          <w:rFonts w:asciiTheme="majorBidi" w:hAnsiTheme="majorBidi" w:cstheme="majorBidi"/>
          <w:noProof/>
          <w:sz w:val="24"/>
          <w:szCs w:val="24"/>
          <w:vertAlign w:val="superscript"/>
        </w:rPr>
        <w:t>28</w:t>
      </w:r>
      <w:r w:rsidRPr="00E706FF">
        <w:rPr>
          <w:rFonts w:asciiTheme="majorBidi" w:hAnsiTheme="majorBidi" w:cstheme="majorBidi"/>
          <w:noProof/>
          <w:sz w:val="24"/>
          <w:szCs w:val="24"/>
          <w:vertAlign w:val="superscript"/>
          <w:lang w:val="en-US"/>
        </w:rPr>
        <w:t>,</w:t>
      </w:r>
      <w:r w:rsidR="00054CC5" w:rsidRPr="00E706FF">
        <w:rPr>
          <w:rFonts w:asciiTheme="majorBidi" w:hAnsiTheme="majorBidi" w:cstheme="majorBidi"/>
          <w:noProof/>
          <w:sz w:val="24"/>
          <w:szCs w:val="24"/>
          <w:vertAlign w:val="superscript"/>
        </w:rPr>
        <w:t>29</w:t>
      </w:r>
      <w:r w:rsidRPr="00E706FF">
        <w:rPr>
          <w:rFonts w:asciiTheme="majorBidi" w:hAnsiTheme="majorBidi" w:cstheme="majorBidi"/>
          <w:noProof/>
          <w:sz w:val="24"/>
          <w:szCs w:val="24"/>
          <w:vertAlign w:val="superscript"/>
          <w:lang w:val="en-US"/>
        </w:rPr>
        <w:t>,</w:t>
      </w:r>
      <w:r w:rsidR="000A4369" w:rsidRPr="00E706FF">
        <w:rPr>
          <w:rFonts w:asciiTheme="majorBidi" w:hAnsiTheme="majorBidi" w:cstheme="majorBidi"/>
          <w:noProof/>
          <w:sz w:val="24"/>
          <w:szCs w:val="24"/>
          <w:vertAlign w:val="superscript"/>
        </w:rPr>
        <w:t>30</w:t>
      </w:r>
      <w:r w:rsidRPr="00E706FF">
        <w:rPr>
          <w:rFonts w:asciiTheme="majorBidi" w:hAnsiTheme="majorBidi" w:cstheme="majorBidi"/>
          <w:noProof/>
          <w:sz w:val="24"/>
          <w:szCs w:val="24"/>
          <w:vertAlign w:val="superscript"/>
          <w:lang w:val="en-US"/>
        </w:rPr>
        <w:t xml:space="preserve"> </w:t>
      </w:r>
      <w:r w:rsidR="00335AF5" w:rsidRPr="00E706FF">
        <w:rPr>
          <w:rFonts w:asciiTheme="majorBidi" w:hAnsiTheme="majorBidi" w:cstheme="majorBidi"/>
          <w:noProof/>
          <w:sz w:val="24"/>
          <w:szCs w:val="24"/>
          <w:lang w:val="en-US"/>
        </w:rPr>
        <w:t>(</w:t>
      </w:r>
      <w:r w:rsidR="00335AF5" w:rsidRPr="00E706FF">
        <w:rPr>
          <w:rFonts w:asciiTheme="majorBidi" w:hAnsiTheme="majorBidi" w:cstheme="majorBidi"/>
          <w:sz w:val="24"/>
          <w:szCs w:val="24"/>
        </w:rPr>
        <w:t>V̇O</w:t>
      </w:r>
      <w:r w:rsidR="00335AF5" w:rsidRPr="00E706FF">
        <w:rPr>
          <w:rFonts w:asciiTheme="majorBidi" w:hAnsiTheme="majorBidi" w:cstheme="majorBidi"/>
          <w:sz w:val="24"/>
          <w:szCs w:val="24"/>
          <w:vertAlign w:val="subscript"/>
        </w:rPr>
        <w:t>2</w:t>
      </w:r>
      <w:r w:rsidR="00335AF5" w:rsidRPr="00E706FF">
        <w:rPr>
          <w:rFonts w:asciiTheme="majorBidi" w:hAnsiTheme="majorBidi" w:cstheme="majorBidi"/>
          <w:sz w:val="24"/>
          <w:szCs w:val="24"/>
        </w:rPr>
        <w:t>-peak)</w:t>
      </w:r>
      <w:r w:rsidRPr="00E706FF">
        <w:rPr>
          <w:rFonts w:asciiTheme="majorBidi" w:hAnsiTheme="majorBidi" w:cstheme="majorBidi"/>
          <w:sz w:val="24"/>
          <w:szCs w:val="24"/>
        </w:rPr>
        <w:t xml:space="preserve">. A systematic review by Chan et </w:t>
      </w:r>
      <w:r w:rsidR="00407622" w:rsidRPr="00E706FF">
        <w:rPr>
          <w:rFonts w:asciiTheme="majorBidi" w:hAnsiTheme="majorBidi" w:cstheme="majorBidi"/>
          <w:sz w:val="24"/>
          <w:szCs w:val="24"/>
        </w:rPr>
        <w:t>al</w:t>
      </w:r>
      <w:r w:rsidR="00407622" w:rsidRPr="00E706FF">
        <w:rPr>
          <w:rFonts w:asciiTheme="majorBidi" w:hAnsiTheme="majorBidi" w:cstheme="majorBidi"/>
          <w:noProof/>
          <w:sz w:val="24"/>
          <w:szCs w:val="24"/>
          <w:vertAlign w:val="superscript"/>
        </w:rPr>
        <w:t>3</w:t>
      </w:r>
      <w:r w:rsidR="00B36657" w:rsidRPr="00E706FF">
        <w:rPr>
          <w:rFonts w:asciiTheme="majorBidi" w:hAnsiTheme="majorBidi" w:cstheme="majorBidi"/>
          <w:noProof/>
          <w:sz w:val="24"/>
          <w:szCs w:val="24"/>
          <w:vertAlign w:val="superscript"/>
        </w:rPr>
        <w:t>8</w:t>
      </w:r>
      <w:r w:rsidR="00407622" w:rsidRPr="00E706FF">
        <w:rPr>
          <w:rFonts w:asciiTheme="majorBidi" w:hAnsiTheme="majorBidi" w:cstheme="majorBidi"/>
          <w:sz w:val="24"/>
          <w:szCs w:val="24"/>
        </w:rPr>
        <w:t xml:space="preserve"> </w:t>
      </w:r>
      <w:r w:rsidRPr="00E706FF">
        <w:rPr>
          <w:rFonts w:asciiTheme="majorBidi" w:hAnsiTheme="majorBidi" w:cstheme="majorBidi"/>
          <w:sz w:val="24"/>
          <w:szCs w:val="24"/>
        </w:rPr>
        <w:t>recommend</w:t>
      </w:r>
      <w:r w:rsidR="00335AF5" w:rsidRPr="00E706FF">
        <w:rPr>
          <w:rFonts w:asciiTheme="majorBidi" w:hAnsiTheme="majorBidi" w:cstheme="majorBidi"/>
          <w:sz w:val="24"/>
          <w:szCs w:val="24"/>
        </w:rPr>
        <w:t>s</w:t>
      </w:r>
      <w:r w:rsidRPr="00E706FF">
        <w:rPr>
          <w:rFonts w:asciiTheme="majorBidi" w:hAnsiTheme="majorBidi" w:cstheme="majorBidi"/>
          <w:sz w:val="24"/>
          <w:szCs w:val="24"/>
        </w:rPr>
        <w:t xml:space="preserve"> implementation of Qigong for patients with chronic heart disease </w:t>
      </w:r>
      <w:r w:rsidR="00335AF5" w:rsidRPr="00E706FF">
        <w:rPr>
          <w:rFonts w:asciiTheme="majorBidi" w:hAnsiTheme="majorBidi" w:cstheme="majorBidi"/>
          <w:sz w:val="24"/>
          <w:szCs w:val="24"/>
        </w:rPr>
        <w:t xml:space="preserve">given its’ </w:t>
      </w:r>
      <w:r w:rsidRPr="00E706FF">
        <w:rPr>
          <w:rFonts w:asciiTheme="majorBidi" w:hAnsiTheme="majorBidi" w:cstheme="majorBidi"/>
          <w:sz w:val="24"/>
          <w:szCs w:val="24"/>
        </w:rPr>
        <w:t xml:space="preserve">positive effect </w:t>
      </w:r>
      <w:r w:rsidR="00335AF5" w:rsidRPr="00E706FF">
        <w:rPr>
          <w:rFonts w:asciiTheme="majorBidi" w:hAnsiTheme="majorBidi" w:cstheme="majorBidi"/>
          <w:sz w:val="24"/>
          <w:szCs w:val="24"/>
        </w:rPr>
        <w:t xml:space="preserve">on </w:t>
      </w:r>
      <w:r w:rsidRPr="00E706FF">
        <w:rPr>
          <w:rFonts w:asciiTheme="majorBidi" w:hAnsiTheme="majorBidi" w:cstheme="majorBidi"/>
          <w:sz w:val="24"/>
          <w:szCs w:val="24"/>
        </w:rPr>
        <w:t xml:space="preserve">exercise capacity. </w:t>
      </w:r>
      <w:r w:rsidR="00335AF5" w:rsidRPr="00E706FF">
        <w:rPr>
          <w:rFonts w:asciiTheme="majorBidi" w:hAnsiTheme="majorBidi" w:cstheme="majorBidi"/>
          <w:sz w:val="24"/>
          <w:szCs w:val="24"/>
        </w:rPr>
        <w:t xml:space="preserve">A </w:t>
      </w:r>
      <w:r w:rsidRPr="00E706FF">
        <w:rPr>
          <w:rFonts w:asciiTheme="majorBidi" w:hAnsiTheme="majorBidi" w:cstheme="majorBidi"/>
          <w:sz w:val="24"/>
          <w:szCs w:val="24"/>
        </w:rPr>
        <w:t xml:space="preserve">systematic </w:t>
      </w:r>
      <w:r w:rsidR="00657EB7" w:rsidRPr="00E706FF">
        <w:rPr>
          <w:rFonts w:asciiTheme="majorBidi" w:hAnsiTheme="majorBidi" w:cstheme="majorBidi"/>
          <w:sz w:val="24"/>
          <w:szCs w:val="24"/>
        </w:rPr>
        <w:t>review</w:t>
      </w:r>
      <w:r w:rsidR="00657EB7" w:rsidRPr="00E706FF">
        <w:rPr>
          <w:rFonts w:asciiTheme="majorBidi" w:hAnsiTheme="majorBidi" w:cstheme="majorBidi"/>
          <w:noProof/>
          <w:sz w:val="24"/>
          <w:szCs w:val="24"/>
          <w:vertAlign w:val="superscript"/>
        </w:rPr>
        <w:t>39</w:t>
      </w:r>
      <w:r w:rsidR="00657EB7" w:rsidRPr="00E706FF">
        <w:rPr>
          <w:rFonts w:asciiTheme="majorBidi" w:hAnsiTheme="majorBidi" w:cstheme="majorBidi"/>
          <w:sz w:val="24"/>
          <w:szCs w:val="24"/>
        </w:rPr>
        <w:t xml:space="preserve"> </w:t>
      </w:r>
      <w:r w:rsidRPr="00E706FF">
        <w:rPr>
          <w:rFonts w:asciiTheme="majorBidi" w:hAnsiTheme="majorBidi" w:cstheme="majorBidi"/>
          <w:sz w:val="24"/>
          <w:szCs w:val="24"/>
        </w:rPr>
        <w:t>(12 articles</w:t>
      </w:r>
      <w:r w:rsidR="00335AF5" w:rsidRPr="00E706FF">
        <w:rPr>
          <w:rFonts w:asciiTheme="majorBidi" w:hAnsiTheme="majorBidi" w:cstheme="majorBidi"/>
          <w:sz w:val="24"/>
          <w:szCs w:val="24"/>
        </w:rPr>
        <w:t>,</w:t>
      </w:r>
      <w:r w:rsidRPr="00E706FF">
        <w:rPr>
          <w:rFonts w:asciiTheme="majorBidi" w:hAnsiTheme="majorBidi" w:cstheme="majorBidi"/>
          <w:sz w:val="24"/>
          <w:szCs w:val="24"/>
        </w:rPr>
        <w:t xml:space="preserve"> </w:t>
      </w:r>
      <w:r w:rsidRPr="00E706FF">
        <w:rPr>
          <w:rFonts w:asciiTheme="majorBidi" w:hAnsiTheme="majorBidi" w:cstheme="majorBidi"/>
          <w:i/>
          <w:iCs/>
          <w:sz w:val="24"/>
          <w:szCs w:val="24"/>
        </w:rPr>
        <w:t>n</w:t>
      </w:r>
      <w:r w:rsidRPr="00E706FF">
        <w:rPr>
          <w:rFonts w:asciiTheme="majorBidi" w:hAnsiTheme="majorBidi" w:cstheme="majorBidi"/>
          <w:sz w:val="24"/>
          <w:szCs w:val="24"/>
        </w:rPr>
        <w:t xml:space="preserve">=4822 participants) </w:t>
      </w:r>
      <w:r w:rsidR="00FF70FC" w:rsidRPr="00E706FF">
        <w:rPr>
          <w:rFonts w:asciiTheme="majorBidi" w:hAnsiTheme="majorBidi" w:cstheme="majorBidi"/>
          <w:sz w:val="24"/>
          <w:szCs w:val="24"/>
        </w:rPr>
        <w:t>examining</w:t>
      </w:r>
      <w:r w:rsidRPr="00E706FF">
        <w:rPr>
          <w:rFonts w:asciiTheme="majorBidi" w:hAnsiTheme="majorBidi" w:cstheme="majorBidi"/>
          <w:sz w:val="24"/>
          <w:szCs w:val="24"/>
        </w:rPr>
        <w:t xml:space="preserve"> the effect of CR on patients with AF</w:t>
      </w:r>
      <w:r w:rsidR="00FF70FC" w:rsidRPr="00E706FF">
        <w:rPr>
          <w:rFonts w:asciiTheme="majorBidi" w:hAnsiTheme="majorBidi" w:cstheme="majorBidi"/>
          <w:sz w:val="24"/>
          <w:szCs w:val="24"/>
        </w:rPr>
        <w:t xml:space="preserve">, </w:t>
      </w:r>
      <w:r w:rsidRPr="00E706FF">
        <w:rPr>
          <w:rFonts w:asciiTheme="majorBidi" w:hAnsiTheme="majorBidi" w:cstheme="majorBidi"/>
          <w:sz w:val="24"/>
          <w:szCs w:val="24"/>
        </w:rPr>
        <w:t xml:space="preserve">found a positive correlation between the improvement in aerobic fitness and a lower risk of mortality and hospital admission.   </w:t>
      </w:r>
    </w:p>
    <w:p w14:paraId="0FAD190E" w14:textId="6F3A6275" w:rsidR="00BB6DC2" w:rsidRPr="00E706FF" w:rsidRDefault="00BB6DC2" w:rsidP="00E30DF3">
      <w:pPr>
        <w:spacing w:line="480" w:lineRule="auto"/>
        <w:jc w:val="both"/>
        <w:rPr>
          <w:rFonts w:asciiTheme="majorBidi" w:hAnsiTheme="majorBidi" w:cstheme="majorBidi"/>
          <w:sz w:val="24"/>
          <w:szCs w:val="24"/>
          <w:rtl/>
        </w:rPr>
      </w:pPr>
      <w:bookmarkStart w:id="25" w:name="_Hlk81262011"/>
      <w:r w:rsidRPr="00E706FF">
        <w:rPr>
          <w:rFonts w:asciiTheme="majorBidi" w:hAnsiTheme="majorBidi" w:cstheme="majorBidi"/>
          <w:sz w:val="24"/>
          <w:szCs w:val="24"/>
        </w:rPr>
        <w:t xml:space="preserve">There is a paucity of different types of </w:t>
      </w:r>
      <w:r w:rsidR="009D1101" w:rsidRPr="00E706FF">
        <w:rPr>
          <w:rFonts w:asciiTheme="majorBidi" w:hAnsiTheme="majorBidi" w:cstheme="majorBidi"/>
          <w:sz w:val="24"/>
          <w:szCs w:val="24"/>
        </w:rPr>
        <w:t>exercise</w:t>
      </w:r>
      <w:r w:rsidRPr="00E706FF">
        <w:rPr>
          <w:rFonts w:asciiTheme="majorBidi" w:hAnsiTheme="majorBidi" w:cstheme="majorBidi"/>
          <w:sz w:val="24"/>
          <w:szCs w:val="24"/>
        </w:rPr>
        <w:t xml:space="preserve">/physical activity interventions for AF patients compared </w:t>
      </w:r>
      <w:r w:rsidR="00B05CA6" w:rsidRPr="00E706FF">
        <w:rPr>
          <w:rFonts w:asciiTheme="majorBidi" w:hAnsiTheme="majorBidi" w:cstheme="majorBidi"/>
          <w:sz w:val="24"/>
          <w:szCs w:val="24"/>
        </w:rPr>
        <w:t>with</w:t>
      </w:r>
      <w:r w:rsidRPr="00E706FF">
        <w:rPr>
          <w:rFonts w:asciiTheme="majorBidi" w:hAnsiTheme="majorBidi" w:cstheme="majorBidi"/>
          <w:sz w:val="24"/>
          <w:szCs w:val="24"/>
        </w:rPr>
        <w:t xml:space="preserve"> other cardiac conditions. For example, there were no studies examining Tai Chi interventions despite research demonstrating a positive effect on improving </w:t>
      </w:r>
      <w:r w:rsidR="00EC098A" w:rsidRPr="00E706FF">
        <w:rPr>
          <w:rFonts w:asciiTheme="majorBidi" w:hAnsiTheme="majorBidi" w:cstheme="majorBidi"/>
          <w:sz w:val="24"/>
          <w:szCs w:val="24"/>
        </w:rPr>
        <w:t>HRQoL</w:t>
      </w:r>
      <w:r w:rsidRPr="00E706FF">
        <w:rPr>
          <w:rFonts w:asciiTheme="majorBidi" w:hAnsiTheme="majorBidi" w:cstheme="majorBidi"/>
          <w:sz w:val="24"/>
          <w:szCs w:val="24"/>
        </w:rPr>
        <w:t xml:space="preserve"> and physical function in patients with coronary artery disease</w:t>
      </w:r>
      <w:r w:rsidR="00B36657" w:rsidRPr="00E706FF">
        <w:rPr>
          <w:rFonts w:asciiTheme="majorBidi" w:hAnsiTheme="majorBidi" w:cstheme="majorBidi"/>
          <w:noProof/>
          <w:sz w:val="24"/>
          <w:szCs w:val="24"/>
          <w:vertAlign w:val="superscript"/>
        </w:rPr>
        <w:t>40</w:t>
      </w:r>
      <w:r w:rsidR="00542B7D" w:rsidRPr="00E706FF">
        <w:rPr>
          <w:rFonts w:asciiTheme="majorBidi" w:hAnsiTheme="majorBidi" w:cstheme="majorBidi"/>
          <w:noProof/>
          <w:sz w:val="24"/>
          <w:szCs w:val="24"/>
          <w:vertAlign w:val="superscript"/>
        </w:rPr>
        <w:t>,41</w:t>
      </w:r>
      <w:r w:rsidR="00742E77" w:rsidRPr="00E706FF">
        <w:rPr>
          <w:rFonts w:asciiTheme="majorBidi" w:hAnsiTheme="majorBidi" w:cstheme="majorBidi"/>
          <w:sz w:val="24"/>
          <w:szCs w:val="24"/>
          <w:vertAlign w:val="superscript"/>
        </w:rPr>
        <w:t xml:space="preserve"> </w:t>
      </w:r>
      <w:r w:rsidRPr="00E706FF">
        <w:rPr>
          <w:rFonts w:asciiTheme="majorBidi" w:hAnsiTheme="majorBidi" w:cstheme="majorBidi"/>
          <w:sz w:val="24"/>
          <w:szCs w:val="24"/>
        </w:rPr>
        <w:t>and myocardial infarction.</w:t>
      </w:r>
      <w:r w:rsidR="007C3121" w:rsidRPr="00E706FF">
        <w:rPr>
          <w:rFonts w:asciiTheme="majorBidi" w:hAnsiTheme="majorBidi" w:cstheme="majorBidi"/>
          <w:noProof/>
          <w:sz w:val="24"/>
          <w:szCs w:val="24"/>
          <w:vertAlign w:val="superscript"/>
        </w:rPr>
        <w:t>4</w:t>
      </w:r>
      <w:r w:rsidR="005A3083" w:rsidRPr="00E706FF">
        <w:rPr>
          <w:rFonts w:asciiTheme="majorBidi" w:hAnsiTheme="majorBidi" w:cstheme="majorBidi"/>
          <w:noProof/>
          <w:sz w:val="24"/>
          <w:szCs w:val="24"/>
          <w:vertAlign w:val="superscript"/>
        </w:rPr>
        <w:t>2</w:t>
      </w:r>
      <w:r w:rsidR="007C3121" w:rsidRPr="00E706FF">
        <w:rPr>
          <w:rFonts w:asciiTheme="majorBidi" w:hAnsiTheme="majorBidi" w:cstheme="majorBidi"/>
          <w:noProof/>
          <w:sz w:val="24"/>
          <w:szCs w:val="24"/>
          <w:vertAlign w:val="superscript"/>
        </w:rPr>
        <w:t xml:space="preserve"> </w:t>
      </w:r>
      <w:r w:rsidRPr="00E706FF">
        <w:rPr>
          <w:rFonts w:asciiTheme="majorBidi" w:hAnsiTheme="majorBidi" w:cstheme="majorBidi"/>
          <w:noProof/>
          <w:sz w:val="24"/>
          <w:szCs w:val="24"/>
        </w:rPr>
        <w:t>Given the heterogeneity in the AF population, a variety of exercise interventions that demonstrate benefits on exercise capacity, improvements in quality of life, without increasing adverse outcomes are needed to enable patient choice based on functional capacity, ability, and interest. Enhancing exercise and physical activity are important considerations for lifes</w:t>
      </w:r>
      <w:r w:rsidR="00A85417" w:rsidRPr="00E706FF">
        <w:rPr>
          <w:rFonts w:asciiTheme="majorBidi" w:hAnsiTheme="majorBidi" w:cstheme="majorBidi"/>
          <w:noProof/>
          <w:sz w:val="24"/>
          <w:szCs w:val="24"/>
        </w:rPr>
        <w:t>t</w:t>
      </w:r>
      <w:r w:rsidRPr="00E706FF">
        <w:rPr>
          <w:rFonts w:asciiTheme="majorBidi" w:hAnsiTheme="majorBidi" w:cstheme="majorBidi"/>
          <w:noProof/>
          <w:sz w:val="24"/>
          <w:szCs w:val="24"/>
        </w:rPr>
        <w:t>yle factors in the Atrial fibrillation Better Care (ABC) pathway,</w:t>
      </w:r>
      <w:r w:rsidR="0033291A" w:rsidRPr="00E706FF">
        <w:rPr>
          <w:rFonts w:asciiTheme="majorBidi" w:hAnsiTheme="majorBidi" w:cstheme="majorBidi"/>
          <w:noProof/>
          <w:sz w:val="24"/>
          <w:szCs w:val="24"/>
          <w:vertAlign w:val="superscript"/>
        </w:rPr>
        <w:t>4</w:t>
      </w:r>
      <w:r w:rsidR="005A3083" w:rsidRPr="00E706FF">
        <w:rPr>
          <w:rFonts w:asciiTheme="majorBidi" w:hAnsiTheme="majorBidi" w:cstheme="majorBidi"/>
          <w:noProof/>
          <w:sz w:val="24"/>
          <w:szCs w:val="24"/>
          <w:vertAlign w:val="superscript"/>
        </w:rPr>
        <w:t>3</w:t>
      </w:r>
      <w:r w:rsidRPr="00E706FF">
        <w:rPr>
          <w:rFonts w:asciiTheme="majorBidi" w:hAnsiTheme="majorBidi" w:cstheme="majorBidi"/>
          <w:noProof/>
          <w:sz w:val="24"/>
          <w:szCs w:val="24"/>
        </w:rPr>
        <w:t xml:space="preserve"> as advocated by guidelines as part of the holistic or integrated care approach to AF management. Adherence to the ABC pathway has been shown to be associated with improved clinical outcomes.</w:t>
      </w:r>
      <w:r w:rsidR="00E255DA" w:rsidRPr="00E706FF">
        <w:rPr>
          <w:rFonts w:asciiTheme="majorBidi" w:hAnsiTheme="majorBidi" w:cstheme="majorBidi"/>
          <w:noProof/>
          <w:sz w:val="24"/>
          <w:szCs w:val="24"/>
          <w:vertAlign w:val="superscript"/>
        </w:rPr>
        <w:t>4</w:t>
      </w:r>
      <w:r w:rsidR="00063DBA" w:rsidRPr="00E706FF">
        <w:rPr>
          <w:rFonts w:asciiTheme="majorBidi" w:hAnsiTheme="majorBidi" w:cstheme="majorBidi"/>
          <w:noProof/>
          <w:sz w:val="24"/>
          <w:szCs w:val="24"/>
          <w:vertAlign w:val="superscript"/>
        </w:rPr>
        <w:t>4</w:t>
      </w:r>
      <w:r w:rsidRPr="00E706FF">
        <w:rPr>
          <w:rFonts w:asciiTheme="majorBidi" w:hAnsiTheme="majorBidi" w:cstheme="majorBidi"/>
          <w:noProof/>
          <w:sz w:val="24"/>
          <w:szCs w:val="24"/>
          <w:vertAlign w:val="superscript"/>
        </w:rPr>
        <w:t>-</w:t>
      </w:r>
      <w:r w:rsidR="006A68F7" w:rsidRPr="00E706FF">
        <w:rPr>
          <w:rFonts w:asciiTheme="majorBidi" w:hAnsiTheme="majorBidi" w:cstheme="majorBidi"/>
          <w:noProof/>
          <w:sz w:val="24"/>
          <w:szCs w:val="24"/>
          <w:vertAlign w:val="superscript"/>
        </w:rPr>
        <w:t>4</w:t>
      </w:r>
      <w:r w:rsidR="00063DBA" w:rsidRPr="00E706FF">
        <w:rPr>
          <w:rFonts w:asciiTheme="majorBidi" w:hAnsiTheme="majorBidi" w:cstheme="majorBidi"/>
          <w:noProof/>
          <w:sz w:val="24"/>
          <w:szCs w:val="24"/>
          <w:vertAlign w:val="superscript"/>
        </w:rPr>
        <w:t>6</w:t>
      </w:r>
    </w:p>
    <w:bookmarkEnd w:id="25"/>
    <w:p w14:paraId="7EA6ED52" w14:textId="77777777" w:rsidR="00BB6DC2" w:rsidRPr="00E706FF" w:rsidRDefault="00BB6DC2" w:rsidP="00E30DF3">
      <w:pPr>
        <w:spacing w:line="480" w:lineRule="auto"/>
        <w:jc w:val="both"/>
        <w:rPr>
          <w:rFonts w:asciiTheme="majorBidi" w:hAnsiTheme="majorBidi" w:cstheme="majorBidi"/>
          <w:i/>
          <w:iCs/>
          <w:sz w:val="24"/>
          <w:szCs w:val="24"/>
        </w:rPr>
      </w:pPr>
      <w:r w:rsidRPr="00E706FF">
        <w:rPr>
          <w:rFonts w:asciiTheme="majorBidi" w:hAnsiTheme="majorBidi" w:cstheme="majorBidi"/>
          <w:i/>
          <w:iCs/>
          <w:sz w:val="24"/>
          <w:szCs w:val="24"/>
        </w:rPr>
        <w:lastRenderedPageBreak/>
        <w:t>Strengths and limitations</w:t>
      </w:r>
    </w:p>
    <w:p w14:paraId="64EB6EAE" w14:textId="68CA54CC" w:rsidR="00BB6DC2" w:rsidRPr="00E706FF" w:rsidRDefault="00BB6DC2" w:rsidP="00E30DF3">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Searching and screening of the evidence were conducted by two independent reviewers (following established PRISMA guidelines) and risk of bias assessment for the included studies was completed independently by four reviewers. Some data from included studies were not available and had to be calculated. There was significant variation in terms of the type of exercise, duration of follow-up, and outcome measures, which prevented meta-analysis of some data.</w:t>
      </w:r>
    </w:p>
    <w:p w14:paraId="3701E7D9" w14:textId="77777777" w:rsidR="00BB6DC2" w:rsidRPr="00E706FF" w:rsidRDefault="00BB6DC2" w:rsidP="00E30DF3">
      <w:pPr>
        <w:spacing w:line="480" w:lineRule="auto"/>
        <w:jc w:val="both"/>
        <w:rPr>
          <w:rFonts w:asciiTheme="majorBidi" w:hAnsiTheme="majorBidi" w:cstheme="majorBidi"/>
          <w:i/>
          <w:iCs/>
          <w:sz w:val="24"/>
          <w:szCs w:val="24"/>
        </w:rPr>
      </w:pPr>
      <w:r w:rsidRPr="00E706FF">
        <w:rPr>
          <w:rFonts w:asciiTheme="majorBidi" w:hAnsiTheme="majorBidi" w:cstheme="majorBidi"/>
          <w:b/>
          <w:bCs/>
          <w:sz w:val="24"/>
          <w:szCs w:val="24"/>
        </w:rPr>
        <w:t xml:space="preserve">Conclusions </w:t>
      </w:r>
    </w:p>
    <w:p w14:paraId="45F1F68B" w14:textId="13C37C61" w:rsidR="003F3188" w:rsidRPr="00E706FF" w:rsidRDefault="00F86279" w:rsidP="006B0DCE">
      <w:pPr>
        <w:spacing w:line="480" w:lineRule="auto"/>
        <w:jc w:val="both"/>
        <w:rPr>
          <w:rFonts w:asciiTheme="majorBidi" w:hAnsiTheme="majorBidi" w:cstheme="majorBidi"/>
          <w:sz w:val="24"/>
          <w:szCs w:val="24"/>
        </w:rPr>
      </w:pPr>
      <w:r w:rsidRPr="00F86279">
        <w:rPr>
          <w:rFonts w:asciiTheme="majorBidi" w:hAnsiTheme="majorBidi" w:cstheme="majorBidi"/>
          <w:sz w:val="24"/>
          <w:szCs w:val="24"/>
        </w:rPr>
        <w:t>Most AF patients are older (&gt;65 years) with co-morbidities, including mobility problems, and therefore physical activity interventions need to be tailored to an individual’s functional capacity. This systematic review demonstrated that aerobic exercises, AIT, Qigong, yoga, and exercise-based CR were associated with improvements in HRQoL, exercise capacity, and AF burden</w:t>
      </w:r>
      <w:r w:rsidR="00B86AEF">
        <w:rPr>
          <w:rFonts w:asciiTheme="majorBidi" w:hAnsiTheme="majorBidi" w:cstheme="majorBidi"/>
          <w:sz w:val="24"/>
          <w:szCs w:val="24"/>
        </w:rPr>
        <w:t>,</w:t>
      </w:r>
      <w:r w:rsidRPr="00F86279">
        <w:rPr>
          <w:rFonts w:asciiTheme="majorBidi" w:hAnsiTheme="majorBidi" w:cstheme="majorBidi"/>
          <w:sz w:val="24"/>
          <w:szCs w:val="24"/>
        </w:rPr>
        <w:t xml:space="preserve"> where aerobic exercises, AIT, Qigong, and yoga appear relatively safe. No differences between the effect of high and low intensity exercise on AF burden or AF recurrence were found. To better assess efficacy, safety, and patient acceptability, further well-designed and suitably powered trials are recommended.</w:t>
      </w:r>
    </w:p>
    <w:p w14:paraId="43B8FF27" w14:textId="77777777" w:rsidR="00FF70FC" w:rsidRPr="00E706FF" w:rsidRDefault="00FF70FC" w:rsidP="006B0DCE">
      <w:pPr>
        <w:spacing w:line="480" w:lineRule="auto"/>
        <w:rPr>
          <w:rFonts w:asciiTheme="majorBidi" w:hAnsiTheme="majorBidi" w:cstheme="majorBidi"/>
          <w:b/>
          <w:bCs/>
          <w:color w:val="000000" w:themeColor="text1"/>
          <w:sz w:val="24"/>
          <w:szCs w:val="24"/>
        </w:rPr>
      </w:pPr>
      <w:r w:rsidRPr="00E706FF">
        <w:rPr>
          <w:rFonts w:asciiTheme="majorBidi" w:hAnsiTheme="majorBidi" w:cstheme="majorBidi"/>
          <w:b/>
          <w:bCs/>
          <w:color w:val="000000" w:themeColor="text1"/>
          <w:sz w:val="24"/>
          <w:szCs w:val="24"/>
        </w:rPr>
        <w:br w:type="page"/>
      </w:r>
    </w:p>
    <w:p w14:paraId="3525CE5F" w14:textId="48280E4A" w:rsidR="00CB31B8" w:rsidRPr="00E706FF" w:rsidRDefault="00CB31B8" w:rsidP="006B0DCE">
      <w:pPr>
        <w:spacing w:line="480" w:lineRule="auto"/>
        <w:jc w:val="both"/>
        <w:rPr>
          <w:rFonts w:asciiTheme="majorBidi" w:hAnsiTheme="majorBidi" w:cstheme="majorBidi"/>
          <w:b/>
          <w:bCs/>
          <w:color w:val="000000" w:themeColor="text1"/>
          <w:sz w:val="24"/>
          <w:szCs w:val="24"/>
        </w:rPr>
      </w:pPr>
      <w:r w:rsidRPr="00E706FF">
        <w:rPr>
          <w:rFonts w:asciiTheme="majorBidi" w:hAnsiTheme="majorBidi" w:cstheme="majorBidi"/>
          <w:b/>
          <w:bCs/>
          <w:color w:val="000000" w:themeColor="text1"/>
          <w:sz w:val="24"/>
          <w:szCs w:val="24"/>
        </w:rPr>
        <w:lastRenderedPageBreak/>
        <w:t>Contributorship statement:</w:t>
      </w:r>
    </w:p>
    <w:p w14:paraId="066AD307" w14:textId="4418942B" w:rsidR="00CB31B8" w:rsidRPr="00E706FF" w:rsidRDefault="00CB31B8" w:rsidP="006B0DCE">
      <w:pPr>
        <w:spacing w:line="480" w:lineRule="auto"/>
        <w:jc w:val="both"/>
        <w:rPr>
          <w:rFonts w:asciiTheme="majorBidi" w:hAnsiTheme="majorBidi" w:cstheme="majorBidi"/>
          <w:color w:val="000000" w:themeColor="text1"/>
          <w:sz w:val="24"/>
          <w:szCs w:val="24"/>
        </w:rPr>
      </w:pPr>
      <w:r w:rsidRPr="00E706FF">
        <w:rPr>
          <w:rFonts w:asciiTheme="majorBidi" w:hAnsiTheme="majorBidi" w:cstheme="majorBidi"/>
          <w:color w:val="000000" w:themeColor="text1"/>
          <w:sz w:val="24"/>
          <w:szCs w:val="24"/>
        </w:rPr>
        <w:t>DAL, NHW</w:t>
      </w:r>
      <w:r w:rsidR="00F427A9" w:rsidRPr="00E706FF">
        <w:rPr>
          <w:rFonts w:asciiTheme="majorBidi" w:hAnsiTheme="majorBidi" w:cstheme="majorBidi"/>
          <w:color w:val="000000" w:themeColor="text1"/>
          <w:sz w:val="24"/>
          <w:szCs w:val="24"/>
        </w:rPr>
        <w:t xml:space="preserve">, </w:t>
      </w:r>
      <w:r w:rsidRPr="00E706FF">
        <w:rPr>
          <w:rFonts w:asciiTheme="majorBidi" w:hAnsiTheme="majorBidi" w:cstheme="majorBidi"/>
          <w:color w:val="000000" w:themeColor="text1"/>
          <w:sz w:val="24"/>
          <w:szCs w:val="24"/>
        </w:rPr>
        <w:t>and DB conceived the idea. AAE, DAL, NHW, DB, MB, BJRB</w:t>
      </w:r>
      <w:r w:rsidR="00F427A9" w:rsidRPr="00E706FF">
        <w:rPr>
          <w:rFonts w:asciiTheme="majorBidi" w:hAnsiTheme="majorBidi" w:cstheme="majorBidi"/>
          <w:color w:val="000000" w:themeColor="text1"/>
          <w:sz w:val="24"/>
          <w:szCs w:val="24"/>
        </w:rPr>
        <w:t>,</w:t>
      </w:r>
      <w:r w:rsidRPr="00E706FF">
        <w:rPr>
          <w:rFonts w:asciiTheme="majorBidi" w:hAnsiTheme="majorBidi" w:cstheme="majorBidi"/>
          <w:color w:val="000000" w:themeColor="text1"/>
          <w:sz w:val="24"/>
          <w:szCs w:val="24"/>
        </w:rPr>
        <w:t xml:space="preserve"> and DT developed the review questions. AAE and MB conducted the searches. AAE, MB, DAL, NHW, and BJRB assessed the studies for risk of bias. AAE performed the meta-analyses and DAL, NHW, and DB verified the analytical methods. DAL, NHW, and DB supervised the work. AAE drafted the manuscript, and all authors contributed to the critical revision and final draft. </w:t>
      </w:r>
    </w:p>
    <w:p w14:paraId="67DE09E2" w14:textId="77777777" w:rsidR="008F0606" w:rsidRPr="00E706FF" w:rsidRDefault="008F0606" w:rsidP="006B0DCE">
      <w:pPr>
        <w:spacing w:line="480" w:lineRule="auto"/>
        <w:jc w:val="both"/>
        <w:rPr>
          <w:rFonts w:asciiTheme="majorBidi" w:hAnsiTheme="majorBidi" w:cstheme="majorBidi"/>
          <w:b/>
          <w:bCs/>
          <w:sz w:val="24"/>
          <w:szCs w:val="24"/>
        </w:rPr>
      </w:pPr>
    </w:p>
    <w:p w14:paraId="45C6CD2D" w14:textId="5C4BED5E" w:rsidR="00812952" w:rsidRPr="00E706FF" w:rsidRDefault="00812952" w:rsidP="006B0DCE">
      <w:pPr>
        <w:spacing w:line="480" w:lineRule="auto"/>
        <w:jc w:val="both"/>
        <w:rPr>
          <w:rFonts w:asciiTheme="majorBidi" w:hAnsiTheme="majorBidi" w:cstheme="majorBidi"/>
          <w:b/>
          <w:bCs/>
          <w:sz w:val="24"/>
          <w:szCs w:val="24"/>
        </w:rPr>
      </w:pPr>
      <w:r w:rsidRPr="00E706FF">
        <w:rPr>
          <w:rFonts w:asciiTheme="majorBidi" w:hAnsiTheme="majorBidi" w:cstheme="majorBidi"/>
          <w:b/>
          <w:bCs/>
          <w:sz w:val="24"/>
          <w:szCs w:val="24"/>
        </w:rPr>
        <w:t>Acknowledgements</w:t>
      </w:r>
      <w:r w:rsidR="008F0606" w:rsidRPr="00E706FF">
        <w:rPr>
          <w:rFonts w:asciiTheme="majorBidi" w:hAnsiTheme="majorBidi" w:cstheme="majorBidi"/>
          <w:b/>
          <w:bCs/>
          <w:sz w:val="24"/>
          <w:szCs w:val="24"/>
        </w:rPr>
        <w:t>:</w:t>
      </w:r>
    </w:p>
    <w:p w14:paraId="6BC15E44" w14:textId="1D0E39BA" w:rsidR="008F0606" w:rsidRPr="00E706FF" w:rsidRDefault="00812952" w:rsidP="00BA1D3C">
      <w:pPr>
        <w:spacing w:line="480" w:lineRule="auto"/>
        <w:jc w:val="both"/>
        <w:rPr>
          <w:rFonts w:asciiTheme="majorBidi" w:hAnsiTheme="majorBidi" w:cstheme="majorBidi"/>
          <w:color w:val="000000" w:themeColor="text1"/>
          <w:sz w:val="24"/>
          <w:szCs w:val="24"/>
        </w:rPr>
      </w:pPr>
      <w:r w:rsidRPr="00E706FF">
        <w:rPr>
          <w:rFonts w:asciiTheme="majorBidi" w:hAnsiTheme="majorBidi" w:cstheme="majorBidi"/>
          <w:color w:val="000000" w:themeColor="text1"/>
          <w:sz w:val="24"/>
          <w:szCs w:val="24"/>
        </w:rPr>
        <w:t xml:space="preserve">We would like to thank Dr Philip Osbak and Dr Signe S. Risom for </w:t>
      </w:r>
      <w:r w:rsidR="0042546E" w:rsidRPr="00E706FF">
        <w:rPr>
          <w:rFonts w:asciiTheme="majorBidi" w:hAnsiTheme="majorBidi" w:cstheme="majorBidi"/>
          <w:color w:val="000000" w:themeColor="text1"/>
          <w:sz w:val="24"/>
          <w:szCs w:val="24"/>
        </w:rPr>
        <w:t>providing further clarification regarding their studies</w:t>
      </w:r>
      <w:r w:rsidR="00587482" w:rsidRPr="00E706FF">
        <w:rPr>
          <w:rFonts w:asciiTheme="majorBidi" w:hAnsiTheme="majorBidi" w:cstheme="majorBidi"/>
          <w:color w:val="000000" w:themeColor="text1"/>
          <w:sz w:val="24"/>
          <w:szCs w:val="24"/>
        </w:rPr>
        <w:t>.</w:t>
      </w:r>
    </w:p>
    <w:p w14:paraId="39C8B94B" w14:textId="77777777" w:rsidR="00BA1D3C" w:rsidRPr="00E706FF" w:rsidRDefault="00BA1D3C" w:rsidP="00BA1D3C">
      <w:pPr>
        <w:spacing w:line="480" w:lineRule="auto"/>
        <w:jc w:val="both"/>
        <w:rPr>
          <w:rFonts w:asciiTheme="majorBidi" w:hAnsiTheme="majorBidi" w:cstheme="majorBidi"/>
          <w:color w:val="000000" w:themeColor="text1"/>
          <w:sz w:val="24"/>
          <w:szCs w:val="24"/>
        </w:rPr>
      </w:pPr>
    </w:p>
    <w:p w14:paraId="25B3D58F" w14:textId="77777777" w:rsidR="00BA1D3C" w:rsidRPr="00E706FF" w:rsidRDefault="00BA1D3C" w:rsidP="00BA1D3C">
      <w:pPr>
        <w:spacing w:line="480" w:lineRule="auto"/>
        <w:jc w:val="both"/>
        <w:rPr>
          <w:rFonts w:asciiTheme="majorBidi" w:hAnsiTheme="majorBidi" w:cstheme="majorBidi"/>
          <w:b/>
          <w:sz w:val="24"/>
          <w:szCs w:val="24"/>
        </w:rPr>
      </w:pPr>
      <w:r w:rsidRPr="00E706FF">
        <w:rPr>
          <w:rFonts w:asciiTheme="majorBidi" w:hAnsiTheme="majorBidi" w:cstheme="majorBidi"/>
          <w:b/>
          <w:sz w:val="24"/>
          <w:szCs w:val="24"/>
        </w:rPr>
        <w:t xml:space="preserve">Funding: </w:t>
      </w:r>
    </w:p>
    <w:p w14:paraId="55484CC1" w14:textId="3ABB80F5" w:rsidR="00BA1D3C" w:rsidRPr="00E706FF" w:rsidRDefault="00BA1D3C" w:rsidP="00BA1D3C">
      <w:pPr>
        <w:spacing w:line="480" w:lineRule="auto"/>
        <w:jc w:val="both"/>
        <w:rPr>
          <w:rFonts w:asciiTheme="majorBidi" w:hAnsiTheme="majorBidi" w:cstheme="majorBidi"/>
          <w:bCs/>
          <w:color w:val="000000" w:themeColor="text1"/>
          <w:sz w:val="24"/>
          <w:szCs w:val="24"/>
        </w:rPr>
      </w:pPr>
      <w:r w:rsidRPr="00E706FF">
        <w:rPr>
          <w:rFonts w:asciiTheme="majorBidi" w:hAnsiTheme="majorBidi" w:cstheme="majorBidi"/>
          <w:bCs/>
          <w:color w:val="000000" w:themeColor="text1"/>
          <w:sz w:val="24"/>
          <w:szCs w:val="24"/>
        </w:rPr>
        <w:t>No direct funding for this review. Ms Ahlam Abu</w:t>
      </w:r>
      <w:r w:rsidR="006B33F7" w:rsidRPr="00E706FF">
        <w:rPr>
          <w:rFonts w:asciiTheme="majorBidi" w:hAnsiTheme="majorBidi" w:cstheme="majorBidi"/>
          <w:bCs/>
          <w:color w:val="000000" w:themeColor="text1"/>
          <w:sz w:val="24"/>
          <w:szCs w:val="24"/>
        </w:rPr>
        <w:t xml:space="preserve"> </w:t>
      </w:r>
      <w:r w:rsidRPr="00E706FF">
        <w:rPr>
          <w:rFonts w:asciiTheme="majorBidi" w:hAnsiTheme="majorBidi" w:cstheme="majorBidi"/>
          <w:bCs/>
          <w:color w:val="000000" w:themeColor="text1"/>
          <w:sz w:val="24"/>
          <w:szCs w:val="24"/>
        </w:rPr>
        <w:t>Elkhair PhD is funded by the Libyan Cultural Affairs’- Libyan Ministry of Education. Dr Maxime Boidin is financially supported by a grant from the Fonds de Recherche du Québec – Santé (FRQ-S) and the Quebec Network for Research on Aging (RQRV).</w:t>
      </w:r>
    </w:p>
    <w:p w14:paraId="18FEE0FB" w14:textId="77777777" w:rsidR="00BA1D3C" w:rsidRPr="00E706FF" w:rsidRDefault="00BA1D3C" w:rsidP="00BA1D3C">
      <w:pPr>
        <w:spacing w:line="480" w:lineRule="auto"/>
        <w:jc w:val="both"/>
        <w:rPr>
          <w:rFonts w:asciiTheme="majorBidi" w:hAnsiTheme="majorBidi" w:cstheme="majorBidi"/>
          <w:bCs/>
          <w:color w:val="000000" w:themeColor="text1"/>
          <w:sz w:val="24"/>
          <w:szCs w:val="24"/>
        </w:rPr>
      </w:pPr>
    </w:p>
    <w:p w14:paraId="1F710360" w14:textId="45C94426" w:rsidR="00BF7F08" w:rsidRPr="00E706FF" w:rsidRDefault="00BF7F08" w:rsidP="00BA1D3C">
      <w:pPr>
        <w:spacing w:line="480" w:lineRule="auto"/>
        <w:jc w:val="both"/>
        <w:rPr>
          <w:rFonts w:asciiTheme="majorBidi" w:hAnsiTheme="majorBidi" w:cstheme="majorBidi"/>
          <w:b/>
          <w:bCs/>
          <w:sz w:val="24"/>
          <w:szCs w:val="24"/>
        </w:rPr>
      </w:pPr>
      <w:r w:rsidRPr="00E706FF">
        <w:rPr>
          <w:rFonts w:asciiTheme="majorBidi" w:hAnsiTheme="majorBidi" w:cstheme="majorBidi"/>
          <w:b/>
          <w:bCs/>
          <w:sz w:val="24"/>
          <w:szCs w:val="24"/>
        </w:rPr>
        <w:t>Registration and protocol</w:t>
      </w:r>
    </w:p>
    <w:p w14:paraId="4D9B476D" w14:textId="7D09588A" w:rsidR="00BF7F08" w:rsidRPr="00E706FF" w:rsidRDefault="00BF7F08" w:rsidP="006B0DCE">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The protocol has been registered on the PROSPERO database; registration number CRD42021231102.</w:t>
      </w:r>
    </w:p>
    <w:p w14:paraId="3DE87D23" w14:textId="774D3FD9" w:rsidR="004B35E2" w:rsidRPr="00E706FF" w:rsidRDefault="004B35E2" w:rsidP="006B0DCE">
      <w:pPr>
        <w:spacing w:line="480" w:lineRule="auto"/>
        <w:jc w:val="both"/>
        <w:rPr>
          <w:rFonts w:asciiTheme="majorBidi" w:hAnsiTheme="majorBidi" w:cstheme="majorBidi"/>
          <w:i/>
          <w:iCs/>
          <w:sz w:val="24"/>
          <w:szCs w:val="24"/>
        </w:rPr>
      </w:pPr>
    </w:p>
    <w:p w14:paraId="5420EB77" w14:textId="4C06388A" w:rsidR="003D5079" w:rsidRPr="00E706FF" w:rsidRDefault="003D5079" w:rsidP="006B0DCE">
      <w:pPr>
        <w:spacing w:line="480" w:lineRule="auto"/>
        <w:jc w:val="both"/>
        <w:rPr>
          <w:rFonts w:asciiTheme="majorBidi" w:hAnsiTheme="majorBidi" w:cstheme="majorBidi"/>
          <w:bCs/>
          <w:color w:val="000000" w:themeColor="text1"/>
          <w:sz w:val="24"/>
          <w:szCs w:val="24"/>
        </w:rPr>
      </w:pPr>
      <w:r w:rsidRPr="00E706FF">
        <w:rPr>
          <w:rFonts w:asciiTheme="majorBidi" w:hAnsiTheme="majorBidi" w:cstheme="majorBidi"/>
          <w:color w:val="000000" w:themeColor="text1"/>
          <w:sz w:val="24"/>
          <w:szCs w:val="24"/>
        </w:rPr>
        <w:br w:type="page"/>
      </w:r>
    </w:p>
    <w:p w14:paraId="0DF61112" w14:textId="77777777" w:rsidR="003D5079" w:rsidRPr="00E706FF" w:rsidRDefault="003D5079" w:rsidP="006B0DCE">
      <w:pPr>
        <w:pStyle w:val="EndNoteBibliography"/>
        <w:spacing w:after="0" w:line="480" w:lineRule="auto"/>
        <w:jc w:val="both"/>
        <w:rPr>
          <w:rFonts w:asciiTheme="majorBidi" w:hAnsiTheme="majorBidi" w:cstheme="majorBidi"/>
          <w:sz w:val="24"/>
          <w:szCs w:val="24"/>
        </w:rPr>
      </w:pPr>
      <w:r w:rsidRPr="00E706FF">
        <w:rPr>
          <w:rFonts w:asciiTheme="majorBidi" w:hAnsiTheme="majorBidi" w:cstheme="majorBidi"/>
          <w:b/>
          <w:bCs/>
          <w:sz w:val="24"/>
          <w:szCs w:val="24"/>
        </w:rPr>
        <w:lastRenderedPageBreak/>
        <w:t>References</w:t>
      </w:r>
    </w:p>
    <w:p w14:paraId="1ECC86C7" w14:textId="2D1C3833"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bookmarkStart w:id="26" w:name="_Hlk109408449"/>
      <w:bookmarkStart w:id="27" w:name="_Hlk83937460"/>
      <w:r w:rsidRPr="00E706FF">
        <w:rPr>
          <w:rFonts w:asciiTheme="majorBidi" w:hAnsiTheme="majorBidi" w:cstheme="majorBidi"/>
          <w:sz w:val="24"/>
          <w:szCs w:val="24"/>
        </w:rPr>
        <w:t>Furberg CD, Psaty BM, Manolio TA, Gardin JM, Smith VE, Rautaharju PM</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Prevalence of atrial fibrillation in elderly subjects (the Cardiovascular Health Study). </w:t>
      </w:r>
      <w:r w:rsidR="003E6DB1" w:rsidRPr="00E706FF">
        <w:rPr>
          <w:rFonts w:asciiTheme="majorBidi" w:hAnsiTheme="majorBidi" w:cstheme="majorBidi"/>
          <w:i/>
          <w:iCs/>
          <w:sz w:val="24"/>
          <w:szCs w:val="24"/>
        </w:rPr>
        <w:t>Am J Cardiol</w:t>
      </w:r>
      <w:r w:rsidRPr="00E706FF">
        <w:rPr>
          <w:rFonts w:asciiTheme="majorBidi" w:hAnsiTheme="majorBidi" w:cstheme="majorBidi"/>
          <w:i/>
          <w:iCs/>
          <w:sz w:val="24"/>
          <w:szCs w:val="24"/>
        </w:rPr>
        <w:t>.</w:t>
      </w:r>
      <w:r w:rsidRPr="00E706FF">
        <w:rPr>
          <w:rFonts w:asciiTheme="majorBidi" w:hAnsiTheme="majorBidi" w:cstheme="majorBidi"/>
          <w:sz w:val="24"/>
          <w:szCs w:val="24"/>
        </w:rPr>
        <w:t xml:space="preserve"> 1994;74(3):236-241.</w:t>
      </w:r>
    </w:p>
    <w:bookmarkEnd w:id="26"/>
    <w:p w14:paraId="275B4D79"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Roth GA, Mensah GA, Johnson CO, Addolorato G, Ammirati E, Baddour LM</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Global Burden of Cardiovascular Diseases and Risk Factors, 1990-2019: Update From the GBD 2019 Study</w:t>
      </w:r>
      <w:r w:rsidRPr="00E706FF">
        <w:rPr>
          <w:rFonts w:asciiTheme="majorBidi" w:hAnsiTheme="majorBidi" w:cstheme="majorBidi"/>
          <w:i/>
          <w:iCs/>
          <w:sz w:val="24"/>
          <w:szCs w:val="24"/>
        </w:rPr>
        <w:t>. J Am Coll Cardiol</w:t>
      </w:r>
      <w:r w:rsidRPr="00E706FF">
        <w:rPr>
          <w:rFonts w:asciiTheme="majorBidi" w:hAnsiTheme="majorBidi" w:cstheme="majorBidi"/>
          <w:sz w:val="24"/>
          <w:szCs w:val="24"/>
        </w:rPr>
        <w:t>. 2020;76(25):2982-3021.</w:t>
      </w:r>
    </w:p>
    <w:p w14:paraId="74B7D1E0"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Adderley NJ, Ryan R, Nirantharakumar K, Marshall T. Prevalence and treatment of atrial fibrillation in UK general practice from 2000 to 2016. </w:t>
      </w:r>
      <w:r w:rsidRPr="00E706FF">
        <w:rPr>
          <w:rFonts w:asciiTheme="majorBidi" w:hAnsiTheme="majorBidi" w:cstheme="majorBidi"/>
          <w:i/>
          <w:iCs/>
          <w:sz w:val="24"/>
          <w:szCs w:val="24"/>
        </w:rPr>
        <w:t>Heart</w:t>
      </w:r>
      <w:r w:rsidRPr="00E706FF">
        <w:rPr>
          <w:rFonts w:asciiTheme="majorBidi" w:hAnsiTheme="majorBidi" w:cstheme="majorBidi"/>
          <w:sz w:val="24"/>
          <w:szCs w:val="24"/>
        </w:rPr>
        <w:t>. 2019;105(1):27-33.</w:t>
      </w:r>
    </w:p>
    <w:p w14:paraId="4AFB840C"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Wolf PA, Abbott RD, Kannel WB. Atrial fibrillation as an independent risk factor for stroke: the Framingham Study. </w:t>
      </w:r>
      <w:r w:rsidRPr="00E706FF">
        <w:rPr>
          <w:rFonts w:asciiTheme="majorBidi" w:hAnsiTheme="majorBidi" w:cstheme="majorBidi"/>
          <w:i/>
          <w:iCs/>
          <w:sz w:val="24"/>
          <w:szCs w:val="24"/>
        </w:rPr>
        <w:t>Stroke</w:t>
      </w:r>
      <w:r w:rsidRPr="00E706FF">
        <w:rPr>
          <w:rFonts w:asciiTheme="majorBidi" w:hAnsiTheme="majorBidi" w:cstheme="majorBidi"/>
          <w:sz w:val="24"/>
          <w:szCs w:val="24"/>
        </w:rPr>
        <w:t>. 1991;22(8):983-988.</w:t>
      </w:r>
    </w:p>
    <w:p w14:paraId="2E059C00"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Lip GY, Lane DA. Stroke prevention in atrial fibrillation: a systematic review. </w:t>
      </w:r>
      <w:r w:rsidRPr="00E706FF">
        <w:rPr>
          <w:rFonts w:asciiTheme="majorBidi" w:hAnsiTheme="majorBidi" w:cstheme="majorBidi"/>
          <w:i/>
          <w:iCs/>
          <w:sz w:val="24"/>
          <w:szCs w:val="24"/>
        </w:rPr>
        <w:t>Jama</w:t>
      </w:r>
      <w:r w:rsidRPr="00E706FF">
        <w:rPr>
          <w:rFonts w:asciiTheme="majorBidi" w:hAnsiTheme="majorBidi" w:cstheme="majorBidi"/>
          <w:sz w:val="24"/>
          <w:szCs w:val="24"/>
        </w:rPr>
        <w:t>. 2015;313(19):1950-1962.</w:t>
      </w:r>
    </w:p>
    <w:p w14:paraId="283E6519"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Benjamin EJ, Wolf PA, D’Agostino RB, Silbershatz H, Kannel WB, Levy D. Impact of atrial fibrillation on the risk of death: the Framingham Heart Study. </w:t>
      </w:r>
      <w:r w:rsidRPr="00E706FF">
        <w:rPr>
          <w:rFonts w:asciiTheme="majorBidi" w:hAnsiTheme="majorBidi" w:cstheme="majorBidi"/>
          <w:i/>
          <w:iCs/>
          <w:sz w:val="24"/>
          <w:szCs w:val="24"/>
        </w:rPr>
        <w:t>Circulation</w:t>
      </w:r>
      <w:r w:rsidRPr="00E706FF">
        <w:rPr>
          <w:rFonts w:asciiTheme="majorBidi" w:hAnsiTheme="majorBidi" w:cstheme="majorBidi"/>
          <w:sz w:val="24"/>
          <w:szCs w:val="24"/>
        </w:rPr>
        <w:t>. 1998;98(10):946-952.</w:t>
      </w:r>
    </w:p>
    <w:p w14:paraId="7CB9334A"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Nourmohammadi Z, Khalifehzadeh-Esfahani A, Eftekhari M, Sanei H. The effect of aerobic physical rehabilitation on the quality of life in patients with chronic atrial fibrillation; A randomized controlled clinical trial study. </w:t>
      </w:r>
      <w:r w:rsidRPr="00E706FF">
        <w:rPr>
          <w:rFonts w:asciiTheme="majorBidi" w:hAnsiTheme="majorBidi" w:cstheme="majorBidi"/>
          <w:i/>
          <w:iCs/>
          <w:sz w:val="24"/>
          <w:szCs w:val="24"/>
        </w:rPr>
        <w:t>ARYA Atheroscler</w:t>
      </w:r>
      <w:r w:rsidRPr="00E706FF">
        <w:rPr>
          <w:rFonts w:asciiTheme="majorBidi" w:hAnsiTheme="majorBidi" w:cstheme="majorBidi"/>
          <w:sz w:val="24"/>
          <w:szCs w:val="24"/>
        </w:rPr>
        <w:t>. 2019;15(1):1-8.</w:t>
      </w:r>
    </w:p>
    <w:p w14:paraId="67F19B76" w14:textId="665ECB12" w:rsidR="006D647D" w:rsidRPr="00E706FF" w:rsidRDefault="006D647D" w:rsidP="00972DB3">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Burdett P, Lip GY. Atrial Fibrillation in the United Kingdom: Predicting Costs of an Emerging Epidemic Recognising and Forecasting the Cost Drivers of Atrial Fibrillation-related costs.</w:t>
      </w:r>
      <w:r w:rsidRPr="00E706FF">
        <w:rPr>
          <w:rFonts w:asciiTheme="majorBidi" w:hAnsiTheme="majorBidi" w:cstheme="majorBidi"/>
          <w:i/>
          <w:iCs/>
          <w:sz w:val="24"/>
          <w:szCs w:val="24"/>
        </w:rPr>
        <w:t xml:space="preserve"> </w:t>
      </w:r>
      <w:r w:rsidR="009C35F7" w:rsidRPr="00E706FF">
        <w:rPr>
          <w:rFonts w:asciiTheme="majorBidi" w:hAnsiTheme="majorBidi" w:cstheme="majorBidi"/>
          <w:i/>
          <w:iCs/>
          <w:sz w:val="24"/>
          <w:szCs w:val="24"/>
        </w:rPr>
        <w:t>Eur Heart J Qual Care Clin Outcomes</w:t>
      </w:r>
      <w:r w:rsidR="00506E6C" w:rsidRPr="00E706FF">
        <w:rPr>
          <w:rFonts w:asciiTheme="majorBidi" w:hAnsiTheme="majorBidi" w:cstheme="majorBidi"/>
          <w:sz w:val="24"/>
          <w:szCs w:val="24"/>
        </w:rPr>
        <w:t>.</w:t>
      </w:r>
      <w:r w:rsidRPr="00E706FF">
        <w:rPr>
          <w:rFonts w:asciiTheme="majorBidi" w:hAnsiTheme="majorBidi" w:cstheme="majorBidi"/>
          <w:sz w:val="24"/>
          <w:szCs w:val="24"/>
        </w:rPr>
        <w:t xml:space="preserve"> </w:t>
      </w:r>
      <w:r w:rsidR="00B82391" w:rsidRPr="00E706FF">
        <w:rPr>
          <w:rFonts w:asciiTheme="majorBidi" w:hAnsiTheme="majorBidi" w:cstheme="majorBidi"/>
          <w:sz w:val="24"/>
          <w:szCs w:val="24"/>
        </w:rPr>
        <w:t>2022;</w:t>
      </w:r>
      <w:r w:rsidR="00933E97" w:rsidRPr="00E706FF">
        <w:rPr>
          <w:rFonts w:asciiTheme="majorBidi" w:hAnsiTheme="majorBidi" w:cstheme="majorBidi"/>
          <w:sz w:val="24"/>
          <w:szCs w:val="24"/>
        </w:rPr>
        <w:t>8</w:t>
      </w:r>
      <w:r w:rsidR="00914D70" w:rsidRPr="00E706FF">
        <w:rPr>
          <w:rFonts w:asciiTheme="majorBidi" w:hAnsiTheme="majorBidi" w:cstheme="majorBidi"/>
          <w:sz w:val="24"/>
          <w:szCs w:val="24"/>
        </w:rPr>
        <w:t>(2)</w:t>
      </w:r>
      <w:r w:rsidR="00D04C64" w:rsidRPr="00E706FF">
        <w:rPr>
          <w:rFonts w:asciiTheme="majorBidi" w:hAnsiTheme="majorBidi" w:cstheme="majorBidi"/>
          <w:sz w:val="24"/>
          <w:szCs w:val="24"/>
        </w:rPr>
        <w:t>:</w:t>
      </w:r>
      <w:r w:rsidR="00933E97" w:rsidRPr="00E706FF">
        <w:rPr>
          <w:rFonts w:asciiTheme="majorBidi" w:hAnsiTheme="majorBidi" w:cstheme="majorBidi"/>
          <w:sz w:val="24"/>
          <w:szCs w:val="24"/>
        </w:rPr>
        <w:t>187–194</w:t>
      </w:r>
      <w:r w:rsidR="00506E6C" w:rsidRPr="00E706FF">
        <w:rPr>
          <w:rFonts w:asciiTheme="majorBidi" w:hAnsiTheme="majorBidi" w:cstheme="majorBidi"/>
          <w:sz w:val="24"/>
          <w:szCs w:val="24"/>
        </w:rPr>
        <w:t>.</w:t>
      </w:r>
    </w:p>
    <w:p w14:paraId="3AE5E831"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Bosomworth NJ. Atrial fibrillation and physical activity: Should we exercise caution? </w:t>
      </w:r>
      <w:r w:rsidRPr="00E706FF">
        <w:rPr>
          <w:rFonts w:asciiTheme="majorBidi" w:hAnsiTheme="majorBidi" w:cstheme="majorBidi"/>
          <w:i/>
          <w:iCs/>
          <w:sz w:val="24"/>
          <w:szCs w:val="24"/>
        </w:rPr>
        <w:t>Canadian Family Physician</w:t>
      </w:r>
      <w:r w:rsidRPr="00E706FF">
        <w:rPr>
          <w:rFonts w:asciiTheme="majorBidi" w:hAnsiTheme="majorBidi" w:cstheme="majorBidi"/>
          <w:sz w:val="24"/>
          <w:szCs w:val="24"/>
        </w:rPr>
        <w:t>. 2015;61(12):1061-1070.</w:t>
      </w:r>
    </w:p>
    <w:p w14:paraId="21096FFA"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lastRenderedPageBreak/>
        <w:t xml:space="preserve">McCabe PJ, Barnason SA, Houfek J. Illness beliefs in patients with recurrent symptomatic atrial fibrillation. </w:t>
      </w:r>
      <w:r w:rsidRPr="00E706FF">
        <w:rPr>
          <w:rFonts w:asciiTheme="majorBidi" w:hAnsiTheme="majorBidi" w:cstheme="majorBidi"/>
          <w:i/>
          <w:iCs/>
          <w:sz w:val="24"/>
          <w:szCs w:val="24"/>
        </w:rPr>
        <w:t>Pacing Clin Electrophysiol</w:t>
      </w:r>
      <w:r w:rsidRPr="00E706FF">
        <w:rPr>
          <w:rFonts w:asciiTheme="majorBidi" w:hAnsiTheme="majorBidi" w:cstheme="majorBidi"/>
          <w:sz w:val="24"/>
          <w:szCs w:val="24"/>
        </w:rPr>
        <w:t>. 2011;34(7):810-820.</w:t>
      </w:r>
    </w:p>
    <w:p w14:paraId="02198AF0" w14:textId="382CB2D6"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bookmarkStart w:id="28" w:name="_Hlk109408618"/>
      <w:r w:rsidRPr="00E706FF">
        <w:rPr>
          <w:rFonts w:asciiTheme="majorBidi" w:hAnsiTheme="majorBidi" w:cstheme="majorBidi"/>
          <w:sz w:val="24"/>
          <w:szCs w:val="24"/>
        </w:rPr>
        <w:t xml:space="preserve">Hegbom F, Stavem K, Sire S, Heldal M, Orning OM, Gjesdal K. Effects of short-term exercise training on symptoms and quality of life in patients with chronic atrial fibrillation. </w:t>
      </w:r>
      <w:r w:rsidR="004427C7" w:rsidRPr="00E706FF">
        <w:rPr>
          <w:rFonts w:asciiTheme="majorBidi" w:hAnsiTheme="majorBidi" w:cstheme="majorBidi"/>
          <w:i/>
          <w:iCs/>
          <w:sz w:val="24"/>
          <w:szCs w:val="24"/>
        </w:rPr>
        <w:t>Int J Cardiol</w:t>
      </w:r>
      <w:r w:rsidRPr="00E706FF">
        <w:rPr>
          <w:rFonts w:asciiTheme="majorBidi" w:hAnsiTheme="majorBidi" w:cstheme="majorBidi"/>
          <w:sz w:val="24"/>
          <w:szCs w:val="24"/>
        </w:rPr>
        <w:t>. 2007;116(1):86-92.</w:t>
      </w:r>
    </w:p>
    <w:p w14:paraId="28F3C6BF" w14:textId="0DD126AB"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bookmarkStart w:id="29" w:name="_Hlk109408660"/>
      <w:bookmarkEnd w:id="28"/>
      <w:r w:rsidRPr="00E706FF">
        <w:rPr>
          <w:rFonts w:asciiTheme="majorBidi" w:hAnsiTheme="majorBidi" w:cstheme="majorBidi"/>
          <w:sz w:val="24"/>
          <w:szCs w:val="24"/>
        </w:rPr>
        <w:t>Reed JL, Clarke AE, Faraz AM, Birnie DH, Tulloch HE, Reid RD</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The impact of cardiac rehabilitation on mental and physical health in patients with atrial fibrillation: a matched case-control study. </w:t>
      </w:r>
      <w:r w:rsidR="003E6DB1" w:rsidRPr="00E706FF">
        <w:rPr>
          <w:rFonts w:asciiTheme="majorBidi" w:hAnsiTheme="majorBidi" w:cstheme="majorBidi"/>
          <w:i/>
          <w:iCs/>
          <w:sz w:val="24"/>
          <w:szCs w:val="24"/>
        </w:rPr>
        <w:t>Can J Cardiol</w:t>
      </w:r>
      <w:r w:rsidRPr="00E706FF">
        <w:rPr>
          <w:rFonts w:asciiTheme="majorBidi" w:hAnsiTheme="majorBidi" w:cstheme="majorBidi"/>
          <w:sz w:val="24"/>
          <w:szCs w:val="24"/>
        </w:rPr>
        <w:t>. 2018;34(11):1512-1521.</w:t>
      </w:r>
    </w:p>
    <w:bookmarkEnd w:id="29"/>
    <w:p w14:paraId="2B1C51A6"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Lakkireddy D, Atkins D, Pillarisetti J, Ryschon K, Bommana S, Drisko J</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Effect of yoga on arrhythmia burden, anxiety, depression, and quality of life in paroxysmal atrial fibrillation: the YOGA My Heart Study. </w:t>
      </w:r>
      <w:r w:rsidRPr="00E706FF">
        <w:rPr>
          <w:rFonts w:asciiTheme="majorBidi" w:hAnsiTheme="majorBidi" w:cstheme="majorBidi"/>
          <w:i/>
          <w:iCs/>
          <w:sz w:val="24"/>
          <w:szCs w:val="24"/>
        </w:rPr>
        <w:t>J Am Coll Cardiol</w:t>
      </w:r>
      <w:r w:rsidRPr="00E706FF">
        <w:rPr>
          <w:rFonts w:asciiTheme="majorBidi" w:hAnsiTheme="majorBidi" w:cstheme="majorBidi"/>
          <w:sz w:val="24"/>
          <w:szCs w:val="24"/>
        </w:rPr>
        <w:t>. 2013;61(11):1177-1182.</w:t>
      </w:r>
    </w:p>
    <w:p w14:paraId="787529FD"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Buckley BJR, Lip GYH, Thijssen DHJ. The counterintuitive role of exercise in the prevention and cause of atrial fibrillation. </w:t>
      </w:r>
      <w:r w:rsidRPr="00E706FF">
        <w:rPr>
          <w:rFonts w:asciiTheme="majorBidi" w:hAnsiTheme="majorBidi" w:cstheme="majorBidi"/>
          <w:i/>
          <w:iCs/>
          <w:sz w:val="24"/>
          <w:szCs w:val="24"/>
        </w:rPr>
        <w:t>Am J Physiol Heart Circ Physiol</w:t>
      </w:r>
      <w:r w:rsidRPr="00E706FF">
        <w:rPr>
          <w:rFonts w:asciiTheme="majorBidi" w:hAnsiTheme="majorBidi" w:cstheme="majorBidi"/>
          <w:sz w:val="24"/>
          <w:szCs w:val="24"/>
        </w:rPr>
        <w:t>. 2020;319(5):H1051-H1058.</w:t>
      </w:r>
    </w:p>
    <w:p w14:paraId="41D8C333"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Eijsvogels TM, Fernandez AB, Thompson PD. Are There Deleterious Cardiac Effects of Acute and Chronic Endurance Exercise? </w:t>
      </w:r>
      <w:r w:rsidRPr="00E706FF">
        <w:rPr>
          <w:rFonts w:asciiTheme="majorBidi" w:hAnsiTheme="majorBidi" w:cstheme="majorBidi"/>
          <w:i/>
          <w:iCs/>
          <w:sz w:val="24"/>
          <w:szCs w:val="24"/>
        </w:rPr>
        <w:t>Physiol Rev</w:t>
      </w:r>
      <w:r w:rsidRPr="00E706FF">
        <w:rPr>
          <w:rFonts w:asciiTheme="majorBidi" w:hAnsiTheme="majorBidi" w:cstheme="majorBidi"/>
          <w:sz w:val="24"/>
          <w:szCs w:val="24"/>
        </w:rPr>
        <w:t>. 2016;96(1):99-125.</w:t>
      </w:r>
    </w:p>
    <w:p w14:paraId="33C551C5"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Mozaffarian D, Furberg CD, Psaty BM, Siscovick D. Physical activity and incidence of atrial fibrillation in older adults: the cardiovascular health study. </w:t>
      </w:r>
      <w:r w:rsidRPr="00E706FF">
        <w:rPr>
          <w:rFonts w:asciiTheme="majorBidi" w:hAnsiTheme="majorBidi" w:cstheme="majorBidi"/>
          <w:i/>
          <w:iCs/>
          <w:sz w:val="24"/>
          <w:szCs w:val="24"/>
        </w:rPr>
        <w:t>Circulation</w:t>
      </w:r>
      <w:r w:rsidRPr="00E706FF">
        <w:rPr>
          <w:rFonts w:asciiTheme="majorBidi" w:hAnsiTheme="majorBidi" w:cstheme="majorBidi"/>
          <w:sz w:val="24"/>
          <w:szCs w:val="24"/>
        </w:rPr>
        <w:t>. 2008;118(8):800-807.</w:t>
      </w:r>
    </w:p>
    <w:p w14:paraId="33DECF07"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Malmo V, Nes BM, Amundsen BH, Tjonna AE, Stoylen A, Rossvoll O</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Aerobic Interval Training Reduces the Burden of Atrial Fibrillation in the Short Term: A Randomized Trial. </w:t>
      </w:r>
      <w:r w:rsidRPr="00E706FF">
        <w:rPr>
          <w:rFonts w:asciiTheme="majorBidi" w:hAnsiTheme="majorBidi" w:cstheme="majorBidi"/>
          <w:i/>
          <w:iCs/>
          <w:sz w:val="24"/>
          <w:szCs w:val="24"/>
        </w:rPr>
        <w:t>Circulation</w:t>
      </w:r>
      <w:r w:rsidRPr="00E706FF">
        <w:rPr>
          <w:rFonts w:asciiTheme="majorBidi" w:hAnsiTheme="majorBidi" w:cstheme="majorBidi"/>
          <w:sz w:val="24"/>
          <w:szCs w:val="24"/>
        </w:rPr>
        <w:t>. 2016;133(5):466-473.</w:t>
      </w:r>
    </w:p>
    <w:p w14:paraId="05B91EEE"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Higgins JP, Altman DG, Gotzsche PC, Juni P, Moher D, Oxman AD</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The Cochrane Collaboration's tool for assessing risk of bias in randomised trials. </w:t>
      </w:r>
      <w:r w:rsidRPr="00E706FF">
        <w:rPr>
          <w:rFonts w:asciiTheme="majorBidi" w:hAnsiTheme="majorBidi" w:cstheme="majorBidi"/>
          <w:i/>
          <w:iCs/>
          <w:sz w:val="24"/>
          <w:szCs w:val="24"/>
        </w:rPr>
        <w:t>BMJ</w:t>
      </w:r>
      <w:r w:rsidRPr="00E706FF">
        <w:rPr>
          <w:rFonts w:asciiTheme="majorBidi" w:hAnsiTheme="majorBidi" w:cstheme="majorBidi"/>
          <w:sz w:val="24"/>
          <w:szCs w:val="24"/>
        </w:rPr>
        <w:t>. 2011;343:d5928.</w:t>
      </w:r>
    </w:p>
    <w:p w14:paraId="29E44CB4"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lastRenderedPageBreak/>
        <w:t>Sterne JA, Hernan MA, Reeves BC, Savovic J, Berkman ND, Viswanathan M</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ROBINS-I: a tool for assessing risk of bias in non-randomised studies of interventions. </w:t>
      </w:r>
      <w:r w:rsidRPr="00E706FF">
        <w:rPr>
          <w:rFonts w:asciiTheme="majorBidi" w:hAnsiTheme="majorBidi" w:cstheme="majorBidi"/>
          <w:i/>
          <w:iCs/>
          <w:sz w:val="24"/>
          <w:szCs w:val="24"/>
        </w:rPr>
        <w:t>BMJ</w:t>
      </w:r>
      <w:r w:rsidRPr="00E706FF">
        <w:rPr>
          <w:rFonts w:asciiTheme="majorBidi" w:hAnsiTheme="majorBidi" w:cstheme="majorBidi"/>
          <w:sz w:val="24"/>
          <w:szCs w:val="24"/>
        </w:rPr>
        <w:t>. 2016;355:i4919.</w:t>
      </w:r>
    </w:p>
    <w:p w14:paraId="365F70BB" w14:textId="77777777" w:rsidR="006D647D" w:rsidRPr="00E706FF" w:rsidRDefault="006D647D" w:rsidP="00743B14">
      <w:pPr>
        <w:pStyle w:val="EndNoteBibliography"/>
        <w:numPr>
          <w:ilvl w:val="0"/>
          <w:numId w:val="15"/>
        </w:numPr>
        <w:spacing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Drahota A, Beller E. RevMan Calculator  [Available from: </w:t>
      </w:r>
      <w:hyperlink r:id="rId20" w:history="1">
        <w:r w:rsidRPr="00E706FF">
          <w:rPr>
            <w:rStyle w:val="Hyperlink"/>
            <w:rFonts w:asciiTheme="majorBidi" w:hAnsiTheme="majorBidi" w:cstheme="majorBidi"/>
            <w:sz w:val="24"/>
            <w:szCs w:val="24"/>
          </w:rPr>
          <w:t>https://training.cochrane.org/resource/revman-calculator</w:t>
        </w:r>
      </w:hyperlink>
      <w:r w:rsidRPr="00E706FF">
        <w:rPr>
          <w:rFonts w:asciiTheme="majorBidi" w:hAnsiTheme="majorBidi" w:cstheme="majorBidi"/>
          <w:sz w:val="24"/>
          <w:szCs w:val="24"/>
        </w:rPr>
        <w:t xml:space="preserve"> (</w:t>
      </w:r>
      <w:r w:rsidRPr="00E706FF">
        <w:rPr>
          <w:rFonts w:asciiTheme="majorBidi" w:hAnsiTheme="majorBidi" w:cstheme="majorBidi"/>
          <w:color w:val="333333"/>
          <w:sz w:val="24"/>
          <w:szCs w:val="24"/>
          <w:shd w:val="clear" w:color="auto" w:fill="FFFFFF"/>
        </w:rPr>
        <w:t>9 Aug 2021</w:t>
      </w:r>
      <w:r w:rsidRPr="00E706FF">
        <w:rPr>
          <w:rFonts w:asciiTheme="majorBidi" w:hAnsiTheme="majorBidi" w:cstheme="majorBidi"/>
          <w:sz w:val="24"/>
          <w:szCs w:val="24"/>
        </w:rPr>
        <w:t>)</w:t>
      </w:r>
    </w:p>
    <w:p w14:paraId="06747986"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Osbak PS, Mourier M, Kjaer A, Henriksen JH, Kofoed KF, Jensen GB. A randomized study of the effects of exercise training on patients with atrial fibrillation. </w:t>
      </w:r>
      <w:r w:rsidRPr="00E706FF">
        <w:rPr>
          <w:rFonts w:asciiTheme="majorBidi" w:hAnsiTheme="majorBidi" w:cstheme="majorBidi"/>
          <w:i/>
          <w:iCs/>
          <w:sz w:val="24"/>
          <w:szCs w:val="24"/>
        </w:rPr>
        <w:t>Am Heart J</w:t>
      </w:r>
      <w:r w:rsidRPr="00E706FF">
        <w:rPr>
          <w:rFonts w:asciiTheme="majorBidi" w:hAnsiTheme="majorBidi" w:cstheme="majorBidi"/>
          <w:sz w:val="24"/>
          <w:szCs w:val="24"/>
        </w:rPr>
        <w:t>. 2011;162(6):1080-1087.</w:t>
      </w:r>
    </w:p>
    <w:p w14:paraId="3D66B703"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Skielboe AK, Bandholm TQ, Hakmann S, Mourier M, Kallemose T, Dixen U. Cardiovascular exercise and burden of arrhythmia in patients with atrial fibrillation - A randomized controlled trial. </w:t>
      </w:r>
      <w:r w:rsidRPr="00E706FF">
        <w:rPr>
          <w:rFonts w:asciiTheme="majorBidi" w:hAnsiTheme="majorBidi" w:cstheme="majorBidi"/>
          <w:i/>
          <w:iCs/>
          <w:sz w:val="24"/>
          <w:szCs w:val="24"/>
        </w:rPr>
        <w:t>PLoS One</w:t>
      </w:r>
      <w:r w:rsidRPr="00E706FF">
        <w:rPr>
          <w:rFonts w:asciiTheme="majorBidi" w:hAnsiTheme="majorBidi" w:cstheme="majorBidi"/>
          <w:sz w:val="24"/>
          <w:szCs w:val="24"/>
        </w:rPr>
        <w:t>. 2017;12(2):e0170060.</w:t>
      </w:r>
    </w:p>
    <w:p w14:paraId="2887C3CF"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Melo X, Abreu A, Santos V, Cunha P, Oliveira M, Pinto R</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A Post hoc analysis on rhythm and high intensity interval training in cardiac resynchronization therapy. </w:t>
      </w:r>
      <w:r w:rsidRPr="00E706FF">
        <w:rPr>
          <w:rFonts w:asciiTheme="majorBidi" w:hAnsiTheme="majorBidi" w:cstheme="majorBidi"/>
          <w:i/>
          <w:iCs/>
          <w:sz w:val="24"/>
          <w:szCs w:val="24"/>
        </w:rPr>
        <w:t>Scand Cardiovasc J</w:t>
      </w:r>
      <w:r w:rsidRPr="00E706FF">
        <w:rPr>
          <w:rFonts w:asciiTheme="majorBidi" w:hAnsiTheme="majorBidi" w:cstheme="majorBidi"/>
          <w:sz w:val="24"/>
          <w:szCs w:val="24"/>
        </w:rPr>
        <w:t>. 2019;53(4):197-205.</w:t>
      </w:r>
    </w:p>
    <w:p w14:paraId="7B6FAE3E"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Pippa L, Manzoli L, Corti I, Congedo G, Romanazzi L, Parruti G. Functional capacity after traditional Chinese medicine (qi gong) training in patients with chronic atrial fibrillation: a randomized controlled trial. </w:t>
      </w:r>
      <w:r w:rsidRPr="00E706FF">
        <w:rPr>
          <w:rFonts w:asciiTheme="majorBidi" w:hAnsiTheme="majorBidi" w:cstheme="majorBidi"/>
          <w:i/>
          <w:iCs/>
          <w:sz w:val="24"/>
          <w:szCs w:val="24"/>
        </w:rPr>
        <w:t>Preventive cardiology</w:t>
      </w:r>
      <w:r w:rsidRPr="00E706FF">
        <w:rPr>
          <w:rFonts w:asciiTheme="majorBidi" w:hAnsiTheme="majorBidi" w:cstheme="majorBidi"/>
          <w:sz w:val="24"/>
          <w:szCs w:val="24"/>
        </w:rPr>
        <w:t>. 2007;10(1):22-25.</w:t>
      </w:r>
    </w:p>
    <w:p w14:paraId="067C7CC2"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Wahlstrom M, Rydell Karlsson M, Medin J, Frykman V. Effects of yoga in patients with paroxysmal atrial fibrillation - a randomized controlled study. </w:t>
      </w:r>
      <w:r w:rsidRPr="00E706FF">
        <w:rPr>
          <w:rFonts w:asciiTheme="majorBidi" w:hAnsiTheme="majorBidi" w:cstheme="majorBidi"/>
          <w:i/>
          <w:iCs/>
          <w:sz w:val="24"/>
          <w:szCs w:val="24"/>
        </w:rPr>
        <w:t>Eur J Cardiovasc Nurs</w:t>
      </w:r>
      <w:r w:rsidRPr="00E706FF">
        <w:rPr>
          <w:rFonts w:asciiTheme="majorBidi" w:hAnsiTheme="majorBidi" w:cstheme="majorBidi"/>
          <w:sz w:val="24"/>
          <w:szCs w:val="24"/>
        </w:rPr>
        <w:t>. 2017;16(1):57-63.</w:t>
      </w:r>
    </w:p>
    <w:p w14:paraId="70CAD83E" w14:textId="436D6545"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bookmarkStart w:id="30" w:name="_Hlk109408811"/>
      <w:r w:rsidRPr="00E706FF">
        <w:rPr>
          <w:rFonts w:asciiTheme="majorBidi" w:hAnsiTheme="majorBidi" w:cstheme="majorBidi"/>
          <w:sz w:val="24"/>
          <w:szCs w:val="24"/>
        </w:rPr>
        <w:t xml:space="preserve">Wahlstrom M, Rosenqvist M, Medin J, Walfridsson U, Rydell-Karlsson M. MediYoga as a part of a self-management programme among patients with paroxysmal atrial fibrillation - a randomised study. </w:t>
      </w:r>
      <w:r w:rsidRPr="00E706FF">
        <w:rPr>
          <w:rFonts w:asciiTheme="majorBidi" w:hAnsiTheme="majorBidi" w:cstheme="majorBidi"/>
          <w:i/>
          <w:iCs/>
          <w:sz w:val="24"/>
          <w:szCs w:val="24"/>
        </w:rPr>
        <w:t>Eur J Cardiovasc Nurs</w:t>
      </w:r>
      <w:r w:rsidRPr="00E706FF">
        <w:rPr>
          <w:rFonts w:asciiTheme="majorBidi" w:hAnsiTheme="majorBidi" w:cstheme="majorBidi"/>
          <w:sz w:val="24"/>
          <w:szCs w:val="24"/>
        </w:rPr>
        <w:t>. 2020;</w:t>
      </w:r>
      <w:r w:rsidR="008B634C" w:rsidRPr="00E706FF">
        <w:t xml:space="preserve"> </w:t>
      </w:r>
      <w:r w:rsidR="008B634C" w:rsidRPr="00E706FF">
        <w:rPr>
          <w:rFonts w:asciiTheme="majorBidi" w:hAnsiTheme="majorBidi" w:cstheme="majorBidi"/>
          <w:sz w:val="24"/>
          <w:szCs w:val="24"/>
        </w:rPr>
        <w:t>19(1)</w:t>
      </w:r>
      <w:r w:rsidR="00740DD0" w:rsidRPr="00E706FF">
        <w:rPr>
          <w:rFonts w:asciiTheme="majorBidi" w:hAnsiTheme="majorBidi" w:cstheme="majorBidi"/>
          <w:sz w:val="24"/>
          <w:szCs w:val="24"/>
        </w:rPr>
        <w:t>:</w:t>
      </w:r>
      <w:r w:rsidR="008B634C" w:rsidRPr="00E706FF">
        <w:rPr>
          <w:rFonts w:asciiTheme="majorBidi" w:hAnsiTheme="majorBidi" w:cstheme="majorBidi"/>
          <w:sz w:val="24"/>
          <w:szCs w:val="24"/>
        </w:rPr>
        <w:t>74-82</w:t>
      </w:r>
      <w:r w:rsidR="00740DD0" w:rsidRPr="00E706FF">
        <w:rPr>
          <w:rFonts w:asciiTheme="majorBidi" w:hAnsiTheme="majorBidi" w:cstheme="majorBidi"/>
          <w:sz w:val="24"/>
          <w:szCs w:val="24"/>
        </w:rPr>
        <w:t>.</w:t>
      </w:r>
    </w:p>
    <w:bookmarkEnd w:id="30"/>
    <w:p w14:paraId="30D6C473"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Joensen AM, Dinesen PT, Svendsen LT, Hoejbjerg TK, Fjerbaek A, Andreasen J</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Effect of patient education and physical training on quality of life and physical exercise </w:t>
      </w:r>
      <w:r w:rsidRPr="00E706FF">
        <w:rPr>
          <w:rFonts w:asciiTheme="majorBidi" w:hAnsiTheme="majorBidi" w:cstheme="majorBidi"/>
          <w:sz w:val="24"/>
          <w:szCs w:val="24"/>
        </w:rPr>
        <w:lastRenderedPageBreak/>
        <w:t xml:space="preserve">capacity in patients with paroxysmal or persistent atrial fibrillation: A randomized study. </w:t>
      </w:r>
      <w:r w:rsidRPr="00E706FF">
        <w:rPr>
          <w:rFonts w:asciiTheme="majorBidi" w:hAnsiTheme="majorBidi" w:cstheme="majorBidi"/>
          <w:i/>
          <w:iCs/>
          <w:sz w:val="24"/>
          <w:szCs w:val="24"/>
        </w:rPr>
        <w:t>J Rehabil Med</w:t>
      </w:r>
      <w:r w:rsidRPr="00E706FF">
        <w:rPr>
          <w:rFonts w:asciiTheme="majorBidi" w:hAnsiTheme="majorBidi" w:cstheme="majorBidi"/>
          <w:sz w:val="24"/>
          <w:szCs w:val="24"/>
        </w:rPr>
        <w:t>. 2019;51(6):442-450.</w:t>
      </w:r>
    </w:p>
    <w:p w14:paraId="3A3B486B"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Risom SS, Zwisler AD, Rasmussen TB, Sibilitz KL, Madsen TL, Svendsen JH</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Cardiac rehabilitation versus usual care for patients treated with catheter ablation for atrial fibrillation: Results of the randomized CopenHeart(RFA) trial. </w:t>
      </w:r>
      <w:r w:rsidRPr="00E706FF">
        <w:rPr>
          <w:rFonts w:asciiTheme="majorBidi" w:hAnsiTheme="majorBidi" w:cstheme="majorBidi"/>
          <w:i/>
          <w:iCs/>
          <w:sz w:val="24"/>
          <w:szCs w:val="24"/>
        </w:rPr>
        <w:t>Am Heart J</w:t>
      </w:r>
      <w:r w:rsidRPr="00E706FF">
        <w:rPr>
          <w:rFonts w:asciiTheme="majorBidi" w:hAnsiTheme="majorBidi" w:cstheme="majorBidi"/>
          <w:sz w:val="24"/>
          <w:szCs w:val="24"/>
        </w:rPr>
        <w:t>. 2016;181:120-129.</w:t>
      </w:r>
    </w:p>
    <w:p w14:paraId="0F560625"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Risom SS, Zwisler A-D, Sibilitz KL, Rasmussen TB, Taylor RS, Thygesen LC</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Cardiac Rehabilitation for Patients Treated for Atrial Fibrillation With Ablation Has Long-Term Effects: 12-and 24-Month Follow-up Results From the Randomized CopenHeartRFA Trial. </w:t>
      </w:r>
      <w:r w:rsidRPr="00E706FF">
        <w:rPr>
          <w:rFonts w:asciiTheme="majorBidi" w:hAnsiTheme="majorBidi" w:cstheme="majorBidi"/>
          <w:i/>
          <w:iCs/>
          <w:sz w:val="24"/>
          <w:szCs w:val="24"/>
        </w:rPr>
        <w:t>Archives of Physical Medicine and Rehabilitation</w:t>
      </w:r>
      <w:r w:rsidRPr="00E706FF">
        <w:rPr>
          <w:rFonts w:asciiTheme="majorBidi" w:hAnsiTheme="majorBidi" w:cstheme="majorBidi"/>
          <w:sz w:val="24"/>
          <w:szCs w:val="24"/>
        </w:rPr>
        <w:t>. 2020;101(11):1877-1886.</w:t>
      </w:r>
    </w:p>
    <w:p w14:paraId="723661AD"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Kato M, Ogano M, Mori Y, Kochi K, Morimoto D, Kito K</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Exercise-based cardiac rehabilitation for patients with catheter ablation for persistent atrial fibrillation: A randomized controlled clinical trial. </w:t>
      </w:r>
      <w:r w:rsidRPr="00E706FF">
        <w:rPr>
          <w:rFonts w:asciiTheme="majorBidi" w:hAnsiTheme="majorBidi" w:cstheme="majorBidi"/>
          <w:i/>
          <w:iCs/>
          <w:sz w:val="24"/>
          <w:szCs w:val="24"/>
        </w:rPr>
        <w:t>European journal of preventive cardiology</w:t>
      </w:r>
      <w:r w:rsidRPr="00E706FF">
        <w:rPr>
          <w:rFonts w:asciiTheme="majorBidi" w:hAnsiTheme="majorBidi" w:cstheme="majorBidi"/>
          <w:sz w:val="24"/>
          <w:szCs w:val="24"/>
        </w:rPr>
        <w:t>. 2019;26(18):1931-1940.</w:t>
      </w:r>
    </w:p>
    <w:p w14:paraId="2B4E1872"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Wisloff U, Stoylen A, Loennechen JP, Bruvold M, Rognmo O, Haram PM</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Superior cardiovascular effect of aerobic interval training versus moderate continuous training in heart failure patients: a randomized study. </w:t>
      </w:r>
      <w:r w:rsidRPr="00E706FF">
        <w:rPr>
          <w:rFonts w:asciiTheme="majorBidi" w:hAnsiTheme="majorBidi" w:cstheme="majorBidi"/>
          <w:i/>
          <w:iCs/>
          <w:sz w:val="24"/>
          <w:szCs w:val="24"/>
        </w:rPr>
        <w:t>Circulation</w:t>
      </w:r>
      <w:r w:rsidRPr="00E706FF">
        <w:rPr>
          <w:rFonts w:asciiTheme="majorBidi" w:hAnsiTheme="majorBidi" w:cstheme="majorBidi"/>
          <w:sz w:val="24"/>
          <w:szCs w:val="24"/>
        </w:rPr>
        <w:t>. 2007;115(24):3086-3094.</w:t>
      </w:r>
    </w:p>
    <w:p w14:paraId="6E0C84C9"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Fu TC, Wang CH, Lin PS, Hsu CC, Cherng WJ, Huang SC</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Aerobic interval training improves oxygen uptake efficiency by enhancing cerebral and muscular hemodynamics in patients with heart failure. </w:t>
      </w:r>
      <w:r w:rsidRPr="00E706FF">
        <w:rPr>
          <w:rFonts w:asciiTheme="majorBidi" w:hAnsiTheme="majorBidi" w:cstheme="majorBidi"/>
          <w:i/>
          <w:iCs/>
          <w:sz w:val="24"/>
          <w:szCs w:val="24"/>
        </w:rPr>
        <w:t>Int J Cardiol</w:t>
      </w:r>
      <w:r w:rsidRPr="00E706FF">
        <w:rPr>
          <w:rFonts w:asciiTheme="majorBidi" w:hAnsiTheme="majorBidi" w:cstheme="majorBidi"/>
          <w:sz w:val="24"/>
          <w:szCs w:val="24"/>
        </w:rPr>
        <w:t>. 2013;167(1):41-50.</w:t>
      </w:r>
    </w:p>
    <w:p w14:paraId="714EF5C6" w14:textId="3551EB45"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bookmarkStart w:id="31" w:name="_Hlk109408828"/>
      <w:r w:rsidRPr="00E706FF">
        <w:rPr>
          <w:rFonts w:asciiTheme="majorBidi" w:hAnsiTheme="majorBidi" w:cstheme="majorBidi"/>
          <w:sz w:val="24"/>
          <w:szCs w:val="24"/>
        </w:rPr>
        <w:t xml:space="preserve">Giacomantonio NB, Bredin SS, Foulds HJ, Warburton DE. A systematic review of the health benefits of exercise rehabilitation in persons living with atrial fibrillation. </w:t>
      </w:r>
      <w:bookmarkStart w:id="32" w:name="_Hlk109407533"/>
      <w:r w:rsidR="003E6DB1" w:rsidRPr="00E706FF">
        <w:rPr>
          <w:rFonts w:asciiTheme="majorBidi" w:hAnsiTheme="majorBidi" w:cstheme="majorBidi"/>
          <w:i/>
          <w:iCs/>
          <w:sz w:val="24"/>
          <w:szCs w:val="24"/>
        </w:rPr>
        <w:t>Can J Cardiol</w:t>
      </w:r>
      <w:bookmarkEnd w:id="32"/>
      <w:r w:rsidRPr="00E706FF">
        <w:rPr>
          <w:rFonts w:asciiTheme="majorBidi" w:hAnsiTheme="majorBidi" w:cstheme="majorBidi"/>
          <w:sz w:val="24"/>
          <w:szCs w:val="24"/>
        </w:rPr>
        <w:t>. 2013;29(4):483-491.</w:t>
      </w:r>
    </w:p>
    <w:bookmarkEnd w:id="31"/>
    <w:p w14:paraId="7D37965A"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lastRenderedPageBreak/>
        <w:t xml:space="preserve">Kato M, Kubo A, Nihei F, Ogano M, Takagi H. Effects of exercise training on exercise capacity, cardiac function, BMI, and quality of life in patients with atrial fibrillation: a meta-analysis of randomized-controlled trials. </w:t>
      </w:r>
      <w:r w:rsidRPr="00E706FF">
        <w:rPr>
          <w:rFonts w:asciiTheme="majorBidi" w:hAnsiTheme="majorBidi" w:cstheme="majorBidi"/>
          <w:i/>
          <w:iCs/>
          <w:sz w:val="24"/>
          <w:szCs w:val="24"/>
        </w:rPr>
        <w:t>International Journal of Rehabilitation Research</w:t>
      </w:r>
      <w:r w:rsidRPr="00E706FF">
        <w:rPr>
          <w:rFonts w:asciiTheme="majorBidi" w:hAnsiTheme="majorBidi" w:cstheme="majorBidi"/>
          <w:sz w:val="24"/>
          <w:szCs w:val="24"/>
        </w:rPr>
        <w:t>. 2017;40(3):193-201.</w:t>
      </w:r>
    </w:p>
    <w:p w14:paraId="588FEA6A"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Smart NA, King N, Lambert JD, Pearson MJ, Campbell JL, Risom SS</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Exercise-based cardiac rehabilitation improves exercise capacity and health-related quality of life in people with atrial fibrillation: a systematic review and meta-analysis of randomised and non-randomised trials. </w:t>
      </w:r>
      <w:r w:rsidRPr="00E706FF">
        <w:rPr>
          <w:rFonts w:asciiTheme="majorBidi" w:hAnsiTheme="majorBidi" w:cstheme="majorBidi"/>
          <w:i/>
          <w:iCs/>
          <w:sz w:val="24"/>
          <w:szCs w:val="24"/>
        </w:rPr>
        <w:t>Open heart</w:t>
      </w:r>
      <w:r w:rsidRPr="00E706FF">
        <w:rPr>
          <w:rFonts w:asciiTheme="majorBidi" w:hAnsiTheme="majorBidi" w:cstheme="majorBidi"/>
          <w:sz w:val="24"/>
          <w:szCs w:val="24"/>
        </w:rPr>
        <w:t>. 2018;5(2):e000880.</w:t>
      </w:r>
    </w:p>
    <w:p w14:paraId="2420B7C1"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Shi S, Shi J, Jia Q, Shi S, Yuan G, Hu Y. Efficacy of Physical Exercise on the Quality of Life, Exercise Ability, and Cardiopulmonary Fitness of Patients With Atrial Fibrillation: A Systematic Review and Meta-Analysis. </w:t>
      </w:r>
      <w:r w:rsidRPr="00E706FF">
        <w:rPr>
          <w:rFonts w:asciiTheme="majorBidi" w:hAnsiTheme="majorBidi" w:cstheme="majorBidi"/>
          <w:i/>
          <w:iCs/>
          <w:sz w:val="24"/>
          <w:szCs w:val="24"/>
        </w:rPr>
        <w:t>Front Physiol</w:t>
      </w:r>
      <w:r w:rsidRPr="00E706FF">
        <w:rPr>
          <w:rFonts w:asciiTheme="majorBidi" w:hAnsiTheme="majorBidi" w:cstheme="majorBidi"/>
          <w:sz w:val="24"/>
          <w:szCs w:val="24"/>
        </w:rPr>
        <w:t>. 2020;11:740.</w:t>
      </w:r>
    </w:p>
    <w:p w14:paraId="16363963"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Howie-Esquivel J, Lee J, Collier G, Mehling W, Fleischmann K. Yoga in heart failure patients: a pilot study. </w:t>
      </w:r>
      <w:r w:rsidRPr="00E706FF">
        <w:rPr>
          <w:rFonts w:asciiTheme="majorBidi" w:hAnsiTheme="majorBidi" w:cstheme="majorBidi"/>
          <w:i/>
          <w:iCs/>
          <w:sz w:val="24"/>
          <w:szCs w:val="24"/>
        </w:rPr>
        <w:t>J Card Fail</w:t>
      </w:r>
      <w:r w:rsidRPr="00E706FF">
        <w:rPr>
          <w:rFonts w:asciiTheme="majorBidi" w:hAnsiTheme="majorBidi" w:cstheme="majorBidi"/>
          <w:sz w:val="24"/>
          <w:szCs w:val="24"/>
        </w:rPr>
        <w:t>. 2010;16(9):742-749.</w:t>
      </w:r>
    </w:p>
    <w:p w14:paraId="39444F60"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Chan CL-W, Wang C-W, Ho RT-H, Ho AH-Y, Ziea ET-C, Taam Wong VC-W</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A systematic review of the effectiveness of qigong exercise in cardiac rehabilitation. </w:t>
      </w:r>
      <w:r w:rsidRPr="00E706FF">
        <w:rPr>
          <w:rFonts w:asciiTheme="majorBidi" w:hAnsiTheme="majorBidi" w:cstheme="majorBidi"/>
          <w:i/>
          <w:iCs/>
          <w:sz w:val="24"/>
          <w:szCs w:val="24"/>
        </w:rPr>
        <w:t>The American journal of Chinese medicine</w:t>
      </w:r>
      <w:r w:rsidRPr="00E706FF">
        <w:rPr>
          <w:rFonts w:asciiTheme="majorBidi" w:hAnsiTheme="majorBidi" w:cstheme="majorBidi"/>
          <w:sz w:val="24"/>
          <w:szCs w:val="24"/>
        </w:rPr>
        <w:t>. 2012;40(02):255-267.</w:t>
      </w:r>
    </w:p>
    <w:p w14:paraId="7A9F74EF" w14:textId="66465AF0" w:rsidR="00CE30D2" w:rsidRPr="00E706FF" w:rsidRDefault="00CE30D2" w:rsidP="00CE30D2">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Reed JL, Terada T, Chirico D, Prince SA, Pipe AL. The effects of cardiac rehabilitation in patients with atrial fibrillation: a systematic review. </w:t>
      </w:r>
      <w:r w:rsidR="00740DD0" w:rsidRPr="00E706FF">
        <w:rPr>
          <w:rFonts w:asciiTheme="majorBidi" w:hAnsiTheme="majorBidi" w:cstheme="majorBidi"/>
          <w:i/>
          <w:iCs/>
          <w:sz w:val="24"/>
          <w:szCs w:val="24"/>
        </w:rPr>
        <w:t>Can J Cardiol</w:t>
      </w:r>
      <w:r w:rsidRPr="00E706FF">
        <w:rPr>
          <w:rFonts w:asciiTheme="majorBidi" w:hAnsiTheme="majorBidi" w:cstheme="majorBidi"/>
          <w:sz w:val="24"/>
          <w:szCs w:val="24"/>
        </w:rPr>
        <w:t>. 2018;34(10):S284-95.</w:t>
      </w:r>
    </w:p>
    <w:p w14:paraId="0CA5E980"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Park IS, Song R, Oh KO, So HY, Kim DS, Kim JI</w:t>
      </w:r>
      <w:r w:rsidRPr="00E706FF">
        <w:rPr>
          <w:rFonts w:asciiTheme="majorBidi" w:hAnsiTheme="majorBidi" w:cstheme="majorBidi"/>
          <w:i/>
          <w:sz w:val="24"/>
          <w:szCs w:val="24"/>
        </w:rPr>
        <w:t>, et al.</w:t>
      </w:r>
      <w:r w:rsidRPr="00E706FF">
        <w:rPr>
          <w:rFonts w:asciiTheme="majorBidi" w:hAnsiTheme="majorBidi" w:cstheme="majorBidi"/>
          <w:sz w:val="24"/>
          <w:szCs w:val="24"/>
        </w:rPr>
        <w:t xml:space="preserve"> Managing cardiovascular risks with Tai Chi in people with coronary artery disease. </w:t>
      </w:r>
      <w:r w:rsidRPr="00E706FF">
        <w:rPr>
          <w:rFonts w:asciiTheme="majorBidi" w:hAnsiTheme="majorBidi" w:cstheme="majorBidi"/>
          <w:i/>
          <w:iCs/>
          <w:sz w:val="24"/>
          <w:szCs w:val="24"/>
        </w:rPr>
        <w:t>J Adv Nurs</w:t>
      </w:r>
      <w:r w:rsidRPr="00E706FF">
        <w:rPr>
          <w:rFonts w:asciiTheme="majorBidi" w:hAnsiTheme="majorBidi" w:cstheme="majorBidi"/>
          <w:sz w:val="24"/>
          <w:szCs w:val="24"/>
        </w:rPr>
        <w:t>. 2010;66(2):282-292.</w:t>
      </w:r>
    </w:p>
    <w:p w14:paraId="53FB7BE3"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Sato S, Makita S, Uchida R, Ishihara S, Masuda M. Effect of Tai Chi training on baroreflex sensitivity and heart rate variability in patients with coronary heart disease. </w:t>
      </w:r>
      <w:r w:rsidRPr="00E706FF">
        <w:rPr>
          <w:rFonts w:asciiTheme="majorBidi" w:hAnsiTheme="majorBidi" w:cstheme="majorBidi"/>
          <w:i/>
          <w:iCs/>
          <w:sz w:val="24"/>
          <w:szCs w:val="24"/>
        </w:rPr>
        <w:t>International heart journal</w:t>
      </w:r>
      <w:r w:rsidRPr="00E706FF">
        <w:rPr>
          <w:rFonts w:asciiTheme="majorBidi" w:hAnsiTheme="majorBidi" w:cstheme="majorBidi"/>
          <w:sz w:val="24"/>
          <w:szCs w:val="24"/>
        </w:rPr>
        <w:t>. 2010;51(4):238-241.</w:t>
      </w:r>
    </w:p>
    <w:p w14:paraId="71CC89A1" w14:textId="77777777" w:rsidR="006D647D" w:rsidRPr="00E706FF" w:rsidRDefault="006D647D" w:rsidP="00743B14">
      <w:pPr>
        <w:pStyle w:val="EndNoteBibliography"/>
        <w:numPr>
          <w:ilvl w:val="0"/>
          <w:numId w:val="15"/>
        </w:numPr>
        <w:spacing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lastRenderedPageBreak/>
        <w:t xml:space="preserve">Nery RM, Zanini M, de Lima JB, Buhler RP, da Silveira AD, Stein R. Tai Chi Chuan improves functional capacity after myocardial infarction: A randomized clinical trial. </w:t>
      </w:r>
      <w:r w:rsidRPr="00E706FF">
        <w:rPr>
          <w:rFonts w:asciiTheme="majorBidi" w:hAnsiTheme="majorBidi" w:cstheme="majorBidi"/>
          <w:i/>
          <w:iCs/>
          <w:sz w:val="24"/>
          <w:szCs w:val="24"/>
        </w:rPr>
        <w:t>Am Heart J</w:t>
      </w:r>
      <w:r w:rsidRPr="00E706FF">
        <w:rPr>
          <w:rFonts w:asciiTheme="majorBidi" w:hAnsiTheme="majorBidi" w:cstheme="majorBidi"/>
          <w:sz w:val="24"/>
          <w:szCs w:val="24"/>
        </w:rPr>
        <w:t>. 2015;169(6):854-860.</w:t>
      </w:r>
    </w:p>
    <w:p w14:paraId="4EC8E158"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Lip GY. The ABC pathway: an integrated approach to improve AF management. Nature Reviews Cardiology. 2017;14(11):627-628.</w:t>
      </w:r>
    </w:p>
    <w:p w14:paraId="0B79D08D" w14:textId="77777777" w:rsidR="006D647D" w:rsidRPr="00E706FF" w:rsidRDefault="006D647D" w:rsidP="00743B14">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Yoon M, Yang P-S, Jang E, Yu HT, Kim T-H, Uhm J-S, et al. Improved population-based clinical outcomes of patients with atrial fibrillation by compliance with the simple ABC (Atrial Fibrillation Better Care) pathway for integrated care management: a nationwide cohort study. </w:t>
      </w:r>
      <w:r w:rsidRPr="00E706FF">
        <w:rPr>
          <w:rFonts w:asciiTheme="majorBidi" w:hAnsiTheme="majorBidi" w:cstheme="majorBidi"/>
          <w:i/>
          <w:iCs/>
          <w:sz w:val="24"/>
          <w:szCs w:val="24"/>
        </w:rPr>
        <w:t>Thrombosis and haemostasis</w:t>
      </w:r>
      <w:r w:rsidRPr="00E706FF">
        <w:rPr>
          <w:rFonts w:asciiTheme="majorBidi" w:hAnsiTheme="majorBidi" w:cstheme="majorBidi"/>
          <w:sz w:val="24"/>
          <w:szCs w:val="24"/>
        </w:rPr>
        <w:t>. 2019;119(10):1695-1703.</w:t>
      </w:r>
    </w:p>
    <w:p w14:paraId="65236576" w14:textId="77777777" w:rsidR="000814B7" w:rsidRPr="00E706FF" w:rsidRDefault="006D647D" w:rsidP="000814B7">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Stevens D, Harrison SL, Kolamunnage-Dona R, Lip GY, Lane DA. The Atrial Fibrillation Better Care pathway for managing atrial fibrillation: a review. </w:t>
      </w:r>
      <w:r w:rsidRPr="00E706FF">
        <w:rPr>
          <w:rFonts w:asciiTheme="majorBidi" w:hAnsiTheme="majorBidi" w:cstheme="majorBidi"/>
          <w:i/>
          <w:iCs/>
          <w:sz w:val="24"/>
          <w:szCs w:val="24"/>
        </w:rPr>
        <w:t>EP Europace</w:t>
      </w:r>
      <w:r w:rsidRPr="00E706FF">
        <w:rPr>
          <w:rFonts w:asciiTheme="majorBidi" w:hAnsiTheme="majorBidi" w:cstheme="majorBidi"/>
          <w:sz w:val="24"/>
          <w:szCs w:val="24"/>
        </w:rPr>
        <w:t>. 2021;</w:t>
      </w:r>
      <w:r w:rsidRPr="00E706FF">
        <w:t xml:space="preserve"> </w:t>
      </w:r>
      <w:r w:rsidRPr="00E706FF">
        <w:rPr>
          <w:rFonts w:asciiTheme="majorBidi" w:hAnsiTheme="majorBidi" w:cstheme="majorBidi"/>
          <w:sz w:val="24"/>
          <w:szCs w:val="24"/>
        </w:rPr>
        <w:t>23(10):1511-1527</w:t>
      </w:r>
    </w:p>
    <w:p w14:paraId="1F6B3E31" w14:textId="13920DAD" w:rsidR="006D647D" w:rsidRPr="00E706FF" w:rsidRDefault="006D647D" w:rsidP="000814B7">
      <w:pPr>
        <w:pStyle w:val="EndNoteBibliography"/>
        <w:numPr>
          <w:ilvl w:val="0"/>
          <w:numId w:val="15"/>
        </w:numPr>
        <w:spacing w:after="0" w:line="480" w:lineRule="auto"/>
        <w:ind w:left="426"/>
        <w:jc w:val="both"/>
        <w:rPr>
          <w:rFonts w:asciiTheme="majorBidi" w:hAnsiTheme="majorBidi" w:cstheme="majorBidi"/>
          <w:sz w:val="24"/>
          <w:szCs w:val="24"/>
        </w:rPr>
      </w:pPr>
      <w:r w:rsidRPr="00E706FF">
        <w:rPr>
          <w:rFonts w:asciiTheme="majorBidi" w:hAnsiTheme="majorBidi" w:cstheme="majorBidi"/>
          <w:sz w:val="24"/>
          <w:szCs w:val="24"/>
        </w:rPr>
        <w:t xml:space="preserve">Romiti GF, Pastori D, Rivera-Caravaca JM, Ding WY, Gue YX, Menichelli D, et al. Adherence to the ‘Atrial Fibrillation Better Care’Pathway in Patients with Atrial Fibrillation: Impact on Clinical Outcomes—A Systematic Review and Meta-Analysis of 285,000 Patients. </w:t>
      </w:r>
      <w:r w:rsidRPr="00E706FF">
        <w:rPr>
          <w:rFonts w:asciiTheme="majorBidi" w:hAnsiTheme="majorBidi" w:cstheme="majorBidi"/>
          <w:i/>
          <w:iCs/>
          <w:sz w:val="24"/>
          <w:szCs w:val="24"/>
        </w:rPr>
        <w:t>Thrombosis and Haemostasis</w:t>
      </w:r>
      <w:r w:rsidRPr="00E706FF">
        <w:rPr>
          <w:rFonts w:asciiTheme="majorBidi" w:hAnsiTheme="majorBidi" w:cstheme="majorBidi"/>
          <w:sz w:val="24"/>
          <w:szCs w:val="24"/>
        </w:rPr>
        <w:t>. 2021; 122(03):406-414.</w:t>
      </w:r>
    </w:p>
    <w:p w14:paraId="767E9829" w14:textId="77777777" w:rsidR="00900AE9" w:rsidRPr="00E706FF" w:rsidRDefault="00900AE9" w:rsidP="00063DBA">
      <w:pPr>
        <w:pStyle w:val="EndNoteBibliography"/>
        <w:spacing w:after="0" w:line="480" w:lineRule="auto"/>
        <w:jc w:val="both"/>
        <w:rPr>
          <w:rFonts w:asciiTheme="majorBidi" w:hAnsiTheme="majorBidi" w:cstheme="majorBidi"/>
          <w:sz w:val="24"/>
          <w:szCs w:val="24"/>
        </w:rPr>
      </w:pPr>
    </w:p>
    <w:bookmarkEnd w:id="27"/>
    <w:p w14:paraId="56E68107" w14:textId="77777777" w:rsidR="003D5079" w:rsidRPr="00E706FF" w:rsidRDefault="003D5079" w:rsidP="006B0DCE">
      <w:pPr>
        <w:spacing w:line="480" w:lineRule="auto"/>
      </w:pPr>
      <w:r w:rsidRPr="00E706FF">
        <w:br w:type="page"/>
      </w:r>
    </w:p>
    <w:p w14:paraId="2E9F48AE" w14:textId="0F621653" w:rsidR="003D5079" w:rsidRPr="00E706FF" w:rsidRDefault="003D5079" w:rsidP="006B0DCE">
      <w:pPr>
        <w:spacing w:line="480" w:lineRule="auto"/>
        <w:jc w:val="both"/>
        <w:rPr>
          <w:rFonts w:asciiTheme="majorBidi" w:hAnsiTheme="majorBidi" w:cstheme="majorBidi"/>
          <w:b/>
          <w:bCs/>
          <w:sz w:val="24"/>
          <w:szCs w:val="24"/>
        </w:rPr>
      </w:pPr>
      <w:r w:rsidRPr="00E706FF">
        <w:rPr>
          <w:rFonts w:asciiTheme="majorBidi" w:hAnsiTheme="majorBidi" w:cstheme="majorBidi"/>
          <w:b/>
          <w:bCs/>
          <w:sz w:val="24"/>
          <w:szCs w:val="24"/>
        </w:rPr>
        <w:lastRenderedPageBreak/>
        <w:t>Figure legends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34"/>
        <w:gridCol w:w="7882"/>
      </w:tblGrid>
      <w:tr w:rsidR="00D67FF3" w:rsidRPr="00E706FF" w14:paraId="6BB3135A" w14:textId="77777777" w:rsidTr="007F1F11">
        <w:tc>
          <w:tcPr>
            <w:tcW w:w="1134" w:type="dxa"/>
          </w:tcPr>
          <w:p w14:paraId="06A5C170" w14:textId="1C8D2934" w:rsidR="00D67FF3" w:rsidRPr="00E706FF" w:rsidRDefault="00D67FF3" w:rsidP="006B0DCE">
            <w:pPr>
              <w:spacing w:line="480" w:lineRule="auto"/>
              <w:rPr>
                <w:rFonts w:asciiTheme="majorBidi" w:eastAsia="Times New Roman" w:hAnsiTheme="majorBidi" w:cstheme="majorBidi"/>
                <w:sz w:val="20"/>
                <w:szCs w:val="20"/>
                <w:lang w:eastAsia="en-GB"/>
              </w:rPr>
            </w:pPr>
            <w:r w:rsidRPr="00E706FF">
              <w:rPr>
                <w:rFonts w:asciiTheme="majorBidi" w:hAnsiTheme="majorBidi" w:cstheme="majorBidi"/>
                <w:b/>
                <w:bCs/>
                <w:sz w:val="24"/>
                <w:szCs w:val="24"/>
              </w:rPr>
              <w:t xml:space="preserve">Figure </w:t>
            </w:r>
            <w:r w:rsidR="002272B0">
              <w:rPr>
                <w:rFonts w:asciiTheme="majorBidi" w:hAnsiTheme="majorBidi" w:cstheme="majorBidi"/>
                <w:b/>
                <w:bCs/>
                <w:sz w:val="24"/>
                <w:szCs w:val="24"/>
              </w:rPr>
              <w:t>1</w:t>
            </w:r>
          </w:p>
        </w:tc>
        <w:tc>
          <w:tcPr>
            <w:tcW w:w="7882" w:type="dxa"/>
            <w:vAlign w:val="center"/>
          </w:tcPr>
          <w:p w14:paraId="1FFA9857" w14:textId="19D7E252" w:rsidR="00D67FF3" w:rsidRPr="00E706FF" w:rsidRDefault="00D67FF3" w:rsidP="006B0DCE">
            <w:pPr>
              <w:pStyle w:val="EndNoteBibliography"/>
              <w:spacing w:line="480" w:lineRule="auto"/>
              <w:jc w:val="both"/>
              <w:rPr>
                <w:rFonts w:asciiTheme="majorBidi" w:hAnsiTheme="majorBidi" w:cstheme="majorBidi"/>
                <w:sz w:val="24"/>
                <w:szCs w:val="24"/>
                <w:vertAlign w:val="superscript"/>
              </w:rPr>
            </w:pPr>
            <w:r w:rsidRPr="00E706FF">
              <w:rPr>
                <w:rFonts w:asciiTheme="majorBidi" w:hAnsiTheme="majorBidi" w:cstheme="majorBidi"/>
                <w:sz w:val="24"/>
                <w:szCs w:val="24"/>
              </w:rPr>
              <w:t>Changes in health-related quality of life in the eight domains of the SF-36 from the baseline to the end of the intervention.</w:t>
            </w:r>
          </w:p>
        </w:tc>
      </w:tr>
      <w:tr w:rsidR="00D67FF3" w:rsidRPr="00E706FF" w14:paraId="70E7BEAB" w14:textId="77777777" w:rsidTr="007F1F11">
        <w:tc>
          <w:tcPr>
            <w:tcW w:w="1134" w:type="dxa"/>
          </w:tcPr>
          <w:p w14:paraId="4FFA440D" w14:textId="38B93806" w:rsidR="00D67FF3" w:rsidRPr="00E706FF" w:rsidRDefault="00D67FF3" w:rsidP="006B0DCE">
            <w:pPr>
              <w:spacing w:line="480" w:lineRule="auto"/>
              <w:rPr>
                <w:rFonts w:asciiTheme="majorBidi" w:eastAsia="Times New Roman" w:hAnsiTheme="majorBidi" w:cstheme="majorBidi"/>
                <w:sz w:val="20"/>
                <w:szCs w:val="20"/>
                <w:lang w:eastAsia="en-GB"/>
              </w:rPr>
            </w:pPr>
            <w:r w:rsidRPr="00E706FF">
              <w:rPr>
                <w:rFonts w:asciiTheme="majorBidi" w:hAnsiTheme="majorBidi" w:cstheme="majorBidi"/>
                <w:b/>
                <w:bCs/>
                <w:sz w:val="24"/>
                <w:szCs w:val="24"/>
              </w:rPr>
              <w:t xml:space="preserve">Figure </w:t>
            </w:r>
            <w:r w:rsidR="002272B0">
              <w:rPr>
                <w:rFonts w:asciiTheme="majorBidi" w:hAnsiTheme="majorBidi" w:cstheme="majorBidi"/>
                <w:b/>
                <w:bCs/>
                <w:sz w:val="24"/>
                <w:szCs w:val="24"/>
              </w:rPr>
              <w:t>2</w:t>
            </w:r>
          </w:p>
        </w:tc>
        <w:tc>
          <w:tcPr>
            <w:tcW w:w="7882" w:type="dxa"/>
            <w:vAlign w:val="center"/>
          </w:tcPr>
          <w:p w14:paraId="4F119757" w14:textId="11A87A28" w:rsidR="00D67FF3" w:rsidRPr="00E706FF" w:rsidRDefault="00D67FF3" w:rsidP="006B0DCE">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Changes in health-related quality of life in the Physical Component Scale and Mental Component Scale of the SF-36 from the baseline to the end of the intervention.</w:t>
            </w:r>
          </w:p>
        </w:tc>
      </w:tr>
      <w:tr w:rsidR="00D67FF3" w:rsidRPr="00E706FF" w14:paraId="715AD44E" w14:textId="77777777" w:rsidTr="007F1F11">
        <w:tc>
          <w:tcPr>
            <w:tcW w:w="1134" w:type="dxa"/>
          </w:tcPr>
          <w:p w14:paraId="058A8CB4" w14:textId="07F85903" w:rsidR="00D67FF3" w:rsidRPr="00E706FF" w:rsidRDefault="00D67FF3" w:rsidP="006B0DCE">
            <w:pPr>
              <w:spacing w:line="480" w:lineRule="auto"/>
              <w:rPr>
                <w:rFonts w:asciiTheme="majorBidi" w:hAnsiTheme="majorBidi" w:cstheme="majorBidi"/>
                <w:b/>
                <w:bCs/>
                <w:sz w:val="24"/>
                <w:szCs w:val="24"/>
              </w:rPr>
            </w:pPr>
            <w:r w:rsidRPr="00E706FF">
              <w:rPr>
                <w:rFonts w:asciiTheme="majorBidi" w:hAnsiTheme="majorBidi" w:cstheme="majorBidi"/>
                <w:b/>
                <w:bCs/>
                <w:sz w:val="24"/>
                <w:szCs w:val="24"/>
              </w:rPr>
              <w:t xml:space="preserve">Figure </w:t>
            </w:r>
            <w:r w:rsidR="002272B0">
              <w:rPr>
                <w:rFonts w:asciiTheme="majorBidi" w:hAnsiTheme="majorBidi" w:cstheme="majorBidi"/>
                <w:b/>
                <w:bCs/>
                <w:sz w:val="24"/>
                <w:szCs w:val="24"/>
              </w:rPr>
              <w:t>3</w:t>
            </w:r>
          </w:p>
        </w:tc>
        <w:tc>
          <w:tcPr>
            <w:tcW w:w="7882" w:type="dxa"/>
            <w:vAlign w:val="center"/>
          </w:tcPr>
          <w:p w14:paraId="2F447C21" w14:textId="521B4E71" w:rsidR="00D67FF3" w:rsidRPr="00E706FF" w:rsidRDefault="00D67FF3" w:rsidP="006B0DCE">
            <w:pPr>
              <w:spacing w:line="480" w:lineRule="auto"/>
              <w:jc w:val="both"/>
              <w:rPr>
                <w:rFonts w:asciiTheme="majorBidi" w:hAnsiTheme="majorBidi" w:cstheme="majorBidi"/>
                <w:sz w:val="24"/>
                <w:szCs w:val="24"/>
              </w:rPr>
            </w:pPr>
            <w:r w:rsidRPr="00E706FF">
              <w:rPr>
                <w:rFonts w:asciiTheme="majorBidi" w:hAnsiTheme="majorBidi" w:cstheme="majorBidi"/>
                <w:sz w:val="24"/>
                <w:szCs w:val="24"/>
              </w:rPr>
              <w:t>Changes in the six-minute walk test distance from the baseline to the follow-up at different time points for intervention and control groups.</w:t>
            </w:r>
          </w:p>
        </w:tc>
      </w:tr>
    </w:tbl>
    <w:p w14:paraId="2D939B4D" w14:textId="77777777" w:rsidR="003D5079" w:rsidRPr="00E706FF" w:rsidRDefault="003D5079" w:rsidP="006B0DCE">
      <w:pPr>
        <w:spacing w:after="0" w:line="480" w:lineRule="auto"/>
        <w:jc w:val="both"/>
        <w:rPr>
          <w:rFonts w:asciiTheme="majorBidi" w:eastAsia="Times New Roman" w:hAnsiTheme="majorBidi" w:cstheme="majorBidi"/>
          <w:sz w:val="20"/>
          <w:szCs w:val="20"/>
          <w:lang w:eastAsia="en-GB"/>
        </w:rPr>
      </w:pPr>
    </w:p>
    <w:p w14:paraId="0A11C6DA" w14:textId="77777777" w:rsidR="003D55FC" w:rsidRPr="00E706FF" w:rsidRDefault="003D55FC" w:rsidP="006B0DCE">
      <w:pPr>
        <w:spacing w:line="480" w:lineRule="auto"/>
        <w:rPr>
          <w:rFonts w:asciiTheme="majorBidi" w:hAnsiTheme="majorBidi" w:cstheme="majorBidi"/>
          <w:b/>
          <w:bCs/>
          <w:sz w:val="24"/>
          <w:szCs w:val="24"/>
        </w:rPr>
      </w:pPr>
      <w:r w:rsidRPr="00E706FF">
        <w:rPr>
          <w:rFonts w:asciiTheme="majorBidi" w:hAnsiTheme="majorBidi" w:cstheme="majorBidi"/>
          <w:b/>
          <w:bCs/>
          <w:sz w:val="24"/>
          <w:szCs w:val="24"/>
        </w:rPr>
        <w:t>Supplementary materials</w:t>
      </w:r>
    </w:p>
    <w:p w14:paraId="67063D02" w14:textId="77777777" w:rsidR="003D55FC" w:rsidRPr="00E706FF" w:rsidRDefault="003D55FC" w:rsidP="00FA1357">
      <w:pPr>
        <w:spacing w:after="0" w:line="480" w:lineRule="auto"/>
        <w:jc w:val="both"/>
        <w:rPr>
          <w:rFonts w:asciiTheme="majorBidi" w:hAnsiTheme="majorBidi" w:cstheme="majorBidi"/>
          <w:color w:val="000000" w:themeColor="text1"/>
          <w:sz w:val="24"/>
          <w:szCs w:val="24"/>
        </w:rPr>
      </w:pPr>
      <w:r w:rsidRPr="00E706FF">
        <w:rPr>
          <w:rFonts w:asciiTheme="majorBidi" w:hAnsiTheme="majorBidi" w:cstheme="majorBidi"/>
          <w:b/>
          <w:sz w:val="24"/>
          <w:szCs w:val="24"/>
        </w:rPr>
        <w:t xml:space="preserve">Supplementary Table 1. </w:t>
      </w:r>
      <w:r w:rsidRPr="00E706FF">
        <w:rPr>
          <w:rFonts w:asciiTheme="majorBidi" w:hAnsiTheme="majorBidi" w:cstheme="majorBidi"/>
          <w:color w:val="000000" w:themeColor="text1"/>
          <w:sz w:val="24"/>
          <w:szCs w:val="24"/>
        </w:rPr>
        <w:t>Complete search strategy for the MEDLINE database.</w:t>
      </w:r>
    </w:p>
    <w:p w14:paraId="2976AA6F" w14:textId="1675B746" w:rsidR="003D5079" w:rsidRPr="00E706FF" w:rsidRDefault="003D55FC" w:rsidP="00FA1357">
      <w:pPr>
        <w:spacing w:after="0" w:line="480" w:lineRule="auto"/>
        <w:rPr>
          <w:rFonts w:asciiTheme="majorBidi" w:hAnsiTheme="majorBidi" w:cstheme="majorBidi"/>
          <w:sz w:val="24"/>
          <w:szCs w:val="24"/>
        </w:rPr>
      </w:pPr>
      <w:r w:rsidRPr="00E706FF">
        <w:rPr>
          <w:rFonts w:asciiTheme="majorBidi" w:hAnsiTheme="majorBidi" w:cstheme="majorBidi"/>
          <w:b/>
          <w:sz w:val="24"/>
          <w:szCs w:val="24"/>
        </w:rPr>
        <w:t>Supplementary Table 2.</w:t>
      </w:r>
      <w:r w:rsidRPr="00E706FF">
        <w:rPr>
          <w:rFonts w:asciiTheme="majorBidi" w:hAnsiTheme="majorBidi" w:cstheme="majorBidi"/>
          <w:sz w:val="24"/>
          <w:szCs w:val="24"/>
        </w:rPr>
        <w:t xml:space="preserve"> Characteristics and results of the included studies.</w:t>
      </w:r>
    </w:p>
    <w:p w14:paraId="4B69E68E" w14:textId="66D51B24" w:rsidR="00A9302E" w:rsidRPr="00E706FF" w:rsidRDefault="00F41CA9" w:rsidP="00FA1357">
      <w:pPr>
        <w:spacing w:after="0" w:line="480" w:lineRule="auto"/>
        <w:rPr>
          <w:rFonts w:asciiTheme="majorBidi" w:hAnsiTheme="majorBidi" w:cstheme="majorBidi"/>
          <w:sz w:val="24"/>
          <w:szCs w:val="24"/>
        </w:rPr>
      </w:pPr>
      <w:r w:rsidRPr="00E706FF">
        <w:rPr>
          <w:rFonts w:asciiTheme="majorBidi" w:hAnsiTheme="majorBidi" w:cstheme="majorBidi"/>
          <w:b/>
          <w:sz w:val="24"/>
          <w:szCs w:val="24"/>
        </w:rPr>
        <w:t>Supplementary</w:t>
      </w:r>
      <w:r w:rsidRPr="00E706FF">
        <w:rPr>
          <w:rFonts w:asciiTheme="majorBidi" w:hAnsiTheme="majorBidi" w:cstheme="majorBidi"/>
          <w:b/>
          <w:bCs/>
          <w:sz w:val="24"/>
          <w:szCs w:val="24"/>
        </w:rPr>
        <w:t xml:space="preserve"> </w:t>
      </w:r>
      <w:r w:rsidR="00A9302E" w:rsidRPr="00E706FF">
        <w:rPr>
          <w:rFonts w:asciiTheme="majorBidi" w:hAnsiTheme="majorBidi" w:cstheme="majorBidi"/>
          <w:b/>
          <w:bCs/>
          <w:sz w:val="24"/>
          <w:szCs w:val="24"/>
        </w:rPr>
        <w:t>Figure</w:t>
      </w:r>
      <w:r w:rsidR="00506137" w:rsidRPr="00E706FF">
        <w:rPr>
          <w:rFonts w:asciiTheme="majorBidi" w:hAnsiTheme="majorBidi" w:cstheme="majorBidi"/>
          <w:b/>
          <w:bCs/>
          <w:sz w:val="24"/>
          <w:szCs w:val="24"/>
        </w:rPr>
        <w:t xml:space="preserve"> 1</w:t>
      </w:r>
      <w:r w:rsidR="007F1F11" w:rsidRPr="00E706FF">
        <w:rPr>
          <w:rFonts w:asciiTheme="majorBidi" w:hAnsiTheme="majorBidi" w:cstheme="majorBidi"/>
          <w:b/>
          <w:bCs/>
          <w:sz w:val="24"/>
          <w:szCs w:val="24"/>
        </w:rPr>
        <w:t>.</w:t>
      </w:r>
      <w:r w:rsidR="00A9302E" w:rsidRPr="00E706FF">
        <w:rPr>
          <w:rFonts w:asciiTheme="majorBidi" w:hAnsiTheme="majorBidi" w:cstheme="majorBidi"/>
          <w:b/>
          <w:bCs/>
          <w:sz w:val="24"/>
          <w:szCs w:val="24"/>
        </w:rPr>
        <w:t xml:space="preserve"> </w:t>
      </w:r>
      <w:r w:rsidR="00A9302E" w:rsidRPr="00E706FF">
        <w:rPr>
          <w:rFonts w:asciiTheme="majorBidi" w:hAnsiTheme="majorBidi" w:cstheme="majorBidi"/>
          <w:sz w:val="24"/>
          <w:szCs w:val="24"/>
        </w:rPr>
        <w:t>PRISMA flow diagram summarising the screening process.</w:t>
      </w:r>
    </w:p>
    <w:p w14:paraId="4B0F3070" w14:textId="5BBCD460" w:rsidR="009A6508" w:rsidRPr="00E706FF" w:rsidRDefault="00F41CA9" w:rsidP="00FA1357">
      <w:pPr>
        <w:spacing w:after="0" w:line="480" w:lineRule="auto"/>
        <w:rPr>
          <w:rFonts w:asciiTheme="majorBidi" w:hAnsiTheme="majorBidi" w:cstheme="majorBidi"/>
          <w:sz w:val="24"/>
          <w:szCs w:val="24"/>
        </w:rPr>
      </w:pPr>
      <w:r w:rsidRPr="00E706FF">
        <w:rPr>
          <w:rFonts w:asciiTheme="majorBidi" w:hAnsiTheme="majorBidi" w:cstheme="majorBidi"/>
          <w:b/>
          <w:sz w:val="24"/>
          <w:szCs w:val="24"/>
        </w:rPr>
        <w:t>Supplementary</w:t>
      </w:r>
      <w:r w:rsidRPr="00E706FF">
        <w:rPr>
          <w:rFonts w:asciiTheme="majorBidi" w:hAnsiTheme="majorBidi" w:cstheme="majorBidi"/>
          <w:b/>
          <w:bCs/>
          <w:sz w:val="24"/>
          <w:szCs w:val="24"/>
        </w:rPr>
        <w:t xml:space="preserve"> </w:t>
      </w:r>
      <w:r w:rsidR="009A6508" w:rsidRPr="00E706FF">
        <w:rPr>
          <w:rFonts w:asciiTheme="majorBidi" w:hAnsiTheme="majorBidi" w:cstheme="majorBidi"/>
          <w:b/>
          <w:bCs/>
          <w:sz w:val="24"/>
          <w:szCs w:val="24"/>
        </w:rPr>
        <w:t xml:space="preserve">Figure </w:t>
      </w:r>
      <w:r w:rsidR="002272B0">
        <w:rPr>
          <w:rFonts w:asciiTheme="majorBidi" w:hAnsiTheme="majorBidi" w:cstheme="majorBidi"/>
          <w:b/>
          <w:bCs/>
          <w:sz w:val="24"/>
          <w:szCs w:val="24"/>
        </w:rPr>
        <w:t>2</w:t>
      </w:r>
      <w:r w:rsidR="007F1F11" w:rsidRPr="00E706FF">
        <w:rPr>
          <w:rFonts w:asciiTheme="majorBidi" w:hAnsiTheme="majorBidi" w:cstheme="majorBidi"/>
          <w:b/>
          <w:bCs/>
          <w:sz w:val="24"/>
          <w:szCs w:val="24"/>
        </w:rPr>
        <w:t>.</w:t>
      </w:r>
      <w:r w:rsidR="009A6508" w:rsidRPr="00E706FF">
        <w:rPr>
          <w:rFonts w:asciiTheme="majorBidi" w:hAnsiTheme="majorBidi" w:cstheme="majorBidi"/>
          <w:b/>
          <w:bCs/>
          <w:sz w:val="24"/>
          <w:szCs w:val="24"/>
        </w:rPr>
        <w:t xml:space="preserve"> </w:t>
      </w:r>
      <w:r w:rsidR="009A6508" w:rsidRPr="00E706FF">
        <w:rPr>
          <w:rFonts w:asciiTheme="majorBidi" w:hAnsiTheme="majorBidi" w:cstheme="majorBidi"/>
          <w:sz w:val="24"/>
          <w:szCs w:val="24"/>
        </w:rPr>
        <w:t>Changes in the maximal power test from the baseline to the 12-weeks follow-up for intervention and control groups</w:t>
      </w:r>
      <w:r w:rsidR="00282A51" w:rsidRPr="00E706FF">
        <w:rPr>
          <w:rFonts w:asciiTheme="majorBidi" w:hAnsiTheme="majorBidi" w:cstheme="majorBidi"/>
          <w:sz w:val="24"/>
          <w:szCs w:val="24"/>
        </w:rPr>
        <w:t>.</w:t>
      </w:r>
    </w:p>
    <w:p w14:paraId="112F1699" w14:textId="62F9F6E8" w:rsidR="009A6508" w:rsidRPr="00E706FF" w:rsidRDefault="00F41CA9" w:rsidP="00FA1357">
      <w:pPr>
        <w:spacing w:after="0" w:line="480" w:lineRule="auto"/>
        <w:rPr>
          <w:rFonts w:asciiTheme="majorBidi" w:hAnsiTheme="majorBidi" w:cstheme="majorBidi"/>
          <w:sz w:val="24"/>
          <w:szCs w:val="24"/>
        </w:rPr>
      </w:pPr>
      <w:r w:rsidRPr="00E706FF">
        <w:rPr>
          <w:rFonts w:asciiTheme="majorBidi" w:hAnsiTheme="majorBidi" w:cstheme="majorBidi"/>
          <w:b/>
          <w:sz w:val="24"/>
          <w:szCs w:val="24"/>
        </w:rPr>
        <w:t>Supplementary</w:t>
      </w:r>
      <w:r w:rsidRPr="00E706FF">
        <w:rPr>
          <w:rFonts w:asciiTheme="majorBidi" w:hAnsiTheme="majorBidi" w:cstheme="majorBidi"/>
          <w:b/>
          <w:bCs/>
          <w:sz w:val="24"/>
          <w:szCs w:val="24"/>
        </w:rPr>
        <w:t xml:space="preserve"> </w:t>
      </w:r>
      <w:r w:rsidR="009A6508" w:rsidRPr="00E706FF">
        <w:rPr>
          <w:rFonts w:asciiTheme="majorBidi" w:hAnsiTheme="majorBidi" w:cstheme="majorBidi"/>
          <w:b/>
          <w:bCs/>
          <w:sz w:val="24"/>
          <w:szCs w:val="24"/>
        </w:rPr>
        <w:t xml:space="preserve">Figure </w:t>
      </w:r>
      <w:r w:rsidR="002272B0">
        <w:rPr>
          <w:rFonts w:asciiTheme="majorBidi" w:hAnsiTheme="majorBidi" w:cstheme="majorBidi"/>
          <w:b/>
          <w:bCs/>
          <w:sz w:val="24"/>
          <w:szCs w:val="24"/>
        </w:rPr>
        <w:t>3</w:t>
      </w:r>
      <w:r w:rsidR="007F1F11" w:rsidRPr="00E706FF">
        <w:rPr>
          <w:rFonts w:asciiTheme="majorBidi" w:hAnsiTheme="majorBidi" w:cstheme="majorBidi"/>
          <w:b/>
          <w:bCs/>
          <w:sz w:val="24"/>
          <w:szCs w:val="24"/>
        </w:rPr>
        <w:t>.</w:t>
      </w:r>
      <w:r w:rsidR="009A6508" w:rsidRPr="00E706FF">
        <w:rPr>
          <w:rFonts w:asciiTheme="majorBidi" w:hAnsiTheme="majorBidi" w:cstheme="majorBidi"/>
          <w:b/>
          <w:bCs/>
          <w:sz w:val="24"/>
          <w:szCs w:val="24"/>
        </w:rPr>
        <w:t xml:space="preserve"> </w:t>
      </w:r>
      <w:r w:rsidR="009A6508" w:rsidRPr="00E706FF">
        <w:rPr>
          <w:rFonts w:asciiTheme="majorBidi" w:hAnsiTheme="majorBidi" w:cstheme="majorBidi"/>
          <w:sz w:val="24"/>
          <w:szCs w:val="24"/>
        </w:rPr>
        <w:t>Differences in the reported adverse events by seven RCTs for intervention and control groups during the intervention period and the follow-up.</w:t>
      </w:r>
    </w:p>
    <w:p w14:paraId="0A9E060A" w14:textId="02216DDA" w:rsidR="00935F55" w:rsidRPr="00FA1357" w:rsidRDefault="00F41CA9" w:rsidP="00FA1357">
      <w:pPr>
        <w:spacing w:line="480" w:lineRule="auto"/>
        <w:rPr>
          <w:rFonts w:asciiTheme="majorBidi" w:hAnsiTheme="majorBidi" w:cstheme="majorBidi"/>
          <w:sz w:val="24"/>
          <w:szCs w:val="24"/>
        </w:rPr>
      </w:pPr>
      <w:r w:rsidRPr="00E706FF">
        <w:rPr>
          <w:rFonts w:asciiTheme="majorBidi" w:hAnsiTheme="majorBidi" w:cstheme="majorBidi"/>
          <w:b/>
          <w:bCs/>
          <w:sz w:val="24"/>
          <w:szCs w:val="24"/>
        </w:rPr>
        <w:t xml:space="preserve">Supplementary </w:t>
      </w:r>
      <w:r w:rsidR="00935F55" w:rsidRPr="00E706FF">
        <w:rPr>
          <w:rFonts w:asciiTheme="majorBidi" w:hAnsiTheme="majorBidi" w:cstheme="majorBidi"/>
          <w:b/>
          <w:bCs/>
          <w:sz w:val="24"/>
          <w:szCs w:val="24"/>
        </w:rPr>
        <w:t xml:space="preserve">Figure </w:t>
      </w:r>
      <w:r w:rsidR="002272B0">
        <w:rPr>
          <w:rFonts w:asciiTheme="majorBidi" w:hAnsiTheme="majorBidi" w:cstheme="majorBidi"/>
          <w:b/>
          <w:bCs/>
          <w:sz w:val="24"/>
          <w:szCs w:val="24"/>
        </w:rPr>
        <w:t>4</w:t>
      </w:r>
      <w:r w:rsidR="00244D65" w:rsidRPr="00E706FF">
        <w:rPr>
          <w:rFonts w:asciiTheme="majorBidi" w:hAnsiTheme="majorBidi" w:cstheme="majorBidi"/>
          <w:b/>
          <w:bCs/>
          <w:sz w:val="24"/>
          <w:szCs w:val="24"/>
        </w:rPr>
        <w:t>.</w:t>
      </w:r>
      <w:r w:rsidR="00935F55" w:rsidRPr="00E706FF">
        <w:rPr>
          <w:rFonts w:asciiTheme="majorBidi" w:hAnsiTheme="majorBidi" w:cstheme="majorBidi"/>
          <w:sz w:val="24"/>
          <w:szCs w:val="24"/>
        </w:rPr>
        <w:t xml:space="preserve"> Risk of bias assessment of the randomised controlled trials using the Cochrane risk-of-bias tool.</w:t>
      </w:r>
    </w:p>
    <w:sectPr w:rsidR="00935F55" w:rsidRPr="00FA1357" w:rsidSect="002E345A">
      <w:headerReference w:type="default" r:id="rId21"/>
      <w:footerReference w:type="default" r:id="rId22"/>
      <w:footnotePr>
        <w:numFmt w:val="lowerLetter"/>
        <w:numRestart w:val="eachSect"/>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432A" w14:textId="77777777" w:rsidR="00C456CF" w:rsidRDefault="00C456CF" w:rsidP="00440969">
      <w:pPr>
        <w:spacing w:after="0" w:line="240" w:lineRule="auto"/>
      </w:pPr>
      <w:r>
        <w:separator/>
      </w:r>
    </w:p>
  </w:endnote>
  <w:endnote w:type="continuationSeparator" w:id="0">
    <w:p w14:paraId="5FA749F2" w14:textId="77777777" w:rsidR="00C456CF" w:rsidRDefault="00C456CF" w:rsidP="0044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382560"/>
      <w:docPartObj>
        <w:docPartGallery w:val="Page Numbers (Bottom of Page)"/>
        <w:docPartUnique/>
      </w:docPartObj>
    </w:sdtPr>
    <w:sdtEndPr>
      <w:rPr>
        <w:noProof/>
      </w:rPr>
    </w:sdtEndPr>
    <w:sdtContent>
      <w:p w14:paraId="168950C2" w14:textId="1EA5854B" w:rsidR="003C1844" w:rsidRDefault="003C18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AFE04" w14:textId="77777777" w:rsidR="003C1844" w:rsidRDefault="003C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FE18" w14:textId="77777777" w:rsidR="00C456CF" w:rsidRDefault="00C456CF" w:rsidP="00440969">
      <w:pPr>
        <w:spacing w:after="0" w:line="240" w:lineRule="auto"/>
      </w:pPr>
      <w:r>
        <w:separator/>
      </w:r>
    </w:p>
  </w:footnote>
  <w:footnote w:type="continuationSeparator" w:id="0">
    <w:p w14:paraId="050BB500" w14:textId="77777777" w:rsidR="00C456CF" w:rsidRDefault="00C456CF" w:rsidP="0044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DAC3" w14:textId="3B9A7E76" w:rsidR="00335AF5" w:rsidRPr="0034651A" w:rsidRDefault="00335AF5" w:rsidP="00151E41">
    <w:pPr>
      <w:pStyle w:val="Header"/>
      <w:rPr>
        <w:sz w:val="20"/>
        <w:szCs w:val="20"/>
      </w:rPr>
    </w:pPr>
    <w:r w:rsidRPr="0034651A">
      <w:rPr>
        <w:rFonts w:asciiTheme="majorBidi" w:hAnsiTheme="majorBidi" w:cstheme="majorBidi"/>
        <w:color w:val="000000" w:themeColor="text1"/>
      </w:rPr>
      <w:t>Exercise and atrial fibrillation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F83"/>
    <w:multiLevelType w:val="hybridMultilevel"/>
    <w:tmpl w:val="494E9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830385"/>
    <w:multiLevelType w:val="hybridMultilevel"/>
    <w:tmpl w:val="89948AF0"/>
    <w:lvl w:ilvl="0" w:tplc="48402922">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12804"/>
    <w:multiLevelType w:val="hybridMultilevel"/>
    <w:tmpl w:val="6608ADCC"/>
    <w:lvl w:ilvl="0" w:tplc="E5F0CD3E">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4D0DAE"/>
    <w:multiLevelType w:val="hybridMultilevel"/>
    <w:tmpl w:val="938E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04575"/>
    <w:multiLevelType w:val="hybridMultilevel"/>
    <w:tmpl w:val="A3FCA0C2"/>
    <w:lvl w:ilvl="0" w:tplc="A15CB082">
      <w:start w:val="1"/>
      <w:numFmt w:val="bullet"/>
      <w:lvlText w:val=""/>
      <w:lvlJc w:val="left"/>
      <w:pPr>
        <w:tabs>
          <w:tab w:val="num" w:pos="720"/>
        </w:tabs>
        <w:ind w:left="720" w:hanging="360"/>
      </w:pPr>
      <w:rPr>
        <w:rFonts w:ascii="Symbol" w:hAnsi="Symbol" w:hint="default"/>
      </w:rPr>
    </w:lvl>
    <w:lvl w:ilvl="1" w:tplc="0D747A1A" w:tentative="1">
      <w:start w:val="1"/>
      <w:numFmt w:val="bullet"/>
      <w:lvlText w:val=""/>
      <w:lvlJc w:val="left"/>
      <w:pPr>
        <w:tabs>
          <w:tab w:val="num" w:pos="1440"/>
        </w:tabs>
        <w:ind w:left="1440" w:hanging="360"/>
      </w:pPr>
      <w:rPr>
        <w:rFonts w:ascii="Symbol" w:hAnsi="Symbol" w:hint="default"/>
      </w:rPr>
    </w:lvl>
    <w:lvl w:ilvl="2" w:tplc="C72EDA1A" w:tentative="1">
      <w:start w:val="1"/>
      <w:numFmt w:val="bullet"/>
      <w:lvlText w:val=""/>
      <w:lvlJc w:val="left"/>
      <w:pPr>
        <w:tabs>
          <w:tab w:val="num" w:pos="2160"/>
        </w:tabs>
        <w:ind w:left="2160" w:hanging="360"/>
      </w:pPr>
      <w:rPr>
        <w:rFonts w:ascii="Symbol" w:hAnsi="Symbol" w:hint="default"/>
      </w:rPr>
    </w:lvl>
    <w:lvl w:ilvl="3" w:tplc="CC52E470" w:tentative="1">
      <w:start w:val="1"/>
      <w:numFmt w:val="bullet"/>
      <w:lvlText w:val=""/>
      <w:lvlJc w:val="left"/>
      <w:pPr>
        <w:tabs>
          <w:tab w:val="num" w:pos="2880"/>
        </w:tabs>
        <w:ind w:left="2880" w:hanging="360"/>
      </w:pPr>
      <w:rPr>
        <w:rFonts w:ascii="Symbol" w:hAnsi="Symbol" w:hint="default"/>
      </w:rPr>
    </w:lvl>
    <w:lvl w:ilvl="4" w:tplc="1FE619C0" w:tentative="1">
      <w:start w:val="1"/>
      <w:numFmt w:val="bullet"/>
      <w:lvlText w:val=""/>
      <w:lvlJc w:val="left"/>
      <w:pPr>
        <w:tabs>
          <w:tab w:val="num" w:pos="3600"/>
        </w:tabs>
        <w:ind w:left="3600" w:hanging="360"/>
      </w:pPr>
      <w:rPr>
        <w:rFonts w:ascii="Symbol" w:hAnsi="Symbol" w:hint="default"/>
      </w:rPr>
    </w:lvl>
    <w:lvl w:ilvl="5" w:tplc="5CC45B0A" w:tentative="1">
      <w:start w:val="1"/>
      <w:numFmt w:val="bullet"/>
      <w:lvlText w:val=""/>
      <w:lvlJc w:val="left"/>
      <w:pPr>
        <w:tabs>
          <w:tab w:val="num" w:pos="4320"/>
        </w:tabs>
        <w:ind w:left="4320" w:hanging="360"/>
      </w:pPr>
      <w:rPr>
        <w:rFonts w:ascii="Symbol" w:hAnsi="Symbol" w:hint="default"/>
      </w:rPr>
    </w:lvl>
    <w:lvl w:ilvl="6" w:tplc="FC2CC062" w:tentative="1">
      <w:start w:val="1"/>
      <w:numFmt w:val="bullet"/>
      <w:lvlText w:val=""/>
      <w:lvlJc w:val="left"/>
      <w:pPr>
        <w:tabs>
          <w:tab w:val="num" w:pos="5040"/>
        </w:tabs>
        <w:ind w:left="5040" w:hanging="360"/>
      </w:pPr>
      <w:rPr>
        <w:rFonts w:ascii="Symbol" w:hAnsi="Symbol" w:hint="default"/>
      </w:rPr>
    </w:lvl>
    <w:lvl w:ilvl="7" w:tplc="F43E7DE4" w:tentative="1">
      <w:start w:val="1"/>
      <w:numFmt w:val="bullet"/>
      <w:lvlText w:val=""/>
      <w:lvlJc w:val="left"/>
      <w:pPr>
        <w:tabs>
          <w:tab w:val="num" w:pos="5760"/>
        </w:tabs>
        <w:ind w:left="5760" w:hanging="360"/>
      </w:pPr>
      <w:rPr>
        <w:rFonts w:ascii="Symbol" w:hAnsi="Symbol" w:hint="default"/>
      </w:rPr>
    </w:lvl>
    <w:lvl w:ilvl="8" w:tplc="23FAAF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8072B7A"/>
    <w:multiLevelType w:val="multilevel"/>
    <w:tmpl w:val="393A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C5DA5"/>
    <w:multiLevelType w:val="hybridMultilevel"/>
    <w:tmpl w:val="8BA4BC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067E3"/>
    <w:multiLevelType w:val="hybridMultilevel"/>
    <w:tmpl w:val="0AD4EB88"/>
    <w:lvl w:ilvl="0" w:tplc="2A600444">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D5719"/>
    <w:multiLevelType w:val="hybridMultilevel"/>
    <w:tmpl w:val="81AC3B10"/>
    <w:lvl w:ilvl="0" w:tplc="31448104">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085F15"/>
    <w:multiLevelType w:val="hybridMultilevel"/>
    <w:tmpl w:val="3EF0E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01782B"/>
    <w:multiLevelType w:val="hybridMultilevel"/>
    <w:tmpl w:val="2F42459E"/>
    <w:lvl w:ilvl="0" w:tplc="2110CF8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D73D0"/>
    <w:multiLevelType w:val="hybridMultilevel"/>
    <w:tmpl w:val="67E0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42073"/>
    <w:multiLevelType w:val="hybridMultilevel"/>
    <w:tmpl w:val="1346E88A"/>
    <w:lvl w:ilvl="0" w:tplc="2110CF8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B3AFD"/>
    <w:multiLevelType w:val="hybridMultilevel"/>
    <w:tmpl w:val="82E88126"/>
    <w:lvl w:ilvl="0" w:tplc="5032E88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2F4E38"/>
    <w:multiLevelType w:val="hybridMultilevel"/>
    <w:tmpl w:val="1FB01B4C"/>
    <w:lvl w:ilvl="0" w:tplc="67EAFF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1329706">
    <w:abstractNumId w:val="6"/>
  </w:num>
  <w:num w:numId="2" w16cid:durableId="2115437522">
    <w:abstractNumId w:val="4"/>
  </w:num>
  <w:num w:numId="3" w16cid:durableId="72433910">
    <w:abstractNumId w:val="11"/>
  </w:num>
  <w:num w:numId="4" w16cid:durableId="1586065052">
    <w:abstractNumId w:val="5"/>
  </w:num>
  <w:num w:numId="5" w16cid:durableId="13846911">
    <w:abstractNumId w:val="1"/>
  </w:num>
  <w:num w:numId="6" w16cid:durableId="2120562452">
    <w:abstractNumId w:val="10"/>
  </w:num>
  <w:num w:numId="7" w16cid:durableId="1025180119">
    <w:abstractNumId w:val="3"/>
  </w:num>
  <w:num w:numId="8" w16cid:durableId="943927658">
    <w:abstractNumId w:val="12"/>
  </w:num>
  <w:num w:numId="9" w16cid:durableId="1420761000">
    <w:abstractNumId w:val="8"/>
  </w:num>
  <w:num w:numId="10" w16cid:durableId="377436576">
    <w:abstractNumId w:val="0"/>
  </w:num>
  <w:num w:numId="11" w16cid:durableId="503056639">
    <w:abstractNumId w:val="7"/>
  </w:num>
  <w:num w:numId="12" w16cid:durableId="267083146">
    <w:abstractNumId w:val="14"/>
  </w:num>
  <w:num w:numId="13" w16cid:durableId="1230188571">
    <w:abstractNumId w:val="13"/>
  </w:num>
  <w:num w:numId="14" w16cid:durableId="1488134464">
    <w:abstractNumId w:val="2"/>
  </w:num>
  <w:num w:numId="15" w16cid:durableId="1634824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numFmt w:val="lowerLette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C2"/>
    <w:rsid w:val="0000069D"/>
    <w:rsid w:val="00001AB5"/>
    <w:rsid w:val="000030A4"/>
    <w:rsid w:val="0001370E"/>
    <w:rsid w:val="00014924"/>
    <w:rsid w:val="00015E80"/>
    <w:rsid w:val="000176DA"/>
    <w:rsid w:val="000212F1"/>
    <w:rsid w:val="000223A2"/>
    <w:rsid w:val="00022AEB"/>
    <w:rsid w:val="00025419"/>
    <w:rsid w:val="00025C55"/>
    <w:rsid w:val="000265F3"/>
    <w:rsid w:val="000346C1"/>
    <w:rsid w:val="00034B57"/>
    <w:rsid w:val="00037DC1"/>
    <w:rsid w:val="0004188D"/>
    <w:rsid w:val="00042166"/>
    <w:rsid w:val="00042C51"/>
    <w:rsid w:val="0004745F"/>
    <w:rsid w:val="00047D41"/>
    <w:rsid w:val="00050820"/>
    <w:rsid w:val="00054CC5"/>
    <w:rsid w:val="000574D8"/>
    <w:rsid w:val="000576E2"/>
    <w:rsid w:val="00060718"/>
    <w:rsid w:val="00063DBA"/>
    <w:rsid w:val="00064068"/>
    <w:rsid w:val="0007097F"/>
    <w:rsid w:val="000814B7"/>
    <w:rsid w:val="00086323"/>
    <w:rsid w:val="000934E9"/>
    <w:rsid w:val="00095CC7"/>
    <w:rsid w:val="000A0326"/>
    <w:rsid w:val="000A2039"/>
    <w:rsid w:val="000A4369"/>
    <w:rsid w:val="000A436D"/>
    <w:rsid w:val="000A46AD"/>
    <w:rsid w:val="000A5EC5"/>
    <w:rsid w:val="000A7CD8"/>
    <w:rsid w:val="000B1986"/>
    <w:rsid w:val="000C0A7C"/>
    <w:rsid w:val="000C0F5B"/>
    <w:rsid w:val="000C6AFF"/>
    <w:rsid w:val="000D1E3F"/>
    <w:rsid w:val="000D483E"/>
    <w:rsid w:val="000D6262"/>
    <w:rsid w:val="000D6EAC"/>
    <w:rsid w:val="000D7126"/>
    <w:rsid w:val="000E31ED"/>
    <w:rsid w:val="000E343B"/>
    <w:rsid w:val="000E4323"/>
    <w:rsid w:val="000E4507"/>
    <w:rsid w:val="000E450B"/>
    <w:rsid w:val="000F4084"/>
    <w:rsid w:val="000F4446"/>
    <w:rsid w:val="000F48E8"/>
    <w:rsid w:val="000F621E"/>
    <w:rsid w:val="00103289"/>
    <w:rsid w:val="001037D5"/>
    <w:rsid w:val="00103C5E"/>
    <w:rsid w:val="0010420F"/>
    <w:rsid w:val="001055C9"/>
    <w:rsid w:val="00106481"/>
    <w:rsid w:val="00106BD6"/>
    <w:rsid w:val="00106DB1"/>
    <w:rsid w:val="001077D3"/>
    <w:rsid w:val="00121AAE"/>
    <w:rsid w:val="001252D1"/>
    <w:rsid w:val="00125F50"/>
    <w:rsid w:val="0013489B"/>
    <w:rsid w:val="00137C22"/>
    <w:rsid w:val="00141A05"/>
    <w:rsid w:val="001510CA"/>
    <w:rsid w:val="00151545"/>
    <w:rsid w:val="00151E41"/>
    <w:rsid w:val="00152EC1"/>
    <w:rsid w:val="00153627"/>
    <w:rsid w:val="001536C2"/>
    <w:rsid w:val="0015465B"/>
    <w:rsid w:val="001547B0"/>
    <w:rsid w:val="00154828"/>
    <w:rsid w:val="0015787D"/>
    <w:rsid w:val="0016159C"/>
    <w:rsid w:val="00163837"/>
    <w:rsid w:val="001638F3"/>
    <w:rsid w:val="0016596D"/>
    <w:rsid w:val="00165BB9"/>
    <w:rsid w:val="0016727C"/>
    <w:rsid w:val="00177B78"/>
    <w:rsid w:val="001815C8"/>
    <w:rsid w:val="00185814"/>
    <w:rsid w:val="001863B9"/>
    <w:rsid w:val="00186B5F"/>
    <w:rsid w:val="0018781F"/>
    <w:rsid w:val="001908F7"/>
    <w:rsid w:val="001959F5"/>
    <w:rsid w:val="00195B13"/>
    <w:rsid w:val="001967B8"/>
    <w:rsid w:val="0019753A"/>
    <w:rsid w:val="001A43A4"/>
    <w:rsid w:val="001B54CE"/>
    <w:rsid w:val="001B680C"/>
    <w:rsid w:val="001C2713"/>
    <w:rsid w:val="001D3C39"/>
    <w:rsid w:val="001D3FF7"/>
    <w:rsid w:val="001D5FCC"/>
    <w:rsid w:val="001E0D0B"/>
    <w:rsid w:val="001E192E"/>
    <w:rsid w:val="001E3EA5"/>
    <w:rsid w:val="001E59A9"/>
    <w:rsid w:val="001F075A"/>
    <w:rsid w:val="001F0C48"/>
    <w:rsid w:val="001F42F4"/>
    <w:rsid w:val="001F4848"/>
    <w:rsid w:val="001F51DD"/>
    <w:rsid w:val="00200427"/>
    <w:rsid w:val="00205F6D"/>
    <w:rsid w:val="00207FCB"/>
    <w:rsid w:val="00210C53"/>
    <w:rsid w:val="00217A8A"/>
    <w:rsid w:val="00217D22"/>
    <w:rsid w:val="00220467"/>
    <w:rsid w:val="00224443"/>
    <w:rsid w:val="00224814"/>
    <w:rsid w:val="00224991"/>
    <w:rsid w:val="00225592"/>
    <w:rsid w:val="00226D9F"/>
    <w:rsid w:val="002272B0"/>
    <w:rsid w:val="00227871"/>
    <w:rsid w:val="00231141"/>
    <w:rsid w:val="002318E2"/>
    <w:rsid w:val="00231906"/>
    <w:rsid w:val="00237172"/>
    <w:rsid w:val="00243107"/>
    <w:rsid w:val="00244D65"/>
    <w:rsid w:val="00250C88"/>
    <w:rsid w:val="002535D9"/>
    <w:rsid w:val="00253B35"/>
    <w:rsid w:val="00257AE2"/>
    <w:rsid w:val="00260A0A"/>
    <w:rsid w:val="00260F42"/>
    <w:rsid w:val="002612FA"/>
    <w:rsid w:val="00261AFD"/>
    <w:rsid w:val="00265081"/>
    <w:rsid w:val="0026624B"/>
    <w:rsid w:val="002704FC"/>
    <w:rsid w:val="00272B50"/>
    <w:rsid w:val="00274036"/>
    <w:rsid w:val="002752F1"/>
    <w:rsid w:val="00282A51"/>
    <w:rsid w:val="002902C8"/>
    <w:rsid w:val="00291E2C"/>
    <w:rsid w:val="00292F35"/>
    <w:rsid w:val="00295B0C"/>
    <w:rsid w:val="00296E91"/>
    <w:rsid w:val="002A1D0D"/>
    <w:rsid w:val="002A1D22"/>
    <w:rsid w:val="002A3C12"/>
    <w:rsid w:val="002B0E38"/>
    <w:rsid w:val="002B39C2"/>
    <w:rsid w:val="002B669C"/>
    <w:rsid w:val="002B70E8"/>
    <w:rsid w:val="002B75CA"/>
    <w:rsid w:val="002C103F"/>
    <w:rsid w:val="002D03BA"/>
    <w:rsid w:val="002D2D14"/>
    <w:rsid w:val="002D379E"/>
    <w:rsid w:val="002D4936"/>
    <w:rsid w:val="002E0556"/>
    <w:rsid w:val="002E345A"/>
    <w:rsid w:val="002E4035"/>
    <w:rsid w:val="002E45EF"/>
    <w:rsid w:val="002E55A0"/>
    <w:rsid w:val="002F1F00"/>
    <w:rsid w:val="002F642C"/>
    <w:rsid w:val="00306F00"/>
    <w:rsid w:val="00313CF6"/>
    <w:rsid w:val="00314310"/>
    <w:rsid w:val="0031543A"/>
    <w:rsid w:val="003162A6"/>
    <w:rsid w:val="003213D9"/>
    <w:rsid w:val="00321595"/>
    <w:rsid w:val="00324D63"/>
    <w:rsid w:val="00330270"/>
    <w:rsid w:val="00331BC8"/>
    <w:rsid w:val="0033291A"/>
    <w:rsid w:val="00334FA5"/>
    <w:rsid w:val="00335AF5"/>
    <w:rsid w:val="00343A5A"/>
    <w:rsid w:val="0034651A"/>
    <w:rsid w:val="00350828"/>
    <w:rsid w:val="00352438"/>
    <w:rsid w:val="003547FA"/>
    <w:rsid w:val="00355650"/>
    <w:rsid w:val="00355680"/>
    <w:rsid w:val="00356B21"/>
    <w:rsid w:val="00363794"/>
    <w:rsid w:val="00363D13"/>
    <w:rsid w:val="00364061"/>
    <w:rsid w:val="0036781E"/>
    <w:rsid w:val="003708D9"/>
    <w:rsid w:val="0037422F"/>
    <w:rsid w:val="0037631D"/>
    <w:rsid w:val="0037715F"/>
    <w:rsid w:val="00381DD8"/>
    <w:rsid w:val="0038284B"/>
    <w:rsid w:val="00382898"/>
    <w:rsid w:val="00385D63"/>
    <w:rsid w:val="00390FE6"/>
    <w:rsid w:val="0039197D"/>
    <w:rsid w:val="00392AD0"/>
    <w:rsid w:val="00394286"/>
    <w:rsid w:val="003A00C6"/>
    <w:rsid w:val="003A047B"/>
    <w:rsid w:val="003A068E"/>
    <w:rsid w:val="003A29B4"/>
    <w:rsid w:val="003A5972"/>
    <w:rsid w:val="003A63D1"/>
    <w:rsid w:val="003A7B35"/>
    <w:rsid w:val="003B25A2"/>
    <w:rsid w:val="003C1844"/>
    <w:rsid w:val="003C5BA6"/>
    <w:rsid w:val="003C7997"/>
    <w:rsid w:val="003D2CC5"/>
    <w:rsid w:val="003D44B6"/>
    <w:rsid w:val="003D5079"/>
    <w:rsid w:val="003D55FC"/>
    <w:rsid w:val="003E390F"/>
    <w:rsid w:val="003E46DE"/>
    <w:rsid w:val="003E4915"/>
    <w:rsid w:val="003E6DB1"/>
    <w:rsid w:val="003E6E27"/>
    <w:rsid w:val="003E7048"/>
    <w:rsid w:val="003F3188"/>
    <w:rsid w:val="003F3663"/>
    <w:rsid w:val="003F4EDF"/>
    <w:rsid w:val="003F73F1"/>
    <w:rsid w:val="00400913"/>
    <w:rsid w:val="00400FA7"/>
    <w:rsid w:val="00401817"/>
    <w:rsid w:val="004074BE"/>
    <w:rsid w:val="00407622"/>
    <w:rsid w:val="00411573"/>
    <w:rsid w:val="0041389D"/>
    <w:rsid w:val="0042063A"/>
    <w:rsid w:val="004250A1"/>
    <w:rsid w:val="0042546E"/>
    <w:rsid w:val="00435020"/>
    <w:rsid w:val="004376FD"/>
    <w:rsid w:val="00440969"/>
    <w:rsid w:val="004427C7"/>
    <w:rsid w:val="004459CF"/>
    <w:rsid w:val="00450096"/>
    <w:rsid w:val="00451362"/>
    <w:rsid w:val="00453981"/>
    <w:rsid w:val="00454F2C"/>
    <w:rsid w:val="00455902"/>
    <w:rsid w:val="00461BB5"/>
    <w:rsid w:val="00463E01"/>
    <w:rsid w:val="004647B5"/>
    <w:rsid w:val="0046654C"/>
    <w:rsid w:val="004671F8"/>
    <w:rsid w:val="00471051"/>
    <w:rsid w:val="00473F0F"/>
    <w:rsid w:val="00474E2E"/>
    <w:rsid w:val="00481162"/>
    <w:rsid w:val="0048587F"/>
    <w:rsid w:val="0048615A"/>
    <w:rsid w:val="00487112"/>
    <w:rsid w:val="00487732"/>
    <w:rsid w:val="00490E4E"/>
    <w:rsid w:val="00491064"/>
    <w:rsid w:val="00492162"/>
    <w:rsid w:val="00492C88"/>
    <w:rsid w:val="0049580D"/>
    <w:rsid w:val="004978D5"/>
    <w:rsid w:val="004A22AA"/>
    <w:rsid w:val="004B35E2"/>
    <w:rsid w:val="004B7E2C"/>
    <w:rsid w:val="004C011B"/>
    <w:rsid w:val="004C61CC"/>
    <w:rsid w:val="004D0883"/>
    <w:rsid w:val="004D54A8"/>
    <w:rsid w:val="004D6D8C"/>
    <w:rsid w:val="004D74F6"/>
    <w:rsid w:val="004E0036"/>
    <w:rsid w:val="004E5271"/>
    <w:rsid w:val="004F2233"/>
    <w:rsid w:val="004F3D30"/>
    <w:rsid w:val="004F4A93"/>
    <w:rsid w:val="005017A2"/>
    <w:rsid w:val="0050239B"/>
    <w:rsid w:val="00502ECB"/>
    <w:rsid w:val="00505119"/>
    <w:rsid w:val="00506137"/>
    <w:rsid w:val="00506E6C"/>
    <w:rsid w:val="00507FC1"/>
    <w:rsid w:val="005104F4"/>
    <w:rsid w:val="005113F0"/>
    <w:rsid w:val="0051153D"/>
    <w:rsid w:val="00513DBB"/>
    <w:rsid w:val="005143B3"/>
    <w:rsid w:val="00527806"/>
    <w:rsid w:val="00532EC1"/>
    <w:rsid w:val="00533D2E"/>
    <w:rsid w:val="00534BBD"/>
    <w:rsid w:val="00535BF2"/>
    <w:rsid w:val="00537444"/>
    <w:rsid w:val="00541111"/>
    <w:rsid w:val="00542756"/>
    <w:rsid w:val="00542B7D"/>
    <w:rsid w:val="00551DDA"/>
    <w:rsid w:val="005534D3"/>
    <w:rsid w:val="005536F3"/>
    <w:rsid w:val="00556BAD"/>
    <w:rsid w:val="005613BC"/>
    <w:rsid w:val="00563DE9"/>
    <w:rsid w:val="00564E0A"/>
    <w:rsid w:val="005655FD"/>
    <w:rsid w:val="00565D2A"/>
    <w:rsid w:val="00566B35"/>
    <w:rsid w:val="00570BE2"/>
    <w:rsid w:val="0057526F"/>
    <w:rsid w:val="00575B87"/>
    <w:rsid w:val="0057697E"/>
    <w:rsid w:val="00577553"/>
    <w:rsid w:val="0058397B"/>
    <w:rsid w:val="00583B1F"/>
    <w:rsid w:val="00584413"/>
    <w:rsid w:val="0058687E"/>
    <w:rsid w:val="00587482"/>
    <w:rsid w:val="00591AD1"/>
    <w:rsid w:val="00591FA6"/>
    <w:rsid w:val="005925CE"/>
    <w:rsid w:val="00593BD6"/>
    <w:rsid w:val="00596372"/>
    <w:rsid w:val="005975BD"/>
    <w:rsid w:val="005A0ABE"/>
    <w:rsid w:val="005A3083"/>
    <w:rsid w:val="005B13CE"/>
    <w:rsid w:val="005B1889"/>
    <w:rsid w:val="005B1DDD"/>
    <w:rsid w:val="005B483C"/>
    <w:rsid w:val="005B4D73"/>
    <w:rsid w:val="005B58E0"/>
    <w:rsid w:val="005C3DEF"/>
    <w:rsid w:val="005D0F50"/>
    <w:rsid w:val="005D183C"/>
    <w:rsid w:val="005D6A24"/>
    <w:rsid w:val="005D6BBF"/>
    <w:rsid w:val="005E39B7"/>
    <w:rsid w:val="005F5BE2"/>
    <w:rsid w:val="005F73FB"/>
    <w:rsid w:val="00603AFD"/>
    <w:rsid w:val="006066C0"/>
    <w:rsid w:val="00606707"/>
    <w:rsid w:val="00613F2C"/>
    <w:rsid w:val="00621F9A"/>
    <w:rsid w:val="00623EC1"/>
    <w:rsid w:val="00637BEE"/>
    <w:rsid w:val="0064468D"/>
    <w:rsid w:val="00644EEE"/>
    <w:rsid w:val="00650AD7"/>
    <w:rsid w:val="00650AF8"/>
    <w:rsid w:val="006532BD"/>
    <w:rsid w:val="006548E3"/>
    <w:rsid w:val="00657EB7"/>
    <w:rsid w:val="00657F9F"/>
    <w:rsid w:val="0066014A"/>
    <w:rsid w:val="006624F0"/>
    <w:rsid w:val="006665EE"/>
    <w:rsid w:val="006721F2"/>
    <w:rsid w:val="0068325A"/>
    <w:rsid w:val="00683865"/>
    <w:rsid w:val="006839E9"/>
    <w:rsid w:val="006849B0"/>
    <w:rsid w:val="0068799C"/>
    <w:rsid w:val="00690A5E"/>
    <w:rsid w:val="006917EF"/>
    <w:rsid w:val="00696818"/>
    <w:rsid w:val="00696F41"/>
    <w:rsid w:val="006A026D"/>
    <w:rsid w:val="006A0464"/>
    <w:rsid w:val="006A19B9"/>
    <w:rsid w:val="006A68F7"/>
    <w:rsid w:val="006B0DCE"/>
    <w:rsid w:val="006B2CA0"/>
    <w:rsid w:val="006B305C"/>
    <w:rsid w:val="006B33F7"/>
    <w:rsid w:val="006B4603"/>
    <w:rsid w:val="006C30CD"/>
    <w:rsid w:val="006C73E4"/>
    <w:rsid w:val="006D37DE"/>
    <w:rsid w:val="006D3ACD"/>
    <w:rsid w:val="006D3BBE"/>
    <w:rsid w:val="006D5616"/>
    <w:rsid w:val="006D647D"/>
    <w:rsid w:val="006E41DB"/>
    <w:rsid w:val="006F2D38"/>
    <w:rsid w:val="00701642"/>
    <w:rsid w:val="007023F2"/>
    <w:rsid w:val="00704050"/>
    <w:rsid w:val="007040D5"/>
    <w:rsid w:val="00705FB0"/>
    <w:rsid w:val="00710CAA"/>
    <w:rsid w:val="00711F55"/>
    <w:rsid w:val="007175EC"/>
    <w:rsid w:val="00721B23"/>
    <w:rsid w:val="00721D75"/>
    <w:rsid w:val="007345BA"/>
    <w:rsid w:val="00734E11"/>
    <w:rsid w:val="007361C5"/>
    <w:rsid w:val="00736B2C"/>
    <w:rsid w:val="007403CB"/>
    <w:rsid w:val="00740DD0"/>
    <w:rsid w:val="00742E77"/>
    <w:rsid w:val="00743569"/>
    <w:rsid w:val="00743B14"/>
    <w:rsid w:val="00746711"/>
    <w:rsid w:val="00750AD2"/>
    <w:rsid w:val="00752D8E"/>
    <w:rsid w:val="00753D29"/>
    <w:rsid w:val="0076361B"/>
    <w:rsid w:val="007657EC"/>
    <w:rsid w:val="00775F4E"/>
    <w:rsid w:val="00777BA7"/>
    <w:rsid w:val="007848F4"/>
    <w:rsid w:val="00786A0E"/>
    <w:rsid w:val="00787651"/>
    <w:rsid w:val="007917A0"/>
    <w:rsid w:val="007923E6"/>
    <w:rsid w:val="00792954"/>
    <w:rsid w:val="00797D04"/>
    <w:rsid w:val="007A00BB"/>
    <w:rsid w:val="007A1450"/>
    <w:rsid w:val="007A1BE8"/>
    <w:rsid w:val="007A25B3"/>
    <w:rsid w:val="007A6B4D"/>
    <w:rsid w:val="007A742A"/>
    <w:rsid w:val="007A76DD"/>
    <w:rsid w:val="007B4A7D"/>
    <w:rsid w:val="007B72B7"/>
    <w:rsid w:val="007C2FB1"/>
    <w:rsid w:val="007C3121"/>
    <w:rsid w:val="007C522C"/>
    <w:rsid w:val="007D0563"/>
    <w:rsid w:val="007D2824"/>
    <w:rsid w:val="007D2EA3"/>
    <w:rsid w:val="007D6E40"/>
    <w:rsid w:val="007D7F74"/>
    <w:rsid w:val="007E560C"/>
    <w:rsid w:val="007F06AB"/>
    <w:rsid w:val="007F0F6E"/>
    <w:rsid w:val="007F1932"/>
    <w:rsid w:val="007F1F11"/>
    <w:rsid w:val="007F454C"/>
    <w:rsid w:val="007F50FC"/>
    <w:rsid w:val="007F5D5F"/>
    <w:rsid w:val="007F6082"/>
    <w:rsid w:val="007F74B1"/>
    <w:rsid w:val="00800AF3"/>
    <w:rsid w:val="00800B01"/>
    <w:rsid w:val="00801CFF"/>
    <w:rsid w:val="00803141"/>
    <w:rsid w:val="008074AC"/>
    <w:rsid w:val="00807AC3"/>
    <w:rsid w:val="00812952"/>
    <w:rsid w:val="00812EC7"/>
    <w:rsid w:val="0081304F"/>
    <w:rsid w:val="0081566E"/>
    <w:rsid w:val="00820DB7"/>
    <w:rsid w:val="008210D0"/>
    <w:rsid w:val="00823044"/>
    <w:rsid w:val="00823103"/>
    <w:rsid w:val="00826C61"/>
    <w:rsid w:val="00827FCC"/>
    <w:rsid w:val="00834256"/>
    <w:rsid w:val="0083614A"/>
    <w:rsid w:val="00837B02"/>
    <w:rsid w:val="0084298C"/>
    <w:rsid w:val="008537C3"/>
    <w:rsid w:val="008644EF"/>
    <w:rsid w:val="00864A85"/>
    <w:rsid w:val="008657C0"/>
    <w:rsid w:val="00865E8A"/>
    <w:rsid w:val="008770CA"/>
    <w:rsid w:val="00880135"/>
    <w:rsid w:val="00881EC5"/>
    <w:rsid w:val="00882F66"/>
    <w:rsid w:val="00886F4D"/>
    <w:rsid w:val="00894C1D"/>
    <w:rsid w:val="008974A9"/>
    <w:rsid w:val="008A0C35"/>
    <w:rsid w:val="008A23E6"/>
    <w:rsid w:val="008A4E45"/>
    <w:rsid w:val="008B634C"/>
    <w:rsid w:val="008C1D38"/>
    <w:rsid w:val="008C3FA1"/>
    <w:rsid w:val="008C4886"/>
    <w:rsid w:val="008C6694"/>
    <w:rsid w:val="008D010E"/>
    <w:rsid w:val="008D4484"/>
    <w:rsid w:val="008D4A62"/>
    <w:rsid w:val="008D682D"/>
    <w:rsid w:val="008E00BC"/>
    <w:rsid w:val="008E1FEC"/>
    <w:rsid w:val="008E38F0"/>
    <w:rsid w:val="008E460F"/>
    <w:rsid w:val="008F0606"/>
    <w:rsid w:val="008F3A12"/>
    <w:rsid w:val="008F5437"/>
    <w:rsid w:val="008F5E5D"/>
    <w:rsid w:val="008F7C3D"/>
    <w:rsid w:val="00900AE9"/>
    <w:rsid w:val="00904824"/>
    <w:rsid w:val="009135FD"/>
    <w:rsid w:val="00914BB1"/>
    <w:rsid w:val="00914D70"/>
    <w:rsid w:val="0091719C"/>
    <w:rsid w:val="009171F8"/>
    <w:rsid w:val="00917817"/>
    <w:rsid w:val="00923B56"/>
    <w:rsid w:val="00925544"/>
    <w:rsid w:val="00925FF4"/>
    <w:rsid w:val="0093027B"/>
    <w:rsid w:val="00932E38"/>
    <w:rsid w:val="00933E97"/>
    <w:rsid w:val="00935F55"/>
    <w:rsid w:val="009366DA"/>
    <w:rsid w:val="00944FF7"/>
    <w:rsid w:val="00947960"/>
    <w:rsid w:val="00950177"/>
    <w:rsid w:val="00950A38"/>
    <w:rsid w:val="00951D9D"/>
    <w:rsid w:val="00955BF9"/>
    <w:rsid w:val="00956B85"/>
    <w:rsid w:val="009571A5"/>
    <w:rsid w:val="00957658"/>
    <w:rsid w:val="009632EB"/>
    <w:rsid w:val="00966758"/>
    <w:rsid w:val="00972DB3"/>
    <w:rsid w:val="009742AB"/>
    <w:rsid w:val="00974B92"/>
    <w:rsid w:val="00975E9F"/>
    <w:rsid w:val="009852B9"/>
    <w:rsid w:val="00987FB6"/>
    <w:rsid w:val="00990ADC"/>
    <w:rsid w:val="009A0CAC"/>
    <w:rsid w:val="009A4982"/>
    <w:rsid w:val="009A59DB"/>
    <w:rsid w:val="009A6508"/>
    <w:rsid w:val="009A6EAA"/>
    <w:rsid w:val="009B0A22"/>
    <w:rsid w:val="009B0C89"/>
    <w:rsid w:val="009B783F"/>
    <w:rsid w:val="009C22F6"/>
    <w:rsid w:val="009C35F7"/>
    <w:rsid w:val="009D0E4D"/>
    <w:rsid w:val="009D1101"/>
    <w:rsid w:val="009D2DA7"/>
    <w:rsid w:val="009D4A75"/>
    <w:rsid w:val="009D5440"/>
    <w:rsid w:val="009D5B0E"/>
    <w:rsid w:val="009D6558"/>
    <w:rsid w:val="009E2C07"/>
    <w:rsid w:val="009F19E2"/>
    <w:rsid w:val="009F5C57"/>
    <w:rsid w:val="009F62C1"/>
    <w:rsid w:val="009F676B"/>
    <w:rsid w:val="009F7FB1"/>
    <w:rsid w:val="00A00469"/>
    <w:rsid w:val="00A1185A"/>
    <w:rsid w:val="00A162A1"/>
    <w:rsid w:val="00A17563"/>
    <w:rsid w:val="00A24A97"/>
    <w:rsid w:val="00A26FFB"/>
    <w:rsid w:val="00A30BB5"/>
    <w:rsid w:val="00A30DBD"/>
    <w:rsid w:val="00A3105C"/>
    <w:rsid w:val="00A32AE2"/>
    <w:rsid w:val="00A343FC"/>
    <w:rsid w:val="00A371CE"/>
    <w:rsid w:val="00A37D78"/>
    <w:rsid w:val="00A40FC3"/>
    <w:rsid w:val="00A410AC"/>
    <w:rsid w:val="00A42579"/>
    <w:rsid w:val="00A452F1"/>
    <w:rsid w:val="00A51171"/>
    <w:rsid w:val="00A52C39"/>
    <w:rsid w:val="00A53DA5"/>
    <w:rsid w:val="00A53E4B"/>
    <w:rsid w:val="00A54A93"/>
    <w:rsid w:val="00A55CB0"/>
    <w:rsid w:val="00A57AFF"/>
    <w:rsid w:val="00A57D97"/>
    <w:rsid w:val="00A601D7"/>
    <w:rsid w:val="00A6074B"/>
    <w:rsid w:val="00A618F1"/>
    <w:rsid w:val="00A6387B"/>
    <w:rsid w:val="00A70EE6"/>
    <w:rsid w:val="00A7336E"/>
    <w:rsid w:val="00A74E62"/>
    <w:rsid w:val="00A80913"/>
    <w:rsid w:val="00A82806"/>
    <w:rsid w:val="00A85417"/>
    <w:rsid w:val="00A85E8A"/>
    <w:rsid w:val="00A868ED"/>
    <w:rsid w:val="00A87FC5"/>
    <w:rsid w:val="00A9285C"/>
    <w:rsid w:val="00A9302E"/>
    <w:rsid w:val="00A95A9F"/>
    <w:rsid w:val="00AA233B"/>
    <w:rsid w:val="00AA2E04"/>
    <w:rsid w:val="00AA602C"/>
    <w:rsid w:val="00AA7D7A"/>
    <w:rsid w:val="00AB3E73"/>
    <w:rsid w:val="00AB6357"/>
    <w:rsid w:val="00AB7C26"/>
    <w:rsid w:val="00AC1AC0"/>
    <w:rsid w:val="00AC6584"/>
    <w:rsid w:val="00AD400F"/>
    <w:rsid w:val="00AE1AF1"/>
    <w:rsid w:val="00AE1F79"/>
    <w:rsid w:val="00AE467F"/>
    <w:rsid w:val="00AE71DA"/>
    <w:rsid w:val="00AF1C19"/>
    <w:rsid w:val="00AF3A94"/>
    <w:rsid w:val="00AF617A"/>
    <w:rsid w:val="00AF6497"/>
    <w:rsid w:val="00B01016"/>
    <w:rsid w:val="00B05CA6"/>
    <w:rsid w:val="00B0779F"/>
    <w:rsid w:val="00B174AF"/>
    <w:rsid w:val="00B2007C"/>
    <w:rsid w:val="00B20BFC"/>
    <w:rsid w:val="00B214ED"/>
    <w:rsid w:val="00B24F98"/>
    <w:rsid w:val="00B32125"/>
    <w:rsid w:val="00B34772"/>
    <w:rsid w:val="00B35257"/>
    <w:rsid w:val="00B357F2"/>
    <w:rsid w:val="00B35BAF"/>
    <w:rsid w:val="00B35DCD"/>
    <w:rsid w:val="00B36657"/>
    <w:rsid w:val="00B4328B"/>
    <w:rsid w:val="00B44E1D"/>
    <w:rsid w:val="00B5456A"/>
    <w:rsid w:val="00B54BBB"/>
    <w:rsid w:val="00B57237"/>
    <w:rsid w:val="00B60875"/>
    <w:rsid w:val="00B62110"/>
    <w:rsid w:val="00B66B23"/>
    <w:rsid w:val="00B73098"/>
    <w:rsid w:val="00B75D48"/>
    <w:rsid w:val="00B76F50"/>
    <w:rsid w:val="00B772F9"/>
    <w:rsid w:val="00B81035"/>
    <w:rsid w:val="00B81306"/>
    <w:rsid w:val="00B81C3C"/>
    <w:rsid w:val="00B82391"/>
    <w:rsid w:val="00B85133"/>
    <w:rsid w:val="00B853FA"/>
    <w:rsid w:val="00B86AEF"/>
    <w:rsid w:val="00B86EEC"/>
    <w:rsid w:val="00B9307B"/>
    <w:rsid w:val="00B93220"/>
    <w:rsid w:val="00B94D75"/>
    <w:rsid w:val="00B95803"/>
    <w:rsid w:val="00B97DE6"/>
    <w:rsid w:val="00BA1D3C"/>
    <w:rsid w:val="00BA1E9C"/>
    <w:rsid w:val="00BB1966"/>
    <w:rsid w:val="00BB4803"/>
    <w:rsid w:val="00BB6DC2"/>
    <w:rsid w:val="00BB7D15"/>
    <w:rsid w:val="00BC1B44"/>
    <w:rsid w:val="00BC1F88"/>
    <w:rsid w:val="00BC5BD0"/>
    <w:rsid w:val="00BC67F1"/>
    <w:rsid w:val="00BD081B"/>
    <w:rsid w:val="00BD16A5"/>
    <w:rsid w:val="00BE0F28"/>
    <w:rsid w:val="00BE41F2"/>
    <w:rsid w:val="00BE535E"/>
    <w:rsid w:val="00BF4A25"/>
    <w:rsid w:val="00BF7F08"/>
    <w:rsid w:val="00C00EE7"/>
    <w:rsid w:val="00C020DF"/>
    <w:rsid w:val="00C0581D"/>
    <w:rsid w:val="00C12959"/>
    <w:rsid w:val="00C15591"/>
    <w:rsid w:val="00C155FF"/>
    <w:rsid w:val="00C16F4F"/>
    <w:rsid w:val="00C20B0C"/>
    <w:rsid w:val="00C236CA"/>
    <w:rsid w:val="00C278A5"/>
    <w:rsid w:val="00C3045C"/>
    <w:rsid w:val="00C32FDA"/>
    <w:rsid w:val="00C34424"/>
    <w:rsid w:val="00C35745"/>
    <w:rsid w:val="00C37F8F"/>
    <w:rsid w:val="00C4019A"/>
    <w:rsid w:val="00C429BD"/>
    <w:rsid w:val="00C44F31"/>
    <w:rsid w:val="00C456CF"/>
    <w:rsid w:val="00C54935"/>
    <w:rsid w:val="00C55596"/>
    <w:rsid w:val="00C62FAF"/>
    <w:rsid w:val="00C644D6"/>
    <w:rsid w:val="00C66646"/>
    <w:rsid w:val="00C7435A"/>
    <w:rsid w:val="00C748E3"/>
    <w:rsid w:val="00C82457"/>
    <w:rsid w:val="00C9184E"/>
    <w:rsid w:val="00C922BB"/>
    <w:rsid w:val="00C9338A"/>
    <w:rsid w:val="00C93907"/>
    <w:rsid w:val="00C94FCA"/>
    <w:rsid w:val="00C95EB2"/>
    <w:rsid w:val="00C97AFE"/>
    <w:rsid w:val="00CA0A16"/>
    <w:rsid w:val="00CA6081"/>
    <w:rsid w:val="00CA75C1"/>
    <w:rsid w:val="00CA79F6"/>
    <w:rsid w:val="00CB17F8"/>
    <w:rsid w:val="00CB31B8"/>
    <w:rsid w:val="00CB3DE8"/>
    <w:rsid w:val="00CB563C"/>
    <w:rsid w:val="00CB5D82"/>
    <w:rsid w:val="00CC5B4B"/>
    <w:rsid w:val="00CD0203"/>
    <w:rsid w:val="00CD73F0"/>
    <w:rsid w:val="00CE1382"/>
    <w:rsid w:val="00CE30D2"/>
    <w:rsid w:val="00CE69B5"/>
    <w:rsid w:val="00CF0C92"/>
    <w:rsid w:val="00CF3519"/>
    <w:rsid w:val="00CF6F2F"/>
    <w:rsid w:val="00CF6F4E"/>
    <w:rsid w:val="00D03216"/>
    <w:rsid w:val="00D03379"/>
    <w:rsid w:val="00D04C64"/>
    <w:rsid w:val="00D177CC"/>
    <w:rsid w:val="00D2196D"/>
    <w:rsid w:val="00D238BA"/>
    <w:rsid w:val="00D30299"/>
    <w:rsid w:val="00D3704D"/>
    <w:rsid w:val="00D37935"/>
    <w:rsid w:val="00D41C61"/>
    <w:rsid w:val="00D44418"/>
    <w:rsid w:val="00D46D9F"/>
    <w:rsid w:val="00D47002"/>
    <w:rsid w:val="00D52C97"/>
    <w:rsid w:val="00D535D0"/>
    <w:rsid w:val="00D55333"/>
    <w:rsid w:val="00D56EB6"/>
    <w:rsid w:val="00D618EC"/>
    <w:rsid w:val="00D64033"/>
    <w:rsid w:val="00D67E67"/>
    <w:rsid w:val="00D67FF3"/>
    <w:rsid w:val="00D742FF"/>
    <w:rsid w:val="00D7496C"/>
    <w:rsid w:val="00D77155"/>
    <w:rsid w:val="00D77750"/>
    <w:rsid w:val="00D82D76"/>
    <w:rsid w:val="00D83CDA"/>
    <w:rsid w:val="00D84ACE"/>
    <w:rsid w:val="00D919C3"/>
    <w:rsid w:val="00D91DC9"/>
    <w:rsid w:val="00D91E5D"/>
    <w:rsid w:val="00DA0BDF"/>
    <w:rsid w:val="00DA409C"/>
    <w:rsid w:val="00DA446A"/>
    <w:rsid w:val="00DB123E"/>
    <w:rsid w:val="00DB1B3E"/>
    <w:rsid w:val="00DC2053"/>
    <w:rsid w:val="00DC2330"/>
    <w:rsid w:val="00DC62B4"/>
    <w:rsid w:val="00DD129D"/>
    <w:rsid w:val="00DD64AA"/>
    <w:rsid w:val="00DE1131"/>
    <w:rsid w:val="00DE124B"/>
    <w:rsid w:val="00DE5570"/>
    <w:rsid w:val="00DF22DE"/>
    <w:rsid w:val="00DF7D26"/>
    <w:rsid w:val="00E0031B"/>
    <w:rsid w:val="00E01C93"/>
    <w:rsid w:val="00E0251F"/>
    <w:rsid w:val="00E04BFF"/>
    <w:rsid w:val="00E04D49"/>
    <w:rsid w:val="00E1198E"/>
    <w:rsid w:val="00E13681"/>
    <w:rsid w:val="00E1471E"/>
    <w:rsid w:val="00E21B84"/>
    <w:rsid w:val="00E23F43"/>
    <w:rsid w:val="00E24C1E"/>
    <w:rsid w:val="00E255DA"/>
    <w:rsid w:val="00E3098B"/>
    <w:rsid w:val="00E30DF3"/>
    <w:rsid w:val="00E31676"/>
    <w:rsid w:val="00E31E68"/>
    <w:rsid w:val="00E35345"/>
    <w:rsid w:val="00E41E62"/>
    <w:rsid w:val="00E43669"/>
    <w:rsid w:val="00E4577D"/>
    <w:rsid w:val="00E4750E"/>
    <w:rsid w:val="00E47A29"/>
    <w:rsid w:val="00E52E7A"/>
    <w:rsid w:val="00E52FCB"/>
    <w:rsid w:val="00E56EA3"/>
    <w:rsid w:val="00E6106B"/>
    <w:rsid w:val="00E61334"/>
    <w:rsid w:val="00E6356B"/>
    <w:rsid w:val="00E643A5"/>
    <w:rsid w:val="00E706FF"/>
    <w:rsid w:val="00E752B8"/>
    <w:rsid w:val="00E75E58"/>
    <w:rsid w:val="00E77ABB"/>
    <w:rsid w:val="00E800EE"/>
    <w:rsid w:val="00E820F5"/>
    <w:rsid w:val="00E8461E"/>
    <w:rsid w:val="00E859C6"/>
    <w:rsid w:val="00E8606E"/>
    <w:rsid w:val="00E86CC8"/>
    <w:rsid w:val="00E876FE"/>
    <w:rsid w:val="00E92BDC"/>
    <w:rsid w:val="00E930D4"/>
    <w:rsid w:val="00E94B6D"/>
    <w:rsid w:val="00E9553C"/>
    <w:rsid w:val="00E96566"/>
    <w:rsid w:val="00EA5885"/>
    <w:rsid w:val="00EA7F2D"/>
    <w:rsid w:val="00EB0CAB"/>
    <w:rsid w:val="00EB1D78"/>
    <w:rsid w:val="00EB781D"/>
    <w:rsid w:val="00EC098A"/>
    <w:rsid w:val="00ED16B9"/>
    <w:rsid w:val="00ED189A"/>
    <w:rsid w:val="00ED4CE1"/>
    <w:rsid w:val="00EE1431"/>
    <w:rsid w:val="00EE3B8E"/>
    <w:rsid w:val="00EE4669"/>
    <w:rsid w:val="00EE6EED"/>
    <w:rsid w:val="00EF183D"/>
    <w:rsid w:val="00F0148C"/>
    <w:rsid w:val="00F025A9"/>
    <w:rsid w:val="00F040D8"/>
    <w:rsid w:val="00F07E10"/>
    <w:rsid w:val="00F1079C"/>
    <w:rsid w:val="00F10AC0"/>
    <w:rsid w:val="00F156D0"/>
    <w:rsid w:val="00F16860"/>
    <w:rsid w:val="00F24936"/>
    <w:rsid w:val="00F26FE4"/>
    <w:rsid w:val="00F30D5C"/>
    <w:rsid w:val="00F37930"/>
    <w:rsid w:val="00F37D68"/>
    <w:rsid w:val="00F40BE1"/>
    <w:rsid w:val="00F41BA2"/>
    <w:rsid w:val="00F41CA9"/>
    <w:rsid w:val="00F427A9"/>
    <w:rsid w:val="00F44E42"/>
    <w:rsid w:val="00F47FFB"/>
    <w:rsid w:val="00F529DE"/>
    <w:rsid w:val="00F543A7"/>
    <w:rsid w:val="00F5591B"/>
    <w:rsid w:val="00F56ADD"/>
    <w:rsid w:val="00F57421"/>
    <w:rsid w:val="00F61A8D"/>
    <w:rsid w:val="00F62930"/>
    <w:rsid w:val="00F64D93"/>
    <w:rsid w:val="00F66AA5"/>
    <w:rsid w:val="00F70835"/>
    <w:rsid w:val="00F7342C"/>
    <w:rsid w:val="00F8325C"/>
    <w:rsid w:val="00F86279"/>
    <w:rsid w:val="00F91400"/>
    <w:rsid w:val="00F926C0"/>
    <w:rsid w:val="00F95259"/>
    <w:rsid w:val="00FA0752"/>
    <w:rsid w:val="00FA1357"/>
    <w:rsid w:val="00FA22C9"/>
    <w:rsid w:val="00FA2889"/>
    <w:rsid w:val="00FA2FCB"/>
    <w:rsid w:val="00FB5603"/>
    <w:rsid w:val="00FC0036"/>
    <w:rsid w:val="00FC04EC"/>
    <w:rsid w:val="00FC3E3F"/>
    <w:rsid w:val="00FC6042"/>
    <w:rsid w:val="00FD65A2"/>
    <w:rsid w:val="00FD71DC"/>
    <w:rsid w:val="00FD74B7"/>
    <w:rsid w:val="00FD7B0A"/>
    <w:rsid w:val="00FD7C1C"/>
    <w:rsid w:val="00FE116A"/>
    <w:rsid w:val="00FE12B8"/>
    <w:rsid w:val="00FE23D7"/>
    <w:rsid w:val="00FE296B"/>
    <w:rsid w:val="00FE4027"/>
    <w:rsid w:val="00FF04D2"/>
    <w:rsid w:val="00FF70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3EFC5"/>
  <w15:chartTrackingRefBased/>
  <w15:docId w15:val="{98CA0EEB-BBE3-4CDA-BB86-F72362A5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A25"/>
  </w:style>
  <w:style w:type="paragraph" w:styleId="Heading1">
    <w:name w:val="heading 1"/>
    <w:basedOn w:val="Normal"/>
    <w:link w:val="Heading1Char"/>
    <w:uiPriority w:val="9"/>
    <w:qFormat/>
    <w:rsid w:val="00BB6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DC2"/>
    <w:rPr>
      <w:rFonts w:ascii="Times New Roman" w:eastAsia="Times New Roman" w:hAnsi="Times New Roman" w:cs="Times New Roman"/>
      <w:b/>
      <w:bCs/>
      <w:kern w:val="36"/>
      <w:sz w:val="48"/>
      <w:szCs w:val="48"/>
      <w:lang w:eastAsia="en-GB"/>
    </w:rPr>
  </w:style>
  <w:style w:type="paragraph" w:customStyle="1" w:styleId="EndNoteBibliographyTitle">
    <w:name w:val="EndNote Bibliography Title"/>
    <w:basedOn w:val="Normal"/>
    <w:link w:val="EndNoteBibliographyTitleChar"/>
    <w:rsid w:val="00BB6D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B6DC2"/>
    <w:rPr>
      <w:rFonts w:ascii="Calibri" w:hAnsi="Calibri" w:cs="Calibri"/>
      <w:noProof/>
      <w:lang w:val="en-US"/>
    </w:rPr>
  </w:style>
  <w:style w:type="paragraph" w:customStyle="1" w:styleId="EndNoteBibliography">
    <w:name w:val="EndNote Bibliography"/>
    <w:basedOn w:val="Normal"/>
    <w:link w:val="EndNoteBibliographyChar"/>
    <w:rsid w:val="00BB6DC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B6DC2"/>
    <w:rPr>
      <w:rFonts w:ascii="Calibri" w:hAnsi="Calibri" w:cs="Calibri"/>
      <w:noProof/>
      <w:lang w:val="en-US"/>
    </w:rPr>
  </w:style>
  <w:style w:type="paragraph" w:customStyle="1" w:styleId="EndNoteCategoryHeading">
    <w:name w:val="EndNote Category Heading"/>
    <w:basedOn w:val="Normal"/>
    <w:link w:val="EndNoteCategoryHeadingChar"/>
    <w:rsid w:val="00BB6DC2"/>
    <w:pPr>
      <w:spacing w:before="120" w:after="120"/>
    </w:pPr>
    <w:rPr>
      <w:b/>
      <w:noProof/>
      <w:lang w:val="en-US"/>
    </w:rPr>
  </w:style>
  <w:style w:type="character" w:customStyle="1" w:styleId="EndNoteCategoryHeadingChar">
    <w:name w:val="EndNote Category Heading Char"/>
    <w:basedOn w:val="DefaultParagraphFont"/>
    <w:link w:val="EndNoteCategoryHeading"/>
    <w:rsid w:val="00BB6DC2"/>
    <w:rPr>
      <w:b/>
      <w:noProof/>
      <w:lang w:val="en-US"/>
    </w:rPr>
  </w:style>
  <w:style w:type="paragraph" w:styleId="BalloonText">
    <w:name w:val="Balloon Text"/>
    <w:basedOn w:val="Normal"/>
    <w:link w:val="BalloonTextChar"/>
    <w:uiPriority w:val="99"/>
    <w:semiHidden/>
    <w:unhideWhenUsed/>
    <w:rsid w:val="00BB6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C2"/>
    <w:rPr>
      <w:rFonts w:ascii="Segoe UI" w:hAnsi="Segoe UI" w:cs="Segoe UI"/>
      <w:sz w:val="18"/>
      <w:szCs w:val="18"/>
    </w:rPr>
  </w:style>
  <w:style w:type="character" w:styleId="CommentReference">
    <w:name w:val="annotation reference"/>
    <w:basedOn w:val="DefaultParagraphFont"/>
    <w:uiPriority w:val="99"/>
    <w:semiHidden/>
    <w:unhideWhenUsed/>
    <w:rsid w:val="00BB6DC2"/>
    <w:rPr>
      <w:sz w:val="16"/>
      <w:szCs w:val="16"/>
    </w:rPr>
  </w:style>
  <w:style w:type="paragraph" w:styleId="CommentText">
    <w:name w:val="annotation text"/>
    <w:basedOn w:val="Normal"/>
    <w:link w:val="CommentTextChar"/>
    <w:uiPriority w:val="99"/>
    <w:unhideWhenUsed/>
    <w:rsid w:val="00BB6DC2"/>
    <w:pPr>
      <w:spacing w:after="200" w:line="240" w:lineRule="auto"/>
    </w:pPr>
    <w:rPr>
      <w:sz w:val="20"/>
      <w:szCs w:val="20"/>
    </w:rPr>
  </w:style>
  <w:style w:type="character" w:customStyle="1" w:styleId="CommentTextChar">
    <w:name w:val="Comment Text Char"/>
    <w:basedOn w:val="DefaultParagraphFont"/>
    <w:link w:val="CommentText"/>
    <w:uiPriority w:val="99"/>
    <w:rsid w:val="00BB6DC2"/>
    <w:rPr>
      <w:sz w:val="20"/>
      <w:szCs w:val="20"/>
    </w:rPr>
  </w:style>
  <w:style w:type="paragraph" w:styleId="Header">
    <w:name w:val="header"/>
    <w:basedOn w:val="Normal"/>
    <w:link w:val="HeaderChar"/>
    <w:uiPriority w:val="99"/>
    <w:unhideWhenUsed/>
    <w:rsid w:val="00BB6D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DC2"/>
  </w:style>
  <w:style w:type="paragraph" w:styleId="Footer">
    <w:name w:val="footer"/>
    <w:basedOn w:val="Normal"/>
    <w:link w:val="FooterChar"/>
    <w:uiPriority w:val="99"/>
    <w:unhideWhenUsed/>
    <w:rsid w:val="00BB6D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DC2"/>
  </w:style>
  <w:style w:type="table" w:styleId="TableGrid">
    <w:name w:val="Table Grid"/>
    <w:basedOn w:val="TableNormal"/>
    <w:uiPriority w:val="39"/>
    <w:rsid w:val="00BB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normal">
    <w:name w:val="medium-normal"/>
    <w:basedOn w:val="DefaultParagraphFont"/>
    <w:rsid w:val="00BB6DC2"/>
  </w:style>
  <w:style w:type="paragraph" w:styleId="ListParagraph">
    <w:name w:val="List Paragraph"/>
    <w:basedOn w:val="Normal"/>
    <w:link w:val="ListParagraphChar"/>
    <w:uiPriority w:val="34"/>
    <w:qFormat/>
    <w:rsid w:val="00BB6DC2"/>
    <w:pPr>
      <w:ind w:left="720"/>
      <w:contextualSpacing/>
    </w:pPr>
  </w:style>
  <w:style w:type="paragraph" w:styleId="NormalWeb">
    <w:name w:val="Normal (Web)"/>
    <w:basedOn w:val="Normal"/>
    <w:uiPriority w:val="99"/>
    <w:unhideWhenUsed/>
    <w:rsid w:val="00BB6D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B6DC2"/>
    <w:pPr>
      <w:spacing w:after="160"/>
    </w:pPr>
    <w:rPr>
      <w:b/>
      <w:bCs/>
    </w:rPr>
  </w:style>
  <w:style w:type="character" w:customStyle="1" w:styleId="CommentSubjectChar">
    <w:name w:val="Comment Subject Char"/>
    <w:basedOn w:val="CommentTextChar"/>
    <w:link w:val="CommentSubject"/>
    <w:uiPriority w:val="99"/>
    <w:semiHidden/>
    <w:rsid w:val="00BB6DC2"/>
    <w:rPr>
      <w:b/>
      <w:bCs/>
      <w:sz w:val="20"/>
      <w:szCs w:val="20"/>
    </w:rPr>
  </w:style>
  <w:style w:type="paragraph" w:styleId="Revision">
    <w:name w:val="Revision"/>
    <w:hidden/>
    <w:uiPriority w:val="99"/>
    <w:semiHidden/>
    <w:rsid w:val="00BB6DC2"/>
    <w:pPr>
      <w:spacing w:after="0" w:line="240" w:lineRule="auto"/>
    </w:pPr>
  </w:style>
  <w:style w:type="character" w:customStyle="1" w:styleId="identifier">
    <w:name w:val="identifier"/>
    <w:basedOn w:val="DefaultParagraphFont"/>
    <w:rsid w:val="00BB6DC2"/>
  </w:style>
  <w:style w:type="character" w:styleId="Hyperlink">
    <w:name w:val="Hyperlink"/>
    <w:basedOn w:val="DefaultParagraphFont"/>
    <w:uiPriority w:val="99"/>
    <w:unhideWhenUsed/>
    <w:rsid w:val="00BB6DC2"/>
    <w:rPr>
      <w:color w:val="0000FF"/>
      <w:u w:val="single"/>
    </w:rPr>
  </w:style>
  <w:style w:type="character" w:customStyle="1" w:styleId="UnresolvedMention1">
    <w:name w:val="Unresolved Mention1"/>
    <w:basedOn w:val="DefaultParagraphFont"/>
    <w:uiPriority w:val="99"/>
    <w:semiHidden/>
    <w:unhideWhenUsed/>
    <w:rsid w:val="00BB6DC2"/>
    <w:rPr>
      <w:color w:val="605E5C"/>
      <w:shd w:val="clear" w:color="auto" w:fill="E1DFDD"/>
    </w:rPr>
  </w:style>
  <w:style w:type="character" w:customStyle="1" w:styleId="ListParagraphChar">
    <w:name w:val="List Paragraph Char"/>
    <w:basedOn w:val="DefaultParagraphFont"/>
    <w:link w:val="ListParagraph"/>
    <w:uiPriority w:val="34"/>
    <w:rsid w:val="00BB6DC2"/>
  </w:style>
  <w:style w:type="character" w:customStyle="1" w:styleId="UnresolvedMention2">
    <w:name w:val="Unresolved Mention2"/>
    <w:basedOn w:val="DefaultParagraphFont"/>
    <w:uiPriority w:val="99"/>
    <w:semiHidden/>
    <w:unhideWhenUsed/>
    <w:rsid w:val="00BB6DC2"/>
    <w:rPr>
      <w:color w:val="605E5C"/>
      <w:shd w:val="clear" w:color="auto" w:fill="E1DFDD"/>
    </w:rPr>
  </w:style>
  <w:style w:type="character" w:styleId="FollowedHyperlink">
    <w:name w:val="FollowedHyperlink"/>
    <w:basedOn w:val="DefaultParagraphFont"/>
    <w:uiPriority w:val="99"/>
    <w:semiHidden/>
    <w:unhideWhenUsed/>
    <w:rsid w:val="00BB6DC2"/>
    <w:rPr>
      <w:color w:val="954F72" w:themeColor="followedHyperlink"/>
      <w:u w:val="single"/>
    </w:rPr>
  </w:style>
  <w:style w:type="character" w:customStyle="1" w:styleId="docsum-authors">
    <w:name w:val="docsum-authors"/>
    <w:basedOn w:val="DefaultParagraphFont"/>
    <w:rsid w:val="00BB6DC2"/>
  </w:style>
  <w:style w:type="character" w:customStyle="1" w:styleId="docsum-journal-citation">
    <w:name w:val="docsum-journal-citation"/>
    <w:basedOn w:val="DefaultParagraphFont"/>
    <w:rsid w:val="00BB6DC2"/>
  </w:style>
  <w:style w:type="character" w:customStyle="1" w:styleId="UnresolvedMention3">
    <w:name w:val="Unresolved Mention3"/>
    <w:basedOn w:val="DefaultParagraphFont"/>
    <w:uiPriority w:val="99"/>
    <w:rsid w:val="00C20B0C"/>
    <w:rPr>
      <w:color w:val="605E5C"/>
      <w:shd w:val="clear" w:color="auto" w:fill="E1DFDD"/>
    </w:rPr>
  </w:style>
  <w:style w:type="character" w:styleId="LineNumber">
    <w:name w:val="line number"/>
    <w:basedOn w:val="DefaultParagraphFont"/>
    <w:uiPriority w:val="99"/>
    <w:semiHidden/>
    <w:unhideWhenUsed/>
    <w:rsid w:val="00411573"/>
  </w:style>
  <w:style w:type="paragraph" w:styleId="FootnoteText">
    <w:name w:val="footnote text"/>
    <w:basedOn w:val="Normal"/>
    <w:link w:val="FootnoteTextChar"/>
    <w:uiPriority w:val="99"/>
    <w:semiHidden/>
    <w:unhideWhenUsed/>
    <w:rsid w:val="00DE1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24B"/>
    <w:rPr>
      <w:sz w:val="20"/>
      <w:szCs w:val="20"/>
    </w:rPr>
  </w:style>
  <w:style w:type="character" w:styleId="FootnoteReference">
    <w:name w:val="footnote reference"/>
    <w:basedOn w:val="DefaultParagraphFont"/>
    <w:uiPriority w:val="99"/>
    <w:semiHidden/>
    <w:unhideWhenUsed/>
    <w:rsid w:val="00DE124B"/>
    <w:rPr>
      <w:vertAlign w:val="superscript"/>
    </w:rPr>
  </w:style>
  <w:style w:type="paragraph" w:styleId="EndnoteText">
    <w:name w:val="endnote text"/>
    <w:basedOn w:val="Normal"/>
    <w:link w:val="EndnoteTextChar"/>
    <w:uiPriority w:val="99"/>
    <w:semiHidden/>
    <w:unhideWhenUsed/>
    <w:rsid w:val="00C344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4424"/>
    <w:rPr>
      <w:sz w:val="20"/>
      <w:szCs w:val="20"/>
    </w:rPr>
  </w:style>
  <w:style w:type="character" w:styleId="EndnoteReference">
    <w:name w:val="endnote reference"/>
    <w:basedOn w:val="DefaultParagraphFont"/>
    <w:uiPriority w:val="99"/>
    <w:semiHidden/>
    <w:unhideWhenUsed/>
    <w:rsid w:val="00C34424"/>
    <w:rPr>
      <w:vertAlign w:val="superscript"/>
    </w:rPr>
  </w:style>
  <w:style w:type="character" w:styleId="UnresolvedMention">
    <w:name w:val="Unresolved Mention"/>
    <w:basedOn w:val="DefaultParagraphFont"/>
    <w:uiPriority w:val="99"/>
    <w:rsid w:val="000C0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155295">
      <w:bodyDiv w:val="1"/>
      <w:marLeft w:val="0"/>
      <w:marRight w:val="0"/>
      <w:marTop w:val="0"/>
      <w:marBottom w:val="0"/>
      <w:divBdr>
        <w:top w:val="none" w:sz="0" w:space="0" w:color="auto"/>
        <w:left w:val="none" w:sz="0" w:space="0" w:color="auto"/>
        <w:bottom w:val="none" w:sz="0" w:space="0" w:color="auto"/>
        <w:right w:val="none" w:sz="0" w:space="0" w:color="auto"/>
      </w:divBdr>
    </w:div>
    <w:div w:id="15722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lam244@liverpool.ac.uk"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raining.cochrane.org/resource/revman-calcul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19B7-B12A-344C-945F-C4C304CA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6404</Words>
  <Characters>36506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Ahlam Saad</dc:creator>
  <cp:keywords/>
  <dc:description/>
  <cp:lastModifiedBy>Ahlam Saad</cp:lastModifiedBy>
  <cp:revision>36</cp:revision>
  <cp:lastPrinted>2021-11-12T23:12:00Z</cp:lastPrinted>
  <dcterms:created xsi:type="dcterms:W3CDTF">2022-07-25T18:00:00Z</dcterms:created>
  <dcterms:modified xsi:type="dcterms:W3CDTF">2023-01-05T13:06:00Z</dcterms:modified>
</cp:coreProperties>
</file>