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9830" w14:textId="77777777" w:rsidR="000A53E2" w:rsidRDefault="000A53E2" w:rsidP="000A53E2">
      <w:pPr>
        <w:spacing w:line="480" w:lineRule="auto"/>
        <w:jc w:val="center"/>
        <w:rPr>
          <w:rFonts w:cstheme="minorHAnsi"/>
          <w:b/>
          <w:bCs/>
          <w:shd w:val="clear" w:color="auto" w:fill="FFFFFF"/>
        </w:rPr>
      </w:pPr>
      <w:r>
        <w:rPr>
          <w:rFonts w:cstheme="minorHAnsi"/>
          <w:b/>
          <w:bCs/>
          <w:shd w:val="clear" w:color="auto" w:fill="FFFFFF"/>
        </w:rPr>
        <w:t>Efficacy and Safety of Dapagliflozin by Baseline Insulin Regimen and Dose:</w:t>
      </w:r>
    </w:p>
    <w:p w14:paraId="08347196" w14:textId="6F9AE5B4" w:rsidR="000A53E2" w:rsidRDefault="000A53E2" w:rsidP="000A53E2">
      <w:pPr>
        <w:spacing w:line="480" w:lineRule="auto"/>
        <w:jc w:val="center"/>
        <w:rPr>
          <w:rFonts w:cstheme="minorHAnsi"/>
          <w:b/>
          <w:bCs/>
          <w:shd w:val="clear" w:color="auto" w:fill="FFFFFF"/>
        </w:rPr>
      </w:pPr>
      <w:r>
        <w:rPr>
          <w:rFonts w:cstheme="minorHAnsi"/>
          <w:b/>
          <w:bCs/>
          <w:shd w:val="clear" w:color="auto" w:fill="FFFFFF"/>
        </w:rPr>
        <w:t>Post Hoc Analyses from DECLARE-TIMI 58</w:t>
      </w:r>
    </w:p>
    <w:p w14:paraId="59AD505D" w14:textId="77777777" w:rsidR="00DB3350" w:rsidRPr="00720422" w:rsidRDefault="00DB3350" w:rsidP="00720422">
      <w:pPr>
        <w:tabs>
          <w:tab w:val="left" w:pos="7371"/>
        </w:tabs>
        <w:spacing w:line="480" w:lineRule="auto"/>
        <w:jc w:val="center"/>
        <w:rPr>
          <w:rFonts w:cstheme="minorHAnsi"/>
          <w:b/>
          <w:bCs/>
          <w:shd w:val="clear" w:color="auto" w:fill="FFFFFF"/>
        </w:rPr>
      </w:pPr>
    </w:p>
    <w:p w14:paraId="68F0F040" w14:textId="2C340449" w:rsidR="00DB3350" w:rsidRPr="00720422" w:rsidRDefault="00DB3350" w:rsidP="00720422">
      <w:pPr>
        <w:tabs>
          <w:tab w:val="left" w:pos="7371"/>
        </w:tabs>
        <w:spacing w:line="480" w:lineRule="auto"/>
        <w:rPr>
          <w:rFonts w:cstheme="minorHAnsi"/>
        </w:rPr>
      </w:pPr>
      <w:r w:rsidRPr="00720422">
        <w:rPr>
          <w:rFonts w:cstheme="minorHAnsi"/>
        </w:rPr>
        <w:t xml:space="preserve">Rena Pollack </w:t>
      </w:r>
      <w:r w:rsidRPr="00720422">
        <w:rPr>
          <w:rFonts w:cstheme="minorHAnsi"/>
          <w:vertAlign w:val="superscript"/>
        </w:rPr>
        <w:t>1,2</w:t>
      </w:r>
      <w:r w:rsidRPr="00720422">
        <w:rPr>
          <w:rFonts w:cstheme="minorHAnsi"/>
        </w:rPr>
        <w:t xml:space="preserve">, Itamar Raz </w:t>
      </w:r>
      <w:r w:rsidRPr="00720422">
        <w:rPr>
          <w:rFonts w:cstheme="minorHAnsi"/>
          <w:vertAlign w:val="superscript"/>
        </w:rPr>
        <w:t>1,2</w:t>
      </w:r>
      <w:r w:rsidRPr="00720422">
        <w:rPr>
          <w:rFonts w:cstheme="minorHAnsi"/>
        </w:rPr>
        <w:t>, Stephen D. Wiviott</w:t>
      </w:r>
      <w:r w:rsidRPr="00720422">
        <w:rPr>
          <w:rFonts w:cstheme="minorHAnsi"/>
          <w:vertAlign w:val="superscript"/>
        </w:rPr>
        <w:t xml:space="preserve"> 3</w:t>
      </w:r>
      <w:r w:rsidRPr="00720422">
        <w:rPr>
          <w:rFonts w:cstheme="minorHAnsi"/>
        </w:rPr>
        <w:t>, Erica L. Goodrich</w:t>
      </w:r>
      <w:r w:rsidRPr="00720422">
        <w:rPr>
          <w:rFonts w:cstheme="minorHAnsi"/>
          <w:vertAlign w:val="superscript"/>
        </w:rPr>
        <w:t>3</w:t>
      </w:r>
      <w:r w:rsidRPr="00720422">
        <w:rPr>
          <w:rFonts w:cstheme="minorHAnsi"/>
        </w:rPr>
        <w:t>, Sabina A. Murphy</w:t>
      </w:r>
      <w:r w:rsidRPr="00720422">
        <w:rPr>
          <w:rFonts w:cstheme="minorHAnsi"/>
          <w:vertAlign w:val="superscript"/>
        </w:rPr>
        <w:t>3</w:t>
      </w:r>
      <w:r w:rsidRPr="00720422">
        <w:rPr>
          <w:rFonts w:cstheme="minorHAnsi"/>
        </w:rPr>
        <w:t>, Ilan Yanuv</w:t>
      </w:r>
      <w:r w:rsidRPr="00720422">
        <w:rPr>
          <w:rFonts w:cstheme="minorHAnsi"/>
          <w:vertAlign w:val="superscript"/>
        </w:rPr>
        <w:t>1,2</w:t>
      </w:r>
      <w:r w:rsidRPr="00720422">
        <w:rPr>
          <w:rFonts w:cstheme="minorHAnsi"/>
        </w:rPr>
        <w:t>, Aliza Rozenberg</w:t>
      </w:r>
      <w:r w:rsidRPr="00720422">
        <w:rPr>
          <w:rFonts w:cstheme="minorHAnsi"/>
          <w:vertAlign w:val="superscript"/>
        </w:rPr>
        <w:t>1,2</w:t>
      </w:r>
      <w:r w:rsidRPr="00720422">
        <w:rPr>
          <w:rFonts w:cstheme="minorHAnsi"/>
        </w:rPr>
        <w:t xml:space="preserve">, Ofri Mosenzon </w:t>
      </w:r>
      <w:r w:rsidRPr="00720422">
        <w:rPr>
          <w:rFonts w:cstheme="minorHAnsi"/>
          <w:vertAlign w:val="superscript"/>
        </w:rPr>
        <w:t>1,2</w:t>
      </w:r>
      <w:r w:rsidRPr="00720422">
        <w:rPr>
          <w:rFonts w:cstheme="minorHAnsi"/>
        </w:rPr>
        <w:t xml:space="preserve">, Anna Maria Langkilde </w:t>
      </w:r>
      <w:r w:rsidRPr="00720422">
        <w:rPr>
          <w:rFonts w:cstheme="minorHAnsi"/>
          <w:vertAlign w:val="superscript"/>
        </w:rPr>
        <w:t>4</w:t>
      </w:r>
      <w:r w:rsidRPr="00720422">
        <w:rPr>
          <w:rFonts w:cstheme="minorHAnsi"/>
        </w:rPr>
        <w:t>, Ingrid A.M. Gause-Nilsson</w:t>
      </w:r>
      <w:r w:rsidRPr="00720422">
        <w:rPr>
          <w:rFonts w:cstheme="minorHAnsi"/>
          <w:vertAlign w:val="superscript"/>
        </w:rPr>
        <w:t>4</w:t>
      </w:r>
      <w:r w:rsidRPr="00720422">
        <w:rPr>
          <w:rFonts w:cstheme="minorHAnsi"/>
        </w:rPr>
        <w:t xml:space="preserve">, </w:t>
      </w:r>
      <w:r w:rsidR="001419BC" w:rsidRPr="00720422">
        <w:rPr>
          <w:rFonts w:cstheme="minorHAnsi"/>
        </w:rPr>
        <w:t xml:space="preserve">Deepak L. Bhatt </w:t>
      </w:r>
      <w:r w:rsidR="001419BC" w:rsidRPr="00720422">
        <w:rPr>
          <w:rFonts w:cstheme="minorHAnsi"/>
          <w:vertAlign w:val="superscript"/>
        </w:rPr>
        <w:t>5</w:t>
      </w:r>
      <w:r w:rsidR="001419BC" w:rsidRPr="00720422">
        <w:rPr>
          <w:rFonts w:cstheme="minorHAnsi"/>
        </w:rPr>
        <w:t xml:space="preserve">, Lawrence A. Leiter </w:t>
      </w:r>
      <w:r w:rsidR="001419BC" w:rsidRPr="00720422">
        <w:rPr>
          <w:rFonts w:cstheme="minorHAnsi"/>
          <w:vertAlign w:val="superscript"/>
        </w:rPr>
        <w:t>6</w:t>
      </w:r>
      <w:r w:rsidR="001419BC" w:rsidRPr="00720422">
        <w:rPr>
          <w:rFonts w:cstheme="minorHAnsi"/>
        </w:rPr>
        <w:t>, Darren K. McGuire</w:t>
      </w:r>
      <w:r w:rsidR="001419BC" w:rsidRPr="00720422">
        <w:rPr>
          <w:rFonts w:cstheme="minorHAnsi"/>
          <w:vertAlign w:val="superscript"/>
        </w:rPr>
        <w:t xml:space="preserve"> 7,8</w:t>
      </w:r>
      <w:r w:rsidR="001419BC" w:rsidRPr="00720422">
        <w:rPr>
          <w:rFonts w:cstheme="minorHAnsi"/>
        </w:rPr>
        <w:t xml:space="preserve">, </w:t>
      </w:r>
      <w:r w:rsidRPr="00720422">
        <w:rPr>
          <w:rFonts w:cstheme="minorHAnsi"/>
        </w:rPr>
        <w:t xml:space="preserve">John P.H. Wilding </w:t>
      </w:r>
      <w:r w:rsidR="001419BC" w:rsidRPr="00720422">
        <w:rPr>
          <w:rFonts w:cstheme="minorHAnsi"/>
          <w:vertAlign w:val="superscript"/>
        </w:rPr>
        <w:t>9</w:t>
      </w:r>
      <w:r w:rsidRPr="00720422">
        <w:rPr>
          <w:rFonts w:cstheme="minorHAnsi"/>
        </w:rPr>
        <w:t>, Marc S. Sabatine</w:t>
      </w:r>
      <w:r w:rsidRPr="00720422">
        <w:rPr>
          <w:rFonts w:cstheme="minorHAnsi"/>
          <w:vertAlign w:val="superscript"/>
        </w:rPr>
        <w:t>3</w:t>
      </w:r>
      <w:r w:rsidRPr="00720422">
        <w:rPr>
          <w:rFonts w:cstheme="minorHAnsi"/>
        </w:rPr>
        <w:t>, Avivit Cahn</w:t>
      </w:r>
      <w:r w:rsidRPr="00720422">
        <w:rPr>
          <w:rFonts w:cstheme="minorHAnsi"/>
          <w:vertAlign w:val="superscript"/>
        </w:rPr>
        <w:t>1,2</w:t>
      </w:r>
    </w:p>
    <w:p w14:paraId="7E3DB9BD" w14:textId="77777777"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p>
    <w:p w14:paraId="210B767B" w14:textId="77777777"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1</w:t>
      </w:r>
      <w:r w:rsidRPr="00720422">
        <w:rPr>
          <w:rFonts w:asciiTheme="minorHAnsi" w:hAnsiTheme="minorHAnsi" w:cstheme="minorHAnsi"/>
          <w:sz w:val="24"/>
          <w:szCs w:val="24"/>
        </w:rPr>
        <w:t xml:space="preserve"> Diabetes Unit, Department of Endocrinology and Metabolism, Hadassah Medical Center, Jerusalem, Israel </w:t>
      </w:r>
    </w:p>
    <w:p w14:paraId="4FCD1909" w14:textId="77777777"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2</w:t>
      </w:r>
      <w:r w:rsidRPr="00720422">
        <w:rPr>
          <w:rFonts w:asciiTheme="minorHAnsi" w:hAnsiTheme="minorHAnsi" w:cstheme="minorHAnsi"/>
          <w:sz w:val="24"/>
          <w:szCs w:val="24"/>
        </w:rPr>
        <w:t xml:space="preserve"> Faculty of Medicine, Hebrew University of Jerusalem, Jerusalem, Israel.</w:t>
      </w:r>
    </w:p>
    <w:p w14:paraId="0A464BA2" w14:textId="77777777"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3</w:t>
      </w:r>
      <w:r w:rsidRPr="00720422">
        <w:rPr>
          <w:rFonts w:asciiTheme="minorHAnsi" w:hAnsiTheme="minorHAnsi" w:cstheme="minorHAnsi"/>
          <w:sz w:val="24"/>
          <w:szCs w:val="24"/>
        </w:rPr>
        <w:t xml:space="preserve"> TIMI Study Group, Cardiovascular Division, Brigham and Women's Hospital and Harvard Medical School, Boston, MA.</w:t>
      </w:r>
    </w:p>
    <w:p w14:paraId="45D045C4" w14:textId="77777777"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4</w:t>
      </w:r>
      <w:r w:rsidRPr="00720422">
        <w:rPr>
          <w:rFonts w:asciiTheme="minorHAnsi" w:hAnsiTheme="minorHAnsi" w:cstheme="minorHAnsi"/>
          <w:sz w:val="24"/>
          <w:szCs w:val="24"/>
        </w:rPr>
        <w:t xml:space="preserve"> </w:t>
      </w:r>
      <w:proofErr w:type="spellStart"/>
      <w:r w:rsidRPr="00720422">
        <w:rPr>
          <w:rFonts w:asciiTheme="minorHAnsi" w:hAnsiTheme="minorHAnsi" w:cstheme="minorHAnsi"/>
          <w:sz w:val="24"/>
          <w:szCs w:val="24"/>
        </w:rPr>
        <w:t>BioPharmaceuticals</w:t>
      </w:r>
      <w:proofErr w:type="spellEnd"/>
      <w:r w:rsidRPr="00720422">
        <w:rPr>
          <w:rFonts w:asciiTheme="minorHAnsi" w:hAnsiTheme="minorHAnsi" w:cstheme="minorHAnsi"/>
          <w:sz w:val="24"/>
          <w:szCs w:val="24"/>
        </w:rPr>
        <w:t xml:space="preserve"> R&amp;D, AstraZeneca, Gothenburg, Sweden</w:t>
      </w:r>
    </w:p>
    <w:p w14:paraId="621147B8" w14:textId="3BB26E65"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5</w:t>
      </w:r>
      <w:r w:rsidRPr="00720422">
        <w:rPr>
          <w:rFonts w:asciiTheme="minorHAnsi" w:hAnsiTheme="minorHAnsi" w:cstheme="minorHAnsi"/>
          <w:sz w:val="24"/>
          <w:szCs w:val="24"/>
        </w:rPr>
        <w:t xml:space="preserve"> </w:t>
      </w:r>
      <w:r w:rsidR="00331FD7" w:rsidRPr="00720422">
        <w:rPr>
          <w:rFonts w:asciiTheme="minorHAnsi" w:hAnsiTheme="minorHAnsi" w:cstheme="minorHAnsi"/>
          <w:sz w:val="24"/>
          <w:szCs w:val="24"/>
        </w:rPr>
        <w:t xml:space="preserve">Brigham and Women’s Hospital and Harvard Medical School </w:t>
      </w:r>
    </w:p>
    <w:p w14:paraId="4BF93DAD" w14:textId="40DC31C9"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6</w:t>
      </w:r>
      <w:r w:rsidRPr="00720422">
        <w:rPr>
          <w:rFonts w:asciiTheme="minorHAnsi" w:hAnsiTheme="minorHAnsi" w:cstheme="minorHAnsi"/>
          <w:sz w:val="24"/>
          <w:szCs w:val="24"/>
        </w:rPr>
        <w:t xml:space="preserve"> </w:t>
      </w:r>
      <w:r w:rsidR="00331FD7" w:rsidRPr="00720422">
        <w:rPr>
          <w:rFonts w:asciiTheme="minorHAnsi" w:hAnsiTheme="minorHAnsi" w:cstheme="minorHAnsi"/>
          <w:sz w:val="24"/>
          <w:szCs w:val="24"/>
        </w:rPr>
        <w:t xml:space="preserve">Li Ka </w:t>
      </w:r>
      <w:proofErr w:type="spellStart"/>
      <w:r w:rsidR="00331FD7" w:rsidRPr="00720422">
        <w:rPr>
          <w:rFonts w:asciiTheme="minorHAnsi" w:hAnsiTheme="minorHAnsi" w:cstheme="minorHAnsi"/>
          <w:sz w:val="24"/>
          <w:szCs w:val="24"/>
        </w:rPr>
        <w:t>Shing</w:t>
      </w:r>
      <w:proofErr w:type="spellEnd"/>
      <w:r w:rsidR="00331FD7" w:rsidRPr="00720422">
        <w:rPr>
          <w:rFonts w:asciiTheme="minorHAnsi" w:hAnsiTheme="minorHAnsi" w:cstheme="minorHAnsi"/>
          <w:sz w:val="24"/>
          <w:szCs w:val="24"/>
        </w:rPr>
        <w:t xml:space="preserve"> Knowledge Institute, St. Michael’s Hospital, University of Toronto, Toronto, Canada </w:t>
      </w:r>
    </w:p>
    <w:p w14:paraId="33BFFBE7" w14:textId="549C7A88"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7</w:t>
      </w:r>
      <w:r w:rsidRPr="00720422">
        <w:rPr>
          <w:rFonts w:asciiTheme="minorHAnsi" w:hAnsiTheme="minorHAnsi" w:cstheme="minorHAnsi"/>
          <w:sz w:val="24"/>
          <w:szCs w:val="24"/>
        </w:rPr>
        <w:t xml:space="preserve"> </w:t>
      </w:r>
      <w:r w:rsidR="00331FD7" w:rsidRPr="00720422">
        <w:rPr>
          <w:rFonts w:asciiTheme="minorHAnsi" w:hAnsiTheme="minorHAnsi" w:cstheme="minorHAnsi"/>
          <w:sz w:val="24"/>
          <w:szCs w:val="24"/>
        </w:rPr>
        <w:t xml:space="preserve">Division of Cardiology, University of Texas Southwestern Medical Center, Dallas, TX </w:t>
      </w:r>
    </w:p>
    <w:p w14:paraId="672F8F87" w14:textId="2F7E6DB0"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 xml:space="preserve">8 </w:t>
      </w:r>
      <w:r w:rsidR="00331FD7" w:rsidRPr="00720422">
        <w:rPr>
          <w:rFonts w:asciiTheme="minorHAnsi" w:hAnsiTheme="minorHAnsi" w:cstheme="minorHAnsi"/>
          <w:sz w:val="24"/>
          <w:szCs w:val="24"/>
        </w:rPr>
        <w:t xml:space="preserve">Parkland Health and Hospital System, Dallas, TX </w:t>
      </w:r>
    </w:p>
    <w:p w14:paraId="26A21A3E" w14:textId="2042C9F0" w:rsidR="00DB3350" w:rsidRPr="00720422" w:rsidRDefault="00DB3350" w:rsidP="00720422">
      <w:pPr>
        <w:pStyle w:val="Body"/>
        <w:tabs>
          <w:tab w:val="left" w:pos="7371"/>
        </w:tabs>
        <w:spacing w:after="0" w:line="480" w:lineRule="auto"/>
        <w:jc w:val="both"/>
        <w:rPr>
          <w:rFonts w:asciiTheme="minorHAnsi" w:hAnsiTheme="minorHAnsi" w:cstheme="minorHAnsi"/>
          <w:sz w:val="24"/>
          <w:szCs w:val="24"/>
        </w:rPr>
      </w:pPr>
      <w:r w:rsidRPr="00720422">
        <w:rPr>
          <w:rFonts w:asciiTheme="minorHAnsi" w:hAnsiTheme="minorHAnsi" w:cstheme="minorHAnsi"/>
          <w:sz w:val="24"/>
          <w:szCs w:val="24"/>
          <w:vertAlign w:val="superscript"/>
        </w:rPr>
        <w:t>9</w:t>
      </w:r>
      <w:r w:rsidRPr="00720422">
        <w:rPr>
          <w:rFonts w:asciiTheme="minorHAnsi" w:hAnsiTheme="minorHAnsi" w:cstheme="minorHAnsi"/>
          <w:sz w:val="24"/>
          <w:szCs w:val="24"/>
        </w:rPr>
        <w:t xml:space="preserve"> </w:t>
      </w:r>
      <w:r w:rsidR="00331FD7" w:rsidRPr="00720422">
        <w:rPr>
          <w:rFonts w:asciiTheme="minorHAnsi" w:hAnsiTheme="minorHAnsi" w:cstheme="minorHAnsi"/>
          <w:sz w:val="24"/>
          <w:szCs w:val="24"/>
        </w:rPr>
        <w:t>Department of Cardiovascular and Metabolic Medicine, University of Liverpool, Liverpool, U.K.</w:t>
      </w:r>
    </w:p>
    <w:p w14:paraId="0980B5D5" w14:textId="357A9F5D" w:rsidR="002A1E89" w:rsidRDefault="002A1E89" w:rsidP="002A1E89">
      <w:pPr>
        <w:spacing w:after="120" w:line="288" w:lineRule="auto"/>
        <w:rPr>
          <w:lang w:val="en-CA"/>
        </w:rPr>
      </w:pPr>
      <w:bookmarkStart w:id="0" w:name="_GoBack"/>
      <w:bookmarkEnd w:id="0"/>
      <w:r w:rsidRPr="004F5027">
        <w:rPr>
          <w:b/>
          <w:bCs/>
          <w:lang w:val="en-CA"/>
        </w:rPr>
        <w:t xml:space="preserve">Clinical </w:t>
      </w:r>
      <w:r w:rsidRPr="004F5027">
        <w:rPr>
          <w:b/>
          <w:bCs/>
        </w:rPr>
        <w:t>trial</w:t>
      </w:r>
      <w:r w:rsidRPr="004F5027">
        <w:rPr>
          <w:b/>
          <w:bCs/>
          <w:lang w:val="en-CA"/>
        </w:rPr>
        <w:t xml:space="preserve"> registration: </w:t>
      </w:r>
      <w:r w:rsidRPr="004F5027">
        <w:rPr>
          <w:lang w:val="en-CA"/>
        </w:rPr>
        <w:t>URL: https://clinicaltrials.gov Unique Identifier: NCT01730534</w:t>
      </w:r>
    </w:p>
    <w:p w14:paraId="3C4070E7" w14:textId="427EC01C" w:rsidR="009F4195" w:rsidRPr="004F5027" w:rsidRDefault="009F4195" w:rsidP="002A1E89">
      <w:pPr>
        <w:spacing w:after="120" w:line="288" w:lineRule="auto"/>
        <w:rPr>
          <w:lang w:val="en-CA"/>
        </w:rPr>
      </w:pPr>
      <w:r w:rsidRPr="009F4195">
        <w:t xml:space="preserve">This manuscript was accepted for publication in </w:t>
      </w:r>
      <w:r>
        <w:t>Diabetes Care</w:t>
      </w:r>
      <w:r w:rsidRPr="009F4195">
        <w:t xml:space="preserve"> on </w:t>
      </w:r>
      <w:r>
        <w:t>13Oct2022</w:t>
      </w:r>
      <w:r w:rsidRPr="009F4195">
        <w:t xml:space="preserve">. The final version of the paper will be available on the </w:t>
      </w:r>
      <w:r>
        <w:t>Diabetes Care</w:t>
      </w:r>
      <w:r w:rsidRPr="009F4195">
        <w:t> website at https://doi.org/10.2337/dc22-1318</w:t>
      </w:r>
    </w:p>
    <w:p w14:paraId="46B819AD" w14:textId="77777777" w:rsidR="00DB3350" w:rsidRPr="00720422" w:rsidRDefault="00DB3350" w:rsidP="009C1B44">
      <w:pPr>
        <w:tabs>
          <w:tab w:val="left" w:pos="7371"/>
        </w:tabs>
        <w:spacing w:line="480" w:lineRule="auto"/>
        <w:rPr>
          <w:rFonts w:cstheme="minorHAnsi"/>
          <w:b/>
          <w:bCs/>
          <w:shd w:val="clear" w:color="auto" w:fill="FFFFFF"/>
        </w:rPr>
      </w:pPr>
      <w:r w:rsidRPr="00720422">
        <w:rPr>
          <w:rFonts w:cstheme="minorHAnsi"/>
          <w:b/>
          <w:bCs/>
          <w:shd w:val="clear" w:color="auto" w:fill="FFFFFF"/>
        </w:rPr>
        <w:lastRenderedPageBreak/>
        <w:br w:type="page"/>
      </w:r>
    </w:p>
    <w:p w14:paraId="1A21652D" w14:textId="3B4B8CB2" w:rsidR="00A176B3" w:rsidRPr="00720422" w:rsidRDefault="000935A4" w:rsidP="009C1B44">
      <w:pPr>
        <w:tabs>
          <w:tab w:val="left" w:pos="7371"/>
        </w:tabs>
        <w:spacing w:line="480" w:lineRule="auto"/>
        <w:rPr>
          <w:rFonts w:cstheme="minorHAnsi"/>
          <w:b/>
          <w:bCs/>
          <w:shd w:val="clear" w:color="auto" w:fill="FFFFFF"/>
        </w:rPr>
      </w:pPr>
      <w:r w:rsidRPr="00720422">
        <w:rPr>
          <w:rFonts w:cstheme="minorHAnsi"/>
          <w:b/>
          <w:bCs/>
          <w:shd w:val="clear" w:color="auto" w:fill="FFFFFF"/>
        </w:rPr>
        <w:lastRenderedPageBreak/>
        <w:t>ABSTRACT</w:t>
      </w:r>
    </w:p>
    <w:p w14:paraId="5C616B91" w14:textId="77777777" w:rsidR="009A1660" w:rsidRPr="00720422" w:rsidRDefault="009A1660" w:rsidP="009C1B44">
      <w:pPr>
        <w:tabs>
          <w:tab w:val="left" w:pos="7371"/>
        </w:tabs>
        <w:spacing w:line="480" w:lineRule="auto"/>
        <w:rPr>
          <w:rFonts w:cstheme="minorHAnsi"/>
          <w:b/>
          <w:bCs/>
          <w:shd w:val="clear" w:color="auto" w:fill="FFFFFF"/>
        </w:rPr>
      </w:pPr>
    </w:p>
    <w:p w14:paraId="750D75D6" w14:textId="701CF03C" w:rsidR="008463B6" w:rsidRPr="00720422" w:rsidRDefault="00C6428E" w:rsidP="00E63F01">
      <w:pPr>
        <w:tabs>
          <w:tab w:val="left" w:pos="7371"/>
        </w:tabs>
        <w:spacing w:line="480" w:lineRule="auto"/>
        <w:rPr>
          <w:rFonts w:cstheme="minorHAnsi"/>
          <w:shd w:val="clear" w:color="auto" w:fill="FFFFFF"/>
        </w:rPr>
      </w:pPr>
      <w:r w:rsidRPr="00720422">
        <w:rPr>
          <w:rFonts w:cstheme="minorHAnsi"/>
          <w:b/>
          <w:bCs/>
          <w:shd w:val="clear" w:color="auto" w:fill="FFFFFF"/>
        </w:rPr>
        <w:t>Objective:</w:t>
      </w:r>
      <w:r w:rsidRPr="00720422">
        <w:rPr>
          <w:rFonts w:cstheme="minorHAnsi"/>
          <w:shd w:val="clear" w:color="auto" w:fill="FFFFFF"/>
        </w:rPr>
        <w:t xml:space="preserve"> </w:t>
      </w:r>
      <w:r w:rsidR="00A6686B" w:rsidRPr="00720422">
        <w:rPr>
          <w:rFonts w:cstheme="minorHAnsi"/>
          <w:shd w:val="clear" w:color="auto" w:fill="FFFFFF"/>
        </w:rPr>
        <w:t xml:space="preserve">The cardiorenal benefits of adding SGLT2 inhibitors to patients on insulin, particularly those on intensive regimens which include short acting </w:t>
      </w:r>
      <w:r w:rsidR="002F506A" w:rsidRPr="00720422">
        <w:rPr>
          <w:rFonts w:cstheme="minorHAnsi"/>
          <w:shd w:val="clear" w:color="auto" w:fill="FFFFFF"/>
        </w:rPr>
        <w:t xml:space="preserve">(SA) </w:t>
      </w:r>
      <w:r w:rsidR="00A6686B" w:rsidRPr="00720422">
        <w:rPr>
          <w:rFonts w:cstheme="minorHAnsi"/>
          <w:shd w:val="clear" w:color="auto" w:fill="FFFFFF"/>
        </w:rPr>
        <w:t>insulin have not been explored.</w:t>
      </w:r>
    </w:p>
    <w:p w14:paraId="6436D727" w14:textId="77777777" w:rsidR="00A6686B" w:rsidRPr="00720422" w:rsidRDefault="00A6686B" w:rsidP="009C1B44">
      <w:pPr>
        <w:tabs>
          <w:tab w:val="left" w:pos="7371"/>
        </w:tabs>
        <w:spacing w:line="480" w:lineRule="auto"/>
        <w:rPr>
          <w:rFonts w:cstheme="minorHAnsi"/>
          <w:b/>
          <w:bCs/>
          <w:shd w:val="clear" w:color="auto" w:fill="FFFFFF"/>
        </w:rPr>
      </w:pPr>
    </w:p>
    <w:p w14:paraId="545B8ABF" w14:textId="7CB8E790" w:rsidR="00C6428E" w:rsidRPr="009C1B44" w:rsidRDefault="00C6428E" w:rsidP="000F0C78">
      <w:pPr>
        <w:tabs>
          <w:tab w:val="left" w:pos="7371"/>
        </w:tabs>
        <w:spacing w:line="480" w:lineRule="auto"/>
        <w:rPr>
          <w:rFonts w:cstheme="minorHAnsi"/>
          <w:color w:val="000000" w:themeColor="text1"/>
        </w:rPr>
      </w:pPr>
      <w:r w:rsidRPr="00720422">
        <w:rPr>
          <w:rFonts w:cstheme="minorHAnsi"/>
          <w:b/>
          <w:bCs/>
          <w:shd w:val="clear" w:color="auto" w:fill="FFFFFF"/>
        </w:rPr>
        <w:t xml:space="preserve">Research design and methods: </w:t>
      </w:r>
      <w:r w:rsidR="001A63EB" w:rsidRPr="009C1B44">
        <w:rPr>
          <w:rFonts w:cstheme="minorHAnsi"/>
          <w:color w:val="000000" w:themeColor="text1"/>
        </w:rPr>
        <w:t xml:space="preserve">The </w:t>
      </w:r>
      <w:r w:rsidRPr="009C1B44">
        <w:rPr>
          <w:rFonts w:cstheme="minorHAnsi"/>
          <w:color w:val="000000" w:themeColor="text1"/>
        </w:rPr>
        <w:t>DECLARE-TIMI 58 trial</w:t>
      </w:r>
      <w:r w:rsidR="001A63EB" w:rsidRPr="009C1B44">
        <w:rPr>
          <w:rFonts w:cstheme="minorHAnsi"/>
          <w:color w:val="000000" w:themeColor="text1"/>
        </w:rPr>
        <w:t xml:space="preserve"> randomized</w:t>
      </w:r>
      <w:r w:rsidRPr="009C1B44">
        <w:rPr>
          <w:rFonts w:cstheme="minorHAnsi"/>
          <w:color w:val="000000" w:themeColor="text1"/>
        </w:rPr>
        <w:t xml:space="preserve"> 17,160 patients with type 2 diabetes to dapagliflozin or placebo for a median</w:t>
      </w:r>
      <w:r w:rsidR="00472CFF" w:rsidRPr="009C1B44">
        <w:rPr>
          <w:rFonts w:cstheme="minorHAnsi"/>
          <w:color w:val="000000" w:themeColor="text1"/>
        </w:rPr>
        <w:t xml:space="preserve"> follow-</w:t>
      </w:r>
      <w:r w:rsidRPr="009C1B44">
        <w:rPr>
          <w:rFonts w:cstheme="minorHAnsi"/>
          <w:color w:val="000000" w:themeColor="text1"/>
        </w:rPr>
        <w:t>up of 4.2 years. Cardiovascular, renal, metabolic and safety outcomes with dapagliflozin vs. placebo by insulin dose and regimen were studied by Cox regression models.</w:t>
      </w:r>
    </w:p>
    <w:p w14:paraId="22E4D8B4" w14:textId="77777777" w:rsidR="008463B6" w:rsidRPr="00720422" w:rsidRDefault="008463B6" w:rsidP="009C1B44">
      <w:pPr>
        <w:tabs>
          <w:tab w:val="left" w:pos="7371"/>
        </w:tabs>
        <w:spacing w:line="480" w:lineRule="auto"/>
        <w:rPr>
          <w:rFonts w:cstheme="minorHAnsi"/>
          <w:b/>
          <w:bCs/>
          <w:shd w:val="clear" w:color="auto" w:fill="FFFFFF"/>
        </w:rPr>
      </w:pPr>
    </w:p>
    <w:p w14:paraId="6A0B78A7" w14:textId="21391AAB" w:rsidR="00C6428E" w:rsidRPr="00720422" w:rsidRDefault="00C6428E" w:rsidP="00974AD0">
      <w:pPr>
        <w:tabs>
          <w:tab w:val="left" w:pos="7371"/>
        </w:tabs>
        <w:spacing w:line="480" w:lineRule="auto"/>
        <w:rPr>
          <w:rFonts w:cstheme="minorHAnsi"/>
          <w:b/>
          <w:bCs/>
          <w:shd w:val="clear" w:color="auto" w:fill="FFFFFF"/>
        </w:rPr>
      </w:pPr>
      <w:r w:rsidRPr="00720422">
        <w:rPr>
          <w:rFonts w:cstheme="minorHAnsi"/>
          <w:b/>
          <w:bCs/>
          <w:shd w:val="clear" w:color="auto" w:fill="FFFFFF"/>
        </w:rPr>
        <w:t xml:space="preserve">Results: </w:t>
      </w:r>
      <w:r w:rsidRPr="00720422">
        <w:rPr>
          <w:rFonts w:cstheme="minorHAnsi"/>
        </w:rPr>
        <w:t xml:space="preserve">The study included 7,013 insulin users at baseline, </w:t>
      </w:r>
      <w:r w:rsidR="00C50FC5" w:rsidRPr="00720422">
        <w:rPr>
          <w:rFonts w:cstheme="minorHAnsi"/>
        </w:rPr>
        <w:t>with</w:t>
      </w:r>
      <w:r w:rsidRPr="00720422">
        <w:rPr>
          <w:rFonts w:cstheme="minorHAnsi"/>
        </w:rPr>
        <w:t xml:space="preserve"> 4,650 (66.3%) patients </w:t>
      </w:r>
      <w:r w:rsidR="00C50FC5" w:rsidRPr="00720422">
        <w:rPr>
          <w:rFonts w:cstheme="minorHAnsi"/>
        </w:rPr>
        <w:t>on regimens including</w:t>
      </w:r>
      <w:r w:rsidR="00B24B4F" w:rsidRPr="00720422">
        <w:rPr>
          <w:rFonts w:cstheme="minorHAnsi"/>
        </w:rPr>
        <w:t xml:space="preserve"> </w:t>
      </w:r>
      <w:r w:rsidR="002F506A" w:rsidRPr="00720422">
        <w:rPr>
          <w:rFonts w:cstheme="minorHAnsi"/>
        </w:rPr>
        <w:t xml:space="preserve">SA </w:t>
      </w:r>
      <w:r w:rsidRPr="00720422">
        <w:rPr>
          <w:rFonts w:cstheme="minorHAnsi"/>
        </w:rPr>
        <w:t xml:space="preserve">insulin. Insulin doses varied with 2,443 (34.8%) patients receiving &lt;0.5 IU/kg, 2,795 (39.9%) 0.5-≤1 IU/kg and 1,339 (19.1%) &gt;1 IU/kg. </w:t>
      </w:r>
      <w:r w:rsidR="007533F8" w:rsidRPr="00720422">
        <w:rPr>
          <w:rFonts w:cstheme="minorHAnsi"/>
        </w:rPr>
        <w:t>D</w:t>
      </w:r>
      <w:r w:rsidR="00472CFF" w:rsidRPr="00720422">
        <w:rPr>
          <w:rFonts w:cstheme="minorHAnsi"/>
        </w:rPr>
        <w:t>apagliflozin reduced c</w:t>
      </w:r>
      <w:r w:rsidRPr="00720422">
        <w:rPr>
          <w:rFonts w:cstheme="minorHAnsi"/>
        </w:rPr>
        <w:t>ardiovascular death/hos</w:t>
      </w:r>
      <w:r w:rsidR="00472CFF" w:rsidRPr="00720422">
        <w:rPr>
          <w:rFonts w:cstheme="minorHAnsi"/>
        </w:rPr>
        <w:t>pitalization for heart failure</w:t>
      </w:r>
      <w:r w:rsidR="001E749E" w:rsidRPr="00720422">
        <w:rPr>
          <w:rFonts w:cstheme="minorHAnsi"/>
        </w:rPr>
        <w:t xml:space="preserve"> among overall insulin users</w:t>
      </w:r>
      <w:r w:rsidR="00D87076" w:rsidRPr="00720422">
        <w:rPr>
          <w:rFonts w:cstheme="minorHAnsi"/>
        </w:rPr>
        <w:t xml:space="preserve"> </w:t>
      </w:r>
      <w:r w:rsidR="00151603" w:rsidRPr="00720422">
        <w:rPr>
          <w:rFonts w:cstheme="minorHAnsi"/>
        </w:rPr>
        <w:t>(HR [95% CI] 0.82[0.69-</w:t>
      </w:r>
      <w:r w:rsidR="00D87076" w:rsidRPr="00720422">
        <w:rPr>
          <w:rFonts w:cstheme="minorHAnsi"/>
        </w:rPr>
        <w:t>0.97])</w:t>
      </w:r>
      <w:r w:rsidR="00DC0419" w:rsidRPr="00720422">
        <w:rPr>
          <w:rFonts w:cstheme="minorHAnsi"/>
        </w:rPr>
        <w:t xml:space="preserve">, </w:t>
      </w:r>
      <w:r w:rsidR="001E749E" w:rsidRPr="00720422">
        <w:rPr>
          <w:rFonts w:cstheme="minorHAnsi"/>
        </w:rPr>
        <w:t>and consistently in</w:t>
      </w:r>
      <w:r w:rsidR="00EA7A65" w:rsidRPr="00720422">
        <w:rPr>
          <w:rFonts w:cstheme="minorHAnsi"/>
        </w:rPr>
        <w:t xml:space="preserve"> patients </w:t>
      </w:r>
      <w:r w:rsidR="001E749E" w:rsidRPr="00720422">
        <w:rPr>
          <w:rFonts w:cstheme="minorHAnsi"/>
        </w:rPr>
        <w:t>on</w:t>
      </w:r>
      <w:r w:rsidR="009776E6" w:rsidRPr="00720422">
        <w:rPr>
          <w:rFonts w:cstheme="minorHAnsi"/>
        </w:rPr>
        <w:t xml:space="preserve"> insulin regimens </w:t>
      </w:r>
      <w:r w:rsidR="001E749E" w:rsidRPr="00720422">
        <w:rPr>
          <w:rFonts w:cstheme="minorHAnsi"/>
        </w:rPr>
        <w:t>with or without</w:t>
      </w:r>
      <w:r w:rsidR="00EA7A65" w:rsidRPr="00720422">
        <w:rPr>
          <w:rFonts w:cstheme="minorHAnsi"/>
        </w:rPr>
        <w:t xml:space="preserve"> </w:t>
      </w:r>
      <w:r w:rsidR="000F0C78">
        <w:rPr>
          <w:rFonts w:cstheme="minorHAnsi"/>
        </w:rPr>
        <w:t>SA</w:t>
      </w:r>
      <w:r w:rsidR="001E749E" w:rsidRPr="00720422">
        <w:rPr>
          <w:rFonts w:cstheme="minorHAnsi"/>
        </w:rPr>
        <w:t xml:space="preserve"> insulin</w:t>
      </w:r>
      <w:r w:rsidR="00EA7A65" w:rsidRPr="00720422">
        <w:rPr>
          <w:rFonts w:cstheme="minorHAnsi"/>
        </w:rPr>
        <w:t xml:space="preserve"> </w:t>
      </w:r>
      <w:r w:rsidR="009776E6" w:rsidRPr="00720422">
        <w:rPr>
          <w:rFonts w:cstheme="minorHAnsi"/>
        </w:rPr>
        <w:t>(HR 0.83[0.67-1.03</w:t>
      </w:r>
      <w:r w:rsidR="001E749E" w:rsidRPr="00720422">
        <w:rPr>
          <w:rFonts w:cstheme="minorHAnsi"/>
        </w:rPr>
        <w:t xml:space="preserve">] and </w:t>
      </w:r>
      <w:r w:rsidR="009776E6" w:rsidRPr="00720422">
        <w:rPr>
          <w:rFonts w:cstheme="minorHAnsi"/>
        </w:rPr>
        <w:t>0.78[0.57-1.07]</w:t>
      </w:r>
      <w:r w:rsidR="001E749E" w:rsidRPr="00720422">
        <w:rPr>
          <w:rFonts w:cstheme="minorHAnsi"/>
        </w:rPr>
        <w:t xml:space="preserve"> respectively</w:t>
      </w:r>
      <w:r w:rsidR="00EF6CC7" w:rsidRPr="00720422">
        <w:rPr>
          <w:rFonts w:cstheme="minorHAnsi"/>
        </w:rPr>
        <w:t xml:space="preserve">, </w:t>
      </w:r>
      <w:proofErr w:type="spellStart"/>
      <w:r w:rsidR="00EF6CC7" w:rsidRPr="00720422">
        <w:rPr>
          <w:rFonts w:cstheme="minorHAnsi"/>
        </w:rPr>
        <w:t>P</w:t>
      </w:r>
      <w:r w:rsidR="00EF6CC7" w:rsidRPr="00720422">
        <w:rPr>
          <w:rFonts w:cstheme="minorHAnsi"/>
          <w:vertAlign w:val="subscript"/>
        </w:rPr>
        <w:t>interaction</w:t>
      </w:r>
      <w:proofErr w:type="spellEnd"/>
      <w:r w:rsidR="00EF6CC7" w:rsidRPr="00720422">
        <w:rPr>
          <w:rFonts w:cstheme="minorHAnsi"/>
        </w:rPr>
        <w:t>=</w:t>
      </w:r>
      <w:r w:rsidR="00502B03" w:rsidRPr="00720422">
        <w:rPr>
          <w:rFonts w:cstheme="minorHAnsi"/>
        </w:rPr>
        <w:t xml:space="preserve"> </w:t>
      </w:r>
      <w:r w:rsidR="00EF6CC7" w:rsidRPr="00720422">
        <w:rPr>
          <w:rFonts w:cstheme="minorHAnsi"/>
        </w:rPr>
        <w:t>0.7</w:t>
      </w:r>
      <w:r w:rsidR="00D87076" w:rsidRPr="00720422">
        <w:rPr>
          <w:rFonts w:cstheme="minorHAnsi"/>
        </w:rPr>
        <w:t>5</w:t>
      </w:r>
      <w:r w:rsidR="00EF6CC7" w:rsidRPr="00720422">
        <w:rPr>
          <w:rFonts w:cstheme="minorHAnsi"/>
        </w:rPr>
        <w:t xml:space="preserve">). </w:t>
      </w:r>
      <w:r w:rsidR="009776E6" w:rsidRPr="00720422">
        <w:rPr>
          <w:rFonts w:cstheme="minorHAnsi"/>
        </w:rPr>
        <w:t>N</w:t>
      </w:r>
      <w:r w:rsidRPr="00720422">
        <w:rPr>
          <w:rFonts w:cstheme="minorHAnsi"/>
        </w:rPr>
        <w:t>o heterogeneity</w:t>
      </w:r>
      <w:r w:rsidR="009776E6" w:rsidRPr="00720422">
        <w:rPr>
          <w:rFonts w:cstheme="minorHAnsi"/>
        </w:rPr>
        <w:t xml:space="preserve"> was observed</w:t>
      </w:r>
      <w:r w:rsidRPr="00720422">
        <w:rPr>
          <w:rFonts w:cstheme="minorHAnsi"/>
        </w:rPr>
        <w:t xml:space="preserve"> by insulin dose (</w:t>
      </w:r>
      <w:proofErr w:type="spellStart"/>
      <w:r w:rsidRPr="00720422">
        <w:rPr>
          <w:rFonts w:cstheme="minorHAnsi"/>
        </w:rPr>
        <w:t>P</w:t>
      </w:r>
      <w:r w:rsidRPr="00720422">
        <w:rPr>
          <w:rFonts w:cstheme="minorHAnsi"/>
          <w:vertAlign w:val="subscript"/>
        </w:rPr>
        <w:t>interaction</w:t>
      </w:r>
      <w:proofErr w:type="spellEnd"/>
      <w:r w:rsidRPr="00720422">
        <w:rPr>
          <w:rFonts w:cstheme="minorHAnsi"/>
          <w:vertAlign w:val="subscript"/>
        </w:rPr>
        <w:t xml:space="preserve"> </w:t>
      </w:r>
      <w:r w:rsidR="009776E6" w:rsidRPr="00720422">
        <w:rPr>
          <w:rFonts w:cstheme="minorHAnsi"/>
        </w:rPr>
        <w:t>= 0.4</w:t>
      </w:r>
      <w:r w:rsidR="007533F8" w:rsidRPr="00720422">
        <w:rPr>
          <w:rFonts w:cstheme="minorHAnsi"/>
        </w:rPr>
        <w:t>3</w:t>
      </w:r>
      <w:r w:rsidRPr="00720422">
        <w:rPr>
          <w:rFonts w:cstheme="minorHAnsi"/>
        </w:rPr>
        <w:t>).</w:t>
      </w:r>
      <w:r w:rsidR="00DC0419" w:rsidRPr="00720422">
        <w:rPr>
          <w:rFonts w:cstheme="minorHAnsi"/>
        </w:rPr>
        <w:t xml:space="preserve"> T</w:t>
      </w:r>
      <w:r w:rsidR="00EF6CC7" w:rsidRPr="00720422">
        <w:rPr>
          <w:rFonts w:cstheme="minorHAnsi"/>
        </w:rPr>
        <w:t xml:space="preserve">he </w:t>
      </w:r>
      <w:r w:rsidR="0008454C" w:rsidRPr="00720422">
        <w:rPr>
          <w:rFonts w:cstheme="minorHAnsi"/>
        </w:rPr>
        <w:t xml:space="preserve">HR for </w:t>
      </w:r>
      <w:r w:rsidR="00B24B4F" w:rsidRPr="00720422">
        <w:rPr>
          <w:rFonts w:cstheme="minorHAnsi"/>
        </w:rPr>
        <w:t>major</w:t>
      </w:r>
      <w:r w:rsidR="00A52F8B" w:rsidRPr="00720422">
        <w:rPr>
          <w:rFonts w:cstheme="minorHAnsi"/>
        </w:rPr>
        <w:t xml:space="preserve"> adverse cardiovascular events </w:t>
      </w:r>
      <w:r w:rsidR="0008454C" w:rsidRPr="00720422">
        <w:rPr>
          <w:rFonts w:cstheme="minorHAnsi"/>
        </w:rPr>
        <w:t xml:space="preserve">with dapagliflozin </w:t>
      </w:r>
      <w:r w:rsidR="00DC0419" w:rsidRPr="00720422">
        <w:rPr>
          <w:rFonts w:cstheme="minorHAnsi"/>
        </w:rPr>
        <w:t xml:space="preserve">among insulin users </w:t>
      </w:r>
      <w:r w:rsidR="0008454C" w:rsidRPr="00720422">
        <w:rPr>
          <w:rFonts w:cstheme="minorHAnsi"/>
        </w:rPr>
        <w:t>(HR 0.84[0.74</w:t>
      </w:r>
      <w:r w:rsidR="00151603" w:rsidRPr="00720422">
        <w:rPr>
          <w:rFonts w:cstheme="minorHAnsi"/>
        </w:rPr>
        <w:t>-</w:t>
      </w:r>
      <w:r w:rsidR="0008454C" w:rsidRPr="00720422">
        <w:rPr>
          <w:rFonts w:cstheme="minorHAnsi"/>
        </w:rPr>
        <w:t xml:space="preserve">0.97]) </w:t>
      </w:r>
      <w:r w:rsidR="00B66B62" w:rsidRPr="00720422">
        <w:rPr>
          <w:rFonts w:cstheme="minorHAnsi"/>
        </w:rPr>
        <w:t xml:space="preserve">was </w:t>
      </w:r>
      <w:r w:rsidR="0008454C" w:rsidRPr="00720422">
        <w:rPr>
          <w:rFonts w:cstheme="minorHAnsi"/>
        </w:rPr>
        <w:t xml:space="preserve">similar </w:t>
      </w:r>
      <w:r w:rsidR="00B66B62" w:rsidRPr="00720422">
        <w:rPr>
          <w:rFonts w:cstheme="minorHAnsi"/>
        </w:rPr>
        <w:t xml:space="preserve">irrespective of </w:t>
      </w:r>
      <w:r w:rsidR="0026528E" w:rsidRPr="00720422">
        <w:rPr>
          <w:rFonts w:cstheme="minorHAnsi"/>
        </w:rPr>
        <w:t xml:space="preserve">regimen or </w:t>
      </w:r>
      <w:r w:rsidR="00B66B62" w:rsidRPr="00720422">
        <w:rPr>
          <w:rFonts w:cstheme="minorHAnsi"/>
        </w:rPr>
        <w:t>dose</w:t>
      </w:r>
      <w:r w:rsidR="0026528E" w:rsidRPr="00720422">
        <w:rPr>
          <w:rFonts w:cstheme="minorHAnsi"/>
        </w:rPr>
        <w:t xml:space="preserve"> (</w:t>
      </w:r>
      <w:proofErr w:type="spellStart"/>
      <w:r w:rsidR="0026528E" w:rsidRPr="00720422">
        <w:rPr>
          <w:rFonts w:cstheme="minorHAnsi"/>
        </w:rPr>
        <w:t>P</w:t>
      </w:r>
      <w:r w:rsidR="0026528E" w:rsidRPr="00720422">
        <w:rPr>
          <w:rFonts w:cstheme="minorHAnsi"/>
          <w:vertAlign w:val="subscript"/>
        </w:rPr>
        <w:t>interaction</w:t>
      </w:r>
      <w:proofErr w:type="spellEnd"/>
      <w:r w:rsidR="0026528E" w:rsidRPr="00720422">
        <w:rPr>
          <w:rFonts w:cstheme="minorHAnsi"/>
        </w:rPr>
        <w:t xml:space="preserve"> 0.75 and 0.07</w:t>
      </w:r>
      <w:r w:rsidR="0008454C" w:rsidRPr="00720422">
        <w:rPr>
          <w:rFonts w:cstheme="minorHAnsi"/>
        </w:rPr>
        <w:t>,</w:t>
      </w:r>
      <w:r w:rsidR="0026528E" w:rsidRPr="00720422">
        <w:rPr>
          <w:rFonts w:cstheme="minorHAnsi"/>
        </w:rPr>
        <w:t xml:space="preserve"> respectively)</w:t>
      </w:r>
      <w:r w:rsidR="00B66B62" w:rsidRPr="00720422">
        <w:rPr>
          <w:rFonts w:cstheme="minorHAnsi"/>
        </w:rPr>
        <w:t xml:space="preserve">. </w:t>
      </w:r>
      <w:r w:rsidR="00A52F8B" w:rsidRPr="00720422">
        <w:rPr>
          <w:rFonts w:cstheme="minorHAnsi"/>
        </w:rPr>
        <w:t xml:space="preserve">Dapagliflozin reduced </w:t>
      </w:r>
      <w:r w:rsidR="00893433" w:rsidRPr="00720422">
        <w:rPr>
          <w:rFonts w:cstheme="minorHAnsi"/>
        </w:rPr>
        <w:t xml:space="preserve">the rate of </w:t>
      </w:r>
      <w:r w:rsidR="00A52F8B" w:rsidRPr="00720422">
        <w:rPr>
          <w:rFonts w:cstheme="minorHAnsi"/>
        </w:rPr>
        <w:t>adve</w:t>
      </w:r>
      <w:r w:rsidRPr="00720422">
        <w:rPr>
          <w:rFonts w:cstheme="minorHAnsi"/>
        </w:rPr>
        <w:t xml:space="preserve">rse renal outcomes </w:t>
      </w:r>
      <w:r w:rsidR="004C43A6" w:rsidRPr="00720422">
        <w:rPr>
          <w:rFonts w:cstheme="minorHAnsi"/>
        </w:rPr>
        <w:t xml:space="preserve">overall, and </w:t>
      </w:r>
      <w:r w:rsidR="0026528E" w:rsidRPr="00720422">
        <w:rPr>
          <w:rFonts w:cstheme="minorHAnsi"/>
        </w:rPr>
        <w:t xml:space="preserve">consistently </w:t>
      </w:r>
      <w:r w:rsidR="00A52F8B" w:rsidRPr="00720422">
        <w:rPr>
          <w:rFonts w:cstheme="minorHAnsi"/>
        </w:rPr>
        <w:t>across subgroups of insulin users</w:t>
      </w:r>
      <w:r w:rsidRPr="00720422">
        <w:rPr>
          <w:rFonts w:cstheme="minorHAnsi"/>
        </w:rPr>
        <w:t xml:space="preserve">. </w:t>
      </w:r>
      <w:r w:rsidR="0026528E" w:rsidRPr="00720422">
        <w:rPr>
          <w:rFonts w:cstheme="minorHAnsi"/>
        </w:rPr>
        <w:t xml:space="preserve">The known safety profile of dapagliflozin </w:t>
      </w:r>
      <w:r w:rsidR="00112D03" w:rsidRPr="00720422">
        <w:rPr>
          <w:rFonts w:cstheme="minorHAnsi"/>
        </w:rPr>
        <w:t>was unchanged</w:t>
      </w:r>
      <w:r w:rsidR="0026528E" w:rsidRPr="00720422">
        <w:rPr>
          <w:rFonts w:cstheme="minorHAnsi"/>
        </w:rPr>
        <w:t xml:space="preserve"> in patients on intensive insulin regimens</w:t>
      </w:r>
      <w:r w:rsidR="00E63F01">
        <w:rPr>
          <w:rFonts w:cstheme="minorHAnsi"/>
        </w:rPr>
        <w:t xml:space="preserve">, with the </w:t>
      </w:r>
      <w:r w:rsidR="000F0C78">
        <w:rPr>
          <w:rFonts w:cstheme="minorHAnsi"/>
        </w:rPr>
        <w:t>effects</w:t>
      </w:r>
      <w:r w:rsidR="00E63F01">
        <w:rPr>
          <w:rFonts w:cstheme="minorHAnsi"/>
        </w:rPr>
        <w:t xml:space="preserve"> on </w:t>
      </w:r>
      <w:r w:rsidR="00E63F01">
        <w:rPr>
          <w:rFonts w:cstheme="minorHAnsi"/>
        </w:rPr>
        <w:lastRenderedPageBreak/>
        <w:t xml:space="preserve">severe hypoglycemia and </w:t>
      </w:r>
      <w:r w:rsidR="000F0C78">
        <w:rPr>
          <w:rFonts w:cstheme="minorHAnsi"/>
        </w:rPr>
        <w:t>diabetic ketoacidosis</w:t>
      </w:r>
      <w:r w:rsidR="00E63F01">
        <w:rPr>
          <w:rFonts w:cstheme="minorHAnsi"/>
        </w:rPr>
        <w:t xml:space="preserve"> </w:t>
      </w:r>
      <w:r w:rsidR="000F0C78">
        <w:rPr>
          <w:rFonts w:cstheme="minorHAnsi"/>
        </w:rPr>
        <w:t xml:space="preserve">generally </w:t>
      </w:r>
      <w:r w:rsidR="00E63F01">
        <w:rPr>
          <w:rFonts w:cstheme="minorHAnsi"/>
        </w:rPr>
        <w:t xml:space="preserve">similar to </w:t>
      </w:r>
      <w:r w:rsidR="000F0C78">
        <w:rPr>
          <w:rFonts w:cstheme="minorHAnsi"/>
        </w:rPr>
        <w:t>observations in the</w:t>
      </w:r>
      <w:r w:rsidR="00E63F01">
        <w:rPr>
          <w:rFonts w:cstheme="minorHAnsi"/>
        </w:rPr>
        <w:t xml:space="preserve"> overall trial</w:t>
      </w:r>
      <w:r w:rsidR="0026528E" w:rsidRPr="00720422">
        <w:rPr>
          <w:rFonts w:cstheme="minorHAnsi"/>
        </w:rPr>
        <w:t xml:space="preserve">.  </w:t>
      </w:r>
    </w:p>
    <w:p w14:paraId="767BB65D" w14:textId="77777777" w:rsidR="008463B6" w:rsidRPr="00720422" w:rsidRDefault="008463B6" w:rsidP="009C1B44">
      <w:pPr>
        <w:tabs>
          <w:tab w:val="left" w:pos="7371"/>
        </w:tabs>
        <w:spacing w:line="480" w:lineRule="auto"/>
        <w:rPr>
          <w:rFonts w:cstheme="minorHAnsi"/>
          <w:b/>
          <w:bCs/>
          <w:shd w:val="clear" w:color="auto" w:fill="FFFFFF"/>
        </w:rPr>
      </w:pPr>
    </w:p>
    <w:p w14:paraId="4ACA91F4" w14:textId="09381843" w:rsidR="0084205A" w:rsidRPr="00720422" w:rsidRDefault="00C6428E" w:rsidP="009C1B44">
      <w:pPr>
        <w:tabs>
          <w:tab w:val="left" w:pos="7371"/>
        </w:tabs>
        <w:spacing w:line="480" w:lineRule="auto"/>
        <w:rPr>
          <w:rFonts w:cstheme="minorHAnsi"/>
          <w:shd w:val="clear" w:color="auto" w:fill="FFFFFF"/>
        </w:rPr>
      </w:pPr>
      <w:r w:rsidRPr="00720422">
        <w:rPr>
          <w:rFonts w:cstheme="minorHAnsi"/>
          <w:b/>
          <w:bCs/>
          <w:shd w:val="clear" w:color="auto" w:fill="FFFFFF"/>
        </w:rPr>
        <w:t>Conclusions</w:t>
      </w:r>
      <w:r w:rsidRPr="00720422">
        <w:rPr>
          <w:rFonts w:cstheme="minorHAnsi"/>
          <w:shd w:val="clear" w:color="auto" w:fill="FFFFFF"/>
        </w:rPr>
        <w:t>: The benefits</w:t>
      </w:r>
      <w:r w:rsidR="00956051" w:rsidRPr="00720422">
        <w:rPr>
          <w:rFonts w:cstheme="minorHAnsi"/>
          <w:shd w:val="clear" w:color="auto" w:fill="FFFFFF"/>
        </w:rPr>
        <w:t xml:space="preserve"> and safety</w:t>
      </w:r>
      <w:r w:rsidRPr="00720422">
        <w:rPr>
          <w:rFonts w:cstheme="minorHAnsi"/>
          <w:shd w:val="clear" w:color="auto" w:fill="FFFFFF"/>
        </w:rPr>
        <w:t xml:space="preserve"> of dapagliflozin were maintained in high-risk patients receiving </w:t>
      </w:r>
      <w:r w:rsidR="002F506A" w:rsidRPr="00720422">
        <w:rPr>
          <w:rFonts w:cstheme="minorHAnsi"/>
          <w:shd w:val="clear" w:color="auto" w:fill="FFFFFF"/>
        </w:rPr>
        <w:t xml:space="preserve">intensive </w:t>
      </w:r>
      <w:r w:rsidRPr="00720422">
        <w:rPr>
          <w:rFonts w:cstheme="minorHAnsi"/>
          <w:shd w:val="clear" w:color="auto" w:fill="FFFFFF"/>
        </w:rPr>
        <w:t>insulin regimens</w:t>
      </w:r>
      <w:r w:rsidR="002F506A" w:rsidRPr="00720422">
        <w:rPr>
          <w:rFonts w:cstheme="minorHAnsi"/>
          <w:shd w:val="clear" w:color="auto" w:fill="FFFFFF"/>
        </w:rPr>
        <w:t xml:space="preserve"> including SA or high-dose insulin</w:t>
      </w:r>
      <w:r w:rsidR="002378C9" w:rsidRPr="00720422">
        <w:rPr>
          <w:rFonts w:cstheme="minorHAnsi"/>
          <w:shd w:val="clear" w:color="auto" w:fill="FFFFFF"/>
        </w:rPr>
        <w:t>.</w:t>
      </w:r>
    </w:p>
    <w:p w14:paraId="2A031B79" w14:textId="77777777" w:rsidR="008463B6" w:rsidRPr="00720422" w:rsidRDefault="008463B6" w:rsidP="009C1B44">
      <w:pPr>
        <w:tabs>
          <w:tab w:val="left" w:pos="7371"/>
        </w:tabs>
        <w:spacing w:line="480" w:lineRule="auto"/>
        <w:rPr>
          <w:rFonts w:cstheme="minorHAnsi"/>
          <w:color w:val="000000" w:themeColor="text1"/>
          <w:shd w:val="clear" w:color="auto" w:fill="FFFFFF"/>
        </w:rPr>
      </w:pPr>
      <w:r w:rsidRPr="00720422">
        <w:rPr>
          <w:rFonts w:cstheme="minorHAnsi"/>
          <w:color w:val="000000" w:themeColor="text1"/>
          <w:shd w:val="clear" w:color="auto" w:fill="FFFFFF"/>
        </w:rPr>
        <w:br w:type="page"/>
      </w:r>
    </w:p>
    <w:p w14:paraId="138ACE7A" w14:textId="4D36C56C" w:rsidR="00A4641F" w:rsidRPr="00720422" w:rsidRDefault="0026045F" w:rsidP="00720422">
      <w:pPr>
        <w:tabs>
          <w:tab w:val="left" w:pos="7371"/>
        </w:tabs>
        <w:spacing w:after="100" w:afterAutospacing="1" w:line="480" w:lineRule="auto"/>
        <w:rPr>
          <w:rFonts w:cstheme="minorHAnsi"/>
          <w:b/>
          <w:bCs/>
          <w:shd w:val="clear" w:color="auto" w:fill="FFFFFF"/>
        </w:rPr>
      </w:pPr>
      <w:r w:rsidRPr="00720422">
        <w:rPr>
          <w:rFonts w:cstheme="minorHAnsi"/>
          <w:color w:val="000000" w:themeColor="text1"/>
          <w:shd w:val="clear" w:color="auto" w:fill="FFFFFF"/>
        </w:rPr>
        <w:lastRenderedPageBreak/>
        <w:t>T</w:t>
      </w:r>
      <w:r w:rsidR="001666BE" w:rsidRPr="00720422">
        <w:rPr>
          <w:rFonts w:cstheme="minorHAnsi"/>
          <w:color w:val="000000" w:themeColor="text1"/>
          <w:shd w:val="clear" w:color="auto" w:fill="FFFFFF"/>
        </w:rPr>
        <w:t>ype 2 diabetes (T</w:t>
      </w:r>
      <w:r w:rsidRPr="00720422">
        <w:rPr>
          <w:rFonts w:cstheme="minorHAnsi"/>
          <w:color w:val="000000" w:themeColor="text1"/>
          <w:shd w:val="clear" w:color="auto" w:fill="FFFFFF"/>
        </w:rPr>
        <w:t>2DM</w:t>
      </w:r>
      <w:r w:rsidR="001666BE" w:rsidRPr="00720422">
        <w:rPr>
          <w:rFonts w:cstheme="minorHAnsi"/>
          <w:color w:val="000000" w:themeColor="text1"/>
          <w:shd w:val="clear" w:color="auto" w:fill="FFFFFF"/>
        </w:rPr>
        <w:t>)</w:t>
      </w:r>
      <w:r w:rsidRPr="00720422">
        <w:rPr>
          <w:rFonts w:cstheme="minorHAnsi"/>
          <w:color w:val="000000" w:themeColor="text1"/>
          <w:shd w:val="clear" w:color="auto" w:fill="FFFFFF"/>
        </w:rPr>
        <w:t xml:space="preserve"> is a progressive disease, often requiring treatment intensification over time to achieve optimal glycemic control. </w:t>
      </w:r>
      <w:r w:rsidR="00782329" w:rsidRPr="00720422">
        <w:rPr>
          <w:rFonts w:cstheme="minorHAnsi"/>
          <w:color w:val="000000" w:themeColor="text1"/>
          <w:shd w:val="clear" w:color="auto" w:fill="FFFFFF"/>
        </w:rPr>
        <w:t>T</w:t>
      </w:r>
      <w:r w:rsidR="005F4F18" w:rsidRPr="00720422">
        <w:rPr>
          <w:rFonts w:cstheme="minorHAnsi"/>
          <w:color w:val="000000" w:themeColor="text1"/>
          <w:shd w:val="clear" w:color="auto" w:fill="FFFFFF"/>
        </w:rPr>
        <w:t xml:space="preserve">he last </w:t>
      </w:r>
      <w:r w:rsidR="009F2F1D" w:rsidRPr="00720422">
        <w:rPr>
          <w:rFonts w:cstheme="minorHAnsi"/>
          <w:color w:val="000000" w:themeColor="text1"/>
          <w:shd w:val="clear" w:color="auto" w:fill="FFFFFF"/>
        </w:rPr>
        <w:t xml:space="preserve">two </w:t>
      </w:r>
      <w:r w:rsidR="005F4F18" w:rsidRPr="00720422">
        <w:rPr>
          <w:rFonts w:cstheme="minorHAnsi"/>
          <w:color w:val="000000" w:themeColor="text1"/>
          <w:shd w:val="clear" w:color="auto" w:fill="FFFFFF"/>
        </w:rPr>
        <w:t>decade</w:t>
      </w:r>
      <w:r w:rsidR="009F2F1D" w:rsidRPr="00720422">
        <w:rPr>
          <w:rFonts w:cstheme="minorHAnsi"/>
          <w:color w:val="000000" w:themeColor="text1"/>
          <w:shd w:val="clear" w:color="auto" w:fill="FFFFFF"/>
        </w:rPr>
        <w:t>s</w:t>
      </w:r>
      <w:r w:rsidR="00C92D4B" w:rsidRPr="00720422">
        <w:rPr>
          <w:rFonts w:cstheme="minorHAnsi"/>
          <w:color w:val="000000" w:themeColor="text1"/>
          <w:shd w:val="clear" w:color="auto" w:fill="FFFFFF"/>
        </w:rPr>
        <w:t xml:space="preserve"> </w:t>
      </w:r>
      <w:r w:rsidR="00F17DE1" w:rsidRPr="00720422">
        <w:rPr>
          <w:rFonts w:cstheme="minorHAnsi"/>
          <w:color w:val="000000" w:themeColor="text1"/>
          <w:shd w:val="clear" w:color="auto" w:fill="FFFFFF"/>
        </w:rPr>
        <w:t>ha</w:t>
      </w:r>
      <w:r w:rsidR="009F2F1D" w:rsidRPr="00720422">
        <w:rPr>
          <w:rFonts w:cstheme="minorHAnsi"/>
          <w:color w:val="000000" w:themeColor="text1"/>
          <w:shd w:val="clear" w:color="auto" w:fill="FFFFFF"/>
        </w:rPr>
        <w:t>ve</w:t>
      </w:r>
      <w:r w:rsidR="00F17DE1" w:rsidRPr="00720422">
        <w:rPr>
          <w:rFonts w:cstheme="minorHAnsi"/>
          <w:color w:val="000000" w:themeColor="text1"/>
          <w:shd w:val="clear" w:color="auto" w:fill="FFFFFF"/>
        </w:rPr>
        <w:t xml:space="preserve"> witnessed the</w:t>
      </w:r>
      <w:r w:rsidR="00C92D4B" w:rsidRPr="00720422">
        <w:rPr>
          <w:rFonts w:cstheme="minorHAnsi"/>
          <w:color w:val="000000" w:themeColor="text1"/>
          <w:shd w:val="clear" w:color="auto" w:fill="FFFFFF"/>
        </w:rPr>
        <w:t xml:space="preserve"> introduction of new classes of glucose-lowering </w:t>
      </w:r>
      <w:r w:rsidR="00941E73" w:rsidRPr="00720422">
        <w:rPr>
          <w:rFonts w:cstheme="minorHAnsi"/>
          <w:color w:val="000000" w:themeColor="text1"/>
          <w:shd w:val="clear" w:color="auto" w:fill="FFFFFF"/>
        </w:rPr>
        <w:t>agents (GLA)</w:t>
      </w:r>
      <w:r w:rsidR="005F4F18" w:rsidRPr="00720422">
        <w:rPr>
          <w:rFonts w:cstheme="minorHAnsi"/>
          <w:color w:val="000000" w:themeColor="text1"/>
          <w:shd w:val="clear" w:color="auto" w:fill="FFFFFF"/>
        </w:rPr>
        <w:t xml:space="preserve"> </w:t>
      </w:r>
      <w:r w:rsidR="0074378A" w:rsidRPr="00720422">
        <w:rPr>
          <w:rFonts w:cstheme="minorHAnsi"/>
          <w:color w:val="000000" w:themeColor="text1"/>
          <w:shd w:val="clear" w:color="auto" w:fill="FFFFFF"/>
        </w:rPr>
        <w:t>with established cardiovascular and renal benefits</w:t>
      </w:r>
      <w:r w:rsidR="008E42F6" w:rsidRPr="00720422">
        <w:rPr>
          <w:rFonts w:cstheme="minorHAnsi"/>
          <w:color w:val="000000" w:themeColor="text1"/>
          <w:shd w:val="clear" w:color="auto" w:fill="FFFFFF"/>
        </w:rPr>
        <w:t>,</w:t>
      </w:r>
      <w:r w:rsidR="00C92D4B" w:rsidRPr="00720422">
        <w:rPr>
          <w:rFonts w:cstheme="minorHAnsi"/>
          <w:color w:val="000000" w:themeColor="text1"/>
          <w:shd w:val="clear" w:color="auto" w:fill="FFFFFF"/>
        </w:rPr>
        <w:t xml:space="preserve"> </w:t>
      </w:r>
      <w:r w:rsidR="00782329" w:rsidRPr="00720422">
        <w:rPr>
          <w:rFonts w:cstheme="minorHAnsi"/>
          <w:color w:val="000000" w:themeColor="text1"/>
          <w:shd w:val="clear" w:color="auto" w:fill="FFFFFF"/>
        </w:rPr>
        <w:t>yet</w:t>
      </w:r>
      <w:r w:rsidR="00920F37" w:rsidRPr="00720422">
        <w:rPr>
          <w:rFonts w:cstheme="minorHAnsi"/>
          <w:color w:val="000000" w:themeColor="text1"/>
          <w:shd w:val="clear" w:color="auto" w:fill="FFFFFF"/>
        </w:rPr>
        <w:t xml:space="preserve"> a quarter of patients with T2DM are </w:t>
      </w:r>
      <w:r w:rsidR="001C664B" w:rsidRPr="00720422">
        <w:rPr>
          <w:rFonts w:cstheme="minorHAnsi"/>
          <w:color w:val="000000" w:themeColor="text1"/>
          <w:shd w:val="clear" w:color="auto" w:fill="FFFFFF"/>
        </w:rPr>
        <w:t xml:space="preserve">still </w:t>
      </w:r>
      <w:r w:rsidR="00131129" w:rsidRPr="00720422">
        <w:rPr>
          <w:rFonts w:cstheme="minorHAnsi"/>
          <w:color w:val="000000" w:themeColor="text1"/>
          <w:shd w:val="clear" w:color="auto" w:fill="FFFFFF"/>
        </w:rPr>
        <w:t>treated with</w:t>
      </w:r>
      <w:r w:rsidR="00920F37" w:rsidRPr="00720422">
        <w:rPr>
          <w:rFonts w:cstheme="minorHAnsi"/>
          <w:color w:val="000000" w:themeColor="text1"/>
          <w:shd w:val="clear" w:color="auto" w:fill="FFFFFF"/>
        </w:rPr>
        <w:t xml:space="preserve"> insulin</w:t>
      </w:r>
      <w:r w:rsidR="001C664B" w:rsidRPr="00720422">
        <w:rPr>
          <w:rFonts w:cstheme="minorHAnsi"/>
          <w:color w:val="000000" w:themeColor="text1"/>
          <w:shd w:val="clear" w:color="auto" w:fill="FFFFFF"/>
        </w:rPr>
        <w:t xml:space="preserve"> striving to optimize glycemic control</w:t>
      </w:r>
      <w:r w:rsidR="0033006D" w:rsidRPr="00720422">
        <w:rPr>
          <w:rFonts w:cstheme="minorHAnsi"/>
          <w:color w:val="000000" w:themeColor="text1"/>
          <w:shd w:val="clear" w:color="auto" w:fill="FFFFFF"/>
        </w:rPr>
        <w:t xml:space="preserve"> </w:t>
      </w:r>
      <w:r w:rsidR="009A1660" w:rsidRPr="00720422">
        <w:rPr>
          <w:rFonts w:cstheme="minorHAnsi"/>
          <w:color w:val="000000" w:themeColor="text1"/>
          <w:shd w:val="clear" w:color="auto" w:fill="FFFFFF"/>
        </w:rPr>
        <w:fldChar w:fldCharType="begin">
          <w:fldData xml:space="preserve">PEVuZE5vdGU+PENpdGU+PEF1dGhvcj5MaXBza2E8L0F1dGhvcj48WWVhcj4yMDE3PC9ZZWFyPjxS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</w:fldData>
        </w:fldChar>
      </w:r>
      <w:r w:rsidR="009A1660" w:rsidRPr="00720422">
        <w:rPr>
          <w:rFonts w:cstheme="minorHAnsi"/>
          <w:color w:val="000000" w:themeColor="text1"/>
          <w:shd w:val="clear" w:color="auto" w:fill="FFFFFF"/>
        </w:rPr>
        <w:instrText xml:space="preserve"> ADDIN EN.CITE </w:instrText>
      </w:r>
      <w:r w:rsidR="009A1660" w:rsidRPr="00720422">
        <w:rPr>
          <w:rFonts w:cstheme="minorHAnsi"/>
          <w:color w:val="000000" w:themeColor="text1"/>
          <w:shd w:val="clear" w:color="auto" w:fill="FFFFFF"/>
        </w:rPr>
        <w:fldChar w:fldCharType="begin">
          <w:fldData xml:space="preserve">PEVuZE5vdGU+PENpdGU+PEF1dGhvcj5MaXBza2E8L0F1dGhvcj48WWVhcj4yMDE3PC9ZZWFyPjxS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</w:fldData>
        </w:fldChar>
      </w:r>
      <w:r w:rsidR="009A1660" w:rsidRPr="00720422">
        <w:rPr>
          <w:rFonts w:cstheme="minorHAnsi"/>
          <w:color w:val="000000" w:themeColor="text1"/>
          <w:shd w:val="clear" w:color="auto" w:fill="FFFFFF"/>
        </w:rPr>
        <w:instrText xml:space="preserve"> ADDIN EN.CITE.DATA </w:instrText>
      </w:r>
      <w:r w:rsidR="009A1660" w:rsidRPr="00720422">
        <w:rPr>
          <w:rFonts w:cstheme="minorHAnsi"/>
          <w:color w:val="000000" w:themeColor="text1"/>
          <w:shd w:val="clear" w:color="auto" w:fill="FFFFFF"/>
        </w:rPr>
      </w:r>
      <w:r w:rsidR="009A1660" w:rsidRPr="00720422">
        <w:rPr>
          <w:rFonts w:cstheme="minorHAnsi"/>
          <w:color w:val="000000" w:themeColor="text1"/>
          <w:shd w:val="clear" w:color="auto" w:fill="FFFFFF"/>
        </w:rPr>
        <w:fldChar w:fldCharType="end"/>
      </w:r>
      <w:r w:rsidR="009A1660" w:rsidRPr="00720422">
        <w:rPr>
          <w:rFonts w:cstheme="minorHAnsi"/>
          <w:color w:val="000000" w:themeColor="text1"/>
          <w:shd w:val="clear" w:color="auto" w:fill="FFFFFF"/>
        </w:rPr>
      </w:r>
      <w:r w:rsidR="009A1660" w:rsidRPr="00720422">
        <w:rPr>
          <w:rFonts w:cstheme="minorHAnsi"/>
          <w:color w:val="000000" w:themeColor="text1"/>
          <w:shd w:val="clear" w:color="auto" w:fill="FFFFFF"/>
        </w:rPr>
        <w:fldChar w:fldCharType="separate"/>
      </w:r>
      <w:r w:rsidR="009A1660" w:rsidRPr="00720422">
        <w:rPr>
          <w:rFonts w:cstheme="minorHAnsi"/>
          <w:noProof/>
          <w:color w:val="000000" w:themeColor="text1"/>
          <w:shd w:val="clear" w:color="auto" w:fill="FFFFFF"/>
        </w:rPr>
        <w:t>(1)</w:t>
      </w:r>
      <w:r w:rsidR="009A1660" w:rsidRPr="00720422">
        <w:rPr>
          <w:rFonts w:cstheme="minorHAnsi"/>
          <w:color w:val="000000" w:themeColor="text1"/>
          <w:shd w:val="clear" w:color="auto" w:fill="FFFFFF"/>
        </w:rPr>
        <w:fldChar w:fldCharType="end"/>
      </w:r>
      <w:r w:rsidR="00920F37" w:rsidRPr="00720422">
        <w:rPr>
          <w:rFonts w:cstheme="minorHAnsi"/>
          <w:color w:val="000000" w:themeColor="text1"/>
          <w:shd w:val="clear" w:color="auto" w:fill="FFFFFF"/>
        </w:rPr>
        <w:t>.</w:t>
      </w:r>
      <w:r w:rsidRPr="00720422">
        <w:rPr>
          <w:rFonts w:cstheme="minorHAnsi"/>
          <w:color w:val="000000" w:themeColor="text1"/>
          <w:shd w:val="clear" w:color="auto" w:fill="FFFFFF"/>
        </w:rPr>
        <w:t xml:space="preserve"> </w:t>
      </w:r>
      <w:r w:rsidR="00782329" w:rsidRPr="00720422">
        <w:rPr>
          <w:rFonts w:cstheme="minorHAnsi"/>
          <w:color w:val="000000" w:themeColor="text1"/>
          <w:shd w:val="clear" w:color="auto" w:fill="FFFFFF"/>
        </w:rPr>
        <w:t>While t</w:t>
      </w:r>
      <w:r w:rsidR="00541EB7" w:rsidRPr="00720422">
        <w:rPr>
          <w:rFonts w:cstheme="minorHAnsi"/>
          <w:color w:val="000000" w:themeColor="text1"/>
          <w:shd w:val="clear" w:color="auto" w:fill="FFFFFF"/>
        </w:rPr>
        <w:t xml:space="preserve">reatment intensification with insulin </w:t>
      </w:r>
      <w:r w:rsidR="00461314" w:rsidRPr="00720422">
        <w:rPr>
          <w:rFonts w:cstheme="minorHAnsi"/>
          <w:color w:val="000000" w:themeColor="text1"/>
          <w:shd w:val="clear" w:color="auto" w:fill="FFFFFF"/>
        </w:rPr>
        <w:t>may reflect differences in regional practice</w:t>
      </w:r>
      <w:r w:rsidR="00D30C8D" w:rsidRPr="00720422">
        <w:rPr>
          <w:rFonts w:cstheme="minorHAnsi"/>
          <w:color w:val="000000" w:themeColor="text1"/>
          <w:shd w:val="clear" w:color="auto" w:fill="FFFFFF"/>
        </w:rPr>
        <w:t>s</w:t>
      </w:r>
      <w:r w:rsidR="00461314" w:rsidRPr="00720422">
        <w:rPr>
          <w:rFonts w:cstheme="minorHAnsi"/>
          <w:color w:val="000000" w:themeColor="text1"/>
          <w:shd w:val="clear" w:color="auto" w:fill="FFFFFF"/>
        </w:rPr>
        <w:t xml:space="preserve">, it </w:t>
      </w:r>
      <w:r w:rsidR="00FC2772" w:rsidRPr="00720422">
        <w:rPr>
          <w:rFonts w:cstheme="minorHAnsi"/>
          <w:color w:val="000000" w:themeColor="text1"/>
          <w:shd w:val="clear" w:color="auto" w:fill="FFFFFF"/>
        </w:rPr>
        <w:t>suggests</w:t>
      </w:r>
      <w:r w:rsidR="00541EB7" w:rsidRPr="00720422">
        <w:rPr>
          <w:rFonts w:cstheme="minorHAnsi"/>
          <w:color w:val="000000" w:themeColor="text1"/>
          <w:shd w:val="clear" w:color="auto" w:fill="FFFFFF"/>
        </w:rPr>
        <w:t xml:space="preserve"> </w:t>
      </w:r>
      <w:r w:rsidR="00541EB7" w:rsidRPr="00720422">
        <w:rPr>
          <w:rFonts w:cstheme="minorHAnsi"/>
          <w:color w:val="000000" w:themeColor="text1"/>
          <w:shd w:val="clear" w:color="auto" w:fill="FCFCFC"/>
        </w:rPr>
        <w:t xml:space="preserve">clinical disease progression with decreased </w:t>
      </w:r>
      <w:r w:rsidR="00F23DF9" w:rsidRPr="00720422">
        <w:rPr>
          <w:rFonts w:cstheme="minorHAnsi"/>
          <w:color w:val="000000" w:themeColor="text1"/>
          <w:shd w:val="clear" w:color="auto" w:fill="FCFCFC"/>
        </w:rPr>
        <w:t>beta</w:t>
      </w:r>
      <w:r w:rsidR="00541EB7" w:rsidRPr="00720422">
        <w:rPr>
          <w:rFonts w:cstheme="minorHAnsi"/>
          <w:color w:val="000000" w:themeColor="text1"/>
          <w:shd w:val="clear" w:color="auto" w:fill="FCFCFC"/>
        </w:rPr>
        <w:t xml:space="preserve"> cell reserve. </w:t>
      </w:r>
      <w:r w:rsidR="00920F37" w:rsidRPr="00720422">
        <w:rPr>
          <w:rFonts w:cstheme="minorHAnsi"/>
          <w:color w:val="000000" w:themeColor="text1"/>
          <w:shd w:val="clear" w:color="auto" w:fill="FFFFFF"/>
        </w:rPr>
        <w:t xml:space="preserve">Although insulin use does not </w:t>
      </w:r>
      <w:r w:rsidR="00A45E2D" w:rsidRPr="00720422">
        <w:rPr>
          <w:rFonts w:cstheme="minorHAnsi"/>
          <w:color w:val="000000" w:themeColor="text1"/>
          <w:shd w:val="clear" w:color="auto" w:fill="FFFFFF"/>
        </w:rPr>
        <w:t xml:space="preserve">directly </w:t>
      </w:r>
      <w:r w:rsidR="00920F37" w:rsidRPr="00720422">
        <w:rPr>
          <w:rFonts w:cstheme="minorHAnsi"/>
          <w:color w:val="000000" w:themeColor="text1"/>
          <w:shd w:val="clear" w:color="auto" w:fill="FFFFFF"/>
        </w:rPr>
        <w:t>impact</w:t>
      </w:r>
      <w:r w:rsidR="00920F37" w:rsidRPr="00720422">
        <w:rPr>
          <w:rFonts w:cstheme="minorHAnsi"/>
          <w:color w:val="000000" w:themeColor="text1"/>
          <w:shd w:val="clear" w:color="auto" w:fill="FCFCFC"/>
        </w:rPr>
        <w:t xml:space="preserve"> cardiovascular risk or overall mortality</w:t>
      </w:r>
      <w:r w:rsidR="00EF44C4" w:rsidRPr="00720422">
        <w:rPr>
          <w:rFonts w:cstheme="minorHAnsi"/>
          <w:color w:val="000000" w:themeColor="text1"/>
          <w:shd w:val="clear" w:color="auto" w:fill="FCFCFC"/>
        </w:rPr>
        <w:t>, it is associated with a less favorable cardiometabolic risk profile</w:t>
      </w:r>
      <w:r w:rsidR="0004737C" w:rsidRPr="00720422">
        <w:rPr>
          <w:rFonts w:cstheme="minorHAnsi"/>
          <w:color w:val="000000" w:themeColor="text1"/>
          <w:shd w:val="clear" w:color="auto" w:fill="FCFCFC"/>
        </w:rPr>
        <w:t xml:space="preserve"> </w:t>
      </w:r>
      <w:r w:rsidR="009A1660" w:rsidRPr="00720422">
        <w:rPr>
          <w:rFonts w:cstheme="minorHAnsi"/>
          <w:color w:val="000000" w:themeColor="text1"/>
          <w:shd w:val="clear" w:color="auto" w:fill="FCFCFC"/>
        </w:rPr>
        <w:fldChar w:fldCharType="begin">
          <w:fldData xml:space="preserve">PEVuZE5vdGU+PENpdGU+PEF1dGhvcj5TY2hyb2VkZXI8L0F1dGhvcj48WWVhcj4yMDIxPC9ZZWFy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</w:fldData>
        </w:fldChar>
      </w:r>
      <w:r w:rsidR="00477CDE" w:rsidRPr="00720422">
        <w:rPr>
          <w:rFonts w:cstheme="minorHAnsi"/>
          <w:color w:val="000000" w:themeColor="text1"/>
          <w:shd w:val="clear" w:color="auto" w:fill="FCFCFC"/>
        </w:rPr>
        <w:instrText xml:space="preserve"> ADDIN EN.CITE </w:instrText>
      </w:r>
      <w:r w:rsidR="00477CDE" w:rsidRPr="00720422">
        <w:rPr>
          <w:rFonts w:cstheme="minorHAnsi"/>
          <w:color w:val="000000" w:themeColor="text1"/>
          <w:shd w:val="clear" w:color="auto" w:fill="FCFCFC"/>
        </w:rPr>
        <w:fldChar w:fldCharType="begin">
          <w:fldData xml:space="preserve">PEVuZE5vdGU+PENpdGU+PEF1dGhvcj5TY2hyb2VkZXI8L0F1dGhvcj48WWVhcj4yMDIxPC9ZZWFy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</w:fldData>
        </w:fldChar>
      </w:r>
      <w:r w:rsidR="00477CDE" w:rsidRPr="00720422">
        <w:rPr>
          <w:rFonts w:cstheme="minorHAnsi"/>
          <w:color w:val="000000" w:themeColor="text1"/>
          <w:shd w:val="clear" w:color="auto" w:fill="FCFCFC"/>
        </w:rPr>
        <w:instrText xml:space="preserve"> ADDIN EN.CITE.DATA </w:instrText>
      </w:r>
      <w:r w:rsidR="00477CDE" w:rsidRPr="00720422">
        <w:rPr>
          <w:rFonts w:cstheme="minorHAnsi"/>
          <w:color w:val="000000" w:themeColor="text1"/>
          <w:shd w:val="clear" w:color="auto" w:fill="FCFCFC"/>
        </w:rPr>
      </w:r>
      <w:r w:rsidR="00477CDE" w:rsidRPr="00720422">
        <w:rPr>
          <w:rFonts w:cstheme="minorHAnsi"/>
          <w:color w:val="000000" w:themeColor="text1"/>
          <w:shd w:val="clear" w:color="auto" w:fill="FCFCFC"/>
        </w:rPr>
        <w:fldChar w:fldCharType="end"/>
      </w:r>
      <w:r w:rsidR="009A1660" w:rsidRPr="00720422">
        <w:rPr>
          <w:rFonts w:cstheme="minorHAnsi"/>
          <w:color w:val="000000" w:themeColor="text1"/>
          <w:shd w:val="clear" w:color="auto" w:fill="FCFCFC"/>
        </w:rPr>
      </w:r>
      <w:r w:rsidR="009A1660" w:rsidRPr="00720422">
        <w:rPr>
          <w:rFonts w:cstheme="minorHAnsi"/>
          <w:color w:val="000000" w:themeColor="text1"/>
          <w:shd w:val="clear" w:color="auto" w:fill="FCFCFC"/>
        </w:rPr>
        <w:fldChar w:fldCharType="separate"/>
      </w:r>
      <w:r w:rsidR="00477CDE" w:rsidRPr="00720422">
        <w:rPr>
          <w:rFonts w:cstheme="minorHAnsi"/>
          <w:noProof/>
          <w:color w:val="000000" w:themeColor="text1"/>
          <w:shd w:val="clear" w:color="auto" w:fill="FCFCFC"/>
        </w:rPr>
        <w:t>(2; 3)</w:t>
      </w:r>
      <w:r w:rsidR="009A1660" w:rsidRPr="00720422">
        <w:rPr>
          <w:rFonts w:cstheme="minorHAnsi"/>
          <w:color w:val="000000" w:themeColor="text1"/>
          <w:shd w:val="clear" w:color="auto" w:fill="FCFCFC"/>
        </w:rPr>
        <w:fldChar w:fldCharType="end"/>
      </w:r>
      <w:r w:rsidR="00A45E2D" w:rsidRPr="00720422">
        <w:rPr>
          <w:rFonts w:cstheme="minorHAnsi"/>
          <w:color w:val="000000" w:themeColor="text1"/>
          <w:shd w:val="clear" w:color="auto" w:fill="FCFCFC"/>
        </w:rPr>
        <w:t>. Patient</w:t>
      </w:r>
      <w:r w:rsidR="00461314" w:rsidRPr="00720422">
        <w:rPr>
          <w:rFonts w:cstheme="minorHAnsi"/>
          <w:color w:val="000000" w:themeColor="text1"/>
          <w:shd w:val="clear" w:color="auto" w:fill="FCFCFC"/>
        </w:rPr>
        <w:t>s</w:t>
      </w:r>
      <w:r w:rsidR="00A45E2D" w:rsidRPr="00720422">
        <w:rPr>
          <w:rFonts w:cstheme="minorHAnsi"/>
          <w:color w:val="000000" w:themeColor="text1"/>
          <w:shd w:val="clear" w:color="auto" w:fill="FCFCFC"/>
        </w:rPr>
        <w:t xml:space="preserve"> treated with insulin are often older, with </w:t>
      </w:r>
      <w:r w:rsidR="00541EB7" w:rsidRPr="00720422">
        <w:rPr>
          <w:rFonts w:cstheme="minorHAnsi"/>
          <w:color w:val="000000" w:themeColor="text1"/>
          <w:shd w:val="clear" w:color="auto" w:fill="FCFCFC"/>
        </w:rPr>
        <w:t>multiple</w:t>
      </w:r>
      <w:r w:rsidR="00A45E2D" w:rsidRPr="00720422">
        <w:rPr>
          <w:rFonts w:cstheme="minorHAnsi"/>
          <w:color w:val="000000" w:themeColor="text1"/>
          <w:shd w:val="clear" w:color="auto" w:fill="FCFCFC"/>
        </w:rPr>
        <w:t xml:space="preserve"> comorbidities,</w:t>
      </w:r>
      <w:r w:rsidR="00DA3D9A" w:rsidRPr="00720422">
        <w:rPr>
          <w:rFonts w:cstheme="minorHAnsi"/>
          <w:color w:val="000000" w:themeColor="text1"/>
          <w:shd w:val="clear" w:color="auto" w:fill="FCFCFC"/>
        </w:rPr>
        <w:t xml:space="preserve"> and</w:t>
      </w:r>
      <w:r w:rsidR="00A45E2D" w:rsidRPr="00720422">
        <w:rPr>
          <w:rFonts w:cstheme="minorHAnsi"/>
          <w:color w:val="000000" w:themeColor="text1"/>
          <w:shd w:val="clear" w:color="auto" w:fill="FCFCFC"/>
        </w:rPr>
        <w:t xml:space="preserve"> </w:t>
      </w:r>
      <w:r w:rsidR="00541EB7" w:rsidRPr="00720422">
        <w:rPr>
          <w:rFonts w:cstheme="minorHAnsi"/>
          <w:color w:val="000000" w:themeColor="text1"/>
          <w:shd w:val="clear" w:color="auto" w:fill="FCFCFC"/>
        </w:rPr>
        <w:t>are at</w:t>
      </w:r>
      <w:r w:rsidR="00A45E2D" w:rsidRPr="00720422">
        <w:rPr>
          <w:rFonts w:cstheme="minorHAnsi"/>
          <w:color w:val="000000" w:themeColor="text1"/>
          <w:shd w:val="clear" w:color="auto" w:fill="FCFCFC"/>
        </w:rPr>
        <w:t xml:space="preserve"> </w:t>
      </w:r>
      <w:r w:rsidR="00DA3D9A" w:rsidRPr="00720422">
        <w:rPr>
          <w:rFonts w:cstheme="minorHAnsi"/>
          <w:color w:val="000000" w:themeColor="text1"/>
          <w:shd w:val="clear" w:color="auto" w:fill="FCFCFC"/>
        </w:rPr>
        <w:t>greater</w:t>
      </w:r>
      <w:r w:rsidR="00A45E2D" w:rsidRPr="00720422">
        <w:rPr>
          <w:rFonts w:cstheme="minorHAnsi"/>
          <w:color w:val="000000" w:themeColor="text1"/>
          <w:shd w:val="clear" w:color="auto" w:fill="FCFCFC"/>
        </w:rPr>
        <w:t xml:space="preserve"> risk for </w:t>
      </w:r>
      <w:r w:rsidR="00DA3D9A" w:rsidRPr="00720422">
        <w:rPr>
          <w:rFonts w:cstheme="minorHAnsi"/>
          <w:color w:val="000000" w:themeColor="text1"/>
          <w:shd w:val="clear" w:color="auto" w:fill="FCFCFC"/>
        </w:rPr>
        <w:t>diabetes-related complications</w:t>
      </w:r>
      <w:r w:rsidR="00181037" w:rsidRPr="00720422">
        <w:rPr>
          <w:rFonts w:cstheme="minorHAnsi"/>
          <w:color w:val="000000" w:themeColor="text1"/>
          <w:shd w:val="clear" w:color="auto" w:fill="FCFCFC"/>
        </w:rPr>
        <w:t xml:space="preserve"> </w:t>
      </w:r>
      <w:r w:rsidR="009A1660" w:rsidRPr="00720422">
        <w:rPr>
          <w:rFonts w:cstheme="minorHAnsi"/>
          <w:color w:val="000000" w:themeColor="text1"/>
          <w:shd w:val="clear" w:color="auto" w:fill="FCFCFC"/>
        </w:rPr>
        <w:fldChar w:fldCharType="begin">
          <w:fldData xml:space="preserve">PEVuZE5vdGU+PENpdGU+PEF1dGhvcj5XZWluZXI8L0F1dGhvcj48WWVhcj4yMDE5PC9ZZWFyPjxS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</w:fldData>
        </w:fldChar>
      </w:r>
      <w:r w:rsidR="00477CDE" w:rsidRPr="00720422">
        <w:rPr>
          <w:rFonts w:cstheme="minorHAnsi"/>
          <w:color w:val="000000" w:themeColor="text1"/>
          <w:shd w:val="clear" w:color="auto" w:fill="FCFCFC"/>
        </w:rPr>
        <w:instrText xml:space="preserve"> ADDIN EN.CITE </w:instrText>
      </w:r>
      <w:r w:rsidR="00477CDE" w:rsidRPr="00720422">
        <w:rPr>
          <w:rFonts w:cstheme="minorHAnsi"/>
          <w:color w:val="000000" w:themeColor="text1"/>
          <w:shd w:val="clear" w:color="auto" w:fill="FCFCFC"/>
        </w:rPr>
        <w:fldChar w:fldCharType="begin">
          <w:fldData xml:space="preserve">PEVuZE5vdGU+PENpdGU+PEF1dGhvcj5XZWluZXI8L0F1dGhvcj48WWVhcj4yMDE5PC9ZZWFyPjxS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</w:fldData>
        </w:fldChar>
      </w:r>
      <w:r w:rsidR="00477CDE" w:rsidRPr="00720422">
        <w:rPr>
          <w:rFonts w:cstheme="minorHAnsi"/>
          <w:color w:val="000000" w:themeColor="text1"/>
          <w:shd w:val="clear" w:color="auto" w:fill="FCFCFC"/>
        </w:rPr>
        <w:instrText xml:space="preserve"> ADDIN EN.CITE.DATA </w:instrText>
      </w:r>
      <w:r w:rsidR="00477CDE" w:rsidRPr="00720422">
        <w:rPr>
          <w:rFonts w:cstheme="minorHAnsi"/>
          <w:color w:val="000000" w:themeColor="text1"/>
          <w:shd w:val="clear" w:color="auto" w:fill="FCFCFC"/>
        </w:rPr>
      </w:r>
      <w:r w:rsidR="00477CDE" w:rsidRPr="00720422">
        <w:rPr>
          <w:rFonts w:cstheme="minorHAnsi"/>
          <w:color w:val="000000" w:themeColor="text1"/>
          <w:shd w:val="clear" w:color="auto" w:fill="FCFCFC"/>
        </w:rPr>
        <w:fldChar w:fldCharType="end"/>
      </w:r>
      <w:r w:rsidR="009A1660" w:rsidRPr="00720422">
        <w:rPr>
          <w:rFonts w:cstheme="minorHAnsi"/>
          <w:color w:val="000000" w:themeColor="text1"/>
          <w:shd w:val="clear" w:color="auto" w:fill="FCFCFC"/>
        </w:rPr>
      </w:r>
      <w:r w:rsidR="009A1660" w:rsidRPr="00720422">
        <w:rPr>
          <w:rFonts w:cstheme="minorHAnsi"/>
          <w:color w:val="000000" w:themeColor="text1"/>
          <w:shd w:val="clear" w:color="auto" w:fill="FCFCFC"/>
        </w:rPr>
        <w:fldChar w:fldCharType="separate"/>
      </w:r>
      <w:r w:rsidR="00477CDE" w:rsidRPr="00720422">
        <w:rPr>
          <w:rFonts w:cstheme="minorHAnsi"/>
          <w:noProof/>
          <w:color w:val="000000" w:themeColor="text1"/>
          <w:shd w:val="clear" w:color="auto" w:fill="FCFCFC"/>
        </w:rPr>
        <w:t>(4)</w:t>
      </w:r>
      <w:r w:rsidR="009A1660" w:rsidRPr="00720422">
        <w:rPr>
          <w:rFonts w:cstheme="minorHAnsi"/>
          <w:color w:val="000000" w:themeColor="text1"/>
          <w:shd w:val="clear" w:color="auto" w:fill="FCFCFC"/>
        </w:rPr>
        <w:fldChar w:fldCharType="end"/>
      </w:r>
      <w:r w:rsidR="00DA3D9A" w:rsidRPr="00720422">
        <w:rPr>
          <w:rFonts w:cstheme="minorHAnsi"/>
          <w:color w:val="000000" w:themeColor="text1"/>
          <w:shd w:val="clear" w:color="auto" w:fill="FCFCFC"/>
        </w:rPr>
        <w:t>.</w:t>
      </w:r>
      <w:r w:rsidR="00920F37" w:rsidRPr="00720422">
        <w:rPr>
          <w:rFonts w:cstheme="minorHAnsi"/>
          <w:color w:val="000000" w:themeColor="text1"/>
          <w:shd w:val="clear" w:color="auto" w:fill="FCFCFC"/>
        </w:rPr>
        <w:t xml:space="preserve"> </w:t>
      </w:r>
    </w:p>
    <w:p w14:paraId="43F978EF" w14:textId="26C0E91D" w:rsidR="00681161" w:rsidRPr="009C1B44" w:rsidRDefault="00593132" w:rsidP="00F25287">
      <w:pPr>
        <w:tabs>
          <w:tab w:val="left" w:pos="7371"/>
        </w:tabs>
        <w:spacing w:after="240" w:line="480" w:lineRule="auto"/>
        <w:rPr>
          <w:rFonts w:cstheme="minorHAnsi"/>
        </w:rPr>
      </w:pPr>
      <w:r w:rsidRPr="00720422">
        <w:rPr>
          <w:rFonts w:cstheme="minorHAnsi"/>
          <w:color w:val="000000"/>
        </w:rPr>
        <w:t>S</w:t>
      </w:r>
      <w:r w:rsidR="00A9071A" w:rsidRPr="00720422">
        <w:rPr>
          <w:rFonts w:cstheme="minorHAnsi"/>
          <w:color w:val="000000"/>
        </w:rPr>
        <w:t xml:space="preserve">odium glucose co-transporter-2 (SGLT2) inhibitors </w:t>
      </w:r>
      <w:r w:rsidR="001349CC" w:rsidRPr="00720422">
        <w:rPr>
          <w:rFonts w:cstheme="minorHAnsi"/>
          <w:color w:val="000000"/>
        </w:rPr>
        <w:t>as a class have demonstrated multiple clinical benefits beyond their glucose lowering effects</w:t>
      </w:r>
      <w:r w:rsidR="00F23DF9" w:rsidRPr="00720422">
        <w:rPr>
          <w:rFonts w:cstheme="minorHAnsi"/>
          <w:color w:val="000000"/>
        </w:rPr>
        <w:t xml:space="preserve"> </w:t>
      </w:r>
      <w:r w:rsidR="001349CC" w:rsidRPr="00720422">
        <w:rPr>
          <w:rFonts w:cstheme="minorHAnsi"/>
          <w:color w:val="000000"/>
        </w:rPr>
        <w:t xml:space="preserve">including </w:t>
      </w:r>
      <w:r w:rsidR="00795F83" w:rsidRPr="00720422">
        <w:rPr>
          <w:rFonts w:cstheme="minorHAnsi"/>
          <w:color w:val="000000"/>
        </w:rPr>
        <w:t>improv</w:t>
      </w:r>
      <w:r w:rsidR="003A7DBE" w:rsidRPr="00720422">
        <w:rPr>
          <w:rFonts w:cstheme="minorHAnsi"/>
          <w:color w:val="000000"/>
        </w:rPr>
        <w:t xml:space="preserve">ed metabolic, cardiovascular, </w:t>
      </w:r>
      <w:r w:rsidR="003B07DC" w:rsidRPr="00720422">
        <w:rPr>
          <w:rFonts w:cstheme="minorHAnsi"/>
          <w:color w:val="000000"/>
        </w:rPr>
        <w:t xml:space="preserve">and renal </w:t>
      </w:r>
      <w:r w:rsidR="003A7DBE" w:rsidRPr="00720422">
        <w:rPr>
          <w:rFonts w:cstheme="minorHAnsi"/>
          <w:color w:val="000000"/>
        </w:rPr>
        <w:t>effects</w:t>
      </w:r>
      <w:r w:rsidR="00B81D91" w:rsidRPr="00720422">
        <w:rPr>
          <w:rFonts w:cstheme="minorHAnsi"/>
          <w:color w:val="000000"/>
        </w:rPr>
        <w:t xml:space="preserve"> </w:t>
      </w:r>
      <w:r w:rsidR="009A1660" w:rsidRPr="00720422">
        <w:rPr>
          <w:rFonts w:cstheme="minorHAnsi"/>
          <w:color w:val="000000"/>
        </w:rPr>
        <w:fldChar w:fldCharType="begin">
          <w:fldData xml:space="preserve">PEVuZE5vdGU+PENpdGU+PEF1dGhvcj5XaXZpb3R0PC9BdXRob3I+PFllYXI+MjAxOTwvWWVhcj48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==
</w:fldData>
        </w:fldChar>
      </w:r>
      <w:r w:rsidR="00477CDE" w:rsidRPr="00720422">
        <w:rPr>
          <w:rFonts w:cstheme="minorHAnsi"/>
          <w:color w:val="000000"/>
        </w:rPr>
        <w:instrText xml:space="preserve"> ADDIN EN.CITE </w:instrText>
      </w:r>
      <w:r w:rsidR="00477CDE" w:rsidRPr="00720422">
        <w:rPr>
          <w:rFonts w:cstheme="minorHAnsi"/>
          <w:color w:val="000000"/>
        </w:rPr>
        <w:fldChar w:fldCharType="begin">
          <w:fldData xml:space="preserve">PEVuZE5vdGU+PENpdGU+PEF1dGhvcj5XaXZpb3R0PC9BdXRob3I+PFllYXI+MjAxOTwvWWVhcj48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==
</w:fldData>
        </w:fldChar>
      </w:r>
      <w:r w:rsidR="00477CDE" w:rsidRPr="00720422">
        <w:rPr>
          <w:rFonts w:cstheme="minorHAnsi"/>
          <w:color w:val="000000"/>
        </w:rPr>
        <w:instrText xml:space="preserve"> ADDIN EN.CITE.DATA </w:instrText>
      </w:r>
      <w:r w:rsidR="00477CDE" w:rsidRPr="00720422">
        <w:rPr>
          <w:rFonts w:cstheme="minorHAnsi"/>
          <w:color w:val="000000"/>
        </w:rPr>
      </w:r>
      <w:r w:rsidR="00477CDE" w:rsidRPr="00720422">
        <w:rPr>
          <w:rFonts w:cstheme="minorHAnsi"/>
          <w:color w:val="000000"/>
        </w:rPr>
        <w:fldChar w:fldCharType="end"/>
      </w:r>
      <w:r w:rsidR="009A1660" w:rsidRPr="00720422">
        <w:rPr>
          <w:rFonts w:cstheme="minorHAnsi"/>
          <w:color w:val="000000"/>
        </w:rPr>
      </w:r>
      <w:r w:rsidR="009A1660" w:rsidRPr="00720422">
        <w:rPr>
          <w:rFonts w:cstheme="minorHAnsi"/>
          <w:color w:val="000000"/>
        </w:rPr>
        <w:fldChar w:fldCharType="separate"/>
      </w:r>
      <w:r w:rsidR="00477CDE" w:rsidRPr="00720422">
        <w:rPr>
          <w:rFonts w:cstheme="minorHAnsi"/>
          <w:noProof/>
          <w:color w:val="000000"/>
        </w:rPr>
        <w:t>(5-11)</w:t>
      </w:r>
      <w:r w:rsidR="009A1660" w:rsidRPr="00720422">
        <w:rPr>
          <w:rFonts w:cstheme="minorHAnsi"/>
          <w:color w:val="000000"/>
        </w:rPr>
        <w:fldChar w:fldCharType="end"/>
      </w:r>
      <w:r w:rsidR="001349CC" w:rsidRPr="00720422">
        <w:rPr>
          <w:rFonts w:cstheme="minorHAnsi"/>
          <w:color w:val="000000"/>
        </w:rPr>
        <w:t xml:space="preserve">. </w:t>
      </w:r>
      <w:r w:rsidR="00EF6FB8" w:rsidRPr="00720422">
        <w:rPr>
          <w:rFonts w:cstheme="minorHAnsi"/>
          <w:color w:val="000000"/>
        </w:rPr>
        <w:t>Furthermore, they</w:t>
      </w:r>
      <w:r w:rsidR="001349CC" w:rsidRPr="00720422">
        <w:rPr>
          <w:rFonts w:cstheme="minorHAnsi"/>
          <w:color w:val="000000"/>
        </w:rPr>
        <w:t xml:space="preserve"> </w:t>
      </w:r>
      <w:r w:rsidR="00192A40" w:rsidRPr="00720422">
        <w:rPr>
          <w:rFonts w:cstheme="minorHAnsi"/>
          <w:color w:val="000000"/>
        </w:rPr>
        <w:t>lower blood glucose</w:t>
      </w:r>
      <w:r w:rsidR="0017232A" w:rsidRPr="00720422">
        <w:rPr>
          <w:rFonts w:cstheme="minorHAnsi"/>
          <w:color w:val="000000"/>
        </w:rPr>
        <w:t xml:space="preserve"> levels</w:t>
      </w:r>
      <w:r w:rsidRPr="00720422">
        <w:rPr>
          <w:rFonts w:cstheme="minorHAnsi"/>
          <w:color w:val="000000"/>
        </w:rPr>
        <w:t xml:space="preserve"> independent</w:t>
      </w:r>
      <w:r w:rsidR="00A9071A" w:rsidRPr="00720422">
        <w:rPr>
          <w:rFonts w:cstheme="minorHAnsi"/>
          <w:color w:val="000000"/>
        </w:rPr>
        <w:t xml:space="preserve"> </w:t>
      </w:r>
      <w:r w:rsidR="00FC2772" w:rsidRPr="00720422">
        <w:rPr>
          <w:rFonts w:cstheme="minorHAnsi"/>
          <w:color w:val="000000"/>
        </w:rPr>
        <w:t xml:space="preserve">of </w:t>
      </w:r>
      <w:r w:rsidR="00F23DF9" w:rsidRPr="00720422">
        <w:rPr>
          <w:rFonts w:cstheme="minorHAnsi"/>
          <w:color w:val="000000"/>
        </w:rPr>
        <w:t>beta</w:t>
      </w:r>
      <w:r w:rsidR="0017232A" w:rsidRPr="00720422">
        <w:rPr>
          <w:rFonts w:cstheme="minorHAnsi"/>
          <w:color w:val="000000"/>
        </w:rPr>
        <w:t xml:space="preserve"> </w:t>
      </w:r>
      <w:r w:rsidR="00FC2772" w:rsidRPr="00720422">
        <w:rPr>
          <w:rFonts w:cstheme="minorHAnsi"/>
          <w:color w:val="000000"/>
        </w:rPr>
        <w:t>cell function</w:t>
      </w:r>
      <w:r w:rsidR="00EF6FB8" w:rsidRPr="00720422">
        <w:rPr>
          <w:rFonts w:cstheme="minorHAnsi"/>
          <w:color w:val="000000"/>
        </w:rPr>
        <w:t>, are effective in any duration of disease, and carry minimal risk of hypoglycemia</w:t>
      </w:r>
      <w:r w:rsidR="00B81D91" w:rsidRPr="00720422">
        <w:rPr>
          <w:rFonts w:cstheme="minorHAnsi"/>
          <w:color w:val="000000"/>
        </w:rPr>
        <w:t xml:space="preserve"> </w:t>
      </w:r>
      <w:r w:rsidR="009A1660" w:rsidRPr="00720422">
        <w:rPr>
          <w:rFonts w:cstheme="minorHAnsi"/>
          <w:color w:val="000000"/>
        </w:rPr>
        <w:fldChar w:fldCharType="begin">
          <w:fldData xml:space="preserve">PEVuZE5vdGU+PENpdGU+PEF1dGhvcj5aaGFuZzwvQXV0aG9yPjxZZWFyPjIwMTA8L1llYXI+PFJl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</w:fldData>
        </w:fldChar>
      </w:r>
      <w:r w:rsidR="00477CDE" w:rsidRPr="00720422">
        <w:rPr>
          <w:rFonts w:cstheme="minorHAnsi"/>
          <w:color w:val="000000"/>
        </w:rPr>
        <w:instrText xml:space="preserve"> ADDIN EN.CITE </w:instrText>
      </w:r>
      <w:r w:rsidR="00477CDE" w:rsidRPr="00720422">
        <w:rPr>
          <w:rFonts w:cstheme="minorHAnsi"/>
          <w:color w:val="000000"/>
        </w:rPr>
        <w:fldChar w:fldCharType="begin">
          <w:fldData xml:space="preserve">PEVuZE5vdGU+PENpdGU+PEF1dGhvcj5aaGFuZzwvQXV0aG9yPjxZZWFyPjIwMTA8L1llYXI+PFJl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</w:fldData>
        </w:fldChar>
      </w:r>
      <w:r w:rsidR="00477CDE" w:rsidRPr="00720422">
        <w:rPr>
          <w:rFonts w:cstheme="minorHAnsi"/>
          <w:color w:val="000000"/>
        </w:rPr>
        <w:instrText xml:space="preserve"> ADDIN EN.CITE.DATA </w:instrText>
      </w:r>
      <w:r w:rsidR="00477CDE" w:rsidRPr="00720422">
        <w:rPr>
          <w:rFonts w:cstheme="minorHAnsi"/>
          <w:color w:val="000000"/>
        </w:rPr>
      </w:r>
      <w:r w:rsidR="00477CDE" w:rsidRPr="00720422">
        <w:rPr>
          <w:rFonts w:cstheme="minorHAnsi"/>
          <w:color w:val="000000"/>
        </w:rPr>
        <w:fldChar w:fldCharType="end"/>
      </w:r>
      <w:r w:rsidR="009A1660" w:rsidRPr="00720422">
        <w:rPr>
          <w:rFonts w:cstheme="minorHAnsi"/>
          <w:color w:val="000000"/>
        </w:rPr>
      </w:r>
      <w:r w:rsidR="009A1660" w:rsidRPr="00720422">
        <w:rPr>
          <w:rFonts w:cstheme="minorHAnsi"/>
          <w:color w:val="000000"/>
        </w:rPr>
        <w:fldChar w:fldCharType="separate"/>
      </w:r>
      <w:r w:rsidR="00477CDE" w:rsidRPr="00720422">
        <w:rPr>
          <w:rFonts w:cstheme="minorHAnsi"/>
          <w:noProof/>
          <w:color w:val="000000"/>
        </w:rPr>
        <w:t>(12; 13)</w:t>
      </w:r>
      <w:r w:rsidR="009A1660" w:rsidRPr="00720422">
        <w:rPr>
          <w:rFonts w:cstheme="minorHAnsi"/>
          <w:color w:val="000000"/>
        </w:rPr>
        <w:fldChar w:fldCharType="end"/>
      </w:r>
      <w:r w:rsidRPr="00720422">
        <w:rPr>
          <w:rFonts w:cstheme="minorHAnsi"/>
          <w:color w:val="000000"/>
        </w:rPr>
        <w:t>.</w:t>
      </w:r>
      <w:r w:rsidR="00681161" w:rsidRPr="00720422">
        <w:rPr>
          <w:rFonts w:cstheme="minorHAnsi"/>
        </w:rPr>
        <w:t xml:space="preserve"> </w:t>
      </w:r>
      <w:r w:rsidR="001349CC" w:rsidRPr="00720422">
        <w:rPr>
          <w:rFonts w:cstheme="minorHAnsi"/>
        </w:rPr>
        <w:t xml:space="preserve">Given these favorable effects, </w:t>
      </w:r>
      <w:r w:rsidR="00B81D91" w:rsidRPr="00720422">
        <w:rPr>
          <w:rFonts w:cstheme="minorHAnsi"/>
        </w:rPr>
        <w:t>SGLT2 inhibitors</w:t>
      </w:r>
      <w:r w:rsidR="001349CC" w:rsidRPr="00720422">
        <w:rPr>
          <w:rFonts w:cstheme="minorHAnsi"/>
        </w:rPr>
        <w:t xml:space="preserve"> </w:t>
      </w:r>
      <w:r w:rsidR="007A3EA8" w:rsidRPr="00720422">
        <w:rPr>
          <w:rFonts w:cstheme="minorHAnsi"/>
        </w:rPr>
        <w:t>are an attractive therapeutic option for</w:t>
      </w:r>
      <w:r w:rsidR="001349CC" w:rsidRPr="00720422">
        <w:rPr>
          <w:rFonts w:cstheme="minorHAnsi"/>
        </w:rPr>
        <w:t xml:space="preserve"> patients with longstanding </w:t>
      </w:r>
      <w:r w:rsidR="00B81D91" w:rsidRPr="00720422">
        <w:rPr>
          <w:rFonts w:cstheme="minorHAnsi"/>
        </w:rPr>
        <w:t>T2DM</w:t>
      </w:r>
      <w:r w:rsidR="007A3EA8" w:rsidRPr="00720422">
        <w:rPr>
          <w:rFonts w:cstheme="minorHAnsi"/>
        </w:rPr>
        <w:t xml:space="preserve"> </w:t>
      </w:r>
      <w:r w:rsidR="001349CC" w:rsidRPr="00720422">
        <w:rPr>
          <w:rFonts w:cstheme="minorHAnsi"/>
        </w:rPr>
        <w:t>receiving intensive insulin therapy</w:t>
      </w:r>
      <w:r w:rsidR="00775F72" w:rsidRPr="00720422">
        <w:rPr>
          <w:rFonts w:cstheme="minorHAnsi"/>
        </w:rPr>
        <w:t xml:space="preserve"> including short acting insulin</w:t>
      </w:r>
      <w:r w:rsidR="001349CC" w:rsidRPr="00720422">
        <w:rPr>
          <w:rFonts w:cstheme="minorHAnsi"/>
        </w:rPr>
        <w:t xml:space="preserve">. </w:t>
      </w:r>
      <w:r w:rsidR="006A669F" w:rsidRPr="00720422">
        <w:rPr>
          <w:rFonts w:cstheme="minorHAnsi"/>
        </w:rPr>
        <w:t xml:space="preserve">In a phase 3 study, dapagliflozin improved glycemic control, stabilized insulin dosing and reduced weight without increasing </w:t>
      </w:r>
      <w:r w:rsidR="00F25287">
        <w:rPr>
          <w:rFonts w:cstheme="minorHAnsi"/>
        </w:rPr>
        <w:t>severe</w:t>
      </w:r>
      <w:r w:rsidR="00F25287" w:rsidRPr="00720422">
        <w:rPr>
          <w:rFonts w:cstheme="minorHAnsi"/>
        </w:rPr>
        <w:t xml:space="preserve"> </w:t>
      </w:r>
      <w:r w:rsidR="00A6686B" w:rsidRPr="00720422">
        <w:rPr>
          <w:rFonts w:cstheme="minorHAnsi"/>
        </w:rPr>
        <w:t>hypoglycemic</w:t>
      </w:r>
      <w:r w:rsidR="006A669F" w:rsidRPr="00720422">
        <w:rPr>
          <w:rFonts w:cstheme="minorHAnsi"/>
        </w:rPr>
        <w:t xml:space="preserve"> episodes in patients inadequately controlled on high doses of insulin </w:t>
      </w:r>
      <w:r w:rsidR="009A1660" w:rsidRPr="00720422">
        <w:rPr>
          <w:rFonts w:cstheme="minorHAnsi"/>
        </w:rPr>
        <w:fldChar w:fldCharType="begin">
          <w:fldData xml:space="preserve">PEVuZE5vdGU+PENpdGU+PEF1dGhvcj5XaWxkaW5nPC9BdXRob3I+PFllYXI+MjAxMjwvWWVhcj48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PEVuZE5vdGU+PENpdGU+PEF1dGhvcj5XaWxkaW5nPC9BdXRob3I+PFllYXI+MjAxMjwvWWVhcj48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(14; 15)</w:t>
      </w:r>
      <w:r w:rsidR="009A1660" w:rsidRPr="00720422">
        <w:rPr>
          <w:rFonts w:cstheme="minorHAnsi"/>
        </w:rPr>
        <w:fldChar w:fldCharType="end"/>
      </w:r>
      <w:r w:rsidR="005F0713" w:rsidRPr="00720422">
        <w:rPr>
          <w:rFonts w:cstheme="minorHAnsi"/>
        </w:rPr>
        <w:t xml:space="preserve">. </w:t>
      </w:r>
      <w:r w:rsidR="00681161" w:rsidRPr="00720422">
        <w:rPr>
          <w:rFonts w:cstheme="minorHAnsi"/>
        </w:rPr>
        <w:t xml:space="preserve">However, </w:t>
      </w:r>
      <w:r w:rsidR="007A3EA8" w:rsidRPr="00720422">
        <w:rPr>
          <w:rFonts w:cstheme="minorHAnsi"/>
        </w:rPr>
        <w:t>li</w:t>
      </w:r>
      <w:r w:rsidR="00681161" w:rsidRPr="00720422">
        <w:rPr>
          <w:rFonts w:cstheme="minorHAnsi"/>
          <w:color w:val="000000"/>
        </w:rPr>
        <w:t xml:space="preserve">mited data exists regarding the </w:t>
      </w:r>
      <w:r w:rsidR="007D708B" w:rsidRPr="00720422">
        <w:rPr>
          <w:rFonts w:cstheme="minorHAnsi"/>
          <w:color w:val="000000"/>
        </w:rPr>
        <w:t xml:space="preserve">cardiovascular and renal </w:t>
      </w:r>
      <w:r w:rsidR="00681161" w:rsidRPr="00720422">
        <w:rPr>
          <w:rFonts w:cstheme="minorHAnsi"/>
          <w:color w:val="000000"/>
        </w:rPr>
        <w:t xml:space="preserve">efficacy </w:t>
      </w:r>
      <w:r w:rsidR="007A3EA8" w:rsidRPr="00720422">
        <w:rPr>
          <w:rFonts w:cstheme="minorHAnsi"/>
          <w:color w:val="000000"/>
        </w:rPr>
        <w:t xml:space="preserve">and safety </w:t>
      </w:r>
      <w:r w:rsidR="00681161" w:rsidRPr="00720422">
        <w:rPr>
          <w:rFonts w:cstheme="minorHAnsi"/>
          <w:color w:val="000000"/>
        </w:rPr>
        <w:t>of SGLT2 inhibitors in patients treated with intensive insulin regimens including short acting insulin</w:t>
      </w:r>
      <w:r w:rsidR="001C664B" w:rsidRPr="00720422">
        <w:rPr>
          <w:rFonts w:cstheme="minorHAnsi"/>
          <w:color w:val="000000"/>
        </w:rPr>
        <w:t xml:space="preserve"> or exceptionally higher insulin doses</w:t>
      </w:r>
      <w:r w:rsidR="00681161" w:rsidRPr="00720422">
        <w:rPr>
          <w:rFonts w:cstheme="minorHAnsi"/>
          <w:color w:val="000000"/>
        </w:rPr>
        <w:t>.</w:t>
      </w:r>
    </w:p>
    <w:p w14:paraId="5DFB1E4C" w14:textId="21B20F52" w:rsidR="00923D8B" w:rsidRPr="00720422" w:rsidRDefault="00131129" w:rsidP="00720422">
      <w:pPr>
        <w:tabs>
          <w:tab w:val="left" w:pos="7371"/>
        </w:tabs>
        <w:spacing w:after="240" w:line="480" w:lineRule="auto"/>
        <w:rPr>
          <w:rFonts w:eastAsia="Times New Roman" w:cstheme="minorHAnsi"/>
          <w:rtl/>
        </w:rPr>
      </w:pPr>
      <w:r w:rsidRPr="00720422">
        <w:rPr>
          <w:rFonts w:cstheme="minorHAnsi"/>
          <w:color w:val="000000" w:themeColor="text1"/>
        </w:rPr>
        <w:lastRenderedPageBreak/>
        <w:t>The Dapagliflozin Effect of Cardiovascular Events (DECLARE)-TIMI 58 study assessed the cardiovascular and renal outcomes of dapagliflozin versus placebo in a broad population of patients with T2DM</w:t>
      </w:r>
      <w:r w:rsidR="0004737C" w:rsidRPr="00720422">
        <w:rPr>
          <w:rFonts w:cstheme="minorHAnsi"/>
          <w:color w:val="000000" w:themeColor="text1"/>
        </w:rPr>
        <w:t xml:space="preserve"> </w:t>
      </w:r>
      <w:r w:rsidR="009A1660" w:rsidRPr="00720422">
        <w:rPr>
          <w:rFonts w:cstheme="minorHAnsi"/>
          <w:color w:val="000000" w:themeColor="text1"/>
        </w:rPr>
        <w:fldChar w:fldCharType="begin">
          <w:fldData xml:space="preserve">PEVuZE5vdGU+PENpdGU+PEF1dGhvcj5XaXZpb3R0PC9BdXRob3I+PFllYXI+MjAxOTwvWWVhcj48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</w:fldData>
        </w:fldChar>
      </w:r>
      <w:r w:rsidR="00477CDE" w:rsidRPr="00720422">
        <w:rPr>
          <w:rFonts w:cstheme="minorHAnsi"/>
          <w:color w:val="000000" w:themeColor="text1"/>
        </w:rPr>
        <w:instrText xml:space="preserve"> ADDIN EN.CITE </w:instrText>
      </w:r>
      <w:r w:rsidR="00477CDE" w:rsidRPr="00720422">
        <w:rPr>
          <w:rFonts w:cstheme="minorHAnsi"/>
          <w:color w:val="000000" w:themeColor="text1"/>
        </w:rPr>
        <w:fldChar w:fldCharType="begin">
          <w:fldData xml:space="preserve">PEVuZE5vdGU+PENpdGU+PEF1dGhvcj5XaXZpb3R0PC9BdXRob3I+PFllYXI+MjAxOTwvWWVhcj48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</w:fldData>
        </w:fldChar>
      </w:r>
      <w:r w:rsidR="00477CDE" w:rsidRPr="00720422">
        <w:rPr>
          <w:rFonts w:cstheme="minorHAnsi"/>
          <w:color w:val="000000" w:themeColor="text1"/>
        </w:rPr>
        <w:instrText xml:space="preserve"> ADDIN EN.CITE.DATA </w:instrText>
      </w:r>
      <w:r w:rsidR="00477CDE" w:rsidRPr="00720422">
        <w:rPr>
          <w:rFonts w:cstheme="minorHAnsi"/>
          <w:color w:val="000000" w:themeColor="text1"/>
        </w:rPr>
      </w:r>
      <w:r w:rsidR="00477CDE" w:rsidRPr="00720422">
        <w:rPr>
          <w:rFonts w:cstheme="minorHAnsi"/>
          <w:color w:val="000000" w:themeColor="text1"/>
        </w:rPr>
        <w:fldChar w:fldCharType="end"/>
      </w:r>
      <w:r w:rsidR="009A1660" w:rsidRPr="00720422">
        <w:rPr>
          <w:rFonts w:cstheme="minorHAnsi"/>
          <w:color w:val="000000" w:themeColor="text1"/>
        </w:rPr>
      </w:r>
      <w:r w:rsidR="009A1660" w:rsidRPr="00720422">
        <w:rPr>
          <w:rFonts w:cstheme="minorHAnsi"/>
          <w:color w:val="000000" w:themeColor="text1"/>
        </w:rPr>
        <w:fldChar w:fldCharType="separate"/>
      </w:r>
      <w:r w:rsidR="00477CDE" w:rsidRPr="00720422">
        <w:rPr>
          <w:rFonts w:cstheme="minorHAnsi"/>
          <w:noProof/>
          <w:color w:val="000000" w:themeColor="text1"/>
        </w:rPr>
        <w:t>(5)</w:t>
      </w:r>
      <w:r w:rsidR="009A1660" w:rsidRPr="00720422">
        <w:rPr>
          <w:rFonts w:cstheme="minorHAnsi"/>
          <w:color w:val="000000" w:themeColor="text1"/>
        </w:rPr>
        <w:fldChar w:fldCharType="end"/>
      </w:r>
      <w:r w:rsidRPr="00720422">
        <w:rPr>
          <w:rFonts w:cstheme="minorHAnsi"/>
          <w:color w:val="000000" w:themeColor="text1"/>
        </w:rPr>
        <w:t xml:space="preserve">. </w:t>
      </w:r>
      <w:r w:rsidR="001C664B" w:rsidRPr="00720422">
        <w:rPr>
          <w:rFonts w:cstheme="minorHAnsi"/>
          <w:color w:val="000000" w:themeColor="text1"/>
        </w:rPr>
        <w:t>A reduction in the composite of cardiovascular death/hospitalization for heart failure (CVD/HHF) was observed, driven by a reduction in HHF, as well as a marked reduction in adverse renal outcomes</w:t>
      </w:r>
      <w:r w:rsidR="00BF2EC3" w:rsidRPr="00720422">
        <w:rPr>
          <w:rFonts w:cstheme="minorHAnsi"/>
          <w:color w:val="000000" w:themeColor="text1"/>
        </w:rPr>
        <w:t xml:space="preserve"> </w:t>
      </w:r>
      <w:r w:rsidR="009A1660" w:rsidRPr="00720422">
        <w:rPr>
          <w:rFonts w:cstheme="minorHAnsi"/>
          <w:color w:val="000000" w:themeColor="text1"/>
        </w:rPr>
        <w:fldChar w:fldCharType="begin">
          <w:fldData xml:space="preserve">PEVuZE5vdGU+PENpdGU+PEF1dGhvcj5XaXZpb3R0PC9BdXRob3I+PFllYXI+MjAxOTwvWWVhcj48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</w:fldData>
        </w:fldChar>
      </w:r>
      <w:r w:rsidR="00477CDE" w:rsidRPr="00720422">
        <w:rPr>
          <w:rFonts w:cstheme="minorHAnsi"/>
          <w:color w:val="000000" w:themeColor="text1"/>
        </w:rPr>
        <w:instrText xml:space="preserve"> ADDIN EN.CITE </w:instrText>
      </w:r>
      <w:r w:rsidR="00477CDE" w:rsidRPr="00720422">
        <w:rPr>
          <w:rFonts w:cstheme="minorHAnsi"/>
          <w:color w:val="000000" w:themeColor="text1"/>
        </w:rPr>
        <w:fldChar w:fldCharType="begin">
          <w:fldData xml:space="preserve">PEVuZE5vdGU+PENpdGU+PEF1dGhvcj5XaXZpb3R0PC9BdXRob3I+PFllYXI+MjAxOTwvWWVhcj48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</w:fldData>
        </w:fldChar>
      </w:r>
      <w:r w:rsidR="00477CDE" w:rsidRPr="00720422">
        <w:rPr>
          <w:rFonts w:cstheme="minorHAnsi"/>
          <w:color w:val="000000" w:themeColor="text1"/>
        </w:rPr>
        <w:instrText xml:space="preserve"> ADDIN EN.CITE.DATA </w:instrText>
      </w:r>
      <w:r w:rsidR="00477CDE" w:rsidRPr="00720422">
        <w:rPr>
          <w:rFonts w:cstheme="minorHAnsi"/>
          <w:color w:val="000000" w:themeColor="text1"/>
        </w:rPr>
      </w:r>
      <w:r w:rsidR="00477CDE" w:rsidRPr="00720422">
        <w:rPr>
          <w:rFonts w:cstheme="minorHAnsi"/>
          <w:color w:val="000000" w:themeColor="text1"/>
        </w:rPr>
        <w:fldChar w:fldCharType="end"/>
      </w:r>
      <w:r w:rsidR="009A1660" w:rsidRPr="00720422">
        <w:rPr>
          <w:rFonts w:cstheme="minorHAnsi"/>
          <w:color w:val="000000" w:themeColor="text1"/>
        </w:rPr>
      </w:r>
      <w:r w:rsidR="009A1660" w:rsidRPr="00720422">
        <w:rPr>
          <w:rFonts w:cstheme="minorHAnsi"/>
          <w:color w:val="000000" w:themeColor="text1"/>
        </w:rPr>
        <w:fldChar w:fldCharType="separate"/>
      </w:r>
      <w:r w:rsidR="00477CDE" w:rsidRPr="00720422">
        <w:rPr>
          <w:rFonts w:cstheme="minorHAnsi"/>
          <w:noProof/>
          <w:color w:val="000000" w:themeColor="text1"/>
        </w:rPr>
        <w:t>(5)</w:t>
      </w:r>
      <w:r w:rsidR="009A1660" w:rsidRPr="00720422">
        <w:rPr>
          <w:rFonts w:cstheme="minorHAnsi"/>
          <w:color w:val="000000" w:themeColor="text1"/>
        </w:rPr>
        <w:fldChar w:fldCharType="end"/>
      </w:r>
      <w:r w:rsidR="001C664B" w:rsidRPr="00720422">
        <w:rPr>
          <w:rFonts w:cstheme="minorHAnsi"/>
          <w:color w:val="000000" w:themeColor="text1"/>
        </w:rPr>
        <w:t xml:space="preserve">. </w:t>
      </w:r>
      <w:r w:rsidRPr="00720422">
        <w:rPr>
          <w:rFonts w:cstheme="minorHAnsi"/>
          <w:color w:val="000000" w:themeColor="text1"/>
        </w:rPr>
        <w:t xml:space="preserve">In post hoc analyses, </w:t>
      </w:r>
      <w:r w:rsidR="001C664B" w:rsidRPr="00720422">
        <w:rPr>
          <w:rFonts w:cstheme="minorHAnsi"/>
          <w:color w:val="000000" w:themeColor="text1"/>
        </w:rPr>
        <w:t>these benefits</w:t>
      </w:r>
      <w:r w:rsidR="00FC2772" w:rsidRPr="00720422">
        <w:rPr>
          <w:rFonts w:cstheme="minorHAnsi"/>
          <w:color w:val="000000" w:themeColor="text1"/>
        </w:rPr>
        <w:t xml:space="preserve"> </w:t>
      </w:r>
      <w:r w:rsidR="00071AD0" w:rsidRPr="00720422">
        <w:rPr>
          <w:rFonts w:cstheme="minorHAnsi"/>
          <w:color w:val="000000" w:themeColor="text1"/>
        </w:rPr>
        <w:t>were</w:t>
      </w:r>
      <w:r w:rsidR="00FC2772" w:rsidRPr="00720422">
        <w:rPr>
          <w:rFonts w:cstheme="minorHAnsi"/>
          <w:color w:val="000000" w:themeColor="text1"/>
        </w:rPr>
        <w:t xml:space="preserve"> demonstrated </w:t>
      </w:r>
      <w:r w:rsidRPr="00720422">
        <w:rPr>
          <w:rFonts w:cstheme="minorHAnsi"/>
          <w:color w:val="000000" w:themeColor="text1"/>
        </w:rPr>
        <w:t xml:space="preserve">independent of baseline </w:t>
      </w:r>
      <w:r w:rsidR="007D708B" w:rsidRPr="00720422">
        <w:rPr>
          <w:rFonts w:cstheme="minorHAnsi"/>
          <w:color w:val="000000" w:themeColor="text1"/>
        </w:rPr>
        <w:t>HbA1c</w:t>
      </w:r>
      <w:r w:rsidR="001C664B" w:rsidRPr="00720422">
        <w:rPr>
          <w:rFonts w:cstheme="minorHAnsi"/>
          <w:color w:val="000000" w:themeColor="text1"/>
        </w:rPr>
        <w:t xml:space="preserve"> </w:t>
      </w:r>
      <w:r w:rsidR="007D708B" w:rsidRPr="00720422">
        <w:rPr>
          <w:rFonts w:cstheme="minorHAnsi"/>
          <w:color w:val="000000" w:themeColor="text1"/>
        </w:rPr>
        <w:t xml:space="preserve">or </w:t>
      </w:r>
      <w:r w:rsidR="001C664B" w:rsidRPr="00720422">
        <w:rPr>
          <w:rFonts w:cstheme="minorHAnsi"/>
          <w:color w:val="000000" w:themeColor="text1"/>
        </w:rPr>
        <w:t xml:space="preserve">baseline GLA </w:t>
      </w:r>
      <w:r w:rsidR="009A1660" w:rsidRPr="00720422">
        <w:rPr>
          <w:rFonts w:cstheme="minorHAnsi"/>
          <w:color w:val="000000" w:themeColor="text1"/>
        </w:rPr>
        <w:fldChar w:fldCharType="begin">
          <w:fldData xml:space="preserve">PEVuZE5vdGU+PENpdGU+PEF1dGhvcj5DYWhuPC9BdXRob3I+PFllYXI+MjAyMjwvWWVhcj48UmVj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=
</w:fldData>
        </w:fldChar>
      </w:r>
      <w:r w:rsidR="00477CDE" w:rsidRPr="00720422">
        <w:rPr>
          <w:rFonts w:cstheme="minorHAnsi"/>
          <w:color w:val="000000" w:themeColor="text1"/>
        </w:rPr>
        <w:instrText xml:space="preserve"> ADDIN EN.CITE </w:instrText>
      </w:r>
      <w:r w:rsidR="00477CDE" w:rsidRPr="00720422">
        <w:rPr>
          <w:rFonts w:cstheme="minorHAnsi"/>
          <w:color w:val="000000" w:themeColor="text1"/>
        </w:rPr>
        <w:fldChar w:fldCharType="begin">
          <w:fldData xml:space="preserve">PEVuZE5vdGU+PENpdGU+PEF1dGhvcj5DYWhuPC9BdXRob3I+PFllYXI+MjAyMjwvWWVhcj48UmVj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=
</w:fldData>
        </w:fldChar>
      </w:r>
      <w:r w:rsidR="00477CDE" w:rsidRPr="00720422">
        <w:rPr>
          <w:rFonts w:cstheme="minorHAnsi"/>
          <w:color w:val="000000" w:themeColor="text1"/>
        </w:rPr>
        <w:instrText xml:space="preserve"> ADDIN EN.CITE.DATA </w:instrText>
      </w:r>
      <w:r w:rsidR="00477CDE" w:rsidRPr="00720422">
        <w:rPr>
          <w:rFonts w:cstheme="minorHAnsi"/>
          <w:color w:val="000000" w:themeColor="text1"/>
        </w:rPr>
      </w:r>
      <w:r w:rsidR="00477CDE" w:rsidRPr="00720422">
        <w:rPr>
          <w:rFonts w:cstheme="minorHAnsi"/>
          <w:color w:val="000000" w:themeColor="text1"/>
        </w:rPr>
        <w:fldChar w:fldCharType="end"/>
      </w:r>
      <w:r w:rsidR="009A1660" w:rsidRPr="00720422">
        <w:rPr>
          <w:rFonts w:cstheme="minorHAnsi"/>
          <w:color w:val="000000" w:themeColor="text1"/>
        </w:rPr>
      </w:r>
      <w:r w:rsidR="009A1660" w:rsidRPr="00720422">
        <w:rPr>
          <w:rFonts w:cstheme="minorHAnsi"/>
          <w:color w:val="000000" w:themeColor="text1"/>
        </w:rPr>
        <w:fldChar w:fldCharType="separate"/>
      </w:r>
      <w:r w:rsidR="00477CDE" w:rsidRPr="00720422">
        <w:rPr>
          <w:rFonts w:cstheme="minorHAnsi"/>
          <w:noProof/>
          <w:color w:val="000000" w:themeColor="text1"/>
        </w:rPr>
        <w:t>(16; 17)</w:t>
      </w:r>
      <w:r w:rsidR="009A1660" w:rsidRPr="00720422">
        <w:rPr>
          <w:rFonts w:cstheme="minorHAnsi"/>
          <w:color w:val="000000" w:themeColor="text1"/>
        </w:rPr>
        <w:fldChar w:fldCharType="end"/>
      </w:r>
      <w:r w:rsidRPr="00720422">
        <w:rPr>
          <w:rFonts w:cstheme="minorHAnsi"/>
          <w:color w:val="000000" w:themeColor="text1"/>
        </w:rPr>
        <w:t xml:space="preserve">. </w:t>
      </w:r>
      <w:r w:rsidR="001C664B" w:rsidRPr="00720422">
        <w:rPr>
          <w:rFonts w:cstheme="minorHAnsi"/>
          <w:color w:val="000000" w:themeColor="text1"/>
        </w:rPr>
        <w:t>In the overall study population,</w:t>
      </w:r>
      <w:r w:rsidRPr="00720422">
        <w:rPr>
          <w:rFonts w:cstheme="minorHAnsi"/>
          <w:color w:val="000000" w:themeColor="text1"/>
        </w:rPr>
        <w:t xml:space="preserve"> major adverse cardiovascular events (MACE) were </w:t>
      </w:r>
      <w:r w:rsidR="001C664B" w:rsidRPr="00720422">
        <w:rPr>
          <w:rFonts w:cstheme="minorHAnsi"/>
          <w:color w:val="000000" w:themeColor="text1"/>
        </w:rPr>
        <w:t>balanced with dapagliflozin vs. placebo, although</w:t>
      </w:r>
      <w:r w:rsidR="0074373A" w:rsidRPr="00720422">
        <w:rPr>
          <w:rFonts w:cstheme="minorHAnsi"/>
          <w:color w:val="000000" w:themeColor="text1"/>
        </w:rPr>
        <w:t xml:space="preserve"> a tendency towards</w:t>
      </w:r>
      <w:r w:rsidR="001C664B" w:rsidRPr="00720422">
        <w:rPr>
          <w:rFonts w:cstheme="minorHAnsi"/>
          <w:color w:val="000000" w:themeColor="text1"/>
        </w:rPr>
        <w:t xml:space="preserve"> lower rates of MACE with dapagliflozin vs. placebo were </w:t>
      </w:r>
      <w:r w:rsidRPr="00720422">
        <w:rPr>
          <w:rFonts w:cstheme="minorHAnsi"/>
          <w:color w:val="000000" w:themeColor="text1"/>
        </w:rPr>
        <w:t>observed in patients using insulin at baseline</w:t>
      </w:r>
      <w:r w:rsidR="000D5CC4" w:rsidRPr="00720422">
        <w:rPr>
          <w:rFonts w:cstheme="minorHAnsi"/>
          <w:color w:val="000000" w:themeColor="text1"/>
        </w:rPr>
        <w:t xml:space="preserve"> (HR [95% CI] 0.84 [0.74,0.97]; </w:t>
      </w:r>
      <w:r w:rsidR="00924480" w:rsidRPr="00720422">
        <w:rPr>
          <w:rFonts w:cstheme="minorHAnsi"/>
          <w:color w:val="000000" w:themeColor="text1"/>
        </w:rPr>
        <w:t>p</w:t>
      </w:r>
      <w:r w:rsidR="000D5CC4" w:rsidRPr="00720422">
        <w:rPr>
          <w:rFonts w:cstheme="minorHAnsi"/>
          <w:color w:val="000000" w:themeColor="text1"/>
        </w:rPr>
        <w:t xml:space="preserve"> = 0.0</w:t>
      </w:r>
      <w:r w:rsidR="00502B03" w:rsidRPr="00720422">
        <w:rPr>
          <w:rFonts w:cstheme="minorHAnsi"/>
          <w:color w:val="000000" w:themeColor="text1"/>
        </w:rPr>
        <w:t>2</w:t>
      </w:r>
      <w:r w:rsidR="007D708B" w:rsidRPr="00720422">
        <w:rPr>
          <w:rFonts w:cstheme="minorHAnsi"/>
          <w:color w:val="000000" w:themeColor="text1"/>
        </w:rPr>
        <w:t xml:space="preserve"> </w:t>
      </w:r>
      <w:r w:rsidR="00924480" w:rsidRPr="00720422">
        <w:rPr>
          <w:rFonts w:cstheme="minorHAnsi"/>
          <w:color w:val="000000" w:themeColor="text1"/>
        </w:rPr>
        <w:t>in</w:t>
      </w:r>
      <w:r w:rsidR="007D708B" w:rsidRPr="00720422">
        <w:rPr>
          <w:rFonts w:cstheme="minorHAnsi"/>
          <w:color w:val="000000" w:themeColor="text1"/>
        </w:rPr>
        <w:t xml:space="preserve"> insulin users, vs. 1.02 [0.89,</w:t>
      </w:r>
      <w:r w:rsidR="00924480" w:rsidRPr="00720422">
        <w:rPr>
          <w:rFonts w:cstheme="minorHAnsi"/>
          <w:color w:val="000000" w:themeColor="text1"/>
        </w:rPr>
        <w:t xml:space="preserve"> 1.18]; p</w:t>
      </w:r>
      <w:r w:rsidR="00331562" w:rsidRPr="00720422">
        <w:rPr>
          <w:rFonts w:cstheme="minorHAnsi"/>
          <w:color w:val="000000" w:themeColor="text1"/>
        </w:rPr>
        <w:t xml:space="preserve"> </w:t>
      </w:r>
      <w:r w:rsidR="00924480" w:rsidRPr="00720422">
        <w:rPr>
          <w:rFonts w:cstheme="minorHAnsi"/>
          <w:color w:val="000000" w:themeColor="text1"/>
        </w:rPr>
        <w:t>=</w:t>
      </w:r>
      <w:r w:rsidR="00331562" w:rsidRPr="00720422">
        <w:rPr>
          <w:rFonts w:cstheme="minorHAnsi"/>
          <w:color w:val="000000" w:themeColor="text1"/>
        </w:rPr>
        <w:t xml:space="preserve"> </w:t>
      </w:r>
      <w:r w:rsidR="00924480" w:rsidRPr="00720422">
        <w:rPr>
          <w:rFonts w:cstheme="minorHAnsi"/>
          <w:color w:val="000000" w:themeColor="text1"/>
        </w:rPr>
        <w:t xml:space="preserve">0.76 in non-insulin users; </w:t>
      </w:r>
      <w:r w:rsidR="000D5CC4" w:rsidRPr="00720422">
        <w:rPr>
          <w:rFonts w:cstheme="minorHAnsi"/>
          <w:color w:val="000000" w:themeColor="text1"/>
        </w:rPr>
        <w:t xml:space="preserve"> </w:t>
      </w:r>
      <w:proofErr w:type="spellStart"/>
      <w:r w:rsidR="00EB737E" w:rsidRPr="00720422">
        <w:rPr>
          <w:rFonts w:cstheme="minorHAnsi"/>
          <w:color w:val="000000" w:themeColor="text1"/>
        </w:rPr>
        <w:t>P</w:t>
      </w:r>
      <w:r w:rsidR="000D5CC4" w:rsidRPr="00720422">
        <w:rPr>
          <w:rFonts w:cstheme="minorHAnsi"/>
          <w:color w:val="000000" w:themeColor="text1"/>
          <w:vertAlign w:val="subscript"/>
        </w:rPr>
        <w:t>interaction</w:t>
      </w:r>
      <w:proofErr w:type="spellEnd"/>
      <w:r w:rsidR="000D5CC4" w:rsidRPr="00720422">
        <w:rPr>
          <w:rFonts w:cstheme="minorHAnsi"/>
          <w:color w:val="000000" w:themeColor="text1"/>
        </w:rPr>
        <w:t xml:space="preserve"> 0.0</w:t>
      </w:r>
      <w:r w:rsidR="00502B03" w:rsidRPr="00720422">
        <w:rPr>
          <w:rFonts w:cstheme="minorHAnsi"/>
          <w:color w:val="000000" w:themeColor="text1"/>
        </w:rPr>
        <w:t>6</w:t>
      </w:r>
      <w:r w:rsidR="000D5CC4" w:rsidRPr="00720422">
        <w:rPr>
          <w:rFonts w:cstheme="minorHAnsi"/>
          <w:color w:val="000000" w:themeColor="text1"/>
        </w:rPr>
        <w:t>)</w:t>
      </w:r>
      <w:r w:rsidRPr="00720422">
        <w:rPr>
          <w:rFonts w:cstheme="minorHAnsi"/>
          <w:color w:val="000000" w:themeColor="text1"/>
        </w:rPr>
        <w:t xml:space="preserve"> </w:t>
      </w:r>
      <w:r w:rsidR="009A1660" w:rsidRPr="00720422">
        <w:rPr>
          <w:rFonts w:cstheme="minorHAnsi"/>
          <w:color w:val="000000" w:themeColor="text1"/>
        </w:rPr>
        <w:fldChar w:fldCharType="begin">
          <w:fldData xml:space="preserve">PEVuZE5vdGU+PENpdGU+PEF1dGhvcj5DYWhuPC9BdXRob3I+PFllYXI+MjAyMTwvWWVhcj48UmVj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</w:fldData>
        </w:fldChar>
      </w:r>
      <w:r w:rsidR="00477CDE" w:rsidRPr="00720422">
        <w:rPr>
          <w:rFonts w:cstheme="minorHAnsi"/>
          <w:color w:val="000000" w:themeColor="text1"/>
        </w:rPr>
        <w:instrText xml:space="preserve"> ADDIN EN.CITE </w:instrText>
      </w:r>
      <w:r w:rsidR="00477CDE" w:rsidRPr="00720422">
        <w:rPr>
          <w:rFonts w:cstheme="minorHAnsi"/>
          <w:color w:val="000000" w:themeColor="text1"/>
        </w:rPr>
        <w:fldChar w:fldCharType="begin">
          <w:fldData xml:space="preserve">PEVuZE5vdGU+PENpdGU+PEF1dGhvcj5DYWhuPC9BdXRob3I+PFllYXI+MjAyMTwvWWVhcj48UmVj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</w:fldData>
        </w:fldChar>
      </w:r>
      <w:r w:rsidR="00477CDE" w:rsidRPr="00720422">
        <w:rPr>
          <w:rFonts w:cstheme="minorHAnsi"/>
          <w:color w:val="000000" w:themeColor="text1"/>
        </w:rPr>
        <w:instrText xml:space="preserve"> ADDIN EN.CITE.DATA </w:instrText>
      </w:r>
      <w:r w:rsidR="00477CDE" w:rsidRPr="00720422">
        <w:rPr>
          <w:rFonts w:cstheme="minorHAnsi"/>
          <w:color w:val="000000" w:themeColor="text1"/>
        </w:rPr>
      </w:r>
      <w:r w:rsidR="00477CDE" w:rsidRPr="00720422">
        <w:rPr>
          <w:rFonts w:cstheme="minorHAnsi"/>
          <w:color w:val="000000" w:themeColor="text1"/>
        </w:rPr>
        <w:fldChar w:fldCharType="end"/>
      </w:r>
      <w:r w:rsidR="009A1660" w:rsidRPr="00720422">
        <w:rPr>
          <w:rFonts w:cstheme="minorHAnsi"/>
          <w:color w:val="000000" w:themeColor="text1"/>
        </w:rPr>
      </w:r>
      <w:r w:rsidR="009A1660" w:rsidRPr="00720422">
        <w:rPr>
          <w:rFonts w:cstheme="minorHAnsi"/>
          <w:color w:val="000000" w:themeColor="text1"/>
        </w:rPr>
        <w:fldChar w:fldCharType="separate"/>
      </w:r>
      <w:r w:rsidR="00477CDE" w:rsidRPr="00720422">
        <w:rPr>
          <w:rFonts w:cstheme="minorHAnsi"/>
          <w:noProof/>
          <w:color w:val="000000" w:themeColor="text1"/>
        </w:rPr>
        <w:t>(17)</w:t>
      </w:r>
      <w:r w:rsidR="009A1660" w:rsidRPr="00720422">
        <w:rPr>
          <w:rFonts w:cstheme="minorHAnsi"/>
          <w:color w:val="000000" w:themeColor="text1"/>
        </w:rPr>
        <w:fldChar w:fldCharType="end"/>
      </w:r>
      <w:r w:rsidRPr="00720422">
        <w:rPr>
          <w:rFonts w:cstheme="minorHAnsi"/>
          <w:color w:val="000000" w:themeColor="text1"/>
        </w:rPr>
        <w:t>.</w:t>
      </w:r>
      <w:r w:rsidR="00461314" w:rsidRPr="00720422">
        <w:rPr>
          <w:rStyle w:val="Hyperlink"/>
          <w:rFonts w:cstheme="minorHAnsi"/>
          <w:color w:val="000000" w:themeColor="text1"/>
          <w:u w:val="none"/>
          <w:shd w:val="clear" w:color="auto" w:fill="FCFCFC"/>
        </w:rPr>
        <w:t xml:space="preserve"> </w:t>
      </w:r>
      <w:r w:rsidR="009C566E" w:rsidRPr="00720422">
        <w:rPr>
          <w:rFonts w:cstheme="minorHAnsi"/>
          <w:color w:val="000000" w:themeColor="text1"/>
          <w:shd w:val="clear" w:color="auto" w:fill="FCFCFC"/>
        </w:rPr>
        <w:t>I</w:t>
      </w:r>
      <w:r w:rsidR="00941E73" w:rsidRPr="00720422">
        <w:rPr>
          <w:rFonts w:cstheme="minorHAnsi"/>
          <w:color w:val="000000" w:themeColor="text1"/>
        </w:rPr>
        <w:t xml:space="preserve">n the present </w:t>
      </w:r>
      <w:r w:rsidR="00941E73" w:rsidRPr="00720422">
        <w:rPr>
          <w:rFonts w:cstheme="minorHAnsi"/>
        </w:rPr>
        <w:t xml:space="preserve">analysis, we studied whether </w:t>
      </w:r>
      <w:r w:rsidR="008554C8" w:rsidRPr="00720422">
        <w:rPr>
          <w:rFonts w:cstheme="minorHAnsi"/>
        </w:rPr>
        <w:t>these</w:t>
      </w:r>
      <w:r w:rsidR="00941E73" w:rsidRPr="00720422">
        <w:rPr>
          <w:rFonts w:cstheme="minorHAnsi"/>
        </w:rPr>
        <w:t xml:space="preserve"> observed</w:t>
      </w:r>
      <w:r w:rsidR="008554C8" w:rsidRPr="00720422">
        <w:rPr>
          <w:rFonts w:cstheme="minorHAnsi"/>
        </w:rPr>
        <w:t xml:space="preserve"> benefits </w:t>
      </w:r>
      <w:r w:rsidR="00941E73" w:rsidRPr="00720422">
        <w:rPr>
          <w:rFonts w:cstheme="minorHAnsi"/>
        </w:rPr>
        <w:t>were</w:t>
      </w:r>
      <w:r w:rsidR="006C314F" w:rsidRPr="00720422">
        <w:rPr>
          <w:rFonts w:cstheme="minorHAnsi"/>
        </w:rPr>
        <w:t xml:space="preserve"> maintained </w:t>
      </w:r>
      <w:r w:rsidR="00FC2772" w:rsidRPr="00720422">
        <w:rPr>
          <w:rFonts w:cstheme="minorHAnsi"/>
        </w:rPr>
        <w:t>in patients treated with</w:t>
      </w:r>
      <w:r w:rsidR="006C314F" w:rsidRPr="00720422">
        <w:rPr>
          <w:rFonts w:cstheme="minorHAnsi"/>
        </w:rPr>
        <w:t xml:space="preserve"> </w:t>
      </w:r>
      <w:r w:rsidR="00593132" w:rsidRPr="00720422">
        <w:rPr>
          <w:rFonts w:cstheme="minorHAnsi"/>
        </w:rPr>
        <w:t>intensive insulin regimens including short acting insulin</w:t>
      </w:r>
      <w:r w:rsidR="00FC2772" w:rsidRPr="00720422">
        <w:rPr>
          <w:rFonts w:cstheme="minorHAnsi"/>
        </w:rPr>
        <w:t xml:space="preserve"> and across varying </w:t>
      </w:r>
      <w:r w:rsidR="0017232A" w:rsidRPr="00720422">
        <w:rPr>
          <w:rFonts w:cstheme="minorHAnsi"/>
        </w:rPr>
        <w:t xml:space="preserve">weight-based </w:t>
      </w:r>
      <w:r w:rsidR="00FC2772" w:rsidRPr="00720422">
        <w:rPr>
          <w:rFonts w:cstheme="minorHAnsi"/>
        </w:rPr>
        <w:t>doses</w:t>
      </w:r>
      <w:r w:rsidR="00593132" w:rsidRPr="00720422">
        <w:rPr>
          <w:rFonts w:cstheme="minorHAnsi"/>
        </w:rPr>
        <w:t>.</w:t>
      </w:r>
    </w:p>
    <w:p w14:paraId="7B1B8861" w14:textId="77777777" w:rsidR="006724C0" w:rsidRPr="00720422" w:rsidRDefault="006724C0" w:rsidP="00720422">
      <w:pPr>
        <w:tabs>
          <w:tab w:val="left" w:pos="7371"/>
        </w:tabs>
        <w:spacing w:after="240" w:line="480" w:lineRule="auto"/>
        <w:rPr>
          <w:rFonts w:cstheme="minorHAnsi"/>
          <w:b/>
          <w:bCs/>
        </w:rPr>
      </w:pPr>
    </w:p>
    <w:p w14:paraId="21AEB1E3" w14:textId="4F3338EC" w:rsidR="00923D8B" w:rsidRPr="00720422" w:rsidRDefault="00923D8B" w:rsidP="00720422">
      <w:pPr>
        <w:tabs>
          <w:tab w:val="left" w:pos="7371"/>
        </w:tabs>
        <w:spacing w:after="240" w:line="480" w:lineRule="auto"/>
        <w:rPr>
          <w:rFonts w:cstheme="minorHAnsi"/>
          <w:b/>
          <w:bCs/>
        </w:rPr>
      </w:pPr>
      <w:r w:rsidRPr="00720422">
        <w:rPr>
          <w:rFonts w:cstheme="minorHAnsi"/>
          <w:b/>
          <w:bCs/>
        </w:rPr>
        <w:t>RESEARCH DESIGN AND METHODS</w:t>
      </w:r>
    </w:p>
    <w:p w14:paraId="5060F38D" w14:textId="5F7CB415" w:rsidR="00923D8B" w:rsidRPr="00720422" w:rsidRDefault="00923D8B" w:rsidP="00720422">
      <w:pPr>
        <w:tabs>
          <w:tab w:val="left" w:pos="7371"/>
        </w:tabs>
        <w:spacing w:after="240" w:line="480" w:lineRule="auto"/>
        <w:rPr>
          <w:rFonts w:cstheme="minorHAnsi"/>
          <w:b/>
          <w:bCs/>
        </w:rPr>
      </w:pPr>
      <w:r w:rsidRPr="00720422">
        <w:rPr>
          <w:rFonts w:cstheme="minorHAnsi"/>
          <w:b/>
          <w:bCs/>
        </w:rPr>
        <w:t>Study Overview</w:t>
      </w:r>
    </w:p>
    <w:p w14:paraId="4E156378" w14:textId="0759A078" w:rsidR="00923D8B" w:rsidRPr="00720422" w:rsidRDefault="00923D8B" w:rsidP="00974AD0">
      <w:pPr>
        <w:tabs>
          <w:tab w:val="left" w:pos="7371"/>
        </w:tabs>
        <w:spacing w:after="240" w:line="480" w:lineRule="auto"/>
        <w:rPr>
          <w:rFonts w:cstheme="minorHAnsi"/>
        </w:rPr>
      </w:pPr>
      <w:r w:rsidRPr="00720422">
        <w:rPr>
          <w:rFonts w:cstheme="minorHAnsi"/>
        </w:rPr>
        <w:t xml:space="preserve">In the </w:t>
      </w:r>
      <w:r w:rsidR="00A50C19" w:rsidRPr="00720422">
        <w:rPr>
          <w:rFonts w:cstheme="minorHAnsi"/>
        </w:rPr>
        <w:t>DECLARE-TIMI 58 trial, a total of 17,160 patients, including 7,013 insulin users, with T2DM and established atherosclerotic cardiovascular</w:t>
      </w:r>
      <w:r w:rsidR="0059004D" w:rsidRPr="00720422">
        <w:rPr>
          <w:rFonts w:cstheme="minorHAnsi"/>
        </w:rPr>
        <w:t xml:space="preserve"> (CV)</w:t>
      </w:r>
      <w:r w:rsidR="00A50C19" w:rsidRPr="00720422">
        <w:rPr>
          <w:rFonts w:cstheme="minorHAnsi"/>
        </w:rPr>
        <w:t xml:space="preserve"> disease or risk factors </w:t>
      </w:r>
      <w:r w:rsidR="00B9691E" w:rsidRPr="00720422">
        <w:rPr>
          <w:rFonts w:cstheme="minorHAnsi"/>
        </w:rPr>
        <w:t xml:space="preserve">were randomly assigned to receive dapagliflozin or placebo in addition to standard of care and followed for a median of 4.2 years. All patients were treated according to guidelines and regional standards of care for cardiovascular risk factors, including blood pressure, LDL cholesterol, antithrombotic </w:t>
      </w:r>
      <w:r w:rsidR="00B9691E" w:rsidRPr="00720422">
        <w:rPr>
          <w:rFonts w:cstheme="minorHAnsi"/>
        </w:rPr>
        <w:lastRenderedPageBreak/>
        <w:t>treatment and HbA1</w:t>
      </w:r>
      <w:r w:rsidR="006724C0" w:rsidRPr="00720422">
        <w:rPr>
          <w:rFonts w:cstheme="minorHAnsi"/>
        </w:rPr>
        <w:t>c</w:t>
      </w:r>
      <w:r w:rsidR="00B9691E" w:rsidRPr="00720422">
        <w:rPr>
          <w:rFonts w:cstheme="minorHAnsi"/>
        </w:rPr>
        <w:t>. The trial protocol was approved by the institutional review board at each participating site, and all participants provided written informed consent. The design, baseline characteristics, and principal results of this study have been published</w:t>
      </w:r>
      <w:r w:rsidR="00172A55" w:rsidRPr="00720422">
        <w:rPr>
          <w:rFonts w:cstheme="minorHAnsi"/>
        </w:rPr>
        <w:t xml:space="preserve"> </w:t>
      </w:r>
      <w:r w:rsidR="009A1660" w:rsidRPr="00720422">
        <w:rPr>
          <w:rFonts w:cstheme="minorHAnsi"/>
        </w:rPr>
        <w:fldChar w:fldCharType="begin">
          <w:fldData xml:space="preserve">PEVuZE5vdGU+PENpdGU+PEF1dGhvcj5XaXZpb3R0PC9BdXRob3I+PFllYXI+MjAxODwvWWVhcj48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WmVsbmlrZXIsIFQuIEEuPC9hdXRob3I+PGF1dGhvcj5LdWRlciwgSi4gRi48L2F1dGhvcj48YXV0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PEVuZE5vdGU+PENpdGU+PEF1dGhvcj5XaXZpb3R0PC9BdXRob3I+PFllYXI+MjAxODwvWWVhcj48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WmVsbmlrZXIsIFQuIEEuPC9hdXRob3I+PGF1dGhvcj5LdWRlciwgSi4gRi48L2F1dGhvcj48YXV0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(5; 18; 19)</w:t>
      </w:r>
      <w:r w:rsidR="009A1660" w:rsidRPr="00720422">
        <w:rPr>
          <w:rFonts w:cstheme="minorHAnsi"/>
        </w:rPr>
        <w:fldChar w:fldCharType="end"/>
      </w:r>
      <w:r w:rsidR="00B9691E" w:rsidRPr="00720422">
        <w:rPr>
          <w:rFonts w:cstheme="minorHAnsi"/>
        </w:rPr>
        <w:t>.</w:t>
      </w:r>
      <w:r w:rsidR="001C664B" w:rsidRPr="00720422">
        <w:rPr>
          <w:rFonts w:cstheme="minorHAnsi"/>
        </w:rPr>
        <w:t xml:space="preserve"> </w:t>
      </w:r>
      <w:r w:rsidR="00855808" w:rsidRPr="00720422">
        <w:rPr>
          <w:rFonts w:cstheme="minorHAnsi"/>
        </w:rPr>
        <w:t>Insulin dose was reliably captured in 6,577 of the insulin users, and the total daily dose per kg was calculated at baseline for each patient.</w:t>
      </w:r>
      <w:r w:rsidR="00477CDE" w:rsidRPr="00720422">
        <w:rPr>
          <w:rFonts w:cstheme="minorHAnsi"/>
        </w:rPr>
        <w:t xml:space="preserve"> </w:t>
      </w:r>
      <w:r w:rsidR="00855808" w:rsidRPr="00720422">
        <w:rPr>
          <w:rFonts w:cstheme="minorHAnsi"/>
        </w:rPr>
        <w:t xml:space="preserve">Patients were divided by insulin regimen to those using any type of short acting insulin (human, </w:t>
      </w:r>
      <w:proofErr w:type="spellStart"/>
      <w:r w:rsidR="00855808" w:rsidRPr="00720422">
        <w:rPr>
          <w:rFonts w:cstheme="minorHAnsi"/>
        </w:rPr>
        <w:t>aspart</w:t>
      </w:r>
      <w:proofErr w:type="spellEnd"/>
      <w:r w:rsidR="00855808" w:rsidRPr="00720422">
        <w:rPr>
          <w:rFonts w:cstheme="minorHAnsi"/>
        </w:rPr>
        <w:t xml:space="preserve">, lispro, </w:t>
      </w:r>
      <w:proofErr w:type="spellStart"/>
      <w:r w:rsidR="00855808" w:rsidRPr="00720422">
        <w:rPr>
          <w:rFonts w:cstheme="minorHAnsi"/>
        </w:rPr>
        <w:t>glulisine</w:t>
      </w:r>
      <w:proofErr w:type="spellEnd"/>
      <w:r w:rsidR="00855808" w:rsidRPr="00720422">
        <w:rPr>
          <w:rFonts w:cstheme="minorHAnsi"/>
        </w:rPr>
        <w:t>) alone</w:t>
      </w:r>
      <w:r w:rsidR="00974AD0">
        <w:rPr>
          <w:rFonts w:cstheme="minorHAnsi"/>
        </w:rPr>
        <w:t>, as part of a basal-bolus regimen,</w:t>
      </w:r>
      <w:r w:rsidR="00855808" w:rsidRPr="00720422">
        <w:rPr>
          <w:rFonts w:cstheme="minorHAnsi"/>
        </w:rPr>
        <w:t xml:space="preserve"> or in a fixed ratio combination vs. those not using any form of short acting insulin. </w:t>
      </w:r>
      <w:r w:rsidR="00477CDE" w:rsidRPr="00720422">
        <w:rPr>
          <w:rFonts w:cstheme="minorHAnsi"/>
        </w:rPr>
        <w:t>Insulin use and specific regimens was at the discretion of the investigator in accordance with local standards.</w:t>
      </w:r>
    </w:p>
    <w:p w14:paraId="7CF7CC56" w14:textId="76CE08EF" w:rsidR="00D22385" w:rsidRPr="00720422" w:rsidRDefault="00D22385" w:rsidP="00720422">
      <w:pPr>
        <w:tabs>
          <w:tab w:val="left" w:pos="7371"/>
        </w:tabs>
        <w:spacing w:after="240" w:line="480" w:lineRule="auto"/>
        <w:rPr>
          <w:rFonts w:cstheme="minorHAnsi"/>
          <w:b/>
          <w:bCs/>
        </w:rPr>
      </w:pPr>
      <w:r w:rsidRPr="00720422">
        <w:rPr>
          <w:rFonts w:cstheme="minorHAnsi"/>
          <w:b/>
          <w:bCs/>
        </w:rPr>
        <w:t>Assessment of Outcomes</w:t>
      </w:r>
    </w:p>
    <w:p w14:paraId="4D4B4DD4" w14:textId="6B896A56" w:rsidR="0059004D" w:rsidRPr="00720422" w:rsidRDefault="00D21965" w:rsidP="00720422">
      <w:pPr>
        <w:tabs>
          <w:tab w:val="left" w:pos="7371"/>
        </w:tabs>
        <w:spacing w:after="240" w:line="480" w:lineRule="auto"/>
        <w:rPr>
          <w:rFonts w:cstheme="minorHAnsi"/>
        </w:rPr>
      </w:pPr>
      <w:r>
        <w:rPr>
          <w:rFonts w:cstheme="minorHAnsi"/>
        </w:rPr>
        <w:t xml:space="preserve">All study outcomes reported are by intention-to-treat (ITT). </w:t>
      </w:r>
      <w:r w:rsidR="00220035" w:rsidRPr="00720422">
        <w:rPr>
          <w:rFonts w:cstheme="minorHAnsi"/>
        </w:rPr>
        <w:t xml:space="preserve">The dual primary composite efficacy points were CVD/HHF and MACE, which included the composite of </w:t>
      </w:r>
      <w:r w:rsidR="0059004D" w:rsidRPr="00720422">
        <w:rPr>
          <w:rFonts w:cstheme="minorHAnsi"/>
        </w:rPr>
        <w:t>CV</w:t>
      </w:r>
      <w:r w:rsidR="00220035" w:rsidRPr="00720422">
        <w:rPr>
          <w:rFonts w:cstheme="minorHAnsi"/>
        </w:rPr>
        <w:t xml:space="preserve"> death, myocardial </w:t>
      </w:r>
      <w:r w:rsidR="0059004D" w:rsidRPr="00720422">
        <w:rPr>
          <w:rFonts w:cstheme="minorHAnsi"/>
        </w:rPr>
        <w:t>infarction,</w:t>
      </w:r>
      <w:r w:rsidR="00220035" w:rsidRPr="00720422">
        <w:rPr>
          <w:rFonts w:cstheme="minorHAnsi"/>
        </w:rPr>
        <w:t xml:space="preserve"> or ischemic stroke. A secondary </w:t>
      </w:r>
      <w:r w:rsidR="0059004D" w:rsidRPr="00720422">
        <w:rPr>
          <w:rFonts w:cstheme="minorHAnsi"/>
        </w:rPr>
        <w:t>pre</w:t>
      </w:r>
      <w:r w:rsidR="00924480" w:rsidRPr="00720422">
        <w:rPr>
          <w:rFonts w:cstheme="minorHAnsi"/>
          <w:rtl/>
        </w:rPr>
        <w:t>-</w:t>
      </w:r>
      <w:r w:rsidR="0059004D" w:rsidRPr="00720422">
        <w:rPr>
          <w:rFonts w:cstheme="minorHAnsi"/>
        </w:rPr>
        <w:t>specified cardiorenal composite outcome was a sustained decreased of 40% or more in estimated glomerular filtration rate (eGFR) to &lt; 60 mL/min/1.73 m</w:t>
      </w:r>
      <w:r w:rsidR="0059004D" w:rsidRPr="00720422">
        <w:rPr>
          <w:rFonts w:cstheme="minorHAnsi"/>
          <w:vertAlign w:val="superscript"/>
        </w:rPr>
        <w:t>2</w:t>
      </w:r>
      <w:r w:rsidR="0059004D" w:rsidRPr="00720422">
        <w:rPr>
          <w:rFonts w:cstheme="minorHAnsi"/>
        </w:rPr>
        <w:t>, new end stage renal disease (ESRD), or death from renal or CV causes.</w:t>
      </w:r>
      <w:r w:rsidR="00220035" w:rsidRPr="00720422">
        <w:rPr>
          <w:rFonts w:cstheme="minorHAnsi"/>
        </w:rPr>
        <w:t xml:space="preserve"> </w:t>
      </w:r>
      <w:r w:rsidR="0059004D" w:rsidRPr="00720422">
        <w:rPr>
          <w:rFonts w:cstheme="minorHAnsi"/>
        </w:rPr>
        <w:t xml:space="preserve">A renal-specific composite outcome </w:t>
      </w:r>
      <w:r w:rsidR="00711BF1" w:rsidRPr="00720422">
        <w:rPr>
          <w:rFonts w:cstheme="minorHAnsi"/>
        </w:rPr>
        <w:t>was similarly defined, yet excluded CV death</w:t>
      </w:r>
      <w:r w:rsidR="0059004D" w:rsidRPr="00720422">
        <w:rPr>
          <w:rFonts w:cstheme="minorHAnsi"/>
        </w:rPr>
        <w:t xml:space="preserve">. </w:t>
      </w:r>
    </w:p>
    <w:p w14:paraId="52B6EEFA" w14:textId="51BBD2F4" w:rsidR="0059004D" w:rsidRPr="00720422" w:rsidRDefault="0059004D" w:rsidP="00F25287">
      <w:pPr>
        <w:tabs>
          <w:tab w:val="left" w:pos="7371"/>
        </w:tabs>
        <w:spacing w:after="240" w:line="480" w:lineRule="auto"/>
        <w:rPr>
          <w:rFonts w:cstheme="minorHAnsi"/>
        </w:rPr>
      </w:pPr>
      <w:r w:rsidRPr="00720422">
        <w:rPr>
          <w:rFonts w:cstheme="minorHAnsi"/>
        </w:rPr>
        <w:t>Safety endpoints were assessed in all patients who received at least one dose of study drug</w:t>
      </w:r>
      <w:r w:rsidR="00B54347" w:rsidRPr="00720422">
        <w:rPr>
          <w:rFonts w:cstheme="minorHAnsi"/>
        </w:rPr>
        <w:t xml:space="preserve">. The </w:t>
      </w:r>
      <w:r w:rsidR="002C64AE" w:rsidRPr="00720422">
        <w:rPr>
          <w:rFonts w:cstheme="minorHAnsi"/>
        </w:rPr>
        <w:t xml:space="preserve">reported </w:t>
      </w:r>
      <w:r w:rsidR="00B54347" w:rsidRPr="00720422">
        <w:rPr>
          <w:rFonts w:cstheme="minorHAnsi"/>
        </w:rPr>
        <w:t>safety outcomes were assessed on treatment, which included all events that occurred after the first dose of the study drug to the early of 30 (for serious adverse events) or 7 (for non</w:t>
      </w:r>
      <w:r w:rsidR="00711BF1" w:rsidRPr="00720422">
        <w:rPr>
          <w:rFonts w:cstheme="minorHAnsi"/>
        </w:rPr>
        <w:t>-</w:t>
      </w:r>
      <w:r w:rsidR="00B54347" w:rsidRPr="00720422">
        <w:rPr>
          <w:rFonts w:cstheme="minorHAnsi"/>
        </w:rPr>
        <w:t xml:space="preserve">serious AEs) days after the last dose of the study drug or the closing visit. </w:t>
      </w:r>
      <w:r w:rsidR="000323E0">
        <w:rPr>
          <w:rFonts w:cstheme="minorHAnsi"/>
        </w:rPr>
        <w:t xml:space="preserve">Acute kidney injury (AKI) was identified based on </w:t>
      </w:r>
      <w:r w:rsidR="006E1EB6">
        <w:rPr>
          <w:rFonts w:cstheme="minorHAnsi"/>
        </w:rPr>
        <w:t>the listing of this term</w:t>
      </w:r>
      <w:r w:rsidR="000323E0">
        <w:rPr>
          <w:rFonts w:cstheme="minorHAnsi"/>
        </w:rPr>
        <w:t xml:space="preserve"> according to the</w:t>
      </w:r>
      <w:r w:rsidR="000323E0" w:rsidRPr="000323E0">
        <w:rPr>
          <w:rFonts w:cstheme="minorHAnsi"/>
        </w:rPr>
        <w:t xml:space="preserve"> prespecified </w:t>
      </w:r>
      <w:r w:rsidR="000323E0" w:rsidRPr="000323E0">
        <w:rPr>
          <w:rFonts w:cstheme="minorHAnsi"/>
        </w:rPr>
        <w:lastRenderedPageBreak/>
        <w:t>lists of Medical Dictionary for Regulatory Activities</w:t>
      </w:r>
      <w:r w:rsidR="000323E0">
        <w:rPr>
          <w:rFonts w:cstheme="minorHAnsi"/>
        </w:rPr>
        <w:t xml:space="preserve"> </w:t>
      </w:r>
      <w:r w:rsidR="000323E0" w:rsidRPr="000323E0">
        <w:rPr>
          <w:rFonts w:cstheme="minorHAnsi"/>
        </w:rPr>
        <w:t>(MedDRA) version 21.0</w:t>
      </w:r>
      <w:r w:rsidR="000323E0">
        <w:rPr>
          <w:rFonts w:cstheme="minorHAnsi"/>
        </w:rPr>
        <w:t xml:space="preserve">. </w:t>
      </w:r>
      <w:r w:rsidR="00F25287">
        <w:rPr>
          <w:rFonts w:cstheme="minorHAnsi"/>
        </w:rPr>
        <w:t>Severe (major)</w:t>
      </w:r>
      <w:r w:rsidR="00F25287" w:rsidRPr="00720422">
        <w:rPr>
          <w:rFonts w:cstheme="minorHAnsi"/>
        </w:rPr>
        <w:t xml:space="preserve"> </w:t>
      </w:r>
      <w:r w:rsidR="00B54347" w:rsidRPr="00720422">
        <w:rPr>
          <w:rFonts w:cstheme="minorHAnsi"/>
        </w:rPr>
        <w:t xml:space="preserve">hypoglycemia was defined as </w:t>
      </w:r>
      <w:r w:rsidR="002C64AE" w:rsidRPr="00720422">
        <w:rPr>
          <w:rFonts w:cstheme="minorHAnsi"/>
        </w:rPr>
        <w:t>symptomatic events requiring external assistance due to sever</w:t>
      </w:r>
      <w:r w:rsidR="00711BF1" w:rsidRPr="00720422">
        <w:rPr>
          <w:rFonts w:cstheme="minorHAnsi"/>
        </w:rPr>
        <w:t>e</w:t>
      </w:r>
      <w:r w:rsidR="002C64AE" w:rsidRPr="00720422">
        <w:rPr>
          <w:rFonts w:cstheme="minorHAnsi"/>
        </w:rPr>
        <w:t xml:space="preserve"> impairment of consciousness with prompt recovery after glucose or glucagon administration</w:t>
      </w:r>
      <w:r w:rsidR="00711BF1" w:rsidRPr="00720422">
        <w:rPr>
          <w:rFonts w:cstheme="minorHAnsi"/>
        </w:rPr>
        <w:t>. Diabetic ketoacidosis (DKA) events were adjudicated as definite or probable clinical events for which no alternative diagnosis was considered a more likely primary cause of presentation</w:t>
      </w:r>
      <w:r w:rsidR="00DC64B9" w:rsidRPr="00720422">
        <w:rPr>
          <w:rFonts w:cstheme="minorHAnsi"/>
        </w:rPr>
        <w:t xml:space="preserve"> </w:t>
      </w:r>
      <w:r w:rsidR="009A1660" w:rsidRPr="00720422">
        <w:rPr>
          <w:rFonts w:cstheme="minorHAnsi"/>
        </w:rPr>
        <w:fldChar w:fldCharType="begin">
          <w:fldData xml:space="preserve">PEVuZE5vdGU+PENpdGU+PEF1dGhvcj5DYWhuPC9BdXRob3I+PFllYXI+MjAyMDwvWWVhcj48UmVj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PEVuZE5vdGU+PENpdGU+PEF1dGhvcj5DYWhuPC9BdXRob3I+PFllYXI+MjAyMDwvWWVhcj48UmVj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(20)</w:t>
      </w:r>
      <w:r w:rsidR="009A1660" w:rsidRPr="00720422">
        <w:rPr>
          <w:rFonts w:cstheme="minorHAnsi"/>
        </w:rPr>
        <w:fldChar w:fldCharType="end"/>
      </w:r>
      <w:r w:rsidR="00DC64B9" w:rsidRPr="00720422">
        <w:rPr>
          <w:rFonts w:cstheme="minorHAnsi"/>
        </w:rPr>
        <w:t>.</w:t>
      </w:r>
    </w:p>
    <w:p w14:paraId="5320DAE5" w14:textId="5E41B28D" w:rsidR="00B412F4" w:rsidRPr="00720422" w:rsidRDefault="00B412F4" w:rsidP="00720422">
      <w:pPr>
        <w:tabs>
          <w:tab w:val="left" w:pos="7371"/>
        </w:tabs>
        <w:spacing w:after="240" w:line="480" w:lineRule="auto"/>
        <w:rPr>
          <w:rFonts w:cstheme="minorHAnsi"/>
          <w:b/>
          <w:bCs/>
        </w:rPr>
      </w:pPr>
      <w:r w:rsidRPr="00720422">
        <w:rPr>
          <w:rFonts w:cstheme="minorHAnsi"/>
          <w:b/>
          <w:bCs/>
        </w:rPr>
        <w:t>Statistical Analysis</w:t>
      </w:r>
    </w:p>
    <w:p w14:paraId="0E882C4C" w14:textId="6D5DEFE7" w:rsidR="00A230F7" w:rsidRPr="00720422" w:rsidRDefault="00A230F7" w:rsidP="00720422">
      <w:pPr>
        <w:tabs>
          <w:tab w:val="left" w:pos="7371"/>
        </w:tabs>
        <w:spacing w:after="240" w:line="480" w:lineRule="auto"/>
        <w:rPr>
          <w:rFonts w:eastAsia="Times New Roman" w:cstheme="minorHAnsi"/>
          <w:color w:val="000000" w:themeColor="text1"/>
        </w:rPr>
      </w:pPr>
      <w:r w:rsidRPr="00720422">
        <w:rPr>
          <w:rFonts w:eastAsia="Times New Roman" w:cstheme="minorHAnsi"/>
          <w:color w:val="000000" w:themeColor="text1"/>
        </w:rPr>
        <w:t xml:space="preserve">Baseline characteristics are reported as frequencies and percentages for categorical variables and as </w:t>
      </w:r>
      <w:r w:rsidR="001D528D" w:rsidRPr="00720422">
        <w:rPr>
          <w:rFonts w:eastAsia="Times New Roman" w:cstheme="minorHAnsi"/>
          <w:color w:val="000000" w:themeColor="text1"/>
        </w:rPr>
        <w:t xml:space="preserve">mean (SD) or </w:t>
      </w:r>
      <w:r w:rsidRPr="00720422">
        <w:rPr>
          <w:rFonts w:eastAsia="Times New Roman" w:cstheme="minorHAnsi"/>
          <w:color w:val="000000" w:themeColor="text1"/>
        </w:rPr>
        <w:t xml:space="preserve">median (IQR) for continuous variables by insulin dose and </w:t>
      </w:r>
      <w:r w:rsidR="00C607F5" w:rsidRPr="00720422">
        <w:rPr>
          <w:rFonts w:eastAsia="Times New Roman" w:cstheme="minorHAnsi"/>
          <w:color w:val="000000" w:themeColor="text1"/>
        </w:rPr>
        <w:t>regimen</w:t>
      </w:r>
      <w:r w:rsidRPr="00720422">
        <w:rPr>
          <w:rFonts w:eastAsia="Times New Roman" w:cstheme="minorHAnsi"/>
          <w:color w:val="000000" w:themeColor="text1"/>
        </w:rPr>
        <w:t xml:space="preserve"> groups. P values for categorical </w:t>
      </w:r>
      <w:r w:rsidR="001464EF" w:rsidRPr="00720422">
        <w:rPr>
          <w:rFonts w:eastAsia="Times New Roman" w:cstheme="minorHAnsi"/>
          <w:color w:val="000000" w:themeColor="text1"/>
        </w:rPr>
        <w:t>variables</w:t>
      </w:r>
      <w:r w:rsidRPr="00720422">
        <w:rPr>
          <w:rFonts w:eastAsia="Times New Roman" w:cstheme="minorHAnsi"/>
          <w:color w:val="000000" w:themeColor="text1"/>
        </w:rPr>
        <w:t xml:space="preserve"> are calculated from the Chi-square test and continuous variables are calculated from the Kruskal-Wallis test. Baseline and efficacy analyses were performed on an intention-to-treat basis.</w:t>
      </w:r>
      <w:r w:rsidR="005F6A32" w:rsidRPr="00720422">
        <w:rPr>
          <w:rFonts w:eastAsia="Times New Roman" w:cstheme="minorHAnsi"/>
          <w:color w:val="000000" w:themeColor="text1"/>
        </w:rPr>
        <w:t xml:space="preserve"> </w:t>
      </w:r>
      <w:r w:rsidR="00A6686B" w:rsidRPr="00720422">
        <w:rPr>
          <w:rFonts w:eastAsia="Times New Roman" w:cstheme="minorHAnsi"/>
          <w:color w:val="000000" w:themeColor="text1"/>
        </w:rPr>
        <w:t>Safety assessments were performed in the safety analysis population</w:t>
      </w:r>
      <w:r w:rsidR="009A1660" w:rsidRPr="00720422">
        <w:rPr>
          <w:rFonts w:eastAsia="Times New Roman" w:cstheme="minorHAnsi"/>
          <w:color w:val="000000" w:themeColor="text1"/>
        </w:rPr>
        <w:t xml:space="preserve"> </w:t>
      </w:r>
      <w:r w:rsidR="009A1660" w:rsidRPr="00720422">
        <w:rPr>
          <w:rFonts w:eastAsia="Times New Roman" w:cstheme="minorHAnsi"/>
          <w:color w:val="000000" w:themeColor="text1"/>
        </w:rPr>
        <w:fldChar w:fldCharType="begin">
          <w:fldData xml:space="preserve">PEVuZE5vdGU+PENpdGU+PEF1dGhvcj5XaXZpb3R0PC9BdXRob3I+PFllYXI+MjAxODwvWWVhcj48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477CDE" w:rsidRPr="00720422">
        <w:rPr>
          <w:rFonts w:eastAsia="Times New Roman" w:cstheme="minorHAnsi"/>
          <w:color w:val="000000" w:themeColor="text1"/>
        </w:rPr>
        <w:instrText xml:space="preserve"> ADDIN EN.CITE </w:instrText>
      </w:r>
      <w:r w:rsidR="00477CDE" w:rsidRPr="00720422">
        <w:rPr>
          <w:rFonts w:eastAsia="Times New Roman" w:cstheme="minorHAnsi"/>
          <w:color w:val="000000" w:themeColor="text1"/>
        </w:rPr>
        <w:fldChar w:fldCharType="begin">
          <w:fldData xml:space="preserve">PEVuZE5vdGU+PENpdGU+PEF1dGhvcj5XaXZpb3R0PC9BdXRob3I+PFllYXI+MjAxODwvWWVhcj48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477CDE" w:rsidRPr="00720422">
        <w:rPr>
          <w:rFonts w:eastAsia="Times New Roman" w:cstheme="minorHAnsi"/>
          <w:color w:val="000000" w:themeColor="text1"/>
        </w:rPr>
        <w:instrText xml:space="preserve"> ADDIN EN.CITE.DATA </w:instrText>
      </w:r>
      <w:r w:rsidR="00477CDE" w:rsidRPr="00720422">
        <w:rPr>
          <w:rFonts w:eastAsia="Times New Roman" w:cstheme="minorHAnsi"/>
          <w:color w:val="000000" w:themeColor="text1"/>
        </w:rPr>
      </w:r>
      <w:r w:rsidR="00477CDE" w:rsidRPr="00720422">
        <w:rPr>
          <w:rFonts w:eastAsia="Times New Roman" w:cstheme="minorHAnsi"/>
          <w:color w:val="000000" w:themeColor="text1"/>
        </w:rPr>
        <w:fldChar w:fldCharType="end"/>
      </w:r>
      <w:r w:rsidR="009A1660" w:rsidRPr="00720422">
        <w:rPr>
          <w:rFonts w:eastAsia="Times New Roman" w:cstheme="minorHAnsi"/>
          <w:color w:val="000000" w:themeColor="text1"/>
        </w:rPr>
      </w:r>
      <w:r w:rsidR="009A1660" w:rsidRPr="00720422">
        <w:rPr>
          <w:rFonts w:eastAsia="Times New Roman" w:cstheme="minorHAnsi"/>
          <w:color w:val="000000" w:themeColor="text1"/>
        </w:rPr>
        <w:fldChar w:fldCharType="separate"/>
      </w:r>
      <w:r w:rsidR="00477CDE" w:rsidRPr="00720422">
        <w:rPr>
          <w:rFonts w:eastAsia="Times New Roman" w:cstheme="minorHAnsi"/>
          <w:noProof/>
          <w:color w:val="000000" w:themeColor="text1"/>
        </w:rPr>
        <w:t>(18)</w:t>
      </w:r>
      <w:r w:rsidR="009A1660" w:rsidRPr="00720422">
        <w:rPr>
          <w:rFonts w:eastAsia="Times New Roman" w:cstheme="minorHAnsi"/>
          <w:color w:val="000000" w:themeColor="text1"/>
        </w:rPr>
        <w:fldChar w:fldCharType="end"/>
      </w:r>
      <w:r w:rsidR="009A1660" w:rsidRPr="00720422">
        <w:rPr>
          <w:rFonts w:eastAsia="Times New Roman" w:cstheme="minorHAnsi"/>
          <w:color w:val="000000" w:themeColor="text1"/>
        </w:rPr>
        <w:t>.</w:t>
      </w:r>
    </w:p>
    <w:p w14:paraId="19180B12" w14:textId="41AE6756" w:rsidR="00A230F7" w:rsidRPr="009C1B44" w:rsidRDefault="00A230F7" w:rsidP="00720422">
      <w:pPr>
        <w:tabs>
          <w:tab w:val="left" w:pos="7371"/>
        </w:tabs>
        <w:spacing w:after="240" w:line="480" w:lineRule="auto"/>
        <w:rPr>
          <w:rFonts w:cstheme="minorHAnsi"/>
          <w:color w:val="000000"/>
        </w:rPr>
      </w:pPr>
      <w:r w:rsidRPr="00720422">
        <w:rPr>
          <w:rFonts w:eastAsia="Times New Roman" w:cstheme="minorHAnsi"/>
          <w:color w:val="000000" w:themeColor="text1"/>
        </w:rPr>
        <w:t>T</w:t>
      </w:r>
      <w:r w:rsidRPr="00720422">
        <w:rPr>
          <w:rFonts w:cstheme="minorHAnsi"/>
          <w:color w:val="000000" w:themeColor="text1"/>
        </w:rPr>
        <w:t xml:space="preserve">he effect of dapagliflozin on the incidence of the outcomes within each insulin dose or </w:t>
      </w:r>
      <w:r w:rsidR="00C607F5" w:rsidRPr="00720422">
        <w:rPr>
          <w:rFonts w:cstheme="minorHAnsi"/>
          <w:color w:val="000000" w:themeColor="text1"/>
        </w:rPr>
        <w:t>regimen</w:t>
      </w:r>
      <w:r w:rsidRPr="00720422">
        <w:rPr>
          <w:rFonts w:cstheme="minorHAnsi"/>
          <w:color w:val="000000" w:themeColor="text1"/>
        </w:rPr>
        <w:t xml:space="preserve"> subgroup was calculated using </w:t>
      </w:r>
      <w:r w:rsidRPr="00720422">
        <w:rPr>
          <w:rFonts w:eastAsia="Times New Roman" w:cstheme="minorHAnsi"/>
          <w:color w:val="000000" w:themeColor="text1"/>
        </w:rPr>
        <w:t>Cox regression models</w:t>
      </w:r>
      <w:r w:rsidRPr="009C1B44">
        <w:rPr>
          <w:rFonts w:cstheme="minorHAnsi"/>
          <w:color w:val="000000" w:themeColor="text1"/>
        </w:rPr>
        <w:t xml:space="preserve"> </w:t>
      </w:r>
      <w:r w:rsidRPr="00720422">
        <w:rPr>
          <w:rFonts w:eastAsia="Times New Roman" w:cstheme="minorHAnsi"/>
          <w:color w:val="000000" w:themeColor="text1"/>
        </w:rPr>
        <w:t xml:space="preserve">that included the randomization stratification factor of baseline hematuria and the risk category (ASCVD or MRF), and we report the hazard ratios (HRs) and 95% confidence intervals (CI), as </w:t>
      </w:r>
      <w:r w:rsidR="00337844" w:rsidRPr="00720422">
        <w:rPr>
          <w:rFonts w:eastAsia="Times New Roman" w:cstheme="minorHAnsi"/>
          <w:color w:val="000000" w:themeColor="text1"/>
        </w:rPr>
        <w:t xml:space="preserve">described </w:t>
      </w:r>
      <w:r w:rsidRPr="00720422">
        <w:rPr>
          <w:rFonts w:eastAsia="Times New Roman" w:cstheme="minorHAnsi"/>
          <w:color w:val="000000" w:themeColor="text1"/>
        </w:rPr>
        <w:t xml:space="preserve">in the design paper </w:t>
      </w:r>
      <w:r w:rsidR="009A1660" w:rsidRPr="00720422">
        <w:rPr>
          <w:rFonts w:eastAsia="Times New Roman" w:cstheme="minorHAnsi"/>
          <w:color w:val="000000" w:themeColor="text1"/>
        </w:rPr>
        <w:fldChar w:fldCharType="begin">
          <w:fldData xml:space="preserve">PEVuZE5vdGU+PENpdGU+PEF1dGhvcj5XaXZpb3R0PC9BdXRob3I+PFllYXI+MjAxODwvWWVhcj48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477CDE" w:rsidRPr="00720422">
        <w:rPr>
          <w:rFonts w:eastAsia="Times New Roman" w:cstheme="minorHAnsi"/>
          <w:color w:val="000000" w:themeColor="text1"/>
        </w:rPr>
        <w:instrText xml:space="preserve"> ADDIN EN.CITE </w:instrText>
      </w:r>
      <w:r w:rsidR="00477CDE" w:rsidRPr="00720422">
        <w:rPr>
          <w:rFonts w:eastAsia="Times New Roman" w:cstheme="minorHAnsi"/>
          <w:color w:val="000000" w:themeColor="text1"/>
        </w:rPr>
        <w:fldChar w:fldCharType="begin">
          <w:fldData xml:space="preserve">PEVuZE5vdGU+PENpdGU+PEF1dGhvcj5XaXZpb3R0PC9BdXRob3I+PFllYXI+MjAxODwvWWVhcj48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477CDE" w:rsidRPr="00720422">
        <w:rPr>
          <w:rFonts w:eastAsia="Times New Roman" w:cstheme="minorHAnsi"/>
          <w:color w:val="000000" w:themeColor="text1"/>
        </w:rPr>
        <w:instrText xml:space="preserve"> ADDIN EN.CITE.DATA </w:instrText>
      </w:r>
      <w:r w:rsidR="00477CDE" w:rsidRPr="00720422">
        <w:rPr>
          <w:rFonts w:eastAsia="Times New Roman" w:cstheme="minorHAnsi"/>
          <w:color w:val="000000" w:themeColor="text1"/>
        </w:rPr>
      </w:r>
      <w:r w:rsidR="00477CDE" w:rsidRPr="00720422">
        <w:rPr>
          <w:rFonts w:eastAsia="Times New Roman" w:cstheme="minorHAnsi"/>
          <w:color w:val="000000" w:themeColor="text1"/>
        </w:rPr>
        <w:fldChar w:fldCharType="end"/>
      </w:r>
      <w:r w:rsidR="009A1660" w:rsidRPr="00720422">
        <w:rPr>
          <w:rFonts w:eastAsia="Times New Roman" w:cstheme="minorHAnsi"/>
          <w:color w:val="000000" w:themeColor="text1"/>
        </w:rPr>
      </w:r>
      <w:r w:rsidR="009A1660" w:rsidRPr="00720422">
        <w:rPr>
          <w:rFonts w:eastAsia="Times New Roman" w:cstheme="minorHAnsi"/>
          <w:color w:val="000000" w:themeColor="text1"/>
        </w:rPr>
        <w:fldChar w:fldCharType="separate"/>
      </w:r>
      <w:r w:rsidR="00477CDE" w:rsidRPr="00720422">
        <w:rPr>
          <w:rFonts w:eastAsia="Times New Roman" w:cstheme="minorHAnsi"/>
          <w:noProof/>
          <w:color w:val="000000" w:themeColor="text1"/>
        </w:rPr>
        <w:t>(18)</w:t>
      </w:r>
      <w:r w:rsidR="009A1660" w:rsidRPr="00720422">
        <w:rPr>
          <w:rFonts w:eastAsia="Times New Roman" w:cstheme="minorHAnsi"/>
          <w:color w:val="000000" w:themeColor="text1"/>
        </w:rPr>
        <w:fldChar w:fldCharType="end"/>
      </w:r>
      <w:r w:rsidRPr="00720422">
        <w:rPr>
          <w:rFonts w:eastAsia="Times New Roman" w:cstheme="minorHAnsi"/>
          <w:color w:val="000000" w:themeColor="text1"/>
        </w:rPr>
        <w:t xml:space="preserve">. </w:t>
      </w:r>
    </w:p>
    <w:p w14:paraId="4A6D7280" w14:textId="56B81FB3" w:rsidR="00A230F7" w:rsidRPr="00720422" w:rsidRDefault="00A230F7" w:rsidP="007D5C6A">
      <w:pPr>
        <w:tabs>
          <w:tab w:val="left" w:pos="7371"/>
        </w:tabs>
        <w:spacing w:after="240" w:line="480" w:lineRule="auto"/>
        <w:rPr>
          <w:rFonts w:eastAsia="Times New Roman" w:cstheme="minorHAnsi"/>
          <w:color w:val="000000" w:themeColor="text1"/>
        </w:rPr>
      </w:pPr>
      <w:r w:rsidRPr="00720422">
        <w:rPr>
          <w:rFonts w:eastAsia="Times New Roman" w:cstheme="minorHAnsi"/>
          <w:color w:val="000000" w:themeColor="text1"/>
        </w:rPr>
        <w:t>Mixed models for repeated measures in HbA1c</w:t>
      </w:r>
      <w:r w:rsidR="00EE5BFD">
        <w:rPr>
          <w:rFonts w:eastAsia="Times New Roman" w:cstheme="minorHAnsi"/>
          <w:color w:val="000000" w:themeColor="text1"/>
        </w:rPr>
        <w:t>,</w:t>
      </w:r>
      <w:r w:rsidR="00342BA3" w:rsidRPr="00720422">
        <w:rPr>
          <w:rFonts w:eastAsia="Times New Roman" w:cstheme="minorHAnsi"/>
          <w:color w:val="000000" w:themeColor="text1"/>
        </w:rPr>
        <w:t xml:space="preserve"> </w:t>
      </w:r>
      <w:r w:rsidR="00394A50" w:rsidRPr="00720422">
        <w:rPr>
          <w:rFonts w:eastAsia="Times New Roman" w:cstheme="minorHAnsi"/>
          <w:color w:val="000000" w:themeColor="text1"/>
        </w:rPr>
        <w:t>weight</w:t>
      </w:r>
      <w:r w:rsidRPr="00720422">
        <w:rPr>
          <w:rFonts w:eastAsia="Times New Roman" w:cstheme="minorHAnsi"/>
          <w:color w:val="000000" w:themeColor="text1"/>
        </w:rPr>
        <w:t xml:space="preserve"> </w:t>
      </w:r>
      <w:r w:rsidR="007D5C6A">
        <w:rPr>
          <w:rFonts w:eastAsia="Times New Roman" w:cstheme="minorHAnsi"/>
          <w:color w:val="000000" w:themeColor="text1"/>
        </w:rPr>
        <w:t xml:space="preserve">and systolic blood pressure (SBP) </w:t>
      </w:r>
      <w:r w:rsidRPr="00720422">
        <w:rPr>
          <w:rFonts w:eastAsia="Times New Roman" w:cstheme="minorHAnsi"/>
          <w:color w:val="000000" w:themeColor="text1"/>
        </w:rPr>
        <w:t xml:space="preserve">were analyzed to produce least-squares mean estimates </w:t>
      </w:r>
      <w:r w:rsidR="00394A50" w:rsidRPr="00720422">
        <w:rPr>
          <w:rFonts w:eastAsia="Times New Roman" w:cstheme="minorHAnsi"/>
          <w:color w:val="000000" w:themeColor="text1"/>
        </w:rPr>
        <w:t xml:space="preserve">of the change </w:t>
      </w:r>
      <w:r w:rsidRPr="00720422">
        <w:rPr>
          <w:rFonts w:eastAsia="Times New Roman" w:cstheme="minorHAnsi"/>
          <w:color w:val="000000" w:themeColor="text1"/>
        </w:rPr>
        <w:t xml:space="preserve">in each treatment and baseline insulin dose and </w:t>
      </w:r>
      <w:r w:rsidR="00C607F5" w:rsidRPr="00720422">
        <w:rPr>
          <w:rFonts w:eastAsia="Times New Roman" w:cstheme="minorHAnsi"/>
          <w:color w:val="000000" w:themeColor="text1"/>
        </w:rPr>
        <w:t>regimen</w:t>
      </w:r>
      <w:r w:rsidRPr="00720422">
        <w:rPr>
          <w:rFonts w:eastAsia="Times New Roman" w:cstheme="minorHAnsi"/>
          <w:color w:val="000000" w:themeColor="text1"/>
        </w:rPr>
        <w:t xml:space="preserve"> group. Models included baseline values, hematuria status, risk category, treatment, visit and the interaction of treatment and visit. </w:t>
      </w:r>
      <w:r w:rsidR="00705822" w:rsidRPr="00720422">
        <w:rPr>
          <w:rFonts w:eastAsia="Times New Roman" w:cstheme="minorHAnsi"/>
          <w:color w:val="000000" w:themeColor="text1"/>
        </w:rPr>
        <w:t>We calculated the</w:t>
      </w:r>
      <w:r w:rsidRPr="00720422">
        <w:rPr>
          <w:rFonts w:eastAsia="Times New Roman" w:cstheme="minorHAnsi"/>
          <w:color w:val="000000" w:themeColor="text1"/>
        </w:rPr>
        <w:t xml:space="preserve"> </w:t>
      </w:r>
      <w:r w:rsidRPr="00720422">
        <w:rPr>
          <w:rFonts w:eastAsia="Times New Roman" w:cstheme="minorHAnsi"/>
          <w:color w:val="000000" w:themeColor="text1"/>
        </w:rPr>
        <w:lastRenderedPageBreak/>
        <w:t xml:space="preserve">interaction of insulin </w:t>
      </w:r>
      <w:r w:rsidR="00E479CC" w:rsidRPr="00720422">
        <w:rPr>
          <w:rFonts w:eastAsia="Times New Roman" w:cstheme="minorHAnsi"/>
          <w:color w:val="000000" w:themeColor="text1"/>
        </w:rPr>
        <w:t xml:space="preserve">category, metabolic </w:t>
      </w:r>
      <w:r w:rsidR="00497955" w:rsidRPr="00720422">
        <w:rPr>
          <w:rFonts w:eastAsia="Times New Roman" w:cstheme="minorHAnsi"/>
          <w:color w:val="000000" w:themeColor="text1"/>
        </w:rPr>
        <w:t>outcome,</w:t>
      </w:r>
      <w:r w:rsidRPr="00720422">
        <w:rPr>
          <w:rFonts w:eastAsia="Times New Roman" w:cstheme="minorHAnsi"/>
          <w:color w:val="000000" w:themeColor="text1"/>
        </w:rPr>
        <w:t xml:space="preserve"> and treatment allocation </w:t>
      </w:r>
      <w:r w:rsidR="00705822" w:rsidRPr="00720422">
        <w:rPr>
          <w:rFonts w:eastAsia="Times New Roman" w:cstheme="minorHAnsi"/>
          <w:color w:val="000000" w:themeColor="text1"/>
        </w:rPr>
        <w:t>at 6 months</w:t>
      </w:r>
      <w:r w:rsidR="00C206C4" w:rsidRPr="00720422">
        <w:rPr>
          <w:rFonts w:eastAsia="Times New Roman" w:cstheme="minorHAnsi"/>
          <w:color w:val="000000" w:themeColor="text1"/>
        </w:rPr>
        <w:t xml:space="preserve"> as</w:t>
      </w:r>
      <w:r w:rsidR="00705822" w:rsidRPr="00720422">
        <w:rPr>
          <w:rFonts w:eastAsia="Times New Roman" w:cstheme="minorHAnsi"/>
          <w:color w:val="000000" w:themeColor="text1"/>
        </w:rPr>
        <w:t xml:space="preserve"> </w:t>
      </w:r>
      <w:r w:rsidR="00C206C4" w:rsidRPr="00720422">
        <w:rPr>
          <w:rFonts w:eastAsia="Times New Roman" w:cstheme="minorHAnsi"/>
          <w:color w:val="000000" w:themeColor="text1"/>
        </w:rPr>
        <w:t xml:space="preserve">this is the earliest study time point after </w:t>
      </w:r>
      <w:r w:rsidR="00E479CC" w:rsidRPr="00720422">
        <w:rPr>
          <w:rFonts w:eastAsia="Times New Roman" w:cstheme="minorHAnsi"/>
          <w:color w:val="000000" w:themeColor="text1"/>
        </w:rPr>
        <w:t>randomization</w:t>
      </w:r>
      <w:r w:rsidR="00C206C4" w:rsidRPr="00720422">
        <w:rPr>
          <w:rFonts w:eastAsia="Times New Roman" w:cstheme="minorHAnsi"/>
          <w:color w:val="000000" w:themeColor="text1"/>
        </w:rPr>
        <w:t>.</w:t>
      </w:r>
    </w:p>
    <w:p w14:paraId="2836720B" w14:textId="77777777" w:rsidR="00E479CC" w:rsidRPr="00720422" w:rsidRDefault="00350C4D" w:rsidP="00720422">
      <w:pPr>
        <w:tabs>
          <w:tab w:val="left" w:pos="7371"/>
        </w:tabs>
        <w:spacing w:after="240" w:line="480" w:lineRule="auto"/>
        <w:rPr>
          <w:rFonts w:eastAsia="Times New Roman" w:cstheme="minorHAnsi"/>
          <w:color w:val="000000" w:themeColor="text1"/>
        </w:rPr>
      </w:pPr>
      <w:r w:rsidRPr="00720422">
        <w:rPr>
          <w:rFonts w:eastAsia="Times New Roman" w:cstheme="minorHAnsi"/>
          <w:color w:val="000000" w:themeColor="text1"/>
        </w:rPr>
        <w:t xml:space="preserve">The proportion of patients attaining the glycemic target of HbA1c ≤7% or ≤8% with dapagliflozin vs. placebo was calculated at each time point </w:t>
      </w:r>
      <w:r w:rsidR="007A355C" w:rsidRPr="00720422">
        <w:rPr>
          <w:rFonts w:eastAsia="Times New Roman" w:cstheme="minorHAnsi"/>
          <w:color w:val="000000" w:themeColor="text1"/>
        </w:rPr>
        <w:t>for</w:t>
      </w:r>
      <w:r w:rsidRPr="00720422">
        <w:rPr>
          <w:rFonts w:eastAsia="Times New Roman" w:cstheme="minorHAnsi"/>
          <w:color w:val="000000" w:themeColor="text1"/>
        </w:rPr>
        <w:t xml:space="preserve"> each </w:t>
      </w:r>
      <w:r w:rsidR="007A355C" w:rsidRPr="00720422">
        <w:rPr>
          <w:rFonts w:eastAsia="Times New Roman" w:cstheme="minorHAnsi"/>
          <w:color w:val="000000" w:themeColor="text1"/>
        </w:rPr>
        <w:t xml:space="preserve">baseline </w:t>
      </w:r>
      <w:r w:rsidRPr="00720422">
        <w:rPr>
          <w:rFonts w:eastAsia="Times New Roman" w:cstheme="minorHAnsi"/>
          <w:color w:val="000000" w:themeColor="text1"/>
        </w:rPr>
        <w:t>insulin category and the Chi-square test was used to compare between the treatment arms.</w:t>
      </w:r>
      <w:r w:rsidR="00C171E5" w:rsidRPr="00720422">
        <w:rPr>
          <w:rFonts w:eastAsia="Times New Roman" w:cstheme="minorHAnsi"/>
          <w:color w:val="000000" w:themeColor="text1"/>
        </w:rPr>
        <w:t xml:space="preserve"> </w:t>
      </w:r>
      <w:r w:rsidR="00E479CC" w:rsidRPr="00720422">
        <w:rPr>
          <w:rFonts w:eastAsia="Times New Roman" w:cstheme="minorHAnsi"/>
          <w:color w:val="000000" w:themeColor="text1"/>
        </w:rPr>
        <w:t xml:space="preserve">A logistic regression model was used to calculate the interaction between insulin dose or type, treatment allocation and attainment of glycemic target for each timepoint post baseline. </w:t>
      </w:r>
    </w:p>
    <w:p w14:paraId="63CE84D8" w14:textId="2755F8CC" w:rsidR="00A230F7" w:rsidRPr="00720422" w:rsidRDefault="00A230F7" w:rsidP="00720422">
      <w:pPr>
        <w:tabs>
          <w:tab w:val="left" w:pos="7371"/>
        </w:tabs>
        <w:spacing w:after="240" w:line="480" w:lineRule="auto"/>
        <w:rPr>
          <w:rFonts w:eastAsia="Times New Roman" w:cstheme="minorHAnsi"/>
          <w:color w:val="000000" w:themeColor="text1"/>
        </w:rPr>
      </w:pPr>
      <w:r w:rsidRPr="00720422">
        <w:rPr>
          <w:rFonts w:eastAsia="Times New Roman" w:cstheme="minorHAnsi"/>
          <w:color w:val="000000" w:themeColor="text1"/>
        </w:rPr>
        <w:t>There was no statistical adjustment for multiple comparisons. A p-value &lt;0.05 was considered statistically significant.</w:t>
      </w:r>
    </w:p>
    <w:p w14:paraId="04CB4556" w14:textId="77777777" w:rsidR="00A230F7" w:rsidRPr="00720422" w:rsidRDefault="00A230F7" w:rsidP="00720422">
      <w:pPr>
        <w:tabs>
          <w:tab w:val="left" w:pos="7371"/>
        </w:tabs>
        <w:spacing w:after="240" w:line="480" w:lineRule="auto"/>
        <w:rPr>
          <w:rFonts w:eastAsia="Times New Roman" w:cstheme="minorHAnsi"/>
          <w:color w:val="000000" w:themeColor="text1"/>
        </w:rPr>
      </w:pPr>
      <w:r w:rsidRPr="00720422">
        <w:rPr>
          <w:rFonts w:eastAsia="Times New Roman" w:cstheme="minorHAnsi"/>
          <w:color w:val="000000" w:themeColor="text1"/>
        </w:rPr>
        <w:t>All analyses were performed using SAS software, version 9.4 (SAS Institute Inc., Cary, NC, USA).</w:t>
      </w:r>
    </w:p>
    <w:p w14:paraId="181EF6D2" w14:textId="77777777" w:rsidR="00A230F7" w:rsidRPr="00720422" w:rsidRDefault="00A230F7" w:rsidP="00720422">
      <w:pPr>
        <w:tabs>
          <w:tab w:val="left" w:pos="7371"/>
        </w:tabs>
        <w:spacing w:after="240" w:line="480" w:lineRule="auto"/>
        <w:rPr>
          <w:rFonts w:cstheme="minorHAnsi"/>
          <w:b/>
          <w:bCs/>
        </w:rPr>
      </w:pPr>
    </w:p>
    <w:p w14:paraId="51665EFB" w14:textId="33413535" w:rsidR="00B412F4" w:rsidRPr="00720422" w:rsidRDefault="00B412F4" w:rsidP="00720422">
      <w:pPr>
        <w:tabs>
          <w:tab w:val="left" w:pos="7371"/>
        </w:tabs>
        <w:spacing w:after="240" w:line="480" w:lineRule="auto"/>
        <w:rPr>
          <w:rFonts w:cstheme="minorHAnsi"/>
          <w:b/>
          <w:bCs/>
        </w:rPr>
      </w:pPr>
      <w:r w:rsidRPr="00720422">
        <w:rPr>
          <w:rFonts w:cstheme="minorHAnsi"/>
          <w:b/>
          <w:bCs/>
        </w:rPr>
        <w:t>RESULTS</w:t>
      </w:r>
    </w:p>
    <w:p w14:paraId="7A40CEA1" w14:textId="5368944F" w:rsidR="00B412F4" w:rsidRPr="00720422" w:rsidRDefault="00B412F4" w:rsidP="00720422">
      <w:pPr>
        <w:tabs>
          <w:tab w:val="left" w:pos="7371"/>
        </w:tabs>
        <w:spacing w:after="240" w:line="480" w:lineRule="auto"/>
        <w:rPr>
          <w:rFonts w:cstheme="minorHAnsi"/>
          <w:b/>
          <w:bCs/>
        </w:rPr>
      </w:pPr>
      <w:r w:rsidRPr="00720422">
        <w:rPr>
          <w:rFonts w:cstheme="minorHAnsi"/>
          <w:b/>
          <w:bCs/>
        </w:rPr>
        <w:t>Baseline Characteristics</w:t>
      </w:r>
    </w:p>
    <w:p w14:paraId="4E03D390" w14:textId="4D40C782" w:rsidR="002655D3" w:rsidRPr="00720422" w:rsidRDefault="00E272D3" w:rsidP="00EE5BFD">
      <w:pPr>
        <w:tabs>
          <w:tab w:val="left" w:pos="7371"/>
        </w:tabs>
        <w:spacing w:after="240" w:line="480" w:lineRule="auto"/>
        <w:rPr>
          <w:rFonts w:cstheme="minorHAnsi"/>
        </w:rPr>
      </w:pPr>
      <w:r w:rsidRPr="00720422">
        <w:rPr>
          <w:rFonts w:cstheme="minorHAnsi"/>
        </w:rPr>
        <w:t>The study included 7,013 insulin users</w:t>
      </w:r>
      <w:r w:rsidR="00350C4D" w:rsidRPr="00720422">
        <w:rPr>
          <w:rFonts w:cstheme="minorHAnsi"/>
        </w:rPr>
        <w:t xml:space="preserve"> at baseline</w:t>
      </w:r>
      <w:r w:rsidRPr="00720422">
        <w:rPr>
          <w:rFonts w:cstheme="minorHAnsi"/>
        </w:rPr>
        <w:t>, including 4</w:t>
      </w:r>
      <w:r w:rsidR="00350C4D" w:rsidRPr="00720422">
        <w:rPr>
          <w:rFonts w:cstheme="minorHAnsi"/>
        </w:rPr>
        <w:t>,</w:t>
      </w:r>
      <w:r w:rsidRPr="00720422">
        <w:rPr>
          <w:rFonts w:cstheme="minorHAnsi"/>
        </w:rPr>
        <w:t xml:space="preserve">650 </w:t>
      </w:r>
      <w:r w:rsidR="00474C8B" w:rsidRPr="00720422">
        <w:rPr>
          <w:rFonts w:cstheme="minorHAnsi"/>
        </w:rPr>
        <w:t>(</w:t>
      </w:r>
      <w:r w:rsidR="005B5798" w:rsidRPr="00720422">
        <w:rPr>
          <w:rFonts w:cstheme="minorHAnsi"/>
        </w:rPr>
        <w:t>66.3</w:t>
      </w:r>
      <w:r w:rsidR="00474C8B" w:rsidRPr="00720422">
        <w:rPr>
          <w:rFonts w:cstheme="minorHAnsi"/>
        </w:rPr>
        <w:t xml:space="preserve">%) </w:t>
      </w:r>
      <w:r w:rsidR="00B114FD" w:rsidRPr="00720422">
        <w:rPr>
          <w:rFonts w:cstheme="minorHAnsi"/>
        </w:rPr>
        <w:t xml:space="preserve">patients </w:t>
      </w:r>
      <w:r w:rsidR="002C64AE" w:rsidRPr="00720422">
        <w:rPr>
          <w:rFonts w:cstheme="minorHAnsi"/>
        </w:rPr>
        <w:t xml:space="preserve">on </w:t>
      </w:r>
      <w:r w:rsidR="00B114FD" w:rsidRPr="00720422">
        <w:rPr>
          <w:rFonts w:cstheme="minorHAnsi"/>
        </w:rPr>
        <w:t xml:space="preserve">insulin </w:t>
      </w:r>
      <w:r w:rsidR="00434688" w:rsidRPr="00720422">
        <w:rPr>
          <w:rFonts w:cstheme="minorHAnsi"/>
        </w:rPr>
        <w:t xml:space="preserve">regimens including </w:t>
      </w:r>
      <w:r w:rsidR="00350C4D" w:rsidRPr="00720422">
        <w:rPr>
          <w:rFonts w:cstheme="minorHAnsi"/>
        </w:rPr>
        <w:t>short acting (</w:t>
      </w:r>
      <w:r w:rsidR="005B5798" w:rsidRPr="00720422">
        <w:rPr>
          <w:rFonts w:cstheme="minorHAnsi"/>
        </w:rPr>
        <w:t>SA</w:t>
      </w:r>
      <w:r w:rsidR="00350C4D" w:rsidRPr="00720422">
        <w:rPr>
          <w:rFonts w:cstheme="minorHAnsi"/>
        </w:rPr>
        <w:t>)</w:t>
      </w:r>
      <w:r w:rsidRPr="00720422">
        <w:rPr>
          <w:rFonts w:cstheme="minorHAnsi"/>
        </w:rPr>
        <w:t xml:space="preserve"> insulin</w:t>
      </w:r>
      <w:r w:rsidR="00B114FD" w:rsidRPr="00720422">
        <w:rPr>
          <w:rFonts w:cstheme="minorHAnsi"/>
        </w:rPr>
        <w:t xml:space="preserve"> and 2363 (33.7%) on regimens without SA insulin</w:t>
      </w:r>
      <w:r w:rsidRPr="00720422">
        <w:rPr>
          <w:rFonts w:cstheme="minorHAnsi"/>
        </w:rPr>
        <w:t xml:space="preserve">. </w:t>
      </w:r>
      <w:r w:rsidR="00DC32DD" w:rsidRPr="00720422">
        <w:rPr>
          <w:rFonts w:cstheme="minorHAnsi"/>
        </w:rPr>
        <w:t>B</w:t>
      </w:r>
      <w:r w:rsidRPr="00720422">
        <w:rPr>
          <w:rFonts w:cstheme="minorHAnsi"/>
        </w:rPr>
        <w:t>aseline characteristics</w:t>
      </w:r>
      <w:r w:rsidR="00DC32DD" w:rsidRPr="00720422">
        <w:rPr>
          <w:rFonts w:cstheme="minorHAnsi"/>
        </w:rPr>
        <w:t xml:space="preserve"> by insulin regimen and dose</w:t>
      </w:r>
      <w:r w:rsidRPr="00720422">
        <w:rPr>
          <w:rFonts w:cstheme="minorHAnsi"/>
        </w:rPr>
        <w:t xml:space="preserve"> are shown in Table </w:t>
      </w:r>
      <w:r w:rsidR="00EE5BFD">
        <w:rPr>
          <w:rFonts w:cstheme="minorHAnsi"/>
        </w:rPr>
        <w:t>1</w:t>
      </w:r>
      <w:r w:rsidRPr="00720422">
        <w:rPr>
          <w:rFonts w:cstheme="minorHAnsi"/>
        </w:rPr>
        <w:t xml:space="preserve">. </w:t>
      </w:r>
      <w:r w:rsidR="00DC32DD" w:rsidRPr="00720422">
        <w:rPr>
          <w:rFonts w:cstheme="minorHAnsi"/>
        </w:rPr>
        <w:t xml:space="preserve">As expected, multiple differences were noted </w:t>
      </w:r>
      <w:r w:rsidR="00F46835" w:rsidRPr="00720422">
        <w:rPr>
          <w:rFonts w:cstheme="minorHAnsi"/>
        </w:rPr>
        <w:t xml:space="preserve">when comparing </w:t>
      </w:r>
      <w:r w:rsidR="00474C8B" w:rsidRPr="00720422">
        <w:rPr>
          <w:rFonts w:cstheme="minorHAnsi"/>
        </w:rPr>
        <w:t xml:space="preserve">patients </w:t>
      </w:r>
      <w:r w:rsidR="00040C34" w:rsidRPr="00720422">
        <w:rPr>
          <w:rFonts w:cstheme="minorHAnsi"/>
        </w:rPr>
        <w:t>using</w:t>
      </w:r>
      <w:r w:rsidR="00434688" w:rsidRPr="00720422">
        <w:rPr>
          <w:rFonts w:cstheme="minorHAnsi"/>
        </w:rPr>
        <w:t xml:space="preserve"> SA insulin to </w:t>
      </w:r>
      <w:r w:rsidR="00040C34" w:rsidRPr="00720422">
        <w:rPr>
          <w:rFonts w:cstheme="minorHAnsi"/>
        </w:rPr>
        <w:t>non-</w:t>
      </w:r>
      <w:r w:rsidR="00434688" w:rsidRPr="00720422">
        <w:rPr>
          <w:rFonts w:cstheme="minorHAnsi"/>
        </w:rPr>
        <w:t>SA insulin</w:t>
      </w:r>
      <w:r w:rsidR="002E1A4E" w:rsidRPr="00720422">
        <w:rPr>
          <w:rFonts w:cstheme="minorHAnsi"/>
        </w:rPr>
        <w:t xml:space="preserve"> users</w:t>
      </w:r>
      <w:r w:rsidR="00DC32DD" w:rsidRPr="00720422">
        <w:rPr>
          <w:rFonts w:cstheme="minorHAnsi"/>
        </w:rPr>
        <w:t xml:space="preserve">. </w:t>
      </w:r>
      <w:r w:rsidR="00674F76" w:rsidRPr="00720422">
        <w:rPr>
          <w:rFonts w:cstheme="minorHAnsi"/>
        </w:rPr>
        <w:t xml:space="preserve">SA </w:t>
      </w:r>
      <w:r w:rsidR="00892E72" w:rsidRPr="00720422">
        <w:rPr>
          <w:rFonts w:cstheme="minorHAnsi"/>
        </w:rPr>
        <w:t xml:space="preserve">insulin </w:t>
      </w:r>
      <w:r w:rsidR="002E1A4E" w:rsidRPr="00720422">
        <w:rPr>
          <w:rFonts w:cstheme="minorHAnsi"/>
        </w:rPr>
        <w:t>use</w:t>
      </w:r>
      <w:r w:rsidR="00B114FD" w:rsidRPr="00720422">
        <w:rPr>
          <w:rFonts w:cstheme="minorHAnsi"/>
        </w:rPr>
        <w:t>rs had higher</w:t>
      </w:r>
      <w:r w:rsidR="00674F76" w:rsidRPr="00720422">
        <w:rPr>
          <w:rFonts w:cstheme="minorHAnsi"/>
        </w:rPr>
        <w:t xml:space="preserve"> body mass index (</w:t>
      </w:r>
      <w:r w:rsidR="00892E72" w:rsidRPr="00720422">
        <w:rPr>
          <w:rFonts w:cstheme="minorHAnsi"/>
        </w:rPr>
        <w:t>BMI</w:t>
      </w:r>
      <w:r w:rsidR="00674F76" w:rsidRPr="00720422">
        <w:rPr>
          <w:rFonts w:cstheme="minorHAnsi"/>
        </w:rPr>
        <w:t xml:space="preserve">) </w:t>
      </w:r>
      <w:r w:rsidR="00B114FD" w:rsidRPr="00720422">
        <w:rPr>
          <w:rFonts w:cstheme="minorHAnsi"/>
        </w:rPr>
        <w:t xml:space="preserve">and </w:t>
      </w:r>
      <w:r w:rsidR="00A6686B" w:rsidRPr="00720422">
        <w:rPr>
          <w:rFonts w:cstheme="minorHAnsi"/>
        </w:rPr>
        <w:t xml:space="preserve">lower estimated glomerular filtration rate (eGFR), and </w:t>
      </w:r>
      <w:r w:rsidR="00B114FD" w:rsidRPr="00720422">
        <w:rPr>
          <w:rFonts w:cstheme="minorHAnsi"/>
        </w:rPr>
        <w:t xml:space="preserve">longer diabetes duration </w:t>
      </w:r>
      <w:r w:rsidR="00674F76" w:rsidRPr="00720422">
        <w:rPr>
          <w:rFonts w:cstheme="minorHAnsi"/>
        </w:rPr>
        <w:t xml:space="preserve">compared to </w:t>
      </w:r>
      <w:r w:rsidR="00B114FD" w:rsidRPr="00720422">
        <w:rPr>
          <w:rFonts w:cstheme="minorHAnsi"/>
        </w:rPr>
        <w:t>non-SA insulin users</w:t>
      </w:r>
      <w:r w:rsidR="00674F76" w:rsidRPr="00720422">
        <w:rPr>
          <w:rFonts w:cstheme="minorHAnsi"/>
        </w:rPr>
        <w:t xml:space="preserve">. </w:t>
      </w:r>
      <w:r w:rsidR="00B114FD" w:rsidRPr="00720422">
        <w:rPr>
          <w:rFonts w:cstheme="minorHAnsi"/>
        </w:rPr>
        <w:t>A</w:t>
      </w:r>
      <w:r w:rsidR="002655D3" w:rsidRPr="00720422">
        <w:rPr>
          <w:rFonts w:cstheme="minorHAnsi"/>
        </w:rPr>
        <w:t xml:space="preserve"> higher</w:t>
      </w:r>
      <w:r w:rsidR="00674F76" w:rsidRPr="00720422">
        <w:rPr>
          <w:rFonts w:cstheme="minorHAnsi"/>
        </w:rPr>
        <w:t xml:space="preserve"> </w:t>
      </w:r>
      <w:r w:rsidR="00892E72" w:rsidRPr="00720422">
        <w:rPr>
          <w:rFonts w:cstheme="minorHAnsi"/>
        </w:rPr>
        <w:t xml:space="preserve">prevalence of </w:t>
      </w:r>
      <w:r w:rsidR="00036795" w:rsidRPr="00720422">
        <w:rPr>
          <w:rFonts w:cstheme="minorHAnsi"/>
        </w:rPr>
        <w:lastRenderedPageBreak/>
        <w:t>established atherosclerotic</w:t>
      </w:r>
      <w:r w:rsidR="00B114FD" w:rsidRPr="00720422">
        <w:rPr>
          <w:rFonts w:cstheme="minorHAnsi"/>
        </w:rPr>
        <w:t xml:space="preserve"> </w:t>
      </w:r>
      <w:r w:rsidR="00036795" w:rsidRPr="00720422">
        <w:rPr>
          <w:rFonts w:cstheme="minorHAnsi"/>
        </w:rPr>
        <w:t>CV disease</w:t>
      </w:r>
      <w:r w:rsidR="00BE113E" w:rsidRPr="00720422">
        <w:rPr>
          <w:rFonts w:cstheme="minorHAnsi"/>
        </w:rPr>
        <w:t>, congestive heart failure</w:t>
      </w:r>
      <w:r w:rsidR="00B114FD" w:rsidRPr="00720422">
        <w:rPr>
          <w:rFonts w:cstheme="minorHAnsi"/>
        </w:rPr>
        <w:t xml:space="preserve"> (</w:t>
      </w:r>
      <w:r w:rsidR="00036795" w:rsidRPr="00720422">
        <w:rPr>
          <w:rFonts w:cstheme="minorHAnsi"/>
        </w:rPr>
        <w:t>C</w:t>
      </w:r>
      <w:r w:rsidR="00B114FD" w:rsidRPr="00720422">
        <w:rPr>
          <w:rFonts w:cstheme="minorHAnsi"/>
        </w:rPr>
        <w:t>HF)</w:t>
      </w:r>
      <w:r w:rsidR="00BE113E" w:rsidRPr="00720422">
        <w:rPr>
          <w:rFonts w:cstheme="minorHAnsi"/>
        </w:rPr>
        <w:t>,</w:t>
      </w:r>
      <w:r w:rsidR="00A6686B" w:rsidRPr="00720422">
        <w:rPr>
          <w:rFonts w:cstheme="minorHAnsi"/>
        </w:rPr>
        <w:t xml:space="preserve"> </w:t>
      </w:r>
      <w:r w:rsidR="00BE113E" w:rsidRPr="00720422">
        <w:rPr>
          <w:rFonts w:cstheme="minorHAnsi"/>
        </w:rPr>
        <w:t>hypertension</w:t>
      </w:r>
      <w:r w:rsidR="00BC72DB" w:rsidRPr="00720422">
        <w:rPr>
          <w:rFonts w:cstheme="minorHAnsi"/>
        </w:rPr>
        <w:t xml:space="preserve"> and</w:t>
      </w:r>
      <w:r w:rsidR="00BE113E" w:rsidRPr="00720422">
        <w:rPr>
          <w:rFonts w:cstheme="minorHAnsi"/>
        </w:rPr>
        <w:t xml:space="preserve"> </w:t>
      </w:r>
      <w:r w:rsidR="001D528D" w:rsidRPr="00720422">
        <w:rPr>
          <w:rFonts w:cstheme="minorHAnsi"/>
        </w:rPr>
        <w:t>hyperlipidemia</w:t>
      </w:r>
      <w:r w:rsidR="00350C4D" w:rsidRPr="00720422">
        <w:rPr>
          <w:rFonts w:cstheme="minorHAnsi"/>
        </w:rPr>
        <w:t xml:space="preserve"> were noted</w:t>
      </w:r>
      <w:r w:rsidR="00674F76" w:rsidRPr="00720422">
        <w:rPr>
          <w:rFonts w:cstheme="minorHAnsi"/>
        </w:rPr>
        <w:t xml:space="preserve"> in SA insulin users as was </w:t>
      </w:r>
      <w:r w:rsidR="00EB737E" w:rsidRPr="00720422">
        <w:rPr>
          <w:rFonts w:cstheme="minorHAnsi"/>
        </w:rPr>
        <w:t xml:space="preserve">increased </w:t>
      </w:r>
      <w:r w:rsidR="00674F76" w:rsidRPr="00720422">
        <w:rPr>
          <w:rFonts w:cstheme="minorHAnsi"/>
        </w:rPr>
        <w:t>use of</w:t>
      </w:r>
      <w:r w:rsidR="00036795" w:rsidRPr="00720422">
        <w:rPr>
          <w:rFonts w:cstheme="minorHAnsi"/>
        </w:rPr>
        <w:t xml:space="preserve"> antiplatelet therapy,</w:t>
      </w:r>
      <w:r w:rsidR="0016129D" w:rsidRPr="00720422">
        <w:rPr>
          <w:rFonts w:cstheme="minorHAnsi"/>
        </w:rPr>
        <w:t xml:space="preserve"> beta blockers,</w:t>
      </w:r>
      <w:r w:rsidR="00BE113E" w:rsidRPr="00720422">
        <w:rPr>
          <w:rFonts w:cstheme="minorHAnsi"/>
        </w:rPr>
        <w:t xml:space="preserve"> </w:t>
      </w:r>
      <w:r w:rsidR="00036795" w:rsidRPr="00720422">
        <w:rPr>
          <w:rFonts w:cstheme="minorHAnsi"/>
        </w:rPr>
        <w:t xml:space="preserve">statins, diuretics, and </w:t>
      </w:r>
      <w:r w:rsidR="00BE113E" w:rsidRPr="00720422">
        <w:rPr>
          <w:rFonts w:cstheme="minorHAnsi"/>
        </w:rPr>
        <w:t xml:space="preserve">mineralocorticoid receptor agonists. </w:t>
      </w:r>
      <w:r w:rsidR="00674F76" w:rsidRPr="00720422">
        <w:rPr>
          <w:rFonts w:cstheme="minorHAnsi"/>
        </w:rPr>
        <w:t xml:space="preserve">SA insulin users </w:t>
      </w:r>
      <w:r w:rsidR="00BC72DB" w:rsidRPr="00720422">
        <w:rPr>
          <w:rFonts w:cstheme="minorHAnsi"/>
        </w:rPr>
        <w:t xml:space="preserve">were treated with fewer </w:t>
      </w:r>
      <w:r w:rsidR="00BE113E" w:rsidRPr="00720422">
        <w:rPr>
          <w:rFonts w:cstheme="minorHAnsi"/>
        </w:rPr>
        <w:t xml:space="preserve">GLAs </w:t>
      </w:r>
      <w:r w:rsidR="00BC72DB" w:rsidRPr="00720422">
        <w:rPr>
          <w:rFonts w:cstheme="minorHAnsi"/>
        </w:rPr>
        <w:t xml:space="preserve">compared to those </w:t>
      </w:r>
      <w:r w:rsidR="00621075" w:rsidRPr="00720422">
        <w:rPr>
          <w:rFonts w:cstheme="minorHAnsi"/>
        </w:rPr>
        <w:t>not on SA insulin</w:t>
      </w:r>
      <w:r w:rsidR="00BE113E" w:rsidRPr="00720422">
        <w:rPr>
          <w:rFonts w:cstheme="minorHAnsi"/>
        </w:rPr>
        <w:t>.</w:t>
      </w:r>
      <w:r w:rsidR="00BC72DB" w:rsidRPr="00720422">
        <w:rPr>
          <w:rFonts w:cstheme="minorHAnsi"/>
        </w:rPr>
        <w:t xml:space="preserve"> When categorized according to total daily insulin dose</w:t>
      </w:r>
      <w:r w:rsidR="0016129D" w:rsidRPr="00720422">
        <w:rPr>
          <w:rFonts w:cstheme="minorHAnsi"/>
        </w:rPr>
        <w:t>, 2</w:t>
      </w:r>
      <w:r w:rsidR="00350C4D" w:rsidRPr="00720422">
        <w:rPr>
          <w:rFonts w:cstheme="minorHAnsi"/>
        </w:rPr>
        <w:t>,</w:t>
      </w:r>
      <w:r w:rsidR="0016129D" w:rsidRPr="00720422">
        <w:rPr>
          <w:rFonts w:cstheme="minorHAnsi"/>
        </w:rPr>
        <w:t>443</w:t>
      </w:r>
      <w:r w:rsidR="008C36FA" w:rsidRPr="00720422">
        <w:rPr>
          <w:rFonts w:cstheme="minorHAnsi"/>
        </w:rPr>
        <w:t xml:space="preserve"> (</w:t>
      </w:r>
      <w:r w:rsidR="005B5798" w:rsidRPr="00720422">
        <w:rPr>
          <w:rFonts w:cstheme="minorHAnsi"/>
        </w:rPr>
        <w:t>34.8</w:t>
      </w:r>
      <w:r w:rsidR="008C36FA" w:rsidRPr="00720422">
        <w:rPr>
          <w:rFonts w:cstheme="minorHAnsi"/>
        </w:rPr>
        <w:t>%)</w:t>
      </w:r>
      <w:r w:rsidR="0016129D" w:rsidRPr="00720422">
        <w:rPr>
          <w:rFonts w:cstheme="minorHAnsi"/>
        </w:rPr>
        <w:t xml:space="preserve"> patients were receiving a &lt;0.5 </w:t>
      </w:r>
      <w:r w:rsidR="005D5461" w:rsidRPr="00720422">
        <w:rPr>
          <w:rFonts w:cstheme="minorHAnsi"/>
        </w:rPr>
        <w:t>I</w:t>
      </w:r>
      <w:r w:rsidR="0016129D" w:rsidRPr="00720422">
        <w:rPr>
          <w:rFonts w:cstheme="minorHAnsi"/>
        </w:rPr>
        <w:t>U/kg, 2</w:t>
      </w:r>
      <w:r w:rsidR="00350C4D" w:rsidRPr="00720422">
        <w:rPr>
          <w:rFonts w:cstheme="minorHAnsi"/>
        </w:rPr>
        <w:t>,</w:t>
      </w:r>
      <w:r w:rsidR="0016129D" w:rsidRPr="00720422">
        <w:rPr>
          <w:rFonts w:cstheme="minorHAnsi"/>
        </w:rPr>
        <w:t>795</w:t>
      </w:r>
      <w:r w:rsidR="008C36FA" w:rsidRPr="00720422">
        <w:rPr>
          <w:rFonts w:cstheme="minorHAnsi"/>
        </w:rPr>
        <w:t xml:space="preserve"> (</w:t>
      </w:r>
      <w:r w:rsidR="005B5798" w:rsidRPr="00720422">
        <w:rPr>
          <w:rFonts w:cstheme="minorHAnsi"/>
        </w:rPr>
        <w:t>39.9</w:t>
      </w:r>
      <w:r w:rsidR="008C36FA" w:rsidRPr="00720422">
        <w:rPr>
          <w:rFonts w:cstheme="minorHAnsi"/>
        </w:rPr>
        <w:t>%)</w:t>
      </w:r>
      <w:r w:rsidR="0016129D" w:rsidRPr="00720422">
        <w:rPr>
          <w:rFonts w:cstheme="minorHAnsi"/>
        </w:rPr>
        <w:t xml:space="preserve"> </w:t>
      </w:r>
      <w:r w:rsidR="008C36FA" w:rsidRPr="00720422">
        <w:rPr>
          <w:rFonts w:cstheme="minorHAnsi"/>
        </w:rPr>
        <w:t xml:space="preserve">0.5 to ≤1 </w:t>
      </w:r>
      <w:r w:rsidR="005D5461" w:rsidRPr="00720422">
        <w:rPr>
          <w:rFonts w:cstheme="minorHAnsi"/>
        </w:rPr>
        <w:t>I</w:t>
      </w:r>
      <w:r w:rsidR="008C36FA" w:rsidRPr="00720422">
        <w:rPr>
          <w:rFonts w:cstheme="minorHAnsi"/>
        </w:rPr>
        <w:t>U/kg and 1</w:t>
      </w:r>
      <w:r w:rsidR="00350C4D" w:rsidRPr="00720422">
        <w:rPr>
          <w:rFonts w:cstheme="minorHAnsi"/>
        </w:rPr>
        <w:t>,</w:t>
      </w:r>
      <w:r w:rsidR="008C36FA" w:rsidRPr="00720422">
        <w:rPr>
          <w:rFonts w:cstheme="minorHAnsi"/>
        </w:rPr>
        <w:t>339 (</w:t>
      </w:r>
      <w:r w:rsidR="005B5798" w:rsidRPr="00720422">
        <w:rPr>
          <w:rFonts w:cstheme="minorHAnsi"/>
        </w:rPr>
        <w:t>19.1</w:t>
      </w:r>
      <w:r w:rsidR="008C36FA" w:rsidRPr="00720422">
        <w:rPr>
          <w:rFonts w:cstheme="minorHAnsi"/>
        </w:rPr>
        <w:t xml:space="preserve">%) &gt;1 </w:t>
      </w:r>
      <w:r w:rsidR="005D5461" w:rsidRPr="00720422">
        <w:rPr>
          <w:rFonts w:cstheme="minorHAnsi"/>
        </w:rPr>
        <w:t>I</w:t>
      </w:r>
      <w:r w:rsidR="008C36FA" w:rsidRPr="00720422">
        <w:rPr>
          <w:rFonts w:cstheme="minorHAnsi"/>
        </w:rPr>
        <w:t>U/kg. Patient</w:t>
      </w:r>
      <w:r w:rsidR="00337844" w:rsidRPr="00720422">
        <w:rPr>
          <w:rFonts w:cstheme="minorHAnsi"/>
        </w:rPr>
        <w:t>s</w:t>
      </w:r>
      <w:r w:rsidR="008C36FA" w:rsidRPr="00720422">
        <w:rPr>
          <w:rFonts w:cstheme="minorHAnsi"/>
        </w:rPr>
        <w:t xml:space="preserve"> receiving higher</w:t>
      </w:r>
      <w:r w:rsidR="00BC72DB" w:rsidRPr="00720422">
        <w:rPr>
          <w:rFonts w:cstheme="minorHAnsi"/>
        </w:rPr>
        <w:t xml:space="preserve"> weight-based</w:t>
      </w:r>
      <w:r w:rsidR="008C36FA" w:rsidRPr="00720422">
        <w:rPr>
          <w:rFonts w:cstheme="minorHAnsi"/>
        </w:rPr>
        <w:t xml:space="preserve"> insulin doses had </w:t>
      </w:r>
      <w:r w:rsidR="006E24A8" w:rsidRPr="00720422">
        <w:rPr>
          <w:rFonts w:cstheme="minorHAnsi"/>
        </w:rPr>
        <w:t>increased</w:t>
      </w:r>
      <w:r w:rsidR="008C36FA" w:rsidRPr="00720422">
        <w:rPr>
          <w:rFonts w:cstheme="minorHAnsi"/>
        </w:rPr>
        <w:t xml:space="preserve"> BMIs, higher </w:t>
      </w:r>
      <w:r w:rsidR="00BC72DB" w:rsidRPr="00720422">
        <w:rPr>
          <w:rFonts w:cstheme="minorHAnsi"/>
        </w:rPr>
        <w:t xml:space="preserve">baseline </w:t>
      </w:r>
      <w:r w:rsidR="008C36FA" w:rsidRPr="00720422">
        <w:rPr>
          <w:rFonts w:cstheme="minorHAnsi"/>
        </w:rPr>
        <w:t>HbA1</w:t>
      </w:r>
      <w:r w:rsidR="00474C8B" w:rsidRPr="00720422">
        <w:rPr>
          <w:rFonts w:cstheme="minorHAnsi"/>
        </w:rPr>
        <w:t>c</w:t>
      </w:r>
      <w:r w:rsidR="00BC72DB" w:rsidRPr="00720422">
        <w:rPr>
          <w:rFonts w:cstheme="minorHAnsi"/>
        </w:rPr>
        <w:t xml:space="preserve">, </w:t>
      </w:r>
      <w:r w:rsidR="008C36FA" w:rsidRPr="00720422">
        <w:rPr>
          <w:rFonts w:cstheme="minorHAnsi"/>
        </w:rPr>
        <w:t>longer diabetes duration</w:t>
      </w:r>
      <w:r w:rsidR="00BC72DB" w:rsidRPr="00720422">
        <w:rPr>
          <w:rFonts w:cstheme="minorHAnsi"/>
        </w:rPr>
        <w:t xml:space="preserve"> and </w:t>
      </w:r>
      <w:r w:rsidR="009F3B13" w:rsidRPr="00720422">
        <w:rPr>
          <w:rFonts w:cstheme="minorHAnsi"/>
        </w:rPr>
        <w:t>increased</w:t>
      </w:r>
      <w:r w:rsidR="00BC72DB" w:rsidRPr="00720422">
        <w:rPr>
          <w:rFonts w:cstheme="minorHAnsi"/>
        </w:rPr>
        <w:t xml:space="preserve"> prevalence of established </w:t>
      </w:r>
      <w:r w:rsidR="00A7003F" w:rsidRPr="00720422">
        <w:rPr>
          <w:rFonts w:cstheme="minorHAnsi"/>
        </w:rPr>
        <w:t>atherosclerotic CV</w:t>
      </w:r>
      <w:r w:rsidR="00BC72DB" w:rsidRPr="00720422">
        <w:rPr>
          <w:rFonts w:cstheme="minorHAnsi"/>
        </w:rPr>
        <w:t xml:space="preserve"> </w:t>
      </w:r>
      <w:r w:rsidR="00DC32DD" w:rsidRPr="00720422">
        <w:rPr>
          <w:rFonts w:cstheme="minorHAnsi"/>
        </w:rPr>
        <w:t xml:space="preserve">disease, </w:t>
      </w:r>
      <w:r w:rsidR="009F3B13" w:rsidRPr="00720422">
        <w:rPr>
          <w:rFonts w:cstheme="minorHAnsi"/>
        </w:rPr>
        <w:t>hypertension, and</w:t>
      </w:r>
      <w:r w:rsidR="00DC32DD" w:rsidRPr="00720422">
        <w:rPr>
          <w:rFonts w:cstheme="minorHAnsi"/>
        </w:rPr>
        <w:t xml:space="preserve"> </w:t>
      </w:r>
      <w:r w:rsidR="00A7003F" w:rsidRPr="00720422">
        <w:rPr>
          <w:rFonts w:cstheme="minorHAnsi"/>
        </w:rPr>
        <w:t>dys</w:t>
      </w:r>
      <w:r w:rsidR="00DC32DD" w:rsidRPr="00720422">
        <w:rPr>
          <w:rFonts w:cstheme="minorHAnsi"/>
        </w:rPr>
        <w:t>lipidemia</w:t>
      </w:r>
      <w:r w:rsidR="00474C8B" w:rsidRPr="00720422">
        <w:rPr>
          <w:rFonts w:cstheme="minorHAnsi"/>
        </w:rPr>
        <w:t>. They were more often treated with</w:t>
      </w:r>
      <w:r w:rsidR="00A7003F" w:rsidRPr="00720422">
        <w:rPr>
          <w:rFonts w:cstheme="minorHAnsi"/>
        </w:rPr>
        <w:t xml:space="preserve"> antiplatelet therapy,</w:t>
      </w:r>
      <w:r w:rsidR="00DC32DD" w:rsidRPr="00720422">
        <w:rPr>
          <w:rFonts w:cstheme="minorHAnsi"/>
        </w:rPr>
        <w:t xml:space="preserve"> beta blockers, </w:t>
      </w:r>
      <w:proofErr w:type="spellStart"/>
      <w:r w:rsidR="00DC32DD" w:rsidRPr="00720422">
        <w:rPr>
          <w:rFonts w:cstheme="minorHAnsi"/>
        </w:rPr>
        <w:t>ACEi</w:t>
      </w:r>
      <w:proofErr w:type="spellEnd"/>
      <w:r w:rsidR="00DC32DD" w:rsidRPr="00720422">
        <w:rPr>
          <w:rFonts w:cstheme="minorHAnsi"/>
        </w:rPr>
        <w:t>/ARB, statin</w:t>
      </w:r>
      <w:r w:rsidR="00A7003F" w:rsidRPr="00720422">
        <w:rPr>
          <w:rFonts w:cstheme="minorHAnsi"/>
        </w:rPr>
        <w:t>s, diuretics</w:t>
      </w:r>
      <w:r w:rsidR="00DC32DD" w:rsidRPr="00720422">
        <w:rPr>
          <w:rFonts w:cstheme="minorHAnsi"/>
        </w:rPr>
        <w:t>, mineralocorticoid receptor agonists</w:t>
      </w:r>
      <w:r w:rsidR="00474C8B" w:rsidRPr="00720422">
        <w:rPr>
          <w:rFonts w:cstheme="minorHAnsi"/>
        </w:rPr>
        <w:t xml:space="preserve"> and less commonly </w:t>
      </w:r>
      <w:r w:rsidR="00A7003F" w:rsidRPr="00720422">
        <w:rPr>
          <w:rFonts w:cstheme="minorHAnsi"/>
        </w:rPr>
        <w:t>treated</w:t>
      </w:r>
      <w:r w:rsidR="00DC32DD" w:rsidRPr="00720422">
        <w:rPr>
          <w:rFonts w:cstheme="minorHAnsi"/>
        </w:rPr>
        <w:t xml:space="preserve"> with oral GLAs</w:t>
      </w:r>
      <w:r w:rsidR="002655D3" w:rsidRPr="00720422">
        <w:rPr>
          <w:rFonts w:cstheme="minorHAnsi"/>
        </w:rPr>
        <w:t xml:space="preserve"> at baseline</w:t>
      </w:r>
      <w:r w:rsidR="00DC32DD" w:rsidRPr="00720422">
        <w:rPr>
          <w:rFonts w:cstheme="minorHAnsi"/>
        </w:rPr>
        <w:t>.</w:t>
      </w:r>
    </w:p>
    <w:p w14:paraId="6C94E732" w14:textId="69A304FB" w:rsidR="005C1CB9" w:rsidRPr="00720422" w:rsidRDefault="00B114FD" w:rsidP="00720422">
      <w:pPr>
        <w:tabs>
          <w:tab w:val="left" w:pos="7371"/>
        </w:tabs>
        <w:spacing w:after="240" w:line="480" w:lineRule="auto"/>
        <w:rPr>
          <w:rFonts w:cstheme="minorHAnsi"/>
          <w:b/>
          <w:bCs/>
        </w:rPr>
      </w:pPr>
      <w:r w:rsidRPr="00720422">
        <w:rPr>
          <w:rFonts w:cstheme="minorHAnsi"/>
          <w:b/>
          <w:bCs/>
        </w:rPr>
        <w:t>Cardiovascular and Renal Outcomes</w:t>
      </w:r>
    </w:p>
    <w:p w14:paraId="0CC5EB08" w14:textId="53A91BD1" w:rsidR="000767BD" w:rsidRPr="00720422" w:rsidRDefault="007D7ABD" w:rsidP="00720422">
      <w:pPr>
        <w:tabs>
          <w:tab w:val="left" w:pos="7371"/>
        </w:tabs>
        <w:spacing w:after="100" w:afterAutospacing="1" w:line="480" w:lineRule="auto"/>
        <w:rPr>
          <w:rFonts w:cstheme="minorHAnsi"/>
        </w:rPr>
      </w:pPr>
      <w:r w:rsidRPr="00720422">
        <w:rPr>
          <w:rFonts w:cstheme="minorHAnsi"/>
        </w:rPr>
        <w:t>Dapagliflozin reduced the composite of CVD/H</w:t>
      </w:r>
      <w:r w:rsidR="00071AD0" w:rsidRPr="00720422">
        <w:rPr>
          <w:rFonts w:cstheme="minorHAnsi"/>
        </w:rPr>
        <w:t>H</w:t>
      </w:r>
      <w:r w:rsidRPr="00720422">
        <w:rPr>
          <w:rFonts w:cstheme="minorHAnsi"/>
        </w:rPr>
        <w:t xml:space="preserve">F </w:t>
      </w:r>
      <w:r w:rsidR="00C0750A" w:rsidRPr="00720422">
        <w:rPr>
          <w:rFonts w:cstheme="minorHAnsi"/>
        </w:rPr>
        <w:t>among</w:t>
      </w:r>
      <w:r w:rsidR="00E479CC" w:rsidRPr="00720422">
        <w:rPr>
          <w:rFonts w:cstheme="minorHAnsi"/>
        </w:rPr>
        <w:t xml:space="preserve"> overall</w:t>
      </w:r>
      <w:r w:rsidR="00C0750A" w:rsidRPr="00720422">
        <w:rPr>
          <w:rFonts w:cstheme="minorHAnsi"/>
        </w:rPr>
        <w:t xml:space="preserve"> insulin users</w:t>
      </w:r>
      <w:r w:rsidR="00BE36DD" w:rsidRPr="00720422">
        <w:rPr>
          <w:rFonts w:cstheme="minorHAnsi"/>
        </w:rPr>
        <w:t xml:space="preserve"> (HR [95% CI] 0.82 [0.69, 0.97]). This </w:t>
      </w:r>
      <w:r w:rsidR="00E479CC" w:rsidRPr="00720422">
        <w:rPr>
          <w:rFonts w:cstheme="minorHAnsi"/>
        </w:rPr>
        <w:t>reduction was</w:t>
      </w:r>
      <w:r w:rsidR="00BE36DD" w:rsidRPr="00720422">
        <w:rPr>
          <w:rFonts w:cstheme="minorHAnsi"/>
        </w:rPr>
        <w:t xml:space="preserve"> consistent among patients using insulin regimens containing short acting (HR 0.83 [0.67-1.03]) and non-short acting insulin (HR 0.78 [0.57-1.07]; </w:t>
      </w:r>
      <w:proofErr w:type="spellStart"/>
      <w:r w:rsidR="0066424C" w:rsidRPr="00720422">
        <w:rPr>
          <w:rFonts w:cstheme="minorHAnsi"/>
        </w:rPr>
        <w:t>P</w:t>
      </w:r>
      <w:r w:rsidR="0066424C" w:rsidRPr="00720422">
        <w:rPr>
          <w:rFonts w:cstheme="minorHAnsi"/>
          <w:vertAlign w:val="subscript"/>
        </w:rPr>
        <w:t>interaction</w:t>
      </w:r>
      <w:proofErr w:type="spellEnd"/>
      <w:r w:rsidR="00766F5D" w:rsidRPr="00720422">
        <w:rPr>
          <w:rFonts w:cstheme="minorHAnsi"/>
          <w:vertAlign w:val="subscript"/>
        </w:rPr>
        <w:t xml:space="preserve"> </w:t>
      </w:r>
      <w:r w:rsidR="00E479CC" w:rsidRPr="00720422">
        <w:rPr>
          <w:rFonts w:cstheme="minorHAnsi"/>
        </w:rPr>
        <w:t>=</w:t>
      </w:r>
      <w:r w:rsidR="00766F5D" w:rsidRPr="00720422">
        <w:rPr>
          <w:rFonts w:cstheme="minorHAnsi"/>
        </w:rPr>
        <w:t xml:space="preserve"> </w:t>
      </w:r>
      <w:r w:rsidR="00E479CC" w:rsidRPr="00720422">
        <w:rPr>
          <w:rFonts w:cstheme="minorHAnsi"/>
        </w:rPr>
        <w:t>0.7</w:t>
      </w:r>
      <w:r w:rsidR="0008454C" w:rsidRPr="00720422">
        <w:rPr>
          <w:rFonts w:cstheme="minorHAnsi"/>
        </w:rPr>
        <w:t>5</w:t>
      </w:r>
      <w:r w:rsidR="00931723" w:rsidRPr="00720422">
        <w:rPr>
          <w:rFonts w:cstheme="minorHAnsi"/>
        </w:rPr>
        <w:t xml:space="preserve">; figure </w:t>
      </w:r>
      <w:r w:rsidR="008E1FD2" w:rsidRPr="00720422">
        <w:rPr>
          <w:rFonts w:cstheme="minorHAnsi"/>
        </w:rPr>
        <w:t>1</w:t>
      </w:r>
      <w:r w:rsidR="00E479CC" w:rsidRPr="00720422">
        <w:rPr>
          <w:rFonts w:cstheme="minorHAnsi"/>
        </w:rPr>
        <w:t>A</w:t>
      </w:r>
      <w:r w:rsidR="00040C34" w:rsidRPr="00720422">
        <w:rPr>
          <w:rFonts w:cstheme="minorHAnsi"/>
        </w:rPr>
        <w:t xml:space="preserve">). </w:t>
      </w:r>
      <w:r w:rsidR="00E479CC" w:rsidRPr="00720422">
        <w:rPr>
          <w:rFonts w:cstheme="minorHAnsi"/>
        </w:rPr>
        <w:t>No heterogeneity was noted by insulin dose either (</w:t>
      </w:r>
      <w:proofErr w:type="spellStart"/>
      <w:r w:rsidR="00E479CC" w:rsidRPr="00720422">
        <w:rPr>
          <w:rFonts w:cstheme="minorHAnsi"/>
        </w:rPr>
        <w:t>P</w:t>
      </w:r>
      <w:r w:rsidR="00E479CC" w:rsidRPr="00720422">
        <w:rPr>
          <w:rFonts w:cstheme="minorHAnsi"/>
          <w:vertAlign w:val="subscript"/>
        </w:rPr>
        <w:t>interaction</w:t>
      </w:r>
      <w:proofErr w:type="spellEnd"/>
      <w:r w:rsidR="00766F5D" w:rsidRPr="00720422">
        <w:rPr>
          <w:rFonts w:cstheme="minorHAnsi"/>
          <w:vertAlign w:val="subscript"/>
        </w:rPr>
        <w:t xml:space="preserve"> </w:t>
      </w:r>
      <w:r w:rsidR="00766F5D" w:rsidRPr="00720422">
        <w:rPr>
          <w:rFonts w:cstheme="minorHAnsi"/>
        </w:rPr>
        <w:t>=</w:t>
      </w:r>
      <w:r w:rsidR="00A418DC" w:rsidRPr="00720422">
        <w:rPr>
          <w:rFonts w:cstheme="minorHAnsi"/>
        </w:rPr>
        <w:t xml:space="preserve"> </w:t>
      </w:r>
      <w:r w:rsidR="00E479CC" w:rsidRPr="00720422">
        <w:rPr>
          <w:rFonts w:cstheme="minorHAnsi"/>
        </w:rPr>
        <w:t xml:space="preserve">0.43; figure 1B). </w:t>
      </w:r>
      <w:r w:rsidR="0049499F" w:rsidRPr="00720422">
        <w:rPr>
          <w:rFonts w:cstheme="minorHAnsi"/>
        </w:rPr>
        <w:t>This efficacy</w:t>
      </w:r>
      <w:r w:rsidR="00251104" w:rsidRPr="00720422">
        <w:rPr>
          <w:rFonts w:cstheme="minorHAnsi"/>
        </w:rPr>
        <w:t xml:space="preserve"> </w:t>
      </w:r>
      <w:r w:rsidR="009B3976" w:rsidRPr="00720422">
        <w:rPr>
          <w:rFonts w:cstheme="minorHAnsi"/>
        </w:rPr>
        <w:t>was</w:t>
      </w:r>
      <w:r w:rsidR="00512C53" w:rsidRPr="00720422">
        <w:rPr>
          <w:rFonts w:cstheme="minorHAnsi"/>
        </w:rPr>
        <w:t xml:space="preserve"> </w:t>
      </w:r>
      <w:r w:rsidR="007F147F" w:rsidRPr="00720422">
        <w:rPr>
          <w:rFonts w:cstheme="minorHAnsi"/>
        </w:rPr>
        <w:t xml:space="preserve">mainly </w:t>
      </w:r>
      <w:r w:rsidR="00512C53" w:rsidRPr="00720422">
        <w:rPr>
          <w:rFonts w:cstheme="minorHAnsi"/>
        </w:rPr>
        <w:t xml:space="preserve">driven by a </w:t>
      </w:r>
      <w:r w:rsidR="000A0A02" w:rsidRPr="00720422">
        <w:rPr>
          <w:rFonts w:cstheme="minorHAnsi"/>
        </w:rPr>
        <w:t>lower rate of</w:t>
      </w:r>
      <w:r w:rsidR="00520F16" w:rsidRPr="00720422">
        <w:rPr>
          <w:rFonts w:cstheme="minorHAnsi"/>
        </w:rPr>
        <w:t xml:space="preserve"> HH</w:t>
      </w:r>
      <w:r w:rsidR="00931723" w:rsidRPr="00720422">
        <w:rPr>
          <w:rFonts w:cstheme="minorHAnsi"/>
        </w:rPr>
        <w:t xml:space="preserve">F </w:t>
      </w:r>
      <w:r w:rsidR="0049499F" w:rsidRPr="00720422">
        <w:rPr>
          <w:rFonts w:cstheme="minorHAnsi"/>
        </w:rPr>
        <w:t>with</w:t>
      </w:r>
      <w:r w:rsidR="00040C34" w:rsidRPr="00720422">
        <w:rPr>
          <w:rFonts w:cstheme="minorHAnsi"/>
        </w:rPr>
        <w:t xml:space="preserve"> dapagliflozin</w:t>
      </w:r>
      <w:r w:rsidR="009B3976" w:rsidRPr="00720422">
        <w:rPr>
          <w:rFonts w:cstheme="minorHAnsi"/>
        </w:rPr>
        <w:t xml:space="preserve"> </w:t>
      </w:r>
      <w:r w:rsidR="00350C4D" w:rsidRPr="00720422">
        <w:rPr>
          <w:rFonts w:cstheme="minorHAnsi"/>
        </w:rPr>
        <w:t>vs.</w:t>
      </w:r>
      <w:r w:rsidR="009B3976" w:rsidRPr="00720422">
        <w:rPr>
          <w:rFonts w:cstheme="minorHAnsi"/>
        </w:rPr>
        <w:t xml:space="preserve"> placebo</w:t>
      </w:r>
      <w:r w:rsidR="00520F16" w:rsidRPr="00720422">
        <w:rPr>
          <w:rFonts w:cstheme="minorHAnsi"/>
        </w:rPr>
        <w:t xml:space="preserve"> </w:t>
      </w:r>
      <w:r w:rsidR="00350C4D" w:rsidRPr="00720422">
        <w:rPr>
          <w:rFonts w:cstheme="minorHAnsi"/>
        </w:rPr>
        <w:t xml:space="preserve">in </w:t>
      </w:r>
      <w:r w:rsidR="00C0750A" w:rsidRPr="00720422">
        <w:rPr>
          <w:rFonts w:cstheme="minorHAnsi"/>
        </w:rPr>
        <w:t xml:space="preserve">SA and </w:t>
      </w:r>
      <w:r w:rsidR="00497955" w:rsidRPr="00720422">
        <w:rPr>
          <w:rFonts w:cstheme="minorHAnsi"/>
        </w:rPr>
        <w:t>non-</w:t>
      </w:r>
      <w:r w:rsidR="00C0750A" w:rsidRPr="00720422">
        <w:rPr>
          <w:rFonts w:cstheme="minorHAnsi"/>
        </w:rPr>
        <w:t>SA insulin users,</w:t>
      </w:r>
      <w:r w:rsidR="00AD0DE3" w:rsidRPr="00720422">
        <w:rPr>
          <w:rFonts w:cstheme="minorHAnsi"/>
        </w:rPr>
        <w:t xml:space="preserve"> </w:t>
      </w:r>
      <w:r w:rsidR="00C0750A" w:rsidRPr="00720422">
        <w:rPr>
          <w:rFonts w:cstheme="minorHAnsi"/>
        </w:rPr>
        <w:t>with no heterogeneity between the groups</w:t>
      </w:r>
      <w:r w:rsidR="00350C4D" w:rsidRPr="00720422">
        <w:rPr>
          <w:rFonts w:cstheme="minorHAnsi"/>
        </w:rPr>
        <w:t xml:space="preserve"> </w:t>
      </w:r>
      <w:r w:rsidR="00430060" w:rsidRPr="00720422">
        <w:rPr>
          <w:rFonts w:cstheme="minorHAnsi"/>
        </w:rPr>
        <w:t xml:space="preserve">(HR [95%CI] </w:t>
      </w:r>
      <w:r w:rsidR="00C27C85" w:rsidRPr="00720422">
        <w:rPr>
          <w:rFonts w:cstheme="minorHAnsi"/>
        </w:rPr>
        <w:t>0.79 [</w:t>
      </w:r>
      <w:r w:rsidR="00BE36DD" w:rsidRPr="00720422">
        <w:rPr>
          <w:rFonts w:cstheme="minorHAnsi"/>
        </w:rPr>
        <w:t xml:space="preserve">0.60-1.04) </w:t>
      </w:r>
      <w:r w:rsidR="009C56B1" w:rsidRPr="00720422">
        <w:rPr>
          <w:rFonts w:cstheme="minorHAnsi"/>
        </w:rPr>
        <w:t>and</w:t>
      </w:r>
      <w:r w:rsidR="00BE36DD" w:rsidRPr="00720422">
        <w:rPr>
          <w:rFonts w:cstheme="minorHAnsi"/>
        </w:rPr>
        <w:t xml:space="preserve"> </w:t>
      </w:r>
      <w:r w:rsidR="00C27C85" w:rsidRPr="00720422">
        <w:rPr>
          <w:rFonts w:cstheme="minorHAnsi"/>
        </w:rPr>
        <w:t>0.66 [</w:t>
      </w:r>
      <w:r w:rsidR="00E479CC" w:rsidRPr="00720422">
        <w:rPr>
          <w:rFonts w:cstheme="minorHAnsi"/>
        </w:rPr>
        <w:t>0.43-1.02</w:t>
      </w:r>
      <w:r w:rsidR="00C27C85" w:rsidRPr="00720422">
        <w:rPr>
          <w:rFonts w:cstheme="minorHAnsi"/>
        </w:rPr>
        <w:t>]</w:t>
      </w:r>
      <w:r w:rsidR="009C56B1" w:rsidRPr="00720422">
        <w:rPr>
          <w:rFonts w:cstheme="minorHAnsi"/>
        </w:rPr>
        <w:t xml:space="preserve"> respectively</w:t>
      </w:r>
      <w:r w:rsidR="00C0750A" w:rsidRPr="00720422">
        <w:rPr>
          <w:rFonts w:cstheme="minorHAnsi"/>
        </w:rPr>
        <w:t xml:space="preserve">; </w:t>
      </w:r>
      <w:proofErr w:type="spellStart"/>
      <w:r w:rsidR="002B6A30" w:rsidRPr="00720422">
        <w:rPr>
          <w:rFonts w:cstheme="minorHAnsi"/>
        </w:rPr>
        <w:t>P</w:t>
      </w:r>
      <w:r w:rsidR="002B6A30" w:rsidRPr="00720422">
        <w:rPr>
          <w:rFonts w:cstheme="minorHAnsi"/>
          <w:vertAlign w:val="subscript"/>
        </w:rPr>
        <w:t>interaction</w:t>
      </w:r>
      <w:proofErr w:type="spellEnd"/>
      <w:r w:rsidR="002B6A30" w:rsidRPr="00720422">
        <w:rPr>
          <w:rFonts w:cstheme="minorHAnsi"/>
        </w:rPr>
        <w:t xml:space="preserve"> </w:t>
      </w:r>
      <w:r w:rsidR="00766F5D" w:rsidRPr="00720422">
        <w:rPr>
          <w:rFonts w:cstheme="minorHAnsi"/>
        </w:rPr>
        <w:t xml:space="preserve">= </w:t>
      </w:r>
      <w:r w:rsidR="00E479CC" w:rsidRPr="00720422">
        <w:rPr>
          <w:rFonts w:cstheme="minorHAnsi"/>
        </w:rPr>
        <w:t>0.49</w:t>
      </w:r>
      <w:r w:rsidR="00DD0EE9" w:rsidRPr="00720422">
        <w:rPr>
          <w:rFonts w:cstheme="minorHAnsi"/>
        </w:rPr>
        <w:t>; figure 1A</w:t>
      </w:r>
      <w:r w:rsidR="00C0750A" w:rsidRPr="00720422">
        <w:rPr>
          <w:rFonts w:cstheme="minorHAnsi"/>
        </w:rPr>
        <w:t>)</w:t>
      </w:r>
      <w:r w:rsidR="009B3976" w:rsidRPr="00720422">
        <w:rPr>
          <w:rFonts w:cstheme="minorHAnsi"/>
        </w:rPr>
        <w:t>.</w:t>
      </w:r>
      <w:r w:rsidR="0049499F" w:rsidRPr="00720422">
        <w:rPr>
          <w:rFonts w:cstheme="minorHAnsi"/>
        </w:rPr>
        <w:t xml:space="preserve"> </w:t>
      </w:r>
      <w:r w:rsidR="00E479CC" w:rsidRPr="00720422">
        <w:rPr>
          <w:rFonts w:cstheme="minorHAnsi"/>
        </w:rPr>
        <w:t>A consistent effect</w:t>
      </w:r>
      <w:r w:rsidR="00251104" w:rsidRPr="00720422">
        <w:rPr>
          <w:rFonts w:cstheme="minorHAnsi"/>
        </w:rPr>
        <w:t xml:space="preserve"> </w:t>
      </w:r>
      <w:r w:rsidR="00C27C85" w:rsidRPr="00720422">
        <w:rPr>
          <w:rFonts w:cstheme="minorHAnsi"/>
        </w:rPr>
        <w:t>by</w:t>
      </w:r>
      <w:r w:rsidR="00C0750A" w:rsidRPr="00720422">
        <w:rPr>
          <w:rFonts w:cstheme="minorHAnsi"/>
        </w:rPr>
        <w:t xml:space="preserve"> </w:t>
      </w:r>
      <w:r w:rsidR="00817982" w:rsidRPr="00720422">
        <w:rPr>
          <w:rFonts w:cstheme="minorHAnsi"/>
        </w:rPr>
        <w:t xml:space="preserve">insulin </w:t>
      </w:r>
      <w:r w:rsidR="00931723" w:rsidRPr="00720422">
        <w:rPr>
          <w:rFonts w:cstheme="minorHAnsi"/>
        </w:rPr>
        <w:t xml:space="preserve">dose </w:t>
      </w:r>
      <w:r w:rsidR="00C27C85" w:rsidRPr="00720422">
        <w:rPr>
          <w:rFonts w:cstheme="minorHAnsi"/>
        </w:rPr>
        <w:t>was noted as well</w:t>
      </w:r>
      <w:r w:rsidR="009B3976" w:rsidRPr="00720422">
        <w:rPr>
          <w:rFonts w:cstheme="minorHAnsi"/>
        </w:rPr>
        <w:t xml:space="preserve"> </w:t>
      </w:r>
      <w:r w:rsidR="00931723" w:rsidRPr="00720422">
        <w:rPr>
          <w:rFonts w:cstheme="minorHAnsi"/>
        </w:rPr>
        <w:t>(</w:t>
      </w:r>
      <w:proofErr w:type="spellStart"/>
      <w:r w:rsidR="00931723" w:rsidRPr="00720422">
        <w:rPr>
          <w:rFonts w:cstheme="minorHAnsi"/>
        </w:rPr>
        <w:t>P</w:t>
      </w:r>
      <w:r w:rsidR="00931723" w:rsidRPr="00720422">
        <w:rPr>
          <w:rFonts w:cstheme="minorHAnsi"/>
          <w:vertAlign w:val="subscript"/>
        </w:rPr>
        <w:t>interaction</w:t>
      </w:r>
      <w:proofErr w:type="spellEnd"/>
      <w:r w:rsidR="004E6B54" w:rsidRPr="00720422">
        <w:rPr>
          <w:rFonts w:cstheme="minorHAnsi"/>
          <w:vertAlign w:val="subscript"/>
          <w:rtl/>
        </w:rPr>
        <w:t xml:space="preserve"> </w:t>
      </w:r>
      <w:r w:rsidR="00C27C85" w:rsidRPr="00720422">
        <w:rPr>
          <w:rFonts w:cstheme="minorHAnsi"/>
        </w:rPr>
        <w:t>=</w:t>
      </w:r>
      <w:r w:rsidR="00766F5D" w:rsidRPr="00720422">
        <w:rPr>
          <w:rFonts w:cstheme="minorHAnsi"/>
        </w:rPr>
        <w:t xml:space="preserve"> </w:t>
      </w:r>
      <w:r w:rsidR="00C27C85" w:rsidRPr="00720422">
        <w:rPr>
          <w:rFonts w:cstheme="minorHAnsi"/>
        </w:rPr>
        <w:t>0.16</w:t>
      </w:r>
      <w:r w:rsidR="00DD0EE9" w:rsidRPr="00720422">
        <w:rPr>
          <w:rFonts w:cstheme="minorHAnsi"/>
        </w:rPr>
        <w:t>; figure 1B</w:t>
      </w:r>
      <w:r w:rsidR="00931723" w:rsidRPr="00720422">
        <w:rPr>
          <w:rFonts w:cstheme="minorHAnsi"/>
        </w:rPr>
        <w:t>).</w:t>
      </w:r>
      <w:r w:rsidR="006254FE" w:rsidRPr="00720422">
        <w:rPr>
          <w:rFonts w:cstheme="minorHAnsi"/>
        </w:rPr>
        <w:t xml:space="preserve"> </w:t>
      </w:r>
    </w:p>
    <w:p w14:paraId="0B4B7EE5" w14:textId="26AFF7FB" w:rsidR="00817982" w:rsidRPr="00720422" w:rsidRDefault="0008454C" w:rsidP="00720422">
      <w:pPr>
        <w:tabs>
          <w:tab w:val="left" w:pos="7371"/>
        </w:tabs>
        <w:spacing w:after="100" w:afterAutospacing="1" w:line="480" w:lineRule="auto"/>
        <w:rPr>
          <w:rFonts w:cstheme="minorHAnsi"/>
        </w:rPr>
      </w:pPr>
      <w:r w:rsidRPr="00720422">
        <w:rPr>
          <w:rFonts w:cstheme="minorHAnsi"/>
        </w:rPr>
        <w:t>The HR for major adverse cardiovascular events with dapagliflozin among insulin users</w:t>
      </w:r>
      <w:r w:rsidR="00F322BA" w:rsidRPr="00720422">
        <w:rPr>
          <w:rFonts w:cstheme="minorHAnsi"/>
        </w:rPr>
        <w:t xml:space="preserve"> was </w:t>
      </w:r>
      <w:r w:rsidRPr="00720422">
        <w:rPr>
          <w:rFonts w:cstheme="minorHAnsi"/>
        </w:rPr>
        <w:t>0.84 [0.74</w:t>
      </w:r>
      <w:r w:rsidR="00F322BA" w:rsidRPr="00720422">
        <w:rPr>
          <w:rFonts w:cstheme="minorHAnsi"/>
        </w:rPr>
        <w:t>, 0.97]</w:t>
      </w:r>
      <w:r w:rsidRPr="00720422">
        <w:rPr>
          <w:rFonts w:cstheme="minorHAnsi"/>
        </w:rPr>
        <w:t xml:space="preserve">. </w:t>
      </w:r>
      <w:r w:rsidR="00BE36DD" w:rsidRPr="00720422">
        <w:rPr>
          <w:rFonts w:cstheme="minorHAnsi"/>
        </w:rPr>
        <w:t>The</w:t>
      </w:r>
      <w:r w:rsidR="000A44CB" w:rsidRPr="00720422">
        <w:rPr>
          <w:rFonts w:cstheme="minorHAnsi"/>
        </w:rPr>
        <w:t>re</w:t>
      </w:r>
      <w:r w:rsidR="00BE36DD" w:rsidRPr="00720422">
        <w:rPr>
          <w:rFonts w:cstheme="minorHAnsi"/>
        </w:rPr>
        <w:t xml:space="preserve"> was</w:t>
      </w:r>
      <w:r w:rsidR="00DC64B9" w:rsidRPr="00720422">
        <w:rPr>
          <w:rFonts w:cstheme="minorHAnsi"/>
        </w:rPr>
        <w:t xml:space="preserve"> </w:t>
      </w:r>
      <w:r w:rsidR="00C82D0D" w:rsidRPr="00720422">
        <w:rPr>
          <w:rFonts w:cstheme="minorHAnsi"/>
        </w:rPr>
        <w:t xml:space="preserve">no heterogeneity by insulin regimen or dose </w:t>
      </w:r>
      <w:r w:rsidR="00BE36DD" w:rsidRPr="00720422">
        <w:rPr>
          <w:rFonts w:cstheme="minorHAnsi"/>
        </w:rPr>
        <w:t xml:space="preserve">on MACE </w:t>
      </w:r>
      <w:r w:rsidR="009D48E9" w:rsidRPr="00720422">
        <w:rPr>
          <w:rFonts w:cstheme="minorHAnsi"/>
        </w:rPr>
        <w:t>(</w:t>
      </w:r>
      <w:proofErr w:type="spellStart"/>
      <w:r w:rsidR="009D48E9" w:rsidRPr="00720422">
        <w:rPr>
          <w:rFonts w:cstheme="minorHAnsi"/>
        </w:rPr>
        <w:t>P</w:t>
      </w:r>
      <w:r w:rsidR="009D48E9" w:rsidRPr="00720422">
        <w:rPr>
          <w:rFonts w:cstheme="minorHAnsi"/>
          <w:vertAlign w:val="subscript"/>
        </w:rPr>
        <w:t>interaction</w:t>
      </w:r>
      <w:proofErr w:type="spellEnd"/>
      <w:r w:rsidR="007A355C" w:rsidRPr="00720422">
        <w:rPr>
          <w:rFonts w:cstheme="minorHAnsi"/>
        </w:rPr>
        <w:t xml:space="preserve"> &gt;</w:t>
      </w:r>
      <w:r w:rsidR="00766F5D" w:rsidRPr="00720422">
        <w:rPr>
          <w:rFonts w:cstheme="minorHAnsi"/>
        </w:rPr>
        <w:t xml:space="preserve"> </w:t>
      </w:r>
      <w:r w:rsidR="007A355C" w:rsidRPr="00720422">
        <w:rPr>
          <w:rFonts w:cstheme="minorHAnsi"/>
        </w:rPr>
        <w:t>0.05;</w:t>
      </w:r>
      <w:r w:rsidR="009D48E9" w:rsidRPr="00720422">
        <w:rPr>
          <w:rFonts w:cstheme="minorHAnsi"/>
        </w:rPr>
        <w:t xml:space="preserve"> </w:t>
      </w:r>
      <w:r w:rsidR="003624D7" w:rsidRPr="00720422">
        <w:rPr>
          <w:rFonts w:cstheme="minorHAnsi"/>
        </w:rPr>
        <w:lastRenderedPageBreak/>
        <w:t xml:space="preserve">figure </w:t>
      </w:r>
      <w:r w:rsidR="008E1FD2" w:rsidRPr="00720422">
        <w:rPr>
          <w:rFonts w:cstheme="minorHAnsi"/>
        </w:rPr>
        <w:t>1</w:t>
      </w:r>
      <w:r w:rsidR="003624D7" w:rsidRPr="00720422">
        <w:rPr>
          <w:rFonts w:cstheme="minorHAnsi"/>
        </w:rPr>
        <w:t xml:space="preserve">A, </w:t>
      </w:r>
      <w:r w:rsidR="008E1FD2" w:rsidRPr="00720422">
        <w:rPr>
          <w:rFonts w:cstheme="minorHAnsi"/>
        </w:rPr>
        <w:t>1</w:t>
      </w:r>
      <w:r w:rsidR="003624D7" w:rsidRPr="00720422">
        <w:rPr>
          <w:rFonts w:cstheme="minorHAnsi"/>
        </w:rPr>
        <w:t xml:space="preserve">B). </w:t>
      </w:r>
      <w:r w:rsidRPr="00720422">
        <w:rPr>
          <w:rFonts w:cstheme="minorHAnsi"/>
        </w:rPr>
        <w:t xml:space="preserve">Data for the </w:t>
      </w:r>
      <w:r w:rsidR="00430060" w:rsidRPr="00720422">
        <w:rPr>
          <w:rFonts w:cstheme="minorHAnsi"/>
        </w:rPr>
        <w:t>individual components of MACE</w:t>
      </w:r>
      <w:r w:rsidR="00817982" w:rsidRPr="00720422">
        <w:rPr>
          <w:rFonts w:cstheme="minorHAnsi"/>
        </w:rPr>
        <w:t xml:space="preserve"> (CVD, MI, ischemic stroke)</w:t>
      </w:r>
      <w:r w:rsidR="00430060" w:rsidRPr="00720422">
        <w:rPr>
          <w:rFonts w:cstheme="minorHAnsi"/>
        </w:rPr>
        <w:t xml:space="preserve"> </w:t>
      </w:r>
      <w:r w:rsidR="00AE52A8" w:rsidRPr="00720422">
        <w:rPr>
          <w:rFonts w:cstheme="minorHAnsi"/>
        </w:rPr>
        <w:t xml:space="preserve">were </w:t>
      </w:r>
      <w:r w:rsidRPr="00720422">
        <w:rPr>
          <w:rFonts w:cstheme="minorHAnsi"/>
        </w:rPr>
        <w:t xml:space="preserve">similar </w:t>
      </w:r>
      <w:r w:rsidR="00C82D0D" w:rsidRPr="00720422">
        <w:rPr>
          <w:rFonts w:cstheme="minorHAnsi"/>
        </w:rPr>
        <w:t>(</w:t>
      </w:r>
      <w:proofErr w:type="spellStart"/>
      <w:r w:rsidR="00C82D0D" w:rsidRPr="00720422">
        <w:rPr>
          <w:rFonts w:cstheme="minorHAnsi"/>
        </w:rPr>
        <w:t>P</w:t>
      </w:r>
      <w:r w:rsidR="00C82D0D" w:rsidRPr="00720422">
        <w:rPr>
          <w:rFonts w:cstheme="minorHAnsi"/>
          <w:vertAlign w:val="subscript"/>
        </w:rPr>
        <w:t>interaction</w:t>
      </w:r>
      <w:proofErr w:type="spellEnd"/>
      <w:r w:rsidR="00C82D0D" w:rsidRPr="00720422">
        <w:rPr>
          <w:rFonts w:cstheme="minorHAnsi"/>
        </w:rPr>
        <w:t xml:space="preserve"> &gt;</w:t>
      </w:r>
      <w:r w:rsidR="00766F5D" w:rsidRPr="00720422">
        <w:rPr>
          <w:rFonts w:cstheme="minorHAnsi"/>
        </w:rPr>
        <w:t xml:space="preserve"> </w:t>
      </w:r>
      <w:r w:rsidR="00C82D0D" w:rsidRPr="00720422">
        <w:rPr>
          <w:rFonts w:cstheme="minorHAnsi"/>
        </w:rPr>
        <w:t>0.05</w:t>
      </w:r>
      <w:r w:rsidR="00DD0EE9" w:rsidRPr="00720422">
        <w:rPr>
          <w:rFonts w:cstheme="minorHAnsi"/>
        </w:rPr>
        <w:t>; figure 1A, 1B</w:t>
      </w:r>
      <w:r w:rsidR="00C82D0D" w:rsidRPr="00720422">
        <w:rPr>
          <w:rFonts w:cstheme="minorHAnsi"/>
        </w:rPr>
        <w:t>).</w:t>
      </w:r>
    </w:p>
    <w:p w14:paraId="20C95BBF" w14:textId="1259D6C7" w:rsidR="00520F16" w:rsidRPr="00720422" w:rsidRDefault="00DD0EE9" w:rsidP="00720422">
      <w:pPr>
        <w:tabs>
          <w:tab w:val="left" w:pos="7371"/>
        </w:tabs>
        <w:spacing w:after="240" w:line="480" w:lineRule="auto"/>
        <w:rPr>
          <w:rFonts w:cstheme="minorHAnsi"/>
        </w:rPr>
      </w:pPr>
      <w:r w:rsidRPr="00720422">
        <w:rPr>
          <w:rFonts w:cstheme="minorHAnsi"/>
        </w:rPr>
        <w:t>T</w:t>
      </w:r>
      <w:r w:rsidR="003878EC" w:rsidRPr="00720422">
        <w:rPr>
          <w:rFonts w:cstheme="minorHAnsi"/>
        </w:rPr>
        <w:t>he cardiorenal outcome was reduced</w:t>
      </w:r>
      <w:r w:rsidR="009F3B13" w:rsidRPr="00720422">
        <w:rPr>
          <w:rFonts w:cstheme="minorHAnsi"/>
        </w:rPr>
        <w:t xml:space="preserve"> with dapagliflozin vs</w:t>
      </w:r>
      <w:r w:rsidR="00E65885" w:rsidRPr="00720422">
        <w:rPr>
          <w:rFonts w:cstheme="minorHAnsi"/>
        </w:rPr>
        <w:t>.</w:t>
      </w:r>
      <w:r w:rsidR="009F3B13" w:rsidRPr="00720422">
        <w:rPr>
          <w:rFonts w:cstheme="minorHAnsi"/>
        </w:rPr>
        <w:t xml:space="preserve"> placebo</w:t>
      </w:r>
      <w:r w:rsidR="003878EC" w:rsidRPr="00720422">
        <w:rPr>
          <w:rFonts w:cstheme="minorHAnsi"/>
        </w:rPr>
        <w:t xml:space="preserve"> </w:t>
      </w:r>
      <w:r w:rsidRPr="00720422">
        <w:rPr>
          <w:rFonts w:cstheme="minorHAnsi"/>
        </w:rPr>
        <w:t>in overall insulin users</w:t>
      </w:r>
      <w:r w:rsidR="0008454C" w:rsidRPr="00720422">
        <w:rPr>
          <w:rFonts w:cstheme="minorHAnsi"/>
        </w:rPr>
        <w:t xml:space="preserve"> (HR 0.79 [0.66, 0.95])</w:t>
      </w:r>
      <w:r w:rsidRPr="00720422">
        <w:rPr>
          <w:rFonts w:cstheme="minorHAnsi"/>
        </w:rPr>
        <w:t>, with no heterogeneity between patients on regimens including short acting insulin or not (HR [95% CI] 0.86 [0.68, 1.08] and 0.67 [0.48, 0.93]</w:t>
      </w:r>
      <w:r w:rsidR="009C56B1" w:rsidRPr="00720422">
        <w:rPr>
          <w:rFonts w:cstheme="minorHAnsi"/>
        </w:rPr>
        <w:t xml:space="preserve"> respectively;</w:t>
      </w:r>
      <w:r w:rsidRPr="00720422">
        <w:rPr>
          <w:rFonts w:cstheme="minorHAnsi"/>
        </w:rPr>
        <w:t xml:space="preserve"> </w:t>
      </w:r>
      <w:proofErr w:type="spellStart"/>
      <w:r w:rsidRPr="00720422">
        <w:rPr>
          <w:rFonts w:cstheme="minorHAnsi"/>
        </w:rPr>
        <w:t>P</w:t>
      </w:r>
      <w:r w:rsidRPr="00720422">
        <w:rPr>
          <w:rFonts w:cstheme="minorHAnsi"/>
          <w:vertAlign w:val="subscript"/>
        </w:rPr>
        <w:t>interaction</w:t>
      </w:r>
      <w:proofErr w:type="spellEnd"/>
      <w:r w:rsidRPr="00720422">
        <w:rPr>
          <w:rFonts w:cstheme="minorHAnsi"/>
        </w:rPr>
        <w:t xml:space="preserve"> 0.23; figure 1A). This reduction was similar across the range of insulin doses (</w:t>
      </w:r>
      <w:proofErr w:type="spellStart"/>
      <w:r w:rsidRPr="00720422">
        <w:rPr>
          <w:rFonts w:cstheme="minorHAnsi"/>
        </w:rPr>
        <w:t>P</w:t>
      </w:r>
      <w:r w:rsidRPr="00720422">
        <w:rPr>
          <w:rFonts w:cstheme="minorHAnsi"/>
          <w:vertAlign w:val="subscript"/>
        </w:rPr>
        <w:t>interaction</w:t>
      </w:r>
      <w:proofErr w:type="spellEnd"/>
      <w:r w:rsidRPr="00720422">
        <w:rPr>
          <w:rFonts w:cstheme="minorHAnsi"/>
        </w:rPr>
        <w:t xml:space="preserve"> =</w:t>
      </w:r>
      <w:r w:rsidR="00A418DC" w:rsidRPr="00720422">
        <w:rPr>
          <w:rFonts w:cstheme="minorHAnsi"/>
        </w:rPr>
        <w:t xml:space="preserve"> </w:t>
      </w:r>
      <w:r w:rsidRPr="00720422">
        <w:rPr>
          <w:rFonts w:cstheme="minorHAnsi"/>
        </w:rPr>
        <w:t xml:space="preserve">0.97; figure 1B). </w:t>
      </w:r>
      <w:r w:rsidR="00A96299" w:rsidRPr="00720422">
        <w:rPr>
          <w:rFonts w:cstheme="minorHAnsi"/>
        </w:rPr>
        <w:t>Dapagliflozin reduced the prespecified renal-specific outcome in</w:t>
      </w:r>
      <w:r w:rsidR="009F0606" w:rsidRPr="00720422">
        <w:rPr>
          <w:rFonts w:cstheme="minorHAnsi"/>
        </w:rPr>
        <w:t xml:space="preserve"> </w:t>
      </w:r>
      <w:r w:rsidR="00A96299" w:rsidRPr="00720422">
        <w:rPr>
          <w:rFonts w:cstheme="minorHAnsi"/>
        </w:rPr>
        <w:t>insulin users</w:t>
      </w:r>
      <w:r w:rsidR="009F0606" w:rsidRPr="00720422">
        <w:rPr>
          <w:rFonts w:cstheme="minorHAnsi"/>
        </w:rPr>
        <w:t xml:space="preserve"> overall</w:t>
      </w:r>
      <w:r w:rsidR="00B114FD" w:rsidRPr="00720422">
        <w:rPr>
          <w:rFonts w:cstheme="minorHAnsi"/>
        </w:rPr>
        <w:t xml:space="preserve"> compared to placebo</w:t>
      </w:r>
      <w:r w:rsidR="00A96299" w:rsidRPr="00720422">
        <w:rPr>
          <w:rFonts w:cstheme="minorHAnsi"/>
        </w:rPr>
        <w:t xml:space="preserve"> (HR 0.57 [0.42</w:t>
      </w:r>
      <w:r w:rsidR="003878EC" w:rsidRPr="00720422">
        <w:rPr>
          <w:rFonts w:cstheme="minorHAnsi"/>
        </w:rPr>
        <w:t xml:space="preserve"> </w:t>
      </w:r>
      <w:r w:rsidR="00A96299" w:rsidRPr="00720422">
        <w:rPr>
          <w:rFonts w:cstheme="minorHAnsi"/>
        </w:rPr>
        <w:t>,0.77])</w:t>
      </w:r>
      <w:r w:rsidR="00B114FD" w:rsidRPr="00720422">
        <w:rPr>
          <w:rFonts w:cstheme="minorHAnsi"/>
        </w:rPr>
        <w:t>,</w:t>
      </w:r>
      <w:r w:rsidR="00A96299" w:rsidRPr="00720422">
        <w:rPr>
          <w:rFonts w:cstheme="minorHAnsi"/>
        </w:rPr>
        <w:t xml:space="preserve"> with a particularly large effect in patients not using SA insulin</w:t>
      </w:r>
      <w:r w:rsidR="009F0606" w:rsidRPr="00720422">
        <w:rPr>
          <w:rFonts w:cstheme="minorHAnsi"/>
        </w:rPr>
        <w:t xml:space="preserve"> </w:t>
      </w:r>
      <w:r w:rsidR="00A96299" w:rsidRPr="00720422">
        <w:rPr>
          <w:rFonts w:cstheme="minorHAnsi"/>
        </w:rPr>
        <w:t>(</w:t>
      </w:r>
      <w:proofErr w:type="spellStart"/>
      <w:r w:rsidR="00A96299" w:rsidRPr="00720422">
        <w:rPr>
          <w:rFonts w:cstheme="minorHAnsi"/>
        </w:rPr>
        <w:t>P</w:t>
      </w:r>
      <w:r w:rsidR="00A96299" w:rsidRPr="00720422">
        <w:rPr>
          <w:rFonts w:cstheme="minorHAnsi"/>
          <w:vertAlign w:val="subscript"/>
        </w:rPr>
        <w:t>interaction</w:t>
      </w:r>
      <w:proofErr w:type="spellEnd"/>
      <w:r w:rsidR="00766F5D" w:rsidRPr="00720422">
        <w:rPr>
          <w:rFonts w:cstheme="minorHAnsi"/>
          <w:vertAlign w:val="subscript"/>
        </w:rPr>
        <w:t xml:space="preserve"> </w:t>
      </w:r>
      <w:r w:rsidR="00766F5D" w:rsidRPr="00720422">
        <w:rPr>
          <w:rFonts w:cstheme="minorHAnsi"/>
        </w:rPr>
        <w:t>=</w:t>
      </w:r>
      <w:r w:rsidR="00A96299" w:rsidRPr="00720422">
        <w:rPr>
          <w:rFonts w:cstheme="minorHAnsi"/>
        </w:rPr>
        <w:t xml:space="preserve"> 0.03</w:t>
      </w:r>
      <w:r w:rsidR="007A355C" w:rsidRPr="00720422">
        <w:rPr>
          <w:rFonts w:cstheme="minorHAnsi"/>
        </w:rPr>
        <w:t>; figure 1A</w:t>
      </w:r>
      <w:r w:rsidR="00A96299" w:rsidRPr="00720422">
        <w:rPr>
          <w:rFonts w:cstheme="minorHAnsi"/>
        </w:rPr>
        <w:t>).</w:t>
      </w:r>
      <w:r w:rsidR="009F0606" w:rsidRPr="00720422">
        <w:rPr>
          <w:rFonts w:cstheme="minorHAnsi"/>
        </w:rPr>
        <w:t xml:space="preserve"> The effects were </w:t>
      </w:r>
      <w:r w:rsidR="00400BF3" w:rsidRPr="00720422">
        <w:rPr>
          <w:rFonts w:cstheme="minorHAnsi"/>
        </w:rPr>
        <w:t>consistent across the weight-based insulin doses (</w:t>
      </w:r>
      <w:proofErr w:type="spellStart"/>
      <w:r w:rsidR="00400BF3" w:rsidRPr="00720422">
        <w:rPr>
          <w:rFonts w:cstheme="minorHAnsi"/>
        </w:rPr>
        <w:t>P</w:t>
      </w:r>
      <w:r w:rsidR="00400BF3" w:rsidRPr="00720422">
        <w:rPr>
          <w:rFonts w:cstheme="minorHAnsi"/>
          <w:vertAlign w:val="subscript"/>
        </w:rPr>
        <w:t>interaction</w:t>
      </w:r>
      <w:proofErr w:type="spellEnd"/>
      <w:r w:rsidR="00400BF3" w:rsidRPr="00720422">
        <w:rPr>
          <w:rFonts w:cstheme="minorHAnsi"/>
        </w:rPr>
        <w:t xml:space="preserve"> </w:t>
      </w:r>
      <w:r w:rsidRPr="00720422">
        <w:rPr>
          <w:rFonts w:cstheme="minorHAnsi"/>
        </w:rPr>
        <w:t>=</w:t>
      </w:r>
      <w:r w:rsidR="00A418DC" w:rsidRPr="00720422">
        <w:rPr>
          <w:rFonts w:cstheme="minorHAnsi"/>
        </w:rPr>
        <w:t xml:space="preserve"> </w:t>
      </w:r>
      <w:r w:rsidRPr="00720422">
        <w:rPr>
          <w:rFonts w:cstheme="minorHAnsi"/>
        </w:rPr>
        <w:t>0.09</w:t>
      </w:r>
      <w:r w:rsidR="007A355C" w:rsidRPr="00720422">
        <w:rPr>
          <w:rFonts w:cstheme="minorHAnsi"/>
        </w:rPr>
        <w:t>; figure 1B</w:t>
      </w:r>
      <w:r w:rsidR="00400BF3" w:rsidRPr="00720422">
        <w:rPr>
          <w:rFonts w:cstheme="minorHAnsi"/>
        </w:rPr>
        <w:t>).</w:t>
      </w:r>
    </w:p>
    <w:p w14:paraId="55F107EC" w14:textId="762DF7FC" w:rsidR="005C1CB9" w:rsidRPr="00720422" w:rsidRDefault="005C1CB9" w:rsidP="00720422">
      <w:pPr>
        <w:tabs>
          <w:tab w:val="left" w:pos="7371"/>
        </w:tabs>
        <w:spacing w:after="240" w:line="480" w:lineRule="auto"/>
        <w:rPr>
          <w:rFonts w:cstheme="minorHAnsi"/>
          <w:b/>
          <w:bCs/>
          <w:rtl/>
        </w:rPr>
      </w:pPr>
      <w:r w:rsidRPr="00720422">
        <w:rPr>
          <w:rFonts w:cstheme="minorHAnsi"/>
          <w:b/>
          <w:bCs/>
        </w:rPr>
        <w:t>Metabolic Outcomes</w:t>
      </w:r>
    </w:p>
    <w:p w14:paraId="7B692317" w14:textId="42A05AEF" w:rsidR="00A45AD4" w:rsidRPr="00720422" w:rsidRDefault="00DF2DB1" w:rsidP="007D5C6A">
      <w:pPr>
        <w:tabs>
          <w:tab w:val="left" w:pos="7371"/>
        </w:tabs>
        <w:spacing w:after="240" w:line="480" w:lineRule="auto"/>
        <w:rPr>
          <w:rFonts w:cstheme="minorHAnsi"/>
          <w:rtl/>
        </w:rPr>
      </w:pPr>
      <w:r w:rsidRPr="00720422">
        <w:rPr>
          <w:rFonts w:cstheme="minorHAnsi"/>
        </w:rPr>
        <w:t>A greater decline in HbA1c</w:t>
      </w:r>
      <w:r w:rsidR="007D5C6A">
        <w:rPr>
          <w:rFonts w:cstheme="minorHAnsi"/>
        </w:rPr>
        <w:t xml:space="preserve">, </w:t>
      </w:r>
      <w:r w:rsidRPr="00720422">
        <w:rPr>
          <w:rFonts w:cstheme="minorHAnsi"/>
        </w:rPr>
        <w:t xml:space="preserve">weight </w:t>
      </w:r>
      <w:r w:rsidR="007D5C6A">
        <w:rPr>
          <w:rFonts w:cstheme="minorHAnsi"/>
        </w:rPr>
        <w:t xml:space="preserve">and SBP </w:t>
      </w:r>
      <w:r w:rsidRPr="00720422">
        <w:rPr>
          <w:rFonts w:cstheme="minorHAnsi"/>
        </w:rPr>
        <w:t>with dapagliflozin vs. placebo was noted throughout the entire trial, regardless of insulin dose or regimen (Tables S1-</w:t>
      </w:r>
      <w:r w:rsidR="007D5C6A">
        <w:rPr>
          <w:rFonts w:cstheme="minorHAnsi"/>
        </w:rPr>
        <w:t>6</w:t>
      </w:r>
      <w:r w:rsidRPr="00720422">
        <w:rPr>
          <w:rFonts w:cstheme="minorHAnsi"/>
        </w:rPr>
        <w:t xml:space="preserve">). </w:t>
      </w:r>
      <w:r w:rsidR="00EA094D" w:rsidRPr="00720422">
        <w:rPr>
          <w:rFonts w:cstheme="minorHAnsi"/>
        </w:rPr>
        <w:t xml:space="preserve">A greater </w:t>
      </w:r>
      <w:r w:rsidR="00B800A7" w:rsidRPr="00720422">
        <w:rPr>
          <w:rFonts w:cstheme="minorHAnsi"/>
        </w:rPr>
        <w:t xml:space="preserve">proportion of patients </w:t>
      </w:r>
      <w:r w:rsidR="006519BB" w:rsidRPr="00720422">
        <w:rPr>
          <w:rFonts w:cstheme="minorHAnsi"/>
        </w:rPr>
        <w:t xml:space="preserve">randomized </w:t>
      </w:r>
      <w:r w:rsidR="00B7564E" w:rsidRPr="00720422">
        <w:rPr>
          <w:rFonts w:cstheme="minorHAnsi"/>
        </w:rPr>
        <w:t xml:space="preserve">to dapagliflozin versus placebo </w:t>
      </w:r>
      <w:r w:rsidR="006140D7" w:rsidRPr="00720422">
        <w:rPr>
          <w:rFonts w:cstheme="minorHAnsi"/>
        </w:rPr>
        <w:t xml:space="preserve">attained </w:t>
      </w:r>
      <w:r w:rsidRPr="00720422">
        <w:rPr>
          <w:rFonts w:cstheme="minorHAnsi"/>
        </w:rPr>
        <w:t>the</w:t>
      </w:r>
      <w:r w:rsidR="006140D7" w:rsidRPr="00720422">
        <w:rPr>
          <w:rFonts w:cstheme="minorHAnsi"/>
        </w:rPr>
        <w:t xml:space="preserve"> HbA1c </w:t>
      </w:r>
      <w:r w:rsidRPr="00720422">
        <w:rPr>
          <w:rFonts w:cstheme="minorHAnsi"/>
        </w:rPr>
        <w:t>target</w:t>
      </w:r>
      <w:r w:rsidR="009C56B1" w:rsidRPr="00720422">
        <w:rPr>
          <w:rFonts w:cstheme="minorHAnsi"/>
        </w:rPr>
        <w:t>s</w:t>
      </w:r>
      <w:r w:rsidRPr="00720422">
        <w:rPr>
          <w:rFonts w:cstheme="minorHAnsi"/>
        </w:rPr>
        <w:t xml:space="preserve"> of </w:t>
      </w:r>
      <w:r w:rsidR="006140D7" w:rsidRPr="00720422">
        <w:rPr>
          <w:rFonts w:cstheme="minorHAnsi"/>
        </w:rPr>
        <w:t>≤7.0% or ≤8.0%</w:t>
      </w:r>
      <w:r w:rsidR="00216F3F" w:rsidRPr="00720422">
        <w:rPr>
          <w:rFonts w:cstheme="minorHAnsi"/>
        </w:rPr>
        <w:t>,</w:t>
      </w:r>
      <w:r w:rsidR="006140D7" w:rsidRPr="00720422">
        <w:rPr>
          <w:rFonts w:cstheme="minorHAnsi"/>
        </w:rPr>
        <w:t xml:space="preserve"> </w:t>
      </w:r>
      <w:r w:rsidR="00216F3F" w:rsidRPr="00720422">
        <w:rPr>
          <w:rFonts w:cstheme="minorHAnsi"/>
        </w:rPr>
        <w:t>irrespective</w:t>
      </w:r>
      <w:r w:rsidR="006140D7" w:rsidRPr="00720422">
        <w:rPr>
          <w:rFonts w:cstheme="minorHAnsi"/>
        </w:rPr>
        <w:t xml:space="preserve"> of insulin regimen or dose (Figure </w:t>
      </w:r>
      <w:r w:rsidR="008E5ADF" w:rsidRPr="00720422">
        <w:rPr>
          <w:rFonts w:cstheme="minorHAnsi"/>
        </w:rPr>
        <w:t>2</w:t>
      </w:r>
      <w:r w:rsidR="00DE1AD5" w:rsidRPr="00720422">
        <w:rPr>
          <w:rFonts w:cstheme="minorHAnsi"/>
        </w:rPr>
        <w:t>A-D</w:t>
      </w:r>
      <w:r w:rsidR="006140D7" w:rsidRPr="00720422">
        <w:rPr>
          <w:rFonts w:cstheme="minorHAnsi"/>
        </w:rPr>
        <w:t>)</w:t>
      </w:r>
      <w:r w:rsidR="00EA094D" w:rsidRPr="00720422">
        <w:rPr>
          <w:rFonts w:cstheme="minorHAnsi"/>
        </w:rPr>
        <w:t xml:space="preserve">. </w:t>
      </w:r>
      <w:r w:rsidR="00A56AEA" w:rsidRPr="00720422">
        <w:rPr>
          <w:rFonts w:cstheme="minorHAnsi"/>
        </w:rPr>
        <w:t xml:space="preserve">This effect was maintained at year 1, 2, 3 in all subgroups, </w:t>
      </w:r>
      <w:r w:rsidR="00865B8E" w:rsidRPr="00720422">
        <w:rPr>
          <w:rFonts w:cstheme="minorHAnsi"/>
        </w:rPr>
        <w:t xml:space="preserve">yet </w:t>
      </w:r>
      <w:r w:rsidR="002D73F6" w:rsidRPr="00720422">
        <w:rPr>
          <w:rFonts w:cstheme="minorHAnsi"/>
        </w:rPr>
        <w:t xml:space="preserve">was </w:t>
      </w:r>
      <w:r w:rsidR="00865B8E" w:rsidRPr="00720422">
        <w:rPr>
          <w:rFonts w:cstheme="minorHAnsi"/>
        </w:rPr>
        <w:t xml:space="preserve">somewhat </w:t>
      </w:r>
      <w:r w:rsidR="002D73F6" w:rsidRPr="00720422">
        <w:rPr>
          <w:rFonts w:cstheme="minorHAnsi"/>
        </w:rPr>
        <w:t>attenuated at year 4, particularly in the SA insulin group.</w:t>
      </w:r>
      <w:r w:rsidR="00C206C4" w:rsidRPr="00720422">
        <w:rPr>
          <w:rFonts w:cstheme="minorHAnsi"/>
        </w:rPr>
        <w:t xml:space="preserve"> There was no interaction between attainment of target</w:t>
      </w:r>
      <w:r w:rsidR="004337CB" w:rsidRPr="00720422">
        <w:rPr>
          <w:rFonts w:cstheme="minorHAnsi"/>
        </w:rPr>
        <w:t xml:space="preserve"> HbA1c</w:t>
      </w:r>
      <w:r w:rsidR="00766F5D" w:rsidRPr="00720422">
        <w:rPr>
          <w:rFonts w:cstheme="minorHAnsi"/>
        </w:rPr>
        <w:t xml:space="preserve"> </w:t>
      </w:r>
      <w:r w:rsidR="004337CB" w:rsidRPr="00720422">
        <w:rPr>
          <w:rFonts w:cstheme="minorHAnsi"/>
        </w:rPr>
        <w:t>≤7%</w:t>
      </w:r>
      <w:r w:rsidR="00C206C4" w:rsidRPr="00720422">
        <w:rPr>
          <w:rFonts w:cstheme="minorHAnsi"/>
        </w:rPr>
        <w:t>, treatment allocation and insulin regimen or dose at any time point during the study (</w:t>
      </w:r>
      <w:proofErr w:type="spellStart"/>
      <w:r w:rsidRPr="00720422">
        <w:rPr>
          <w:rFonts w:cstheme="minorHAnsi"/>
        </w:rPr>
        <w:t>P</w:t>
      </w:r>
      <w:r w:rsidR="00C206C4" w:rsidRPr="00720422">
        <w:rPr>
          <w:rFonts w:cstheme="minorHAnsi"/>
          <w:vertAlign w:val="subscript"/>
        </w:rPr>
        <w:t>interaction</w:t>
      </w:r>
      <w:proofErr w:type="spellEnd"/>
      <w:r w:rsidR="00C206C4" w:rsidRPr="00720422">
        <w:rPr>
          <w:rFonts w:cstheme="minorHAnsi"/>
        </w:rPr>
        <w:t xml:space="preserve"> &gt; 0.05). </w:t>
      </w:r>
      <w:r w:rsidR="00A45AD4" w:rsidRPr="00720422">
        <w:rPr>
          <w:rFonts w:cstheme="minorHAnsi"/>
        </w:rPr>
        <w:t>Target HbA1c ≤8% was more likely attained</w:t>
      </w:r>
      <w:r w:rsidR="003F3DF9" w:rsidRPr="00720422">
        <w:rPr>
          <w:rFonts w:cstheme="minorHAnsi"/>
        </w:rPr>
        <w:t xml:space="preserve"> with dapagliflozin vs. placebo</w:t>
      </w:r>
      <w:r w:rsidR="00A45AD4" w:rsidRPr="00720422">
        <w:rPr>
          <w:rFonts w:cstheme="minorHAnsi"/>
        </w:rPr>
        <w:t xml:space="preserve"> in patients on insulin regimens excluding SA insulin at months 6, 12 and 48 (</w:t>
      </w:r>
      <w:proofErr w:type="spellStart"/>
      <w:r w:rsidR="00A45AD4" w:rsidRPr="00720422">
        <w:rPr>
          <w:rFonts w:cstheme="minorHAnsi"/>
        </w:rPr>
        <w:t>P</w:t>
      </w:r>
      <w:r w:rsidR="00A45AD4" w:rsidRPr="00720422">
        <w:rPr>
          <w:rFonts w:cstheme="minorHAnsi"/>
          <w:vertAlign w:val="subscript"/>
        </w:rPr>
        <w:t>interaction</w:t>
      </w:r>
      <w:proofErr w:type="spellEnd"/>
      <w:r w:rsidR="00A45AD4" w:rsidRPr="00720422">
        <w:rPr>
          <w:rFonts w:cstheme="minorHAnsi"/>
        </w:rPr>
        <w:t xml:space="preserve"> </w:t>
      </w:r>
      <w:r w:rsidR="00766F5D" w:rsidRPr="00720422">
        <w:rPr>
          <w:rFonts w:cstheme="minorHAnsi"/>
        </w:rPr>
        <w:t xml:space="preserve">= </w:t>
      </w:r>
      <w:r w:rsidR="00A45AD4" w:rsidRPr="00720422">
        <w:rPr>
          <w:rFonts w:cstheme="minorHAnsi"/>
        </w:rPr>
        <w:t xml:space="preserve">0.01, 0.02 and 0.04 </w:t>
      </w:r>
      <w:r w:rsidR="00A45AD4" w:rsidRPr="00720422">
        <w:rPr>
          <w:rFonts w:cstheme="minorHAnsi"/>
        </w:rPr>
        <w:lastRenderedPageBreak/>
        <w:t>respectively), yet there was no heterogeneity</w:t>
      </w:r>
      <w:r w:rsidR="00112D03" w:rsidRPr="00720422">
        <w:rPr>
          <w:rFonts w:cstheme="minorHAnsi"/>
        </w:rPr>
        <w:t xml:space="preserve"> by regimen at other time points, or</w:t>
      </w:r>
      <w:r w:rsidR="00A45AD4" w:rsidRPr="00720422">
        <w:rPr>
          <w:rFonts w:cstheme="minorHAnsi"/>
        </w:rPr>
        <w:t xml:space="preserve"> by insulin dose</w:t>
      </w:r>
      <w:r w:rsidR="003F3DF9" w:rsidRPr="00720422">
        <w:rPr>
          <w:rFonts w:cstheme="minorHAnsi"/>
        </w:rPr>
        <w:t xml:space="preserve"> </w:t>
      </w:r>
      <w:r w:rsidR="00112D03" w:rsidRPr="00720422">
        <w:rPr>
          <w:rFonts w:cstheme="minorHAnsi"/>
        </w:rPr>
        <w:t xml:space="preserve">throughout the trial </w:t>
      </w:r>
      <w:r w:rsidR="003F3DF9" w:rsidRPr="00720422">
        <w:rPr>
          <w:rFonts w:cstheme="minorHAnsi"/>
        </w:rPr>
        <w:t>(</w:t>
      </w:r>
      <w:proofErr w:type="spellStart"/>
      <w:r w:rsidR="003F3DF9" w:rsidRPr="00720422">
        <w:rPr>
          <w:rFonts w:cstheme="minorHAnsi"/>
        </w:rPr>
        <w:t>P</w:t>
      </w:r>
      <w:r w:rsidR="003F3DF9" w:rsidRPr="00720422">
        <w:rPr>
          <w:rFonts w:cstheme="minorHAnsi"/>
          <w:vertAlign w:val="subscript"/>
        </w:rPr>
        <w:t>interaction</w:t>
      </w:r>
      <w:proofErr w:type="spellEnd"/>
      <w:r w:rsidR="00766F5D" w:rsidRPr="00720422">
        <w:rPr>
          <w:rFonts w:cstheme="minorHAnsi"/>
          <w:vertAlign w:val="subscript"/>
        </w:rPr>
        <w:t xml:space="preserve"> </w:t>
      </w:r>
      <w:r w:rsidR="003F3DF9" w:rsidRPr="00720422">
        <w:rPr>
          <w:rFonts w:cstheme="minorHAnsi"/>
        </w:rPr>
        <w:t>&gt;</w:t>
      </w:r>
      <w:r w:rsidR="00766F5D" w:rsidRPr="00720422">
        <w:rPr>
          <w:rFonts w:cstheme="minorHAnsi"/>
        </w:rPr>
        <w:t xml:space="preserve"> </w:t>
      </w:r>
      <w:r w:rsidR="003F3DF9" w:rsidRPr="00720422">
        <w:rPr>
          <w:rFonts w:cstheme="minorHAnsi"/>
        </w:rPr>
        <w:t>0.05)</w:t>
      </w:r>
      <w:r w:rsidR="00A45AD4" w:rsidRPr="00720422">
        <w:rPr>
          <w:rFonts w:cstheme="minorHAnsi"/>
        </w:rPr>
        <w:t xml:space="preserve">. </w:t>
      </w:r>
    </w:p>
    <w:p w14:paraId="457D5127" w14:textId="77777777" w:rsidR="004A3A4D" w:rsidRDefault="004A3A4D" w:rsidP="00720422">
      <w:pPr>
        <w:tabs>
          <w:tab w:val="left" w:pos="7371"/>
        </w:tabs>
        <w:spacing w:after="240" w:line="480" w:lineRule="auto"/>
        <w:rPr>
          <w:rFonts w:cstheme="minorHAnsi"/>
          <w:b/>
          <w:bCs/>
        </w:rPr>
      </w:pPr>
    </w:p>
    <w:p w14:paraId="2F66C91E" w14:textId="56603FD2" w:rsidR="008C6A56" w:rsidRPr="00720422" w:rsidRDefault="00400BF3" w:rsidP="00720422">
      <w:pPr>
        <w:tabs>
          <w:tab w:val="left" w:pos="7371"/>
        </w:tabs>
        <w:spacing w:after="240" w:line="480" w:lineRule="auto"/>
        <w:rPr>
          <w:rFonts w:cstheme="minorHAnsi"/>
          <w:b/>
          <w:bCs/>
        </w:rPr>
      </w:pPr>
      <w:r w:rsidRPr="00720422">
        <w:rPr>
          <w:rFonts w:cstheme="minorHAnsi"/>
          <w:b/>
          <w:bCs/>
        </w:rPr>
        <w:t>Safety</w:t>
      </w:r>
    </w:p>
    <w:p w14:paraId="758DBF88" w14:textId="0FB8DCCB" w:rsidR="00DF11AA" w:rsidRPr="00720422" w:rsidRDefault="006519BB" w:rsidP="00F25287">
      <w:pPr>
        <w:tabs>
          <w:tab w:val="left" w:pos="7371"/>
        </w:tabs>
        <w:spacing w:after="240" w:line="480" w:lineRule="auto"/>
        <w:rPr>
          <w:rFonts w:cstheme="minorHAnsi"/>
        </w:rPr>
      </w:pPr>
      <w:r w:rsidRPr="00720422">
        <w:rPr>
          <w:rFonts w:cstheme="minorHAnsi"/>
        </w:rPr>
        <w:t xml:space="preserve">Among insulin users, </w:t>
      </w:r>
      <w:r w:rsidR="00F25287">
        <w:rPr>
          <w:rFonts w:cstheme="minorHAnsi"/>
        </w:rPr>
        <w:t>severe</w:t>
      </w:r>
      <w:r w:rsidR="00F25287" w:rsidRPr="00720422">
        <w:rPr>
          <w:rFonts w:cstheme="minorHAnsi"/>
        </w:rPr>
        <w:t xml:space="preserve"> </w:t>
      </w:r>
      <w:r w:rsidR="00A14027" w:rsidRPr="00720422">
        <w:rPr>
          <w:rFonts w:cstheme="minorHAnsi"/>
        </w:rPr>
        <w:t xml:space="preserve">hypoglycemia </w:t>
      </w:r>
      <w:r w:rsidRPr="00720422">
        <w:rPr>
          <w:rFonts w:cstheme="minorHAnsi"/>
        </w:rPr>
        <w:t>was</w:t>
      </w:r>
      <w:r w:rsidR="0095301E" w:rsidRPr="00720422">
        <w:rPr>
          <w:rFonts w:cstheme="minorHAnsi"/>
        </w:rPr>
        <w:t xml:space="preserve"> reduced with dapagliflozin </w:t>
      </w:r>
      <w:r w:rsidR="00F85F46" w:rsidRPr="00720422">
        <w:rPr>
          <w:rFonts w:cstheme="minorHAnsi"/>
        </w:rPr>
        <w:t xml:space="preserve">in non-SA insulin users </w:t>
      </w:r>
      <w:r w:rsidR="00A14027" w:rsidRPr="00720422">
        <w:rPr>
          <w:rFonts w:cstheme="minorHAnsi"/>
        </w:rPr>
        <w:t>(</w:t>
      </w:r>
      <w:r w:rsidR="002A32B4" w:rsidRPr="00720422">
        <w:rPr>
          <w:rFonts w:cstheme="minorHAnsi"/>
        </w:rPr>
        <w:t>HR [95%CI] 0.20 [0.06, 0.70]</w:t>
      </w:r>
      <w:r w:rsidR="00C930DC" w:rsidRPr="00720422">
        <w:rPr>
          <w:rFonts w:cstheme="minorHAnsi"/>
        </w:rPr>
        <w:t>)</w:t>
      </w:r>
      <w:r w:rsidR="00D879A4" w:rsidRPr="00720422">
        <w:rPr>
          <w:rFonts w:cstheme="minorHAnsi"/>
        </w:rPr>
        <w:t>, yet not in SA insulin users (</w:t>
      </w:r>
      <w:r w:rsidR="001D48DE" w:rsidRPr="00720422">
        <w:rPr>
          <w:rFonts w:cstheme="minorHAnsi"/>
        </w:rPr>
        <w:t>HR [95%CI] 0.86 [0.57, 1.30</w:t>
      </w:r>
      <w:r w:rsidR="00C930DC" w:rsidRPr="00720422">
        <w:rPr>
          <w:rFonts w:cstheme="minorHAnsi"/>
        </w:rPr>
        <w:t>]</w:t>
      </w:r>
      <w:r w:rsidR="00D879A4" w:rsidRPr="00720422">
        <w:rPr>
          <w:rFonts w:cstheme="minorHAnsi"/>
        </w:rPr>
        <w:t>)</w:t>
      </w:r>
      <w:r w:rsidR="002A32B4" w:rsidRPr="00720422">
        <w:rPr>
          <w:rFonts w:cstheme="minorHAnsi"/>
        </w:rPr>
        <w:t xml:space="preserve">; </w:t>
      </w:r>
      <w:proofErr w:type="spellStart"/>
      <w:r w:rsidR="00A14027" w:rsidRPr="00720422">
        <w:rPr>
          <w:rFonts w:cstheme="minorHAnsi"/>
        </w:rPr>
        <w:t>P</w:t>
      </w:r>
      <w:r w:rsidR="00A14027" w:rsidRPr="00720422">
        <w:rPr>
          <w:rFonts w:cstheme="minorHAnsi"/>
          <w:vertAlign w:val="subscript"/>
        </w:rPr>
        <w:t>interaction</w:t>
      </w:r>
      <w:proofErr w:type="spellEnd"/>
      <w:r w:rsidR="00766F5D" w:rsidRPr="00720422">
        <w:rPr>
          <w:rFonts w:cstheme="minorHAnsi"/>
          <w:vertAlign w:val="subscript"/>
        </w:rPr>
        <w:t xml:space="preserve"> </w:t>
      </w:r>
      <w:r w:rsidR="00766F5D" w:rsidRPr="00720422">
        <w:rPr>
          <w:rFonts w:cstheme="minorHAnsi"/>
        </w:rPr>
        <w:t>=</w:t>
      </w:r>
      <w:r w:rsidR="00A14027" w:rsidRPr="00720422">
        <w:rPr>
          <w:rFonts w:cstheme="minorHAnsi"/>
        </w:rPr>
        <w:t xml:space="preserve"> 0.03. </w:t>
      </w:r>
      <w:r w:rsidR="00B353B6" w:rsidRPr="00720422">
        <w:rPr>
          <w:rFonts w:cstheme="minorHAnsi"/>
        </w:rPr>
        <w:t>No heterogeneity was noted in the effect of dapaglifl</w:t>
      </w:r>
      <w:r w:rsidR="00B27095" w:rsidRPr="00720422">
        <w:rPr>
          <w:rFonts w:cstheme="minorHAnsi"/>
        </w:rPr>
        <w:t xml:space="preserve">ozin vs. placebo on </w:t>
      </w:r>
      <w:r w:rsidR="00F25287">
        <w:rPr>
          <w:rFonts w:cstheme="minorHAnsi"/>
        </w:rPr>
        <w:t>severe</w:t>
      </w:r>
      <w:r w:rsidR="00F25287" w:rsidRPr="00720422">
        <w:rPr>
          <w:rFonts w:cstheme="minorHAnsi"/>
        </w:rPr>
        <w:t xml:space="preserve"> </w:t>
      </w:r>
      <w:r w:rsidR="00B27095" w:rsidRPr="00720422">
        <w:rPr>
          <w:rFonts w:cstheme="minorHAnsi"/>
        </w:rPr>
        <w:t>hypoglycemia</w:t>
      </w:r>
      <w:r w:rsidR="00B353B6" w:rsidRPr="00720422">
        <w:rPr>
          <w:rFonts w:cstheme="minorHAnsi"/>
        </w:rPr>
        <w:t xml:space="preserve"> by baseline insulin dose</w:t>
      </w:r>
      <w:r w:rsidR="00B27095" w:rsidRPr="00720422">
        <w:rPr>
          <w:rFonts w:cstheme="minorHAnsi"/>
        </w:rPr>
        <w:t xml:space="preserve"> (figure </w:t>
      </w:r>
      <w:r w:rsidR="00474376">
        <w:rPr>
          <w:rFonts w:cstheme="minorHAnsi"/>
        </w:rPr>
        <w:t>3</w:t>
      </w:r>
      <w:r w:rsidR="00B27095" w:rsidRPr="00720422">
        <w:rPr>
          <w:rFonts w:cstheme="minorHAnsi"/>
        </w:rPr>
        <w:t>)</w:t>
      </w:r>
      <w:r w:rsidR="00B353B6" w:rsidRPr="00720422">
        <w:rPr>
          <w:rFonts w:cstheme="minorHAnsi"/>
        </w:rPr>
        <w:t>.</w:t>
      </w:r>
      <w:r w:rsidR="00426250" w:rsidRPr="00720422">
        <w:rPr>
          <w:rFonts w:cstheme="minorHAnsi"/>
        </w:rPr>
        <w:t xml:space="preserve"> </w:t>
      </w:r>
    </w:p>
    <w:p w14:paraId="52593C1A" w14:textId="0FC8CCF0" w:rsidR="00732652" w:rsidRPr="00720422" w:rsidRDefault="006F665F" w:rsidP="00474376">
      <w:pPr>
        <w:tabs>
          <w:tab w:val="left" w:pos="7371"/>
        </w:tabs>
        <w:spacing w:after="240" w:line="480" w:lineRule="auto"/>
        <w:rPr>
          <w:rFonts w:cstheme="minorHAnsi"/>
        </w:rPr>
      </w:pPr>
      <w:r w:rsidRPr="00720422">
        <w:rPr>
          <w:rFonts w:cstheme="minorHAnsi"/>
        </w:rPr>
        <w:t>In overall insulin users, DKA was observed in 0.6% of patients with dapagliflozin versus 0.3% on placebo</w:t>
      </w:r>
      <w:r w:rsidR="00887EBC" w:rsidRPr="00720422">
        <w:rPr>
          <w:rFonts w:cstheme="minorHAnsi"/>
        </w:rPr>
        <w:t xml:space="preserve"> (</w:t>
      </w:r>
      <w:r w:rsidR="0061116F" w:rsidRPr="00720422">
        <w:rPr>
          <w:rFonts w:cstheme="minorHAnsi"/>
        </w:rPr>
        <w:t>HR [95%CI] 1.52 [0.74, 3.11</w:t>
      </w:r>
      <w:r w:rsidR="00BA2D25" w:rsidRPr="00720422">
        <w:rPr>
          <w:rFonts w:cstheme="minorHAnsi"/>
        </w:rPr>
        <w:t>]</w:t>
      </w:r>
      <w:r w:rsidR="0061116F" w:rsidRPr="00720422">
        <w:rPr>
          <w:rFonts w:cstheme="minorHAnsi"/>
        </w:rPr>
        <w:t>; f</w:t>
      </w:r>
      <w:r w:rsidR="00887EBC" w:rsidRPr="00720422">
        <w:rPr>
          <w:rFonts w:cstheme="minorHAnsi"/>
        </w:rPr>
        <w:t xml:space="preserve">igure </w:t>
      </w:r>
      <w:r w:rsidR="00474376">
        <w:rPr>
          <w:rFonts w:cstheme="minorHAnsi"/>
        </w:rPr>
        <w:t>3</w:t>
      </w:r>
      <w:r w:rsidR="00887EBC" w:rsidRPr="00720422">
        <w:rPr>
          <w:rFonts w:cstheme="minorHAnsi"/>
        </w:rPr>
        <w:t>)</w:t>
      </w:r>
      <w:r w:rsidRPr="00720422">
        <w:rPr>
          <w:rFonts w:cstheme="minorHAnsi"/>
        </w:rPr>
        <w:t xml:space="preserve">. </w:t>
      </w:r>
      <w:r w:rsidR="0019550A" w:rsidRPr="00720422">
        <w:rPr>
          <w:rFonts w:cstheme="minorHAnsi"/>
        </w:rPr>
        <w:t>The vast majority of DKA events occurred in patients with baseline use of SA insulin – 19 vs. 9 with dapagliflozin vs. placebo, compared to 1 vs. 3 with dapagliflozin vs. placebo in those using insulin regimens which did not include SA insulin.</w:t>
      </w:r>
    </w:p>
    <w:p w14:paraId="16FFDDF1" w14:textId="20A1BBDE" w:rsidR="006F665F" w:rsidRPr="00720422" w:rsidRDefault="006519BB" w:rsidP="00720422">
      <w:pPr>
        <w:tabs>
          <w:tab w:val="left" w:pos="7371"/>
        </w:tabs>
        <w:spacing w:after="240" w:line="480" w:lineRule="auto"/>
        <w:rPr>
          <w:rFonts w:cstheme="minorHAnsi"/>
          <w:b/>
          <w:bCs/>
        </w:rPr>
      </w:pPr>
      <w:r w:rsidRPr="00720422">
        <w:rPr>
          <w:rFonts w:cstheme="minorHAnsi"/>
        </w:rPr>
        <w:t>Acute kidney injury was reduced with dapagliflozin among insulin users</w:t>
      </w:r>
      <w:r w:rsidR="00BA2D25" w:rsidRPr="00720422">
        <w:rPr>
          <w:rFonts w:cstheme="minorHAnsi"/>
        </w:rPr>
        <w:t xml:space="preserve"> (HR [95%CI 0.66</w:t>
      </w:r>
      <w:r w:rsidR="0048524A" w:rsidRPr="00720422">
        <w:rPr>
          <w:rFonts w:cstheme="minorHAnsi"/>
        </w:rPr>
        <w:t xml:space="preserve"> </w:t>
      </w:r>
      <w:r w:rsidR="00BA2D25" w:rsidRPr="00720422">
        <w:rPr>
          <w:rFonts w:cstheme="minorHAnsi"/>
        </w:rPr>
        <w:t>[0.49,</w:t>
      </w:r>
      <w:r w:rsidR="0048524A" w:rsidRPr="00720422">
        <w:rPr>
          <w:rFonts w:cstheme="minorHAnsi"/>
        </w:rPr>
        <w:t xml:space="preserve"> </w:t>
      </w:r>
      <w:r w:rsidR="00522DE6" w:rsidRPr="00720422">
        <w:rPr>
          <w:rFonts w:cstheme="minorHAnsi"/>
        </w:rPr>
        <w:t>0.8</w:t>
      </w:r>
      <w:r w:rsidR="00BA2D25" w:rsidRPr="00720422">
        <w:rPr>
          <w:rFonts w:cstheme="minorHAnsi"/>
        </w:rPr>
        <w:t>9])</w:t>
      </w:r>
      <w:r w:rsidRPr="00720422">
        <w:rPr>
          <w:rFonts w:cstheme="minorHAnsi"/>
        </w:rPr>
        <w:t xml:space="preserve">, with a consistent effect across insulin regimens, and some heterogeneity across doses (Supplementary figure 1). Events consistent with volume depletion were balanced </w:t>
      </w:r>
      <w:r w:rsidR="00BA2D25" w:rsidRPr="00720422">
        <w:rPr>
          <w:rFonts w:cstheme="minorHAnsi"/>
        </w:rPr>
        <w:t xml:space="preserve">with dapagliflozin vs. placebo overall and </w:t>
      </w:r>
      <w:r w:rsidRPr="00720422">
        <w:rPr>
          <w:rFonts w:cstheme="minorHAnsi"/>
        </w:rPr>
        <w:t xml:space="preserve">across categories of insulin users. </w:t>
      </w:r>
      <w:r w:rsidR="00EB772E" w:rsidRPr="00720422">
        <w:rPr>
          <w:rFonts w:cstheme="minorHAnsi"/>
        </w:rPr>
        <w:t xml:space="preserve">Urinary tract infections were not </w:t>
      </w:r>
      <w:r w:rsidR="00B17CAC" w:rsidRPr="00720422">
        <w:rPr>
          <w:rFonts w:cstheme="minorHAnsi"/>
        </w:rPr>
        <w:t>increased with</w:t>
      </w:r>
      <w:r w:rsidR="00EB772E" w:rsidRPr="00720422">
        <w:rPr>
          <w:rFonts w:cstheme="minorHAnsi"/>
        </w:rPr>
        <w:t xml:space="preserve"> dapagliflozin vs. placebo in any insulin subgroup. Genital infections were increased with no heterogen</w:t>
      </w:r>
      <w:r w:rsidR="002B7BDA" w:rsidRPr="00720422">
        <w:rPr>
          <w:rFonts w:cstheme="minorHAnsi"/>
        </w:rPr>
        <w:t>eity by insulin dose or regimen</w:t>
      </w:r>
      <w:r w:rsidR="00EB772E" w:rsidRPr="00720422">
        <w:rPr>
          <w:rFonts w:cstheme="minorHAnsi"/>
        </w:rPr>
        <w:t xml:space="preserve"> (Supplementary figure 1).</w:t>
      </w:r>
    </w:p>
    <w:p w14:paraId="13B337F1" w14:textId="4D03345A" w:rsidR="008C6A56" w:rsidRPr="00720422" w:rsidRDefault="00182014" w:rsidP="00720422">
      <w:pPr>
        <w:tabs>
          <w:tab w:val="left" w:pos="7371"/>
        </w:tabs>
        <w:spacing w:after="240" w:line="480" w:lineRule="auto"/>
        <w:rPr>
          <w:rFonts w:cstheme="minorHAnsi"/>
        </w:rPr>
      </w:pPr>
      <w:r w:rsidRPr="00720422">
        <w:rPr>
          <w:rFonts w:cstheme="minorHAnsi"/>
          <w:b/>
          <w:bCs/>
        </w:rPr>
        <w:t>CONCLUSIONS</w:t>
      </w:r>
    </w:p>
    <w:p w14:paraId="3DCB5AC0" w14:textId="57D51235" w:rsidR="00E80DCB" w:rsidRPr="00720422" w:rsidRDefault="00E9004A" w:rsidP="00720422">
      <w:pPr>
        <w:tabs>
          <w:tab w:val="left" w:pos="7371"/>
        </w:tabs>
        <w:spacing w:after="240" w:line="480" w:lineRule="auto"/>
        <w:rPr>
          <w:rFonts w:cstheme="minorHAnsi"/>
        </w:rPr>
      </w:pPr>
      <w:r w:rsidRPr="00720422">
        <w:rPr>
          <w:rFonts w:cstheme="minorHAnsi"/>
        </w:rPr>
        <w:lastRenderedPageBreak/>
        <w:t xml:space="preserve">In the present </w:t>
      </w:r>
      <w:r w:rsidR="00E22298" w:rsidRPr="00720422">
        <w:rPr>
          <w:rFonts w:cstheme="minorHAnsi"/>
        </w:rPr>
        <w:t>analyses of the DECLARE-TIMI 58 study</w:t>
      </w:r>
      <w:r w:rsidRPr="00720422">
        <w:rPr>
          <w:rFonts w:cstheme="minorHAnsi"/>
        </w:rPr>
        <w:t>, treatment with dapagliflozin</w:t>
      </w:r>
      <w:r w:rsidR="00D21642" w:rsidRPr="00720422">
        <w:rPr>
          <w:rFonts w:cstheme="minorHAnsi"/>
        </w:rPr>
        <w:t xml:space="preserve"> </w:t>
      </w:r>
      <w:r w:rsidR="009C7DB2" w:rsidRPr="00720422">
        <w:rPr>
          <w:rFonts w:cstheme="minorHAnsi"/>
        </w:rPr>
        <w:t xml:space="preserve">vs. placebo </w:t>
      </w:r>
      <w:r w:rsidR="00216F3F" w:rsidRPr="00720422">
        <w:rPr>
          <w:rFonts w:cstheme="minorHAnsi"/>
        </w:rPr>
        <w:t>demonstrate</w:t>
      </w:r>
      <w:r w:rsidRPr="00720422">
        <w:rPr>
          <w:rFonts w:cstheme="minorHAnsi"/>
        </w:rPr>
        <w:t>d</w:t>
      </w:r>
      <w:r w:rsidR="009C7DB2" w:rsidRPr="00720422">
        <w:rPr>
          <w:rFonts w:cstheme="minorHAnsi"/>
        </w:rPr>
        <w:t xml:space="preserve"> overall</w:t>
      </w:r>
      <w:r w:rsidR="00D21642" w:rsidRPr="00720422">
        <w:rPr>
          <w:rFonts w:cstheme="minorHAnsi"/>
        </w:rPr>
        <w:t xml:space="preserve"> consistent cardiovascular, renal, and metabolic benefits</w:t>
      </w:r>
      <w:r w:rsidR="006D7B1D" w:rsidRPr="00720422">
        <w:rPr>
          <w:rFonts w:cstheme="minorHAnsi"/>
        </w:rPr>
        <w:t>, as well as safety,</w:t>
      </w:r>
      <w:r w:rsidR="00D21642" w:rsidRPr="00720422">
        <w:rPr>
          <w:rFonts w:cstheme="minorHAnsi"/>
        </w:rPr>
        <w:t xml:space="preserve"> in patients</w:t>
      </w:r>
      <w:r w:rsidRPr="00720422">
        <w:rPr>
          <w:rFonts w:cstheme="minorHAnsi"/>
        </w:rPr>
        <w:t xml:space="preserve"> with T2DM </w:t>
      </w:r>
      <w:r w:rsidR="00EF72DA" w:rsidRPr="00720422">
        <w:rPr>
          <w:rFonts w:cstheme="minorHAnsi"/>
        </w:rPr>
        <w:t>irrespective of b</w:t>
      </w:r>
      <w:r w:rsidR="009B312D" w:rsidRPr="00720422">
        <w:rPr>
          <w:rFonts w:cstheme="minorHAnsi"/>
        </w:rPr>
        <w:t>aseline insulin regimen or dose</w:t>
      </w:r>
      <w:r w:rsidR="00D21642" w:rsidRPr="00720422">
        <w:rPr>
          <w:rFonts w:cstheme="minorHAnsi"/>
        </w:rPr>
        <w:t xml:space="preserve">. </w:t>
      </w:r>
      <w:r w:rsidR="009C7DB2" w:rsidRPr="00720422">
        <w:rPr>
          <w:rFonts w:cstheme="minorHAnsi"/>
        </w:rPr>
        <w:t>The outcomes of patients on intensive insulin regimens</w:t>
      </w:r>
      <w:r w:rsidR="00F04F26" w:rsidRPr="00720422">
        <w:rPr>
          <w:rFonts w:cstheme="minorHAnsi"/>
        </w:rPr>
        <w:t xml:space="preserve"> including SA insulin or high insulin doses</w:t>
      </w:r>
      <w:r w:rsidR="009C7DB2" w:rsidRPr="00720422">
        <w:rPr>
          <w:rFonts w:cstheme="minorHAnsi"/>
        </w:rPr>
        <w:t xml:space="preserve"> randomized to dapagliflozin vs. placebo were in line with those of the overall study population. </w:t>
      </w:r>
    </w:p>
    <w:p w14:paraId="6951A0BC" w14:textId="63B3F559" w:rsidR="00C171E5" w:rsidRPr="009C1B44" w:rsidRDefault="00C171E5" w:rsidP="00720422">
      <w:pPr>
        <w:tabs>
          <w:tab w:val="left" w:pos="7371"/>
        </w:tabs>
        <w:spacing w:after="240" w:line="480" w:lineRule="auto"/>
        <w:rPr>
          <w:rFonts w:eastAsia="Times New Roman" w:cstheme="minorHAnsi"/>
        </w:rPr>
      </w:pPr>
      <w:r w:rsidRPr="00720422">
        <w:rPr>
          <w:rFonts w:cstheme="minorHAnsi"/>
        </w:rPr>
        <w:t>Limited data exists regarding cardio</w:t>
      </w:r>
      <w:r w:rsidR="009956C9" w:rsidRPr="00720422">
        <w:rPr>
          <w:rFonts w:cstheme="minorHAnsi"/>
        </w:rPr>
        <w:t>renal</w:t>
      </w:r>
      <w:r w:rsidRPr="00720422">
        <w:rPr>
          <w:rFonts w:cstheme="minorHAnsi"/>
        </w:rPr>
        <w:t xml:space="preserve"> outcomes </w:t>
      </w:r>
      <w:r w:rsidR="009956C9" w:rsidRPr="00720422">
        <w:rPr>
          <w:rFonts w:cstheme="minorHAnsi"/>
        </w:rPr>
        <w:t>in patients treated</w:t>
      </w:r>
      <w:r w:rsidR="00241590" w:rsidRPr="00720422">
        <w:rPr>
          <w:rFonts w:cstheme="minorHAnsi"/>
        </w:rPr>
        <w:t xml:space="preserve"> with</w:t>
      </w:r>
      <w:r w:rsidRPr="00720422">
        <w:rPr>
          <w:rFonts w:cstheme="minorHAnsi"/>
        </w:rPr>
        <w:t xml:space="preserve"> SGLT2 inhibitors in combination with insulin therapy. </w:t>
      </w:r>
      <w:r w:rsidR="009956C9" w:rsidRPr="00720422">
        <w:rPr>
          <w:rFonts w:cstheme="minorHAnsi"/>
        </w:rPr>
        <w:t>A</w:t>
      </w:r>
      <w:r w:rsidRPr="00720422">
        <w:rPr>
          <w:rFonts w:cstheme="minorHAnsi"/>
        </w:rPr>
        <w:t xml:space="preserve"> post</w:t>
      </w:r>
      <w:r w:rsidR="006D7B1D" w:rsidRPr="00720422">
        <w:rPr>
          <w:rFonts w:cstheme="minorHAnsi"/>
        </w:rPr>
        <w:t xml:space="preserve"> </w:t>
      </w:r>
      <w:r w:rsidRPr="00720422">
        <w:rPr>
          <w:rFonts w:cstheme="minorHAnsi"/>
        </w:rPr>
        <w:t xml:space="preserve">hoc analysis of the EMPA-REG Outcome trial </w:t>
      </w:r>
      <w:r w:rsidR="00E114AE" w:rsidRPr="00720422">
        <w:rPr>
          <w:rFonts w:cstheme="minorHAnsi"/>
        </w:rPr>
        <w:t>reported</w:t>
      </w:r>
      <w:r w:rsidR="001574FD" w:rsidRPr="00720422">
        <w:rPr>
          <w:rFonts w:cstheme="minorHAnsi"/>
        </w:rPr>
        <w:t xml:space="preserve"> </w:t>
      </w:r>
      <w:r w:rsidR="00D00F36" w:rsidRPr="00720422">
        <w:rPr>
          <w:rFonts w:cstheme="minorHAnsi"/>
        </w:rPr>
        <w:t xml:space="preserve">a consistent reduction of </w:t>
      </w:r>
      <w:r w:rsidR="009956C9" w:rsidRPr="00720422">
        <w:rPr>
          <w:rFonts w:cstheme="minorHAnsi"/>
        </w:rPr>
        <w:t xml:space="preserve">cardiorenal outcomes </w:t>
      </w:r>
      <w:r w:rsidRPr="00720422">
        <w:rPr>
          <w:rFonts w:cstheme="minorHAnsi"/>
        </w:rPr>
        <w:t xml:space="preserve">with empagliflozin in 2,252 patients </w:t>
      </w:r>
      <w:r w:rsidR="009956C9" w:rsidRPr="00720422">
        <w:rPr>
          <w:rFonts w:cstheme="minorHAnsi"/>
        </w:rPr>
        <w:t>treated with</w:t>
      </w:r>
      <w:r w:rsidRPr="00720422">
        <w:rPr>
          <w:rFonts w:cstheme="minorHAnsi"/>
        </w:rPr>
        <w:t xml:space="preserve"> insulin </w:t>
      </w:r>
      <w:r w:rsidR="009956C9" w:rsidRPr="00720422">
        <w:rPr>
          <w:rFonts w:cstheme="minorHAnsi"/>
        </w:rPr>
        <w:t xml:space="preserve">at baseline </w:t>
      </w:r>
      <w:r w:rsidRPr="00720422">
        <w:rPr>
          <w:rFonts w:cstheme="minorHAnsi"/>
        </w:rPr>
        <w:t>(</w:t>
      </w:r>
      <w:proofErr w:type="spellStart"/>
      <w:r w:rsidRPr="00720422">
        <w:rPr>
          <w:rFonts w:cstheme="minorHAnsi"/>
        </w:rPr>
        <w:t>P</w:t>
      </w:r>
      <w:r w:rsidRPr="00720422">
        <w:rPr>
          <w:rFonts w:cstheme="minorHAnsi"/>
          <w:vertAlign w:val="subscript"/>
        </w:rPr>
        <w:t>interaction</w:t>
      </w:r>
      <w:proofErr w:type="spellEnd"/>
      <w:r w:rsidRPr="00720422">
        <w:rPr>
          <w:rFonts w:cstheme="minorHAnsi"/>
        </w:rPr>
        <w:t xml:space="preserve"> &gt; 0.05</w:t>
      </w:r>
      <w:r w:rsidR="001574FD" w:rsidRPr="00720422">
        <w:rPr>
          <w:rFonts w:cstheme="minorHAnsi"/>
        </w:rPr>
        <w:t xml:space="preserve">) </w:t>
      </w:r>
      <w:r w:rsidR="009A1660" w:rsidRPr="00720422">
        <w:rPr>
          <w:rFonts w:cstheme="minorHAnsi"/>
        </w:rPr>
        <w:fldChar w:fldCharType="begin">
          <w:fldData xml:space="preserve">PEVuZE5vdGU+PENpdGU+PEF1dGhvcj5Jbnp1Y2NoaTwvQXV0aG9yPjxZZWFyPjIwMjA8L1llYXI+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==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PEVuZE5vdGU+PENpdGU+PEF1dGhvcj5Jbnp1Y2NoaTwvQXV0aG9yPjxZZWFyPjIwMjA8L1llYXI+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==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(21)</w:t>
      </w:r>
      <w:r w:rsidR="009A1660" w:rsidRPr="00720422">
        <w:rPr>
          <w:rFonts w:cstheme="minorHAnsi"/>
        </w:rPr>
        <w:fldChar w:fldCharType="end"/>
      </w:r>
      <w:r w:rsidRPr="00720422">
        <w:rPr>
          <w:rFonts w:cstheme="minorHAnsi"/>
        </w:rPr>
        <w:t xml:space="preserve">. </w:t>
      </w:r>
      <w:r w:rsidR="001574FD" w:rsidRPr="00720422">
        <w:rPr>
          <w:rFonts w:cstheme="minorHAnsi"/>
        </w:rPr>
        <w:t xml:space="preserve">Analyses based on insulin regimen or dose </w:t>
      </w:r>
      <w:r w:rsidR="0041692E" w:rsidRPr="00720422">
        <w:rPr>
          <w:rFonts w:cstheme="minorHAnsi"/>
        </w:rPr>
        <w:t>were</w:t>
      </w:r>
      <w:r w:rsidR="001574FD" w:rsidRPr="00720422">
        <w:rPr>
          <w:rFonts w:cstheme="minorHAnsi"/>
        </w:rPr>
        <w:t xml:space="preserve"> not reported. </w:t>
      </w:r>
      <w:r w:rsidRPr="00720422">
        <w:rPr>
          <w:rFonts w:cstheme="minorHAnsi"/>
        </w:rPr>
        <w:t xml:space="preserve">Metabolic efficacy </w:t>
      </w:r>
      <w:r w:rsidR="001574FD" w:rsidRPr="00720422">
        <w:rPr>
          <w:rFonts w:cstheme="minorHAnsi"/>
        </w:rPr>
        <w:t xml:space="preserve">of SGLT2 </w:t>
      </w:r>
      <w:r w:rsidR="00D00F36" w:rsidRPr="00720422">
        <w:rPr>
          <w:rFonts w:cstheme="minorHAnsi"/>
        </w:rPr>
        <w:t xml:space="preserve">inhibitors </w:t>
      </w:r>
      <w:r w:rsidR="001574FD" w:rsidRPr="00720422">
        <w:rPr>
          <w:rFonts w:cstheme="minorHAnsi"/>
        </w:rPr>
        <w:t xml:space="preserve">in combination with insulin </w:t>
      </w:r>
      <w:r w:rsidRPr="00720422">
        <w:rPr>
          <w:rFonts w:cstheme="minorHAnsi"/>
        </w:rPr>
        <w:t>was demonstrated in a met</w:t>
      </w:r>
      <w:r w:rsidR="00D00F36" w:rsidRPr="00720422">
        <w:rPr>
          <w:rFonts w:cstheme="minorHAnsi"/>
        </w:rPr>
        <w:t>a-</w:t>
      </w:r>
      <w:r w:rsidRPr="00720422">
        <w:rPr>
          <w:rFonts w:cstheme="minorHAnsi"/>
        </w:rPr>
        <w:t>analysis of nine randomized controlled trials</w:t>
      </w:r>
      <w:r w:rsidR="00F1364C" w:rsidRPr="00720422">
        <w:rPr>
          <w:rFonts w:cstheme="minorHAnsi"/>
        </w:rPr>
        <w:t xml:space="preserve"> (RCTs)</w:t>
      </w:r>
      <w:r w:rsidRPr="00720422">
        <w:rPr>
          <w:rFonts w:cstheme="minorHAnsi"/>
        </w:rPr>
        <w:t xml:space="preserve"> including 3,069 patients</w:t>
      </w:r>
      <w:r w:rsidR="001574FD" w:rsidRPr="00720422">
        <w:rPr>
          <w:rFonts w:cstheme="minorHAnsi"/>
        </w:rPr>
        <w:t xml:space="preserve">, </w:t>
      </w:r>
      <w:r w:rsidRPr="00720422">
        <w:rPr>
          <w:rFonts w:cstheme="minorHAnsi"/>
        </w:rPr>
        <w:t xml:space="preserve">with a significant reduction in HbA1c and weight independent of </w:t>
      </w:r>
      <w:r w:rsidR="001574FD" w:rsidRPr="00720422">
        <w:rPr>
          <w:rFonts w:cstheme="minorHAnsi"/>
        </w:rPr>
        <w:t xml:space="preserve">insulin </w:t>
      </w:r>
      <w:r w:rsidRPr="00720422">
        <w:rPr>
          <w:rFonts w:cstheme="minorHAnsi"/>
        </w:rPr>
        <w:t>dose</w:t>
      </w:r>
      <w:r w:rsidR="001574FD" w:rsidRPr="00720422">
        <w:rPr>
          <w:rFonts w:cstheme="minorHAnsi"/>
        </w:rPr>
        <w:t xml:space="preserve">, </w:t>
      </w:r>
      <w:r w:rsidRPr="00720422">
        <w:rPr>
          <w:rFonts w:cstheme="minorHAnsi"/>
        </w:rPr>
        <w:t>without an increase</w:t>
      </w:r>
      <w:r w:rsidR="00081C20" w:rsidRPr="00720422">
        <w:rPr>
          <w:rFonts w:cstheme="minorHAnsi"/>
        </w:rPr>
        <w:t xml:space="preserve">d </w:t>
      </w:r>
      <w:r w:rsidR="00D00F36" w:rsidRPr="00720422">
        <w:rPr>
          <w:rFonts w:cstheme="minorHAnsi"/>
        </w:rPr>
        <w:t xml:space="preserve">risk of </w:t>
      </w:r>
      <w:r w:rsidRPr="00720422">
        <w:rPr>
          <w:rFonts w:cstheme="minorHAnsi"/>
        </w:rPr>
        <w:t xml:space="preserve">hypoglycemia </w:t>
      </w:r>
      <w:r w:rsidR="009A1660" w:rsidRPr="00720422">
        <w:rPr>
          <w:rFonts w:cstheme="minorHAnsi"/>
        </w:rPr>
        <w:fldChar w:fldCharType="begin">
          <w:fldData xml:space="preserve">PEVuZE5vdGU+PENpdGU+PEF1dGhvcj5ZYW5nPC9BdXRob3I+PFllYXI+MjAxNzwvWWVhcj48UmVj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=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PEVuZE5vdGU+PENpdGU+PEF1dGhvcj5ZYW5nPC9BdXRob3I+PFllYXI+MjAxNzwvWWVhcj48UmVj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=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(22)</w:t>
      </w:r>
      <w:r w:rsidR="009A1660" w:rsidRPr="00720422">
        <w:rPr>
          <w:rFonts w:cstheme="minorHAnsi"/>
        </w:rPr>
        <w:fldChar w:fldCharType="end"/>
      </w:r>
      <w:r w:rsidRPr="00720422">
        <w:rPr>
          <w:rFonts w:cstheme="minorHAnsi"/>
        </w:rPr>
        <w:t xml:space="preserve">. </w:t>
      </w:r>
    </w:p>
    <w:p w14:paraId="0458FEC1" w14:textId="34327164" w:rsidR="00461332" w:rsidRPr="00720422" w:rsidRDefault="00312C45" w:rsidP="00397C41">
      <w:pPr>
        <w:tabs>
          <w:tab w:val="left" w:pos="7371"/>
        </w:tabs>
        <w:spacing w:after="240" w:line="480" w:lineRule="auto"/>
        <w:rPr>
          <w:rFonts w:cstheme="minorHAnsi"/>
        </w:rPr>
      </w:pPr>
      <w:r w:rsidRPr="00720422">
        <w:rPr>
          <w:rFonts w:cstheme="minorHAnsi"/>
        </w:rPr>
        <w:t>In our study, 7,013 patients were using insulin at baseline, with approximately two-thirds on intensive insulin regimens including SA insulin and one-third on basal</w:t>
      </w:r>
      <w:r w:rsidR="00241590" w:rsidRPr="00720422">
        <w:rPr>
          <w:rFonts w:cstheme="minorHAnsi"/>
        </w:rPr>
        <w:t xml:space="preserve"> long or intermediate acting</w:t>
      </w:r>
      <w:r w:rsidRPr="00720422">
        <w:rPr>
          <w:rFonts w:cstheme="minorHAnsi"/>
        </w:rPr>
        <w:t xml:space="preserve"> insulin only</w:t>
      </w:r>
      <w:r w:rsidR="002706D7" w:rsidRPr="00720422">
        <w:rPr>
          <w:rFonts w:cstheme="minorHAnsi"/>
        </w:rPr>
        <w:t>.</w:t>
      </w:r>
      <w:r w:rsidRPr="00720422">
        <w:rPr>
          <w:rFonts w:cstheme="minorHAnsi"/>
        </w:rPr>
        <w:t xml:space="preserve"> Patients using SA insulin </w:t>
      </w:r>
      <w:r w:rsidR="008B4F0A" w:rsidRPr="00720422">
        <w:rPr>
          <w:rFonts w:cstheme="minorHAnsi"/>
        </w:rPr>
        <w:t xml:space="preserve">had </w:t>
      </w:r>
      <w:r w:rsidR="001D48DE" w:rsidRPr="00720422">
        <w:rPr>
          <w:rFonts w:cstheme="minorHAnsi"/>
        </w:rPr>
        <w:t xml:space="preserve">higher prevalence of </w:t>
      </w:r>
      <w:r w:rsidR="008B4F0A" w:rsidRPr="00720422">
        <w:rPr>
          <w:rFonts w:cstheme="minorHAnsi"/>
        </w:rPr>
        <w:t>longstanding diabetes</w:t>
      </w:r>
      <w:r w:rsidR="00D537ED">
        <w:rPr>
          <w:rFonts w:cstheme="minorHAnsi"/>
        </w:rPr>
        <w:t xml:space="preserve"> (median duration 15 years)</w:t>
      </w:r>
      <w:r w:rsidR="008B4F0A" w:rsidRPr="00720422">
        <w:rPr>
          <w:rFonts w:cstheme="minorHAnsi"/>
        </w:rPr>
        <w:t xml:space="preserve">, cardiovascular disease, congestive heart failure and chronic kidney disease compared with non-SA insulin users. Nevertheless, the </w:t>
      </w:r>
      <w:r w:rsidR="00D00F36" w:rsidRPr="00720422">
        <w:rPr>
          <w:rFonts w:cstheme="minorHAnsi"/>
        </w:rPr>
        <w:t>reduction in CVD/HHF</w:t>
      </w:r>
      <w:r w:rsidR="00397C41">
        <w:rPr>
          <w:rFonts w:cstheme="minorHAnsi"/>
        </w:rPr>
        <w:t xml:space="preserve">, </w:t>
      </w:r>
      <w:r w:rsidR="00D00F36" w:rsidRPr="00720422">
        <w:rPr>
          <w:rFonts w:cstheme="minorHAnsi"/>
        </w:rPr>
        <w:t>MACE</w:t>
      </w:r>
      <w:r w:rsidR="00397C41">
        <w:rPr>
          <w:rFonts w:cstheme="minorHAnsi"/>
        </w:rPr>
        <w:t xml:space="preserve"> and adverse renal outcomes</w:t>
      </w:r>
      <w:r w:rsidR="00D00F36" w:rsidRPr="00720422">
        <w:rPr>
          <w:rFonts w:cstheme="minorHAnsi"/>
        </w:rPr>
        <w:t xml:space="preserve"> </w:t>
      </w:r>
      <w:r w:rsidR="00A97A84">
        <w:rPr>
          <w:rFonts w:cstheme="minorHAnsi"/>
        </w:rPr>
        <w:t xml:space="preserve">with dapagliflozin </w:t>
      </w:r>
      <w:r w:rsidR="00D00F36" w:rsidRPr="00720422">
        <w:rPr>
          <w:rFonts w:cstheme="minorHAnsi"/>
        </w:rPr>
        <w:t>in this cohort were similar to overall insulin users</w:t>
      </w:r>
      <w:r w:rsidR="008B4F0A" w:rsidRPr="00720422">
        <w:rPr>
          <w:rFonts w:cstheme="minorHAnsi"/>
        </w:rPr>
        <w:t>.</w:t>
      </w:r>
      <w:r w:rsidR="00185236" w:rsidRPr="00720422">
        <w:rPr>
          <w:rFonts w:cstheme="minorHAnsi"/>
        </w:rPr>
        <w:t xml:space="preserve"> </w:t>
      </w:r>
      <w:r w:rsidR="007E0873" w:rsidRPr="00720422">
        <w:rPr>
          <w:rFonts w:cstheme="minorHAnsi"/>
        </w:rPr>
        <w:t xml:space="preserve">Despite increased prevalence of cardiovascular risk factors at baseline, </w:t>
      </w:r>
      <w:r w:rsidR="00E17EA6" w:rsidRPr="00720422">
        <w:rPr>
          <w:rFonts w:cstheme="minorHAnsi"/>
        </w:rPr>
        <w:t xml:space="preserve">patients treated </w:t>
      </w:r>
      <w:r w:rsidR="00E17EA6" w:rsidRPr="00720422">
        <w:rPr>
          <w:rFonts w:cstheme="minorHAnsi"/>
        </w:rPr>
        <w:lastRenderedPageBreak/>
        <w:t xml:space="preserve">with higher </w:t>
      </w:r>
      <w:r w:rsidR="007E0873" w:rsidRPr="00720422">
        <w:rPr>
          <w:rFonts w:cstheme="minorHAnsi"/>
        </w:rPr>
        <w:t xml:space="preserve">weight-based insulin </w:t>
      </w:r>
      <w:r w:rsidR="00E17EA6" w:rsidRPr="00720422">
        <w:rPr>
          <w:rFonts w:cstheme="minorHAnsi"/>
        </w:rPr>
        <w:t>doses</w:t>
      </w:r>
      <w:r w:rsidR="00185236" w:rsidRPr="00720422">
        <w:rPr>
          <w:rFonts w:cstheme="minorHAnsi"/>
        </w:rPr>
        <w:t xml:space="preserve"> </w:t>
      </w:r>
      <w:r w:rsidR="00E17EA6" w:rsidRPr="00720422">
        <w:rPr>
          <w:rFonts w:cstheme="minorHAnsi"/>
        </w:rPr>
        <w:t xml:space="preserve">experienced </w:t>
      </w:r>
      <w:r w:rsidR="007E0873" w:rsidRPr="00720422">
        <w:rPr>
          <w:rFonts w:cstheme="minorHAnsi"/>
        </w:rPr>
        <w:t>consistent</w:t>
      </w:r>
      <w:r w:rsidR="00E17EA6" w:rsidRPr="00720422">
        <w:rPr>
          <w:rFonts w:cstheme="minorHAnsi"/>
        </w:rPr>
        <w:t xml:space="preserve"> </w:t>
      </w:r>
      <w:r w:rsidR="007E0873" w:rsidRPr="00720422">
        <w:rPr>
          <w:rFonts w:cstheme="minorHAnsi"/>
        </w:rPr>
        <w:t xml:space="preserve">cardiorenal </w:t>
      </w:r>
      <w:r w:rsidR="00E17EA6" w:rsidRPr="00720422">
        <w:rPr>
          <w:rFonts w:cstheme="minorHAnsi"/>
        </w:rPr>
        <w:t>benefits</w:t>
      </w:r>
      <w:r w:rsidR="00385D5F" w:rsidRPr="00720422">
        <w:rPr>
          <w:rFonts w:cstheme="minorHAnsi"/>
        </w:rPr>
        <w:t xml:space="preserve"> </w:t>
      </w:r>
      <w:r w:rsidR="007E0873" w:rsidRPr="00720422">
        <w:rPr>
          <w:rFonts w:cstheme="minorHAnsi"/>
        </w:rPr>
        <w:t>with dapagliflozin.</w:t>
      </w:r>
    </w:p>
    <w:p w14:paraId="0DF97FAB" w14:textId="07077D5A" w:rsidR="001C275F" w:rsidRPr="00720422" w:rsidRDefault="00B57462" w:rsidP="00B30BB3">
      <w:pPr>
        <w:tabs>
          <w:tab w:val="left" w:pos="7371"/>
        </w:tabs>
        <w:spacing w:after="240" w:line="480" w:lineRule="auto"/>
        <w:rPr>
          <w:rFonts w:cstheme="minorHAnsi"/>
        </w:rPr>
      </w:pPr>
      <w:r w:rsidRPr="00720422">
        <w:rPr>
          <w:rFonts w:cstheme="minorHAnsi"/>
        </w:rPr>
        <w:t>Dapagliflozin led to</w:t>
      </w:r>
      <w:r w:rsidR="0036541D" w:rsidRPr="00720422">
        <w:rPr>
          <w:rFonts w:cstheme="minorHAnsi"/>
        </w:rPr>
        <w:t xml:space="preserve"> </w:t>
      </w:r>
      <w:r w:rsidR="001E4583" w:rsidRPr="00720422">
        <w:rPr>
          <w:rFonts w:cstheme="minorHAnsi"/>
        </w:rPr>
        <w:t>significant</w:t>
      </w:r>
      <w:r w:rsidRPr="00720422">
        <w:rPr>
          <w:rFonts w:cstheme="minorHAnsi"/>
        </w:rPr>
        <w:t xml:space="preserve"> improvements in metabolic parameters </w:t>
      </w:r>
      <w:r w:rsidR="0036541D" w:rsidRPr="00720422">
        <w:rPr>
          <w:rFonts w:cstheme="minorHAnsi"/>
        </w:rPr>
        <w:t>compared with placebo. A greater decline in HbA1c</w:t>
      </w:r>
      <w:r w:rsidR="00CB7045" w:rsidRPr="00720422">
        <w:rPr>
          <w:rFonts w:cstheme="minorHAnsi"/>
        </w:rPr>
        <w:t xml:space="preserve"> and weight</w:t>
      </w:r>
      <w:r w:rsidR="0036541D" w:rsidRPr="00720422">
        <w:rPr>
          <w:rFonts w:cstheme="minorHAnsi"/>
        </w:rPr>
        <w:t xml:space="preserve"> was</w:t>
      </w:r>
      <w:r w:rsidRPr="00720422">
        <w:rPr>
          <w:rFonts w:cstheme="minorHAnsi"/>
        </w:rPr>
        <w:t xml:space="preserve"> </w:t>
      </w:r>
      <w:r w:rsidR="00102FAF" w:rsidRPr="00720422">
        <w:rPr>
          <w:rFonts w:cstheme="minorHAnsi"/>
        </w:rPr>
        <w:t>observed,</w:t>
      </w:r>
      <w:r w:rsidRPr="00720422">
        <w:rPr>
          <w:rFonts w:cstheme="minorHAnsi"/>
        </w:rPr>
        <w:t xml:space="preserve"> </w:t>
      </w:r>
      <w:r w:rsidR="00102FAF" w:rsidRPr="00720422">
        <w:rPr>
          <w:rFonts w:cstheme="minorHAnsi"/>
        </w:rPr>
        <w:t>and a</w:t>
      </w:r>
      <w:r w:rsidRPr="00720422">
        <w:rPr>
          <w:rFonts w:cstheme="minorHAnsi"/>
        </w:rPr>
        <w:t xml:space="preserve"> significantly </w:t>
      </w:r>
      <w:r w:rsidR="001E4583" w:rsidRPr="00720422">
        <w:rPr>
          <w:rFonts w:cstheme="minorHAnsi"/>
        </w:rPr>
        <w:t>higher</w:t>
      </w:r>
      <w:r w:rsidRPr="00720422">
        <w:rPr>
          <w:rFonts w:cstheme="minorHAnsi"/>
        </w:rPr>
        <w:t xml:space="preserve"> proportion of patients achieved </w:t>
      </w:r>
      <w:r w:rsidR="00CA1A1C" w:rsidRPr="00720422">
        <w:rPr>
          <w:rFonts w:cstheme="minorHAnsi"/>
        </w:rPr>
        <w:t>target HbA1c levels</w:t>
      </w:r>
      <w:r w:rsidRPr="00720422">
        <w:rPr>
          <w:rFonts w:cstheme="minorHAnsi"/>
        </w:rPr>
        <w:t xml:space="preserve"> with dapagliflozin</w:t>
      </w:r>
      <w:r w:rsidR="007E0873" w:rsidRPr="00720422">
        <w:rPr>
          <w:rFonts w:cstheme="minorHAnsi"/>
        </w:rPr>
        <w:t>. These benefits were observed</w:t>
      </w:r>
      <w:r w:rsidRPr="00720422">
        <w:rPr>
          <w:rFonts w:cstheme="minorHAnsi"/>
        </w:rPr>
        <w:t xml:space="preserve"> </w:t>
      </w:r>
      <w:r w:rsidR="0036541D" w:rsidRPr="00720422">
        <w:rPr>
          <w:rFonts w:cstheme="minorHAnsi"/>
        </w:rPr>
        <w:t>irrespective</w:t>
      </w:r>
      <w:r w:rsidR="00161300" w:rsidRPr="00720422">
        <w:rPr>
          <w:rFonts w:cstheme="minorHAnsi"/>
        </w:rPr>
        <w:t xml:space="preserve"> of insulin </w:t>
      </w:r>
      <w:r w:rsidR="0036541D" w:rsidRPr="00720422">
        <w:rPr>
          <w:rFonts w:cstheme="minorHAnsi"/>
        </w:rPr>
        <w:t>regimen, or dose.</w:t>
      </w:r>
      <w:r w:rsidR="001C275F" w:rsidRPr="00720422">
        <w:rPr>
          <w:rFonts w:cstheme="minorHAnsi"/>
        </w:rPr>
        <w:t xml:space="preserve"> </w:t>
      </w:r>
      <w:r w:rsidR="001D4CCF" w:rsidRPr="00720422">
        <w:rPr>
          <w:rFonts w:cstheme="minorHAnsi"/>
        </w:rPr>
        <w:t xml:space="preserve">Although patients treated with higher insulin doses had increased HbA1c at baseline, the addition of </w:t>
      </w:r>
      <w:r w:rsidR="001C275F" w:rsidRPr="00720422">
        <w:rPr>
          <w:rFonts w:cstheme="minorHAnsi"/>
        </w:rPr>
        <w:t xml:space="preserve">dapagliflozin </w:t>
      </w:r>
      <w:r w:rsidR="00B95C3F" w:rsidRPr="00720422">
        <w:rPr>
          <w:rFonts w:cstheme="minorHAnsi"/>
        </w:rPr>
        <w:t xml:space="preserve">resulted in </w:t>
      </w:r>
      <w:r w:rsidR="00102FAF" w:rsidRPr="00720422">
        <w:rPr>
          <w:rFonts w:cstheme="minorHAnsi"/>
        </w:rPr>
        <w:t xml:space="preserve">greater </w:t>
      </w:r>
      <w:r w:rsidR="001E4583" w:rsidRPr="00720422">
        <w:rPr>
          <w:rFonts w:cstheme="minorHAnsi"/>
        </w:rPr>
        <w:t>achievement</w:t>
      </w:r>
      <w:r w:rsidR="001C275F" w:rsidRPr="00720422">
        <w:rPr>
          <w:rFonts w:cstheme="minorHAnsi"/>
        </w:rPr>
        <w:t xml:space="preserve"> of glycemic targets</w:t>
      </w:r>
      <w:r w:rsidR="00CA0D87" w:rsidRPr="00720422">
        <w:rPr>
          <w:rFonts w:cstheme="minorHAnsi"/>
        </w:rPr>
        <w:t xml:space="preserve"> </w:t>
      </w:r>
      <w:r w:rsidR="001D4CCF" w:rsidRPr="00720422">
        <w:rPr>
          <w:rFonts w:cstheme="minorHAnsi"/>
        </w:rPr>
        <w:t>compared to</w:t>
      </w:r>
      <w:r w:rsidR="001E4583" w:rsidRPr="00720422">
        <w:rPr>
          <w:rFonts w:cstheme="minorHAnsi"/>
        </w:rPr>
        <w:t xml:space="preserve"> placebo</w:t>
      </w:r>
      <w:r w:rsidR="003A2F0D" w:rsidRPr="00720422">
        <w:rPr>
          <w:rFonts w:cstheme="minorHAnsi"/>
        </w:rPr>
        <w:t>, similar to</w:t>
      </w:r>
      <w:r w:rsidR="00D00F36" w:rsidRPr="00720422">
        <w:rPr>
          <w:rFonts w:cstheme="minorHAnsi"/>
        </w:rPr>
        <w:t xml:space="preserve"> those treated with</w:t>
      </w:r>
      <w:r w:rsidR="003A2F0D" w:rsidRPr="00720422">
        <w:rPr>
          <w:rFonts w:cstheme="minorHAnsi"/>
        </w:rPr>
        <w:t xml:space="preserve"> lower insulin doses.</w:t>
      </w:r>
      <w:r w:rsidR="00AF0C8C">
        <w:rPr>
          <w:rFonts w:cstheme="minorHAnsi"/>
        </w:rPr>
        <w:t xml:space="preserve"> Notably, the eGFR was &gt;81 </w:t>
      </w:r>
      <w:r w:rsidR="00AF0C8C" w:rsidRPr="009C1B44">
        <w:rPr>
          <w:rFonts w:cstheme="minorHAnsi"/>
        </w:rPr>
        <w:t>mL/min per 1.73 m</w:t>
      </w:r>
      <w:r w:rsidR="00AF0C8C" w:rsidRPr="009C1B44">
        <w:rPr>
          <w:rFonts w:cstheme="minorHAnsi"/>
          <w:vertAlign w:val="superscript"/>
        </w:rPr>
        <w:t>2</w:t>
      </w:r>
      <w:r w:rsidR="00161300" w:rsidRPr="00720422">
        <w:rPr>
          <w:rFonts w:cstheme="minorHAnsi"/>
        </w:rPr>
        <w:t xml:space="preserve"> </w:t>
      </w:r>
      <w:r w:rsidR="00AF0C8C">
        <w:rPr>
          <w:rFonts w:cstheme="minorHAnsi"/>
        </w:rPr>
        <w:t xml:space="preserve">in all subgroups enabling good glycemic efficacy of dapagliflozin. </w:t>
      </w:r>
    </w:p>
    <w:p w14:paraId="6258910A" w14:textId="0E34CD84" w:rsidR="00C902AE" w:rsidRPr="00720422" w:rsidRDefault="00CA1A1C" w:rsidP="00F25287">
      <w:pPr>
        <w:tabs>
          <w:tab w:val="left" w:pos="7371"/>
        </w:tabs>
        <w:spacing w:after="240" w:line="480" w:lineRule="auto"/>
        <w:rPr>
          <w:rFonts w:cstheme="minorHAnsi"/>
        </w:rPr>
      </w:pPr>
      <w:r w:rsidRPr="00720422">
        <w:rPr>
          <w:rFonts w:cstheme="minorHAnsi"/>
        </w:rPr>
        <w:t>Dapagliflozin was well tolerated when used in combination with insulin therapy, with no increase in</w:t>
      </w:r>
      <w:r w:rsidR="00C902AE" w:rsidRPr="00720422">
        <w:rPr>
          <w:rFonts w:cstheme="minorHAnsi"/>
        </w:rPr>
        <w:t xml:space="preserve"> adverse events </w:t>
      </w:r>
      <w:r w:rsidR="00DA4243" w:rsidRPr="00720422">
        <w:rPr>
          <w:rFonts w:cstheme="minorHAnsi"/>
        </w:rPr>
        <w:t xml:space="preserve">compared </w:t>
      </w:r>
      <w:r w:rsidRPr="00720422">
        <w:rPr>
          <w:rFonts w:cstheme="minorHAnsi"/>
        </w:rPr>
        <w:t xml:space="preserve">to </w:t>
      </w:r>
      <w:r w:rsidR="00DA4243" w:rsidRPr="00720422">
        <w:rPr>
          <w:rFonts w:cstheme="minorHAnsi"/>
        </w:rPr>
        <w:t xml:space="preserve">non-insulin users. </w:t>
      </w:r>
      <w:r w:rsidRPr="00720422">
        <w:rPr>
          <w:rFonts w:cstheme="minorHAnsi"/>
        </w:rPr>
        <w:t xml:space="preserve">These findings are in line with previous RCTs examining the safety of SGLT2 inhibitors in combination with insulin </w:t>
      </w:r>
      <w:r w:rsidR="009A1660" w:rsidRPr="00720422">
        <w:rPr>
          <w:rFonts w:cstheme="minorHAnsi"/>
        </w:rPr>
        <w:fldChar w:fldCharType="begin">
          <w:fldData xml:space="preserve">PEVuZE5vdGU+PENpdGU+PEF1dGhvcj5OZWFsPC9BdXRob3I+PFllYXI+MjAxNTwvWWVhcj48UmVj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</w:fldData>
        </w:fldChar>
      </w:r>
      <w:r w:rsidR="00477CDE" w:rsidRPr="00720422">
        <w:rPr>
          <w:rFonts w:cstheme="minorHAnsi"/>
        </w:rPr>
        <w:instrText xml:space="preserve"> ADDIN EN.CITE </w:instrText>
      </w:r>
      <w:r w:rsidR="00477CDE" w:rsidRPr="00720422">
        <w:rPr>
          <w:rFonts w:cstheme="minorHAnsi"/>
        </w:rPr>
        <w:fldChar w:fldCharType="begin">
          <w:fldData xml:space="preserve">PEVuZE5vdGU+PENpdGU+PEF1dGhvcj5OZWFsPC9BdXRob3I+PFllYXI+MjAxNTwvWWVhcj48UmVj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</w:fldData>
        </w:fldChar>
      </w:r>
      <w:r w:rsidR="00477CDE" w:rsidRPr="00720422">
        <w:rPr>
          <w:rFonts w:cstheme="minorHAnsi"/>
        </w:rPr>
        <w:instrText xml:space="preserve"> ADDIN EN.CITE.DATA </w:instrText>
      </w:r>
      <w:r w:rsidR="00477CDE" w:rsidRPr="00720422">
        <w:rPr>
          <w:rFonts w:cstheme="minorHAnsi"/>
        </w:rPr>
      </w:r>
      <w:r w:rsidR="00477CDE" w:rsidRPr="00720422">
        <w:rPr>
          <w:rFonts w:cstheme="minorHAnsi"/>
        </w:rPr>
        <w:fldChar w:fldCharType="end"/>
      </w:r>
      <w:r w:rsidR="009A1660" w:rsidRPr="00720422">
        <w:rPr>
          <w:rFonts w:cstheme="minorHAnsi"/>
        </w:rPr>
      </w:r>
      <w:r w:rsidR="009A1660" w:rsidRPr="00720422">
        <w:rPr>
          <w:rFonts w:cstheme="minorHAnsi"/>
        </w:rPr>
        <w:fldChar w:fldCharType="separate"/>
      </w:r>
      <w:r w:rsidR="00477CDE" w:rsidRPr="00720422">
        <w:rPr>
          <w:rFonts w:cstheme="minorHAnsi"/>
          <w:noProof/>
        </w:rPr>
        <w:t>(21; 23; 24)</w:t>
      </w:r>
      <w:r w:rsidR="009A1660" w:rsidRPr="00720422">
        <w:rPr>
          <w:rFonts w:cstheme="minorHAnsi"/>
        </w:rPr>
        <w:fldChar w:fldCharType="end"/>
      </w:r>
      <w:r w:rsidRPr="00720422">
        <w:rPr>
          <w:rFonts w:cstheme="minorHAnsi"/>
        </w:rPr>
        <w:t xml:space="preserve">. </w:t>
      </w:r>
      <w:r w:rsidR="00F25287">
        <w:rPr>
          <w:rFonts w:cstheme="minorHAnsi"/>
        </w:rPr>
        <w:t>Severe</w:t>
      </w:r>
      <w:r w:rsidR="00F25287" w:rsidRPr="00720422">
        <w:rPr>
          <w:rFonts w:cstheme="minorHAnsi"/>
        </w:rPr>
        <w:t xml:space="preserve"> </w:t>
      </w:r>
      <w:r w:rsidRPr="00720422">
        <w:rPr>
          <w:rFonts w:cstheme="minorHAnsi"/>
        </w:rPr>
        <w:t xml:space="preserve">hypoglycemia was </w:t>
      </w:r>
      <w:r w:rsidR="00E16E63" w:rsidRPr="00720422">
        <w:rPr>
          <w:rFonts w:cstheme="minorHAnsi"/>
        </w:rPr>
        <w:t>decreased with dapagliflozin</w:t>
      </w:r>
      <w:r w:rsidR="00161300" w:rsidRPr="00720422">
        <w:rPr>
          <w:rFonts w:cstheme="minorHAnsi"/>
        </w:rPr>
        <w:t xml:space="preserve"> vs. placebo </w:t>
      </w:r>
      <w:r w:rsidRPr="00720422">
        <w:rPr>
          <w:rFonts w:cstheme="minorHAnsi"/>
        </w:rPr>
        <w:t xml:space="preserve">regardless of </w:t>
      </w:r>
      <w:r w:rsidR="00E16E63" w:rsidRPr="00720422">
        <w:rPr>
          <w:rFonts w:cstheme="minorHAnsi"/>
        </w:rPr>
        <w:t xml:space="preserve">insulin </w:t>
      </w:r>
      <w:r w:rsidRPr="00720422">
        <w:rPr>
          <w:rFonts w:cstheme="minorHAnsi"/>
        </w:rPr>
        <w:t>dose</w:t>
      </w:r>
      <w:r w:rsidR="00E16E63" w:rsidRPr="00720422">
        <w:rPr>
          <w:rFonts w:cstheme="minorHAnsi"/>
        </w:rPr>
        <w:t xml:space="preserve">. </w:t>
      </w:r>
      <w:r w:rsidRPr="00720422">
        <w:rPr>
          <w:rFonts w:cstheme="minorHAnsi"/>
        </w:rPr>
        <w:t xml:space="preserve"> </w:t>
      </w:r>
      <w:r w:rsidR="00E16E63" w:rsidRPr="00720422">
        <w:rPr>
          <w:rFonts w:cstheme="minorHAnsi"/>
        </w:rPr>
        <w:t xml:space="preserve">A particularly marked </w:t>
      </w:r>
      <w:r w:rsidR="00766F5D" w:rsidRPr="00720422">
        <w:rPr>
          <w:rFonts w:cstheme="minorHAnsi"/>
        </w:rPr>
        <w:t xml:space="preserve">reduction </w:t>
      </w:r>
      <w:r w:rsidR="00E16E63" w:rsidRPr="00720422">
        <w:rPr>
          <w:rFonts w:cstheme="minorHAnsi"/>
        </w:rPr>
        <w:t>was observed in patients using insulin regimens which did not include SA</w:t>
      </w:r>
      <w:r w:rsidR="00254F63" w:rsidRPr="00720422">
        <w:rPr>
          <w:rFonts w:cstheme="minorHAnsi"/>
        </w:rPr>
        <w:t xml:space="preserve"> insulin at baseline</w:t>
      </w:r>
      <w:r w:rsidR="00F1364C" w:rsidRPr="00720422">
        <w:rPr>
          <w:rFonts w:cstheme="minorHAnsi"/>
        </w:rPr>
        <w:t xml:space="preserve">. </w:t>
      </w:r>
      <w:r w:rsidRPr="00720422">
        <w:rPr>
          <w:rFonts w:cstheme="minorHAnsi"/>
        </w:rPr>
        <w:t>Th</w:t>
      </w:r>
      <w:r w:rsidR="00235456" w:rsidRPr="00720422">
        <w:rPr>
          <w:rFonts w:cstheme="minorHAnsi"/>
        </w:rPr>
        <w:t xml:space="preserve">ese findings may help provide reassurance to clinicians initiating SGLT2 inhibitors in patients treated with insulin, as fear of hypoglycemia is a major barrier </w:t>
      </w:r>
      <w:r w:rsidR="003A2F0D" w:rsidRPr="00720422">
        <w:rPr>
          <w:rFonts w:cstheme="minorHAnsi"/>
        </w:rPr>
        <w:t>to</w:t>
      </w:r>
      <w:r w:rsidR="00235456" w:rsidRPr="00720422">
        <w:rPr>
          <w:rFonts w:cstheme="minorHAnsi"/>
        </w:rPr>
        <w:t xml:space="preserve"> achieving glycemic targets.</w:t>
      </w:r>
      <w:r w:rsidRPr="00720422">
        <w:rPr>
          <w:rFonts w:cstheme="minorHAnsi"/>
        </w:rPr>
        <w:t xml:space="preserve"> </w:t>
      </w:r>
      <w:r w:rsidR="00CA0745" w:rsidRPr="00720422">
        <w:rPr>
          <w:rFonts w:cstheme="minorHAnsi"/>
        </w:rPr>
        <w:t>While</w:t>
      </w:r>
      <w:r w:rsidR="00D438A3" w:rsidRPr="00720422">
        <w:rPr>
          <w:rFonts w:cstheme="minorHAnsi"/>
        </w:rPr>
        <w:t xml:space="preserve"> DKA </w:t>
      </w:r>
      <w:r w:rsidR="00CA0745" w:rsidRPr="00720422">
        <w:rPr>
          <w:rFonts w:cstheme="minorHAnsi"/>
        </w:rPr>
        <w:t xml:space="preserve">in the overall study population </w:t>
      </w:r>
      <w:r w:rsidR="005C570E" w:rsidRPr="00720422">
        <w:rPr>
          <w:rFonts w:cstheme="minorHAnsi"/>
        </w:rPr>
        <w:t xml:space="preserve">was </w:t>
      </w:r>
      <w:r w:rsidR="00CA0745" w:rsidRPr="00720422">
        <w:rPr>
          <w:rFonts w:cstheme="minorHAnsi"/>
        </w:rPr>
        <w:t>relatively uncommon, it was more frequent</w:t>
      </w:r>
      <w:r w:rsidR="005C570E" w:rsidRPr="00720422">
        <w:rPr>
          <w:rFonts w:cstheme="minorHAnsi"/>
        </w:rPr>
        <w:t xml:space="preserve"> with</w:t>
      </w:r>
      <w:r w:rsidR="00D438A3" w:rsidRPr="00720422">
        <w:rPr>
          <w:rFonts w:cstheme="minorHAnsi"/>
        </w:rPr>
        <w:t xml:space="preserve"> dapagliflozin </w:t>
      </w:r>
      <w:r w:rsidR="00A176B3" w:rsidRPr="00720422">
        <w:rPr>
          <w:rFonts w:cstheme="minorHAnsi"/>
        </w:rPr>
        <w:t>versus</w:t>
      </w:r>
      <w:r w:rsidR="00CA0745" w:rsidRPr="00720422">
        <w:rPr>
          <w:rFonts w:cstheme="minorHAnsi"/>
        </w:rPr>
        <w:t xml:space="preserve"> placebo</w:t>
      </w:r>
      <w:r w:rsidR="00D438A3" w:rsidRPr="00720422">
        <w:rPr>
          <w:rFonts w:cstheme="minorHAnsi"/>
        </w:rPr>
        <w:t>.</w:t>
      </w:r>
      <w:r w:rsidR="004C1333" w:rsidRPr="00720422">
        <w:rPr>
          <w:rFonts w:cstheme="minorHAnsi"/>
        </w:rPr>
        <w:t xml:space="preserve"> In overall insulin users, although </w:t>
      </w:r>
      <w:r w:rsidR="00CA0745" w:rsidRPr="00720422">
        <w:rPr>
          <w:rFonts w:cstheme="minorHAnsi"/>
        </w:rPr>
        <w:t>rare</w:t>
      </w:r>
      <w:r w:rsidR="004C1333" w:rsidRPr="00720422">
        <w:rPr>
          <w:rFonts w:cstheme="minorHAnsi"/>
        </w:rPr>
        <w:t xml:space="preserve">, the absolute number of events were increased with dapagliflozin particularly in patients using </w:t>
      </w:r>
      <w:r w:rsidR="00E77F1D" w:rsidRPr="00720422">
        <w:rPr>
          <w:rFonts w:cstheme="minorHAnsi"/>
        </w:rPr>
        <w:t xml:space="preserve">SA insulin. </w:t>
      </w:r>
      <w:r w:rsidR="00997189" w:rsidRPr="00720422">
        <w:rPr>
          <w:rFonts w:cstheme="minorHAnsi"/>
        </w:rPr>
        <w:t xml:space="preserve">As </w:t>
      </w:r>
      <w:r w:rsidR="001B687D" w:rsidRPr="00720422">
        <w:rPr>
          <w:rFonts w:cstheme="minorHAnsi"/>
        </w:rPr>
        <w:t>intensive insulin therapy</w:t>
      </w:r>
      <w:r w:rsidR="005C600E" w:rsidRPr="00720422">
        <w:rPr>
          <w:rFonts w:cstheme="minorHAnsi"/>
        </w:rPr>
        <w:t xml:space="preserve"> including SA insulin</w:t>
      </w:r>
      <w:r w:rsidR="00997189" w:rsidRPr="00720422">
        <w:rPr>
          <w:rFonts w:cstheme="minorHAnsi"/>
        </w:rPr>
        <w:t xml:space="preserve"> is associated with </w:t>
      </w:r>
      <w:r w:rsidR="00997189" w:rsidRPr="00720422">
        <w:rPr>
          <w:rFonts w:cstheme="minorHAnsi"/>
        </w:rPr>
        <w:lastRenderedPageBreak/>
        <w:t>longstanding diabetes and decreased beta cell reserve</w:t>
      </w:r>
      <w:r w:rsidR="00D438A3" w:rsidRPr="00720422">
        <w:rPr>
          <w:rFonts w:cstheme="minorHAnsi"/>
        </w:rPr>
        <w:t>, the</w:t>
      </w:r>
      <w:r w:rsidR="00E77F1D" w:rsidRPr="00720422">
        <w:rPr>
          <w:rFonts w:cstheme="minorHAnsi"/>
        </w:rPr>
        <w:t xml:space="preserve"> addition of dapagliflozin to </w:t>
      </w:r>
      <w:r w:rsidR="00D438A3" w:rsidRPr="00720422">
        <w:rPr>
          <w:rFonts w:cstheme="minorHAnsi"/>
        </w:rPr>
        <w:t>regimens including SA insulin</w:t>
      </w:r>
      <w:r w:rsidR="00E77F1D" w:rsidRPr="00720422">
        <w:rPr>
          <w:rFonts w:cstheme="minorHAnsi"/>
        </w:rPr>
        <w:t xml:space="preserve"> mandates more experience in insulin dose titration to </w:t>
      </w:r>
      <w:r w:rsidR="00D438A3" w:rsidRPr="00720422">
        <w:rPr>
          <w:rFonts w:cstheme="minorHAnsi"/>
        </w:rPr>
        <w:t>prevent</w:t>
      </w:r>
      <w:r w:rsidR="00E77F1D" w:rsidRPr="00720422">
        <w:rPr>
          <w:rFonts w:cstheme="minorHAnsi"/>
        </w:rPr>
        <w:t xml:space="preserve"> hypoglycemia and DKA</w:t>
      </w:r>
      <w:r w:rsidR="00997189" w:rsidRPr="00720422">
        <w:rPr>
          <w:rFonts w:cstheme="minorHAnsi"/>
        </w:rPr>
        <w:t>.</w:t>
      </w:r>
    </w:p>
    <w:p w14:paraId="58A4DECC" w14:textId="18C7C571" w:rsidR="00E80DCB" w:rsidRPr="00720422" w:rsidRDefault="00E17EA6" w:rsidP="00720422">
      <w:pPr>
        <w:tabs>
          <w:tab w:val="left" w:pos="7371"/>
        </w:tabs>
        <w:spacing w:after="240" w:line="480" w:lineRule="auto"/>
        <w:rPr>
          <w:rFonts w:cstheme="minorHAnsi"/>
        </w:rPr>
      </w:pPr>
      <w:r w:rsidRPr="00720422">
        <w:rPr>
          <w:rFonts w:cstheme="minorHAnsi"/>
        </w:rPr>
        <w:t>Some limitations of our study should be noted.</w:t>
      </w:r>
      <w:r w:rsidR="00235456" w:rsidRPr="00720422">
        <w:rPr>
          <w:rFonts w:cstheme="minorHAnsi"/>
        </w:rPr>
        <w:t xml:space="preserve"> </w:t>
      </w:r>
      <w:r w:rsidR="006F4D9F" w:rsidRPr="00720422">
        <w:rPr>
          <w:rFonts w:cstheme="minorHAnsi"/>
        </w:rPr>
        <w:t>The association of baseline insulin use with cardiovascular and renal outcomes is post</w:t>
      </w:r>
      <w:r w:rsidR="00710375" w:rsidRPr="00720422">
        <w:rPr>
          <w:rFonts w:cstheme="minorHAnsi"/>
        </w:rPr>
        <w:t xml:space="preserve"> </w:t>
      </w:r>
      <w:r w:rsidR="006F4D9F" w:rsidRPr="00720422">
        <w:rPr>
          <w:rFonts w:cstheme="minorHAnsi"/>
        </w:rPr>
        <w:t>hoc and thus, should be viewed as hypothesis generating.</w:t>
      </w:r>
      <w:r w:rsidR="00112858" w:rsidRPr="00720422">
        <w:rPr>
          <w:rFonts w:cstheme="minorHAnsi"/>
        </w:rPr>
        <w:t xml:space="preserve"> </w:t>
      </w:r>
      <w:r w:rsidR="009C1EA0" w:rsidRPr="00720422">
        <w:rPr>
          <w:rFonts w:cstheme="minorHAnsi"/>
        </w:rPr>
        <w:t>Second</w:t>
      </w:r>
      <w:r w:rsidR="00112858" w:rsidRPr="00720422">
        <w:rPr>
          <w:rFonts w:cstheme="minorHAnsi"/>
        </w:rPr>
        <w:t>, only baseline insulin regimen and dose were considered in these analyses, and we did not account for the impact of changes in treatment regimen or dose over time on outcomes. Finally,</w:t>
      </w:r>
      <w:r w:rsidR="009C1EA0" w:rsidRPr="00720422">
        <w:rPr>
          <w:rFonts w:cstheme="minorHAnsi"/>
        </w:rPr>
        <w:t xml:space="preserve"> the number of events were small in some of the subgroups, and</w:t>
      </w:r>
      <w:r w:rsidR="00112858" w:rsidRPr="00720422">
        <w:rPr>
          <w:rFonts w:cstheme="minorHAnsi"/>
        </w:rPr>
        <w:t xml:space="preserve"> no correction for multiplicity was performed</w:t>
      </w:r>
      <w:r w:rsidR="009C1EA0" w:rsidRPr="00720422">
        <w:rPr>
          <w:rFonts w:cstheme="minorHAnsi"/>
        </w:rPr>
        <w:t>.</w:t>
      </w:r>
    </w:p>
    <w:p w14:paraId="05900F77" w14:textId="42138C8F" w:rsidR="00067918" w:rsidRPr="00720422" w:rsidRDefault="006A64A4" w:rsidP="00720422">
      <w:pPr>
        <w:tabs>
          <w:tab w:val="left" w:pos="7371"/>
        </w:tabs>
        <w:spacing w:after="240" w:line="480" w:lineRule="auto"/>
        <w:rPr>
          <w:rFonts w:cstheme="minorHAnsi"/>
          <w:b/>
          <w:bCs/>
        </w:rPr>
      </w:pPr>
      <w:r w:rsidRPr="00720422">
        <w:rPr>
          <w:rFonts w:cstheme="minorHAnsi"/>
        </w:rPr>
        <w:t xml:space="preserve">In </w:t>
      </w:r>
      <w:r w:rsidR="00AA55DF" w:rsidRPr="00720422">
        <w:rPr>
          <w:rFonts w:cstheme="minorHAnsi"/>
        </w:rPr>
        <w:t>conclusion</w:t>
      </w:r>
      <w:r w:rsidRPr="00720422">
        <w:rPr>
          <w:rFonts w:cstheme="minorHAnsi"/>
        </w:rPr>
        <w:t>,</w:t>
      </w:r>
      <w:r w:rsidR="009A1660" w:rsidRPr="00720422">
        <w:rPr>
          <w:rFonts w:cstheme="minorHAnsi"/>
        </w:rPr>
        <w:t xml:space="preserve"> </w:t>
      </w:r>
      <w:r w:rsidR="008C039C">
        <w:rPr>
          <w:rFonts w:cstheme="minorHAnsi"/>
        </w:rPr>
        <w:t xml:space="preserve">in the DECLARE-TIMI 58 trial, </w:t>
      </w:r>
      <w:r w:rsidR="009A1660" w:rsidRPr="00720422">
        <w:rPr>
          <w:rFonts w:cstheme="minorHAnsi"/>
        </w:rPr>
        <w:t xml:space="preserve">the use of dapagliflozin in patients with T2DM managed with insulin, including intensive insulin regimens, provided </w:t>
      </w:r>
      <w:r w:rsidR="00287167" w:rsidRPr="00720422">
        <w:rPr>
          <w:rFonts w:cstheme="minorHAnsi"/>
        </w:rPr>
        <w:t xml:space="preserve">significant </w:t>
      </w:r>
      <w:r w:rsidR="00D91A92" w:rsidRPr="00720422">
        <w:rPr>
          <w:rFonts w:cstheme="minorHAnsi"/>
        </w:rPr>
        <w:t>c</w:t>
      </w:r>
      <w:r w:rsidR="000D342F" w:rsidRPr="00720422">
        <w:rPr>
          <w:rFonts w:cstheme="minorHAnsi"/>
        </w:rPr>
        <w:t>ardiovascular and renal</w:t>
      </w:r>
      <w:r w:rsidR="00646260" w:rsidRPr="00720422">
        <w:rPr>
          <w:rFonts w:cstheme="minorHAnsi"/>
        </w:rPr>
        <w:t xml:space="preserve"> </w:t>
      </w:r>
      <w:r w:rsidR="00D91A92" w:rsidRPr="00720422">
        <w:rPr>
          <w:rFonts w:cstheme="minorHAnsi"/>
        </w:rPr>
        <w:t>benefit</w:t>
      </w:r>
      <w:r w:rsidR="00287167" w:rsidRPr="00720422">
        <w:rPr>
          <w:rFonts w:cstheme="minorHAnsi"/>
        </w:rPr>
        <w:t>s</w:t>
      </w:r>
      <w:r w:rsidR="00D91A92" w:rsidRPr="00720422">
        <w:rPr>
          <w:rFonts w:cstheme="minorHAnsi"/>
        </w:rPr>
        <w:t xml:space="preserve"> despite </w:t>
      </w:r>
      <w:r w:rsidR="00287167" w:rsidRPr="00720422">
        <w:rPr>
          <w:rFonts w:cstheme="minorHAnsi"/>
        </w:rPr>
        <w:t xml:space="preserve">increased </w:t>
      </w:r>
      <w:r w:rsidR="00A6793F" w:rsidRPr="00720422">
        <w:rPr>
          <w:rFonts w:cstheme="minorHAnsi"/>
        </w:rPr>
        <w:t xml:space="preserve">baseline </w:t>
      </w:r>
      <w:r w:rsidR="00254F63" w:rsidRPr="00720422">
        <w:rPr>
          <w:rFonts w:cstheme="minorHAnsi"/>
        </w:rPr>
        <w:t xml:space="preserve">cardiovascular </w:t>
      </w:r>
      <w:r w:rsidR="00D91A92" w:rsidRPr="00720422">
        <w:rPr>
          <w:rFonts w:cstheme="minorHAnsi"/>
        </w:rPr>
        <w:t>risk factors</w:t>
      </w:r>
      <w:r w:rsidR="000D342F" w:rsidRPr="00720422">
        <w:rPr>
          <w:rFonts w:cstheme="minorHAnsi"/>
        </w:rPr>
        <w:t>. Adverse events associated with dapagliflozin</w:t>
      </w:r>
      <w:r w:rsidR="009A1660" w:rsidRPr="00720422">
        <w:rPr>
          <w:rFonts w:cstheme="minorHAnsi"/>
        </w:rPr>
        <w:t>, including hypoglycemia and DKA</w:t>
      </w:r>
      <w:r w:rsidR="000D342F" w:rsidRPr="00720422">
        <w:rPr>
          <w:rFonts w:cstheme="minorHAnsi"/>
        </w:rPr>
        <w:t xml:space="preserve"> </w:t>
      </w:r>
      <w:r w:rsidR="00710375" w:rsidRPr="00720422">
        <w:rPr>
          <w:rFonts w:cstheme="minorHAnsi"/>
        </w:rPr>
        <w:t xml:space="preserve">were </w:t>
      </w:r>
      <w:r w:rsidR="000D342F" w:rsidRPr="00720422">
        <w:rPr>
          <w:rFonts w:cstheme="minorHAnsi"/>
        </w:rPr>
        <w:t>rare</w:t>
      </w:r>
      <w:r w:rsidR="009A1660" w:rsidRPr="00720422">
        <w:rPr>
          <w:rFonts w:cstheme="minorHAnsi"/>
        </w:rPr>
        <w:t xml:space="preserve"> in this high-risk population.</w:t>
      </w:r>
    </w:p>
    <w:p w14:paraId="5B5C26C1" w14:textId="77777777" w:rsidR="002335CC" w:rsidRDefault="002335CC">
      <w:pPr>
        <w:rPr>
          <w:rFonts w:cstheme="minorHAnsi"/>
          <w:b/>
          <w:bCs/>
          <w:color w:val="000000"/>
          <w:shd w:val="clear" w:color="auto" w:fill="FFFFFF"/>
        </w:rPr>
      </w:pPr>
      <w:r>
        <w:rPr>
          <w:rFonts w:cstheme="minorHAnsi"/>
          <w:b/>
          <w:bCs/>
          <w:color w:val="000000"/>
          <w:shd w:val="clear" w:color="auto" w:fill="FFFFFF"/>
        </w:rPr>
        <w:br w:type="page"/>
      </w:r>
    </w:p>
    <w:p w14:paraId="217F6825" w14:textId="7E31E647" w:rsidR="00F04F26" w:rsidRDefault="00F04F26" w:rsidP="00720422">
      <w:pPr>
        <w:spacing w:line="480" w:lineRule="auto"/>
        <w:rPr>
          <w:rFonts w:cstheme="minorHAnsi"/>
          <w:b/>
          <w:bCs/>
          <w:color w:val="000000"/>
          <w:shd w:val="clear" w:color="auto" w:fill="FFFFFF"/>
        </w:rPr>
      </w:pPr>
      <w:r w:rsidRPr="009C1B44">
        <w:rPr>
          <w:rFonts w:cstheme="minorHAnsi"/>
          <w:b/>
          <w:bCs/>
          <w:color w:val="000000"/>
          <w:shd w:val="clear" w:color="auto" w:fill="FFFFFF"/>
        </w:rPr>
        <w:lastRenderedPageBreak/>
        <w:t>ACKNOWLEDGEMENTS</w:t>
      </w:r>
    </w:p>
    <w:p w14:paraId="7B29A566" w14:textId="77777777" w:rsidR="00720422" w:rsidRPr="009C1B44" w:rsidRDefault="00720422" w:rsidP="009C1B44">
      <w:pPr>
        <w:spacing w:line="480" w:lineRule="auto"/>
        <w:rPr>
          <w:rFonts w:cstheme="minorHAnsi"/>
          <w:b/>
          <w:bCs/>
          <w:color w:val="000000"/>
          <w:shd w:val="clear" w:color="auto" w:fill="FFFFFF"/>
        </w:rPr>
      </w:pPr>
    </w:p>
    <w:p w14:paraId="31B286AC" w14:textId="77ABE643" w:rsidR="00EC5B08" w:rsidRPr="009C1B44" w:rsidRDefault="00EC5B08" w:rsidP="009C1B44">
      <w:pPr>
        <w:spacing w:after="120" w:line="480" w:lineRule="auto"/>
        <w:rPr>
          <w:rFonts w:cstheme="minorHAnsi"/>
          <w:b/>
          <w:bCs/>
          <w:caps/>
          <w:color w:val="000000"/>
        </w:rPr>
      </w:pPr>
      <w:r w:rsidRPr="009C1B44">
        <w:rPr>
          <w:rFonts w:cstheme="minorHAnsi"/>
          <w:b/>
          <w:bCs/>
          <w:caps/>
          <w:color w:val="000000"/>
        </w:rPr>
        <w:t>AUTHOR CONTRIBUTIONS</w:t>
      </w:r>
    </w:p>
    <w:p w14:paraId="22AC5625" w14:textId="03851079" w:rsidR="00F04F26" w:rsidRPr="009C1B44" w:rsidRDefault="00FF7D9F" w:rsidP="009C1B44">
      <w:pPr>
        <w:spacing w:after="120" w:line="480" w:lineRule="auto"/>
        <w:rPr>
          <w:rFonts w:cstheme="minorHAnsi"/>
          <w:color w:val="000000"/>
        </w:rPr>
      </w:pPr>
      <w:r>
        <w:rPr>
          <w:rFonts w:cstheme="minorHAnsi"/>
          <w:caps/>
          <w:color w:val="000000"/>
        </w:rPr>
        <w:t xml:space="preserve">RP, </w:t>
      </w:r>
      <w:r w:rsidR="00F04F26" w:rsidRPr="009C1B44">
        <w:rPr>
          <w:rFonts w:cstheme="minorHAnsi"/>
          <w:caps/>
          <w:color w:val="000000"/>
        </w:rPr>
        <w:t>AC</w:t>
      </w:r>
      <w:r w:rsidR="00F04F26" w:rsidRPr="009C1B44">
        <w:rPr>
          <w:rFonts w:cstheme="minorHAnsi"/>
          <w:color w:val="333333"/>
        </w:rPr>
        <w:t>, SDW, IAMG-N, AML, MSS, and IR contributed to the study design. RP, AC, SDW, IAMG-N, AML, MSS, and IR did the literature search. RP, AC, SDW, AR, IY, ELG, SAM, IAMG-N, AML, MSS, and IR designed the figures. RP, AC, SDW, IAMG-N, AML, MSS, and IR contributed to data collection and RP, AC, OM, SDW, AR, IY, ELG, SAM, DLB, LAL, DKM, JPHW, IAMG-N, AML, MSS, and IR contributed to data analysis. R</w:t>
      </w:r>
      <w:r w:rsidR="00EC5B08" w:rsidRPr="009C1B44">
        <w:rPr>
          <w:rFonts w:cstheme="minorHAnsi"/>
          <w:color w:val="333333"/>
        </w:rPr>
        <w:t>P</w:t>
      </w:r>
      <w:r w:rsidR="00F04F26" w:rsidRPr="009C1B44">
        <w:rPr>
          <w:rFonts w:cstheme="minorHAnsi"/>
          <w:color w:val="333333"/>
        </w:rPr>
        <w:t xml:space="preserve">, AC, OM, SDW, SAM, ELG, AR, IY, DLB, LAL, DKM, JPHW, IAMG-N, AML, MSS, and IR contributed to data interpretation. RP, AC, OM, SDW, AR, IY, ELG, SAM, DLB, LAL, DKM, JPHW, IAMG-N, AML, MSS, and IR contributed to the writing of the report and approved the final submitted version. </w:t>
      </w:r>
      <w:r w:rsidR="00EC5B08" w:rsidRPr="009C1B44">
        <w:rPr>
          <w:rFonts w:cstheme="minorHAnsi"/>
          <w:color w:val="333333"/>
        </w:rPr>
        <w:t xml:space="preserve">RP and </w:t>
      </w:r>
      <w:r w:rsidR="00F04F26" w:rsidRPr="009C1B44">
        <w:rPr>
          <w:rFonts w:cstheme="minorHAnsi"/>
          <w:color w:val="333333"/>
        </w:rPr>
        <w:t>AC are the guarantors of this work and, as such, had full access to all the data in the study and take responsibility for the integrity of the data and the accuracy of the data analysis.</w:t>
      </w:r>
    </w:p>
    <w:p w14:paraId="4871998A" w14:textId="77777777" w:rsidR="00F04F26" w:rsidRPr="009C1B44" w:rsidRDefault="00F04F26" w:rsidP="009C1B44">
      <w:pPr>
        <w:spacing w:after="120" w:line="480" w:lineRule="auto"/>
        <w:rPr>
          <w:rFonts w:cstheme="minorHAnsi"/>
          <w:color w:val="000000"/>
        </w:rPr>
      </w:pPr>
    </w:p>
    <w:p w14:paraId="491C23A4" w14:textId="77777777" w:rsidR="00F04F26" w:rsidRPr="009C1B44" w:rsidRDefault="00F04F26" w:rsidP="009C1B44">
      <w:pPr>
        <w:spacing w:after="120" w:line="480" w:lineRule="auto"/>
        <w:rPr>
          <w:rFonts w:cstheme="minorHAnsi"/>
          <w:color w:val="000000"/>
        </w:rPr>
      </w:pPr>
      <w:r w:rsidRPr="009C1B44">
        <w:rPr>
          <w:rFonts w:cstheme="minorHAnsi"/>
          <w:b/>
          <w:bCs/>
          <w:caps/>
          <w:color w:val="000000"/>
        </w:rPr>
        <w:t>FUNDING</w:t>
      </w:r>
    </w:p>
    <w:p w14:paraId="5790229E" w14:textId="77777777" w:rsidR="00F04F26" w:rsidRPr="009C1B44" w:rsidRDefault="00F04F26" w:rsidP="009C1B44">
      <w:pPr>
        <w:spacing w:after="120" w:line="480" w:lineRule="auto"/>
        <w:rPr>
          <w:rFonts w:cstheme="minorHAnsi"/>
          <w:color w:val="000000"/>
        </w:rPr>
      </w:pPr>
      <w:r w:rsidRPr="009C1B44">
        <w:rPr>
          <w:rFonts w:cstheme="minorHAnsi"/>
          <w:color w:val="333333"/>
        </w:rPr>
        <w:t xml:space="preserve">The sponsor of the DECLARE - TIMI 58 study was initially AstraZeneca and Bristol-Myers Squibb and AstraZeneca later became the sole sponsor of the study. The DECLARE–TIMI 58 trial was a collaboration between the funder and two academic research organizations (TIMI Study Group and Hadassah Medical Organization). The funder was involved in the study design, data collection, data analysis, interpretation, and writing of this report. IAMG-N and AML are employed by the study funder. Data analyses were done by the academic TIMI Study Group, </w:t>
      </w:r>
      <w:r w:rsidRPr="009C1B44">
        <w:rPr>
          <w:rFonts w:cstheme="minorHAnsi"/>
          <w:color w:val="333333"/>
        </w:rPr>
        <w:lastRenderedPageBreak/>
        <w:t>which has access to the complete study database, allowing independent analyses of the results; any discrepancies were resolved by discussion. The DECLARE–TIMI 58 publication committee made the decision to submit for publication.</w:t>
      </w:r>
    </w:p>
    <w:p w14:paraId="4F8CF1A5" w14:textId="77777777" w:rsidR="00F04F26" w:rsidRPr="009C1B44" w:rsidRDefault="00F04F26" w:rsidP="009C1B44">
      <w:pPr>
        <w:spacing w:after="240" w:line="480" w:lineRule="auto"/>
        <w:rPr>
          <w:rFonts w:cstheme="minorHAnsi"/>
          <w:color w:val="000000"/>
        </w:rPr>
      </w:pPr>
      <w:r w:rsidRPr="009C1B44">
        <w:rPr>
          <w:rFonts w:cstheme="minorHAnsi"/>
          <w:b/>
          <w:bCs/>
          <w:caps/>
          <w:color w:val="000000"/>
        </w:rPr>
        <w:t> </w:t>
      </w:r>
    </w:p>
    <w:p w14:paraId="6D1F3682" w14:textId="77777777" w:rsidR="00F04F26" w:rsidRPr="009C1B44" w:rsidRDefault="00F04F26" w:rsidP="009C1B44">
      <w:pPr>
        <w:spacing w:after="240" w:line="480" w:lineRule="auto"/>
        <w:rPr>
          <w:rFonts w:cstheme="minorHAnsi"/>
          <w:color w:val="000000"/>
        </w:rPr>
      </w:pPr>
      <w:r w:rsidRPr="009C1B44">
        <w:rPr>
          <w:rFonts w:cstheme="minorHAnsi"/>
          <w:b/>
          <w:bCs/>
          <w:caps/>
          <w:color w:val="000000"/>
        </w:rPr>
        <w:t>CONFLICT OF INTEREST</w:t>
      </w:r>
    </w:p>
    <w:p w14:paraId="11B383C6" w14:textId="547AE8A1" w:rsidR="00153480" w:rsidRPr="009C1B44" w:rsidRDefault="00F04F26" w:rsidP="008A3754">
      <w:pPr>
        <w:spacing w:line="480" w:lineRule="auto"/>
        <w:rPr>
          <w:rFonts w:cstheme="minorHAnsi"/>
        </w:rPr>
      </w:pPr>
      <w:r w:rsidRPr="009C1B44">
        <w:rPr>
          <w:rFonts w:cstheme="minorHAnsi"/>
          <w:b/>
          <w:bCs/>
          <w:color w:val="000000"/>
        </w:rPr>
        <w:t xml:space="preserve">RP </w:t>
      </w:r>
      <w:r w:rsidRPr="009C1B44">
        <w:rPr>
          <w:rFonts w:cstheme="minorHAnsi"/>
          <w:color w:val="000000"/>
        </w:rPr>
        <w:t xml:space="preserve">reports personal fees from Eli Lilly, Novo Nordisk, Sanofi, Boehringer Ingelheim, AstraZeneca, </w:t>
      </w:r>
      <w:r w:rsidR="003701D5" w:rsidRPr="009C1B44">
        <w:rPr>
          <w:rFonts w:cstheme="minorHAnsi"/>
          <w:color w:val="000000"/>
        </w:rPr>
        <w:t xml:space="preserve">and </w:t>
      </w:r>
      <w:r w:rsidRPr="009C1B44">
        <w:rPr>
          <w:rFonts w:cstheme="minorHAnsi"/>
          <w:color w:val="000000"/>
        </w:rPr>
        <w:t xml:space="preserve">Merck Sharp &amp; Dohme. </w:t>
      </w:r>
      <w:r w:rsidRPr="009C1B44">
        <w:rPr>
          <w:rFonts w:cstheme="minorHAnsi"/>
          <w:b/>
          <w:bCs/>
          <w:color w:val="000000"/>
        </w:rPr>
        <w:t>IR</w:t>
      </w:r>
      <w:r w:rsidRPr="009C1B44">
        <w:rPr>
          <w:rFonts w:cstheme="minorHAnsi"/>
        </w:rPr>
        <w:t> </w:t>
      </w:r>
      <w:r w:rsidRPr="009C1B44">
        <w:rPr>
          <w:rFonts w:cstheme="minorHAnsi"/>
          <w:color w:val="000000"/>
        </w:rPr>
        <w:t xml:space="preserve">reports personal fees from AstraZeneca, Bristol-Myers Squibb, Boehringer Ingelheim, Concenter </w:t>
      </w:r>
      <w:proofErr w:type="spellStart"/>
      <w:r w:rsidRPr="009C1B44">
        <w:rPr>
          <w:rFonts w:cstheme="minorHAnsi"/>
          <w:color w:val="000000"/>
        </w:rPr>
        <w:t>BioPharma</w:t>
      </w:r>
      <w:proofErr w:type="spellEnd"/>
      <w:r w:rsidRPr="009C1B44">
        <w:rPr>
          <w:rFonts w:cstheme="minorHAnsi"/>
          <w:color w:val="000000"/>
        </w:rPr>
        <w:t xml:space="preserve"> and </w:t>
      </w:r>
      <w:proofErr w:type="spellStart"/>
      <w:r w:rsidRPr="009C1B44">
        <w:rPr>
          <w:rFonts w:cstheme="minorHAnsi"/>
          <w:color w:val="000000"/>
        </w:rPr>
        <w:t>Silkim</w:t>
      </w:r>
      <w:proofErr w:type="spellEnd"/>
      <w:r w:rsidRPr="009C1B44">
        <w:rPr>
          <w:rFonts w:cstheme="minorHAnsi"/>
          <w:color w:val="000000"/>
        </w:rPr>
        <w:t xml:space="preserve">, Eli Lilly, Merck Sharp &amp; Dohme, Novo Nordisk, </w:t>
      </w:r>
      <w:proofErr w:type="spellStart"/>
      <w:r w:rsidRPr="009C1B44">
        <w:rPr>
          <w:rFonts w:cstheme="minorHAnsi"/>
          <w:color w:val="000000"/>
        </w:rPr>
        <w:t>Orgenesis</w:t>
      </w:r>
      <w:proofErr w:type="spellEnd"/>
      <w:r w:rsidRPr="009C1B44">
        <w:rPr>
          <w:rFonts w:cstheme="minorHAnsi"/>
          <w:color w:val="000000"/>
        </w:rPr>
        <w:t xml:space="preserve">, Pfizer, Sanofi, </w:t>
      </w:r>
      <w:proofErr w:type="spellStart"/>
      <w:r w:rsidRPr="009C1B44">
        <w:rPr>
          <w:rFonts w:cstheme="minorHAnsi"/>
          <w:color w:val="000000"/>
        </w:rPr>
        <w:t>SmartZyme</w:t>
      </w:r>
      <w:proofErr w:type="spellEnd"/>
      <w:r w:rsidRPr="009C1B44">
        <w:rPr>
          <w:rFonts w:cstheme="minorHAnsi"/>
          <w:color w:val="000000"/>
        </w:rPr>
        <w:t xml:space="preserve"> Innovation, </w:t>
      </w:r>
      <w:proofErr w:type="spellStart"/>
      <w:r w:rsidRPr="009C1B44">
        <w:rPr>
          <w:rFonts w:cstheme="minorHAnsi"/>
          <w:color w:val="000000"/>
        </w:rPr>
        <w:t>Panaxia</w:t>
      </w:r>
      <w:proofErr w:type="spellEnd"/>
      <w:r w:rsidRPr="009C1B44">
        <w:rPr>
          <w:rFonts w:cstheme="minorHAnsi"/>
          <w:color w:val="000000"/>
        </w:rPr>
        <w:t xml:space="preserve">, </w:t>
      </w:r>
      <w:proofErr w:type="spellStart"/>
      <w:r w:rsidRPr="009C1B44">
        <w:rPr>
          <w:rFonts w:cstheme="minorHAnsi"/>
          <w:color w:val="000000"/>
        </w:rPr>
        <w:t>FuturRx</w:t>
      </w:r>
      <w:proofErr w:type="spellEnd"/>
      <w:r w:rsidRPr="009C1B44">
        <w:rPr>
          <w:rFonts w:cstheme="minorHAnsi"/>
          <w:color w:val="000000"/>
        </w:rPr>
        <w:t xml:space="preserve">, </w:t>
      </w:r>
      <w:proofErr w:type="spellStart"/>
      <w:r w:rsidRPr="009C1B44">
        <w:rPr>
          <w:rFonts w:cstheme="minorHAnsi"/>
          <w:color w:val="000000"/>
        </w:rPr>
        <w:t>Insuline</w:t>
      </w:r>
      <w:proofErr w:type="spellEnd"/>
      <w:r w:rsidRPr="009C1B44">
        <w:rPr>
          <w:rFonts w:cstheme="minorHAnsi"/>
          <w:color w:val="000000"/>
        </w:rPr>
        <w:t xml:space="preserve"> Medical, Medial </w:t>
      </w:r>
      <w:proofErr w:type="spellStart"/>
      <w:r w:rsidRPr="009C1B44">
        <w:rPr>
          <w:rFonts w:cstheme="minorHAnsi"/>
          <w:color w:val="000000"/>
        </w:rPr>
        <w:t>EarlySign</w:t>
      </w:r>
      <w:proofErr w:type="spellEnd"/>
      <w:r w:rsidRPr="009C1B44">
        <w:rPr>
          <w:rFonts w:cstheme="minorHAnsi"/>
          <w:color w:val="000000"/>
        </w:rPr>
        <w:t xml:space="preserve">, </w:t>
      </w:r>
      <w:proofErr w:type="spellStart"/>
      <w:r w:rsidRPr="009C1B44">
        <w:rPr>
          <w:rFonts w:cstheme="minorHAnsi"/>
          <w:color w:val="000000"/>
        </w:rPr>
        <w:t>CameraEyes</w:t>
      </w:r>
      <w:proofErr w:type="spellEnd"/>
      <w:r w:rsidRPr="009C1B44">
        <w:rPr>
          <w:rFonts w:cstheme="minorHAnsi"/>
          <w:color w:val="000000"/>
        </w:rPr>
        <w:t xml:space="preserve">, </w:t>
      </w:r>
      <w:proofErr w:type="spellStart"/>
      <w:r w:rsidRPr="009C1B44">
        <w:rPr>
          <w:rFonts w:cstheme="minorHAnsi"/>
          <w:color w:val="000000"/>
        </w:rPr>
        <w:t>Exscopia</w:t>
      </w:r>
      <w:proofErr w:type="spellEnd"/>
      <w:r w:rsidRPr="009C1B44">
        <w:rPr>
          <w:rFonts w:cstheme="minorHAnsi"/>
          <w:color w:val="000000"/>
        </w:rPr>
        <w:t xml:space="preserve">, Dermal </w:t>
      </w:r>
      <w:proofErr w:type="spellStart"/>
      <w:r w:rsidRPr="009C1B44">
        <w:rPr>
          <w:rFonts w:cstheme="minorHAnsi"/>
          <w:color w:val="000000"/>
        </w:rPr>
        <w:t>Biomics</w:t>
      </w:r>
      <w:proofErr w:type="spellEnd"/>
      <w:r w:rsidRPr="009C1B44">
        <w:rPr>
          <w:rFonts w:cstheme="minorHAnsi"/>
          <w:color w:val="000000"/>
        </w:rPr>
        <w:t xml:space="preserve">, Johnson &amp; Johnson, Novartis, Teva, </w:t>
      </w:r>
      <w:proofErr w:type="spellStart"/>
      <w:r w:rsidRPr="009C1B44">
        <w:rPr>
          <w:rFonts w:cstheme="minorHAnsi"/>
          <w:color w:val="000000"/>
        </w:rPr>
        <w:t>GlucoMe</w:t>
      </w:r>
      <w:proofErr w:type="spellEnd"/>
      <w:r w:rsidRPr="009C1B44">
        <w:rPr>
          <w:rFonts w:cstheme="minorHAnsi"/>
          <w:color w:val="000000"/>
        </w:rPr>
        <w:t xml:space="preserve">, and </w:t>
      </w:r>
      <w:proofErr w:type="spellStart"/>
      <w:r w:rsidRPr="009C1B44">
        <w:rPr>
          <w:rFonts w:cstheme="minorHAnsi"/>
          <w:color w:val="000000"/>
        </w:rPr>
        <w:t>DarioHealth</w:t>
      </w:r>
      <w:proofErr w:type="spellEnd"/>
      <w:r w:rsidRPr="009C1B44">
        <w:rPr>
          <w:rFonts w:cstheme="minorHAnsi"/>
          <w:color w:val="000000"/>
        </w:rPr>
        <w:t>.</w:t>
      </w:r>
      <w:r w:rsidR="003701D5" w:rsidRPr="009C1B44">
        <w:rPr>
          <w:rFonts w:cstheme="minorHAnsi"/>
          <w:color w:val="000000"/>
        </w:rPr>
        <w:t xml:space="preserve"> </w:t>
      </w:r>
      <w:r w:rsidR="00153480" w:rsidRPr="00720422">
        <w:rPr>
          <w:rFonts w:cstheme="minorHAnsi"/>
          <w:b/>
          <w:bCs/>
          <w:color w:val="000000"/>
        </w:rPr>
        <w:t>SDW</w:t>
      </w:r>
      <w:r w:rsidR="00153480" w:rsidRPr="00720422">
        <w:rPr>
          <w:rStyle w:val="apple-converted-space"/>
          <w:rFonts w:cstheme="minorHAnsi"/>
          <w:color w:val="000000"/>
        </w:rPr>
        <w:t> </w:t>
      </w:r>
      <w:r w:rsidR="00153480" w:rsidRPr="00720422">
        <w:rPr>
          <w:rFonts w:cstheme="minorHAnsi"/>
          <w:color w:val="000000"/>
        </w:rPr>
        <w:t xml:space="preserve">discloses grants from </w:t>
      </w:r>
      <w:r w:rsidR="00153480" w:rsidRPr="00720422">
        <w:rPr>
          <w:rFonts w:cstheme="minorHAnsi"/>
        </w:rPr>
        <w:t xml:space="preserve">Amgen, AstraZeneca, Daiichi Sankyo, Eisai, Janssen, and Merck, Pfizer and consulting fees from AstraZeneca, Boston Clinical Research Institute, Icon Clinical, Novo Nordisk; Spouse, Dr. Caroline Fox is an employee of Merck; and is a member of the TIMI Study Group, which has received institutional research grant support through Brigham and Women’s Hospital from: </w:t>
      </w:r>
      <w:r w:rsidR="00153480" w:rsidRPr="00720422">
        <w:rPr>
          <w:rFonts w:cstheme="minorHAnsi"/>
          <w:b/>
        </w:rPr>
        <w:t xml:space="preserve">: </w:t>
      </w:r>
      <w:r w:rsidR="00153480" w:rsidRPr="00720422">
        <w:rPr>
          <w:rFonts w:cstheme="minorHAnsi"/>
        </w:rPr>
        <w:t xml:space="preserve">Abbott, Amgen, Anthos Therapeutics, </w:t>
      </w:r>
      <w:bookmarkStart w:id="1" w:name="_Hlk86068170"/>
      <w:r w:rsidR="00153480" w:rsidRPr="00720422">
        <w:rPr>
          <w:rFonts w:cstheme="minorHAnsi"/>
        </w:rPr>
        <w:t xml:space="preserve">ARCA Biopharma, Inc.,  </w:t>
      </w:r>
      <w:bookmarkEnd w:id="1"/>
      <w:r w:rsidR="00153480" w:rsidRPr="00720422">
        <w:rPr>
          <w:rFonts w:cstheme="minorHAnsi"/>
        </w:rPr>
        <w:t xml:space="preserve">AstraZeneca, Bayer HealthCare Pharmaceuticals, Inc., Daiichi-Sankyo, Eisai,  </w:t>
      </w:r>
      <w:proofErr w:type="spellStart"/>
      <w:r w:rsidR="00153480" w:rsidRPr="00720422">
        <w:rPr>
          <w:rFonts w:cstheme="minorHAnsi"/>
        </w:rPr>
        <w:t>Intarcia</w:t>
      </w:r>
      <w:proofErr w:type="spellEnd"/>
      <w:r w:rsidR="00153480" w:rsidRPr="00720422">
        <w:rPr>
          <w:rFonts w:cstheme="minorHAnsi"/>
        </w:rPr>
        <w:t xml:space="preserve">,  Ionis Pharmaceuticals, Inc., </w:t>
      </w:r>
      <w:bookmarkStart w:id="2" w:name="_Hlk86068190"/>
      <w:r w:rsidR="00153480" w:rsidRPr="00720422">
        <w:rPr>
          <w:rFonts w:cstheme="minorHAnsi"/>
        </w:rPr>
        <w:t>Janssen Research and Development, LLC</w:t>
      </w:r>
      <w:bookmarkEnd w:id="2"/>
      <w:r w:rsidR="00153480" w:rsidRPr="00720422">
        <w:rPr>
          <w:rFonts w:cstheme="minorHAnsi"/>
        </w:rPr>
        <w:t xml:space="preserve">, </w:t>
      </w:r>
      <w:proofErr w:type="spellStart"/>
      <w:r w:rsidR="00153480" w:rsidRPr="00720422">
        <w:rPr>
          <w:rFonts w:cstheme="minorHAnsi"/>
        </w:rPr>
        <w:t>MedImmune</w:t>
      </w:r>
      <w:proofErr w:type="spellEnd"/>
      <w:r w:rsidR="00153480" w:rsidRPr="00720422">
        <w:rPr>
          <w:rFonts w:cstheme="minorHAnsi"/>
        </w:rPr>
        <w:t xml:space="preserve">, Merck, Novartis, Pfizer,  Quark Pharmaceuticals, Regeneron Pharmaceuticals, Inc., Roche, </w:t>
      </w:r>
      <w:bookmarkStart w:id="3" w:name="_Hlk86068211"/>
      <w:r w:rsidR="00153480" w:rsidRPr="00720422">
        <w:rPr>
          <w:rFonts w:cstheme="minorHAnsi"/>
        </w:rPr>
        <w:t xml:space="preserve">Siemens Healthcare Diagnostics, Inc.,  </w:t>
      </w:r>
      <w:proofErr w:type="spellStart"/>
      <w:r w:rsidR="00153480" w:rsidRPr="00720422">
        <w:rPr>
          <w:rFonts w:cstheme="minorHAnsi"/>
        </w:rPr>
        <w:t>Softcell</w:t>
      </w:r>
      <w:proofErr w:type="spellEnd"/>
      <w:r w:rsidR="00153480" w:rsidRPr="00720422">
        <w:rPr>
          <w:rFonts w:cstheme="minorHAnsi"/>
        </w:rPr>
        <w:t xml:space="preserve"> Medical Limited</w:t>
      </w:r>
      <w:bookmarkEnd w:id="3"/>
      <w:r w:rsidR="00153480" w:rsidRPr="00720422">
        <w:rPr>
          <w:rFonts w:cstheme="minorHAnsi"/>
        </w:rPr>
        <w:t xml:space="preserve">, The Medicines Company, Zora Biosciences. </w:t>
      </w:r>
      <w:r w:rsidRPr="009C1B44">
        <w:rPr>
          <w:rFonts w:cstheme="minorHAnsi"/>
          <w:b/>
          <w:bCs/>
          <w:color w:val="000000"/>
        </w:rPr>
        <w:t>SAM</w:t>
      </w:r>
      <w:r w:rsidRPr="009C1B44">
        <w:rPr>
          <w:rStyle w:val="apple-converted-space"/>
          <w:rFonts w:cstheme="minorHAnsi"/>
          <w:color w:val="000000"/>
        </w:rPr>
        <w:t> </w:t>
      </w:r>
      <w:r w:rsidRPr="009C1B44">
        <w:rPr>
          <w:rFonts w:cstheme="minorHAnsi"/>
          <w:color w:val="000000"/>
        </w:rPr>
        <w:t>and</w:t>
      </w:r>
      <w:r w:rsidRPr="009C1B44">
        <w:rPr>
          <w:rStyle w:val="apple-converted-space"/>
          <w:rFonts w:cstheme="minorHAnsi"/>
          <w:color w:val="000000"/>
        </w:rPr>
        <w:t> </w:t>
      </w:r>
      <w:r w:rsidRPr="009C1B44">
        <w:rPr>
          <w:rFonts w:cstheme="minorHAnsi"/>
          <w:b/>
          <w:bCs/>
          <w:color w:val="212121"/>
          <w:shd w:val="clear" w:color="auto" w:fill="FFFFFF"/>
        </w:rPr>
        <w:t>ELG</w:t>
      </w:r>
      <w:r w:rsidRPr="009C1B44">
        <w:rPr>
          <w:rStyle w:val="apple-converted-space"/>
          <w:rFonts w:cstheme="minorHAnsi"/>
          <w:color w:val="212121"/>
          <w:shd w:val="clear" w:color="auto" w:fill="FFFFFF"/>
        </w:rPr>
        <w:t> </w:t>
      </w:r>
      <w:r w:rsidR="00EC5B08" w:rsidRPr="009C1B44">
        <w:rPr>
          <w:rFonts w:eastAsia="Times New Roman" w:cstheme="minorHAnsi"/>
          <w:color w:val="000000"/>
        </w:rPr>
        <w:t xml:space="preserve"> report grants from AstraZeneca, during the conduct of the study; and are members of the TIMI Study Group which has received institutional </w:t>
      </w:r>
      <w:r w:rsidR="00EC5B08" w:rsidRPr="009C1B44">
        <w:rPr>
          <w:rFonts w:eastAsia="Times New Roman" w:cstheme="minorHAnsi"/>
          <w:color w:val="000000"/>
        </w:rPr>
        <w:lastRenderedPageBreak/>
        <w:t xml:space="preserve">research grant support through Brigham and Women’s Hospital from: Abbott, Amgen, Anthos Therapeutics, AstraZeneca, Bayer HealthCare Pharmaceuticals, Inc., Daiichi-Sankyo, Eisai, </w:t>
      </w:r>
      <w:proofErr w:type="spellStart"/>
      <w:r w:rsidR="00EC5B08" w:rsidRPr="009C1B44">
        <w:rPr>
          <w:rFonts w:eastAsia="Times New Roman" w:cstheme="minorHAnsi"/>
          <w:color w:val="000000"/>
        </w:rPr>
        <w:t>Intarcia</w:t>
      </w:r>
      <w:proofErr w:type="spellEnd"/>
      <w:r w:rsidR="00EC5B08" w:rsidRPr="009C1B44">
        <w:rPr>
          <w:rFonts w:eastAsia="Times New Roman" w:cstheme="minorHAnsi"/>
          <w:color w:val="000000"/>
        </w:rPr>
        <w:t xml:space="preserve">, </w:t>
      </w:r>
      <w:proofErr w:type="spellStart"/>
      <w:r w:rsidR="00EC5B08" w:rsidRPr="009C1B44">
        <w:rPr>
          <w:rFonts w:eastAsia="Times New Roman" w:cstheme="minorHAnsi"/>
          <w:color w:val="000000"/>
        </w:rPr>
        <w:t>MedImmune</w:t>
      </w:r>
      <w:proofErr w:type="spellEnd"/>
      <w:r w:rsidR="00EC5B08" w:rsidRPr="009C1B44">
        <w:rPr>
          <w:rFonts w:eastAsia="Times New Roman" w:cstheme="minorHAnsi"/>
          <w:color w:val="000000"/>
        </w:rPr>
        <w:t>, Merck, Novartis, Pfizer, Quark Pharmaceuticals, Regeneron Pharmaceuticals, Inc., Roche, Siemens Healthcare Diagnostics, Inc., The Medicines Company, and Zora Biosciences</w:t>
      </w:r>
      <w:r w:rsidRPr="009C1B44">
        <w:rPr>
          <w:rFonts w:cstheme="minorHAnsi"/>
          <w:color w:val="000000"/>
        </w:rPr>
        <w:t>.</w:t>
      </w:r>
      <w:r w:rsidR="003701D5" w:rsidRPr="009C1B44">
        <w:rPr>
          <w:rFonts w:cstheme="minorHAnsi"/>
          <w:color w:val="000000"/>
        </w:rPr>
        <w:t xml:space="preserve"> </w:t>
      </w:r>
      <w:r w:rsidRPr="009C1B44">
        <w:rPr>
          <w:rFonts w:cstheme="minorHAnsi"/>
          <w:b/>
          <w:bCs/>
          <w:color w:val="000000"/>
        </w:rPr>
        <w:t>IY</w:t>
      </w:r>
      <w:r w:rsidRPr="009C1B44">
        <w:rPr>
          <w:rStyle w:val="apple-converted-space"/>
          <w:rFonts w:cstheme="minorHAnsi"/>
          <w:color w:val="000000"/>
        </w:rPr>
        <w:t> </w:t>
      </w:r>
      <w:r w:rsidRPr="009C1B44">
        <w:rPr>
          <w:rFonts w:cstheme="minorHAnsi"/>
          <w:color w:val="000000"/>
        </w:rPr>
        <w:t>and</w:t>
      </w:r>
      <w:r w:rsidRPr="009C1B44">
        <w:rPr>
          <w:rStyle w:val="apple-converted-space"/>
          <w:rFonts w:cstheme="minorHAnsi"/>
          <w:color w:val="000000"/>
        </w:rPr>
        <w:t> </w:t>
      </w:r>
      <w:r w:rsidRPr="009C1B44">
        <w:rPr>
          <w:rFonts w:cstheme="minorHAnsi"/>
          <w:b/>
          <w:bCs/>
          <w:color w:val="000000"/>
        </w:rPr>
        <w:t>AR</w:t>
      </w:r>
      <w:r w:rsidRPr="009C1B44">
        <w:rPr>
          <w:rStyle w:val="apple-converted-space"/>
          <w:rFonts w:cstheme="minorHAnsi"/>
          <w:color w:val="000000"/>
        </w:rPr>
        <w:t> </w:t>
      </w:r>
      <w:r w:rsidRPr="009C1B44">
        <w:rPr>
          <w:rFonts w:cstheme="minorHAnsi"/>
          <w:color w:val="000000"/>
        </w:rPr>
        <w:t>declare no competing interests.</w:t>
      </w:r>
      <w:r w:rsidRPr="009C1B44">
        <w:rPr>
          <w:rStyle w:val="apple-converted-space"/>
          <w:rFonts w:cstheme="minorHAnsi"/>
          <w:color w:val="000000"/>
        </w:rPr>
        <w:t> </w:t>
      </w:r>
      <w:r w:rsidR="00153480" w:rsidRPr="00720422">
        <w:rPr>
          <w:rFonts w:cstheme="minorHAnsi"/>
          <w:b/>
          <w:bCs/>
          <w:color w:val="000000"/>
        </w:rPr>
        <w:t>OM</w:t>
      </w:r>
      <w:r w:rsidR="00153480" w:rsidRPr="00720422">
        <w:rPr>
          <w:rStyle w:val="apple-converted-space"/>
          <w:rFonts w:cstheme="minorHAnsi"/>
          <w:color w:val="000000"/>
        </w:rPr>
        <w:t> </w:t>
      </w:r>
      <w:r w:rsidR="00153480" w:rsidRPr="00720422">
        <w:rPr>
          <w:rFonts w:cstheme="minorHAnsi"/>
          <w:color w:val="000000"/>
        </w:rPr>
        <w:t xml:space="preserve">reports grants and personal fees from AstraZeneca, Bristol-Myers Squibb, and Novo Nordisk and personal fees from Eli Lilly, Sanofi, Merck Sharp &amp; Dohme, Boehringer Ingelheim, Johnson &amp; Johnson, and Novartis. </w:t>
      </w:r>
      <w:r w:rsidR="00576A79" w:rsidRPr="00720422">
        <w:rPr>
          <w:rStyle w:val="apple-converted-space"/>
          <w:rFonts w:cstheme="minorHAnsi"/>
          <w:b/>
          <w:bCs/>
          <w:color w:val="000000"/>
        </w:rPr>
        <w:t>AML</w:t>
      </w:r>
      <w:r w:rsidR="00576A79" w:rsidRPr="00720422">
        <w:rPr>
          <w:rStyle w:val="apple-converted-space"/>
          <w:rFonts w:cstheme="minorHAnsi"/>
          <w:color w:val="000000"/>
        </w:rPr>
        <w:t xml:space="preserve"> and </w:t>
      </w:r>
      <w:r w:rsidR="00576A79" w:rsidRPr="00720422">
        <w:rPr>
          <w:rFonts w:cstheme="minorHAnsi"/>
          <w:b/>
          <w:bCs/>
          <w:color w:val="000000"/>
        </w:rPr>
        <w:t>IAMG-N</w:t>
      </w:r>
      <w:r w:rsidR="00576A79" w:rsidRPr="00720422">
        <w:rPr>
          <w:rFonts w:cstheme="minorHAnsi"/>
          <w:color w:val="000000"/>
        </w:rPr>
        <w:t xml:space="preserve"> are employees of AstraZeneca.</w:t>
      </w:r>
      <w:r w:rsidR="00576A79" w:rsidRPr="00720422">
        <w:rPr>
          <w:rStyle w:val="apple-converted-space"/>
          <w:rFonts w:cstheme="minorHAnsi"/>
          <w:color w:val="000000"/>
        </w:rPr>
        <w:t> </w:t>
      </w:r>
      <w:r w:rsidRPr="009C1B44">
        <w:rPr>
          <w:rFonts w:cstheme="minorHAnsi"/>
          <w:b/>
          <w:bCs/>
          <w:color w:val="212121"/>
          <w:shd w:val="clear" w:color="auto" w:fill="FFFFFF"/>
        </w:rPr>
        <w:t>DLB</w:t>
      </w:r>
      <w:r w:rsidRPr="009C1B44">
        <w:rPr>
          <w:rStyle w:val="apple-converted-space"/>
          <w:rFonts w:cstheme="minorHAnsi"/>
          <w:color w:val="212121"/>
          <w:shd w:val="clear" w:color="auto" w:fill="FFFFFF"/>
        </w:rPr>
        <w:t> </w:t>
      </w:r>
      <w:r w:rsidRPr="009C1B44">
        <w:rPr>
          <w:rFonts w:cstheme="minorHAnsi"/>
          <w:color w:val="212121"/>
          <w:shd w:val="clear" w:color="auto" w:fill="FFFFFF"/>
        </w:rPr>
        <w:t>discloses the following relationships</w:t>
      </w:r>
      <w:r w:rsidR="003701D5" w:rsidRPr="009C1B44">
        <w:rPr>
          <w:rFonts w:cstheme="minorHAnsi"/>
          <w:color w:val="212121"/>
          <w:shd w:val="clear" w:color="auto" w:fill="FFFFFF"/>
        </w:rPr>
        <w:t>:</w:t>
      </w:r>
      <w:r w:rsidR="003701D5" w:rsidRPr="00720422">
        <w:rPr>
          <w:rFonts w:cstheme="minorHAnsi"/>
        </w:rPr>
        <w:t xml:space="preserve"> Advisory Board: </w:t>
      </w:r>
      <w:proofErr w:type="spellStart"/>
      <w:r w:rsidR="003701D5" w:rsidRPr="00720422">
        <w:rPr>
          <w:rFonts w:cstheme="minorHAnsi"/>
        </w:rPr>
        <w:t>AngioWave</w:t>
      </w:r>
      <w:proofErr w:type="spellEnd"/>
      <w:r w:rsidR="003701D5" w:rsidRPr="00720422">
        <w:rPr>
          <w:rFonts w:cstheme="minorHAnsi"/>
        </w:rPr>
        <w:t xml:space="preserve">, Bayer, Boehringer Ingelheim, </w:t>
      </w:r>
      <w:proofErr w:type="spellStart"/>
      <w:r w:rsidR="003701D5" w:rsidRPr="00720422">
        <w:rPr>
          <w:rFonts w:cstheme="minorHAnsi"/>
        </w:rPr>
        <w:t>Cardax</w:t>
      </w:r>
      <w:proofErr w:type="spellEnd"/>
      <w:r w:rsidR="003701D5" w:rsidRPr="00720422">
        <w:rPr>
          <w:rFonts w:cstheme="minorHAnsi"/>
        </w:rPr>
        <w:t xml:space="preserve">, </w:t>
      </w:r>
      <w:proofErr w:type="spellStart"/>
      <w:r w:rsidR="003701D5" w:rsidRPr="00720422">
        <w:rPr>
          <w:rFonts w:cstheme="minorHAnsi"/>
        </w:rPr>
        <w:t>CellProthera</w:t>
      </w:r>
      <w:proofErr w:type="spellEnd"/>
      <w:r w:rsidR="003701D5" w:rsidRPr="00720422">
        <w:rPr>
          <w:rFonts w:cstheme="minorHAnsi"/>
        </w:rPr>
        <w:t xml:space="preserve">, Cereno Scientific, Elsevier Practice Update Cardiology, High Enroll, Janssen, Level Ex, Medscape Cardiology, Merck, </w:t>
      </w:r>
      <w:proofErr w:type="spellStart"/>
      <w:r w:rsidR="003701D5" w:rsidRPr="00720422">
        <w:rPr>
          <w:rFonts w:cstheme="minorHAnsi"/>
        </w:rPr>
        <w:t>MyoKardia</w:t>
      </w:r>
      <w:proofErr w:type="spellEnd"/>
      <w:r w:rsidR="003701D5" w:rsidRPr="00720422">
        <w:rPr>
          <w:rFonts w:cstheme="minorHAnsi"/>
        </w:rPr>
        <w:t xml:space="preserve">, </w:t>
      </w:r>
      <w:proofErr w:type="spellStart"/>
      <w:r w:rsidR="003701D5" w:rsidRPr="00720422">
        <w:rPr>
          <w:rFonts w:cstheme="minorHAnsi"/>
        </w:rPr>
        <w:t>NirvaMed</w:t>
      </w:r>
      <w:proofErr w:type="spellEnd"/>
      <w:r w:rsidR="003701D5" w:rsidRPr="00720422">
        <w:rPr>
          <w:rFonts w:cstheme="minorHAnsi"/>
        </w:rPr>
        <w:t xml:space="preserve">, Novo Nordisk, </w:t>
      </w:r>
      <w:proofErr w:type="spellStart"/>
      <w:r w:rsidR="003701D5" w:rsidRPr="00720422">
        <w:rPr>
          <w:rFonts w:cstheme="minorHAnsi"/>
        </w:rPr>
        <w:t>PhaseBio</w:t>
      </w:r>
      <w:proofErr w:type="spellEnd"/>
      <w:r w:rsidR="003701D5" w:rsidRPr="00720422">
        <w:rPr>
          <w:rFonts w:cstheme="minorHAnsi"/>
        </w:rPr>
        <w:t xml:space="preserve">, </w:t>
      </w:r>
      <w:proofErr w:type="spellStart"/>
      <w:r w:rsidR="003701D5" w:rsidRPr="00720422">
        <w:rPr>
          <w:rFonts w:cstheme="minorHAnsi"/>
        </w:rPr>
        <w:t>PLx</w:t>
      </w:r>
      <w:proofErr w:type="spellEnd"/>
      <w:r w:rsidR="003701D5" w:rsidRPr="00720422">
        <w:rPr>
          <w:rFonts w:cstheme="minorHAnsi"/>
        </w:rPr>
        <w:t xml:space="preserve"> Pharma, </w:t>
      </w:r>
      <w:proofErr w:type="spellStart"/>
      <w:r w:rsidR="003701D5" w:rsidRPr="00720422">
        <w:rPr>
          <w:rFonts w:cstheme="minorHAnsi"/>
        </w:rPr>
        <w:t>Regado</w:t>
      </w:r>
      <w:proofErr w:type="spellEnd"/>
      <w:r w:rsidR="003701D5" w:rsidRPr="00720422">
        <w:rPr>
          <w:rFonts w:cstheme="minorHAnsi"/>
        </w:rPr>
        <w:t xml:space="preserve"> Biosciences, </w:t>
      </w:r>
      <w:proofErr w:type="spellStart"/>
      <w:r w:rsidR="003701D5" w:rsidRPr="00720422">
        <w:rPr>
          <w:rFonts w:cstheme="minorHAnsi"/>
        </w:rPr>
        <w:t>Stasys</w:t>
      </w:r>
      <w:proofErr w:type="spellEnd"/>
      <w:r w:rsidR="003701D5" w:rsidRPr="00720422">
        <w:rPr>
          <w:rFonts w:cstheme="minorHAnsi"/>
        </w:rPr>
        <w:t xml:space="preserve">; Board of Directors: </w:t>
      </w:r>
      <w:proofErr w:type="spellStart"/>
      <w:r w:rsidR="003701D5" w:rsidRPr="00720422">
        <w:rPr>
          <w:rFonts w:cstheme="minorHAnsi"/>
        </w:rPr>
        <w:t>AngioWave</w:t>
      </w:r>
      <w:proofErr w:type="spellEnd"/>
      <w:r w:rsidR="003701D5" w:rsidRPr="00720422">
        <w:rPr>
          <w:rFonts w:cstheme="minorHAnsi"/>
        </w:rPr>
        <w:t xml:space="preserve"> (stock options), Boston VA Research Institute, DRS.LINQ (stock options), High Enroll (stock), Society of Cardiovascular Patient Care, </w:t>
      </w:r>
      <w:proofErr w:type="spellStart"/>
      <w:r w:rsidR="003701D5" w:rsidRPr="00720422">
        <w:rPr>
          <w:rFonts w:cstheme="minorHAnsi"/>
        </w:rPr>
        <w:t>TobeSoft</w:t>
      </w:r>
      <w:proofErr w:type="spellEnd"/>
      <w:r w:rsidR="003701D5" w:rsidRPr="00720422">
        <w:rPr>
          <w:rFonts w:cstheme="minorHAnsi"/>
        </w:rPr>
        <w:t xml:space="preserve">; Chair: Inaugural Chair, American Heart Association Quality Oversight Committee; Data Monitoring Committees: </w:t>
      </w:r>
      <w:proofErr w:type="spellStart"/>
      <w:r w:rsidR="003701D5" w:rsidRPr="00720422">
        <w:rPr>
          <w:rFonts w:cstheme="minorHAnsi"/>
        </w:rPr>
        <w:t>Acesion</w:t>
      </w:r>
      <w:proofErr w:type="spellEnd"/>
      <w:r w:rsidR="003701D5" w:rsidRPr="00720422">
        <w:rPr>
          <w:rFonts w:cstheme="minorHAnsi"/>
        </w:rPr>
        <w:t xml:space="preserve"> Pharma, Assistance </w:t>
      </w:r>
      <w:proofErr w:type="spellStart"/>
      <w:r w:rsidR="003701D5" w:rsidRPr="00720422">
        <w:rPr>
          <w:rFonts w:cstheme="minorHAnsi"/>
        </w:rPr>
        <w:t>Publique-Hôpitaux</w:t>
      </w:r>
      <w:proofErr w:type="spellEnd"/>
      <w:r w:rsidR="003701D5" w:rsidRPr="00720422">
        <w:rPr>
          <w:rFonts w:cstheme="minorHAnsi"/>
        </w:rPr>
        <w:t xml:space="preserve"> de Paris, </w:t>
      </w:r>
      <w:proofErr w:type="spellStart"/>
      <w:r w:rsidR="003701D5" w:rsidRPr="00720422">
        <w:rPr>
          <w:rFonts w:cstheme="minorHAnsi"/>
        </w:rPr>
        <w:t>Baim</w:t>
      </w:r>
      <w:proofErr w:type="spellEnd"/>
      <w:r w:rsidR="003701D5" w:rsidRPr="00720422">
        <w:rPr>
          <w:rFonts w:cstheme="minorHAnsi"/>
        </w:rPr>
        <w:t xml:space="preserve"> Institute for Clinical Research (formerly Harvard Clinical Research Institute, for the PORTICO trial, funded by St. Jude Medical, now Abbott), Boston Scientific (Chair, PEITHO trial), Cleveland Clinic (including for the </w:t>
      </w:r>
      <w:proofErr w:type="spellStart"/>
      <w:r w:rsidR="003701D5" w:rsidRPr="00720422">
        <w:rPr>
          <w:rFonts w:cstheme="minorHAnsi"/>
        </w:rPr>
        <w:t>ExCEED</w:t>
      </w:r>
      <w:proofErr w:type="spellEnd"/>
      <w:r w:rsidR="003701D5" w:rsidRPr="00720422">
        <w:rPr>
          <w:rFonts w:cstheme="minorHAnsi"/>
        </w:rPr>
        <w:t xml:space="preserve"> trial, funded by Edwards), </w:t>
      </w:r>
      <w:proofErr w:type="spellStart"/>
      <w:r w:rsidR="003701D5" w:rsidRPr="00720422">
        <w:rPr>
          <w:rFonts w:cstheme="minorHAnsi"/>
        </w:rPr>
        <w:t>Contego</w:t>
      </w:r>
      <w:proofErr w:type="spellEnd"/>
      <w:r w:rsidR="003701D5" w:rsidRPr="00720422">
        <w:rPr>
          <w:rFonts w:cstheme="minorHAnsi"/>
        </w:rPr>
        <w:t xml:space="preserve"> Medical (Chair, PERFORMANCE 2), Duke Clinical Research Institute, Mayo Clinic, Mount Sinai School of Medicine (for the ENVISAGE trial, funded by Daiichi Sankyo; for the ABILITY-DM trial, funded by Concept Medical), Novartis, Population Health Research Institute; Rutgers University (for the NIH-funded MINT Trial); Honoraria: American College of Cardiology (Senior Associate Editor, </w:t>
      </w:r>
      <w:r w:rsidR="003701D5" w:rsidRPr="00720422">
        <w:rPr>
          <w:rFonts w:cstheme="minorHAnsi"/>
        </w:rPr>
        <w:lastRenderedPageBreak/>
        <w:t xml:space="preserve">Clinical Trials and News, ACC.org; Chair, ACC Accreditation Oversight Committee), Arnold and Porter law firm (work related to Sanofi/Bristol-Myers Squibb clopidogrel litigation), </w:t>
      </w:r>
      <w:proofErr w:type="spellStart"/>
      <w:r w:rsidR="003701D5" w:rsidRPr="00720422">
        <w:rPr>
          <w:rFonts w:cstheme="minorHAnsi"/>
        </w:rPr>
        <w:t>Baim</w:t>
      </w:r>
      <w:proofErr w:type="spellEnd"/>
      <w:r w:rsidR="003701D5" w:rsidRPr="00720422">
        <w:rPr>
          <w:rFonts w:cstheme="minorHAnsi"/>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Canadian Medical and Surgical Knowledge Translation Research Group (clinical trial steering committees), Cowen and Company, Duke Clinical Research Institute (clinical trial steering committees, including for the PRONOUNCE trial, funded by Ferring Pharmaceuticals), HMP Global (Editor in Chief, Journal of Invasive Cardiology), Journal of the American College of Cardiology (Guest Editor; Associate Editor), K2P (Co-Chair, interdisciplinary curriculum), Level Ex, </w:t>
      </w:r>
      <w:proofErr w:type="spellStart"/>
      <w:r w:rsidR="003701D5" w:rsidRPr="00720422">
        <w:rPr>
          <w:rFonts w:cstheme="minorHAnsi"/>
        </w:rPr>
        <w:t>Medtelligence</w:t>
      </w:r>
      <w:proofErr w:type="spellEnd"/>
      <w:r w:rsidR="003701D5" w:rsidRPr="00720422">
        <w:rPr>
          <w:rFonts w:cstheme="minorHAnsi"/>
        </w:rPr>
        <w:t>/</w:t>
      </w:r>
      <w:proofErr w:type="spellStart"/>
      <w:r w:rsidR="003701D5" w:rsidRPr="00720422">
        <w:rPr>
          <w:rFonts w:cstheme="minorHAnsi"/>
        </w:rPr>
        <w:t>ReachMD</w:t>
      </w:r>
      <w:proofErr w:type="spellEnd"/>
      <w:r w:rsidR="003701D5" w:rsidRPr="00720422">
        <w:rPr>
          <w:rFonts w:cstheme="minorHAnsi"/>
        </w:rPr>
        <w:t xml:space="preserve"> (CME steering committees), MJH Life Sciences, </w:t>
      </w:r>
      <w:proofErr w:type="spellStart"/>
      <w:r w:rsidR="003701D5" w:rsidRPr="00720422">
        <w:rPr>
          <w:rFonts w:cstheme="minorHAnsi"/>
        </w:rPr>
        <w:t>Oakstone</w:t>
      </w:r>
      <w:proofErr w:type="spellEnd"/>
      <w:r w:rsidR="003701D5" w:rsidRPr="00720422">
        <w:rPr>
          <w:rFonts w:cstheme="minorHAnsi"/>
        </w:rPr>
        <w:t xml:space="preserve"> CME (Course Director, Comprehensive Review of Interventional Cardiology), Piper Sandler,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Wiley (steering committee); Other: Clinical Cardiology (Deputy Editor), NCDR-ACTION Registry Steering Committee (Chair), VA CART Research and Publications Committee (Chair); Research Funding: Abbott, </w:t>
      </w:r>
      <w:proofErr w:type="spellStart"/>
      <w:r w:rsidR="003701D5" w:rsidRPr="00720422">
        <w:rPr>
          <w:rFonts w:cstheme="minorHAnsi"/>
        </w:rPr>
        <w:t>Acesion</w:t>
      </w:r>
      <w:proofErr w:type="spellEnd"/>
      <w:r w:rsidR="003701D5" w:rsidRPr="00720422">
        <w:rPr>
          <w:rFonts w:cstheme="minorHAnsi"/>
        </w:rPr>
        <w:t xml:space="preserve"> Pharma, </w:t>
      </w:r>
      <w:proofErr w:type="spellStart"/>
      <w:r w:rsidR="003701D5" w:rsidRPr="00720422">
        <w:rPr>
          <w:rFonts w:cstheme="minorHAnsi"/>
        </w:rPr>
        <w:t>Afimmune</w:t>
      </w:r>
      <w:proofErr w:type="spellEnd"/>
      <w:r w:rsidR="003701D5" w:rsidRPr="00720422">
        <w:rPr>
          <w:rFonts w:cstheme="minorHAnsi"/>
        </w:rPr>
        <w:t xml:space="preserve">, Aker </w:t>
      </w:r>
      <w:proofErr w:type="spellStart"/>
      <w:r w:rsidR="003701D5" w:rsidRPr="00720422">
        <w:rPr>
          <w:rFonts w:cstheme="minorHAnsi"/>
        </w:rPr>
        <w:t>Biomarine</w:t>
      </w:r>
      <w:proofErr w:type="spellEnd"/>
      <w:r w:rsidR="003701D5" w:rsidRPr="00720422">
        <w:rPr>
          <w:rFonts w:cstheme="minorHAnsi"/>
        </w:rPr>
        <w:t xml:space="preserve">, </w:t>
      </w:r>
      <w:proofErr w:type="spellStart"/>
      <w:r w:rsidR="003701D5" w:rsidRPr="00720422">
        <w:rPr>
          <w:rFonts w:cstheme="minorHAnsi"/>
        </w:rPr>
        <w:t>Amarin</w:t>
      </w:r>
      <w:proofErr w:type="spellEnd"/>
      <w:r w:rsidR="003701D5" w:rsidRPr="00720422">
        <w:rPr>
          <w:rFonts w:cstheme="minorHAnsi"/>
        </w:rPr>
        <w:t xml:space="preserve">, Amgen, AstraZeneca, Bayer, </w:t>
      </w:r>
      <w:proofErr w:type="spellStart"/>
      <w:r w:rsidR="003701D5" w:rsidRPr="00720422">
        <w:rPr>
          <w:rFonts w:cstheme="minorHAnsi"/>
        </w:rPr>
        <w:t>Beren</w:t>
      </w:r>
      <w:proofErr w:type="spellEnd"/>
      <w:r w:rsidR="003701D5" w:rsidRPr="00720422">
        <w:rPr>
          <w:rFonts w:cstheme="minorHAnsi"/>
        </w:rPr>
        <w:t xml:space="preserve">, Boehringer Ingelheim, Boston Scientific, Bristol-Myers Squibb, </w:t>
      </w:r>
      <w:proofErr w:type="spellStart"/>
      <w:r w:rsidR="003701D5" w:rsidRPr="00720422">
        <w:rPr>
          <w:rFonts w:cstheme="minorHAnsi"/>
        </w:rPr>
        <w:t>Cardax</w:t>
      </w:r>
      <w:proofErr w:type="spellEnd"/>
      <w:r w:rsidR="003701D5" w:rsidRPr="00720422">
        <w:rPr>
          <w:rFonts w:cstheme="minorHAnsi"/>
        </w:rPr>
        <w:t xml:space="preserve">, </w:t>
      </w:r>
      <w:proofErr w:type="spellStart"/>
      <w:r w:rsidR="003701D5" w:rsidRPr="00720422">
        <w:rPr>
          <w:rFonts w:cstheme="minorHAnsi"/>
        </w:rPr>
        <w:t>CellProthera</w:t>
      </w:r>
      <w:proofErr w:type="spellEnd"/>
      <w:r w:rsidR="003701D5" w:rsidRPr="00720422">
        <w:rPr>
          <w:rFonts w:cstheme="minorHAnsi"/>
        </w:rPr>
        <w:t xml:space="preserve">, Cereno Scientific, </w:t>
      </w:r>
      <w:proofErr w:type="spellStart"/>
      <w:r w:rsidR="003701D5" w:rsidRPr="00720422">
        <w:rPr>
          <w:rFonts w:cstheme="minorHAnsi"/>
        </w:rPr>
        <w:t>Chiesi</w:t>
      </w:r>
      <w:proofErr w:type="spellEnd"/>
      <w:r w:rsidR="003701D5" w:rsidRPr="00720422">
        <w:rPr>
          <w:rFonts w:cstheme="minorHAnsi"/>
        </w:rPr>
        <w:t xml:space="preserve">, CSL Behring, Eisai, Ethicon, Faraday Pharmaceuticals, Ferring Pharmaceuticals, Forest Laboratories, </w:t>
      </w:r>
      <w:proofErr w:type="spellStart"/>
      <w:r w:rsidR="003701D5" w:rsidRPr="00720422">
        <w:rPr>
          <w:rFonts w:cstheme="minorHAnsi"/>
        </w:rPr>
        <w:t>Fractyl</w:t>
      </w:r>
      <w:proofErr w:type="spellEnd"/>
      <w:r w:rsidR="003701D5" w:rsidRPr="00720422">
        <w:rPr>
          <w:rFonts w:cstheme="minorHAnsi"/>
        </w:rPr>
        <w:t xml:space="preserve">, Garmin, HLS Therapeutics, </w:t>
      </w:r>
      <w:proofErr w:type="spellStart"/>
      <w:r w:rsidR="003701D5" w:rsidRPr="00720422">
        <w:rPr>
          <w:rFonts w:cstheme="minorHAnsi"/>
        </w:rPr>
        <w:t>Idorsia</w:t>
      </w:r>
      <w:proofErr w:type="spellEnd"/>
      <w:r w:rsidR="003701D5" w:rsidRPr="00720422">
        <w:rPr>
          <w:rFonts w:cstheme="minorHAnsi"/>
        </w:rPr>
        <w:t xml:space="preserve">, Ironwood, </w:t>
      </w:r>
      <w:proofErr w:type="spellStart"/>
      <w:r w:rsidR="003701D5" w:rsidRPr="00720422">
        <w:rPr>
          <w:rFonts w:cstheme="minorHAnsi"/>
        </w:rPr>
        <w:t>Ischemix</w:t>
      </w:r>
      <w:proofErr w:type="spellEnd"/>
      <w:r w:rsidR="003701D5" w:rsidRPr="00720422">
        <w:rPr>
          <w:rFonts w:cstheme="minorHAnsi"/>
        </w:rPr>
        <w:t xml:space="preserve">, Janssen, Javelin, Lexicon, Lilly, Medtronic, Merck, </w:t>
      </w:r>
      <w:proofErr w:type="spellStart"/>
      <w:r w:rsidR="003701D5" w:rsidRPr="00720422">
        <w:rPr>
          <w:rFonts w:cstheme="minorHAnsi"/>
        </w:rPr>
        <w:lastRenderedPageBreak/>
        <w:t>Moderna</w:t>
      </w:r>
      <w:proofErr w:type="spellEnd"/>
      <w:r w:rsidR="003701D5" w:rsidRPr="00720422">
        <w:rPr>
          <w:rFonts w:cstheme="minorHAnsi"/>
        </w:rPr>
        <w:t xml:space="preserve">, </w:t>
      </w:r>
      <w:proofErr w:type="spellStart"/>
      <w:r w:rsidR="003701D5" w:rsidRPr="00720422">
        <w:rPr>
          <w:rFonts w:cstheme="minorHAnsi"/>
        </w:rPr>
        <w:t>MyoKardia</w:t>
      </w:r>
      <w:proofErr w:type="spellEnd"/>
      <w:r w:rsidR="003701D5" w:rsidRPr="00720422">
        <w:rPr>
          <w:rFonts w:cstheme="minorHAnsi"/>
        </w:rPr>
        <w:t xml:space="preserve">, </w:t>
      </w:r>
      <w:proofErr w:type="spellStart"/>
      <w:r w:rsidR="003701D5" w:rsidRPr="00720422">
        <w:rPr>
          <w:rFonts w:cstheme="minorHAnsi"/>
        </w:rPr>
        <w:t>NirvaMed</w:t>
      </w:r>
      <w:proofErr w:type="spellEnd"/>
      <w:r w:rsidR="003701D5" w:rsidRPr="00720422">
        <w:rPr>
          <w:rFonts w:cstheme="minorHAnsi"/>
        </w:rPr>
        <w:t xml:space="preserve">, Novartis, Novo Nordisk, </w:t>
      </w:r>
      <w:proofErr w:type="spellStart"/>
      <w:r w:rsidR="003701D5" w:rsidRPr="00720422">
        <w:rPr>
          <w:rFonts w:cstheme="minorHAnsi"/>
        </w:rPr>
        <w:t>Owkin</w:t>
      </w:r>
      <w:proofErr w:type="spellEnd"/>
      <w:r w:rsidR="003701D5" w:rsidRPr="00720422">
        <w:rPr>
          <w:rFonts w:cstheme="minorHAnsi"/>
        </w:rPr>
        <w:t xml:space="preserve">, Pfizer, </w:t>
      </w:r>
      <w:proofErr w:type="spellStart"/>
      <w:r w:rsidR="003701D5" w:rsidRPr="00720422">
        <w:rPr>
          <w:rFonts w:cstheme="minorHAnsi"/>
        </w:rPr>
        <w:t>PhaseBio</w:t>
      </w:r>
      <w:proofErr w:type="spellEnd"/>
      <w:r w:rsidR="003701D5" w:rsidRPr="00720422">
        <w:rPr>
          <w:rFonts w:cstheme="minorHAnsi"/>
        </w:rPr>
        <w:t xml:space="preserve">, </w:t>
      </w:r>
      <w:proofErr w:type="spellStart"/>
      <w:r w:rsidR="003701D5" w:rsidRPr="00720422">
        <w:rPr>
          <w:rFonts w:cstheme="minorHAnsi"/>
        </w:rPr>
        <w:t>PLx</w:t>
      </w:r>
      <w:proofErr w:type="spellEnd"/>
      <w:r w:rsidR="003701D5" w:rsidRPr="00720422">
        <w:rPr>
          <w:rFonts w:cstheme="minorHAnsi"/>
        </w:rPr>
        <w:t xml:space="preserve"> Pharma, </w:t>
      </w:r>
      <w:proofErr w:type="spellStart"/>
      <w:r w:rsidR="003701D5" w:rsidRPr="00720422">
        <w:rPr>
          <w:rFonts w:cstheme="minorHAnsi"/>
        </w:rPr>
        <w:t>Recardio</w:t>
      </w:r>
      <w:proofErr w:type="spellEnd"/>
      <w:r w:rsidR="003701D5" w:rsidRPr="00720422">
        <w:rPr>
          <w:rFonts w:cstheme="minorHAnsi"/>
        </w:rPr>
        <w:t xml:space="preserve">, Regeneron, Reid Hoffman Foundation, Roche, Sanofi, </w:t>
      </w:r>
      <w:proofErr w:type="spellStart"/>
      <w:r w:rsidR="003701D5" w:rsidRPr="00720422">
        <w:rPr>
          <w:rFonts w:cstheme="minorHAnsi"/>
        </w:rPr>
        <w:t>Stasys</w:t>
      </w:r>
      <w:proofErr w:type="spellEnd"/>
      <w:r w:rsidR="003701D5" w:rsidRPr="00720422">
        <w:rPr>
          <w:rFonts w:cstheme="minorHAnsi"/>
        </w:rPr>
        <w:t xml:space="preserve">, Synaptic, The Medicines Company, 89Bio; Royalties: Elsevier (Editor, </w:t>
      </w:r>
      <w:proofErr w:type="spellStart"/>
      <w:r w:rsidR="003701D5" w:rsidRPr="00720422">
        <w:rPr>
          <w:rFonts w:cstheme="minorHAnsi"/>
        </w:rPr>
        <w:t>Braunwald’s</w:t>
      </w:r>
      <w:proofErr w:type="spellEnd"/>
      <w:r w:rsidR="003701D5" w:rsidRPr="00720422">
        <w:rPr>
          <w:rFonts w:cstheme="minorHAnsi"/>
        </w:rPr>
        <w:t xml:space="preserve"> Heart Disease); Site Co-Investigator: Abbott, </w:t>
      </w:r>
      <w:proofErr w:type="spellStart"/>
      <w:r w:rsidR="003701D5" w:rsidRPr="00720422">
        <w:rPr>
          <w:rFonts w:cstheme="minorHAnsi"/>
        </w:rPr>
        <w:t>Biotronik</w:t>
      </w:r>
      <w:proofErr w:type="spellEnd"/>
      <w:r w:rsidR="003701D5" w:rsidRPr="00720422">
        <w:rPr>
          <w:rFonts w:cstheme="minorHAnsi"/>
        </w:rPr>
        <w:t xml:space="preserve">, Boston Scientific, CSI, </w:t>
      </w:r>
      <w:proofErr w:type="spellStart"/>
      <w:r w:rsidR="003701D5" w:rsidRPr="00720422">
        <w:rPr>
          <w:rFonts w:cstheme="minorHAnsi"/>
        </w:rPr>
        <w:t>Endotronix</w:t>
      </w:r>
      <w:proofErr w:type="spellEnd"/>
      <w:r w:rsidR="003701D5" w:rsidRPr="00720422">
        <w:rPr>
          <w:rFonts w:cstheme="minorHAnsi"/>
        </w:rPr>
        <w:t xml:space="preserve">, St. Jude Medical (now Abbott), Philips, Svelte, Vascular Solutions; Trustee: American College of Cardiology; Unfunded Research: </w:t>
      </w:r>
      <w:proofErr w:type="spellStart"/>
      <w:r w:rsidR="003701D5" w:rsidRPr="00720422">
        <w:rPr>
          <w:rFonts w:cstheme="minorHAnsi"/>
        </w:rPr>
        <w:t>FlowCo</w:t>
      </w:r>
      <w:proofErr w:type="spellEnd"/>
      <w:r w:rsidR="003701D5" w:rsidRPr="00720422">
        <w:rPr>
          <w:rFonts w:cstheme="minorHAnsi"/>
        </w:rPr>
        <w:t>, Takeda.</w:t>
      </w:r>
      <w:r w:rsidR="003701D5" w:rsidRPr="009C1B44">
        <w:rPr>
          <w:rFonts w:cstheme="minorHAnsi"/>
          <w:b/>
          <w:bCs/>
          <w:color w:val="000000"/>
        </w:rPr>
        <w:t xml:space="preserve"> </w:t>
      </w:r>
      <w:r w:rsidR="00576A79" w:rsidRPr="00720422">
        <w:rPr>
          <w:rFonts w:cstheme="minorHAnsi"/>
          <w:b/>
          <w:bCs/>
          <w:color w:val="000000"/>
        </w:rPr>
        <w:t>LAL</w:t>
      </w:r>
      <w:r w:rsidR="00576A79" w:rsidRPr="00720422">
        <w:rPr>
          <w:rFonts w:cstheme="minorHAnsi"/>
        </w:rPr>
        <w:t> </w:t>
      </w:r>
      <w:r w:rsidR="00576A79" w:rsidRPr="00720422">
        <w:rPr>
          <w:rFonts w:cstheme="minorHAnsi"/>
          <w:color w:val="000000"/>
        </w:rPr>
        <w:t xml:space="preserve">reports grants and personal fees from AstraZeneca, Boehringer Ingelheim, Eli Lilly, Lexicon, Merck, Novo Nordisk, Pfizer, Sanofi, and </w:t>
      </w:r>
      <w:proofErr w:type="spellStart"/>
      <w:r w:rsidR="00576A79" w:rsidRPr="00720422">
        <w:rPr>
          <w:rFonts w:cstheme="minorHAnsi"/>
          <w:color w:val="000000"/>
        </w:rPr>
        <w:t>Servier</w:t>
      </w:r>
      <w:proofErr w:type="spellEnd"/>
      <w:r w:rsidR="00576A79" w:rsidRPr="00720422">
        <w:rPr>
          <w:rFonts w:cstheme="minorHAnsi"/>
          <w:color w:val="000000"/>
        </w:rPr>
        <w:t xml:space="preserve">. </w:t>
      </w:r>
      <w:r w:rsidRPr="009C1B44">
        <w:rPr>
          <w:rFonts w:cstheme="minorHAnsi"/>
          <w:b/>
          <w:bCs/>
          <w:color w:val="000000"/>
        </w:rPr>
        <w:t>DKM</w:t>
      </w:r>
      <w:r w:rsidRPr="009C1B44">
        <w:rPr>
          <w:rStyle w:val="apple-converted-space"/>
          <w:rFonts w:cstheme="minorHAnsi"/>
          <w:color w:val="000000"/>
        </w:rPr>
        <w:t> </w:t>
      </w:r>
      <w:r w:rsidRPr="009C1B44">
        <w:rPr>
          <w:rFonts w:cstheme="minorHAnsi"/>
          <w:color w:val="000000"/>
        </w:rPr>
        <w:t xml:space="preserve">discloses the following relationships: personal fees for clinical trial leadership from GlaxoSmithKline, Janssen, Lexicon, AstraZeneca, Sanofi, Boehringer Ingelheim, Merck &amp; Co, Pfizer, Novo Nordisk, Eisai Inc., Esperion, Lilly USA; and personal fees for consultancy from AstraZeneca, Lilly USA, Boehringer Ingelheim, Merck &amp; Co, Novo Nordisk, </w:t>
      </w:r>
      <w:proofErr w:type="spellStart"/>
      <w:r w:rsidRPr="009C1B44">
        <w:rPr>
          <w:rFonts w:cstheme="minorHAnsi"/>
          <w:color w:val="000000"/>
        </w:rPr>
        <w:t>Metavant</w:t>
      </w:r>
      <w:proofErr w:type="spellEnd"/>
      <w:r w:rsidRPr="009C1B44">
        <w:rPr>
          <w:rFonts w:cstheme="minorHAnsi"/>
          <w:color w:val="000000"/>
        </w:rPr>
        <w:t xml:space="preserve">, Applied Therapeutics, Sanofi, </w:t>
      </w:r>
      <w:proofErr w:type="spellStart"/>
      <w:r w:rsidRPr="009C1B44">
        <w:rPr>
          <w:rFonts w:cstheme="minorHAnsi"/>
          <w:color w:val="000000"/>
        </w:rPr>
        <w:t>Afimmune</w:t>
      </w:r>
      <w:proofErr w:type="spellEnd"/>
      <w:r w:rsidRPr="009C1B44">
        <w:rPr>
          <w:rFonts w:cstheme="minorHAnsi"/>
          <w:color w:val="000000"/>
        </w:rPr>
        <w:t>.</w:t>
      </w:r>
      <w:r w:rsidR="003701D5" w:rsidRPr="009C1B44">
        <w:rPr>
          <w:rFonts w:cstheme="minorHAnsi"/>
          <w:color w:val="000000"/>
        </w:rPr>
        <w:t xml:space="preserve"> </w:t>
      </w:r>
      <w:r w:rsidRPr="009C1B44">
        <w:rPr>
          <w:rFonts w:cstheme="minorHAnsi"/>
          <w:b/>
          <w:bCs/>
          <w:color w:val="000000"/>
        </w:rPr>
        <w:t>JPHW</w:t>
      </w:r>
      <w:r w:rsidRPr="009C1B44">
        <w:rPr>
          <w:rFonts w:cstheme="minorHAnsi"/>
          <w:color w:val="000000"/>
        </w:rPr>
        <w:t>, outside the submitted work, has grants, personal fees for lectures and consultancy fees (paid to his institution) from AstraZeneca and Novo Nordisk; personal fees for lectures and consultancy fees (paid to his institution) from Boehringer Ingelheim, Janssen, Lilly, Mundipharma, Napp, Sanofi and Takeda; and consultancy fees (paid to his institution) from Rhythm Pharmaceuticals and Wilmington Healthcare.</w:t>
      </w:r>
      <w:r w:rsidRPr="009C1B44">
        <w:rPr>
          <w:rStyle w:val="apple-converted-space"/>
          <w:rFonts w:cstheme="minorHAnsi"/>
          <w:color w:val="000000"/>
        </w:rPr>
        <w:t> </w:t>
      </w:r>
      <w:r w:rsidR="00153480" w:rsidRPr="00720422">
        <w:rPr>
          <w:rFonts w:cstheme="minorHAnsi"/>
          <w:b/>
          <w:bCs/>
          <w:color w:val="000000"/>
        </w:rPr>
        <w:t xml:space="preserve"> </w:t>
      </w:r>
      <w:r w:rsidRPr="009C1B44">
        <w:rPr>
          <w:rFonts w:cstheme="minorHAnsi"/>
          <w:b/>
          <w:bCs/>
          <w:color w:val="000000"/>
        </w:rPr>
        <w:t>MSS</w:t>
      </w:r>
      <w:r w:rsidRPr="009C1B44">
        <w:rPr>
          <w:rStyle w:val="apple-converted-space"/>
          <w:rFonts w:cstheme="minorHAnsi"/>
          <w:color w:val="000000"/>
        </w:rPr>
        <w:t> </w:t>
      </w:r>
      <w:r w:rsidRPr="009C1B44">
        <w:rPr>
          <w:rFonts w:cstheme="minorHAnsi"/>
          <w:color w:val="000000"/>
        </w:rPr>
        <w:t xml:space="preserve">reports grants and consulting fees from </w:t>
      </w:r>
      <w:r w:rsidR="00EC5B08" w:rsidRPr="009C1B44">
        <w:rPr>
          <w:rFonts w:eastAsia="Times New Roman" w:cstheme="minorHAnsi"/>
          <w:color w:val="000000"/>
        </w:rPr>
        <w:t xml:space="preserve">Amgen; Anthos Therapeutics; AstraZeneca; Daiichi-Sankyo; Eisai; </w:t>
      </w:r>
      <w:proofErr w:type="spellStart"/>
      <w:r w:rsidR="00EC5B08" w:rsidRPr="009C1B44">
        <w:rPr>
          <w:rFonts w:eastAsia="Times New Roman" w:cstheme="minorHAnsi"/>
          <w:color w:val="000000"/>
        </w:rPr>
        <w:t>Intarcia</w:t>
      </w:r>
      <w:proofErr w:type="spellEnd"/>
      <w:r w:rsidR="00EC5B08" w:rsidRPr="009C1B44">
        <w:rPr>
          <w:rFonts w:eastAsia="Times New Roman" w:cstheme="minorHAnsi"/>
          <w:color w:val="000000"/>
        </w:rPr>
        <w:t xml:space="preserve">; Ionis; Medicines Company; </w:t>
      </w:r>
      <w:proofErr w:type="spellStart"/>
      <w:r w:rsidR="00EC5B08" w:rsidRPr="009C1B44">
        <w:rPr>
          <w:rFonts w:eastAsia="Times New Roman" w:cstheme="minorHAnsi"/>
          <w:color w:val="000000"/>
        </w:rPr>
        <w:t>MedImmune</w:t>
      </w:r>
      <w:proofErr w:type="spellEnd"/>
      <w:r w:rsidR="00EC5B08" w:rsidRPr="009C1B44">
        <w:rPr>
          <w:rFonts w:eastAsia="Times New Roman" w:cstheme="minorHAnsi"/>
          <w:color w:val="000000"/>
        </w:rPr>
        <w:t>; Merck; Novartis; Pfizer</w:t>
      </w:r>
      <w:r w:rsidR="00153480" w:rsidRPr="009C1B44">
        <w:rPr>
          <w:rFonts w:eastAsia="Times New Roman" w:cstheme="minorHAnsi"/>
          <w:color w:val="000000"/>
        </w:rPr>
        <w:t>; consulting fees from</w:t>
      </w:r>
      <w:r w:rsidR="00EC5B08" w:rsidRPr="009C1B44">
        <w:rPr>
          <w:rFonts w:eastAsia="Times New Roman" w:cstheme="minorHAnsi"/>
          <w:color w:val="000000"/>
        </w:rPr>
        <w:t xml:space="preserve"> </w:t>
      </w:r>
      <w:proofErr w:type="spellStart"/>
      <w:r w:rsidR="00EC5B08" w:rsidRPr="009C1B44">
        <w:rPr>
          <w:rFonts w:eastAsia="Times New Roman" w:cstheme="minorHAnsi"/>
          <w:color w:val="000000"/>
        </w:rPr>
        <w:t>Althera</w:t>
      </w:r>
      <w:proofErr w:type="spellEnd"/>
      <w:r w:rsidR="00EC5B08" w:rsidRPr="009C1B44">
        <w:rPr>
          <w:rFonts w:eastAsia="Times New Roman" w:cstheme="minorHAnsi"/>
          <w:color w:val="000000"/>
        </w:rPr>
        <w:t xml:space="preserve">; Amgen; Anthos Therapeutics; AstraZeneca; </w:t>
      </w:r>
      <w:proofErr w:type="spellStart"/>
      <w:r w:rsidR="00EC5B08" w:rsidRPr="009C1B44">
        <w:rPr>
          <w:rFonts w:eastAsia="Times New Roman" w:cstheme="minorHAnsi"/>
          <w:color w:val="000000"/>
        </w:rPr>
        <w:t>Beren</w:t>
      </w:r>
      <w:proofErr w:type="spellEnd"/>
      <w:r w:rsidR="00EC5B08" w:rsidRPr="009C1B44">
        <w:rPr>
          <w:rFonts w:eastAsia="Times New Roman" w:cstheme="minorHAnsi"/>
          <w:color w:val="000000"/>
        </w:rPr>
        <w:t xml:space="preserve"> Therapeutics; Bristol-Myers Squibb; </w:t>
      </w:r>
      <w:proofErr w:type="spellStart"/>
      <w:r w:rsidR="00EC5B08" w:rsidRPr="009C1B44">
        <w:rPr>
          <w:rFonts w:eastAsia="Times New Roman" w:cstheme="minorHAnsi"/>
          <w:color w:val="000000"/>
        </w:rPr>
        <w:t>DalCor</w:t>
      </w:r>
      <w:proofErr w:type="spellEnd"/>
      <w:r w:rsidR="00EC5B08" w:rsidRPr="009C1B44">
        <w:rPr>
          <w:rFonts w:eastAsia="Times New Roman" w:cstheme="minorHAnsi"/>
          <w:color w:val="000000"/>
        </w:rPr>
        <w:t xml:space="preserve">; Dr. Reddy’s Laboratories; </w:t>
      </w:r>
      <w:proofErr w:type="spellStart"/>
      <w:r w:rsidR="00EC5B08" w:rsidRPr="009C1B44">
        <w:rPr>
          <w:rFonts w:eastAsia="Times New Roman" w:cstheme="minorHAnsi"/>
          <w:color w:val="000000"/>
        </w:rPr>
        <w:t>Fibrogen</w:t>
      </w:r>
      <w:proofErr w:type="spellEnd"/>
      <w:r w:rsidR="00EC5B08" w:rsidRPr="009C1B44">
        <w:rPr>
          <w:rFonts w:eastAsia="Times New Roman" w:cstheme="minorHAnsi"/>
          <w:color w:val="000000"/>
        </w:rPr>
        <w:t xml:space="preserve">; </w:t>
      </w:r>
      <w:proofErr w:type="spellStart"/>
      <w:r w:rsidR="00EC5B08" w:rsidRPr="009C1B44">
        <w:rPr>
          <w:rFonts w:eastAsia="Times New Roman" w:cstheme="minorHAnsi"/>
          <w:color w:val="000000"/>
        </w:rPr>
        <w:t>Intarcia</w:t>
      </w:r>
      <w:proofErr w:type="spellEnd"/>
      <w:r w:rsidR="00EC5B08" w:rsidRPr="009C1B44">
        <w:rPr>
          <w:rFonts w:eastAsia="Times New Roman" w:cstheme="minorHAnsi"/>
          <w:color w:val="000000"/>
        </w:rPr>
        <w:t xml:space="preserve">; Merck; </w:t>
      </w:r>
      <w:proofErr w:type="spellStart"/>
      <w:r w:rsidR="00EC5B08" w:rsidRPr="009C1B44">
        <w:rPr>
          <w:rFonts w:eastAsia="Times New Roman" w:cstheme="minorHAnsi"/>
          <w:color w:val="000000"/>
        </w:rPr>
        <w:t>Moderna</w:t>
      </w:r>
      <w:proofErr w:type="spellEnd"/>
      <w:r w:rsidR="00EC5B08" w:rsidRPr="009C1B44">
        <w:rPr>
          <w:rFonts w:eastAsia="Times New Roman" w:cstheme="minorHAnsi"/>
          <w:color w:val="000000"/>
        </w:rPr>
        <w:t>; Novo Nordisk; Silence Therapeutics</w:t>
      </w:r>
      <w:r w:rsidR="00153480" w:rsidRPr="009C1B44">
        <w:rPr>
          <w:rFonts w:eastAsia="Times New Roman" w:cstheme="minorHAnsi"/>
          <w:color w:val="000000"/>
        </w:rPr>
        <w:t xml:space="preserve">, </w:t>
      </w:r>
      <w:r w:rsidRPr="009C1B44">
        <w:rPr>
          <w:rFonts w:cstheme="minorHAnsi"/>
          <w:color w:val="000000"/>
        </w:rPr>
        <w:t xml:space="preserve">and is a member of the TIMI Study Group, which has also received institutional research grant support through Brigham and Women’s Hospital from: </w:t>
      </w:r>
      <w:r w:rsidR="00153480" w:rsidRPr="009C1B44">
        <w:rPr>
          <w:rFonts w:eastAsia="Times New Roman" w:cstheme="minorHAnsi"/>
          <w:color w:val="000000"/>
        </w:rPr>
        <w:t xml:space="preserve">Abbott, ARCA Biopharma, Inc., Janssen Research </w:t>
      </w:r>
      <w:r w:rsidR="00153480" w:rsidRPr="009C1B44">
        <w:rPr>
          <w:rFonts w:eastAsia="Times New Roman" w:cstheme="minorHAnsi"/>
          <w:color w:val="000000"/>
        </w:rPr>
        <w:lastRenderedPageBreak/>
        <w:t xml:space="preserve">and Development, LLC, Siemens Healthcare Diagnostics, Inc., </w:t>
      </w:r>
      <w:proofErr w:type="spellStart"/>
      <w:r w:rsidR="00153480" w:rsidRPr="009C1B44">
        <w:rPr>
          <w:rFonts w:eastAsia="Times New Roman" w:cstheme="minorHAnsi"/>
          <w:color w:val="000000"/>
        </w:rPr>
        <w:t>Softcell</w:t>
      </w:r>
      <w:proofErr w:type="spellEnd"/>
      <w:r w:rsidR="00153480" w:rsidRPr="009C1B44">
        <w:rPr>
          <w:rFonts w:eastAsia="Times New Roman" w:cstheme="minorHAnsi"/>
          <w:color w:val="000000"/>
        </w:rPr>
        <w:t xml:space="preserve"> Medical Limited, Regeneron, Roche, and Zora Biosciences</w:t>
      </w:r>
      <w:r w:rsidRPr="009C1B44">
        <w:rPr>
          <w:rFonts w:cstheme="minorHAnsi"/>
          <w:color w:val="000000"/>
        </w:rPr>
        <w:t>.</w:t>
      </w:r>
      <w:r w:rsidRPr="009C1B44">
        <w:rPr>
          <w:rStyle w:val="apple-converted-space"/>
          <w:rFonts w:cstheme="minorHAnsi"/>
          <w:color w:val="000000"/>
        </w:rPr>
        <w:t> </w:t>
      </w:r>
      <w:r w:rsidR="00153480" w:rsidRPr="009C1B44">
        <w:rPr>
          <w:rFonts w:cstheme="minorHAnsi"/>
          <w:b/>
          <w:bCs/>
          <w:color w:val="000000"/>
        </w:rPr>
        <w:t>AC</w:t>
      </w:r>
      <w:r w:rsidR="00153480" w:rsidRPr="00720422">
        <w:rPr>
          <w:rFonts w:cstheme="minorHAnsi"/>
        </w:rPr>
        <w:t> </w:t>
      </w:r>
      <w:r w:rsidR="00153480" w:rsidRPr="00720422">
        <w:rPr>
          <w:rFonts w:cstheme="minorHAnsi"/>
          <w:color w:val="000000"/>
        </w:rPr>
        <w:t>reports grants and personal fees from AstraZeneca and Novo Nordisk and personal fees from Eli Lill</w:t>
      </w:r>
      <w:r w:rsidR="008A3754">
        <w:rPr>
          <w:rFonts w:cstheme="minorHAnsi"/>
          <w:color w:val="000000"/>
        </w:rPr>
        <w:t>y, Sanofi, Boehringer Ingelheim, Pfizer and</w:t>
      </w:r>
      <w:r w:rsidR="00153480" w:rsidRPr="00720422">
        <w:rPr>
          <w:rFonts w:cstheme="minorHAnsi"/>
          <w:color w:val="000000"/>
        </w:rPr>
        <w:t xml:space="preserve"> Medial Early-Sign.</w:t>
      </w:r>
      <w:r w:rsidR="00153480" w:rsidRPr="00720422">
        <w:rPr>
          <w:rFonts w:cstheme="minorHAnsi"/>
        </w:rPr>
        <w:t> </w:t>
      </w:r>
    </w:p>
    <w:p w14:paraId="29DB6292" w14:textId="54948C93" w:rsidR="00153480" w:rsidRPr="009C1B44" w:rsidRDefault="00153480" w:rsidP="009C1B44">
      <w:pPr>
        <w:spacing w:line="480" w:lineRule="auto"/>
        <w:rPr>
          <w:rFonts w:cstheme="minorHAnsi"/>
        </w:rPr>
      </w:pPr>
    </w:p>
    <w:p w14:paraId="01B20107" w14:textId="77777777" w:rsidR="00153480" w:rsidRPr="009C1B44" w:rsidRDefault="00153480" w:rsidP="009C1B44">
      <w:pPr>
        <w:spacing w:line="480" w:lineRule="auto"/>
        <w:rPr>
          <w:rFonts w:cstheme="minorHAnsi"/>
        </w:rPr>
      </w:pPr>
    </w:p>
    <w:p w14:paraId="48F0E1B0" w14:textId="77777777" w:rsidR="002F506A" w:rsidRPr="009C1B44" w:rsidRDefault="002F506A" w:rsidP="009C1B44">
      <w:pPr>
        <w:tabs>
          <w:tab w:val="left" w:pos="7371"/>
        </w:tabs>
        <w:spacing w:line="480" w:lineRule="auto"/>
        <w:rPr>
          <w:rFonts w:cstheme="minorHAnsi"/>
          <w:b/>
          <w:bCs/>
        </w:rPr>
      </w:pPr>
      <w:r w:rsidRPr="009C1B44">
        <w:rPr>
          <w:rFonts w:cstheme="minorHAnsi"/>
          <w:b/>
          <w:bCs/>
        </w:rPr>
        <w:t>REFERENCES</w:t>
      </w:r>
    </w:p>
    <w:p w14:paraId="5C0F0B61" w14:textId="77777777" w:rsidR="002F506A" w:rsidRPr="009C1B44" w:rsidRDefault="002F506A" w:rsidP="009C1B44">
      <w:pPr>
        <w:tabs>
          <w:tab w:val="left" w:pos="7371"/>
        </w:tabs>
        <w:spacing w:line="480" w:lineRule="auto"/>
        <w:rPr>
          <w:rFonts w:cstheme="minorHAnsi"/>
          <w:b/>
          <w:bCs/>
        </w:rPr>
      </w:pPr>
    </w:p>
    <w:p w14:paraId="010B231A" w14:textId="77777777" w:rsidR="00477CDE" w:rsidRPr="009C1B44" w:rsidRDefault="002F506A" w:rsidP="009C1B44">
      <w:pPr>
        <w:pStyle w:val="EndNoteBibliography"/>
        <w:spacing w:line="480" w:lineRule="auto"/>
        <w:rPr>
          <w:rFonts w:asciiTheme="minorHAnsi" w:hAnsiTheme="minorHAnsi" w:cstheme="minorHAnsi"/>
          <w:noProof/>
        </w:rPr>
      </w:pPr>
      <w:r w:rsidRPr="009C1B44">
        <w:rPr>
          <w:rFonts w:asciiTheme="minorHAnsi" w:hAnsiTheme="minorHAnsi" w:cstheme="minorHAnsi"/>
          <w:b/>
          <w:bCs/>
        </w:rPr>
        <w:fldChar w:fldCharType="begin"/>
      </w:r>
      <w:r w:rsidRPr="009C1B44">
        <w:rPr>
          <w:rFonts w:asciiTheme="minorHAnsi" w:hAnsiTheme="minorHAnsi" w:cstheme="minorHAnsi"/>
          <w:b/>
          <w:bCs/>
        </w:rPr>
        <w:instrText xml:space="preserve"> ADDIN EN.REFLIST </w:instrText>
      </w:r>
      <w:r w:rsidRPr="009C1B44">
        <w:rPr>
          <w:rFonts w:asciiTheme="minorHAnsi" w:hAnsiTheme="minorHAnsi" w:cstheme="minorHAnsi"/>
          <w:b/>
          <w:bCs/>
        </w:rPr>
        <w:fldChar w:fldCharType="separate"/>
      </w:r>
      <w:r w:rsidR="00477CDE" w:rsidRPr="009C1B44">
        <w:rPr>
          <w:rFonts w:asciiTheme="minorHAnsi" w:hAnsiTheme="minorHAnsi" w:cstheme="minorHAnsi"/>
          <w:noProof/>
        </w:rPr>
        <w:t>1. Lipska KJ, Yao X, Herrin J, McCoy RG, Ross JS, Steinman MA, Inzucchi SE, Gill TM, Krumholz HM, Shah ND. Trends in Drug Utilization, Glycemic Control, and Rates of Severe Hypoglycemia, 2006-2013. Diabetes Care 2017;40:468-475</w:t>
      </w:r>
    </w:p>
    <w:p w14:paraId="6DB0DC00"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2. Schroeder EB, Neugebauer R, Reynolds K, Schmittdiel JA, Loes L, Dyer W, Pimentel N, Desai JR, Vazquez-Benitez G, Ho PM, Anderson JP, O'Connor PJ. Association of Cardiovascular Outcomes and Mortality With Sustained Long-Acting Insulin Only vs Long-Acting Plus Short-Acting Insulin Treatment. JAMA Netw Open 2021;4:e2126605</w:t>
      </w:r>
    </w:p>
    <w:p w14:paraId="1911C59A"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3. Investigators OT, Gerstein HC, Bosch J, Dagenais GR, Diaz R, Jung H, Maggioni AP, Pogue J, Probstfield J, Ramachandran A, Riddle MC, Ryden LE, Yusuf S. Basal insulin and cardiovascular and other outcomes in dysglycemia. N Engl J Med 2012;367:319-328</w:t>
      </w:r>
    </w:p>
    <w:p w14:paraId="6B98E8CE"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4. Weiner JZ, Gopalan A, Mishra P, Lipska KJ, Huang ES, Laiteerapong N, Karter AJ, Grant RW. Use and Discontinuation of Insulin Treatment Among Adults Aged 75 to 79 Years With Type 2 Diabetes. JAMA Intern Med 2019;179:1633-1641</w:t>
      </w:r>
    </w:p>
    <w:p w14:paraId="2098204B"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lastRenderedPageBreak/>
        <w:t>5. Wiviott SD, Raz I, Bonaca MP, Mosenzon O, Kato ET, Cahn A, Silverman MG, Zelniker TA, Kuder JF, Murphy SA, Bhatt DL, Leiter LA, McGuire DK, Wilding JPH, Ruff CT, Gause-Nilsson IAM, Fredriksson M, Johansson PA, Langkilde AM, Sabatine MS, Investigators D-T. Dapagliflozin and Cardiovascular Outcomes in Type 2 Diabetes. N Engl J Med 2019;380:347-357</w:t>
      </w:r>
    </w:p>
    <w:p w14:paraId="47FED5B5"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6. Wanner C, Inzucchi SE, Zinman B. Empagliflozin and Progression of Kidney Disease in Type 2 Diabetes. N Engl J Med 2016;375:1801-1802</w:t>
      </w:r>
    </w:p>
    <w:p w14:paraId="59D18B7E"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7. Zinman B, Wanner C, Lachin JM, Fitchett D, Bluhmki E, Hantel S, Mattheus M, Devins T, Johansen OE, Woerle HJ, Broedl UC, Inzucchi SE, Investigators E-RO. Empagliflozin, Cardiovascular Outcomes, and Mortality in Type 2 Diabetes. N Engl J Med 2015;373:2117-2128</w:t>
      </w:r>
    </w:p>
    <w:p w14:paraId="17159266"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8. Neal B, Perkovic V, Matthews DR. Canagliflozin and Cardiovascular and Renal Events in Type 2 Diabetes. N Engl J Med 2017;377:2099</w:t>
      </w:r>
    </w:p>
    <w:p w14:paraId="2D7E5DF0"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9. Packer M, Anker SD, Butler J, Filippatos G, Pocock SJ, Carson P, Januzzi J, Verma S, Tsutsui H, Brueckmann M, Jamal W, Kimura K, Schnee J, Zeller C, Cotton D, Bocchi E, Bohm M, Choi DJ, Chopra V, Chuquiure E, Giannetti N, Janssens S, Zhang J, Gonzalez Juanatey JR, Kaul S, Brunner-La Rocca HP, Merkely B, Nicholls SJ, Perrone S, Pina I, Ponikowski P, Sattar N, Senni M, Seronde MF, Spinar J, Squire I, Taddei S, Wanner C, Zannad F, Investigators EM-RT. Cardiovascular and Renal Outcomes with Empagliflozin in Heart Failure. N Engl J Med 2020;383:1413-1424</w:t>
      </w:r>
    </w:p>
    <w:p w14:paraId="11EB2CBA"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10. Anker SD, Butler J, Filippatos G, Khan MS, Marx N, Lam CSP, Schnaidt S, Ofstad AP, Brueckmann M, Jamal W, Bocchi EA, Ponikowski P, Perrone SV, Januzzi JL, Verma S, Bohm M, Ferreira JP, Pocock SJ, Zannad F, Packer M. Effect of Empagliflozin on Cardiovascular and Renal Outcomes in Patients With Heart Failure by Baseline Diabetes Status: Results From the EMPEROR-Reduced Trial. Circulation 2021;143:337-349</w:t>
      </w:r>
    </w:p>
    <w:p w14:paraId="234DBFF1"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lastRenderedPageBreak/>
        <w:t>11. McMurray JJV, Solomon SD, Inzucchi SE, Kober L, Kosiborod MN, Martinez FA, Ponikowski P, Sabatine MS, Anand IS, Belohlavek J, Bohm M, Chiang CE, Chopra VK, de Boer RA, Desai AS, Diez M, Drozdz J, Dukat A, Ge J, Howlett JG, Katova T, Kitakaze M, Ljungman CEA, Merkely B, Nicolau JC, O'Meara E, Petrie MC, Vinh PN, Schou M, Tereshchenko S, Verma S, Held C, DeMets DL, Docherty KF, Jhund PS, Bengtsson O, Sjostrand M, Langkilde AM, Committees D-HT, Investigators. Dapagliflozin in Patients with Heart Failure and Reduced Ejection Fraction. N Engl J Med 2019;381:1995-2008</w:t>
      </w:r>
    </w:p>
    <w:p w14:paraId="719C3B2A"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12. Zhang L, Feng Y, List J, Kasichayanula S, Pfister M. Dapagliflozin treatment in patients with different stages of type 2 diabetes mellitus: effects on glycaemic control and body weight. Diabetes Obes Metab 2010;12:510-516</w:t>
      </w:r>
    </w:p>
    <w:p w14:paraId="3FCEE51D"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13. Scheen AJ. Pharmacodynamics, efficacy and safety of sodium-glucose co-transporter type 2 (SGLT2) inhibitors for the treatment of type 2 diabetes mellitus. Drugs 2015;75:33-59</w:t>
      </w:r>
    </w:p>
    <w:p w14:paraId="613D9186"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14. Wilding JP, Woo V, Soler NG, Pahor A, Sugg J, Rohwedder K, Parikh S, Dapagliflozin 006 Study G. Long-term efficacy of dapagliflozin in patients with type 2 diabetes mellitus receiving high doses of insulin: a randomized trial. Ann Intern Med 2012;156:405-415</w:t>
      </w:r>
    </w:p>
    <w:p w14:paraId="633DE3AC"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15. Wilding JP, Woo V, Rohwedder K, Sugg J, Parikh S, Dapagliflozin 006 Study G. Dapagliflozin in patients with type 2 diabetes receiving high doses of insulin: efficacy and safety over 2 years. Diabetes Obes Metab 2014;16:124-136</w:t>
      </w:r>
    </w:p>
    <w:p w14:paraId="3E9DE2CE"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16. Cahn A, Wiviott SD, Mosenzon O, Goodrich EL, Murphy SA, Yanuv I, Rozenberg A, Bhatt DL, Leiter LA, McGuire DK, Wilding JPH, Gause-Nilsson IAM, Langkilde AM, Sabatine MS, Raz I. Association of Baseline HbA1c With Cardiovascular and Renal Outcomes: Analyses From DECLARE-TIMI 58. Diabetes Care 2022;</w:t>
      </w:r>
    </w:p>
    <w:p w14:paraId="4B2FF467"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lastRenderedPageBreak/>
        <w:t>17. Cahn A, Wiviott SD, Mosenzon O, Murphy SA, Goodrich EL, Yanuv I, Rozenberg A, Wilding JPH, Leiter LA, Bhatt DL, McGuire DK, Litwak L, Kooy A, Gause-Nilsson IAM, Fredriksson M, Langkilde AM, Sabatine MS, Raz I. Cardiorenal outcomes with dapagliflozin by baseline glucose-lowering agents: Post hoc analyses from DECLARE-TIMI 58. Diabetes Obes Metab 2021;23:29-38</w:t>
      </w:r>
    </w:p>
    <w:p w14:paraId="05C75A2B"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18. Wiviott SD, Raz I, Bonaca MP, Mosenzon O, Kato ET, Cahn A, Silverman MG, Bansilal S, Bhatt DL, Leiter LA, McGuire DK, Wilding JP, Gause-Nilsson IA, Langkilde AM, Johansson PA, Sabatine MS. The design and rationale for the Dapagliflozin Effect on Cardiovascular Events (DECLARE)-TIMI 58 Trial. Am Heart J 2018;200:83-89</w:t>
      </w:r>
    </w:p>
    <w:p w14:paraId="26C355DB"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19. Raz I, Mosenzon O, Bonaca MP, Cahn A, Kato ET, Silverman MG, Bhatt DL, Leiter LA, McGuire DK, Wilding JPH, Gause-Nilsson IAM, Langkilde AM, Johansson PA, Sabatine MS, Wiviott SD. DECLARE-TIMI 58: Participants' baseline characteristics. Diabetes Obes Metab 2018;20:1102-1110</w:t>
      </w:r>
    </w:p>
    <w:p w14:paraId="310F8C8F"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20. Cahn A, Raz I, Bonaca M, Mosenzon O, Murphy SA, Yanuv I, Rozenberg A, Wilding JPH, Bhatt DL, McGuire DK, Gause-Nilsson IAM, Fredriksson M, Johansson PA, Jermendy G, Hadjadj S, Langkilde AM, Sabatine MS, Wiviott SD, Leiter LA. Safety of dapagliflozin in a broad population of patients with type 2 diabetes: Analyses from the DECLARE-TIMI 58 study. Diabetes Obes Metab 2020;22:1357-1368</w:t>
      </w:r>
    </w:p>
    <w:p w14:paraId="61884F79"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21. Inzucchi SE, Fitchett D, Jurisic-Erzen D, Woo V, Hantel S, Janista C, Kaspers S, George JT, Zinman B, Investigators E-RO. Are the cardiovascular and kidney benefits of empagliflozin influenced by baseline glucose-lowering therapy? Diabetes Obes Metab 2020;22:631-639</w:t>
      </w:r>
    </w:p>
    <w:p w14:paraId="4EE47D13"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lastRenderedPageBreak/>
        <w:t>22. Yang Y, Chen S, Pan H, Zou Y, Wang B, Wang G, Zhu H. Safety and efficiency of SGLT2 inhibitor combining with insulin in subjects with diabetes: Systematic review and meta-analysis of randomized controlled trials. Medicine (Baltimore) 2017;96:e6944</w:t>
      </w:r>
    </w:p>
    <w:p w14:paraId="0BE0F994"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23. Neal B, Perkovic V, de Zeeuw D, Mahaffey KW, Fulcher G, Ways K, Desai M, Shaw W, Capuano G, Alba M, Jiang J, Vercruysse F, Meininger G, Matthews D, Group CTC. Efficacy and safety of canagliflozin, an inhibitor of sodium-glucose cotransporter 2, when used in conjunction with insulin therapy in patients with type 2 diabetes. Diabetes Care 2015;38:403-411</w:t>
      </w:r>
    </w:p>
    <w:p w14:paraId="7E506C78" w14:textId="77777777" w:rsidR="00477CDE" w:rsidRPr="009C1B44" w:rsidRDefault="00477CDE" w:rsidP="009C1B44">
      <w:pPr>
        <w:pStyle w:val="EndNoteBibliography"/>
        <w:spacing w:line="480" w:lineRule="auto"/>
        <w:rPr>
          <w:rFonts w:asciiTheme="minorHAnsi" w:hAnsiTheme="minorHAnsi" w:cstheme="minorHAnsi"/>
          <w:noProof/>
        </w:rPr>
      </w:pPr>
      <w:r w:rsidRPr="009C1B44">
        <w:rPr>
          <w:rFonts w:asciiTheme="minorHAnsi" w:hAnsiTheme="minorHAnsi" w:cstheme="minorHAnsi"/>
          <w:noProof/>
        </w:rPr>
        <w:t>24. Rosenstock J, Jelaska A, Frappin G, Salsali A, Kim G, Woerle HJ, Broedl UC, Investigators E-RMT. Improved glucose control with weight loss, lower insulin doses, and no increased hypoglycemia with empagliflozin added to titrated multiple daily injections of insulin in obese inadequately controlled type 2 diabetes. Diabetes Care 2014;37:1815-1823</w:t>
      </w:r>
    </w:p>
    <w:p w14:paraId="43E93C57" w14:textId="6211DEC9" w:rsidR="00732652" w:rsidRPr="00720422" w:rsidRDefault="002F506A" w:rsidP="009C1B44">
      <w:pPr>
        <w:tabs>
          <w:tab w:val="left" w:pos="7371"/>
        </w:tabs>
        <w:spacing w:line="480" w:lineRule="auto"/>
        <w:rPr>
          <w:rFonts w:cstheme="minorHAnsi"/>
        </w:rPr>
      </w:pPr>
      <w:r w:rsidRPr="009C1B44">
        <w:rPr>
          <w:rFonts w:cstheme="minorHAnsi"/>
          <w:b/>
          <w:bCs/>
        </w:rPr>
        <w:fldChar w:fldCharType="end"/>
      </w:r>
    </w:p>
    <w:p w14:paraId="08903E09" w14:textId="77777777" w:rsidR="002335CC" w:rsidRDefault="002335CC" w:rsidP="009A1660">
      <w:pPr>
        <w:tabs>
          <w:tab w:val="left" w:pos="7371"/>
        </w:tabs>
        <w:rPr>
          <w:rFonts w:cstheme="minorHAnsi"/>
        </w:rPr>
        <w:sectPr w:rsidR="002335CC" w:rsidSect="00EC5360">
          <w:footerReference w:type="even" r:id="rId8"/>
          <w:footerReference w:type="default" r:id="rId9"/>
          <w:pgSz w:w="12240" w:h="15840"/>
          <w:pgMar w:top="1440" w:right="1440" w:bottom="1440" w:left="1440" w:header="720" w:footer="720" w:gutter="0"/>
          <w:cols w:space="720"/>
          <w:docGrid w:linePitch="360"/>
        </w:sectPr>
      </w:pPr>
    </w:p>
    <w:p w14:paraId="556918C9" w14:textId="34B5BA55" w:rsidR="002335CC" w:rsidRPr="00720422" w:rsidRDefault="002335CC" w:rsidP="002335CC">
      <w:pPr>
        <w:tabs>
          <w:tab w:val="left" w:pos="7371"/>
        </w:tabs>
        <w:spacing w:line="360" w:lineRule="auto"/>
        <w:rPr>
          <w:rFonts w:cstheme="minorHAnsi"/>
        </w:rPr>
      </w:pPr>
      <w:r w:rsidRPr="00720422">
        <w:rPr>
          <w:rFonts w:cstheme="minorHAnsi"/>
        </w:rPr>
        <w:lastRenderedPageBreak/>
        <w:t>Table 1. Baseline characteristics by insulin regimen at baseline</w:t>
      </w:r>
    </w:p>
    <w:tbl>
      <w:tblPr>
        <w:tblW w:w="5364" w:type="pct"/>
        <w:tblBorders>
          <w:top w:val="none" w:sz="6" w:space="0" w:color="auto"/>
          <w:left w:val="none" w:sz="6" w:space="0" w:color="auto"/>
          <w:right w:val="none" w:sz="6" w:space="0" w:color="auto"/>
        </w:tblBorders>
        <w:tblLayout w:type="fixed"/>
        <w:tblLook w:val="0000" w:firstRow="0" w:lastRow="0" w:firstColumn="0" w:lastColumn="0" w:noHBand="0" w:noVBand="0"/>
      </w:tblPr>
      <w:tblGrid>
        <w:gridCol w:w="3380"/>
        <w:gridCol w:w="1699"/>
        <w:gridCol w:w="1685"/>
        <w:gridCol w:w="1009"/>
        <w:gridCol w:w="1560"/>
        <w:gridCol w:w="1701"/>
        <w:gridCol w:w="1701"/>
        <w:gridCol w:w="1119"/>
      </w:tblGrid>
      <w:tr w:rsidR="00592719" w:rsidRPr="002335CC" w14:paraId="2965536D" w14:textId="77777777" w:rsidTr="006E1EB6">
        <w:trPr>
          <w:trHeight w:hRule="exact" w:val="321"/>
        </w:trPr>
        <w:tc>
          <w:tcPr>
            <w:tcW w:w="1220" w:type="pct"/>
            <w:tcBorders>
              <w:top w:val="single" w:sz="18" w:space="0" w:color="auto"/>
              <w:left w:val="single" w:sz="18" w:space="0" w:color="auto"/>
              <w:bottom w:val="single" w:sz="4" w:space="0" w:color="auto"/>
              <w:right w:val="single" w:sz="8" w:space="0" w:color="BFBFBF"/>
            </w:tcBorders>
            <w:shd w:val="clear" w:color="auto" w:fill="FFFFFF"/>
            <w:tcMar>
              <w:top w:w="100" w:type="nil"/>
              <w:left w:w="67" w:type="nil"/>
              <w:right w:w="67" w:type="nil"/>
            </w:tcMar>
          </w:tcPr>
          <w:p w14:paraId="398726D2" w14:textId="77777777" w:rsidR="00592719" w:rsidRPr="002335CC" w:rsidRDefault="00592719" w:rsidP="002335CC">
            <w:pPr>
              <w:tabs>
                <w:tab w:val="left" w:pos="7371"/>
              </w:tabs>
              <w:spacing w:line="360" w:lineRule="auto"/>
              <w:rPr>
                <w:rFonts w:cstheme="minorHAnsi"/>
                <w:b/>
                <w:bCs/>
                <w:sz w:val="22"/>
                <w:szCs w:val="22"/>
              </w:rPr>
            </w:pPr>
          </w:p>
        </w:tc>
        <w:tc>
          <w:tcPr>
            <w:tcW w:w="1585" w:type="pct"/>
            <w:gridSpan w:val="3"/>
            <w:tcBorders>
              <w:top w:val="single" w:sz="18" w:space="0" w:color="auto"/>
              <w:left w:val="single" w:sz="8" w:space="0" w:color="BFBFBF"/>
              <w:bottom w:val="single" w:sz="4" w:space="0" w:color="auto"/>
              <w:right w:val="single" w:sz="18" w:space="0" w:color="auto"/>
            </w:tcBorders>
            <w:shd w:val="clear" w:color="auto" w:fill="FFFFFF"/>
            <w:tcMar>
              <w:top w:w="100" w:type="nil"/>
              <w:left w:w="67" w:type="nil"/>
              <w:right w:w="67" w:type="nil"/>
            </w:tcMar>
          </w:tcPr>
          <w:p w14:paraId="044AE16F" w14:textId="47A2EF79" w:rsidR="00592719" w:rsidRPr="002335CC" w:rsidRDefault="00592719" w:rsidP="00592719">
            <w:pPr>
              <w:tabs>
                <w:tab w:val="left" w:pos="7371"/>
              </w:tabs>
              <w:spacing w:line="360" w:lineRule="auto"/>
              <w:jc w:val="center"/>
              <w:rPr>
                <w:rFonts w:cstheme="minorHAnsi"/>
                <w:b/>
                <w:bCs/>
                <w:sz w:val="22"/>
                <w:szCs w:val="22"/>
              </w:rPr>
            </w:pPr>
            <w:r>
              <w:rPr>
                <w:rFonts w:cstheme="minorHAnsi"/>
                <w:b/>
                <w:bCs/>
                <w:sz w:val="22"/>
                <w:szCs w:val="22"/>
              </w:rPr>
              <w:t>Insulin regimen</w:t>
            </w:r>
          </w:p>
        </w:tc>
        <w:tc>
          <w:tcPr>
            <w:tcW w:w="2195" w:type="pct"/>
            <w:gridSpan w:val="4"/>
            <w:tcBorders>
              <w:top w:val="single" w:sz="18" w:space="0" w:color="auto"/>
              <w:left w:val="single" w:sz="18" w:space="0" w:color="auto"/>
              <w:bottom w:val="single" w:sz="4" w:space="0" w:color="auto"/>
              <w:right w:val="single" w:sz="18" w:space="0" w:color="auto"/>
            </w:tcBorders>
            <w:shd w:val="clear" w:color="auto" w:fill="FFFFFF"/>
          </w:tcPr>
          <w:p w14:paraId="0DFFCCED" w14:textId="505DD897" w:rsidR="00592719" w:rsidRPr="002335CC" w:rsidRDefault="00592719" w:rsidP="002335CC">
            <w:pPr>
              <w:tabs>
                <w:tab w:val="left" w:pos="7371"/>
              </w:tabs>
              <w:spacing w:line="360" w:lineRule="auto"/>
              <w:jc w:val="center"/>
              <w:rPr>
                <w:rFonts w:cstheme="minorHAnsi"/>
                <w:b/>
                <w:bCs/>
                <w:sz w:val="22"/>
                <w:szCs w:val="22"/>
              </w:rPr>
            </w:pPr>
            <w:r>
              <w:rPr>
                <w:rFonts w:cstheme="minorHAnsi"/>
                <w:b/>
                <w:bCs/>
                <w:sz w:val="22"/>
                <w:szCs w:val="22"/>
              </w:rPr>
              <w:t>Insulin dose</w:t>
            </w:r>
          </w:p>
        </w:tc>
      </w:tr>
      <w:tr w:rsidR="002335CC" w:rsidRPr="002335CC" w14:paraId="7D94A019" w14:textId="5DFBC131" w:rsidTr="002F23C7">
        <w:trPr>
          <w:trHeight w:hRule="exact" w:val="1269"/>
        </w:trPr>
        <w:tc>
          <w:tcPr>
            <w:tcW w:w="1220" w:type="pct"/>
            <w:tcBorders>
              <w:top w:val="single" w:sz="18" w:space="0" w:color="auto"/>
              <w:left w:val="single" w:sz="18" w:space="0" w:color="auto"/>
              <w:bottom w:val="single" w:sz="4" w:space="0" w:color="auto"/>
              <w:right w:val="single" w:sz="8" w:space="0" w:color="BFBFBF"/>
            </w:tcBorders>
            <w:shd w:val="clear" w:color="auto" w:fill="FFFFFF"/>
            <w:tcMar>
              <w:top w:w="100" w:type="nil"/>
              <w:left w:w="67" w:type="nil"/>
              <w:right w:w="67" w:type="nil"/>
            </w:tcMar>
          </w:tcPr>
          <w:p w14:paraId="3BE8CC22" w14:textId="77777777" w:rsidR="002335CC" w:rsidRPr="002335CC" w:rsidRDefault="002335CC" w:rsidP="002335CC">
            <w:pPr>
              <w:tabs>
                <w:tab w:val="left" w:pos="7371"/>
              </w:tabs>
              <w:spacing w:line="360" w:lineRule="auto"/>
              <w:rPr>
                <w:rFonts w:cstheme="minorHAnsi"/>
                <w:b/>
                <w:bCs/>
                <w:sz w:val="22"/>
                <w:szCs w:val="22"/>
              </w:rPr>
            </w:pPr>
          </w:p>
          <w:p w14:paraId="6CEC0A84" w14:textId="77777777" w:rsidR="002335CC" w:rsidRPr="002335CC" w:rsidRDefault="002335CC" w:rsidP="002335CC">
            <w:pPr>
              <w:tabs>
                <w:tab w:val="left" w:pos="7371"/>
              </w:tabs>
              <w:spacing w:line="360" w:lineRule="auto"/>
              <w:rPr>
                <w:rFonts w:cstheme="minorHAnsi"/>
                <w:b/>
                <w:bCs/>
                <w:sz w:val="22"/>
                <w:szCs w:val="22"/>
              </w:rPr>
            </w:pPr>
          </w:p>
          <w:p w14:paraId="365C65CF" w14:textId="77777777" w:rsidR="002335CC" w:rsidRPr="002335CC" w:rsidRDefault="002335CC" w:rsidP="002335CC">
            <w:pPr>
              <w:tabs>
                <w:tab w:val="left" w:pos="7371"/>
              </w:tabs>
              <w:spacing w:line="360" w:lineRule="auto"/>
              <w:rPr>
                <w:rFonts w:cstheme="minorHAnsi"/>
                <w:b/>
                <w:bCs/>
                <w:sz w:val="22"/>
                <w:szCs w:val="22"/>
              </w:rPr>
            </w:pPr>
          </w:p>
        </w:tc>
        <w:tc>
          <w:tcPr>
            <w:tcW w:w="613" w:type="pct"/>
            <w:tcBorders>
              <w:top w:val="single" w:sz="18" w:space="0" w:color="auto"/>
              <w:left w:val="single" w:sz="8" w:space="0" w:color="BFBFBF"/>
              <w:bottom w:val="single" w:sz="4" w:space="0" w:color="auto"/>
              <w:right w:val="single" w:sz="8" w:space="0" w:color="BFBFBF"/>
            </w:tcBorders>
            <w:shd w:val="clear" w:color="auto" w:fill="FFFFFF"/>
            <w:tcMar>
              <w:top w:w="100" w:type="nil"/>
              <w:left w:w="67" w:type="nil"/>
              <w:right w:w="67" w:type="nil"/>
            </w:tcMar>
          </w:tcPr>
          <w:p w14:paraId="11BA99C8" w14:textId="77777777" w:rsidR="002335CC" w:rsidRPr="002335CC" w:rsidRDefault="002335CC" w:rsidP="002335CC">
            <w:pPr>
              <w:tabs>
                <w:tab w:val="left" w:pos="7371"/>
              </w:tabs>
              <w:spacing w:line="360" w:lineRule="auto"/>
              <w:jc w:val="center"/>
              <w:rPr>
                <w:rFonts w:eastAsia="MS Gothic" w:cstheme="minorHAnsi"/>
                <w:b/>
                <w:bCs/>
                <w:sz w:val="22"/>
                <w:szCs w:val="22"/>
              </w:rPr>
            </w:pPr>
            <w:r w:rsidRPr="002335CC">
              <w:rPr>
                <w:rFonts w:cstheme="minorHAnsi"/>
                <w:b/>
                <w:bCs/>
                <w:sz w:val="22"/>
                <w:szCs w:val="22"/>
              </w:rPr>
              <w:t>Short Acting Insulin</w:t>
            </w:r>
          </w:p>
          <w:p w14:paraId="3EAA507E" w14:textId="77777777"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N=4650</w:t>
            </w:r>
          </w:p>
        </w:tc>
        <w:tc>
          <w:tcPr>
            <w:tcW w:w="608" w:type="pct"/>
            <w:tcBorders>
              <w:top w:val="single" w:sz="18" w:space="0" w:color="auto"/>
              <w:left w:val="single" w:sz="8" w:space="0" w:color="BFBFBF"/>
              <w:bottom w:val="single" w:sz="4" w:space="0" w:color="auto"/>
              <w:right w:val="single" w:sz="8" w:space="0" w:color="BFBFBF"/>
            </w:tcBorders>
            <w:shd w:val="clear" w:color="auto" w:fill="FFFFFF"/>
            <w:tcMar>
              <w:top w:w="100" w:type="nil"/>
              <w:left w:w="67" w:type="nil"/>
              <w:right w:w="67" w:type="nil"/>
            </w:tcMar>
          </w:tcPr>
          <w:p w14:paraId="26DECC83" w14:textId="77777777"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Non-Short Acting Insulin</w:t>
            </w:r>
          </w:p>
          <w:p w14:paraId="4C589628" w14:textId="77777777" w:rsidR="002335CC" w:rsidRPr="002335CC" w:rsidRDefault="002335CC" w:rsidP="002335CC">
            <w:pPr>
              <w:tabs>
                <w:tab w:val="left" w:pos="7371"/>
              </w:tabs>
              <w:spacing w:line="360" w:lineRule="auto"/>
              <w:jc w:val="center"/>
              <w:rPr>
                <w:rFonts w:eastAsia="MS Gothic" w:cstheme="minorHAnsi"/>
                <w:b/>
                <w:bCs/>
                <w:sz w:val="22"/>
                <w:szCs w:val="22"/>
              </w:rPr>
            </w:pPr>
            <w:r w:rsidRPr="002335CC">
              <w:rPr>
                <w:rFonts w:cstheme="minorHAnsi"/>
                <w:b/>
                <w:bCs/>
                <w:sz w:val="22"/>
                <w:szCs w:val="22"/>
              </w:rPr>
              <w:t>N=2363</w:t>
            </w:r>
          </w:p>
        </w:tc>
        <w:tc>
          <w:tcPr>
            <w:tcW w:w="364" w:type="pct"/>
            <w:tcBorders>
              <w:top w:val="single" w:sz="18" w:space="0" w:color="auto"/>
              <w:left w:val="single" w:sz="8" w:space="0" w:color="BFBFBF"/>
              <w:bottom w:val="single" w:sz="4" w:space="0" w:color="auto"/>
              <w:right w:val="single" w:sz="18" w:space="0" w:color="auto"/>
            </w:tcBorders>
            <w:shd w:val="clear" w:color="auto" w:fill="FFFFFF"/>
            <w:tcMar>
              <w:top w:w="100" w:type="nil"/>
              <w:left w:w="67" w:type="nil"/>
              <w:right w:w="67" w:type="nil"/>
            </w:tcMar>
          </w:tcPr>
          <w:p w14:paraId="7D854AD4" w14:textId="77777777"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P-value</w:t>
            </w:r>
          </w:p>
        </w:tc>
        <w:tc>
          <w:tcPr>
            <w:tcW w:w="563" w:type="pct"/>
            <w:tcBorders>
              <w:top w:val="single" w:sz="18" w:space="0" w:color="auto"/>
              <w:left w:val="single" w:sz="18" w:space="0" w:color="auto"/>
              <w:bottom w:val="single" w:sz="4" w:space="0" w:color="auto"/>
              <w:right w:val="single" w:sz="8" w:space="0" w:color="BFBFBF"/>
            </w:tcBorders>
            <w:shd w:val="clear" w:color="auto" w:fill="FFFFFF"/>
          </w:tcPr>
          <w:p w14:paraId="74B0442F" w14:textId="77777777"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&lt;0.5 U/kg</w:t>
            </w:r>
          </w:p>
          <w:p w14:paraId="42DF0FC7" w14:textId="2934B1A4"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N = 2443</w:t>
            </w:r>
          </w:p>
        </w:tc>
        <w:tc>
          <w:tcPr>
            <w:tcW w:w="614" w:type="pct"/>
            <w:tcBorders>
              <w:top w:val="single" w:sz="18" w:space="0" w:color="auto"/>
              <w:left w:val="single" w:sz="8" w:space="0" w:color="BFBFBF"/>
              <w:bottom w:val="single" w:sz="4" w:space="0" w:color="auto"/>
              <w:right w:val="single" w:sz="8" w:space="0" w:color="BFBFBF"/>
            </w:tcBorders>
            <w:shd w:val="clear" w:color="auto" w:fill="FFFFFF"/>
          </w:tcPr>
          <w:p w14:paraId="658FB013" w14:textId="77777777"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0.5 - ≤1 U/kg</w:t>
            </w:r>
          </w:p>
          <w:p w14:paraId="56CB4E33" w14:textId="5462BE64"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N = 2795</w:t>
            </w:r>
          </w:p>
        </w:tc>
        <w:tc>
          <w:tcPr>
            <w:tcW w:w="614" w:type="pct"/>
            <w:tcBorders>
              <w:top w:val="single" w:sz="18" w:space="0" w:color="auto"/>
              <w:left w:val="single" w:sz="8" w:space="0" w:color="BFBFBF"/>
              <w:bottom w:val="single" w:sz="4" w:space="0" w:color="auto"/>
              <w:right w:val="single" w:sz="8" w:space="0" w:color="BFBFBF"/>
            </w:tcBorders>
            <w:shd w:val="clear" w:color="auto" w:fill="FFFFFF"/>
          </w:tcPr>
          <w:p w14:paraId="6B2ED4F9" w14:textId="77777777" w:rsidR="002335CC" w:rsidRPr="002335CC" w:rsidRDefault="002335CC" w:rsidP="002335CC">
            <w:pPr>
              <w:tabs>
                <w:tab w:val="left" w:pos="7371"/>
              </w:tabs>
              <w:spacing w:line="360" w:lineRule="auto"/>
              <w:jc w:val="center"/>
              <w:rPr>
                <w:rFonts w:eastAsia="MS Gothic" w:cstheme="minorHAnsi"/>
                <w:b/>
                <w:bCs/>
                <w:sz w:val="22"/>
                <w:szCs w:val="22"/>
              </w:rPr>
            </w:pPr>
            <w:r w:rsidRPr="002335CC">
              <w:rPr>
                <w:rFonts w:eastAsia="MS Gothic" w:cstheme="minorHAnsi"/>
                <w:b/>
                <w:bCs/>
                <w:sz w:val="22"/>
                <w:szCs w:val="22"/>
              </w:rPr>
              <w:t>&gt;1 U/kg</w:t>
            </w:r>
          </w:p>
          <w:p w14:paraId="0AEA7131" w14:textId="7EAD3BB4" w:rsidR="002335CC" w:rsidRPr="002335CC" w:rsidRDefault="002335CC" w:rsidP="002335CC">
            <w:pPr>
              <w:tabs>
                <w:tab w:val="left" w:pos="7371"/>
              </w:tabs>
              <w:spacing w:line="360" w:lineRule="auto"/>
              <w:jc w:val="center"/>
              <w:rPr>
                <w:rFonts w:cstheme="minorHAnsi"/>
                <w:b/>
                <w:bCs/>
                <w:sz w:val="22"/>
                <w:szCs w:val="22"/>
              </w:rPr>
            </w:pPr>
            <w:r w:rsidRPr="002335CC">
              <w:rPr>
                <w:rFonts w:eastAsia="MS Gothic" w:cstheme="minorHAnsi"/>
                <w:b/>
                <w:bCs/>
                <w:sz w:val="22"/>
                <w:szCs w:val="22"/>
              </w:rPr>
              <w:t>N = 1339</w:t>
            </w:r>
          </w:p>
        </w:tc>
        <w:tc>
          <w:tcPr>
            <w:tcW w:w="404" w:type="pct"/>
            <w:tcBorders>
              <w:top w:val="single" w:sz="18" w:space="0" w:color="auto"/>
              <w:left w:val="single" w:sz="8" w:space="0" w:color="BFBFBF"/>
              <w:bottom w:val="single" w:sz="4" w:space="0" w:color="auto"/>
              <w:right w:val="single" w:sz="18" w:space="0" w:color="auto"/>
            </w:tcBorders>
            <w:shd w:val="clear" w:color="auto" w:fill="FFFFFF"/>
          </w:tcPr>
          <w:p w14:paraId="1E2F5011" w14:textId="56D87448" w:rsidR="002335CC" w:rsidRPr="002335CC" w:rsidRDefault="002335CC" w:rsidP="002335CC">
            <w:pPr>
              <w:tabs>
                <w:tab w:val="left" w:pos="7371"/>
              </w:tabs>
              <w:spacing w:line="360" w:lineRule="auto"/>
              <w:jc w:val="center"/>
              <w:rPr>
                <w:rFonts w:cstheme="minorHAnsi"/>
                <w:b/>
                <w:bCs/>
                <w:sz w:val="22"/>
                <w:szCs w:val="22"/>
              </w:rPr>
            </w:pPr>
            <w:r w:rsidRPr="002335CC">
              <w:rPr>
                <w:rFonts w:cstheme="minorHAnsi"/>
                <w:b/>
                <w:bCs/>
                <w:sz w:val="22"/>
                <w:szCs w:val="22"/>
              </w:rPr>
              <w:t>P-value</w:t>
            </w:r>
          </w:p>
        </w:tc>
      </w:tr>
      <w:tr w:rsidR="002335CC" w:rsidRPr="002335CC" w14:paraId="1DA6E44F" w14:textId="77777777" w:rsidTr="002335CC">
        <w:tblPrEx>
          <w:tblBorders>
            <w:top w:val="none" w:sz="0" w:space="0" w:color="auto"/>
          </w:tblBorders>
        </w:tblPrEx>
        <w:trPr>
          <w:trHeight w:hRule="exact" w:val="397"/>
        </w:trPr>
        <w:tc>
          <w:tcPr>
            <w:tcW w:w="2805" w:type="pct"/>
            <w:gridSpan w:val="4"/>
            <w:tcBorders>
              <w:top w:val="single" w:sz="8" w:space="0" w:color="BFBFBF"/>
              <w:left w:val="single" w:sz="18" w:space="0" w:color="auto"/>
              <w:bottom w:val="single" w:sz="8" w:space="0" w:color="BFBFBF"/>
              <w:right w:val="single" w:sz="18" w:space="0" w:color="auto"/>
            </w:tcBorders>
            <w:shd w:val="clear" w:color="auto" w:fill="FFFFFF"/>
          </w:tcPr>
          <w:p w14:paraId="47F8443D" w14:textId="77777777" w:rsidR="002335CC" w:rsidRPr="002335CC" w:rsidRDefault="002335CC" w:rsidP="002335CC">
            <w:pPr>
              <w:tabs>
                <w:tab w:val="left" w:pos="7371"/>
              </w:tabs>
              <w:autoSpaceDE w:val="0"/>
              <w:autoSpaceDN w:val="0"/>
              <w:adjustRightInd w:val="0"/>
              <w:spacing w:before="67" w:after="67" w:line="360" w:lineRule="auto"/>
              <w:rPr>
                <w:rFonts w:cstheme="minorHAnsi"/>
                <w:b/>
                <w:bCs/>
                <w:i/>
                <w:iCs/>
                <w:sz w:val="22"/>
                <w:szCs w:val="22"/>
              </w:rPr>
            </w:pPr>
            <w:r w:rsidRPr="002335CC">
              <w:rPr>
                <w:rFonts w:cstheme="minorHAnsi"/>
                <w:b/>
                <w:bCs/>
                <w:i/>
                <w:iCs/>
                <w:sz w:val="22"/>
                <w:szCs w:val="22"/>
              </w:rPr>
              <w:t>Demographic characteristics</w:t>
            </w:r>
          </w:p>
        </w:tc>
        <w:tc>
          <w:tcPr>
            <w:tcW w:w="2195" w:type="pct"/>
            <w:gridSpan w:val="4"/>
            <w:tcBorders>
              <w:top w:val="single" w:sz="8" w:space="0" w:color="BFBFBF"/>
              <w:left w:val="single" w:sz="18" w:space="0" w:color="auto"/>
              <w:bottom w:val="single" w:sz="8" w:space="0" w:color="BFBFBF"/>
              <w:right w:val="single" w:sz="18" w:space="0" w:color="auto"/>
            </w:tcBorders>
            <w:shd w:val="clear" w:color="auto" w:fill="FFFFFF"/>
          </w:tcPr>
          <w:p w14:paraId="49CECD4D" w14:textId="1AD0667B" w:rsidR="002335CC" w:rsidRPr="002335CC" w:rsidRDefault="002335CC" w:rsidP="002335CC">
            <w:pPr>
              <w:tabs>
                <w:tab w:val="left" w:pos="7371"/>
              </w:tabs>
              <w:autoSpaceDE w:val="0"/>
              <w:autoSpaceDN w:val="0"/>
              <w:adjustRightInd w:val="0"/>
              <w:spacing w:before="67" w:after="67" w:line="360" w:lineRule="auto"/>
              <w:rPr>
                <w:rFonts w:cstheme="minorHAnsi"/>
                <w:b/>
                <w:bCs/>
                <w:i/>
                <w:iCs/>
                <w:sz w:val="22"/>
                <w:szCs w:val="22"/>
              </w:rPr>
            </w:pPr>
          </w:p>
        </w:tc>
      </w:tr>
      <w:tr w:rsidR="002335CC" w:rsidRPr="002335CC" w14:paraId="08514437" w14:textId="225FD8A8"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26915C4E"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 xml:space="preserve">Age, years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18ED94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63.8 (6.8)</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0315FF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64.0 (6.6)</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13A656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0.2239</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1F0521EB" w14:textId="602D501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64.0 (6.8)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BF22B99" w14:textId="456668A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64.0 (6.5)</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0FC9A63" w14:textId="04C8E65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63.4 (6.7)</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2077A99" w14:textId="2A3A83F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0.0223</w:t>
            </w:r>
          </w:p>
        </w:tc>
      </w:tr>
      <w:tr w:rsidR="002335CC" w:rsidRPr="002335CC" w14:paraId="053C10C4" w14:textId="03F72A0F"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0B2A801"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 xml:space="preserve">Sex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0E406C7"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6E4E70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tl/>
              </w:rPr>
            </w:pP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267F85C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0.5500</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5FFF501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39AD0AA" w14:textId="22F3047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C15782C" w14:textId="647F52D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3C153932" w14:textId="21E61A3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0.0213</w:t>
            </w:r>
          </w:p>
        </w:tc>
      </w:tr>
      <w:tr w:rsidR="002335CC" w:rsidRPr="002335CC" w14:paraId="79D528DB" w14:textId="15401267"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6C5BF123"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Female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E3EC5E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1744 (37.5)</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93BD27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869 (36.8)</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3705F00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79C7F84B" w14:textId="138958C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858 (35.1)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2E4D6C9" w14:textId="171F69C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1058 (37.9)</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3E3A0615" w14:textId="2B2942C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527 (39.4)</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60EA7B9" w14:textId="7EAFED9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r>
      <w:tr w:rsidR="002335CC" w:rsidRPr="002335CC" w14:paraId="790B6476" w14:textId="0B4547CA"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018D593E"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 xml:space="preserve">Male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6A5406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2906 (62.5)</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CA518B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1494 (63.2)</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4B32E7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5195CB3C" w14:textId="68F34CB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1585 (64.9)</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FAAE08F" w14:textId="58D3F24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1737 (62.1)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8D40825" w14:textId="5603A00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812 (60.6)</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7BDFD337" w14:textId="530819D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r>
      <w:tr w:rsidR="002335CC" w:rsidRPr="002335CC" w14:paraId="44AE2596" w14:textId="54B6E61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4519EC5E" w14:textId="77777777" w:rsidR="002335CC" w:rsidRPr="002335CC" w:rsidRDefault="002335CC" w:rsidP="002335CC">
            <w:pPr>
              <w:tabs>
                <w:tab w:val="left" w:pos="7371"/>
              </w:tabs>
              <w:autoSpaceDE w:val="0"/>
              <w:autoSpaceDN w:val="0"/>
              <w:adjustRightInd w:val="0"/>
              <w:spacing w:before="67" w:after="67" w:line="360" w:lineRule="auto"/>
              <w:ind w:left="142" w:hanging="142"/>
              <w:rPr>
                <w:rFonts w:cstheme="minorHAnsi"/>
                <w:sz w:val="22"/>
                <w:szCs w:val="22"/>
              </w:rPr>
            </w:pPr>
            <w:r w:rsidRPr="002335CC">
              <w:rPr>
                <w:rFonts w:cstheme="minorHAnsi"/>
                <w:sz w:val="22"/>
                <w:szCs w:val="22"/>
              </w:rPr>
              <w:t>BMI, kg/m</w:t>
            </w:r>
            <w:r w:rsidRPr="002335CC">
              <w:rPr>
                <w:rFonts w:cstheme="minorHAnsi"/>
                <w:sz w:val="22"/>
                <w:szCs w:val="22"/>
                <w:vertAlign w:val="superscript"/>
              </w:rPr>
              <w:t>2</w:t>
            </w:r>
            <w:r w:rsidRPr="002335CC">
              <w:rPr>
                <w:rFonts w:cstheme="minorHAnsi"/>
                <w:sz w:val="22"/>
                <w:szCs w:val="22"/>
              </w:rPr>
              <w:t xml:space="preserve">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E8DA26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33.6 (6.2)</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A9BEB2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32.3 (6.4)</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7A986D8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4A939BB9" w14:textId="641E485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32.3 (6.2)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0906F1E" w14:textId="78CAF73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33.1 (6.1)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2A9C9E6" w14:textId="1D7BEF1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34.7 (6.2)</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7A58C46" w14:textId="3690696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5DC3806A" w14:textId="7503085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67E4D404"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Race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0A6863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F77502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3F4BE60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2B14367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6F1AE11" w14:textId="1BC9E2F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282FD5F" w14:textId="0003A58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06399D8" w14:textId="5D2752C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19ACB45D" w14:textId="5811BBC6"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0224A5C"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White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E8B7BD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3895 (83.8)</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819FD4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1859 (78.7)</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817874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212FC845" w14:textId="48A074E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1922 (78.7)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B744B4A" w14:textId="4EB1105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2349 (84.0)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B861E0B" w14:textId="79CBC3D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1124 (83.9)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3B5D7FA2" w14:textId="263F0A9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r>
      <w:tr w:rsidR="002335CC" w:rsidRPr="002335CC" w14:paraId="5FCC0108" w14:textId="0CF6487D"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11900EE8"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Non-white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E9899D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755 (16.2)</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F51E85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504 (21.3)</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244AAC9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6E362CFD" w14:textId="19244BA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521 (21.3)</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AEE5E92" w14:textId="2077CD0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448 (16.0)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911F0AA" w14:textId="2F01E46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215 (16.1)</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F47A6B2" w14:textId="433B680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p>
        </w:tc>
      </w:tr>
      <w:tr w:rsidR="002335CC" w:rsidRPr="002335CC" w14:paraId="1CDDBD8C" w14:textId="77777777" w:rsidTr="002335CC">
        <w:tblPrEx>
          <w:tblBorders>
            <w:top w:val="none" w:sz="0" w:space="0" w:color="auto"/>
          </w:tblBorders>
        </w:tblPrEx>
        <w:trPr>
          <w:trHeight w:hRule="exact" w:val="397"/>
        </w:trPr>
        <w:tc>
          <w:tcPr>
            <w:tcW w:w="2805" w:type="pct"/>
            <w:gridSpan w:val="4"/>
            <w:tcBorders>
              <w:top w:val="single" w:sz="8" w:space="0" w:color="BFBFBF"/>
              <w:left w:val="single" w:sz="18" w:space="0" w:color="auto"/>
              <w:bottom w:val="single" w:sz="8" w:space="0" w:color="BFBFBF"/>
              <w:right w:val="single" w:sz="18" w:space="0" w:color="auto"/>
            </w:tcBorders>
            <w:shd w:val="clear" w:color="auto" w:fill="FFFFFF"/>
          </w:tcPr>
          <w:p w14:paraId="0EAC4BEC"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b/>
                <w:bCs/>
                <w:i/>
                <w:iCs/>
                <w:sz w:val="22"/>
                <w:szCs w:val="22"/>
              </w:rPr>
              <w:t>Medical History</w:t>
            </w:r>
          </w:p>
        </w:tc>
        <w:tc>
          <w:tcPr>
            <w:tcW w:w="2195" w:type="pct"/>
            <w:gridSpan w:val="4"/>
            <w:tcBorders>
              <w:top w:val="single" w:sz="8" w:space="0" w:color="BFBFBF"/>
              <w:left w:val="single" w:sz="18" w:space="0" w:color="auto"/>
              <w:bottom w:val="single" w:sz="8" w:space="0" w:color="BFBFBF"/>
              <w:right w:val="single" w:sz="18" w:space="0" w:color="auto"/>
            </w:tcBorders>
            <w:shd w:val="clear" w:color="auto" w:fill="FFFFFF"/>
          </w:tcPr>
          <w:p w14:paraId="30508A7D" w14:textId="7E2FE68B"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p>
        </w:tc>
      </w:tr>
      <w:tr w:rsidR="002335CC" w:rsidRPr="002335CC" w14:paraId="77DDF6E7" w14:textId="5973A0D1" w:rsidTr="00592719">
        <w:trPr>
          <w:trHeight w:hRule="exact" w:val="740"/>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80E6CF0" w14:textId="268F1DF5" w:rsidR="002335CC" w:rsidRPr="002335CC" w:rsidRDefault="002335CC" w:rsidP="002335CC">
            <w:pPr>
              <w:tabs>
                <w:tab w:val="left" w:pos="7371"/>
              </w:tabs>
              <w:autoSpaceDE w:val="0"/>
              <w:autoSpaceDN w:val="0"/>
              <w:adjustRightInd w:val="0"/>
              <w:spacing w:before="67" w:after="67"/>
              <w:rPr>
                <w:rFonts w:cstheme="minorHAnsi"/>
                <w:sz w:val="22"/>
                <w:szCs w:val="22"/>
              </w:rPr>
            </w:pPr>
            <w:r w:rsidRPr="002335CC">
              <w:rPr>
                <w:rFonts w:cstheme="minorHAnsi"/>
                <w:sz w:val="22"/>
                <w:szCs w:val="22"/>
              </w:rPr>
              <w:t>Duration of type 2 diabetes, years (Median, IQR)</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C7620E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15.0 (10.0-21.0)</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AD86BF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13.0 (9.0-18.0)</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7BB207B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highlight w:val="lightGray"/>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vAlign w:val="center"/>
          </w:tcPr>
          <w:p w14:paraId="2600D422" w14:textId="679EC06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13.0 (9.0-19.0)</w:t>
            </w:r>
          </w:p>
        </w:tc>
        <w:tc>
          <w:tcPr>
            <w:tcW w:w="614" w:type="pct"/>
            <w:tcBorders>
              <w:top w:val="single" w:sz="8" w:space="0" w:color="BFBFBF"/>
              <w:left w:val="single" w:sz="8" w:space="0" w:color="BFBFBF"/>
              <w:bottom w:val="single" w:sz="8" w:space="0" w:color="BFBFBF"/>
              <w:right w:val="single" w:sz="8" w:space="0" w:color="BFBFBF"/>
            </w:tcBorders>
            <w:shd w:val="clear" w:color="auto" w:fill="FFFFFF"/>
            <w:vAlign w:val="center"/>
          </w:tcPr>
          <w:p w14:paraId="6D14CDF1" w14:textId="5048E3B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15.0 (10.0-20.0)</w:t>
            </w:r>
          </w:p>
        </w:tc>
        <w:tc>
          <w:tcPr>
            <w:tcW w:w="614" w:type="pct"/>
            <w:tcBorders>
              <w:top w:val="single" w:sz="8" w:space="0" w:color="BFBFBF"/>
              <w:left w:val="single" w:sz="8" w:space="0" w:color="BFBFBF"/>
              <w:bottom w:val="single" w:sz="8" w:space="0" w:color="BFBFBF"/>
              <w:right w:val="single" w:sz="8" w:space="0" w:color="BFBFBF"/>
            </w:tcBorders>
            <w:shd w:val="clear" w:color="auto" w:fill="FFFFFF"/>
            <w:vAlign w:val="center"/>
          </w:tcPr>
          <w:p w14:paraId="7B2BF868" w14:textId="1756018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16.0 (12.0-22.0)</w:t>
            </w:r>
          </w:p>
        </w:tc>
        <w:tc>
          <w:tcPr>
            <w:tcW w:w="404" w:type="pct"/>
            <w:tcBorders>
              <w:top w:val="single" w:sz="8" w:space="0" w:color="BFBFBF"/>
              <w:left w:val="single" w:sz="8" w:space="0" w:color="BFBFBF"/>
              <w:bottom w:val="single" w:sz="8" w:space="0" w:color="BFBFBF"/>
              <w:right w:val="single" w:sz="18" w:space="0" w:color="auto"/>
            </w:tcBorders>
            <w:shd w:val="clear" w:color="auto" w:fill="FFFFFF"/>
            <w:vAlign w:val="center"/>
          </w:tcPr>
          <w:p w14:paraId="43ED55E1" w14:textId="5985B4D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2EF86DD9" w14:textId="03047E6C"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1955E173"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Established ASCVD disease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EB6B10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2267 (48.8)</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1B3030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925 (39.1)</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B8741E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6AD2A22" w14:textId="7978892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1045 (42.8)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38DDC8CB" w14:textId="20329B9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1257 (45.0)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40328E1" w14:textId="50871A5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681 (50.9)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E729501" w14:textId="6A0B31F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2916645E" w14:textId="6CCB21CD"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0B9AEE62"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History of heart failure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1B7E33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604 (13.0)</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693B47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198 (8.4)</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3B7F98D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5355C37" w14:textId="4A886B7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257 (10.5)</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0620AFD" w14:textId="6E90219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337 (12.1)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9BB1BBD" w14:textId="2A65FB9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158 (11.8)</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47DCAF88" w14:textId="2570D5C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0.1954</w:t>
            </w:r>
          </w:p>
        </w:tc>
      </w:tr>
      <w:tr w:rsidR="002335CC" w:rsidRPr="002335CC" w14:paraId="2EC458B6" w14:textId="7846CA32"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B1526D7"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History of cerebrovascular disease</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57FE4E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420 (9.0)</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67CD00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176 (7.4)</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D4658A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0.0245</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6469D171" w14:textId="74C6D11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212 (8.7)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322F669" w14:textId="0A4F70D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239 (8.6)</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E693239" w14:textId="24A89EB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104 (7.8)</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4EC7DF8B" w14:textId="73DE2F5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0.6040</w:t>
            </w:r>
          </w:p>
        </w:tc>
      </w:tr>
      <w:tr w:rsidR="002335CC" w:rsidRPr="002335CC" w14:paraId="09800A48" w14:textId="64D7A93E"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D8C079F"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History of hypertension</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400D3FDE"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4308 (92.6)</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758111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2120 (89.7)</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6893CF2E"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46A27709" w14:textId="2DCC154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2203 (90.2)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DD03541" w14:textId="0958D61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2574 (92.1)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2143E26" w14:textId="301A7BB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1256 (93.8)</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40848FE2" w14:textId="0308CDE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0.0004</w:t>
            </w:r>
          </w:p>
        </w:tc>
      </w:tr>
      <w:tr w:rsidR="002335CC" w:rsidRPr="002335CC" w14:paraId="6CDA5FBD" w14:textId="38909B3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10171538"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History of hyperlipidemia</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095CD7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3965 (85.3)</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DF97E4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1969 (83.3)</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76DDD9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0.0331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9029331" w14:textId="03D0207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1972 (80.7)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3ABB619" w14:textId="627B21C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2353 (84.2)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A1FD6BA" w14:textId="28CB628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1231 (91.9)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E9F0C62" w14:textId="1D902CD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28F4D37D" w14:textId="77777777" w:rsidTr="002335CC">
        <w:tblPrEx>
          <w:tblBorders>
            <w:top w:val="none" w:sz="0" w:space="0" w:color="auto"/>
          </w:tblBorders>
        </w:tblPrEx>
        <w:trPr>
          <w:trHeight w:hRule="exact" w:val="397"/>
        </w:trPr>
        <w:tc>
          <w:tcPr>
            <w:tcW w:w="2805" w:type="pct"/>
            <w:gridSpan w:val="4"/>
            <w:tcBorders>
              <w:top w:val="single" w:sz="8" w:space="0" w:color="BFBFBF"/>
              <w:left w:val="single" w:sz="18" w:space="0" w:color="auto"/>
              <w:bottom w:val="single" w:sz="8" w:space="0" w:color="BFBFBF"/>
              <w:right w:val="single" w:sz="18" w:space="0" w:color="auto"/>
            </w:tcBorders>
            <w:shd w:val="clear" w:color="auto" w:fill="FFFFFF"/>
          </w:tcPr>
          <w:p w14:paraId="303C0A2E"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b/>
                <w:bCs/>
                <w:i/>
                <w:iCs/>
                <w:sz w:val="22"/>
                <w:szCs w:val="22"/>
              </w:rPr>
              <w:t>Cardiovascular drugs used</w:t>
            </w:r>
          </w:p>
        </w:tc>
        <w:tc>
          <w:tcPr>
            <w:tcW w:w="2195" w:type="pct"/>
            <w:gridSpan w:val="4"/>
            <w:tcBorders>
              <w:top w:val="single" w:sz="8" w:space="0" w:color="BFBFBF"/>
              <w:left w:val="single" w:sz="18" w:space="0" w:color="auto"/>
              <w:bottom w:val="single" w:sz="8" w:space="0" w:color="BFBFBF"/>
              <w:right w:val="single" w:sz="18" w:space="0" w:color="auto"/>
            </w:tcBorders>
            <w:shd w:val="clear" w:color="auto" w:fill="FFFFFF"/>
          </w:tcPr>
          <w:p w14:paraId="1097C1DC" w14:textId="5E925E64"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p>
        </w:tc>
      </w:tr>
      <w:tr w:rsidR="002335CC" w:rsidRPr="002335CC" w14:paraId="01971197" w14:textId="01E628F7"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3622F96"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lastRenderedPageBreak/>
              <w:t>Antiplatelet drugs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78C86AC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3161 (68.0)</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BB5339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1496 (63.3)</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3189769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7B543B43" w14:textId="0EFCDAD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1543 (63.2)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CA9E5C5" w14:textId="1565367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1838 (65.8)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303CF03F" w14:textId="66E829F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980 (73.2)</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75BE4FD6" w14:textId="739E7FF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32BA41C3" w14:textId="2109C938"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1B8A9112"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Beta blockers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DEC106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2856 (61.4)</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43DC227"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1182 (50.0)</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604E30F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65748063" w14:textId="229FBFA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1320 (54.0)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F6F67C0" w14:textId="658962C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1664 (59.5)</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E2384CC" w14:textId="629F741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816 (60.9)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F79394C" w14:textId="1A3468C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60F1BD42" w14:textId="3897C4D1"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2E79A63D"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ACE inhibitors or ARBs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BEB482E"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3983 (85.7)</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C3CD44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1995 (84.4)</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24A8207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0.1701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D8B4838" w14:textId="67A3468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2062 (84.4)</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DBDF043" w14:textId="7DD6368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2371 (84.8)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6082ECC" w14:textId="1DF7F3A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1190 (88.9)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31666636" w14:textId="4C4B102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0.0004</w:t>
            </w:r>
          </w:p>
        </w:tc>
      </w:tr>
      <w:tr w:rsidR="002335CC" w:rsidRPr="002335CC" w14:paraId="06A9888E" w14:textId="406BE8C1"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4F672E1"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Statins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DA1FCC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3728 (80.2)</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7A6B2C5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1811 (76.6)</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7C91F679"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0.0006</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795D3567" w14:textId="6950168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1833 (75.0)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95ABF3F" w14:textId="407C720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2188 (78.3)</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8740852" w14:textId="012EAF7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1165 (87.0)</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6CD045E" w14:textId="770D271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3AA1D3DA" w14:textId="022D2BDF"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0E86828"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Diuretics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EF0A5B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2351 (50.6)</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111450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937 (39.7)</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E90F8B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53C6A420" w14:textId="4EA086A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1014 (41.5)</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17946B7" w14:textId="7F5B759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1340 (47.9)</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6EA8996" w14:textId="72BAD40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735 (54.9)</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9F8B373" w14:textId="046611E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1CC0EDB6" w14:textId="75090769"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6D493074"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Mineralocorticoid receptor antagonists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BD4BF5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311 (6.7)</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BBC2C9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97 (4.1)</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D067B9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583305DC" w14:textId="5AC9854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131 (5.4)</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719CF20" w14:textId="000B2E7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157 (5.6)</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25E1BCB" w14:textId="4802691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101 (7.5)</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766E46AB" w14:textId="1F876E3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0.0169</w:t>
            </w:r>
          </w:p>
        </w:tc>
      </w:tr>
      <w:tr w:rsidR="002335CC" w:rsidRPr="002335CC" w14:paraId="3CD5C59B" w14:textId="77777777" w:rsidTr="002335CC">
        <w:tblPrEx>
          <w:tblBorders>
            <w:top w:val="none" w:sz="0" w:space="0" w:color="auto"/>
          </w:tblBorders>
        </w:tblPrEx>
        <w:trPr>
          <w:trHeight w:hRule="exact" w:val="397"/>
        </w:trPr>
        <w:tc>
          <w:tcPr>
            <w:tcW w:w="2805" w:type="pct"/>
            <w:gridSpan w:val="4"/>
            <w:tcBorders>
              <w:top w:val="single" w:sz="8" w:space="0" w:color="BFBFBF"/>
              <w:left w:val="single" w:sz="18" w:space="0" w:color="auto"/>
              <w:bottom w:val="single" w:sz="8" w:space="0" w:color="BFBFBF"/>
              <w:right w:val="single" w:sz="18" w:space="0" w:color="auto"/>
            </w:tcBorders>
            <w:shd w:val="clear" w:color="auto" w:fill="FFFFFF"/>
          </w:tcPr>
          <w:p w14:paraId="53A8499A"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b/>
                <w:bCs/>
                <w:i/>
                <w:iCs/>
                <w:sz w:val="22"/>
                <w:szCs w:val="22"/>
              </w:rPr>
              <w:t>Glucose-lowering drugs used</w:t>
            </w:r>
          </w:p>
        </w:tc>
        <w:tc>
          <w:tcPr>
            <w:tcW w:w="2195" w:type="pct"/>
            <w:gridSpan w:val="4"/>
            <w:tcBorders>
              <w:top w:val="single" w:sz="8" w:space="0" w:color="BFBFBF"/>
              <w:left w:val="single" w:sz="18" w:space="0" w:color="auto"/>
              <w:bottom w:val="single" w:sz="8" w:space="0" w:color="BFBFBF"/>
              <w:right w:val="single" w:sz="18" w:space="0" w:color="auto"/>
            </w:tcBorders>
            <w:shd w:val="clear" w:color="auto" w:fill="FFFFFF"/>
          </w:tcPr>
          <w:p w14:paraId="306C1105" w14:textId="0A78B444"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p>
        </w:tc>
      </w:tr>
      <w:tr w:rsidR="002335CC" w:rsidRPr="002335CC" w14:paraId="5406FFE3" w14:textId="074E0A3F"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700AAE83"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Number of agents used</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4D5C44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 (0.7)</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77D8FA1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2.5 (0.8)</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A002E8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10FB6C88" w14:textId="082FC66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2.3 (0.8)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F44BEF6" w14:textId="2BDBE09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2.0 (0.7)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D440C60" w14:textId="77777777" w:rsidR="002335CC" w:rsidRPr="002335CC" w:rsidRDefault="002335CC" w:rsidP="002335CC">
            <w:pPr>
              <w:tabs>
                <w:tab w:val="left" w:pos="7371"/>
              </w:tabs>
              <w:autoSpaceDE w:val="0"/>
              <w:autoSpaceDN w:val="0"/>
              <w:adjustRightInd w:val="0"/>
              <w:spacing w:before="67" w:after="67"/>
              <w:jc w:val="center"/>
              <w:rPr>
                <w:rFonts w:cstheme="minorHAnsi"/>
                <w:sz w:val="22"/>
                <w:szCs w:val="22"/>
              </w:rPr>
            </w:pPr>
            <w:r w:rsidRPr="002335CC">
              <w:rPr>
                <w:rFonts w:cstheme="minorHAnsi"/>
                <w:sz w:val="22"/>
                <w:szCs w:val="22"/>
              </w:rPr>
              <w:t>1.9 (0.7)</w:t>
            </w:r>
          </w:p>
          <w:p w14:paraId="76F48314" w14:textId="5DF51C1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7EBB534" w14:textId="269B7A9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7EB09277" w14:textId="08936D14"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2B937C6F"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Metformin</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419876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3105 (66.8)</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726CC63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1977 (83.7)</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1FD54F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66156DDE" w14:textId="35BAEA2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1897 (77.7)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9CD2B9C" w14:textId="5EB5478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1964 (70.3)</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82103D6" w14:textId="6B853DA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927 (69.2)</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ACC3BEF" w14:textId="719B6AC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24F4C02D" w14:textId="282404FC"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6EFD52B"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Sulfonylurea</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49D1A8D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479 (10.3)</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B4802C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1016 (43.0)</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649E38C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22A239EA" w14:textId="725BAA1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905 (37.0)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97E93F4" w14:textId="4199C3F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360 (12.9)</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8DF8199" w14:textId="42FFEC2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122 (9.1)</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8E00421" w14:textId="6F13F6C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7206B456" w14:textId="150B0B88"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C7D3352"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DPP-4 Inhibitors</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4A26BAB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329 (7.1)</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4AD6B85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396 (16.8)</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2A6B50C7"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12B1516F" w14:textId="6BEE086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320 (13.1)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C2EE2F0" w14:textId="25C448F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245 (8.8)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B74620B" w14:textId="763093A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116 (8.7)</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63C613F4" w14:textId="409C8E8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7DEA8A9D" w14:textId="40F876A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0641437A"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GLP-1 receptor agonist</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0C6591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165 (3.5)</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454A2E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189 (8.0)</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DFAE9DC"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53AAED53" w14:textId="5113F75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130 (5.3)</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82B49AF" w14:textId="060527A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117 (4.2)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C067AF2" w14:textId="0ECE804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76 (5.7)</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6EC6D36" w14:textId="231C7C3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0.0577</w:t>
            </w:r>
          </w:p>
        </w:tc>
      </w:tr>
      <w:tr w:rsidR="002335CC" w:rsidRPr="002335CC" w14:paraId="5DFA6014" w14:textId="77777777" w:rsidTr="002335CC">
        <w:tblPrEx>
          <w:tblBorders>
            <w:top w:val="none" w:sz="0" w:space="0" w:color="auto"/>
          </w:tblBorders>
        </w:tblPrEx>
        <w:trPr>
          <w:trHeight w:hRule="exact" w:val="397"/>
        </w:trPr>
        <w:tc>
          <w:tcPr>
            <w:tcW w:w="2805" w:type="pct"/>
            <w:gridSpan w:val="4"/>
            <w:tcBorders>
              <w:top w:val="single" w:sz="8" w:space="0" w:color="BFBFBF"/>
              <w:left w:val="single" w:sz="18" w:space="0" w:color="auto"/>
              <w:bottom w:val="single" w:sz="8" w:space="0" w:color="BFBFBF"/>
              <w:right w:val="single" w:sz="18" w:space="0" w:color="auto"/>
            </w:tcBorders>
            <w:shd w:val="clear" w:color="auto" w:fill="FFFFFF"/>
          </w:tcPr>
          <w:p w14:paraId="3DE5785C" w14:textId="77777777" w:rsidR="002335CC" w:rsidRPr="002335CC" w:rsidRDefault="002335CC" w:rsidP="002335CC">
            <w:pPr>
              <w:tabs>
                <w:tab w:val="left" w:pos="7371"/>
              </w:tabs>
              <w:autoSpaceDE w:val="0"/>
              <w:autoSpaceDN w:val="0"/>
              <w:adjustRightInd w:val="0"/>
              <w:spacing w:before="67" w:after="67" w:line="360" w:lineRule="auto"/>
              <w:rPr>
                <w:rFonts w:cstheme="minorHAnsi"/>
                <w:b/>
                <w:bCs/>
                <w:i/>
                <w:iCs/>
                <w:sz w:val="22"/>
                <w:szCs w:val="22"/>
              </w:rPr>
            </w:pPr>
            <w:r w:rsidRPr="002335CC">
              <w:rPr>
                <w:rFonts w:cstheme="minorHAnsi"/>
                <w:b/>
                <w:bCs/>
                <w:i/>
                <w:iCs/>
                <w:sz w:val="22"/>
                <w:szCs w:val="22"/>
              </w:rPr>
              <w:t>Laboratory and Clinical measurements</w:t>
            </w:r>
          </w:p>
        </w:tc>
        <w:tc>
          <w:tcPr>
            <w:tcW w:w="2195" w:type="pct"/>
            <w:gridSpan w:val="4"/>
            <w:tcBorders>
              <w:top w:val="single" w:sz="8" w:space="0" w:color="BFBFBF"/>
              <w:left w:val="single" w:sz="18" w:space="0" w:color="auto"/>
              <w:bottom w:val="single" w:sz="8" w:space="0" w:color="BFBFBF"/>
              <w:right w:val="single" w:sz="18" w:space="0" w:color="auto"/>
            </w:tcBorders>
            <w:shd w:val="clear" w:color="auto" w:fill="FFFFFF"/>
          </w:tcPr>
          <w:p w14:paraId="29D4A63E" w14:textId="16B87822" w:rsidR="002335CC" w:rsidRPr="002335CC" w:rsidRDefault="002335CC" w:rsidP="002335CC">
            <w:pPr>
              <w:tabs>
                <w:tab w:val="left" w:pos="7371"/>
              </w:tabs>
              <w:autoSpaceDE w:val="0"/>
              <w:autoSpaceDN w:val="0"/>
              <w:adjustRightInd w:val="0"/>
              <w:spacing w:before="67" w:after="67" w:line="360" w:lineRule="auto"/>
              <w:rPr>
                <w:rFonts w:cstheme="minorHAnsi"/>
                <w:b/>
                <w:bCs/>
                <w:i/>
                <w:iCs/>
                <w:sz w:val="22"/>
                <w:szCs w:val="22"/>
              </w:rPr>
            </w:pPr>
          </w:p>
        </w:tc>
      </w:tr>
      <w:tr w:rsidR="002335CC" w:rsidRPr="002335CC" w14:paraId="20F25BEF" w14:textId="60589823"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6944CB03"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HbA1c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F2D139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8.6 (1.2)</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4F54ADF1"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 (1.2)</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7EA1D19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0.3396</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46A14A6F" w14:textId="21431F7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 (1.2)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3562581" w14:textId="2719D24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8.6 (1.2)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E73401A" w14:textId="24A47EF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8.6 (1.2)</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41D1598C" w14:textId="55A720F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35735339" w14:textId="176519BE"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0CBD9DCB"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eGFR (mL/min per 1.73 m</w:t>
            </w:r>
            <w:r w:rsidRPr="002335CC">
              <w:rPr>
                <w:rFonts w:cstheme="minorHAnsi"/>
                <w:sz w:val="22"/>
                <w:szCs w:val="22"/>
                <w:vertAlign w:val="superscript"/>
              </w:rPr>
              <w:t>2</w:t>
            </w:r>
            <w:r w:rsidRPr="002335CC">
              <w:rPr>
                <w:rFonts w:cstheme="minorHAnsi"/>
                <w:sz w:val="22"/>
                <w:szCs w:val="22"/>
              </w:rPr>
              <w:t>) *</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15B308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82.3 (17.1)</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261F607"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85.3 (16.2)</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0328207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11D575AF" w14:textId="07A8AB2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84.5 (16.5)</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04EA714E" w14:textId="6CB9CD1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83.1 (16.4)</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C1BFB7D" w14:textId="2EFD6C0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81.0 (17.8)</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C994540" w14:textId="4B263ACF"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0F41B59E" w14:textId="3F0256B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244C8D31"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Blood pressure (mmHg)</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7D15AA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590A2CC"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38C240EE"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25997505"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0D25D66" w14:textId="451083B4"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A4FBF3B" w14:textId="3109677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7C528E8" w14:textId="088BE7F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r>
      <w:tr w:rsidR="002335CC" w:rsidRPr="002335CC" w14:paraId="547202A0" w14:textId="41BF2D3D"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66E128FE"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Systolic</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6EE73C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136.3 (16.0)</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4DBD15C"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134.8 (15.7)</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FFBA83C"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0F571475" w14:textId="14AAF11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136.1 (16.0)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AABC651" w14:textId="7CF0BE2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136.0 (16.0)</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182B81B9" w14:textId="3ABC999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135.6 (16.0)</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5E3758A5" w14:textId="705E112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0.6725</w:t>
            </w:r>
          </w:p>
        </w:tc>
      </w:tr>
      <w:tr w:rsidR="002335CC" w:rsidRPr="002335CC" w14:paraId="2159C05E" w14:textId="0C50A9D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4DBA57E"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Diastolic</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968A5CB"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77.0 (9.4)</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EAD4079"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76.9 (9.2)</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078F5919"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0.5464</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3AAEB01" w14:textId="63C4B4F8"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77.6 (9.2)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5637A43" w14:textId="0C5F8A1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77.3 (9.2)</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1772268" w14:textId="4841D286"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75.3 (9.5)</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D8FF579" w14:textId="203638AC"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77DFA15F" w14:textId="66C8D30F"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0B35970A" w14:textId="77777777" w:rsidR="002335CC" w:rsidRPr="002335CC" w:rsidRDefault="002335CC" w:rsidP="002335CC">
            <w:pPr>
              <w:tabs>
                <w:tab w:val="left" w:pos="7371"/>
              </w:tabs>
              <w:autoSpaceDE w:val="0"/>
              <w:autoSpaceDN w:val="0"/>
              <w:adjustRightInd w:val="0"/>
              <w:spacing w:before="67" w:after="67" w:line="360" w:lineRule="auto"/>
              <w:rPr>
                <w:rFonts w:cstheme="minorHAnsi"/>
                <w:sz w:val="22"/>
                <w:szCs w:val="22"/>
              </w:rPr>
            </w:pPr>
            <w:r w:rsidRPr="002335CC">
              <w:rPr>
                <w:rFonts w:cstheme="minorHAnsi"/>
                <w:sz w:val="22"/>
                <w:szCs w:val="22"/>
              </w:rPr>
              <w:t>Lipids (mg/dL)</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21F019A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1314C5EE"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1EFA000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6E716E3F"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5ADF2F14" w14:textId="3F06442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86DE9B6" w14:textId="64563940"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4155D7D1" w14:textId="626FDC93"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p>
        </w:tc>
      </w:tr>
      <w:tr w:rsidR="002335CC" w:rsidRPr="002335CC" w14:paraId="48D5D11A" w14:textId="15453FF3"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593EA662"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Total cholesterol</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5381D49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166.7 (43.9)</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6C5A0A3"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165.8 (46.0)</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56B069C0"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0.2545</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4CEC9E6B" w14:textId="5B28D7B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167.5 (44.8)</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D5312CF" w14:textId="48E8F21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168.3 (45.1)</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7C58A727" w14:textId="2B9BDE9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160.4 (42.7)</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1CB30AA5" w14:textId="15B7A50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77F97E2C" w14:textId="1BAC2CB7"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4DC3B0EE"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LDL cholesterol</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6767762C"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85.0 (34.9)</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72D5C6A"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85.4 (34.9)</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723F0D98"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0.4445</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354FEEEC" w14:textId="414279F2"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87.0 (34.6)</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A9A9CC2" w14:textId="2E4D1D8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86.4 (35.6)</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69995476" w14:textId="5F733529"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78.6 (32.8)</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373C3AFA" w14:textId="61CB53A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6D00795D" w14:textId="1CAF6223"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8" w:space="0" w:color="BFBFBF"/>
              <w:right w:val="single" w:sz="8" w:space="0" w:color="BFBFBF"/>
            </w:tcBorders>
            <w:shd w:val="clear" w:color="auto" w:fill="FFFFFF"/>
            <w:tcMar>
              <w:top w:w="100" w:type="nil"/>
              <w:left w:w="67" w:type="nil"/>
              <w:right w:w="67" w:type="nil"/>
            </w:tcMar>
          </w:tcPr>
          <w:p w14:paraId="396A44DD"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HDL cholesterol</w:t>
            </w:r>
          </w:p>
        </w:tc>
        <w:tc>
          <w:tcPr>
            <w:tcW w:w="613"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3CE094E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47.2 (13.8)</w:t>
            </w:r>
          </w:p>
        </w:tc>
        <w:tc>
          <w:tcPr>
            <w:tcW w:w="608" w:type="pct"/>
            <w:tcBorders>
              <w:top w:val="single" w:sz="8" w:space="0" w:color="BFBFBF"/>
              <w:left w:val="single" w:sz="8" w:space="0" w:color="BFBFBF"/>
              <w:bottom w:val="single" w:sz="8" w:space="0" w:color="BFBFBF"/>
              <w:right w:val="single" w:sz="8" w:space="0" w:color="BFBFBF"/>
            </w:tcBorders>
            <w:shd w:val="clear" w:color="auto" w:fill="FFFFFF"/>
            <w:tcMar>
              <w:top w:w="100" w:type="nil"/>
              <w:left w:w="67" w:type="nil"/>
              <w:right w:w="67" w:type="nil"/>
            </w:tcMar>
          </w:tcPr>
          <w:p w14:paraId="0EBD0164"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46.2 (13.2)</w:t>
            </w:r>
          </w:p>
        </w:tc>
        <w:tc>
          <w:tcPr>
            <w:tcW w:w="364" w:type="pct"/>
            <w:tcBorders>
              <w:top w:val="single" w:sz="8" w:space="0" w:color="BFBFBF"/>
              <w:left w:val="single" w:sz="8" w:space="0" w:color="BFBFBF"/>
              <w:bottom w:val="single" w:sz="8" w:space="0" w:color="BFBFBF"/>
              <w:right w:val="single" w:sz="18" w:space="0" w:color="auto"/>
            </w:tcBorders>
            <w:shd w:val="clear" w:color="auto" w:fill="FFFFFF"/>
            <w:tcMar>
              <w:top w:w="100" w:type="nil"/>
              <w:left w:w="67" w:type="nil"/>
              <w:right w:w="67" w:type="nil"/>
            </w:tcMar>
          </w:tcPr>
          <w:p w14:paraId="03EB17E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0.0313</w:t>
            </w:r>
          </w:p>
        </w:tc>
        <w:tc>
          <w:tcPr>
            <w:tcW w:w="563" w:type="pct"/>
            <w:tcBorders>
              <w:top w:val="single" w:sz="8" w:space="0" w:color="BFBFBF"/>
              <w:left w:val="single" w:sz="18" w:space="0" w:color="auto"/>
              <w:bottom w:val="single" w:sz="8" w:space="0" w:color="BFBFBF"/>
              <w:right w:val="single" w:sz="8" w:space="0" w:color="BFBFBF"/>
            </w:tcBorders>
            <w:shd w:val="clear" w:color="auto" w:fill="FFFFFF"/>
          </w:tcPr>
          <w:p w14:paraId="11BC2F6F" w14:textId="50557E91"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48.1 (13.7)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2A4062E6" w14:textId="7AE56A6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47.0 (13.7)</w:t>
            </w:r>
          </w:p>
        </w:tc>
        <w:tc>
          <w:tcPr>
            <w:tcW w:w="614" w:type="pct"/>
            <w:tcBorders>
              <w:top w:val="single" w:sz="8" w:space="0" w:color="BFBFBF"/>
              <w:left w:val="single" w:sz="8" w:space="0" w:color="BFBFBF"/>
              <w:bottom w:val="single" w:sz="8" w:space="0" w:color="BFBFBF"/>
              <w:right w:val="single" w:sz="8" w:space="0" w:color="BFBFBF"/>
            </w:tcBorders>
            <w:shd w:val="clear" w:color="auto" w:fill="FFFFFF"/>
          </w:tcPr>
          <w:p w14:paraId="4B231062" w14:textId="4E2FB035"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44.0 (12.4)</w:t>
            </w:r>
          </w:p>
        </w:tc>
        <w:tc>
          <w:tcPr>
            <w:tcW w:w="404" w:type="pct"/>
            <w:tcBorders>
              <w:top w:val="single" w:sz="8" w:space="0" w:color="BFBFBF"/>
              <w:left w:val="single" w:sz="8" w:space="0" w:color="BFBFBF"/>
              <w:bottom w:val="single" w:sz="8" w:space="0" w:color="BFBFBF"/>
              <w:right w:val="single" w:sz="18" w:space="0" w:color="auto"/>
            </w:tcBorders>
            <w:shd w:val="clear" w:color="auto" w:fill="FFFFFF"/>
          </w:tcPr>
          <w:p w14:paraId="0F549FFA" w14:textId="1687C37D"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r w:rsidR="002335CC" w:rsidRPr="002335CC" w14:paraId="02800F6E" w14:textId="3C89E355" w:rsidTr="00592719">
        <w:tblPrEx>
          <w:tblBorders>
            <w:top w:val="none" w:sz="0" w:space="0" w:color="auto"/>
          </w:tblBorders>
        </w:tblPrEx>
        <w:trPr>
          <w:trHeight w:hRule="exact" w:val="397"/>
        </w:trPr>
        <w:tc>
          <w:tcPr>
            <w:tcW w:w="1220" w:type="pct"/>
            <w:tcBorders>
              <w:top w:val="single" w:sz="8" w:space="0" w:color="BFBFBF"/>
              <w:left w:val="single" w:sz="18" w:space="0" w:color="auto"/>
              <w:bottom w:val="single" w:sz="18" w:space="0" w:color="auto"/>
              <w:right w:val="single" w:sz="8" w:space="0" w:color="BFBFBF"/>
            </w:tcBorders>
            <w:shd w:val="clear" w:color="auto" w:fill="FFFFFF"/>
            <w:tcMar>
              <w:top w:w="100" w:type="nil"/>
              <w:left w:w="67" w:type="nil"/>
              <w:right w:w="67" w:type="nil"/>
            </w:tcMar>
          </w:tcPr>
          <w:p w14:paraId="463CE86F" w14:textId="77777777" w:rsidR="002335CC" w:rsidRPr="002335CC" w:rsidRDefault="002335CC" w:rsidP="002335CC">
            <w:pPr>
              <w:tabs>
                <w:tab w:val="left" w:pos="7371"/>
              </w:tabs>
              <w:autoSpaceDE w:val="0"/>
              <w:autoSpaceDN w:val="0"/>
              <w:adjustRightInd w:val="0"/>
              <w:spacing w:before="67" w:after="67" w:line="360" w:lineRule="auto"/>
              <w:ind w:left="142"/>
              <w:rPr>
                <w:rFonts w:cstheme="minorHAnsi"/>
                <w:sz w:val="22"/>
                <w:szCs w:val="22"/>
              </w:rPr>
            </w:pPr>
            <w:r w:rsidRPr="002335CC">
              <w:rPr>
                <w:rFonts w:cstheme="minorHAnsi"/>
                <w:sz w:val="22"/>
                <w:szCs w:val="22"/>
              </w:rPr>
              <w:t>Triglycerides</w:t>
            </w:r>
          </w:p>
        </w:tc>
        <w:tc>
          <w:tcPr>
            <w:tcW w:w="613" w:type="pct"/>
            <w:tcBorders>
              <w:top w:val="single" w:sz="8" w:space="0" w:color="BFBFBF"/>
              <w:left w:val="single" w:sz="8" w:space="0" w:color="BFBFBF"/>
              <w:bottom w:val="single" w:sz="18" w:space="0" w:color="auto"/>
              <w:right w:val="single" w:sz="8" w:space="0" w:color="BFBFBF"/>
            </w:tcBorders>
            <w:shd w:val="clear" w:color="auto" w:fill="FFFFFF"/>
            <w:tcMar>
              <w:top w:w="100" w:type="nil"/>
              <w:left w:w="67" w:type="nil"/>
              <w:right w:w="67" w:type="nil"/>
            </w:tcMar>
          </w:tcPr>
          <w:p w14:paraId="29ADC9B6"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179.7 (144.0)</w:t>
            </w:r>
          </w:p>
        </w:tc>
        <w:tc>
          <w:tcPr>
            <w:tcW w:w="608" w:type="pct"/>
            <w:tcBorders>
              <w:top w:val="single" w:sz="8" w:space="0" w:color="BFBFBF"/>
              <w:left w:val="single" w:sz="8" w:space="0" w:color="BFBFBF"/>
              <w:bottom w:val="single" w:sz="18" w:space="0" w:color="auto"/>
              <w:right w:val="single" w:sz="8" w:space="0" w:color="BFBFBF"/>
            </w:tcBorders>
            <w:shd w:val="clear" w:color="auto" w:fill="FFFFFF"/>
            <w:tcMar>
              <w:top w:w="100" w:type="nil"/>
              <w:left w:w="67" w:type="nil"/>
              <w:right w:w="67" w:type="nil"/>
            </w:tcMar>
          </w:tcPr>
          <w:p w14:paraId="0B20075D"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176.2 (143.5)</w:t>
            </w:r>
          </w:p>
        </w:tc>
        <w:tc>
          <w:tcPr>
            <w:tcW w:w="364" w:type="pct"/>
            <w:tcBorders>
              <w:top w:val="single" w:sz="8" w:space="0" w:color="BFBFBF"/>
              <w:left w:val="single" w:sz="8" w:space="0" w:color="BFBFBF"/>
              <w:bottom w:val="single" w:sz="18" w:space="0" w:color="auto"/>
              <w:right w:val="single" w:sz="18" w:space="0" w:color="auto"/>
            </w:tcBorders>
            <w:shd w:val="clear" w:color="auto" w:fill="FFFFFF"/>
            <w:tcMar>
              <w:top w:w="100" w:type="nil"/>
              <w:left w:w="67" w:type="nil"/>
              <w:right w:w="67" w:type="nil"/>
            </w:tcMar>
          </w:tcPr>
          <w:p w14:paraId="66C72FC2" w14:textId="7777777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0.2414</w:t>
            </w:r>
          </w:p>
        </w:tc>
        <w:tc>
          <w:tcPr>
            <w:tcW w:w="563" w:type="pct"/>
            <w:tcBorders>
              <w:top w:val="single" w:sz="8" w:space="0" w:color="BFBFBF"/>
              <w:left w:val="single" w:sz="18" w:space="0" w:color="auto"/>
              <w:bottom w:val="single" w:sz="18" w:space="0" w:color="auto"/>
              <w:right w:val="single" w:sz="8" w:space="0" w:color="BFBFBF"/>
            </w:tcBorders>
            <w:shd w:val="clear" w:color="auto" w:fill="FFFFFF"/>
          </w:tcPr>
          <w:p w14:paraId="3E0A5972" w14:textId="71634AE7"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166.1 (132.5)</w:t>
            </w:r>
          </w:p>
        </w:tc>
        <w:tc>
          <w:tcPr>
            <w:tcW w:w="614" w:type="pct"/>
            <w:tcBorders>
              <w:top w:val="single" w:sz="8" w:space="0" w:color="BFBFBF"/>
              <w:left w:val="single" w:sz="8" w:space="0" w:color="BFBFBF"/>
              <w:bottom w:val="single" w:sz="18" w:space="0" w:color="auto"/>
              <w:right w:val="single" w:sz="8" w:space="0" w:color="BFBFBF"/>
            </w:tcBorders>
            <w:shd w:val="clear" w:color="auto" w:fill="FFFFFF"/>
          </w:tcPr>
          <w:p w14:paraId="525C28D5" w14:textId="093D7E7A"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181.2 (147.9)</w:t>
            </w:r>
          </w:p>
        </w:tc>
        <w:tc>
          <w:tcPr>
            <w:tcW w:w="614" w:type="pct"/>
            <w:tcBorders>
              <w:top w:val="single" w:sz="8" w:space="0" w:color="BFBFBF"/>
              <w:left w:val="single" w:sz="8" w:space="0" w:color="BFBFBF"/>
              <w:bottom w:val="single" w:sz="18" w:space="0" w:color="auto"/>
              <w:right w:val="single" w:sz="8" w:space="0" w:color="BFBFBF"/>
            </w:tcBorders>
            <w:shd w:val="clear" w:color="auto" w:fill="FFFFFF"/>
          </w:tcPr>
          <w:p w14:paraId="5D6FC2D7" w14:textId="1729B9DB"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198.0 (151.1)</w:t>
            </w:r>
          </w:p>
        </w:tc>
        <w:tc>
          <w:tcPr>
            <w:tcW w:w="404" w:type="pct"/>
            <w:tcBorders>
              <w:top w:val="single" w:sz="8" w:space="0" w:color="BFBFBF"/>
              <w:left w:val="single" w:sz="8" w:space="0" w:color="BFBFBF"/>
              <w:bottom w:val="single" w:sz="18" w:space="0" w:color="auto"/>
              <w:right w:val="single" w:sz="18" w:space="0" w:color="auto"/>
            </w:tcBorders>
            <w:shd w:val="clear" w:color="auto" w:fill="FFFFFF"/>
          </w:tcPr>
          <w:p w14:paraId="10E2FF7C" w14:textId="36CBCE7E" w:rsidR="002335CC" w:rsidRPr="002335CC" w:rsidRDefault="002335CC" w:rsidP="002335CC">
            <w:pPr>
              <w:tabs>
                <w:tab w:val="left" w:pos="7371"/>
              </w:tabs>
              <w:autoSpaceDE w:val="0"/>
              <w:autoSpaceDN w:val="0"/>
              <w:adjustRightInd w:val="0"/>
              <w:spacing w:before="67" w:after="67" w:line="360" w:lineRule="auto"/>
              <w:jc w:val="center"/>
              <w:rPr>
                <w:rFonts w:cstheme="minorHAnsi"/>
                <w:sz w:val="22"/>
                <w:szCs w:val="22"/>
              </w:rPr>
            </w:pPr>
            <w:r w:rsidRPr="002335CC">
              <w:rPr>
                <w:rFonts w:cstheme="minorHAnsi"/>
                <w:sz w:val="22"/>
                <w:szCs w:val="22"/>
              </w:rPr>
              <w:t>&lt;0.0001</w:t>
            </w:r>
          </w:p>
        </w:tc>
      </w:tr>
    </w:tbl>
    <w:p w14:paraId="7B64BEF7" w14:textId="77777777" w:rsidR="002335CC" w:rsidRPr="00720422" w:rsidRDefault="002335CC" w:rsidP="00592719">
      <w:pPr>
        <w:tabs>
          <w:tab w:val="left" w:pos="7371"/>
        </w:tabs>
        <w:spacing w:line="480" w:lineRule="auto"/>
        <w:rPr>
          <w:rFonts w:cstheme="minorHAnsi"/>
        </w:rPr>
      </w:pPr>
      <w:r w:rsidRPr="009C1B44">
        <w:rPr>
          <w:rFonts w:cstheme="minorHAnsi"/>
        </w:rPr>
        <w:lastRenderedPageBreak/>
        <w:t>Data are n (%) or mean (SD), unless otherwise specified. ASCVD = atherosclerotic cardiovascular disease; BMI=body mass index; eGFR=estimated glomerular filtration rate; ACE=angiotensin-converting enzyme; ARBs=angiotensin receptor blockers; DPP-4=Dipeptidyl-peptidase 4; GLP-1=glucagon-like peptide 1; HbA1c=hemoglobin A1c; eGFR=estimated glomerular filtration rate; *eGFR was calculated with the Chronic Kidney Disease Epidemiology Collaboration formula.</w:t>
      </w:r>
    </w:p>
    <w:p w14:paraId="0C48ECCA" w14:textId="5B575A99" w:rsidR="002335CC" w:rsidRDefault="002335CC" w:rsidP="00592719">
      <w:pPr>
        <w:tabs>
          <w:tab w:val="left" w:pos="7371"/>
        </w:tabs>
        <w:spacing w:line="480" w:lineRule="auto"/>
        <w:rPr>
          <w:rFonts w:cstheme="minorHAnsi"/>
        </w:rPr>
        <w:sectPr w:rsidR="002335CC" w:rsidSect="002335CC">
          <w:pgSz w:w="15840" w:h="12240" w:orient="landscape"/>
          <w:pgMar w:top="1440" w:right="1440" w:bottom="1440" w:left="1440" w:header="720" w:footer="720" w:gutter="0"/>
          <w:cols w:space="720"/>
          <w:docGrid w:linePitch="360"/>
        </w:sectPr>
      </w:pPr>
    </w:p>
    <w:p w14:paraId="08BB2BAC" w14:textId="3AFEAC68" w:rsidR="00166590" w:rsidRPr="00720422" w:rsidRDefault="00166590" w:rsidP="002335CC">
      <w:pPr>
        <w:tabs>
          <w:tab w:val="left" w:pos="7371"/>
        </w:tabs>
        <w:rPr>
          <w:rFonts w:cstheme="minorHAnsi"/>
          <w:b/>
          <w:bCs/>
        </w:rPr>
      </w:pPr>
    </w:p>
    <w:p w14:paraId="1446B285" w14:textId="5C3F7011" w:rsidR="00B35AC1" w:rsidRPr="00720422" w:rsidRDefault="00B35AC1" w:rsidP="009C1B44">
      <w:pPr>
        <w:tabs>
          <w:tab w:val="left" w:pos="7371"/>
        </w:tabs>
        <w:spacing w:line="480" w:lineRule="auto"/>
        <w:rPr>
          <w:rFonts w:cstheme="minorHAnsi"/>
          <w:b/>
          <w:bCs/>
        </w:rPr>
      </w:pPr>
      <w:r w:rsidRPr="00720422">
        <w:rPr>
          <w:rFonts w:cstheme="minorHAnsi"/>
          <w:b/>
          <w:bCs/>
        </w:rPr>
        <w:t>FIGURE LEGENDS</w:t>
      </w:r>
    </w:p>
    <w:p w14:paraId="3A220D8C" w14:textId="77777777" w:rsidR="00B35AC1" w:rsidRPr="00720422" w:rsidRDefault="00B35AC1" w:rsidP="009C1B44">
      <w:pPr>
        <w:tabs>
          <w:tab w:val="left" w:pos="7371"/>
        </w:tabs>
        <w:spacing w:line="480" w:lineRule="auto"/>
        <w:rPr>
          <w:rFonts w:cstheme="minorHAnsi"/>
          <w:b/>
          <w:bCs/>
        </w:rPr>
      </w:pPr>
    </w:p>
    <w:p w14:paraId="55D016E7" w14:textId="666E5227" w:rsidR="008E5ADF" w:rsidRPr="00720422" w:rsidRDefault="00B35AC1" w:rsidP="009C1B44">
      <w:pPr>
        <w:tabs>
          <w:tab w:val="left" w:pos="7371"/>
        </w:tabs>
        <w:spacing w:line="480" w:lineRule="auto"/>
        <w:rPr>
          <w:rFonts w:cstheme="minorHAnsi"/>
          <w:b/>
          <w:bCs/>
        </w:rPr>
      </w:pPr>
      <w:r w:rsidRPr="00720422">
        <w:rPr>
          <w:rFonts w:cstheme="minorHAnsi"/>
        </w:rPr>
        <w:t>Figure 1</w:t>
      </w:r>
      <w:r w:rsidR="002A550A" w:rsidRPr="00720422">
        <w:rPr>
          <w:rFonts w:cstheme="minorHAnsi"/>
        </w:rPr>
        <w:t xml:space="preserve">: Cardiovascular and renal outcomes </w:t>
      </w:r>
      <w:r w:rsidR="000730C5">
        <w:rPr>
          <w:rFonts w:cstheme="minorHAnsi"/>
        </w:rPr>
        <w:t xml:space="preserve">among insulin users </w:t>
      </w:r>
      <w:r w:rsidR="002A550A" w:rsidRPr="00720422">
        <w:rPr>
          <w:rFonts w:cstheme="minorHAnsi"/>
        </w:rPr>
        <w:t xml:space="preserve">by baseline </w:t>
      </w:r>
      <w:r w:rsidR="007E32DC" w:rsidRPr="00720422">
        <w:rPr>
          <w:rFonts w:cstheme="minorHAnsi"/>
        </w:rPr>
        <w:t xml:space="preserve">insulin </w:t>
      </w:r>
      <w:r w:rsidR="00C607F5" w:rsidRPr="00720422">
        <w:rPr>
          <w:rFonts w:cstheme="minorHAnsi"/>
        </w:rPr>
        <w:t>regimen</w:t>
      </w:r>
      <w:r w:rsidR="008E5ADF" w:rsidRPr="00720422">
        <w:rPr>
          <w:rFonts w:cstheme="minorHAnsi"/>
        </w:rPr>
        <w:t xml:space="preserve"> </w:t>
      </w:r>
      <w:r w:rsidR="007E32DC" w:rsidRPr="00720422">
        <w:rPr>
          <w:rFonts w:cstheme="minorHAnsi"/>
        </w:rPr>
        <w:t>(</w:t>
      </w:r>
      <w:r w:rsidR="00946FA4" w:rsidRPr="00720422">
        <w:rPr>
          <w:rFonts w:cstheme="minorHAnsi"/>
        </w:rPr>
        <w:t>A</w:t>
      </w:r>
      <w:r w:rsidR="007E32DC" w:rsidRPr="00720422">
        <w:rPr>
          <w:rFonts w:cstheme="minorHAnsi"/>
        </w:rPr>
        <w:t xml:space="preserve">) </w:t>
      </w:r>
      <w:r w:rsidR="00946FA4" w:rsidRPr="00720422">
        <w:rPr>
          <w:rFonts w:cstheme="minorHAnsi"/>
        </w:rPr>
        <w:t>and dose (B)</w:t>
      </w:r>
      <w:r w:rsidR="007E32DC" w:rsidRPr="00720422">
        <w:rPr>
          <w:rFonts w:cstheme="minorHAnsi"/>
        </w:rPr>
        <w:t>.</w:t>
      </w:r>
      <w:r w:rsidR="006C3D03">
        <w:rPr>
          <w:rFonts w:cstheme="minorHAnsi"/>
        </w:rPr>
        <w:t xml:space="preserve"> CVD/HHF – cardiovascular death / hospitalization for heart failure; MACE – major adverse cardiovascular events.</w:t>
      </w:r>
    </w:p>
    <w:p w14:paraId="1C48C5CC" w14:textId="2B0B8412" w:rsidR="00B35AC1" w:rsidRPr="00720422" w:rsidRDefault="00B35AC1" w:rsidP="009C1B44">
      <w:pPr>
        <w:tabs>
          <w:tab w:val="left" w:pos="7371"/>
        </w:tabs>
        <w:spacing w:line="480" w:lineRule="auto"/>
        <w:rPr>
          <w:rFonts w:cstheme="minorHAnsi"/>
        </w:rPr>
      </w:pPr>
    </w:p>
    <w:p w14:paraId="4E8239B4" w14:textId="64E2BB5F" w:rsidR="00474376" w:rsidRPr="00720422" w:rsidRDefault="00474376" w:rsidP="000730C5">
      <w:pPr>
        <w:tabs>
          <w:tab w:val="left" w:pos="7371"/>
        </w:tabs>
        <w:spacing w:line="480" w:lineRule="auto"/>
        <w:rPr>
          <w:rFonts w:cstheme="minorHAnsi"/>
        </w:rPr>
      </w:pPr>
      <w:r>
        <w:rPr>
          <w:rFonts w:cstheme="minorHAnsi"/>
        </w:rPr>
        <w:t>Figure 2</w:t>
      </w:r>
      <w:r w:rsidRPr="00720422">
        <w:rPr>
          <w:rFonts w:cstheme="minorHAnsi"/>
        </w:rPr>
        <w:t>A-D: Percentage of patients attaining glycemic target with dapagliflozin (blue) vs. placebo (red). HbA1c ≤7 by insulin regimen (A) or dose (B). HbA1c ≤8 by insulin regimen (C) or dose (D). SA -Short acting insulin. * p&lt;0.0001, † p&lt;0.001, ‡ p&lt;0.05.</w:t>
      </w:r>
    </w:p>
    <w:p w14:paraId="11978409" w14:textId="77777777" w:rsidR="00474376" w:rsidRDefault="00474376" w:rsidP="00A97A84">
      <w:pPr>
        <w:tabs>
          <w:tab w:val="left" w:pos="7371"/>
        </w:tabs>
        <w:spacing w:line="480" w:lineRule="auto"/>
        <w:rPr>
          <w:rFonts w:cstheme="minorHAnsi"/>
        </w:rPr>
      </w:pPr>
    </w:p>
    <w:p w14:paraId="2EBD3C8B" w14:textId="5FA91E3B" w:rsidR="00B35AC1" w:rsidRPr="00720422" w:rsidRDefault="00B35AC1" w:rsidP="00F25287">
      <w:pPr>
        <w:tabs>
          <w:tab w:val="left" w:pos="7371"/>
        </w:tabs>
        <w:spacing w:line="480" w:lineRule="auto"/>
        <w:rPr>
          <w:rFonts w:cstheme="minorHAnsi"/>
        </w:rPr>
      </w:pPr>
      <w:r w:rsidRPr="00720422">
        <w:rPr>
          <w:rFonts w:cstheme="minorHAnsi"/>
        </w:rPr>
        <w:t xml:space="preserve">Figure </w:t>
      </w:r>
      <w:r w:rsidR="00474376">
        <w:rPr>
          <w:rFonts w:cstheme="minorHAnsi"/>
        </w:rPr>
        <w:t>3</w:t>
      </w:r>
      <w:r w:rsidR="002A550A" w:rsidRPr="00720422">
        <w:rPr>
          <w:rFonts w:cstheme="minorHAnsi"/>
        </w:rPr>
        <w:t xml:space="preserve">: </w:t>
      </w:r>
      <w:r w:rsidR="00F25287">
        <w:rPr>
          <w:rFonts w:cstheme="minorHAnsi"/>
        </w:rPr>
        <w:t>Severe</w:t>
      </w:r>
      <w:r w:rsidR="00F25287" w:rsidRPr="00720422">
        <w:rPr>
          <w:rFonts w:cstheme="minorHAnsi"/>
        </w:rPr>
        <w:t xml:space="preserve"> </w:t>
      </w:r>
      <w:r w:rsidR="008563E3" w:rsidRPr="00720422">
        <w:rPr>
          <w:rFonts w:cstheme="minorHAnsi"/>
        </w:rPr>
        <w:t>hypoglycemia (A)</w:t>
      </w:r>
      <w:r w:rsidR="007E32DC" w:rsidRPr="00720422">
        <w:rPr>
          <w:rFonts w:cstheme="minorHAnsi"/>
        </w:rPr>
        <w:t xml:space="preserve"> </w:t>
      </w:r>
      <w:r w:rsidR="008563E3" w:rsidRPr="00720422">
        <w:rPr>
          <w:rFonts w:cstheme="minorHAnsi"/>
        </w:rPr>
        <w:t>and Diabetic ketoacidosis (B)</w:t>
      </w:r>
      <w:r w:rsidR="00BF3540" w:rsidRPr="00720422">
        <w:rPr>
          <w:rFonts w:cstheme="minorHAnsi"/>
        </w:rPr>
        <w:t xml:space="preserve"> in overall insulin users, </w:t>
      </w:r>
      <w:r w:rsidR="00946FA4" w:rsidRPr="00720422">
        <w:rPr>
          <w:rFonts w:cstheme="minorHAnsi"/>
        </w:rPr>
        <w:t xml:space="preserve">with dapagliflozin (blue) vs. placebo (red) </w:t>
      </w:r>
      <w:r w:rsidR="00BF3540" w:rsidRPr="00720422">
        <w:rPr>
          <w:rFonts w:cstheme="minorHAnsi"/>
        </w:rPr>
        <w:t xml:space="preserve">according to insulin </w:t>
      </w:r>
      <w:r w:rsidR="00C607F5" w:rsidRPr="00720422">
        <w:rPr>
          <w:rFonts w:cstheme="minorHAnsi"/>
        </w:rPr>
        <w:t>regimen</w:t>
      </w:r>
      <w:r w:rsidR="00BF3540" w:rsidRPr="00720422">
        <w:rPr>
          <w:rFonts w:cstheme="minorHAnsi"/>
        </w:rPr>
        <w:t xml:space="preserve"> and dose.</w:t>
      </w:r>
      <w:r w:rsidR="000E0A73" w:rsidRPr="00720422">
        <w:rPr>
          <w:rFonts w:cstheme="minorHAnsi"/>
        </w:rPr>
        <w:t xml:space="preserve"> </w:t>
      </w:r>
      <w:r w:rsidR="00A97A84">
        <w:rPr>
          <w:rFonts w:cstheme="minorHAnsi" w:hint="cs"/>
        </w:rPr>
        <w:t>P</w:t>
      </w:r>
      <w:r w:rsidR="00A97A84">
        <w:rPr>
          <w:rFonts w:cstheme="minorHAnsi"/>
        </w:rPr>
        <w:t>atient</w:t>
      </w:r>
      <w:r w:rsidR="006D7EDF" w:rsidRPr="00720422">
        <w:rPr>
          <w:rFonts w:cstheme="minorHAnsi"/>
        </w:rPr>
        <w:t xml:space="preserve"> counts are shown within bars. Percentages are n/N.</w:t>
      </w:r>
    </w:p>
    <w:p w14:paraId="4A865529" w14:textId="77777777" w:rsidR="00BF3540" w:rsidRPr="00720422" w:rsidRDefault="00BF3540" w:rsidP="009C1B44">
      <w:pPr>
        <w:tabs>
          <w:tab w:val="left" w:pos="7371"/>
        </w:tabs>
        <w:spacing w:line="480" w:lineRule="auto"/>
        <w:rPr>
          <w:rFonts w:cstheme="minorHAnsi"/>
        </w:rPr>
      </w:pPr>
    </w:p>
    <w:p w14:paraId="6617933D" w14:textId="77777777" w:rsidR="00126887" w:rsidRPr="00720422" w:rsidRDefault="00126887" w:rsidP="009C1B44">
      <w:pPr>
        <w:tabs>
          <w:tab w:val="left" w:pos="7371"/>
        </w:tabs>
        <w:spacing w:line="480" w:lineRule="auto"/>
        <w:rPr>
          <w:rFonts w:cstheme="minorHAnsi"/>
          <w:b/>
          <w:bCs/>
        </w:rPr>
      </w:pPr>
    </w:p>
    <w:p w14:paraId="1D75F5C4" w14:textId="10C39C12" w:rsidR="007E32DC" w:rsidRPr="00720422" w:rsidRDefault="007E32DC" w:rsidP="009C1B44">
      <w:pPr>
        <w:tabs>
          <w:tab w:val="left" w:pos="7371"/>
        </w:tabs>
        <w:spacing w:line="480" w:lineRule="auto"/>
        <w:rPr>
          <w:rFonts w:cstheme="minorHAnsi"/>
        </w:rPr>
      </w:pPr>
    </w:p>
    <w:p w14:paraId="136C6F61" w14:textId="51622EF4" w:rsidR="00B35AC1" w:rsidRPr="00720422" w:rsidRDefault="00B35AC1" w:rsidP="009C1B44">
      <w:pPr>
        <w:tabs>
          <w:tab w:val="left" w:pos="7371"/>
        </w:tabs>
        <w:spacing w:line="480" w:lineRule="auto"/>
        <w:rPr>
          <w:rFonts w:cstheme="minorHAnsi"/>
        </w:rPr>
      </w:pPr>
    </w:p>
    <w:p w14:paraId="2CF73B7A" w14:textId="0BA036E4" w:rsidR="003C5B38" w:rsidRPr="00720422" w:rsidRDefault="003C5B38" w:rsidP="009C1B44">
      <w:pPr>
        <w:tabs>
          <w:tab w:val="left" w:pos="7371"/>
        </w:tabs>
        <w:rPr>
          <w:rFonts w:cstheme="minorHAnsi"/>
          <w:b/>
          <w:bCs/>
        </w:rPr>
      </w:pPr>
    </w:p>
    <w:sectPr w:rsidR="003C5B38" w:rsidRPr="00720422" w:rsidSect="00EC5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1F0A" w14:textId="77777777" w:rsidR="009F4195" w:rsidRDefault="009F4195" w:rsidP="00F318A8">
      <w:r>
        <w:separator/>
      </w:r>
    </w:p>
  </w:endnote>
  <w:endnote w:type="continuationSeparator" w:id="0">
    <w:p w14:paraId="2F142D8A" w14:textId="77777777" w:rsidR="009F4195" w:rsidRDefault="009F4195" w:rsidP="00F3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2401446"/>
      <w:docPartObj>
        <w:docPartGallery w:val="Page Numbers (Bottom of Page)"/>
        <w:docPartUnique/>
      </w:docPartObj>
    </w:sdtPr>
    <w:sdtContent>
      <w:p w14:paraId="56DAB50B" w14:textId="6E06D733" w:rsidR="009F4195" w:rsidRDefault="009F4195" w:rsidP="00D979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4424E7BA" w14:textId="77777777" w:rsidR="009F4195" w:rsidRDefault="009F4195" w:rsidP="00F31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916732"/>
      <w:docPartObj>
        <w:docPartGallery w:val="Page Numbers (Bottom of Page)"/>
        <w:docPartUnique/>
      </w:docPartObj>
    </w:sdtPr>
    <w:sdtContent>
      <w:p w14:paraId="4C95D45C" w14:textId="73EBE5C4" w:rsidR="009F4195" w:rsidRDefault="009F4195" w:rsidP="00D979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5CF20AD1" w14:textId="77777777" w:rsidR="009F4195" w:rsidRDefault="009F4195" w:rsidP="00F318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4DB1" w14:textId="77777777" w:rsidR="009F4195" w:rsidRDefault="009F4195" w:rsidP="00F318A8">
      <w:r>
        <w:separator/>
      </w:r>
    </w:p>
  </w:footnote>
  <w:footnote w:type="continuationSeparator" w:id="0">
    <w:p w14:paraId="183E497B" w14:textId="77777777" w:rsidR="009F4195" w:rsidRDefault="009F4195" w:rsidP="00F3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900"/>
    <w:multiLevelType w:val="hybridMultilevel"/>
    <w:tmpl w:val="7550E35E"/>
    <w:lvl w:ilvl="0" w:tplc="506CC14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dzxp59xp9ewge0p5ixff0hadazz0ds5w25&quot;&gt;Declare Insulin&lt;record-ids&gt;&lt;item&gt;3&lt;/item&gt;&lt;item&gt;5&lt;/item&gt;&lt;item&gt;19&lt;/item&gt;&lt;item&gt;20&lt;/item&gt;&lt;item&gt;24&lt;/item&gt;&lt;item&gt;34&lt;/item&gt;&lt;item&gt;35&lt;/item&gt;&lt;item&gt;46&lt;/item&gt;&lt;item&gt;47&lt;/item&gt;&lt;item&gt;51&lt;/item&gt;&lt;item&gt;54&lt;/item&gt;&lt;item&gt;57&lt;/item&gt;&lt;item&gt;74&lt;/item&gt;&lt;item&gt;80&lt;/item&gt;&lt;item&gt;81&lt;/item&gt;&lt;item&gt;82&lt;/item&gt;&lt;item&gt;83&lt;/item&gt;&lt;item&gt;89&lt;/item&gt;&lt;item&gt;90&lt;/item&gt;&lt;item&gt;91&lt;/item&gt;&lt;item&gt;93&lt;/item&gt;&lt;item&gt;96&lt;/item&gt;&lt;item&gt;100&lt;/item&gt;&lt;item&gt;103&lt;/item&gt;&lt;/record-ids&gt;&lt;/item&gt;&lt;/Libraries&gt;"/>
  </w:docVars>
  <w:rsids>
    <w:rsidRoot w:val="00B82E7A"/>
    <w:rsid w:val="000054FA"/>
    <w:rsid w:val="00005D56"/>
    <w:rsid w:val="000125FC"/>
    <w:rsid w:val="00012E0C"/>
    <w:rsid w:val="000204D2"/>
    <w:rsid w:val="00022211"/>
    <w:rsid w:val="00022FEA"/>
    <w:rsid w:val="00025220"/>
    <w:rsid w:val="000272EC"/>
    <w:rsid w:val="000305C0"/>
    <w:rsid w:val="000323E0"/>
    <w:rsid w:val="00034217"/>
    <w:rsid w:val="00034837"/>
    <w:rsid w:val="00034D2D"/>
    <w:rsid w:val="00036795"/>
    <w:rsid w:val="00040C34"/>
    <w:rsid w:val="00046BC5"/>
    <w:rsid w:val="0004737C"/>
    <w:rsid w:val="0005025A"/>
    <w:rsid w:val="00051B82"/>
    <w:rsid w:val="000525BF"/>
    <w:rsid w:val="00055F27"/>
    <w:rsid w:val="000608CB"/>
    <w:rsid w:val="0006593B"/>
    <w:rsid w:val="00067918"/>
    <w:rsid w:val="00071AD0"/>
    <w:rsid w:val="00071CAC"/>
    <w:rsid w:val="000730C5"/>
    <w:rsid w:val="00074B83"/>
    <w:rsid w:val="00075DE1"/>
    <w:rsid w:val="000767BD"/>
    <w:rsid w:val="00081C20"/>
    <w:rsid w:val="000844FA"/>
    <w:rsid w:val="0008454C"/>
    <w:rsid w:val="000935A4"/>
    <w:rsid w:val="00094A80"/>
    <w:rsid w:val="00096A66"/>
    <w:rsid w:val="00097793"/>
    <w:rsid w:val="00097E50"/>
    <w:rsid w:val="000A0A02"/>
    <w:rsid w:val="000A13FB"/>
    <w:rsid w:val="000A34FB"/>
    <w:rsid w:val="000A44CB"/>
    <w:rsid w:val="000A53E2"/>
    <w:rsid w:val="000B0CDE"/>
    <w:rsid w:val="000B172E"/>
    <w:rsid w:val="000B45D0"/>
    <w:rsid w:val="000B48CA"/>
    <w:rsid w:val="000B5ADB"/>
    <w:rsid w:val="000C4112"/>
    <w:rsid w:val="000C75AF"/>
    <w:rsid w:val="000D009D"/>
    <w:rsid w:val="000D342F"/>
    <w:rsid w:val="000D44F6"/>
    <w:rsid w:val="000D5CC4"/>
    <w:rsid w:val="000D6656"/>
    <w:rsid w:val="000E0A73"/>
    <w:rsid w:val="000E2BDC"/>
    <w:rsid w:val="000E300A"/>
    <w:rsid w:val="000E5BE3"/>
    <w:rsid w:val="000F0C78"/>
    <w:rsid w:val="000F4E63"/>
    <w:rsid w:val="000F7D04"/>
    <w:rsid w:val="00102FAF"/>
    <w:rsid w:val="00103CC8"/>
    <w:rsid w:val="00106CCF"/>
    <w:rsid w:val="00110B5E"/>
    <w:rsid w:val="00112858"/>
    <w:rsid w:val="00112D03"/>
    <w:rsid w:val="00123160"/>
    <w:rsid w:val="00126887"/>
    <w:rsid w:val="00131129"/>
    <w:rsid w:val="001345F8"/>
    <w:rsid w:val="001349CC"/>
    <w:rsid w:val="00135B88"/>
    <w:rsid w:val="001419BC"/>
    <w:rsid w:val="001464EF"/>
    <w:rsid w:val="00151603"/>
    <w:rsid w:val="00153480"/>
    <w:rsid w:val="001574FD"/>
    <w:rsid w:val="001605AF"/>
    <w:rsid w:val="00161250"/>
    <w:rsid w:val="0016129D"/>
    <w:rsid w:val="00161300"/>
    <w:rsid w:val="00166590"/>
    <w:rsid w:val="001666BE"/>
    <w:rsid w:val="00166903"/>
    <w:rsid w:val="0017232A"/>
    <w:rsid w:val="00172A55"/>
    <w:rsid w:val="0017502B"/>
    <w:rsid w:val="001801E7"/>
    <w:rsid w:val="00181037"/>
    <w:rsid w:val="00181102"/>
    <w:rsid w:val="00182014"/>
    <w:rsid w:val="00185236"/>
    <w:rsid w:val="0018617D"/>
    <w:rsid w:val="00192A40"/>
    <w:rsid w:val="00194434"/>
    <w:rsid w:val="0019550A"/>
    <w:rsid w:val="00196505"/>
    <w:rsid w:val="001A0A65"/>
    <w:rsid w:val="001A273D"/>
    <w:rsid w:val="001A324A"/>
    <w:rsid w:val="001A63EB"/>
    <w:rsid w:val="001B687D"/>
    <w:rsid w:val="001C275F"/>
    <w:rsid w:val="001C664B"/>
    <w:rsid w:val="001D0B47"/>
    <w:rsid w:val="001D22B0"/>
    <w:rsid w:val="001D48DE"/>
    <w:rsid w:val="001D4B59"/>
    <w:rsid w:val="001D4CCF"/>
    <w:rsid w:val="001D528D"/>
    <w:rsid w:val="001E13C3"/>
    <w:rsid w:val="001E32D9"/>
    <w:rsid w:val="001E4583"/>
    <w:rsid w:val="001E749E"/>
    <w:rsid w:val="001F2C39"/>
    <w:rsid w:val="001F64E4"/>
    <w:rsid w:val="00214C69"/>
    <w:rsid w:val="00216F3F"/>
    <w:rsid w:val="00220035"/>
    <w:rsid w:val="00221206"/>
    <w:rsid w:val="00224981"/>
    <w:rsid w:val="002264EE"/>
    <w:rsid w:val="00227EA9"/>
    <w:rsid w:val="002319A5"/>
    <w:rsid w:val="002335CC"/>
    <w:rsid w:val="00235456"/>
    <w:rsid w:val="002378C9"/>
    <w:rsid w:val="00241590"/>
    <w:rsid w:val="00251104"/>
    <w:rsid w:val="00252902"/>
    <w:rsid w:val="00254EFF"/>
    <w:rsid w:val="00254F63"/>
    <w:rsid w:val="0026045F"/>
    <w:rsid w:val="00260A3E"/>
    <w:rsid w:val="0026528E"/>
    <w:rsid w:val="002655D3"/>
    <w:rsid w:val="002702F4"/>
    <w:rsid w:val="002706D7"/>
    <w:rsid w:val="002710B7"/>
    <w:rsid w:val="00276C98"/>
    <w:rsid w:val="00281059"/>
    <w:rsid w:val="00287167"/>
    <w:rsid w:val="00295CF2"/>
    <w:rsid w:val="00296F0D"/>
    <w:rsid w:val="002A1E89"/>
    <w:rsid w:val="002A32B4"/>
    <w:rsid w:val="002A550A"/>
    <w:rsid w:val="002B0080"/>
    <w:rsid w:val="002B1552"/>
    <w:rsid w:val="002B5E15"/>
    <w:rsid w:val="002B69FC"/>
    <w:rsid w:val="002B6A30"/>
    <w:rsid w:val="002B7BDA"/>
    <w:rsid w:val="002C01B0"/>
    <w:rsid w:val="002C1EA6"/>
    <w:rsid w:val="002C64AE"/>
    <w:rsid w:val="002C7415"/>
    <w:rsid w:val="002D4480"/>
    <w:rsid w:val="002D452C"/>
    <w:rsid w:val="002D6030"/>
    <w:rsid w:val="002D6138"/>
    <w:rsid w:val="002D73F6"/>
    <w:rsid w:val="002D7D2C"/>
    <w:rsid w:val="002E1A4E"/>
    <w:rsid w:val="002E6C3D"/>
    <w:rsid w:val="002F1589"/>
    <w:rsid w:val="002F1ED8"/>
    <w:rsid w:val="002F23C7"/>
    <w:rsid w:val="002F296F"/>
    <w:rsid w:val="002F506A"/>
    <w:rsid w:val="002F5292"/>
    <w:rsid w:val="00300BA0"/>
    <w:rsid w:val="003022B6"/>
    <w:rsid w:val="003039CF"/>
    <w:rsid w:val="00312C45"/>
    <w:rsid w:val="00312EA8"/>
    <w:rsid w:val="003212E4"/>
    <w:rsid w:val="00323E8D"/>
    <w:rsid w:val="00323EDF"/>
    <w:rsid w:val="003270A0"/>
    <w:rsid w:val="0033006D"/>
    <w:rsid w:val="00331562"/>
    <w:rsid w:val="00331FD7"/>
    <w:rsid w:val="00337844"/>
    <w:rsid w:val="00342BA3"/>
    <w:rsid w:val="00347164"/>
    <w:rsid w:val="00350C4D"/>
    <w:rsid w:val="00352EFA"/>
    <w:rsid w:val="00355234"/>
    <w:rsid w:val="00360E22"/>
    <w:rsid w:val="003624D7"/>
    <w:rsid w:val="0036541D"/>
    <w:rsid w:val="003701D5"/>
    <w:rsid w:val="003713AE"/>
    <w:rsid w:val="0038028D"/>
    <w:rsid w:val="00385D5F"/>
    <w:rsid w:val="0038603F"/>
    <w:rsid w:val="003878EC"/>
    <w:rsid w:val="00394826"/>
    <w:rsid w:val="00394A50"/>
    <w:rsid w:val="00396601"/>
    <w:rsid w:val="00397C41"/>
    <w:rsid w:val="003A2F0D"/>
    <w:rsid w:val="003A7DBE"/>
    <w:rsid w:val="003B07DC"/>
    <w:rsid w:val="003B0A32"/>
    <w:rsid w:val="003B2F0D"/>
    <w:rsid w:val="003C5B38"/>
    <w:rsid w:val="003E1F24"/>
    <w:rsid w:val="003E47CB"/>
    <w:rsid w:val="003F1DFA"/>
    <w:rsid w:val="003F26C9"/>
    <w:rsid w:val="003F3DF9"/>
    <w:rsid w:val="003F4C67"/>
    <w:rsid w:val="003F4D2C"/>
    <w:rsid w:val="00400BF3"/>
    <w:rsid w:val="0040248D"/>
    <w:rsid w:val="00404435"/>
    <w:rsid w:val="004052BE"/>
    <w:rsid w:val="00407B6B"/>
    <w:rsid w:val="00415A82"/>
    <w:rsid w:val="0041692E"/>
    <w:rsid w:val="00422065"/>
    <w:rsid w:val="004241E4"/>
    <w:rsid w:val="00424A0B"/>
    <w:rsid w:val="00425529"/>
    <w:rsid w:val="00426250"/>
    <w:rsid w:val="00427D73"/>
    <w:rsid w:val="00430060"/>
    <w:rsid w:val="00433351"/>
    <w:rsid w:val="004337CB"/>
    <w:rsid w:val="00434688"/>
    <w:rsid w:val="00435D4D"/>
    <w:rsid w:val="0043725F"/>
    <w:rsid w:val="00446948"/>
    <w:rsid w:val="00451E8D"/>
    <w:rsid w:val="00457F94"/>
    <w:rsid w:val="00460DA2"/>
    <w:rsid w:val="00461314"/>
    <w:rsid w:val="00461332"/>
    <w:rsid w:val="0046311C"/>
    <w:rsid w:val="0047096F"/>
    <w:rsid w:val="00470EF0"/>
    <w:rsid w:val="00472CFF"/>
    <w:rsid w:val="00474376"/>
    <w:rsid w:val="00474C8B"/>
    <w:rsid w:val="00475907"/>
    <w:rsid w:val="00477CDE"/>
    <w:rsid w:val="00477E00"/>
    <w:rsid w:val="00481146"/>
    <w:rsid w:val="0048524A"/>
    <w:rsid w:val="00491744"/>
    <w:rsid w:val="0049341D"/>
    <w:rsid w:val="004947AD"/>
    <w:rsid w:val="0049499F"/>
    <w:rsid w:val="00495C0B"/>
    <w:rsid w:val="00497020"/>
    <w:rsid w:val="0049732B"/>
    <w:rsid w:val="00497955"/>
    <w:rsid w:val="00497B72"/>
    <w:rsid w:val="004A09BE"/>
    <w:rsid w:val="004A3A4D"/>
    <w:rsid w:val="004A4DC7"/>
    <w:rsid w:val="004A63F7"/>
    <w:rsid w:val="004A7E4D"/>
    <w:rsid w:val="004B6A18"/>
    <w:rsid w:val="004C0AB4"/>
    <w:rsid w:val="004C1333"/>
    <w:rsid w:val="004C1935"/>
    <w:rsid w:val="004C2D0B"/>
    <w:rsid w:val="004C33DA"/>
    <w:rsid w:val="004C43A6"/>
    <w:rsid w:val="004C5F5D"/>
    <w:rsid w:val="004D0713"/>
    <w:rsid w:val="004E1201"/>
    <w:rsid w:val="004E1CD9"/>
    <w:rsid w:val="004E20A6"/>
    <w:rsid w:val="004E3FFA"/>
    <w:rsid w:val="004E6B54"/>
    <w:rsid w:val="004F7302"/>
    <w:rsid w:val="00501042"/>
    <w:rsid w:val="00502B03"/>
    <w:rsid w:val="00502E68"/>
    <w:rsid w:val="00503927"/>
    <w:rsid w:val="005077B7"/>
    <w:rsid w:val="005122EC"/>
    <w:rsid w:val="00512C53"/>
    <w:rsid w:val="00517301"/>
    <w:rsid w:val="00520F16"/>
    <w:rsid w:val="00522CB3"/>
    <w:rsid w:val="00522DE6"/>
    <w:rsid w:val="00524397"/>
    <w:rsid w:val="00533EE2"/>
    <w:rsid w:val="005377DB"/>
    <w:rsid w:val="00541EB7"/>
    <w:rsid w:val="00543AAA"/>
    <w:rsid w:val="005441FD"/>
    <w:rsid w:val="0055240D"/>
    <w:rsid w:val="0055557B"/>
    <w:rsid w:val="00556591"/>
    <w:rsid w:val="00557B81"/>
    <w:rsid w:val="005640B1"/>
    <w:rsid w:val="0057074E"/>
    <w:rsid w:val="00571F8F"/>
    <w:rsid w:val="00576A79"/>
    <w:rsid w:val="0058236C"/>
    <w:rsid w:val="00585D99"/>
    <w:rsid w:val="0059004D"/>
    <w:rsid w:val="00592719"/>
    <w:rsid w:val="00593132"/>
    <w:rsid w:val="00594471"/>
    <w:rsid w:val="005960E6"/>
    <w:rsid w:val="00596F84"/>
    <w:rsid w:val="005A6F1E"/>
    <w:rsid w:val="005B23E3"/>
    <w:rsid w:val="005B34E1"/>
    <w:rsid w:val="005B5798"/>
    <w:rsid w:val="005B57DC"/>
    <w:rsid w:val="005C1CB9"/>
    <w:rsid w:val="005C4C21"/>
    <w:rsid w:val="005C570E"/>
    <w:rsid w:val="005C600E"/>
    <w:rsid w:val="005D2445"/>
    <w:rsid w:val="005D4F67"/>
    <w:rsid w:val="005D5461"/>
    <w:rsid w:val="005E6390"/>
    <w:rsid w:val="005F0713"/>
    <w:rsid w:val="005F2CDD"/>
    <w:rsid w:val="005F4F18"/>
    <w:rsid w:val="005F6A32"/>
    <w:rsid w:val="005F6C5E"/>
    <w:rsid w:val="005F6FCF"/>
    <w:rsid w:val="0061116F"/>
    <w:rsid w:val="00611CFE"/>
    <w:rsid w:val="006140D7"/>
    <w:rsid w:val="00621075"/>
    <w:rsid w:val="006221B7"/>
    <w:rsid w:val="006254FE"/>
    <w:rsid w:val="0063302E"/>
    <w:rsid w:val="00635DD8"/>
    <w:rsid w:val="006375E1"/>
    <w:rsid w:val="00646260"/>
    <w:rsid w:val="00646959"/>
    <w:rsid w:val="00646CEF"/>
    <w:rsid w:val="006518CA"/>
    <w:rsid w:val="006519BB"/>
    <w:rsid w:val="0066424C"/>
    <w:rsid w:val="00667513"/>
    <w:rsid w:val="00671CA9"/>
    <w:rsid w:val="006724C0"/>
    <w:rsid w:val="00674F76"/>
    <w:rsid w:val="00681161"/>
    <w:rsid w:val="006839AF"/>
    <w:rsid w:val="00686C18"/>
    <w:rsid w:val="00687D35"/>
    <w:rsid w:val="006962D8"/>
    <w:rsid w:val="006A2563"/>
    <w:rsid w:val="006A3449"/>
    <w:rsid w:val="006A380D"/>
    <w:rsid w:val="006A5C94"/>
    <w:rsid w:val="006A5F06"/>
    <w:rsid w:val="006A64A4"/>
    <w:rsid w:val="006A669F"/>
    <w:rsid w:val="006B5B4F"/>
    <w:rsid w:val="006C314F"/>
    <w:rsid w:val="006C3D03"/>
    <w:rsid w:val="006C3DE8"/>
    <w:rsid w:val="006C5202"/>
    <w:rsid w:val="006D0BCD"/>
    <w:rsid w:val="006D33F4"/>
    <w:rsid w:val="006D3A3A"/>
    <w:rsid w:val="006D528C"/>
    <w:rsid w:val="006D7B1D"/>
    <w:rsid w:val="006D7EDF"/>
    <w:rsid w:val="006E1EB6"/>
    <w:rsid w:val="006E24A8"/>
    <w:rsid w:val="006E3CAA"/>
    <w:rsid w:val="006F0556"/>
    <w:rsid w:val="006F210D"/>
    <w:rsid w:val="006F4D9F"/>
    <w:rsid w:val="006F665F"/>
    <w:rsid w:val="006F6B04"/>
    <w:rsid w:val="0070251A"/>
    <w:rsid w:val="00705822"/>
    <w:rsid w:val="00710375"/>
    <w:rsid w:val="00711BF1"/>
    <w:rsid w:val="00712E6A"/>
    <w:rsid w:val="00713389"/>
    <w:rsid w:val="00714E31"/>
    <w:rsid w:val="00720422"/>
    <w:rsid w:val="00721592"/>
    <w:rsid w:val="00721E4C"/>
    <w:rsid w:val="0072405F"/>
    <w:rsid w:val="007245D7"/>
    <w:rsid w:val="00732652"/>
    <w:rsid w:val="00735475"/>
    <w:rsid w:val="00735768"/>
    <w:rsid w:val="00736FB3"/>
    <w:rsid w:val="0074373A"/>
    <w:rsid w:val="0074378A"/>
    <w:rsid w:val="00751429"/>
    <w:rsid w:val="00751659"/>
    <w:rsid w:val="007517A9"/>
    <w:rsid w:val="00752DA5"/>
    <w:rsid w:val="007533F8"/>
    <w:rsid w:val="0075691F"/>
    <w:rsid w:val="00766F5D"/>
    <w:rsid w:val="00771794"/>
    <w:rsid w:val="007739D7"/>
    <w:rsid w:val="00775F72"/>
    <w:rsid w:val="0077666A"/>
    <w:rsid w:val="00780B8D"/>
    <w:rsid w:val="00782231"/>
    <w:rsid w:val="00782329"/>
    <w:rsid w:val="0078336F"/>
    <w:rsid w:val="007844C6"/>
    <w:rsid w:val="00787564"/>
    <w:rsid w:val="00792CF9"/>
    <w:rsid w:val="00792F4A"/>
    <w:rsid w:val="00795634"/>
    <w:rsid w:val="00795F83"/>
    <w:rsid w:val="007A355C"/>
    <w:rsid w:val="007A38BA"/>
    <w:rsid w:val="007A3EA8"/>
    <w:rsid w:val="007A6F81"/>
    <w:rsid w:val="007A7C16"/>
    <w:rsid w:val="007B37AC"/>
    <w:rsid w:val="007B4A92"/>
    <w:rsid w:val="007C6846"/>
    <w:rsid w:val="007D0AC1"/>
    <w:rsid w:val="007D16E6"/>
    <w:rsid w:val="007D1E24"/>
    <w:rsid w:val="007D2B70"/>
    <w:rsid w:val="007D5C6A"/>
    <w:rsid w:val="007D6505"/>
    <w:rsid w:val="007D708B"/>
    <w:rsid w:val="007D7ABD"/>
    <w:rsid w:val="007E0873"/>
    <w:rsid w:val="007E2161"/>
    <w:rsid w:val="007E2872"/>
    <w:rsid w:val="007E32DC"/>
    <w:rsid w:val="007E3F02"/>
    <w:rsid w:val="007E73F3"/>
    <w:rsid w:val="007F0CE6"/>
    <w:rsid w:val="007F147F"/>
    <w:rsid w:val="007F190B"/>
    <w:rsid w:val="007F65D5"/>
    <w:rsid w:val="007F76C2"/>
    <w:rsid w:val="00805AC7"/>
    <w:rsid w:val="00806DEE"/>
    <w:rsid w:val="00817982"/>
    <w:rsid w:val="0082013B"/>
    <w:rsid w:val="008238AC"/>
    <w:rsid w:val="0082420B"/>
    <w:rsid w:val="00826A4E"/>
    <w:rsid w:val="00834BB2"/>
    <w:rsid w:val="00837BEC"/>
    <w:rsid w:val="008418D4"/>
    <w:rsid w:val="0084205A"/>
    <w:rsid w:val="00842409"/>
    <w:rsid w:val="00843B51"/>
    <w:rsid w:val="008463B6"/>
    <w:rsid w:val="008554C8"/>
    <w:rsid w:val="00855808"/>
    <w:rsid w:val="008563E3"/>
    <w:rsid w:val="00857FEA"/>
    <w:rsid w:val="008633BA"/>
    <w:rsid w:val="00864213"/>
    <w:rsid w:val="008648C8"/>
    <w:rsid w:val="00865B8E"/>
    <w:rsid w:val="0086620B"/>
    <w:rsid w:val="00887EBC"/>
    <w:rsid w:val="00892E72"/>
    <w:rsid w:val="00893433"/>
    <w:rsid w:val="0089748F"/>
    <w:rsid w:val="008A08F0"/>
    <w:rsid w:val="008A17C4"/>
    <w:rsid w:val="008A3754"/>
    <w:rsid w:val="008A7CD4"/>
    <w:rsid w:val="008B38EA"/>
    <w:rsid w:val="008B4F0A"/>
    <w:rsid w:val="008C039C"/>
    <w:rsid w:val="008C0CCD"/>
    <w:rsid w:val="008C36FA"/>
    <w:rsid w:val="008C6A56"/>
    <w:rsid w:val="008D4390"/>
    <w:rsid w:val="008D5C8B"/>
    <w:rsid w:val="008D63A5"/>
    <w:rsid w:val="008D6D79"/>
    <w:rsid w:val="008E1FD2"/>
    <w:rsid w:val="008E2AD3"/>
    <w:rsid w:val="008E368A"/>
    <w:rsid w:val="008E42F6"/>
    <w:rsid w:val="008E4EAB"/>
    <w:rsid w:val="008E5ADF"/>
    <w:rsid w:val="008F7493"/>
    <w:rsid w:val="009058A8"/>
    <w:rsid w:val="00906B43"/>
    <w:rsid w:val="0091048F"/>
    <w:rsid w:val="009115AD"/>
    <w:rsid w:val="00913D41"/>
    <w:rsid w:val="00917572"/>
    <w:rsid w:val="00920F37"/>
    <w:rsid w:val="00922916"/>
    <w:rsid w:val="00923D8B"/>
    <w:rsid w:val="00924480"/>
    <w:rsid w:val="00931723"/>
    <w:rsid w:val="0093532F"/>
    <w:rsid w:val="009361D5"/>
    <w:rsid w:val="00941E73"/>
    <w:rsid w:val="00942FC5"/>
    <w:rsid w:val="00944698"/>
    <w:rsid w:val="00944F1A"/>
    <w:rsid w:val="009452BE"/>
    <w:rsid w:val="00946411"/>
    <w:rsid w:val="00946FA4"/>
    <w:rsid w:val="00951365"/>
    <w:rsid w:val="00951A38"/>
    <w:rsid w:val="0095301E"/>
    <w:rsid w:val="0095449A"/>
    <w:rsid w:val="00956051"/>
    <w:rsid w:val="009578F2"/>
    <w:rsid w:val="00957FE3"/>
    <w:rsid w:val="00963A07"/>
    <w:rsid w:val="00974AD0"/>
    <w:rsid w:val="009776E6"/>
    <w:rsid w:val="00980DFE"/>
    <w:rsid w:val="0098395B"/>
    <w:rsid w:val="0098525F"/>
    <w:rsid w:val="00991EE8"/>
    <w:rsid w:val="0099381B"/>
    <w:rsid w:val="009956C9"/>
    <w:rsid w:val="00997189"/>
    <w:rsid w:val="009A0748"/>
    <w:rsid w:val="009A1611"/>
    <w:rsid w:val="009A1660"/>
    <w:rsid w:val="009A1DDB"/>
    <w:rsid w:val="009B034B"/>
    <w:rsid w:val="009B2FDB"/>
    <w:rsid w:val="009B312D"/>
    <w:rsid w:val="009B3976"/>
    <w:rsid w:val="009B3A6B"/>
    <w:rsid w:val="009B4EAB"/>
    <w:rsid w:val="009C1B44"/>
    <w:rsid w:val="009C1EA0"/>
    <w:rsid w:val="009C4619"/>
    <w:rsid w:val="009C566E"/>
    <w:rsid w:val="009C56B1"/>
    <w:rsid w:val="009C7270"/>
    <w:rsid w:val="009C7DB2"/>
    <w:rsid w:val="009D445F"/>
    <w:rsid w:val="009D48E9"/>
    <w:rsid w:val="009E4563"/>
    <w:rsid w:val="009E4A2F"/>
    <w:rsid w:val="009E7102"/>
    <w:rsid w:val="009F0606"/>
    <w:rsid w:val="009F0AA9"/>
    <w:rsid w:val="009F2F1D"/>
    <w:rsid w:val="009F3B13"/>
    <w:rsid w:val="009F4195"/>
    <w:rsid w:val="009F619B"/>
    <w:rsid w:val="009F68D2"/>
    <w:rsid w:val="00A05DD6"/>
    <w:rsid w:val="00A10C45"/>
    <w:rsid w:val="00A14027"/>
    <w:rsid w:val="00A14B2E"/>
    <w:rsid w:val="00A176B3"/>
    <w:rsid w:val="00A2033A"/>
    <w:rsid w:val="00A2210F"/>
    <w:rsid w:val="00A230F7"/>
    <w:rsid w:val="00A23EC0"/>
    <w:rsid w:val="00A26740"/>
    <w:rsid w:val="00A3415A"/>
    <w:rsid w:val="00A418DC"/>
    <w:rsid w:val="00A42E18"/>
    <w:rsid w:val="00A45AD4"/>
    <w:rsid w:val="00A45E2D"/>
    <w:rsid w:val="00A4641F"/>
    <w:rsid w:val="00A50C19"/>
    <w:rsid w:val="00A52F8B"/>
    <w:rsid w:val="00A53F22"/>
    <w:rsid w:val="00A554A6"/>
    <w:rsid w:val="00A56AEA"/>
    <w:rsid w:val="00A6402C"/>
    <w:rsid w:val="00A6686B"/>
    <w:rsid w:val="00A67876"/>
    <w:rsid w:val="00A6793F"/>
    <w:rsid w:val="00A7003F"/>
    <w:rsid w:val="00A739A7"/>
    <w:rsid w:val="00A758D5"/>
    <w:rsid w:val="00A76D7B"/>
    <w:rsid w:val="00A83AEA"/>
    <w:rsid w:val="00A9071A"/>
    <w:rsid w:val="00A90A92"/>
    <w:rsid w:val="00A9265F"/>
    <w:rsid w:val="00A94713"/>
    <w:rsid w:val="00A96299"/>
    <w:rsid w:val="00A96C4B"/>
    <w:rsid w:val="00A97A84"/>
    <w:rsid w:val="00AA082A"/>
    <w:rsid w:val="00AA4AA0"/>
    <w:rsid w:val="00AA55DF"/>
    <w:rsid w:val="00AC19E3"/>
    <w:rsid w:val="00AC6FB7"/>
    <w:rsid w:val="00AD0DE3"/>
    <w:rsid w:val="00AD13B0"/>
    <w:rsid w:val="00AD1B7E"/>
    <w:rsid w:val="00AD3297"/>
    <w:rsid w:val="00AD5EAF"/>
    <w:rsid w:val="00AE0E69"/>
    <w:rsid w:val="00AE3DA0"/>
    <w:rsid w:val="00AE52A8"/>
    <w:rsid w:val="00AE5D4D"/>
    <w:rsid w:val="00AE6476"/>
    <w:rsid w:val="00AE7B94"/>
    <w:rsid w:val="00AF0C8C"/>
    <w:rsid w:val="00AF47F6"/>
    <w:rsid w:val="00AF63C1"/>
    <w:rsid w:val="00AF716C"/>
    <w:rsid w:val="00B00365"/>
    <w:rsid w:val="00B114FD"/>
    <w:rsid w:val="00B17CAC"/>
    <w:rsid w:val="00B21E6B"/>
    <w:rsid w:val="00B24B4F"/>
    <w:rsid w:val="00B252B8"/>
    <w:rsid w:val="00B27095"/>
    <w:rsid w:val="00B27DA7"/>
    <w:rsid w:val="00B30149"/>
    <w:rsid w:val="00B30BB3"/>
    <w:rsid w:val="00B3250F"/>
    <w:rsid w:val="00B353B6"/>
    <w:rsid w:val="00B35AC1"/>
    <w:rsid w:val="00B408F1"/>
    <w:rsid w:val="00B412F4"/>
    <w:rsid w:val="00B50214"/>
    <w:rsid w:val="00B54347"/>
    <w:rsid w:val="00B57462"/>
    <w:rsid w:val="00B66B62"/>
    <w:rsid w:val="00B7564E"/>
    <w:rsid w:val="00B77E30"/>
    <w:rsid w:val="00B800A7"/>
    <w:rsid w:val="00B81ABD"/>
    <w:rsid w:val="00B81D91"/>
    <w:rsid w:val="00B82E7A"/>
    <w:rsid w:val="00B83842"/>
    <w:rsid w:val="00B91CB1"/>
    <w:rsid w:val="00B9232D"/>
    <w:rsid w:val="00B95C3F"/>
    <w:rsid w:val="00B9691E"/>
    <w:rsid w:val="00B97909"/>
    <w:rsid w:val="00BA2D25"/>
    <w:rsid w:val="00BA50D2"/>
    <w:rsid w:val="00BA57FD"/>
    <w:rsid w:val="00BB225A"/>
    <w:rsid w:val="00BC1838"/>
    <w:rsid w:val="00BC4A25"/>
    <w:rsid w:val="00BC5662"/>
    <w:rsid w:val="00BC72DB"/>
    <w:rsid w:val="00BE0DCA"/>
    <w:rsid w:val="00BE113E"/>
    <w:rsid w:val="00BE2BE6"/>
    <w:rsid w:val="00BE36DD"/>
    <w:rsid w:val="00BE436C"/>
    <w:rsid w:val="00BF2C03"/>
    <w:rsid w:val="00BF2EC3"/>
    <w:rsid w:val="00BF3540"/>
    <w:rsid w:val="00BF6D0B"/>
    <w:rsid w:val="00C027CC"/>
    <w:rsid w:val="00C0750A"/>
    <w:rsid w:val="00C109FC"/>
    <w:rsid w:val="00C12008"/>
    <w:rsid w:val="00C12DCE"/>
    <w:rsid w:val="00C171E5"/>
    <w:rsid w:val="00C206C4"/>
    <w:rsid w:val="00C20A86"/>
    <w:rsid w:val="00C212DB"/>
    <w:rsid w:val="00C21C5A"/>
    <w:rsid w:val="00C22358"/>
    <w:rsid w:val="00C23B10"/>
    <w:rsid w:val="00C27C85"/>
    <w:rsid w:val="00C31E19"/>
    <w:rsid w:val="00C32FF1"/>
    <w:rsid w:val="00C36B96"/>
    <w:rsid w:val="00C40F01"/>
    <w:rsid w:val="00C44BDB"/>
    <w:rsid w:val="00C45B13"/>
    <w:rsid w:val="00C50FC5"/>
    <w:rsid w:val="00C52E9A"/>
    <w:rsid w:val="00C57F5E"/>
    <w:rsid w:val="00C607F5"/>
    <w:rsid w:val="00C60D9C"/>
    <w:rsid w:val="00C62D44"/>
    <w:rsid w:val="00C641D6"/>
    <w:rsid w:val="00C6428E"/>
    <w:rsid w:val="00C64993"/>
    <w:rsid w:val="00C65049"/>
    <w:rsid w:val="00C71D87"/>
    <w:rsid w:val="00C757EC"/>
    <w:rsid w:val="00C82D0D"/>
    <w:rsid w:val="00C8402E"/>
    <w:rsid w:val="00C84D4B"/>
    <w:rsid w:val="00C867B7"/>
    <w:rsid w:val="00C902AE"/>
    <w:rsid w:val="00C90D42"/>
    <w:rsid w:val="00C92D4B"/>
    <w:rsid w:val="00C930DC"/>
    <w:rsid w:val="00CA0745"/>
    <w:rsid w:val="00CA0D87"/>
    <w:rsid w:val="00CA1A1C"/>
    <w:rsid w:val="00CA46DB"/>
    <w:rsid w:val="00CB39FB"/>
    <w:rsid w:val="00CB3E5F"/>
    <w:rsid w:val="00CB7045"/>
    <w:rsid w:val="00CC3104"/>
    <w:rsid w:val="00CD16F4"/>
    <w:rsid w:val="00CD2BA4"/>
    <w:rsid w:val="00CD4DCC"/>
    <w:rsid w:val="00CD53A2"/>
    <w:rsid w:val="00CD7154"/>
    <w:rsid w:val="00CE020B"/>
    <w:rsid w:val="00CE30DF"/>
    <w:rsid w:val="00CE6977"/>
    <w:rsid w:val="00CF08CE"/>
    <w:rsid w:val="00CF2050"/>
    <w:rsid w:val="00CF4A6B"/>
    <w:rsid w:val="00D00F36"/>
    <w:rsid w:val="00D01905"/>
    <w:rsid w:val="00D04622"/>
    <w:rsid w:val="00D174F2"/>
    <w:rsid w:val="00D174F5"/>
    <w:rsid w:val="00D21642"/>
    <w:rsid w:val="00D21965"/>
    <w:rsid w:val="00D22385"/>
    <w:rsid w:val="00D24F5C"/>
    <w:rsid w:val="00D25345"/>
    <w:rsid w:val="00D267C7"/>
    <w:rsid w:val="00D30C8D"/>
    <w:rsid w:val="00D33AC4"/>
    <w:rsid w:val="00D438A3"/>
    <w:rsid w:val="00D47F2A"/>
    <w:rsid w:val="00D504A4"/>
    <w:rsid w:val="00D52392"/>
    <w:rsid w:val="00D537ED"/>
    <w:rsid w:val="00D543CF"/>
    <w:rsid w:val="00D6080C"/>
    <w:rsid w:val="00D64CC0"/>
    <w:rsid w:val="00D722B1"/>
    <w:rsid w:val="00D72C12"/>
    <w:rsid w:val="00D75C4A"/>
    <w:rsid w:val="00D76F73"/>
    <w:rsid w:val="00D80F9A"/>
    <w:rsid w:val="00D87076"/>
    <w:rsid w:val="00D87192"/>
    <w:rsid w:val="00D879A4"/>
    <w:rsid w:val="00D90B7C"/>
    <w:rsid w:val="00D91A92"/>
    <w:rsid w:val="00D94E05"/>
    <w:rsid w:val="00D9572D"/>
    <w:rsid w:val="00D9799D"/>
    <w:rsid w:val="00DA1B13"/>
    <w:rsid w:val="00DA3D9A"/>
    <w:rsid w:val="00DA4243"/>
    <w:rsid w:val="00DA6011"/>
    <w:rsid w:val="00DA68C1"/>
    <w:rsid w:val="00DB3350"/>
    <w:rsid w:val="00DB577A"/>
    <w:rsid w:val="00DB6A06"/>
    <w:rsid w:val="00DC0419"/>
    <w:rsid w:val="00DC32DD"/>
    <w:rsid w:val="00DC48B1"/>
    <w:rsid w:val="00DC64B9"/>
    <w:rsid w:val="00DD03B3"/>
    <w:rsid w:val="00DD0C3E"/>
    <w:rsid w:val="00DD0EE9"/>
    <w:rsid w:val="00DD371E"/>
    <w:rsid w:val="00DD7050"/>
    <w:rsid w:val="00DE1AD5"/>
    <w:rsid w:val="00DE1B0C"/>
    <w:rsid w:val="00DE72DE"/>
    <w:rsid w:val="00DF11AA"/>
    <w:rsid w:val="00DF2A52"/>
    <w:rsid w:val="00DF2DB1"/>
    <w:rsid w:val="00E06CD3"/>
    <w:rsid w:val="00E114AE"/>
    <w:rsid w:val="00E140C9"/>
    <w:rsid w:val="00E1612A"/>
    <w:rsid w:val="00E16E63"/>
    <w:rsid w:val="00E17EA6"/>
    <w:rsid w:val="00E207BC"/>
    <w:rsid w:val="00E22298"/>
    <w:rsid w:val="00E25799"/>
    <w:rsid w:val="00E272D3"/>
    <w:rsid w:val="00E32563"/>
    <w:rsid w:val="00E352E3"/>
    <w:rsid w:val="00E356AA"/>
    <w:rsid w:val="00E41BBD"/>
    <w:rsid w:val="00E45C8D"/>
    <w:rsid w:val="00E46C2A"/>
    <w:rsid w:val="00E479CC"/>
    <w:rsid w:val="00E5721C"/>
    <w:rsid w:val="00E602C9"/>
    <w:rsid w:val="00E63F01"/>
    <w:rsid w:val="00E65885"/>
    <w:rsid w:val="00E65939"/>
    <w:rsid w:val="00E75D06"/>
    <w:rsid w:val="00E77F1D"/>
    <w:rsid w:val="00E80DCB"/>
    <w:rsid w:val="00E82055"/>
    <w:rsid w:val="00E82920"/>
    <w:rsid w:val="00E9004A"/>
    <w:rsid w:val="00E91080"/>
    <w:rsid w:val="00EA0070"/>
    <w:rsid w:val="00EA094D"/>
    <w:rsid w:val="00EA268B"/>
    <w:rsid w:val="00EA53CC"/>
    <w:rsid w:val="00EA7A65"/>
    <w:rsid w:val="00EB1F99"/>
    <w:rsid w:val="00EB2D3B"/>
    <w:rsid w:val="00EB6A5F"/>
    <w:rsid w:val="00EB737E"/>
    <w:rsid w:val="00EB772E"/>
    <w:rsid w:val="00EC1AE6"/>
    <w:rsid w:val="00EC2155"/>
    <w:rsid w:val="00EC5360"/>
    <w:rsid w:val="00EC55DC"/>
    <w:rsid w:val="00EC5B08"/>
    <w:rsid w:val="00EC6CA1"/>
    <w:rsid w:val="00ED7F63"/>
    <w:rsid w:val="00EE3CED"/>
    <w:rsid w:val="00EE5BFD"/>
    <w:rsid w:val="00EF1797"/>
    <w:rsid w:val="00EF44C4"/>
    <w:rsid w:val="00EF49E9"/>
    <w:rsid w:val="00EF6CC7"/>
    <w:rsid w:val="00EF6FB8"/>
    <w:rsid w:val="00EF72DA"/>
    <w:rsid w:val="00F02660"/>
    <w:rsid w:val="00F04F26"/>
    <w:rsid w:val="00F06ED9"/>
    <w:rsid w:val="00F10111"/>
    <w:rsid w:val="00F1364C"/>
    <w:rsid w:val="00F17DE1"/>
    <w:rsid w:val="00F23DF9"/>
    <w:rsid w:val="00F25287"/>
    <w:rsid w:val="00F318A8"/>
    <w:rsid w:val="00F31DFC"/>
    <w:rsid w:val="00F322BA"/>
    <w:rsid w:val="00F3247E"/>
    <w:rsid w:val="00F367D5"/>
    <w:rsid w:val="00F36CD4"/>
    <w:rsid w:val="00F46835"/>
    <w:rsid w:val="00F47DC7"/>
    <w:rsid w:val="00F47EAE"/>
    <w:rsid w:val="00F56D82"/>
    <w:rsid w:val="00F6576E"/>
    <w:rsid w:val="00F8497B"/>
    <w:rsid w:val="00F8546E"/>
    <w:rsid w:val="00F85917"/>
    <w:rsid w:val="00F85F3A"/>
    <w:rsid w:val="00F85F46"/>
    <w:rsid w:val="00F942A7"/>
    <w:rsid w:val="00F9719B"/>
    <w:rsid w:val="00FA147F"/>
    <w:rsid w:val="00FA2952"/>
    <w:rsid w:val="00FB48B7"/>
    <w:rsid w:val="00FB6BBF"/>
    <w:rsid w:val="00FB710A"/>
    <w:rsid w:val="00FB72A6"/>
    <w:rsid w:val="00FC0116"/>
    <w:rsid w:val="00FC2772"/>
    <w:rsid w:val="00FC6695"/>
    <w:rsid w:val="00FE1407"/>
    <w:rsid w:val="00FE1C00"/>
    <w:rsid w:val="00FE2F6A"/>
    <w:rsid w:val="00FF7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BEC3A"/>
  <w15:docId w15:val="{8D4D585E-58FD-2B49-9D38-75D8A68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1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82E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2E7A"/>
    <w:rPr>
      <w:color w:val="0000FF"/>
      <w:u w:val="single"/>
    </w:rPr>
  </w:style>
  <w:style w:type="character" w:customStyle="1" w:styleId="apple-converted-space">
    <w:name w:val="apple-converted-space"/>
    <w:basedOn w:val="DefaultParagraphFont"/>
    <w:rsid w:val="00B82E7A"/>
  </w:style>
  <w:style w:type="character" w:customStyle="1" w:styleId="UnresolvedMention1">
    <w:name w:val="Unresolved Mention1"/>
    <w:basedOn w:val="DefaultParagraphFont"/>
    <w:uiPriority w:val="99"/>
    <w:semiHidden/>
    <w:unhideWhenUsed/>
    <w:rsid w:val="007D16E6"/>
    <w:rPr>
      <w:color w:val="605E5C"/>
      <w:shd w:val="clear" w:color="auto" w:fill="E1DFDD"/>
    </w:rPr>
  </w:style>
  <w:style w:type="character" w:styleId="FollowedHyperlink">
    <w:name w:val="FollowedHyperlink"/>
    <w:basedOn w:val="DefaultParagraphFont"/>
    <w:uiPriority w:val="99"/>
    <w:semiHidden/>
    <w:unhideWhenUsed/>
    <w:rsid w:val="00892E72"/>
    <w:rPr>
      <w:color w:val="954F72" w:themeColor="followedHyperlink"/>
      <w:u w:val="single"/>
    </w:rPr>
  </w:style>
  <w:style w:type="character" w:styleId="CommentReference">
    <w:name w:val="annotation reference"/>
    <w:basedOn w:val="DefaultParagraphFont"/>
    <w:uiPriority w:val="99"/>
    <w:semiHidden/>
    <w:unhideWhenUsed/>
    <w:rsid w:val="00920F37"/>
    <w:rPr>
      <w:sz w:val="16"/>
      <w:szCs w:val="16"/>
    </w:rPr>
  </w:style>
  <w:style w:type="paragraph" w:styleId="CommentText">
    <w:name w:val="annotation text"/>
    <w:basedOn w:val="Normal"/>
    <w:link w:val="CommentTextChar"/>
    <w:uiPriority w:val="99"/>
    <w:unhideWhenUsed/>
    <w:rsid w:val="00920F37"/>
    <w:rPr>
      <w:sz w:val="20"/>
      <w:szCs w:val="20"/>
    </w:rPr>
  </w:style>
  <w:style w:type="character" w:customStyle="1" w:styleId="CommentTextChar">
    <w:name w:val="Comment Text Char"/>
    <w:basedOn w:val="DefaultParagraphFont"/>
    <w:link w:val="CommentText"/>
    <w:uiPriority w:val="99"/>
    <w:rsid w:val="00920F37"/>
    <w:rPr>
      <w:sz w:val="20"/>
      <w:szCs w:val="20"/>
    </w:rPr>
  </w:style>
  <w:style w:type="paragraph" w:styleId="CommentSubject">
    <w:name w:val="annotation subject"/>
    <w:basedOn w:val="CommentText"/>
    <w:next w:val="CommentText"/>
    <w:link w:val="CommentSubjectChar"/>
    <w:uiPriority w:val="99"/>
    <w:semiHidden/>
    <w:unhideWhenUsed/>
    <w:rsid w:val="00920F37"/>
    <w:rPr>
      <w:b/>
      <w:bCs/>
    </w:rPr>
  </w:style>
  <w:style w:type="character" w:customStyle="1" w:styleId="CommentSubjectChar">
    <w:name w:val="Comment Subject Char"/>
    <w:basedOn w:val="CommentTextChar"/>
    <w:link w:val="CommentSubject"/>
    <w:uiPriority w:val="99"/>
    <w:semiHidden/>
    <w:rsid w:val="00920F37"/>
    <w:rPr>
      <w:b/>
      <w:bCs/>
      <w:sz w:val="20"/>
      <w:szCs w:val="20"/>
    </w:rPr>
  </w:style>
  <w:style w:type="character" w:styleId="Emphasis">
    <w:name w:val="Emphasis"/>
    <w:basedOn w:val="DefaultParagraphFont"/>
    <w:uiPriority w:val="20"/>
    <w:qFormat/>
    <w:rsid w:val="005B57DC"/>
    <w:rPr>
      <w:i/>
      <w:iCs/>
    </w:rPr>
  </w:style>
  <w:style w:type="paragraph" w:customStyle="1" w:styleId="EndNoteBibliographyTitle">
    <w:name w:val="EndNote Bibliography Title"/>
    <w:basedOn w:val="Normal"/>
    <w:link w:val="EndNoteBibliographyTitleChar"/>
    <w:rsid w:val="0018103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81037"/>
    <w:rPr>
      <w:rFonts w:ascii="Calibri" w:hAnsi="Calibri" w:cs="Calibri"/>
    </w:rPr>
  </w:style>
  <w:style w:type="paragraph" w:customStyle="1" w:styleId="EndNoteBibliography">
    <w:name w:val="EndNote Bibliography"/>
    <w:basedOn w:val="Normal"/>
    <w:link w:val="EndNoteBibliographyChar"/>
    <w:rsid w:val="00181037"/>
    <w:rPr>
      <w:rFonts w:ascii="Calibri" w:hAnsi="Calibri" w:cs="Calibri"/>
    </w:rPr>
  </w:style>
  <w:style w:type="character" w:customStyle="1" w:styleId="EndNoteBibliographyChar">
    <w:name w:val="EndNote Bibliography Char"/>
    <w:basedOn w:val="DefaultParagraphFont"/>
    <w:link w:val="EndNoteBibliography"/>
    <w:rsid w:val="00181037"/>
    <w:rPr>
      <w:rFonts w:ascii="Calibri" w:hAnsi="Calibri" w:cs="Calibri"/>
    </w:rPr>
  </w:style>
  <w:style w:type="paragraph" w:styleId="Footer">
    <w:name w:val="footer"/>
    <w:basedOn w:val="Normal"/>
    <w:link w:val="FooterChar"/>
    <w:uiPriority w:val="99"/>
    <w:unhideWhenUsed/>
    <w:rsid w:val="00F318A8"/>
    <w:pPr>
      <w:tabs>
        <w:tab w:val="center" w:pos="4680"/>
        <w:tab w:val="right" w:pos="9360"/>
      </w:tabs>
    </w:pPr>
  </w:style>
  <w:style w:type="character" w:customStyle="1" w:styleId="FooterChar">
    <w:name w:val="Footer Char"/>
    <w:basedOn w:val="DefaultParagraphFont"/>
    <w:link w:val="Footer"/>
    <w:uiPriority w:val="99"/>
    <w:rsid w:val="00F318A8"/>
  </w:style>
  <w:style w:type="character" w:styleId="PageNumber">
    <w:name w:val="page number"/>
    <w:basedOn w:val="DefaultParagraphFont"/>
    <w:uiPriority w:val="99"/>
    <w:semiHidden/>
    <w:unhideWhenUsed/>
    <w:rsid w:val="00F318A8"/>
  </w:style>
  <w:style w:type="character" w:styleId="LineNumber">
    <w:name w:val="line number"/>
    <w:basedOn w:val="DefaultParagraphFont"/>
    <w:uiPriority w:val="99"/>
    <w:semiHidden/>
    <w:unhideWhenUsed/>
    <w:rsid w:val="00F318A8"/>
  </w:style>
  <w:style w:type="paragraph" w:customStyle="1" w:styleId="Body">
    <w:name w:val="Body"/>
    <w:rsid w:val="00C57F5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57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5E"/>
    <w:rPr>
      <w:rFonts w:ascii="Segoe UI" w:hAnsi="Segoe UI" w:cs="Segoe UI"/>
      <w:sz w:val="18"/>
      <w:szCs w:val="18"/>
    </w:rPr>
  </w:style>
  <w:style w:type="character" w:customStyle="1" w:styleId="NormalWebChar">
    <w:name w:val="Normal (Web) Char"/>
    <w:basedOn w:val="DefaultParagraphFont"/>
    <w:link w:val="NormalWeb"/>
    <w:uiPriority w:val="99"/>
    <w:rsid w:val="006A2563"/>
    <w:rPr>
      <w:rFonts w:ascii="Times New Roman" w:eastAsia="Times New Roman" w:hAnsi="Times New Roman" w:cs="Times New Roman"/>
    </w:rPr>
  </w:style>
  <w:style w:type="paragraph" w:styleId="Revision">
    <w:name w:val="Revision"/>
    <w:hidden/>
    <w:uiPriority w:val="99"/>
    <w:semiHidden/>
    <w:rsid w:val="00BF2EC3"/>
  </w:style>
  <w:style w:type="paragraph" w:customStyle="1" w:styleId="Style1">
    <w:name w:val="Style1"/>
    <w:basedOn w:val="Quote"/>
    <w:link w:val="Style1Char"/>
    <w:qFormat/>
    <w:rsid w:val="00B35AC1"/>
    <w:pPr>
      <w:spacing w:line="276" w:lineRule="auto"/>
    </w:pPr>
    <w:rPr>
      <w:b/>
      <w:i w:val="0"/>
      <w:sz w:val="28"/>
      <w:u w:val="single"/>
      <w:lang w:bidi="ar-SA"/>
    </w:rPr>
  </w:style>
  <w:style w:type="character" w:customStyle="1" w:styleId="Style1Char">
    <w:name w:val="Style1 Char"/>
    <w:basedOn w:val="QuoteChar"/>
    <w:link w:val="Style1"/>
    <w:rsid w:val="00B35AC1"/>
    <w:rPr>
      <w:b/>
      <w:i w:val="0"/>
      <w:iCs/>
      <w:color w:val="404040" w:themeColor="text1" w:themeTint="BF"/>
      <w:sz w:val="28"/>
      <w:szCs w:val="22"/>
      <w:u w:val="single"/>
      <w:lang w:bidi="ar-SA"/>
    </w:rPr>
  </w:style>
  <w:style w:type="paragraph" w:styleId="Quote">
    <w:name w:val="Quote"/>
    <w:basedOn w:val="Normal"/>
    <w:next w:val="Normal"/>
    <w:link w:val="QuoteChar"/>
    <w:uiPriority w:val="29"/>
    <w:qFormat/>
    <w:rsid w:val="00B35AC1"/>
    <w:pPr>
      <w:spacing w:before="200" w:after="160" w:line="259" w:lineRule="auto"/>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sid w:val="00B35AC1"/>
    <w:rPr>
      <w:i/>
      <w:iCs/>
      <w:color w:val="404040" w:themeColor="text1" w:themeTint="BF"/>
      <w:sz w:val="22"/>
      <w:szCs w:val="22"/>
    </w:rPr>
  </w:style>
  <w:style w:type="table" w:styleId="TableGrid">
    <w:name w:val="Table Grid"/>
    <w:basedOn w:val="TableNormal"/>
    <w:uiPriority w:val="39"/>
    <w:rsid w:val="00B35AC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AC1"/>
    <w:pPr>
      <w:spacing w:after="160" w:line="259" w:lineRule="auto"/>
      <w:ind w:left="720"/>
      <w:contextualSpacing/>
    </w:pPr>
    <w:rPr>
      <w:sz w:val="22"/>
      <w:szCs w:val="22"/>
    </w:rPr>
  </w:style>
  <w:style w:type="paragraph" w:styleId="Header">
    <w:name w:val="header"/>
    <w:basedOn w:val="Normal"/>
    <w:link w:val="HeaderChar"/>
    <w:uiPriority w:val="99"/>
    <w:unhideWhenUsed/>
    <w:rsid w:val="00924480"/>
    <w:pPr>
      <w:tabs>
        <w:tab w:val="center" w:pos="4680"/>
        <w:tab w:val="right" w:pos="9360"/>
      </w:tabs>
    </w:pPr>
  </w:style>
  <w:style w:type="character" w:customStyle="1" w:styleId="HeaderChar">
    <w:name w:val="Header Char"/>
    <w:basedOn w:val="DefaultParagraphFont"/>
    <w:link w:val="Header"/>
    <w:uiPriority w:val="99"/>
    <w:rsid w:val="00924480"/>
  </w:style>
  <w:style w:type="character" w:customStyle="1" w:styleId="Heading1Char">
    <w:name w:val="Heading 1 Char"/>
    <w:basedOn w:val="DefaultParagraphFont"/>
    <w:link w:val="Heading1"/>
    <w:uiPriority w:val="9"/>
    <w:rsid w:val="008201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95">
      <w:bodyDiv w:val="1"/>
      <w:marLeft w:val="0"/>
      <w:marRight w:val="0"/>
      <w:marTop w:val="0"/>
      <w:marBottom w:val="0"/>
      <w:divBdr>
        <w:top w:val="none" w:sz="0" w:space="0" w:color="auto"/>
        <w:left w:val="none" w:sz="0" w:space="0" w:color="auto"/>
        <w:bottom w:val="none" w:sz="0" w:space="0" w:color="auto"/>
        <w:right w:val="none" w:sz="0" w:space="0" w:color="auto"/>
      </w:divBdr>
    </w:div>
    <w:div w:id="25639474">
      <w:bodyDiv w:val="1"/>
      <w:marLeft w:val="0"/>
      <w:marRight w:val="0"/>
      <w:marTop w:val="0"/>
      <w:marBottom w:val="0"/>
      <w:divBdr>
        <w:top w:val="none" w:sz="0" w:space="0" w:color="auto"/>
        <w:left w:val="none" w:sz="0" w:space="0" w:color="auto"/>
        <w:bottom w:val="none" w:sz="0" w:space="0" w:color="auto"/>
        <w:right w:val="none" w:sz="0" w:space="0" w:color="auto"/>
      </w:divBdr>
    </w:div>
    <w:div w:id="37971902">
      <w:bodyDiv w:val="1"/>
      <w:marLeft w:val="0"/>
      <w:marRight w:val="0"/>
      <w:marTop w:val="0"/>
      <w:marBottom w:val="0"/>
      <w:divBdr>
        <w:top w:val="none" w:sz="0" w:space="0" w:color="auto"/>
        <w:left w:val="none" w:sz="0" w:space="0" w:color="auto"/>
        <w:bottom w:val="none" w:sz="0" w:space="0" w:color="auto"/>
        <w:right w:val="none" w:sz="0" w:space="0" w:color="auto"/>
      </w:divBdr>
    </w:div>
    <w:div w:id="56629973">
      <w:bodyDiv w:val="1"/>
      <w:marLeft w:val="0"/>
      <w:marRight w:val="0"/>
      <w:marTop w:val="0"/>
      <w:marBottom w:val="0"/>
      <w:divBdr>
        <w:top w:val="none" w:sz="0" w:space="0" w:color="auto"/>
        <w:left w:val="none" w:sz="0" w:space="0" w:color="auto"/>
        <w:bottom w:val="none" w:sz="0" w:space="0" w:color="auto"/>
        <w:right w:val="none" w:sz="0" w:space="0" w:color="auto"/>
      </w:divBdr>
    </w:div>
    <w:div w:id="81492363">
      <w:bodyDiv w:val="1"/>
      <w:marLeft w:val="0"/>
      <w:marRight w:val="0"/>
      <w:marTop w:val="0"/>
      <w:marBottom w:val="0"/>
      <w:divBdr>
        <w:top w:val="none" w:sz="0" w:space="0" w:color="auto"/>
        <w:left w:val="none" w:sz="0" w:space="0" w:color="auto"/>
        <w:bottom w:val="none" w:sz="0" w:space="0" w:color="auto"/>
        <w:right w:val="none" w:sz="0" w:space="0" w:color="auto"/>
      </w:divBdr>
    </w:div>
    <w:div w:id="90011069">
      <w:bodyDiv w:val="1"/>
      <w:marLeft w:val="0"/>
      <w:marRight w:val="0"/>
      <w:marTop w:val="0"/>
      <w:marBottom w:val="0"/>
      <w:divBdr>
        <w:top w:val="none" w:sz="0" w:space="0" w:color="auto"/>
        <w:left w:val="none" w:sz="0" w:space="0" w:color="auto"/>
        <w:bottom w:val="none" w:sz="0" w:space="0" w:color="auto"/>
        <w:right w:val="none" w:sz="0" w:space="0" w:color="auto"/>
      </w:divBdr>
    </w:div>
    <w:div w:id="98719937">
      <w:bodyDiv w:val="1"/>
      <w:marLeft w:val="0"/>
      <w:marRight w:val="0"/>
      <w:marTop w:val="0"/>
      <w:marBottom w:val="0"/>
      <w:divBdr>
        <w:top w:val="none" w:sz="0" w:space="0" w:color="auto"/>
        <w:left w:val="none" w:sz="0" w:space="0" w:color="auto"/>
        <w:bottom w:val="none" w:sz="0" w:space="0" w:color="auto"/>
        <w:right w:val="none" w:sz="0" w:space="0" w:color="auto"/>
      </w:divBdr>
    </w:div>
    <w:div w:id="151334072">
      <w:bodyDiv w:val="1"/>
      <w:marLeft w:val="0"/>
      <w:marRight w:val="0"/>
      <w:marTop w:val="0"/>
      <w:marBottom w:val="0"/>
      <w:divBdr>
        <w:top w:val="none" w:sz="0" w:space="0" w:color="auto"/>
        <w:left w:val="none" w:sz="0" w:space="0" w:color="auto"/>
        <w:bottom w:val="none" w:sz="0" w:space="0" w:color="auto"/>
        <w:right w:val="none" w:sz="0" w:space="0" w:color="auto"/>
      </w:divBdr>
    </w:div>
    <w:div w:id="249044463">
      <w:bodyDiv w:val="1"/>
      <w:marLeft w:val="0"/>
      <w:marRight w:val="0"/>
      <w:marTop w:val="0"/>
      <w:marBottom w:val="0"/>
      <w:divBdr>
        <w:top w:val="none" w:sz="0" w:space="0" w:color="auto"/>
        <w:left w:val="none" w:sz="0" w:space="0" w:color="auto"/>
        <w:bottom w:val="none" w:sz="0" w:space="0" w:color="auto"/>
        <w:right w:val="none" w:sz="0" w:space="0" w:color="auto"/>
      </w:divBdr>
    </w:div>
    <w:div w:id="438065410">
      <w:bodyDiv w:val="1"/>
      <w:marLeft w:val="0"/>
      <w:marRight w:val="0"/>
      <w:marTop w:val="0"/>
      <w:marBottom w:val="0"/>
      <w:divBdr>
        <w:top w:val="none" w:sz="0" w:space="0" w:color="auto"/>
        <w:left w:val="none" w:sz="0" w:space="0" w:color="auto"/>
        <w:bottom w:val="none" w:sz="0" w:space="0" w:color="auto"/>
        <w:right w:val="none" w:sz="0" w:space="0" w:color="auto"/>
      </w:divBdr>
    </w:div>
    <w:div w:id="785660067">
      <w:bodyDiv w:val="1"/>
      <w:marLeft w:val="0"/>
      <w:marRight w:val="0"/>
      <w:marTop w:val="0"/>
      <w:marBottom w:val="0"/>
      <w:divBdr>
        <w:top w:val="none" w:sz="0" w:space="0" w:color="auto"/>
        <w:left w:val="none" w:sz="0" w:space="0" w:color="auto"/>
        <w:bottom w:val="none" w:sz="0" w:space="0" w:color="auto"/>
        <w:right w:val="none" w:sz="0" w:space="0" w:color="auto"/>
      </w:divBdr>
    </w:div>
    <w:div w:id="800533894">
      <w:bodyDiv w:val="1"/>
      <w:marLeft w:val="0"/>
      <w:marRight w:val="0"/>
      <w:marTop w:val="0"/>
      <w:marBottom w:val="0"/>
      <w:divBdr>
        <w:top w:val="none" w:sz="0" w:space="0" w:color="auto"/>
        <w:left w:val="none" w:sz="0" w:space="0" w:color="auto"/>
        <w:bottom w:val="none" w:sz="0" w:space="0" w:color="auto"/>
        <w:right w:val="none" w:sz="0" w:space="0" w:color="auto"/>
      </w:divBdr>
    </w:div>
    <w:div w:id="801652997">
      <w:bodyDiv w:val="1"/>
      <w:marLeft w:val="0"/>
      <w:marRight w:val="0"/>
      <w:marTop w:val="0"/>
      <w:marBottom w:val="0"/>
      <w:divBdr>
        <w:top w:val="none" w:sz="0" w:space="0" w:color="auto"/>
        <w:left w:val="none" w:sz="0" w:space="0" w:color="auto"/>
        <w:bottom w:val="none" w:sz="0" w:space="0" w:color="auto"/>
        <w:right w:val="none" w:sz="0" w:space="0" w:color="auto"/>
      </w:divBdr>
    </w:div>
    <w:div w:id="845941265">
      <w:bodyDiv w:val="1"/>
      <w:marLeft w:val="0"/>
      <w:marRight w:val="0"/>
      <w:marTop w:val="0"/>
      <w:marBottom w:val="0"/>
      <w:divBdr>
        <w:top w:val="none" w:sz="0" w:space="0" w:color="auto"/>
        <w:left w:val="none" w:sz="0" w:space="0" w:color="auto"/>
        <w:bottom w:val="none" w:sz="0" w:space="0" w:color="auto"/>
        <w:right w:val="none" w:sz="0" w:space="0" w:color="auto"/>
      </w:divBdr>
    </w:div>
    <w:div w:id="885022595">
      <w:bodyDiv w:val="1"/>
      <w:marLeft w:val="0"/>
      <w:marRight w:val="0"/>
      <w:marTop w:val="0"/>
      <w:marBottom w:val="0"/>
      <w:divBdr>
        <w:top w:val="none" w:sz="0" w:space="0" w:color="auto"/>
        <w:left w:val="none" w:sz="0" w:space="0" w:color="auto"/>
        <w:bottom w:val="none" w:sz="0" w:space="0" w:color="auto"/>
        <w:right w:val="none" w:sz="0" w:space="0" w:color="auto"/>
      </w:divBdr>
    </w:div>
    <w:div w:id="898786944">
      <w:bodyDiv w:val="1"/>
      <w:marLeft w:val="0"/>
      <w:marRight w:val="0"/>
      <w:marTop w:val="0"/>
      <w:marBottom w:val="0"/>
      <w:divBdr>
        <w:top w:val="none" w:sz="0" w:space="0" w:color="auto"/>
        <w:left w:val="none" w:sz="0" w:space="0" w:color="auto"/>
        <w:bottom w:val="none" w:sz="0" w:space="0" w:color="auto"/>
        <w:right w:val="none" w:sz="0" w:space="0" w:color="auto"/>
      </w:divBdr>
    </w:div>
    <w:div w:id="919489969">
      <w:bodyDiv w:val="1"/>
      <w:marLeft w:val="0"/>
      <w:marRight w:val="0"/>
      <w:marTop w:val="0"/>
      <w:marBottom w:val="0"/>
      <w:divBdr>
        <w:top w:val="none" w:sz="0" w:space="0" w:color="auto"/>
        <w:left w:val="none" w:sz="0" w:space="0" w:color="auto"/>
        <w:bottom w:val="none" w:sz="0" w:space="0" w:color="auto"/>
        <w:right w:val="none" w:sz="0" w:space="0" w:color="auto"/>
      </w:divBdr>
    </w:div>
    <w:div w:id="956566315">
      <w:bodyDiv w:val="1"/>
      <w:marLeft w:val="0"/>
      <w:marRight w:val="0"/>
      <w:marTop w:val="0"/>
      <w:marBottom w:val="0"/>
      <w:divBdr>
        <w:top w:val="none" w:sz="0" w:space="0" w:color="auto"/>
        <w:left w:val="none" w:sz="0" w:space="0" w:color="auto"/>
        <w:bottom w:val="none" w:sz="0" w:space="0" w:color="auto"/>
        <w:right w:val="none" w:sz="0" w:space="0" w:color="auto"/>
      </w:divBdr>
    </w:div>
    <w:div w:id="957952813">
      <w:bodyDiv w:val="1"/>
      <w:marLeft w:val="0"/>
      <w:marRight w:val="0"/>
      <w:marTop w:val="0"/>
      <w:marBottom w:val="0"/>
      <w:divBdr>
        <w:top w:val="none" w:sz="0" w:space="0" w:color="auto"/>
        <w:left w:val="none" w:sz="0" w:space="0" w:color="auto"/>
        <w:bottom w:val="none" w:sz="0" w:space="0" w:color="auto"/>
        <w:right w:val="none" w:sz="0" w:space="0" w:color="auto"/>
      </w:divBdr>
    </w:div>
    <w:div w:id="998340698">
      <w:bodyDiv w:val="1"/>
      <w:marLeft w:val="0"/>
      <w:marRight w:val="0"/>
      <w:marTop w:val="0"/>
      <w:marBottom w:val="0"/>
      <w:divBdr>
        <w:top w:val="none" w:sz="0" w:space="0" w:color="auto"/>
        <w:left w:val="none" w:sz="0" w:space="0" w:color="auto"/>
        <w:bottom w:val="none" w:sz="0" w:space="0" w:color="auto"/>
        <w:right w:val="none" w:sz="0" w:space="0" w:color="auto"/>
      </w:divBdr>
    </w:div>
    <w:div w:id="1226990620">
      <w:bodyDiv w:val="1"/>
      <w:marLeft w:val="0"/>
      <w:marRight w:val="0"/>
      <w:marTop w:val="0"/>
      <w:marBottom w:val="0"/>
      <w:divBdr>
        <w:top w:val="none" w:sz="0" w:space="0" w:color="auto"/>
        <w:left w:val="none" w:sz="0" w:space="0" w:color="auto"/>
        <w:bottom w:val="none" w:sz="0" w:space="0" w:color="auto"/>
        <w:right w:val="none" w:sz="0" w:space="0" w:color="auto"/>
      </w:divBdr>
    </w:div>
    <w:div w:id="1235432220">
      <w:bodyDiv w:val="1"/>
      <w:marLeft w:val="0"/>
      <w:marRight w:val="0"/>
      <w:marTop w:val="0"/>
      <w:marBottom w:val="0"/>
      <w:divBdr>
        <w:top w:val="none" w:sz="0" w:space="0" w:color="auto"/>
        <w:left w:val="none" w:sz="0" w:space="0" w:color="auto"/>
        <w:bottom w:val="none" w:sz="0" w:space="0" w:color="auto"/>
        <w:right w:val="none" w:sz="0" w:space="0" w:color="auto"/>
      </w:divBdr>
    </w:div>
    <w:div w:id="1435370138">
      <w:bodyDiv w:val="1"/>
      <w:marLeft w:val="0"/>
      <w:marRight w:val="0"/>
      <w:marTop w:val="0"/>
      <w:marBottom w:val="0"/>
      <w:divBdr>
        <w:top w:val="none" w:sz="0" w:space="0" w:color="auto"/>
        <w:left w:val="none" w:sz="0" w:space="0" w:color="auto"/>
        <w:bottom w:val="none" w:sz="0" w:space="0" w:color="auto"/>
        <w:right w:val="none" w:sz="0" w:space="0" w:color="auto"/>
      </w:divBdr>
    </w:div>
    <w:div w:id="1481576457">
      <w:bodyDiv w:val="1"/>
      <w:marLeft w:val="0"/>
      <w:marRight w:val="0"/>
      <w:marTop w:val="0"/>
      <w:marBottom w:val="0"/>
      <w:divBdr>
        <w:top w:val="none" w:sz="0" w:space="0" w:color="auto"/>
        <w:left w:val="none" w:sz="0" w:space="0" w:color="auto"/>
        <w:bottom w:val="none" w:sz="0" w:space="0" w:color="auto"/>
        <w:right w:val="none" w:sz="0" w:space="0" w:color="auto"/>
      </w:divBdr>
    </w:div>
    <w:div w:id="1555651980">
      <w:bodyDiv w:val="1"/>
      <w:marLeft w:val="0"/>
      <w:marRight w:val="0"/>
      <w:marTop w:val="0"/>
      <w:marBottom w:val="0"/>
      <w:divBdr>
        <w:top w:val="none" w:sz="0" w:space="0" w:color="auto"/>
        <w:left w:val="none" w:sz="0" w:space="0" w:color="auto"/>
        <w:bottom w:val="none" w:sz="0" w:space="0" w:color="auto"/>
        <w:right w:val="none" w:sz="0" w:space="0" w:color="auto"/>
      </w:divBdr>
    </w:div>
    <w:div w:id="1566139995">
      <w:bodyDiv w:val="1"/>
      <w:marLeft w:val="0"/>
      <w:marRight w:val="0"/>
      <w:marTop w:val="0"/>
      <w:marBottom w:val="0"/>
      <w:divBdr>
        <w:top w:val="none" w:sz="0" w:space="0" w:color="auto"/>
        <w:left w:val="none" w:sz="0" w:space="0" w:color="auto"/>
        <w:bottom w:val="none" w:sz="0" w:space="0" w:color="auto"/>
        <w:right w:val="none" w:sz="0" w:space="0" w:color="auto"/>
      </w:divBdr>
    </w:div>
    <w:div w:id="1583677847">
      <w:bodyDiv w:val="1"/>
      <w:marLeft w:val="0"/>
      <w:marRight w:val="0"/>
      <w:marTop w:val="0"/>
      <w:marBottom w:val="0"/>
      <w:divBdr>
        <w:top w:val="none" w:sz="0" w:space="0" w:color="auto"/>
        <w:left w:val="none" w:sz="0" w:space="0" w:color="auto"/>
        <w:bottom w:val="none" w:sz="0" w:space="0" w:color="auto"/>
        <w:right w:val="none" w:sz="0" w:space="0" w:color="auto"/>
      </w:divBdr>
    </w:div>
    <w:div w:id="1600946169">
      <w:bodyDiv w:val="1"/>
      <w:marLeft w:val="0"/>
      <w:marRight w:val="0"/>
      <w:marTop w:val="0"/>
      <w:marBottom w:val="0"/>
      <w:divBdr>
        <w:top w:val="none" w:sz="0" w:space="0" w:color="auto"/>
        <w:left w:val="none" w:sz="0" w:space="0" w:color="auto"/>
        <w:bottom w:val="none" w:sz="0" w:space="0" w:color="auto"/>
        <w:right w:val="none" w:sz="0" w:space="0" w:color="auto"/>
      </w:divBdr>
    </w:div>
    <w:div w:id="1627396982">
      <w:bodyDiv w:val="1"/>
      <w:marLeft w:val="0"/>
      <w:marRight w:val="0"/>
      <w:marTop w:val="0"/>
      <w:marBottom w:val="0"/>
      <w:divBdr>
        <w:top w:val="none" w:sz="0" w:space="0" w:color="auto"/>
        <w:left w:val="none" w:sz="0" w:space="0" w:color="auto"/>
        <w:bottom w:val="none" w:sz="0" w:space="0" w:color="auto"/>
        <w:right w:val="none" w:sz="0" w:space="0" w:color="auto"/>
      </w:divBdr>
    </w:div>
    <w:div w:id="1695766190">
      <w:bodyDiv w:val="1"/>
      <w:marLeft w:val="0"/>
      <w:marRight w:val="0"/>
      <w:marTop w:val="0"/>
      <w:marBottom w:val="0"/>
      <w:divBdr>
        <w:top w:val="none" w:sz="0" w:space="0" w:color="auto"/>
        <w:left w:val="none" w:sz="0" w:space="0" w:color="auto"/>
        <w:bottom w:val="none" w:sz="0" w:space="0" w:color="auto"/>
        <w:right w:val="none" w:sz="0" w:space="0" w:color="auto"/>
      </w:divBdr>
    </w:div>
    <w:div w:id="1714112334">
      <w:bodyDiv w:val="1"/>
      <w:marLeft w:val="0"/>
      <w:marRight w:val="0"/>
      <w:marTop w:val="0"/>
      <w:marBottom w:val="0"/>
      <w:divBdr>
        <w:top w:val="none" w:sz="0" w:space="0" w:color="auto"/>
        <w:left w:val="none" w:sz="0" w:space="0" w:color="auto"/>
        <w:bottom w:val="none" w:sz="0" w:space="0" w:color="auto"/>
        <w:right w:val="none" w:sz="0" w:space="0" w:color="auto"/>
      </w:divBdr>
    </w:div>
    <w:div w:id="1766153478">
      <w:bodyDiv w:val="1"/>
      <w:marLeft w:val="0"/>
      <w:marRight w:val="0"/>
      <w:marTop w:val="0"/>
      <w:marBottom w:val="0"/>
      <w:divBdr>
        <w:top w:val="none" w:sz="0" w:space="0" w:color="auto"/>
        <w:left w:val="none" w:sz="0" w:space="0" w:color="auto"/>
        <w:bottom w:val="none" w:sz="0" w:space="0" w:color="auto"/>
        <w:right w:val="none" w:sz="0" w:space="0" w:color="auto"/>
      </w:divBdr>
    </w:div>
    <w:div w:id="1846550954">
      <w:bodyDiv w:val="1"/>
      <w:marLeft w:val="0"/>
      <w:marRight w:val="0"/>
      <w:marTop w:val="0"/>
      <w:marBottom w:val="0"/>
      <w:divBdr>
        <w:top w:val="none" w:sz="0" w:space="0" w:color="auto"/>
        <w:left w:val="none" w:sz="0" w:space="0" w:color="auto"/>
        <w:bottom w:val="none" w:sz="0" w:space="0" w:color="auto"/>
        <w:right w:val="none" w:sz="0" w:space="0" w:color="auto"/>
      </w:divBdr>
    </w:div>
    <w:div w:id="1865513126">
      <w:bodyDiv w:val="1"/>
      <w:marLeft w:val="0"/>
      <w:marRight w:val="0"/>
      <w:marTop w:val="0"/>
      <w:marBottom w:val="0"/>
      <w:divBdr>
        <w:top w:val="none" w:sz="0" w:space="0" w:color="auto"/>
        <w:left w:val="none" w:sz="0" w:space="0" w:color="auto"/>
        <w:bottom w:val="none" w:sz="0" w:space="0" w:color="auto"/>
        <w:right w:val="none" w:sz="0" w:space="0" w:color="auto"/>
      </w:divBdr>
    </w:div>
    <w:div w:id="1879319719">
      <w:bodyDiv w:val="1"/>
      <w:marLeft w:val="0"/>
      <w:marRight w:val="0"/>
      <w:marTop w:val="0"/>
      <w:marBottom w:val="0"/>
      <w:divBdr>
        <w:top w:val="none" w:sz="0" w:space="0" w:color="auto"/>
        <w:left w:val="none" w:sz="0" w:space="0" w:color="auto"/>
        <w:bottom w:val="none" w:sz="0" w:space="0" w:color="auto"/>
        <w:right w:val="none" w:sz="0" w:space="0" w:color="auto"/>
      </w:divBdr>
      <w:divsChild>
        <w:div w:id="776603261">
          <w:marLeft w:val="0"/>
          <w:marRight w:val="0"/>
          <w:marTop w:val="0"/>
          <w:marBottom w:val="0"/>
          <w:divBdr>
            <w:top w:val="none" w:sz="0" w:space="0" w:color="auto"/>
            <w:left w:val="none" w:sz="0" w:space="0" w:color="auto"/>
            <w:bottom w:val="none" w:sz="0" w:space="0" w:color="auto"/>
            <w:right w:val="none" w:sz="0" w:space="0" w:color="auto"/>
          </w:divBdr>
          <w:divsChild>
            <w:div w:id="1710450236">
              <w:marLeft w:val="0"/>
              <w:marRight w:val="0"/>
              <w:marTop w:val="0"/>
              <w:marBottom w:val="0"/>
              <w:divBdr>
                <w:top w:val="none" w:sz="0" w:space="0" w:color="auto"/>
                <w:left w:val="none" w:sz="0" w:space="0" w:color="auto"/>
                <w:bottom w:val="none" w:sz="0" w:space="0" w:color="auto"/>
                <w:right w:val="none" w:sz="0" w:space="0" w:color="auto"/>
              </w:divBdr>
              <w:divsChild>
                <w:div w:id="163126443">
                  <w:marLeft w:val="0"/>
                  <w:marRight w:val="0"/>
                  <w:marTop w:val="0"/>
                  <w:marBottom w:val="0"/>
                  <w:divBdr>
                    <w:top w:val="none" w:sz="0" w:space="0" w:color="auto"/>
                    <w:left w:val="none" w:sz="0" w:space="0" w:color="auto"/>
                    <w:bottom w:val="none" w:sz="0" w:space="0" w:color="auto"/>
                    <w:right w:val="none" w:sz="0" w:space="0" w:color="auto"/>
                  </w:divBdr>
                  <w:divsChild>
                    <w:div w:id="17405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6333">
      <w:bodyDiv w:val="1"/>
      <w:marLeft w:val="0"/>
      <w:marRight w:val="0"/>
      <w:marTop w:val="0"/>
      <w:marBottom w:val="0"/>
      <w:divBdr>
        <w:top w:val="none" w:sz="0" w:space="0" w:color="auto"/>
        <w:left w:val="none" w:sz="0" w:space="0" w:color="auto"/>
        <w:bottom w:val="none" w:sz="0" w:space="0" w:color="auto"/>
        <w:right w:val="none" w:sz="0" w:space="0" w:color="auto"/>
      </w:divBdr>
    </w:div>
    <w:div w:id="2047174222">
      <w:bodyDiv w:val="1"/>
      <w:marLeft w:val="0"/>
      <w:marRight w:val="0"/>
      <w:marTop w:val="0"/>
      <w:marBottom w:val="0"/>
      <w:divBdr>
        <w:top w:val="none" w:sz="0" w:space="0" w:color="auto"/>
        <w:left w:val="none" w:sz="0" w:space="0" w:color="auto"/>
        <w:bottom w:val="none" w:sz="0" w:space="0" w:color="auto"/>
        <w:right w:val="none" w:sz="0" w:space="0" w:color="auto"/>
      </w:divBdr>
    </w:div>
    <w:div w:id="213578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76E7-0ECC-41A1-AF0B-BC9F9ECE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6489</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Pollack</dc:creator>
  <cp:keywords/>
  <dc:description/>
  <cp:lastModifiedBy>Wilding, John</cp:lastModifiedBy>
  <cp:revision>4</cp:revision>
  <dcterms:created xsi:type="dcterms:W3CDTF">2023-01-05T21:28:00Z</dcterms:created>
  <dcterms:modified xsi:type="dcterms:W3CDTF">2023-01-05T21:38:00Z</dcterms:modified>
</cp:coreProperties>
</file>