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14FD1" w14:textId="61FE3E56" w:rsidR="00831D87" w:rsidRPr="00DF4868" w:rsidRDefault="007C1B80" w:rsidP="000037C2">
      <w:pPr>
        <w:ind w:firstLineChars="0" w:firstLine="0"/>
        <w:jc w:val="center"/>
        <w:rPr>
          <w:color w:val="000000" w:themeColor="text1"/>
          <w:sz w:val="24"/>
          <w:szCs w:val="28"/>
        </w:rPr>
      </w:pPr>
      <w:bookmarkStart w:id="0" w:name="_Hlk95835222"/>
      <w:bookmarkStart w:id="1" w:name="_Hlk98767986"/>
      <w:bookmarkStart w:id="2" w:name="_Hlk98749653"/>
      <w:r w:rsidRPr="00DF4868">
        <w:rPr>
          <w:color w:val="000000" w:themeColor="text1"/>
          <w:sz w:val="24"/>
          <w:szCs w:val="28"/>
        </w:rPr>
        <w:t xml:space="preserve">Adaptive </w:t>
      </w:r>
      <w:r w:rsidR="00282578" w:rsidRPr="00DF4868">
        <w:rPr>
          <w:color w:val="000000" w:themeColor="text1"/>
          <w:sz w:val="24"/>
          <w:szCs w:val="28"/>
        </w:rPr>
        <w:t>s</w:t>
      </w:r>
      <w:r w:rsidRPr="00DF4868">
        <w:rPr>
          <w:color w:val="000000" w:themeColor="text1"/>
          <w:sz w:val="24"/>
          <w:szCs w:val="28"/>
        </w:rPr>
        <w:t xml:space="preserve">cale </w:t>
      </w:r>
      <w:r w:rsidR="00282578" w:rsidRPr="00DF4868">
        <w:rPr>
          <w:color w:val="000000" w:themeColor="text1"/>
          <w:sz w:val="24"/>
          <w:szCs w:val="28"/>
        </w:rPr>
        <w:t>d</w:t>
      </w:r>
      <w:r w:rsidR="00D910BE" w:rsidRPr="00DF4868">
        <w:rPr>
          <w:color w:val="000000" w:themeColor="text1"/>
          <w:sz w:val="24"/>
          <w:szCs w:val="28"/>
        </w:rPr>
        <w:t>ecomposition</w:t>
      </w:r>
      <w:bookmarkEnd w:id="0"/>
      <w:r w:rsidR="00E40179" w:rsidRPr="00DF4868">
        <w:rPr>
          <w:color w:val="000000" w:themeColor="text1"/>
          <w:sz w:val="24"/>
          <w:szCs w:val="28"/>
        </w:rPr>
        <w:t xml:space="preserve"> </w:t>
      </w:r>
      <w:r w:rsidR="00E40179" w:rsidRPr="00DF4868">
        <w:rPr>
          <w:rFonts w:hint="eastAsia"/>
          <w:color w:val="000000" w:themeColor="text1"/>
          <w:sz w:val="24"/>
          <w:szCs w:val="28"/>
        </w:rPr>
        <w:t>and</w:t>
      </w:r>
      <w:r w:rsidR="00E40179" w:rsidRPr="00DF4868">
        <w:rPr>
          <w:color w:val="000000" w:themeColor="text1"/>
          <w:sz w:val="24"/>
          <w:szCs w:val="28"/>
        </w:rPr>
        <w:t xml:space="preserve"> </w:t>
      </w:r>
      <w:bookmarkStart w:id="3" w:name="_Hlk95837871"/>
      <w:r w:rsidR="00282578" w:rsidRPr="00DF4868">
        <w:rPr>
          <w:color w:val="000000" w:themeColor="text1"/>
          <w:sz w:val="24"/>
          <w:szCs w:val="28"/>
        </w:rPr>
        <w:t>w</w:t>
      </w:r>
      <w:r w:rsidRPr="00DF4868">
        <w:rPr>
          <w:color w:val="000000" w:themeColor="text1"/>
          <w:sz w:val="24"/>
          <w:szCs w:val="28"/>
        </w:rPr>
        <w:t xml:space="preserve">eighted </w:t>
      </w:r>
      <w:proofErr w:type="spellStart"/>
      <w:r w:rsidR="00282578" w:rsidRPr="00DF4868">
        <w:rPr>
          <w:color w:val="000000" w:themeColor="text1"/>
          <w:sz w:val="24"/>
          <w:szCs w:val="28"/>
        </w:rPr>
        <w:t>m</w:t>
      </w:r>
      <w:r w:rsidR="00E40179" w:rsidRPr="00DF4868">
        <w:rPr>
          <w:color w:val="000000" w:themeColor="text1"/>
          <w:sz w:val="24"/>
          <w:szCs w:val="28"/>
        </w:rPr>
        <w:t>ultikernel</w:t>
      </w:r>
      <w:proofErr w:type="spellEnd"/>
      <w:r w:rsidRPr="00DF4868">
        <w:rPr>
          <w:color w:val="000000" w:themeColor="text1"/>
          <w:sz w:val="24"/>
          <w:szCs w:val="28"/>
        </w:rPr>
        <w:t xml:space="preserve"> </w:t>
      </w:r>
      <w:proofErr w:type="spellStart"/>
      <w:r w:rsidR="00282578" w:rsidRPr="00DF4868">
        <w:rPr>
          <w:color w:val="000000" w:themeColor="text1"/>
          <w:sz w:val="24"/>
          <w:szCs w:val="28"/>
        </w:rPr>
        <w:t>c</w:t>
      </w:r>
      <w:r w:rsidR="00E40179" w:rsidRPr="00DF4868">
        <w:rPr>
          <w:color w:val="000000" w:themeColor="text1"/>
          <w:sz w:val="24"/>
          <w:szCs w:val="28"/>
        </w:rPr>
        <w:t>orrentropy</w:t>
      </w:r>
      <w:bookmarkEnd w:id="1"/>
      <w:bookmarkEnd w:id="3"/>
      <w:proofErr w:type="spellEnd"/>
      <w:r w:rsidR="00E40179" w:rsidRPr="00DF4868">
        <w:rPr>
          <w:color w:val="000000" w:themeColor="text1"/>
          <w:sz w:val="24"/>
          <w:szCs w:val="28"/>
        </w:rPr>
        <w:t xml:space="preserve"> </w:t>
      </w:r>
      <w:r w:rsidR="0024776C" w:rsidRPr="00DF4868">
        <w:rPr>
          <w:color w:val="000000" w:themeColor="text1"/>
          <w:sz w:val="24"/>
          <w:szCs w:val="28"/>
        </w:rPr>
        <w:t>for</w:t>
      </w:r>
      <w:r w:rsidR="009277FE" w:rsidRPr="00DF4868">
        <w:rPr>
          <w:color w:val="000000" w:themeColor="text1"/>
          <w:sz w:val="24"/>
          <w:szCs w:val="28"/>
        </w:rPr>
        <w:t xml:space="preserve"> </w:t>
      </w:r>
      <w:r w:rsidR="009277FE" w:rsidRPr="00DF4868">
        <w:rPr>
          <w:rFonts w:hint="eastAsia"/>
          <w:color w:val="000000" w:themeColor="text1"/>
          <w:sz w:val="24"/>
          <w:szCs w:val="28"/>
        </w:rPr>
        <w:t>wheelset</w:t>
      </w:r>
      <w:r w:rsidR="00D910BE" w:rsidRPr="00DF4868">
        <w:rPr>
          <w:color w:val="000000" w:themeColor="text1"/>
          <w:sz w:val="24"/>
          <w:szCs w:val="28"/>
        </w:rPr>
        <w:t xml:space="preserve"> </w:t>
      </w:r>
      <w:bookmarkStart w:id="4" w:name="_Hlk95901462"/>
      <w:r w:rsidR="0024776C" w:rsidRPr="00DF4868">
        <w:rPr>
          <w:color w:val="000000" w:themeColor="text1"/>
          <w:sz w:val="24"/>
          <w:szCs w:val="28"/>
        </w:rPr>
        <w:t>axle box bearing diagnosis</w:t>
      </w:r>
      <w:bookmarkEnd w:id="4"/>
      <w:r w:rsidR="00430B80" w:rsidRPr="00DF4868">
        <w:rPr>
          <w:color w:val="000000" w:themeColor="text1"/>
          <w:sz w:val="24"/>
          <w:szCs w:val="28"/>
        </w:rPr>
        <w:t xml:space="preserve"> </w:t>
      </w:r>
      <w:r w:rsidR="005F1936" w:rsidRPr="00DF4868">
        <w:rPr>
          <w:rFonts w:hint="eastAsia"/>
          <w:color w:val="000000" w:themeColor="text1"/>
          <w:sz w:val="24"/>
          <w:szCs w:val="28"/>
        </w:rPr>
        <w:t>under</w:t>
      </w:r>
      <w:r w:rsidR="00430B80" w:rsidRPr="00DF4868">
        <w:rPr>
          <w:color w:val="000000" w:themeColor="text1"/>
          <w:sz w:val="24"/>
          <w:szCs w:val="28"/>
        </w:rPr>
        <w:t xml:space="preserve"> </w:t>
      </w:r>
      <w:bookmarkStart w:id="5" w:name="_Hlk95912134"/>
      <w:r w:rsidR="00430B80" w:rsidRPr="00DF4868">
        <w:rPr>
          <w:color w:val="000000" w:themeColor="text1"/>
          <w:sz w:val="24"/>
          <w:szCs w:val="28"/>
        </w:rPr>
        <w:t>imp</w:t>
      </w:r>
      <w:r w:rsidR="0078073B" w:rsidRPr="00DF4868">
        <w:rPr>
          <w:color w:val="000000" w:themeColor="text1"/>
          <w:sz w:val="24"/>
          <w:szCs w:val="28"/>
        </w:rPr>
        <w:t>act</w:t>
      </w:r>
      <w:r w:rsidR="00430B80" w:rsidRPr="00DF4868">
        <w:rPr>
          <w:color w:val="000000" w:themeColor="text1"/>
          <w:sz w:val="24"/>
          <w:szCs w:val="28"/>
        </w:rPr>
        <w:t xml:space="preserve"> interference</w:t>
      </w:r>
      <w:bookmarkEnd w:id="5"/>
    </w:p>
    <w:bookmarkEnd w:id="2"/>
    <w:p w14:paraId="2A9FFFE2" w14:textId="77777777" w:rsidR="007046A9" w:rsidRPr="00DF4868" w:rsidRDefault="007046A9" w:rsidP="00911330">
      <w:pPr>
        <w:spacing w:line="160" w:lineRule="exact"/>
        <w:ind w:firstLineChars="0" w:firstLine="0"/>
        <w:jc w:val="center"/>
        <w:rPr>
          <w:b/>
          <w:bCs/>
          <w:color w:val="000000" w:themeColor="text1"/>
          <w:sz w:val="24"/>
          <w:szCs w:val="28"/>
        </w:rPr>
      </w:pPr>
    </w:p>
    <w:p w14:paraId="57285DC9" w14:textId="77777777" w:rsidR="006255EB" w:rsidRPr="00DF4868" w:rsidRDefault="006255EB" w:rsidP="006255EB">
      <w:pPr>
        <w:ind w:firstLineChars="0" w:firstLine="0"/>
        <w:rPr>
          <w:rFonts w:cs="Times New Roman"/>
          <w:color w:val="000000" w:themeColor="text1"/>
          <w:sz w:val="18"/>
          <w:szCs w:val="18"/>
        </w:rPr>
      </w:pPr>
      <w:r w:rsidRPr="00DF4868">
        <w:rPr>
          <w:rFonts w:cs="Times New Roman"/>
          <w:color w:val="000000" w:themeColor="text1"/>
          <w:sz w:val="18"/>
          <w:szCs w:val="18"/>
        </w:rPr>
        <w:t>Jun Chen</w:t>
      </w:r>
      <w:r w:rsidRPr="00DF4868">
        <w:rPr>
          <w:rFonts w:cs="Times New Roman"/>
          <w:color w:val="000000" w:themeColor="text1"/>
          <w:sz w:val="18"/>
          <w:szCs w:val="18"/>
          <w:vertAlign w:val="superscript"/>
        </w:rPr>
        <w:t>a</w:t>
      </w:r>
      <w:r w:rsidRPr="00DF4868">
        <w:rPr>
          <w:rFonts w:cs="Times New Roman"/>
          <w:color w:val="000000" w:themeColor="text1"/>
          <w:sz w:val="18"/>
          <w:szCs w:val="18"/>
        </w:rPr>
        <w:t xml:space="preserve"> cschenjun@csu.edu.cn, </w:t>
      </w:r>
      <w:proofErr w:type="spellStart"/>
      <w:r w:rsidRPr="00DF4868">
        <w:rPr>
          <w:rFonts w:cs="Times New Roman"/>
          <w:color w:val="000000" w:themeColor="text1"/>
          <w:sz w:val="18"/>
          <w:szCs w:val="18"/>
        </w:rPr>
        <w:t>C</w:t>
      </w:r>
      <w:r w:rsidRPr="00DF4868">
        <w:rPr>
          <w:rFonts w:cs="Times New Roman" w:hint="eastAsia"/>
          <w:color w:val="000000" w:themeColor="text1"/>
          <w:sz w:val="18"/>
          <w:szCs w:val="18"/>
        </w:rPr>
        <w:t>hunrong</w:t>
      </w:r>
      <w:proofErr w:type="spellEnd"/>
      <w:r w:rsidRPr="00DF4868">
        <w:rPr>
          <w:rFonts w:cs="Times New Roman"/>
          <w:color w:val="000000" w:themeColor="text1"/>
          <w:sz w:val="18"/>
          <w:szCs w:val="18"/>
        </w:rPr>
        <w:t xml:space="preserve"> </w:t>
      </w:r>
      <w:proofErr w:type="spellStart"/>
      <w:r w:rsidRPr="00DF4868">
        <w:rPr>
          <w:rFonts w:cs="Times New Roman"/>
          <w:color w:val="000000" w:themeColor="text1"/>
          <w:sz w:val="18"/>
          <w:szCs w:val="18"/>
        </w:rPr>
        <w:t>H</w:t>
      </w:r>
      <w:r w:rsidRPr="00DF4868">
        <w:rPr>
          <w:rFonts w:cs="Times New Roman" w:hint="eastAsia"/>
          <w:color w:val="000000" w:themeColor="text1"/>
          <w:sz w:val="18"/>
          <w:szCs w:val="18"/>
        </w:rPr>
        <w:t>ua</w:t>
      </w:r>
      <w:r w:rsidRPr="00DF4868">
        <w:rPr>
          <w:rFonts w:cs="Times New Roman"/>
          <w:i/>
          <w:iCs/>
          <w:color w:val="000000" w:themeColor="text1"/>
          <w:sz w:val="18"/>
          <w:szCs w:val="18"/>
          <w:vertAlign w:val="superscript"/>
        </w:rPr>
        <w:t>b</w:t>
      </w:r>
      <w:proofErr w:type="spellEnd"/>
      <w:r w:rsidRPr="00DF4868">
        <w:rPr>
          <w:rFonts w:cs="Times New Roman"/>
          <w:color w:val="000000" w:themeColor="text1"/>
          <w:sz w:val="18"/>
          <w:szCs w:val="18"/>
        </w:rPr>
        <w:t xml:space="preserve">* hcrong@swjtu.cn, </w:t>
      </w:r>
      <w:proofErr w:type="spellStart"/>
      <w:r w:rsidRPr="00DF4868">
        <w:rPr>
          <w:rFonts w:cs="Times New Roman"/>
          <w:color w:val="000000" w:themeColor="text1"/>
          <w:sz w:val="18"/>
          <w:szCs w:val="18"/>
        </w:rPr>
        <w:t>Dawei</w:t>
      </w:r>
      <w:proofErr w:type="spellEnd"/>
      <w:r w:rsidRPr="00DF4868">
        <w:rPr>
          <w:rFonts w:cs="Times New Roman"/>
          <w:color w:val="000000" w:themeColor="text1"/>
          <w:sz w:val="18"/>
          <w:szCs w:val="18"/>
        </w:rPr>
        <w:t xml:space="preserve"> </w:t>
      </w:r>
      <w:proofErr w:type="spellStart"/>
      <w:r w:rsidRPr="00DF4868">
        <w:rPr>
          <w:rFonts w:cs="Times New Roman"/>
          <w:color w:val="000000" w:themeColor="text1"/>
          <w:sz w:val="18"/>
          <w:szCs w:val="18"/>
        </w:rPr>
        <w:t>Dong</w:t>
      </w:r>
      <w:r w:rsidRPr="00DF4868">
        <w:rPr>
          <w:rFonts w:cs="Times New Roman"/>
          <w:i/>
          <w:color w:val="000000" w:themeColor="text1"/>
          <w:sz w:val="18"/>
          <w:szCs w:val="18"/>
          <w:vertAlign w:val="superscript"/>
        </w:rPr>
        <w:t>b</w:t>
      </w:r>
      <w:proofErr w:type="spellEnd"/>
      <w:r w:rsidRPr="00DF4868">
        <w:rPr>
          <w:rFonts w:cs="Times New Roman"/>
          <w:color w:val="000000" w:themeColor="text1"/>
          <w:sz w:val="18"/>
          <w:szCs w:val="18"/>
        </w:rPr>
        <w:t xml:space="preserve"> </w:t>
      </w:r>
      <w:hyperlink r:id="rId8" w:history="1">
        <w:r w:rsidRPr="00DF4868">
          <w:rPr>
            <w:rFonts w:cs="Times New Roman"/>
            <w:color w:val="000000" w:themeColor="text1"/>
            <w:sz w:val="18"/>
            <w:szCs w:val="18"/>
          </w:rPr>
          <w:t>dwdong@swjtu.cn</w:t>
        </w:r>
      </w:hyperlink>
      <w:r w:rsidRPr="00DF4868">
        <w:rPr>
          <w:rFonts w:cs="Times New Roman" w:hint="eastAsia"/>
          <w:color w:val="000000" w:themeColor="text1"/>
          <w:sz w:val="18"/>
          <w:szCs w:val="18"/>
        </w:rPr>
        <w:t>,</w:t>
      </w:r>
    </w:p>
    <w:p w14:paraId="42A2DC4F" w14:textId="77777777" w:rsidR="006255EB" w:rsidRPr="00DF4868" w:rsidRDefault="006255EB" w:rsidP="006255EB">
      <w:pPr>
        <w:ind w:firstLineChars="0" w:firstLine="0"/>
        <w:rPr>
          <w:rFonts w:cs="Times New Roman"/>
          <w:color w:val="000000" w:themeColor="text1"/>
          <w:sz w:val="18"/>
          <w:szCs w:val="18"/>
        </w:rPr>
      </w:pPr>
      <w:r w:rsidRPr="00DF4868">
        <w:rPr>
          <w:rFonts w:cs="Times New Roman"/>
          <w:color w:val="000000" w:themeColor="text1"/>
          <w:sz w:val="18"/>
          <w:szCs w:val="18"/>
        </w:rPr>
        <w:t xml:space="preserve">Huajiang </w:t>
      </w:r>
      <w:proofErr w:type="spellStart"/>
      <w:r w:rsidRPr="00DF4868">
        <w:rPr>
          <w:rFonts w:cs="Times New Roman"/>
          <w:color w:val="000000" w:themeColor="text1"/>
          <w:sz w:val="18"/>
          <w:szCs w:val="18"/>
        </w:rPr>
        <w:t>Ouyang</w:t>
      </w:r>
      <w:r w:rsidRPr="00DF4868">
        <w:rPr>
          <w:rFonts w:cs="Times New Roman"/>
          <w:i/>
          <w:color w:val="000000" w:themeColor="text1"/>
          <w:sz w:val="18"/>
          <w:szCs w:val="18"/>
          <w:vertAlign w:val="superscript"/>
        </w:rPr>
        <w:t>c</w:t>
      </w:r>
      <w:proofErr w:type="spellEnd"/>
      <w:r w:rsidRPr="00DF4868">
        <w:rPr>
          <w:rFonts w:cs="Times New Roman"/>
          <w:color w:val="000000" w:themeColor="text1"/>
          <w:sz w:val="18"/>
          <w:szCs w:val="18"/>
        </w:rPr>
        <w:t xml:space="preserve"> </w:t>
      </w:r>
      <w:hyperlink r:id="rId9" w:history="1">
        <w:r w:rsidRPr="00DF4868">
          <w:rPr>
            <w:rFonts w:cs="Times New Roman"/>
            <w:color w:val="000000" w:themeColor="text1"/>
            <w:sz w:val="18"/>
            <w:szCs w:val="18"/>
          </w:rPr>
          <w:t>H.Ouyang@liverpool.ac.uk</w:t>
        </w:r>
      </w:hyperlink>
    </w:p>
    <w:p w14:paraId="7CEA98F0" w14:textId="77777777" w:rsidR="006255EB" w:rsidRPr="00DF4868" w:rsidRDefault="006255EB" w:rsidP="006255EB">
      <w:pPr>
        <w:ind w:firstLineChars="0" w:firstLine="0"/>
        <w:rPr>
          <w:rFonts w:cs="Times New Roman"/>
          <w:i/>
          <w:iCs/>
          <w:color w:val="000000" w:themeColor="text1"/>
          <w:sz w:val="18"/>
          <w:szCs w:val="18"/>
        </w:rPr>
      </w:pPr>
      <w:r w:rsidRPr="00DF4868">
        <w:rPr>
          <w:rFonts w:cs="Times New Roman"/>
          <w:i/>
          <w:iCs/>
          <w:color w:val="000000" w:themeColor="text1"/>
          <w:sz w:val="18"/>
          <w:szCs w:val="18"/>
          <w:vertAlign w:val="superscript"/>
        </w:rPr>
        <w:t>a</w:t>
      </w:r>
      <w:r w:rsidRPr="00DF4868">
        <w:rPr>
          <w:rFonts w:cs="Times New Roman"/>
          <w:i/>
          <w:iCs/>
          <w:color w:val="000000" w:themeColor="text1"/>
          <w:sz w:val="18"/>
          <w:szCs w:val="18"/>
        </w:rPr>
        <w:t xml:space="preserve"> Key Laboratory of Traffic Safety on Track of Ministry of Education, School of Traffic and Transportation Engineering, Central South University, Changsha 410075, Hunan, China</w:t>
      </w:r>
    </w:p>
    <w:p w14:paraId="4EFA3203" w14:textId="77777777" w:rsidR="006255EB" w:rsidRPr="00DF4868" w:rsidRDefault="006255EB" w:rsidP="006255EB">
      <w:pPr>
        <w:ind w:firstLineChars="0" w:firstLine="0"/>
        <w:rPr>
          <w:rFonts w:cs="Times New Roman"/>
          <w:color w:val="000000" w:themeColor="text1"/>
          <w:sz w:val="18"/>
          <w:szCs w:val="18"/>
        </w:rPr>
      </w:pPr>
      <w:r w:rsidRPr="00DF4868">
        <w:rPr>
          <w:rFonts w:cs="Times New Roman"/>
          <w:i/>
          <w:iCs/>
          <w:color w:val="000000" w:themeColor="text1"/>
          <w:sz w:val="18"/>
          <w:szCs w:val="18"/>
          <w:vertAlign w:val="superscript"/>
        </w:rPr>
        <w:t>b</w:t>
      </w:r>
      <w:r w:rsidRPr="00DF4868">
        <w:rPr>
          <w:rFonts w:cs="Times New Roman"/>
          <w:color w:val="000000" w:themeColor="text1"/>
          <w:sz w:val="18"/>
          <w:szCs w:val="18"/>
          <w:vertAlign w:val="superscript"/>
        </w:rPr>
        <w:t xml:space="preserve"> </w:t>
      </w:r>
      <w:r w:rsidRPr="00DF4868">
        <w:rPr>
          <w:rFonts w:cs="Times New Roman"/>
          <w:i/>
          <w:iCs/>
          <w:color w:val="000000" w:themeColor="text1"/>
          <w:sz w:val="18"/>
          <w:szCs w:val="18"/>
        </w:rPr>
        <w:t xml:space="preserve">School of Mechanical Engineering, Southwest </w:t>
      </w:r>
      <w:proofErr w:type="spellStart"/>
      <w:r w:rsidRPr="00DF4868">
        <w:rPr>
          <w:rFonts w:cs="Times New Roman"/>
          <w:i/>
          <w:iCs/>
          <w:color w:val="000000" w:themeColor="text1"/>
          <w:sz w:val="18"/>
          <w:szCs w:val="18"/>
        </w:rPr>
        <w:t>Jiaotong</w:t>
      </w:r>
      <w:proofErr w:type="spellEnd"/>
      <w:r w:rsidRPr="00DF4868">
        <w:rPr>
          <w:rFonts w:cs="Times New Roman"/>
          <w:i/>
          <w:iCs/>
          <w:color w:val="000000" w:themeColor="text1"/>
          <w:sz w:val="18"/>
          <w:szCs w:val="18"/>
        </w:rPr>
        <w:t xml:space="preserve"> University, Chengdu 610031, China</w:t>
      </w:r>
    </w:p>
    <w:p w14:paraId="6F5D7C9F" w14:textId="34216714" w:rsidR="006255EB" w:rsidRPr="00DF4868" w:rsidRDefault="006255EB" w:rsidP="006255EB">
      <w:pPr>
        <w:ind w:firstLineChars="0" w:firstLine="0"/>
        <w:rPr>
          <w:rFonts w:cs="Times New Roman"/>
          <w:i/>
          <w:iCs/>
          <w:color w:val="000000" w:themeColor="text1"/>
          <w:sz w:val="18"/>
          <w:szCs w:val="18"/>
        </w:rPr>
      </w:pPr>
      <w:r w:rsidRPr="00DF4868">
        <w:rPr>
          <w:rFonts w:cs="Times New Roman"/>
          <w:i/>
          <w:iCs/>
          <w:color w:val="000000" w:themeColor="text1"/>
          <w:sz w:val="18"/>
          <w:szCs w:val="18"/>
          <w:vertAlign w:val="superscript"/>
        </w:rPr>
        <w:t>c</w:t>
      </w:r>
      <w:r w:rsidRPr="00DF4868">
        <w:rPr>
          <w:rFonts w:cs="Times New Roman"/>
          <w:color w:val="000000" w:themeColor="text1"/>
          <w:sz w:val="18"/>
          <w:szCs w:val="18"/>
        </w:rPr>
        <w:t xml:space="preserve"> </w:t>
      </w:r>
      <w:r w:rsidRPr="00DF4868">
        <w:rPr>
          <w:rFonts w:cs="Times New Roman"/>
          <w:i/>
          <w:iCs/>
          <w:color w:val="000000" w:themeColor="text1"/>
          <w:sz w:val="18"/>
          <w:szCs w:val="18"/>
        </w:rPr>
        <w:t>School of Engineering, University of Liverpool, Liverpool L69 3GH, UK</w:t>
      </w:r>
    </w:p>
    <w:p w14:paraId="007C4B74" w14:textId="77777777" w:rsidR="00825775" w:rsidRPr="00DF4868" w:rsidRDefault="00825775" w:rsidP="00911330">
      <w:pPr>
        <w:spacing w:line="160" w:lineRule="exact"/>
        <w:ind w:firstLineChars="0" w:firstLine="0"/>
        <w:rPr>
          <w:rFonts w:cs="Times New Roman"/>
          <w:i/>
          <w:iCs/>
          <w:color w:val="000000" w:themeColor="text1"/>
          <w:sz w:val="18"/>
          <w:szCs w:val="18"/>
        </w:rPr>
      </w:pPr>
    </w:p>
    <w:p w14:paraId="30C20D7A" w14:textId="4A8058B5" w:rsidR="00841950" w:rsidRPr="00DF4868" w:rsidRDefault="00372FE8" w:rsidP="00310B6B">
      <w:pPr>
        <w:ind w:firstLineChars="0" w:firstLine="0"/>
        <w:rPr>
          <w:color w:val="000000" w:themeColor="text1"/>
        </w:rPr>
      </w:pPr>
      <w:bookmarkStart w:id="6" w:name="OLE_LINK1"/>
      <w:r w:rsidRPr="00DF4868">
        <w:rPr>
          <w:rFonts w:hint="eastAsia"/>
          <w:b/>
          <w:bCs/>
          <w:i/>
          <w:iCs/>
          <w:color w:val="000000" w:themeColor="text1"/>
        </w:rPr>
        <w:t>Ab</w:t>
      </w:r>
      <w:r w:rsidRPr="00DF4868">
        <w:rPr>
          <w:b/>
          <w:bCs/>
          <w:i/>
          <w:iCs/>
          <w:color w:val="000000" w:themeColor="text1"/>
        </w:rPr>
        <w:t>stract</w:t>
      </w:r>
      <w:r w:rsidR="00F37609" w:rsidRPr="00DF4868">
        <w:rPr>
          <w:rFonts w:cs="Times New Roman"/>
          <w:b/>
          <w:bCs/>
          <w:color w:val="000000" w:themeColor="text1"/>
        </w:rPr>
        <w:t>—</w:t>
      </w:r>
      <w:r w:rsidR="001E4E04" w:rsidRPr="00DF4868">
        <w:rPr>
          <w:color w:val="000000" w:themeColor="text1"/>
        </w:rPr>
        <w:t xml:space="preserve">In this paper, a novel diagnosis method based on adaptive scale decomposition and weighted </w:t>
      </w:r>
      <w:proofErr w:type="spellStart"/>
      <w:r w:rsidR="001E4E04" w:rsidRPr="00DF4868">
        <w:rPr>
          <w:color w:val="000000" w:themeColor="text1"/>
        </w:rPr>
        <w:t>multikernel</w:t>
      </w:r>
      <w:proofErr w:type="spellEnd"/>
      <w:r w:rsidR="001E4E04" w:rsidRPr="00DF4868">
        <w:rPr>
          <w:color w:val="000000" w:themeColor="text1"/>
        </w:rPr>
        <w:t xml:space="preserve"> </w:t>
      </w:r>
      <w:proofErr w:type="spellStart"/>
      <w:r w:rsidR="001E4E04" w:rsidRPr="00DF4868">
        <w:rPr>
          <w:color w:val="000000" w:themeColor="text1"/>
        </w:rPr>
        <w:t>correntropy</w:t>
      </w:r>
      <w:proofErr w:type="spellEnd"/>
      <w:r w:rsidR="001E4E04" w:rsidRPr="00DF4868">
        <w:rPr>
          <w:color w:val="000000" w:themeColor="text1"/>
        </w:rPr>
        <w:t xml:space="preserve"> (ASD-WMKC) is developed to diagnose</w:t>
      </w:r>
      <w:r w:rsidR="005B2176" w:rsidRPr="00DF4868">
        <w:rPr>
          <w:color w:val="000000" w:themeColor="text1"/>
        </w:rPr>
        <w:t xml:space="preserve"> the</w:t>
      </w:r>
      <w:r w:rsidR="00234144" w:rsidRPr="00DF4868">
        <w:rPr>
          <w:color w:val="000000" w:themeColor="text1"/>
        </w:rPr>
        <w:t xml:space="preserve"> faults of </w:t>
      </w:r>
      <w:r w:rsidR="005B2176" w:rsidRPr="00DF4868">
        <w:rPr>
          <w:color w:val="000000" w:themeColor="text1"/>
        </w:rPr>
        <w:t>wheelset</w:t>
      </w:r>
      <w:r w:rsidR="001E4E04" w:rsidRPr="00DF4868">
        <w:rPr>
          <w:color w:val="000000" w:themeColor="text1"/>
        </w:rPr>
        <w:t xml:space="preserve"> axle box</w:t>
      </w:r>
      <w:r w:rsidR="00234144" w:rsidRPr="00DF4868">
        <w:rPr>
          <w:color w:val="000000" w:themeColor="text1"/>
        </w:rPr>
        <w:t xml:space="preserve"> bearing</w:t>
      </w:r>
      <w:r w:rsidR="001E4E04" w:rsidRPr="00DF4868">
        <w:rPr>
          <w:color w:val="000000" w:themeColor="text1"/>
        </w:rPr>
        <w:t xml:space="preserve"> under</w:t>
      </w:r>
      <w:r w:rsidR="00234144" w:rsidRPr="00DF4868">
        <w:rPr>
          <w:color w:val="000000" w:themeColor="text1"/>
        </w:rPr>
        <w:t xml:space="preserve"> </w:t>
      </w:r>
      <w:r w:rsidR="001E4E04" w:rsidRPr="00DF4868">
        <w:rPr>
          <w:color w:val="000000" w:themeColor="text1"/>
        </w:rPr>
        <w:t xml:space="preserve">strong wheel-rail impact interference and background noise. The ASD method is utilized to extract the complete fault characteristic signal of axle box bearing, in which the </w:t>
      </w:r>
      <w:r w:rsidR="000F6669" w:rsidRPr="00DF4868">
        <w:rPr>
          <w:color w:val="000000" w:themeColor="text1"/>
        </w:rPr>
        <w:t>CHIMDO</w:t>
      </w:r>
      <w:r w:rsidR="001B28D0" w:rsidRPr="00DF4868">
        <w:rPr>
          <w:color w:val="000000" w:themeColor="text1"/>
        </w:rPr>
        <w:t xml:space="preserve"> </w:t>
      </w:r>
      <w:r w:rsidR="001B28D0" w:rsidRPr="00DF4868">
        <w:rPr>
          <w:rFonts w:hint="eastAsia"/>
          <w:color w:val="000000" w:themeColor="text1"/>
        </w:rPr>
        <w:t>method</w:t>
      </w:r>
      <w:r w:rsidR="001E4E04" w:rsidRPr="00DF4868">
        <w:rPr>
          <w:color w:val="000000" w:themeColor="text1"/>
        </w:rPr>
        <w:t xml:space="preserve"> is applied to restrict the overshoot and undershoot problems, an optimal shape approximation extension method is developed to suppress</w:t>
      </w:r>
      <w:r w:rsidR="0042301B" w:rsidRPr="00DF4868">
        <w:rPr>
          <w:color w:val="000000" w:themeColor="text1"/>
        </w:rPr>
        <w:t xml:space="preserve"> the</w:t>
      </w:r>
      <w:r w:rsidR="001E4E04" w:rsidRPr="00DF4868">
        <w:rPr>
          <w:color w:val="000000" w:themeColor="text1"/>
        </w:rPr>
        <w:t xml:space="preserve"> end effects, and an adaptive decomposition scale construction method is proposed to overcome the mode mixing and splitting problems of decomposition. </w:t>
      </w:r>
      <w:r w:rsidR="0042301B" w:rsidRPr="00DF4868">
        <w:rPr>
          <w:color w:val="000000" w:themeColor="text1"/>
        </w:rPr>
        <w:t xml:space="preserve">The </w:t>
      </w:r>
      <w:r w:rsidR="001E4E04" w:rsidRPr="00DF4868">
        <w:rPr>
          <w:color w:val="000000" w:themeColor="text1"/>
        </w:rPr>
        <w:t xml:space="preserve">WMKC is applied to enhance the weak fault characteristic signal and suppress the impact interferences, in which the </w:t>
      </w:r>
      <w:proofErr w:type="spellStart"/>
      <w:r w:rsidR="001E4E04" w:rsidRPr="00DF4868">
        <w:rPr>
          <w:color w:val="000000" w:themeColor="text1"/>
        </w:rPr>
        <w:t>multikernel</w:t>
      </w:r>
      <w:proofErr w:type="spellEnd"/>
      <w:r w:rsidR="001E4E04" w:rsidRPr="00DF4868">
        <w:rPr>
          <w:color w:val="000000" w:themeColor="text1"/>
        </w:rPr>
        <w:t xml:space="preserve"> </w:t>
      </w:r>
      <w:proofErr w:type="spellStart"/>
      <w:r w:rsidR="001E4E04" w:rsidRPr="00DF4868">
        <w:rPr>
          <w:color w:val="000000" w:themeColor="text1"/>
        </w:rPr>
        <w:t>correntropy</w:t>
      </w:r>
      <w:proofErr w:type="spellEnd"/>
      <w:r w:rsidR="001E4E04" w:rsidRPr="00DF4868">
        <w:rPr>
          <w:color w:val="000000" w:themeColor="text1"/>
        </w:rPr>
        <w:t xml:space="preserve"> </w:t>
      </w:r>
      <w:r w:rsidR="00253613" w:rsidRPr="00DF4868">
        <w:rPr>
          <w:color w:val="000000" w:themeColor="text1"/>
        </w:rPr>
        <w:t>combined with a</w:t>
      </w:r>
      <w:r w:rsidR="001E4E04" w:rsidRPr="00DF4868">
        <w:rPr>
          <w:color w:val="000000" w:themeColor="text1"/>
        </w:rPr>
        <w:t xml:space="preserve"> 2D Gaussian kernel </w:t>
      </w:r>
      <w:r w:rsidR="0019695D" w:rsidRPr="00DF4868">
        <w:rPr>
          <w:color w:val="000000" w:themeColor="text1"/>
        </w:rPr>
        <w:t xml:space="preserve">is </w:t>
      </w:r>
      <w:r w:rsidR="001E4E04" w:rsidRPr="00DF4868">
        <w:rPr>
          <w:color w:val="000000" w:themeColor="text1"/>
        </w:rPr>
        <w:t xml:space="preserve">utilized to overcome the defects of weak adaptability and poor anti-interference ability of </w:t>
      </w:r>
      <w:proofErr w:type="spellStart"/>
      <w:r w:rsidR="001E4E04" w:rsidRPr="00DF4868">
        <w:rPr>
          <w:color w:val="000000" w:themeColor="text1"/>
        </w:rPr>
        <w:t>correntropy</w:t>
      </w:r>
      <w:proofErr w:type="spellEnd"/>
      <w:r w:rsidR="001E4E04" w:rsidRPr="00DF4868">
        <w:rPr>
          <w:color w:val="000000" w:themeColor="text1"/>
        </w:rPr>
        <w:t>, respectively. Simulation and application studies show that the proposed ASD-WMKC method outperforms the comparative methods and can extract the fault characteristic signal of axle box bearing with the highest completeness and SNR under strong wheel-rail impact interference and background noise.</w:t>
      </w:r>
    </w:p>
    <w:p w14:paraId="1F8BCCB3" w14:textId="77777777" w:rsidR="00D47A28" w:rsidRPr="00DF4868" w:rsidRDefault="00D47A28" w:rsidP="00911330">
      <w:pPr>
        <w:spacing w:line="160" w:lineRule="exact"/>
        <w:ind w:firstLineChars="0" w:firstLine="0"/>
        <w:rPr>
          <w:color w:val="000000" w:themeColor="text1"/>
        </w:rPr>
      </w:pPr>
    </w:p>
    <w:p w14:paraId="5138BE87" w14:textId="040F8982" w:rsidR="00841950" w:rsidRPr="00DF4868" w:rsidRDefault="007267C7" w:rsidP="007046A9">
      <w:pPr>
        <w:ind w:firstLineChars="0" w:firstLine="0"/>
        <w:rPr>
          <w:color w:val="000000" w:themeColor="text1"/>
        </w:rPr>
      </w:pPr>
      <w:r w:rsidRPr="00DF4868">
        <w:rPr>
          <w:b/>
          <w:bCs/>
          <w:color w:val="000000" w:themeColor="text1"/>
        </w:rPr>
        <w:t>Keywords</w:t>
      </w:r>
      <w:r w:rsidRPr="00DF4868">
        <w:rPr>
          <w:rFonts w:hint="eastAsia"/>
          <w:b/>
          <w:bCs/>
          <w:color w:val="000000" w:themeColor="text1"/>
        </w:rPr>
        <w:t>:</w:t>
      </w:r>
      <w:r w:rsidRPr="00DF4868">
        <w:rPr>
          <w:b/>
          <w:bCs/>
          <w:color w:val="000000" w:themeColor="text1"/>
        </w:rPr>
        <w:t xml:space="preserve"> </w:t>
      </w:r>
      <w:r w:rsidR="005B2176" w:rsidRPr="00DF4868">
        <w:rPr>
          <w:rFonts w:hint="eastAsia"/>
          <w:color w:val="000000" w:themeColor="text1"/>
        </w:rPr>
        <w:t>wheelset</w:t>
      </w:r>
      <w:r w:rsidR="005B2176" w:rsidRPr="00DF4868">
        <w:rPr>
          <w:b/>
          <w:bCs/>
          <w:color w:val="000000" w:themeColor="text1"/>
        </w:rPr>
        <w:t xml:space="preserve"> </w:t>
      </w:r>
      <w:bookmarkStart w:id="7" w:name="_Hlk98787130"/>
      <w:r w:rsidR="00F5188D" w:rsidRPr="00DF4868">
        <w:rPr>
          <w:color w:val="000000" w:themeColor="text1"/>
        </w:rPr>
        <w:t>axle box bearing</w:t>
      </w:r>
      <w:bookmarkEnd w:id="7"/>
      <w:r w:rsidR="00F37609" w:rsidRPr="00DF4868">
        <w:rPr>
          <w:rFonts w:hint="eastAsia"/>
          <w:color w:val="000000" w:themeColor="text1"/>
        </w:rPr>
        <w:t>,</w:t>
      </w:r>
      <w:r w:rsidR="00333677" w:rsidRPr="00DF4868">
        <w:rPr>
          <w:rFonts w:hint="eastAsia"/>
          <w:color w:val="000000" w:themeColor="text1"/>
        </w:rPr>
        <w:t xml:space="preserve"> </w:t>
      </w:r>
      <w:r w:rsidR="001B28D0" w:rsidRPr="00DF4868">
        <w:rPr>
          <w:color w:val="000000" w:themeColor="text1"/>
        </w:rPr>
        <w:t xml:space="preserve">fault diagnosis, </w:t>
      </w:r>
      <w:r w:rsidR="00171130" w:rsidRPr="00DF4868">
        <w:rPr>
          <w:color w:val="000000" w:themeColor="text1"/>
        </w:rPr>
        <w:t xml:space="preserve">impact interference, </w:t>
      </w:r>
      <w:r w:rsidR="0014410F" w:rsidRPr="00DF4868">
        <w:rPr>
          <w:color w:val="000000" w:themeColor="text1"/>
        </w:rPr>
        <w:t>mode mixing,</w:t>
      </w:r>
      <w:r w:rsidR="00291078" w:rsidRPr="00DF4868">
        <w:rPr>
          <w:color w:val="000000" w:themeColor="text1"/>
        </w:rPr>
        <w:t xml:space="preserve"> </w:t>
      </w:r>
      <w:r w:rsidR="0014410F" w:rsidRPr="00DF4868">
        <w:rPr>
          <w:color w:val="000000" w:themeColor="text1"/>
        </w:rPr>
        <w:t>end effect,</w:t>
      </w:r>
      <w:r w:rsidR="00F37609" w:rsidRPr="00DF4868">
        <w:rPr>
          <w:color w:val="000000" w:themeColor="text1"/>
        </w:rPr>
        <w:t xml:space="preserve"> </w:t>
      </w:r>
      <w:proofErr w:type="spellStart"/>
      <w:r w:rsidR="00F37609" w:rsidRPr="00DF4868">
        <w:rPr>
          <w:color w:val="000000" w:themeColor="text1"/>
        </w:rPr>
        <w:t>multikernel</w:t>
      </w:r>
      <w:proofErr w:type="spellEnd"/>
      <w:r w:rsidR="00F37609" w:rsidRPr="00DF4868">
        <w:rPr>
          <w:color w:val="000000" w:themeColor="text1"/>
        </w:rPr>
        <w:t xml:space="preserve"> </w:t>
      </w:r>
      <w:proofErr w:type="spellStart"/>
      <w:r w:rsidR="00F37609" w:rsidRPr="00DF4868">
        <w:rPr>
          <w:color w:val="000000" w:themeColor="text1"/>
        </w:rPr>
        <w:t>correntropy</w:t>
      </w:r>
      <w:proofErr w:type="spellEnd"/>
    </w:p>
    <w:p w14:paraId="08F2102C" w14:textId="77777777" w:rsidR="00372FE8" w:rsidRPr="00DF4868" w:rsidRDefault="00EC4A71" w:rsidP="005147A8">
      <w:pPr>
        <w:spacing w:beforeLines="50" w:before="156"/>
        <w:ind w:firstLineChars="0" w:firstLine="0"/>
        <w:rPr>
          <w:b/>
          <w:bCs/>
          <w:color w:val="000000" w:themeColor="text1"/>
        </w:rPr>
      </w:pPr>
      <w:bookmarkStart w:id="8" w:name="_Hlk95900119"/>
      <w:r w:rsidRPr="00DF4868">
        <w:rPr>
          <w:rFonts w:hint="eastAsia"/>
          <w:b/>
          <w:bCs/>
          <w:color w:val="000000" w:themeColor="text1"/>
        </w:rPr>
        <w:t>1</w:t>
      </w:r>
      <w:r w:rsidR="00372FE8" w:rsidRPr="00DF4868">
        <w:rPr>
          <w:b/>
          <w:bCs/>
          <w:color w:val="000000" w:themeColor="text1"/>
        </w:rPr>
        <w:t>. Introduction</w:t>
      </w:r>
    </w:p>
    <w:bookmarkEnd w:id="8"/>
    <w:p w14:paraId="49631444" w14:textId="07D5AB97" w:rsidR="003B58F5" w:rsidRPr="00DF4868" w:rsidRDefault="00C84DE0" w:rsidP="00222C3C">
      <w:pPr>
        <w:ind w:firstLineChars="0" w:firstLine="420"/>
        <w:rPr>
          <w:color w:val="000000" w:themeColor="text1"/>
        </w:rPr>
      </w:pPr>
      <w:r w:rsidRPr="00DF4868">
        <w:rPr>
          <w:color w:val="000000" w:themeColor="text1"/>
        </w:rPr>
        <w:t xml:space="preserve">As the key component of </w:t>
      </w:r>
      <w:r w:rsidR="00B52B6D" w:rsidRPr="00DF4868">
        <w:rPr>
          <w:color w:val="000000" w:themeColor="text1"/>
        </w:rPr>
        <w:t xml:space="preserve">a </w:t>
      </w:r>
      <w:r w:rsidRPr="00DF4868">
        <w:rPr>
          <w:color w:val="000000" w:themeColor="text1"/>
        </w:rPr>
        <w:t xml:space="preserve">train transmission system, axle box bearings play an important role in carrying the </w:t>
      </w:r>
      <w:r w:rsidR="00A06C16" w:rsidRPr="00DF4868">
        <w:rPr>
          <w:color w:val="000000" w:themeColor="text1"/>
        </w:rPr>
        <w:t xml:space="preserve">train </w:t>
      </w:r>
      <w:r w:rsidRPr="00DF4868">
        <w:rPr>
          <w:color w:val="000000" w:themeColor="text1"/>
        </w:rPr>
        <w:t xml:space="preserve">weight and transmitting the traction force. </w:t>
      </w:r>
      <w:bookmarkStart w:id="9" w:name="_Hlk118401640"/>
      <w:r w:rsidR="00A06C16" w:rsidRPr="00DF4868">
        <w:rPr>
          <w:rFonts w:hint="eastAsia"/>
          <w:color w:val="000000" w:themeColor="text1"/>
        </w:rPr>
        <w:t xml:space="preserve">The </w:t>
      </w:r>
      <w:r w:rsidR="00A06C16" w:rsidRPr="00DF4868">
        <w:rPr>
          <w:color w:val="000000" w:themeColor="text1"/>
        </w:rPr>
        <w:t>local defects</w:t>
      </w:r>
      <w:r w:rsidR="00A06C16" w:rsidRPr="00DF4868">
        <w:rPr>
          <w:rFonts w:hint="eastAsia"/>
          <w:color w:val="000000" w:themeColor="text1"/>
        </w:rPr>
        <w:t xml:space="preserve"> </w:t>
      </w:r>
      <w:r w:rsidR="00B52B6D" w:rsidRPr="00DF4868">
        <w:rPr>
          <w:color w:val="000000" w:themeColor="text1"/>
        </w:rPr>
        <w:t xml:space="preserve">that </w:t>
      </w:r>
      <w:r w:rsidR="00A06C16" w:rsidRPr="00DF4868">
        <w:rPr>
          <w:rFonts w:hint="eastAsia"/>
          <w:color w:val="000000" w:themeColor="text1"/>
        </w:rPr>
        <w:t>appeared in the</w:t>
      </w:r>
      <w:r w:rsidRPr="00DF4868">
        <w:rPr>
          <w:color w:val="000000" w:themeColor="text1"/>
        </w:rPr>
        <w:t xml:space="preserve"> axle box bearing will induce abnormal vibration and noise, </w:t>
      </w:r>
      <w:r w:rsidR="00A06C16" w:rsidRPr="00DF4868">
        <w:rPr>
          <w:rFonts w:hint="eastAsia"/>
          <w:color w:val="000000" w:themeColor="text1"/>
        </w:rPr>
        <w:t xml:space="preserve">which not only </w:t>
      </w:r>
      <w:r w:rsidRPr="00DF4868">
        <w:rPr>
          <w:color w:val="000000" w:themeColor="text1"/>
        </w:rPr>
        <w:t xml:space="preserve">reduce the working accuracy of the transmission system </w:t>
      </w:r>
      <w:r w:rsidR="00A06C16" w:rsidRPr="00DF4868">
        <w:rPr>
          <w:rFonts w:hint="eastAsia"/>
          <w:color w:val="000000" w:themeColor="text1"/>
        </w:rPr>
        <w:t xml:space="preserve">but </w:t>
      </w:r>
      <w:r w:rsidR="000F48AD" w:rsidRPr="00DF4868">
        <w:rPr>
          <w:rFonts w:hint="eastAsia"/>
          <w:color w:val="000000" w:themeColor="text1"/>
        </w:rPr>
        <w:t>also</w:t>
      </w:r>
      <w:r w:rsidR="0019695D" w:rsidRPr="00DF4868">
        <w:rPr>
          <w:color w:val="000000" w:themeColor="text1"/>
        </w:rPr>
        <w:t xml:space="preserve"> </w:t>
      </w:r>
      <w:r w:rsidRPr="00DF4868">
        <w:rPr>
          <w:color w:val="000000" w:themeColor="text1"/>
        </w:rPr>
        <w:t>lead</w:t>
      </w:r>
      <w:r w:rsidR="0019695D" w:rsidRPr="00DF4868">
        <w:rPr>
          <w:color w:val="000000" w:themeColor="text1"/>
        </w:rPr>
        <w:t>s</w:t>
      </w:r>
      <w:r w:rsidRPr="00DF4868">
        <w:rPr>
          <w:color w:val="000000" w:themeColor="text1"/>
        </w:rPr>
        <w:t xml:space="preserve"> to catastrophic accidents such as derailment</w:t>
      </w:r>
      <w:r w:rsidR="00856247" w:rsidRPr="00DF4868">
        <w:rPr>
          <w:color w:val="000000" w:themeColor="text1"/>
        </w:rPr>
        <w:t xml:space="preserve"> </w:t>
      </w:r>
      <w:sdt>
        <w:sdtPr>
          <w:rPr>
            <w:color w:val="000000" w:themeColor="text1"/>
          </w:rPr>
          <w:tag w:val="MENDELEY_CITATION_v3_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"/>
          <w:id w:val="747541997"/>
          <w:placeholder>
            <w:docPart w:val="DefaultPlaceholder_-1854013440"/>
          </w:placeholder>
        </w:sdtPr>
        <w:sdtEndPr/>
        <w:sdtContent>
          <w:r w:rsidR="00786969" w:rsidRPr="00DF4868">
            <w:rPr>
              <w:color w:val="000000" w:themeColor="text1"/>
            </w:rPr>
            <w:t>[1–3]</w:t>
          </w:r>
        </w:sdtContent>
      </w:sdt>
      <w:r w:rsidRPr="00DF4868">
        <w:rPr>
          <w:color w:val="000000" w:themeColor="text1"/>
        </w:rPr>
        <w:t xml:space="preserve">. </w:t>
      </w:r>
      <w:bookmarkEnd w:id="9"/>
      <w:r w:rsidRPr="00DF4868">
        <w:rPr>
          <w:color w:val="000000" w:themeColor="text1"/>
        </w:rPr>
        <w:t>Therefore, it is of great importance to diagnose the faults of axle box bearings to ensure the safe operation of a train.</w:t>
      </w:r>
    </w:p>
    <w:p w14:paraId="790D5BF3" w14:textId="542BC1E8" w:rsidR="00222C3C" w:rsidRPr="00DF4868" w:rsidRDefault="00C84DE0" w:rsidP="003B58F5">
      <w:pPr>
        <w:ind w:firstLineChars="0" w:firstLine="420"/>
        <w:rPr>
          <w:color w:val="000000" w:themeColor="text1"/>
        </w:rPr>
      </w:pPr>
      <w:bookmarkStart w:id="10" w:name="_Hlk117608126"/>
      <w:r w:rsidRPr="00DF4868">
        <w:rPr>
          <w:color w:val="000000" w:themeColor="text1"/>
        </w:rPr>
        <w:t xml:space="preserve">During the operation of </w:t>
      </w:r>
      <w:r w:rsidR="000F48AD" w:rsidRPr="00DF4868">
        <w:rPr>
          <w:rFonts w:hint="eastAsia"/>
          <w:color w:val="000000" w:themeColor="text1"/>
        </w:rPr>
        <w:t>a train</w:t>
      </w:r>
      <w:r w:rsidRPr="00DF4868">
        <w:rPr>
          <w:color w:val="000000" w:themeColor="text1"/>
        </w:rPr>
        <w:t xml:space="preserve">, the wheels will inevitably </w:t>
      </w:r>
      <w:r w:rsidR="007E054B" w:rsidRPr="00DF4868">
        <w:rPr>
          <w:rFonts w:hint="eastAsia"/>
          <w:color w:val="000000" w:themeColor="text1"/>
        </w:rPr>
        <w:t>produc</w:t>
      </w:r>
      <w:r w:rsidR="00E668A1" w:rsidRPr="00DF4868">
        <w:rPr>
          <w:rFonts w:hint="eastAsia"/>
          <w:color w:val="000000" w:themeColor="text1"/>
        </w:rPr>
        <w:t>e</w:t>
      </w:r>
      <w:r w:rsidR="000F48AD" w:rsidRPr="00DF4868">
        <w:rPr>
          <w:color w:val="000000" w:themeColor="text1"/>
        </w:rPr>
        <w:t xml:space="preserve"> </w:t>
      </w:r>
      <w:r w:rsidRPr="00DF4868">
        <w:rPr>
          <w:color w:val="000000" w:themeColor="text1"/>
        </w:rPr>
        <w:t>local defects such as flats, scratches, and peelings, lead</w:t>
      </w:r>
      <w:r w:rsidR="00E668A1" w:rsidRPr="00DF4868">
        <w:rPr>
          <w:rFonts w:hint="eastAsia"/>
          <w:color w:val="000000" w:themeColor="text1"/>
        </w:rPr>
        <w:t>ing</w:t>
      </w:r>
      <w:r w:rsidRPr="00DF4868">
        <w:rPr>
          <w:color w:val="000000" w:themeColor="text1"/>
        </w:rPr>
        <w:t xml:space="preserve"> to strong wheel-rail impact</w:t>
      </w:r>
      <w:r w:rsidR="00E86487" w:rsidRPr="00DF4868">
        <w:rPr>
          <w:color w:val="000000" w:themeColor="text1"/>
        </w:rPr>
        <w:t xml:space="preserve"> </w:t>
      </w:r>
      <w:sdt>
        <w:sdtPr>
          <w:rPr>
            <w:color w:val="000000" w:themeColor="text1"/>
          </w:rPr>
          <w:tag w:val="MENDELEY_CITATION_v3_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"/>
          <w:id w:val="655342044"/>
          <w:placeholder>
            <w:docPart w:val="DefaultPlaceholder_-1854013440"/>
          </w:placeholder>
        </w:sdtPr>
        <w:sdtEndPr/>
        <w:sdtContent>
          <w:r w:rsidR="00786969" w:rsidRPr="00DF4868">
            <w:rPr>
              <w:color w:val="000000" w:themeColor="text1"/>
            </w:rPr>
            <w:t>[4]</w:t>
          </w:r>
        </w:sdtContent>
      </w:sdt>
      <w:r w:rsidRPr="00DF4868">
        <w:rPr>
          <w:color w:val="000000" w:themeColor="text1"/>
        </w:rPr>
        <w:t xml:space="preserve">and strong structural vibrations at the axle box bearings. </w:t>
      </w:r>
      <w:bookmarkEnd w:id="10"/>
      <w:r w:rsidRPr="00DF4868">
        <w:rPr>
          <w:color w:val="000000" w:themeColor="text1"/>
        </w:rPr>
        <w:t xml:space="preserve">The strong resonance modulation signal caused by the wheel-rail impact has similar </w:t>
      </w:r>
      <w:r w:rsidR="00226898" w:rsidRPr="00DF4868">
        <w:rPr>
          <w:color w:val="000000" w:themeColor="text1"/>
        </w:rPr>
        <w:t xml:space="preserve">or identical </w:t>
      </w:r>
      <w:r w:rsidRPr="00DF4868">
        <w:rPr>
          <w:color w:val="000000" w:themeColor="text1"/>
        </w:rPr>
        <w:t>frequenc</w:t>
      </w:r>
      <w:r w:rsidR="00FC1855" w:rsidRPr="00DF4868">
        <w:rPr>
          <w:color w:val="000000" w:themeColor="text1"/>
        </w:rPr>
        <w:t>ies</w:t>
      </w:r>
      <w:r w:rsidRPr="00DF4868">
        <w:rPr>
          <w:color w:val="000000" w:themeColor="text1"/>
        </w:rPr>
        <w:t xml:space="preserve"> to </w:t>
      </w:r>
      <w:r w:rsidR="00FC1855" w:rsidRPr="00DF4868">
        <w:rPr>
          <w:color w:val="000000" w:themeColor="text1"/>
        </w:rPr>
        <w:t xml:space="preserve">those of </w:t>
      </w:r>
      <w:r w:rsidRPr="00DF4868">
        <w:rPr>
          <w:color w:val="000000" w:themeColor="text1"/>
        </w:rPr>
        <w:t>the resonance modulation signal induced by bearing fault</w:t>
      </w:r>
      <w:r w:rsidR="00FC1855" w:rsidRPr="00DF4868">
        <w:rPr>
          <w:color w:val="000000" w:themeColor="text1"/>
        </w:rPr>
        <w:t>s</w:t>
      </w:r>
      <w:r w:rsidRPr="00DF4868">
        <w:rPr>
          <w:color w:val="000000" w:themeColor="text1"/>
        </w:rPr>
        <w:t>, which will strongly mask the f</w:t>
      </w:r>
      <w:r w:rsidR="00F53320" w:rsidRPr="00DF4868">
        <w:rPr>
          <w:color w:val="000000" w:themeColor="text1"/>
        </w:rPr>
        <w:t>ault characteristic signal</w:t>
      </w:r>
      <w:r w:rsidR="00E92AD0" w:rsidRPr="00DF4868">
        <w:rPr>
          <w:color w:val="000000" w:themeColor="text1"/>
        </w:rPr>
        <w:t xml:space="preserve"> (FCS)</w:t>
      </w:r>
      <w:r w:rsidRPr="00DF4868">
        <w:rPr>
          <w:color w:val="000000" w:themeColor="text1"/>
        </w:rPr>
        <w:t xml:space="preserve"> of the axle box bearing. Furthermore, </w:t>
      </w:r>
      <w:r w:rsidR="00FC1855" w:rsidRPr="00DF4868">
        <w:rPr>
          <w:color w:val="000000" w:themeColor="text1"/>
        </w:rPr>
        <w:t>the FCS</w:t>
      </w:r>
      <w:r w:rsidR="00CD67A6" w:rsidRPr="00DF4868">
        <w:rPr>
          <w:color w:val="000000" w:themeColor="text1"/>
        </w:rPr>
        <w:t>s</w:t>
      </w:r>
      <w:r w:rsidR="00FC1855" w:rsidRPr="00DF4868">
        <w:rPr>
          <w:color w:val="000000" w:themeColor="text1"/>
        </w:rPr>
        <w:t xml:space="preserve"> will also </w:t>
      </w:r>
      <w:r w:rsidR="000963CD" w:rsidRPr="00DF4868">
        <w:rPr>
          <w:color w:val="000000" w:themeColor="text1"/>
        </w:rPr>
        <w:t>submerge</w:t>
      </w:r>
      <w:r w:rsidR="00FC1855" w:rsidRPr="00DF4868">
        <w:rPr>
          <w:color w:val="000000" w:themeColor="text1"/>
        </w:rPr>
        <w:t xml:space="preserve"> in </w:t>
      </w:r>
      <w:r w:rsidRPr="00DF4868">
        <w:rPr>
          <w:color w:val="000000" w:themeColor="text1"/>
        </w:rPr>
        <w:t>strong</w:t>
      </w:r>
      <w:r w:rsidR="000963CD" w:rsidRPr="00DF4868">
        <w:rPr>
          <w:color w:val="000000" w:themeColor="text1"/>
        </w:rPr>
        <w:t xml:space="preserve"> background</w:t>
      </w:r>
      <w:r w:rsidRPr="00DF4868">
        <w:rPr>
          <w:color w:val="000000" w:themeColor="text1"/>
        </w:rPr>
        <w:t xml:space="preserve"> noise </w:t>
      </w:r>
      <w:r w:rsidR="004547C5" w:rsidRPr="00DF4868">
        <w:rPr>
          <w:color w:val="000000" w:themeColor="text1"/>
        </w:rPr>
        <w:t xml:space="preserve">during </w:t>
      </w:r>
      <w:r w:rsidR="00FC1855" w:rsidRPr="00DF4868">
        <w:rPr>
          <w:color w:val="000000" w:themeColor="text1"/>
        </w:rPr>
        <w:t>operation</w:t>
      </w:r>
      <w:r w:rsidRPr="00DF4868">
        <w:rPr>
          <w:color w:val="000000" w:themeColor="text1"/>
        </w:rPr>
        <w:t xml:space="preserve">. </w:t>
      </w:r>
      <w:r w:rsidR="004547C5" w:rsidRPr="00DF4868">
        <w:rPr>
          <w:color w:val="000000" w:themeColor="text1"/>
        </w:rPr>
        <w:t>Therefore,</w:t>
      </w:r>
      <w:r w:rsidR="00BB7184" w:rsidRPr="00DF4868">
        <w:rPr>
          <w:color w:val="000000" w:themeColor="text1"/>
        </w:rPr>
        <w:t xml:space="preserve"> </w:t>
      </w:r>
      <w:r w:rsidR="004547C5" w:rsidRPr="00DF4868">
        <w:rPr>
          <w:color w:val="000000" w:themeColor="text1"/>
        </w:rPr>
        <w:t>t</w:t>
      </w:r>
      <w:r w:rsidRPr="00DF4868">
        <w:rPr>
          <w:color w:val="000000" w:themeColor="text1"/>
        </w:rPr>
        <w:t>he extraction of</w:t>
      </w:r>
      <w:r w:rsidR="000963CD" w:rsidRPr="00DF4868">
        <w:rPr>
          <w:color w:val="000000" w:themeColor="text1"/>
        </w:rPr>
        <w:t xml:space="preserve"> the</w:t>
      </w:r>
      <w:r w:rsidRPr="00DF4868">
        <w:rPr>
          <w:color w:val="000000" w:themeColor="text1"/>
        </w:rPr>
        <w:t xml:space="preserve"> </w:t>
      </w:r>
      <w:r w:rsidR="004547C5" w:rsidRPr="00DF4868">
        <w:rPr>
          <w:color w:val="000000" w:themeColor="text1"/>
        </w:rPr>
        <w:t>FCS</w:t>
      </w:r>
      <w:r w:rsidR="000963CD" w:rsidRPr="00DF4868">
        <w:rPr>
          <w:color w:val="000000" w:themeColor="text1"/>
        </w:rPr>
        <w:t>s</w:t>
      </w:r>
      <w:r w:rsidRPr="00DF4868">
        <w:rPr>
          <w:color w:val="000000" w:themeColor="text1"/>
        </w:rPr>
        <w:t xml:space="preserve"> </w:t>
      </w:r>
      <w:r w:rsidR="004547C5" w:rsidRPr="00DF4868">
        <w:rPr>
          <w:color w:val="000000" w:themeColor="text1"/>
        </w:rPr>
        <w:t>of</w:t>
      </w:r>
      <w:r w:rsidRPr="00DF4868">
        <w:rPr>
          <w:color w:val="000000" w:themeColor="text1"/>
        </w:rPr>
        <w:t xml:space="preserve"> axle box bearing will become extremely difficult under the double masking of wheel-rail impact interference and background noise</w:t>
      </w:r>
      <w:r w:rsidR="00E86487" w:rsidRPr="00DF4868">
        <w:rPr>
          <w:rFonts w:hint="eastAsia"/>
          <w:color w:val="000000" w:themeColor="text1"/>
        </w:rPr>
        <w:t>.</w:t>
      </w:r>
    </w:p>
    <w:p w14:paraId="2959041E" w14:textId="31363CAD" w:rsidR="00825775" w:rsidRPr="00DF4868" w:rsidRDefault="003D6B18" w:rsidP="002D02BE">
      <w:pPr>
        <w:ind w:firstLineChars="0" w:firstLine="420"/>
        <w:rPr>
          <w:color w:val="000000" w:themeColor="text1"/>
        </w:rPr>
      </w:pPr>
      <w:r w:rsidRPr="00DF4868">
        <w:rPr>
          <w:color w:val="000000" w:themeColor="text1"/>
        </w:rPr>
        <w:t>By decomposing</w:t>
      </w:r>
      <w:r w:rsidR="001F4D37" w:rsidRPr="00DF4868">
        <w:rPr>
          <w:color w:val="000000" w:themeColor="text1"/>
        </w:rPr>
        <w:t xml:space="preserve"> the</w:t>
      </w:r>
      <w:r w:rsidRPr="00DF4868">
        <w:rPr>
          <w:color w:val="000000" w:themeColor="text1"/>
        </w:rPr>
        <w:t xml:space="preserve"> complex signals </w:t>
      </w:r>
      <w:bookmarkStart w:id="11" w:name="_Hlk117581362"/>
      <w:r w:rsidRPr="00DF4868">
        <w:rPr>
          <w:color w:val="000000" w:themeColor="text1"/>
        </w:rPr>
        <w:t>into a series of sub-signals with unique vibration modes</w:t>
      </w:r>
      <w:bookmarkEnd w:id="11"/>
      <w:r w:rsidRPr="00DF4868">
        <w:rPr>
          <w:color w:val="000000" w:themeColor="text1"/>
        </w:rPr>
        <w:t xml:space="preserve">, the signal decomposition methods </w:t>
      </w:r>
      <w:bookmarkStart w:id="12" w:name="_Hlk117581448"/>
      <w:r w:rsidRPr="00DF4868">
        <w:rPr>
          <w:color w:val="000000" w:themeColor="text1"/>
        </w:rPr>
        <w:t xml:space="preserve">can obtain </w:t>
      </w:r>
      <w:r w:rsidR="004122E8" w:rsidRPr="00DF4868">
        <w:rPr>
          <w:color w:val="000000" w:themeColor="text1"/>
        </w:rPr>
        <w:t>FCS</w:t>
      </w:r>
      <w:r w:rsidR="00C62E6A" w:rsidRPr="00DF4868">
        <w:rPr>
          <w:color w:val="000000" w:themeColor="text1"/>
        </w:rPr>
        <w:t>s</w:t>
      </w:r>
      <w:r w:rsidRPr="00DF4868">
        <w:rPr>
          <w:color w:val="000000" w:themeColor="text1"/>
        </w:rPr>
        <w:t xml:space="preserve"> with a high signal-to-noise ratio (SNR)</w:t>
      </w:r>
      <w:bookmarkEnd w:id="12"/>
      <w:r w:rsidRPr="00DF4868">
        <w:rPr>
          <w:color w:val="000000" w:themeColor="text1"/>
        </w:rPr>
        <w:t xml:space="preserve">, and they are effective to realize </w:t>
      </w:r>
      <w:r w:rsidR="001F4D37" w:rsidRPr="00DF4868">
        <w:rPr>
          <w:color w:val="000000" w:themeColor="text1"/>
        </w:rPr>
        <w:t xml:space="preserve">the </w:t>
      </w:r>
      <w:r w:rsidRPr="00DF4868">
        <w:rPr>
          <w:color w:val="000000" w:themeColor="text1"/>
        </w:rPr>
        <w:t>incipient fault diagnosis of</w:t>
      </w:r>
      <w:r w:rsidR="001F4D37" w:rsidRPr="00DF4868">
        <w:rPr>
          <w:color w:val="000000" w:themeColor="text1"/>
        </w:rPr>
        <w:t xml:space="preserve"> the</w:t>
      </w:r>
      <w:r w:rsidRPr="00DF4868">
        <w:rPr>
          <w:color w:val="000000" w:themeColor="text1"/>
        </w:rPr>
        <w:t xml:space="preserve"> axle box bearings under strong background noise </w:t>
      </w:r>
      <w:sdt>
        <w:sdtPr>
          <w:rPr>
            <w:color w:val="000000" w:themeColor="text1"/>
          </w:rPr>
          <w:tag w:val="MENDELEY_CITATION_v3_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"/>
          <w:id w:val="22838691"/>
          <w:placeholder>
            <w:docPart w:val="DefaultPlaceholder_-1854013440"/>
          </w:placeholder>
        </w:sdtPr>
        <w:sdtEndPr/>
        <w:sdtContent>
          <w:r w:rsidR="00786969" w:rsidRPr="00DF4868">
            <w:rPr>
              <w:color w:val="000000" w:themeColor="text1"/>
            </w:rPr>
            <w:t>[2]</w:t>
          </w:r>
        </w:sdtContent>
      </w:sdt>
      <w:r w:rsidRPr="00DF4868">
        <w:rPr>
          <w:color w:val="000000" w:themeColor="text1"/>
        </w:rPr>
        <w:t xml:space="preserve">. </w:t>
      </w:r>
      <w:bookmarkStart w:id="13" w:name="_Hlk117618323"/>
      <w:r w:rsidRPr="00DF4868">
        <w:rPr>
          <w:color w:val="000000" w:themeColor="text1"/>
        </w:rPr>
        <w:t xml:space="preserve">In general, signal decomposition methods can be divided into time-domain methods, frequency-domain methods, and time-frequency reconstruction methods </w:t>
      </w:r>
      <w:sdt>
        <w:sdtPr>
          <w:rPr>
            <w:color w:val="000000" w:themeColor="text1"/>
          </w:rPr>
          <w:tag w:val="MENDELEY_CITATION_v3_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"/>
          <w:id w:val="778847502"/>
          <w:placeholder>
            <w:docPart w:val="DefaultPlaceholder_-1854013440"/>
          </w:placeholder>
        </w:sdtPr>
        <w:sdtEndPr/>
        <w:sdtContent>
          <w:r w:rsidR="00786969" w:rsidRPr="00DF4868">
            <w:rPr>
              <w:color w:val="000000" w:themeColor="text1"/>
            </w:rPr>
            <w:t>[5]</w:t>
          </w:r>
        </w:sdtContent>
      </w:sdt>
      <w:r w:rsidRPr="00DF4868">
        <w:rPr>
          <w:color w:val="000000" w:themeColor="text1"/>
        </w:rPr>
        <w:t>.</w:t>
      </w:r>
      <w:bookmarkEnd w:id="13"/>
      <w:r w:rsidRPr="00DF4868">
        <w:rPr>
          <w:color w:val="000000" w:themeColor="text1"/>
        </w:rPr>
        <w:t xml:space="preserve"> </w:t>
      </w:r>
      <w:bookmarkStart w:id="14" w:name="_Hlk118392311"/>
      <w:r w:rsidR="00485C9F" w:rsidRPr="00DF4868">
        <w:rPr>
          <w:rFonts w:hint="eastAsia"/>
          <w:color w:val="000000" w:themeColor="text1"/>
        </w:rPr>
        <w:t>The</w:t>
      </w:r>
      <w:r w:rsidR="00485C9F" w:rsidRPr="00DF4868">
        <w:rPr>
          <w:color w:val="000000" w:themeColor="text1"/>
        </w:rPr>
        <w:t xml:space="preserve"> frequency-domain methods </w:t>
      </w:r>
      <w:r w:rsidR="00485C9F" w:rsidRPr="00DF4868">
        <w:rPr>
          <w:rFonts w:hint="eastAsia"/>
          <w:color w:val="000000" w:themeColor="text1"/>
        </w:rPr>
        <w:t>and</w:t>
      </w:r>
      <w:r w:rsidR="00485C9F" w:rsidRPr="00DF4868">
        <w:rPr>
          <w:color w:val="000000" w:themeColor="text1"/>
        </w:rPr>
        <w:t xml:space="preserve"> time-frequency reconstruction methods usually decompose the signal by constructing a filter bank. However, </w:t>
      </w:r>
      <w:r w:rsidR="00773C21" w:rsidRPr="00DF4868">
        <w:rPr>
          <w:color w:val="000000" w:themeColor="text1"/>
        </w:rPr>
        <w:t>the</w:t>
      </w:r>
      <w:r w:rsidR="00B7436C" w:rsidRPr="00DF4868">
        <w:rPr>
          <w:color w:val="000000" w:themeColor="text1"/>
        </w:rPr>
        <w:t xml:space="preserve"> parameters of the</w:t>
      </w:r>
      <w:r w:rsidR="00773C21" w:rsidRPr="00DF4868">
        <w:rPr>
          <w:color w:val="000000" w:themeColor="text1"/>
        </w:rPr>
        <w:t xml:space="preserve"> filter bank in these methods are needed to be pre-set</w:t>
      </w:r>
      <w:r w:rsidR="003A090C" w:rsidRPr="00DF4868">
        <w:rPr>
          <w:color w:val="000000" w:themeColor="text1"/>
        </w:rPr>
        <w:t xml:space="preserve"> (</w:t>
      </w:r>
      <w:r w:rsidR="00B7436C" w:rsidRPr="00DF4868">
        <w:rPr>
          <w:color w:val="000000" w:themeColor="text1"/>
        </w:rPr>
        <w:t xml:space="preserve">such as </w:t>
      </w:r>
      <w:r w:rsidR="003A090C" w:rsidRPr="00DF4868">
        <w:rPr>
          <w:color w:val="000000" w:themeColor="text1"/>
        </w:rPr>
        <w:t>the decomposition level and basis function of wavelet transform</w:t>
      </w:r>
      <w:r w:rsidR="002D02BE" w:rsidRPr="00DF4868">
        <w:rPr>
          <w:color w:val="000000" w:themeColor="text1"/>
        </w:rPr>
        <w:t xml:space="preserve"> </w:t>
      </w:r>
      <w:r w:rsidR="002D02BE" w:rsidRPr="00DF4868">
        <w:rPr>
          <w:rFonts w:hint="eastAsia"/>
          <w:color w:val="000000" w:themeColor="text1"/>
        </w:rPr>
        <w:t>decomposition</w:t>
      </w:r>
      <w:r w:rsidR="003A090C" w:rsidRPr="00DF4868">
        <w:rPr>
          <w:color w:val="000000" w:themeColor="text1"/>
        </w:rPr>
        <w:t xml:space="preserve"> </w:t>
      </w:r>
      <w:sdt>
        <w:sdtPr>
          <w:rPr>
            <w:color w:val="000000" w:themeColor="text1"/>
          </w:rPr>
          <w:tag w:val="MENDELEY_CITATION_v3_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C4wMS4wMDYiLCJJU1NOIjoiMDg4ODMyNzAiLCJpc3N1ZWQiOnsiZGF0ZS1wYXJ0cyI6W1syMDA1LDldXX0sInBhZ2UiOiI5NzQtOTg4IiwiaXNzdWUiOiI1Iiwidm9sdW1lIjoiMTkifSwiaXNUZW1wb3JhcnkiOmZhbHNlfV19"/>
          <w:id w:val="2063978180"/>
          <w:placeholder>
            <w:docPart w:val="DefaultPlaceholder_-1854013440"/>
          </w:placeholder>
        </w:sdtPr>
        <w:sdtEndPr/>
        <w:sdtContent>
          <w:r w:rsidR="00786969" w:rsidRPr="00DF4868">
            <w:rPr>
              <w:color w:val="000000" w:themeColor="text1"/>
            </w:rPr>
            <w:t>[6]</w:t>
          </w:r>
        </w:sdtContent>
      </w:sdt>
      <w:r w:rsidR="003A090C" w:rsidRPr="00DF4868">
        <w:rPr>
          <w:color w:val="000000" w:themeColor="text1"/>
        </w:rPr>
        <w:t xml:space="preserve">, the </w:t>
      </w:r>
      <w:r w:rsidR="00B7436C" w:rsidRPr="00DF4868">
        <w:rPr>
          <w:color w:val="000000" w:themeColor="text1"/>
        </w:rPr>
        <w:t xml:space="preserve">decomposition level and penalty coefficient of </w:t>
      </w:r>
      <w:sdt>
        <w:sdtPr>
          <w:rPr>
            <w:color w:val="000000" w:themeColor="text1"/>
          </w:rPr>
          <w:tag w:val="MENDELEY_CITATION_v3_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"/>
          <w:id w:val="2064527842"/>
          <w:placeholder>
            <w:docPart w:val="DefaultPlaceholder_-1854013440"/>
          </w:placeholder>
        </w:sdtPr>
        <w:sdtEndPr/>
        <w:sdtContent>
          <w:r w:rsidR="00786969" w:rsidRPr="00DF4868">
            <w:rPr>
              <w:color w:val="000000" w:themeColor="text1"/>
            </w:rPr>
            <w:t>[7]</w:t>
          </w:r>
        </w:sdtContent>
      </w:sdt>
      <w:r w:rsidR="008748A4" w:rsidRPr="00DF4868">
        <w:rPr>
          <w:color w:val="000000" w:themeColor="text1"/>
        </w:rPr>
        <w:t xml:space="preserve"> </w:t>
      </w:r>
      <w:r w:rsidR="00B7436C" w:rsidRPr="00DF4868">
        <w:rPr>
          <w:color w:val="000000" w:themeColor="text1"/>
        </w:rPr>
        <w:t xml:space="preserve">the sparse dictionary of the sparse decomposition </w:t>
      </w:r>
      <w:sdt>
        <w:sdtPr>
          <w:rPr>
            <w:color w:val="000000" w:themeColor="text1"/>
          </w:rPr>
          <w:tag w:val="MENDELEY_CITATION_v3_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"/>
          <w:id w:val="1157119988"/>
          <w:placeholder>
            <w:docPart w:val="DefaultPlaceholder_-1854013440"/>
          </w:placeholder>
        </w:sdtPr>
        <w:sdtEndPr/>
        <w:sdtContent>
          <w:r w:rsidR="00786969" w:rsidRPr="00DF4868">
            <w:rPr>
              <w:color w:val="000000" w:themeColor="text1"/>
            </w:rPr>
            <w:t>[8]</w:t>
          </w:r>
        </w:sdtContent>
      </w:sdt>
      <w:r w:rsidR="00B7436C" w:rsidRPr="00DF4868">
        <w:rPr>
          <w:color w:val="000000" w:themeColor="text1"/>
        </w:rPr>
        <w:t xml:space="preserve"> and the decomposition level and filter order of</w:t>
      </w:r>
      <w:r w:rsidR="009D4C55" w:rsidRPr="00DF4868">
        <w:rPr>
          <w:color w:val="000000" w:themeColor="text1"/>
        </w:rPr>
        <w:t xml:space="preserve"> the</w:t>
      </w:r>
      <w:r w:rsidR="00B7436C" w:rsidRPr="00DF4868">
        <w:rPr>
          <w:color w:val="000000" w:themeColor="text1"/>
        </w:rPr>
        <w:t xml:space="preserve"> 1/3-binary tree filter</w:t>
      </w:r>
      <w:r w:rsidR="009D4C55" w:rsidRPr="00DF4868">
        <w:rPr>
          <w:color w:val="000000" w:themeColor="text1"/>
        </w:rPr>
        <w:t xml:space="preserve"> bank</w:t>
      </w:r>
      <w:r w:rsidR="00B7436C" w:rsidRPr="00DF4868">
        <w:rPr>
          <w:color w:val="000000" w:themeColor="text1"/>
        </w:rPr>
        <w:t xml:space="preserve"> used in </w:t>
      </w:r>
      <w:proofErr w:type="spellStart"/>
      <w:r w:rsidR="00B7436C" w:rsidRPr="00DF4868">
        <w:rPr>
          <w:color w:val="000000" w:themeColor="text1"/>
        </w:rPr>
        <w:t>kurtogram</w:t>
      </w:r>
      <w:proofErr w:type="spellEnd"/>
      <w:r w:rsidR="00B7436C" w:rsidRPr="00DF4868">
        <w:rPr>
          <w:color w:val="000000" w:themeColor="text1"/>
        </w:rPr>
        <w:t xml:space="preserve"> </w:t>
      </w:r>
      <w:sdt>
        <w:sdtPr>
          <w:rPr>
            <w:color w:val="000000" w:themeColor="text1"/>
          </w:rPr>
          <w:tag w:val="MENDELEY_CITATION_v3_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S4xMi4wMDIiLCJJU1NOIjoiMDg4ODMyNzAiLCJpc3N1ZWQiOnsiZGF0ZS1wYXJ0cyI6W1syMDA3LDFdXX0sInBhZ2UiOiIxMDgtMTI0IiwiaXNzdWUiOiIxIiwidm9sdW1lIjoiMjEifSwiaXNUZW1wb3JhcnkiOmZhbHNlfV19"/>
          <w:id w:val="-1601408236"/>
          <w:placeholder>
            <w:docPart w:val="DefaultPlaceholder_-1854013440"/>
          </w:placeholder>
        </w:sdtPr>
        <w:sdtEndPr/>
        <w:sdtContent>
          <w:r w:rsidR="00786969" w:rsidRPr="00DF4868">
            <w:rPr>
              <w:color w:val="000000" w:themeColor="text1"/>
            </w:rPr>
            <w:t>[9]</w:t>
          </w:r>
        </w:sdtContent>
      </w:sdt>
      <w:r w:rsidR="003A090C" w:rsidRPr="00DF4868">
        <w:rPr>
          <w:color w:val="000000" w:themeColor="text1"/>
        </w:rPr>
        <w:t>)</w:t>
      </w:r>
      <w:r w:rsidR="00773C21" w:rsidRPr="00DF4868">
        <w:rPr>
          <w:color w:val="000000" w:themeColor="text1"/>
        </w:rPr>
        <w:t xml:space="preserve"> and this </w:t>
      </w:r>
      <w:r w:rsidR="003A090C" w:rsidRPr="00DF4868">
        <w:rPr>
          <w:color w:val="000000" w:themeColor="text1"/>
        </w:rPr>
        <w:t>non</w:t>
      </w:r>
      <w:r w:rsidR="00773C21" w:rsidRPr="00DF4868">
        <w:rPr>
          <w:color w:val="000000" w:themeColor="text1"/>
        </w:rPr>
        <w:t xml:space="preserve">adaptive </w:t>
      </w:r>
      <w:r w:rsidR="003A090C" w:rsidRPr="00DF4868">
        <w:rPr>
          <w:color w:val="000000" w:themeColor="text1"/>
        </w:rPr>
        <w:t>approach limits their decomposition performance in nonlinear and nonstationary vibration signals.</w:t>
      </w:r>
      <w:bookmarkEnd w:id="14"/>
      <w:r w:rsidR="00B7436C" w:rsidRPr="00DF4868">
        <w:rPr>
          <w:color w:val="000000" w:themeColor="text1"/>
        </w:rPr>
        <w:t xml:space="preserve"> </w:t>
      </w:r>
      <w:r w:rsidR="00B7436C" w:rsidRPr="00DF4868">
        <w:rPr>
          <w:rFonts w:hint="eastAsia"/>
          <w:color w:val="000000" w:themeColor="text1"/>
        </w:rPr>
        <w:t>T</w:t>
      </w:r>
      <w:r w:rsidRPr="00DF4868">
        <w:rPr>
          <w:color w:val="000000" w:themeColor="text1"/>
        </w:rPr>
        <w:t>he time-domain decomposition methods directly decompose the signal by designing an adaptive iterative sifting algorithm and perform better in decomposing strong nonlinear and nonstationary vibration signals</w:t>
      </w:r>
      <w:r w:rsidR="001F4D37" w:rsidRPr="00DF4868">
        <w:rPr>
          <w:color w:val="000000" w:themeColor="text1"/>
        </w:rPr>
        <w:t xml:space="preserve"> </w:t>
      </w:r>
      <w:sdt>
        <w:sdtPr>
          <w:rPr>
            <w:color w:val="000000" w:themeColor="text1"/>
          </w:rPr>
          <w:tag w:val="MENDELEY_CITATION_v3_eyJjaXRhdGlvbklEIjoiTUVOREVMRVlfQ0lUQVRJT05fNjY4NmNkMzEtYjdlMC00MmYzLTliZmItOGM1MzFhMTQ4ZDAw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
          <w:id w:val="660272754"/>
          <w:placeholder>
            <w:docPart w:val="DefaultPlaceholder_-1854013440"/>
          </w:placeholder>
        </w:sdtPr>
        <w:sdtEndPr/>
        <w:sdtContent>
          <w:r w:rsidR="00786969" w:rsidRPr="00DF4868">
            <w:rPr>
              <w:color w:val="000000" w:themeColor="text1"/>
            </w:rPr>
            <w:t>[10]</w:t>
          </w:r>
        </w:sdtContent>
      </w:sdt>
      <w:r w:rsidRPr="00DF4868">
        <w:rPr>
          <w:color w:val="000000" w:themeColor="text1"/>
        </w:rPr>
        <w:t xml:space="preserve">. </w:t>
      </w:r>
      <w:r w:rsidR="00D8203C" w:rsidRPr="00DF4868">
        <w:rPr>
          <w:color w:val="000000" w:themeColor="text1"/>
        </w:rPr>
        <w:t>T</w:t>
      </w:r>
      <w:r w:rsidR="00D8203C" w:rsidRPr="00DF4868">
        <w:rPr>
          <w:rFonts w:hint="eastAsia"/>
          <w:color w:val="000000" w:themeColor="text1"/>
        </w:rPr>
        <w:t>he</w:t>
      </w:r>
      <w:r w:rsidR="00D8203C" w:rsidRPr="00DF4868">
        <w:rPr>
          <w:color w:val="000000" w:themeColor="text1"/>
        </w:rPr>
        <w:t xml:space="preserve"> advantages and limitations of the existing time-domain decomposition methods are </w:t>
      </w:r>
      <w:r w:rsidR="008702D0" w:rsidRPr="00DF4868">
        <w:rPr>
          <w:color w:val="000000" w:themeColor="text1"/>
        </w:rPr>
        <w:t>analyzed</w:t>
      </w:r>
      <w:r w:rsidR="00D8203C" w:rsidRPr="00DF4868">
        <w:rPr>
          <w:color w:val="000000" w:themeColor="text1"/>
        </w:rPr>
        <w:t xml:space="preserve"> in Table.1. </w:t>
      </w:r>
      <w:r w:rsidRPr="00DF4868">
        <w:rPr>
          <w:color w:val="000000" w:themeColor="text1"/>
        </w:rPr>
        <w:t xml:space="preserve">Empirical mode decomposition (EMD) is the most famous adaptive decomposition method so far </w:t>
      </w:r>
      <w:sdt>
        <w:sdtPr>
          <w:rPr>
            <w:color w:val="000000" w:themeColor="text1"/>
          </w:rPr>
          <w:tag w:val="MENDELEY_CITATION_v3_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"/>
          <w:id w:val="-290366772"/>
          <w:placeholder>
            <w:docPart w:val="DefaultPlaceholder_-1854013440"/>
          </w:placeholder>
        </w:sdtPr>
        <w:sdtEndPr/>
        <w:sdtContent>
          <w:r w:rsidR="00786969" w:rsidRPr="00DF4868">
            <w:rPr>
              <w:color w:val="000000" w:themeColor="text1"/>
            </w:rPr>
            <w:t>[11]</w:t>
          </w:r>
        </w:sdtContent>
      </w:sdt>
      <w:r w:rsidRPr="00DF4868">
        <w:rPr>
          <w:color w:val="000000" w:themeColor="text1"/>
        </w:rPr>
        <w:t xml:space="preserve"> </w:t>
      </w:r>
      <w:r w:rsidR="005606A4" w:rsidRPr="00DF4868">
        <w:rPr>
          <w:rFonts w:hint="eastAsia"/>
          <w:color w:val="000000" w:themeColor="text1"/>
        </w:rPr>
        <w:t xml:space="preserve">and </w:t>
      </w:r>
      <w:r w:rsidRPr="00DF4868">
        <w:rPr>
          <w:color w:val="000000" w:themeColor="text1"/>
        </w:rPr>
        <w:t xml:space="preserve">is widely used in fault diagnosis of rotating machinery due to its high </w:t>
      </w:r>
      <w:r w:rsidRPr="00DF4868">
        <w:rPr>
          <w:color w:val="000000" w:themeColor="text1"/>
        </w:rPr>
        <w:lastRenderedPageBreak/>
        <w:t>decomposition adaptability and robustness.</w:t>
      </w:r>
      <w:r w:rsidR="00E03A48" w:rsidRPr="00DF4868">
        <w:rPr>
          <w:rFonts w:hint="eastAsia"/>
          <w:color w:val="000000" w:themeColor="text1"/>
        </w:rPr>
        <w:t xml:space="preserve"> In recent </w:t>
      </w:r>
      <w:r w:rsidRPr="00DF4868">
        <w:rPr>
          <w:color w:val="000000" w:themeColor="text1"/>
        </w:rPr>
        <w:t>decade</w:t>
      </w:r>
      <w:r w:rsidR="00E03A48" w:rsidRPr="00DF4868">
        <w:rPr>
          <w:rFonts w:hint="eastAsia"/>
          <w:color w:val="000000" w:themeColor="text1"/>
        </w:rPr>
        <w:t>s</w:t>
      </w:r>
      <w:r w:rsidRPr="00DF4868">
        <w:rPr>
          <w:color w:val="000000" w:themeColor="text1"/>
        </w:rPr>
        <w:t xml:space="preserve">, a series of improved methods </w:t>
      </w:r>
      <w:bookmarkStart w:id="15" w:name="_Hlk117670461"/>
      <w:r w:rsidRPr="00DF4868">
        <w:rPr>
          <w:color w:val="000000" w:themeColor="text1"/>
        </w:rPr>
        <w:t>such as</w:t>
      </w:r>
      <w:r w:rsidR="000A19BA" w:rsidRPr="00DF4868">
        <w:rPr>
          <w:color w:val="000000" w:themeColor="text1"/>
        </w:rPr>
        <w:t xml:space="preserve"> Ensemble EMD</w:t>
      </w:r>
      <w:r w:rsidRPr="00DF4868">
        <w:rPr>
          <w:color w:val="000000" w:themeColor="text1"/>
        </w:rPr>
        <w:t xml:space="preserve"> </w:t>
      </w:r>
      <w:r w:rsidR="000A19BA" w:rsidRPr="00DF4868">
        <w:rPr>
          <w:color w:val="000000" w:themeColor="text1"/>
        </w:rPr>
        <w:t>(</w:t>
      </w:r>
      <w:r w:rsidRPr="00DF4868">
        <w:rPr>
          <w:color w:val="000000" w:themeColor="text1"/>
        </w:rPr>
        <w:t>EEMD</w:t>
      </w:r>
      <w:r w:rsidR="000A19BA" w:rsidRPr="00DF4868">
        <w:rPr>
          <w:color w:val="000000" w:themeColor="text1"/>
        </w:rPr>
        <w:t>)</w:t>
      </w:r>
      <w:r w:rsidRPr="00DF4868">
        <w:rPr>
          <w:color w:val="000000" w:themeColor="text1"/>
        </w:rPr>
        <w:t xml:space="preserve"> </w:t>
      </w:r>
      <w:sdt>
        <w:sdtPr>
          <w:rPr>
            <w:color w:val="000000" w:themeColor="text1"/>
          </w:rPr>
          <w:tag w:val="MENDELEY_CITATION_v3_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"/>
          <w:id w:val="1151028666"/>
          <w:placeholder>
            <w:docPart w:val="DefaultPlaceholder_-1854013440"/>
          </w:placeholder>
        </w:sdtPr>
        <w:sdtEndPr/>
        <w:sdtContent>
          <w:r w:rsidR="00786969" w:rsidRPr="00DF4868">
            <w:rPr>
              <w:color w:val="000000" w:themeColor="text1"/>
            </w:rPr>
            <w:t>[12]</w:t>
          </w:r>
        </w:sdtContent>
      </w:sdt>
      <w:r w:rsidRPr="00DF4868">
        <w:rPr>
          <w:color w:val="000000" w:themeColor="text1"/>
        </w:rPr>
        <w:t>,</w:t>
      </w:r>
      <w:r w:rsidR="000A19BA" w:rsidRPr="00DF4868">
        <w:rPr>
          <w:color w:val="000000" w:themeColor="text1"/>
        </w:rPr>
        <w:t xml:space="preserve"> Complementary </w:t>
      </w:r>
      <w:r w:rsidR="006B04CE" w:rsidRPr="00DF4868">
        <w:rPr>
          <w:color w:val="000000" w:themeColor="text1"/>
        </w:rPr>
        <w:t>E</w:t>
      </w:r>
      <w:r w:rsidR="000A19BA" w:rsidRPr="00DF4868">
        <w:rPr>
          <w:color w:val="000000" w:themeColor="text1"/>
        </w:rPr>
        <w:t>nsemble EMD</w:t>
      </w:r>
      <w:r w:rsidRPr="00DF4868">
        <w:rPr>
          <w:color w:val="000000" w:themeColor="text1"/>
        </w:rPr>
        <w:t xml:space="preserve"> </w:t>
      </w:r>
      <w:r w:rsidR="000A19BA" w:rsidRPr="00DF4868">
        <w:rPr>
          <w:color w:val="000000" w:themeColor="text1"/>
        </w:rPr>
        <w:t>(</w:t>
      </w:r>
      <w:r w:rsidRPr="00DF4868">
        <w:rPr>
          <w:color w:val="000000" w:themeColor="text1"/>
        </w:rPr>
        <w:t>CEEMD</w:t>
      </w:r>
      <w:r w:rsidR="000A19BA" w:rsidRPr="00DF4868">
        <w:rPr>
          <w:color w:val="000000" w:themeColor="text1"/>
        </w:rPr>
        <w:t>)</w:t>
      </w:r>
      <w:r w:rsidR="0041785C" w:rsidRPr="00DF4868">
        <w:rPr>
          <w:color w:val="000000" w:themeColor="text1"/>
        </w:rPr>
        <w:t xml:space="preserve"> </w:t>
      </w:r>
      <w:sdt>
        <w:sdtPr>
          <w:rPr>
            <w:color w:val="000000" w:themeColor="text1"/>
          </w:rPr>
          <w:tag w:val="MENDELEY_CITATION_v3_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"/>
          <w:id w:val="-974067715"/>
          <w:placeholder>
            <w:docPart w:val="DefaultPlaceholder_-1854013440"/>
          </w:placeholder>
        </w:sdtPr>
        <w:sdtEndPr/>
        <w:sdtContent>
          <w:r w:rsidR="00786969" w:rsidRPr="00DF4868">
            <w:rPr>
              <w:color w:val="000000" w:themeColor="text1"/>
            </w:rPr>
            <w:t>[13]</w:t>
          </w:r>
        </w:sdtContent>
      </w:sdt>
      <w:r w:rsidRPr="00DF4868">
        <w:rPr>
          <w:color w:val="000000" w:themeColor="text1"/>
        </w:rPr>
        <w:t>, and</w:t>
      </w:r>
      <w:r w:rsidR="006B04CE" w:rsidRPr="00DF4868">
        <w:rPr>
          <w:color w:val="000000" w:themeColor="text1"/>
        </w:rPr>
        <w:t xml:space="preserve"> Complete Ensemble EMD </w:t>
      </w:r>
      <w:r w:rsidR="006B04CE" w:rsidRPr="00DF4868">
        <w:rPr>
          <w:rFonts w:hint="eastAsia"/>
          <w:color w:val="000000" w:themeColor="text1"/>
        </w:rPr>
        <w:t>with</w:t>
      </w:r>
      <w:r w:rsidR="006B04CE" w:rsidRPr="00DF4868">
        <w:rPr>
          <w:color w:val="000000" w:themeColor="text1"/>
        </w:rPr>
        <w:t xml:space="preserve"> A</w:t>
      </w:r>
      <w:r w:rsidR="006B04CE" w:rsidRPr="00DF4868">
        <w:rPr>
          <w:rFonts w:hint="eastAsia"/>
          <w:color w:val="000000" w:themeColor="text1"/>
        </w:rPr>
        <w:t>daptive</w:t>
      </w:r>
      <w:r w:rsidR="006B04CE" w:rsidRPr="00DF4868">
        <w:rPr>
          <w:color w:val="000000" w:themeColor="text1"/>
        </w:rPr>
        <w:t xml:space="preserve"> N</w:t>
      </w:r>
      <w:r w:rsidR="006B04CE" w:rsidRPr="00DF4868">
        <w:rPr>
          <w:rFonts w:hint="eastAsia"/>
          <w:color w:val="000000" w:themeColor="text1"/>
        </w:rPr>
        <w:t>oise</w:t>
      </w:r>
      <w:r w:rsidRPr="00DF4868">
        <w:rPr>
          <w:color w:val="000000" w:themeColor="text1"/>
        </w:rPr>
        <w:t xml:space="preserve"> </w:t>
      </w:r>
      <w:r w:rsidR="006B04CE" w:rsidRPr="00DF4868">
        <w:rPr>
          <w:rFonts w:hint="eastAsia"/>
          <w:color w:val="000000" w:themeColor="text1"/>
        </w:rPr>
        <w:t>(</w:t>
      </w:r>
      <w:r w:rsidRPr="00DF4868">
        <w:rPr>
          <w:color w:val="000000" w:themeColor="text1"/>
        </w:rPr>
        <w:t>CEEM</w:t>
      </w:r>
      <w:r w:rsidR="006B04CE" w:rsidRPr="00DF4868">
        <w:rPr>
          <w:color w:val="000000" w:themeColor="text1"/>
        </w:rPr>
        <w:t>D</w:t>
      </w:r>
      <w:r w:rsidRPr="00DF4868">
        <w:rPr>
          <w:color w:val="000000" w:themeColor="text1"/>
        </w:rPr>
        <w:t>AN</w:t>
      </w:r>
      <w:r w:rsidR="006B04CE" w:rsidRPr="00DF4868">
        <w:rPr>
          <w:color w:val="000000" w:themeColor="text1"/>
        </w:rPr>
        <w:t>)</w:t>
      </w:r>
      <w:r w:rsidR="00EE3C21" w:rsidRPr="00DF4868">
        <w:rPr>
          <w:color w:val="000000" w:themeColor="text1"/>
        </w:rPr>
        <w:t xml:space="preserve"> </w:t>
      </w:r>
      <w:sdt>
        <w:sdtPr>
          <w:rPr>
            <w:color w:val="000000" w:themeColor="text1"/>
          </w:rPr>
          <w:tag w:val="MENDELEY_CITATION_v3_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"/>
          <w:id w:val="1586498441"/>
          <w:placeholder>
            <w:docPart w:val="DefaultPlaceholder_-1854013440"/>
          </w:placeholder>
        </w:sdtPr>
        <w:sdtEndPr/>
        <w:sdtContent>
          <w:r w:rsidR="00786969" w:rsidRPr="00DF4868">
            <w:rPr>
              <w:color w:val="000000" w:themeColor="text1"/>
            </w:rPr>
            <w:t>[14]</w:t>
          </w:r>
        </w:sdtContent>
      </w:sdt>
      <w:r w:rsidRPr="00DF4868">
        <w:rPr>
          <w:color w:val="000000" w:themeColor="text1"/>
        </w:rPr>
        <w:t xml:space="preserve"> have been successively proposed to improve the anti-</w:t>
      </w:r>
      <w:r w:rsidR="00673962" w:rsidRPr="00DF4868">
        <w:rPr>
          <w:color w:val="000000" w:themeColor="text1"/>
        </w:rPr>
        <w:t>mode</w:t>
      </w:r>
      <w:r w:rsidRPr="00DF4868">
        <w:rPr>
          <w:color w:val="000000" w:themeColor="text1"/>
        </w:rPr>
        <w:t xml:space="preserve"> mixing performance of EMD. </w:t>
      </w:r>
      <w:bookmarkEnd w:id="15"/>
      <w:r w:rsidRPr="00DF4868">
        <w:rPr>
          <w:color w:val="000000" w:themeColor="text1"/>
        </w:rPr>
        <w:t xml:space="preserve">These methods utilize the white noise to eliminate the intermittent of the decomposed signal, and then reduce </w:t>
      </w:r>
      <w:bookmarkStart w:id="16" w:name="OLE_LINK5"/>
      <w:bookmarkStart w:id="17" w:name="OLE_LINK6"/>
      <w:r w:rsidRPr="00DF4868">
        <w:rPr>
          <w:color w:val="000000" w:themeColor="text1"/>
        </w:rPr>
        <w:t xml:space="preserve">mode </w:t>
      </w:r>
      <w:r w:rsidR="00EE3C21" w:rsidRPr="00DF4868">
        <w:rPr>
          <w:color w:val="000000" w:themeColor="text1"/>
        </w:rPr>
        <w:t>mix</w:t>
      </w:r>
      <w:r w:rsidRPr="00DF4868">
        <w:rPr>
          <w:color w:val="000000" w:themeColor="text1"/>
        </w:rPr>
        <w:t>ing</w:t>
      </w:r>
      <w:bookmarkEnd w:id="16"/>
      <w:bookmarkEnd w:id="17"/>
      <w:r w:rsidRPr="00DF4868">
        <w:rPr>
          <w:color w:val="000000" w:themeColor="text1"/>
        </w:rPr>
        <w:t xml:space="preserve">, but they still suffer from severe mode splitting problems </w:t>
      </w:r>
      <w:sdt>
        <w:sdtPr>
          <w:rPr>
            <w:color w:val="000000" w:themeColor="text1"/>
          </w:rPr>
          <w:tag w:val="MENDELEY_CITATION_v3_eyJjaXRhdGlvbklEIjoiTUVOREVMRVlfQ0lUQVRJT05fMmQ0ZjI2MDgtYmFjNS00YjY2LTk0ZjAtNTcyZTc5NjdkZTI5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
          <w:id w:val="253561839"/>
          <w:placeholder>
            <w:docPart w:val="DefaultPlaceholder_-1854013440"/>
          </w:placeholder>
        </w:sdtPr>
        <w:sdtEndPr/>
        <w:sdtContent>
          <w:r w:rsidR="00786969" w:rsidRPr="00DF4868">
            <w:rPr>
              <w:color w:val="000000" w:themeColor="text1"/>
            </w:rPr>
            <w:t>[15]</w:t>
          </w:r>
        </w:sdtContent>
      </w:sdt>
      <w:r w:rsidRPr="00DF4868">
        <w:rPr>
          <w:color w:val="000000" w:themeColor="text1"/>
        </w:rPr>
        <w:t xml:space="preserve">. The </w:t>
      </w:r>
      <w:r w:rsidR="00F53320" w:rsidRPr="00DF4868">
        <w:rPr>
          <w:color w:val="000000" w:themeColor="text1"/>
        </w:rPr>
        <w:t>local character-scale decomposition</w:t>
      </w:r>
      <w:r w:rsidR="00FA386F" w:rsidRPr="00DF4868">
        <w:rPr>
          <w:color w:val="000000" w:themeColor="text1"/>
        </w:rPr>
        <w:t xml:space="preserve"> (LCD)</w:t>
      </w:r>
      <w:r w:rsidRPr="00DF4868">
        <w:rPr>
          <w:color w:val="000000" w:themeColor="text1"/>
        </w:rPr>
        <w:t xml:space="preserve"> is derived from intrinsic mode decomposition, which has attracted much attention for its high-frequency resolution and computational efficiency</w:t>
      </w:r>
      <w:r w:rsidR="001E5C89" w:rsidRPr="00DF4868">
        <w:rPr>
          <w:color w:val="000000" w:themeColor="text1"/>
        </w:rPr>
        <w:t xml:space="preserve"> </w:t>
      </w:r>
      <w:sdt>
        <w:sdtPr>
          <w:rPr>
            <w:color w:val="000000" w:themeColor="text1"/>
          </w:rPr>
          <w:tag w:val="MENDELEY_CITATION_v3_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"/>
          <w:id w:val="727110399"/>
          <w:placeholder>
            <w:docPart w:val="DefaultPlaceholder_-1854013440"/>
          </w:placeholder>
        </w:sdtPr>
        <w:sdtEndPr/>
        <w:sdtContent>
          <w:r w:rsidR="00786969" w:rsidRPr="00DF4868">
            <w:rPr>
              <w:color w:val="000000" w:themeColor="text1"/>
            </w:rPr>
            <w:t>[16]</w:t>
          </w:r>
        </w:sdtContent>
      </w:sdt>
      <w:r w:rsidRPr="00DF4868">
        <w:rPr>
          <w:color w:val="000000" w:themeColor="text1"/>
        </w:rPr>
        <w:t xml:space="preserve">. However, similar to the EMD, </w:t>
      </w:r>
      <w:r w:rsidR="00F53320" w:rsidRPr="00DF4868">
        <w:rPr>
          <w:color w:val="000000" w:themeColor="text1"/>
        </w:rPr>
        <w:t>LCD</w:t>
      </w:r>
      <w:r w:rsidRPr="00DF4868">
        <w:rPr>
          <w:color w:val="000000" w:themeColor="text1"/>
        </w:rPr>
        <w:t xml:space="preserve"> also </w:t>
      </w:r>
      <w:r w:rsidR="0089046A" w:rsidRPr="00DF4868">
        <w:rPr>
          <w:rFonts w:hint="eastAsia"/>
          <w:color w:val="000000" w:themeColor="text1"/>
        </w:rPr>
        <w:t>experiences</w:t>
      </w:r>
      <w:r w:rsidRPr="00DF4868">
        <w:rPr>
          <w:color w:val="000000" w:themeColor="text1"/>
        </w:rPr>
        <w:t xml:space="preserve"> serious </w:t>
      </w:r>
      <w:r w:rsidR="00673962" w:rsidRPr="00DF4868">
        <w:rPr>
          <w:color w:val="000000" w:themeColor="text1"/>
        </w:rPr>
        <w:t>mode</w:t>
      </w:r>
      <w:r w:rsidRPr="00DF4868">
        <w:rPr>
          <w:color w:val="000000" w:themeColor="text1"/>
        </w:rPr>
        <w:t xml:space="preserve"> mixing problems, which limits its application in </w:t>
      </w:r>
      <w:r w:rsidR="0089046A" w:rsidRPr="00DF4868">
        <w:rPr>
          <w:rFonts w:hint="eastAsia"/>
          <w:color w:val="000000" w:themeColor="text1"/>
        </w:rPr>
        <w:t xml:space="preserve">the </w:t>
      </w:r>
      <w:r w:rsidR="0089046A" w:rsidRPr="00DF4868">
        <w:rPr>
          <w:color w:val="000000" w:themeColor="text1"/>
        </w:rPr>
        <w:t xml:space="preserve">FCS extraction </w:t>
      </w:r>
      <w:r w:rsidR="0089046A" w:rsidRPr="00DF4868">
        <w:rPr>
          <w:rFonts w:hint="eastAsia"/>
          <w:color w:val="000000" w:themeColor="text1"/>
        </w:rPr>
        <w:t xml:space="preserve">of </w:t>
      </w:r>
      <w:r w:rsidRPr="00DF4868">
        <w:rPr>
          <w:color w:val="000000" w:themeColor="text1"/>
        </w:rPr>
        <w:t>bearing</w:t>
      </w:r>
      <w:r w:rsidR="0089046A" w:rsidRPr="00DF4868">
        <w:rPr>
          <w:rFonts w:hint="eastAsia"/>
          <w:color w:val="000000" w:themeColor="text1"/>
        </w:rPr>
        <w:t>s</w:t>
      </w:r>
      <w:r w:rsidRPr="00DF4868">
        <w:rPr>
          <w:color w:val="000000" w:themeColor="text1"/>
        </w:rPr>
        <w:t>. Wang and Liu proposed a complete ensemble LCD with adaptive noise (CELCDAN) method</w:t>
      </w:r>
      <w:r w:rsidR="004B03AF" w:rsidRPr="00DF4868">
        <w:rPr>
          <w:color w:val="000000" w:themeColor="text1"/>
        </w:rPr>
        <w:t xml:space="preserve"> </w:t>
      </w:r>
      <w:sdt>
        <w:sdtPr>
          <w:rPr>
            <w:color w:val="000000" w:themeColor="text1"/>
          </w:rPr>
          <w:tag w:val="MENDELEY_CITATION_v3_eyJjaXRhdGlvbklEIjoiTUVOREVMRVlfQ0lUQVRJT05fM2RlNWIzMDUtMmE2ZS00OTMxLThiNjUtMjc0NDcyMzdhNDA5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
          <w:id w:val="388699474"/>
          <w:placeholder>
            <w:docPart w:val="DefaultPlaceholder_-1854013440"/>
          </w:placeholder>
        </w:sdtPr>
        <w:sdtEndPr/>
        <w:sdtContent>
          <w:r w:rsidR="00786969" w:rsidRPr="00DF4868">
            <w:rPr>
              <w:color w:val="000000" w:themeColor="text1"/>
            </w:rPr>
            <w:t>[10]</w:t>
          </w:r>
        </w:sdtContent>
      </w:sdt>
      <w:r w:rsidRPr="00DF4868">
        <w:rPr>
          <w:color w:val="000000" w:themeColor="text1"/>
        </w:rPr>
        <w:t xml:space="preserve"> to improve the anti-mode mixing performance of LCD. However, </w:t>
      </w:r>
      <w:r w:rsidR="0089046A" w:rsidRPr="00DF4868">
        <w:rPr>
          <w:color w:val="000000" w:themeColor="text1"/>
        </w:rPr>
        <w:t xml:space="preserve">the CELCDAN inevitably has mode splitting problems caused by the mismatch between the decomposition scale and the signal frequency distribution </w:t>
      </w:r>
      <w:r w:rsidRPr="00DF4868">
        <w:rPr>
          <w:color w:val="000000" w:themeColor="text1"/>
        </w:rPr>
        <w:t>since the global reference scale is also constructed by decomposing white noise.</w:t>
      </w:r>
      <w:r w:rsidRPr="00DF4868">
        <w:rPr>
          <w:rFonts w:hint="eastAsia"/>
          <w:color w:val="000000" w:themeColor="text1"/>
        </w:rPr>
        <w:t xml:space="preserve"> Local mean decompo</w:t>
      </w:r>
      <w:r w:rsidRPr="00DF4868">
        <w:rPr>
          <w:color w:val="000000" w:themeColor="text1"/>
        </w:rPr>
        <w:t xml:space="preserve">sition (LMD) obtains the mean curve by moving average </w:t>
      </w:r>
      <w:sdt>
        <w:sdtPr>
          <w:rPr>
            <w:color w:val="000000" w:themeColor="text1"/>
          </w:rPr>
          <w:tag w:val="MENDELEY_CITATION_v3_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"/>
          <w:id w:val="-975069107"/>
          <w:placeholder>
            <w:docPart w:val="DefaultPlaceholder_-1854013440"/>
          </w:placeholder>
        </w:sdtPr>
        <w:sdtEndPr/>
        <w:sdtContent>
          <w:r w:rsidR="00786969" w:rsidRPr="00DF4868">
            <w:rPr>
              <w:color w:val="000000" w:themeColor="text1"/>
            </w:rPr>
            <w:t>[17]</w:t>
          </w:r>
        </w:sdtContent>
      </w:sdt>
      <w:r w:rsidR="008630F5" w:rsidRPr="00DF4868">
        <w:rPr>
          <w:color w:val="000000" w:themeColor="text1"/>
        </w:rPr>
        <w:t>,</w:t>
      </w:r>
      <w:r w:rsidRPr="00DF4868">
        <w:rPr>
          <w:color w:val="000000" w:themeColor="text1"/>
        </w:rPr>
        <w:t xml:space="preserve"> </w:t>
      </w:r>
      <w:r w:rsidR="008630F5" w:rsidRPr="00DF4868">
        <w:rPr>
          <w:color w:val="000000" w:themeColor="text1"/>
        </w:rPr>
        <w:t>in which</w:t>
      </w:r>
      <w:r w:rsidRPr="00DF4868">
        <w:rPr>
          <w:color w:val="000000" w:themeColor="text1"/>
        </w:rPr>
        <w:t xml:space="preserve"> the generated mean curve is often under-enveloped.</w:t>
      </w:r>
      <w:r w:rsidR="00585403" w:rsidRPr="00DF4868">
        <w:rPr>
          <w:color w:val="000000" w:themeColor="text1"/>
        </w:rPr>
        <w:t xml:space="preserve"> </w:t>
      </w:r>
      <w:r w:rsidR="0089046A" w:rsidRPr="00DF4868">
        <w:rPr>
          <w:color w:val="000000" w:themeColor="text1"/>
        </w:rPr>
        <w:t>Hence</w:t>
      </w:r>
      <w:r w:rsidRPr="00DF4868">
        <w:rPr>
          <w:color w:val="000000" w:themeColor="text1"/>
        </w:rPr>
        <w:t xml:space="preserve">, </w:t>
      </w:r>
      <w:r w:rsidR="0089046A" w:rsidRPr="00DF4868">
        <w:rPr>
          <w:color w:val="000000" w:themeColor="text1"/>
        </w:rPr>
        <w:t>LMD can suppress the mode splitting to a certain extent</w:t>
      </w:r>
      <w:r w:rsidR="00BD1C42" w:rsidRPr="00DF4868">
        <w:rPr>
          <w:color w:val="000000" w:themeColor="text1"/>
        </w:rPr>
        <w:t>,</w:t>
      </w:r>
      <w:r w:rsidR="0089046A" w:rsidRPr="00DF4868">
        <w:rPr>
          <w:color w:val="000000" w:themeColor="text1"/>
        </w:rPr>
        <w:t xml:space="preserve"> </w:t>
      </w:r>
      <w:r w:rsidRPr="00DF4868">
        <w:rPr>
          <w:color w:val="000000" w:themeColor="text1"/>
        </w:rPr>
        <w:t xml:space="preserve">while suffering from severe </w:t>
      </w:r>
      <w:r w:rsidR="00673962" w:rsidRPr="00DF4868">
        <w:rPr>
          <w:color w:val="000000" w:themeColor="text1"/>
        </w:rPr>
        <w:t>mode</w:t>
      </w:r>
      <w:r w:rsidRPr="00DF4868">
        <w:rPr>
          <w:color w:val="000000" w:themeColor="text1"/>
        </w:rPr>
        <w:t xml:space="preserve"> </w:t>
      </w:r>
      <w:r w:rsidR="00FA386F" w:rsidRPr="00DF4868">
        <w:rPr>
          <w:color w:val="000000" w:themeColor="text1"/>
        </w:rPr>
        <w:t>mixing</w:t>
      </w:r>
      <w:r w:rsidRPr="00DF4868">
        <w:rPr>
          <w:color w:val="000000" w:themeColor="text1"/>
        </w:rPr>
        <w:t xml:space="preserve">. To </w:t>
      </w:r>
      <w:r w:rsidR="00BE2310" w:rsidRPr="00DF4868">
        <w:rPr>
          <w:color w:val="000000" w:themeColor="text1"/>
        </w:rPr>
        <w:t xml:space="preserve">further </w:t>
      </w:r>
      <w:r w:rsidRPr="00DF4868">
        <w:rPr>
          <w:color w:val="000000" w:themeColor="text1"/>
        </w:rPr>
        <w:t>improve the anti-mod</w:t>
      </w:r>
      <w:r w:rsidR="00673962" w:rsidRPr="00DF4868">
        <w:rPr>
          <w:color w:val="000000" w:themeColor="text1"/>
        </w:rPr>
        <w:t>e</w:t>
      </w:r>
      <w:r w:rsidRPr="00DF4868">
        <w:rPr>
          <w:color w:val="000000" w:themeColor="text1"/>
        </w:rPr>
        <w:t xml:space="preserve"> mixing performance of LMD, </w:t>
      </w:r>
      <w:bookmarkStart w:id="18" w:name="_Hlk117670626"/>
      <w:r w:rsidRPr="00DF4868">
        <w:rPr>
          <w:color w:val="000000" w:themeColor="text1"/>
        </w:rPr>
        <w:t>a series of improved algorithms based on white noise such as</w:t>
      </w:r>
      <w:r w:rsidR="006B04CE" w:rsidRPr="00DF4868">
        <w:rPr>
          <w:color w:val="000000" w:themeColor="text1"/>
        </w:rPr>
        <w:t xml:space="preserve"> Ensemble LMD</w:t>
      </w:r>
      <w:r w:rsidRPr="00DF4868">
        <w:rPr>
          <w:color w:val="000000" w:themeColor="text1"/>
        </w:rPr>
        <w:t xml:space="preserve"> </w:t>
      </w:r>
      <w:r w:rsidR="006B04CE" w:rsidRPr="00DF4868">
        <w:rPr>
          <w:color w:val="000000" w:themeColor="text1"/>
        </w:rPr>
        <w:t>(</w:t>
      </w:r>
      <w:r w:rsidRPr="00DF4868">
        <w:rPr>
          <w:color w:val="000000" w:themeColor="text1"/>
        </w:rPr>
        <w:t>ELMD</w:t>
      </w:r>
      <w:r w:rsidR="006B04CE" w:rsidRPr="00DF4868">
        <w:rPr>
          <w:color w:val="000000" w:themeColor="text1"/>
        </w:rPr>
        <w:t>)</w:t>
      </w:r>
      <w:r w:rsidRPr="00DF4868">
        <w:rPr>
          <w:color w:val="000000" w:themeColor="text1"/>
        </w:rPr>
        <w:t xml:space="preserve"> </w:t>
      </w:r>
      <w:sdt>
        <w:sdtPr>
          <w:rPr>
            <w:color w:val="000000" w:themeColor="text1"/>
          </w:rPr>
          <w:tag w:val="MENDELEY_CITATION_v3_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"/>
          <w:id w:val="-1658146530"/>
          <w:placeholder>
            <w:docPart w:val="DefaultPlaceholder_-1854013440"/>
          </w:placeholder>
        </w:sdtPr>
        <w:sdtEndPr/>
        <w:sdtContent>
          <w:r w:rsidR="00786969" w:rsidRPr="00DF4868">
            <w:rPr>
              <w:color w:val="000000" w:themeColor="text1"/>
            </w:rPr>
            <w:t>[18]</w:t>
          </w:r>
        </w:sdtContent>
      </w:sdt>
      <w:r w:rsidRPr="00DF4868">
        <w:rPr>
          <w:color w:val="000000" w:themeColor="text1"/>
        </w:rPr>
        <w:t xml:space="preserve">, </w:t>
      </w:r>
      <w:r w:rsidR="006B04CE" w:rsidRPr="00DF4868">
        <w:rPr>
          <w:color w:val="000000" w:themeColor="text1"/>
        </w:rPr>
        <w:t>Complementary Ensemble LMD (</w:t>
      </w:r>
      <w:r w:rsidRPr="00DF4868">
        <w:rPr>
          <w:color w:val="000000" w:themeColor="text1"/>
        </w:rPr>
        <w:t>CELMD</w:t>
      </w:r>
      <w:r w:rsidR="006B04CE" w:rsidRPr="00DF4868">
        <w:rPr>
          <w:color w:val="000000" w:themeColor="text1"/>
        </w:rPr>
        <w:t>)</w:t>
      </w:r>
      <w:r w:rsidRPr="00DF4868">
        <w:rPr>
          <w:color w:val="000000" w:themeColor="text1"/>
        </w:rPr>
        <w:t xml:space="preserve"> </w:t>
      </w:r>
      <w:sdt>
        <w:sdtPr>
          <w:rPr>
            <w:color w:val="000000" w:themeColor="text1"/>
          </w:rPr>
          <w:tag w:val="MENDELEY_CITATION_v3_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"/>
          <w:id w:val="-313107912"/>
          <w:placeholder>
            <w:docPart w:val="DefaultPlaceholder_-1854013440"/>
          </w:placeholder>
        </w:sdtPr>
        <w:sdtEndPr/>
        <w:sdtContent>
          <w:r w:rsidR="00786969" w:rsidRPr="00DF4868">
            <w:rPr>
              <w:color w:val="000000" w:themeColor="text1"/>
            </w:rPr>
            <w:t>[19]</w:t>
          </w:r>
        </w:sdtContent>
      </w:sdt>
      <w:r w:rsidRPr="00DF4868">
        <w:rPr>
          <w:color w:val="000000" w:themeColor="text1"/>
        </w:rPr>
        <w:t xml:space="preserve"> and</w:t>
      </w:r>
      <w:r w:rsidR="006B04CE" w:rsidRPr="00DF4868">
        <w:rPr>
          <w:color w:val="000000" w:themeColor="text1"/>
        </w:rPr>
        <w:t xml:space="preserve"> Complete Ensemble LMD </w:t>
      </w:r>
      <w:r w:rsidR="006B04CE" w:rsidRPr="00DF4868">
        <w:rPr>
          <w:rFonts w:hint="eastAsia"/>
          <w:color w:val="000000" w:themeColor="text1"/>
        </w:rPr>
        <w:t>with</w:t>
      </w:r>
      <w:r w:rsidR="00EA53C8" w:rsidRPr="00DF4868">
        <w:rPr>
          <w:color w:val="000000" w:themeColor="text1"/>
        </w:rPr>
        <w:t xml:space="preserve"> Adaptive Noise</w:t>
      </w:r>
      <w:r w:rsidRPr="00DF4868">
        <w:rPr>
          <w:color w:val="000000" w:themeColor="text1"/>
        </w:rPr>
        <w:t xml:space="preserve"> </w:t>
      </w:r>
      <w:r w:rsidR="00EA53C8" w:rsidRPr="00DF4868">
        <w:rPr>
          <w:color w:val="000000" w:themeColor="text1"/>
        </w:rPr>
        <w:t>(</w:t>
      </w:r>
      <w:r w:rsidRPr="00DF4868">
        <w:rPr>
          <w:color w:val="000000" w:themeColor="text1"/>
        </w:rPr>
        <w:t>CELMDAN</w:t>
      </w:r>
      <w:r w:rsidR="00EA53C8" w:rsidRPr="00DF4868">
        <w:rPr>
          <w:rFonts w:hint="eastAsia"/>
          <w:color w:val="000000" w:themeColor="text1"/>
        </w:rPr>
        <w:t>)</w:t>
      </w:r>
      <w:r w:rsidRPr="00DF4868">
        <w:rPr>
          <w:color w:val="000000" w:themeColor="text1"/>
        </w:rPr>
        <w:t xml:space="preserve"> </w:t>
      </w:r>
      <w:sdt>
        <w:sdtPr>
          <w:rPr>
            <w:color w:val="000000" w:themeColor="text1"/>
          </w:rPr>
          <w:tag w:val="MENDELEY_CITATION_v3_eyJjaXRhdGlvbklEIjoiTUVOREVMRVlfQ0lUQVRJT05fN2UyMjAyZGEtMjA0ZC00YTNkLWIwZjYtOTM4NTRjOGJiZWY1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
          <w:id w:val="-1075737610"/>
          <w:placeholder>
            <w:docPart w:val="DefaultPlaceholder_-1854013440"/>
          </w:placeholder>
        </w:sdtPr>
        <w:sdtEndPr/>
        <w:sdtContent>
          <w:r w:rsidR="00786969" w:rsidRPr="00DF4868">
            <w:rPr>
              <w:color w:val="000000" w:themeColor="text1"/>
            </w:rPr>
            <w:t>[15]</w:t>
          </w:r>
        </w:sdtContent>
      </w:sdt>
      <w:r w:rsidRPr="00DF4868">
        <w:rPr>
          <w:color w:val="000000" w:themeColor="text1"/>
        </w:rPr>
        <w:t xml:space="preserve"> have emerged in recent years. </w:t>
      </w:r>
      <w:bookmarkEnd w:id="18"/>
      <w:r w:rsidR="00F53320" w:rsidRPr="00DF4868">
        <w:rPr>
          <w:color w:val="000000" w:themeColor="text1"/>
        </w:rPr>
        <w:t xml:space="preserve">These methods can avoid mode splitting to a certain degree. However, due to the lower estimation accuracy of the mean curve, its anti-mode mixing performance is worse than that of CEEMAND and </w:t>
      </w:r>
      <w:r w:rsidR="00503103" w:rsidRPr="00DF4868">
        <w:rPr>
          <w:color w:val="000000" w:themeColor="text1"/>
        </w:rPr>
        <w:t>CELCDAN</w:t>
      </w:r>
      <w:r w:rsidR="00F53320" w:rsidRPr="00DF4868">
        <w:rPr>
          <w:color w:val="000000" w:themeColor="text1"/>
        </w:rPr>
        <w:t>. The existing adaptive decomposition approaches still cannot simultaneously solve the mode mixing and splitting problems, which limit their application in features extraction of axle box bearing under impact interference.</w:t>
      </w:r>
    </w:p>
    <w:p w14:paraId="3BA0A036" w14:textId="56FFBC1A" w:rsidR="00585403" w:rsidRPr="00DF4868" w:rsidRDefault="00585403" w:rsidP="00825775">
      <w:pPr>
        <w:ind w:firstLineChars="0" w:firstLine="0"/>
        <w:jc w:val="center"/>
        <w:rPr>
          <w:rFonts w:cs="Times New Roman"/>
          <w:color w:val="000000" w:themeColor="text1"/>
          <w:sz w:val="18"/>
          <w:szCs w:val="18"/>
        </w:rPr>
      </w:pPr>
      <w:r w:rsidRPr="00DF4868">
        <w:rPr>
          <w:rFonts w:cs="Times New Roman"/>
          <w:color w:val="000000" w:themeColor="text1"/>
          <w:sz w:val="18"/>
          <w:szCs w:val="18"/>
        </w:rPr>
        <w:t>Table</w:t>
      </w:r>
      <w:r w:rsidR="00D8203C" w:rsidRPr="00DF4868">
        <w:rPr>
          <w:rFonts w:cs="Times New Roman"/>
          <w:color w:val="000000" w:themeColor="text1"/>
          <w:sz w:val="18"/>
          <w:szCs w:val="18"/>
        </w:rPr>
        <w:t>.</w:t>
      </w:r>
      <w:r w:rsidRPr="00DF4868">
        <w:rPr>
          <w:rFonts w:cs="Times New Roman"/>
          <w:color w:val="000000" w:themeColor="text1"/>
          <w:sz w:val="18"/>
          <w:szCs w:val="18"/>
        </w:rPr>
        <w:t xml:space="preserve"> 1.</w:t>
      </w:r>
      <w:bookmarkStart w:id="19" w:name="_Hlk87951875"/>
      <w:r w:rsidRPr="00DF4868">
        <w:rPr>
          <w:rFonts w:cs="Times New Roman"/>
          <w:color w:val="000000" w:themeColor="text1"/>
          <w:sz w:val="18"/>
          <w:szCs w:val="18"/>
        </w:rPr>
        <w:t xml:space="preserve"> Summary of related studies.</w:t>
      </w:r>
      <w:bookmarkEnd w:id="19"/>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685"/>
        <w:gridCol w:w="3520"/>
      </w:tblGrid>
      <w:tr w:rsidR="00DF4868" w:rsidRPr="00DF4868" w14:paraId="5595B6FD" w14:textId="77777777" w:rsidTr="00064288">
        <w:trPr>
          <w:trHeight w:val="220"/>
          <w:jc w:val="center"/>
        </w:trPr>
        <w:tc>
          <w:tcPr>
            <w:tcW w:w="3261" w:type="dxa"/>
            <w:tcBorders>
              <w:top w:val="single" w:sz="8" w:space="0" w:color="auto"/>
              <w:bottom w:val="single" w:sz="4" w:space="0" w:color="auto"/>
            </w:tcBorders>
          </w:tcPr>
          <w:p w14:paraId="123B026B" w14:textId="580202C6" w:rsidR="003553BB" w:rsidRPr="00DF4868" w:rsidRDefault="003553BB"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Method</w:t>
            </w:r>
            <w:r w:rsidR="008B7E54" w:rsidRPr="00DF4868">
              <w:rPr>
                <w:rFonts w:cs="Times New Roman"/>
                <w:color w:val="000000" w:themeColor="text1"/>
                <w:sz w:val="18"/>
                <w:szCs w:val="18"/>
              </w:rPr>
              <w:t>s</w:t>
            </w:r>
          </w:p>
        </w:tc>
        <w:tc>
          <w:tcPr>
            <w:tcW w:w="3685" w:type="dxa"/>
            <w:tcBorders>
              <w:top w:val="single" w:sz="8" w:space="0" w:color="auto"/>
              <w:bottom w:val="single" w:sz="4" w:space="0" w:color="auto"/>
            </w:tcBorders>
          </w:tcPr>
          <w:p w14:paraId="7CD877B1" w14:textId="5B8811EC" w:rsidR="003553BB" w:rsidRPr="00DF4868" w:rsidRDefault="003553BB" w:rsidP="00585403">
            <w:pPr>
              <w:spacing w:line="240" w:lineRule="exact"/>
              <w:ind w:firstLineChars="0" w:firstLine="0"/>
              <w:jc w:val="left"/>
              <w:rPr>
                <w:rFonts w:cs="Times New Roman"/>
                <w:color w:val="000000" w:themeColor="text1"/>
                <w:sz w:val="18"/>
                <w:szCs w:val="18"/>
              </w:rPr>
            </w:pPr>
            <w:r w:rsidRPr="00DF4868">
              <w:rPr>
                <w:rFonts w:asciiTheme="majorBidi" w:hAnsiTheme="majorBidi" w:cstheme="majorBidi"/>
                <w:color w:val="000000" w:themeColor="text1"/>
                <w:sz w:val="18"/>
                <w:szCs w:val="18"/>
              </w:rPr>
              <w:t>Advantages</w:t>
            </w:r>
          </w:p>
        </w:tc>
        <w:tc>
          <w:tcPr>
            <w:tcW w:w="3520" w:type="dxa"/>
            <w:tcBorders>
              <w:top w:val="single" w:sz="8" w:space="0" w:color="auto"/>
              <w:bottom w:val="single" w:sz="4" w:space="0" w:color="auto"/>
            </w:tcBorders>
          </w:tcPr>
          <w:p w14:paraId="75839FC8" w14:textId="2D466B56" w:rsidR="003553BB" w:rsidRPr="00DF4868" w:rsidRDefault="003553BB" w:rsidP="00585403">
            <w:pPr>
              <w:spacing w:line="240" w:lineRule="exact"/>
              <w:ind w:firstLineChars="0" w:firstLine="0"/>
              <w:rPr>
                <w:rFonts w:cs="Times New Roman"/>
                <w:color w:val="000000" w:themeColor="text1"/>
                <w:sz w:val="18"/>
                <w:szCs w:val="18"/>
              </w:rPr>
            </w:pPr>
            <w:r w:rsidRPr="00DF4868">
              <w:rPr>
                <w:rFonts w:asciiTheme="majorBidi" w:hAnsiTheme="majorBidi" w:cstheme="majorBidi"/>
                <w:color w:val="000000" w:themeColor="text1"/>
                <w:sz w:val="18"/>
                <w:szCs w:val="18"/>
              </w:rPr>
              <w:t>Limitation</w:t>
            </w:r>
          </w:p>
        </w:tc>
      </w:tr>
      <w:tr w:rsidR="00DF4868" w:rsidRPr="00DF4868" w14:paraId="095F5576" w14:textId="77777777" w:rsidTr="00064288">
        <w:trPr>
          <w:trHeight w:val="170"/>
          <w:jc w:val="center"/>
        </w:trPr>
        <w:tc>
          <w:tcPr>
            <w:tcW w:w="10466" w:type="dxa"/>
            <w:gridSpan w:val="3"/>
            <w:tcBorders>
              <w:top w:val="single" w:sz="4" w:space="0" w:color="auto"/>
            </w:tcBorders>
          </w:tcPr>
          <w:p w14:paraId="6B99E126" w14:textId="65FB63A0" w:rsidR="00585403" w:rsidRPr="00DF4868" w:rsidRDefault="002F7818" w:rsidP="00585403">
            <w:pPr>
              <w:spacing w:line="240" w:lineRule="exact"/>
              <w:ind w:firstLineChars="0" w:firstLine="0"/>
              <w:rPr>
                <w:rFonts w:cs="Times New Roman"/>
                <w:b/>
                <w:bCs/>
                <w:color w:val="000000" w:themeColor="text1"/>
                <w:sz w:val="18"/>
                <w:szCs w:val="18"/>
              </w:rPr>
            </w:pPr>
            <w:r w:rsidRPr="00DF4868">
              <w:rPr>
                <w:rFonts w:cs="Times New Roman"/>
                <w:b/>
                <w:bCs/>
                <w:color w:val="000000" w:themeColor="text1"/>
                <w:sz w:val="18"/>
                <w:szCs w:val="18"/>
              </w:rPr>
              <w:t>Signal decomposition</w:t>
            </w:r>
            <w:r w:rsidR="00585403" w:rsidRPr="00DF4868">
              <w:rPr>
                <w:rFonts w:cs="Times New Roman"/>
                <w:b/>
                <w:bCs/>
                <w:color w:val="000000" w:themeColor="text1"/>
                <w:sz w:val="18"/>
                <w:szCs w:val="18"/>
              </w:rPr>
              <w:t xml:space="preserve"> methods</w:t>
            </w:r>
          </w:p>
        </w:tc>
      </w:tr>
      <w:tr w:rsidR="00DF4868" w:rsidRPr="00DF4868" w14:paraId="028910AA" w14:textId="77777777" w:rsidTr="00BF5FA2">
        <w:trPr>
          <w:trHeight w:val="46"/>
          <w:jc w:val="center"/>
        </w:trPr>
        <w:tc>
          <w:tcPr>
            <w:tcW w:w="3261" w:type="dxa"/>
          </w:tcPr>
          <w:p w14:paraId="295E3DA6" w14:textId="7EB64865" w:rsidR="003553BB" w:rsidRPr="00DF4868" w:rsidRDefault="003553BB"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 xml:space="preserve">EEMD </w:t>
            </w:r>
            <w:sdt>
              <w:sdtPr>
                <w:rPr>
                  <w:rFonts w:cs="Times New Roman"/>
                  <w:color w:val="000000" w:themeColor="text1"/>
                  <w:sz w:val="18"/>
                  <w:szCs w:val="18"/>
                </w:rPr>
                <w:tag w:val="MENDELEY_CITATION_v3_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"/>
                <w:id w:val="-1763451966"/>
                <w:placeholder>
                  <w:docPart w:val="DefaultPlaceholder_-1854013440"/>
                </w:placeholder>
              </w:sdtPr>
              <w:sdtEndPr/>
              <w:sdtContent>
                <w:r w:rsidR="00786969" w:rsidRPr="00DF4868">
                  <w:rPr>
                    <w:rFonts w:cs="Times New Roman"/>
                    <w:color w:val="000000" w:themeColor="text1"/>
                    <w:sz w:val="18"/>
                    <w:szCs w:val="18"/>
                  </w:rPr>
                  <w:t>[12]</w:t>
                </w:r>
              </w:sdtContent>
            </w:sdt>
            <w:r w:rsidRPr="00DF4868">
              <w:rPr>
                <w:rFonts w:cs="Times New Roman"/>
                <w:color w:val="000000" w:themeColor="text1"/>
                <w:sz w:val="18"/>
                <w:szCs w:val="18"/>
              </w:rPr>
              <w:t xml:space="preserve">, CEEMD </w:t>
            </w:r>
            <w:sdt>
              <w:sdtPr>
                <w:rPr>
                  <w:rFonts w:cs="Times New Roman"/>
                  <w:color w:val="000000" w:themeColor="text1"/>
                  <w:sz w:val="18"/>
                  <w:szCs w:val="18"/>
                </w:rPr>
                <w:tag w:val="MENDELEY_CITATION_v3_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"/>
                <w:id w:val="-1998641697"/>
                <w:placeholder>
                  <w:docPart w:val="DefaultPlaceholder_-1854013440"/>
                </w:placeholder>
              </w:sdtPr>
              <w:sdtEndPr/>
              <w:sdtContent>
                <w:r w:rsidR="00786969" w:rsidRPr="00DF4868">
                  <w:rPr>
                    <w:rFonts w:cs="Times New Roman"/>
                    <w:color w:val="000000" w:themeColor="text1"/>
                    <w:sz w:val="18"/>
                    <w:szCs w:val="18"/>
                  </w:rPr>
                  <w:t>[13]</w:t>
                </w:r>
              </w:sdtContent>
            </w:sdt>
            <w:r w:rsidRPr="00DF4868">
              <w:rPr>
                <w:rFonts w:cs="Times New Roman"/>
                <w:color w:val="000000" w:themeColor="text1"/>
                <w:sz w:val="18"/>
                <w:szCs w:val="18"/>
              </w:rPr>
              <w:t xml:space="preserve">, and CEEMAND </w:t>
            </w:r>
            <w:sdt>
              <w:sdtPr>
                <w:rPr>
                  <w:rFonts w:cs="Times New Roman"/>
                  <w:color w:val="000000" w:themeColor="text1"/>
                  <w:sz w:val="18"/>
                  <w:szCs w:val="18"/>
                </w:rPr>
                <w:tag w:val="MENDELEY_CITATION_v3_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"/>
                <w:id w:val="44499874"/>
                <w:placeholder>
                  <w:docPart w:val="DefaultPlaceholder_-1854013440"/>
                </w:placeholder>
              </w:sdtPr>
              <w:sdtEndPr/>
              <w:sdtContent>
                <w:r w:rsidR="00786969" w:rsidRPr="00DF4868">
                  <w:rPr>
                    <w:rFonts w:cs="Times New Roman"/>
                    <w:color w:val="000000" w:themeColor="text1"/>
                    <w:sz w:val="18"/>
                    <w:szCs w:val="18"/>
                  </w:rPr>
                  <w:t>[14]</w:t>
                </w:r>
              </w:sdtContent>
            </w:sdt>
          </w:p>
        </w:tc>
        <w:tc>
          <w:tcPr>
            <w:tcW w:w="3685" w:type="dxa"/>
          </w:tcPr>
          <w:p w14:paraId="1F6FE279" w14:textId="754B79AF" w:rsidR="003553BB" w:rsidRPr="00DF4868" w:rsidRDefault="003553BB" w:rsidP="00585403">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Possess excellent anti-mode mixing ability.</w:t>
            </w:r>
          </w:p>
        </w:tc>
        <w:tc>
          <w:tcPr>
            <w:tcW w:w="3520" w:type="dxa"/>
          </w:tcPr>
          <w:p w14:paraId="32A1C180" w14:textId="55CE9670"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Prone to mode splitting</w:t>
            </w:r>
          </w:p>
        </w:tc>
      </w:tr>
      <w:tr w:rsidR="00DF4868" w:rsidRPr="00DF4868" w14:paraId="161244CE" w14:textId="77777777" w:rsidTr="00BF5FA2">
        <w:trPr>
          <w:trHeight w:val="46"/>
          <w:jc w:val="center"/>
        </w:trPr>
        <w:tc>
          <w:tcPr>
            <w:tcW w:w="3261" w:type="dxa"/>
          </w:tcPr>
          <w:p w14:paraId="5F50EFF8" w14:textId="372DFF68" w:rsidR="003553BB" w:rsidRPr="00DF4868" w:rsidRDefault="003553BB"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 xml:space="preserve">CELCDAN </w:t>
            </w:r>
            <w:sdt>
              <w:sdtPr>
                <w:rPr>
                  <w:rFonts w:cs="Times New Roman"/>
                  <w:color w:val="000000" w:themeColor="text1"/>
                  <w:sz w:val="18"/>
                  <w:szCs w:val="18"/>
                </w:rPr>
                <w:tag w:val="MENDELEY_CITATION_v3_eyJjaXRhdGlvbklEIjoiTUVOREVMRVlfQ0lUQVRJT05fNTllMDBjZTMtNjQxNi00Y2YxLTk5NTItN2ExMjQ2ZmQzNDll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
                <w:id w:val="-1440223300"/>
                <w:placeholder>
                  <w:docPart w:val="DefaultPlaceholder_-1854013440"/>
                </w:placeholder>
              </w:sdtPr>
              <w:sdtEndPr/>
              <w:sdtContent>
                <w:r w:rsidR="00786969" w:rsidRPr="00DF4868">
                  <w:rPr>
                    <w:rFonts w:cs="Times New Roman"/>
                    <w:color w:val="000000" w:themeColor="text1"/>
                    <w:sz w:val="18"/>
                    <w:szCs w:val="18"/>
                  </w:rPr>
                  <w:t>[10]</w:t>
                </w:r>
              </w:sdtContent>
            </w:sdt>
          </w:p>
        </w:tc>
        <w:tc>
          <w:tcPr>
            <w:tcW w:w="3685" w:type="dxa"/>
          </w:tcPr>
          <w:p w14:paraId="6E39208E" w14:textId="0E175B5B" w:rsidR="003553BB" w:rsidRPr="00DF4868" w:rsidRDefault="008B7E54" w:rsidP="0056338B">
            <w:pPr>
              <w:spacing w:line="240" w:lineRule="exact"/>
              <w:ind w:firstLineChars="0" w:firstLine="0"/>
              <w:jc w:val="left"/>
              <w:rPr>
                <w:rFonts w:cs="Times New Roman"/>
                <w:color w:val="000000" w:themeColor="text1"/>
                <w:sz w:val="18"/>
                <w:szCs w:val="18"/>
                <w:lang w:val="en-US"/>
              </w:rPr>
            </w:pPr>
            <w:r w:rsidRPr="00DF4868">
              <w:rPr>
                <w:rFonts w:cs="Times New Roman"/>
                <w:color w:val="000000" w:themeColor="text1"/>
                <w:sz w:val="18"/>
                <w:szCs w:val="18"/>
              </w:rPr>
              <w:t>Possess hig</w:t>
            </w:r>
            <w:r w:rsidR="003553BB" w:rsidRPr="00DF4868">
              <w:rPr>
                <w:rFonts w:cs="Times New Roman"/>
                <w:color w:val="000000" w:themeColor="text1"/>
                <w:sz w:val="18"/>
                <w:szCs w:val="18"/>
              </w:rPr>
              <w:t xml:space="preserve">h frequency-resolution </w:t>
            </w:r>
          </w:p>
          <w:p w14:paraId="3F12EF5D" w14:textId="0137CBBB" w:rsidR="003553BB" w:rsidRPr="00DF4868" w:rsidRDefault="003553BB" w:rsidP="00585403">
            <w:pPr>
              <w:spacing w:line="240" w:lineRule="exact"/>
              <w:ind w:firstLineChars="0" w:firstLine="0"/>
              <w:jc w:val="left"/>
              <w:rPr>
                <w:rFonts w:cs="Times New Roman"/>
                <w:color w:val="000000" w:themeColor="text1"/>
                <w:sz w:val="18"/>
                <w:szCs w:val="18"/>
                <w:lang w:val="en-US"/>
              </w:rPr>
            </w:pPr>
            <w:r w:rsidRPr="00DF4868">
              <w:rPr>
                <w:rFonts w:cs="Times New Roman"/>
                <w:color w:val="000000" w:themeColor="text1"/>
                <w:sz w:val="18"/>
                <w:szCs w:val="18"/>
              </w:rPr>
              <w:t>Possess excellent anti-mode mixing ability.</w:t>
            </w:r>
          </w:p>
        </w:tc>
        <w:tc>
          <w:tcPr>
            <w:tcW w:w="3520" w:type="dxa"/>
          </w:tcPr>
          <w:p w14:paraId="3CBC122E" w14:textId="2D2AE8BF"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Prone to mode splitting</w:t>
            </w:r>
          </w:p>
        </w:tc>
      </w:tr>
      <w:tr w:rsidR="00DF4868" w:rsidRPr="00DF4868" w14:paraId="326DB139" w14:textId="77777777" w:rsidTr="00BF5FA2">
        <w:trPr>
          <w:trHeight w:val="45"/>
          <w:jc w:val="center"/>
        </w:trPr>
        <w:tc>
          <w:tcPr>
            <w:tcW w:w="3261" w:type="dxa"/>
          </w:tcPr>
          <w:p w14:paraId="55E6615C" w14:textId="3CA6BD39"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ELMD </w:t>
            </w:r>
            <w:sdt>
              <w:sdtPr>
                <w:rPr>
                  <w:rFonts w:cs="Times New Roman"/>
                  <w:color w:val="000000" w:themeColor="text1"/>
                  <w:sz w:val="18"/>
                  <w:szCs w:val="18"/>
                </w:rPr>
                <w:tag w:val="MENDELEY_CITATION_v3_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"/>
                <w:id w:val="-1278475331"/>
                <w:placeholder>
                  <w:docPart w:val="DefaultPlaceholder_-1854013440"/>
                </w:placeholder>
              </w:sdtPr>
              <w:sdtEndPr/>
              <w:sdtContent>
                <w:r w:rsidR="00786969" w:rsidRPr="00DF4868">
                  <w:rPr>
                    <w:rFonts w:cs="Times New Roman"/>
                    <w:color w:val="000000" w:themeColor="text1"/>
                    <w:sz w:val="18"/>
                    <w:szCs w:val="18"/>
                  </w:rPr>
                  <w:t>[18]</w:t>
                </w:r>
              </w:sdtContent>
            </w:sdt>
            <w:r w:rsidRPr="00DF4868">
              <w:rPr>
                <w:rFonts w:cs="Times New Roman"/>
                <w:color w:val="000000" w:themeColor="text1"/>
                <w:sz w:val="18"/>
                <w:szCs w:val="18"/>
              </w:rPr>
              <w:t xml:space="preserve">, CELMD </w:t>
            </w:r>
            <w:sdt>
              <w:sdtPr>
                <w:rPr>
                  <w:rFonts w:cs="Times New Roman"/>
                  <w:color w:val="000000" w:themeColor="text1"/>
                  <w:sz w:val="18"/>
                  <w:szCs w:val="18"/>
                </w:rPr>
                <w:tag w:val="MENDELEY_CITATION_v3_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"/>
                <w:id w:val="-192461564"/>
                <w:placeholder>
                  <w:docPart w:val="DefaultPlaceholder_-1854013440"/>
                </w:placeholder>
              </w:sdtPr>
              <w:sdtEndPr/>
              <w:sdtContent>
                <w:r w:rsidR="00786969" w:rsidRPr="00DF4868">
                  <w:rPr>
                    <w:rFonts w:cs="Times New Roman"/>
                    <w:color w:val="000000" w:themeColor="text1"/>
                    <w:sz w:val="18"/>
                    <w:szCs w:val="18"/>
                  </w:rPr>
                  <w:t>[19]</w:t>
                </w:r>
              </w:sdtContent>
            </w:sdt>
            <w:r w:rsidRPr="00DF4868">
              <w:rPr>
                <w:rFonts w:cs="Times New Roman"/>
                <w:color w:val="000000" w:themeColor="text1"/>
                <w:sz w:val="18"/>
                <w:szCs w:val="18"/>
              </w:rPr>
              <w:t xml:space="preserve"> and CELMDAN </w:t>
            </w:r>
            <w:sdt>
              <w:sdtPr>
                <w:rPr>
                  <w:rFonts w:cs="Times New Roman"/>
                  <w:color w:val="000000" w:themeColor="text1"/>
                  <w:sz w:val="18"/>
                  <w:szCs w:val="18"/>
                </w:rPr>
                <w:tag w:val="MENDELEY_CITATION_v3_eyJjaXRhdGlvbklEIjoiTUVOREVMRVlfQ0lUQVRJT05fZjRhZWFkYWYtZjMzMS00NGM3LWIwOTctMzdlZThiMzUwNTg3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
                <w:id w:val="-1171169400"/>
                <w:placeholder>
                  <w:docPart w:val="DefaultPlaceholder_-1854013440"/>
                </w:placeholder>
              </w:sdtPr>
              <w:sdtEndPr/>
              <w:sdtContent>
                <w:r w:rsidR="00786969" w:rsidRPr="00DF4868">
                  <w:rPr>
                    <w:rFonts w:cs="Times New Roman"/>
                    <w:color w:val="000000" w:themeColor="text1"/>
                    <w:sz w:val="18"/>
                    <w:szCs w:val="18"/>
                  </w:rPr>
                  <w:t>[15]</w:t>
                </w:r>
              </w:sdtContent>
            </w:sdt>
          </w:p>
        </w:tc>
        <w:tc>
          <w:tcPr>
            <w:tcW w:w="3685" w:type="dxa"/>
          </w:tcPr>
          <w:p w14:paraId="0231EE0D" w14:textId="1E8A1D9C" w:rsidR="003553BB" w:rsidRPr="00DF4868" w:rsidRDefault="003553BB" w:rsidP="00585403">
            <w:pPr>
              <w:spacing w:line="240" w:lineRule="exact"/>
              <w:ind w:firstLineChars="0" w:firstLine="0"/>
              <w:jc w:val="left"/>
              <w:rPr>
                <w:rFonts w:cs="Times New Roman"/>
                <w:color w:val="000000" w:themeColor="text1"/>
                <w:sz w:val="18"/>
                <w:szCs w:val="18"/>
                <w:lang w:val="en-US"/>
              </w:rPr>
            </w:pPr>
            <w:r w:rsidRPr="00DF4868">
              <w:rPr>
                <w:rFonts w:cs="Times New Roman"/>
                <w:color w:val="000000" w:themeColor="text1"/>
                <w:sz w:val="18"/>
                <w:szCs w:val="18"/>
              </w:rPr>
              <w:t>Possess excellent anti-mode splitting ability.</w:t>
            </w:r>
          </w:p>
        </w:tc>
        <w:tc>
          <w:tcPr>
            <w:tcW w:w="3520" w:type="dxa"/>
          </w:tcPr>
          <w:p w14:paraId="4528345D" w14:textId="6F716F72"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Exist some degree of modal mixing</w:t>
            </w:r>
          </w:p>
        </w:tc>
      </w:tr>
      <w:tr w:rsidR="00DF4868" w:rsidRPr="00DF4868" w14:paraId="3B25A975" w14:textId="77777777" w:rsidTr="00E249A4">
        <w:trPr>
          <w:trHeight w:val="45"/>
          <w:jc w:val="center"/>
        </w:trPr>
        <w:tc>
          <w:tcPr>
            <w:tcW w:w="10466" w:type="dxa"/>
            <w:gridSpan w:val="3"/>
          </w:tcPr>
          <w:p w14:paraId="3EB4DA40" w14:textId="182E4028"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b/>
                <w:bCs/>
                <w:color w:val="000000" w:themeColor="text1"/>
                <w:sz w:val="18"/>
                <w:szCs w:val="18"/>
              </w:rPr>
              <w:t>End effect suppression methods</w:t>
            </w:r>
          </w:p>
        </w:tc>
      </w:tr>
      <w:tr w:rsidR="00DF4868" w:rsidRPr="00DF4868" w14:paraId="73D9729E" w14:textId="77777777" w:rsidTr="00BF5FA2">
        <w:trPr>
          <w:trHeight w:val="45"/>
          <w:jc w:val="center"/>
        </w:trPr>
        <w:tc>
          <w:tcPr>
            <w:tcW w:w="3261" w:type="dxa"/>
          </w:tcPr>
          <w:p w14:paraId="2EE2D009" w14:textId="01F57E9A" w:rsidR="003553BB" w:rsidRPr="00DF4868" w:rsidRDefault="006971A5" w:rsidP="00585403">
            <w:pPr>
              <w:spacing w:line="240" w:lineRule="exact"/>
              <w:ind w:firstLineChars="0" w:firstLine="0"/>
              <w:rPr>
                <w:rFonts w:cs="Times New Roman"/>
                <w:color w:val="000000" w:themeColor="text1"/>
                <w:sz w:val="18"/>
                <w:szCs w:val="18"/>
                <w:lang w:eastAsia="zh-CN"/>
              </w:rPr>
            </w:pPr>
            <w:r w:rsidRPr="00DF4868">
              <w:rPr>
                <w:rFonts w:cs="Times New Roman" w:hint="eastAsia"/>
                <w:color w:val="000000" w:themeColor="text1"/>
                <w:sz w:val="18"/>
                <w:szCs w:val="18"/>
                <w:lang w:eastAsia="zh-CN"/>
              </w:rPr>
              <w:t>M</w:t>
            </w:r>
            <w:r w:rsidRPr="00DF4868">
              <w:rPr>
                <w:rFonts w:cs="Times New Roman"/>
                <w:color w:val="000000" w:themeColor="text1"/>
                <w:sz w:val="18"/>
                <w:szCs w:val="18"/>
                <w:lang w:eastAsia="zh-CN"/>
              </w:rPr>
              <w:t xml:space="preserve">E </w:t>
            </w:r>
            <w:sdt>
              <w:sdtPr>
                <w:rPr>
                  <w:rFonts w:cs="Times New Roman"/>
                  <w:color w:val="000000" w:themeColor="text1"/>
                  <w:sz w:val="18"/>
                  <w:szCs w:val="18"/>
                </w:rPr>
                <w:tag w:val="MENDELEY_CITATION_v3_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"/>
                <w:id w:val="-1009599702"/>
                <w:placeholder>
                  <w:docPart w:val="DefaultPlaceholder_-1854013440"/>
                </w:placeholder>
              </w:sdtPr>
              <w:sdtEndPr/>
              <w:sdtContent>
                <w:r w:rsidR="00786969" w:rsidRPr="00DF4868">
                  <w:rPr>
                    <w:rFonts w:cs="Times New Roman"/>
                    <w:color w:val="000000" w:themeColor="text1"/>
                    <w:sz w:val="18"/>
                    <w:szCs w:val="18"/>
                    <w:lang w:eastAsia="zh-CN"/>
                  </w:rPr>
                  <w:t>[20]</w:t>
                </w:r>
              </w:sdtContent>
            </w:sdt>
          </w:p>
        </w:tc>
        <w:tc>
          <w:tcPr>
            <w:tcW w:w="3685" w:type="dxa"/>
          </w:tcPr>
          <w:p w14:paraId="4E53BDA3" w14:textId="347CA781" w:rsidR="003553BB" w:rsidRPr="00DF4868" w:rsidRDefault="008B7E54"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Easy to implement</w:t>
            </w:r>
          </w:p>
        </w:tc>
        <w:tc>
          <w:tcPr>
            <w:tcW w:w="3520" w:type="dxa"/>
          </w:tcPr>
          <w:p w14:paraId="7D8F0C57" w14:textId="47F8AFFA" w:rsidR="003553BB" w:rsidRPr="00DF4868" w:rsidRDefault="008B7E54" w:rsidP="00585403">
            <w:pPr>
              <w:spacing w:line="240" w:lineRule="exact"/>
              <w:ind w:firstLineChars="0" w:firstLine="0"/>
              <w:rPr>
                <w:rFonts w:cs="Times New Roman"/>
                <w:color w:val="000000" w:themeColor="text1"/>
                <w:sz w:val="18"/>
                <w:szCs w:val="18"/>
                <w:lang w:eastAsia="zh-CN"/>
              </w:rPr>
            </w:pPr>
            <w:r w:rsidRPr="00DF4868">
              <w:rPr>
                <w:rFonts w:cs="Times New Roman"/>
                <w:color w:val="000000" w:themeColor="text1"/>
                <w:sz w:val="18"/>
                <w:szCs w:val="18"/>
              </w:rPr>
              <w:t>Poor in non-symmetry signal</w:t>
            </w:r>
            <w:r w:rsidR="00B52B6D" w:rsidRPr="00DF4868">
              <w:rPr>
                <w:rFonts w:cs="Times New Roman"/>
                <w:color w:val="000000" w:themeColor="text1"/>
                <w:sz w:val="18"/>
                <w:szCs w:val="18"/>
              </w:rPr>
              <w:t xml:space="preserve"> extending</w:t>
            </w:r>
          </w:p>
        </w:tc>
      </w:tr>
      <w:tr w:rsidR="00DF4868" w:rsidRPr="00DF4868" w14:paraId="613B3358" w14:textId="77777777" w:rsidTr="00BF5FA2">
        <w:trPr>
          <w:trHeight w:val="45"/>
          <w:jc w:val="center"/>
        </w:trPr>
        <w:tc>
          <w:tcPr>
            <w:tcW w:w="3261" w:type="dxa"/>
          </w:tcPr>
          <w:p w14:paraId="780F11E7" w14:textId="4D8B4F3F"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ISBM </w:t>
            </w:r>
            <w:sdt>
              <w:sdtPr>
                <w:rPr>
                  <w:rFonts w:cs="Times New Roman"/>
                  <w:color w:val="000000" w:themeColor="text1"/>
                  <w:sz w:val="18"/>
                  <w:szCs w:val="18"/>
                </w:rPr>
                <w:tag w:val="MENDELEY_CITATION_v3_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"/>
                <w:id w:val="-694237748"/>
                <w:placeholder>
                  <w:docPart w:val="DefaultPlaceholder_-1854013440"/>
                </w:placeholder>
              </w:sdtPr>
              <w:sdtEndPr/>
              <w:sdtContent>
                <w:r w:rsidR="00786969" w:rsidRPr="00DF4868">
                  <w:rPr>
                    <w:rFonts w:cs="Times New Roman"/>
                    <w:color w:val="000000" w:themeColor="text1"/>
                    <w:sz w:val="18"/>
                    <w:szCs w:val="18"/>
                  </w:rPr>
                  <w:t>[21]</w:t>
                </w:r>
              </w:sdtContent>
            </w:sdt>
          </w:p>
        </w:tc>
        <w:tc>
          <w:tcPr>
            <w:tcW w:w="3685" w:type="dxa"/>
          </w:tcPr>
          <w:p w14:paraId="752ECA85" w14:textId="2D2AA448" w:rsidR="003553BB" w:rsidRPr="00DF4868" w:rsidRDefault="0012289B" w:rsidP="00585403">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Power in quasi-stationary signal</w:t>
            </w:r>
          </w:p>
        </w:tc>
        <w:tc>
          <w:tcPr>
            <w:tcW w:w="3520" w:type="dxa"/>
          </w:tcPr>
          <w:p w14:paraId="18787C09" w14:textId="4DF61C2D" w:rsidR="003553BB" w:rsidRPr="00DF4868" w:rsidRDefault="008B7E54"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Ignore the overall fluctuation trend of the signal</w:t>
            </w:r>
          </w:p>
        </w:tc>
      </w:tr>
      <w:tr w:rsidR="00DF4868" w:rsidRPr="00DF4868" w14:paraId="7DE1C97C" w14:textId="77777777" w:rsidTr="00BF5FA2">
        <w:trPr>
          <w:trHeight w:val="45"/>
          <w:jc w:val="center"/>
        </w:trPr>
        <w:tc>
          <w:tcPr>
            <w:tcW w:w="3261" w:type="dxa"/>
          </w:tcPr>
          <w:p w14:paraId="372D9B26" w14:textId="6B8EC5A8"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Machine-learning </w:t>
            </w:r>
            <w:sdt>
              <w:sdtPr>
                <w:rPr>
                  <w:rFonts w:cs="Times New Roman"/>
                  <w:color w:val="000000" w:themeColor="text1"/>
                  <w:sz w:val="18"/>
                  <w:szCs w:val="18"/>
                </w:rPr>
                <w:tag w:val="MENDELEY_CITATION_v3_eyJjaXRhdGlvbklEIjoiTUVOREVMRVlfQ0lUQVRJT05fNmM2MWMyNDYtMGQxOS00YTBhLTkzNGItNGJjZjcwNDhlY2E0IiwicHJvcGVydGllcyI6eyJub3RlSW5kZXgiOjB9LCJpc0VkaXRlZCI6ZmFsc2UsIm1hbnVhbE92ZXJyaWRlIjp7ImlzTWFudWFsbHlPdmVycmlkZGVuIjpmYWxzZSwiY2l0ZXByb2NUZXh0IjoiWzEwLDIy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"/>
                <w:id w:val="439579614"/>
                <w:placeholder>
                  <w:docPart w:val="DefaultPlaceholder_-1854013440"/>
                </w:placeholder>
              </w:sdtPr>
              <w:sdtEndPr/>
              <w:sdtContent>
                <w:r w:rsidR="00786969" w:rsidRPr="00DF4868">
                  <w:rPr>
                    <w:rFonts w:cs="Times New Roman"/>
                    <w:color w:val="000000" w:themeColor="text1"/>
                    <w:sz w:val="18"/>
                    <w:szCs w:val="18"/>
                  </w:rPr>
                  <w:t>[10,22]</w:t>
                </w:r>
              </w:sdtContent>
            </w:sdt>
          </w:p>
        </w:tc>
        <w:tc>
          <w:tcPr>
            <w:tcW w:w="3685" w:type="dxa"/>
          </w:tcPr>
          <w:p w14:paraId="6BA5D506" w14:textId="7DD93D2C" w:rsidR="003553BB" w:rsidRPr="00DF4868" w:rsidRDefault="0012289B"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Power in non-stationary signal</w:t>
            </w:r>
          </w:p>
        </w:tc>
        <w:tc>
          <w:tcPr>
            <w:tcW w:w="3520" w:type="dxa"/>
          </w:tcPr>
          <w:p w14:paraId="58F303B3" w14:textId="230E3125" w:rsidR="003553BB" w:rsidRPr="00DF4868" w:rsidRDefault="0012289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To be computation-consuming</w:t>
            </w:r>
          </w:p>
        </w:tc>
      </w:tr>
      <w:tr w:rsidR="00DF4868" w:rsidRPr="00DF4868" w14:paraId="0A2B16CD" w14:textId="77777777" w:rsidTr="00E249A4">
        <w:trPr>
          <w:trHeight w:val="45"/>
          <w:jc w:val="center"/>
        </w:trPr>
        <w:tc>
          <w:tcPr>
            <w:tcW w:w="10466" w:type="dxa"/>
            <w:gridSpan w:val="3"/>
          </w:tcPr>
          <w:p w14:paraId="26118BC0" w14:textId="7B588326" w:rsidR="00585403" w:rsidRPr="00DF4868" w:rsidRDefault="00142593" w:rsidP="00585403">
            <w:pPr>
              <w:spacing w:line="240" w:lineRule="exact"/>
              <w:ind w:firstLineChars="0" w:firstLine="0"/>
              <w:rPr>
                <w:rFonts w:cs="Times New Roman"/>
                <w:color w:val="000000" w:themeColor="text1"/>
                <w:sz w:val="18"/>
                <w:szCs w:val="18"/>
              </w:rPr>
            </w:pPr>
            <w:r w:rsidRPr="00DF4868">
              <w:rPr>
                <w:rFonts w:cs="Times New Roman"/>
                <w:b/>
                <w:bCs/>
                <w:color w:val="000000" w:themeColor="text1"/>
                <w:sz w:val="18"/>
                <w:szCs w:val="18"/>
              </w:rPr>
              <w:t>Envelope curve estimation methods</w:t>
            </w:r>
          </w:p>
        </w:tc>
      </w:tr>
      <w:tr w:rsidR="00DF4868" w:rsidRPr="00DF4868" w14:paraId="29D4FC88" w14:textId="77777777" w:rsidTr="00BF5FA2">
        <w:trPr>
          <w:trHeight w:val="45"/>
          <w:jc w:val="center"/>
        </w:trPr>
        <w:tc>
          <w:tcPr>
            <w:tcW w:w="3261" w:type="dxa"/>
          </w:tcPr>
          <w:p w14:paraId="321665FA" w14:textId="7EF48064"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CSI </w:t>
            </w:r>
            <w:sdt>
              <w:sdtPr>
                <w:rPr>
                  <w:rFonts w:cs="Times New Roman"/>
                  <w:color w:val="000000" w:themeColor="text1"/>
                  <w:sz w:val="18"/>
                  <w:szCs w:val="18"/>
                </w:rPr>
                <w:tag w:val="MENDELEY_CITATION_v3_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"/>
                <w:id w:val="1378047135"/>
                <w:placeholder>
                  <w:docPart w:val="DefaultPlaceholder_-1854013440"/>
                </w:placeholder>
              </w:sdtPr>
              <w:sdtEndPr/>
              <w:sdtContent>
                <w:r w:rsidR="00786969" w:rsidRPr="00DF4868">
                  <w:rPr>
                    <w:rFonts w:cs="Times New Roman"/>
                    <w:color w:val="000000" w:themeColor="text1"/>
                    <w:sz w:val="18"/>
                    <w:szCs w:val="18"/>
                  </w:rPr>
                  <w:t>[23]</w:t>
                </w:r>
              </w:sdtContent>
            </w:sdt>
          </w:p>
        </w:tc>
        <w:tc>
          <w:tcPr>
            <w:tcW w:w="3685" w:type="dxa"/>
          </w:tcPr>
          <w:p w14:paraId="205307CE" w14:textId="6193B228" w:rsidR="003553BB" w:rsidRPr="00DF4868" w:rsidRDefault="00FF19DD"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Possess excellent fitting ability</w:t>
            </w:r>
          </w:p>
        </w:tc>
        <w:tc>
          <w:tcPr>
            <w:tcW w:w="3520" w:type="dxa"/>
          </w:tcPr>
          <w:p w14:paraId="5BDF8A99" w14:textId="108C2485" w:rsidR="003553BB" w:rsidRPr="00DF4868" w:rsidRDefault="003C41B1"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Prone to be overshoot and undershoot</w:t>
            </w:r>
          </w:p>
        </w:tc>
      </w:tr>
      <w:tr w:rsidR="00DF4868" w:rsidRPr="00DF4868" w14:paraId="242AE301" w14:textId="77777777" w:rsidTr="00BF5FA2">
        <w:trPr>
          <w:trHeight w:val="45"/>
          <w:jc w:val="center"/>
        </w:trPr>
        <w:tc>
          <w:tcPr>
            <w:tcW w:w="3261" w:type="dxa"/>
          </w:tcPr>
          <w:p w14:paraId="6AE8A4ED" w14:textId="6872C27C" w:rsidR="003553BB" w:rsidRPr="00DF4868" w:rsidRDefault="003553B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Moving average method </w:t>
            </w:r>
            <w:sdt>
              <w:sdtPr>
                <w:rPr>
                  <w:rFonts w:cs="Times New Roman"/>
                  <w:color w:val="000000" w:themeColor="text1"/>
                  <w:sz w:val="18"/>
                  <w:szCs w:val="18"/>
                </w:rPr>
                <w:tag w:val="MENDELEY_CITATION_v3_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"/>
                <w:id w:val="1941406128"/>
                <w:placeholder>
                  <w:docPart w:val="DefaultPlaceholder_-1854013440"/>
                </w:placeholder>
              </w:sdtPr>
              <w:sdtEndPr/>
              <w:sdtContent>
                <w:r w:rsidR="00786969" w:rsidRPr="00DF4868">
                  <w:rPr>
                    <w:rFonts w:cs="Times New Roman"/>
                    <w:color w:val="000000" w:themeColor="text1"/>
                    <w:sz w:val="18"/>
                    <w:szCs w:val="18"/>
                  </w:rPr>
                  <w:t>[16]</w:t>
                </w:r>
              </w:sdtContent>
            </w:sdt>
          </w:p>
        </w:tc>
        <w:tc>
          <w:tcPr>
            <w:tcW w:w="3685" w:type="dxa"/>
          </w:tcPr>
          <w:p w14:paraId="2675CEEA" w14:textId="77777777" w:rsidR="00FF19DD" w:rsidRPr="00DF4868" w:rsidRDefault="003C41B1" w:rsidP="00585403">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Easy to implement</w:t>
            </w:r>
          </w:p>
          <w:p w14:paraId="7A0C08C9" w14:textId="34D1BD7C" w:rsidR="00FF19DD" w:rsidRPr="00DF4868" w:rsidRDefault="00FF19DD" w:rsidP="00585403">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Improve the anti-mode splitting ability of LMD</w:t>
            </w:r>
          </w:p>
        </w:tc>
        <w:tc>
          <w:tcPr>
            <w:tcW w:w="3520" w:type="dxa"/>
          </w:tcPr>
          <w:p w14:paraId="0EC7DB0B" w14:textId="0EA320B7" w:rsidR="003553BB" w:rsidRPr="00DF4868" w:rsidRDefault="003C41B1"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Has serious under-envelope problem</w:t>
            </w:r>
            <w:r w:rsidR="00D8203C" w:rsidRPr="00DF4868">
              <w:rPr>
                <w:rFonts w:cs="Times New Roman"/>
                <w:color w:val="000000" w:themeColor="text1"/>
                <w:sz w:val="18"/>
                <w:szCs w:val="18"/>
              </w:rPr>
              <w:t>s</w:t>
            </w:r>
          </w:p>
        </w:tc>
      </w:tr>
      <w:tr w:rsidR="00DF4868" w:rsidRPr="00DF4868" w14:paraId="71E2F4DA" w14:textId="77777777" w:rsidTr="00BF5FA2">
        <w:trPr>
          <w:trHeight w:val="45"/>
          <w:jc w:val="center"/>
        </w:trPr>
        <w:tc>
          <w:tcPr>
            <w:tcW w:w="3261" w:type="dxa"/>
          </w:tcPr>
          <w:p w14:paraId="1C536512" w14:textId="049E76E7" w:rsidR="00396702" w:rsidRPr="00DF4868" w:rsidRDefault="00396702"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Linear interpolation method </w:t>
            </w:r>
            <w:sdt>
              <w:sdtPr>
                <w:rPr>
                  <w:rFonts w:cs="Times New Roman"/>
                  <w:color w:val="000000" w:themeColor="text1"/>
                  <w:sz w:val="18"/>
                  <w:szCs w:val="18"/>
                </w:rPr>
                <w:tag w:val="MENDELEY_CITATION_v3_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"/>
                <w:id w:val="22838156"/>
                <w:placeholder>
                  <w:docPart w:val="DefaultPlaceholder_-1854013440"/>
                </w:placeholder>
              </w:sdtPr>
              <w:sdtEndPr/>
              <w:sdtContent>
                <w:r w:rsidR="00786969" w:rsidRPr="00DF4868">
                  <w:rPr>
                    <w:rFonts w:cs="Times New Roman"/>
                    <w:color w:val="000000" w:themeColor="text1"/>
                    <w:sz w:val="18"/>
                    <w:szCs w:val="18"/>
                  </w:rPr>
                  <w:t>[17]</w:t>
                </w:r>
              </w:sdtContent>
            </w:sdt>
          </w:p>
        </w:tc>
        <w:tc>
          <w:tcPr>
            <w:tcW w:w="3685" w:type="dxa"/>
          </w:tcPr>
          <w:p w14:paraId="465936DC" w14:textId="64A84D6D" w:rsidR="00396702" w:rsidRPr="00DF4868" w:rsidRDefault="003C41B1" w:rsidP="00585403">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High computation efficiency</w:t>
            </w:r>
          </w:p>
        </w:tc>
        <w:tc>
          <w:tcPr>
            <w:tcW w:w="3520" w:type="dxa"/>
          </w:tcPr>
          <w:p w14:paraId="2AA75E8C" w14:textId="029203FA" w:rsidR="00396702" w:rsidRPr="00DF4868" w:rsidRDefault="003C41B1"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Cannot consider the overall fluctuation trend of the decomposed signal</w:t>
            </w:r>
          </w:p>
        </w:tc>
      </w:tr>
      <w:tr w:rsidR="00DF4868" w:rsidRPr="00DF4868" w14:paraId="461B1E04" w14:textId="77777777" w:rsidTr="00BF5FA2">
        <w:trPr>
          <w:trHeight w:val="45"/>
          <w:jc w:val="center"/>
        </w:trPr>
        <w:tc>
          <w:tcPr>
            <w:tcW w:w="3261" w:type="dxa"/>
          </w:tcPr>
          <w:p w14:paraId="2AD840CA" w14:textId="37600A71" w:rsidR="00396702" w:rsidRPr="00DF4868" w:rsidRDefault="00396702"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HI [</w:t>
            </w:r>
            <w:r w:rsidR="00FB5A75" w:rsidRPr="00DF4868">
              <w:rPr>
                <w:rFonts w:cs="Times New Roman"/>
                <w:color w:val="000000" w:themeColor="text1"/>
                <w:sz w:val="18"/>
                <w:szCs w:val="18"/>
              </w:rPr>
              <w:t>2</w:t>
            </w:r>
            <w:r w:rsidR="005B5CA2" w:rsidRPr="00DF4868">
              <w:rPr>
                <w:rFonts w:cs="Times New Roman"/>
                <w:color w:val="000000" w:themeColor="text1"/>
                <w:sz w:val="18"/>
                <w:szCs w:val="18"/>
              </w:rPr>
              <w:t>6</w:t>
            </w:r>
            <w:r w:rsidRPr="00DF4868">
              <w:rPr>
                <w:rFonts w:cs="Times New Roman"/>
                <w:color w:val="000000" w:themeColor="text1"/>
                <w:sz w:val="18"/>
                <w:szCs w:val="18"/>
              </w:rPr>
              <w:t>], RHI [2</w:t>
            </w:r>
            <w:r w:rsidR="005B5CA2" w:rsidRPr="00DF4868">
              <w:rPr>
                <w:rFonts w:cs="Times New Roman"/>
                <w:color w:val="000000" w:themeColor="text1"/>
                <w:sz w:val="18"/>
                <w:szCs w:val="18"/>
              </w:rPr>
              <w:t>7</w:t>
            </w:r>
            <w:r w:rsidRPr="00DF4868">
              <w:rPr>
                <w:rFonts w:cs="Times New Roman"/>
                <w:color w:val="000000" w:themeColor="text1"/>
                <w:sz w:val="18"/>
                <w:szCs w:val="18"/>
              </w:rPr>
              <w:t>,2</w:t>
            </w:r>
            <w:r w:rsidR="005B5CA2" w:rsidRPr="00DF4868">
              <w:rPr>
                <w:rFonts w:cs="Times New Roman"/>
                <w:color w:val="000000" w:themeColor="text1"/>
                <w:sz w:val="18"/>
                <w:szCs w:val="18"/>
              </w:rPr>
              <w:t>8</w:t>
            </w:r>
            <w:r w:rsidRPr="00DF4868">
              <w:rPr>
                <w:rFonts w:cs="Times New Roman"/>
                <w:color w:val="000000" w:themeColor="text1"/>
                <w:sz w:val="18"/>
                <w:szCs w:val="18"/>
              </w:rPr>
              <w:t>] and MPCHI [2</w:t>
            </w:r>
            <w:r w:rsidR="005B5CA2" w:rsidRPr="00DF4868">
              <w:rPr>
                <w:rFonts w:cs="Times New Roman"/>
                <w:color w:val="000000" w:themeColor="text1"/>
                <w:sz w:val="18"/>
                <w:szCs w:val="18"/>
              </w:rPr>
              <w:t>9</w:t>
            </w:r>
            <w:r w:rsidRPr="00DF4868">
              <w:rPr>
                <w:rFonts w:cs="Times New Roman"/>
                <w:color w:val="000000" w:themeColor="text1"/>
                <w:sz w:val="18"/>
                <w:szCs w:val="18"/>
              </w:rPr>
              <w:t>]</w:t>
            </w:r>
          </w:p>
        </w:tc>
        <w:tc>
          <w:tcPr>
            <w:tcW w:w="3685" w:type="dxa"/>
          </w:tcPr>
          <w:p w14:paraId="453A46F2" w14:textId="70BA8CA9" w:rsidR="00396702" w:rsidRPr="00DF4868" w:rsidRDefault="003C41B1" w:rsidP="00585403">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Possess excellent shape-preserving ability</w:t>
            </w:r>
          </w:p>
        </w:tc>
        <w:tc>
          <w:tcPr>
            <w:tcW w:w="3520" w:type="dxa"/>
          </w:tcPr>
          <w:p w14:paraId="605F610D" w14:textId="4462C25F" w:rsidR="00396702" w:rsidRPr="00DF4868" w:rsidRDefault="003C41B1"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Can adaptively maintain the best estimation of the envelope curve for the decomposed signal</w:t>
            </w:r>
          </w:p>
        </w:tc>
      </w:tr>
      <w:tr w:rsidR="00DF4868" w:rsidRPr="00DF4868" w14:paraId="5EAB31E7" w14:textId="77777777" w:rsidTr="00E249A4">
        <w:trPr>
          <w:trHeight w:val="45"/>
          <w:jc w:val="center"/>
        </w:trPr>
        <w:tc>
          <w:tcPr>
            <w:tcW w:w="10466" w:type="dxa"/>
            <w:gridSpan w:val="3"/>
          </w:tcPr>
          <w:p w14:paraId="0CA2DAA9" w14:textId="4AB2B78F" w:rsidR="003553BB" w:rsidRPr="00DF4868" w:rsidRDefault="00AC6881" w:rsidP="00FC1B08">
            <w:pPr>
              <w:spacing w:line="240" w:lineRule="exact"/>
              <w:ind w:firstLineChars="0" w:firstLine="0"/>
              <w:rPr>
                <w:rFonts w:cs="Times New Roman"/>
                <w:color w:val="000000" w:themeColor="text1"/>
                <w:sz w:val="18"/>
                <w:szCs w:val="18"/>
                <w:lang w:eastAsia="zh-CN"/>
              </w:rPr>
            </w:pPr>
            <w:r w:rsidRPr="00DF4868">
              <w:rPr>
                <w:rFonts w:cs="Times New Roman"/>
                <w:b/>
                <w:bCs/>
                <w:color w:val="000000" w:themeColor="text1"/>
                <w:sz w:val="18"/>
                <w:szCs w:val="18"/>
              </w:rPr>
              <w:t xml:space="preserve">Feature enhancement </w:t>
            </w:r>
            <w:r w:rsidR="00FC1B08" w:rsidRPr="00DF4868">
              <w:rPr>
                <w:rFonts w:cs="Times New Roman"/>
                <w:b/>
                <w:bCs/>
                <w:color w:val="000000" w:themeColor="text1"/>
                <w:sz w:val="18"/>
                <w:szCs w:val="18"/>
              </w:rPr>
              <w:t>methods</w:t>
            </w:r>
          </w:p>
        </w:tc>
      </w:tr>
      <w:tr w:rsidR="00DF4868" w:rsidRPr="00DF4868" w14:paraId="6456E8C6" w14:textId="77777777" w:rsidTr="00BF5FA2">
        <w:trPr>
          <w:jc w:val="center"/>
        </w:trPr>
        <w:tc>
          <w:tcPr>
            <w:tcW w:w="3261" w:type="dxa"/>
          </w:tcPr>
          <w:p w14:paraId="195B67AE" w14:textId="39189763" w:rsidR="003553BB" w:rsidRPr="00DF4868" w:rsidRDefault="003553BB" w:rsidP="00BF5FA2">
            <w:pPr>
              <w:spacing w:line="240" w:lineRule="exact"/>
              <w:ind w:firstLineChars="0" w:firstLine="0"/>
              <w:jc w:val="left"/>
              <w:rPr>
                <w:rFonts w:cs="Times New Roman"/>
                <w:color w:val="000000" w:themeColor="text1"/>
                <w:sz w:val="18"/>
                <w:szCs w:val="18"/>
                <w:lang w:eastAsia="zh-CN"/>
              </w:rPr>
            </w:pPr>
            <w:bookmarkStart w:id="20" w:name="_Hlk118275826"/>
            <w:r w:rsidRPr="00DF4868">
              <w:rPr>
                <w:rFonts w:cs="Times New Roman"/>
                <w:color w:val="000000" w:themeColor="text1"/>
                <w:sz w:val="18"/>
                <w:szCs w:val="18"/>
              </w:rPr>
              <w:t>Correlation analysis</w:t>
            </w:r>
            <w:bookmarkEnd w:id="20"/>
            <w:r w:rsidRPr="00DF4868">
              <w:rPr>
                <w:rFonts w:cs="Times New Roman"/>
                <w:color w:val="000000" w:themeColor="text1"/>
                <w:sz w:val="18"/>
                <w:szCs w:val="18"/>
              </w:rPr>
              <w:t>-based methods [</w:t>
            </w:r>
            <w:r w:rsidR="00FB5A75" w:rsidRPr="00DF4868">
              <w:rPr>
                <w:rFonts w:cs="Times New Roman"/>
                <w:color w:val="000000" w:themeColor="text1"/>
                <w:sz w:val="18"/>
                <w:szCs w:val="18"/>
              </w:rPr>
              <w:t>3</w:t>
            </w:r>
            <w:r w:rsidR="005B5CA2" w:rsidRPr="00DF4868">
              <w:rPr>
                <w:rFonts w:cs="Times New Roman"/>
                <w:color w:val="000000" w:themeColor="text1"/>
                <w:sz w:val="18"/>
                <w:szCs w:val="18"/>
              </w:rPr>
              <w:t>1</w:t>
            </w:r>
            <w:r w:rsidRPr="00DF4868">
              <w:rPr>
                <w:rFonts w:cs="Times New Roman"/>
                <w:color w:val="000000" w:themeColor="text1"/>
                <w:sz w:val="18"/>
                <w:szCs w:val="18"/>
              </w:rPr>
              <w:t>]</w:t>
            </w:r>
          </w:p>
        </w:tc>
        <w:tc>
          <w:tcPr>
            <w:tcW w:w="3685" w:type="dxa"/>
          </w:tcPr>
          <w:p w14:paraId="39C8E471" w14:textId="0A2529D4" w:rsidR="003553BB"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lang w:eastAsia="zh-CN"/>
              </w:rPr>
              <w:t xml:space="preserve">Capable of suppressing random </w:t>
            </w:r>
            <w:r w:rsidR="00965333" w:rsidRPr="00DF4868">
              <w:rPr>
                <w:rFonts w:cs="Times New Roman"/>
                <w:color w:val="000000" w:themeColor="text1"/>
                <w:sz w:val="18"/>
                <w:szCs w:val="18"/>
                <w:lang w:eastAsia="zh-CN"/>
              </w:rPr>
              <w:t>im</w:t>
            </w:r>
            <w:r w:rsidRPr="00DF4868">
              <w:rPr>
                <w:rFonts w:cs="Times New Roman"/>
                <w:color w:val="000000" w:themeColor="text1"/>
                <w:sz w:val="18"/>
                <w:szCs w:val="18"/>
                <w:lang w:eastAsia="zh-CN"/>
              </w:rPr>
              <w:t>pulse</w:t>
            </w:r>
          </w:p>
          <w:p w14:paraId="62A54B16" w14:textId="006AD2A1" w:rsidR="00AC6881"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Capable of enhancing the stationary FCSs</w:t>
            </w:r>
          </w:p>
        </w:tc>
        <w:tc>
          <w:tcPr>
            <w:tcW w:w="3520" w:type="dxa"/>
          </w:tcPr>
          <w:p w14:paraId="48C5B8FF" w14:textId="3C7F2604" w:rsidR="003553BB" w:rsidRPr="00DF4868" w:rsidRDefault="00FC1B08" w:rsidP="00585403">
            <w:pPr>
              <w:spacing w:line="240" w:lineRule="exact"/>
              <w:ind w:firstLineChars="0" w:firstLine="0"/>
              <w:rPr>
                <w:rFonts w:cs="Times New Roman"/>
                <w:color w:val="000000" w:themeColor="text1"/>
                <w:sz w:val="18"/>
                <w:szCs w:val="18"/>
                <w:lang w:eastAsia="zh-CN"/>
              </w:rPr>
            </w:pPr>
            <w:r w:rsidRPr="00DF4868">
              <w:rPr>
                <w:rFonts w:cs="Times New Roman" w:hint="eastAsia"/>
                <w:color w:val="000000" w:themeColor="text1"/>
                <w:sz w:val="18"/>
                <w:szCs w:val="18"/>
                <w:lang w:eastAsia="zh-CN"/>
              </w:rPr>
              <w:t>Poor</w:t>
            </w:r>
            <w:r w:rsidRPr="00DF4868">
              <w:rPr>
                <w:rFonts w:cs="Times New Roman"/>
                <w:color w:val="000000" w:themeColor="text1"/>
                <w:sz w:val="18"/>
                <w:szCs w:val="18"/>
              </w:rPr>
              <w:t xml:space="preserve"> in suppressing the </w:t>
            </w:r>
            <w:r w:rsidR="00AC6881" w:rsidRPr="00DF4868">
              <w:rPr>
                <w:rFonts w:cs="Times New Roman"/>
                <w:color w:val="000000" w:themeColor="text1"/>
                <w:sz w:val="18"/>
                <w:szCs w:val="18"/>
              </w:rPr>
              <w:t>periodic</w:t>
            </w:r>
            <w:r w:rsidRPr="00DF4868">
              <w:rPr>
                <w:rFonts w:cs="Times New Roman"/>
                <w:color w:val="000000" w:themeColor="text1"/>
                <w:sz w:val="18"/>
                <w:szCs w:val="18"/>
              </w:rPr>
              <w:t xml:space="preserve"> impulse</w:t>
            </w:r>
          </w:p>
        </w:tc>
      </w:tr>
      <w:tr w:rsidR="00DF4868" w:rsidRPr="00DF4868" w14:paraId="0B3ECE11" w14:textId="77777777" w:rsidTr="00BF5FA2">
        <w:trPr>
          <w:jc w:val="center"/>
        </w:trPr>
        <w:tc>
          <w:tcPr>
            <w:tcW w:w="3261" w:type="dxa"/>
          </w:tcPr>
          <w:p w14:paraId="7D26F804" w14:textId="35768D14" w:rsidR="00851C3D" w:rsidRPr="00DF4868" w:rsidRDefault="004333BE" w:rsidP="00BF5FA2">
            <w:pPr>
              <w:spacing w:line="240" w:lineRule="exact"/>
              <w:ind w:firstLineChars="0" w:firstLine="0"/>
              <w:jc w:val="left"/>
              <w:rPr>
                <w:rFonts w:cs="Times New Roman"/>
                <w:color w:val="000000" w:themeColor="text1"/>
                <w:sz w:val="18"/>
                <w:szCs w:val="18"/>
              </w:rPr>
            </w:pPr>
            <w:bookmarkStart w:id="21" w:name="_Hlk118275880"/>
            <w:r w:rsidRPr="00DF4868">
              <w:rPr>
                <w:rFonts w:cs="Times New Roman"/>
                <w:bCs/>
                <w:iCs/>
                <w:color w:val="000000" w:themeColor="text1"/>
                <w:sz w:val="18"/>
                <w:szCs w:val="18"/>
                <w:lang w:val="en-US"/>
              </w:rPr>
              <w:t>Time s</w:t>
            </w:r>
            <w:r w:rsidR="0020170B" w:rsidRPr="00DF4868">
              <w:rPr>
                <w:rFonts w:cs="Times New Roman"/>
                <w:bCs/>
                <w:iCs/>
                <w:color w:val="000000" w:themeColor="text1"/>
                <w:sz w:val="18"/>
                <w:szCs w:val="18"/>
                <w:lang w:val="en-US"/>
              </w:rPr>
              <w:t>ynchronous averaging</w:t>
            </w:r>
            <w:r w:rsidR="004A43F2" w:rsidRPr="00DF4868">
              <w:rPr>
                <w:rFonts w:cs="Times New Roman"/>
                <w:bCs/>
                <w:iCs/>
                <w:color w:val="000000" w:themeColor="text1"/>
                <w:sz w:val="18"/>
                <w:szCs w:val="18"/>
                <w:lang w:val="en-US"/>
              </w:rPr>
              <w:t>-based</w:t>
            </w:r>
            <w:r w:rsidR="0020170B" w:rsidRPr="00DF4868">
              <w:rPr>
                <w:rFonts w:cs="Times New Roman"/>
                <w:bCs/>
                <w:iCs/>
                <w:color w:val="000000" w:themeColor="text1"/>
                <w:sz w:val="18"/>
                <w:szCs w:val="18"/>
                <w:lang w:val="en-US"/>
              </w:rPr>
              <w:t xml:space="preserve"> method</w:t>
            </w:r>
            <w:bookmarkEnd w:id="21"/>
            <w:r w:rsidR="004A43F2" w:rsidRPr="00DF4868">
              <w:rPr>
                <w:rFonts w:cs="Times New Roman"/>
                <w:bCs/>
                <w:iCs/>
                <w:color w:val="000000" w:themeColor="text1"/>
                <w:sz w:val="18"/>
                <w:szCs w:val="18"/>
                <w:lang w:val="en-US"/>
              </w:rPr>
              <w:t>s</w:t>
            </w:r>
            <w:r w:rsidR="005B080E" w:rsidRPr="00DF4868">
              <w:rPr>
                <w:rFonts w:cs="Times New Roman"/>
                <w:bCs/>
                <w:iCs/>
                <w:color w:val="000000" w:themeColor="text1"/>
                <w:sz w:val="18"/>
                <w:szCs w:val="18"/>
                <w:lang w:val="en-US"/>
              </w:rPr>
              <w:t xml:space="preserve"> </w:t>
            </w:r>
            <w:r w:rsidR="006B3DEA" w:rsidRPr="00DF4868">
              <w:rPr>
                <w:rFonts w:cs="Times New Roman"/>
                <w:bCs/>
                <w:iCs/>
                <w:color w:val="000000" w:themeColor="text1"/>
                <w:sz w:val="18"/>
                <w:szCs w:val="18"/>
                <w:lang w:val="en-US"/>
              </w:rPr>
              <w:t>[3</w:t>
            </w:r>
            <w:r w:rsidR="005B5CA2" w:rsidRPr="00DF4868">
              <w:rPr>
                <w:rFonts w:cs="Times New Roman"/>
                <w:bCs/>
                <w:iCs/>
                <w:color w:val="000000" w:themeColor="text1"/>
                <w:sz w:val="18"/>
                <w:szCs w:val="18"/>
                <w:lang w:val="en-US"/>
              </w:rPr>
              <w:t>3</w:t>
            </w:r>
            <w:r w:rsidR="006B3DEA" w:rsidRPr="00DF4868">
              <w:rPr>
                <w:rFonts w:cs="Times New Roman"/>
                <w:bCs/>
                <w:iCs/>
                <w:color w:val="000000" w:themeColor="text1"/>
                <w:sz w:val="18"/>
                <w:szCs w:val="18"/>
                <w:lang w:val="en-US"/>
              </w:rPr>
              <w:t>]</w:t>
            </w:r>
          </w:p>
        </w:tc>
        <w:tc>
          <w:tcPr>
            <w:tcW w:w="3685" w:type="dxa"/>
          </w:tcPr>
          <w:p w14:paraId="0EF02E44" w14:textId="47079D2A" w:rsidR="002D02BE" w:rsidRPr="00DF4868" w:rsidRDefault="002D02BE" w:rsidP="00FC1B08">
            <w:pPr>
              <w:spacing w:line="240" w:lineRule="exact"/>
              <w:ind w:firstLineChars="0" w:firstLine="0"/>
              <w:jc w:val="left"/>
              <w:rPr>
                <w:rFonts w:cs="Times New Roman"/>
                <w:color w:val="000000" w:themeColor="text1"/>
                <w:sz w:val="18"/>
                <w:szCs w:val="18"/>
                <w:lang w:val="en-US"/>
              </w:rPr>
            </w:pPr>
            <w:r w:rsidRPr="00DF4868">
              <w:rPr>
                <w:rFonts w:cs="Times New Roman"/>
                <w:color w:val="000000" w:themeColor="text1"/>
                <w:sz w:val="18"/>
                <w:szCs w:val="18"/>
                <w:lang w:val="en-US"/>
              </w:rPr>
              <w:t xml:space="preserve">Capable of suppressing random and </w:t>
            </w:r>
            <w:r w:rsidR="00965333" w:rsidRPr="00DF4868">
              <w:rPr>
                <w:rFonts w:cs="Times New Roman"/>
                <w:color w:val="000000" w:themeColor="text1"/>
                <w:sz w:val="18"/>
                <w:szCs w:val="18"/>
                <w:lang w:val="en-US"/>
              </w:rPr>
              <w:t>low-frequent</w:t>
            </w:r>
            <w:r w:rsidRPr="00DF4868">
              <w:rPr>
                <w:rFonts w:cs="Times New Roman"/>
                <w:color w:val="000000" w:themeColor="text1"/>
                <w:sz w:val="18"/>
                <w:szCs w:val="18"/>
                <w:lang w:val="en-US"/>
              </w:rPr>
              <w:t xml:space="preserve"> </w:t>
            </w:r>
            <w:r w:rsidR="00965333" w:rsidRPr="00DF4868">
              <w:rPr>
                <w:rFonts w:cs="Times New Roman"/>
                <w:color w:val="000000" w:themeColor="text1"/>
                <w:sz w:val="18"/>
                <w:szCs w:val="18"/>
                <w:lang w:val="en-US"/>
              </w:rPr>
              <w:t>im</w:t>
            </w:r>
            <w:r w:rsidRPr="00DF4868">
              <w:rPr>
                <w:rFonts w:cs="Times New Roman"/>
                <w:color w:val="000000" w:themeColor="text1"/>
                <w:sz w:val="18"/>
                <w:szCs w:val="18"/>
                <w:lang w:val="en-US"/>
              </w:rPr>
              <w:t>pulse</w:t>
            </w:r>
          </w:p>
          <w:p w14:paraId="5B05A7B0" w14:textId="2F2BA160" w:rsidR="002D02BE" w:rsidRPr="00DF4868" w:rsidRDefault="0020170B" w:rsidP="00FC1B08">
            <w:pPr>
              <w:spacing w:line="240" w:lineRule="exact"/>
              <w:ind w:firstLineChars="0" w:firstLine="0"/>
              <w:jc w:val="left"/>
              <w:rPr>
                <w:rFonts w:cs="Times New Roman"/>
                <w:color w:val="000000" w:themeColor="text1"/>
                <w:sz w:val="18"/>
                <w:szCs w:val="18"/>
              </w:rPr>
            </w:pPr>
            <w:r w:rsidRPr="00DF4868">
              <w:rPr>
                <w:rFonts w:cs="Times New Roman"/>
                <w:color w:val="000000" w:themeColor="text1"/>
                <w:sz w:val="18"/>
                <w:szCs w:val="18"/>
              </w:rPr>
              <w:t>Capable of enhancing the stationary FCSs</w:t>
            </w:r>
          </w:p>
        </w:tc>
        <w:tc>
          <w:tcPr>
            <w:tcW w:w="3520" w:type="dxa"/>
          </w:tcPr>
          <w:p w14:paraId="02FEFD0F" w14:textId="5413DC7B" w:rsidR="00851C3D" w:rsidRPr="00DF4868" w:rsidRDefault="0020170B" w:rsidP="00585403">
            <w:pPr>
              <w:spacing w:line="240" w:lineRule="exact"/>
              <w:ind w:firstLineChars="0" w:firstLine="0"/>
              <w:rPr>
                <w:rFonts w:cs="Times New Roman"/>
                <w:color w:val="000000" w:themeColor="text1"/>
                <w:sz w:val="18"/>
                <w:szCs w:val="18"/>
              </w:rPr>
            </w:pPr>
            <w:r w:rsidRPr="00DF4868">
              <w:rPr>
                <w:rFonts w:cs="Times New Roman"/>
                <w:color w:val="000000" w:themeColor="text1"/>
                <w:sz w:val="18"/>
                <w:szCs w:val="18"/>
              </w:rPr>
              <w:t xml:space="preserve">Poor in suppressing </w:t>
            </w:r>
            <w:r w:rsidR="002D02BE" w:rsidRPr="00DF4868">
              <w:rPr>
                <w:rFonts w:cs="Times New Roman"/>
                <w:color w:val="000000" w:themeColor="text1"/>
                <w:sz w:val="18"/>
                <w:szCs w:val="18"/>
              </w:rPr>
              <w:t>the periodic</w:t>
            </w:r>
            <w:r w:rsidR="00965333" w:rsidRPr="00DF4868">
              <w:rPr>
                <w:rFonts w:cs="Times New Roman"/>
                <w:color w:val="000000" w:themeColor="text1"/>
                <w:sz w:val="18"/>
                <w:szCs w:val="18"/>
              </w:rPr>
              <w:t xml:space="preserve"> and high-frequent</w:t>
            </w:r>
            <w:r w:rsidR="002D02BE" w:rsidRPr="00DF4868">
              <w:rPr>
                <w:rFonts w:cs="Times New Roman"/>
                <w:color w:val="000000" w:themeColor="text1"/>
                <w:sz w:val="18"/>
                <w:szCs w:val="18"/>
              </w:rPr>
              <w:t xml:space="preserve"> impulse</w:t>
            </w:r>
          </w:p>
        </w:tc>
      </w:tr>
      <w:tr w:rsidR="00DF4868" w:rsidRPr="00DF4868" w14:paraId="5D870C09" w14:textId="77777777" w:rsidTr="00BF5FA2">
        <w:trPr>
          <w:jc w:val="center"/>
        </w:trPr>
        <w:tc>
          <w:tcPr>
            <w:tcW w:w="3261" w:type="dxa"/>
          </w:tcPr>
          <w:p w14:paraId="0743AD25" w14:textId="7A340A23" w:rsidR="003553BB" w:rsidRPr="00DF4868" w:rsidRDefault="003553BB" w:rsidP="00BF5FA2">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Fat tail statistics-based methods [</w:t>
            </w:r>
            <w:r w:rsidR="006B3DEA" w:rsidRPr="00DF4868">
              <w:rPr>
                <w:rFonts w:cs="Times New Roman"/>
                <w:color w:val="000000" w:themeColor="text1"/>
                <w:sz w:val="18"/>
                <w:szCs w:val="18"/>
              </w:rPr>
              <w:t>3</w:t>
            </w:r>
            <w:r w:rsidR="005B5CA2" w:rsidRPr="00DF4868">
              <w:rPr>
                <w:rFonts w:cs="Times New Roman"/>
                <w:color w:val="000000" w:themeColor="text1"/>
                <w:sz w:val="18"/>
                <w:szCs w:val="18"/>
              </w:rPr>
              <w:t>4</w:t>
            </w:r>
            <w:r w:rsidRPr="00DF4868">
              <w:rPr>
                <w:rFonts w:cs="Times New Roman"/>
                <w:color w:val="000000" w:themeColor="text1"/>
                <w:sz w:val="18"/>
                <w:szCs w:val="18"/>
              </w:rPr>
              <w:t>]</w:t>
            </w:r>
          </w:p>
        </w:tc>
        <w:tc>
          <w:tcPr>
            <w:tcW w:w="3685" w:type="dxa"/>
          </w:tcPr>
          <w:p w14:paraId="6FAD9279" w14:textId="77777777" w:rsidR="003553BB"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lang w:eastAsia="zh-CN"/>
              </w:rPr>
              <w:t xml:space="preserve">Capable of </w:t>
            </w:r>
            <w:r w:rsidRPr="00DF4868">
              <w:rPr>
                <w:rFonts w:cs="Times New Roman"/>
                <w:color w:val="000000" w:themeColor="text1"/>
                <w:sz w:val="18"/>
                <w:szCs w:val="18"/>
              </w:rPr>
              <w:t>locating the informative band under impulse interference</w:t>
            </w:r>
          </w:p>
          <w:p w14:paraId="4A56240E" w14:textId="311F30C6" w:rsidR="00AC6881"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 xml:space="preserve">Capable of separating the impulse with </w:t>
            </w:r>
            <w:r w:rsidR="00187CB8" w:rsidRPr="00DF4868">
              <w:rPr>
                <w:rFonts w:cs="Times New Roman"/>
                <w:color w:val="000000" w:themeColor="text1"/>
                <w:sz w:val="18"/>
                <w:szCs w:val="18"/>
              </w:rPr>
              <w:t>different</w:t>
            </w:r>
            <w:r w:rsidRPr="00DF4868">
              <w:rPr>
                <w:rFonts w:cs="Times New Roman"/>
                <w:color w:val="000000" w:themeColor="text1"/>
                <w:sz w:val="18"/>
                <w:szCs w:val="18"/>
              </w:rPr>
              <w:t xml:space="preserve"> frequencies to the FCSs</w:t>
            </w:r>
          </w:p>
        </w:tc>
        <w:tc>
          <w:tcPr>
            <w:tcW w:w="3520" w:type="dxa"/>
          </w:tcPr>
          <w:p w14:paraId="03706182" w14:textId="77777777" w:rsidR="003553BB" w:rsidRPr="00DF4868" w:rsidRDefault="00AC6881" w:rsidP="00585403">
            <w:pPr>
              <w:spacing w:line="240" w:lineRule="exact"/>
              <w:ind w:firstLineChars="0" w:firstLine="0"/>
              <w:rPr>
                <w:rFonts w:cs="Times New Roman"/>
                <w:color w:val="000000" w:themeColor="text1"/>
                <w:sz w:val="18"/>
                <w:szCs w:val="18"/>
                <w:lang w:eastAsia="zh-CN"/>
              </w:rPr>
            </w:pPr>
            <w:r w:rsidRPr="00DF4868">
              <w:rPr>
                <w:rFonts w:cs="Times New Roman"/>
                <w:color w:val="000000" w:themeColor="text1"/>
                <w:sz w:val="18"/>
                <w:szCs w:val="18"/>
                <w:lang w:eastAsia="zh-CN"/>
              </w:rPr>
              <w:t>U</w:t>
            </w:r>
            <w:r w:rsidRPr="00DF4868">
              <w:rPr>
                <w:rFonts w:cs="Times New Roman"/>
                <w:color w:val="000000" w:themeColor="text1"/>
                <w:sz w:val="18"/>
                <w:szCs w:val="18"/>
              </w:rPr>
              <w:t>nable to suppress the impulse</w:t>
            </w:r>
          </w:p>
          <w:p w14:paraId="7AF9D5AB" w14:textId="36C4C6D8" w:rsidR="00AC6881" w:rsidRPr="00DF4868" w:rsidRDefault="00AC6881" w:rsidP="00585403">
            <w:pPr>
              <w:spacing w:line="240" w:lineRule="exact"/>
              <w:ind w:firstLineChars="0" w:firstLine="0"/>
              <w:rPr>
                <w:rFonts w:cs="Times New Roman"/>
                <w:color w:val="000000" w:themeColor="text1"/>
                <w:sz w:val="18"/>
                <w:szCs w:val="18"/>
                <w:lang w:eastAsia="zh-CN"/>
              </w:rPr>
            </w:pPr>
            <w:r w:rsidRPr="00DF4868">
              <w:rPr>
                <w:rFonts w:cs="Times New Roman"/>
                <w:color w:val="000000" w:themeColor="text1"/>
                <w:sz w:val="18"/>
                <w:szCs w:val="18"/>
              </w:rPr>
              <w:t>Unable to separate the impulse with similar frequencies to the FCSs</w:t>
            </w:r>
          </w:p>
        </w:tc>
      </w:tr>
      <w:tr w:rsidR="00DF4868" w:rsidRPr="00DF4868" w14:paraId="490D75EF" w14:textId="77777777" w:rsidTr="00BF5FA2">
        <w:trPr>
          <w:jc w:val="center"/>
        </w:trPr>
        <w:tc>
          <w:tcPr>
            <w:tcW w:w="3261" w:type="dxa"/>
            <w:tcBorders>
              <w:bottom w:val="single" w:sz="8" w:space="0" w:color="auto"/>
            </w:tcBorders>
          </w:tcPr>
          <w:p w14:paraId="10899185" w14:textId="692DEAF7" w:rsidR="003553BB" w:rsidRPr="00DF4868" w:rsidRDefault="003553BB" w:rsidP="00BF5FA2">
            <w:pPr>
              <w:spacing w:line="240" w:lineRule="exact"/>
              <w:ind w:firstLineChars="0" w:firstLine="0"/>
              <w:jc w:val="left"/>
              <w:rPr>
                <w:rFonts w:cs="Times New Roman"/>
                <w:color w:val="000000" w:themeColor="text1"/>
                <w:sz w:val="18"/>
                <w:szCs w:val="18"/>
                <w:lang w:eastAsia="zh-CN"/>
              </w:rPr>
            </w:pPr>
            <w:proofErr w:type="spellStart"/>
            <w:r w:rsidRPr="00DF4868">
              <w:rPr>
                <w:rFonts w:cs="Times New Roman"/>
                <w:color w:val="000000" w:themeColor="text1"/>
                <w:sz w:val="18"/>
                <w:szCs w:val="18"/>
              </w:rPr>
              <w:t>Correntropy</w:t>
            </w:r>
            <w:proofErr w:type="spellEnd"/>
            <w:r w:rsidRPr="00DF4868">
              <w:rPr>
                <w:rFonts w:cs="Times New Roman"/>
                <w:color w:val="000000" w:themeColor="text1"/>
                <w:sz w:val="18"/>
                <w:szCs w:val="18"/>
              </w:rPr>
              <w:t>-based methods [</w:t>
            </w:r>
            <w:r w:rsidR="006B3DEA" w:rsidRPr="00DF4868">
              <w:rPr>
                <w:rFonts w:cs="Times New Roman"/>
                <w:color w:val="000000" w:themeColor="text1"/>
                <w:sz w:val="18"/>
                <w:szCs w:val="18"/>
              </w:rPr>
              <w:t>3</w:t>
            </w:r>
            <w:r w:rsidR="005B5CA2" w:rsidRPr="00DF4868">
              <w:rPr>
                <w:rFonts w:cs="Times New Roman"/>
                <w:color w:val="000000" w:themeColor="text1"/>
                <w:sz w:val="18"/>
                <w:szCs w:val="18"/>
              </w:rPr>
              <w:t>5</w:t>
            </w:r>
            <w:r w:rsidRPr="00DF4868">
              <w:rPr>
                <w:rFonts w:cs="Times New Roman"/>
                <w:color w:val="000000" w:themeColor="text1"/>
                <w:sz w:val="18"/>
                <w:szCs w:val="18"/>
              </w:rPr>
              <w:t>-3</w:t>
            </w:r>
            <w:r w:rsidR="005B5CA2" w:rsidRPr="00DF4868">
              <w:rPr>
                <w:rFonts w:cs="Times New Roman"/>
                <w:color w:val="000000" w:themeColor="text1"/>
                <w:sz w:val="18"/>
                <w:szCs w:val="18"/>
              </w:rPr>
              <w:t>8</w:t>
            </w:r>
            <w:r w:rsidRPr="00DF4868">
              <w:rPr>
                <w:rFonts w:cs="Times New Roman"/>
                <w:color w:val="000000" w:themeColor="text1"/>
                <w:sz w:val="18"/>
                <w:szCs w:val="18"/>
              </w:rPr>
              <w:t>]</w:t>
            </w:r>
          </w:p>
        </w:tc>
        <w:tc>
          <w:tcPr>
            <w:tcW w:w="3685" w:type="dxa"/>
            <w:tcBorders>
              <w:bottom w:val="single" w:sz="8" w:space="0" w:color="auto"/>
            </w:tcBorders>
          </w:tcPr>
          <w:p w14:paraId="24B62A2D" w14:textId="77777777" w:rsidR="003553BB"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hint="eastAsia"/>
                <w:color w:val="000000" w:themeColor="text1"/>
                <w:sz w:val="18"/>
                <w:szCs w:val="18"/>
                <w:lang w:eastAsia="zh-CN"/>
              </w:rPr>
              <w:t>P</w:t>
            </w:r>
            <w:r w:rsidRPr="00DF4868">
              <w:rPr>
                <w:rFonts w:cs="Times New Roman"/>
                <w:color w:val="000000" w:themeColor="text1"/>
                <w:sz w:val="18"/>
                <w:szCs w:val="18"/>
              </w:rPr>
              <w:t>owerful in suppressing the periodic impulse</w:t>
            </w:r>
          </w:p>
          <w:p w14:paraId="08A063A0" w14:textId="5125C1BA" w:rsidR="00AC6881" w:rsidRPr="00DF4868" w:rsidRDefault="00AC6881" w:rsidP="00FC1B08">
            <w:pPr>
              <w:spacing w:line="240" w:lineRule="exact"/>
              <w:ind w:firstLineChars="0" w:firstLine="0"/>
              <w:jc w:val="left"/>
              <w:rPr>
                <w:rFonts w:cs="Times New Roman"/>
                <w:color w:val="000000" w:themeColor="text1"/>
                <w:sz w:val="18"/>
                <w:szCs w:val="18"/>
                <w:lang w:eastAsia="zh-CN"/>
              </w:rPr>
            </w:pPr>
            <w:r w:rsidRPr="00DF4868">
              <w:rPr>
                <w:rFonts w:cs="Times New Roman"/>
                <w:color w:val="000000" w:themeColor="text1"/>
                <w:sz w:val="18"/>
                <w:szCs w:val="18"/>
              </w:rPr>
              <w:t>Powerful in enhancing the stationary FCSs</w:t>
            </w:r>
          </w:p>
        </w:tc>
        <w:tc>
          <w:tcPr>
            <w:tcW w:w="3520" w:type="dxa"/>
            <w:tcBorders>
              <w:bottom w:val="single" w:sz="8" w:space="0" w:color="auto"/>
            </w:tcBorders>
          </w:tcPr>
          <w:p w14:paraId="76CA46DD" w14:textId="331A88A3" w:rsidR="003553BB" w:rsidRPr="00DF4868" w:rsidRDefault="00AC6881" w:rsidP="00585403">
            <w:pPr>
              <w:spacing w:line="240" w:lineRule="exact"/>
              <w:ind w:firstLineChars="0" w:firstLine="0"/>
              <w:rPr>
                <w:rFonts w:cs="Times New Roman"/>
                <w:color w:val="000000" w:themeColor="text1"/>
                <w:sz w:val="18"/>
                <w:szCs w:val="18"/>
                <w:lang w:eastAsia="zh-CN"/>
              </w:rPr>
            </w:pPr>
            <w:r w:rsidRPr="00DF4868">
              <w:rPr>
                <w:rFonts w:cs="Times New Roman"/>
                <w:color w:val="000000" w:themeColor="text1"/>
                <w:sz w:val="18"/>
                <w:szCs w:val="18"/>
                <w:lang w:eastAsia="zh-CN"/>
              </w:rPr>
              <w:t xml:space="preserve">Poor in </w:t>
            </w:r>
            <w:r w:rsidRPr="00DF4868">
              <w:rPr>
                <w:rFonts w:cs="Times New Roman"/>
                <w:color w:val="000000" w:themeColor="text1"/>
                <w:sz w:val="18"/>
                <w:szCs w:val="18"/>
              </w:rPr>
              <w:t>enhancing the non-stationary FCSs</w:t>
            </w:r>
          </w:p>
        </w:tc>
      </w:tr>
    </w:tbl>
    <w:p w14:paraId="2034E184" w14:textId="77300DC3" w:rsidR="004E0E7A" w:rsidRPr="00DF4868" w:rsidRDefault="004E0E7A" w:rsidP="00D70FE6">
      <w:pPr>
        <w:ind w:firstLineChars="0" w:firstLine="420"/>
        <w:rPr>
          <w:color w:val="000000" w:themeColor="text1"/>
        </w:rPr>
      </w:pPr>
      <w:r w:rsidRPr="00DF4868">
        <w:rPr>
          <w:color w:val="000000" w:themeColor="text1"/>
        </w:rPr>
        <w:t xml:space="preserve">The end effect suppression and </w:t>
      </w:r>
      <w:r w:rsidR="00A6103D" w:rsidRPr="00DF4868">
        <w:rPr>
          <w:color w:val="000000" w:themeColor="text1"/>
        </w:rPr>
        <w:t>envelope</w:t>
      </w:r>
      <w:r w:rsidRPr="00DF4868">
        <w:rPr>
          <w:color w:val="000000" w:themeColor="text1"/>
        </w:rPr>
        <w:t xml:space="preserve"> curve estimation</w:t>
      </w:r>
      <w:r w:rsidR="00D8203C" w:rsidRPr="00DF4868">
        <w:rPr>
          <w:color w:val="000000" w:themeColor="text1"/>
        </w:rPr>
        <w:t xml:space="preserve"> (summarized in Table. 1)</w:t>
      </w:r>
      <w:r w:rsidRPr="00DF4868">
        <w:rPr>
          <w:color w:val="000000" w:themeColor="text1"/>
        </w:rPr>
        <w:t xml:space="preserve"> are the other two important factors that affect the decomposition performance of </w:t>
      </w:r>
      <w:r w:rsidR="00BE2310" w:rsidRPr="00DF4868">
        <w:rPr>
          <w:color w:val="000000" w:themeColor="text1"/>
        </w:rPr>
        <w:t xml:space="preserve">the </w:t>
      </w:r>
      <w:r w:rsidRPr="00DF4868">
        <w:rPr>
          <w:color w:val="000000" w:themeColor="text1"/>
        </w:rPr>
        <w:t>adaptive decomposition method</w:t>
      </w:r>
      <w:r w:rsidR="00E249A4" w:rsidRPr="00DF4868">
        <w:rPr>
          <w:color w:val="000000" w:themeColor="text1"/>
        </w:rPr>
        <w:t xml:space="preserve"> </w:t>
      </w:r>
      <w:sdt>
        <w:sdtPr>
          <w:rPr>
            <w:color w:val="000000" w:themeColor="text1"/>
          </w:rPr>
          <w:tag w:val="MENDELEY_CITATION_v3_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"/>
          <w:id w:val="713540864"/>
          <w:placeholder>
            <w:docPart w:val="DefaultPlaceholder_-1854013440"/>
          </w:placeholder>
        </w:sdtPr>
        <w:sdtEndPr/>
        <w:sdtContent>
          <w:r w:rsidR="00786969" w:rsidRPr="00DF4868">
            <w:rPr>
              <w:color w:val="000000" w:themeColor="text1"/>
            </w:rPr>
            <w:t>[24,25]</w:t>
          </w:r>
        </w:sdtContent>
      </w:sdt>
      <w:r w:rsidR="00E249A4" w:rsidRPr="00DF4868">
        <w:rPr>
          <w:color w:val="000000" w:themeColor="text1"/>
        </w:rPr>
        <w:t xml:space="preserve">. </w:t>
      </w:r>
      <w:r w:rsidRPr="00DF4868">
        <w:rPr>
          <w:color w:val="000000" w:themeColor="text1"/>
        </w:rPr>
        <w:t>Extension techniques are widely used to suppress</w:t>
      </w:r>
      <w:r w:rsidR="00077157" w:rsidRPr="00DF4868">
        <w:rPr>
          <w:color w:val="000000" w:themeColor="text1"/>
        </w:rPr>
        <w:t xml:space="preserve"> the</w:t>
      </w:r>
      <w:r w:rsidRPr="00DF4868">
        <w:rPr>
          <w:color w:val="000000" w:themeColor="text1"/>
        </w:rPr>
        <w:t xml:space="preserve"> end effects, and the mainstream methods include the mirror extending method (ME) </w:t>
      </w:r>
      <w:sdt>
        <w:sdtPr>
          <w:rPr>
            <w:color w:val="000000" w:themeColor="text1"/>
          </w:rPr>
          <w:tag w:val="MENDELEY_CITATION_v3_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"/>
          <w:id w:val="-1239171621"/>
          <w:placeholder>
            <w:docPart w:val="DefaultPlaceholder_-1854013440"/>
          </w:placeholder>
        </w:sdtPr>
        <w:sdtEndPr/>
        <w:sdtContent>
          <w:r w:rsidR="00786969" w:rsidRPr="00DF4868">
            <w:rPr>
              <w:color w:val="000000" w:themeColor="text1"/>
            </w:rPr>
            <w:t>[20]</w:t>
          </w:r>
        </w:sdtContent>
      </w:sdt>
      <w:r w:rsidR="006971A5" w:rsidRPr="00DF4868">
        <w:rPr>
          <w:color w:val="000000" w:themeColor="text1"/>
        </w:rPr>
        <w:t xml:space="preserve"> </w:t>
      </w:r>
      <w:r w:rsidRPr="00DF4868">
        <w:rPr>
          <w:color w:val="000000" w:themeColor="text1"/>
        </w:rPr>
        <w:t>improved slope-</w:t>
      </w:r>
      <w:r w:rsidRPr="00DF4868">
        <w:rPr>
          <w:color w:val="000000" w:themeColor="text1"/>
        </w:rPr>
        <w:lastRenderedPageBreak/>
        <w:t xml:space="preserve">based method (ISBM) </w:t>
      </w:r>
      <w:sdt>
        <w:sdtPr>
          <w:rPr>
            <w:color w:val="000000" w:themeColor="text1"/>
          </w:rPr>
          <w:tag w:val="MENDELEY_CITATION_v3_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"/>
          <w:id w:val="-681813693"/>
          <w:placeholder>
            <w:docPart w:val="DefaultPlaceholder_-1854013440"/>
          </w:placeholder>
        </w:sdtPr>
        <w:sdtEndPr/>
        <w:sdtContent>
          <w:r w:rsidR="00786969" w:rsidRPr="00DF4868">
            <w:rPr>
              <w:color w:val="000000" w:themeColor="text1"/>
            </w:rPr>
            <w:t>[21]</w:t>
          </w:r>
        </w:sdtContent>
      </w:sdt>
      <w:r w:rsidRPr="00DF4868">
        <w:rPr>
          <w:color w:val="000000" w:themeColor="text1"/>
        </w:rPr>
        <w:t xml:space="preserve">, and machine learning methods </w:t>
      </w:r>
      <w:sdt>
        <w:sdtPr>
          <w:rPr>
            <w:color w:val="000000" w:themeColor="text1"/>
          </w:rPr>
          <w:tag w:val="MENDELEY_CITATION_v3_eyJjaXRhdGlvbklEIjoiTUVOREVMRVlfQ0lUQVRJT05fNmIyNTYwZTktNTg4Yi00OTIzLWI3MWItMGViMjUyZjUzNGQ5IiwicHJvcGVydGllcyI6eyJub3RlSW5kZXgiOjB9LCJpc0VkaXRlZCI6ZmFsc2UsIm1hbnVhbE92ZXJyaWRlIjp7ImlzTWFudWFsbHlPdmVycmlkZGVuIjpmYWxzZSwiY2l0ZXByb2NUZXh0IjoiWzEwLDIy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"/>
          <w:id w:val="-202254230"/>
          <w:placeholder>
            <w:docPart w:val="DefaultPlaceholder_-1854013440"/>
          </w:placeholder>
        </w:sdtPr>
        <w:sdtEndPr/>
        <w:sdtContent>
          <w:r w:rsidR="00786969" w:rsidRPr="00DF4868">
            <w:rPr>
              <w:color w:val="000000" w:themeColor="text1"/>
            </w:rPr>
            <w:t>[10,22]</w:t>
          </w:r>
        </w:sdtContent>
      </w:sdt>
      <w:r w:rsidRPr="00DF4868">
        <w:rPr>
          <w:color w:val="000000" w:themeColor="text1"/>
        </w:rPr>
        <w:t>. These approaches are associated with various limitations</w:t>
      </w:r>
      <w:r w:rsidR="008E19B6" w:rsidRPr="00DF4868">
        <w:rPr>
          <w:color w:val="000000" w:themeColor="text1"/>
        </w:rPr>
        <w:t>,</w:t>
      </w:r>
      <w:r w:rsidRPr="00DF4868">
        <w:rPr>
          <w:color w:val="000000" w:themeColor="text1"/>
        </w:rPr>
        <w:t xml:space="preserve"> </w:t>
      </w:r>
      <w:r w:rsidR="008E19B6" w:rsidRPr="00DF4868">
        <w:rPr>
          <w:color w:val="000000" w:themeColor="text1"/>
        </w:rPr>
        <w:t>f</w:t>
      </w:r>
      <w:r w:rsidRPr="00DF4868">
        <w:rPr>
          <w:color w:val="000000" w:themeColor="text1"/>
        </w:rPr>
        <w:t xml:space="preserve">or example, </w:t>
      </w:r>
      <w:r w:rsidR="009277FE" w:rsidRPr="00DF4868">
        <w:rPr>
          <w:color w:val="000000" w:themeColor="text1"/>
        </w:rPr>
        <w:t xml:space="preserve">the </w:t>
      </w:r>
      <w:r w:rsidRPr="00DF4868">
        <w:rPr>
          <w:color w:val="000000" w:themeColor="text1"/>
        </w:rPr>
        <w:t>ME</w:t>
      </w:r>
      <w:r w:rsidR="009277FE" w:rsidRPr="00DF4868">
        <w:rPr>
          <w:color w:val="000000" w:themeColor="text1"/>
        </w:rPr>
        <w:t xml:space="preserve"> method</w:t>
      </w:r>
      <w:r w:rsidRPr="00DF4868">
        <w:rPr>
          <w:color w:val="000000" w:themeColor="text1"/>
        </w:rPr>
        <w:t xml:space="preserve"> perform</w:t>
      </w:r>
      <w:r w:rsidR="00D24532" w:rsidRPr="00DF4868">
        <w:rPr>
          <w:color w:val="000000" w:themeColor="text1"/>
        </w:rPr>
        <w:t>s</w:t>
      </w:r>
      <w:r w:rsidRPr="00DF4868">
        <w:rPr>
          <w:color w:val="000000" w:themeColor="text1"/>
        </w:rPr>
        <w:t xml:space="preserve"> poorly when the symmetry of the signal is low, </w:t>
      </w:r>
      <w:r w:rsidR="009277FE" w:rsidRPr="00DF4868">
        <w:rPr>
          <w:color w:val="000000" w:themeColor="text1"/>
        </w:rPr>
        <w:t xml:space="preserve">the </w:t>
      </w:r>
      <w:r w:rsidRPr="00DF4868">
        <w:rPr>
          <w:color w:val="000000" w:themeColor="text1"/>
        </w:rPr>
        <w:t>ISBM method ignores the overall fluctuation trend of the signal, and</w:t>
      </w:r>
      <w:r w:rsidR="009277FE" w:rsidRPr="00DF4868">
        <w:rPr>
          <w:color w:val="000000" w:themeColor="text1"/>
        </w:rPr>
        <w:t xml:space="preserve"> the</w:t>
      </w:r>
      <w:r w:rsidRPr="00DF4868">
        <w:rPr>
          <w:color w:val="000000" w:themeColor="text1"/>
        </w:rPr>
        <w:t xml:space="preserve"> machine learning methods are too computation</w:t>
      </w:r>
      <w:r w:rsidR="008E19B6" w:rsidRPr="00DF4868">
        <w:rPr>
          <w:color w:val="000000" w:themeColor="text1"/>
        </w:rPr>
        <w:t>-</w:t>
      </w:r>
      <w:r w:rsidRPr="00DF4868">
        <w:rPr>
          <w:color w:val="000000" w:themeColor="text1"/>
        </w:rPr>
        <w:t xml:space="preserve">consuming. </w:t>
      </w:r>
      <w:r w:rsidR="00077157" w:rsidRPr="00DF4868">
        <w:rPr>
          <w:color w:val="000000" w:themeColor="text1"/>
        </w:rPr>
        <w:t>Also,</w:t>
      </w:r>
      <w:r w:rsidR="00CD6D47" w:rsidRPr="00DF4868">
        <w:rPr>
          <w:color w:val="000000" w:themeColor="text1"/>
        </w:rPr>
        <w:t xml:space="preserve"> t</w:t>
      </w:r>
      <w:r w:rsidRPr="00DF4868">
        <w:rPr>
          <w:color w:val="000000" w:themeColor="text1"/>
        </w:rPr>
        <w:t xml:space="preserve">he existing decomposition algorithms have </w:t>
      </w:r>
      <w:r w:rsidR="009277FE" w:rsidRPr="00DF4868">
        <w:rPr>
          <w:color w:val="000000" w:themeColor="text1"/>
        </w:rPr>
        <w:t>certain</w:t>
      </w:r>
      <w:r w:rsidRPr="00DF4868">
        <w:rPr>
          <w:color w:val="000000" w:themeColor="text1"/>
        </w:rPr>
        <w:t xml:space="preserve"> </w:t>
      </w:r>
      <w:r w:rsidR="009277FE" w:rsidRPr="00DF4868">
        <w:rPr>
          <w:color w:val="000000" w:themeColor="text1"/>
        </w:rPr>
        <w:t>deficiencies</w:t>
      </w:r>
      <w:r w:rsidR="00CD6D47" w:rsidRPr="00DF4868">
        <w:rPr>
          <w:color w:val="000000" w:themeColor="text1"/>
        </w:rPr>
        <w:t xml:space="preserve"> </w:t>
      </w:r>
      <w:r w:rsidRPr="00DF4868">
        <w:rPr>
          <w:color w:val="000000" w:themeColor="text1"/>
        </w:rPr>
        <w:t xml:space="preserve">in </w:t>
      </w:r>
      <w:r w:rsidR="00077157" w:rsidRPr="00DF4868">
        <w:rPr>
          <w:color w:val="000000" w:themeColor="text1"/>
        </w:rPr>
        <w:t>the</w:t>
      </w:r>
      <w:r w:rsidR="00CD6D47" w:rsidRPr="00DF4868">
        <w:rPr>
          <w:color w:val="000000" w:themeColor="text1"/>
        </w:rPr>
        <w:t xml:space="preserve"> mean curve </w:t>
      </w:r>
      <w:r w:rsidRPr="00DF4868">
        <w:rPr>
          <w:color w:val="000000" w:themeColor="text1"/>
        </w:rPr>
        <w:t>estimation</w:t>
      </w:r>
      <w:r w:rsidR="00077157" w:rsidRPr="00DF4868">
        <w:rPr>
          <w:color w:val="000000" w:themeColor="text1"/>
        </w:rPr>
        <w:t>s</w:t>
      </w:r>
      <w:r w:rsidRPr="00DF4868">
        <w:rPr>
          <w:color w:val="000000" w:themeColor="text1"/>
        </w:rPr>
        <w:t xml:space="preserve">, for instance, the cubic spline interpolation method of EMD has serious overshoot and undershoot problems </w:t>
      </w:r>
      <w:sdt>
        <w:sdtPr>
          <w:rPr>
            <w:color w:val="000000" w:themeColor="text1"/>
          </w:rPr>
          <w:tag w:val="MENDELEY_CITATION_v3_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"/>
          <w:id w:val="786393222"/>
          <w:placeholder>
            <w:docPart w:val="DefaultPlaceholder_-1854013440"/>
          </w:placeholder>
        </w:sdtPr>
        <w:sdtEndPr/>
        <w:sdtContent>
          <w:r w:rsidR="00786969" w:rsidRPr="00DF4868">
            <w:rPr>
              <w:color w:val="000000" w:themeColor="text1"/>
            </w:rPr>
            <w:t>[23]</w:t>
          </w:r>
        </w:sdtContent>
      </w:sdt>
      <w:r w:rsidR="008E19B6" w:rsidRPr="00DF4868">
        <w:rPr>
          <w:color w:val="000000" w:themeColor="text1"/>
        </w:rPr>
        <w:t>,</w:t>
      </w:r>
      <w:r w:rsidRPr="00DF4868">
        <w:rPr>
          <w:color w:val="000000" w:themeColor="text1"/>
        </w:rPr>
        <w:t xml:space="preserve"> </w:t>
      </w:r>
      <w:r w:rsidR="00A6103D" w:rsidRPr="00DF4868">
        <w:rPr>
          <w:color w:val="000000" w:themeColor="text1"/>
        </w:rPr>
        <w:t xml:space="preserve">the moving average method of </w:t>
      </w:r>
      <w:r w:rsidRPr="00DF4868">
        <w:rPr>
          <w:color w:val="000000" w:themeColor="text1"/>
        </w:rPr>
        <w:t>LMD</w:t>
      </w:r>
      <w:r w:rsidR="0028687D" w:rsidRPr="00DF4868">
        <w:rPr>
          <w:color w:val="000000" w:themeColor="text1"/>
        </w:rPr>
        <w:t xml:space="preserve"> has serious under-envelope behaviors</w:t>
      </w:r>
      <w:r w:rsidRPr="00DF4868">
        <w:rPr>
          <w:color w:val="000000" w:themeColor="text1"/>
        </w:rPr>
        <w:t xml:space="preserve"> </w:t>
      </w:r>
      <w:r w:rsidR="0028687D" w:rsidRPr="00DF4868">
        <w:rPr>
          <w:color w:val="000000" w:themeColor="text1"/>
        </w:rPr>
        <w:t>since it generally</w:t>
      </w:r>
      <w:r w:rsidRPr="00DF4868">
        <w:rPr>
          <w:color w:val="000000" w:themeColor="text1"/>
        </w:rPr>
        <w:t xml:space="preserve"> uses a large window to ensure the smoothness of mean curve</w:t>
      </w:r>
      <w:r w:rsidR="008E19B6" w:rsidRPr="00DF4868">
        <w:rPr>
          <w:color w:val="000000" w:themeColor="text1"/>
        </w:rPr>
        <w:t>,</w:t>
      </w:r>
      <w:r w:rsidRPr="00DF4868">
        <w:rPr>
          <w:color w:val="000000" w:themeColor="text1"/>
        </w:rPr>
        <w:t xml:space="preserve"> </w:t>
      </w:r>
      <w:r w:rsidR="0028687D" w:rsidRPr="00DF4868">
        <w:rPr>
          <w:color w:val="000000" w:themeColor="text1"/>
        </w:rPr>
        <w:t xml:space="preserve">and </w:t>
      </w:r>
      <w:r w:rsidRPr="00DF4868">
        <w:rPr>
          <w:color w:val="000000" w:themeColor="text1"/>
        </w:rPr>
        <w:t xml:space="preserve">the linear interpolation method utilized by LCD cannot consider the overall fluctuation trend of the decomposed signal. Hermite interpolation is </w:t>
      </w:r>
      <w:r w:rsidR="00BF6709" w:rsidRPr="00DF4868">
        <w:rPr>
          <w:color w:val="000000" w:themeColor="text1"/>
        </w:rPr>
        <w:t xml:space="preserve">the </w:t>
      </w:r>
      <w:r w:rsidRPr="00DF4868">
        <w:rPr>
          <w:color w:val="000000" w:themeColor="text1"/>
        </w:rPr>
        <w:t xml:space="preserve">only first-order continuous differentiable and has better shape-preserving ability than other high-order interpolation </w:t>
      </w:r>
      <w:r w:rsidR="00BF6709" w:rsidRPr="00DF4868">
        <w:rPr>
          <w:color w:val="000000" w:themeColor="text1"/>
        </w:rPr>
        <w:t>techniques</w:t>
      </w:r>
      <w:r w:rsidRPr="00DF4868">
        <w:rPr>
          <w:color w:val="000000" w:themeColor="text1"/>
        </w:rPr>
        <w:t xml:space="preserve">, which makes it widely used in mean </w:t>
      </w:r>
      <w:r w:rsidR="00A6103D" w:rsidRPr="00DF4868">
        <w:rPr>
          <w:color w:val="000000" w:themeColor="text1"/>
        </w:rPr>
        <w:t>curve</w:t>
      </w:r>
      <w:r w:rsidRPr="00DF4868">
        <w:rPr>
          <w:color w:val="000000" w:themeColor="text1"/>
        </w:rPr>
        <w:t xml:space="preserve"> estimation of decomposition algorithms </w:t>
      </w:r>
      <w:sdt>
        <w:sdtPr>
          <w:rPr>
            <w:color w:val="000000" w:themeColor="text1"/>
          </w:rPr>
          <w:tag w:val="MENDELEY_CITATION_v3_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"/>
          <w:id w:val="2047171310"/>
          <w:placeholder>
            <w:docPart w:val="DefaultPlaceholder_-1854013440"/>
          </w:placeholder>
        </w:sdtPr>
        <w:sdtEndPr/>
        <w:sdtContent>
          <w:r w:rsidR="00786969" w:rsidRPr="00DF4868">
            <w:rPr>
              <w:color w:val="000000" w:themeColor="text1"/>
            </w:rPr>
            <w:t>[26]</w:t>
          </w:r>
        </w:sdtContent>
      </w:sdt>
      <w:r w:rsidRPr="00DF4868">
        <w:rPr>
          <w:color w:val="000000" w:themeColor="text1"/>
        </w:rPr>
        <w:t>. Recently, the</w:t>
      </w:r>
      <w:r w:rsidR="00A6103D" w:rsidRPr="00DF4868">
        <w:rPr>
          <w:color w:val="000000" w:themeColor="text1"/>
        </w:rPr>
        <w:t xml:space="preserve"> </w:t>
      </w:r>
      <w:hyperlink r:id="rId10" w:tgtFrame="_blank" w:history="1">
        <w:r w:rsidRPr="00DF4868">
          <w:rPr>
            <w:rStyle w:val="Hyperlink"/>
            <w:color w:val="000000" w:themeColor="text1"/>
            <w:u w:val="none"/>
          </w:rPr>
          <w:t>rational Hermite interpolation</w:t>
        </w:r>
      </w:hyperlink>
      <w:r w:rsidR="00A6103D" w:rsidRPr="00DF4868">
        <w:rPr>
          <w:color w:val="000000" w:themeColor="text1"/>
        </w:rPr>
        <w:t xml:space="preserve"> </w:t>
      </w:r>
      <w:r w:rsidRPr="00DF4868">
        <w:rPr>
          <w:color w:val="000000" w:themeColor="text1"/>
        </w:rPr>
        <w:t xml:space="preserve">(RHI) method was applied to construct the </w:t>
      </w:r>
      <w:r w:rsidR="0065309F" w:rsidRPr="00DF4868">
        <w:rPr>
          <w:color w:val="000000" w:themeColor="text1"/>
        </w:rPr>
        <w:t>envelope curve</w:t>
      </w:r>
      <w:r w:rsidRPr="00DF4868">
        <w:rPr>
          <w:color w:val="000000" w:themeColor="text1"/>
        </w:rPr>
        <w:t xml:space="preserve">s of EMD </w:t>
      </w:r>
      <w:sdt>
        <w:sdtPr>
          <w:rPr>
            <w:color w:val="000000" w:themeColor="text1"/>
          </w:rPr>
          <w:tag w:val="MENDELEY_CITATION_v3_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"/>
          <w:id w:val="-561634808"/>
          <w:placeholder>
            <w:docPart w:val="DefaultPlaceholder_-1854013440"/>
          </w:placeholder>
        </w:sdtPr>
        <w:sdtEndPr/>
        <w:sdtContent>
          <w:r w:rsidR="00786969" w:rsidRPr="00DF4868">
            <w:rPr>
              <w:color w:val="000000" w:themeColor="text1"/>
            </w:rPr>
            <w:t>[27]</w:t>
          </w:r>
        </w:sdtContent>
      </w:sdt>
      <w:r w:rsidRPr="00DF4868">
        <w:rPr>
          <w:color w:val="000000" w:themeColor="text1"/>
        </w:rPr>
        <w:t xml:space="preserve"> and LCD </w:t>
      </w:r>
      <w:sdt>
        <w:sdtPr>
          <w:rPr>
            <w:color w:val="000000" w:themeColor="text1"/>
          </w:rPr>
          <w:tag w:val="MENDELEY_CITATION_v3_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"/>
          <w:id w:val="1226950772"/>
          <w:placeholder>
            <w:docPart w:val="DefaultPlaceholder_-1854013440"/>
          </w:placeholder>
        </w:sdtPr>
        <w:sdtEndPr/>
        <w:sdtContent>
          <w:r w:rsidR="00786969" w:rsidRPr="00DF4868">
            <w:rPr>
              <w:color w:val="000000" w:themeColor="text1"/>
            </w:rPr>
            <w:t>[28]</w:t>
          </w:r>
        </w:sdtContent>
      </w:sdt>
      <w:r w:rsidRPr="00DF4868">
        <w:rPr>
          <w:color w:val="000000" w:themeColor="text1"/>
        </w:rPr>
        <w:t>. The monotonic piecewise cubic Hermite interpolation (MPCHI) method was utilized to calculate the local mean and envelope amplitude</w:t>
      </w:r>
      <w:r w:rsidR="00BF6709" w:rsidRPr="00DF4868">
        <w:rPr>
          <w:color w:val="000000" w:themeColor="text1"/>
        </w:rPr>
        <w:t>s</w:t>
      </w:r>
      <w:r w:rsidRPr="00DF4868">
        <w:rPr>
          <w:color w:val="000000" w:themeColor="text1"/>
        </w:rPr>
        <w:t xml:space="preserve"> of LMD </w:t>
      </w:r>
      <w:sdt>
        <w:sdtPr>
          <w:rPr>
            <w:color w:val="000000" w:themeColor="text1"/>
          </w:rPr>
          <w:tag w:val="MENDELEY_CITATION_v3_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"/>
          <w:id w:val="18755839"/>
          <w:placeholder>
            <w:docPart w:val="DefaultPlaceholder_-1854013440"/>
          </w:placeholder>
        </w:sdtPr>
        <w:sdtEndPr/>
        <w:sdtContent>
          <w:r w:rsidR="00786969" w:rsidRPr="00DF4868">
            <w:rPr>
              <w:color w:val="000000" w:themeColor="text1"/>
            </w:rPr>
            <w:t>[29]</w:t>
          </w:r>
        </w:sdtContent>
      </w:sdt>
      <w:r w:rsidRPr="00DF4868">
        <w:rPr>
          <w:color w:val="000000" w:themeColor="text1"/>
        </w:rPr>
        <w:t xml:space="preserve">. </w:t>
      </w:r>
      <w:r w:rsidR="00BF6709" w:rsidRPr="00DF4868">
        <w:rPr>
          <w:color w:val="000000" w:themeColor="text1"/>
        </w:rPr>
        <w:t>However</w:t>
      </w:r>
      <w:r w:rsidRPr="00DF4868">
        <w:rPr>
          <w:color w:val="000000" w:themeColor="text1"/>
        </w:rPr>
        <w:t xml:space="preserve">, neither RHI nor MPCHI can adaptively maintain the best estimation of </w:t>
      </w:r>
      <w:r w:rsidR="005D7421" w:rsidRPr="00DF4868">
        <w:rPr>
          <w:color w:val="000000" w:themeColor="text1"/>
        </w:rPr>
        <w:t xml:space="preserve">the </w:t>
      </w:r>
      <w:bookmarkStart w:id="22" w:name="_Hlk101284293"/>
      <w:r w:rsidRPr="00DF4868">
        <w:rPr>
          <w:color w:val="000000" w:themeColor="text1"/>
        </w:rPr>
        <w:t>envelope</w:t>
      </w:r>
      <w:bookmarkEnd w:id="22"/>
      <w:r w:rsidRPr="00DF4868">
        <w:rPr>
          <w:color w:val="000000" w:themeColor="text1"/>
        </w:rPr>
        <w:t xml:space="preserve"> curve for the decomposed signal, and both of them still have overshoot and undershoot problems when dealing with strong non-stationary and non-Gaussian signals. Therefore,</w:t>
      </w:r>
      <w:r w:rsidR="009C4EFC" w:rsidRPr="00DF4868">
        <w:rPr>
          <w:color w:val="000000" w:themeColor="text1"/>
        </w:rPr>
        <w:t xml:space="preserve"> </w:t>
      </w:r>
      <w:r w:rsidR="006B19A3" w:rsidRPr="00DF4868">
        <w:rPr>
          <w:color w:val="000000" w:themeColor="text1"/>
        </w:rPr>
        <w:t xml:space="preserve">it is still a great challenge to estimate the envelope curve with </w:t>
      </w:r>
      <w:r w:rsidR="005D7421" w:rsidRPr="00DF4868">
        <w:rPr>
          <w:color w:val="000000" w:themeColor="text1"/>
        </w:rPr>
        <w:t>high precision</w:t>
      </w:r>
      <w:r w:rsidR="006B19A3" w:rsidRPr="00DF4868">
        <w:rPr>
          <w:color w:val="000000" w:themeColor="text1"/>
        </w:rPr>
        <w:t xml:space="preserve"> for strong non-stationary and non-Gaussian signals.</w:t>
      </w:r>
    </w:p>
    <w:p w14:paraId="27BC507C" w14:textId="7F839920" w:rsidR="00B15673" w:rsidRPr="00DF4868" w:rsidRDefault="001C4539" w:rsidP="008D3C7A">
      <w:pPr>
        <w:ind w:firstLineChars="0" w:firstLine="420"/>
        <w:rPr>
          <w:color w:val="000000" w:themeColor="text1"/>
        </w:rPr>
      </w:pPr>
      <w:bookmarkStart w:id="23" w:name="_Hlk118392429"/>
      <w:r w:rsidRPr="00DF4868">
        <w:rPr>
          <w:color w:val="000000" w:themeColor="text1"/>
        </w:rPr>
        <w:t>Kurtosis</w:t>
      </w:r>
      <w:r w:rsidR="00467BE8" w:rsidRPr="00DF4868">
        <w:rPr>
          <w:color w:val="000000" w:themeColor="text1"/>
        </w:rPr>
        <w:t xml:space="preserve"> as an effective index to evaluate the non-gaussian characteristics of signal</w:t>
      </w:r>
      <w:r w:rsidR="004B6F16" w:rsidRPr="00DF4868">
        <w:rPr>
          <w:color w:val="000000" w:themeColor="text1"/>
        </w:rPr>
        <w:t>s,</w:t>
      </w:r>
      <w:r w:rsidRPr="00DF4868">
        <w:rPr>
          <w:color w:val="000000" w:themeColor="text1"/>
        </w:rPr>
        <w:t xml:space="preserve"> </w:t>
      </w:r>
      <w:r w:rsidR="00467BE8" w:rsidRPr="00DF4868">
        <w:rPr>
          <w:color w:val="000000" w:themeColor="text1"/>
        </w:rPr>
        <w:t>was</w:t>
      </w:r>
      <w:r w:rsidRPr="00DF4868">
        <w:rPr>
          <w:color w:val="000000" w:themeColor="text1"/>
        </w:rPr>
        <w:t xml:space="preserve"> extensively utilized </w:t>
      </w:r>
      <w:r w:rsidR="00467BE8" w:rsidRPr="00DF4868">
        <w:rPr>
          <w:color w:val="000000" w:themeColor="text1"/>
        </w:rPr>
        <w:t>to locate the informative band of</w:t>
      </w:r>
      <w:r w:rsidR="007A1A86" w:rsidRPr="00DF4868">
        <w:rPr>
          <w:color w:val="000000" w:themeColor="text1"/>
        </w:rPr>
        <w:t xml:space="preserve"> </w:t>
      </w:r>
      <w:r w:rsidR="00467BE8" w:rsidRPr="00DF4868">
        <w:rPr>
          <w:color w:val="000000" w:themeColor="text1"/>
        </w:rPr>
        <w:t>bearing faults characteristic signals</w:t>
      </w:r>
      <w:r w:rsidR="004B6F16" w:rsidRPr="00DF4868">
        <w:rPr>
          <w:color w:val="000000" w:themeColor="text1"/>
        </w:rPr>
        <w:t xml:space="preserve">. </w:t>
      </w:r>
      <w:r w:rsidR="007A1A86" w:rsidRPr="00DF4868">
        <w:rPr>
          <w:color w:val="000000" w:themeColor="text1"/>
        </w:rPr>
        <w:t>In recent years</w:t>
      </w:r>
      <w:r w:rsidR="004B6F16" w:rsidRPr="00DF4868">
        <w:rPr>
          <w:rFonts w:hint="eastAsia"/>
          <w:color w:val="000000" w:themeColor="text1"/>
        </w:rPr>
        <w:t>,</w:t>
      </w:r>
      <w:r w:rsidR="004B6F16" w:rsidRPr="00DF4868">
        <w:rPr>
          <w:color w:val="000000" w:themeColor="text1"/>
        </w:rPr>
        <w:t xml:space="preserve"> a series of diagnosis methods were proposed based on it,</w:t>
      </w:r>
      <w:r w:rsidR="007A1A86" w:rsidRPr="00DF4868">
        <w:rPr>
          <w:color w:val="000000" w:themeColor="text1"/>
        </w:rPr>
        <w:t xml:space="preserve"> such as the fast</w:t>
      </w:r>
      <w:r w:rsidR="007A1A86" w:rsidRPr="00DF4868">
        <w:rPr>
          <w:rFonts w:hint="eastAsia"/>
          <w:color w:val="000000" w:themeColor="text1"/>
        </w:rPr>
        <w:t xml:space="preserve"> </w:t>
      </w:r>
      <w:proofErr w:type="spellStart"/>
      <w:r w:rsidR="007A1A86" w:rsidRPr="00DF4868">
        <w:rPr>
          <w:color w:val="000000" w:themeColor="text1"/>
        </w:rPr>
        <w:t>Kurtogram</w:t>
      </w:r>
      <w:proofErr w:type="spellEnd"/>
      <w:r w:rsidR="007A1A86" w:rsidRPr="00DF4868">
        <w:rPr>
          <w:color w:val="000000" w:themeColor="text1"/>
        </w:rPr>
        <w:t xml:space="preserve"> </w:t>
      </w:r>
      <w:sdt>
        <w:sdtPr>
          <w:rPr>
            <w:color w:val="000000" w:themeColor="text1"/>
          </w:rPr>
          <w:tag w:val="MENDELEY_CITATION_v3_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S4xMi4wMDIiLCJJU1NOIjoiMDg4ODMyNzAiLCJpc3N1ZWQiOnsiZGF0ZS1wYXJ0cyI6W1syMDA3LDFdXX0sInBhZ2UiOiIxMDgtMTI0IiwiaXNzdWUiOiIxIiwidm9sdW1lIjoiMjEifSwiaXNUZW1wb3JhcnkiOmZhbHNlfV19"/>
          <w:id w:val="1428465397"/>
          <w:placeholder>
            <w:docPart w:val="DefaultPlaceholder_-1854013440"/>
          </w:placeholder>
        </w:sdtPr>
        <w:sdtEndPr/>
        <w:sdtContent>
          <w:r w:rsidR="00786969" w:rsidRPr="00DF4868">
            <w:rPr>
              <w:color w:val="000000" w:themeColor="text1"/>
            </w:rPr>
            <w:t>[9]</w:t>
          </w:r>
        </w:sdtContent>
      </w:sdt>
      <w:r w:rsidR="007A1A86" w:rsidRPr="00DF4868">
        <w:rPr>
          <w:color w:val="000000" w:themeColor="text1"/>
        </w:rPr>
        <w:t xml:space="preserve">, </w:t>
      </w:r>
      <w:proofErr w:type="spellStart"/>
      <w:r w:rsidR="007A1A86" w:rsidRPr="00DF4868">
        <w:rPr>
          <w:color w:val="000000" w:themeColor="text1"/>
        </w:rPr>
        <w:t>Sparsogram</w:t>
      </w:r>
      <w:proofErr w:type="spellEnd"/>
      <w:r w:rsidR="007A1A86" w:rsidRPr="00DF4868">
        <w:rPr>
          <w:color w:val="000000" w:themeColor="text1"/>
        </w:rPr>
        <w:t xml:space="preserve"> </w:t>
      </w:r>
      <w:sdt>
        <w:sdtPr>
          <w:rPr>
            <w:color w:val="000000" w:themeColor="text1"/>
          </w:rPr>
          <w:tag w:val="MENDELEY_CITATION_v3_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"/>
          <w:id w:val="2081786665"/>
          <w:placeholder>
            <w:docPart w:val="DefaultPlaceholder_-1854013440"/>
          </w:placeholder>
        </w:sdtPr>
        <w:sdtEndPr/>
        <w:sdtContent>
          <w:r w:rsidR="00786969" w:rsidRPr="00DF4868">
            <w:rPr>
              <w:color w:val="000000" w:themeColor="text1"/>
            </w:rPr>
            <w:t>[30]</w:t>
          </w:r>
        </w:sdtContent>
      </w:sdt>
      <w:r w:rsidR="008D3C7A" w:rsidRPr="00DF4868">
        <w:rPr>
          <w:color w:val="000000" w:themeColor="text1"/>
        </w:rPr>
        <w:t xml:space="preserve"> and</w:t>
      </w:r>
      <w:r w:rsidR="007A1A86" w:rsidRPr="00DF4868">
        <w:rPr>
          <w:color w:val="000000" w:themeColor="text1"/>
        </w:rPr>
        <w:t xml:space="preserve"> </w:t>
      </w:r>
      <w:proofErr w:type="spellStart"/>
      <w:r w:rsidR="007A1A86" w:rsidRPr="00DF4868">
        <w:rPr>
          <w:color w:val="000000" w:themeColor="text1"/>
        </w:rPr>
        <w:t>Autogram</w:t>
      </w:r>
      <w:proofErr w:type="spellEnd"/>
      <w:r w:rsidR="007A1A86" w:rsidRPr="00DF4868">
        <w:rPr>
          <w:color w:val="000000" w:themeColor="text1"/>
        </w:rPr>
        <w:t xml:space="preserve"> </w:t>
      </w:r>
      <w:sdt>
        <w:sdtPr>
          <w:rPr>
            <w:color w:val="000000" w:themeColor="text1"/>
          </w:rPr>
          <w:tag w:val="MENDELEY_CITATION_v3_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"/>
          <w:id w:val="155887577"/>
          <w:placeholder>
            <w:docPart w:val="DefaultPlaceholder_-1854013440"/>
          </w:placeholder>
        </w:sdtPr>
        <w:sdtEndPr/>
        <w:sdtContent>
          <w:r w:rsidR="00786969" w:rsidRPr="00DF4868">
            <w:rPr>
              <w:color w:val="000000" w:themeColor="text1"/>
            </w:rPr>
            <w:t>[31]</w:t>
          </w:r>
        </w:sdtContent>
      </w:sdt>
      <w:r w:rsidR="007A1A86" w:rsidRPr="00DF4868">
        <w:rPr>
          <w:color w:val="000000" w:themeColor="text1"/>
        </w:rPr>
        <w:t>. A</w:t>
      </w:r>
      <w:r w:rsidR="007A1A86" w:rsidRPr="00DF4868">
        <w:rPr>
          <w:rFonts w:hint="eastAsia"/>
          <w:color w:val="000000" w:themeColor="text1"/>
        </w:rPr>
        <w:t>lthough</w:t>
      </w:r>
      <w:r w:rsidR="007A1A86" w:rsidRPr="00DF4868">
        <w:rPr>
          <w:color w:val="000000" w:themeColor="text1"/>
        </w:rPr>
        <w:t xml:space="preserve"> these methods are powerful in </w:t>
      </w:r>
      <w:r w:rsidR="008D3C7A" w:rsidRPr="00DF4868">
        <w:rPr>
          <w:color w:val="000000" w:themeColor="text1"/>
        </w:rPr>
        <w:t xml:space="preserve">severe interference environments, they cannot deal with the bearing faults diagnosis problems under strong impact interference. </w:t>
      </w:r>
      <w:bookmarkEnd w:id="23"/>
      <w:r w:rsidR="008D3C7A" w:rsidRPr="00DF4868">
        <w:rPr>
          <w:color w:val="000000" w:themeColor="text1"/>
        </w:rPr>
        <w:t>However,</w:t>
      </w:r>
      <w:r w:rsidR="008D3C7A" w:rsidRPr="00DF4868">
        <w:rPr>
          <w:rFonts w:hint="eastAsia"/>
          <w:color w:val="000000" w:themeColor="text1"/>
        </w:rPr>
        <w:t xml:space="preserve"> </w:t>
      </w:r>
      <w:r w:rsidR="008D3C7A" w:rsidRPr="00DF4868">
        <w:rPr>
          <w:color w:val="000000" w:themeColor="text1"/>
        </w:rPr>
        <w:t>t</w:t>
      </w:r>
      <w:r w:rsidR="00B15673" w:rsidRPr="00DF4868">
        <w:rPr>
          <w:color w:val="000000" w:themeColor="text1"/>
        </w:rPr>
        <w:t xml:space="preserve">he weak fault diagnosis of bearings under strong impact interference is a problem that needs to be solved in the health monitoring of axle box bearings </w:t>
      </w:r>
      <w:sdt>
        <w:sdtPr>
          <w:rPr>
            <w:color w:val="000000" w:themeColor="text1"/>
          </w:rPr>
          <w:tag w:val="MENDELEY_CITATION_v3_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"/>
          <w:id w:val="450061889"/>
          <w:placeholder>
            <w:docPart w:val="DefaultPlaceholder_-1854013440"/>
          </w:placeholder>
        </w:sdtPr>
        <w:sdtEndPr/>
        <w:sdtContent>
          <w:r w:rsidR="00786969" w:rsidRPr="00DF4868">
            <w:rPr>
              <w:color w:val="000000" w:themeColor="text1"/>
            </w:rPr>
            <w:t>[32]</w:t>
          </w:r>
        </w:sdtContent>
      </w:sdt>
      <w:r w:rsidR="00B15673" w:rsidRPr="00DF4868">
        <w:rPr>
          <w:color w:val="000000" w:themeColor="text1"/>
        </w:rPr>
        <w:t xml:space="preserve">. When there are impulse interferences in the fault signal, the traditional informative band selection methods based on </w:t>
      </w:r>
      <w:r w:rsidR="005D7421" w:rsidRPr="00DF4868">
        <w:rPr>
          <w:color w:val="000000" w:themeColor="text1"/>
        </w:rPr>
        <w:t xml:space="preserve">the </w:t>
      </w:r>
      <w:r w:rsidR="00B15673" w:rsidRPr="00DF4868">
        <w:rPr>
          <w:color w:val="000000" w:themeColor="text1"/>
        </w:rPr>
        <w:t>non-Gaussian index are no longer effective. To suppress impulse interferences, many improved methods have emerged in recent years</w:t>
      </w:r>
      <w:r w:rsidR="00D8203C" w:rsidRPr="00DF4868">
        <w:rPr>
          <w:color w:val="000000" w:themeColor="text1"/>
        </w:rPr>
        <w:t xml:space="preserve"> (summarized in Table. 1)</w:t>
      </w:r>
      <w:r w:rsidR="00B15673" w:rsidRPr="00DF4868">
        <w:rPr>
          <w:color w:val="000000" w:themeColor="text1"/>
        </w:rPr>
        <w:t>, such as correlation analysis</w:t>
      </w:r>
      <w:r w:rsidR="002D39A4" w:rsidRPr="00DF4868">
        <w:rPr>
          <w:color w:val="000000" w:themeColor="text1"/>
        </w:rPr>
        <w:t>-</w:t>
      </w:r>
      <w:r w:rsidR="00B15673" w:rsidRPr="00DF4868">
        <w:rPr>
          <w:color w:val="000000" w:themeColor="text1"/>
        </w:rPr>
        <w:t xml:space="preserve">based methods </w:t>
      </w:r>
      <w:sdt>
        <w:sdtPr>
          <w:rPr>
            <w:color w:val="000000" w:themeColor="text1"/>
          </w:rPr>
          <w:tag w:val="MENDELEY_CITATION_v3_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"/>
          <w:id w:val="-635409292"/>
          <w:placeholder>
            <w:docPart w:val="DefaultPlaceholder_-1854013440"/>
          </w:placeholder>
        </w:sdtPr>
        <w:sdtEndPr/>
        <w:sdtContent>
          <w:r w:rsidR="00786969" w:rsidRPr="00DF4868">
            <w:rPr>
              <w:color w:val="000000" w:themeColor="text1"/>
            </w:rPr>
            <w:t>[31]</w:t>
          </w:r>
        </w:sdtContent>
      </w:sdt>
      <w:r w:rsidR="00B15673" w:rsidRPr="00DF4868">
        <w:rPr>
          <w:color w:val="000000" w:themeColor="text1"/>
        </w:rPr>
        <w:t xml:space="preserve">, </w:t>
      </w:r>
      <w:r w:rsidR="002D02BE" w:rsidRPr="00DF4868">
        <w:rPr>
          <w:bCs/>
          <w:iCs/>
          <w:color w:val="000000" w:themeColor="text1"/>
        </w:rPr>
        <w:t>time synchronous averaging</w:t>
      </w:r>
      <w:r w:rsidR="004A43F2" w:rsidRPr="00DF4868">
        <w:rPr>
          <w:bCs/>
          <w:iCs/>
          <w:color w:val="000000" w:themeColor="text1"/>
        </w:rPr>
        <w:t>-based</w:t>
      </w:r>
      <w:r w:rsidR="002D02BE" w:rsidRPr="00DF4868">
        <w:rPr>
          <w:bCs/>
          <w:iCs/>
          <w:color w:val="000000" w:themeColor="text1"/>
        </w:rPr>
        <w:t xml:space="preserve"> method</w:t>
      </w:r>
      <w:r w:rsidR="004A43F2" w:rsidRPr="00DF4868">
        <w:rPr>
          <w:bCs/>
          <w:iCs/>
          <w:color w:val="000000" w:themeColor="text1"/>
        </w:rPr>
        <w:t>s</w:t>
      </w:r>
      <w:r w:rsidR="002D02BE" w:rsidRPr="00DF4868">
        <w:rPr>
          <w:color w:val="000000" w:themeColor="text1"/>
        </w:rPr>
        <w:t xml:space="preserve"> </w:t>
      </w:r>
      <w:sdt>
        <w:sdtPr>
          <w:rPr>
            <w:color w:val="000000" w:themeColor="text1"/>
          </w:rPr>
          <w:tag w:val="MENDELEY_CITATION_v3_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"/>
          <w:id w:val="-1169566035"/>
          <w:placeholder>
            <w:docPart w:val="DefaultPlaceholder_-1854013440"/>
          </w:placeholder>
        </w:sdtPr>
        <w:sdtEndPr/>
        <w:sdtContent>
          <w:r w:rsidR="00786969" w:rsidRPr="00DF4868">
            <w:rPr>
              <w:color w:val="000000" w:themeColor="text1"/>
            </w:rPr>
            <w:t>[33]</w:t>
          </w:r>
        </w:sdtContent>
      </w:sdt>
      <w:r w:rsidR="002D02BE" w:rsidRPr="00DF4868">
        <w:rPr>
          <w:rFonts w:hint="eastAsia"/>
          <w:color w:val="000000" w:themeColor="text1"/>
        </w:rPr>
        <w:t>,</w:t>
      </w:r>
      <w:r w:rsidR="002D02BE" w:rsidRPr="00DF4868">
        <w:rPr>
          <w:color w:val="000000" w:themeColor="text1"/>
        </w:rPr>
        <w:t xml:space="preserve"> </w:t>
      </w:r>
      <w:r w:rsidR="00B15673" w:rsidRPr="00DF4868">
        <w:rPr>
          <w:color w:val="000000" w:themeColor="text1"/>
        </w:rPr>
        <w:t>fat tail statistics</w:t>
      </w:r>
      <w:r w:rsidR="002D39A4" w:rsidRPr="00DF4868">
        <w:rPr>
          <w:color w:val="000000" w:themeColor="text1"/>
        </w:rPr>
        <w:t>-</w:t>
      </w:r>
      <w:r w:rsidR="00B15673" w:rsidRPr="00DF4868">
        <w:rPr>
          <w:color w:val="000000" w:themeColor="text1"/>
        </w:rPr>
        <w:t xml:space="preserve">based methods </w:t>
      </w:r>
      <w:sdt>
        <w:sdtPr>
          <w:rPr>
            <w:color w:val="000000" w:themeColor="text1"/>
          </w:rPr>
          <w:tag w:val="MENDELEY_CITATION_v3_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"/>
          <w:id w:val="-1643104345"/>
          <w:placeholder>
            <w:docPart w:val="DefaultPlaceholder_-1854013440"/>
          </w:placeholder>
        </w:sdtPr>
        <w:sdtEndPr/>
        <w:sdtContent>
          <w:r w:rsidR="00786969" w:rsidRPr="00DF4868">
            <w:rPr>
              <w:color w:val="000000" w:themeColor="text1"/>
            </w:rPr>
            <w:t>[34]</w:t>
          </w:r>
        </w:sdtContent>
      </w:sdt>
      <w:r w:rsidR="00B15673" w:rsidRPr="00DF4868">
        <w:rPr>
          <w:color w:val="000000" w:themeColor="text1"/>
        </w:rPr>
        <w:t xml:space="preserve">, and </w:t>
      </w:r>
      <w:proofErr w:type="spellStart"/>
      <w:r w:rsidR="00B15673" w:rsidRPr="00DF4868">
        <w:rPr>
          <w:color w:val="000000" w:themeColor="text1"/>
        </w:rPr>
        <w:t>correntropy</w:t>
      </w:r>
      <w:proofErr w:type="spellEnd"/>
      <w:r w:rsidR="005D7421" w:rsidRPr="00DF4868">
        <w:rPr>
          <w:color w:val="000000" w:themeColor="text1"/>
        </w:rPr>
        <w:t>-</w:t>
      </w:r>
      <w:r w:rsidR="00B15673" w:rsidRPr="00DF4868">
        <w:rPr>
          <w:color w:val="000000" w:themeColor="text1"/>
        </w:rPr>
        <w:t xml:space="preserve">based methods </w:t>
      </w:r>
      <w:sdt>
        <w:sdtPr>
          <w:rPr>
            <w:color w:val="000000" w:themeColor="text1"/>
          </w:rPr>
          <w:tag w:val="MENDELEY_CITATION_v3_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"/>
          <w:id w:val="246192"/>
          <w:placeholder>
            <w:docPart w:val="DefaultPlaceholder_-1854013440"/>
          </w:placeholder>
        </w:sdtPr>
        <w:sdtEndPr/>
        <w:sdtContent>
          <w:r w:rsidR="00786969" w:rsidRPr="00DF4868">
            <w:rPr>
              <w:color w:val="000000" w:themeColor="text1"/>
            </w:rPr>
            <w:t>[35,36]</w:t>
          </w:r>
        </w:sdtContent>
      </w:sdt>
      <w:r w:rsidR="00B15673" w:rsidRPr="00DF4868">
        <w:rPr>
          <w:color w:val="000000" w:themeColor="text1"/>
        </w:rPr>
        <w:t>. For the correlation analysis</w:t>
      </w:r>
      <w:r w:rsidR="002D39A4" w:rsidRPr="00DF4868">
        <w:rPr>
          <w:color w:val="000000" w:themeColor="text1"/>
        </w:rPr>
        <w:t>-</w:t>
      </w:r>
      <w:r w:rsidR="00B15673" w:rsidRPr="00DF4868">
        <w:rPr>
          <w:color w:val="000000" w:themeColor="text1"/>
        </w:rPr>
        <w:t>based methods</w:t>
      </w:r>
      <w:r w:rsidR="00405F2A" w:rsidRPr="00DF4868">
        <w:rPr>
          <w:color w:val="000000" w:themeColor="text1"/>
        </w:rPr>
        <w:t xml:space="preserve">, </w:t>
      </w:r>
      <w:r w:rsidR="00422680" w:rsidRPr="00DF4868">
        <w:rPr>
          <w:color w:val="000000" w:themeColor="text1"/>
        </w:rPr>
        <w:t xml:space="preserve">their </w:t>
      </w:r>
      <w:r w:rsidR="00B15673" w:rsidRPr="00DF4868">
        <w:rPr>
          <w:color w:val="000000" w:themeColor="text1"/>
        </w:rPr>
        <w:t>essence lies in suppressing the random impulse component</w:t>
      </w:r>
      <w:r w:rsidR="00422680" w:rsidRPr="00DF4868">
        <w:rPr>
          <w:color w:val="000000" w:themeColor="text1"/>
        </w:rPr>
        <w:t>s</w:t>
      </w:r>
      <w:r w:rsidR="00B15673" w:rsidRPr="00DF4868">
        <w:rPr>
          <w:color w:val="000000" w:themeColor="text1"/>
        </w:rPr>
        <w:t xml:space="preserve"> in </w:t>
      </w:r>
      <w:r w:rsidR="005D7421" w:rsidRPr="00DF4868">
        <w:rPr>
          <w:color w:val="000000" w:themeColor="text1"/>
        </w:rPr>
        <w:t xml:space="preserve">the informative </w:t>
      </w:r>
      <w:r w:rsidR="00B15673" w:rsidRPr="00DF4868">
        <w:rPr>
          <w:color w:val="000000" w:themeColor="text1"/>
        </w:rPr>
        <w:t xml:space="preserve">signal </w:t>
      </w:r>
      <w:r w:rsidR="005D7421" w:rsidRPr="00DF4868">
        <w:rPr>
          <w:color w:val="000000" w:themeColor="text1"/>
        </w:rPr>
        <w:t>by</w:t>
      </w:r>
      <w:r w:rsidR="00422680" w:rsidRPr="00DF4868">
        <w:rPr>
          <w:color w:val="000000" w:themeColor="text1"/>
        </w:rPr>
        <w:t xml:space="preserve"> </w:t>
      </w:r>
      <w:r w:rsidR="00B15673" w:rsidRPr="00DF4868">
        <w:rPr>
          <w:color w:val="000000" w:themeColor="text1"/>
        </w:rPr>
        <w:t>correlation analysis and then enhancing the periodic impulse component</w:t>
      </w:r>
      <w:r w:rsidR="00422680" w:rsidRPr="00DF4868">
        <w:rPr>
          <w:color w:val="000000" w:themeColor="text1"/>
        </w:rPr>
        <w:t>s</w:t>
      </w:r>
      <w:r w:rsidR="00B15673" w:rsidRPr="00DF4868">
        <w:rPr>
          <w:color w:val="000000" w:themeColor="text1"/>
        </w:rPr>
        <w:t xml:space="preserve"> induced by a local bearing failure. </w:t>
      </w:r>
      <w:r w:rsidR="004A43F2" w:rsidRPr="00DF4868">
        <w:rPr>
          <w:color w:val="000000" w:themeColor="text1"/>
        </w:rPr>
        <w:t xml:space="preserve">The time synchronous averaging-based methods utilize the summation operation of the synchronous signals to </w:t>
      </w:r>
      <w:r w:rsidR="002B0A7B" w:rsidRPr="00DF4868">
        <w:rPr>
          <w:color w:val="000000" w:themeColor="text1"/>
        </w:rPr>
        <w:t>weaken</w:t>
      </w:r>
      <w:r w:rsidR="004A43F2" w:rsidRPr="00DF4868">
        <w:rPr>
          <w:color w:val="000000" w:themeColor="text1"/>
        </w:rPr>
        <w:t xml:space="preserve"> the random components</w:t>
      </w:r>
      <w:r w:rsidR="002B0A7B" w:rsidRPr="00DF4868">
        <w:rPr>
          <w:color w:val="000000" w:themeColor="text1"/>
        </w:rPr>
        <w:t>, so they also have a suppression effect on random impulsive interferences.</w:t>
      </w:r>
      <w:r w:rsidR="002B0A7B" w:rsidRPr="00DF4868">
        <w:rPr>
          <w:rFonts w:hint="eastAsia"/>
          <w:color w:val="000000" w:themeColor="text1"/>
        </w:rPr>
        <w:t xml:space="preserve"> </w:t>
      </w:r>
      <w:r w:rsidR="00B15673" w:rsidRPr="00DF4868">
        <w:rPr>
          <w:color w:val="000000" w:themeColor="text1"/>
        </w:rPr>
        <w:t>And the mechanism of the fault diagnosis method based on the fat-tail statistical theory is to find the frequency band with the highest probability density of non-Gaussian components. When the frequency of the resonance modulation signal</w:t>
      </w:r>
      <w:r w:rsidR="00405F2A" w:rsidRPr="00DF4868">
        <w:rPr>
          <w:color w:val="000000" w:themeColor="text1"/>
        </w:rPr>
        <w:t xml:space="preserve"> induced by </w:t>
      </w:r>
      <w:r w:rsidR="005D7421" w:rsidRPr="00DF4868">
        <w:rPr>
          <w:color w:val="000000" w:themeColor="text1"/>
        </w:rPr>
        <w:t xml:space="preserve">the </w:t>
      </w:r>
      <w:r w:rsidR="00405F2A" w:rsidRPr="00DF4868">
        <w:rPr>
          <w:color w:val="000000" w:themeColor="text1"/>
        </w:rPr>
        <w:t>periodic impact</w:t>
      </w:r>
      <w:r w:rsidR="00B15673" w:rsidRPr="00DF4868">
        <w:rPr>
          <w:color w:val="000000" w:themeColor="text1"/>
        </w:rPr>
        <w:t xml:space="preserve"> is close to that of the </w:t>
      </w:r>
      <w:r w:rsidR="00282578" w:rsidRPr="00DF4868">
        <w:rPr>
          <w:color w:val="000000" w:themeColor="text1"/>
        </w:rPr>
        <w:t>FCS</w:t>
      </w:r>
      <w:r w:rsidR="00B15673" w:rsidRPr="00DF4868">
        <w:rPr>
          <w:color w:val="000000" w:themeColor="text1"/>
        </w:rPr>
        <w:t xml:space="preserve">, or the remaining noise components in the </w:t>
      </w:r>
      <w:r w:rsidR="005D7421" w:rsidRPr="00DF4868">
        <w:rPr>
          <w:color w:val="000000" w:themeColor="text1"/>
        </w:rPr>
        <w:t xml:space="preserve">informative </w:t>
      </w:r>
      <w:r w:rsidR="00B15673" w:rsidRPr="00DF4868">
        <w:rPr>
          <w:color w:val="000000" w:themeColor="text1"/>
        </w:rPr>
        <w:t xml:space="preserve">band are too </w:t>
      </w:r>
      <w:r w:rsidR="00D8526C" w:rsidRPr="00DF4868">
        <w:rPr>
          <w:color w:val="000000" w:themeColor="text1"/>
        </w:rPr>
        <w:t>strong</w:t>
      </w:r>
      <w:r w:rsidR="00B15673" w:rsidRPr="00DF4868">
        <w:rPr>
          <w:color w:val="000000" w:themeColor="text1"/>
        </w:rPr>
        <w:t>, the above methods cannot effectively extract</w:t>
      </w:r>
      <w:r w:rsidR="002E6345" w:rsidRPr="00DF4868">
        <w:rPr>
          <w:color w:val="000000" w:themeColor="text1"/>
        </w:rPr>
        <w:t xml:space="preserve"> the</w:t>
      </w:r>
      <w:r w:rsidR="00B15673" w:rsidRPr="00DF4868">
        <w:rPr>
          <w:color w:val="000000" w:themeColor="text1"/>
        </w:rPr>
        <w:t xml:space="preserve"> </w:t>
      </w:r>
      <w:r w:rsidR="00422680" w:rsidRPr="00DF4868">
        <w:rPr>
          <w:color w:val="000000" w:themeColor="text1"/>
        </w:rPr>
        <w:t>FCS</w:t>
      </w:r>
      <w:r w:rsidR="002E6345" w:rsidRPr="00DF4868">
        <w:rPr>
          <w:color w:val="000000" w:themeColor="text1"/>
        </w:rPr>
        <w:t>s</w:t>
      </w:r>
      <w:r w:rsidR="00B15673" w:rsidRPr="00DF4868">
        <w:rPr>
          <w:color w:val="000000" w:themeColor="text1"/>
        </w:rPr>
        <w:t xml:space="preserve">. The </w:t>
      </w:r>
      <w:proofErr w:type="spellStart"/>
      <w:r w:rsidR="00B15673" w:rsidRPr="00DF4868">
        <w:rPr>
          <w:color w:val="000000" w:themeColor="text1"/>
        </w:rPr>
        <w:t>correntropy</w:t>
      </w:r>
      <w:proofErr w:type="spellEnd"/>
      <w:r w:rsidR="00B15673" w:rsidRPr="00DF4868">
        <w:rPr>
          <w:color w:val="000000" w:themeColor="text1"/>
        </w:rPr>
        <w:t xml:space="preserve"> is the correlation function defined in the high-dimensional Hilbert space, which can compress the strong impulse noise to the same amplitude scale as the periodic weak impulse induced by </w:t>
      </w:r>
      <w:r w:rsidR="00526AAE" w:rsidRPr="00DF4868">
        <w:rPr>
          <w:color w:val="000000" w:themeColor="text1"/>
        </w:rPr>
        <w:t xml:space="preserve">bearing </w:t>
      </w:r>
      <w:r w:rsidR="00B15673" w:rsidRPr="00DF4868">
        <w:rPr>
          <w:color w:val="000000" w:themeColor="text1"/>
        </w:rPr>
        <w:t>fault</w:t>
      </w:r>
      <w:r w:rsidR="00526AAE" w:rsidRPr="00DF4868">
        <w:rPr>
          <w:color w:val="000000" w:themeColor="text1"/>
        </w:rPr>
        <w:t>s</w:t>
      </w:r>
      <w:r w:rsidR="00B15673" w:rsidRPr="00DF4868">
        <w:rPr>
          <w:color w:val="000000" w:themeColor="text1"/>
        </w:rPr>
        <w:t xml:space="preserve"> through appropriate kernel function selection </w:t>
      </w:r>
      <w:sdt>
        <w:sdtPr>
          <w:rPr>
            <w:color w:val="000000" w:themeColor="text1"/>
          </w:rPr>
          <w:tag w:val="MENDELEY_CITATION_v3_eyJjaXRhdGlvbklEIjoiTUVOREVMRVlfQ0lUQVRJT05fZGRiMDk1YWMtY2YwMi00ZjE5LWJkOTktZWVkZGZlMTFmMTcx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
          <w:id w:val="-529340826"/>
          <w:placeholder>
            <w:docPart w:val="DefaultPlaceholder_-1854013440"/>
          </w:placeholder>
        </w:sdtPr>
        <w:sdtEndPr/>
        <w:sdtContent>
          <w:r w:rsidR="00786969" w:rsidRPr="00DF4868">
            <w:rPr>
              <w:color w:val="000000" w:themeColor="text1"/>
            </w:rPr>
            <w:t>[36]</w:t>
          </w:r>
        </w:sdtContent>
      </w:sdt>
      <w:r w:rsidR="00B15673" w:rsidRPr="00DF4868">
        <w:rPr>
          <w:color w:val="000000" w:themeColor="text1"/>
        </w:rPr>
        <w:t>. Fu et al. utilized the</w:t>
      </w:r>
      <w:r w:rsidR="009277FE" w:rsidRPr="00DF4868">
        <w:rPr>
          <w:color w:val="000000" w:themeColor="text1"/>
        </w:rPr>
        <w:t xml:space="preserve"> </w:t>
      </w:r>
      <w:proofErr w:type="spellStart"/>
      <w:r w:rsidR="009277FE" w:rsidRPr="00DF4868">
        <w:rPr>
          <w:color w:val="000000" w:themeColor="text1"/>
        </w:rPr>
        <w:t>correntropy</w:t>
      </w:r>
      <w:proofErr w:type="spellEnd"/>
      <w:r w:rsidR="009277FE" w:rsidRPr="00DF4868" w:rsidDel="009277FE">
        <w:rPr>
          <w:color w:val="000000" w:themeColor="text1"/>
        </w:rPr>
        <w:t xml:space="preserve"> </w:t>
      </w:r>
      <w:r w:rsidR="00B15673" w:rsidRPr="00DF4868">
        <w:rPr>
          <w:color w:val="000000" w:themeColor="text1"/>
        </w:rPr>
        <w:t xml:space="preserve">of intrinsic mode function (IMF) </w:t>
      </w:r>
      <w:sdt>
        <w:sdtPr>
          <w:rPr>
            <w:color w:val="000000" w:themeColor="text1"/>
          </w:rPr>
          <w:tag w:val="MENDELEY_CITATION_v3_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"/>
          <w:id w:val="-1546522751"/>
          <w:placeholder>
            <w:docPart w:val="DefaultPlaceholder_-1854013440"/>
          </w:placeholder>
        </w:sdtPr>
        <w:sdtEndPr/>
        <w:sdtContent>
          <w:r w:rsidR="00786969" w:rsidRPr="00DF4868">
            <w:rPr>
              <w:color w:val="000000" w:themeColor="text1"/>
            </w:rPr>
            <w:t>[37]</w:t>
          </w:r>
        </w:sdtContent>
      </w:sdt>
      <w:r w:rsidR="00B15673" w:rsidRPr="00DF4868">
        <w:rPr>
          <w:color w:val="000000" w:themeColor="text1"/>
        </w:rPr>
        <w:t xml:space="preserve"> and product function (PF) </w:t>
      </w:r>
      <w:sdt>
        <w:sdtPr>
          <w:rPr>
            <w:color w:val="000000" w:themeColor="text1"/>
          </w:rPr>
          <w:tag w:val="MENDELEY_CITATION_v3_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"/>
          <w:id w:val="-1761132077"/>
          <w:placeholder>
            <w:docPart w:val="DefaultPlaceholder_-1854013440"/>
          </w:placeholder>
        </w:sdtPr>
        <w:sdtEndPr/>
        <w:sdtContent>
          <w:r w:rsidR="00786969" w:rsidRPr="00DF4868">
            <w:rPr>
              <w:color w:val="000000" w:themeColor="text1"/>
            </w:rPr>
            <w:t>[38]</w:t>
          </w:r>
        </w:sdtContent>
      </w:sdt>
      <w:r w:rsidR="00B15673" w:rsidRPr="00DF4868">
        <w:rPr>
          <w:color w:val="000000" w:themeColor="text1"/>
        </w:rPr>
        <w:t xml:space="preserve"> to extract fault characteristics of rolling bearings. Zhao et al. </w:t>
      </w:r>
      <w:sdt>
        <w:sdtPr>
          <w:rPr>
            <w:color w:val="000000" w:themeColor="text1"/>
          </w:rPr>
          <w:tag w:val="MENDELEY_CITATION_v3_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"/>
          <w:id w:val="714775041"/>
          <w:placeholder>
            <w:docPart w:val="DefaultPlaceholder_-1854013440"/>
          </w:placeholder>
        </w:sdtPr>
        <w:sdtEndPr/>
        <w:sdtContent>
          <w:r w:rsidR="00786969" w:rsidRPr="00DF4868">
            <w:rPr>
              <w:color w:val="000000" w:themeColor="text1"/>
            </w:rPr>
            <w:t>[35,36]</w:t>
          </w:r>
        </w:sdtContent>
      </w:sdt>
      <w:r w:rsidR="00B15673" w:rsidRPr="00DF4868">
        <w:rPr>
          <w:color w:val="000000" w:themeColor="text1"/>
        </w:rPr>
        <w:t xml:space="preserve"> diagnosed bearing faults by cyclic </w:t>
      </w:r>
      <w:proofErr w:type="spellStart"/>
      <w:r w:rsidR="00B15673" w:rsidRPr="00DF4868">
        <w:rPr>
          <w:color w:val="000000" w:themeColor="text1"/>
        </w:rPr>
        <w:t>correntropy</w:t>
      </w:r>
      <w:proofErr w:type="spellEnd"/>
      <w:r w:rsidR="00B15673" w:rsidRPr="00DF4868">
        <w:rPr>
          <w:color w:val="000000" w:themeColor="text1"/>
        </w:rPr>
        <w:t xml:space="preserve"> spectrum under impulsive noise environments. Ni et al.</w:t>
      </w:r>
      <w:r w:rsidR="004B03AF" w:rsidRPr="00DF4868">
        <w:rPr>
          <w:color w:val="000000" w:themeColor="text1"/>
        </w:rPr>
        <w:t xml:space="preserve"> </w:t>
      </w:r>
      <w:sdt>
        <w:sdtPr>
          <w:rPr>
            <w:color w:val="000000" w:themeColor="text1"/>
          </w:rPr>
          <w:tag w:val="MENDELEY_CITATION_v3_eyJjaXRhdGlvbklEIjoiTUVOREVMRVlfQ0lUQVRJT05fNWIxZjZlMzQtMWQ3Zi00ZGU0LWExZGYtYjFlNmIyOGY5Njdk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
          <w:id w:val="-1252192695"/>
          <w:placeholder>
            <w:docPart w:val="DefaultPlaceholder_-1854013440"/>
          </w:placeholder>
        </w:sdtPr>
        <w:sdtEndPr/>
        <w:sdtContent>
          <w:r w:rsidR="00786969" w:rsidRPr="00DF4868">
            <w:rPr>
              <w:color w:val="000000" w:themeColor="text1"/>
            </w:rPr>
            <w:t>[36]</w:t>
          </w:r>
        </w:sdtContent>
      </w:sdt>
      <w:r w:rsidR="00B15673" w:rsidRPr="00DF4868">
        <w:rPr>
          <w:color w:val="000000" w:themeColor="text1"/>
        </w:rPr>
        <w:t xml:space="preserve"> proposed a </w:t>
      </w:r>
      <w:proofErr w:type="spellStart"/>
      <w:r w:rsidR="00B15673" w:rsidRPr="00DF4868">
        <w:rPr>
          <w:color w:val="000000" w:themeColor="text1"/>
        </w:rPr>
        <w:t>correntropy</w:t>
      </w:r>
      <w:proofErr w:type="spellEnd"/>
      <w:r w:rsidR="00B15673" w:rsidRPr="00DF4868">
        <w:rPr>
          <w:color w:val="000000" w:themeColor="text1"/>
        </w:rPr>
        <w:t>-based band selection method for bearing fault diagnosis under fault-irrelevant impulsive and cyclo-stationary interferences. These</w:t>
      </w:r>
      <w:r w:rsidR="00E743F3" w:rsidRPr="00DF4868">
        <w:rPr>
          <w:color w:val="000000" w:themeColor="text1"/>
        </w:rPr>
        <w:t xml:space="preserve"> </w:t>
      </w:r>
      <w:proofErr w:type="spellStart"/>
      <w:r w:rsidR="00E743F3" w:rsidRPr="00DF4868">
        <w:rPr>
          <w:color w:val="000000" w:themeColor="text1"/>
        </w:rPr>
        <w:t>correntropy</w:t>
      </w:r>
      <w:proofErr w:type="spellEnd"/>
      <w:r w:rsidR="005D7421" w:rsidRPr="00DF4868">
        <w:rPr>
          <w:color w:val="000000" w:themeColor="text1"/>
        </w:rPr>
        <w:t>-</w:t>
      </w:r>
      <w:r w:rsidR="00D8526C" w:rsidRPr="00DF4868">
        <w:rPr>
          <w:color w:val="000000" w:themeColor="text1"/>
        </w:rPr>
        <w:t>based</w:t>
      </w:r>
      <w:r w:rsidR="00B15673" w:rsidRPr="00DF4868">
        <w:rPr>
          <w:color w:val="000000" w:themeColor="text1"/>
        </w:rPr>
        <w:t xml:space="preserve"> methods all require good stability of the </w:t>
      </w:r>
      <w:r w:rsidR="00282578" w:rsidRPr="00DF4868">
        <w:rPr>
          <w:color w:val="000000" w:themeColor="text1"/>
        </w:rPr>
        <w:t>FCS</w:t>
      </w:r>
      <w:r w:rsidR="00B15673" w:rsidRPr="00DF4868">
        <w:rPr>
          <w:color w:val="000000" w:themeColor="text1"/>
        </w:rPr>
        <w:t xml:space="preserve">. However, due to the influence of external excitation, working condition fluctuation and structural nonlinearity in practical engineering, the fault characteristic components in the measured signal are non-stationarity, which makes the error distribution of the characteristic signal at different times not meet the standard Gaussian distribution. In this case, the feature enhancement performance of the </w:t>
      </w:r>
      <w:proofErr w:type="spellStart"/>
      <w:r w:rsidR="009277FE" w:rsidRPr="00DF4868">
        <w:rPr>
          <w:color w:val="000000" w:themeColor="text1"/>
        </w:rPr>
        <w:t>correntropy</w:t>
      </w:r>
      <w:proofErr w:type="spellEnd"/>
      <w:r w:rsidR="009277FE" w:rsidRPr="00DF4868">
        <w:rPr>
          <w:color w:val="000000" w:themeColor="text1"/>
        </w:rPr>
        <w:t xml:space="preserve"> </w:t>
      </w:r>
      <w:r w:rsidR="001A3FC0" w:rsidRPr="00DF4868">
        <w:rPr>
          <w:color w:val="000000" w:themeColor="text1"/>
        </w:rPr>
        <w:t>(</w:t>
      </w:r>
      <w:r w:rsidR="00B15673" w:rsidRPr="00DF4868">
        <w:rPr>
          <w:color w:val="000000" w:themeColor="text1"/>
        </w:rPr>
        <w:t xml:space="preserve">based </w:t>
      </w:r>
      <w:r w:rsidR="00D8526C" w:rsidRPr="00DF4868">
        <w:rPr>
          <w:color w:val="000000" w:themeColor="text1"/>
        </w:rPr>
        <w:t xml:space="preserve">on </w:t>
      </w:r>
      <w:r w:rsidR="00B15673" w:rsidRPr="00DF4868">
        <w:rPr>
          <w:color w:val="000000" w:themeColor="text1"/>
        </w:rPr>
        <w:t>standard Gaussian function</w:t>
      </w:r>
      <w:r w:rsidR="001A3FC0" w:rsidRPr="00DF4868">
        <w:rPr>
          <w:color w:val="000000" w:themeColor="text1"/>
        </w:rPr>
        <w:t>)</w:t>
      </w:r>
      <w:r w:rsidR="00B15673" w:rsidRPr="00DF4868">
        <w:rPr>
          <w:color w:val="000000" w:themeColor="text1"/>
        </w:rPr>
        <w:t xml:space="preserve"> will be weakened</w:t>
      </w:r>
      <w:r w:rsidR="00AE7153" w:rsidRPr="00DF4868">
        <w:rPr>
          <w:color w:val="000000" w:themeColor="text1"/>
        </w:rPr>
        <w:t xml:space="preserve"> greatly especially</w:t>
      </w:r>
      <w:r w:rsidR="00D8526C" w:rsidRPr="00DF4868">
        <w:rPr>
          <w:color w:val="000000" w:themeColor="text1"/>
        </w:rPr>
        <w:t xml:space="preserve"> </w:t>
      </w:r>
      <w:r w:rsidR="00B15673" w:rsidRPr="00DF4868">
        <w:rPr>
          <w:color w:val="000000" w:themeColor="text1"/>
        </w:rPr>
        <w:t xml:space="preserve">when the </w:t>
      </w:r>
      <w:r w:rsidR="00D8526C" w:rsidRPr="00DF4868">
        <w:rPr>
          <w:color w:val="000000" w:themeColor="text1"/>
        </w:rPr>
        <w:t>FCS</w:t>
      </w:r>
      <w:r w:rsidR="005D7421" w:rsidRPr="00DF4868">
        <w:rPr>
          <w:color w:val="000000" w:themeColor="text1"/>
        </w:rPr>
        <w:t>s</w:t>
      </w:r>
      <w:r w:rsidR="00B15673" w:rsidRPr="00DF4868">
        <w:rPr>
          <w:color w:val="000000" w:themeColor="text1"/>
        </w:rPr>
        <w:t xml:space="preserve"> </w:t>
      </w:r>
      <w:r w:rsidR="005D7421" w:rsidRPr="00DF4868">
        <w:rPr>
          <w:color w:val="000000" w:themeColor="text1"/>
        </w:rPr>
        <w:t xml:space="preserve">are </w:t>
      </w:r>
      <w:r w:rsidR="00B15673" w:rsidRPr="00DF4868">
        <w:rPr>
          <w:color w:val="000000" w:themeColor="text1"/>
        </w:rPr>
        <w:t>double-masked by</w:t>
      </w:r>
      <w:r w:rsidR="003923E7" w:rsidRPr="00DF4868">
        <w:rPr>
          <w:color w:val="000000" w:themeColor="text1"/>
        </w:rPr>
        <w:t xml:space="preserve"> periodic impact with similar resonant modulating frequency and</w:t>
      </w:r>
      <w:r w:rsidR="00B15673" w:rsidRPr="00DF4868">
        <w:rPr>
          <w:color w:val="000000" w:themeColor="text1"/>
        </w:rPr>
        <w:t xml:space="preserve"> strong background noise. Therefore, the feature enhancement of faulty axle box bearings under the double masking of strong wheel-rail impact and background noise is still an unsolved problem.</w:t>
      </w:r>
    </w:p>
    <w:p w14:paraId="7E685C1E" w14:textId="2D347DE1" w:rsidR="000613DA" w:rsidRPr="00DF4868" w:rsidRDefault="000613DA" w:rsidP="000613DA">
      <w:pPr>
        <w:ind w:firstLineChars="0" w:firstLine="420"/>
        <w:rPr>
          <w:color w:val="000000" w:themeColor="text1"/>
        </w:rPr>
      </w:pPr>
      <w:bookmarkStart w:id="24" w:name="_Hlk95901110"/>
      <w:r w:rsidRPr="00DF4868">
        <w:rPr>
          <w:color w:val="000000" w:themeColor="text1"/>
        </w:rPr>
        <w:t>In this paper, we propose a novel</w:t>
      </w:r>
      <w:r w:rsidR="00AE7153" w:rsidRPr="00DF4868">
        <w:rPr>
          <w:color w:val="000000" w:themeColor="text1"/>
        </w:rPr>
        <w:t xml:space="preserve"> adaptive scale decomposition (ASD) </w:t>
      </w:r>
      <w:r w:rsidRPr="00DF4868">
        <w:rPr>
          <w:color w:val="000000" w:themeColor="text1"/>
        </w:rPr>
        <w:t>method to simultaneously improve the anti-mode mixing and splitting performance of the existing decomposition methods. In</w:t>
      </w:r>
      <w:r w:rsidR="00983CDB" w:rsidRPr="00DF4868">
        <w:rPr>
          <w:color w:val="000000" w:themeColor="text1"/>
        </w:rPr>
        <w:t xml:space="preserve"> </w:t>
      </w:r>
      <w:r w:rsidRPr="00DF4868">
        <w:rPr>
          <w:color w:val="000000" w:themeColor="text1"/>
        </w:rPr>
        <w:t xml:space="preserve">ASD, </w:t>
      </w:r>
      <w:bookmarkStart w:id="25" w:name="_Hlk117581961"/>
      <w:r w:rsidRPr="00DF4868">
        <w:rPr>
          <w:color w:val="000000" w:themeColor="text1"/>
        </w:rPr>
        <w:t xml:space="preserve">an adaptive scale construction method based on </w:t>
      </w:r>
      <w:bookmarkStart w:id="26" w:name="_Hlk117582121"/>
      <w:r w:rsidR="00DC3884" w:rsidRPr="00DF4868">
        <w:rPr>
          <w:color w:val="000000" w:themeColor="text1"/>
        </w:rPr>
        <w:t>extrema span statistics</w:t>
      </w:r>
      <w:bookmarkEnd w:id="26"/>
      <w:r w:rsidRPr="00DF4868">
        <w:rPr>
          <w:color w:val="000000" w:themeColor="text1"/>
        </w:rPr>
        <w:t xml:space="preserve"> is utilized to overcome the mode mixing or splitting problem</w:t>
      </w:r>
      <w:r w:rsidR="001E2761" w:rsidRPr="00DF4868">
        <w:rPr>
          <w:color w:val="000000" w:themeColor="text1"/>
        </w:rPr>
        <w:t>s</w:t>
      </w:r>
      <w:r w:rsidRPr="00DF4868">
        <w:rPr>
          <w:color w:val="000000" w:themeColor="text1"/>
        </w:rPr>
        <w:t xml:space="preserve"> caused by the mismatch between decomposition scale and frequency distribution of the decomposed signal;</w:t>
      </w:r>
      <w:bookmarkEnd w:id="25"/>
      <w:r w:rsidRPr="00DF4868">
        <w:rPr>
          <w:color w:val="000000" w:themeColor="text1"/>
        </w:rPr>
        <w:t xml:space="preserve"> the </w:t>
      </w:r>
      <w:bookmarkStart w:id="27" w:name="_Hlk104533455"/>
      <w:r w:rsidRPr="00DF4868">
        <w:rPr>
          <w:color w:val="000000" w:themeColor="text1"/>
        </w:rPr>
        <w:t xml:space="preserve">cubic Hermite interpolation with </w:t>
      </w:r>
      <w:r w:rsidRPr="00DF4868">
        <w:rPr>
          <w:color w:val="000000" w:themeColor="text1"/>
        </w:rPr>
        <w:lastRenderedPageBreak/>
        <w:t>minimum derivative oscillating</w:t>
      </w:r>
      <w:bookmarkEnd w:id="27"/>
      <w:r w:rsidRPr="00DF4868">
        <w:rPr>
          <w:color w:val="000000" w:themeColor="text1"/>
        </w:rPr>
        <w:t xml:space="preserve"> (CHIMDO) is applied to restrict the overshoot and undershoot problem in envelop</w:t>
      </w:r>
      <w:r w:rsidR="00887BB8" w:rsidRPr="00DF4868">
        <w:rPr>
          <w:color w:val="000000" w:themeColor="text1"/>
        </w:rPr>
        <w:t>e</w:t>
      </w:r>
      <w:r w:rsidRPr="00DF4868">
        <w:rPr>
          <w:color w:val="000000" w:themeColor="text1"/>
        </w:rPr>
        <w:t xml:space="preserve"> curve estimation</w:t>
      </w:r>
      <w:r w:rsidR="006238E9" w:rsidRPr="00DF4868">
        <w:rPr>
          <w:color w:val="000000" w:themeColor="text1"/>
        </w:rPr>
        <w:t>;</w:t>
      </w:r>
      <w:r w:rsidRPr="00DF4868">
        <w:rPr>
          <w:color w:val="000000" w:themeColor="text1"/>
        </w:rPr>
        <w:t xml:space="preserve"> an </w:t>
      </w:r>
      <w:r w:rsidR="006238E9" w:rsidRPr="00DF4868">
        <w:rPr>
          <w:color w:val="000000" w:themeColor="text1"/>
        </w:rPr>
        <w:t>optimal shape approximation extending method (OSAE)</w:t>
      </w:r>
      <w:r w:rsidRPr="00DF4868">
        <w:rPr>
          <w:color w:val="000000" w:themeColor="text1"/>
        </w:rPr>
        <w:t xml:space="preserve"> is developed to suppress end effects </w:t>
      </w:r>
      <w:r w:rsidR="00983CDB" w:rsidRPr="00DF4868">
        <w:rPr>
          <w:color w:val="000000" w:themeColor="text1"/>
        </w:rPr>
        <w:t>of</w:t>
      </w:r>
      <w:r w:rsidRPr="00DF4868">
        <w:rPr>
          <w:color w:val="000000" w:themeColor="text1"/>
        </w:rPr>
        <w:t xml:space="preserve"> decomposition</w:t>
      </w:r>
      <w:r w:rsidR="00763F24" w:rsidRPr="00DF4868">
        <w:rPr>
          <w:color w:val="000000" w:themeColor="text1"/>
        </w:rPr>
        <w:t xml:space="preserve"> by optimally approaching the real fluctuation trend of the extended signal</w:t>
      </w:r>
      <w:r w:rsidRPr="00DF4868">
        <w:rPr>
          <w:color w:val="000000" w:themeColor="text1"/>
        </w:rPr>
        <w:t xml:space="preserve">. Inspired by </w:t>
      </w:r>
      <w:proofErr w:type="spellStart"/>
      <w:r w:rsidRPr="00DF4868">
        <w:rPr>
          <w:color w:val="000000" w:themeColor="text1"/>
        </w:rPr>
        <w:t>correntropy</w:t>
      </w:r>
      <w:proofErr w:type="spellEnd"/>
      <w:r w:rsidRPr="00DF4868">
        <w:rPr>
          <w:color w:val="000000" w:themeColor="text1"/>
        </w:rPr>
        <w:t xml:space="preserve"> </w:t>
      </w:r>
      <w:sdt>
        <w:sdtPr>
          <w:rPr>
            <w:color w:val="000000" w:themeColor="text1"/>
          </w:rPr>
          <w:tag w:val="MENDELEY_CITATION_v3_eyJjaXRhdGlvbklEIjoiTUVOREVMRVlfQ0lUQVRJT05fMTJjZGZiNTEtYjY5ZC00YWRkLTk5ZDItZDdjNmJhYjZiNjk3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Y29udGFpbmVyLXRpdGxlLXNob3J0IjoiIn0sImlzVGVtcG9yYXJ5IjpmYWxzZX1dfQ=="/>
          <w:id w:val="1726176404"/>
          <w:placeholder>
            <w:docPart w:val="DefaultPlaceholder_-1854013440"/>
          </w:placeholder>
        </w:sdtPr>
        <w:sdtEndPr/>
        <w:sdtContent>
          <w:r w:rsidR="00786969" w:rsidRPr="00DF4868">
            <w:rPr>
              <w:color w:val="000000" w:themeColor="text1"/>
            </w:rPr>
            <w:t>[39]</w:t>
          </w:r>
        </w:sdtContent>
      </w:sdt>
      <w:r w:rsidR="009950BD" w:rsidRPr="00DF4868">
        <w:rPr>
          <w:color w:val="000000" w:themeColor="text1"/>
        </w:rPr>
        <w:t>,</w:t>
      </w:r>
      <w:r w:rsidRPr="00DF4868">
        <w:rPr>
          <w:color w:val="000000" w:themeColor="text1"/>
        </w:rPr>
        <w:t xml:space="preserve"> </w:t>
      </w:r>
      <w:r w:rsidR="00763F24" w:rsidRPr="00DF4868">
        <w:rPr>
          <w:color w:val="000000" w:themeColor="text1"/>
        </w:rPr>
        <w:t xml:space="preserve">a new operator named Weighted </w:t>
      </w:r>
      <w:proofErr w:type="spellStart"/>
      <w:r w:rsidR="00763F24" w:rsidRPr="00DF4868">
        <w:rPr>
          <w:color w:val="000000" w:themeColor="text1"/>
        </w:rPr>
        <w:t>Multikernel</w:t>
      </w:r>
      <w:proofErr w:type="spellEnd"/>
      <w:r w:rsidR="00763F24" w:rsidRPr="00DF4868">
        <w:rPr>
          <w:color w:val="000000" w:themeColor="text1"/>
        </w:rPr>
        <w:t xml:space="preserve"> </w:t>
      </w:r>
      <w:proofErr w:type="spellStart"/>
      <w:r w:rsidR="00763F24" w:rsidRPr="00DF4868">
        <w:rPr>
          <w:color w:val="000000" w:themeColor="text1"/>
        </w:rPr>
        <w:t>Correntropy</w:t>
      </w:r>
      <w:proofErr w:type="spellEnd"/>
      <w:r w:rsidR="00763F24" w:rsidRPr="00DF4868">
        <w:rPr>
          <w:color w:val="000000" w:themeColor="text1"/>
        </w:rPr>
        <w:t xml:space="preserve"> (WMKC)</w:t>
      </w:r>
      <w:r w:rsidR="00EE2FC2" w:rsidRPr="00DF4868">
        <w:rPr>
          <w:color w:val="000000" w:themeColor="text1"/>
        </w:rPr>
        <w:t xml:space="preserve"> </w:t>
      </w:r>
      <w:r w:rsidR="00763F24" w:rsidRPr="00DF4868">
        <w:rPr>
          <w:color w:val="000000" w:themeColor="text1"/>
        </w:rPr>
        <w:t xml:space="preserve">is </w:t>
      </w:r>
      <w:r w:rsidRPr="00DF4868">
        <w:rPr>
          <w:color w:val="000000" w:themeColor="text1"/>
        </w:rPr>
        <w:t xml:space="preserve">proposed to enhance the </w:t>
      </w:r>
      <w:r w:rsidR="00BD513D" w:rsidRPr="00DF4868">
        <w:rPr>
          <w:color w:val="000000" w:themeColor="text1"/>
        </w:rPr>
        <w:t>FCS</w:t>
      </w:r>
      <w:r w:rsidR="001E2761" w:rsidRPr="00DF4868">
        <w:rPr>
          <w:color w:val="000000" w:themeColor="text1"/>
        </w:rPr>
        <w:t>s</w:t>
      </w:r>
      <w:r w:rsidRPr="00DF4868">
        <w:rPr>
          <w:color w:val="000000" w:themeColor="text1"/>
        </w:rPr>
        <w:t xml:space="preserve"> of bearing</w:t>
      </w:r>
      <w:r w:rsidR="00983CDB" w:rsidRPr="00DF4868">
        <w:rPr>
          <w:color w:val="000000" w:themeColor="text1"/>
        </w:rPr>
        <w:t>s</w:t>
      </w:r>
      <w:r w:rsidRPr="00DF4868">
        <w:rPr>
          <w:color w:val="000000" w:themeColor="text1"/>
        </w:rPr>
        <w:t xml:space="preserve"> under the double masking of strong wheel-rail impact and background noise. The </w:t>
      </w:r>
      <w:proofErr w:type="spellStart"/>
      <w:r w:rsidRPr="00DF4868">
        <w:rPr>
          <w:color w:val="000000" w:themeColor="text1"/>
        </w:rPr>
        <w:t>multikernel</w:t>
      </w:r>
      <w:proofErr w:type="spellEnd"/>
      <w:r w:rsidRPr="00DF4868">
        <w:rPr>
          <w:color w:val="000000" w:themeColor="text1"/>
        </w:rPr>
        <w:t xml:space="preserve"> </w:t>
      </w:r>
      <w:proofErr w:type="spellStart"/>
      <w:r w:rsidRPr="00DF4868">
        <w:rPr>
          <w:color w:val="000000" w:themeColor="text1"/>
        </w:rPr>
        <w:t>correntropy</w:t>
      </w:r>
      <w:proofErr w:type="spellEnd"/>
      <w:r w:rsidRPr="00DF4868">
        <w:rPr>
          <w:color w:val="000000" w:themeColor="text1"/>
        </w:rPr>
        <w:t xml:space="preserve"> (MKC) consists of multiple Gaussian functions with variable centers, which makes it better fit the non-standard Gaussian distribution </w:t>
      </w:r>
      <w:sdt>
        <w:sdtPr>
          <w:rPr>
            <w:color w:val="000000" w:themeColor="text1"/>
          </w:rPr>
          <w:tag w:val="MENDELEY_CITATION_v3_eyJjaXRhdGlvbklEIjoiTUVOREVMRVlfQ0lUQVRJT05fZTcxOWJkNjktYTFiZi00ZWZhLTg3ZTYtZDYxMWU2Yzg0MmUy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Y29udGFpbmVyLXRpdGxlLXNob3J0IjoiSUVFRSBUcmFucyBDeWJlcm4ifSwiaXNUZW1wb3JhcnkiOmZhbHNlfV19"/>
          <w:id w:val="941114527"/>
          <w:placeholder>
            <w:docPart w:val="DefaultPlaceholder_-1854013440"/>
          </w:placeholder>
        </w:sdtPr>
        <w:sdtEndPr/>
        <w:sdtContent>
          <w:r w:rsidR="00786969" w:rsidRPr="00DF4868">
            <w:rPr>
              <w:color w:val="000000" w:themeColor="text1"/>
            </w:rPr>
            <w:t>[40]</w:t>
          </w:r>
        </w:sdtContent>
      </w:sdt>
      <w:r w:rsidRPr="00DF4868">
        <w:rPr>
          <w:color w:val="000000" w:themeColor="text1"/>
        </w:rPr>
        <w:t xml:space="preserve">, and thus has stronger feature enhancement performance on non-stationary </w:t>
      </w:r>
      <w:r w:rsidR="00BD513D" w:rsidRPr="00DF4868">
        <w:rPr>
          <w:color w:val="000000" w:themeColor="text1"/>
        </w:rPr>
        <w:t>FCS</w:t>
      </w:r>
      <w:r w:rsidR="001E2761" w:rsidRPr="00DF4868">
        <w:rPr>
          <w:color w:val="000000" w:themeColor="text1"/>
        </w:rPr>
        <w:t>s</w:t>
      </w:r>
      <w:r w:rsidRPr="00DF4868">
        <w:rPr>
          <w:color w:val="000000" w:themeColor="text1"/>
        </w:rPr>
        <w:t xml:space="preserve">. The weight function is designed as a two-dimensional Gaussian kernel </w:t>
      </w:r>
      <w:sdt>
        <w:sdtPr>
          <w:rPr>
            <w:color w:val="000000" w:themeColor="text1"/>
          </w:rPr>
          <w:tag w:val="MENDELEY_CITATION_v3_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"/>
          <w:id w:val="1932396621"/>
          <w:placeholder>
            <w:docPart w:val="DefaultPlaceholder_-1854013440"/>
          </w:placeholder>
        </w:sdtPr>
        <w:sdtEndPr/>
        <w:sdtContent>
          <w:r w:rsidR="00786969" w:rsidRPr="00DF4868">
            <w:rPr>
              <w:color w:val="000000" w:themeColor="text1"/>
            </w:rPr>
            <w:t>[41]</w:t>
          </w:r>
        </w:sdtContent>
      </w:sdt>
      <w:r w:rsidRPr="00DF4868">
        <w:rPr>
          <w:color w:val="000000" w:themeColor="text1"/>
        </w:rPr>
        <w:t>, which can effectively suppress the imp</w:t>
      </w:r>
      <w:r w:rsidR="0065309F" w:rsidRPr="00DF4868">
        <w:rPr>
          <w:color w:val="000000" w:themeColor="text1"/>
        </w:rPr>
        <w:t>act</w:t>
      </w:r>
      <w:r w:rsidRPr="00DF4868">
        <w:rPr>
          <w:color w:val="000000" w:themeColor="text1"/>
        </w:rPr>
        <w:t xml:space="preserve"> interference and background noise to further improve the feature enhancement ability of MKC.</w:t>
      </w:r>
    </w:p>
    <w:p w14:paraId="04A2D826" w14:textId="40964859" w:rsidR="001C4623" w:rsidRPr="00DF4868" w:rsidRDefault="000613DA" w:rsidP="000613DA">
      <w:pPr>
        <w:ind w:firstLineChars="0" w:firstLine="420"/>
        <w:rPr>
          <w:color w:val="000000" w:themeColor="text1"/>
        </w:rPr>
      </w:pPr>
      <w:r w:rsidRPr="00DF4868">
        <w:rPr>
          <w:color w:val="000000" w:themeColor="text1"/>
        </w:rPr>
        <w:t>The follow-up content</w:t>
      </w:r>
      <w:r w:rsidR="00580F73" w:rsidRPr="00DF4868">
        <w:rPr>
          <w:color w:val="000000" w:themeColor="text1"/>
        </w:rPr>
        <w:t>s</w:t>
      </w:r>
      <w:r w:rsidRPr="00DF4868">
        <w:rPr>
          <w:color w:val="000000" w:themeColor="text1"/>
        </w:rPr>
        <w:t xml:space="preserve"> of the paper </w:t>
      </w:r>
      <w:r w:rsidR="00580F73" w:rsidRPr="00DF4868">
        <w:rPr>
          <w:color w:val="000000" w:themeColor="text1"/>
        </w:rPr>
        <w:t xml:space="preserve">are </w:t>
      </w:r>
      <w:r w:rsidRPr="00DF4868">
        <w:rPr>
          <w:color w:val="000000" w:themeColor="text1"/>
        </w:rPr>
        <w:t xml:space="preserve">organized as follows. The framework, algorithms, and relevant theories of the proposed diagnosis method are introduced in Section 2. The </w:t>
      </w:r>
      <w:r w:rsidR="0065309F" w:rsidRPr="00DF4868">
        <w:rPr>
          <w:color w:val="000000" w:themeColor="text1"/>
        </w:rPr>
        <w:t>envelope curve</w:t>
      </w:r>
      <w:r w:rsidRPr="00DF4868">
        <w:rPr>
          <w:color w:val="000000" w:themeColor="text1"/>
        </w:rPr>
        <w:t xml:space="preserve"> estimation, end effect suppression, </w:t>
      </w:r>
      <w:r w:rsidR="001C4623" w:rsidRPr="00DF4868">
        <w:rPr>
          <w:color w:val="000000" w:themeColor="text1"/>
        </w:rPr>
        <w:t>anti-mixing and splitting ability</w:t>
      </w:r>
      <w:r w:rsidRPr="00DF4868">
        <w:rPr>
          <w:color w:val="000000" w:themeColor="text1"/>
        </w:rPr>
        <w:t xml:space="preserve">, feature enhancement and faults diagnosis performance of the proposed </w:t>
      </w:r>
      <w:r w:rsidR="001E2761" w:rsidRPr="00DF4868">
        <w:rPr>
          <w:color w:val="000000" w:themeColor="text1"/>
        </w:rPr>
        <w:t xml:space="preserve">ASD-WMKC method </w:t>
      </w:r>
      <w:r w:rsidRPr="00DF4868">
        <w:rPr>
          <w:color w:val="000000" w:themeColor="text1"/>
        </w:rPr>
        <w:t xml:space="preserve">are analyzed in Section 3 via simulated signals. The superiority of the </w:t>
      </w:r>
      <w:r w:rsidR="001E2761" w:rsidRPr="00DF4868">
        <w:rPr>
          <w:color w:val="000000" w:themeColor="text1"/>
        </w:rPr>
        <w:t>ASD-WMKC</w:t>
      </w:r>
      <w:r w:rsidRPr="00DF4868">
        <w:rPr>
          <w:color w:val="000000" w:themeColor="text1"/>
        </w:rPr>
        <w:t xml:space="preserve"> in faults diagnosis for axle box bearing diagnosis under double masking of strong background noise and wheelset-rail impulse interference is demonstrated in Section 4. Finally, the conclusions are given in Section 5.</w:t>
      </w:r>
    </w:p>
    <w:p w14:paraId="3FB61CF4" w14:textId="4B152AFD" w:rsidR="0028135C" w:rsidRPr="00DF4868" w:rsidRDefault="00911330" w:rsidP="0028135C">
      <w:pPr>
        <w:ind w:firstLineChars="0" w:firstLine="0"/>
        <w:jc w:val="center"/>
        <w:rPr>
          <w:color w:val="000000" w:themeColor="text1"/>
        </w:rPr>
      </w:pPr>
      <w:r w:rsidRPr="00DF4868">
        <w:rPr>
          <w:color w:val="000000" w:themeColor="text1"/>
        </w:rPr>
        <w:object w:dxaOrig="9951" w:dyaOrig="9650" w14:anchorId="4988D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5pt;height:466.5pt" o:ole="">
            <v:imagedata r:id="rId11" o:title=""/>
          </v:shape>
          <o:OLEObject Type="Embed" ProgID="Visio.Drawing.15" ShapeID="_x0000_i1025" DrawAspect="Content" ObjectID="_1735484393" r:id="rId12"/>
        </w:object>
      </w:r>
    </w:p>
    <w:p w14:paraId="3381DAE0" w14:textId="648A43BE" w:rsidR="000A554B" w:rsidRPr="00DF4868" w:rsidRDefault="00CF2960" w:rsidP="000A554B">
      <w:pPr>
        <w:ind w:firstLineChars="0" w:firstLine="0"/>
        <w:jc w:val="center"/>
        <w:rPr>
          <w:color w:val="000000" w:themeColor="text1"/>
          <w:sz w:val="18"/>
          <w:szCs w:val="18"/>
        </w:rPr>
      </w:pPr>
      <w:r w:rsidRPr="00DF4868">
        <w:rPr>
          <w:color w:val="000000" w:themeColor="text1"/>
          <w:sz w:val="18"/>
          <w:szCs w:val="18"/>
        </w:rPr>
        <w:t>Fig. 1 The framework of the proposed method</w:t>
      </w:r>
    </w:p>
    <w:p w14:paraId="1F5EF28F" w14:textId="77777777" w:rsidR="00965333" w:rsidRPr="00DF4868" w:rsidRDefault="00965333" w:rsidP="00965333">
      <w:pPr>
        <w:ind w:firstLineChars="0" w:firstLine="0"/>
        <w:rPr>
          <w:b/>
          <w:bCs/>
          <w:color w:val="000000" w:themeColor="text1"/>
        </w:rPr>
      </w:pPr>
      <w:r w:rsidRPr="00DF4868">
        <w:rPr>
          <w:b/>
          <w:bCs/>
          <w:color w:val="000000" w:themeColor="text1"/>
        </w:rPr>
        <w:t>2.</w:t>
      </w:r>
      <w:r w:rsidRPr="00DF4868">
        <w:rPr>
          <w:color w:val="000000" w:themeColor="text1"/>
        </w:rPr>
        <w:t xml:space="preserve"> </w:t>
      </w:r>
      <w:bookmarkStart w:id="28" w:name="_Hlk95910737"/>
      <w:r w:rsidRPr="00DF4868">
        <w:rPr>
          <w:b/>
          <w:bCs/>
          <w:color w:val="000000" w:themeColor="text1"/>
        </w:rPr>
        <w:t>Methodology</w:t>
      </w:r>
      <w:bookmarkEnd w:id="28"/>
    </w:p>
    <w:p w14:paraId="188C1B50" w14:textId="77777777" w:rsidR="00965333" w:rsidRPr="00DF4868" w:rsidRDefault="00965333" w:rsidP="00965333">
      <w:pPr>
        <w:ind w:firstLineChars="0" w:firstLine="0"/>
        <w:rPr>
          <w:color w:val="000000" w:themeColor="text1"/>
        </w:rPr>
      </w:pPr>
      <w:r w:rsidRPr="00DF4868">
        <w:rPr>
          <w:color w:val="000000" w:themeColor="text1"/>
        </w:rPr>
        <w:t>2.1 Framework of the proposed method</w:t>
      </w:r>
    </w:p>
    <w:p w14:paraId="52008ADA" w14:textId="43FE5BBD" w:rsidR="00965333" w:rsidRPr="00DF4868" w:rsidRDefault="00965333" w:rsidP="00965333">
      <w:pPr>
        <w:ind w:firstLineChars="0" w:firstLine="420"/>
        <w:rPr>
          <w:color w:val="000000" w:themeColor="text1"/>
        </w:rPr>
      </w:pPr>
      <w:r w:rsidRPr="00DF4868">
        <w:rPr>
          <w:color w:val="000000" w:themeColor="text1"/>
        </w:rPr>
        <w:t xml:space="preserve">In this section, a new hybrid method based on ASD and WMKC (ASD-WMKC) is developed to diagnose the axle box </w:t>
      </w:r>
      <w:r w:rsidRPr="00DF4868">
        <w:rPr>
          <w:color w:val="000000" w:themeColor="text1"/>
        </w:rPr>
        <w:lastRenderedPageBreak/>
        <w:t>bearing faults under double masking of strong wheel-rail impact interference and background noise. The framework of the ASD-WMKC method consists of three parts: feature extraction part, feature enhancement part and fault identification part, as shown in Fig.1. In the signal decomposition part, the proposed ASD is utilized to extract the complete</w:t>
      </w:r>
      <w:r w:rsidR="000F07D6" w:rsidRPr="00DF4868">
        <w:rPr>
          <w:color w:val="000000" w:themeColor="text1"/>
        </w:rPr>
        <w:t xml:space="preserve"> FCS</w:t>
      </w:r>
      <w:r w:rsidRPr="00DF4868">
        <w:rPr>
          <w:color w:val="000000" w:themeColor="text1"/>
        </w:rPr>
        <w:t xml:space="preserve"> of bearing. Then, the </w:t>
      </w:r>
      <w:r w:rsidR="00B80129" w:rsidRPr="00DF4868">
        <w:rPr>
          <w:color w:val="000000" w:themeColor="text1"/>
        </w:rPr>
        <w:t>FCS</w:t>
      </w:r>
      <w:r w:rsidRPr="00DF4868">
        <w:rPr>
          <w:color w:val="000000" w:themeColor="text1"/>
        </w:rPr>
        <w:t xml:space="preserve"> with impact interference is maximally enhanced by WMKC in the feature enhancement part. Finally, the fault information is identified via the WMKC spectrum of FCSs in the fault identification part. The specific implementations are depicted below.</w:t>
      </w:r>
    </w:p>
    <w:p w14:paraId="2EDFEC7E" w14:textId="47321404" w:rsidR="00293606" w:rsidRPr="00DF4868" w:rsidRDefault="00293606" w:rsidP="00293606">
      <w:pPr>
        <w:ind w:firstLineChars="0" w:firstLine="420"/>
        <w:rPr>
          <w:color w:val="000000" w:themeColor="text1"/>
        </w:rPr>
      </w:pPr>
      <w:bookmarkStart w:id="29" w:name="_Hlk118189821"/>
      <w:r w:rsidRPr="00DF4868">
        <w:rPr>
          <w:b/>
          <w:bCs/>
          <w:color w:val="000000" w:themeColor="text1"/>
        </w:rPr>
        <w:t xml:space="preserve">Part1: </w:t>
      </w:r>
      <w:r w:rsidRPr="00DF4868">
        <w:rPr>
          <w:color w:val="000000" w:themeColor="text1"/>
        </w:rPr>
        <w:t>Utilize ASD to decompose the original vibration signal into a set of PFs, and calculate the kurtosis of all sub-signals, and then reserve the sub-signals with kurtosis larger than 0.8 (</w:t>
      </w:r>
      <w:r w:rsidRPr="00DF4868">
        <w:rPr>
          <w:i/>
          <w:iCs/>
          <w:color w:val="000000" w:themeColor="text1"/>
        </w:rPr>
        <w:t>K</w:t>
      </w:r>
      <w:r w:rsidRPr="00DF4868">
        <w:rPr>
          <w:color w:val="000000" w:themeColor="text1"/>
        </w:rPr>
        <w:t xml:space="preserve">&gt;1 </w:t>
      </w:r>
      <w:r w:rsidRPr="00DF4868">
        <w:rPr>
          <w:rFonts w:hint="eastAsia"/>
          <w:color w:val="000000" w:themeColor="text1"/>
        </w:rPr>
        <w:t>indicate</w:t>
      </w:r>
      <w:r w:rsidR="00352235" w:rsidRPr="00DF4868">
        <w:rPr>
          <w:color w:val="000000" w:themeColor="text1"/>
        </w:rPr>
        <w:t>s</w:t>
      </w:r>
      <w:r w:rsidRPr="00DF4868">
        <w:rPr>
          <w:color w:val="000000" w:themeColor="text1"/>
        </w:rPr>
        <w:t xml:space="preserve"> there </w:t>
      </w:r>
      <w:r w:rsidRPr="00DF4868">
        <w:rPr>
          <w:rFonts w:hint="eastAsia"/>
          <w:color w:val="000000" w:themeColor="text1"/>
        </w:rPr>
        <w:t>are</w:t>
      </w:r>
      <w:r w:rsidRPr="00DF4868">
        <w:rPr>
          <w:color w:val="000000" w:themeColor="text1"/>
        </w:rPr>
        <w:t xml:space="preserve"> non</w:t>
      </w:r>
      <w:r w:rsidRPr="00DF4868">
        <w:rPr>
          <w:rFonts w:hint="eastAsia"/>
          <w:color w:val="000000" w:themeColor="text1"/>
        </w:rPr>
        <w:t>-</w:t>
      </w:r>
      <w:r w:rsidRPr="00DF4868">
        <w:rPr>
          <w:color w:val="000000" w:themeColor="text1"/>
        </w:rPr>
        <w:t xml:space="preserve">Gaussian components </w:t>
      </w:r>
      <w:r w:rsidRPr="00DF4868">
        <w:rPr>
          <w:rFonts w:hint="eastAsia"/>
          <w:color w:val="000000" w:themeColor="text1"/>
        </w:rPr>
        <w:t>in</w:t>
      </w:r>
      <w:r w:rsidRPr="00DF4868">
        <w:rPr>
          <w:color w:val="000000" w:themeColor="text1"/>
        </w:rPr>
        <w:t xml:space="preserve"> PFs) to remove the fault-irrelevant components.</w:t>
      </w:r>
    </w:p>
    <w:p w14:paraId="5F805D3C" w14:textId="77777777" w:rsidR="00293606" w:rsidRPr="00DF4868" w:rsidRDefault="00293606" w:rsidP="00293606">
      <w:pPr>
        <w:ind w:firstLineChars="0" w:firstLine="420"/>
        <w:rPr>
          <w:b/>
          <w:bCs/>
          <w:color w:val="000000" w:themeColor="text1"/>
        </w:rPr>
      </w:pPr>
      <w:bookmarkStart w:id="30" w:name="_Hlk117583477"/>
      <w:bookmarkEnd w:id="29"/>
      <w:r w:rsidRPr="00DF4868">
        <w:rPr>
          <w:b/>
          <w:bCs/>
          <w:color w:val="000000" w:themeColor="text1"/>
        </w:rPr>
        <w:t xml:space="preserve">Part 2: </w:t>
      </w:r>
      <w:r w:rsidRPr="00DF4868">
        <w:rPr>
          <w:rFonts w:cs="Times New Roman"/>
          <w:color w:val="000000" w:themeColor="text1"/>
        </w:rPr>
        <w:t xml:space="preserve">Perform absolute value calculation, low-pass filtering (the cutoff frequency is </w:t>
      </w:r>
      <w:r w:rsidRPr="00DF4868">
        <w:rPr>
          <w:rFonts w:cs="Times New Roman"/>
          <w:i/>
          <w:iCs/>
          <w:color w:val="000000" w:themeColor="text1"/>
        </w:rPr>
        <w:t>f</w:t>
      </w:r>
      <w:r w:rsidRPr="00DF4868">
        <w:rPr>
          <w:rFonts w:cs="Times New Roman"/>
          <w:color w:val="000000" w:themeColor="text1"/>
          <w:vertAlign w:val="subscript"/>
        </w:rPr>
        <w:t>s</w:t>
      </w:r>
      <w:r w:rsidRPr="00DF4868">
        <w:rPr>
          <w:rFonts w:cs="Times New Roman"/>
          <w:color w:val="000000" w:themeColor="text1"/>
        </w:rPr>
        <w:t>/8) and down-sampling (the down-sampling rate is 8) for the</w:t>
      </w:r>
      <w:r w:rsidRPr="00DF4868">
        <w:rPr>
          <w:rFonts w:cs="Times New Roman" w:hint="eastAsia"/>
          <w:color w:val="000000" w:themeColor="text1"/>
        </w:rPr>
        <w:t xml:space="preserve"> each</w:t>
      </w:r>
      <w:r w:rsidRPr="00DF4868">
        <w:rPr>
          <w:rFonts w:cs="Times New Roman"/>
          <w:color w:val="000000" w:themeColor="text1"/>
        </w:rPr>
        <w:t xml:space="preserve"> selected PFs </w:t>
      </w:r>
      <w:r w:rsidRPr="00DF4868">
        <w:rPr>
          <w:rFonts w:cs="Times New Roman" w:hint="eastAsia"/>
          <w:color w:val="000000" w:themeColor="text1"/>
        </w:rPr>
        <w:t>i</w:t>
      </w:r>
      <w:r w:rsidRPr="00DF4868">
        <w:rPr>
          <w:rFonts w:cs="Times New Roman"/>
          <w:color w:val="000000" w:themeColor="text1"/>
        </w:rPr>
        <w:t>ndependently, and obtain the corresponding envelope signal</w:t>
      </w:r>
      <w:r w:rsidRPr="00DF4868">
        <w:rPr>
          <w:color w:val="000000" w:themeColor="text1"/>
        </w:rPr>
        <w:t xml:space="preserve"> </w:t>
      </w:r>
      <w:proofErr w:type="spellStart"/>
      <w:r w:rsidRPr="00DF4868">
        <w:rPr>
          <w:rFonts w:cs="Times New Roman"/>
          <w:color w:val="000000" w:themeColor="text1"/>
        </w:rPr>
        <w:t>PF</w:t>
      </w:r>
      <w:r w:rsidRPr="00DF4868">
        <w:rPr>
          <w:rFonts w:cs="Times New Roman"/>
          <w:color w:val="000000" w:themeColor="text1"/>
          <w:vertAlign w:val="subscript"/>
        </w:rPr>
        <w:t>envs</w:t>
      </w:r>
      <w:proofErr w:type="spellEnd"/>
      <w:r w:rsidRPr="00DF4868">
        <w:rPr>
          <w:rFonts w:cs="Times New Roman"/>
          <w:color w:val="000000" w:themeColor="text1"/>
        </w:rPr>
        <w:t xml:space="preserve">; calculate the </w:t>
      </w:r>
      <w:r w:rsidRPr="00DF4868">
        <w:rPr>
          <w:rFonts w:cs="Times New Roman"/>
          <w:i/>
          <w:iCs/>
          <w:color w:val="000000" w:themeColor="text1"/>
        </w:rPr>
        <w:t>FE</w:t>
      </w:r>
      <w:r w:rsidRPr="00DF4868">
        <w:rPr>
          <w:rFonts w:cs="Times New Roman"/>
          <w:color w:val="000000" w:themeColor="text1"/>
          <w:vertAlign w:val="subscript"/>
        </w:rPr>
        <w:t>WMKC</w:t>
      </w:r>
      <w:r w:rsidRPr="00DF4868">
        <w:rPr>
          <w:rFonts w:cs="Times New Roman"/>
          <w:color w:val="000000" w:themeColor="text1"/>
        </w:rPr>
        <w:t xml:space="preserve"> </w:t>
      </w:r>
      <w:r w:rsidRPr="00DF4868">
        <w:rPr>
          <w:rFonts w:cs="Times New Roman" w:hint="eastAsia"/>
          <w:color w:val="000000" w:themeColor="text1"/>
        </w:rPr>
        <w:t>and</w:t>
      </w:r>
      <w:r w:rsidRPr="00DF4868">
        <w:rPr>
          <w:rFonts w:cs="Times New Roman"/>
          <w:color w:val="000000" w:themeColor="text1"/>
        </w:rPr>
        <w:t xml:space="preserve"> WMKC of </w:t>
      </w:r>
      <w:r w:rsidRPr="00DF4868">
        <w:rPr>
          <w:rFonts w:cs="Times New Roman" w:hint="eastAsia"/>
          <w:color w:val="000000" w:themeColor="text1"/>
        </w:rPr>
        <w:t>each</w:t>
      </w:r>
      <w:r w:rsidRPr="00DF4868">
        <w:rPr>
          <w:rFonts w:cs="Times New Roman"/>
          <w:color w:val="000000" w:themeColor="text1"/>
        </w:rPr>
        <w:t xml:space="preserve"> </w:t>
      </w:r>
      <w:proofErr w:type="spellStart"/>
      <w:r w:rsidRPr="00DF4868">
        <w:rPr>
          <w:rFonts w:cs="Times New Roman"/>
          <w:color w:val="000000" w:themeColor="text1"/>
        </w:rPr>
        <w:t>PF</w:t>
      </w:r>
      <w:r w:rsidRPr="00DF4868">
        <w:rPr>
          <w:rFonts w:cs="Times New Roman"/>
          <w:color w:val="000000" w:themeColor="text1"/>
          <w:vertAlign w:val="subscript"/>
        </w:rPr>
        <w:t>envs</w:t>
      </w:r>
      <w:proofErr w:type="spellEnd"/>
      <w:r w:rsidRPr="00DF4868">
        <w:rPr>
          <w:rFonts w:cs="Times New Roman"/>
          <w:color w:val="000000" w:themeColor="text1"/>
        </w:rPr>
        <w:t xml:space="preserve"> as </w:t>
      </w:r>
      <w:proofErr w:type="spellStart"/>
      <w:r w:rsidRPr="00DF4868">
        <w:rPr>
          <w:rFonts w:cs="Times New Roman"/>
          <w:color w:val="000000" w:themeColor="text1"/>
        </w:rPr>
        <w:t>Eqs</w:t>
      </w:r>
      <w:proofErr w:type="spellEnd"/>
      <w:r w:rsidRPr="00DF4868">
        <w:rPr>
          <w:rFonts w:cs="Times New Roman"/>
          <w:color w:val="000000" w:themeColor="text1"/>
        </w:rPr>
        <w:t>. (16) and</w:t>
      </w:r>
      <w:r w:rsidRPr="00DF4868">
        <w:rPr>
          <w:b/>
          <w:bCs/>
          <w:color w:val="000000" w:themeColor="text1"/>
        </w:rPr>
        <w:t xml:space="preserve"> </w:t>
      </w:r>
      <w:r w:rsidRPr="00DF4868">
        <w:rPr>
          <w:color w:val="000000" w:themeColor="text1"/>
        </w:rPr>
        <w:t>(19).</w:t>
      </w:r>
    </w:p>
    <w:bookmarkEnd w:id="30"/>
    <w:p w14:paraId="5A85C13A" w14:textId="54E75B11" w:rsidR="00293606" w:rsidRPr="00DF4868" w:rsidRDefault="00293606" w:rsidP="00293606">
      <w:pPr>
        <w:ind w:firstLineChars="0" w:firstLine="420"/>
        <w:rPr>
          <w:rFonts w:cs="Times New Roman"/>
          <w:color w:val="000000" w:themeColor="text1"/>
        </w:rPr>
      </w:pPr>
      <w:r w:rsidRPr="00DF4868">
        <w:rPr>
          <w:b/>
          <w:bCs/>
          <w:color w:val="000000" w:themeColor="text1"/>
        </w:rPr>
        <w:t xml:space="preserve">Part 3: </w:t>
      </w:r>
      <w:r w:rsidRPr="00DF4868">
        <w:rPr>
          <w:color w:val="000000" w:themeColor="text1"/>
        </w:rPr>
        <w:t>Choose</w:t>
      </w:r>
      <w:r w:rsidRPr="00DF4868">
        <w:rPr>
          <w:rFonts w:cs="Times New Roman"/>
          <w:color w:val="000000" w:themeColor="text1"/>
        </w:rPr>
        <w:t xml:space="preserve"> the </w:t>
      </w:r>
      <w:proofErr w:type="spellStart"/>
      <w:r w:rsidRPr="00DF4868">
        <w:rPr>
          <w:rFonts w:cs="Times New Roman"/>
          <w:color w:val="000000" w:themeColor="text1"/>
        </w:rPr>
        <w:t>PF</w:t>
      </w:r>
      <w:r w:rsidRPr="00DF4868">
        <w:rPr>
          <w:rFonts w:cs="Times New Roman"/>
          <w:color w:val="000000" w:themeColor="text1"/>
          <w:vertAlign w:val="subscript"/>
        </w:rPr>
        <w:t>envs</w:t>
      </w:r>
      <w:proofErr w:type="spellEnd"/>
      <w:r w:rsidRPr="00DF4868">
        <w:rPr>
          <w:rFonts w:cs="Times New Roman"/>
          <w:color w:val="000000" w:themeColor="text1"/>
        </w:rPr>
        <w:t xml:space="preserve"> with the largest </w:t>
      </w:r>
      <w:r w:rsidRPr="00DF4868">
        <w:rPr>
          <w:rFonts w:cs="Times New Roman"/>
          <w:i/>
          <w:iCs/>
          <w:color w:val="000000" w:themeColor="text1"/>
        </w:rPr>
        <w:t>FE</w:t>
      </w:r>
      <w:r w:rsidRPr="00DF4868">
        <w:rPr>
          <w:rFonts w:cs="Times New Roman"/>
          <w:color w:val="000000" w:themeColor="text1"/>
          <w:vertAlign w:val="subscript"/>
        </w:rPr>
        <w:t>WMKC</w:t>
      </w:r>
      <w:r w:rsidRPr="00DF4868">
        <w:rPr>
          <w:rFonts w:cs="Times New Roman"/>
          <w:color w:val="000000" w:themeColor="text1"/>
        </w:rPr>
        <w:t xml:space="preserve"> as the final fault characteristic signal, calculate its WMKC spectrum, and identify the fault.</w:t>
      </w:r>
    </w:p>
    <w:p w14:paraId="30266FB1" w14:textId="35F1D7C6" w:rsidR="00C47D01" w:rsidRPr="00DF4868" w:rsidRDefault="00160533" w:rsidP="00160533">
      <w:pPr>
        <w:ind w:firstLineChars="0" w:firstLine="0"/>
        <w:rPr>
          <w:color w:val="000000" w:themeColor="text1"/>
        </w:rPr>
      </w:pPr>
      <w:bookmarkStart w:id="31" w:name="_Hlk95900681"/>
      <w:bookmarkStart w:id="32" w:name="_Hlk83632926"/>
      <w:bookmarkEnd w:id="6"/>
      <w:bookmarkEnd w:id="24"/>
      <w:r w:rsidRPr="00DF4868">
        <w:rPr>
          <w:color w:val="000000" w:themeColor="text1"/>
        </w:rPr>
        <w:t>2.</w:t>
      </w:r>
      <w:bookmarkStart w:id="33" w:name="_Hlk98857588"/>
      <w:r w:rsidR="00EE7251" w:rsidRPr="00DF4868">
        <w:rPr>
          <w:color w:val="000000" w:themeColor="text1"/>
        </w:rPr>
        <w:t xml:space="preserve">2 </w:t>
      </w:r>
      <w:r w:rsidR="002F29ED" w:rsidRPr="00DF4868">
        <w:rPr>
          <w:color w:val="000000" w:themeColor="text1"/>
        </w:rPr>
        <w:t>Optimal shape approximation extend</w:t>
      </w:r>
      <w:bookmarkEnd w:id="33"/>
      <w:r w:rsidR="002E6086" w:rsidRPr="00DF4868">
        <w:rPr>
          <w:color w:val="000000" w:themeColor="text1"/>
        </w:rPr>
        <w:t>ing</w:t>
      </w:r>
      <w:r w:rsidR="006238E9" w:rsidRPr="00DF4868">
        <w:rPr>
          <w:color w:val="000000" w:themeColor="text1"/>
        </w:rPr>
        <w:t xml:space="preserve"> </w:t>
      </w:r>
      <w:r w:rsidR="002F29ED" w:rsidRPr="00DF4868">
        <w:rPr>
          <w:color w:val="000000" w:themeColor="text1"/>
        </w:rPr>
        <w:t>method</w:t>
      </w:r>
      <w:bookmarkEnd w:id="31"/>
    </w:p>
    <w:p w14:paraId="4D97B3BD" w14:textId="250B5436" w:rsidR="00F447EB" w:rsidRPr="00DF4868" w:rsidRDefault="00671B79" w:rsidP="00CE3C31">
      <w:pPr>
        <w:ind w:firstLine="420"/>
        <w:rPr>
          <w:color w:val="000000" w:themeColor="text1"/>
        </w:rPr>
      </w:pPr>
      <w:r w:rsidRPr="00DF4868">
        <w:rPr>
          <w:color w:val="000000" w:themeColor="text1"/>
        </w:rPr>
        <w:t xml:space="preserve">For the time series </w:t>
      </w:r>
      <w:r w:rsidR="00F447EB" w:rsidRPr="00DF4868">
        <w:rPr>
          <w:i/>
          <w:iCs/>
          <w:color w:val="000000" w:themeColor="text1"/>
        </w:rPr>
        <w:t>y</w:t>
      </w:r>
      <w:r w:rsidR="00F447EB" w:rsidRPr="00DF4868">
        <w:rPr>
          <w:color w:val="000000" w:themeColor="text1"/>
        </w:rPr>
        <w:t>(</w:t>
      </w:r>
      <w:r w:rsidR="00F447EB" w:rsidRPr="00DF4868">
        <w:rPr>
          <w:i/>
          <w:iCs/>
          <w:color w:val="000000" w:themeColor="text1"/>
        </w:rPr>
        <w:t>t</w:t>
      </w:r>
      <w:r w:rsidR="00F447EB" w:rsidRPr="00DF4868">
        <w:rPr>
          <w:color w:val="000000" w:themeColor="text1"/>
        </w:rPr>
        <w:t>)</w:t>
      </w:r>
      <w:r w:rsidR="00C51B55" w:rsidRPr="00DF4868">
        <w:rPr>
          <w:color w:val="000000" w:themeColor="text1"/>
        </w:rPr>
        <w:t xml:space="preserve"> </w:t>
      </w:r>
      <w:r w:rsidR="007E02B6" w:rsidRPr="00DF4868">
        <w:rPr>
          <w:color w:val="000000" w:themeColor="text1"/>
        </w:rPr>
        <w:t>(</w:t>
      </w:r>
      <w:r w:rsidR="00630684" w:rsidRPr="00DF4868">
        <w:rPr>
          <w:color w:val="000000" w:themeColor="text1"/>
        </w:rPr>
        <w:t xml:space="preserve">as </w:t>
      </w:r>
      <w:r w:rsidR="00C51B55" w:rsidRPr="00DF4868">
        <w:rPr>
          <w:color w:val="000000" w:themeColor="text1"/>
        </w:rPr>
        <w:t>show</w:t>
      </w:r>
      <w:r w:rsidR="007E02B6" w:rsidRPr="00DF4868">
        <w:rPr>
          <w:color w:val="000000" w:themeColor="text1"/>
        </w:rPr>
        <w:t>n</w:t>
      </w:r>
      <w:r w:rsidR="00C51B55" w:rsidRPr="00DF4868">
        <w:rPr>
          <w:color w:val="000000" w:themeColor="text1"/>
        </w:rPr>
        <w:t xml:space="preserve"> in Fig.</w:t>
      </w:r>
      <w:r w:rsidR="00630684" w:rsidRPr="00DF4868">
        <w:rPr>
          <w:color w:val="000000" w:themeColor="text1"/>
        </w:rPr>
        <w:t>2</w:t>
      </w:r>
      <w:r w:rsidR="007E02B6" w:rsidRPr="00DF4868">
        <w:rPr>
          <w:color w:val="000000" w:themeColor="text1"/>
        </w:rPr>
        <w:t>)</w:t>
      </w:r>
      <w:r w:rsidRPr="00DF4868">
        <w:rPr>
          <w:color w:val="000000" w:themeColor="text1"/>
        </w:rPr>
        <w:t xml:space="preserve">, </w:t>
      </w:r>
      <w:r w:rsidR="007E02B6" w:rsidRPr="00DF4868">
        <w:rPr>
          <w:color w:val="000000" w:themeColor="text1"/>
        </w:rPr>
        <w:t xml:space="preserve">let </w:t>
      </w:r>
      <w:r w:rsidR="00F447EB" w:rsidRPr="00DF4868">
        <w:rPr>
          <w:i/>
          <w:iCs/>
          <w:color w:val="000000" w:themeColor="text1"/>
        </w:rPr>
        <w:t>y</w:t>
      </w:r>
      <w:r w:rsidR="00F447EB" w:rsidRPr="00DF4868">
        <w:rPr>
          <w:color w:val="000000" w:themeColor="text1"/>
        </w:rPr>
        <w:t>(1)</w:t>
      </w:r>
      <w:r w:rsidR="007E02B6" w:rsidRPr="00DF4868">
        <w:rPr>
          <w:color w:val="000000" w:themeColor="text1"/>
        </w:rPr>
        <w:t>,</w:t>
      </w:r>
      <w:r w:rsidR="00F447EB" w:rsidRPr="00DF4868">
        <w:rPr>
          <w:color w:val="000000" w:themeColor="text1"/>
        </w:rPr>
        <w:t xml:space="preserve"> </w:t>
      </w:r>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 xml:space="preserve">), </w:t>
      </w:r>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2</w:t>
      </w:r>
      <w:r w:rsidR="00F447EB" w:rsidRPr="00DF4868">
        <w:rPr>
          <w:color w:val="000000" w:themeColor="text1"/>
        </w:rPr>
        <w:t>)</w:t>
      </w:r>
      <w:r w:rsidR="007E02B6" w:rsidRPr="00DF4868">
        <w:rPr>
          <w:color w:val="000000" w:themeColor="text1"/>
        </w:rPr>
        <w:t xml:space="preserve"> and </w:t>
      </w:r>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3</w:t>
      </w:r>
      <w:r w:rsidR="00F447EB" w:rsidRPr="00DF4868">
        <w:rPr>
          <w:color w:val="000000" w:themeColor="text1"/>
        </w:rPr>
        <w:t>)</w:t>
      </w:r>
      <w:r w:rsidR="007E02B6" w:rsidRPr="00DF4868">
        <w:rPr>
          <w:color w:val="000000" w:themeColor="text1"/>
        </w:rPr>
        <w:t xml:space="preserve"> are the</w:t>
      </w:r>
      <w:r w:rsidR="00CE3C31" w:rsidRPr="00DF4868">
        <w:rPr>
          <w:color w:val="000000" w:themeColor="text1"/>
        </w:rPr>
        <w:t xml:space="preserve"> left</w:t>
      </w:r>
      <w:r w:rsidRPr="00DF4868">
        <w:rPr>
          <w:color w:val="000000" w:themeColor="text1"/>
        </w:rPr>
        <w:t xml:space="preserve"> endpoint and the first three extreme </w:t>
      </w:r>
      <w:r w:rsidR="00352235" w:rsidRPr="00DF4868">
        <w:rPr>
          <w:color w:val="000000" w:themeColor="text1"/>
        </w:rPr>
        <w:t>points</w:t>
      </w:r>
      <w:r w:rsidRPr="00DF4868">
        <w:rPr>
          <w:color w:val="000000" w:themeColor="text1"/>
        </w:rPr>
        <w:t xml:space="preserve"> of</w:t>
      </w:r>
      <w:r w:rsidR="00763F24" w:rsidRPr="00DF4868">
        <w:rPr>
          <w:color w:val="000000" w:themeColor="text1"/>
        </w:rPr>
        <w:t xml:space="preserve"> the</w:t>
      </w:r>
      <w:r w:rsidRPr="00DF4868">
        <w:rPr>
          <w:color w:val="000000" w:themeColor="text1"/>
        </w:rPr>
        <w:t xml:space="preserve"> left end</w:t>
      </w:r>
      <w:r w:rsidR="00630684" w:rsidRPr="00DF4868">
        <w:rPr>
          <w:color w:val="000000" w:themeColor="text1"/>
        </w:rPr>
        <w:t>,</w:t>
      </w:r>
      <w:r w:rsidR="00763F24" w:rsidRPr="00DF4868">
        <w:rPr>
          <w:color w:val="000000" w:themeColor="text1"/>
        </w:rPr>
        <w:t xml:space="preserve"> respectively</w:t>
      </w:r>
      <w:r w:rsidRPr="00DF4868">
        <w:rPr>
          <w:color w:val="000000" w:themeColor="text1"/>
        </w:rPr>
        <w:t>.</w:t>
      </w:r>
      <w:r w:rsidR="007E02B6" w:rsidRPr="00DF4868">
        <w:rPr>
          <w:color w:val="000000" w:themeColor="text1"/>
        </w:rPr>
        <w:t xml:space="preserve"> </w:t>
      </w:r>
      <w:r w:rsidRPr="00DF4868">
        <w:rPr>
          <w:color w:val="000000" w:themeColor="text1"/>
        </w:rPr>
        <w:t>T</w:t>
      </w:r>
      <w:r w:rsidR="00F447EB" w:rsidRPr="00DF4868">
        <w:rPr>
          <w:color w:val="000000" w:themeColor="text1"/>
        </w:rPr>
        <w:t xml:space="preserve">hen, the </w:t>
      </w:r>
      <w:r w:rsidR="00F53320" w:rsidRPr="00DF4868">
        <w:rPr>
          <w:color w:val="000000" w:themeColor="text1"/>
        </w:rPr>
        <w:t>shape</w:t>
      </w:r>
      <w:r w:rsidR="00F447EB" w:rsidRPr="00DF4868">
        <w:rPr>
          <w:color w:val="000000" w:themeColor="text1"/>
        </w:rPr>
        <w:t xml:space="preserve"> of the left end can be described as </w:t>
      </w:r>
      <w:bookmarkStart w:id="34" w:name="_Hlk96594176"/>
      <w:r w:rsidR="00F447EB" w:rsidRPr="00DF4868">
        <w:rPr>
          <w:i/>
          <w:iCs/>
          <w:color w:val="000000" w:themeColor="text1"/>
        </w:rPr>
        <w:t>S</w:t>
      </w:r>
      <w:r w:rsidR="00F447EB" w:rsidRPr="00DF4868">
        <w:rPr>
          <w:color w:val="000000" w:themeColor="text1"/>
          <w:vertAlign w:val="subscript"/>
        </w:rPr>
        <w:t>L</w:t>
      </w:r>
      <w:bookmarkEnd w:id="34"/>
      <w:r w:rsidR="00F447EB" w:rsidRPr="00DF4868">
        <w:rPr>
          <w:color w:val="000000" w:themeColor="text1"/>
        </w:rPr>
        <w:t>((</w:t>
      </w:r>
      <w:r w:rsidR="00F447EB" w:rsidRPr="00DF4868">
        <w:rPr>
          <w:i/>
          <w:iCs/>
          <w:color w:val="000000" w:themeColor="text1"/>
        </w:rPr>
        <w:t>y</w:t>
      </w:r>
      <w:r w:rsidR="00F447EB" w:rsidRPr="00DF4868">
        <w:rPr>
          <w:color w:val="000000" w:themeColor="text1"/>
        </w:rPr>
        <w:t>(1)</w:t>
      </w:r>
      <m:oMath>
        <m:r>
          <w:rPr>
            <w:rFonts w:ascii="Cambria Math" w:hAnsi="Cambria Math" w:cs="Times New Roman"/>
            <w:color w:val="000000" w:themeColor="text1"/>
          </w:rPr>
          <m:t>-</m:t>
        </m:r>
      </m:oMath>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 1</w:t>
      </w:r>
      <m:oMath>
        <m:r>
          <w:rPr>
            <w:rFonts w:ascii="Cambria Math" w:hAnsi="Cambria Math"/>
            <w:color w:val="000000" w:themeColor="text1"/>
          </w:rPr>
          <m:t>-</m:t>
        </m:r>
      </m:oMath>
      <w:r w:rsidR="00F447EB" w:rsidRPr="00DF4868">
        <w:rPr>
          <w:i/>
          <w:iCs/>
          <w:color w:val="000000" w:themeColor="text1"/>
        </w:rPr>
        <w:t>n</w:t>
      </w:r>
      <w:r w:rsidR="00F447EB" w:rsidRPr="00DF4868">
        <w:rPr>
          <w:color w:val="000000" w:themeColor="text1"/>
          <w:vertAlign w:val="subscript"/>
        </w:rPr>
        <w:t>1</w:t>
      </w:r>
      <w:r w:rsidR="00F447EB" w:rsidRPr="00DF4868">
        <w:rPr>
          <w:color w:val="000000" w:themeColor="text1"/>
        </w:rPr>
        <w:t>), (0, 0), (</w:t>
      </w:r>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2</w:t>
      </w:r>
      <w:r w:rsidR="00F447EB" w:rsidRPr="00DF4868">
        <w:rPr>
          <w:color w:val="000000" w:themeColor="text1"/>
        </w:rPr>
        <w:t>)</w:t>
      </w:r>
      <m:oMath>
        <m:r>
          <w:rPr>
            <w:rFonts w:ascii="Cambria Math" w:hAnsi="Cambria Math"/>
            <w:color w:val="000000" w:themeColor="text1"/>
          </w:rPr>
          <m:t>-</m:t>
        </m:r>
      </m:oMath>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 xml:space="preserve">), </w:t>
      </w:r>
      <w:r w:rsidR="008223FE" w:rsidRPr="00DF4868">
        <w:rPr>
          <w:i/>
          <w:iCs/>
          <w:color w:val="000000" w:themeColor="text1"/>
        </w:rPr>
        <w:t>e</w:t>
      </w:r>
      <w:r w:rsidR="00F447EB" w:rsidRPr="00DF4868">
        <w:rPr>
          <w:color w:val="000000" w:themeColor="text1"/>
          <w:vertAlign w:val="subscript"/>
        </w:rPr>
        <w:t>2</w:t>
      </w:r>
      <m:oMath>
        <m:r>
          <w:rPr>
            <w:rFonts w:ascii="Cambria Math" w:hAnsi="Cambria Math"/>
            <w:color w:val="000000" w:themeColor="text1"/>
          </w:rPr>
          <m:t>-</m:t>
        </m:r>
      </m:oMath>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 (</w:t>
      </w:r>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3</w:t>
      </w:r>
      <w:r w:rsidR="00F447EB" w:rsidRPr="00DF4868">
        <w:rPr>
          <w:color w:val="000000" w:themeColor="text1"/>
        </w:rPr>
        <w:t>)</w:t>
      </w:r>
      <m:oMath>
        <m:r>
          <w:rPr>
            <w:rFonts w:ascii="Cambria Math" w:hAnsi="Cambria Math"/>
            <w:color w:val="000000" w:themeColor="text1"/>
          </w:rPr>
          <m:t>-</m:t>
        </m:r>
      </m:oMath>
      <w:r w:rsidR="00F447EB" w:rsidRPr="00DF4868">
        <w:rPr>
          <w:i/>
          <w:iCs/>
          <w:color w:val="000000" w:themeColor="text1"/>
        </w:rPr>
        <w:t>y</w:t>
      </w:r>
      <w:r w:rsidR="00F447EB" w:rsidRPr="00DF4868">
        <w:rPr>
          <w:color w:val="000000" w:themeColor="text1"/>
        </w:rPr>
        <w:t>(</w:t>
      </w:r>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 xml:space="preserve">), </w:t>
      </w:r>
      <w:r w:rsidR="008223FE" w:rsidRPr="00DF4868">
        <w:rPr>
          <w:i/>
          <w:iCs/>
          <w:color w:val="000000" w:themeColor="text1"/>
        </w:rPr>
        <w:t>e</w:t>
      </w:r>
      <w:r w:rsidR="00F447EB" w:rsidRPr="00DF4868">
        <w:rPr>
          <w:color w:val="000000" w:themeColor="text1"/>
          <w:vertAlign w:val="subscript"/>
        </w:rPr>
        <w:t>3</w:t>
      </w:r>
      <m:oMath>
        <m:r>
          <w:rPr>
            <w:rFonts w:ascii="Cambria Math" w:hAnsi="Cambria Math"/>
            <w:color w:val="000000" w:themeColor="text1"/>
          </w:rPr>
          <m:t>-</m:t>
        </m:r>
      </m:oMath>
      <w:r w:rsidR="008223FE" w:rsidRPr="00DF4868">
        <w:rPr>
          <w:i/>
          <w:iCs/>
          <w:color w:val="000000" w:themeColor="text1"/>
        </w:rPr>
        <w:t>e</w:t>
      </w:r>
      <w:r w:rsidR="00F447EB" w:rsidRPr="00DF4868">
        <w:rPr>
          <w:color w:val="000000" w:themeColor="text1"/>
          <w:vertAlign w:val="subscript"/>
        </w:rPr>
        <w:t>1</w:t>
      </w:r>
      <w:r w:rsidR="00F447EB" w:rsidRPr="00DF4868">
        <w:rPr>
          <w:color w:val="000000" w:themeColor="text1"/>
        </w:rPr>
        <w:t>))</w:t>
      </w:r>
      <w:r w:rsidRPr="00DF4868">
        <w:rPr>
          <w:color w:val="000000" w:themeColor="text1"/>
        </w:rPr>
        <w:t xml:space="preserve"> </w:t>
      </w:r>
      <w:r w:rsidR="008223FE" w:rsidRPr="00DF4868">
        <w:rPr>
          <w:color w:val="000000" w:themeColor="text1"/>
        </w:rPr>
        <w:t xml:space="preserve">= </w:t>
      </w:r>
      <w:r w:rsidR="008223FE" w:rsidRPr="00DF4868">
        <w:rPr>
          <w:i/>
          <w:iCs/>
          <w:color w:val="000000" w:themeColor="text1"/>
        </w:rPr>
        <w:t>S</w:t>
      </w:r>
      <w:r w:rsidR="008223FE" w:rsidRPr="00DF4868">
        <w:rPr>
          <w:color w:val="000000" w:themeColor="text1"/>
          <w:vertAlign w:val="subscript"/>
        </w:rPr>
        <w:t>L</w:t>
      </w:r>
      <w:r w:rsidR="008223FE" w:rsidRPr="00DF4868">
        <w:rPr>
          <w:color w:val="000000" w:themeColor="text1"/>
        </w:rPr>
        <w:t>((</w:t>
      </w:r>
      <w:r w:rsidR="008223FE" w:rsidRPr="00DF4868">
        <w:rPr>
          <w:rFonts w:cs="Times New Roman"/>
          <w:color w:val="000000" w:themeColor="text1"/>
        </w:rPr>
        <w:t>∆</w:t>
      </w:r>
      <w:r w:rsidR="008223FE" w:rsidRPr="00DF4868">
        <w:rPr>
          <w:i/>
          <w:iCs/>
          <w:color w:val="000000" w:themeColor="text1"/>
        </w:rPr>
        <w:t>y</w:t>
      </w:r>
      <w:r w:rsidR="008223FE" w:rsidRPr="00DF4868">
        <w:rPr>
          <w:color w:val="000000" w:themeColor="text1"/>
          <w:vertAlign w:val="subscript"/>
        </w:rPr>
        <w:t>1</w:t>
      </w:r>
      <w:r w:rsidR="008223FE" w:rsidRPr="00DF4868">
        <w:rPr>
          <w:color w:val="000000" w:themeColor="text1"/>
        </w:rPr>
        <w:t xml:space="preserve">, </w:t>
      </w:r>
      <w:r w:rsidR="008223FE" w:rsidRPr="00DF4868">
        <w:rPr>
          <w:rFonts w:cs="Times New Roman"/>
          <w:color w:val="000000" w:themeColor="text1"/>
        </w:rPr>
        <w:t>∆</w:t>
      </w:r>
      <w:r w:rsidR="008223FE" w:rsidRPr="00DF4868">
        <w:rPr>
          <w:i/>
          <w:iCs/>
          <w:color w:val="000000" w:themeColor="text1"/>
        </w:rPr>
        <w:t>x</w:t>
      </w:r>
      <w:r w:rsidR="008223FE" w:rsidRPr="00DF4868">
        <w:rPr>
          <w:color w:val="000000" w:themeColor="text1"/>
          <w:vertAlign w:val="subscript"/>
        </w:rPr>
        <w:t>1</w:t>
      </w:r>
      <w:r w:rsidR="008223FE" w:rsidRPr="00DF4868">
        <w:rPr>
          <w:color w:val="000000" w:themeColor="text1"/>
        </w:rPr>
        <w:t>), (</w:t>
      </w:r>
      <w:r w:rsidR="008223FE" w:rsidRPr="00DF4868">
        <w:rPr>
          <w:rFonts w:cs="Times New Roman"/>
          <w:color w:val="000000" w:themeColor="text1"/>
        </w:rPr>
        <w:t>∆</w:t>
      </w:r>
      <w:r w:rsidR="008223FE" w:rsidRPr="00DF4868">
        <w:rPr>
          <w:i/>
          <w:iCs/>
          <w:color w:val="000000" w:themeColor="text1"/>
        </w:rPr>
        <w:t>y</w:t>
      </w:r>
      <w:r w:rsidR="008223FE" w:rsidRPr="00DF4868">
        <w:rPr>
          <w:color w:val="000000" w:themeColor="text1"/>
          <w:vertAlign w:val="subscript"/>
        </w:rPr>
        <w:t>2</w:t>
      </w:r>
      <w:r w:rsidR="008223FE" w:rsidRPr="00DF4868">
        <w:rPr>
          <w:color w:val="000000" w:themeColor="text1"/>
        </w:rPr>
        <w:t xml:space="preserve">, </w:t>
      </w:r>
      <w:r w:rsidR="008223FE" w:rsidRPr="00DF4868">
        <w:rPr>
          <w:rFonts w:cs="Times New Roman"/>
          <w:color w:val="000000" w:themeColor="text1"/>
        </w:rPr>
        <w:t>∆</w:t>
      </w:r>
      <w:r w:rsidR="008223FE" w:rsidRPr="00DF4868">
        <w:rPr>
          <w:i/>
          <w:iCs/>
          <w:color w:val="000000" w:themeColor="text1"/>
        </w:rPr>
        <w:t>x</w:t>
      </w:r>
      <w:r w:rsidR="008223FE" w:rsidRPr="00DF4868">
        <w:rPr>
          <w:color w:val="000000" w:themeColor="text1"/>
          <w:vertAlign w:val="subscript"/>
        </w:rPr>
        <w:t>2</w:t>
      </w:r>
      <w:r w:rsidR="008223FE" w:rsidRPr="00DF4868">
        <w:rPr>
          <w:color w:val="000000" w:themeColor="text1"/>
        </w:rPr>
        <w:t>), (</w:t>
      </w:r>
      <w:r w:rsidR="008223FE" w:rsidRPr="00DF4868">
        <w:rPr>
          <w:rFonts w:cs="Times New Roman"/>
          <w:color w:val="000000" w:themeColor="text1"/>
        </w:rPr>
        <w:t>∆</w:t>
      </w:r>
      <w:r w:rsidR="008223FE" w:rsidRPr="00DF4868">
        <w:rPr>
          <w:i/>
          <w:iCs/>
          <w:color w:val="000000" w:themeColor="text1"/>
        </w:rPr>
        <w:t>y</w:t>
      </w:r>
      <w:r w:rsidR="008223FE" w:rsidRPr="00DF4868">
        <w:rPr>
          <w:color w:val="000000" w:themeColor="text1"/>
          <w:vertAlign w:val="subscript"/>
        </w:rPr>
        <w:t>3</w:t>
      </w:r>
      <w:r w:rsidR="008223FE" w:rsidRPr="00DF4868">
        <w:rPr>
          <w:color w:val="000000" w:themeColor="text1"/>
        </w:rPr>
        <w:t xml:space="preserve">, </w:t>
      </w:r>
      <w:r w:rsidR="008223FE" w:rsidRPr="00DF4868">
        <w:rPr>
          <w:rFonts w:cs="Times New Roman"/>
          <w:color w:val="000000" w:themeColor="text1"/>
        </w:rPr>
        <w:t>∆</w:t>
      </w:r>
      <w:r w:rsidR="008223FE" w:rsidRPr="00DF4868">
        <w:rPr>
          <w:i/>
          <w:iCs/>
          <w:color w:val="000000" w:themeColor="text1"/>
        </w:rPr>
        <w:t>x</w:t>
      </w:r>
      <w:r w:rsidR="008223FE" w:rsidRPr="00DF4868">
        <w:rPr>
          <w:color w:val="000000" w:themeColor="text1"/>
          <w:vertAlign w:val="subscript"/>
        </w:rPr>
        <w:t>3</w:t>
      </w:r>
      <w:r w:rsidR="008223FE" w:rsidRPr="00DF4868">
        <w:rPr>
          <w:color w:val="000000" w:themeColor="text1"/>
        </w:rPr>
        <w:t xml:space="preserve">)). </w:t>
      </w:r>
      <w:r w:rsidR="00CE3C31" w:rsidRPr="00DF4868">
        <w:rPr>
          <w:color w:val="000000" w:themeColor="text1"/>
        </w:rPr>
        <w:t xml:space="preserve">For the </w:t>
      </w:r>
      <w:r w:rsidR="00CE3C31" w:rsidRPr="00DF4868">
        <w:rPr>
          <w:i/>
          <w:iCs/>
          <w:color w:val="000000" w:themeColor="text1"/>
        </w:rPr>
        <w:t>n</w:t>
      </w:r>
      <w:r w:rsidR="00CE3C31" w:rsidRPr="00DF4868">
        <w:rPr>
          <w:color w:val="000000" w:themeColor="text1"/>
          <w:vertAlign w:val="superscript"/>
        </w:rPr>
        <w:t>th</w:t>
      </w:r>
      <w:r w:rsidR="00CE3C31" w:rsidRPr="00DF4868">
        <w:rPr>
          <w:color w:val="000000" w:themeColor="text1"/>
        </w:rPr>
        <w:t xml:space="preserve"> maximum point or minimum point, we can construct a shape</w:t>
      </w:r>
      <w:r w:rsidR="002D6B3D" w:rsidRPr="00DF4868">
        <w:rPr>
          <w:color w:val="000000" w:themeColor="text1"/>
        </w:rPr>
        <w:t xml:space="preserve"> </w:t>
      </w:r>
      <w:bookmarkStart w:id="35" w:name="_Hlk96594226"/>
      <w:proofErr w:type="spellStart"/>
      <w:r w:rsidR="002D6B3D" w:rsidRPr="00DF4868">
        <w:rPr>
          <w:i/>
          <w:iCs/>
          <w:color w:val="000000" w:themeColor="text1"/>
        </w:rPr>
        <w:t>S</w:t>
      </w:r>
      <w:r w:rsidR="006E0BB7" w:rsidRPr="00DF4868">
        <w:rPr>
          <w:color w:val="000000" w:themeColor="text1"/>
          <w:vertAlign w:val="subscript"/>
        </w:rPr>
        <w:t>L</w:t>
      </w:r>
      <w:r w:rsidR="002D6B3D" w:rsidRPr="00DF4868">
        <w:rPr>
          <w:rFonts w:hint="eastAsia"/>
          <w:i/>
          <w:iCs/>
          <w:color w:val="000000" w:themeColor="text1"/>
          <w:vertAlign w:val="subscript"/>
        </w:rPr>
        <w:t>n</w:t>
      </w:r>
      <w:bookmarkEnd w:id="35"/>
      <w:proofErr w:type="spellEnd"/>
      <w:r w:rsidR="002D6B3D" w:rsidRPr="00DF4868">
        <w:rPr>
          <w:color w:val="000000" w:themeColor="text1"/>
        </w:rPr>
        <w:t>((∆</w:t>
      </w:r>
      <w:r w:rsidR="002D6B3D" w:rsidRPr="00DF4868">
        <w:rPr>
          <w:i/>
          <w:iCs/>
          <w:color w:val="000000" w:themeColor="text1"/>
        </w:rPr>
        <w:t>y</w:t>
      </w:r>
      <w:r w:rsidR="002D6B3D" w:rsidRPr="00DF4868">
        <w:rPr>
          <w:i/>
          <w:iCs/>
          <w:color w:val="000000" w:themeColor="text1"/>
          <w:vertAlign w:val="subscript"/>
        </w:rPr>
        <w:t>n</w:t>
      </w:r>
      <w:r w:rsidR="002D6B3D" w:rsidRPr="00DF4868">
        <w:rPr>
          <w:color w:val="000000" w:themeColor="text1"/>
          <w:vertAlign w:val="subscript"/>
        </w:rPr>
        <w:t>1</w:t>
      </w:r>
      <w:r w:rsidR="002D6B3D" w:rsidRPr="00DF4868">
        <w:rPr>
          <w:color w:val="000000" w:themeColor="text1"/>
        </w:rPr>
        <w:t>, ∆</w:t>
      </w:r>
      <w:r w:rsidR="002D6B3D" w:rsidRPr="00DF4868">
        <w:rPr>
          <w:i/>
          <w:iCs/>
          <w:color w:val="000000" w:themeColor="text1"/>
        </w:rPr>
        <w:t>x</w:t>
      </w:r>
      <w:r w:rsidR="002D6B3D" w:rsidRPr="00DF4868">
        <w:rPr>
          <w:i/>
          <w:iCs/>
          <w:color w:val="000000" w:themeColor="text1"/>
          <w:vertAlign w:val="subscript"/>
        </w:rPr>
        <w:t>n</w:t>
      </w:r>
      <w:r w:rsidR="002D6B3D" w:rsidRPr="00DF4868">
        <w:rPr>
          <w:color w:val="000000" w:themeColor="text1"/>
          <w:vertAlign w:val="subscript"/>
        </w:rPr>
        <w:t>1</w:t>
      </w:r>
      <w:r w:rsidR="002D6B3D" w:rsidRPr="00DF4868">
        <w:rPr>
          <w:color w:val="000000" w:themeColor="text1"/>
        </w:rPr>
        <w:t>), (∆</w:t>
      </w:r>
      <w:r w:rsidR="002D6B3D" w:rsidRPr="00DF4868">
        <w:rPr>
          <w:i/>
          <w:iCs/>
          <w:color w:val="000000" w:themeColor="text1"/>
        </w:rPr>
        <w:t>y</w:t>
      </w:r>
      <w:r w:rsidR="002D6B3D" w:rsidRPr="00DF4868">
        <w:rPr>
          <w:i/>
          <w:iCs/>
          <w:color w:val="000000" w:themeColor="text1"/>
          <w:vertAlign w:val="subscript"/>
        </w:rPr>
        <w:t>n</w:t>
      </w:r>
      <w:r w:rsidR="002D6B3D" w:rsidRPr="00DF4868">
        <w:rPr>
          <w:color w:val="000000" w:themeColor="text1"/>
          <w:vertAlign w:val="subscript"/>
        </w:rPr>
        <w:t>2</w:t>
      </w:r>
      <w:r w:rsidR="002D6B3D" w:rsidRPr="00DF4868">
        <w:rPr>
          <w:color w:val="000000" w:themeColor="text1"/>
        </w:rPr>
        <w:t>, ∆</w:t>
      </w:r>
      <w:r w:rsidR="002D6B3D" w:rsidRPr="00DF4868">
        <w:rPr>
          <w:i/>
          <w:iCs/>
          <w:color w:val="000000" w:themeColor="text1"/>
        </w:rPr>
        <w:t>x</w:t>
      </w:r>
      <w:r w:rsidR="002D6B3D" w:rsidRPr="00DF4868">
        <w:rPr>
          <w:i/>
          <w:iCs/>
          <w:color w:val="000000" w:themeColor="text1"/>
          <w:vertAlign w:val="subscript"/>
        </w:rPr>
        <w:t>n</w:t>
      </w:r>
      <w:r w:rsidR="002D6B3D" w:rsidRPr="00DF4868">
        <w:rPr>
          <w:color w:val="000000" w:themeColor="text1"/>
          <w:vertAlign w:val="subscript"/>
        </w:rPr>
        <w:t>2</w:t>
      </w:r>
      <w:r w:rsidR="002D6B3D" w:rsidRPr="00DF4868">
        <w:rPr>
          <w:color w:val="000000" w:themeColor="text1"/>
        </w:rPr>
        <w:t>), (∆</w:t>
      </w:r>
      <w:r w:rsidR="002D6B3D" w:rsidRPr="00DF4868">
        <w:rPr>
          <w:i/>
          <w:iCs/>
          <w:color w:val="000000" w:themeColor="text1"/>
        </w:rPr>
        <w:t>y</w:t>
      </w:r>
      <w:r w:rsidR="002D6B3D" w:rsidRPr="00DF4868">
        <w:rPr>
          <w:i/>
          <w:iCs/>
          <w:color w:val="000000" w:themeColor="text1"/>
          <w:vertAlign w:val="subscript"/>
        </w:rPr>
        <w:t>n</w:t>
      </w:r>
      <w:r w:rsidR="002D6B3D" w:rsidRPr="00DF4868">
        <w:rPr>
          <w:color w:val="000000" w:themeColor="text1"/>
          <w:vertAlign w:val="subscript"/>
        </w:rPr>
        <w:t>3</w:t>
      </w:r>
      <w:r w:rsidR="002D6B3D" w:rsidRPr="00DF4868">
        <w:rPr>
          <w:color w:val="000000" w:themeColor="text1"/>
        </w:rPr>
        <w:t>, ∆</w:t>
      </w:r>
      <w:r w:rsidR="002D6B3D" w:rsidRPr="00DF4868">
        <w:rPr>
          <w:i/>
          <w:iCs/>
          <w:color w:val="000000" w:themeColor="text1"/>
        </w:rPr>
        <w:t>x</w:t>
      </w:r>
      <w:r w:rsidR="002D6B3D" w:rsidRPr="00DF4868">
        <w:rPr>
          <w:i/>
          <w:iCs/>
          <w:color w:val="000000" w:themeColor="text1"/>
          <w:vertAlign w:val="subscript"/>
        </w:rPr>
        <w:t>n</w:t>
      </w:r>
      <w:r w:rsidR="002D6B3D" w:rsidRPr="00DF4868">
        <w:rPr>
          <w:color w:val="000000" w:themeColor="text1"/>
          <w:vertAlign w:val="subscript"/>
        </w:rPr>
        <w:t>3</w:t>
      </w:r>
      <w:r w:rsidR="002D6B3D" w:rsidRPr="00DF4868">
        <w:rPr>
          <w:color w:val="000000" w:themeColor="text1"/>
        </w:rPr>
        <w:t>)), n</w:t>
      </w:r>
      <w:r w:rsidR="002D6B3D" w:rsidRPr="00DF4868">
        <w:rPr>
          <w:rFonts w:cs="Times New Roman" w:hint="eastAsia"/>
          <w:color w:val="000000" w:themeColor="text1"/>
        </w:rPr>
        <w:t>≥</w:t>
      </w:r>
      <w:r w:rsidR="002D6B3D" w:rsidRPr="00DF4868">
        <w:rPr>
          <w:color w:val="000000" w:themeColor="text1"/>
        </w:rPr>
        <w:t>2, ∆</w:t>
      </w:r>
      <w:r w:rsidR="002D6B3D" w:rsidRPr="00DF4868">
        <w:rPr>
          <w:i/>
          <w:iCs/>
          <w:color w:val="000000" w:themeColor="text1"/>
        </w:rPr>
        <w:t>x</w:t>
      </w:r>
      <w:r w:rsidR="002D6B3D" w:rsidRPr="00DF4868">
        <w:rPr>
          <w:i/>
          <w:iCs/>
          <w:color w:val="000000" w:themeColor="text1"/>
          <w:vertAlign w:val="subscript"/>
        </w:rPr>
        <w:t>n</w:t>
      </w:r>
      <w:r w:rsidR="002D6B3D" w:rsidRPr="00DF4868">
        <w:rPr>
          <w:color w:val="000000" w:themeColor="text1"/>
          <w:vertAlign w:val="subscript"/>
        </w:rPr>
        <w:t>1</w:t>
      </w:r>
      <w:r w:rsidR="002D6B3D" w:rsidRPr="00DF4868">
        <w:rPr>
          <w:color w:val="000000" w:themeColor="text1"/>
        </w:rPr>
        <w:t>=</w:t>
      </w:r>
      <w:r w:rsidR="002D6B3D" w:rsidRPr="00DF4868">
        <w:rPr>
          <w:rFonts w:cs="Times New Roman"/>
          <w:color w:val="000000" w:themeColor="text1"/>
        </w:rPr>
        <w:t>∆</w:t>
      </w:r>
      <w:r w:rsidR="002D6B3D" w:rsidRPr="00DF4868">
        <w:rPr>
          <w:i/>
          <w:iCs/>
          <w:color w:val="000000" w:themeColor="text1"/>
        </w:rPr>
        <w:t>x</w:t>
      </w:r>
      <w:r w:rsidR="002D6B3D" w:rsidRPr="00DF4868">
        <w:rPr>
          <w:color w:val="000000" w:themeColor="text1"/>
          <w:vertAlign w:val="subscript"/>
        </w:rPr>
        <w:t>1</w:t>
      </w:r>
      <w:r w:rsidR="002D6B3D" w:rsidRPr="00DF4868">
        <w:rPr>
          <w:color w:val="000000" w:themeColor="text1"/>
        </w:rPr>
        <w:t xml:space="preserve">, </w:t>
      </w:r>
      <w:r w:rsidR="002D6B3D" w:rsidRPr="00DF4868">
        <w:rPr>
          <w:i/>
          <w:iCs/>
          <w:color w:val="000000" w:themeColor="text1"/>
        </w:rPr>
        <w:t>n</w:t>
      </w:r>
      <w:r w:rsidR="002D6B3D" w:rsidRPr="00DF4868">
        <w:rPr>
          <w:color w:val="000000" w:themeColor="text1"/>
          <w:vertAlign w:val="subscript"/>
        </w:rPr>
        <w:t>2</w:t>
      </w:r>
      <w:r w:rsidR="002D6B3D" w:rsidRPr="00DF4868">
        <w:rPr>
          <w:color w:val="000000" w:themeColor="text1"/>
        </w:rPr>
        <w:t xml:space="preserve"> and </w:t>
      </w:r>
      <w:r w:rsidR="002D6B3D" w:rsidRPr="00DF4868">
        <w:rPr>
          <w:i/>
          <w:iCs/>
          <w:color w:val="000000" w:themeColor="text1"/>
        </w:rPr>
        <w:t>n</w:t>
      </w:r>
      <w:r w:rsidR="002D6B3D" w:rsidRPr="00DF4868">
        <w:rPr>
          <w:color w:val="000000" w:themeColor="text1"/>
          <w:vertAlign w:val="subscript"/>
        </w:rPr>
        <w:t>3</w:t>
      </w:r>
      <w:r w:rsidR="002D6B3D" w:rsidRPr="00DF4868">
        <w:rPr>
          <w:color w:val="000000" w:themeColor="text1"/>
        </w:rPr>
        <w:t xml:space="preserve"> denote the </w:t>
      </w:r>
      <w:r w:rsidR="002D6B3D" w:rsidRPr="00DF4868">
        <w:rPr>
          <w:i/>
          <w:iCs/>
          <w:color w:val="000000" w:themeColor="text1"/>
        </w:rPr>
        <w:t>n</w:t>
      </w:r>
      <w:r w:rsidR="00FB2137" w:rsidRPr="00DF4868">
        <w:rPr>
          <w:i/>
          <w:iCs/>
          <w:color w:val="000000" w:themeColor="text1"/>
        </w:rPr>
        <w:t>+</w:t>
      </w:r>
      <w:r w:rsidR="00FB2137" w:rsidRPr="00DF4868">
        <w:rPr>
          <w:color w:val="000000" w:themeColor="text1"/>
        </w:rPr>
        <w:t xml:space="preserve">1 and </w:t>
      </w:r>
      <w:r w:rsidR="00F53320" w:rsidRPr="00DF4868">
        <w:rPr>
          <w:i/>
          <w:color w:val="000000" w:themeColor="text1"/>
        </w:rPr>
        <w:t>n</w:t>
      </w:r>
      <w:r w:rsidR="00FB2137" w:rsidRPr="00DF4868">
        <w:rPr>
          <w:color w:val="000000" w:themeColor="text1"/>
        </w:rPr>
        <w:t>+2 extreme point</w:t>
      </w:r>
      <w:r w:rsidR="001B312F" w:rsidRPr="00DF4868">
        <w:rPr>
          <w:color w:val="000000" w:themeColor="text1"/>
        </w:rPr>
        <w:t>s</w:t>
      </w:r>
      <w:r w:rsidR="00FB2137" w:rsidRPr="00DF4868">
        <w:rPr>
          <w:color w:val="000000" w:themeColor="text1"/>
        </w:rPr>
        <w:t xml:space="preserve">, respectively. The similarity of </w:t>
      </w:r>
      <w:r w:rsidR="00FB2137" w:rsidRPr="00DF4868">
        <w:rPr>
          <w:i/>
          <w:iCs/>
          <w:color w:val="000000" w:themeColor="text1"/>
        </w:rPr>
        <w:t>S</w:t>
      </w:r>
      <w:r w:rsidR="00FB2137" w:rsidRPr="00DF4868">
        <w:rPr>
          <w:color w:val="000000" w:themeColor="text1"/>
          <w:vertAlign w:val="subscript"/>
        </w:rPr>
        <w:t>L</w:t>
      </w:r>
      <w:r w:rsidR="00FB2137" w:rsidRPr="00DF4868">
        <w:rPr>
          <w:color w:val="000000" w:themeColor="text1"/>
        </w:rPr>
        <w:t xml:space="preserve"> and </w:t>
      </w:r>
      <w:r w:rsidR="00FB2137" w:rsidRPr="00DF4868">
        <w:rPr>
          <w:i/>
          <w:iCs/>
          <w:color w:val="000000" w:themeColor="text1"/>
        </w:rPr>
        <w:t>S</w:t>
      </w:r>
      <w:r w:rsidR="00FB2137" w:rsidRPr="00DF4868">
        <w:rPr>
          <w:i/>
          <w:iCs/>
          <w:color w:val="000000" w:themeColor="text1"/>
          <w:vertAlign w:val="subscript"/>
        </w:rPr>
        <w:t>n</w:t>
      </w:r>
      <w:r w:rsidR="00FB2137" w:rsidRPr="00DF4868">
        <w:rPr>
          <w:color w:val="000000" w:themeColor="text1"/>
        </w:rPr>
        <w:t xml:space="preserve"> can be measured </w:t>
      </w:r>
      <w:r w:rsidR="009E3E6C" w:rsidRPr="00DF4868">
        <w:rPr>
          <w:color w:val="000000" w:themeColor="text1"/>
        </w:rPr>
        <w:t>using</w:t>
      </w:r>
      <w:r w:rsidR="00FB2137" w:rsidRPr="00DF4868">
        <w:rPr>
          <w:color w:val="000000" w:themeColor="text1"/>
        </w:rPr>
        <w:t xml:space="preserve"> </w:t>
      </w:r>
      <w:bookmarkStart w:id="36" w:name="_Hlk96594358"/>
      <w:r w:rsidR="00FB2137" w:rsidRPr="00DF4868">
        <w:rPr>
          <w:color w:val="000000" w:themeColor="text1"/>
        </w:rPr>
        <w:t>Euclidean distance</w:t>
      </w:r>
      <w:bookmarkEnd w:id="36"/>
      <w:r w:rsidR="00FB2137" w:rsidRPr="00DF4868">
        <w:rPr>
          <w:color w:val="000000" w:themeColor="text1"/>
        </w:rPr>
        <w:t xml:space="preserve"> between the two shape</w:t>
      </w:r>
      <w:r w:rsidR="009277FE" w:rsidRPr="00DF4868">
        <w:rPr>
          <w:color w:val="000000" w:themeColor="text1"/>
        </w:rPr>
        <w:t>s</w:t>
      </w:r>
      <w:r w:rsidR="00F3488A" w:rsidRPr="00DF4868">
        <w:rPr>
          <w:color w:val="000000" w:themeColor="text1"/>
        </w:rPr>
        <w:t xml:space="preserve"> (</w:t>
      </w:r>
      <w:r w:rsidR="00A81834" w:rsidRPr="00DF4868">
        <w:rPr>
          <w:color w:val="000000" w:themeColor="text1"/>
        </w:rPr>
        <w:t>see</w:t>
      </w:r>
      <w:r w:rsidR="00D12B20" w:rsidRPr="00DF4868">
        <w:rPr>
          <w:color w:val="000000" w:themeColor="text1"/>
        </w:rPr>
        <w:t xml:space="preserve"> in Fig</w:t>
      </w:r>
      <w:r w:rsidR="000A6877" w:rsidRPr="00DF4868">
        <w:rPr>
          <w:color w:val="000000" w:themeColor="text1"/>
        </w:rPr>
        <w:t xml:space="preserve">. </w:t>
      </w:r>
      <w:r w:rsidR="00630684" w:rsidRPr="00DF4868">
        <w:rPr>
          <w:color w:val="000000" w:themeColor="text1"/>
        </w:rPr>
        <w:t>3</w:t>
      </w:r>
      <w:r w:rsidR="00F3488A" w:rsidRPr="00DF4868">
        <w:rPr>
          <w:color w:val="000000" w:themeColor="text1"/>
        </w:rPr>
        <w:t>)</w:t>
      </w:r>
      <w:r w:rsidR="006948C1" w:rsidRPr="00DF4868">
        <w:rPr>
          <w:color w:val="000000" w:themeColor="text1"/>
        </w:rPr>
        <w:t>:</w:t>
      </w:r>
    </w:p>
    <w:p w14:paraId="4FD73CB7" w14:textId="190C5B43" w:rsidR="00FB2137" w:rsidRPr="00DF4868" w:rsidRDefault="00B24B9B" w:rsidP="005437F1">
      <w:pPr>
        <w:pStyle w:val="2"/>
        <w:rPr>
          <w:color w:val="000000" w:themeColor="text1"/>
        </w:rPr>
      </w:pPr>
      <w:r w:rsidRPr="00DF4868">
        <w:rPr>
          <w:color w:val="000000" w:themeColor="text1"/>
        </w:rPr>
        <w:tab/>
      </w:r>
      <w:r w:rsidR="005437F1" w:rsidRPr="00DF4868">
        <w:rPr>
          <w:color w:val="000000" w:themeColor="text1"/>
          <w:position w:val="-24"/>
        </w:rPr>
        <w:object w:dxaOrig="3720" w:dyaOrig="580" w14:anchorId="6B77E74D">
          <v:shape id="_x0000_i1026" type="#_x0000_t75" style="width:186pt;height:30pt" o:ole="">
            <v:imagedata r:id="rId13" o:title=""/>
          </v:shape>
          <o:OLEObject Type="Embed" ProgID="Equation.DSMT4" ShapeID="_x0000_i1026" DrawAspect="Content" ObjectID="_1735484394" r:id="rId14"/>
        </w:object>
      </w:r>
      <w:r w:rsidRPr="00DF4868">
        <w:rPr>
          <w:color w:val="000000" w:themeColor="text1"/>
        </w:rPr>
        <w:tab/>
      </w:r>
      <w:r w:rsidR="00C51B55" w:rsidRPr="00DF4868">
        <w:rPr>
          <w:color w:val="000000" w:themeColor="text1"/>
        </w:rPr>
        <w:t>(1)</w:t>
      </w:r>
    </w:p>
    <w:p w14:paraId="0F411745" w14:textId="795C1F29" w:rsidR="00CE3C31" w:rsidRPr="00DF4868" w:rsidRDefault="00175EC7" w:rsidP="00687C74">
      <w:pPr>
        <w:ind w:firstLine="420"/>
        <w:rPr>
          <w:color w:val="000000" w:themeColor="text1"/>
        </w:rPr>
      </w:pPr>
      <w:r w:rsidRPr="00DF4868">
        <w:rPr>
          <w:color w:val="000000" w:themeColor="text1"/>
        </w:rPr>
        <w:t xml:space="preserve">The proposed OSAE method extends the extreme point by looking for the sequence which has the most similar shape to </w:t>
      </w:r>
      <w:r w:rsidRPr="00DF4868">
        <w:rPr>
          <w:i/>
          <w:iCs/>
          <w:color w:val="000000" w:themeColor="text1"/>
        </w:rPr>
        <w:t>S</w:t>
      </w:r>
      <w:r w:rsidRPr="00DF4868">
        <w:rPr>
          <w:color w:val="000000" w:themeColor="text1"/>
          <w:vertAlign w:val="subscript"/>
        </w:rPr>
        <w:t xml:space="preserve">L </w:t>
      </w:r>
      <w:r w:rsidRPr="00DF4868">
        <w:rPr>
          <w:color w:val="000000" w:themeColor="text1"/>
        </w:rPr>
        <w:t xml:space="preserve">or </w:t>
      </w:r>
      <w:r w:rsidRPr="00DF4868">
        <w:rPr>
          <w:i/>
          <w:iCs/>
          <w:color w:val="000000" w:themeColor="text1"/>
        </w:rPr>
        <w:t>S</w:t>
      </w:r>
      <w:r w:rsidRPr="00DF4868">
        <w:rPr>
          <w:color w:val="000000" w:themeColor="text1"/>
          <w:vertAlign w:val="subscript"/>
        </w:rPr>
        <w:t>R</w:t>
      </w:r>
      <w:r w:rsidRPr="00DF4868">
        <w:rPr>
          <w:color w:val="000000" w:themeColor="text1"/>
        </w:rPr>
        <w:t xml:space="preserve"> in the signal</w:t>
      </w:r>
      <w:r w:rsidR="005B13EC" w:rsidRPr="00DF4868">
        <w:rPr>
          <w:color w:val="000000" w:themeColor="text1"/>
        </w:rPr>
        <w:t xml:space="preserve"> </w:t>
      </w:r>
      <w:r w:rsidRPr="00DF4868">
        <w:rPr>
          <w:color w:val="000000" w:themeColor="text1"/>
        </w:rPr>
        <w:t>as shown in Fig</w:t>
      </w:r>
      <w:r w:rsidR="005B13EC" w:rsidRPr="00DF4868">
        <w:rPr>
          <w:color w:val="000000" w:themeColor="text1"/>
        </w:rPr>
        <w:t>.</w:t>
      </w:r>
      <w:r w:rsidRPr="00DF4868">
        <w:rPr>
          <w:color w:val="000000" w:themeColor="text1"/>
        </w:rPr>
        <w:t xml:space="preserve"> </w:t>
      </w:r>
      <w:r w:rsidR="00630684" w:rsidRPr="00DF4868">
        <w:rPr>
          <w:color w:val="000000" w:themeColor="text1"/>
        </w:rPr>
        <w:t>2</w:t>
      </w:r>
      <w:r w:rsidRPr="00DF4868">
        <w:rPr>
          <w:color w:val="000000" w:themeColor="text1"/>
        </w:rPr>
        <w:t>. The implementation steps are as follows:</w:t>
      </w:r>
    </w:p>
    <w:p w14:paraId="4F265CED" w14:textId="77777777" w:rsidR="000A6877" w:rsidRPr="00DF4868" w:rsidRDefault="000A6877" w:rsidP="002B6F02">
      <w:pPr>
        <w:ind w:firstLine="422"/>
        <w:rPr>
          <w:color w:val="000000" w:themeColor="text1"/>
        </w:rPr>
      </w:pPr>
      <w:r w:rsidRPr="00DF4868">
        <w:rPr>
          <w:b/>
          <w:bCs/>
          <w:color w:val="000000" w:themeColor="text1"/>
        </w:rPr>
        <w:t>Step1</w:t>
      </w:r>
      <w:r w:rsidRPr="00DF4868">
        <w:rPr>
          <w:rFonts w:hint="eastAsia"/>
          <w:b/>
          <w:bCs/>
          <w:color w:val="000000" w:themeColor="text1"/>
        </w:rPr>
        <w:t>：</w:t>
      </w:r>
      <w:r w:rsidR="006E0BB7" w:rsidRPr="00DF4868">
        <w:rPr>
          <w:color w:val="000000" w:themeColor="text1"/>
        </w:rPr>
        <w:t xml:space="preserve">Find the extreme points of signal </w:t>
      </w:r>
      <w:r w:rsidR="006E0BB7" w:rsidRPr="00DF4868">
        <w:rPr>
          <w:i/>
          <w:iCs/>
          <w:color w:val="000000" w:themeColor="text1"/>
        </w:rPr>
        <w:t>y</w:t>
      </w:r>
      <w:r w:rsidR="006E0BB7" w:rsidRPr="00DF4868">
        <w:rPr>
          <w:color w:val="000000" w:themeColor="text1"/>
        </w:rPr>
        <w:t>(</w:t>
      </w:r>
      <w:r w:rsidR="006E0BB7" w:rsidRPr="00DF4868">
        <w:rPr>
          <w:i/>
          <w:iCs/>
          <w:color w:val="000000" w:themeColor="text1"/>
        </w:rPr>
        <w:t>t</w:t>
      </w:r>
      <w:r w:rsidR="006E0BB7" w:rsidRPr="00DF4868">
        <w:rPr>
          <w:color w:val="000000" w:themeColor="text1"/>
        </w:rPr>
        <w:t xml:space="preserve">) and construct the left and right end base shape </w:t>
      </w:r>
      <w:r w:rsidR="006E0BB7" w:rsidRPr="00DF4868">
        <w:rPr>
          <w:i/>
          <w:iCs/>
          <w:color w:val="000000" w:themeColor="text1"/>
        </w:rPr>
        <w:t>S</w:t>
      </w:r>
      <w:r w:rsidR="006E0BB7" w:rsidRPr="00DF4868">
        <w:rPr>
          <w:color w:val="000000" w:themeColor="text1"/>
          <w:vertAlign w:val="subscript"/>
        </w:rPr>
        <w:t>L</w:t>
      </w:r>
      <w:r w:rsidR="006E0BB7" w:rsidRPr="00DF4868">
        <w:rPr>
          <w:color w:val="000000" w:themeColor="text1"/>
        </w:rPr>
        <w:t xml:space="preserve">, </w:t>
      </w:r>
      <w:r w:rsidR="006E0BB7" w:rsidRPr="00DF4868">
        <w:rPr>
          <w:i/>
          <w:iCs/>
          <w:color w:val="000000" w:themeColor="text1"/>
        </w:rPr>
        <w:t>S</w:t>
      </w:r>
      <w:r w:rsidR="006E0BB7" w:rsidRPr="00DF4868">
        <w:rPr>
          <w:color w:val="000000" w:themeColor="text1"/>
          <w:vertAlign w:val="subscript"/>
        </w:rPr>
        <w:t>R</w:t>
      </w:r>
      <w:r w:rsidR="006E0BB7" w:rsidRPr="00DF4868">
        <w:rPr>
          <w:color w:val="000000" w:themeColor="text1"/>
        </w:rPr>
        <w:t xml:space="preserve"> and its similar shapes </w:t>
      </w:r>
      <w:proofErr w:type="spellStart"/>
      <w:r w:rsidR="006E0BB7" w:rsidRPr="00DF4868">
        <w:rPr>
          <w:i/>
          <w:iCs/>
          <w:color w:val="000000" w:themeColor="text1"/>
        </w:rPr>
        <w:t>S</w:t>
      </w:r>
      <w:r w:rsidR="006E0BB7" w:rsidRPr="00DF4868">
        <w:rPr>
          <w:color w:val="000000" w:themeColor="text1"/>
          <w:vertAlign w:val="subscript"/>
        </w:rPr>
        <w:t>L</w:t>
      </w:r>
      <w:r w:rsidR="006E0BB7" w:rsidRPr="00DF4868">
        <w:rPr>
          <w:i/>
          <w:iCs/>
          <w:color w:val="000000" w:themeColor="text1"/>
          <w:vertAlign w:val="subscript"/>
        </w:rPr>
        <w:t>n</w:t>
      </w:r>
      <w:proofErr w:type="spellEnd"/>
      <w:r w:rsidR="006E0BB7" w:rsidRPr="00DF4868">
        <w:rPr>
          <w:color w:val="000000" w:themeColor="text1"/>
        </w:rPr>
        <w:t xml:space="preserve"> and </w:t>
      </w:r>
      <w:proofErr w:type="spellStart"/>
      <w:r w:rsidR="006E0BB7" w:rsidRPr="00DF4868">
        <w:rPr>
          <w:i/>
          <w:iCs/>
          <w:color w:val="000000" w:themeColor="text1"/>
        </w:rPr>
        <w:t>S</w:t>
      </w:r>
      <w:r w:rsidR="006E0BB7" w:rsidRPr="00DF4868">
        <w:rPr>
          <w:color w:val="000000" w:themeColor="text1"/>
          <w:vertAlign w:val="subscript"/>
        </w:rPr>
        <w:t>R</w:t>
      </w:r>
      <w:r w:rsidR="006E0BB7" w:rsidRPr="00DF4868">
        <w:rPr>
          <w:i/>
          <w:iCs/>
          <w:color w:val="000000" w:themeColor="text1"/>
          <w:vertAlign w:val="subscript"/>
        </w:rPr>
        <w:t>n</w:t>
      </w:r>
      <w:proofErr w:type="spellEnd"/>
      <w:r w:rsidR="006E0BB7" w:rsidRPr="00DF4868">
        <w:rPr>
          <w:color w:val="000000" w:themeColor="text1"/>
        </w:rPr>
        <w:t>;</w:t>
      </w:r>
    </w:p>
    <w:p w14:paraId="0DC7C60B" w14:textId="77777777" w:rsidR="006E0BB7" w:rsidRPr="00DF4868" w:rsidRDefault="006E0BB7" w:rsidP="002B6F02">
      <w:pPr>
        <w:ind w:firstLine="422"/>
        <w:rPr>
          <w:color w:val="000000" w:themeColor="text1"/>
        </w:rPr>
      </w:pPr>
      <w:r w:rsidRPr="00DF4868">
        <w:rPr>
          <w:b/>
          <w:bCs/>
          <w:color w:val="000000" w:themeColor="text1"/>
        </w:rPr>
        <w:t>Step2</w:t>
      </w:r>
      <w:r w:rsidRPr="00DF4868">
        <w:rPr>
          <w:rFonts w:hint="eastAsia"/>
          <w:b/>
          <w:bCs/>
          <w:color w:val="000000" w:themeColor="text1"/>
        </w:rPr>
        <w:t>：</w:t>
      </w:r>
      <w:r w:rsidRPr="00DF4868">
        <w:rPr>
          <w:color w:val="000000" w:themeColor="text1"/>
        </w:rPr>
        <w:t>C</w:t>
      </w:r>
      <w:r w:rsidR="008F2FE9" w:rsidRPr="00DF4868">
        <w:rPr>
          <w:color w:val="000000" w:themeColor="text1"/>
        </w:rPr>
        <w:t>alculate the Euclidean distances D(</w:t>
      </w:r>
      <w:bookmarkStart w:id="37" w:name="_Hlk96594510"/>
      <w:r w:rsidR="008F2FE9" w:rsidRPr="00DF4868">
        <w:rPr>
          <w:i/>
          <w:iCs/>
          <w:color w:val="000000" w:themeColor="text1"/>
        </w:rPr>
        <w:t>S</w:t>
      </w:r>
      <w:r w:rsidR="008F2FE9" w:rsidRPr="00DF4868">
        <w:rPr>
          <w:color w:val="000000" w:themeColor="text1"/>
          <w:vertAlign w:val="subscript"/>
        </w:rPr>
        <w:t>L</w:t>
      </w:r>
      <w:bookmarkEnd w:id="37"/>
      <w:r w:rsidR="008F2FE9" w:rsidRPr="00DF4868">
        <w:rPr>
          <w:color w:val="000000" w:themeColor="text1"/>
        </w:rPr>
        <w:t xml:space="preserve">, </w:t>
      </w:r>
      <w:proofErr w:type="spellStart"/>
      <w:r w:rsidR="008F2FE9" w:rsidRPr="00DF4868">
        <w:rPr>
          <w:i/>
          <w:iCs/>
          <w:color w:val="000000" w:themeColor="text1"/>
        </w:rPr>
        <w:t>S</w:t>
      </w:r>
      <w:r w:rsidR="008F2FE9" w:rsidRPr="00DF4868">
        <w:rPr>
          <w:color w:val="000000" w:themeColor="text1"/>
          <w:vertAlign w:val="subscript"/>
        </w:rPr>
        <w:t>L</w:t>
      </w:r>
      <w:r w:rsidR="008F2FE9" w:rsidRPr="00DF4868">
        <w:rPr>
          <w:i/>
          <w:iCs/>
          <w:color w:val="000000" w:themeColor="text1"/>
          <w:vertAlign w:val="subscript"/>
        </w:rPr>
        <w:t>n</w:t>
      </w:r>
      <w:proofErr w:type="spellEnd"/>
      <w:r w:rsidR="008F2FE9" w:rsidRPr="00DF4868">
        <w:rPr>
          <w:color w:val="000000" w:themeColor="text1"/>
        </w:rPr>
        <w:t>) and D(</w:t>
      </w:r>
      <w:r w:rsidR="008F2FE9" w:rsidRPr="00DF4868">
        <w:rPr>
          <w:i/>
          <w:iCs/>
          <w:color w:val="000000" w:themeColor="text1"/>
        </w:rPr>
        <w:t>S</w:t>
      </w:r>
      <w:r w:rsidR="008F2FE9" w:rsidRPr="00DF4868">
        <w:rPr>
          <w:color w:val="000000" w:themeColor="text1"/>
          <w:vertAlign w:val="subscript"/>
        </w:rPr>
        <w:t>R</w:t>
      </w:r>
      <w:r w:rsidR="008F2FE9" w:rsidRPr="00DF4868">
        <w:rPr>
          <w:color w:val="000000" w:themeColor="text1"/>
        </w:rPr>
        <w:t xml:space="preserve">, </w:t>
      </w:r>
      <w:proofErr w:type="spellStart"/>
      <w:r w:rsidR="008F2FE9" w:rsidRPr="00DF4868">
        <w:rPr>
          <w:i/>
          <w:iCs/>
          <w:color w:val="000000" w:themeColor="text1"/>
        </w:rPr>
        <w:t>S</w:t>
      </w:r>
      <w:r w:rsidR="008F2FE9" w:rsidRPr="00DF4868">
        <w:rPr>
          <w:color w:val="000000" w:themeColor="text1"/>
          <w:vertAlign w:val="subscript"/>
        </w:rPr>
        <w:t>R</w:t>
      </w:r>
      <w:r w:rsidR="008F2FE9" w:rsidRPr="00DF4868">
        <w:rPr>
          <w:i/>
          <w:iCs/>
          <w:color w:val="000000" w:themeColor="text1"/>
          <w:vertAlign w:val="subscript"/>
        </w:rPr>
        <w:t>n</w:t>
      </w:r>
      <w:proofErr w:type="spellEnd"/>
      <w:r w:rsidR="008F2FE9" w:rsidRPr="00DF4868">
        <w:rPr>
          <w:color w:val="000000" w:themeColor="text1"/>
        </w:rPr>
        <w:t>)</w:t>
      </w:r>
      <w:r w:rsidR="000B01D7" w:rsidRPr="00DF4868">
        <w:rPr>
          <w:color w:val="000000" w:themeColor="text1"/>
        </w:rPr>
        <w:t>,</w:t>
      </w:r>
      <w:r w:rsidR="008F2FE9" w:rsidRPr="00DF4868">
        <w:rPr>
          <w:color w:val="000000" w:themeColor="text1"/>
        </w:rPr>
        <w:t xml:space="preserve"> and find the optimal approximation</w:t>
      </w:r>
      <w:r w:rsidR="000B01D7" w:rsidRPr="00DF4868">
        <w:rPr>
          <w:color w:val="000000" w:themeColor="text1"/>
        </w:rPr>
        <w:t xml:space="preserve"> shape</w:t>
      </w:r>
      <w:r w:rsidR="008F2FE9" w:rsidRPr="00DF4868">
        <w:rPr>
          <w:color w:val="000000" w:themeColor="text1"/>
        </w:rPr>
        <w:t xml:space="preserve"> for </w:t>
      </w:r>
      <w:r w:rsidR="008F2FE9" w:rsidRPr="00DF4868">
        <w:rPr>
          <w:i/>
          <w:iCs/>
          <w:color w:val="000000" w:themeColor="text1"/>
        </w:rPr>
        <w:t>S</w:t>
      </w:r>
      <w:r w:rsidR="008F2FE9" w:rsidRPr="00DF4868">
        <w:rPr>
          <w:color w:val="000000" w:themeColor="text1"/>
          <w:vertAlign w:val="subscript"/>
        </w:rPr>
        <w:t xml:space="preserve">L </w:t>
      </w:r>
      <w:r w:rsidR="008F2FE9" w:rsidRPr="00DF4868">
        <w:rPr>
          <w:color w:val="000000" w:themeColor="text1"/>
        </w:rPr>
        <w:t xml:space="preserve">and </w:t>
      </w:r>
      <w:r w:rsidR="008F2FE9" w:rsidRPr="00DF4868">
        <w:rPr>
          <w:i/>
          <w:iCs/>
          <w:color w:val="000000" w:themeColor="text1"/>
        </w:rPr>
        <w:t>S</w:t>
      </w:r>
      <w:r w:rsidR="008F2FE9" w:rsidRPr="00DF4868">
        <w:rPr>
          <w:color w:val="000000" w:themeColor="text1"/>
          <w:vertAlign w:val="subscript"/>
        </w:rPr>
        <w:t>R</w:t>
      </w:r>
      <w:r w:rsidR="008F2FE9" w:rsidRPr="00DF4868">
        <w:rPr>
          <w:color w:val="000000" w:themeColor="text1"/>
        </w:rPr>
        <w:t xml:space="preserve"> by min{D(</w:t>
      </w:r>
      <w:r w:rsidR="008F2FE9" w:rsidRPr="00DF4868">
        <w:rPr>
          <w:i/>
          <w:iCs/>
          <w:color w:val="000000" w:themeColor="text1"/>
        </w:rPr>
        <w:t>S</w:t>
      </w:r>
      <w:r w:rsidR="008F2FE9" w:rsidRPr="00DF4868">
        <w:rPr>
          <w:color w:val="000000" w:themeColor="text1"/>
          <w:vertAlign w:val="subscript"/>
        </w:rPr>
        <w:t>L</w:t>
      </w:r>
      <w:r w:rsidR="008F2FE9" w:rsidRPr="00DF4868">
        <w:rPr>
          <w:color w:val="000000" w:themeColor="text1"/>
        </w:rPr>
        <w:t xml:space="preserve">, </w:t>
      </w:r>
      <w:proofErr w:type="spellStart"/>
      <w:r w:rsidR="008F2FE9" w:rsidRPr="00DF4868">
        <w:rPr>
          <w:i/>
          <w:iCs/>
          <w:color w:val="000000" w:themeColor="text1"/>
        </w:rPr>
        <w:t>S</w:t>
      </w:r>
      <w:r w:rsidR="008F2FE9" w:rsidRPr="00DF4868">
        <w:rPr>
          <w:color w:val="000000" w:themeColor="text1"/>
          <w:vertAlign w:val="subscript"/>
        </w:rPr>
        <w:t>L</w:t>
      </w:r>
      <w:r w:rsidR="008F2FE9" w:rsidRPr="00DF4868">
        <w:rPr>
          <w:i/>
          <w:iCs/>
          <w:color w:val="000000" w:themeColor="text1"/>
          <w:vertAlign w:val="subscript"/>
        </w:rPr>
        <w:t>n</w:t>
      </w:r>
      <w:proofErr w:type="spellEnd"/>
      <w:r w:rsidR="008F2FE9" w:rsidRPr="00DF4868">
        <w:rPr>
          <w:color w:val="000000" w:themeColor="text1"/>
        </w:rPr>
        <w:t>)} and min{D(</w:t>
      </w:r>
      <w:r w:rsidR="008F2FE9" w:rsidRPr="00DF4868">
        <w:rPr>
          <w:i/>
          <w:iCs/>
          <w:color w:val="000000" w:themeColor="text1"/>
        </w:rPr>
        <w:t>S</w:t>
      </w:r>
      <w:r w:rsidR="008F2FE9" w:rsidRPr="00DF4868">
        <w:rPr>
          <w:color w:val="000000" w:themeColor="text1"/>
          <w:vertAlign w:val="subscript"/>
        </w:rPr>
        <w:t>R</w:t>
      </w:r>
      <w:r w:rsidR="008F2FE9" w:rsidRPr="00DF4868">
        <w:rPr>
          <w:color w:val="000000" w:themeColor="text1"/>
        </w:rPr>
        <w:t xml:space="preserve">, </w:t>
      </w:r>
      <w:proofErr w:type="spellStart"/>
      <w:r w:rsidR="008F2FE9" w:rsidRPr="00DF4868">
        <w:rPr>
          <w:i/>
          <w:iCs/>
          <w:color w:val="000000" w:themeColor="text1"/>
        </w:rPr>
        <w:t>S</w:t>
      </w:r>
      <w:r w:rsidR="008F2FE9" w:rsidRPr="00DF4868">
        <w:rPr>
          <w:color w:val="000000" w:themeColor="text1"/>
          <w:vertAlign w:val="subscript"/>
        </w:rPr>
        <w:t>R</w:t>
      </w:r>
      <w:r w:rsidR="008F2FE9" w:rsidRPr="00DF4868">
        <w:rPr>
          <w:i/>
          <w:iCs/>
          <w:color w:val="000000" w:themeColor="text1"/>
          <w:vertAlign w:val="subscript"/>
        </w:rPr>
        <w:t>n</w:t>
      </w:r>
      <w:proofErr w:type="spellEnd"/>
      <w:r w:rsidR="008F2FE9" w:rsidRPr="00DF4868">
        <w:rPr>
          <w:color w:val="000000" w:themeColor="text1"/>
        </w:rPr>
        <w:t>)} respectively;</w:t>
      </w:r>
    </w:p>
    <w:p w14:paraId="44055496" w14:textId="77777777" w:rsidR="008F2FE9" w:rsidRPr="00DF4868" w:rsidRDefault="008F2FE9" w:rsidP="002B6F02">
      <w:pPr>
        <w:ind w:firstLine="422"/>
        <w:rPr>
          <w:color w:val="000000" w:themeColor="text1"/>
        </w:rPr>
      </w:pPr>
      <w:r w:rsidRPr="00DF4868">
        <w:rPr>
          <w:b/>
          <w:bCs/>
          <w:color w:val="000000" w:themeColor="text1"/>
        </w:rPr>
        <w:t>Step3</w:t>
      </w:r>
      <w:r w:rsidRPr="00DF4868">
        <w:rPr>
          <w:rFonts w:hint="eastAsia"/>
          <w:b/>
          <w:bCs/>
          <w:color w:val="000000" w:themeColor="text1"/>
        </w:rPr>
        <w:t>：</w:t>
      </w:r>
      <w:r w:rsidRPr="00DF4868">
        <w:rPr>
          <w:color w:val="000000" w:themeColor="text1"/>
        </w:rPr>
        <w:t>Extend the maximu</w:t>
      </w:r>
      <w:r w:rsidR="003F6F39" w:rsidRPr="00DF4868">
        <w:rPr>
          <w:color w:val="000000" w:themeColor="text1"/>
        </w:rPr>
        <w:t>m</w:t>
      </w:r>
      <w:r w:rsidRPr="00DF4868">
        <w:rPr>
          <w:color w:val="000000" w:themeColor="text1"/>
        </w:rPr>
        <w:t xml:space="preserve"> and </w:t>
      </w:r>
      <w:r w:rsidR="003F6F39" w:rsidRPr="00DF4868">
        <w:rPr>
          <w:color w:val="000000" w:themeColor="text1"/>
        </w:rPr>
        <w:t>minimum points of the left and right end as</w:t>
      </w:r>
      <w:r w:rsidR="00592266" w:rsidRPr="00DF4868">
        <w:rPr>
          <w:color w:val="000000" w:themeColor="text1"/>
        </w:rPr>
        <w:t xml:space="preserve"> </w:t>
      </w:r>
      <w:proofErr w:type="spellStart"/>
      <w:r w:rsidR="00592266" w:rsidRPr="00DF4868">
        <w:rPr>
          <w:color w:val="000000" w:themeColor="text1"/>
        </w:rPr>
        <w:t>Eqs</w:t>
      </w:r>
      <w:proofErr w:type="spellEnd"/>
      <w:r w:rsidR="00592266" w:rsidRPr="00DF4868">
        <w:rPr>
          <w:color w:val="000000" w:themeColor="text1"/>
        </w:rPr>
        <w:t>. (</w:t>
      </w:r>
      <w:r w:rsidR="00927EDE" w:rsidRPr="00DF4868">
        <w:rPr>
          <w:color w:val="000000" w:themeColor="text1"/>
        </w:rPr>
        <w:t>2</w:t>
      </w:r>
      <w:r w:rsidR="00592266" w:rsidRPr="00DF4868">
        <w:rPr>
          <w:color w:val="000000" w:themeColor="text1"/>
        </w:rPr>
        <w:t>) and (</w:t>
      </w:r>
      <w:r w:rsidR="00927EDE" w:rsidRPr="00DF4868">
        <w:rPr>
          <w:color w:val="000000" w:themeColor="text1"/>
        </w:rPr>
        <w:t>3</w:t>
      </w:r>
      <w:r w:rsidR="00592266" w:rsidRPr="00DF4868">
        <w:rPr>
          <w:color w:val="000000" w:themeColor="text1"/>
        </w:rPr>
        <w:t>), respectively.</w:t>
      </w:r>
    </w:p>
    <w:p w14:paraId="1B8AC800" w14:textId="454E135A" w:rsidR="003F6F39" w:rsidRPr="00DF4868" w:rsidRDefault="00B24B9B" w:rsidP="005437F1">
      <w:pPr>
        <w:pStyle w:val="2"/>
        <w:rPr>
          <w:color w:val="000000" w:themeColor="text1"/>
        </w:rPr>
      </w:pPr>
      <w:r w:rsidRPr="00DF4868">
        <w:rPr>
          <w:color w:val="000000" w:themeColor="text1"/>
        </w:rPr>
        <w:tab/>
      </w:r>
      <w:r w:rsidR="005437F1" w:rsidRPr="00DF4868">
        <w:rPr>
          <w:color w:val="000000" w:themeColor="text1"/>
          <w:position w:val="-30"/>
        </w:rPr>
        <w:object w:dxaOrig="2420" w:dyaOrig="700" w14:anchorId="71F15DDF">
          <v:shape id="_x0000_i1027" type="#_x0000_t75" style="width:121pt;height:36.5pt" o:ole="">
            <v:imagedata r:id="rId15" o:title=""/>
          </v:shape>
          <o:OLEObject Type="Embed" ProgID="Equation.DSMT4" ShapeID="_x0000_i1027" DrawAspect="Content" ObjectID="_1735484395" r:id="rId16"/>
        </w:object>
      </w:r>
      <w:r w:rsidRPr="00DF4868">
        <w:rPr>
          <w:color w:val="000000" w:themeColor="text1"/>
        </w:rPr>
        <w:tab/>
      </w:r>
      <w:r w:rsidR="00592266" w:rsidRPr="00DF4868">
        <w:rPr>
          <w:color w:val="000000" w:themeColor="text1"/>
        </w:rPr>
        <w:t>(</w:t>
      </w:r>
      <w:r w:rsidR="00927EDE" w:rsidRPr="00DF4868">
        <w:rPr>
          <w:color w:val="000000" w:themeColor="text1"/>
        </w:rPr>
        <w:t>2</w:t>
      </w:r>
      <w:r w:rsidR="00592266" w:rsidRPr="00DF4868">
        <w:rPr>
          <w:color w:val="000000" w:themeColor="text1"/>
        </w:rPr>
        <w:t>)</w:t>
      </w:r>
    </w:p>
    <w:p w14:paraId="362762BF" w14:textId="12616258" w:rsidR="000A6877" w:rsidRPr="00DF4868" w:rsidRDefault="00B24B9B" w:rsidP="005437F1">
      <w:pPr>
        <w:pStyle w:val="2"/>
        <w:rPr>
          <w:color w:val="000000" w:themeColor="text1"/>
        </w:rPr>
      </w:pPr>
      <w:r w:rsidRPr="00DF4868">
        <w:rPr>
          <w:color w:val="000000" w:themeColor="text1"/>
        </w:rPr>
        <w:tab/>
      </w:r>
      <w:r w:rsidR="005437F1" w:rsidRPr="00DF4868">
        <w:rPr>
          <w:color w:val="000000" w:themeColor="text1"/>
          <w:position w:val="-30"/>
        </w:rPr>
        <w:object w:dxaOrig="2520" w:dyaOrig="700" w14:anchorId="53AB193D">
          <v:shape id="_x0000_i1028" type="#_x0000_t75" style="width:127pt;height:36.5pt" o:ole="">
            <v:imagedata r:id="rId17" o:title=""/>
          </v:shape>
          <o:OLEObject Type="Embed" ProgID="Equation.DSMT4" ShapeID="_x0000_i1028" DrawAspect="Content" ObjectID="_1735484396" r:id="rId18"/>
        </w:object>
      </w:r>
      <w:r w:rsidRPr="00DF4868">
        <w:rPr>
          <w:color w:val="000000" w:themeColor="text1"/>
        </w:rPr>
        <w:tab/>
      </w:r>
      <w:r w:rsidR="00592266" w:rsidRPr="00DF4868">
        <w:rPr>
          <w:color w:val="000000" w:themeColor="text1"/>
        </w:rPr>
        <w:t>(</w:t>
      </w:r>
      <w:r w:rsidR="00927EDE" w:rsidRPr="00DF4868">
        <w:rPr>
          <w:color w:val="000000" w:themeColor="text1"/>
        </w:rPr>
        <w:t>3</w:t>
      </w:r>
      <w:r w:rsidR="00592266" w:rsidRPr="00DF4868">
        <w:rPr>
          <w:color w:val="000000" w:themeColor="text1"/>
        </w:rPr>
        <w:t>)</w:t>
      </w:r>
    </w:p>
    <w:p w14:paraId="16457090" w14:textId="2FE4ACEB" w:rsidR="00A17A8B" w:rsidRPr="00DF4868" w:rsidRDefault="00A17A8B" w:rsidP="00EA5BA3">
      <w:pPr>
        <w:ind w:firstLineChars="0" w:firstLine="0"/>
        <w:rPr>
          <w:b/>
          <w:bCs/>
          <w:color w:val="000000" w:themeColor="text1"/>
        </w:rPr>
      </w:pPr>
      <w:r w:rsidRPr="00DF4868">
        <w:rPr>
          <w:b/>
          <w:bCs/>
          <w:noProof/>
          <w:color w:val="000000" w:themeColor="text1"/>
        </w:rPr>
        <w:drawing>
          <wp:inline distT="0" distB="0" distL="0" distR="0" wp14:anchorId="592964AB" wp14:editId="3DB0E419">
            <wp:extent cx="6645910" cy="22421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242185"/>
                    </a:xfrm>
                    <a:prstGeom prst="rect">
                      <a:avLst/>
                    </a:prstGeom>
                    <a:noFill/>
                    <a:ln>
                      <a:noFill/>
                    </a:ln>
                  </pic:spPr>
                </pic:pic>
              </a:graphicData>
            </a:graphic>
          </wp:inline>
        </w:drawing>
      </w:r>
    </w:p>
    <w:p w14:paraId="01E1B8A8" w14:textId="3ED789FC" w:rsidR="001A325B" w:rsidRPr="00DF4868" w:rsidRDefault="00532DBD" w:rsidP="00EA5BA3">
      <w:pPr>
        <w:ind w:firstLineChars="0" w:firstLine="0"/>
        <w:jc w:val="center"/>
        <w:rPr>
          <w:color w:val="000000" w:themeColor="text1"/>
          <w:sz w:val="18"/>
          <w:szCs w:val="18"/>
        </w:rPr>
      </w:pPr>
      <w:r w:rsidRPr="00DF4868">
        <w:rPr>
          <w:color w:val="000000" w:themeColor="text1"/>
          <w:sz w:val="18"/>
          <w:szCs w:val="18"/>
        </w:rPr>
        <w:t>Fig.</w:t>
      </w:r>
      <w:r w:rsidR="00630684" w:rsidRPr="00DF4868">
        <w:rPr>
          <w:color w:val="000000" w:themeColor="text1"/>
          <w:sz w:val="18"/>
          <w:szCs w:val="18"/>
        </w:rPr>
        <w:t xml:space="preserve"> 2 </w:t>
      </w:r>
      <w:r w:rsidR="005B13EC" w:rsidRPr="00DF4868">
        <w:rPr>
          <w:color w:val="000000" w:themeColor="text1"/>
          <w:sz w:val="18"/>
          <w:szCs w:val="18"/>
        </w:rPr>
        <w:t>Schematic of optimal shape approximation extending</w:t>
      </w:r>
    </w:p>
    <w:p w14:paraId="7CA496E0" w14:textId="6EFAEF8B" w:rsidR="00DF2666" w:rsidRPr="00DF4868" w:rsidRDefault="0094269E" w:rsidP="00B87B9F">
      <w:pPr>
        <w:ind w:firstLineChars="0" w:firstLine="0"/>
        <w:jc w:val="center"/>
        <w:rPr>
          <w:b/>
          <w:bCs/>
          <w:color w:val="000000" w:themeColor="text1"/>
        </w:rPr>
      </w:pPr>
      <w:bookmarkStart w:id="38" w:name="_Hlk96891890"/>
      <w:bookmarkStart w:id="39" w:name="_Hlk95900834"/>
      <w:r w:rsidRPr="00DF4868">
        <w:rPr>
          <w:b/>
          <w:bCs/>
          <w:noProof/>
          <w:color w:val="000000" w:themeColor="text1"/>
        </w:rPr>
        <w:lastRenderedPageBreak/>
        <w:drawing>
          <wp:inline distT="0" distB="0" distL="0" distR="0" wp14:anchorId="174AD9B9" wp14:editId="156F4EF9">
            <wp:extent cx="2407920" cy="2145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920" cy="2145665"/>
                    </a:xfrm>
                    <a:prstGeom prst="rect">
                      <a:avLst/>
                    </a:prstGeom>
                    <a:noFill/>
                    <a:ln>
                      <a:noFill/>
                    </a:ln>
                  </pic:spPr>
                </pic:pic>
              </a:graphicData>
            </a:graphic>
          </wp:inline>
        </w:drawing>
      </w:r>
    </w:p>
    <w:p w14:paraId="513CFD25" w14:textId="02D0E94E" w:rsidR="00DF2666" w:rsidRPr="00DF4868" w:rsidRDefault="00DF2666" w:rsidP="00DF2666">
      <w:pPr>
        <w:ind w:firstLineChars="0" w:firstLine="0"/>
        <w:jc w:val="center"/>
        <w:rPr>
          <w:i/>
          <w:iCs/>
          <w:color w:val="000000" w:themeColor="text1"/>
          <w:sz w:val="18"/>
          <w:szCs w:val="18"/>
          <w:vertAlign w:val="subscript"/>
        </w:rPr>
      </w:pPr>
      <w:r w:rsidRPr="00DF4868">
        <w:rPr>
          <w:color w:val="000000" w:themeColor="text1"/>
          <w:sz w:val="18"/>
          <w:szCs w:val="18"/>
        </w:rPr>
        <w:t>Fig.</w:t>
      </w:r>
      <w:r w:rsidR="00630684" w:rsidRPr="00DF4868">
        <w:rPr>
          <w:color w:val="000000" w:themeColor="text1"/>
          <w:sz w:val="18"/>
          <w:szCs w:val="18"/>
        </w:rPr>
        <w:t xml:space="preserve"> 3 </w:t>
      </w:r>
      <w:r w:rsidRPr="00DF4868">
        <w:rPr>
          <w:color w:val="000000" w:themeColor="text1"/>
          <w:sz w:val="18"/>
          <w:szCs w:val="18"/>
        </w:rPr>
        <w:t xml:space="preserve">The shape similarity measure of </w:t>
      </w:r>
      <w:r w:rsidRPr="00DF4868">
        <w:rPr>
          <w:i/>
          <w:iCs/>
          <w:color w:val="000000" w:themeColor="text1"/>
          <w:sz w:val="18"/>
          <w:szCs w:val="18"/>
        </w:rPr>
        <w:t>S</w:t>
      </w:r>
      <w:r w:rsidRPr="00DF4868">
        <w:rPr>
          <w:color w:val="000000" w:themeColor="text1"/>
          <w:sz w:val="18"/>
          <w:szCs w:val="18"/>
          <w:vertAlign w:val="subscript"/>
        </w:rPr>
        <w:t>L</w:t>
      </w:r>
      <w:r w:rsidRPr="00DF4868">
        <w:rPr>
          <w:color w:val="000000" w:themeColor="text1"/>
          <w:sz w:val="18"/>
          <w:szCs w:val="18"/>
        </w:rPr>
        <w:t xml:space="preserve"> and </w:t>
      </w:r>
      <w:r w:rsidRPr="00DF4868">
        <w:rPr>
          <w:i/>
          <w:iCs/>
          <w:color w:val="000000" w:themeColor="text1"/>
          <w:sz w:val="18"/>
          <w:szCs w:val="18"/>
        </w:rPr>
        <w:t>S</w:t>
      </w:r>
      <w:r w:rsidRPr="00DF4868">
        <w:rPr>
          <w:i/>
          <w:iCs/>
          <w:color w:val="000000" w:themeColor="text1"/>
          <w:sz w:val="18"/>
          <w:szCs w:val="18"/>
          <w:vertAlign w:val="subscript"/>
        </w:rPr>
        <w:t>n</w:t>
      </w:r>
    </w:p>
    <w:p w14:paraId="23D08507" w14:textId="4358DF74" w:rsidR="002D297F" w:rsidRPr="00DF4868" w:rsidRDefault="002D297F" w:rsidP="00FF39ED">
      <w:pPr>
        <w:ind w:firstLine="420"/>
        <w:rPr>
          <w:color w:val="000000" w:themeColor="text1"/>
        </w:rPr>
      </w:pPr>
      <w:bookmarkStart w:id="40" w:name="_Hlk118208619"/>
      <w:bookmarkStart w:id="41" w:name="_Hlk118398396"/>
      <w:r w:rsidRPr="00DF4868">
        <w:rPr>
          <w:color w:val="000000" w:themeColor="text1"/>
        </w:rPr>
        <w:t xml:space="preserve">Obviously, even the strong asymmetrical and non-stationary signals </w:t>
      </w:r>
      <w:r w:rsidR="00403A49" w:rsidRPr="00DF4868">
        <w:rPr>
          <w:color w:val="000000" w:themeColor="text1"/>
        </w:rPr>
        <w:t>induced by the</w:t>
      </w:r>
      <w:r w:rsidRPr="00DF4868">
        <w:rPr>
          <w:color w:val="000000" w:themeColor="text1"/>
        </w:rPr>
        <w:t xml:space="preserve"> bearing fa</w:t>
      </w:r>
      <w:r w:rsidR="00A65A8E" w:rsidRPr="00DF4868">
        <w:rPr>
          <w:rFonts w:hint="eastAsia"/>
          <w:color w:val="000000" w:themeColor="text1"/>
        </w:rPr>
        <w:t>u</w:t>
      </w:r>
      <w:r w:rsidRPr="00DF4868">
        <w:rPr>
          <w:color w:val="000000" w:themeColor="text1"/>
        </w:rPr>
        <w:t>l</w:t>
      </w:r>
      <w:r w:rsidR="00A65A8E" w:rsidRPr="00DF4868">
        <w:rPr>
          <w:rFonts w:hint="eastAsia"/>
          <w:color w:val="000000" w:themeColor="text1"/>
        </w:rPr>
        <w:t>t</w:t>
      </w:r>
      <w:r w:rsidR="00D658E0" w:rsidRPr="00DF4868">
        <w:rPr>
          <w:color w:val="000000" w:themeColor="text1"/>
        </w:rPr>
        <w:t xml:space="preserve"> will </w:t>
      </w:r>
      <w:r w:rsidR="00564011" w:rsidRPr="00DF4868">
        <w:rPr>
          <w:rFonts w:hint="eastAsia"/>
          <w:color w:val="000000" w:themeColor="text1"/>
        </w:rPr>
        <w:t>be</w:t>
      </w:r>
      <w:r w:rsidR="00564011" w:rsidRPr="00DF4868">
        <w:rPr>
          <w:color w:val="000000" w:themeColor="text1"/>
        </w:rPr>
        <w:t xml:space="preserve"> </w:t>
      </w:r>
      <w:r w:rsidR="00564011" w:rsidRPr="00DF4868">
        <w:rPr>
          <w:rFonts w:hint="eastAsia"/>
          <w:color w:val="000000" w:themeColor="text1"/>
        </w:rPr>
        <w:t>well</w:t>
      </w:r>
      <w:r w:rsidR="00564011" w:rsidRPr="00DF4868">
        <w:rPr>
          <w:color w:val="000000" w:themeColor="text1"/>
        </w:rPr>
        <w:t xml:space="preserve"> </w:t>
      </w:r>
      <w:r w:rsidR="00564011" w:rsidRPr="00DF4868">
        <w:rPr>
          <w:rFonts w:hint="eastAsia"/>
          <w:color w:val="000000" w:themeColor="text1"/>
        </w:rPr>
        <w:t>extended</w:t>
      </w:r>
      <w:r w:rsidRPr="00DF4868">
        <w:rPr>
          <w:color w:val="000000" w:themeColor="text1"/>
        </w:rPr>
        <w:t xml:space="preserve"> since the sequence with the most similar shape to</w:t>
      </w:r>
      <w:r w:rsidR="00564011" w:rsidRPr="00DF4868">
        <w:rPr>
          <w:color w:val="000000" w:themeColor="text1"/>
        </w:rPr>
        <w:t xml:space="preserve"> </w:t>
      </w:r>
      <w:r w:rsidR="00564011" w:rsidRPr="00DF4868">
        <w:rPr>
          <w:rFonts w:hint="eastAsia"/>
          <w:color w:val="000000" w:themeColor="text1"/>
        </w:rPr>
        <w:t>that</w:t>
      </w:r>
      <w:r w:rsidR="00564011" w:rsidRPr="00DF4868">
        <w:rPr>
          <w:color w:val="000000" w:themeColor="text1"/>
        </w:rPr>
        <w:t xml:space="preserve"> </w:t>
      </w:r>
      <w:r w:rsidR="00564011" w:rsidRPr="00DF4868">
        <w:rPr>
          <w:rFonts w:hint="eastAsia"/>
          <w:color w:val="000000" w:themeColor="text1"/>
        </w:rPr>
        <w:t>at</w:t>
      </w:r>
      <w:r w:rsidRPr="00DF4868">
        <w:rPr>
          <w:color w:val="000000" w:themeColor="text1"/>
        </w:rPr>
        <w:t xml:space="preserve"> the end </w:t>
      </w:r>
      <w:r w:rsidR="00564011" w:rsidRPr="00DF4868">
        <w:rPr>
          <w:color w:val="000000" w:themeColor="text1"/>
        </w:rPr>
        <w:t>of</w:t>
      </w:r>
      <w:r w:rsidRPr="00DF4868">
        <w:rPr>
          <w:color w:val="000000" w:themeColor="text1"/>
        </w:rPr>
        <w:t xml:space="preserve"> the</w:t>
      </w:r>
      <w:r w:rsidR="00564011" w:rsidRPr="00DF4868">
        <w:rPr>
          <w:color w:val="000000" w:themeColor="text1"/>
        </w:rPr>
        <w:t xml:space="preserve"> bearing</w:t>
      </w:r>
      <w:r w:rsidRPr="00DF4868">
        <w:rPr>
          <w:color w:val="000000" w:themeColor="text1"/>
        </w:rPr>
        <w:t xml:space="preserve"> signal</w:t>
      </w:r>
      <w:r w:rsidR="00564011" w:rsidRPr="00DF4868">
        <w:rPr>
          <w:color w:val="000000" w:themeColor="text1"/>
        </w:rPr>
        <w:t>s</w:t>
      </w:r>
      <w:r w:rsidRPr="00DF4868">
        <w:rPr>
          <w:color w:val="000000" w:themeColor="text1"/>
        </w:rPr>
        <w:t xml:space="preserve"> can always be accurately captured by</w:t>
      </w:r>
      <w:bookmarkEnd w:id="40"/>
      <w:r w:rsidRPr="00DF4868">
        <w:rPr>
          <w:color w:val="000000" w:themeColor="text1"/>
        </w:rPr>
        <w:t xml:space="preserve"> </w:t>
      </w:r>
      <w:bookmarkStart w:id="42" w:name="_Hlk118208698"/>
      <w:r w:rsidRPr="00DF4868">
        <w:rPr>
          <w:color w:val="000000" w:themeColor="text1"/>
        </w:rPr>
        <w:t>the OSAE method.</w:t>
      </w:r>
    </w:p>
    <w:bookmarkEnd w:id="38"/>
    <w:bookmarkEnd w:id="41"/>
    <w:bookmarkEnd w:id="42"/>
    <w:p w14:paraId="2BC85254" w14:textId="5C81D79E" w:rsidR="009A79CE" w:rsidRPr="00DF4868" w:rsidRDefault="009A79CE" w:rsidP="00160533">
      <w:pPr>
        <w:ind w:firstLineChars="0" w:firstLine="0"/>
        <w:rPr>
          <w:color w:val="000000" w:themeColor="text1"/>
        </w:rPr>
      </w:pPr>
      <w:r w:rsidRPr="00DF4868">
        <w:rPr>
          <w:color w:val="000000" w:themeColor="text1"/>
        </w:rPr>
        <w:t>2.</w:t>
      </w:r>
      <w:bookmarkStart w:id="43" w:name="_Hlk96605346"/>
      <w:r w:rsidR="00EE7251" w:rsidRPr="00DF4868">
        <w:rPr>
          <w:color w:val="000000" w:themeColor="text1"/>
        </w:rPr>
        <w:t xml:space="preserve">3 </w:t>
      </w:r>
      <w:r w:rsidR="000E17FA" w:rsidRPr="00DF4868">
        <w:rPr>
          <w:color w:val="000000" w:themeColor="text1"/>
        </w:rPr>
        <w:t>Local c</w:t>
      </w:r>
      <w:r w:rsidRPr="00DF4868">
        <w:rPr>
          <w:color w:val="000000" w:themeColor="text1"/>
        </w:rPr>
        <w:t>haracteristic-mean decomposition</w:t>
      </w:r>
      <w:bookmarkEnd w:id="39"/>
      <w:bookmarkEnd w:id="43"/>
    </w:p>
    <w:bookmarkEnd w:id="32"/>
    <w:p w14:paraId="32001837" w14:textId="448CFF8B" w:rsidR="00630684" w:rsidRPr="00DF4868" w:rsidRDefault="00592266" w:rsidP="00630684">
      <w:pPr>
        <w:ind w:firstLine="420"/>
        <w:rPr>
          <w:color w:val="000000" w:themeColor="text1"/>
        </w:rPr>
      </w:pPr>
      <w:r w:rsidRPr="00DF4868">
        <w:rPr>
          <w:color w:val="000000" w:themeColor="text1"/>
        </w:rPr>
        <w:t>In this section</w:t>
      </w:r>
      <w:r w:rsidR="009277FE" w:rsidRPr="00DF4868">
        <w:rPr>
          <w:color w:val="000000" w:themeColor="text1"/>
        </w:rPr>
        <w:t>,</w:t>
      </w:r>
      <w:r w:rsidRPr="00DF4868">
        <w:rPr>
          <w:color w:val="000000" w:themeColor="text1"/>
        </w:rPr>
        <w:t xml:space="preserve"> a</w:t>
      </w:r>
      <w:r w:rsidR="008D4056" w:rsidRPr="00DF4868">
        <w:rPr>
          <w:color w:val="000000" w:themeColor="text1"/>
        </w:rPr>
        <w:t xml:space="preserve"> </w:t>
      </w:r>
      <w:r w:rsidR="00403A49" w:rsidRPr="00DF4868">
        <w:rPr>
          <w:color w:val="000000" w:themeColor="text1"/>
        </w:rPr>
        <w:t>l</w:t>
      </w:r>
      <w:r w:rsidR="008D4056" w:rsidRPr="00DF4868">
        <w:rPr>
          <w:color w:val="000000" w:themeColor="text1"/>
        </w:rPr>
        <w:t>ocal</w:t>
      </w:r>
      <w:r w:rsidRPr="00DF4868">
        <w:rPr>
          <w:color w:val="000000" w:themeColor="text1"/>
        </w:rPr>
        <w:t xml:space="preserve"> </w:t>
      </w:r>
      <w:r w:rsidR="00B66328" w:rsidRPr="00DF4868">
        <w:rPr>
          <w:color w:val="000000" w:themeColor="text1"/>
        </w:rPr>
        <w:t>c</w:t>
      </w:r>
      <w:r w:rsidRPr="00DF4868">
        <w:rPr>
          <w:color w:val="000000" w:themeColor="text1"/>
        </w:rPr>
        <w:t xml:space="preserve">haracteristic mean decomposition </w:t>
      </w:r>
      <w:r w:rsidR="003A288E" w:rsidRPr="00DF4868">
        <w:rPr>
          <w:color w:val="000000" w:themeColor="text1"/>
        </w:rPr>
        <w:t xml:space="preserve">method </w:t>
      </w:r>
      <w:r w:rsidRPr="00DF4868">
        <w:rPr>
          <w:color w:val="000000" w:themeColor="text1"/>
        </w:rPr>
        <w:t>(</w:t>
      </w:r>
      <w:bookmarkStart w:id="44" w:name="_Hlk96622446"/>
      <w:bookmarkStart w:id="45" w:name="_Hlk96702545"/>
      <w:r w:rsidR="008D4056" w:rsidRPr="00DF4868">
        <w:rPr>
          <w:color w:val="000000" w:themeColor="text1"/>
        </w:rPr>
        <w:t>L</w:t>
      </w:r>
      <w:r w:rsidRPr="00DF4868">
        <w:rPr>
          <w:color w:val="000000" w:themeColor="text1"/>
        </w:rPr>
        <w:t>CMD</w:t>
      </w:r>
      <w:bookmarkEnd w:id="44"/>
      <w:r w:rsidRPr="00DF4868">
        <w:rPr>
          <w:color w:val="000000" w:themeColor="text1"/>
        </w:rPr>
        <w:t>)</w:t>
      </w:r>
      <w:bookmarkEnd w:id="45"/>
      <w:r w:rsidRPr="00DF4868">
        <w:rPr>
          <w:color w:val="000000" w:themeColor="text1"/>
        </w:rPr>
        <w:t xml:space="preserve"> is proposed</w:t>
      </w:r>
      <w:r w:rsidR="00B66328" w:rsidRPr="00DF4868">
        <w:rPr>
          <w:color w:val="000000" w:themeColor="text1"/>
        </w:rPr>
        <w:t xml:space="preserve"> to generate accurate decomposition results</w:t>
      </w:r>
      <w:r w:rsidR="003A288E" w:rsidRPr="00DF4868">
        <w:rPr>
          <w:color w:val="000000" w:themeColor="text1"/>
        </w:rPr>
        <w:t xml:space="preserve">. </w:t>
      </w:r>
      <w:r w:rsidR="00B66328" w:rsidRPr="00DF4868">
        <w:rPr>
          <w:color w:val="000000" w:themeColor="text1"/>
        </w:rPr>
        <w:t xml:space="preserve">The </w:t>
      </w:r>
      <w:bookmarkStart w:id="46" w:name="_Hlk96610922"/>
      <w:r w:rsidR="005218BA" w:rsidRPr="00DF4868">
        <w:rPr>
          <w:color w:val="000000" w:themeColor="text1"/>
        </w:rPr>
        <w:t xml:space="preserve">cubic Hermite interpolation with minimum derivative oscillating </w:t>
      </w:r>
      <w:r w:rsidR="00630684" w:rsidRPr="00DF4868">
        <w:rPr>
          <w:color w:val="000000" w:themeColor="text1"/>
        </w:rPr>
        <w:t>(</w:t>
      </w:r>
      <w:r w:rsidR="00B66328" w:rsidRPr="00DF4868">
        <w:rPr>
          <w:color w:val="000000" w:themeColor="text1"/>
        </w:rPr>
        <w:t>CHIMDO</w:t>
      </w:r>
      <w:bookmarkEnd w:id="46"/>
      <w:r w:rsidR="00630684" w:rsidRPr="00DF4868">
        <w:rPr>
          <w:color w:val="000000" w:themeColor="text1"/>
        </w:rPr>
        <w:t>)</w:t>
      </w:r>
      <w:r w:rsidR="00EB1931" w:rsidRPr="00DF4868">
        <w:rPr>
          <w:color w:val="000000" w:themeColor="text1"/>
        </w:rPr>
        <w:t xml:space="preserve"> method</w:t>
      </w:r>
      <w:r w:rsidR="00B66328" w:rsidRPr="00DF4868">
        <w:rPr>
          <w:color w:val="000000" w:themeColor="text1"/>
        </w:rPr>
        <w:t xml:space="preserve"> which can </w:t>
      </w:r>
      <w:r w:rsidR="00EB1931" w:rsidRPr="00DF4868">
        <w:rPr>
          <w:color w:val="000000" w:themeColor="text1"/>
        </w:rPr>
        <w:t>adaptively obtain smooth interpolation with minimal derivative oscillation is utilized to give the most reasonabl</w:t>
      </w:r>
      <w:r w:rsidR="001D2735" w:rsidRPr="00DF4868">
        <w:rPr>
          <w:color w:val="000000" w:themeColor="text1"/>
        </w:rPr>
        <w:t>e</w:t>
      </w:r>
      <w:r w:rsidR="00EB1931" w:rsidRPr="00DF4868">
        <w:rPr>
          <w:color w:val="000000" w:themeColor="text1"/>
        </w:rPr>
        <w:t xml:space="preserve"> estimation for</w:t>
      </w:r>
      <w:r w:rsidR="000176CD" w:rsidRPr="00DF4868">
        <w:rPr>
          <w:color w:val="000000" w:themeColor="text1"/>
        </w:rPr>
        <w:t xml:space="preserve"> </w:t>
      </w:r>
      <w:r w:rsidR="009277FE" w:rsidRPr="00DF4868">
        <w:rPr>
          <w:color w:val="000000" w:themeColor="text1"/>
        </w:rPr>
        <w:t xml:space="preserve">the </w:t>
      </w:r>
      <w:r w:rsidR="000176CD" w:rsidRPr="00DF4868">
        <w:rPr>
          <w:color w:val="000000" w:themeColor="text1"/>
        </w:rPr>
        <w:t>mean</w:t>
      </w:r>
      <w:r w:rsidR="00EB1931" w:rsidRPr="00DF4868">
        <w:rPr>
          <w:color w:val="000000" w:themeColor="text1"/>
        </w:rPr>
        <w:t xml:space="preserve"> </w:t>
      </w:r>
      <w:r w:rsidR="008565AE" w:rsidRPr="00DF4868">
        <w:rPr>
          <w:color w:val="000000" w:themeColor="text1"/>
        </w:rPr>
        <w:t>envelop</w:t>
      </w:r>
      <w:r w:rsidR="00E127B4" w:rsidRPr="00DF4868">
        <w:rPr>
          <w:color w:val="000000" w:themeColor="text1"/>
        </w:rPr>
        <w:t>e</w:t>
      </w:r>
      <w:r w:rsidR="008565AE" w:rsidRPr="00DF4868">
        <w:rPr>
          <w:color w:val="000000" w:themeColor="text1"/>
        </w:rPr>
        <w:t xml:space="preserve"> curve</w:t>
      </w:r>
      <w:r w:rsidR="000176CD" w:rsidRPr="00DF4868">
        <w:rPr>
          <w:color w:val="000000" w:themeColor="text1"/>
        </w:rPr>
        <w:t xml:space="preserve"> as shown in Fig.1</w:t>
      </w:r>
      <w:r w:rsidR="008565AE" w:rsidRPr="00DF4868">
        <w:rPr>
          <w:color w:val="000000" w:themeColor="text1"/>
        </w:rPr>
        <w:t xml:space="preserve">. </w:t>
      </w:r>
      <w:r w:rsidR="001A325B" w:rsidRPr="00DF4868">
        <w:rPr>
          <w:color w:val="000000" w:themeColor="text1"/>
        </w:rPr>
        <w:t xml:space="preserve">Let </w:t>
      </w:r>
      <w:r w:rsidR="008565AE" w:rsidRPr="00DF4868">
        <w:rPr>
          <w:i/>
          <w:iCs/>
          <w:color w:val="000000" w:themeColor="text1"/>
        </w:rPr>
        <w:t>a</w:t>
      </w:r>
      <w:r w:rsidR="001A325B" w:rsidRPr="00DF4868">
        <w:rPr>
          <w:color w:val="000000" w:themeColor="text1"/>
        </w:rPr>
        <w:t>=</w:t>
      </w:r>
      <w:r w:rsidR="007E054D" w:rsidRPr="00DF4868">
        <w:rPr>
          <w:i/>
          <w:iCs/>
          <w:color w:val="000000" w:themeColor="text1"/>
        </w:rPr>
        <w:t>e</w:t>
      </w:r>
      <w:r w:rsidR="001A325B" w:rsidRPr="00DF4868">
        <w:rPr>
          <w:color w:val="000000" w:themeColor="text1"/>
          <w:vertAlign w:val="subscript"/>
        </w:rPr>
        <w:t>1</w:t>
      </w:r>
      <w:r w:rsidR="001A325B" w:rsidRPr="00DF4868">
        <w:rPr>
          <w:color w:val="000000" w:themeColor="text1"/>
        </w:rPr>
        <w:t>&lt;</w:t>
      </w:r>
      <w:r w:rsidR="007E054D" w:rsidRPr="00DF4868">
        <w:rPr>
          <w:i/>
          <w:iCs/>
          <w:color w:val="000000" w:themeColor="text1"/>
        </w:rPr>
        <w:t>e</w:t>
      </w:r>
      <w:r w:rsidR="001A325B" w:rsidRPr="00DF4868">
        <w:rPr>
          <w:color w:val="000000" w:themeColor="text1"/>
          <w:vertAlign w:val="subscript"/>
        </w:rPr>
        <w:t>2</w:t>
      </w:r>
      <w:r w:rsidR="001A325B" w:rsidRPr="00DF4868">
        <w:rPr>
          <w:color w:val="000000" w:themeColor="text1"/>
        </w:rPr>
        <w:t>&lt;…&lt;</w:t>
      </w:r>
      <w:proofErr w:type="spellStart"/>
      <w:r w:rsidR="007E054D" w:rsidRPr="00DF4868">
        <w:rPr>
          <w:i/>
          <w:iCs/>
          <w:color w:val="000000" w:themeColor="text1"/>
        </w:rPr>
        <w:t>e</w:t>
      </w:r>
      <w:r w:rsidR="001D359B" w:rsidRPr="00DF4868">
        <w:rPr>
          <w:i/>
          <w:iCs/>
          <w:color w:val="000000" w:themeColor="text1"/>
          <w:vertAlign w:val="subscript"/>
        </w:rPr>
        <w:t>N</w:t>
      </w:r>
      <w:proofErr w:type="spellEnd"/>
      <w:r w:rsidR="001A325B" w:rsidRPr="00DF4868">
        <w:rPr>
          <w:color w:val="000000" w:themeColor="text1"/>
        </w:rPr>
        <w:t>=</w:t>
      </w:r>
      <w:r w:rsidR="001A325B" w:rsidRPr="00DF4868">
        <w:rPr>
          <w:i/>
          <w:iCs/>
          <w:color w:val="000000" w:themeColor="text1"/>
        </w:rPr>
        <w:t>b</w:t>
      </w:r>
      <w:r w:rsidR="001A325B" w:rsidRPr="00DF4868">
        <w:rPr>
          <w:color w:val="000000" w:themeColor="text1"/>
        </w:rPr>
        <w:t xml:space="preserve"> be a partition of an interval [a, b]. For </w:t>
      </w:r>
      <w:bookmarkStart w:id="47" w:name="_Hlk83566853"/>
      <w:bookmarkStart w:id="48" w:name="_Hlk83567808"/>
      <w:r w:rsidR="007E054D" w:rsidRPr="00DF4868">
        <w:rPr>
          <w:i/>
          <w:iCs/>
          <w:color w:val="000000" w:themeColor="text1"/>
        </w:rPr>
        <w:t>t</w:t>
      </w:r>
      <m:oMath>
        <m:r>
          <m:rPr>
            <m:nor/>
          </m:rPr>
          <w:rPr>
            <w:rFonts w:cs="SimSun" w:hint="eastAsia"/>
            <w:iCs/>
            <w:color w:val="000000" w:themeColor="text1"/>
          </w:rPr>
          <m:t>∈</m:t>
        </m:r>
      </m:oMath>
      <w:bookmarkEnd w:id="47"/>
      <w:r w:rsidR="001A325B" w:rsidRPr="00DF4868">
        <w:rPr>
          <w:color w:val="000000" w:themeColor="text1"/>
        </w:rPr>
        <w:t>[</w:t>
      </w:r>
      <w:proofErr w:type="spellStart"/>
      <w:r w:rsidR="007E054D" w:rsidRPr="00DF4868">
        <w:rPr>
          <w:i/>
          <w:iCs/>
          <w:color w:val="000000" w:themeColor="text1"/>
        </w:rPr>
        <w:t>e</w:t>
      </w:r>
      <w:r w:rsidR="001A325B" w:rsidRPr="00DF4868">
        <w:rPr>
          <w:i/>
          <w:iCs/>
          <w:color w:val="000000" w:themeColor="text1"/>
          <w:vertAlign w:val="subscript"/>
        </w:rPr>
        <w:t>i</w:t>
      </w:r>
      <w:proofErr w:type="spellEnd"/>
      <w:r w:rsidR="001A325B" w:rsidRPr="00DF4868">
        <w:rPr>
          <w:color w:val="000000" w:themeColor="text1"/>
        </w:rPr>
        <w:t xml:space="preserve">, </w:t>
      </w:r>
      <w:r w:rsidR="007E054D" w:rsidRPr="00DF4868">
        <w:rPr>
          <w:i/>
          <w:iCs/>
          <w:color w:val="000000" w:themeColor="text1"/>
        </w:rPr>
        <w:t>e</w:t>
      </w:r>
      <w:r w:rsidR="001A325B" w:rsidRPr="00DF4868">
        <w:rPr>
          <w:i/>
          <w:iCs/>
          <w:color w:val="000000" w:themeColor="text1"/>
          <w:vertAlign w:val="subscript"/>
        </w:rPr>
        <w:t>i</w:t>
      </w:r>
      <w:r w:rsidR="001A325B" w:rsidRPr="00DF4868">
        <w:rPr>
          <w:color w:val="000000" w:themeColor="text1"/>
          <w:vertAlign w:val="subscript"/>
        </w:rPr>
        <w:t>+1</w:t>
      </w:r>
      <w:r w:rsidR="001A325B" w:rsidRPr="00DF4868">
        <w:rPr>
          <w:color w:val="000000" w:themeColor="text1"/>
        </w:rPr>
        <w:t>]</w:t>
      </w:r>
      <w:bookmarkEnd w:id="48"/>
      <w:r w:rsidR="001A325B" w:rsidRPr="00DF4868">
        <w:rPr>
          <w:color w:val="000000" w:themeColor="text1"/>
        </w:rPr>
        <w:t xml:space="preserve">, </w:t>
      </w:r>
      <w:r w:rsidR="001A325B" w:rsidRPr="00DF4868">
        <w:rPr>
          <w:i/>
          <w:iCs/>
          <w:color w:val="000000" w:themeColor="text1"/>
        </w:rPr>
        <w:t>i</w:t>
      </w:r>
      <w:r w:rsidR="001A325B" w:rsidRPr="00DF4868">
        <w:rPr>
          <w:color w:val="000000" w:themeColor="text1"/>
        </w:rPr>
        <w:t xml:space="preserve">=1,2, …, </w:t>
      </w:r>
      <w:r w:rsidR="001D359B" w:rsidRPr="00DF4868">
        <w:rPr>
          <w:i/>
          <w:iCs/>
          <w:color w:val="000000" w:themeColor="text1"/>
        </w:rPr>
        <w:t>N</w:t>
      </w:r>
      <w:r w:rsidR="001A325B" w:rsidRPr="00DF4868">
        <w:rPr>
          <w:color w:val="000000" w:themeColor="text1"/>
        </w:rPr>
        <w:t xml:space="preserve">-1, the </w:t>
      </w:r>
      <w:r w:rsidR="00EC61C7" w:rsidRPr="00DF4868">
        <w:rPr>
          <w:color w:val="000000" w:themeColor="text1"/>
        </w:rPr>
        <w:t>CHIMDO</w:t>
      </w:r>
      <w:r w:rsidR="001A325B" w:rsidRPr="00DF4868">
        <w:rPr>
          <w:color w:val="000000" w:themeColor="text1"/>
        </w:rPr>
        <w:t xml:space="preserve"> </w:t>
      </w:r>
      <w:r w:rsidR="008565AE" w:rsidRPr="00DF4868">
        <w:rPr>
          <w:color w:val="000000" w:themeColor="text1"/>
        </w:rPr>
        <w:t>can be described as</w:t>
      </w:r>
      <w:sdt>
        <w:sdtPr>
          <w:rPr>
            <w:color w:val="000000" w:themeColor="text1"/>
          </w:rPr>
          <w:tag w:val="MENDELEY_CITATION_v3_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"/>
          <w:id w:val="174547907"/>
          <w:placeholder>
            <w:docPart w:val="DefaultPlaceholder_-1854013440"/>
          </w:placeholder>
        </w:sdtPr>
        <w:sdtEndPr/>
        <w:sdtContent>
          <w:r w:rsidR="00786969" w:rsidRPr="00DF4868">
            <w:rPr>
              <w:color w:val="000000" w:themeColor="text1"/>
            </w:rPr>
            <w:t>[42]</w:t>
          </w:r>
        </w:sdtContent>
      </w:sdt>
      <w:r w:rsidR="009950BD" w:rsidRPr="00DF4868">
        <w:rPr>
          <w:color w:val="000000" w:themeColor="text1"/>
        </w:rPr>
        <w:t>:</w:t>
      </w:r>
    </w:p>
    <w:p w14:paraId="2A778181" w14:textId="07F12CAA" w:rsidR="001A325B" w:rsidRPr="00DF4868" w:rsidRDefault="00B24B9B" w:rsidP="00CC538E">
      <w:pPr>
        <w:pStyle w:val="2"/>
        <w:rPr>
          <w:color w:val="000000" w:themeColor="text1"/>
        </w:rPr>
      </w:pPr>
      <w:bookmarkStart w:id="49" w:name="_Hlk83580922"/>
      <w:r w:rsidRPr="00DF4868">
        <w:rPr>
          <w:color w:val="000000" w:themeColor="text1"/>
        </w:rPr>
        <w:tab/>
      </w:r>
      <w:r w:rsidR="00CC538E" w:rsidRPr="00DF4868">
        <w:rPr>
          <w:color w:val="000000" w:themeColor="text1"/>
          <w:position w:val="-22"/>
        </w:rPr>
        <w:object w:dxaOrig="5840" w:dyaOrig="560" w14:anchorId="1C0035C7">
          <v:shape id="_x0000_i1029" type="#_x0000_t75" style="width:292.5pt;height:27.5pt" o:ole="">
            <v:imagedata r:id="rId21" o:title=""/>
          </v:shape>
          <o:OLEObject Type="Embed" ProgID="Equation.DSMT4" ShapeID="_x0000_i1029" DrawAspect="Content" ObjectID="_1735484397" r:id="rId22"/>
        </w:object>
      </w:r>
      <w:bookmarkEnd w:id="49"/>
      <w:r w:rsidR="003C3E1C" w:rsidRPr="00DF4868">
        <w:rPr>
          <w:color w:val="000000" w:themeColor="text1"/>
        </w:rPr>
        <w:tab/>
      </w:r>
      <w:r w:rsidR="001A325B" w:rsidRPr="00DF4868">
        <w:rPr>
          <w:color w:val="000000" w:themeColor="text1"/>
        </w:rPr>
        <w:t>(</w:t>
      </w:r>
      <w:r w:rsidR="008565AE" w:rsidRPr="00DF4868">
        <w:rPr>
          <w:color w:val="000000" w:themeColor="text1"/>
        </w:rPr>
        <w:t>4</w:t>
      </w:r>
      <w:r w:rsidR="001A325B" w:rsidRPr="00DF4868">
        <w:rPr>
          <w:color w:val="000000" w:themeColor="text1"/>
        </w:rPr>
        <w:t>)</w:t>
      </w:r>
    </w:p>
    <w:p w14:paraId="45AFEDF5" w14:textId="3AA66E41" w:rsidR="001A325B" w:rsidRPr="00DF4868" w:rsidRDefault="00EC61C7" w:rsidP="001A325B">
      <w:pPr>
        <w:ind w:firstLineChars="0" w:firstLine="0"/>
        <w:rPr>
          <w:color w:val="000000" w:themeColor="text1"/>
        </w:rPr>
      </w:pPr>
      <w:r w:rsidRPr="00DF4868">
        <w:rPr>
          <w:color w:val="000000" w:themeColor="text1"/>
        </w:rPr>
        <w:t>w</w:t>
      </w:r>
      <w:r w:rsidR="001A325B" w:rsidRPr="00DF4868">
        <w:rPr>
          <w:color w:val="000000" w:themeColor="text1"/>
        </w:rPr>
        <w:t xml:space="preserve">here </w:t>
      </w:r>
      <w:r w:rsidR="001A325B" w:rsidRPr="00DF4868">
        <w:rPr>
          <w:i/>
          <w:iCs/>
          <w:color w:val="000000" w:themeColor="text1"/>
        </w:rPr>
        <w:t>h</w:t>
      </w:r>
      <w:r w:rsidR="001A325B" w:rsidRPr="00DF4868">
        <w:rPr>
          <w:i/>
          <w:iCs/>
          <w:color w:val="000000" w:themeColor="text1"/>
          <w:vertAlign w:val="subscript"/>
        </w:rPr>
        <w:t>i</w:t>
      </w:r>
      <w:r w:rsidR="001A325B" w:rsidRPr="00DF4868">
        <w:rPr>
          <w:color w:val="000000" w:themeColor="text1"/>
        </w:rPr>
        <w:t>=</w:t>
      </w:r>
      <w:r w:rsidR="007E054D" w:rsidRPr="00DF4868">
        <w:rPr>
          <w:i/>
          <w:iCs/>
          <w:color w:val="000000" w:themeColor="text1"/>
        </w:rPr>
        <w:t>e</w:t>
      </w:r>
      <w:r w:rsidR="001A325B" w:rsidRPr="00DF4868">
        <w:rPr>
          <w:i/>
          <w:iCs/>
          <w:color w:val="000000" w:themeColor="text1"/>
          <w:vertAlign w:val="subscript"/>
        </w:rPr>
        <w:t>i</w:t>
      </w:r>
      <w:r w:rsidR="001A325B" w:rsidRPr="00DF4868">
        <w:rPr>
          <w:color w:val="000000" w:themeColor="text1"/>
          <w:vertAlign w:val="subscript"/>
        </w:rPr>
        <w:t>+1</w:t>
      </w:r>
      <w:r w:rsidR="001A325B" w:rsidRPr="00DF4868">
        <w:rPr>
          <w:color w:val="000000" w:themeColor="text1"/>
        </w:rPr>
        <w:t>-</w:t>
      </w:r>
      <w:r w:rsidR="007E054D" w:rsidRPr="00DF4868">
        <w:rPr>
          <w:i/>
          <w:iCs/>
          <w:color w:val="000000" w:themeColor="text1"/>
        </w:rPr>
        <w:t>e</w:t>
      </w:r>
      <w:r w:rsidR="001A325B" w:rsidRPr="00DF4868">
        <w:rPr>
          <w:i/>
          <w:iCs/>
          <w:color w:val="000000" w:themeColor="text1"/>
          <w:vertAlign w:val="subscript"/>
        </w:rPr>
        <w:t>i</w:t>
      </w:r>
      <w:r w:rsidR="001A325B" w:rsidRPr="00DF4868">
        <w:rPr>
          <w:color w:val="000000" w:themeColor="text1"/>
        </w:rPr>
        <w:t xml:space="preserve">, </w:t>
      </w:r>
      <w:r w:rsidR="008565AE" w:rsidRPr="00DF4868">
        <w:rPr>
          <w:rFonts w:cs="Times New Roman"/>
          <w:i/>
          <w:iCs/>
          <w:color w:val="000000" w:themeColor="text1"/>
        </w:rPr>
        <w:t>τ</w:t>
      </w:r>
      <w:r w:rsidR="001A325B" w:rsidRPr="00DF4868">
        <w:rPr>
          <w:color w:val="000000" w:themeColor="text1"/>
        </w:rPr>
        <w:t>=(</w:t>
      </w:r>
      <w:r w:rsidR="007E054D" w:rsidRPr="00DF4868">
        <w:rPr>
          <w:i/>
          <w:iCs/>
          <w:color w:val="000000" w:themeColor="text1"/>
        </w:rPr>
        <w:t>t</w:t>
      </w:r>
      <w:r w:rsidR="001A325B" w:rsidRPr="00DF4868">
        <w:rPr>
          <w:color w:val="000000" w:themeColor="text1"/>
        </w:rPr>
        <w:t>-</w:t>
      </w:r>
      <w:proofErr w:type="spellStart"/>
      <w:r w:rsidR="007E054D" w:rsidRPr="00DF4868">
        <w:rPr>
          <w:i/>
          <w:iCs/>
          <w:color w:val="000000" w:themeColor="text1"/>
        </w:rPr>
        <w:t>e</w:t>
      </w:r>
      <w:r w:rsidR="001A325B" w:rsidRPr="00DF4868">
        <w:rPr>
          <w:i/>
          <w:iCs/>
          <w:color w:val="000000" w:themeColor="text1"/>
          <w:vertAlign w:val="subscript"/>
        </w:rPr>
        <w:t>i</w:t>
      </w:r>
      <w:proofErr w:type="spellEnd"/>
      <w:r w:rsidR="001A325B" w:rsidRPr="00DF4868">
        <w:rPr>
          <w:color w:val="000000" w:themeColor="text1"/>
        </w:rPr>
        <w:t>)/</w:t>
      </w:r>
      <w:r w:rsidR="001A325B" w:rsidRPr="00DF4868">
        <w:rPr>
          <w:i/>
          <w:iCs/>
          <w:color w:val="000000" w:themeColor="text1"/>
        </w:rPr>
        <w:t>h</w:t>
      </w:r>
      <w:r w:rsidR="001A325B" w:rsidRPr="00DF4868">
        <w:rPr>
          <w:i/>
          <w:iCs/>
          <w:color w:val="000000" w:themeColor="text1"/>
          <w:vertAlign w:val="subscript"/>
        </w:rPr>
        <w:t>i</w:t>
      </w:r>
      <w:bookmarkStart w:id="50" w:name="_Hlk83566626"/>
      <w:bookmarkStart w:id="51" w:name="_Hlk83564457"/>
      <w:bookmarkStart w:id="52" w:name="_Hlk83568413"/>
      <m:oMath>
        <m:r>
          <m:rPr>
            <m:nor/>
          </m:rPr>
          <w:rPr>
            <w:rFonts w:cs="SimSun" w:hint="eastAsia"/>
            <w:iCs/>
            <w:color w:val="000000" w:themeColor="text1"/>
          </w:rPr>
          <m:t>∈</m:t>
        </m:r>
      </m:oMath>
      <w:bookmarkEnd w:id="50"/>
      <w:r w:rsidR="001A325B" w:rsidRPr="00DF4868">
        <w:rPr>
          <w:color w:val="000000" w:themeColor="text1"/>
        </w:rPr>
        <w:t>[0,1]</w:t>
      </w:r>
      <w:bookmarkEnd w:id="51"/>
      <w:bookmarkEnd w:id="52"/>
      <w:r w:rsidR="0063211C" w:rsidRPr="00DF4868">
        <w:rPr>
          <w:color w:val="000000" w:themeColor="text1"/>
        </w:rPr>
        <w:t>.</w:t>
      </w:r>
      <w:r w:rsidR="00EF19AE" w:rsidRPr="00DF4868">
        <w:rPr>
          <w:color w:val="000000" w:themeColor="text1"/>
        </w:rPr>
        <w:t xml:space="preserve"> </w:t>
      </w:r>
      <w:r w:rsidR="001A325B" w:rsidRPr="00DF4868">
        <w:rPr>
          <w:i/>
          <w:iCs/>
          <w:color w:val="000000" w:themeColor="text1"/>
        </w:rPr>
        <w:t>H</w:t>
      </w:r>
      <w:r w:rsidR="001A325B" w:rsidRPr="00DF4868">
        <w:rPr>
          <w:color w:val="000000" w:themeColor="text1"/>
        </w:rPr>
        <w:t>(</w:t>
      </w:r>
      <w:proofErr w:type="spellStart"/>
      <w:r w:rsidR="007E054D" w:rsidRPr="00DF4868">
        <w:rPr>
          <w:i/>
          <w:iCs/>
          <w:color w:val="000000" w:themeColor="text1"/>
        </w:rPr>
        <w:t>e</w:t>
      </w:r>
      <w:r w:rsidR="001A325B" w:rsidRPr="00DF4868">
        <w:rPr>
          <w:i/>
          <w:iCs/>
          <w:color w:val="000000" w:themeColor="text1"/>
          <w:vertAlign w:val="subscript"/>
        </w:rPr>
        <w:t>i</w:t>
      </w:r>
      <w:proofErr w:type="spellEnd"/>
      <w:r w:rsidR="001A325B" w:rsidRPr="00DF4868">
        <w:rPr>
          <w:color w:val="000000" w:themeColor="text1"/>
        </w:rPr>
        <w:t>)=</w:t>
      </w:r>
      <w:proofErr w:type="spellStart"/>
      <w:r w:rsidR="001A325B" w:rsidRPr="00DF4868">
        <w:rPr>
          <w:i/>
          <w:iCs/>
          <w:color w:val="000000" w:themeColor="text1"/>
        </w:rPr>
        <w:t>y</w:t>
      </w:r>
      <w:r w:rsidR="001A325B" w:rsidRPr="00DF4868">
        <w:rPr>
          <w:i/>
          <w:iCs/>
          <w:color w:val="000000" w:themeColor="text1"/>
          <w:vertAlign w:val="subscript"/>
        </w:rPr>
        <w:t>i</w:t>
      </w:r>
      <w:proofErr w:type="spellEnd"/>
      <w:r w:rsidR="00EF19AE" w:rsidRPr="00DF4868">
        <w:rPr>
          <w:i/>
          <w:iCs/>
          <w:color w:val="000000" w:themeColor="text1"/>
          <w:vertAlign w:val="subscript"/>
        </w:rPr>
        <w:t xml:space="preserve"> </w:t>
      </w:r>
      <w:r w:rsidR="00EF19AE" w:rsidRPr="00DF4868">
        <w:rPr>
          <w:color w:val="000000" w:themeColor="text1"/>
        </w:rPr>
        <w:t>are given date</w:t>
      </w:r>
      <w:r w:rsidR="0063211C" w:rsidRPr="00DF4868">
        <w:rPr>
          <w:color w:val="000000" w:themeColor="text1"/>
        </w:rPr>
        <w:t xml:space="preserve"> and</w:t>
      </w:r>
      <w:r w:rsidR="001A325B" w:rsidRPr="00DF4868">
        <w:rPr>
          <w:color w:val="000000" w:themeColor="text1"/>
        </w:rPr>
        <w:t xml:space="preserve"> </w:t>
      </w:r>
      <w:r w:rsidR="0063211C" w:rsidRPr="00DF4868">
        <w:rPr>
          <w:color w:val="000000" w:themeColor="text1"/>
        </w:rPr>
        <w:t xml:space="preserve">the derivatives </w:t>
      </w:r>
      <w:r w:rsidR="001A325B" w:rsidRPr="00DF4868">
        <w:rPr>
          <w:i/>
          <w:iCs/>
          <w:color w:val="000000" w:themeColor="text1"/>
        </w:rPr>
        <w:t>H</w:t>
      </w:r>
      <w:r w:rsidR="001A325B" w:rsidRPr="00DF4868">
        <w:rPr>
          <w:rFonts w:cs="Times New Roman" w:hint="eastAsia"/>
          <w:i/>
          <w:iCs/>
          <w:color w:val="000000" w:themeColor="text1"/>
        </w:rPr>
        <w:t>′</w:t>
      </w:r>
      <w:r w:rsidR="001A325B" w:rsidRPr="00DF4868">
        <w:rPr>
          <w:color w:val="000000" w:themeColor="text1"/>
        </w:rPr>
        <w:t>(</w:t>
      </w:r>
      <w:proofErr w:type="spellStart"/>
      <w:r w:rsidR="007E054D" w:rsidRPr="00DF4868">
        <w:rPr>
          <w:i/>
          <w:iCs/>
          <w:color w:val="000000" w:themeColor="text1"/>
        </w:rPr>
        <w:t>e</w:t>
      </w:r>
      <w:r w:rsidR="007E054D" w:rsidRPr="00DF4868">
        <w:rPr>
          <w:i/>
          <w:iCs/>
          <w:color w:val="000000" w:themeColor="text1"/>
          <w:vertAlign w:val="subscript"/>
        </w:rPr>
        <w:t>i</w:t>
      </w:r>
      <w:proofErr w:type="spellEnd"/>
      <w:r w:rsidR="001A325B" w:rsidRPr="00DF4868">
        <w:rPr>
          <w:color w:val="000000" w:themeColor="text1"/>
        </w:rPr>
        <w:t>)=</w:t>
      </w:r>
      <w:bookmarkStart w:id="53" w:name="_Hlk96608533"/>
      <w:r w:rsidR="001A325B" w:rsidRPr="00DF4868">
        <w:rPr>
          <w:i/>
          <w:iCs/>
          <w:color w:val="000000" w:themeColor="text1"/>
        </w:rPr>
        <w:t>d</w:t>
      </w:r>
      <w:r w:rsidR="001A325B" w:rsidRPr="00DF4868">
        <w:rPr>
          <w:i/>
          <w:iCs/>
          <w:color w:val="000000" w:themeColor="text1"/>
          <w:vertAlign w:val="subscript"/>
        </w:rPr>
        <w:t>i</w:t>
      </w:r>
      <w:bookmarkEnd w:id="53"/>
      <w:r w:rsidR="00EF19AE" w:rsidRPr="00DF4868">
        <w:rPr>
          <w:color w:val="000000" w:themeColor="text1"/>
        </w:rPr>
        <w:t xml:space="preserve"> (</w:t>
      </w:r>
      <w:r w:rsidR="001A325B" w:rsidRPr="00DF4868">
        <w:rPr>
          <w:i/>
          <w:iCs/>
          <w:color w:val="000000" w:themeColor="text1"/>
        </w:rPr>
        <w:t>i</w:t>
      </w:r>
      <w:r w:rsidR="001A325B" w:rsidRPr="00DF4868">
        <w:rPr>
          <w:color w:val="000000" w:themeColor="text1"/>
        </w:rPr>
        <w:t xml:space="preserve">=1,2, </w:t>
      </w:r>
      <w:r w:rsidR="001A325B" w:rsidRPr="00DF4868">
        <w:rPr>
          <w:rFonts w:cs="Times New Roman"/>
          <w:color w:val="000000" w:themeColor="text1"/>
        </w:rPr>
        <w:t>…</w:t>
      </w:r>
      <w:r w:rsidR="001A325B" w:rsidRPr="00DF4868">
        <w:rPr>
          <w:color w:val="000000" w:themeColor="text1"/>
        </w:rPr>
        <w:t xml:space="preserve">, </w:t>
      </w:r>
      <w:r w:rsidR="001A325B" w:rsidRPr="00DF4868">
        <w:rPr>
          <w:i/>
          <w:iCs/>
          <w:color w:val="000000" w:themeColor="text1"/>
        </w:rPr>
        <w:t>n</w:t>
      </w:r>
      <w:r w:rsidR="00EF19AE" w:rsidRPr="00DF4868">
        <w:rPr>
          <w:color w:val="000000" w:themeColor="text1"/>
        </w:rPr>
        <w:t xml:space="preserve">) </w:t>
      </w:r>
      <w:r w:rsidR="0063211C" w:rsidRPr="00DF4868">
        <w:rPr>
          <w:color w:val="000000" w:themeColor="text1"/>
        </w:rPr>
        <w:t>are</w:t>
      </w:r>
      <w:r w:rsidR="00EF19AE" w:rsidRPr="00DF4868">
        <w:rPr>
          <w:color w:val="000000" w:themeColor="text1"/>
        </w:rPr>
        <w:t xml:space="preserve"> determined </w:t>
      </w:r>
      <w:r w:rsidR="0063211C" w:rsidRPr="00DF4868">
        <w:rPr>
          <w:color w:val="000000" w:themeColor="text1"/>
        </w:rPr>
        <w:t xml:space="preserve">for minimizing </w:t>
      </w:r>
      <w:r w:rsidR="0063211C" w:rsidRPr="00DF4868">
        <w:rPr>
          <w:i/>
          <w:iCs/>
          <w:color w:val="000000" w:themeColor="text1"/>
        </w:rPr>
        <w:t>I</w:t>
      </w:r>
      <w:r w:rsidR="0063211C" w:rsidRPr="00DF4868">
        <w:rPr>
          <w:color w:val="000000" w:themeColor="text1"/>
          <w:vertAlign w:val="subscript"/>
        </w:rPr>
        <w:t>1</w:t>
      </w:r>
      <w:r w:rsidR="0063211C" w:rsidRPr="00DF4868">
        <w:rPr>
          <w:color w:val="000000" w:themeColor="text1"/>
        </w:rPr>
        <w:t xml:space="preserve"> (</w:t>
      </w:r>
      <w:r w:rsidR="0063211C" w:rsidRPr="00DF4868">
        <w:rPr>
          <w:i/>
          <w:iCs/>
          <w:color w:val="000000" w:themeColor="text1"/>
        </w:rPr>
        <w:t>d</w:t>
      </w:r>
      <w:r w:rsidR="0063211C" w:rsidRPr="00DF4868">
        <w:rPr>
          <w:color w:val="000000" w:themeColor="text1"/>
          <w:vertAlign w:val="subscript"/>
        </w:rPr>
        <w:t>1</w:t>
      </w:r>
      <w:r w:rsidR="0063211C" w:rsidRPr="00DF4868">
        <w:rPr>
          <w:color w:val="000000" w:themeColor="text1"/>
        </w:rPr>
        <w:t xml:space="preserve">, </w:t>
      </w:r>
      <w:r w:rsidR="0063211C" w:rsidRPr="00DF4868">
        <w:rPr>
          <w:i/>
          <w:iCs/>
          <w:color w:val="000000" w:themeColor="text1"/>
        </w:rPr>
        <w:t>d</w:t>
      </w:r>
      <w:r w:rsidR="0063211C" w:rsidRPr="00DF4868">
        <w:rPr>
          <w:color w:val="000000" w:themeColor="text1"/>
          <w:vertAlign w:val="subscript"/>
        </w:rPr>
        <w:t>2</w:t>
      </w:r>
      <w:r w:rsidR="0063211C" w:rsidRPr="00DF4868">
        <w:rPr>
          <w:color w:val="000000" w:themeColor="text1"/>
        </w:rPr>
        <w:t xml:space="preserve">, </w:t>
      </w:r>
      <w:r w:rsidR="0063211C" w:rsidRPr="00DF4868">
        <w:rPr>
          <w:rFonts w:cs="Times New Roman"/>
          <w:color w:val="000000" w:themeColor="text1"/>
        </w:rPr>
        <w:t>…</w:t>
      </w:r>
      <w:proofErr w:type="spellStart"/>
      <w:r w:rsidR="0063211C" w:rsidRPr="00DF4868">
        <w:rPr>
          <w:i/>
          <w:iCs/>
          <w:color w:val="000000" w:themeColor="text1"/>
        </w:rPr>
        <w:t>d</w:t>
      </w:r>
      <w:r w:rsidR="0063211C" w:rsidRPr="00DF4868">
        <w:rPr>
          <w:color w:val="000000" w:themeColor="text1"/>
          <w:vertAlign w:val="subscript"/>
        </w:rPr>
        <w:t>n</w:t>
      </w:r>
      <w:proofErr w:type="spellEnd"/>
      <w:r w:rsidR="0063211C" w:rsidRPr="00DF4868">
        <w:rPr>
          <w:color w:val="000000" w:themeColor="text1"/>
        </w:rPr>
        <w:t xml:space="preserve">) </w:t>
      </w:r>
      <w:sdt>
        <w:sdtPr>
          <w:rPr>
            <w:color w:val="000000" w:themeColor="text1"/>
          </w:rPr>
          <w:tag w:val="MENDELEY_CITATION_v3_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"/>
          <w:id w:val="1831487169"/>
          <w:placeholder>
            <w:docPart w:val="DefaultPlaceholder_-1854013440"/>
          </w:placeholder>
        </w:sdtPr>
        <w:sdtEndPr/>
        <w:sdtContent>
          <w:r w:rsidR="00786969" w:rsidRPr="00DF4868">
            <w:rPr>
              <w:color w:val="000000" w:themeColor="text1"/>
            </w:rPr>
            <w:t>[42]</w:t>
          </w:r>
        </w:sdtContent>
      </w:sdt>
      <w:r w:rsidR="0063211C" w:rsidRPr="00DF4868">
        <w:rPr>
          <w:color w:val="000000" w:themeColor="text1"/>
        </w:rPr>
        <w:t>:</w:t>
      </w:r>
    </w:p>
    <w:p w14:paraId="09489D69" w14:textId="2ACD53EC" w:rsidR="001A325B" w:rsidRPr="00DF4868" w:rsidRDefault="00B24B9B" w:rsidP="00CC538E">
      <w:pPr>
        <w:pStyle w:val="2"/>
        <w:rPr>
          <w:color w:val="000000" w:themeColor="text1"/>
        </w:rPr>
      </w:pPr>
      <w:r w:rsidRPr="00DF4868">
        <w:rPr>
          <w:color w:val="000000" w:themeColor="text1"/>
        </w:rPr>
        <w:tab/>
      </w:r>
      <w:r w:rsidR="00CC538E" w:rsidRPr="00DF4868">
        <w:rPr>
          <w:color w:val="000000" w:themeColor="text1"/>
          <w:position w:val="-58"/>
        </w:rPr>
        <w:object w:dxaOrig="3560" w:dyaOrig="1260" w14:anchorId="19C2DCEC">
          <v:shape id="_x0000_i1030" type="#_x0000_t75" style="width:177.5pt;height:57pt" o:ole="">
            <v:imagedata r:id="rId23" o:title=""/>
          </v:shape>
          <o:OLEObject Type="Embed" ProgID="Equation.DSMT4" ShapeID="_x0000_i1030" DrawAspect="Content" ObjectID="_1735484398" r:id="rId24"/>
        </w:object>
      </w:r>
      <w:r w:rsidRPr="00DF4868">
        <w:rPr>
          <w:color w:val="000000" w:themeColor="text1"/>
        </w:rPr>
        <w:tab/>
      </w:r>
      <w:r w:rsidR="001A325B" w:rsidRPr="00DF4868">
        <w:rPr>
          <w:color w:val="000000" w:themeColor="text1"/>
        </w:rPr>
        <w:t>(5)</w:t>
      </w:r>
    </w:p>
    <w:p w14:paraId="41CB6A9C" w14:textId="0F6E699A" w:rsidR="00580C8A" w:rsidRPr="00DF4868" w:rsidRDefault="001A325B" w:rsidP="002401B2">
      <w:pPr>
        <w:ind w:firstLineChars="0" w:firstLine="0"/>
        <w:rPr>
          <w:rFonts w:cs="Times New Roman"/>
          <w:color w:val="000000" w:themeColor="text1"/>
        </w:rPr>
      </w:pPr>
      <w:r w:rsidRPr="00DF4868">
        <w:rPr>
          <w:iCs/>
          <w:color w:val="000000" w:themeColor="text1"/>
        </w:rPr>
        <w:t>where</w:t>
      </w:r>
      <w:r w:rsidRPr="00DF4868">
        <w:rPr>
          <w:i/>
          <w:color w:val="000000" w:themeColor="text1"/>
        </w:rPr>
        <w:t xml:space="preserve"> </w:t>
      </w:r>
      <w:bookmarkStart w:id="54" w:name="_Hlk83576384"/>
      <w:proofErr w:type="spellStart"/>
      <w:r w:rsidRPr="00DF4868">
        <w:rPr>
          <w:rFonts w:cs="Times New Roman"/>
          <w:i/>
          <w:color w:val="000000" w:themeColor="text1"/>
        </w:rPr>
        <w:t>λ</w:t>
      </w:r>
      <w:r w:rsidRPr="00DF4868">
        <w:rPr>
          <w:i/>
          <w:color w:val="000000" w:themeColor="text1"/>
          <w:vertAlign w:val="subscript"/>
        </w:rPr>
        <w:t>i</w:t>
      </w:r>
      <w:bookmarkEnd w:id="54"/>
      <w:proofErr w:type="spellEnd"/>
      <w:r w:rsidRPr="00DF4868">
        <w:rPr>
          <w:iCs/>
          <w:color w:val="000000" w:themeColor="text1"/>
        </w:rPr>
        <w:t>=</w:t>
      </w:r>
      <w:r w:rsidRPr="00DF4868">
        <w:rPr>
          <w:i/>
          <w:color w:val="000000" w:themeColor="text1"/>
        </w:rPr>
        <w:t>h</w:t>
      </w:r>
      <w:r w:rsidRPr="00DF4868">
        <w:rPr>
          <w:i/>
          <w:color w:val="000000" w:themeColor="text1"/>
          <w:vertAlign w:val="subscript"/>
        </w:rPr>
        <w:t>i</w:t>
      </w:r>
      <w:r w:rsidRPr="00DF4868">
        <w:rPr>
          <w:iCs/>
          <w:color w:val="000000" w:themeColor="text1"/>
        </w:rPr>
        <w:t>/(</w:t>
      </w:r>
      <w:r w:rsidRPr="00DF4868">
        <w:rPr>
          <w:i/>
          <w:color w:val="000000" w:themeColor="text1"/>
        </w:rPr>
        <w:t>h</w:t>
      </w:r>
      <w:r w:rsidRPr="00DF4868">
        <w:rPr>
          <w:i/>
          <w:color w:val="000000" w:themeColor="text1"/>
          <w:vertAlign w:val="subscript"/>
        </w:rPr>
        <w:t>i</w:t>
      </w:r>
      <w:r w:rsidRPr="00DF4868">
        <w:rPr>
          <w:iCs/>
          <w:color w:val="000000" w:themeColor="text1"/>
          <w:vertAlign w:val="subscript"/>
        </w:rPr>
        <w:t>-1</w:t>
      </w:r>
      <w:r w:rsidRPr="00DF4868">
        <w:rPr>
          <w:iCs/>
          <w:color w:val="000000" w:themeColor="text1"/>
        </w:rPr>
        <w:t>+</w:t>
      </w:r>
      <w:r w:rsidRPr="00DF4868">
        <w:rPr>
          <w:i/>
          <w:color w:val="000000" w:themeColor="text1"/>
        </w:rPr>
        <w:t>h</w:t>
      </w:r>
      <w:r w:rsidRPr="00DF4868">
        <w:rPr>
          <w:i/>
          <w:color w:val="000000" w:themeColor="text1"/>
          <w:vertAlign w:val="subscript"/>
        </w:rPr>
        <w:t>i</w:t>
      </w:r>
      <w:r w:rsidRPr="00DF4868">
        <w:rPr>
          <w:iCs/>
          <w:color w:val="000000" w:themeColor="text1"/>
        </w:rPr>
        <w:t xml:space="preserve">), </w:t>
      </w:r>
      <w:proofErr w:type="spellStart"/>
      <w:r w:rsidRPr="00DF4868">
        <w:rPr>
          <w:rFonts w:cs="Times New Roman"/>
          <w:i/>
          <w:color w:val="000000" w:themeColor="text1"/>
        </w:rPr>
        <w:t>μ</w:t>
      </w:r>
      <w:r w:rsidRPr="00DF4868">
        <w:rPr>
          <w:rFonts w:cs="Times New Roman"/>
          <w:i/>
          <w:color w:val="000000" w:themeColor="text1"/>
          <w:vertAlign w:val="subscript"/>
        </w:rPr>
        <w:t>i</w:t>
      </w:r>
      <w:proofErr w:type="spellEnd"/>
      <w:r w:rsidRPr="00DF4868">
        <w:rPr>
          <w:rFonts w:cs="Times New Roman"/>
          <w:iCs/>
          <w:color w:val="000000" w:themeColor="text1"/>
        </w:rPr>
        <w:t>=1-</w:t>
      </w:r>
      <w:r w:rsidRPr="00DF4868">
        <w:rPr>
          <w:rFonts w:cs="Times New Roman"/>
          <w:i/>
          <w:iCs/>
          <w:color w:val="000000" w:themeColor="text1"/>
        </w:rPr>
        <w:t>λ</w:t>
      </w:r>
      <w:r w:rsidRPr="00DF4868">
        <w:rPr>
          <w:rFonts w:cs="Times New Roman"/>
          <w:i/>
          <w:iCs/>
          <w:color w:val="000000" w:themeColor="text1"/>
          <w:vertAlign w:val="subscript"/>
        </w:rPr>
        <w:t>i</w:t>
      </w:r>
      <w:r w:rsidRPr="00DF4868">
        <w:rPr>
          <w:rFonts w:cs="Times New Roman"/>
          <w:color w:val="000000" w:themeColor="text1"/>
        </w:rPr>
        <w:t xml:space="preserve">. This system is strictly diagonally dominant and the solution can be obtained easily by the LU factorization of </w:t>
      </w:r>
      <w:r w:rsidR="00662054" w:rsidRPr="00DF4868">
        <w:rPr>
          <w:rFonts w:cs="Times New Roman"/>
          <w:color w:val="000000" w:themeColor="text1"/>
        </w:rPr>
        <w:t xml:space="preserve">the </w:t>
      </w:r>
      <w:r w:rsidRPr="00DF4868">
        <w:rPr>
          <w:rFonts w:cs="Times New Roman"/>
          <w:color w:val="000000" w:themeColor="text1"/>
        </w:rPr>
        <w:t>tridiagonal matrix.</w:t>
      </w:r>
    </w:p>
    <w:p w14:paraId="33C5B59E" w14:textId="4E6A8D35" w:rsidR="00D62C76" w:rsidRPr="00DF4868" w:rsidRDefault="00D62C76" w:rsidP="00564011">
      <w:pPr>
        <w:ind w:firstLine="420"/>
        <w:rPr>
          <w:color w:val="000000" w:themeColor="text1"/>
        </w:rPr>
      </w:pPr>
      <w:bookmarkStart w:id="55" w:name="_Hlk118208786"/>
      <w:bookmarkStart w:id="56" w:name="_Hlk96680992"/>
      <w:r w:rsidRPr="00DF4868">
        <w:rPr>
          <w:color w:val="000000" w:themeColor="text1"/>
        </w:rPr>
        <w:t>CHIMDO can be regarded as a compromise between MPCHI and cubic spline interpolation.</w:t>
      </w:r>
      <w:r w:rsidR="00494DAF" w:rsidRPr="00DF4868">
        <w:rPr>
          <w:color w:val="000000" w:themeColor="text1"/>
        </w:rPr>
        <w:t xml:space="preserve"> </w:t>
      </w:r>
      <w:r w:rsidR="001D2735" w:rsidRPr="00DF4868">
        <w:rPr>
          <w:color w:val="000000" w:themeColor="text1"/>
        </w:rPr>
        <w:t>It can estimate the oscillation behavior of the signal more reasonably and effectively restrict overshoot and undershoot problems</w:t>
      </w:r>
      <w:r w:rsidR="00AF51BD" w:rsidRPr="00DF4868">
        <w:rPr>
          <w:color w:val="000000" w:themeColor="text1"/>
        </w:rPr>
        <w:t xml:space="preserve"> (caused by impulsive components relevant to bearing faults </w:t>
      </w:r>
      <w:proofErr w:type="spellStart"/>
      <w:r w:rsidR="00AF51BD" w:rsidRPr="00DF4868">
        <w:rPr>
          <w:color w:val="000000" w:themeColor="text1"/>
        </w:rPr>
        <w:t>indued</w:t>
      </w:r>
      <w:proofErr w:type="spellEnd"/>
      <w:r w:rsidR="00AF51BD" w:rsidRPr="00DF4868">
        <w:rPr>
          <w:color w:val="000000" w:themeColor="text1"/>
        </w:rPr>
        <w:t xml:space="preserve"> impact and wheel-rail impact)</w:t>
      </w:r>
      <w:r w:rsidR="001D2735" w:rsidRPr="00DF4868">
        <w:rPr>
          <w:color w:val="000000" w:themeColor="text1"/>
        </w:rPr>
        <w:t xml:space="preserve"> with </w:t>
      </w:r>
      <w:r w:rsidRPr="00DF4868">
        <w:rPr>
          <w:color w:val="000000" w:themeColor="text1"/>
        </w:rPr>
        <w:t>better flexibility and</w:t>
      </w:r>
      <w:r w:rsidR="00494DAF" w:rsidRPr="00DF4868">
        <w:rPr>
          <w:color w:val="000000" w:themeColor="text1"/>
        </w:rPr>
        <w:t xml:space="preserve"> </w:t>
      </w:r>
      <w:r w:rsidR="001D2735" w:rsidRPr="00DF4868">
        <w:rPr>
          <w:color w:val="000000" w:themeColor="text1"/>
        </w:rPr>
        <w:t>shape-preserving ability</w:t>
      </w:r>
      <w:r w:rsidRPr="00DF4868">
        <w:rPr>
          <w:color w:val="000000" w:themeColor="text1"/>
        </w:rPr>
        <w:t xml:space="preserve">. </w:t>
      </w:r>
      <w:r w:rsidR="001D2735" w:rsidRPr="00DF4868">
        <w:rPr>
          <w:color w:val="000000" w:themeColor="text1"/>
        </w:rPr>
        <w:t>So i</w:t>
      </w:r>
      <w:r w:rsidRPr="00DF4868">
        <w:rPr>
          <w:color w:val="000000" w:themeColor="text1"/>
        </w:rPr>
        <w:t xml:space="preserve">t can be expected that CHIMDO will achieve better performance on envelope curve estimation of </w:t>
      </w:r>
      <w:r w:rsidR="00AF51BD" w:rsidRPr="00DF4868">
        <w:rPr>
          <w:color w:val="000000" w:themeColor="text1"/>
        </w:rPr>
        <w:t xml:space="preserve">bearing fault </w:t>
      </w:r>
      <w:r w:rsidRPr="00DF4868">
        <w:rPr>
          <w:color w:val="000000" w:themeColor="text1"/>
        </w:rPr>
        <w:t>signal</w:t>
      </w:r>
      <w:r w:rsidR="00AF51BD" w:rsidRPr="00DF4868">
        <w:rPr>
          <w:color w:val="000000" w:themeColor="text1"/>
        </w:rPr>
        <w:t>s</w:t>
      </w:r>
      <w:r w:rsidRPr="00DF4868">
        <w:rPr>
          <w:color w:val="000000" w:themeColor="text1"/>
        </w:rPr>
        <w:t>.</w:t>
      </w:r>
    </w:p>
    <w:bookmarkEnd w:id="55"/>
    <w:p w14:paraId="42D54B29" w14:textId="77777777" w:rsidR="006C7FCC" w:rsidRPr="00DF4868" w:rsidRDefault="009134C5" w:rsidP="00FF5B7F">
      <w:pPr>
        <w:ind w:firstLine="420"/>
        <w:rPr>
          <w:color w:val="000000" w:themeColor="text1"/>
        </w:rPr>
      </w:pPr>
      <w:r w:rsidRPr="00DF4868">
        <w:rPr>
          <w:color w:val="000000" w:themeColor="text1"/>
        </w:rPr>
        <w:t>Given a signal {</w:t>
      </w:r>
      <w:bookmarkStart w:id="57" w:name="_Hlk83629327"/>
      <w:r w:rsidR="00FF5B7F" w:rsidRPr="00DF4868">
        <w:rPr>
          <w:i/>
          <w:iCs/>
          <w:color w:val="000000" w:themeColor="text1"/>
        </w:rPr>
        <w:t>y</w:t>
      </w:r>
      <w:r w:rsidR="006C7FCC" w:rsidRPr="00DF4868">
        <w:rPr>
          <w:rFonts w:cs="Times New Roman"/>
          <w:color w:val="000000" w:themeColor="text1"/>
        </w:rPr>
        <w:t>(</w:t>
      </w:r>
      <w:r w:rsidR="00FF5B7F" w:rsidRPr="00DF4868">
        <w:rPr>
          <w:rFonts w:cs="Times New Roman"/>
          <w:i/>
          <w:iCs/>
          <w:color w:val="000000" w:themeColor="text1"/>
        </w:rPr>
        <w:t>t</w:t>
      </w:r>
      <w:r w:rsidR="006C7FCC" w:rsidRPr="00DF4868">
        <w:rPr>
          <w:rFonts w:cs="Times New Roman"/>
          <w:color w:val="000000" w:themeColor="text1"/>
        </w:rPr>
        <w:t>)</w:t>
      </w:r>
      <w:bookmarkEnd w:id="57"/>
      <w:r w:rsidRPr="00DF4868">
        <w:rPr>
          <w:color w:val="000000" w:themeColor="text1"/>
        </w:rPr>
        <w:t xml:space="preserve">, </w:t>
      </w:r>
      <w:r w:rsidR="00FF5B7F" w:rsidRPr="00DF4868">
        <w:rPr>
          <w:rFonts w:cs="Times New Roman"/>
          <w:i/>
          <w:iCs/>
          <w:color w:val="000000" w:themeColor="text1"/>
        </w:rPr>
        <w:t>t</w:t>
      </w:r>
      <w:r w:rsidR="00316B4F" w:rsidRPr="00DF4868">
        <w:rPr>
          <w:color w:val="000000" w:themeColor="text1"/>
        </w:rPr>
        <w:t xml:space="preserve">=1,2, </w:t>
      </w:r>
      <w:r w:rsidR="00316B4F" w:rsidRPr="00DF4868">
        <w:rPr>
          <w:rFonts w:cs="Times New Roman"/>
          <w:color w:val="000000" w:themeColor="text1"/>
        </w:rPr>
        <w:t>…</w:t>
      </w:r>
      <w:r w:rsidR="00316B4F" w:rsidRPr="00DF4868">
        <w:rPr>
          <w:color w:val="000000" w:themeColor="text1"/>
        </w:rPr>
        <w:t xml:space="preserve">, </w:t>
      </w:r>
      <w:r w:rsidR="00316B4F" w:rsidRPr="00DF4868">
        <w:rPr>
          <w:i/>
          <w:iCs/>
          <w:color w:val="000000" w:themeColor="text1"/>
        </w:rPr>
        <w:t>T</w:t>
      </w:r>
      <w:r w:rsidRPr="00DF4868">
        <w:rPr>
          <w:color w:val="000000" w:themeColor="text1"/>
        </w:rPr>
        <w:t>}</w:t>
      </w:r>
      <w:r w:rsidR="00316B4F" w:rsidRPr="00DF4868">
        <w:rPr>
          <w:color w:val="000000" w:themeColor="text1"/>
        </w:rPr>
        <w:t>,</w:t>
      </w:r>
      <w:r w:rsidR="000E17FA" w:rsidRPr="00DF4868">
        <w:rPr>
          <w:color w:val="000000" w:themeColor="text1"/>
        </w:rPr>
        <w:t xml:space="preserve"> t</w:t>
      </w:r>
      <w:r w:rsidR="006C7FCC" w:rsidRPr="00DF4868">
        <w:rPr>
          <w:color w:val="000000" w:themeColor="text1"/>
        </w:rPr>
        <w:t>he decomposition procedure</w:t>
      </w:r>
      <w:r w:rsidR="00FF5B7F" w:rsidRPr="00DF4868">
        <w:rPr>
          <w:color w:val="000000" w:themeColor="text1"/>
        </w:rPr>
        <w:t xml:space="preserve"> of LCMD</w:t>
      </w:r>
      <w:r w:rsidR="006C7FCC" w:rsidRPr="00DF4868">
        <w:rPr>
          <w:color w:val="000000" w:themeColor="text1"/>
        </w:rPr>
        <w:t xml:space="preserve"> can be interpreted as</w:t>
      </w:r>
      <w:r w:rsidR="001A50D7" w:rsidRPr="00DF4868">
        <w:rPr>
          <w:color w:val="000000" w:themeColor="text1"/>
        </w:rPr>
        <w:t>:</w:t>
      </w:r>
    </w:p>
    <w:bookmarkEnd w:id="56"/>
    <w:p w14:paraId="0BB138CB" w14:textId="6AF9E068" w:rsidR="00FF5B7F" w:rsidRPr="00DF4868" w:rsidRDefault="00FF5B7F" w:rsidP="007F0040">
      <w:pPr>
        <w:ind w:firstLine="422"/>
        <w:rPr>
          <w:color w:val="000000" w:themeColor="text1"/>
        </w:rPr>
      </w:pPr>
      <w:r w:rsidRPr="00DF4868">
        <w:rPr>
          <w:b/>
          <w:bCs/>
          <w:color w:val="000000" w:themeColor="text1"/>
        </w:rPr>
        <w:t xml:space="preserve">Step 1: </w:t>
      </w:r>
      <w:r w:rsidRPr="00DF4868">
        <w:rPr>
          <w:color w:val="000000" w:themeColor="text1"/>
        </w:rPr>
        <w:t xml:space="preserve">Find the </w:t>
      </w:r>
      <w:bookmarkStart w:id="58" w:name="_Hlk96610101"/>
      <w:r w:rsidR="003C6CE8" w:rsidRPr="00DF4868">
        <w:rPr>
          <w:color w:val="000000" w:themeColor="text1"/>
        </w:rPr>
        <w:t>extreme points</w:t>
      </w:r>
      <w:bookmarkEnd w:id="58"/>
      <w:r w:rsidR="00B4078E" w:rsidRPr="00DF4868">
        <w:rPr>
          <w:color w:val="000000" w:themeColor="text1"/>
        </w:rPr>
        <w:t xml:space="preserve"> (</w:t>
      </w:r>
      <w:bookmarkStart w:id="59" w:name="_Hlk96611591"/>
      <w:bookmarkStart w:id="60" w:name="_Hlk96610132"/>
      <w:proofErr w:type="spellStart"/>
      <w:r w:rsidR="007E054D" w:rsidRPr="00DF4868">
        <w:rPr>
          <w:i/>
          <w:iCs/>
          <w:color w:val="000000" w:themeColor="text1"/>
        </w:rPr>
        <w:t>e</w:t>
      </w:r>
      <w:r w:rsidR="00B4078E" w:rsidRPr="00DF4868">
        <w:rPr>
          <w:i/>
          <w:iCs/>
          <w:color w:val="000000" w:themeColor="text1"/>
          <w:vertAlign w:val="subscript"/>
        </w:rPr>
        <w:t>k</w:t>
      </w:r>
      <w:bookmarkEnd w:id="59"/>
      <w:proofErr w:type="spellEnd"/>
      <w:r w:rsidR="00B4078E" w:rsidRPr="00DF4868">
        <w:rPr>
          <w:color w:val="000000" w:themeColor="text1"/>
        </w:rPr>
        <w:t xml:space="preserve">, </w:t>
      </w:r>
      <w:r w:rsidR="00B4078E" w:rsidRPr="00DF4868">
        <w:rPr>
          <w:i/>
          <w:iCs/>
          <w:color w:val="000000" w:themeColor="text1"/>
        </w:rPr>
        <w:t>y</w:t>
      </w:r>
      <w:r w:rsidR="00B4078E" w:rsidRPr="00DF4868">
        <w:rPr>
          <w:color w:val="000000" w:themeColor="text1"/>
        </w:rPr>
        <w:t>(</w:t>
      </w:r>
      <w:proofErr w:type="spellStart"/>
      <w:r w:rsidR="007E054D" w:rsidRPr="00DF4868">
        <w:rPr>
          <w:i/>
          <w:iCs/>
          <w:color w:val="000000" w:themeColor="text1"/>
        </w:rPr>
        <w:t>e</w:t>
      </w:r>
      <w:r w:rsidR="00B4078E" w:rsidRPr="00DF4868">
        <w:rPr>
          <w:i/>
          <w:iCs/>
          <w:color w:val="000000" w:themeColor="text1"/>
          <w:vertAlign w:val="subscript"/>
        </w:rPr>
        <w:t>k</w:t>
      </w:r>
      <w:proofErr w:type="spellEnd"/>
      <w:r w:rsidR="00B4078E" w:rsidRPr="00DF4868">
        <w:rPr>
          <w:color w:val="000000" w:themeColor="text1"/>
        </w:rPr>
        <w:t>)</w:t>
      </w:r>
      <w:bookmarkEnd w:id="60"/>
      <w:r w:rsidR="00B4078E" w:rsidRPr="00DF4868">
        <w:rPr>
          <w:color w:val="000000" w:themeColor="text1"/>
        </w:rPr>
        <w:t>)</w:t>
      </w:r>
      <w:r w:rsidR="003C6CE8" w:rsidRPr="00DF4868">
        <w:rPr>
          <w:color w:val="000000" w:themeColor="text1"/>
          <w:vertAlign w:val="subscript"/>
        </w:rPr>
        <w:t xml:space="preserve"> </w:t>
      </w:r>
      <w:r w:rsidR="003C6CE8" w:rsidRPr="00DF4868">
        <w:rPr>
          <w:color w:val="000000" w:themeColor="text1"/>
        </w:rPr>
        <w:t xml:space="preserve">of </w:t>
      </w:r>
      <w:bookmarkStart w:id="61" w:name="_Hlk96610472"/>
      <w:r w:rsidR="003C6CE8" w:rsidRPr="00DF4868">
        <w:rPr>
          <w:i/>
          <w:iCs/>
          <w:color w:val="000000" w:themeColor="text1"/>
        </w:rPr>
        <w:t>y</w:t>
      </w:r>
      <w:r w:rsidR="003C6CE8" w:rsidRPr="00DF4868">
        <w:rPr>
          <w:color w:val="000000" w:themeColor="text1"/>
        </w:rPr>
        <w:t>(</w:t>
      </w:r>
      <w:r w:rsidR="003C6CE8" w:rsidRPr="00DF4868">
        <w:rPr>
          <w:i/>
          <w:iCs/>
          <w:color w:val="000000" w:themeColor="text1"/>
        </w:rPr>
        <w:t>t</w:t>
      </w:r>
      <w:r w:rsidR="003C6CE8" w:rsidRPr="00DF4868">
        <w:rPr>
          <w:color w:val="000000" w:themeColor="text1"/>
        </w:rPr>
        <w:t>)</w:t>
      </w:r>
      <w:bookmarkEnd w:id="61"/>
      <w:r w:rsidR="00B4078E" w:rsidRPr="00DF4868">
        <w:rPr>
          <w:color w:val="000000" w:themeColor="text1"/>
        </w:rPr>
        <w:t xml:space="preserve">, and obtain the extended extreme points at both ends using </w:t>
      </w:r>
      <w:r w:rsidR="009277FE" w:rsidRPr="00DF4868">
        <w:rPr>
          <w:color w:val="000000" w:themeColor="text1"/>
        </w:rPr>
        <w:t xml:space="preserve">the </w:t>
      </w:r>
      <w:r w:rsidR="00B4078E" w:rsidRPr="00DF4868">
        <w:rPr>
          <w:color w:val="000000" w:themeColor="text1"/>
        </w:rPr>
        <w:t>OSAE method;</w:t>
      </w:r>
    </w:p>
    <w:p w14:paraId="28DC6F82" w14:textId="5FF2DC2D" w:rsidR="00B4078E" w:rsidRPr="00DF4868" w:rsidRDefault="00B4078E" w:rsidP="007F0040">
      <w:pPr>
        <w:ind w:firstLine="422"/>
        <w:rPr>
          <w:color w:val="000000" w:themeColor="text1"/>
        </w:rPr>
      </w:pPr>
      <w:r w:rsidRPr="00DF4868">
        <w:rPr>
          <w:b/>
          <w:bCs/>
          <w:color w:val="000000" w:themeColor="text1"/>
        </w:rPr>
        <w:t xml:space="preserve">Step 2: </w:t>
      </w:r>
      <w:r w:rsidRPr="00DF4868">
        <w:rPr>
          <w:color w:val="000000" w:themeColor="text1"/>
        </w:rPr>
        <w:t>Obtain the</w:t>
      </w:r>
      <w:r w:rsidR="00410236" w:rsidRPr="00DF4868">
        <w:rPr>
          <w:color w:val="000000" w:themeColor="text1"/>
        </w:rPr>
        <w:t xml:space="preserve"> CHIMDO</w:t>
      </w:r>
      <w:r w:rsidR="000176CD" w:rsidRPr="00DF4868">
        <w:rPr>
          <w:color w:val="000000" w:themeColor="text1"/>
        </w:rPr>
        <w:t xml:space="preserve"> parameters of the </w:t>
      </w:r>
      <w:r w:rsidR="00410236" w:rsidRPr="00DF4868">
        <w:rPr>
          <w:color w:val="000000" w:themeColor="text1"/>
        </w:rPr>
        <w:t>maximum and minimum envelop</w:t>
      </w:r>
      <w:r w:rsidR="00E127B4" w:rsidRPr="00DF4868">
        <w:rPr>
          <w:color w:val="000000" w:themeColor="text1"/>
        </w:rPr>
        <w:t>e</w:t>
      </w:r>
      <w:r w:rsidR="00410236" w:rsidRPr="00DF4868">
        <w:rPr>
          <w:color w:val="000000" w:themeColor="text1"/>
        </w:rPr>
        <w:t xml:space="preserve">s by Eq. (5), and calculate the </w:t>
      </w:r>
      <w:r w:rsidR="00DF755C" w:rsidRPr="00DF4868">
        <w:rPr>
          <w:color w:val="000000" w:themeColor="text1"/>
        </w:rPr>
        <w:t>value of</w:t>
      </w:r>
      <w:r w:rsidR="00101B21" w:rsidRPr="00DF4868">
        <w:rPr>
          <w:color w:val="000000" w:themeColor="text1"/>
        </w:rPr>
        <w:t xml:space="preserve"> </w:t>
      </w:r>
      <w:r w:rsidR="00DF2666" w:rsidRPr="00DF4868">
        <w:rPr>
          <w:color w:val="000000" w:themeColor="text1"/>
        </w:rPr>
        <w:t xml:space="preserve">extremum envelope midpoint </w:t>
      </w:r>
      <w:r w:rsidR="000D56A3" w:rsidRPr="00DF4868">
        <w:rPr>
          <w:i/>
          <w:iCs/>
          <w:color w:val="000000" w:themeColor="text1"/>
        </w:rPr>
        <w:t>A</w:t>
      </w:r>
      <w:r w:rsidR="000D56A3" w:rsidRPr="00DF4868">
        <w:rPr>
          <w:i/>
          <w:iCs/>
          <w:color w:val="000000" w:themeColor="text1"/>
          <w:vertAlign w:val="subscript"/>
        </w:rPr>
        <w:t>i</w:t>
      </w:r>
      <w:r w:rsidR="000D56A3" w:rsidRPr="00DF4868">
        <w:rPr>
          <w:color w:val="000000" w:themeColor="text1"/>
        </w:rPr>
        <w:t xml:space="preserve"> </w:t>
      </w:r>
      <w:r w:rsidR="0078336D" w:rsidRPr="00DF4868">
        <w:rPr>
          <w:color w:val="000000" w:themeColor="text1"/>
        </w:rPr>
        <w:t>(as shown in Fig.</w:t>
      </w:r>
      <w:r w:rsidR="000D56A3" w:rsidRPr="00DF4868">
        <w:rPr>
          <w:color w:val="000000" w:themeColor="text1"/>
        </w:rPr>
        <w:t>2</w:t>
      </w:r>
      <w:r w:rsidR="0078336D" w:rsidRPr="00DF4868">
        <w:rPr>
          <w:color w:val="000000" w:themeColor="text1"/>
        </w:rPr>
        <w:t xml:space="preserve">) </w:t>
      </w:r>
      <w:r w:rsidR="00101B21" w:rsidRPr="00DF4868">
        <w:rPr>
          <w:color w:val="000000" w:themeColor="text1"/>
        </w:rPr>
        <w:t xml:space="preserve">at </w:t>
      </w:r>
      <w:proofErr w:type="spellStart"/>
      <w:r w:rsidR="000D56A3" w:rsidRPr="00DF4868">
        <w:rPr>
          <w:i/>
          <w:iCs/>
          <w:color w:val="000000" w:themeColor="text1"/>
        </w:rPr>
        <w:t>t</w:t>
      </w:r>
      <w:r w:rsidR="000D56A3" w:rsidRPr="00DF4868">
        <w:rPr>
          <w:i/>
          <w:iCs/>
          <w:color w:val="000000" w:themeColor="text1"/>
          <w:vertAlign w:val="subscript"/>
        </w:rPr>
        <w:t>i</w:t>
      </w:r>
      <w:proofErr w:type="spellEnd"/>
      <w:r w:rsidR="000D56A3" w:rsidRPr="00DF4868">
        <w:rPr>
          <w:color w:val="000000" w:themeColor="text1"/>
        </w:rPr>
        <w:t xml:space="preserve"> </w:t>
      </w:r>
      <w:r w:rsidR="00DC011A" w:rsidRPr="00DF4868">
        <w:rPr>
          <w:color w:val="000000" w:themeColor="text1"/>
        </w:rPr>
        <w:t>as:</w:t>
      </w:r>
    </w:p>
    <w:p w14:paraId="2BAE84B3" w14:textId="152B0C44" w:rsidR="00FF5B7F" w:rsidRPr="00DF4868" w:rsidRDefault="00B24B9B" w:rsidP="000F5A18">
      <w:pPr>
        <w:pStyle w:val="2"/>
        <w:rPr>
          <w:color w:val="000000" w:themeColor="text1"/>
        </w:rPr>
      </w:pPr>
      <w:r w:rsidRPr="00DF4868">
        <w:rPr>
          <w:color w:val="000000" w:themeColor="text1"/>
        </w:rPr>
        <w:tab/>
      </w:r>
      <w:r w:rsidR="000F5A18" w:rsidRPr="00DF4868">
        <w:rPr>
          <w:color w:val="000000" w:themeColor="text1"/>
          <w:position w:val="-22"/>
        </w:rPr>
        <w:object w:dxaOrig="6960" w:dyaOrig="560" w14:anchorId="63A202C1">
          <v:shape id="_x0000_i1031" type="#_x0000_t75" style="width:347.5pt;height:30pt" o:ole="">
            <v:imagedata r:id="rId25" o:title=""/>
          </v:shape>
          <o:OLEObject Type="Embed" ProgID="Equation.DSMT4" ShapeID="_x0000_i1031" DrawAspect="Content" ObjectID="_1735484399" r:id="rId26"/>
        </w:object>
      </w:r>
      <w:r w:rsidRPr="00DF4868">
        <w:rPr>
          <w:color w:val="000000" w:themeColor="text1"/>
        </w:rPr>
        <w:tab/>
      </w:r>
      <w:r w:rsidR="00DC011A" w:rsidRPr="00DF4868">
        <w:rPr>
          <w:color w:val="000000" w:themeColor="text1"/>
        </w:rPr>
        <w:t>(6)</w:t>
      </w:r>
    </w:p>
    <w:p w14:paraId="6125A2E3" w14:textId="4DADCEB4" w:rsidR="007A722C" w:rsidRPr="00DF4868" w:rsidRDefault="00DC011A" w:rsidP="007A427A">
      <w:pPr>
        <w:ind w:firstLine="422"/>
        <w:rPr>
          <w:color w:val="000000" w:themeColor="text1"/>
        </w:rPr>
      </w:pPr>
      <w:r w:rsidRPr="00DF4868">
        <w:rPr>
          <w:b/>
          <w:bCs/>
          <w:color w:val="000000" w:themeColor="text1"/>
        </w:rPr>
        <w:t xml:space="preserve">Step 3: </w:t>
      </w:r>
      <w:r w:rsidRPr="00DF4868">
        <w:rPr>
          <w:color w:val="000000" w:themeColor="text1"/>
        </w:rPr>
        <w:t xml:space="preserve">Calculate the value of local characteristic-mean at </w:t>
      </w:r>
      <w:proofErr w:type="spellStart"/>
      <w:r w:rsidR="00E32304" w:rsidRPr="00DF4868">
        <w:rPr>
          <w:i/>
          <w:iCs/>
          <w:color w:val="000000" w:themeColor="text1"/>
        </w:rPr>
        <w:t>t</w:t>
      </w:r>
      <w:r w:rsidR="00E32304" w:rsidRPr="00DF4868">
        <w:rPr>
          <w:i/>
          <w:iCs/>
          <w:color w:val="000000" w:themeColor="text1"/>
          <w:vertAlign w:val="subscript"/>
        </w:rPr>
        <w:t>i</w:t>
      </w:r>
      <w:proofErr w:type="spellEnd"/>
      <w:r w:rsidR="00E32304" w:rsidRPr="00DF4868">
        <w:rPr>
          <w:color w:val="000000" w:themeColor="text1"/>
        </w:rPr>
        <w:t xml:space="preserve"> </w:t>
      </w:r>
      <w:r w:rsidRPr="00DF4868">
        <w:rPr>
          <w:color w:val="000000" w:themeColor="text1"/>
        </w:rPr>
        <w:t xml:space="preserve">as </w:t>
      </w:r>
      <w:r w:rsidR="00E32304" w:rsidRPr="00DF4868">
        <w:rPr>
          <w:color w:val="000000" w:themeColor="text1"/>
          <w:position w:val="-20"/>
        </w:rPr>
        <w:object w:dxaOrig="2799" w:dyaOrig="540" w14:anchorId="595088B8">
          <v:shape id="_x0000_i1032" type="#_x0000_t75" style="width:136pt;height:25.5pt" o:ole="">
            <v:imagedata r:id="rId27" o:title=""/>
          </v:shape>
          <o:OLEObject Type="Embed" ProgID="Equation.DSMT4" ShapeID="_x0000_i1032" DrawAspect="Content" ObjectID="_1735484400" r:id="rId28"/>
        </w:object>
      </w:r>
      <w:r w:rsidRPr="00DF4868">
        <w:rPr>
          <w:color w:val="000000" w:themeColor="text1"/>
        </w:rPr>
        <w:t xml:space="preserve">, and </w:t>
      </w:r>
      <w:r w:rsidR="00AD43A3" w:rsidRPr="00DF4868">
        <w:rPr>
          <w:color w:val="000000" w:themeColor="text1"/>
        </w:rPr>
        <w:t xml:space="preserve">then </w:t>
      </w:r>
      <w:r w:rsidRPr="00DF4868">
        <w:rPr>
          <w:color w:val="000000" w:themeColor="text1"/>
        </w:rPr>
        <w:t>obtain the</w:t>
      </w:r>
      <w:r w:rsidR="00AD43A3" w:rsidRPr="00DF4868">
        <w:rPr>
          <w:color w:val="000000" w:themeColor="text1"/>
        </w:rPr>
        <w:t xml:space="preserve"> mean envelop curves </w:t>
      </w:r>
      <w:r w:rsidR="00AD43A3" w:rsidRPr="00DF4868">
        <w:rPr>
          <w:i/>
          <w:iCs/>
          <w:color w:val="000000" w:themeColor="text1"/>
        </w:rPr>
        <w:t>m</w:t>
      </w:r>
      <w:r w:rsidR="007A722C" w:rsidRPr="00DF4868">
        <w:rPr>
          <w:color w:val="000000" w:themeColor="text1"/>
          <w:vertAlign w:val="subscript"/>
        </w:rPr>
        <w:t>11</w:t>
      </w:r>
      <w:r w:rsidR="00AD43A3" w:rsidRPr="00DF4868">
        <w:rPr>
          <w:color w:val="000000" w:themeColor="text1"/>
        </w:rPr>
        <w:t>(</w:t>
      </w:r>
      <w:r w:rsidR="00AD43A3" w:rsidRPr="00DF4868">
        <w:rPr>
          <w:i/>
          <w:iCs/>
          <w:color w:val="000000" w:themeColor="text1"/>
        </w:rPr>
        <w:t>t</w:t>
      </w:r>
      <w:r w:rsidR="00AD43A3" w:rsidRPr="00DF4868">
        <w:rPr>
          <w:color w:val="000000" w:themeColor="text1"/>
        </w:rPr>
        <w:t>)</w:t>
      </w:r>
      <w:r w:rsidRPr="00DF4868">
        <w:rPr>
          <w:color w:val="000000" w:themeColor="text1"/>
        </w:rPr>
        <w:t xml:space="preserve"> </w:t>
      </w:r>
      <w:r w:rsidR="00AD43A3" w:rsidRPr="00DF4868">
        <w:rPr>
          <w:color w:val="000000" w:themeColor="text1"/>
        </w:rPr>
        <w:t xml:space="preserve">using the </w:t>
      </w:r>
      <w:bookmarkStart w:id="62" w:name="_Hlk96615878"/>
      <w:r w:rsidR="00AD43A3" w:rsidRPr="00DF4868">
        <w:rPr>
          <w:color w:val="000000" w:themeColor="text1"/>
        </w:rPr>
        <w:t>CHIMDO</w:t>
      </w:r>
      <w:bookmarkEnd w:id="62"/>
      <w:r w:rsidR="00AD43A3" w:rsidRPr="00DF4868">
        <w:rPr>
          <w:color w:val="000000" w:themeColor="text1"/>
        </w:rPr>
        <w:t xml:space="preserve"> method</w:t>
      </w:r>
      <w:r w:rsidR="00320856" w:rsidRPr="00DF4868">
        <w:rPr>
          <w:color w:val="000000" w:themeColor="text1"/>
        </w:rPr>
        <w:t>;</w:t>
      </w:r>
    </w:p>
    <w:p w14:paraId="7BE6D2D3" w14:textId="5767F267" w:rsidR="00AD43A3" w:rsidRPr="00DF4868" w:rsidRDefault="007A722C" w:rsidP="00FA12DB">
      <w:pPr>
        <w:ind w:firstLine="422"/>
        <w:rPr>
          <w:color w:val="000000" w:themeColor="text1"/>
        </w:rPr>
      </w:pPr>
      <w:r w:rsidRPr="00DF4868">
        <w:rPr>
          <w:b/>
          <w:bCs/>
          <w:color w:val="000000" w:themeColor="text1"/>
        </w:rPr>
        <w:t xml:space="preserve">Step 4: </w:t>
      </w:r>
      <w:r w:rsidR="00EC61C7" w:rsidRPr="00DF4868">
        <w:rPr>
          <w:color w:val="000000" w:themeColor="text1"/>
        </w:rPr>
        <w:t>O</w:t>
      </w:r>
      <w:r w:rsidR="00AD43A3" w:rsidRPr="00DF4868">
        <w:rPr>
          <w:color w:val="000000" w:themeColor="text1"/>
        </w:rPr>
        <w:t xml:space="preserve">btain the </w:t>
      </w:r>
      <w:r w:rsidR="005A244E" w:rsidRPr="00DF4868">
        <w:rPr>
          <w:color w:val="000000" w:themeColor="text1"/>
        </w:rPr>
        <w:t>a</w:t>
      </w:r>
      <w:r w:rsidR="00AD43A3" w:rsidRPr="00DF4868">
        <w:rPr>
          <w:color w:val="000000" w:themeColor="text1"/>
        </w:rPr>
        <w:t xml:space="preserve">mplitude envelope curve </w:t>
      </w:r>
      <w:r w:rsidR="00AD43A3" w:rsidRPr="00DF4868">
        <w:rPr>
          <w:i/>
          <w:iCs/>
          <w:color w:val="000000" w:themeColor="text1"/>
        </w:rPr>
        <w:t>a</w:t>
      </w:r>
      <w:r w:rsidR="00737260" w:rsidRPr="00DF4868">
        <w:rPr>
          <w:color w:val="000000" w:themeColor="text1"/>
          <w:vertAlign w:val="subscript"/>
        </w:rPr>
        <w:t>11</w:t>
      </w:r>
      <w:r w:rsidR="00AD43A3" w:rsidRPr="00DF4868">
        <w:rPr>
          <w:color w:val="000000" w:themeColor="text1"/>
        </w:rPr>
        <w:t>(</w:t>
      </w:r>
      <w:r w:rsidR="00AD43A3" w:rsidRPr="00DF4868">
        <w:rPr>
          <w:i/>
          <w:iCs/>
          <w:color w:val="000000" w:themeColor="text1"/>
        </w:rPr>
        <w:t>t</w:t>
      </w:r>
      <w:r w:rsidR="00AD43A3" w:rsidRPr="00DF4868">
        <w:rPr>
          <w:color w:val="000000" w:themeColor="text1"/>
        </w:rPr>
        <w:t>) by moving average method</w:t>
      </w:r>
      <w:r w:rsidR="005A244E" w:rsidRPr="00DF4868">
        <w:rPr>
          <w:color w:val="000000" w:themeColor="text1"/>
        </w:rPr>
        <w:t xml:space="preserve"> (details see in </w:t>
      </w:r>
      <w:sdt>
        <w:sdtPr>
          <w:rPr>
            <w:color w:val="000000" w:themeColor="text1"/>
          </w:rPr>
          <w:tag w:val="MENDELEY_CITATION_v3_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"/>
          <w:id w:val="1513029825"/>
          <w:placeholder>
            <w:docPart w:val="DefaultPlaceholder_-1854013440"/>
          </w:placeholder>
        </w:sdtPr>
        <w:sdtEndPr/>
        <w:sdtContent>
          <w:r w:rsidR="00786969" w:rsidRPr="00DF4868">
            <w:rPr>
              <w:color w:val="000000" w:themeColor="text1"/>
            </w:rPr>
            <w:t>[32]</w:t>
          </w:r>
        </w:sdtContent>
      </w:sdt>
      <w:r w:rsidR="005A244E" w:rsidRPr="00DF4868">
        <w:rPr>
          <w:color w:val="000000" w:themeColor="text1"/>
        </w:rPr>
        <w:t>)</w:t>
      </w:r>
      <w:r w:rsidR="00320856" w:rsidRPr="00DF4868">
        <w:rPr>
          <w:color w:val="000000" w:themeColor="text1"/>
        </w:rPr>
        <w:t>;</w:t>
      </w:r>
    </w:p>
    <w:p w14:paraId="6132EC3A" w14:textId="277BC566" w:rsidR="007A722C" w:rsidRPr="00DF4868" w:rsidRDefault="007A722C" w:rsidP="007A427A">
      <w:pPr>
        <w:ind w:firstLine="422"/>
        <w:rPr>
          <w:color w:val="000000" w:themeColor="text1"/>
        </w:rPr>
      </w:pPr>
      <w:r w:rsidRPr="00DF4868">
        <w:rPr>
          <w:b/>
          <w:bCs/>
          <w:color w:val="000000" w:themeColor="text1"/>
        </w:rPr>
        <w:t xml:space="preserve">Step 5: </w:t>
      </w:r>
      <w:r w:rsidRPr="00DF4868">
        <w:rPr>
          <w:color w:val="000000" w:themeColor="text1"/>
        </w:rPr>
        <w:t>Repeat steps 1</w:t>
      </w:r>
      <w:r w:rsidR="003A7D77" w:rsidRPr="00DF4868">
        <w:rPr>
          <w:color w:val="000000" w:themeColor="text1"/>
        </w:rPr>
        <w:t>-</w:t>
      </w:r>
      <w:r w:rsidRPr="00DF4868">
        <w:rPr>
          <w:color w:val="000000" w:themeColor="text1"/>
        </w:rPr>
        <w:t xml:space="preserve">4 </w:t>
      </w:r>
      <w:r w:rsidR="00EA1A83" w:rsidRPr="00DF4868">
        <w:rPr>
          <w:color w:val="000000" w:themeColor="text1"/>
        </w:rPr>
        <w:t>as</w:t>
      </w:r>
      <w:r w:rsidRPr="00DF4868">
        <w:rPr>
          <w:color w:val="000000" w:themeColor="text1"/>
        </w:rPr>
        <w:t xml:space="preserve"> </w:t>
      </w:r>
      <w:proofErr w:type="spellStart"/>
      <w:r w:rsidRPr="00DF4868">
        <w:rPr>
          <w:color w:val="000000" w:themeColor="text1"/>
        </w:rPr>
        <w:t>Eqs</w:t>
      </w:r>
      <w:proofErr w:type="spellEnd"/>
      <w:r w:rsidRPr="00DF4868">
        <w:rPr>
          <w:color w:val="000000" w:themeColor="text1"/>
        </w:rPr>
        <w:t>. (7) and (8) until max(</w:t>
      </w:r>
      <w:r w:rsidRPr="00DF4868">
        <w:rPr>
          <w:rFonts w:cs="Times New Roman"/>
          <w:color w:val="000000" w:themeColor="text1"/>
        </w:rPr>
        <w:t>abs(1-</w:t>
      </w:r>
      <w:r w:rsidRPr="00DF4868">
        <w:rPr>
          <w:i/>
          <w:iCs/>
          <w:color w:val="000000" w:themeColor="text1"/>
        </w:rPr>
        <w:t>a</w:t>
      </w:r>
      <w:r w:rsidRPr="00DF4868">
        <w:rPr>
          <w:color w:val="000000" w:themeColor="text1"/>
          <w:vertAlign w:val="subscript"/>
        </w:rPr>
        <w:t>1</w:t>
      </w:r>
      <w:r w:rsidRPr="00DF4868">
        <w:rPr>
          <w:i/>
          <w:iCs/>
          <w:color w:val="000000" w:themeColor="text1"/>
          <w:vertAlign w:val="subscript"/>
        </w:rPr>
        <w:t>n</w:t>
      </w:r>
      <w:r w:rsidRPr="00DF4868">
        <w:rPr>
          <w:color w:val="000000" w:themeColor="text1"/>
        </w:rPr>
        <w:t>(</w:t>
      </w:r>
      <w:r w:rsidRPr="00DF4868">
        <w:rPr>
          <w:i/>
          <w:iCs/>
          <w:color w:val="000000" w:themeColor="text1"/>
        </w:rPr>
        <w:t>t</w:t>
      </w:r>
      <w:r w:rsidRPr="00DF4868">
        <w:rPr>
          <w:color w:val="000000" w:themeColor="text1"/>
        </w:rPr>
        <w:t>)))</w:t>
      </w:r>
      <m:oMath>
        <m:r>
          <w:rPr>
            <w:rFonts w:ascii="Cambria Math" w:hAnsi="Cambria Math"/>
            <w:color w:val="000000" w:themeColor="text1"/>
          </w:rPr>
          <m:t xml:space="preserve"> </m:t>
        </m:r>
        <m:r>
          <w:rPr>
            <w:rFonts w:ascii="Cambria Math" w:hAnsi="Cambria Math" w:cs="Times New Roman" w:hint="eastAsia"/>
            <w:color w:val="000000" w:themeColor="text1"/>
          </w:rPr>
          <m:t>≤</m:t>
        </m:r>
      </m:oMath>
      <w:r w:rsidR="00EA1A83" w:rsidRPr="00DF4868">
        <w:rPr>
          <w:color w:val="000000" w:themeColor="text1"/>
        </w:rPr>
        <w:t xml:space="preserve"> </w:t>
      </w:r>
      <w:r w:rsidRPr="00DF4868">
        <w:rPr>
          <w:color w:val="000000" w:themeColor="text1"/>
        </w:rPr>
        <w:t>0.2 or max(</w:t>
      </w:r>
      <w:r w:rsidRPr="00DF4868">
        <w:rPr>
          <w:rFonts w:cs="Times New Roman"/>
          <w:color w:val="000000" w:themeColor="text1"/>
        </w:rPr>
        <w:t>abs(1-</w:t>
      </w:r>
      <w:r w:rsidRPr="00DF4868">
        <w:rPr>
          <w:i/>
          <w:iCs/>
          <w:color w:val="000000" w:themeColor="text1"/>
        </w:rPr>
        <w:t>a</w:t>
      </w:r>
      <w:r w:rsidRPr="00DF4868">
        <w:rPr>
          <w:color w:val="000000" w:themeColor="text1"/>
          <w:vertAlign w:val="subscript"/>
        </w:rPr>
        <w:t>1</w:t>
      </w:r>
      <w:r w:rsidRPr="00DF4868">
        <w:rPr>
          <w:i/>
          <w:iCs/>
          <w:color w:val="000000" w:themeColor="text1"/>
          <w:vertAlign w:val="subscript"/>
        </w:rPr>
        <w:t>n</w:t>
      </w:r>
      <w:r w:rsidRPr="00DF4868">
        <w:rPr>
          <w:color w:val="000000" w:themeColor="text1"/>
          <w:vertAlign w:val="subscript"/>
        </w:rPr>
        <w:t>-2</w:t>
      </w:r>
      <w:r w:rsidRPr="00DF4868">
        <w:rPr>
          <w:color w:val="000000" w:themeColor="text1"/>
        </w:rPr>
        <w:t>(</w:t>
      </w:r>
      <w:r w:rsidRPr="00DF4868">
        <w:rPr>
          <w:i/>
          <w:iCs/>
          <w:color w:val="000000" w:themeColor="text1"/>
        </w:rPr>
        <w:t>t</w:t>
      </w:r>
      <w:r w:rsidRPr="00DF4868">
        <w:rPr>
          <w:color w:val="000000" w:themeColor="text1"/>
        </w:rPr>
        <w:t xml:space="preserve">))) </w:t>
      </w:r>
      <w:r w:rsidRPr="00DF4868">
        <w:rPr>
          <w:rFonts w:cs="Times New Roman" w:hint="eastAsia"/>
          <w:color w:val="000000" w:themeColor="text1"/>
        </w:rPr>
        <w:t>≥</w:t>
      </w:r>
      <w:r w:rsidRPr="00DF4868">
        <w:rPr>
          <w:rFonts w:cs="Times New Roman" w:hint="eastAsia"/>
          <w:color w:val="000000" w:themeColor="text1"/>
        </w:rPr>
        <w:t xml:space="preserve"> </w:t>
      </w:r>
      <w:r w:rsidRPr="00DF4868">
        <w:rPr>
          <w:color w:val="000000" w:themeColor="text1"/>
        </w:rPr>
        <w:t>max(</w:t>
      </w:r>
      <w:r w:rsidRPr="00DF4868">
        <w:rPr>
          <w:rFonts w:cs="Times New Roman"/>
          <w:color w:val="000000" w:themeColor="text1"/>
        </w:rPr>
        <w:t>abs(1-</w:t>
      </w:r>
      <w:r w:rsidRPr="00DF4868">
        <w:rPr>
          <w:i/>
          <w:iCs/>
          <w:color w:val="000000" w:themeColor="text1"/>
        </w:rPr>
        <w:t>a</w:t>
      </w:r>
      <w:r w:rsidRPr="00DF4868">
        <w:rPr>
          <w:color w:val="000000" w:themeColor="text1"/>
          <w:vertAlign w:val="subscript"/>
        </w:rPr>
        <w:t>1</w:t>
      </w:r>
      <w:r w:rsidRPr="00DF4868">
        <w:rPr>
          <w:i/>
          <w:iCs/>
          <w:color w:val="000000" w:themeColor="text1"/>
          <w:vertAlign w:val="subscript"/>
        </w:rPr>
        <w:t>n</w:t>
      </w:r>
      <w:r w:rsidRPr="00DF4868">
        <w:rPr>
          <w:color w:val="000000" w:themeColor="text1"/>
          <w:vertAlign w:val="subscript"/>
        </w:rPr>
        <w:t>-</w:t>
      </w:r>
      <w:r w:rsidR="00EA1A83"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w:t>
      </w:r>
      <w:r w:rsidR="00EA1A83" w:rsidRPr="00DF4868">
        <w:rPr>
          <w:color w:val="000000" w:themeColor="text1"/>
        </w:rPr>
        <w:t xml:space="preserve"> </w:t>
      </w:r>
      <w:r w:rsidRPr="00DF4868">
        <w:rPr>
          <w:rFonts w:cs="Times New Roman" w:hint="eastAsia"/>
          <w:color w:val="000000" w:themeColor="text1"/>
        </w:rPr>
        <w:lastRenderedPageBreak/>
        <w:t>≥</w:t>
      </w:r>
      <w:r w:rsidR="00EA1A83" w:rsidRPr="00DF4868">
        <w:rPr>
          <w:rFonts w:cs="Times New Roman"/>
          <w:color w:val="000000" w:themeColor="text1"/>
        </w:rPr>
        <w:t xml:space="preserve"> </w:t>
      </w:r>
      <w:r w:rsidRPr="00DF4868">
        <w:rPr>
          <w:color w:val="000000" w:themeColor="text1"/>
        </w:rPr>
        <w:t>max(</w:t>
      </w:r>
      <w:r w:rsidRPr="00DF4868">
        <w:rPr>
          <w:rFonts w:cs="Times New Roman"/>
          <w:color w:val="000000" w:themeColor="text1"/>
        </w:rPr>
        <w:t>abs(1-</w:t>
      </w:r>
      <w:r w:rsidRPr="00DF4868">
        <w:rPr>
          <w:i/>
          <w:iCs/>
          <w:color w:val="000000" w:themeColor="text1"/>
        </w:rPr>
        <w:t>a</w:t>
      </w:r>
      <w:r w:rsidRPr="00DF4868">
        <w:rPr>
          <w:color w:val="000000" w:themeColor="text1"/>
          <w:vertAlign w:val="subscript"/>
        </w:rPr>
        <w:t>1</w:t>
      </w:r>
      <w:r w:rsidRPr="00DF4868">
        <w:rPr>
          <w:i/>
          <w:iCs/>
          <w:color w:val="000000" w:themeColor="text1"/>
          <w:vertAlign w:val="subscript"/>
        </w:rPr>
        <w:t>n</w:t>
      </w:r>
      <w:r w:rsidRPr="00DF4868">
        <w:rPr>
          <w:color w:val="000000" w:themeColor="text1"/>
        </w:rPr>
        <w:t>(</w:t>
      </w:r>
      <w:r w:rsidRPr="00DF4868">
        <w:rPr>
          <w:i/>
          <w:iCs/>
          <w:color w:val="000000" w:themeColor="text1"/>
        </w:rPr>
        <w:t>t</w:t>
      </w:r>
      <w:r w:rsidRPr="00DF4868">
        <w:rPr>
          <w:color w:val="000000" w:themeColor="text1"/>
        </w:rPr>
        <w:t>)))</w:t>
      </w:r>
      <w:r w:rsidR="00320856" w:rsidRPr="00DF4868">
        <w:rPr>
          <w:color w:val="000000" w:themeColor="text1"/>
        </w:rPr>
        <w:t>;</w:t>
      </w:r>
    </w:p>
    <w:p w14:paraId="799D4568" w14:textId="702F50E9" w:rsidR="00737260" w:rsidRPr="00DF4868" w:rsidRDefault="00B24B9B" w:rsidP="00CC538E">
      <w:pPr>
        <w:pStyle w:val="2"/>
        <w:rPr>
          <w:color w:val="000000" w:themeColor="text1"/>
        </w:rPr>
      </w:pPr>
      <w:r w:rsidRPr="00DF4868">
        <w:rPr>
          <w:color w:val="000000" w:themeColor="text1"/>
        </w:rPr>
        <w:tab/>
      </w:r>
      <w:r w:rsidR="00CC538E" w:rsidRPr="00DF4868">
        <w:rPr>
          <w:color w:val="000000" w:themeColor="text1"/>
          <w:position w:val="-58"/>
        </w:rPr>
        <w:object w:dxaOrig="2140" w:dyaOrig="1260" w14:anchorId="0199D62F">
          <v:shape id="_x0000_i1033" type="#_x0000_t75" style="width:107.5pt;height:61.5pt" o:ole="">
            <v:imagedata r:id="rId29" o:title=""/>
          </v:shape>
          <o:OLEObject Type="Embed" ProgID="Equation.DSMT4" ShapeID="_x0000_i1033" DrawAspect="Content" ObjectID="_1735484401" r:id="rId30"/>
        </w:object>
      </w:r>
      <w:r w:rsidRPr="00DF4868">
        <w:rPr>
          <w:color w:val="000000" w:themeColor="text1"/>
        </w:rPr>
        <w:tab/>
      </w:r>
      <w:r w:rsidR="00EA1A83" w:rsidRPr="00DF4868">
        <w:rPr>
          <w:color w:val="000000" w:themeColor="text1"/>
        </w:rPr>
        <w:t>(7)</w:t>
      </w:r>
    </w:p>
    <w:p w14:paraId="217CACE8" w14:textId="2C0CA5FC" w:rsidR="00AD43A3" w:rsidRPr="00DF4868" w:rsidRDefault="00B24B9B" w:rsidP="00CC538E">
      <w:pPr>
        <w:pStyle w:val="2"/>
        <w:rPr>
          <w:color w:val="000000" w:themeColor="text1"/>
        </w:rPr>
      </w:pPr>
      <w:r w:rsidRPr="00DF4868">
        <w:rPr>
          <w:color w:val="000000" w:themeColor="text1"/>
        </w:rPr>
        <w:tab/>
      </w:r>
      <w:r w:rsidR="00A93060" w:rsidRPr="00DF4868">
        <w:rPr>
          <w:color w:val="000000" w:themeColor="text1"/>
          <w:position w:val="-58"/>
        </w:rPr>
        <w:object w:dxaOrig="1840" w:dyaOrig="1260" w14:anchorId="2249F7AB">
          <v:shape id="_x0000_i1034" type="#_x0000_t75" style="width:91.5pt;height:61.5pt" o:ole="">
            <v:imagedata r:id="rId31" o:title=""/>
          </v:shape>
          <o:OLEObject Type="Embed" ProgID="Equation.DSMT4" ShapeID="_x0000_i1034" DrawAspect="Content" ObjectID="_1735484402" r:id="rId32"/>
        </w:object>
      </w:r>
      <w:r w:rsidRPr="00DF4868">
        <w:rPr>
          <w:color w:val="000000" w:themeColor="text1"/>
        </w:rPr>
        <w:tab/>
      </w:r>
      <w:r w:rsidR="00EA1A83" w:rsidRPr="00DF4868">
        <w:rPr>
          <w:color w:val="000000" w:themeColor="text1"/>
        </w:rPr>
        <w:t>(8)</w:t>
      </w:r>
    </w:p>
    <w:p w14:paraId="4701F927" w14:textId="77777777" w:rsidR="00EA1A83" w:rsidRPr="00DF4868" w:rsidRDefault="00EA1A83" w:rsidP="007A427A">
      <w:pPr>
        <w:ind w:firstLine="422"/>
        <w:rPr>
          <w:color w:val="000000" w:themeColor="text1"/>
        </w:rPr>
      </w:pPr>
      <w:r w:rsidRPr="00DF4868">
        <w:rPr>
          <w:b/>
          <w:bCs/>
          <w:color w:val="000000" w:themeColor="text1"/>
        </w:rPr>
        <w:t xml:space="preserve">Step 6: </w:t>
      </w:r>
      <w:r w:rsidRPr="00DF4868">
        <w:rPr>
          <w:color w:val="000000" w:themeColor="text1"/>
        </w:rPr>
        <w:t>Obtain PF</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 xml:space="preserve">) as </w:t>
      </w:r>
      <w:r w:rsidR="007C6179" w:rsidRPr="00DF4868">
        <w:rPr>
          <w:color w:val="000000" w:themeColor="text1"/>
          <w:position w:val="-14"/>
        </w:rPr>
        <w:object w:dxaOrig="2120" w:dyaOrig="400" w14:anchorId="60B30317">
          <v:shape id="_x0000_i1035" type="#_x0000_t75" style="width:108.5pt;height:19.5pt" o:ole="">
            <v:imagedata r:id="rId33" o:title=""/>
          </v:shape>
          <o:OLEObject Type="Embed" ProgID="Equation.DSMT4" ShapeID="_x0000_i1035" DrawAspect="Content" ObjectID="_1735484403" r:id="rId34"/>
        </w:object>
      </w:r>
      <w:r w:rsidRPr="00DF4868">
        <w:rPr>
          <w:color w:val="000000" w:themeColor="text1"/>
        </w:rPr>
        <w:t>;</w:t>
      </w:r>
    </w:p>
    <w:p w14:paraId="5CFD4B98" w14:textId="702E4AD8" w:rsidR="007A427A" w:rsidRPr="00DF4868" w:rsidRDefault="00EA1A83" w:rsidP="007A427A">
      <w:pPr>
        <w:ind w:firstLine="422"/>
        <w:rPr>
          <w:color w:val="000000" w:themeColor="text1"/>
        </w:rPr>
      </w:pPr>
      <w:r w:rsidRPr="00DF4868">
        <w:rPr>
          <w:b/>
          <w:bCs/>
          <w:color w:val="000000" w:themeColor="text1"/>
        </w:rPr>
        <w:t xml:space="preserve">Step 7: </w:t>
      </w:r>
      <w:r w:rsidRPr="00DF4868">
        <w:rPr>
          <w:color w:val="000000" w:themeColor="text1"/>
        </w:rPr>
        <w:t>Subtract PF</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 xml:space="preserve">) from </w:t>
      </w:r>
      <w:bookmarkStart w:id="63" w:name="_Hlk91063206"/>
      <w:bookmarkEnd w:id="63"/>
      <w:r w:rsidRPr="00DF4868">
        <w:rPr>
          <w:i/>
          <w:iCs/>
          <w:color w:val="000000" w:themeColor="text1"/>
        </w:rPr>
        <w:t>y</w:t>
      </w:r>
      <w:r w:rsidRPr="00DF4868">
        <w:rPr>
          <w:color w:val="000000" w:themeColor="text1"/>
        </w:rPr>
        <w:t>(</w:t>
      </w:r>
      <w:r w:rsidRPr="00DF4868">
        <w:rPr>
          <w:i/>
          <w:iCs/>
          <w:color w:val="000000" w:themeColor="text1"/>
        </w:rPr>
        <w:t>t</w:t>
      </w:r>
      <w:r w:rsidRPr="00DF4868">
        <w:rPr>
          <w:color w:val="000000" w:themeColor="text1"/>
        </w:rPr>
        <w:t xml:space="preserve">), then, repeat Steps 1~6 until the residual signal does not have any oscillations (the number of extreme points smaller than 3). Finally, the reconstruction of </w:t>
      </w:r>
      <w:r w:rsidRPr="00DF4868">
        <w:rPr>
          <w:i/>
          <w:iCs/>
          <w:color w:val="000000" w:themeColor="text1"/>
        </w:rPr>
        <w:t>x</w:t>
      </w:r>
      <w:r w:rsidRPr="00DF4868">
        <w:rPr>
          <w:color w:val="000000" w:themeColor="text1"/>
        </w:rPr>
        <w:t>(</w:t>
      </w:r>
      <w:r w:rsidRPr="00DF4868">
        <w:rPr>
          <w:i/>
          <w:iCs/>
          <w:color w:val="000000" w:themeColor="text1"/>
        </w:rPr>
        <w:t>t</w:t>
      </w:r>
      <w:r w:rsidRPr="00DF4868">
        <w:rPr>
          <w:color w:val="000000" w:themeColor="text1"/>
        </w:rPr>
        <w:t>) can be done as</w:t>
      </w:r>
      <w:r w:rsidR="007A427A" w:rsidRPr="00DF4868">
        <w:rPr>
          <w:color w:val="000000" w:themeColor="text1"/>
        </w:rPr>
        <w:t xml:space="preserve"> </w:t>
      </w:r>
      <m:oMath>
        <m:r>
          <w:rPr>
            <w:rFonts w:ascii="Cambria Math" w:hAnsi="Cambria Math" w:cs="Times New Roman"/>
            <w:color w:val="000000" w:themeColor="text1"/>
          </w:rPr>
          <m:t>x</m:t>
        </m:r>
        <m:r>
          <m:rPr>
            <m:nor/>
          </m:rPr>
          <w:rPr>
            <w:rFonts w:cs="Times New Roman"/>
            <w:color w:val="000000" w:themeColor="text1"/>
          </w:rPr>
          <m:t>(</m:t>
        </m:r>
        <m:r>
          <m:rPr>
            <m:nor/>
          </m:rPr>
          <w:rPr>
            <w:rFonts w:cs="Times New Roman"/>
            <w:i/>
            <w:iCs/>
            <w:color w:val="000000" w:themeColor="text1"/>
          </w:rPr>
          <m:t>t</m:t>
        </m:r>
        <m:r>
          <m:rPr>
            <m:nor/>
          </m:rPr>
          <w:rPr>
            <w:rFonts w:cs="Times New Roman"/>
            <w:color w:val="000000" w:themeColor="text1"/>
          </w:rPr>
          <m:t>)=</m:t>
        </m:r>
        <m:nary>
          <m:naryPr>
            <m:chr m:val="∑"/>
            <m:limLoc m:val="undOvr"/>
            <m:ctrlPr>
              <w:rPr>
                <w:rFonts w:ascii="Cambria Math" w:hAnsi="Cambria Math" w:cs="Times New Roman"/>
                <w:iCs/>
                <w:color w:val="000000" w:themeColor="text1"/>
              </w:rPr>
            </m:ctrlPr>
          </m:naryPr>
          <m:sub>
            <m:r>
              <m:rPr>
                <m:nor/>
              </m:rPr>
              <w:rPr>
                <w:rFonts w:cs="Times New Roman"/>
                <w:i/>
                <w:color w:val="000000" w:themeColor="text1"/>
              </w:rPr>
              <m:t>j</m:t>
            </m:r>
            <m:r>
              <m:rPr>
                <m:nor/>
              </m:rPr>
              <w:rPr>
                <w:rFonts w:cs="Times New Roman"/>
                <w:iCs/>
                <w:color w:val="000000" w:themeColor="text1"/>
              </w:rPr>
              <m:t>=1</m:t>
            </m:r>
          </m:sub>
          <m:sup>
            <m:r>
              <m:rPr>
                <m:nor/>
              </m:rPr>
              <w:rPr>
                <w:rFonts w:cs="Times New Roman"/>
                <w:i/>
                <w:color w:val="000000" w:themeColor="text1"/>
              </w:rPr>
              <m:t>J</m:t>
            </m:r>
          </m:sup>
          <m:e>
            <m:sSub>
              <m:sSubPr>
                <m:ctrlPr>
                  <w:rPr>
                    <w:rFonts w:ascii="Cambria Math" w:hAnsi="Cambria Math" w:cs="Times New Roman"/>
                    <w:iCs/>
                    <w:color w:val="000000" w:themeColor="text1"/>
                  </w:rPr>
                </m:ctrlPr>
              </m:sSubPr>
              <m:e>
                <m:r>
                  <m:rPr>
                    <m:nor/>
                  </m:rPr>
                  <w:rPr>
                    <w:rFonts w:cs="Times New Roman"/>
                    <w:i/>
                    <w:color w:val="000000" w:themeColor="text1"/>
                  </w:rPr>
                  <m:t>PF</m:t>
                </m:r>
              </m:e>
              <m:sub>
                <m:r>
                  <m:rPr>
                    <m:nor/>
                  </m:rPr>
                  <w:rPr>
                    <w:rFonts w:cs="Times New Roman"/>
                    <w:i/>
                    <w:color w:val="000000" w:themeColor="text1"/>
                  </w:rPr>
                  <m:t>j</m:t>
                </m:r>
              </m:sub>
            </m:sSub>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e>
        </m:nary>
      </m:oMath>
      <w:r w:rsidR="00F413AC" w:rsidRPr="00DF4868">
        <w:rPr>
          <w:rFonts w:hint="eastAsia"/>
          <w:iCs/>
          <w:color w:val="000000" w:themeColor="text1"/>
        </w:rPr>
        <w:t>.</w:t>
      </w:r>
    </w:p>
    <w:p w14:paraId="32DEF253" w14:textId="0D0665F6" w:rsidR="007F0040" w:rsidRPr="00DF4868" w:rsidRDefault="0051421E" w:rsidP="00AB420E">
      <w:pPr>
        <w:ind w:firstLine="420"/>
        <w:rPr>
          <w:color w:val="000000" w:themeColor="text1"/>
        </w:rPr>
      </w:pPr>
      <w:r w:rsidRPr="00DF4868">
        <w:rPr>
          <w:color w:val="000000" w:themeColor="text1"/>
        </w:rPr>
        <w:t xml:space="preserve">The proposed LCMD method follows the sifting criteria of the LMD method and can </w:t>
      </w:r>
      <w:r w:rsidR="005A6AF5" w:rsidRPr="00DF4868">
        <w:rPr>
          <w:color w:val="000000" w:themeColor="text1"/>
        </w:rPr>
        <w:t xml:space="preserve">get </w:t>
      </w:r>
      <w:r w:rsidRPr="00DF4868">
        <w:rPr>
          <w:color w:val="000000" w:themeColor="text1"/>
        </w:rPr>
        <w:t xml:space="preserve">more interpretable decomposition and </w:t>
      </w:r>
      <w:r w:rsidR="00660C24" w:rsidRPr="00DF4868">
        <w:rPr>
          <w:color w:val="000000" w:themeColor="text1"/>
        </w:rPr>
        <w:t>concentrated decomposition results</w:t>
      </w:r>
      <w:r w:rsidRPr="00DF4868">
        <w:rPr>
          <w:color w:val="000000" w:themeColor="text1"/>
        </w:rPr>
        <w:t xml:space="preserve"> than</w:t>
      </w:r>
      <w:r w:rsidR="00660C24" w:rsidRPr="00DF4868">
        <w:rPr>
          <w:color w:val="000000" w:themeColor="text1"/>
        </w:rPr>
        <w:t xml:space="preserve"> </w:t>
      </w:r>
      <w:r w:rsidRPr="00DF4868">
        <w:rPr>
          <w:color w:val="000000" w:themeColor="text1"/>
        </w:rPr>
        <w:t xml:space="preserve">LCD </w:t>
      </w:r>
      <w:r w:rsidR="00D736BE" w:rsidRPr="00DF4868">
        <w:rPr>
          <w:color w:val="000000" w:themeColor="text1"/>
        </w:rPr>
        <w:t>(</w:t>
      </w:r>
      <w:r w:rsidR="00D736BE" w:rsidRPr="00DF4868">
        <w:rPr>
          <w:b/>
          <w:bCs/>
          <w:color w:val="000000" w:themeColor="text1"/>
        </w:rPr>
        <w:t>Step</w:t>
      </w:r>
      <w:r w:rsidR="003A7D77" w:rsidRPr="00DF4868">
        <w:rPr>
          <w:b/>
          <w:bCs/>
          <w:color w:val="000000" w:themeColor="text1"/>
        </w:rPr>
        <w:t>s</w:t>
      </w:r>
      <w:r w:rsidR="00D736BE" w:rsidRPr="00DF4868">
        <w:rPr>
          <w:b/>
          <w:bCs/>
          <w:color w:val="000000" w:themeColor="text1"/>
        </w:rPr>
        <w:t xml:space="preserve"> </w:t>
      </w:r>
      <w:r w:rsidRPr="00DF4868">
        <w:rPr>
          <w:b/>
          <w:bCs/>
          <w:color w:val="000000" w:themeColor="text1"/>
        </w:rPr>
        <w:t>4-</w:t>
      </w:r>
      <w:r w:rsidR="00D736BE" w:rsidRPr="00DF4868">
        <w:rPr>
          <w:b/>
          <w:bCs/>
          <w:color w:val="000000" w:themeColor="text1"/>
        </w:rPr>
        <w:t>6</w:t>
      </w:r>
      <w:r w:rsidR="00D736BE" w:rsidRPr="00DF4868">
        <w:rPr>
          <w:color w:val="000000" w:themeColor="text1"/>
        </w:rPr>
        <w:t>)</w:t>
      </w:r>
      <w:r w:rsidR="005A6AF5" w:rsidRPr="00DF4868">
        <w:rPr>
          <w:color w:val="000000" w:themeColor="text1"/>
        </w:rPr>
        <w:t>, and it can obtain more reasonable decomposition results</w:t>
      </w:r>
      <w:r w:rsidR="00DC29CB" w:rsidRPr="00DF4868">
        <w:rPr>
          <w:color w:val="000000" w:themeColor="text1"/>
        </w:rPr>
        <w:t xml:space="preserve"> of bearing faults signals</w:t>
      </w:r>
      <w:r w:rsidR="005A6AF5" w:rsidRPr="00DF4868">
        <w:rPr>
          <w:color w:val="000000" w:themeColor="text1"/>
        </w:rPr>
        <w:t xml:space="preserve"> than LCD and LMD</w:t>
      </w:r>
      <w:r w:rsidR="00660C24" w:rsidRPr="00DF4868">
        <w:rPr>
          <w:color w:val="000000" w:themeColor="text1"/>
        </w:rPr>
        <w:t xml:space="preserve"> since the </w:t>
      </w:r>
      <w:r w:rsidR="00AB420E" w:rsidRPr="00DF4868">
        <w:rPr>
          <w:color w:val="000000" w:themeColor="text1"/>
        </w:rPr>
        <w:t xml:space="preserve">CHIMDO method is used to estimate the median point </w:t>
      </w:r>
      <w:r w:rsidR="00AB420E" w:rsidRPr="00DF4868">
        <w:rPr>
          <w:i/>
          <w:iCs/>
          <w:color w:val="000000" w:themeColor="text1"/>
        </w:rPr>
        <w:t>A</w:t>
      </w:r>
      <w:r w:rsidR="00AB420E" w:rsidRPr="00DF4868">
        <w:rPr>
          <w:i/>
          <w:iCs/>
          <w:color w:val="000000" w:themeColor="text1"/>
          <w:vertAlign w:val="subscript"/>
        </w:rPr>
        <w:t>k</w:t>
      </w:r>
      <w:r w:rsidR="00AB420E" w:rsidRPr="00DF4868">
        <w:rPr>
          <w:color w:val="000000" w:themeColor="text1"/>
        </w:rPr>
        <w:t xml:space="preserve"> and the mean curve </w:t>
      </w:r>
      <w:r w:rsidR="00AB420E" w:rsidRPr="00DF4868">
        <w:rPr>
          <w:i/>
          <w:iCs/>
          <w:color w:val="000000" w:themeColor="text1"/>
        </w:rPr>
        <w:t>m</w:t>
      </w:r>
      <w:r w:rsidR="00AB420E" w:rsidRPr="00DF4868">
        <w:rPr>
          <w:color w:val="000000" w:themeColor="text1"/>
        </w:rPr>
        <w:t>(</w:t>
      </w:r>
      <w:r w:rsidR="00AB420E" w:rsidRPr="00DF4868">
        <w:rPr>
          <w:i/>
          <w:iCs/>
          <w:color w:val="000000" w:themeColor="text1"/>
        </w:rPr>
        <w:t>t</w:t>
      </w:r>
      <w:r w:rsidR="00AB420E" w:rsidRPr="00DF4868">
        <w:rPr>
          <w:color w:val="000000" w:themeColor="text1"/>
        </w:rPr>
        <w:t>).</w:t>
      </w:r>
    </w:p>
    <w:p w14:paraId="2E031CFD" w14:textId="77777777" w:rsidR="009A79CE" w:rsidRPr="00DF4868" w:rsidRDefault="009A79CE" w:rsidP="009A79CE">
      <w:pPr>
        <w:ind w:firstLineChars="0" w:firstLine="0"/>
        <w:rPr>
          <w:color w:val="000000" w:themeColor="text1"/>
        </w:rPr>
      </w:pPr>
      <w:r w:rsidRPr="00DF4868">
        <w:rPr>
          <w:color w:val="000000" w:themeColor="text1"/>
        </w:rPr>
        <w:t>2.</w:t>
      </w:r>
      <w:bookmarkStart w:id="64" w:name="_Hlk96504640"/>
      <w:bookmarkStart w:id="65" w:name="_Hlk96622287"/>
      <w:r w:rsidR="00EE7251" w:rsidRPr="00DF4868">
        <w:rPr>
          <w:color w:val="000000" w:themeColor="text1"/>
        </w:rPr>
        <w:t xml:space="preserve">4 </w:t>
      </w:r>
      <w:r w:rsidRPr="00DF4868">
        <w:rPr>
          <w:color w:val="000000" w:themeColor="text1"/>
        </w:rPr>
        <w:t>Adaptive Scale Decomposition</w:t>
      </w:r>
      <w:bookmarkEnd w:id="64"/>
    </w:p>
    <w:bookmarkEnd w:id="65"/>
    <w:p w14:paraId="45AAE8B9" w14:textId="3A1CBA3F" w:rsidR="00012624" w:rsidRPr="00DF4868" w:rsidRDefault="00D50A96" w:rsidP="00164F49">
      <w:pPr>
        <w:ind w:firstLine="420"/>
        <w:rPr>
          <w:color w:val="000000" w:themeColor="text1"/>
        </w:rPr>
      </w:pPr>
      <w:r w:rsidRPr="00DF4868">
        <w:rPr>
          <w:color w:val="000000" w:themeColor="text1"/>
        </w:rPr>
        <w:t xml:space="preserve">The existing decomposition scale construction methods for decomposing white noise will </w:t>
      </w:r>
      <w:r w:rsidR="00403A49" w:rsidRPr="00DF4868">
        <w:rPr>
          <w:color w:val="000000" w:themeColor="text1"/>
        </w:rPr>
        <w:t>cause</w:t>
      </w:r>
      <w:r w:rsidRPr="00DF4868">
        <w:rPr>
          <w:color w:val="000000" w:themeColor="text1"/>
        </w:rPr>
        <w:t xml:space="preserve"> a mismatch between the decomposition scale and the signal frequency distribution</w:t>
      </w:r>
      <w:r w:rsidR="007208E4" w:rsidRPr="00DF4868">
        <w:rPr>
          <w:color w:val="000000" w:themeColor="text1"/>
        </w:rPr>
        <w:t>,</w:t>
      </w:r>
      <w:r w:rsidRPr="00DF4868">
        <w:rPr>
          <w:color w:val="000000" w:themeColor="text1"/>
        </w:rPr>
        <w:t xml:space="preserve"> </w:t>
      </w:r>
      <w:r w:rsidR="00403A49" w:rsidRPr="00DF4868">
        <w:rPr>
          <w:color w:val="000000" w:themeColor="text1"/>
        </w:rPr>
        <w:t>resulting in</w:t>
      </w:r>
      <w:r w:rsidRPr="00DF4868">
        <w:rPr>
          <w:color w:val="000000" w:themeColor="text1"/>
        </w:rPr>
        <w:t xml:space="preserve"> mode mixing and splitting</w:t>
      </w:r>
      <w:r w:rsidR="00403A49" w:rsidRPr="00DF4868">
        <w:rPr>
          <w:color w:val="000000" w:themeColor="text1"/>
        </w:rPr>
        <w:t xml:space="preserve"> behaviors</w:t>
      </w:r>
      <w:r w:rsidR="00DC29CB" w:rsidRPr="00DF4868">
        <w:rPr>
          <w:color w:val="000000" w:themeColor="text1"/>
        </w:rPr>
        <w:t xml:space="preserve"> </w:t>
      </w:r>
      <w:r w:rsidR="00403A49" w:rsidRPr="00DF4868">
        <w:rPr>
          <w:color w:val="000000" w:themeColor="text1"/>
        </w:rPr>
        <w:t>generated</w:t>
      </w:r>
      <w:r w:rsidR="00DC29CB" w:rsidRPr="00DF4868">
        <w:rPr>
          <w:color w:val="000000" w:themeColor="text1"/>
        </w:rPr>
        <w:t xml:space="preserve"> by </w:t>
      </w:r>
      <w:r w:rsidR="00403A49" w:rsidRPr="00DF4868">
        <w:rPr>
          <w:color w:val="000000" w:themeColor="text1"/>
        </w:rPr>
        <w:t>bearing faults and</w:t>
      </w:r>
      <w:r w:rsidR="00DC29CB" w:rsidRPr="00DF4868">
        <w:rPr>
          <w:color w:val="000000" w:themeColor="text1"/>
        </w:rPr>
        <w:t xml:space="preserve"> </w:t>
      </w:r>
      <w:r w:rsidR="00403A49" w:rsidRPr="00DF4868">
        <w:rPr>
          <w:color w:val="000000" w:themeColor="text1"/>
        </w:rPr>
        <w:t xml:space="preserve">wheel-rail induced </w:t>
      </w:r>
      <w:r w:rsidR="00DC29CB" w:rsidRPr="00DF4868">
        <w:rPr>
          <w:color w:val="000000" w:themeColor="text1"/>
        </w:rPr>
        <w:t>intermittent impact</w:t>
      </w:r>
      <w:r w:rsidR="00403A49" w:rsidRPr="00DF4868">
        <w:rPr>
          <w:color w:val="000000" w:themeColor="text1"/>
        </w:rPr>
        <w:t>s</w:t>
      </w:r>
      <w:r w:rsidR="00B65EB7" w:rsidRPr="00DF4868">
        <w:rPr>
          <w:color w:val="000000" w:themeColor="text1"/>
        </w:rPr>
        <w:t>.</w:t>
      </w:r>
      <w:r w:rsidR="00790342" w:rsidRPr="00DF4868">
        <w:rPr>
          <w:color w:val="000000" w:themeColor="text1"/>
        </w:rPr>
        <w:t xml:space="preserve"> </w:t>
      </w:r>
      <w:bookmarkStart w:id="66" w:name="_Hlk117670742"/>
      <w:r w:rsidR="008D4056" w:rsidRPr="00DF4868">
        <w:rPr>
          <w:color w:val="000000" w:themeColor="text1"/>
        </w:rPr>
        <w:t>In this section</w:t>
      </w:r>
      <w:r w:rsidR="00DC29CB" w:rsidRPr="00DF4868">
        <w:rPr>
          <w:color w:val="000000" w:themeColor="text1"/>
        </w:rPr>
        <w:t xml:space="preserve">, </w:t>
      </w:r>
      <w:r w:rsidR="00B54646" w:rsidRPr="00DF4868">
        <w:rPr>
          <w:color w:val="000000" w:themeColor="text1"/>
        </w:rPr>
        <w:t xml:space="preserve">an </w:t>
      </w:r>
      <w:bookmarkStart w:id="67" w:name="_Hlk96625185"/>
      <w:bookmarkStart w:id="68" w:name="_Hlk96624405"/>
      <w:r w:rsidR="00EA53C8" w:rsidRPr="00DF4868">
        <w:rPr>
          <w:color w:val="000000" w:themeColor="text1"/>
        </w:rPr>
        <w:t>E</w:t>
      </w:r>
      <w:r w:rsidR="00B54646" w:rsidRPr="00DF4868">
        <w:rPr>
          <w:color w:val="000000" w:themeColor="text1"/>
        </w:rPr>
        <w:t xml:space="preserve">xtrema </w:t>
      </w:r>
      <w:r w:rsidR="00EA53C8" w:rsidRPr="00DF4868">
        <w:rPr>
          <w:color w:val="000000" w:themeColor="text1"/>
        </w:rPr>
        <w:t>S</w:t>
      </w:r>
      <w:r w:rsidR="00B54646" w:rsidRPr="00DF4868">
        <w:rPr>
          <w:color w:val="000000" w:themeColor="text1"/>
        </w:rPr>
        <w:t>pan</w:t>
      </w:r>
      <w:bookmarkEnd w:id="67"/>
      <w:r w:rsidR="00B54646" w:rsidRPr="00DF4868">
        <w:rPr>
          <w:color w:val="000000" w:themeColor="text1"/>
        </w:rPr>
        <w:t xml:space="preserve"> </w:t>
      </w:r>
      <w:r w:rsidR="00EA53C8" w:rsidRPr="00DF4868">
        <w:rPr>
          <w:color w:val="000000" w:themeColor="text1"/>
        </w:rPr>
        <w:t>S</w:t>
      </w:r>
      <w:r w:rsidR="00B54646" w:rsidRPr="00DF4868">
        <w:rPr>
          <w:color w:val="000000" w:themeColor="text1"/>
        </w:rPr>
        <w:t>tatistics</w:t>
      </w:r>
      <w:bookmarkEnd w:id="68"/>
      <w:r w:rsidR="00B65EB7" w:rsidRPr="00DF4868">
        <w:rPr>
          <w:color w:val="000000" w:themeColor="text1"/>
        </w:rPr>
        <w:t xml:space="preserve"> </w:t>
      </w:r>
      <w:r w:rsidR="00B54646" w:rsidRPr="00DF4868">
        <w:rPr>
          <w:color w:val="000000" w:themeColor="text1"/>
        </w:rPr>
        <w:t xml:space="preserve">based </w:t>
      </w:r>
      <w:r w:rsidR="00EA53C8" w:rsidRPr="00DF4868">
        <w:rPr>
          <w:color w:val="000000" w:themeColor="text1"/>
        </w:rPr>
        <w:t>D</w:t>
      </w:r>
      <w:r w:rsidR="00B54646" w:rsidRPr="00DF4868">
        <w:rPr>
          <w:color w:val="000000" w:themeColor="text1"/>
        </w:rPr>
        <w:t xml:space="preserve">ecomposition </w:t>
      </w:r>
      <w:r w:rsidR="00EA53C8" w:rsidRPr="00DF4868">
        <w:rPr>
          <w:color w:val="000000" w:themeColor="text1"/>
        </w:rPr>
        <w:t>S</w:t>
      </w:r>
      <w:r w:rsidR="00B54646" w:rsidRPr="00DF4868">
        <w:rPr>
          <w:color w:val="000000" w:themeColor="text1"/>
        </w:rPr>
        <w:t xml:space="preserve">cale </w:t>
      </w:r>
      <w:r w:rsidR="00EA53C8" w:rsidRPr="00DF4868">
        <w:rPr>
          <w:color w:val="000000" w:themeColor="text1"/>
        </w:rPr>
        <w:t>C</w:t>
      </w:r>
      <w:r w:rsidR="00B54646" w:rsidRPr="00DF4868">
        <w:rPr>
          <w:color w:val="000000" w:themeColor="text1"/>
        </w:rPr>
        <w:t>onstruction (</w:t>
      </w:r>
      <w:bookmarkStart w:id="69" w:name="_Hlk96681333"/>
      <w:r w:rsidR="00B54646" w:rsidRPr="00DF4868">
        <w:rPr>
          <w:color w:val="000000" w:themeColor="text1"/>
        </w:rPr>
        <w:t>ESSDSC</w:t>
      </w:r>
      <w:bookmarkEnd w:id="69"/>
      <w:r w:rsidR="00B54646" w:rsidRPr="00DF4868">
        <w:rPr>
          <w:color w:val="000000" w:themeColor="text1"/>
        </w:rPr>
        <w:t xml:space="preserve">) </w:t>
      </w:r>
      <w:r w:rsidR="005A244E" w:rsidRPr="00DF4868">
        <w:rPr>
          <w:color w:val="000000" w:themeColor="text1"/>
        </w:rPr>
        <w:t>approach</w:t>
      </w:r>
      <w:r w:rsidR="00B54646" w:rsidRPr="00DF4868">
        <w:rPr>
          <w:color w:val="000000" w:themeColor="text1"/>
        </w:rPr>
        <w:t xml:space="preserve"> is </w:t>
      </w:r>
      <w:r w:rsidR="005A244E" w:rsidRPr="00DF4868">
        <w:rPr>
          <w:color w:val="000000" w:themeColor="text1"/>
        </w:rPr>
        <w:t>developed</w:t>
      </w:r>
      <w:r w:rsidR="00B54646" w:rsidRPr="00DF4868">
        <w:rPr>
          <w:color w:val="000000" w:themeColor="text1"/>
        </w:rPr>
        <w:t xml:space="preserve"> to address this problem.</w:t>
      </w:r>
      <w:r w:rsidR="00093BF0" w:rsidRPr="00DF4868">
        <w:rPr>
          <w:color w:val="000000" w:themeColor="text1"/>
        </w:rPr>
        <w:t xml:space="preserve"> </w:t>
      </w:r>
      <w:bookmarkEnd w:id="66"/>
      <w:r w:rsidR="00120900" w:rsidRPr="00DF4868">
        <w:rPr>
          <w:color w:val="000000" w:themeColor="text1"/>
        </w:rPr>
        <w:t xml:space="preserve">Let </w:t>
      </w:r>
      <w:bookmarkStart w:id="70" w:name="_Hlk96627606"/>
      <w:proofErr w:type="spellStart"/>
      <w:r w:rsidR="00120900" w:rsidRPr="00DF4868">
        <w:rPr>
          <w:i/>
          <w:iCs/>
          <w:color w:val="000000" w:themeColor="text1"/>
        </w:rPr>
        <w:t>y</w:t>
      </w:r>
      <w:r w:rsidR="00120900" w:rsidRPr="00DF4868">
        <w:rPr>
          <w:i/>
          <w:iCs/>
          <w:color w:val="000000" w:themeColor="text1"/>
          <w:vertAlign w:val="subscript"/>
        </w:rPr>
        <w:t>k</w:t>
      </w:r>
      <w:proofErr w:type="spellEnd"/>
      <w:r w:rsidR="00120900" w:rsidRPr="00DF4868">
        <w:rPr>
          <w:color w:val="000000" w:themeColor="text1"/>
        </w:rPr>
        <w:t>(</w:t>
      </w:r>
      <w:r w:rsidR="00120900" w:rsidRPr="00DF4868">
        <w:rPr>
          <w:i/>
          <w:iCs/>
          <w:color w:val="000000" w:themeColor="text1"/>
        </w:rPr>
        <w:t>t</w:t>
      </w:r>
      <w:r w:rsidR="00120900" w:rsidRPr="00DF4868">
        <w:rPr>
          <w:color w:val="000000" w:themeColor="text1"/>
        </w:rPr>
        <w:t>)</w:t>
      </w:r>
      <w:bookmarkEnd w:id="70"/>
      <w:r w:rsidR="00120900" w:rsidRPr="00DF4868">
        <w:rPr>
          <w:color w:val="000000" w:themeColor="text1"/>
        </w:rPr>
        <w:t xml:space="preserve"> </w:t>
      </w:r>
      <w:r w:rsidR="009277FE" w:rsidRPr="00DF4868">
        <w:rPr>
          <w:color w:val="000000" w:themeColor="text1"/>
        </w:rPr>
        <w:t xml:space="preserve">be </w:t>
      </w:r>
      <w:r w:rsidR="00120900" w:rsidRPr="00DF4868">
        <w:rPr>
          <w:color w:val="000000" w:themeColor="text1"/>
        </w:rPr>
        <w:t xml:space="preserve">the sub-signal in </w:t>
      </w:r>
      <w:bookmarkStart w:id="71" w:name="_Hlk96678449"/>
      <w:r w:rsidR="009277FE" w:rsidRPr="00DF4868">
        <w:rPr>
          <w:color w:val="000000" w:themeColor="text1"/>
        </w:rPr>
        <w:t xml:space="preserve">the </w:t>
      </w:r>
      <w:r w:rsidR="00120900" w:rsidRPr="00DF4868">
        <w:rPr>
          <w:i/>
          <w:iCs/>
          <w:color w:val="000000" w:themeColor="text1"/>
        </w:rPr>
        <w:t>k</w:t>
      </w:r>
      <w:r w:rsidR="00120900" w:rsidRPr="00DF4868">
        <w:rPr>
          <w:color w:val="000000" w:themeColor="text1"/>
          <w:vertAlign w:val="superscript"/>
        </w:rPr>
        <w:t>th</w:t>
      </w:r>
      <w:r w:rsidR="00120900" w:rsidRPr="00DF4868">
        <w:rPr>
          <w:color w:val="000000" w:themeColor="text1"/>
        </w:rPr>
        <w:t xml:space="preserve"> decomposition layer</w:t>
      </w:r>
      <w:bookmarkEnd w:id="71"/>
      <w:r w:rsidR="00120900" w:rsidRPr="00DF4868">
        <w:rPr>
          <w:color w:val="000000" w:themeColor="text1"/>
        </w:rPr>
        <w:t xml:space="preserve">, </w:t>
      </w:r>
      <w:r w:rsidR="00FE3CB0" w:rsidRPr="00DF4868">
        <w:rPr>
          <w:color w:val="000000" w:themeColor="text1"/>
        </w:rPr>
        <w:t>the</w:t>
      </w:r>
      <w:r w:rsidR="005F481A" w:rsidRPr="00DF4868">
        <w:rPr>
          <w:color w:val="000000" w:themeColor="text1"/>
        </w:rPr>
        <w:t xml:space="preserve"> </w:t>
      </w:r>
      <w:proofErr w:type="spellStart"/>
      <w:r w:rsidR="005F481A" w:rsidRPr="00DF4868">
        <w:rPr>
          <w:i/>
          <w:iCs/>
          <w:color w:val="000000" w:themeColor="text1"/>
        </w:rPr>
        <w:t>i</w:t>
      </w:r>
      <w:r w:rsidR="005F481A" w:rsidRPr="00DF4868">
        <w:rPr>
          <w:color w:val="000000" w:themeColor="text1"/>
          <w:vertAlign w:val="superscript"/>
        </w:rPr>
        <w:t>th</w:t>
      </w:r>
      <w:proofErr w:type="spellEnd"/>
      <w:r w:rsidR="00FE3CB0" w:rsidRPr="00DF4868">
        <w:rPr>
          <w:color w:val="000000" w:themeColor="text1"/>
        </w:rPr>
        <w:t xml:space="preserve"> </w:t>
      </w:r>
      <w:bookmarkStart w:id="72" w:name="_Hlk121497463"/>
      <w:r w:rsidR="00FE3CB0" w:rsidRPr="00DF4868">
        <w:rPr>
          <w:color w:val="000000" w:themeColor="text1"/>
        </w:rPr>
        <w:t xml:space="preserve">extrema span of </w:t>
      </w:r>
      <w:proofErr w:type="spellStart"/>
      <w:r w:rsidR="00FE3CB0" w:rsidRPr="00DF4868">
        <w:rPr>
          <w:i/>
          <w:iCs/>
          <w:color w:val="000000" w:themeColor="text1"/>
        </w:rPr>
        <w:t>y</w:t>
      </w:r>
      <w:r w:rsidR="00FE3CB0" w:rsidRPr="00DF4868">
        <w:rPr>
          <w:i/>
          <w:iCs/>
          <w:color w:val="000000" w:themeColor="text1"/>
          <w:vertAlign w:val="subscript"/>
        </w:rPr>
        <w:t>k</w:t>
      </w:r>
      <w:proofErr w:type="spellEnd"/>
      <w:r w:rsidR="00FE3CB0" w:rsidRPr="00DF4868">
        <w:rPr>
          <w:color w:val="000000" w:themeColor="text1"/>
        </w:rPr>
        <w:t>(</w:t>
      </w:r>
      <w:r w:rsidR="00FE3CB0" w:rsidRPr="00DF4868">
        <w:rPr>
          <w:i/>
          <w:iCs/>
          <w:color w:val="000000" w:themeColor="text1"/>
        </w:rPr>
        <w:t>t</w:t>
      </w:r>
      <w:r w:rsidR="00FE3CB0" w:rsidRPr="00DF4868">
        <w:rPr>
          <w:color w:val="000000" w:themeColor="text1"/>
        </w:rPr>
        <w:t>)</w:t>
      </w:r>
      <w:bookmarkEnd w:id="72"/>
      <w:r w:rsidR="00FE3CB0" w:rsidRPr="00DF4868">
        <w:rPr>
          <w:color w:val="000000" w:themeColor="text1"/>
        </w:rPr>
        <w:t xml:space="preserve"> is calculated as </w:t>
      </w:r>
      <w:proofErr w:type="spellStart"/>
      <w:r w:rsidR="00E32304" w:rsidRPr="00DF4868">
        <w:rPr>
          <w:i/>
          <w:iCs/>
          <w:color w:val="000000" w:themeColor="text1"/>
        </w:rPr>
        <w:t>S</w:t>
      </w:r>
      <w:r w:rsidR="005F481A" w:rsidRPr="00DF4868">
        <w:rPr>
          <w:i/>
          <w:iCs/>
          <w:color w:val="000000" w:themeColor="text1"/>
          <w:vertAlign w:val="subscript"/>
        </w:rPr>
        <w:t>k</w:t>
      </w:r>
      <w:proofErr w:type="spellEnd"/>
      <w:r w:rsidR="005F481A" w:rsidRPr="00DF4868">
        <w:rPr>
          <w:i/>
          <w:iCs/>
          <w:color w:val="000000" w:themeColor="text1"/>
          <w:vertAlign w:val="subscript"/>
        </w:rPr>
        <w:t xml:space="preserve"> </w:t>
      </w:r>
      <w:r w:rsidR="005F481A" w:rsidRPr="00DF4868">
        <w:rPr>
          <w:color w:val="000000" w:themeColor="text1"/>
        </w:rPr>
        <w:t>(</w:t>
      </w:r>
      <w:r w:rsidR="005F481A" w:rsidRPr="00DF4868">
        <w:rPr>
          <w:i/>
          <w:iCs/>
          <w:color w:val="000000" w:themeColor="text1"/>
        </w:rPr>
        <w:t>i</w:t>
      </w:r>
      <w:r w:rsidR="005F481A" w:rsidRPr="00DF4868">
        <w:rPr>
          <w:color w:val="000000" w:themeColor="text1"/>
        </w:rPr>
        <w:t>)</w:t>
      </w:r>
      <w:r w:rsidR="00FE3CB0" w:rsidRPr="00DF4868">
        <w:rPr>
          <w:color w:val="000000" w:themeColor="text1"/>
        </w:rPr>
        <w:t>=</w:t>
      </w:r>
      <w:r w:rsidR="00FE3CB0" w:rsidRPr="00DF4868">
        <w:rPr>
          <w:i/>
          <w:iCs/>
          <w:color w:val="000000" w:themeColor="text1"/>
        </w:rPr>
        <w:t>e</w:t>
      </w:r>
      <w:r w:rsidR="00A83327" w:rsidRPr="00DF4868">
        <w:rPr>
          <w:i/>
          <w:iCs/>
          <w:color w:val="000000" w:themeColor="text1"/>
          <w:vertAlign w:val="subscript"/>
        </w:rPr>
        <w:t>i</w:t>
      </w:r>
      <w:r w:rsidR="00FE3CB0" w:rsidRPr="00DF4868">
        <w:rPr>
          <w:color w:val="000000" w:themeColor="text1"/>
          <w:vertAlign w:val="subscript"/>
        </w:rPr>
        <w:t>+1</w:t>
      </w:r>
      <w:r w:rsidR="00A83327" w:rsidRPr="00DF4868">
        <w:rPr>
          <w:color w:val="000000" w:themeColor="text1"/>
        </w:rPr>
        <w:t>-</w:t>
      </w:r>
      <w:r w:rsidR="00A83327" w:rsidRPr="00DF4868">
        <w:rPr>
          <w:i/>
          <w:iCs/>
          <w:color w:val="000000" w:themeColor="text1"/>
        </w:rPr>
        <w:t>e</w:t>
      </w:r>
      <w:r w:rsidR="00A83327" w:rsidRPr="00DF4868">
        <w:rPr>
          <w:i/>
          <w:iCs/>
          <w:color w:val="000000" w:themeColor="text1"/>
          <w:vertAlign w:val="subscript"/>
        </w:rPr>
        <w:t>i</w:t>
      </w:r>
      <w:r w:rsidR="00A83327" w:rsidRPr="00DF4868">
        <w:rPr>
          <w:color w:val="000000" w:themeColor="text1"/>
        </w:rPr>
        <w:t xml:space="preserve">. </w:t>
      </w:r>
      <w:r w:rsidR="007C650C" w:rsidRPr="00DF4868">
        <w:rPr>
          <w:color w:val="000000" w:themeColor="text1"/>
        </w:rPr>
        <w:t xml:space="preserve">We used the </w:t>
      </w:r>
      <w:proofErr w:type="spellStart"/>
      <w:r w:rsidR="007C650C" w:rsidRPr="00DF4868">
        <w:rPr>
          <w:i/>
          <w:iCs/>
          <w:color w:val="000000" w:themeColor="text1"/>
        </w:rPr>
        <w:t>histcounts</w:t>
      </w:r>
      <w:proofErr w:type="spellEnd"/>
      <w:r w:rsidR="007C650C" w:rsidRPr="00DF4868">
        <w:rPr>
          <w:color w:val="000000" w:themeColor="text1"/>
        </w:rPr>
        <w:t xml:space="preserve"> function</w:t>
      </w:r>
      <w:r w:rsidRPr="00DF4868">
        <w:rPr>
          <w:color w:val="000000" w:themeColor="text1"/>
        </w:rPr>
        <w:t xml:space="preserve"> </w:t>
      </w:r>
      <w:sdt>
        <w:sdtPr>
          <w:rPr>
            <w:color w:val="000000" w:themeColor="text1"/>
          </w:rPr>
          <w:tag w:val="MENDELEY_CITATION_v3_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"/>
          <w:id w:val="1922823823"/>
          <w:placeholder>
            <w:docPart w:val="84D55987123B4E918AC9F3AFAB8DE1C6"/>
          </w:placeholder>
        </w:sdtPr>
        <w:sdtEndPr/>
        <w:sdtContent>
          <w:r w:rsidR="00786969" w:rsidRPr="00DF4868">
            <w:rPr>
              <w:rStyle w:val="PlaceholderText"/>
              <w:color w:val="000000" w:themeColor="text1"/>
            </w:rPr>
            <w:t>[43]</w:t>
          </w:r>
        </w:sdtContent>
      </w:sdt>
      <w:r w:rsidR="00A73492" w:rsidRPr="00DF4868">
        <w:rPr>
          <w:color w:val="000000" w:themeColor="text1"/>
        </w:rPr>
        <w:t xml:space="preserve"> </w:t>
      </w:r>
      <w:r w:rsidR="004E7B8A" w:rsidRPr="00DF4868">
        <w:rPr>
          <w:rFonts w:hint="eastAsia"/>
          <w:color w:val="000000" w:themeColor="text1"/>
        </w:rPr>
        <w:t>to</w:t>
      </w:r>
      <w:r w:rsidR="004E7B8A" w:rsidRPr="00DF4868">
        <w:rPr>
          <w:color w:val="000000" w:themeColor="text1"/>
        </w:rPr>
        <w:t xml:space="preserve"> </w:t>
      </w:r>
      <w:r w:rsidR="004E7B8A" w:rsidRPr="00DF4868">
        <w:rPr>
          <w:rFonts w:hint="eastAsia"/>
          <w:color w:val="000000" w:themeColor="text1"/>
        </w:rPr>
        <w:t>calculate</w:t>
      </w:r>
      <w:r w:rsidR="004E7B8A" w:rsidRPr="00DF4868">
        <w:rPr>
          <w:color w:val="000000" w:themeColor="text1"/>
        </w:rPr>
        <w:t xml:space="preserve"> </w:t>
      </w:r>
      <w:r w:rsidR="004E7B8A" w:rsidRPr="00DF4868">
        <w:rPr>
          <w:rFonts w:hint="eastAsia"/>
          <w:color w:val="000000" w:themeColor="text1"/>
        </w:rPr>
        <w:t>the</w:t>
      </w:r>
      <w:r w:rsidR="004E7B8A" w:rsidRPr="00DF4868">
        <w:rPr>
          <w:color w:val="000000" w:themeColor="text1"/>
        </w:rPr>
        <w:t xml:space="preserve"> extrema span of </w:t>
      </w:r>
      <w:proofErr w:type="spellStart"/>
      <w:r w:rsidR="004E7B8A" w:rsidRPr="00DF4868">
        <w:rPr>
          <w:i/>
          <w:iCs/>
          <w:color w:val="000000" w:themeColor="text1"/>
        </w:rPr>
        <w:t>y</w:t>
      </w:r>
      <w:r w:rsidR="004E7B8A" w:rsidRPr="00DF4868">
        <w:rPr>
          <w:i/>
          <w:iCs/>
          <w:color w:val="000000" w:themeColor="text1"/>
          <w:vertAlign w:val="subscript"/>
        </w:rPr>
        <w:t>k</w:t>
      </w:r>
      <w:proofErr w:type="spellEnd"/>
      <w:r w:rsidR="004E7B8A" w:rsidRPr="00DF4868">
        <w:rPr>
          <w:color w:val="000000" w:themeColor="text1"/>
        </w:rPr>
        <w:t>(</w:t>
      </w:r>
      <w:r w:rsidR="004E7B8A" w:rsidRPr="00DF4868">
        <w:rPr>
          <w:i/>
          <w:iCs/>
          <w:color w:val="000000" w:themeColor="text1"/>
        </w:rPr>
        <w:t>t</w:t>
      </w:r>
      <w:r w:rsidR="004E7B8A" w:rsidRPr="00DF4868">
        <w:rPr>
          <w:color w:val="000000" w:themeColor="text1"/>
        </w:rPr>
        <w:t>)</w:t>
      </w:r>
      <w:r w:rsidR="004E7B8A" w:rsidRPr="00DF4868">
        <w:rPr>
          <w:rFonts w:hint="eastAsia"/>
          <w:color w:val="000000" w:themeColor="text1"/>
        </w:rPr>
        <w:t>:</w:t>
      </w:r>
    </w:p>
    <w:p w14:paraId="7985F97D" w14:textId="2D1B81FD" w:rsidR="005437F1" w:rsidRPr="00DF4868" w:rsidRDefault="005437F1" w:rsidP="00A93060">
      <w:pPr>
        <w:pStyle w:val="2"/>
        <w:rPr>
          <w:color w:val="000000" w:themeColor="text1"/>
        </w:rPr>
      </w:pPr>
      <w:r w:rsidRPr="00DF4868">
        <w:rPr>
          <w:color w:val="000000" w:themeColor="text1"/>
        </w:rPr>
        <w:tab/>
      </w:r>
      <w:r w:rsidR="00A93060" w:rsidRPr="00DF4868">
        <w:rPr>
          <w:color w:val="000000" w:themeColor="text1"/>
          <w:position w:val="-26"/>
        </w:rPr>
        <w:object w:dxaOrig="1600" w:dyaOrig="620" w14:anchorId="6D59B76D">
          <v:shape id="_x0000_i1036" type="#_x0000_t75" style="width:80.5pt;height:32pt" o:ole="">
            <v:imagedata r:id="rId35" o:title=""/>
          </v:shape>
          <o:OLEObject Type="Embed" ProgID="Equation.DSMT4" ShapeID="_x0000_i1036" DrawAspect="Content" ObjectID="_1735484404" r:id="rId36"/>
        </w:object>
      </w:r>
      <w:r w:rsidRPr="00DF4868">
        <w:rPr>
          <w:color w:val="000000" w:themeColor="text1"/>
        </w:rPr>
        <w:tab/>
        <w:t>(9)</w:t>
      </w:r>
    </w:p>
    <w:p w14:paraId="23C1326A" w14:textId="77777777" w:rsidR="005437F1" w:rsidRPr="00DF4868" w:rsidRDefault="005437F1" w:rsidP="005437F1">
      <w:pPr>
        <w:ind w:firstLineChars="0" w:firstLine="0"/>
        <w:rPr>
          <w:color w:val="000000" w:themeColor="text1"/>
        </w:rPr>
      </w:pPr>
      <w:r w:rsidRPr="00DF4868">
        <w:rPr>
          <w:color w:val="000000" w:themeColor="text1"/>
        </w:rPr>
        <w:t xml:space="preserve">where </w:t>
      </w:r>
      <w:r w:rsidRPr="00DF4868">
        <w:rPr>
          <w:i/>
          <w:iCs/>
          <w:color w:val="000000" w:themeColor="text1"/>
        </w:rPr>
        <w:t>B</w:t>
      </w:r>
      <w:r w:rsidRPr="00DF4868">
        <w:rPr>
          <w:color w:val="000000" w:themeColor="text1"/>
        </w:rPr>
        <w:t>(</w:t>
      </w:r>
      <w:r w:rsidRPr="00DF4868">
        <w:rPr>
          <w:i/>
          <w:iCs/>
          <w:color w:val="000000" w:themeColor="text1"/>
        </w:rPr>
        <w:t>j</w:t>
      </w:r>
      <w:r w:rsidRPr="00DF4868">
        <w:rPr>
          <w:color w:val="000000" w:themeColor="text1"/>
        </w:rPr>
        <w:t xml:space="preserve">) is the wide of the </w:t>
      </w:r>
      <w:proofErr w:type="spellStart"/>
      <w:r w:rsidRPr="00DF4868">
        <w:rPr>
          <w:i/>
          <w:iCs/>
          <w:color w:val="000000" w:themeColor="text1"/>
        </w:rPr>
        <w:t>j</w:t>
      </w:r>
      <w:r w:rsidRPr="00DF4868">
        <w:rPr>
          <w:color w:val="000000" w:themeColor="text1"/>
          <w:vertAlign w:val="superscript"/>
        </w:rPr>
        <w:t>th</w:t>
      </w:r>
      <w:proofErr w:type="spellEnd"/>
      <w:r w:rsidRPr="00DF4868">
        <w:rPr>
          <w:color w:val="000000" w:themeColor="text1"/>
        </w:rPr>
        <w:t xml:space="preserve"> bin for the distribution of </w:t>
      </w:r>
      <w:r w:rsidRPr="00DF4868">
        <w:rPr>
          <w:i/>
          <w:iCs/>
          <w:color w:val="000000" w:themeColor="text1"/>
        </w:rPr>
        <w:t>S</w:t>
      </w:r>
      <w:r w:rsidRPr="00DF4868">
        <w:rPr>
          <w:color w:val="000000" w:themeColor="text1"/>
        </w:rPr>
        <w:t xml:space="preserve"> and </w:t>
      </w:r>
      <w:r w:rsidRPr="00DF4868">
        <w:rPr>
          <w:i/>
          <w:iCs/>
          <w:color w:val="000000" w:themeColor="text1"/>
        </w:rPr>
        <w:t>P</w:t>
      </w:r>
      <w:r w:rsidRPr="00DF4868">
        <w:rPr>
          <w:color w:val="000000" w:themeColor="text1"/>
        </w:rPr>
        <w:t>(</w:t>
      </w:r>
      <w:r w:rsidRPr="00DF4868">
        <w:rPr>
          <w:i/>
          <w:iCs/>
          <w:color w:val="000000" w:themeColor="text1"/>
        </w:rPr>
        <w:t>j</w:t>
      </w:r>
      <w:r w:rsidRPr="00DF4868">
        <w:rPr>
          <w:color w:val="000000" w:themeColor="text1"/>
        </w:rPr>
        <w:t xml:space="preserve">) is the corresponding probability, </w:t>
      </w:r>
      <w:proofErr w:type="spellStart"/>
      <w:r w:rsidRPr="00DF4868">
        <w:rPr>
          <w:i/>
          <w:iCs/>
          <w:color w:val="000000" w:themeColor="text1"/>
        </w:rPr>
        <w:t>N</w:t>
      </w:r>
      <w:r w:rsidRPr="00DF4868">
        <w:rPr>
          <w:i/>
          <w:iCs/>
          <w:color w:val="000000" w:themeColor="text1"/>
          <w:vertAlign w:val="subscript"/>
        </w:rPr>
        <w:t>b</w:t>
      </w:r>
      <w:proofErr w:type="spellEnd"/>
      <w:r w:rsidRPr="00DF4868">
        <w:rPr>
          <w:color w:val="000000" w:themeColor="text1"/>
        </w:rPr>
        <w:t xml:space="preserve"> denotes the number of bins in histogram.</w:t>
      </w:r>
    </w:p>
    <w:p w14:paraId="45B7C5AE" w14:textId="77777777" w:rsidR="005437F1" w:rsidRPr="00DF4868" w:rsidRDefault="005437F1" w:rsidP="005437F1">
      <w:pPr>
        <w:ind w:firstLine="420"/>
        <w:rPr>
          <w:color w:val="000000" w:themeColor="text1"/>
        </w:rPr>
      </w:pPr>
      <w:r w:rsidRPr="00DF4868">
        <w:rPr>
          <w:color w:val="000000" w:themeColor="text1"/>
        </w:rPr>
        <w:t xml:space="preserve">Then the frequency of the </w:t>
      </w:r>
      <w:bookmarkStart w:id="73" w:name="_Hlk96679214"/>
      <w:bookmarkStart w:id="74" w:name="_Hlk96679054"/>
      <w:r w:rsidRPr="00DF4868">
        <w:rPr>
          <w:color w:val="000000" w:themeColor="text1"/>
        </w:rPr>
        <w:t>compensation signal</w:t>
      </w:r>
      <w:bookmarkEnd w:id="73"/>
      <w:r w:rsidRPr="00DF4868">
        <w:rPr>
          <w:color w:val="000000" w:themeColor="text1"/>
        </w:rPr>
        <w:t>s</w:t>
      </w:r>
      <w:bookmarkEnd w:id="74"/>
      <w:r w:rsidRPr="00DF4868">
        <w:rPr>
          <w:color w:val="000000" w:themeColor="text1"/>
        </w:rPr>
        <w:t xml:space="preserve"> for the </w:t>
      </w:r>
      <w:r w:rsidRPr="00DF4868">
        <w:rPr>
          <w:i/>
          <w:iCs/>
          <w:color w:val="000000" w:themeColor="text1"/>
        </w:rPr>
        <w:t>k</w:t>
      </w:r>
      <w:r w:rsidRPr="00DF4868">
        <w:rPr>
          <w:color w:val="000000" w:themeColor="text1"/>
          <w:vertAlign w:val="superscript"/>
        </w:rPr>
        <w:t>th</w:t>
      </w:r>
      <w:r w:rsidRPr="00DF4868">
        <w:rPr>
          <w:color w:val="000000" w:themeColor="text1"/>
        </w:rPr>
        <w:t xml:space="preserve"> decomposition layer can be defined as</w:t>
      </w:r>
    </w:p>
    <w:p w14:paraId="36276E64" w14:textId="7667BF75" w:rsidR="005437F1" w:rsidRPr="00DF4868" w:rsidRDefault="005437F1" w:rsidP="00A93060">
      <w:pPr>
        <w:pStyle w:val="2"/>
        <w:rPr>
          <w:color w:val="000000" w:themeColor="text1"/>
        </w:rPr>
      </w:pPr>
      <w:r w:rsidRPr="00DF4868">
        <w:rPr>
          <w:color w:val="000000" w:themeColor="text1"/>
        </w:rPr>
        <w:tab/>
      </w:r>
      <w:r w:rsidR="00A93060" w:rsidRPr="00DF4868">
        <w:rPr>
          <w:color w:val="000000" w:themeColor="text1"/>
          <w:position w:val="-28"/>
        </w:rPr>
        <w:object w:dxaOrig="3100" w:dyaOrig="660" w14:anchorId="25DECD6E">
          <v:shape id="_x0000_i1037" type="#_x0000_t75" style="width:156.5pt;height:36.5pt" o:ole="">
            <v:imagedata r:id="rId37" o:title=""/>
          </v:shape>
          <o:OLEObject Type="Embed" ProgID="Equation.DSMT4" ShapeID="_x0000_i1037" DrawAspect="Content" ObjectID="_1735484405" r:id="rId38"/>
        </w:object>
      </w:r>
      <w:r w:rsidRPr="00DF4868">
        <w:rPr>
          <w:color w:val="000000" w:themeColor="text1"/>
        </w:rPr>
        <w:tab/>
        <w:t>(10)</w:t>
      </w:r>
    </w:p>
    <w:p w14:paraId="21C2C56D" w14:textId="77777777" w:rsidR="005437F1" w:rsidRPr="00DF4868" w:rsidRDefault="005437F1" w:rsidP="005437F1">
      <w:pPr>
        <w:ind w:firstLineChars="0" w:firstLine="0"/>
        <w:rPr>
          <w:color w:val="000000" w:themeColor="text1"/>
        </w:rPr>
      </w:pPr>
      <w:r w:rsidRPr="00DF4868">
        <w:rPr>
          <w:color w:val="000000" w:themeColor="text1"/>
        </w:rPr>
        <w:t xml:space="preserve">where </w:t>
      </w:r>
      <w:r w:rsidRPr="00DF4868">
        <w:rPr>
          <w:i/>
          <w:iCs/>
          <w:color w:val="000000" w:themeColor="text1"/>
        </w:rPr>
        <w:t>f</w:t>
      </w:r>
      <w:r w:rsidRPr="00DF4868">
        <w:rPr>
          <w:color w:val="000000" w:themeColor="text1"/>
          <w:vertAlign w:val="subscript"/>
        </w:rPr>
        <w:t>s</w:t>
      </w:r>
      <w:r w:rsidRPr="00DF4868">
        <w:rPr>
          <w:color w:val="000000" w:themeColor="text1"/>
        </w:rPr>
        <w:t xml:space="preserve"> is the sampling frequency.</w:t>
      </w:r>
    </w:p>
    <w:p w14:paraId="481CAAEF" w14:textId="4069FC2F" w:rsidR="005437F1" w:rsidRPr="00DF4868" w:rsidRDefault="005437F1" w:rsidP="005437F1">
      <w:pPr>
        <w:ind w:firstLine="420"/>
        <w:rPr>
          <w:color w:val="000000" w:themeColor="text1"/>
        </w:rPr>
      </w:pPr>
      <w:r w:rsidRPr="00DF4868">
        <w:rPr>
          <w:color w:val="000000" w:themeColor="text1"/>
        </w:rPr>
        <w:t xml:space="preserve">Inspired by the CPNAM method </w:t>
      </w:r>
      <w:sdt>
        <w:sdtPr>
          <w:rPr>
            <w:color w:val="000000" w:themeColor="text1"/>
          </w:rPr>
          <w:tag w:val="MENDELEY_CITATION_v3_eyJjaXRhdGlvbklEIjoiTUVOREVMRVlfQ0lUQVRJT05fOTdmNWMzZTUtMzk4Yy00ODI0LWFhZTgtOWIzOWNlYmIwMmZl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leHBhbmRlZEpvdXJuYWxUaXRsZSI6Ik1lY2hhbmljYWwgU3lzdGVtcyBhbmQgU2lnbmFsIFByb2Nlc3NpbmciLCJjb250YWluZXItdGl0bGUtc2hvcnQiOiJNZWNoIFN5c3QgU2lnbmFsIFByb2Nlc3MifSwiaXNUZW1wb3JhcnkiOmZhbHNlfV19"/>
          <w:id w:val="288640888"/>
          <w:placeholder>
            <w:docPart w:val="484E64DBACF14F14AC11A427B7C57A6D"/>
          </w:placeholder>
        </w:sdtPr>
        <w:sdtEndPr/>
        <w:sdtContent>
          <w:r w:rsidR="00786969" w:rsidRPr="00DF4868">
            <w:rPr>
              <w:color w:val="000000" w:themeColor="text1"/>
            </w:rPr>
            <w:t>[10]</w:t>
          </w:r>
        </w:sdtContent>
      </w:sdt>
      <w:r w:rsidRPr="00DF4868">
        <w:rPr>
          <w:color w:val="000000" w:themeColor="text1"/>
        </w:rPr>
        <w:t xml:space="preserve">, we construct the </w:t>
      </w:r>
      <w:bookmarkStart w:id="75" w:name="_Hlk96679733"/>
      <w:r w:rsidRPr="00DF4868">
        <w:rPr>
          <w:color w:val="000000" w:themeColor="text1"/>
        </w:rPr>
        <w:t>compensating signals</w:t>
      </w:r>
      <w:bookmarkEnd w:id="75"/>
      <w:r w:rsidRPr="00DF4868">
        <w:rPr>
          <w:color w:val="000000" w:themeColor="text1"/>
        </w:rPr>
        <w:t xml:space="preserve"> with uniformly distributed phases.</w:t>
      </w:r>
    </w:p>
    <w:p w14:paraId="0ED65F7B" w14:textId="7B907664" w:rsidR="005437F1" w:rsidRPr="00DF4868" w:rsidRDefault="005437F1" w:rsidP="00A93060">
      <w:pPr>
        <w:pStyle w:val="2"/>
        <w:rPr>
          <w:color w:val="000000" w:themeColor="text1"/>
        </w:rPr>
      </w:pPr>
      <w:r w:rsidRPr="00DF4868">
        <w:rPr>
          <w:color w:val="000000" w:themeColor="text1"/>
        </w:rPr>
        <w:tab/>
      </w:r>
      <w:r w:rsidR="00A93060" w:rsidRPr="00DF4868">
        <w:rPr>
          <w:color w:val="000000" w:themeColor="text1"/>
          <w:position w:val="-10"/>
        </w:rPr>
        <w:object w:dxaOrig="2840" w:dyaOrig="320" w14:anchorId="6F7BC01D">
          <v:shape id="_x0000_i1038" type="#_x0000_t75" style="width:142pt;height:19.5pt" o:ole="">
            <v:imagedata r:id="rId39" o:title=""/>
          </v:shape>
          <o:OLEObject Type="Embed" ProgID="Equation.DSMT4" ShapeID="_x0000_i1038" DrawAspect="Content" ObjectID="_1735484406" r:id="rId40"/>
        </w:object>
      </w:r>
      <w:r w:rsidRPr="00DF4868">
        <w:rPr>
          <w:color w:val="000000" w:themeColor="text1"/>
        </w:rPr>
        <w:tab/>
        <w:t>(11)</w:t>
      </w:r>
    </w:p>
    <w:p w14:paraId="51199E31" w14:textId="350336DD" w:rsidR="005437F1" w:rsidRPr="00DF4868" w:rsidRDefault="005437F1" w:rsidP="005437F1">
      <w:pPr>
        <w:ind w:firstLineChars="0" w:firstLine="0"/>
        <w:rPr>
          <w:color w:val="000000" w:themeColor="text1"/>
        </w:rPr>
      </w:pPr>
      <w:r w:rsidRPr="00DF4868">
        <w:rPr>
          <w:color w:val="000000" w:themeColor="text1"/>
        </w:rPr>
        <w:t xml:space="preserve">where </w:t>
      </w:r>
      <w:r w:rsidRPr="00DF4868">
        <w:rPr>
          <w:i/>
          <w:iCs/>
          <w:color w:val="000000" w:themeColor="text1"/>
        </w:rPr>
        <w:t>N</w:t>
      </w:r>
      <w:r w:rsidRPr="00DF4868">
        <w:rPr>
          <w:i/>
          <w:iCs/>
          <w:color w:val="000000" w:themeColor="text1"/>
          <w:vertAlign w:val="subscript"/>
        </w:rPr>
        <w:t>C</w:t>
      </w:r>
      <w:r w:rsidRPr="00DF4868">
        <w:rPr>
          <w:color w:val="000000" w:themeColor="text1"/>
        </w:rPr>
        <w:t xml:space="preserve"> denotes the number of compensation signals. It is always set to be an even to make </w:t>
      </w:r>
      <m:oMath>
        <m:nary>
          <m:naryPr>
            <m:chr m:val="∑"/>
            <m:limLoc m:val="undOvr"/>
            <m:ctrlPr>
              <w:rPr>
                <w:rFonts w:ascii="Cambria Math" w:hAnsi="Cambria Math" w:cs="Times New Roman"/>
                <w:i/>
                <w:color w:val="000000" w:themeColor="text1"/>
              </w:rPr>
            </m:ctrlPr>
          </m:naryPr>
          <m:sub>
            <m:r>
              <m:rPr>
                <m:nor/>
              </m:rPr>
              <w:rPr>
                <w:rFonts w:cs="Times New Roman"/>
                <w:i/>
                <w:iCs/>
                <w:color w:val="000000" w:themeColor="text1"/>
              </w:rPr>
              <m:t>i</m:t>
            </m:r>
            <m:r>
              <m:rPr>
                <m:nor/>
              </m:rPr>
              <w:rPr>
                <w:rFonts w:cs="Times New Roman"/>
                <w:color w:val="000000" w:themeColor="text1"/>
              </w:rPr>
              <m:t>=1</m:t>
            </m:r>
          </m:sub>
          <m:sup>
            <m:sSub>
              <m:sSubPr>
                <m:ctrlPr>
                  <w:rPr>
                    <w:rFonts w:ascii="Cambria Math" w:hAnsi="Cambria Math" w:cs="Times New Roman"/>
                    <w:i/>
                    <w:color w:val="000000" w:themeColor="text1"/>
                  </w:rPr>
                </m:ctrlPr>
              </m:sSubPr>
              <m:e>
                <m:r>
                  <m:rPr>
                    <m:nor/>
                  </m:rPr>
                  <w:rPr>
                    <w:rFonts w:cs="Times New Roman"/>
                    <w:i/>
                    <w:color w:val="000000" w:themeColor="text1"/>
                  </w:rPr>
                  <m:t>N</m:t>
                </m:r>
              </m:e>
              <m:sub>
                <m:r>
                  <m:rPr>
                    <m:nor/>
                  </m:rPr>
                  <w:rPr>
                    <w:rFonts w:cs="Times New Roman"/>
                    <w:i/>
                    <w:color w:val="000000" w:themeColor="text1"/>
                  </w:rPr>
                  <m:t>C</m:t>
                </m:r>
              </m:sub>
            </m:sSub>
          </m:sup>
          <m:e>
            <m:sSubSup>
              <m:sSubSupPr>
                <m:ctrlPr>
                  <w:rPr>
                    <w:rFonts w:ascii="Cambria Math" w:hAnsi="Cambria Math" w:cs="Times New Roman"/>
                    <w:i/>
                    <w:color w:val="000000" w:themeColor="text1"/>
                  </w:rPr>
                </m:ctrlPr>
              </m:sSubSupPr>
              <m:e>
                <m:r>
                  <m:rPr>
                    <m:nor/>
                  </m:rPr>
                  <w:rPr>
                    <w:rFonts w:cs="Times New Roman"/>
                    <w:i/>
                    <w:color w:val="000000" w:themeColor="text1"/>
                  </w:rPr>
                  <m:t>C</m:t>
                </m:r>
              </m:e>
              <m:sub>
                <m:r>
                  <m:rPr>
                    <m:nor/>
                  </m:rPr>
                  <w:rPr>
                    <w:rFonts w:cs="Times New Roman"/>
                    <w:i/>
                    <w:color w:val="000000" w:themeColor="text1"/>
                  </w:rPr>
                  <m:t>k</m:t>
                </m:r>
              </m:sub>
              <m:sup>
                <m:r>
                  <m:rPr>
                    <m:nor/>
                  </m:rPr>
                  <w:rPr>
                    <w:rFonts w:cs="Times New Roman"/>
                    <w:i/>
                    <w:color w:val="000000" w:themeColor="text1"/>
                  </w:rPr>
                  <m:t>i</m:t>
                </m:r>
              </m:sup>
            </m:sSubSup>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r>
              <m:rPr>
                <m:nor/>
              </m:rPr>
              <w:rPr>
                <w:rFonts w:cs="Times New Roman"/>
                <w:color w:val="000000" w:themeColor="text1"/>
              </w:rPr>
              <m:t>=0</m:t>
            </m:r>
          </m:e>
        </m:nary>
      </m:oMath>
      <w:r w:rsidRPr="00DF4868">
        <w:rPr>
          <w:color w:val="000000" w:themeColor="text1"/>
        </w:rPr>
        <w:t>. This will greatly reduce the noise remaining in the decomposed sub-signals.</w:t>
      </w:r>
    </w:p>
    <w:p w14:paraId="14404F16" w14:textId="77777777" w:rsidR="00A03AA4" w:rsidRPr="00DF4868" w:rsidRDefault="00A03AA4" w:rsidP="00A03AA4">
      <w:pPr>
        <w:ind w:firstLine="420"/>
        <w:rPr>
          <w:color w:val="000000" w:themeColor="text1"/>
        </w:rPr>
      </w:pPr>
      <w:r w:rsidRPr="00DF4868">
        <w:rPr>
          <w:color w:val="000000" w:themeColor="text1"/>
        </w:rPr>
        <w:t>To extract weak feature from strong non-stationary and non-Gaussian signals as bearing fault signals, a novel adaptive scale decomposition method, which possess both excellent anti-</w:t>
      </w:r>
      <w:proofErr w:type="gramStart"/>
      <w:r w:rsidRPr="00DF4868">
        <w:rPr>
          <w:color w:val="000000" w:themeColor="text1"/>
        </w:rPr>
        <w:t>mode</w:t>
      </w:r>
      <w:proofErr w:type="gramEnd"/>
      <w:r w:rsidRPr="00DF4868">
        <w:rPr>
          <w:color w:val="000000" w:themeColor="text1"/>
        </w:rPr>
        <w:t xml:space="preserve"> mixing and mode splitting performance and overshoot and undershoot suppression ability is proposed. The block diagram of the ASD method is illustrated in Fig. 4, and the implementation processes are detailed as follows:</w:t>
      </w:r>
    </w:p>
    <w:p w14:paraId="0226C2BB" w14:textId="77777777" w:rsidR="00A03AA4" w:rsidRPr="00DF4868" w:rsidRDefault="00A03AA4" w:rsidP="00A03AA4">
      <w:pPr>
        <w:ind w:firstLine="422"/>
        <w:rPr>
          <w:color w:val="000000" w:themeColor="text1"/>
        </w:rPr>
      </w:pPr>
      <w:r w:rsidRPr="00DF4868">
        <w:rPr>
          <w:b/>
          <w:bCs/>
          <w:color w:val="000000" w:themeColor="text1"/>
        </w:rPr>
        <w:t>Step 1:</w:t>
      </w:r>
      <w:r w:rsidRPr="00DF4868">
        <w:rPr>
          <w:color w:val="000000" w:themeColor="text1"/>
        </w:rPr>
        <w:t xml:space="preserve"> Utilize LCMD to decompose the current signal </w:t>
      </w:r>
      <w:proofErr w:type="spellStart"/>
      <w:r w:rsidRPr="00DF4868">
        <w:rPr>
          <w:i/>
          <w:iCs/>
          <w:color w:val="000000" w:themeColor="text1"/>
        </w:rPr>
        <w:t>y</w:t>
      </w:r>
      <w:r w:rsidRPr="00DF4868">
        <w:rPr>
          <w:i/>
          <w:iCs/>
          <w:color w:val="000000" w:themeColor="text1"/>
          <w:vertAlign w:val="subscript"/>
        </w:rPr>
        <w:t>k</w:t>
      </w:r>
      <w:proofErr w:type="spellEnd"/>
      <w:r w:rsidRPr="00DF4868">
        <w:rPr>
          <w:color w:val="000000" w:themeColor="text1"/>
        </w:rPr>
        <w:t>(</w:t>
      </w:r>
      <w:r w:rsidRPr="00DF4868">
        <w:rPr>
          <w:i/>
          <w:iCs/>
          <w:color w:val="000000" w:themeColor="text1"/>
        </w:rPr>
        <w:t>t</w:t>
      </w:r>
      <w:r w:rsidRPr="00DF4868">
        <w:rPr>
          <w:color w:val="000000" w:themeColor="text1"/>
        </w:rPr>
        <w:t xml:space="preserve">) into one product function </w:t>
      </w:r>
      <w:r w:rsidRPr="00DF4868">
        <w:rPr>
          <w:i/>
          <w:iCs/>
          <w:color w:val="000000" w:themeColor="text1"/>
        </w:rPr>
        <w:t>PF</w:t>
      </w:r>
      <w:r w:rsidRPr="00DF4868">
        <w:rPr>
          <w:i/>
          <w:iCs/>
          <w:color w:val="000000" w:themeColor="text1"/>
          <w:vertAlign w:val="subscript"/>
        </w:rPr>
        <w:t>k</w:t>
      </w:r>
      <w:r w:rsidRPr="00DF4868">
        <w:rPr>
          <w:color w:val="000000" w:themeColor="text1"/>
          <w:vertAlign w:val="subscript"/>
        </w:rPr>
        <w:t>0</w:t>
      </w:r>
      <w:r w:rsidRPr="00DF4868">
        <w:rPr>
          <w:color w:val="000000" w:themeColor="text1"/>
        </w:rPr>
        <w:t>(</w:t>
      </w:r>
      <w:r w:rsidRPr="00DF4868">
        <w:rPr>
          <w:i/>
          <w:iCs/>
          <w:color w:val="000000" w:themeColor="text1"/>
        </w:rPr>
        <w:t>t</w:t>
      </w:r>
      <w:r w:rsidRPr="00DF4868">
        <w:rPr>
          <w:color w:val="000000" w:themeColor="text1"/>
        </w:rPr>
        <w:t>)</w:t>
      </w:r>
      <w:r w:rsidRPr="00DF4868">
        <w:rPr>
          <w:color w:val="000000" w:themeColor="text1"/>
          <w:vertAlign w:val="subscript"/>
        </w:rPr>
        <w:t xml:space="preserve"> </w:t>
      </w:r>
      <w:r w:rsidRPr="00DF4868">
        <w:rPr>
          <w:color w:val="000000" w:themeColor="text1"/>
        </w:rPr>
        <w:t xml:space="preserve">and one residue </w:t>
      </w:r>
      <w:r w:rsidRPr="00DF4868">
        <w:rPr>
          <w:i/>
          <w:iCs/>
          <w:color w:val="000000" w:themeColor="text1"/>
        </w:rPr>
        <w:t>R</w:t>
      </w:r>
      <w:r w:rsidRPr="00DF4868">
        <w:rPr>
          <w:i/>
          <w:iCs/>
          <w:color w:val="000000" w:themeColor="text1"/>
          <w:vertAlign w:val="subscript"/>
        </w:rPr>
        <w:t>k</w:t>
      </w:r>
      <w:r w:rsidRPr="00DF4868">
        <w:rPr>
          <w:color w:val="000000" w:themeColor="text1"/>
          <w:vertAlign w:val="subscript"/>
        </w:rPr>
        <w:t xml:space="preserve">0 </w:t>
      </w:r>
      <w:r w:rsidRPr="00DF4868">
        <w:rPr>
          <w:color w:val="000000" w:themeColor="text1"/>
        </w:rPr>
        <w:t>(</w:t>
      </w:r>
      <w:r w:rsidRPr="00DF4868">
        <w:rPr>
          <w:i/>
          <w:iCs/>
          <w:color w:val="000000" w:themeColor="text1"/>
        </w:rPr>
        <w:t>t</w:t>
      </w:r>
      <w:r w:rsidRPr="00DF4868">
        <w:rPr>
          <w:color w:val="000000" w:themeColor="text1"/>
        </w:rPr>
        <w:t xml:space="preserve">), and take </w:t>
      </w:r>
      <w:r w:rsidRPr="00DF4868">
        <w:rPr>
          <w:i/>
          <w:iCs/>
          <w:color w:val="000000" w:themeColor="text1"/>
        </w:rPr>
        <w:t>PF</w:t>
      </w:r>
      <w:r w:rsidRPr="00DF4868">
        <w:rPr>
          <w:i/>
          <w:iCs/>
          <w:color w:val="000000" w:themeColor="text1"/>
          <w:vertAlign w:val="subscript"/>
        </w:rPr>
        <w:t>k</w:t>
      </w:r>
      <w:r w:rsidRPr="00DF4868">
        <w:rPr>
          <w:color w:val="000000" w:themeColor="text1"/>
          <w:vertAlign w:val="subscript"/>
        </w:rPr>
        <w:t>0</w:t>
      </w:r>
      <w:r w:rsidRPr="00DF4868">
        <w:rPr>
          <w:color w:val="000000" w:themeColor="text1"/>
        </w:rPr>
        <w:t>(</w:t>
      </w:r>
      <w:r w:rsidRPr="00DF4868">
        <w:rPr>
          <w:i/>
          <w:iCs/>
          <w:color w:val="000000" w:themeColor="text1"/>
        </w:rPr>
        <w:t>t</w:t>
      </w:r>
      <w:r w:rsidRPr="00DF4868">
        <w:rPr>
          <w:color w:val="000000" w:themeColor="text1"/>
        </w:rPr>
        <w:t xml:space="preserve">) as the input for ESSDSC to obtain the compensation signals </w:t>
      </w:r>
      <m:oMath>
        <m:sSubSup>
          <m:sSubSupPr>
            <m:ctrlPr>
              <w:rPr>
                <w:rFonts w:ascii="Cambria Math" w:hAnsi="Cambria Math" w:cs="Times New Roman"/>
                <w:i/>
                <w:color w:val="000000" w:themeColor="text1"/>
              </w:rPr>
            </m:ctrlPr>
          </m:sSubSupPr>
          <m:e>
            <m:r>
              <m:rPr>
                <m:nor/>
              </m:rPr>
              <w:rPr>
                <w:rFonts w:cs="Times New Roman"/>
                <w:i/>
                <w:color w:val="000000" w:themeColor="text1"/>
              </w:rPr>
              <m:t>C</m:t>
            </m:r>
          </m:e>
          <m:sub>
            <m:r>
              <m:rPr>
                <m:nor/>
              </m:rPr>
              <w:rPr>
                <w:rFonts w:cs="Times New Roman"/>
                <w:i/>
                <w:color w:val="000000" w:themeColor="text1"/>
              </w:rPr>
              <m:t>k</m:t>
            </m:r>
          </m:sub>
          <m:sup>
            <m:r>
              <m:rPr>
                <m:nor/>
              </m:rPr>
              <w:rPr>
                <w:rFonts w:cs="Times New Roman"/>
                <w:i/>
                <w:color w:val="000000" w:themeColor="text1"/>
              </w:rPr>
              <m:t>i</m:t>
            </m:r>
          </m:sup>
        </m:sSubSup>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oMath>
      <w:r w:rsidRPr="00DF4868">
        <w:rPr>
          <w:color w:val="000000" w:themeColor="text1"/>
        </w:rPr>
        <w:t xml:space="preserve"> for the first decomposition layer;</w:t>
      </w:r>
    </w:p>
    <w:p w14:paraId="24093B34" w14:textId="77777777" w:rsidR="00A03AA4" w:rsidRPr="00DF4868" w:rsidRDefault="00A03AA4" w:rsidP="00A03AA4">
      <w:pPr>
        <w:ind w:firstLine="422"/>
        <w:rPr>
          <w:color w:val="000000" w:themeColor="text1"/>
        </w:rPr>
      </w:pPr>
      <w:r w:rsidRPr="00DF4868">
        <w:rPr>
          <w:b/>
          <w:bCs/>
          <w:color w:val="000000" w:themeColor="text1"/>
        </w:rPr>
        <w:t xml:space="preserve">Step 2: </w:t>
      </w:r>
      <w:r w:rsidRPr="00DF4868">
        <w:rPr>
          <w:color w:val="000000" w:themeColor="text1"/>
        </w:rPr>
        <w:t>Add</w:t>
      </w:r>
      <w:bookmarkStart w:id="76" w:name="_Hlk121499412"/>
      <w:r w:rsidRPr="00DF4868">
        <w:rPr>
          <w:color w:val="000000" w:themeColor="text1"/>
        </w:rPr>
        <w:t xml:space="preserve"> </w:t>
      </w:r>
      <m:oMath>
        <m:sSubSup>
          <m:sSubSupPr>
            <m:ctrlPr>
              <w:rPr>
                <w:rFonts w:ascii="Cambria Math" w:hAnsi="Cambria Math" w:cs="Times New Roman"/>
                <w:i/>
                <w:color w:val="000000" w:themeColor="text1"/>
              </w:rPr>
            </m:ctrlPr>
          </m:sSubSupPr>
          <m:e>
            <m:r>
              <m:rPr>
                <m:nor/>
              </m:rPr>
              <w:rPr>
                <w:rFonts w:cs="Times New Roman"/>
                <w:i/>
                <w:color w:val="000000" w:themeColor="text1"/>
              </w:rPr>
              <m:t>C</m:t>
            </m:r>
          </m:e>
          <m:sub>
            <m:r>
              <m:rPr>
                <m:nor/>
              </m:rPr>
              <w:rPr>
                <w:rFonts w:cs="Times New Roman"/>
                <w:i/>
                <w:color w:val="000000" w:themeColor="text1"/>
              </w:rPr>
              <m:t>k</m:t>
            </m:r>
          </m:sub>
          <m:sup>
            <m:r>
              <m:rPr>
                <m:nor/>
              </m:rPr>
              <w:rPr>
                <w:rFonts w:cs="Times New Roman"/>
                <w:i/>
                <w:color w:val="000000" w:themeColor="text1"/>
              </w:rPr>
              <m:t>i</m:t>
            </m:r>
          </m:sup>
        </m:sSubSup>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oMath>
      <w:r w:rsidRPr="00DF4868">
        <w:rPr>
          <w:color w:val="000000" w:themeColor="text1"/>
        </w:rPr>
        <w:t xml:space="preserve"> </w:t>
      </w:r>
      <w:bookmarkEnd w:id="76"/>
      <w:r w:rsidRPr="00DF4868">
        <w:rPr>
          <w:color w:val="000000" w:themeColor="text1"/>
        </w:rPr>
        <w:t>to</w:t>
      </w:r>
      <w:bookmarkStart w:id="77" w:name="_Hlk121499457"/>
      <w:r w:rsidRPr="00DF4868">
        <w:rPr>
          <w:i/>
          <w:iCs/>
          <w:color w:val="000000" w:themeColor="text1"/>
        </w:rPr>
        <w:t xml:space="preserve"> </w:t>
      </w:r>
      <w:proofErr w:type="spellStart"/>
      <w:r w:rsidRPr="00DF4868">
        <w:rPr>
          <w:i/>
          <w:iCs/>
          <w:color w:val="000000" w:themeColor="text1"/>
        </w:rPr>
        <w:t>y</w:t>
      </w:r>
      <w:r w:rsidRPr="00DF4868">
        <w:rPr>
          <w:i/>
          <w:iCs/>
          <w:color w:val="000000" w:themeColor="text1"/>
          <w:vertAlign w:val="subscript"/>
        </w:rPr>
        <w:t>k</w:t>
      </w:r>
      <w:proofErr w:type="spellEnd"/>
      <w:r w:rsidRPr="00DF4868">
        <w:rPr>
          <w:color w:val="000000" w:themeColor="text1"/>
        </w:rPr>
        <w:t>(</w:t>
      </w:r>
      <w:r w:rsidRPr="00DF4868">
        <w:rPr>
          <w:i/>
          <w:color w:val="000000" w:themeColor="text1"/>
        </w:rPr>
        <w:t>t</w:t>
      </w:r>
      <w:r w:rsidRPr="00DF4868">
        <w:rPr>
          <w:color w:val="000000" w:themeColor="text1"/>
        </w:rPr>
        <w:t>)</w:t>
      </w:r>
      <w:bookmarkEnd w:id="77"/>
      <w:r w:rsidRPr="00DF4868">
        <w:rPr>
          <w:color w:val="000000" w:themeColor="text1"/>
        </w:rPr>
        <w:t xml:space="preserve"> to construct a series new compensated signals</w:t>
      </w:r>
      <w:bookmarkStart w:id="78" w:name="_Hlk121499516"/>
      <w:r w:rsidRPr="00DF4868">
        <w:rPr>
          <w:color w:val="000000" w:themeColor="text1"/>
        </w:rPr>
        <w:t xml:space="preserve"> </w:t>
      </w:r>
      <w:proofErr w:type="spellStart"/>
      <w:r w:rsidRPr="00DF4868">
        <w:rPr>
          <w:i/>
          <w:iCs/>
          <w:color w:val="000000" w:themeColor="text1"/>
        </w:rPr>
        <w:t>y</w:t>
      </w:r>
      <w:r w:rsidRPr="00DF4868">
        <w:rPr>
          <w:i/>
          <w:iCs/>
          <w:color w:val="000000" w:themeColor="text1"/>
          <w:vertAlign w:val="subscript"/>
        </w:rPr>
        <w:t>ki</w:t>
      </w:r>
      <w:proofErr w:type="spellEnd"/>
      <w:r w:rsidRPr="00DF4868">
        <w:rPr>
          <w:color w:val="000000" w:themeColor="text1"/>
        </w:rPr>
        <w:t>(</w:t>
      </w:r>
      <w:r w:rsidRPr="00DF4868">
        <w:rPr>
          <w:i/>
          <w:iCs/>
          <w:color w:val="000000" w:themeColor="text1"/>
        </w:rPr>
        <w:t>t</w:t>
      </w:r>
      <w:r w:rsidRPr="00DF4868">
        <w:rPr>
          <w:color w:val="000000" w:themeColor="text1"/>
        </w:rPr>
        <w:t>)=</w:t>
      </w:r>
      <w:proofErr w:type="spellStart"/>
      <w:r w:rsidRPr="00DF4868">
        <w:rPr>
          <w:i/>
          <w:iCs/>
          <w:color w:val="000000" w:themeColor="text1"/>
        </w:rPr>
        <w:t>y</w:t>
      </w:r>
      <w:r w:rsidRPr="00DF4868">
        <w:rPr>
          <w:i/>
          <w:iCs/>
          <w:color w:val="000000" w:themeColor="text1"/>
          <w:vertAlign w:val="subscript"/>
        </w:rPr>
        <w:t>k</w:t>
      </w:r>
      <w:proofErr w:type="spellEnd"/>
      <w:r w:rsidRPr="00DF4868">
        <w:rPr>
          <w:color w:val="000000" w:themeColor="text1"/>
        </w:rPr>
        <w:t>(</w:t>
      </w:r>
      <w:r w:rsidRPr="00DF4868">
        <w:rPr>
          <w:i/>
          <w:color w:val="000000" w:themeColor="text1"/>
        </w:rPr>
        <w:t>t</w:t>
      </w:r>
      <w:r w:rsidRPr="00DF4868">
        <w:rPr>
          <w:color w:val="000000" w:themeColor="text1"/>
        </w:rPr>
        <w:t>)+</w:t>
      </w:r>
      <m:oMath>
        <m:r>
          <w:rPr>
            <w:rFonts w:ascii="Cambria Math" w:hAnsi="Cambria Math"/>
            <w:color w:val="000000" w:themeColor="text1"/>
          </w:rPr>
          <m:t>η</m:t>
        </m:r>
      </m:oMath>
      <w:r w:rsidRPr="00DF4868">
        <w:rPr>
          <w:i/>
          <w:iCs/>
          <w:color w:val="000000" w:themeColor="text1"/>
          <w:vertAlign w:val="subscript"/>
        </w:rPr>
        <w:t>ki</w:t>
      </w:r>
      <m:oMath>
        <m:sSubSup>
          <m:sSubSupPr>
            <m:ctrlPr>
              <w:rPr>
                <w:rFonts w:ascii="Cambria Math" w:hAnsi="Cambria Math" w:cs="Times New Roman"/>
                <w:i/>
                <w:color w:val="000000" w:themeColor="text1"/>
              </w:rPr>
            </m:ctrlPr>
          </m:sSubSupPr>
          <m:e>
            <m:r>
              <m:rPr>
                <m:nor/>
              </m:rPr>
              <w:rPr>
                <w:rFonts w:cs="Times New Roman"/>
                <w:i/>
                <w:color w:val="000000" w:themeColor="text1"/>
              </w:rPr>
              <m:t>C</m:t>
            </m:r>
          </m:e>
          <m:sub>
            <m:r>
              <m:rPr>
                <m:nor/>
              </m:rPr>
              <w:rPr>
                <w:rFonts w:cs="Times New Roman"/>
                <w:i/>
                <w:color w:val="000000" w:themeColor="text1"/>
              </w:rPr>
              <m:t>k</m:t>
            </m:r>
          </m:sub>
          <m:sup>
            <m:r>
              <m:rPr>
                <m:nor/>
              </m:rPr>
              <w:rPr>
                <w:rFonts w:cs="Times New Roman"/>
                <w:i/>
                <w:color w:val="000000" w:themeColor="text1"/>
              </w:rPr>
              <m:t>i</m:t>
            </m:r>
          </m:sup>
        </m:sSubSup>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oMath>
      <w:bookmarkEnd w:id="78"/>
      <w:r w:rsidRPr="00DF4868">
        <w:rPr>
          <w:i/>
          <w:iCs/>
          <w:color w:val="000000" w:themeColor="text1"/>
        </w:rPr>
        <w:t xml:space="preserve"> </w:t>
      </w:r>
      <w:r w:rsidRPr="00DF4868">
        <w:rPr>
          <w:color w:val="000000" w:themeColor="text1"/>
        </w:rPr>
        <w:t>where</w:t>
      </w:r>
      <w:bookmarkStart w:id="79" w:name="_Hlk121499567"/>
      <w:r w:rsidRPr="00DF4868">
        <w:rPr>
          <w:color w:val="000000" w:themeColor="text1"/>
        </w:rPr>
        <w:t xml:space="preserve"> </w:t>
      </w:r>
      <w:proofErr w:type="spellStart"/>
      <w:r w:rsidRPr="00DF4868">
        <w:rPr>
          <w:rFonts w:cs="Times New Roman"/>
          <w:i/>
          <w:iCs/>
          <w:color w:val="000000" w:themeColor="text1"/>
        </w:rPr>
        <w:t>η</w:t>
      </w:r>
      <w:r w:rsidRPr="00DF4868">
        <w:rPr>
          <w:i/>
          <w:iCs/>
          <w:color w:val="000000" w:themeColor="text1"/>
          <w:vertAlign w:val="subscript"/>
        </w:rPr>
        <w:t>ki</w:t>
      </w:r>
      <w:proofErr w:type="spellEnd"/>
      <w:r w:rsidRPr="00DF4868">
        <w:rPr>
          <w:color w:val="000000" w:themeColor="text1"/>
        </w:rPr>
        <w:t>=</w:t>
      </w:r>
      <w:r w:rsidRPr="00DF4868">
        <w:rPr>
          <w:rFonts w:cs="Times New Roman"/>
          <w:i/>
          <w:iCs/>
          <w:color w:val="000000" w:themeColor="text1"/>
        </w:rPr>
        <w:t>ε</w:t>
      </w:r>
      <w:r w:rsidRPr="00DF4868">
        <w:rPr>
          <w:color w:val="000000" w:themeColor="text1"/>
          <w:vertAlign w:val="subscript"/>
        </w:rPr>
        <w:t>0</w:t>
      </w:r>
      <w:r w:rsidRPr="00DF4868">
        <w:rPr>
          <w:i/>
          <w:iCs/>
          <w:color w:val="000000" w:themeColor="text1"/>
        </w:rPr>
        <w:t xml:space="preserve">std </w:t>
      </w:r>
      <w:r w:rsidRPr="00DF4868">
        <w:rPr>
          <w:color w:val="000000" w:themeColor="text1"/>
        </w:rPr>
        <w:t>(</w:t>
      </w:r>
      <w:r w:rsidRPr="00DF4868">
        <w:rPr>
          <w:i/>
          <w:iCs/>
          <w:color w:val="000000" w:themeColor="text1"/>
        </w:rPr>
        <w:t>PF</w:t>
      </w:r>
      <w:r w:rsidRPr="00DF4868">
        <w:rPr>
          <w:i/>
          <w:iCs/>
          <w:color w:val="000000" w:themeColor="text1"/>
          <w:vertAlign w:val="subscript"/>
        </w:rPr>
        <w:t>k</w:t>
      </w:r>
      <w:r w:rsidRPr="00DF4868">
        <w:rPr>
          <w:color w:val="000000" w:themeColor="text1"/>
          <w:vertAlign w:val="subscript"/>
        </w:rPr>
        <w:t>0</w:t>
      </w:r>
      <w:r w:rsidRPr="00DF4868">
        <w:rPr>
          <w:color w:val="000000" w:themeColor="text1"/>
        </w:rPr>
        <w:t>(</w:t>
      </w:r>
      <w:r w:rsidRPr="00DF4868">
        <w:rPr>
          <w:i/>
          <w:iCs/>
          <w:color w:val="000000" w:themeColor="text1"/>
        </w:rPr>
        <w:t>t</w:t>
      </w:r>
      <w:r w:rsidRPr="00DF4868">
        <w:rPr>
          <w:color w:val="000000" w:themeColor="text1"/>
        </w:rPr>
        <w:t>))</w:t>
      </w:r>
      <w:bookmarkEnd w:id="79"/>
      <w:r w:rsidRPr="00DF4868">
        <w:rPr>
          <w:rFonts w:hint="eastAsia"/>
          <w:color w:val="000000" w:themeColor="text1"/>
        </w:rPr>
        <w:t>，</w:t>
      </w:r>
      <w:r w:rsidRPr="00DF4868">
        <w:rPr>
          <w:color w:val="000000" w:themeColor="text1"/>
        </w:rPr>
        <w:t xml:space="preserve"> and use LCMD to decompose each</w:t>
      </w:r>
      <w:bookmarkStart w:id="80" w:name="_Hlk121499611"/>
      <w:r w:rsidRPr="00DF4868">
        <w:rPr>
          <w:color w:val="000000" w:themeColor="text1"/>
        </w:rPr>
        <w:t xml:space="preserve"> </w:t>
      </w:r>
      <w:proofErr w:type="spellStart"/>
      <w:r w:rsidRPr="00DF4868">
        <w:rPr>
          <w:i/>
          <w:iCs/>
          <w:color w:val="000000" w:themeColor="text1"/>
        </w:rPr>
        <w:t>y</w:t>
      </w:r>
      <w:r w:rsidRPr="00DF4868">
        <w:rPr>
          <w:i/>
          <w:iCs/>
          <w:color w:val="000000" w:themeColor="text1"/>
          <w:vertAlign w:val="subscript"/>
        </w:rPr>
        <w:t>ki</w:t>
      </w:r>
      <w:proofErr w:type="spellEnd"/>
      <w:r w:rsidRPr="00DF4868">
        <w:rPr>
          <w:color w:val="000000" w:themeColor="text1"/>
        </w:rPr>
        <w:t>(</w:t>
      </w:r>
      <w:r w:rsidRPr="00DF4868">
        <w:rPr>
          <w:i/>
          <w:iCs/>
          <w:color w:val="000000" w:themeColor="text1"/>
        </w:rPr>
        <w:t>t</w:t>
      </w:r>
      <w:r w:rsidRPr="00DF4868">
        <w:rPr>
          <w:color w:val="000000" w:themeColor="text1"/>
        </w:rPr>
        <w:t xml:space="preserve">) </w:t>
      </w:r>
      <w:bookmarkEnd w:id="80"/>
      <w:r w:rsidRPr="00DF4868">
        <w:rPr>
          <w:color w:val="000000" w:themeColor="text1"/>
        </w:rPr>
        <w:t>into one</w:t>
      </w:r>
      <w:bookmarkStart w:id="81" w:name="_Hlk121499635"/>
      <w:r w:rsidRPr="00DF4868">
        <w:rPr>
          <w:color w:val="000000" w:themeColor="text1"/>
        </w:rPr>
        <w:t xml:space="preserve"> </w:t>
      </w:r>
      <w:proofErr w:type="spellStart"/>
      <w:r w:rsidRPr="00DF4868">
        <w:rPr>
          <w:i/>
          <w:iCs/>
          <w:color w:val="000000" w:themeColor="text1"/>
        </w:rPr>
        <w:t>PF</w:t>
      </w:r>
      <w:r w:rsidRPr="00DF4868">
        <w:rPr>
          <w:i/>
          <w:iCs/>
          <w:color w:val="000000" w:themeColor="text1"/>
          <w:vertAlign w:val="subscript"/>
        </w:rPr>
        <w:t>ki</w:t>
      </w:r>
      <w:proofErr w:type="spellEnd"/>
      <w:r w:rsidRPr="00DF4868">
        <w:rPr>
          <w:i/>
          <w:iCs/>
          <w:color w:val="000000" w:themeColor="text1"/>
          <w:vertAlign w:val="subscript"/>
        </w:rPr>
        <w:t xml:space="preserve"> </w:t>
      </w:r>
      <w:r w:rsidRPr="00DF4868">
        <w:rPr>
          <w:color w:val="000000" w:themeColor="text1"/>
        </w:rPr>
        <w:t>(</w:t>
      </w:r>
      <w:r w:rsidRPr="00DF4868">
        <w:rPr>
          <w:i/>
          <w:iCs/>
          <w:color w:val="000000" w:themeColor="text1"/>
        </w:rPr>
        <w:t>t</w:t>
      </w:r>
      <w:r w:rsidRPr="00DF4868">
        <w:rPr>
          <w:color w:val="000000" w:themeColor="text1"/>
        </w:rPr>
        <w:t>)</w:t>
      </w:r>
      <w:bookmarkEnd w:id="81"/>
      <w:r w:rsidRPr="00DF4868">
        <w:rPr>
          <w:color w:val="000000" w:themeColor="text1"/>
          <w:vertAlign w:val="subscript"/>
        </w:rPr>
        <w:t xml:space="preserve"> </w:t>
      </w:r>
      <w:r w:rsidRPr="00DF4868">
        <w:rPr>
          <w:color w:val="000000" w:themeColor="text1"/>
        </w:rPr>
        <w:t>and one residue</w:t>
      </w:r>
      <w:bookmarkStart w:id="82" w:name="_Hlk121499648"/>
      <w:r w:rsidRPr="00DF4868">
        <w:rPr>
          <w:color w:val="000000" w:themeColor="text1"/>
        </w:rPr>
        <w:t xml:space="preserve"> </w:t>
      </w:r>
      <w:proofErr w:type="spellStart"/>
      <w:r w:rsidRPr="00DF4868">
        <w:rPr>
          <w:i/>
          <w:iCs/>
          <w:color w:val="000000" w:themeColor="text1"/>
        </w:rPr>
        <w:t>R</w:t>
      </w:r>
      <w:r w:rsidRPr="00DF4868">
        <w:rPr>
          <w:i/>
          <w:iCs/>
          <w:color w:val="000000" w:themeColor="text1"/>
          <w:vertAlign w:val="subscript"/>
        </w:rPr>
        <w:t>ki</w:t>
      </w:r>
      <w:proofErr w:type="spellEnd"/>
      <w:r w:rsidRPr="00DF4868">
        <w:rPr>
          <w:color w:val="000000" w:themeColor="text1"/>
        </w:rPr>
        <w:t>(</w:t>
      </w:r>
      <w:r w:rsidRPr="00DF4868">
        <w:rPr>
          <w:i/>
          <w:iCs/>
          <w:color w:val="000000" w:themeColor="text1"/>
        </w:rPr>
        <w:t>t</w:t>
      </w:r>
      <w:r w:rsidRPr="00DF4868">
        <w:rPr>
          <w:color w:val="000000" w:themeColor="text1"/>
        </w:rPr>
        <w:t>)</w:t>
      </w:r>
      <w:bookmarkEnd w:id="82"/>
      <w:r w:rsidRPr="00DF4868">
        <w:rPr>
          <w:color w:val="000000" w:themeColor="text1"/>
        </w:rPr>
        <w:t>;</w:t>
      </w:r>
    </w:p>
    <w:p w14:paraId="1131075F" w14:textId="77777777" w:rsidR="00A03AA4" w:rsidRPr="00DF4868" w:rsidRDefault="00A03AA4" w:rsidP="00A03AA4">
      <w:pPr>
        <w:ind w:firstLine="422"/>
        <w:rPr>
          <w:color w:val="000000" w:themeColor="text1"/>
        </w:rPr>
      </w:pPr>
      <w:r w:rsidRPr="00DF4868">
        <w:rPr>
          <w:b/>
          <w:bCs/>
          <w:color w:val="000000" w:themeColor="text1"/>
        </w:rPr>
        <w:t xml:space="preserve">Step 3: </w:t>
      </w:r>
      <w:r w:rsidRPr="00DF4868">
        <w:rPr>
          <w:color w:val="000000" w:themeColor="text1"/>
        </w:rPr>
        <w:t xml:space="preserve">Obtain the </w:t>
      </w:r>
      <w:r w:rsidRPr="00DF4868">
        <w:rPr>
          <w:i/>
          <w:iCs/>
          <w:color w:val="000000" w:themeColor="text1"/>
        </w:rPr>
        <w:t>k</w:t>
      </w:r>
      <w:r w:rsidRPr="00DF4868">
        <w:rPr>
          <w:color w:val="000000" w:themeColor="text1"/>
          <w:vertAlign w:val="superscript"/>
        </w:rPr>
        <w:t>th</w:t>
      </w:r>
      <w:r w:rsidRPr="00DF4868">
        <w:rPr>
          <w:color w:val="000000" w:themeColor="text1"/>
        </w:rPr>
        <w:t xml:space="preserve"> residue</w:t>
      </w:r>
      <w:r w:rsidRPr="00DF4868">
        <w:rPr>
          <w:i/>
          <w:iCs/>
          <w:color w:val="000000" w:themeColor="text1"/>
        </w:rPr>
        <w:t xml:space="preserve"> </w:t>
      </w:r>
      <w:r w:rsidRPr="00DF4868">
        <w:rPr>
          <w:color w:val="000000" w:themeColor="text1"/>
        </w:rPr>
        <w:t xml:space="preserve">as </w:t>
      </w:r>
      <w:bookmarkStart w:id="83" w:name="_Hlk121499726"/>
      <m:oMath>
        <m:sSubSup>
          <m:sSubSupPr>
            <m:ctrlPr>
              <w:rPr>
                <w:rFonts w:ascii="Cambria Math" w:hAnsi="Cambria Math" w:cs="Times New Roman"/>
                <w:i/>
                <w:color w:val="000000" w:themeColor="text1"/>
              </w:rPr>
            </m:ctrlPr>
          </m:sSubSupPr>
          <m:e>
            <m:r>
              <m:rPr>
                <m:nor/>
              </m:rPr>
              <w:rPr>
                <w:rFonts w:cs="Times New Roman"/>
                <w:i/>
                <w:color w:val="000000" w:themeColor="text1"/>
              </w:rPr>
              <m:t>R</m:t>
            </m:r>
          </m:e>
          <m:sub>
            <m:r>
              <m:rPr>
                <m:nor/>
              </m:rPr>
              <w:rPr>
                <w:rFonts w:cs="Times New Roman"/>
                <w:i/>
                <w:color w:val="000000" w:themeColor="text1"/>
              </w:rPr>
              <m:t>k</m:t>
            </m:r>
          </m:sub>
          <m:sup>
            <m:r>
              <m:rPr>
                <m:nor/>
              </m:rPr>
              <w:rPr>
                <w:rFonts w:cs="Times New Roman"/>
                <w:iCs/>
                <w:color w:val="000000" w:themeColor="text1"/>
              </w:rPr>
              <m:t>0</m:t>
            </m:r>
          </m:sup>
        </m:sSubSup>
      </m:oMath>
      <w:r w:rsidRPr="00DF4868">
        <w:rPr>
          <w:rFonts w:hint="eastAsia"/>
          <w:color w:val="000000" w:themeColor="text1"/>
        </w:rPr>
        <w:t>(</w:t>
      </w:r>
      <w:r w:rsidRPr="00DF4868">
        <w:rPr>
          <w:i/>
          <w:iCs/>
          <w:color w:val="000000" w:themeColor="text1"/>
        </w:rPr>
        <w:t>t</w:t>
      </w:r>
      <w:r w:rsidRPr="00DF4868">
        <w:rPr>
          <w:color w:val="000000" w:themeColor="text1"/>
        </w:rPr>
        <w:t>)=</w:t>
      </w:r>
      <m:oMath>
        <m:nary>
          <m:naryPr>
            <m:chr m:val="∑"/>
            <m:limLoc m:val="undOvr"/>
            <m:ctrlPr>
              <w:rPr>
                <w:rFonts w:ascii="Cambria Math" w:hAnsi="Cambria Math" w:cs="Times New Roman"/>
                <w:i/>
                <w:color w:val="000000" w:themeColor="text1"/>
              </w:rPr>
            </m:ctrlPr>
          </m:naryPr>
          <m:sub>
            <m:r>
              <m:rPr>
                <m:nor/>
              </m:rPr>
              <w:rPr>
                <w:rFonts w:cs="Times New Roman"/>
                <w:i/>
                <w:iCs/>
                <w:color w:val="000000" w:themeColor="text1"/>
              </w:rPr>
              <m:t>i</m:t>
            </m:r>
            <m:r>
              <m:rPr>
                <m:nor/>
              </m:rPr>
              <w:rPr>
                <w:rFonts w:cs="Times New Roman"/>
                <w:color w:val="000000" w:themeColor="text1"/>
              </w:rPr>
              <m:t>=1</m:t>
            </m:r>
          </m:sub>
          <m:sup>
            <m:sSub>
              <m:sSubPr>
                <m:ctrlPr>
                  <w:rPr>
                    <w:rFonts w:ascii="Cambria Math" w:hAnsi="Cambria Math" w:cs="Times New Roman"/>
                    <w:i/>
                    <w:color w:val="000000" w:themeColor="text1"/>
                  </w:rPr>
                </m:ctrlPr>
              </m:sSubPr>
              <m:e>
                <m:r>
                  <m:rPr>
                    <m:nor/>
                  </m:rPr>
                  <w:rPr>
                    <w:rFonts w:cs="Times New Roman"/>
                    <w:i/>
                    <w:color w:val="000000" w:themeColor="text1"/>
                  </w:rPr>
                  <m:t>N</m:t>
                </m:r>
              </m:e>
              <m:sub>
                <m:r>
                  <m:rPr>
                    <m:nor/>
                  </m:rPr>
                  <w:rPr>
                    <w:rFonts w:cs="Times New Roman"/>
                    <w:i/>
                    <w:color w:val="000000" w:themeColor="text1"/>
                  </w:rPr>
                  <m:t>C</m:t>
                </m:r>
              </m:sub>
            </m:sSub>
          </m:sup>
          <m:e>
            <m:sSub>
              <m:sSubPr>
                <m:ctrlPr>
                  <w:rPr>
                    <w:rFonts w:ascii="Cambria Math" w:hAnsi="Cambria Math" w:cs="Times New Roman"/>
                    <w:i/>
                    <w:color w:val="000000" w:themeColor="text1"/>
                  </w:rPr>
                </m:ctrlPr>
              </m:sSubPr>
              <m:e>
                <m:r>
                  <m:rPr>
                    <m:nor/>
                  </m:rPr>
                  <w:rPr>
                    <w:rFonts w:cs="Times New Roman"/>
                    <w:i/>
                    <w:color w:val="000000" w:themeColor="text1"/>
                  </w:rPr>
                  <m:t>R</m:t>
                </m:r>
              </m:e>
              <m:sub>
                <w:proofErr w:type="spellStart"/>
                <m:r>
                  <m:rPr>
                    <m:nor/>
                  </m:rPr>
                  <w:rPr>
                    <w:rFonts w:cs="Times New Roman"/>
                    <w:i/>
                    <w:color w:val="000000" w:themeColor="text1"/>
                  </w:rPr>
                  <m:t>ki</m:t>
                </m:r>
                <w:proofErr w:type="spellEnd"/>
              </m:sub>
            </m:sSub>
            <m:r>
              <m:rPr>
                <m:nor/>
              </m:rPr>
              <w:rPr>
                <w:rFonts w:cs="Times New Roman"/>
                <w:iCs/>
                <w:color w:val="000000" w:themeColor="text1"/>
              </w:rPr>
              <m:t>(</m:t>
            </m:r>
            <m:r>
              <m:rPr>
                <m:nor/>
              </m:rPr>
              <w:rPr>
                <w:rFonts w:cs="Times New Roman"/>
                <w:i/>
                <w:color w:val="000000" w:themeColor="text1"/>
              </w:rPr>
              <m:t>t</m:t>
            </m:r>
            <m:r>
              <m:rPr>
                <m:nor/>
              </m:rPr>
              <w:rPr>
                <w:rFonts w:cs="Times New Roman"/>
                <w:iCs/>
                <w:color w:val="000000" w:themeColor="text1"/>
              </w:rPr>
              <m:t>)</m:t>
            </m:r>
          </m:e>
        </m:nary>
      </m:oMath>
      <w:bookmarkEnd w:id="83"/>
      <w:r w:rsidRPr="00DF4868">
        <w:rPr>
          <w:rFonts w:hint="eastAsia"/>
          <w:color w:val="000000" w:themeColor="text1"/>
        </w:rPr>
        <w:t>,</w:t>
      </w:r>
      <w:r w:rsidRPr="00DF4868">
        <w:rPr>
          <w:color w:val="000000" w:themeColor="text1"/>
        </w:rPr>
        <w:t xml:space="preserve"> then calculate the </w:t>
      </w:r>
      <w:r w:rsidRPr="00DF4868">
        <w:rPr>
          <w:i/>
          <w:iCs/>
          <w:color w:val="000000" w:themeColor="text1"/>
        </w:rPr>
        <w:t>k</w:t>
      </w:r>
      <w:r w:rsidRPr="00DF4868">
        <w:rPr>
          <w:color w:val="000000" w:themeColor="text1"/>
          <w:vertAlign w:val="superscript"/>
        </w:rPr>
        <w:t xml:space="preserve">th </w:t>
      </w:r>
      <w:r w:rsidRPr="00DF4868">
        <w:rPr>
          <w:color w:val="000000" w:themeColor="text1"/>
        </w:rPr>
        <w:t>product function as</w:t>
      </w:r>
      <w:bookmarkStart w:id="84" w:name="_Hlk121499857"/>
      <w:r w:rsidRPr="00DF4868">
        <w:rPr>
          <w:color w:val="000000" w:themeColor="text1"/>
        </w:rPr>
        <w:t xml:space="preserve"> </w:t>
      </w:r>
      <m:oMath>
        <m:sSubSup>
          <m:sSubSupPr>
            <m:ctrlPr>
              <w:rPr>
                <w:rFonts w:ascii="Cambria Math" w:hAnsi="Cambria Math" w:cs="Times New Roman"/>
                <w:i/>
                <w:color w:val="000000" w:themeColor="text1"/>
              </w:rPr>
            </m:ctrlPr>
          </m:sSubSupPr>
          <m:e>
            <m:r>
              <m:rPr>
                <m:nor/>
              </m:rPr>
              <w:rPr>
                <w:rFonts w:cs="Times New Roman"/>
                <w:i/>
                <w:color w:val="000000" w:themeColor="text1"/>
              </w:rPr>
              <m:t>PF</m:t>
            </m:r>
          </m:e>
          <m:sub>
            <m:r>
              <m:rPr>
                <m:nor/>
              </m:rPr>
              <w:rPr>
                <w:rFonts w:cs="Times New Roman"/>
                <w:i/>
                <w:color w:val="000000" w:themeColor="text1"/>
              </w:rPr>
              <m:t>k</m:t>
            </m:r>
          </m:sub>
          <m:sup>
            <m:r>
              <m:rPr>
                <m:nor/>
              </m:rPr>
              <w:rPr>
                <w:rFonts w:cs="Times New Roman"/>
                <w:iCs/>
                <w:color w:val="000000" w:themeColor="text1"/>
              </w:rPr>
              <m:t>0</m:t>
            </m:r>
          </m:sup>
        </m:sSubSup>
        <m:r>
          <m:rPr>
            <m:nor/>
          </m:rPr>
          <w:rPr>
            <w:rFonts w:cs="Times New Roman"/>
            <w:color w:val="000000" w:themeColor="text1"/>
          </w:rPr>
          <m:t>(</m:t>
        </m:r>
        <m:r>
          <m:rPr>
            <m:nor/>
          </m:rPr>
          <w:rPr>
            <w:rFonts w:cs="Times New Roman"/>
            <w:i/>
            <w:iCs/>
            <w:color w:val="000000" w:themeColor="text1"/>
          </w:rPr>
          <m:t>t</m:t>
        </m:r>
        <m:r>
          <m:rPr>
            <m:nor/>
          </m:rPr>
          <w:rPr>
            <w:rFonts w:cs="Times New Roman"/>
            <w:color w:val="000000" w:themeColor="text1"/>
          </w:rPr>
          <m:t>)</m:t>
        </m:r>
      </m:oMath>
      <w:r w:rsidRPr="00DF4868">
        <w:rPr>
          <w:color w:val="000000" w:themeColor="text1"/>
        </w:rPr>
        <w:t>=</w:t>
      </w:r>
      <w:r w:rsidRPr="00DF4868">
        <w:rPr>
          <w:i/>
          <w:iCs/>
          <w:color w:val="000000" w:themeColor="text1"/>
        </w:rPr>
        <w:t>R</w:t>
      </w:r>
      <w:r w:rsidRPr="00DF4868">
        <w:rPr>
          <w:i/>
          <w:iCs/>
          <w:color w:val="000000" w:themeColor="text1"/>
          <w:vertAlign w:val="subscript"/>
        </w:rPr>
        <w:t>k-</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w:t>
      </w:r>
      <m:oMath>
        <m:r>
          <w:rPr>
            <w:rFonts w:ascii="Cambria Math" w:eastAsia="Microsoft YaHei" w:hAnsi="Cambria Math" w:cs="Times New Roman"/>
            <w:color w:val="000000" w:themeColor="text1"/>
          </w:rPr>
          <m:t>-</m:t>
        </m:r>
        <m:sSubSup>
          <m:sSubSupPr>
            <m:ctrlPr>
              <w:rPr>
                <w:rFonts w:ascii="Cambria Math" w:hAnsi="Cambria Math" w:cs="Times New Roman"/>
                <w:i/>
                <w:color w:val="000000" w:themeColor="text1"/>
              </w:rPr>
            </m:ctrlPr>
          </m:sSubSupPr>
          <m:e>
            <m:r>
              <m:rPr>
                <m:nor/>
              </m:rPr>
              <w:rPr>
                <w:rFonts w:cs="Times New Roman"/>
                <w:i/>
                <w:color w:val="000000" w:themeColor="text1"/>
              </w:rPr>
              <m:t>R</m:t>
            </m:r>
          </m:e>
          <m:sub>
            <m:r>
              <m:rPr>
                <m:nor/>
              </m:rPr>
              <w:rPr>
                <w:rFonts w:cs="Times New Roman"/>
                <w:i/>
                <w:color w:val="000000" w:themeColor="text1"/>
              </w:rPr>
              <m:t>k</m:t>
            </m:r>
          </m:sub>
          <m:sup>
            <m:r>
              <m:rPr>
                <m:nor/>
              </m:rPr>
              <w:rPr>
                <w:rFonts w:cs="Times New Roman"/>
                <w:iCs/>
                <w:color w:val="000000" w:themeColor="text1"/>
              </w:rPr>
              <m:t>0</m:t>
            </m:r>
          </m:sup>
        </m:sSubSup>
      </m:oMath>
      <w:r w:rsidRPr="00DF4868">
        <w:rPr>
          <w:color w:val="000000" w:themeColor="text1"/>
        </w:rPr>
        <w:t>(</w:t>
      </w:r>
      <w:r w:rsidRPr="00DF4868">
        <w:rPr>
          <w:i/>
          <w:iCs/>
          <w:color w:val="000000" w:themeColor="text1"/>
        </w:rPr>
        <w:t>t</w:t>
      </w:r>
      <w:r w:rsidRPr="00DF4868">
        <w:rPr>
          <w:color w:val="000000" w:themeColor="text1"/>
        </w:rPr>
        <w:t>)</w:t>
      </w:r>
      <w:bookmarkEnd w:id="84"/>
      <w:r w:rsidRPr="00DF4868">
        <w:rPr>
          <w:color w:val="000000" w:themeColor="text1"/>
        </w:rPr>
        <w:t>;</w:t>
      </w:r>
    </w:p>
    <w:p w14:paraId="20F48AF3" w14:textId="77777777" w:rsidR="00A03AA4" w:rsidRPr="00DF4868" w:rsidRDefault="00A03AA4" w:rsidP="00A03AA4">
      <w:pPr>
        <w:ind w:firstLine="422"/>
        <w:rPr>
          <w:color w:val="000000" w:themeColor="text1"/>
        </w:rPr>
      </w:pPr>
      <w:r w:rsidRPr="00DF4868">
        <w:rPr>
          <w:b/>
          <w:bCs/>
          <w:color w:val="000000" w:themeColor="text1"/>
        </w:rPr>
        <w:lastRenderedPageBreak/>
        <w:t xml:space="preserve">Step 4: </w:t>
      </w:r>
      <w:r w:rsidRPr="00DF4868">
        <w:rPr>
          <w:color w:val="000000" w:themeColor="text1"/>
        </w:rPr>
        <w:t xml:space="preserve">Take </w:t>
      </w:r>
      <w:bookmarkStart w:id="85" w:name="_Hlk121499927"/>
      <m:oMath>
        <m:sSubSup>
          <m:sSubSupPr>
            <m:ctrlPr>
              <w:rPr>
                <w:rFonts w:ascii="Cambria Math" w:hAnsi="Cambria Math" w:cs="Times New Roman"/>
                <w:i/>
                <w:color w:val="000000" w:themeColor="text1"/>
              </w:rPr>
            </m:ctrlPr>
          </m:sSubSupPr>
          <m:e>
            <m:r>
              <m:rPr>
                <m:nor/>
              </m:rPr>
              <w:rPr>
                <w:rFonts w:cs="Times New Roman"/>
                <w:i/>
                <w:color w:val="000000" w:themeColor="text1"/>
              </w:rPr>
              <m:t>PF</m:t>
            </m:r>
          </m:e>
          <m:sub>
            <m:r>
              <m:rPr>
                <m:nor/>
              </m:rPr>
              <w:rPr>
                <w:rFonts w:cs="Times New Roman"/>
                <w:i/>
                <w:color w:val="000000" w:themeColor="text1"/>
              </w:rPr>
              <m:t>k</m:t>
            </m:r>
          </m:sub>
          <m:sup>
            <m:r>
              <m:rPr>
                <m:nor/>
              </m:rPr>
              <w:rPr>
                <w:rFonts w:cs="Times New Roman"/>
                <w:iCs/>
                <w:color w:val="000000" w:themeColor="text1"/>
              </w:rPr>
              <m:t>0</m:t>
            </m:r>
          </m:sup>
        </m:sSubSup>
        <m:r>
          <m:rPr>
            <m:nor/>
          </m:rPr>
          <w:rPr>
            <w:rFonts w:cs="Times New Roman"/>
            <w:color w:val="000000" w:themeColor="text1"/>
          </w:rPr>
          <m:t>(</m:t>
        </m:r>
        <m:r>
          <m:rPr>
            <m:nor/>
          </m:rPr>
          <w:rPr>
            <w:rFonts w:cs="Times New Roman"/>
            <w:i/>
            <w:iCs/>
            <w:color w:val="000000" w:themeColor="text1"/>
          </w:rPr>
          <m:t>t</m:t>
        </m:r>
        <m:r>
          <m:rPr>
            <m:nor/>
          </m:rPr>
          <w:rPr>
            <w:rFonts w:cs="Times New Roman"/>
            <w:color w:val="000000" w:themeColor="text1"/>
          </w:rPr>
          <m:t>)</m:t>
        </m:r>
      </m:oMath>
      <w:bookmarkEnd w:id="85"/>
      <w:r w:rsidRPr="00DF4868">
        <w:rPr>
          <w:color w:val="000000" w:themeColor="text1"/>
        </w:rPr>
        <w:t xml:space="preserve"> as the new input and repeat Step1-Step3 for </w:t>
      </w:r>
      <w:r w:rsidRPr="00DF4868">
        <w:rPr>
          <w:i/>
          <w:iCs/>
          <w:color w:val="000000" w:themeColor="text1"/>
        </w:rPr>
        <w:t xml:space="preserve">N </w:t>
      </w:r>
      <w:r w:rsidRPr="00DF4868">
        <w:rPr>
          <w:color w:val="000000" w:themeColor="text1"/>
        </w:rPr>
        <w:t>(</w:t>
      </w:r>
      <w:r w:rsidRPr="00DF4868">
        <w:rPr>
          <w:i/>
          <w:color w:val="000000" w:themeColor="text1"/>
        </w:rPr>
        <w:t>N</w:t>
      </w:r>
      <w:r w:rsidRPr="00DF4868">
        <w:rPr>
          <w:color w:val="000000" w:themeColor="text1"/>
        </w:rPr>
        <w:t>=2)</w:t>
      </w:r>
      <w:r w:rsidRPr="00DF4868">
        <w:rPr>
          <w:i/>
          <w:iCs/>
          <w:color w:val="000000" w:themeColor="text1"/>
        </w:rPr>
        <w:t xml:space="preserve"> </w:t>
      </w:r>
      <w:r w:rsidRPr="00DF4868">
        <w:rPr>
          <w:color w:val="000000" w:themeColor="text1"/>
        </w:rPr>
        <w:t xml:space="preserve">times to obtain the </w:t>
      </w:r>
      <w:r w:rsidRPr="00DF4868">
        <w:rPr>
          <w:i/>
          <w:iCs/>
          <w:color w:val="000000" w:themeColor="text1"/>
        </w:rPr>
        <w:t>k</w:t>
      </w:r>
      <w:r w:rsidRPr="00DF4868">
        <w:rPr>
          <w:color w:val="000000" w:themeColor="text1"/>
          <w:vertAlign w:val="superscript"/>
        </w:rPr>
        <w:t>th</w:t>
      </w:r>
      <w:r w:rsidRPr="00DF4868">
        <w:rPr>
          <w:color w:val="000000" w:themeColor="text1"/>
        </w:rPr>
        <w:t xml:space="preserve"> final product function </w:t>
      </w:r>
      <w:bookmarkStart w:id="86" w:name="_Hlk121500103"/>
      <m:oMath>
        <m:sSub>
          <m:sSubPr>
            <m:ctrlPr>
              <w:rPr>
                <w:rFonts w:ascii="Cambria Math" w:hAnsi="Cambria Math" w:cs="Times New Roman"/>
                <w:i/>
                <w:color w:val="000000" w:themeColor="text1"/>
              </w:rPr>
            </m:ctrlPr>
          </m:sSubPr>
          <m:e>
            <m:r>
              <m:rPr>
                <m:nor/>
              </m:rPr>
              <w:rPr>
                <w:rFonts w:cs="Times New Roman"/>
                <w:i/>
                <w:color w:val="000000" w:themeColor="text1"/>
              </w:rPr>
              <m:t>PF</m:t>
            </m:r>
          </m:e>
          <m:sub>
            <m:r>
              <m:rPr>
                <m:nor/>
              </m:rPr>
              <w:rPr>
                <w:rFonts w:cs="Times New Roman"/>
                <w:i/>
                <w:color w:val="000000" w:themeColor="text1"/>
              </w:rPr>
              <m:t>k</m:t>
            </m:r>
          </m:sub>
        </m:sSub>
        <m:r>
          <m:rPr>
            <m:nor/>
          </m:rPr>
          <w:rPr>
            <w:rFonts w:cs="Times New Roman"/>
            <w:color w:val="000000" w:themeColor="text1"/>
          </w:rPr>
          <m:t>(</m:t>
        </m:r>
        <m:r>
          <m:rPr>
            <m:nor/>
          </m:rPr>
          <w:rPr>
            <w:rFonts w:cs="Times New Roman"/>
            <w:i/>
            <w:iCs/>
            <w:color w:val="000000" w:themeColor="text1"/>
          </w:rPr>
          <m:t>t</m:t>
        </m:r>
        <m:r>
          <m:rPr>
            <m:nor/>
          </m:rPr>
          <w:rPr>
            <w:rFonts w:cs="Times New Roman"/>
            <w:color w:val="000000" w:themeColor="text1"/>
          </w:rPr>
          <m:t>)</m:t>
        </m:r>
      </m:oMath>
      <w:bookmarkEnd w:id="86"/>
      <w:r w:rsidRPr="00DF4868">
        <w:rPr>
          <w:color w:val="000000" w:themeColor="text1"/>
        </w:rPr>
        <w:t xml:space="preserve"> and calculate the</w:t>
      </w:r>
      <w:r w:rsidRPr="00DF4868">
        <w:rPr>
          <w:i/>
          <w:iCs/>
          <w:color w:val="000000" w:themeColor="text1"/>
        </w:rPr>
        <w:t xml:space="preserve"> k</w:t>
      </w:r>
      <w:r w:rsidRPr="00DF4868">
        <w:rPr>
          <w:color w:val="000000" w:themeColor="text1"/>
          <w:vertAlign w:val="superscript"/>
        </w:rPr>
        <w:t>th</w:t>
      </w:r>
      <w:r w:rsidRPr="00DF4868">
        <w:rPr>
          <w:color w:val="000000" w:themeColor="text1"/>
        </w:rPr>
        <w:t xml:space="preserve"> final residue as </w:t>
      </w:r>
      <w:bookmarkStart w:id="87" w:name="_Hlk121500128"/>
      <w:proofErr w:type="spellStart"/>
      <w:r w:rsidRPr="00DF4868">
        <w:rPr>
          <w:i/>
          <w:iCs/>
          <w:color w:val="000000" w:themeColor="text1"/>
        </w:rPr>
        <w:t>R</w:t>
      </w:r>
      <w:r w:rsidRPr="00DF4868">
        <w:rPr>
          <w:i/>
          <w:iCs/>
          <w:color w:val="000000" w:themeColor="text1"/>
          <w:vertAlign w:val="subscript"/>
        </w:rPr>
        <w:t>k</w:t>
      </w:r>
      <w:proofErr w:type="spellEnd"/>
      <w:r w:rsidRPr="00DF4868">
        <w:rPr>
          <w:color w:val="000000" w:themeColor="text1"/>
        </w:rPr>
        <w:t>(</w:t>
      </w:r>
      <w:r w:rsidRPr="00DF4868">
        <w:rPr>
          <w:i/>
          <w:iCs/>
          <w:color w:val="000000" w:themeColor="text1"/>
        </w:rPr>
        <w:t>t</w:t>
      </w:r>
      <w:r w:rsidRPr="00DF4868">
        <w:rPr>
          <w:color w:val="000000" w:themeColor="text1"/>
        </w:rPr>
        <w:t>)</w:t>
      </w:r>
      <w:bookmarkEnd w:id="87"/>
      <w:r w:rsidRPr="00DF4868">
        <w:rPr>
          <w:color w:val="000000" w:themeColor="text1"/>
        </w:rPr>
        <w:t>=</w:t>
      </w:r>
      <w:r w:rsidRPr="00DF4868">
        <w:rPr>
          <w:i/>
          <w:iCs/>
          <w:color w:val="000000" w:themeColor="text1"/>
        </w:rPr>
        <w:t>R</w:t>
      </w:r>
      <w:r w:rsidRPr="00DF4868">
        <w:rPr>
          <w:i/>
          <w:iCs/>
          <w:color w:val="000000" w:themeColor="text1"/>
          <w:vertAlign w:val="subscript"/>
        </w:rPr>
        <w:t>k-</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w:t>
      </w:r>
      <m:oMath>
        <m:r>
          <w:rPr>
            <w:rFonts w:ascii="Cambria Math" w:hAnsi="Cambria Math"/>
            <w:color w:val="000000" w:themeColor="text1"/>
          </w:rPr>
          <m:t>-</m:t>
        </m:r>
        <m:sSub>
          <m:sSubPr>
            <m:ctrlPr>
              <w:rPr>
                <w:rFonts w:ascii="Cambria Math" w:hAnsi="Cambria Math" w:cs="Times New Roman"/>
                <w:i/>
                <w:color w:val="000000" w:themeColor="text1"/>
              </w:rPr>
            </m:ctrlPr>
          </m:sSubPr>
          <m:e>
            <m:r>
              <m:rPr>
                <m:nor/>
              </m:rPr>
              <w:rPr>
                <w:rFonts w:cs="Times New Roman"/>
                <w:i/>
                <w:color w:val="000000" w:themeColor="text1"/>
              </w:rPr>
              <m:t>PF</m:t>
            </m:r>
          </m:e>
          <m:sub>
            <m:r>
              <m:rPr>
                <m:nor/>
              </m:rPr>
              <w:rPr>
                <w:rFonts w:cs="Times New Roman"/>
                <w:i/>
                <w:color w:val="000000" w:themeColor="text1"/>
              </w:rPr>
              <m:t>k</m:t>
            </m:r>
          </m:sub>
        </m:sSub>
        <m:r>
          <m:rPr>
            <m:nor/>
          </m:rPr>
          <w:rPr>
            <w:rFonts w:cs="Times New Roman"/>
            <w:color w:val="000000" w:themeColor="text1"/>
          </w:rPr>
          <m:t>(</m:t>
        </m:r>
        <m:r>
          <m:rPr>
            <m:nor/>
          </m:rPr>
          <w:rPr>
            <w:rFonts w:cs="Times New Roman"/>
            <w:i/>
            <w:iCs/>
            <w:color w:val="000000" w:themeColor="text1"/>
          </w:rPr>
          <m:t>t</m:t>
        </m:r>
        <m:r>
          <m:rPr>
            <m:nor/>
          </m:rPr>
          <w:rPr>
            <w:rFonts w:cs="Times New Roman"/>
            <w:color w:val="000000" w:themeColor="text1"/>
          </w:rPr>
          <m:t>)</m:t>
        </m:r>
      </m:oMath>
      <w:r w:rsidRPr="00DF4868">
        <w:rPr>
          <w:color w:val="000000" w:themeColor="text1"/>
        </w:rPr>
        <w:t>;</w:t>
      </w:r>
    </w:p>
    <w:p w14:paraId="60835209" w14:textId="77777777" w:rsidR="00A03AA4" w:rsidRPr="00DF4868" w:rsidRDefault="00A03AA4" w:rsidP="00A03AA4">
      <w:pPr>
        <w:ind w:firstLine="422"/>
        <w:rPr>
          <w:color w:val="000000" w:themeColor="text1"/>
        </w:rPr>
      </w:pPr>
      <w:r w:rsidRPr="00DF4868">
        <w:rPr>
          <w:b/>
          <w:bCs/>
          <w:color w:val="000000" w:themeColor="text1"/>
        </w:rPr>
        <w:t xml:space="preserve">Step 5: </w:t>
      </w:r>
      <w:r w:rsidRPr="00DF4868">
        <w:rPr>
          <w:color w:val="000000" w:themeColor="text1"/>
        </w:rPr>
        <w:t xml:space="preserve">Repeat Steps 1-4 until there are no oscillations (the extreme point is less than three) in residue </w:t>
      </w:r>
      <w:proofErr w:type="spellStart"/>
      <w:r w:rsidRPr="00DF4868">
        <w:rPr>
          <w:i/>
          <w:iCs/>
          <w:color w:val="000000" w:themeColor="text1"/>
        </w:rPr>
        <w:t>R</w:t>
      </w:r>
      <w:r w:rsidRPr="00DF4868">
        <w:rPr>
          <w:i/>
          <w:iCs/>
          <w:color w:val="000000" w:themeColor="text1"/>
          <w:vertAlign w:val="subscript"/>
        </w:rPr>
        <w:t>k</w:t>
      </w:r>
      <w:proofErr w:type="spellEnd"/>
      <w:r w:rsidRPr="00DF4868">
        <w:rPr>
          <w:color w:val="000000" w:themeColor="text1"/>
        </w:rPr>
        <w:t>(</w:t>
      </w:r>
      <w:r w:rsidRPr="00DF4868">
        <w:rPr>
          <w:i/>
          <w:iCs/>
          <w:color w:val="000000" w:themeColor="text1"/>
        </w:rPr>
        <w:t>t</w:t>
      </w:r>
      <w:r w:rsidRPr="00DF4868">
        <w:rPr>
          <w:color w:val="000000" w:themeColor="text1"/>
        </w:rPr>
        <w:t>).</w:t>
      </w:r>
    </w:p>
    <w:p w14:paraId="28EF013B" w14:textId="77777777" w:rsidR="00A03AA4" w:rsidRPr="00DF4868" w:rsidRDefault="00A03AA4" w:rsidP="00A03AA4">
      <w:pPr>
        <w:ind w:firstLine="420"/>
        <w:rPr>
          <w:color w:val="000000" w:themeColor="text1"/>
        </w:rPr>
      </w:pPr>
      <w:r w:rsidRPr="00DF4868">
        <w:rPr>
          <w:color w:val="000000" w:themeColor="text1"/>
        </w:rPr>
        <w:t>The proposed ASD algorithm adaptively generates compensating signals by ESSDSC in each decomposition layer (</w:t>
      </w:r>
      <w:r w:rsidRPr="00DF4868">
        <w:rPr>
          <w:b/>
          <w:bCs/>
          <w:color w:val="000000" w:themeColor="text1"/>
        </w:rPr>
        <w:t>Step 1 and Step 2</w:t>
      </w:r>
      <w:r w:rsidRPr="00DF4868">
        <w:rPr>
          <w:color w:val="000000" w:themeColor="text1"/>
        </w:rPr>
        <w:t>) to overcome the mismatch problem of decomposition scale and signal frequency distribution in CEEMDAN, CELMDAN and CELCDAN, thereby possessing excellent anti-mode mixing and mode splitting ability to resist the aliasing behavior caused by bearing faults and wheel-rail induced intermittent impacts. Meanwhile, the ability to resist the overshoot and undershoot of ASD when dealing with strong non-stationary and non-Gaussian signals as bearing fault signals will be effectively guaranteed by LCMD.</w:t>
      </w:r>
    </w:p>
    <w:p w14:paraId="5ED69398" w14:textId="77777777" w:rsidR="005437F1" w:rsidRPr="00DF4868" w:rsidRDefault="005437F1" w:rsidP="005437F1">
      <w:pPr>
        <w:ind w:firstLineChars="0" w:firstLine="0"/>
        <w:jc w:val="center"/>
        <w:rPr>
          <w:color w:val="000000" w:themeColor="text1"/>
        </w:rPr>
      </w:pPr>
      <w:r w:rsidRPr="00DF4868">
        <w:rPr>
          <w:noProof/>
          <w:color w:val="000000" w:themeColor="text1"/>
        </w:rPr>
        <w:drawing>
          <wp:inline distT="0" distB="0" distL="0" distR="0" wp14:anchorId="199E9E16" wp14:editId="5D05F030">
            <wp:extent cx="3157837" cy="3837214"/>
            <wp:effectExtent l="0" t="0" r="381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7837" cy="3837214"/>
                    </a:xfrm>
                    <a:prstGeom prst="rect">
                      <a:avLst/>
                    </a:prstGeom>
                    <a:noFill/>
                    <a:ln>
                      <a:noFill/>
                    </a:ln>
                  </pic:spPr>
                </pic:pic>
              </a:graphicData>
            </a:graphic>
          </wp:inline>
        </w:drawing>
      </w:r>
    </w:p>
    <w:p w14:paraId="68E9073B" w14:textId="77777777" w:rsidR="005437F1" w:rsidRPr="00DF4868" w:rsidRDefault="005437F1" w:rsidP="005437F1">
      <w:pPr>
        <w:ind w:firstLineChars="0" w:firstLine="0"/>
        <w:jc w:val="center"/>
        <w:rPr>
          <w:color w:val="000000" w:themeColor="text1"/>
          <w:sz w:val="18"/>
          <w:szCs w:val="18"/>
        </w:rPr>
      </w:pPr>
      <w:r w:rsidRPr="00DF4868">
        <w:rPr>
          <w:color w:val="000000" w:themeColor="text1"/>
          <w:sz w:val="18"/>
          <w:szCs w:val="18"/>
        </w:rPr>
        <w:t>Fig. 4 The block diagram of ASD method</w:t>
      </w:r>
    </w:p>
    <w:p w14:paraId="1610AE61" w14:textId="77777777" w:rsidR="00A93060" w:rsidRPr="00DF4868" w:rsidRDefault="00A93060" w:rsidP="00A93060">
      <w:pPr>
        <w:ind w:firstLineChars="0" w:firstLine="0"/>
        <w:rPr>
          <w:color w:val="000000" w:themeColor="text1"/>
        </w:rPr>
      </w:pPr>
      <w:r w:rsidRPr="00DF4868">
        <w:rPr>
          <w:color w:val="000000" w:themeColor="text1"/>
        </w:rPr>
        <w:t xml:space="preserve">2.5 Weighted </w:t>
      </w:r>
      <w:bookmarkStart w:id="88" w:name="_Hlk96716666"/>
      <w:proofErr w:type="spellStart"/>
      <w:r w:rsidRPr="00DF4868">
        <w:rPr>
          <w:color w:val="000000" w:themeColor="text1"/>
        </w:rPr>
        <w:t>Multikernel</w:t>
      </w:r>
      <w:bookmarkEnd w:id="88"/>
      <w:proofErr w:type="spellEnd"/>
      <w:r w:rsidRPr="00DF4868">
        <w:rPr>
          <w:color w:val="000000" w:themeColor="text1"/>
        </w:rPr>
        <w:t xml:space="preserve"> </w:t>
      </w:r>
      <w:proofErr w:type="spellStart"/>
      <w:r w:rsidRPr="00DF4868">
        <w:rPr>
          <w:color w:val="000000" w:themeColor="text1"/>
        </w:rPr>
        <w:t>Correntropy</w:t>
      </w:r>
      <w:proofErr w:type="spellEnd"/>
    </w:p>
    <w:p w14:paraId="18FE8722" w14:textId="4C6AEB34" w:rsidR="00A93060" w:rsidRPr="00DF4868" w:rsidRDefault="00A93060" w:rsidP="00A93060">
      <w:pPr>
        <w:ind w:firstLine="420"/>
        <w:rPr>
          <w:color w:val="000000" w:themeColor="text1"/>
        </w:rPr>
      </w:pPr>
      <w:proofErr w:type="spellStart"/>
      <w:r w:rsidRPr="00DF4868">
        <w:rPr>
          <w:color w:val="000000" w:themeColor="text1"/>
        </w:rPr>
        <w:t>Correntropy</w:t>
      </w:r>
      <w:proofErr w:type="spellEnd"/>
      <w:r w:rsidRPr="00DF4868">
        <w:rPr>
          <w:color w:val="000000" w:themeColor="text1"/>
        </w:rPr>
        <w:t xml:space="preserve"> is essentially a correlation function established in a high-dimensional Hilbert space, and it is defined as </w:t>
      </w:r>
      <w:sdt>
        <w:sdtPr>
          <w:rPr>
            <w:color w:val="000000" w:themeColor="text1"/>
          </w:rPr>
          <w:tag w:val="MENDELEY_CITATION_v3_eyJjaXRhdGlvbklEIjoiTUVOREVMRVlfQ0lUQVRJT05fNTZiMWFlMWYtYWNhNC00MWZiLWJlZjAtZGIxYjAyZWRiMTk2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ZXhwYW5kZWRKb3VybmFsVGl0bGUiOiJJRUVFIFRyYW5zYWN0aW9ucyBvbiBTaWduYWwgUHJvY2Vzc2luZyIsImNvbnRhaW5lci10aXRsZS1zaG9ydCI6IiJ9LCJpc1RlbXBvcmFyeSI6ZmFsc2V9XX0="/>
          <w:id w:val="777606240"/>
          <w:placeholder>
            <w:docPart w:val="496C90B0E580430881574081B719E59B"/>
          </w:placeholder>
        </w:sdtPr>
        <w:sdtEndPr/>
        <w:sdtContent>
          <w:r w:rsidR="00786969" w:rsidRPr="00DF4868">
            <w:rPr>
              <w:color w:val="000000" w:themeColor="text1"/>
            </w:rPr>
            <w:t>[39]</w:t>
          </w:r>
        </w:sdtContent>
      </w:sdt>
      <w:r w:rsidRPr="00DF4868">
        <w:rPr>
          <w:color w:val="000000" w:themeColor="text1"/>
        </w:rPr>
        <w:t>:</w:t>
      </w:r>
    </w:p>
    <w:p w14:paraId="7792F4E8" w14:textId="63D091E3" w:rsidR="00A93060" w:rsidRPr="00DF4868" w:rsidRDefault="00A93060" w:rsidP="00A93060">
      <w:pPr>
        <w:pStyle w:val="2"/>
        <w:rPr>
          <w:color w:val="000000" w:themeColor="text1"/>
        </w:rPr>
      </w:pPr>
      <w:bookmarkStart w:id="89" w:name="_Hlk121500902"/>
      <w:r w:rsidRPr="00DF4868">
        <w:rPr>
          <w:color w:val="000000" w:themeColor="text1"/>
        </w:rPr>
        <w:tab/>
      </w:r>
      <w:r w:rsidRPr="00DF4868">
        <w:rPr>
          <w:color w:val="000000" w:themeColor="text1"/>
          <w:position w:val="-14"/>
        </w:rPr>
        <w:object w:dxaOrig="2320" w:dyaOrig="380" w14:anchorId="16E69927">
          <v:shape id="_x0000_i1039" type="#_x0000_t75" style="width:114pt;height:19.5pt" o:ole="">
            <v:imagedata r:id="rId42" o:title=""/>
          </v:shape>
          <o:OLEObject Type="Embed" ProgID="Equation.DSMT4" ShapeID="_x0000_i1039" DrawAspect="Content" ObjectID="_1735484407" r:id="rId43"/>
        </w:object>
      </w:r>
      <w:r w:rsidRPr="00DF4868">
        <w:rPr>
          <w:color w:val="000000" w:themeColor="text1"/>
        </w:rPr>
        <w:tab/>
        <w:t>(12)</w:t>
      </w:r>
    </w:p>
    <w:bookmarkEnd w:id="89"/>
    <w:p w14:paraId="5BCA70C3" w14:textId="32BE4395" w:rsidR="00A93060" w:rsidRPr="00DF4868" w:rsidRDefault="00A93060" w:rsidP="00A93060">
      <w:pPr>
        <w:ind w:firstLineChars="0" w:firstLine="0"/>
        <w:rPr>
          <w:color w:val="000000" w:themeColor="text1"/>
        </w:rPr>
      </w:pPr>
      <w:r w:rsidRPr="00DF4868">
        <w:rPr>
          <w:color w:val="000000" w:themeColor="text1"/>
        </w:rPr>
        <w:t xml:space="preserve">where </w:t>
      </w:r>
      <w:bookmarkStart w:id="90" w:name="_Hlk121500945"/>
      <w:r w:rsidRPr="00DF4868">
        <w:rPr>
          <w:b/>
          <w:bCs/>
          <w:color w:val="000000" w:themeColor="text1"/>
        </w:rPr>
        <w:t>E</w:t>
      </w:r>
      <w:r w:rsidRPr="00DF4868">
        <w:rPr>
          <w:color w:val="000000" w:themeColor="text1"/>
        </w:rPr>
        <w:t>(•)</w:t>
      </w:r>
      <w:bookmarkEnd w:id="90"/>
      <w:r w:rsidRPr="00DF4868">
        <w:rPr>
          <w:color w:val="000000" w:themeColor="text1"/>
        </w:rPr>
        <w:t xml:space="preserve"> denotes the expectation operator,</w:t>
      </w:r>
      <w:bookmarkStart w:id="91" w:name="_Hlk121500962"/>
      <w:r w:rsidRPr="00DF4868">
        <w:rPr>
          <w:i/>
          <w:iCs/>
          <w:color w:val="000000" w:themeColor="text1"/>
        </w:rPr>
        <w:t xml:space="preserve"> </w:t>
      </w:r>
      <w:proofErr w:type="spellStart"/>
      <w:r w:rsidRPr="00DF4868">
        <w:rPr>
          <w:i/>
          <w:iCs/>
          <w:color w:val="000000" w:themeColor="text1"/>
        </w:rPr>
        <w:t>G</w:t>
      </w:r>
      <w:r w:rsidRPr="00DF4868">
        <w:rPr>
          <w:i/>
          <w:iCs/>
          <w:color w:val="000000" w:themeColor="text1"/>
          <w:vertAlign w:val="subscript"/>
        </w:rPr>
        <w:t>σ</w:t>
      </w:r>
      <w:proofErr w:type="spellEnd"/>
      <w:r w:rsidRPr="00DF4868">
        <w:rPr>
          <w:color w:val="000000" w:themeColor="text1"/>
        </w:rPr>
        <w:t xml:space="preserve"> (•) </w:t>
      </w:r>
      <w:bookmarkEnd w:id="91"/>
      <w:r w:rsidRPr="00DF4868">
        <w:rPr>
          <w:color w:val="000000" w:themeColor="text1"/>
        </w:rPr>
        <w:t xml:space="preserve">denotes </w:t>
      </w:r>
      <w:bookmarkStart w:id="92" w:name="_Hlk96778007"/>
      <w:r w:rsidRPr="00DF4868">
        <w:rPr>
          <w:color w:val="000000" w:themeColor="text1"/>
        </w:rPr>
        <w:t>Gaussian kernel</w:t>
      </w:r>
      <w:bookmarkEnd w:id="92"/>
      <w:r w:rsidRPr="00DF4868">
        <w:rPr>
          <w:color w:val="000000" w:themeColor="text1"/>
        </w:rPr>
        <w:t xml:space="preserve">. By applying Taylor series extension to the Gaussian function, Eq. (12) can be rewritten as follows </w:t>
      </w:r>
      <w:sdt>
        <w:sdtPr>
          <w:rPr>
            <w:color w:val="000000" w:themeColor="text1"/>
          </w:rPr>
          <w:tag w:val="MENDELEY_CITATION_v3_eyJjaXRhdGlvbklEIjoiTUVOREVMRVlfQ0lUQVRJT05fNDNiYTc3NjItMjJiNS00NDk5LWFiMWEtYWNkOGRkNGE4Yjhm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ZXhwYW5kZWRKb3VybmFsVGl0bGUiOiJJRUVFIFRyYW5zYWN0aW9ucyBvbiBTaWduYWwgUHJvY2Vzc2luZyIsImNvbnRhaW5lci10aXRsZS1zaG9ydCI6IiJ9LCJpc1RlbXBvcmFyeSI6ZmFsc2V9XX0="/>
          <w:id w:val="405424109"/>
          <w:placeholder>
            <w:docPart w:val="496C90B0E580430881574081B719E59B"/>
          </w:placeholder>
        </w:sdtPr>
        <w:sdtEndPr/>
        <w:sdtContent>
          <w:r w:rsidR="00786969" w:rsidRPr="00DF4868">
            <w:rPr>
              <w:color w:val="000000" w:themeColor="text1"/>
            </w:rPr>
            <w:t>[39]</w:t>
          </w:r>
        </w:sdtContent>
      </w:sdt>
      <w:r w:rsidRPr="00DF4868">
        <w:rPr>
          <w:color w:val="000000" w:themeColor="text1"/>
        </w:rPr>
        <w:t>:</w:t>
      </w:r>
    </w:p>
    <w:p w14:paraId="0054D078" w14:textId="29DCC300" w:rsidR="00A93060" w:rsidRPr="00DF4868" w:rsidRDefault="00A93060" w:rsidP="00A93060">
      <w:pPr>
        <w:pStyle w:val="2"/>
        <w:rPr>
          <w:color w:val="000000" w:themeColor="text1"/>
        </w:rPr>
      </w:pPr>
      <w:bookmarkStart w:id="93" w:name="_Hlk121501123"/>
      <w:r w:rsidRPr="00DF4868">
        <w:rPr>
          <w:color w:val="000000" w:themeColor="text1"/>
        </w:rPr>
        <w:tab/>
      </w:r>
      <w:r w:rsidRPr="00DF4868">
        <w:rPr>
          <w:color w:val="000000" w:themeColor="text1"/>
          <w:position w:val="-28"/>
        </w:rPr>
        <w:object w:dxaOrig="3080" w:dyaOrig="660" w14:anchorId="278E3840">
          <v:shape id="_x0000_i1040" type="#_x0000_t75" style="width:154.5pt;height:36.5pt" o:ole="">
            <v:imagedata r:id="rId44" o:title=""/>
          </v:shape>
          <o:OLEObject Type="Embed" ProgID="Equation.DSMT4" ShapeID="_x0000_i1040" DrawAspect="Content" ObjectID="_1735484408" r:id="rId45"/>
        </w:object>
      </w:r>
      <w:r w:rsidRPr="00DF4868">
        <w:rPr>
          <w:color w:val="000000" w:themeColor="text1"/>
        </w:rPr>
        <w:tab/>
        <w:t>(13)</w:t>
      </w:r>
    </w:p>
    <w:bookmarkEnd w:id="93"/>
    <w:p w14:paraId="50CE4716" w14:textId="77777777" w:rsidR="00A93060" w:rsidRPr="00DF4868" w:rsidRDefault="00A93060" w:rsidP="00A93060">
      <w:pPr>
        <w:ind w:firstLineChars="0" w:firstLine="0"/>
        <w:rPr>
          <w:color w:val="000000" w:themeColor="text1"/>
        </w:rPr>
      </w:pPr>
      <w:r w:rsidRPr="00DF4868">
        <w:rPr>
          <w:color w:val="000000" w:themeColor="text1"/>
        </w:rPr>
        <w:t>where</w:t>
      </w:r>
      <w:bookmarkStart w:id="94" w:name="_Hlk121501161"/>
      <w:r w:rsidRPr="00DF4868">
        <w:rPr>
          <w:color w:val="000000" w:themeColor="text1"/>
        </w:rPr>
        <w:t xml:space="preserve"> </w:t>
      </w:r>
      <w:bookmarkStart w:id="95" w:name="_Hlk96769999"/>
      <w:r w:rsidRPr="00DF4868">
        <w:rPr>
          <w:i/>
          <w:iCs/>
          <w:color w:val="000000" w:themeColor="text1"/>
        </w:rPr>
        <w:t>e</w:t>
      </w:r>
      <w:bookmarkEnd w:id="95"/>
      <w:r w:rsidRPr="00DF4868">
        <w:rPr>
          <w:color w:val="000000" w:themeColor="text1"/>
        </w:rPr>
        <w:t>=</w:t>
      </w:r>
      <w:r w:rsidRPr="00DF4868">
        <w:rPr>
          <w:i/>
          <w:iCs/>
          <w:color w:val="000000" w:themeColor="text1"/>
        </w:rPr>
        <w:t>x</w:t>
      </w:r>
      <w:r w:rsidRPr="00DF4868">
        <w:rPr>
          <w:i/>
          <w:iCs/>
          <w:color w:val="000000" w:themeColor="text1"/>
          <w:vertAlign w:val="subscript"/>
        </w:rPr>
        <w:t>t</w:t>
      </w:r>
      <w:r w:rsidRPr="00DF4868">
        <w:rPr>
          <w:color w:val="000000" w:themeColor="text1"/>
          <w:vertAlign w:val="subscript"/>
        </w:rPr>
        <w:t>1</w:t>
      </w:r>
      <w:r w:rsidRPr="00DF4868">
        <w:rPr>
          <w:color w:val="000000" w:themeColor="text1"/>
        </w:rPr>
        <w:t>-</w:t>
      </w:r>
      <w:r w:rsidRPr="00DF4868">
        <w:rPr>
          <w:i/>
          <w:iCs/>
          <w:color w:val="000000" w:themeColor="text1"/>
        </w:rPr>
        <w:t>x</w:t>
      </w:r>
      <w:r w:rsidRPr="00DF4868">
        <w:rPr>
          <w:i/>
          <w:iCs/>
          <w:color w:val="000000" w:themeColor="text1"/>
          <w:vertAlign w:val="subscript"/>
        </w:rPr>
        <w:t>t</w:t>
      </w:r>
      <w:r w:rsidRPr="00DF4868">
        <w:rPr>
          <w:color w:val="000000" w:themeColor="text1"/>
          <w:vertAlign w:val="subscript"/>
        </w:rPr>
        <w:t>2</w:t>
      </w:r>
      <w:bookmarkEnd w:id="94"/>
      <w:r w:rsidRPr="00DF4868">
        <w:rPr>
          <w:color w:val="000000" w:themeColor="text1"/>
        </w:rPr>
        <w:t xml:space="preserve"> is the error of distribution </w:t>
      </w:r>
      <w:bookmarkStart w:id="96" w:name="_Hlk98869360"/>
      <w:r w:rsidRPr="00DF4868">
        <w:rPr>
          <w:i/>
          <w:iCs/>
          <w:color w:val="000000" w:themeColor="text1"/>
        </w:rPr>
        <w:t>x</w:t>
      </w:r>
      <w:r w:rsidRPr="00DF4868">
        <w:rPr>
          <w:i/>
          <w:iCs/>
          <w:color w:val="000000" w:themeColor="text1"/>
          <w:vertAlign w:val="subscript"/>
        </w:rPr>
        <w:t>t</w:t>
      </w:r>
      <w:r w:rsidRPr="00DF4868">
        <w:rPr>
          <w:color w:val="000000" w:themeColor="text1"/>
          <w:vertAlign w:val="subscript"/>
        </w:rPr>
        <w:t>1</w:t>
      </w:r>
      <w:r w:rsidRPr="00DF4868">
        <w:rPr>
          <w:color w:val="000000" w:themeColor="text1"/>
        </w:rPr>
        <w:t xml:space="preserve"> and </w:t>
      </w:r>
      <w:r w:rsidRPr="00DF4868">
        <w:rPr>
          <w:i/>
          <w:iCs/>
          <w:color w:val="000000" w:themeColor="text1"/>
        </w:rPr>
        <w:t>x</w:t>
      </w:r>
      <w:r w:rsidRPr="00DF4868">
        <w:rPr>
          <w:i/>
          <w:iCs/>
          <w:color w:val="000000" w:themeColor="text1"/>
          <w:vertAlign w:val="subscript"/>
        </w:rPr>
        <w:t>t</w:t>
      </w:r>
      <w:bookmarkEnd w:id="96"/>
      <w:r w:rsidRPr="00DF4868">
        <w:rPr>
          <w:color w:val="000000" w:themeColor="text1"/>
          <w:vertAlign w:val="subscript"/>
        </w:rPr>
        <w:t>2</w:t>
      </w:r>
      <w:r w:rsidRPr="00DF4868">
        <w:rPr>
          <w:color w:val="000000" w:themeColor="text1"/>
        </w:rPr>
        <w:t>. For time series, when</w:t>
      </w:r>
      <w:bookmarkStart w:id="97" w:name="_Hlk121501343"/>
      <w:r w:rsidRPr="00DF4868">
        <w:rPr>
          <w:color w:val="000000" w:themeColor="text1"/>
        </w:rPr>
        <w:t xml:space="preserve"> </w:t>
      </w:r>
      <w:r w:rsidRPr="00DF4868">
        <w:rPr>
          <w:i/>
          <w:iCs/>
          <w:color w:val="000000" w:themeColor="text1"/>
        </w:rPr>
        <w:t>σ</w:t>
      </w:r>
      <w:bookmarkEnd w:id="97"/>
      <w:r w:rsidRPr="00DF4868">
        <w:rPr>
          <w:color w:val="000000" w:themeColor="text1"/>
        </w:rPr>
        <w:t xml:space="preserve"> is determined, the value of the </w:t>
      </w:r>
      <w:proofErr w:type="spellStart"/>
      <w:r w:rsidRPr="00DF4868">
        <w:rPr>
          <w:color w:val="000000" w:themeColor="text1"/>
        </w:rPr>
        <w:t>correntropy</w:t>
      </w:r>
      <w:proofErr w:type="spellEnd"/>
      <w:r w:rsidRPr="00DF4868">
        <w:rPr>
          <w:color w:val="000000" w:themeColor="text1"/>
        </w:rPr>
        <w:t xml:space="preserve"> depends entirely on </w:t>
      </w:r>
      <w:r w:rsidRPr="00DF4868">
        <w:rPr>
          <w:i/>
          <w:iCs/>
          <w:color w:val="000000" w:themeColor="text1"/>
        </w:rPr>
        <w:t>e</w:t>
      </w:r>
      <w:r w:rsidRPr="00DF4868">
        <w:rPr>
          <w:color w:val="000000" w:themeColor="text1"/>
        </w:rPr>
        <w:t xml:space="preserve">, but has nothing to do with the amplitudes of </w:t>
      </w:r>
      <w:r w:rsidRPr="00DF4868">
        <w:rPr>
          <w:i/>
          <w:iCs/>
          <w:color w:val="000000" w:themeColor="text1"/>
        </w:rPr>
        <w:t>x</w:t>
      </w:r>
      <w:r w:rsidRPr="00DF4868">
        <w:rPr>
          <w:i/>
          <w:iCs/>
          <w:color w:val="000000" w:themeColor="text1"/>
          <w:vertAlign w:val="subscript"/>
        </w:rPr>
        <w:t>t</w:t>
      </w:r>
      <w:r w:rsidRPr="00DF4868">
        <w:rPr>
          <w:color w:val="000000" w:themeColor="text1"/>
          <w:sz w:val="13"/>
          <w:szCs w:val="13"/>
          <w:vertAlign w:val="subscript"/>
        </w:rPr>
        <w:t>1</w:t>
      </w:r>
      <w:r w:rsidRPr="00DF4868">
        <w:rPr>
          <w:color w:val="000000" w:themeColor="text1"/>
        </w:rPr>
        <w:t xml:space="preserve"> and </w:t>
      </w:r>
      <w:r w:rsidRPr="00DF4868">
        <w:rPr>
          <w:i/>
          <w:iCs/>
          <w:color w:val="000000" w:themeColor="text1"/>
        </w:rPr>
        <w:t>x</w:t>
      </w:r>
      <w:r w:rsidRPr="00DF4868">
        <w:rPr>
          <w:i/>
          <w:iCs/>
          <w:color w:val="000000" w:themeColor="text1"/>
          <w:vertAlign w:val="subscript"/>
        </w:rPr>
        <w:t>t</w:t>
      </w:r>
      <w:r w:rsidRPr="00DF4868">
        <w:rPr>
          <w:color w:val="000000" w:themeColor="text1"/>
          <w:sz w:val="13"/>
          <w:szCs w:val="13"/>
          <w:vertAlign w:val="subscript"/>
        </w:rPr>
        <w:t>2</w:t>
      </w:r>
      <w:r w:rsidRPr="00DF4868">
        <w:rPr>
          <w:color w:val="000000" w:themeColor="text1"/>
        </w:rPr>
        <w:t xml:space="preserve">. Therefore, </w:t>
      </w:r>
      <w:proofErr w:type="spellStart"/>
      <w:r w:rsidRPr="00DF4868">
        <w:rPr>
          <w:color w:val="000000" w:themeColor="text1"/>
        </w:rPr>
        <w:t>correntropy</w:t>
      </w:r>
      <w:proofErr w:type="spellEnd"/>
      <w:r w:rsidRPr="00DF4868">
        <w:rPr>
          <w:color w:val="000000" w:themeColor="text1"/>
        </w:rPr>
        <w:t xml:space="preserve"> can compress the signals with different amplitudes to the same scale for similarity comparison and it is greatly suitable to enhance the weak characteristic signals under strong pulse interference.</w:t>
      </w:r>
    </w:p>
    <w:p w14:paraId="2BAD1232" w14:textId="3B99F30D" w:rsidR="005437F1" w:rsidRPr="00DF4868" w:rsidRDefault="00A93060" w:rsidP="00A93060">
      <w:pPr>
        <w:ind w:firstLine="420"/>
        <w:rPr>
          <w:color w:val="000000" w:themeColor="text1"/>
        </w:rPr>
      </w:pPr>
      <w:proofErr w:type="spellStart"/>
      <w:r w:rsidRPr="00DF4868">
        <w:rPr>
          <w:color w:val="000000" w:themeColor="text1"/>
        </w:rPr>
        <w:t>Multikernel</w:t>
      </w:r>
      <w:proofErr w:type="spellEnd"/>
      <w:r w:rsidRPr="00DF4868">
        <w:rPr>
          <w:color w:val="000000" w:themeColor="text1"/>
        </w:rPr>
        <w:t xml:space="preserve"> </w:t>
      </w:r>
      <w:proofErr w:type="spellStart"/>
      <w:r w:rsidRPr="00DF4868">
        <w:rPr>
          <w:color w:val="000000" w:themeColor="text1"/>
        </w:rPr>
        <w:t>correntropy</w:t>
      </w:r>
      <w:proofErr w:type="spellEnd"/>
      <w:r w:rsidRPr="00DF4868">
        <w:rPr>
          <w:color w:val="000000" w:themeColor="text1"/>
        </w:rPr>
        <w:t xml:space="preserve"> (MKC) is proposed to improve the adaptability of </w:t>
      </w:r>
      <w:proofErr w:type="spellStart"/>
      <w:r w:rsidRPr="00DF4868">
        <w:rPr>
          <w:color w:val="000000" w:themeColor="text1"/>
        </w:rPr>
        <w:t>correntropy</w:t>
      </w:r>
      <w:proofErr w:type="spellEnd"/>
      <w:r w:rsidRPr="00DF4868">
        <w:rPr>
          <w:color w:val="000000" w:themeColor="text1"/>
        </w:rPr>
        <w:t xml:space="preserve"> on non-standard Gaussian distribution similarity measure </w:t>
      </w:r>
      <w:sdt>
        <w:sdtPr>
          <w:rPr>
            <w:color w:val="000000" w:themeColor="text1"/>
          </w:rPr>
          <w:tag w:val="MENDELEY_CITATION_v3_eyJjaXRhdGlvbklEIjoiTUVOREVMRVlfQ0lUQVRJT05fN2MyNzBkMzItNTI2MS00YmY4LWI3ZjktNzRmMmExNDY1MTYx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ZXhwYW5kZWRKb3VybmFsVGl0bGUiOiJJRUVFIFRyYW5zYWN0aW9ucyBvbiBDeWJlcm5ldGljcyIsImNvbnRhaW5lci10aXRsZS1zaG9ydCI6IklFRUUgVHJhbnMgQ3liZXJuIn0sImlzVGVtcG9yYXJ5IjpmYWxzZX1dfQ=="/>
          <w:id w:val="-1972510141"/>
          <w:placeholder>
            <w:docPart w:val="496C90B0E580430881574081B719E59B"/>
          </w:placeholder>
        </w:sdtPr>
        <w:sdtEndPr/>
        <w:sdtContent>
          <w:r w:rsidR="00786969" w:rsidRPr="00DF4868">
            <w:rPr>
              <w:color w:val="000000" w:themeColor="text1"/>
            </w:rPr>
            <w:t>[40]</w:t>
          </w:r>
        </w:sdtContent>
      </w:sdt>
      <w:r w:rsidRPr="00DF4868">
        <w:rPr>
          <w:color w:val="000000" w:themeColor="text1"/>
        </w:rPr>
        <w:t xml:space="preserve">. The MKC between two distributions </w:t>
      </w:r>
      <w:r w:rsidRPr="00DF4868">
        <w:rPr>
          <w:i/>
          <w:iCs/>
          <w:color w:val="000000" w:themeColor="text1"/>
        </w:rPr>
        <w:t>x</w:t>
      </w:r>
      <w:r w:rsidRPr="00DF4868">
        <w:rPr>
          <w:i/>
          <w:iCs/>
          <w:color w:val="000000" w:themeColor="text1"/>
          <w:vertAlign w:val="subscript"/>
        </w:rPr>
        <w:t>t</w:t>
      </w:r>
      <w:r w:rsidRPr="00DF4868">
        <w:rPr>
          <w:color w:val="000000" w:themeColor="text1"/>
          <w:vertAlign w:val="subscript"/>
        </w:rPr>
        <w:t>1</w:t>
      </w:r>
      <w:r w:rsidRPr="00DF4868">
        <w:rPr>
          <w:color w:val="000000" w:themeColor="text1"/>
        </w:rPr>
        <w:t xml:space="preserve"> and </w:t>
      </w:r>
      <w:r w:rsidRPr="00DF4868">
        <w:rPr>
          <w:i/>
          <w:iCs/>
          <w:color w:val="000000" w:themeColor="text1"/>
        </w:rPr>
        <w:t>x</w:t>
      </w:r>
      <w:r w:rsidRPr="00DF4868">
        <w:rPr>
          <w:i/>
          <w:iCs/>
          <w:color w:val="000000" w:themeColor="text1"/>
          <w:vertAlign w:val="subscript"/>
        </w:rPr>
        <w:t>t</w:t>
      </w:r>
      <w:r w:rsidRPr="00DF4868">
        <w:rPr>
          <w:color w:val="000000" w:themeColor="text1"/>
          <w:vertAlign w:val="subscript"/>
        </w:rPr>
        <w:t>2</w:t>
      </w:r>
      <w:r w:rsidRPr="00DF4868">
        <w:rPr>
          <w:color w:val="000000" w:themeColor="text1"/>
        </w:rPr>
        <w:t xml:space="preserve"> can be expressed as </w:t>
      </w:r>
      <w:sdt>
        <w:sdtPr>
          <w:rPr>
            <w:color w:val="000000" w:themeColor="text1"/>
          </w:rPr>
          <w:tag w:val="MENDELEY_CITATION_v3_eyJjaXRhdGlvbklEIjoiTUVOREVMRVlfQ0lUQVRJT05fMTg5NzllNTEtYzE3My00MmMxLTk1MjgtNjAwYjYzMWIxNWJm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Y29udGFpbmVyLXRpdGxlLXNob3J0IjoiSUVFRSBUcmFucyBDeWJlcm4ifSwiaXNUZW1wb3JhcnkiOmZhbHNlfV19"/>
          <w:id w:val="-1582524202"/>
          <w:placeholder>
            <w:docPart w:val="DefaultPlaceholder_-1854013440"/>
          </w:placeholder>
        </w:sdtPr>
        <w:sdtEndPr/>
        <w:sdtContent>
          <w:r w:rsidR="00786969" w:rsidRPr="00DF4868">
            <w:rPr>
              <w:color w:val="000000" w:themeColor="text1"/>
            </w:rPr>
            <w:t>[40]</w:t>
          </w:r>
        </w:sdtContent>
      </w:sdt>
      <w:r w:rsidRPr="00DF4868">
        <w:rPr>
          <w:rFonts w:hint="eastAsia"/>
          <w:color w:val="000000" w:themeColor="text1"/>
        </w:rPr>
        <w:t>：</w:t>
      </w:r>
    </w:p>
    <w:p w14:paraId="48AEDB7F" w14:textId="04A04D2A" w:rsidR="00012624" w:rsidRPr="00DF4868" w:rsidRDefault="00655379" w:rsidP="00CC538E">
      <w:pPr>
        <w:pStyle w:val="2"/>
        <w:rPr>
          <w:color w:val="000000" w:themeColor="text1"/>
        </w:rPr>
      </w:pPr>
      <w:bookmarkStart w:id="98" w:name="_Hlk96716855"/>
      <w:bookmarkStart w:id="99" w:name="_Hlk121501929"/>
      <w:r w:rsidRPr="00DF4868">
        <w:rPr>
          <w:color w:val="000000" w:themeColor="text1"/>
        </w:rPr>
        <w:tab/>
      </w:r>
      <w:r w:rsidR="00CC538E" w:rsidRPr="00DF4868">
        <w:rPr>
          <w:color w:val="000000" w:themeColor="text1"/>
          <w:position w:val="-26"/>
        </w:rPr>
        <w:object w:dxaOrig="3040" w:dyaOrig="620" w14:anchorId="624751EE">
          <v:shape id="_x0000_i1041" type="#_x0000_t75" style="width:154.5pt;height:32pt" o:ole="">
            <v:imagedata r:id="rId46" o:title=""/>
          </v:shape>
          <o:OLEObject Type="Embed" ProgID="Equation.DSMT4" ShapeID="_x0000_i1041" DrawAspect="Content" ObjectID="_1735484409" r:id="rId47"/>
        </w:object>
      </w:r>
      <w:bookmarkEnd w:id="98"/>
      <w:r w:rsidRPr="00DF4868">
        <w:rPr>
          <w:color w:val="000000" w:themeColor="text1"/>
        </w:rPr>
        <w:tab/>
      </w:r>
      <w:r w:rsidR="004A73B3" w:rsidRPr="00DF4868">
        <w:rPr>
          <w:color w:val="000000" w:themeColor="text1"/>
        </w:rPr>
        <w:t>(1</w:t>
      </w:r>
      <w:r w:rsidR="00745889" w:rsidRPr="00DF4868">
        <w:rPr>
          <w:color w:val="000000" w:themeColor="text1"/>
        </w:rPr>
        <w:t>4</w:t>
      </w:r>
      <w:r w:rsidR="004A73B3" w:rsidRPr="00DF4868">
        <w:rPr>
          <w:color w:val="000000" w:themeColor="text1"/>
        </w:rPr>
        <w:t>)</w:t>
      </w:r>
    </w:p>
    <w:bookmarkEnd w:id="99"/>
    <w:p w14:paraId="77276C41" w14:textId="77777777" w:rsidR="00012624" w:rsidRPr="00DF4868" w:rsidRDefault="00012624" w:rsidP="00012624">
      <w:pPr>
        <w:ind w:firstLineChars="0" w:firstLine="0"/>
        <w:rPr>
          <w:color w:val="000000" w:themeColor="text1"/>
        </w:rPr>
      </w:pPr>
      <w:r w:rsidRPr="00DF4868">
        <w:rPr>
          <w:color w:val="000000" w:themeColor="text1"/>
        </w:rPr>
        <w:t>where</w:t>
      </w:r>
      <w:r w:rsidR="00062514" w:rsidRPr="00DF4868">
        <w:rPr>
          <w:color w:val="000000" w:themeColor="text1"/>
        </w:rPr>
        <w:t xml:space="preserve"> </w:t>
      </w:r>
      <w:bookmarkStart w:id="100" w:name="_Hlk121501960"/>
      <w:proofErr w:type="spellStart"/>
      <w:r w:rsidR="00745889" w:rsidRPr="00DF4868">
        <w:rPr>
          <w:rFonts w:cs="Times New Roman"/>
          <w:i/>
          <w:iCs/>
          <w:color w:val="000000" w:themeColor="text1"/>
        </w:rPr>
        <w:t>η</w:t>
      </w:r>
      <w:r w:rsidR="00017085" w:rsidRPr="00DF4868">
        <w:rPr>
          <w:i/>
          <w:iCs/>
          <w:color w:val="000000" w:themeColor="text1"/>
          <w:vertAlign w:val="subscript"/>
        </w:rPr>
        <w:t>k</w:t>
      </w:r>
      <w:proofErr w:type="spellEnd"/>
      <w:r w:rsidR="00017085" w:rsidRPr="00DF4868">
        <w:rPr>
          <w:color w:val="000000" w:themeColor="text1"/>
        </w:rPr>
        <w:t xml:space="preserve">, </w:t>
      </w:r>
      <w:proofErr w:type="spellStart"/>
      <w:r w:rsidR="00017085" w:rsidRPr="00DF4868">
        <w:rPr>
          <w:rFonts w:cs="Times New Roman"/>
          <w:i/>
          <w:iCs/>
          <w:color w:val="000000" w:themeColor="text1"/>
        </w:rPr>
        <w:t>σ</w:t>
      </w:r>
      <w:r w:rsidR="00017085" w:rsidRPr="00DF4868">
        <w:rPr>
          <w:rFonts w:cs="Times New Roman"/>
          <w:i/>
          <w:iCs/>
          <w:color w:val="000000" w:themeColor="text1"/>
          <w:vertAlign w:val="subscript"/>
        </w:rPr>
        <w:t>k</w:t>
      </w:r>
      <w:proofErr w:type="spellEnd"/>
      <w:r w:rsidR="00017085" w:rsidRPr="00DF4868">
        <w:rPr>
          <w:rFonts w:cs="Times New Roman"/>
          <w:color w:val="000000" w:themeColor="text1"/>
        </w:rPr>
        <w:t xml:space="preserve"> </w:t>
      </w:r>
      <w:bookmarkEnd w:id="100"/>
      <w:r w:rsidR="00017085" w:rsidRPr="00DF4868">
        <w:rPr>
          <w:rFonts w:cs="Times New Roman"/>
          <w:color w:val="000000" w:themeColor="text1"/>
        </w:rPr>
        <w:t xml:space="preserve">and </w:t>
      </w:r>
      <w:bookmarkStart w:id="101" w:name="_Hlk121501985"/>
      <w:proofErr w:type="spellStart"/>
      <w:r w:rsidR="00017085" w:rsidRPr="00DF4868">
        <w:rPr>
          <w:rFonts w:cs="Times New Roman"/>
          <w:i/>
          <w:iCs/>
          <w:color w:val="000000" w:themeColor="text1"/>
        </w:rPr>
        <w:t>ρ</w:t>
      </w:r>
      <w:r w:rsidR="00017085" w:rsidRPr="00DF4868">
        <w:rPr>
          <w:rFonts w:cs="Times New Roman"/>
          <w:i/>
          <w:iCs/>
          <w:color w:val="000000" w:themeColor="text1"/>
          <w:vertAlign w:val="subscript"/>
        </w:rPr>
        <w:t>k</w:t>
      </w:r>
      <w:bookmarkEnd w:id="101"/>
      <w:proofErr w:type="spellEnd"/>
      <w:r w:rsidR="00017085" w:rsidRPr="00DF4868">
        <w:rPr>
          <w:rFonts w:cs="Times New Roman"/>
          <w:color w:val="000000" w:themeColor="text1"/>
        </w:rPr>
        <w:t xml:space="preserve"> are</w:t>
      </w:r>
      <w:r w:rsidR="00BB76F0" w:rsidRPr="00DF4868">
        <w:rPr>
          <w:rFonts w:cs="Times New Roman"/>
          <w:color w:val="000000" w:themeColor="text1"/>
        </w:rPr>
        <w:t xml:space="preserve"> respectively</w:t>
      </w:r>
      <w:r w:rsidR="00017085" w:rsidRPr="00DF4868">
        <w:rPr>
          <w:rFonts w:cs="Times New Roman"/>
          <w:color w:val="000000" w:themeColor="text1"/>
        </w:rPr>
        <w:t xml:space="preserve"> the integrated coefficient</w:t>
      </w:r>
      <w:r w:rsidR="00BB76F0" w:rsidRPr="00DF4868">
        <w:rPr>
          <w:rFonts w:cs="Times New Roman"/>
          <w:color w:val="000000" w:themeColor="text1"/>
        </w:rPr>
        <w:t xml:space="preserve">, </w:t>
      </w:r>
      <w:bookmarkStart w:id="102" w:name="_Hlk96716282"/>
      <w:r w:rsidR="00BB76F0" w:rsidRPr="00DF4868">
        <w:rPr>
          <w:rFonts w:cs="Times New Roman"/>
          <w:color w:val="000000" w:themeColor="text1"/>
        </w:rPr>
        <w:t>kernel</w:t>
      </w:r>
      <w:bookmarkEnd w:id="102"/>
      <w:r w:rsidR="00BB76F0" w:rsidRPr="00DF4868">
        <w:rPr>
          <w:rFonts w:cs="Times New Roman"/>
          <w:color w:val="000000" w:themeColor="text1"/>
        </w:rPr>
        <w:t xml:space="preserve"> length and center location of</w:t>
      </w:r>
      <w:r w:rsidR="00017085" w:rsidRPr="00DF4868">
        <w:rPr>
          <w:rFonts w:cs="Times New Roman"/>
          <w:color w:val="000000" w:themeColor="text1"/>
        </w:rPr>
        <w:t xml:space="preserve"> </w:t>
      </w:r>
      <w:r w:rsidR="00017085" w:rsidRPr="00DF4868">
        <w:rPr>
          <w:rFonts w:cs="Times New Roman"/>
          <w:i/>
          <w:iCs/>
          <w:color w:val="000000" w:themeColor="text1"/>
        </w:rPr>
        <w:t>k</w:t>
      </w:r>
      <w:r w:rsidR="00017085" w:rsidRPr="00DF4868">
        <w:rPr>
          <w:rFonts w:cs="Times New Roman"/>
          <w:i/>
          <w:iCs/>
          <w:color w:val="000000" w:themeColor="text1"/>
          <w:vertAlign w:val="superscript"/>
        </w:rPr>
        <w:t>th</w:t>
      </w:r>
      <w:r w:rsidR="00BB76F0" w:rsidRPr="00DF4868">
        <w:rPr>
          <w:rFonts w:cs="Times New Roman"/>
          <w:i/>
          <w:iCs/>
          <w:color w:val="000000" w:themeColor="text1"/>
          <w:vertAlign w:val="superscript"/>
        </w:rPr>
        <w:t xml:space="preserve"> </w:t>
      </w:r>
      <w:bookmarkStart w:id="103" w:name="_Hlk96716389"/>
      <w:r w:rsidR="00BB76F0" w:rsidRPr="00DF4868">
        <w:rPr>
          <w:rFonts w:cs="Times New Roman"/>
          <w:color w:val="000000" w:themeColor="text1"/>
        </w:rPr>
        <w:t>Gaussian kernel</w:t>
      </w:r>
      <w:bookmarkEnd w:id="103"/>
      <w:r w:rsidR="00BB76F0" w:rsidRPr="00DF4868">
        <w:rPr>
          <w:rFonts w:cs="Times New Roman"/>
          <w:color w:val="000000" w:themeColor="text1"/>
        </w:rPr>
        <w:t xml:space="preserve">. </w:t>
      </w:r>
    </w:p>
    <w:p w14:paraId="3E70E0A4" w14:textId="00B12C9D" w:rsidR="004A73B3" w:rsidRPr="00DF4868" w:rsidRDefault="00164F49" w:rsidP="004A73B3">
      <w:pPr>
        <w:ind w:firstLine="420"/>
        <w:rPr>
          <w:color w:val="000000" w:themeColor="text1"/>
        </w:rPr>
      </w:pPr>
      <w:bookmarkStart w:id="104" w:name="_Hlk96769541"/>
      <w:r w:rsidRPr="00DF4868">
        <w:rPr>
          <w:color w:val="000000" w:themeColor="text1"/>
        </w:rPr>
        <w:lastRenderedPageBreak/>
        <w:t>Similarly</w:t>
      </w:r>
      <w:r w:rsidR="00062514" w:rsidRPr="00DF4868">
        <w:rPr>
          <w:rFonts w:hint="eastAsia"/>
          <w:color w:val="000000" w:themeColor="text1"/>
        </w:rPr>
        <w:t>，</w:t>
      </w:r>
      <w:bookmarkStart w:id="105" w:name="_Hlk101292513"/>
      <w:r w:rsidR="00062514" w:rsidRPr="00DF4868">
        <w:rPr>
          <w:color w:val="000000" w:themeColor="text1"/>
        </w:rPr>
        <w:t>Eq. (</w:t>
      </w:r>
      <w:r w:rsidR="00D222A1" w:rsidRPr="00DF4868">
        <w:rPr>
          <w:color w:val="000000" w:themeColor="text1"/>
        </w:rPr>
        <w:t>14</w:t>
      </w:r>
      <w:r w:rsidR="004A73B3" w:rsidRPr="00DF4868">
        <w:rPr>
          <w:color w:val="000000" w:themeColor="text1"/>
        </w:rPr>
        <w:t>)</w:t>
      </w:r>
      <w:bookmarkEnd w:id="105"/>
      <w:r w:rsidR="004A73B3" w:rsidRPr="00DF4868">
        <w:rPr>
          <w:color w:val="000000" w:themeColor="text1"/>
        </w:rPr>
        <w:t xml:space="preserve"> can be rewritten as follows </w:t>
      </w:r>
      <w:sdt>
        <w:sdtPr>
          <w:rPr>
            <w:color w:val="000000" w:themeColor="text1"/>
          </w:rPr>
          <w:tag w:val="MENDELEY_CITATION_v3_eyJjaXRhdGlvbklEIjoiTUVOREVMRVlfQ0lUQVRJT05fMjQxZTUwYzAtMDEzNy00MzI1LWIwZjEtOTgyNGE1YzkxNjVh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ZXhwYW5kZWRKb3VybmFsVGl0bGUiOiJJRUVFIFRyYW5zYWN0aW9ucyBvbiBDeWJlcm5ldGljcyIsImNvbnRhaW5lci10aXRsZS1zaG9ydCI6IklFRUUgVHJhbnMgQ3liZXJuIn0sImlzVGVtcG9yYXJ5IjpmYWxzZX1dfQ=="/>
          <w:id w:val="1124583507"/>
          <w:placeholder>
            <w:docPart w:val="DefaultPlaceholder_-1854013440"/>
          </w:placeholder>
        </w:sdtPr>
        <w:sdtEndPr/>
        <w:sdtContent>
          <w:r w:rsidR="00786969" w:rsidRPr="00DF4868">
            <w:rPr>
              <w:color w:val="000000" w:themeColor="text1"/>
            </w:rPr>
            <w:t>[40]</w:t>
          </w:r>
        </w:sdtContent>
      </w:sdt>
      <w:r w:rsidR="004A73B3" w:rsidRPr="00DF4868">
        <w:rPr>
          <w:color w:val="000000" w:themeColor="text1"/>
        </w:rPr>
        <w:t>:</w:t>
      </w:r>
    </w:p>
    <w:p w14:paraId="0B66C421" w14:textId="7E6AB498" w:rsidR="00012624" w:rsidRPr="00DF4868" w:rsidRDefault="00655379" w:rsidP="00CC538E">
      <w:pPr>
        <w:pStyle w:val="2"/>
        <w:rPr>
          <w:color w:val="000000" w:themeColor="text1"/>
        </w:rPr>
      </w:pPr>
      <w:bookmarkStart w:id="106" w:name="_Hlk121502125"/>
      <w:bookmarkEnd w:id="104"/>
      <w:r w:rsidRPr="00DF4868">
        <w:rPr>
          <w:color w:val="000000" w:themeColor="text1"/>
        </w:rPr>
        <w:tab/>
      </w:r>
      <w:r w:rsidR="00CC538E" w:rsidRPr="00DF4868">
        <w:rPr>
          <w:color w:val="000000" w:themeColor="text1"/>
          <w:position w:val="-30"/>
        </w:rPr>
        <w:object w:dxaOrig="4260" w:dyaOrig="700" w14:anchorId="651EFF62">
          <v:shape id="_x0000_i1042" type="#_x0000_t75" style="width:211.5pt;height:36.5pt" o:ole="">
            <v:imagedata r:id="rId48" o:title=""/>
          </v:shape>
          <o:OLEObject Type="Embed" ProgID="Equation.DSMT4" ShapeID="_x0000_i1042" DrawAspect="Content" ObjectID="_1735484410" r:id="rId49"/>
        </w:object>
      </w:r>
      <w:r w:rsidRPr="00DF4868">
        <w:rPr>
          <w:color w:val="000000" w:themeColor="text1"/>
        </w:rPr>
        <w:tab/>
      </w:r>
      <w:r w:rsidR="007C33CF" w:rsidRPr="00DF4868">
        <w:rPr>
          <w:color w:val="000000" w:themeColor="text1"/>
        </w:rPr>
        <w:t>(1</w:t>
      </w:r>
      <w:r w:rsidR="00745889" w:rsidRPr="00DF4868">
        <w:rPr>
          <w:color w:val="000000" w:themeColor="text1"/>
        </w:rPr>
        <w:t>5</w:t>
      </w:r>
      <w:r w:rsidR="007C33CF" w:rsidRPr="00DF4868">
        <w:rPr>
          <w:color w:val="000000" w:themeColor="text1"/>
        </w:rPr>
        <w:t>)</w:t>
      </w:r>
    </w:p>
    <w:bookmarkEnd w:id="106"/>
    <w:p w14:paraId="007EE395" w14:textId="064FF8B0" w:rsidR="00AE6404" w:rsidRPr="00DF4868" w:rsidRDefault="008C2F66" w:rsidP="00FA12DB">
      <w:pPr>
        <w:ind w:firstLine="420"/>
        <w:rPr>
          <w:color w:val="000000" w:themeColor="text1"/>
        </w:rPr>
      </w:pPr>
      <w:r w:rsidRPr="00DF4868">
        <w:rPr>
          <w:color w:val="000000" w:themeColor="text1"/>
        </w:rPr>
        <w:t>Eq.</w:t>
      </w:r>
      <w:r w:rsidR="009277FE" w:rsidRPr="00DF4868">
        <w:rPr>
          <w:color w:val="000000" w:themeColor="text1"/>
        </w:rPr>
        <w:t xml:space="preserve"> </w:t>
      </w:r>
      <w:r w:rsidRPr="00DF4868">
        <w:rPr>
          <w:color w:val="000000" w:themeColor="text1"/>
        </w:rPr>
        <w:t>(15) illustrates that</w:t>
      </w:r>
      <w:r w:rsidR="00407DBB" w:rsidRPr="00DF4868">
        <w:rPr>
          <w:color w:val="000000" w:themeColor="text1"/>
        </w:rPr>
        <w:t xml:space="preserve"> </w:t>
      </w:r>
      <w:bookmarkStart w:id="107" w:name="_Hlk98871569"/>
      <w:r w:rsidR="00407DBB" w:rsidRPr="00DF4868">
        <w:rPr>
          <w:color w:val="000000" w:themeColor="text1"/>
        </w:rPr>
        <w:t>MKC</w:t>
      </w:r>
      <w:bookmarkEnd w:id="107"/>
      <w:r w:rsidR="00407DBB" w:rsidRPr="00DF4868">
        <w:rPr>
          <w:color w:val="000000" w:themeColor="text1"/>
        </w:rPr>
        <w:t xml:space="preserve"> contains all</w:t>
      </w:r>
      <w:r w:rsidR="004057FF" w:rsidRPr="00DF4868">
        <w:rPr>
          <w:color w:val="000000" w:themeColor="text1"/>
        </w:rPr>
        <w:t xml:space="preserve"> the</w:t>
      </w:r>
      <w:r w:rsidR="00407DBB" w:rsidRPr="00DF4868">
        <w:rPr>
          <w:color w:val="000000" w:themeColor="text1"/>
        </w:rPr>
        <w:t xml:space="preserve"> even-order moments of error </w:t>
      </w:r>
      <w:r w:rsidR="00407DBB" w:rsidRPr="00DF4868">
        <w:rPr>
          <w:i/>
          <w:iCs/>
          <w:color w:val="000000" w:themeColor="text1"/>
        </w:rPr>
        <w:t>e</w:t>
      </w:r>
      <w:r w:rsidR="00407DBB" w:rsidRPr="00DF4868">
        <w:rPr>
          <w:color w:val="000000" w:themeColor="text1"/>
        </w:rPr>
        <w:t xml:space="preserve"> under multiple scales </w:t>
      </w:r>
      <w:proofErr w:type="spellStart"/>
      <w:r w:rsidR="00407DBB" w:rsidRPr="00DF4868">
        <w:rPr>
          <w:i/>
          <w:iCs/>
          <w:color w:val="000000" w:themeColor="text1"/>
        </w:rPr>
        <w:t>σ</w:t>
      </w:r>
      <w:r w:rsidR="00407DBB" w:rsidRPr="00DF4868">
        <w:rPr>
          <w:i/>
          <w:iCs/>
          <w:color w:val="000000" w:themeColor="text1"/>
          <w:vertAlign w:val="subscript"/>
        </w:rPr>
        <w:t>k</w:t>
      </w:r>
      <w:proofErr w:type="spellEnd"/>
      <w:r w:rsidR="00407DBB" w:rsidRPr="00DF4868">
        <w:rPr>
          <w:i/>
          <w:iCs/>
          <w:color w:val="000000" w:themeColor="text1"/>
          <w:vertAlign w:val="subscript"/>
        </w:rPr>
        <w:t xml:space="preserve"> </w:t>
      </w:r>
      <w:r w:rsidR="00407DBB" w:rsidRPr="00DF4868">
        <w:rPr>
          <w:color w:val="000000" w:themeColor="text1"/>
        </w:rPr>
        <w:t xml:space="preserve">and bias </w:t>
      </w:r>
      <w:proofErr w:type="spellStart"/>
      <w:r w:rsidR="00407DBB" w:rsidRPr="00DF4868">
        <w:rPr>
          <w:i/>
          <w:iCs/>
          <w:color w:val="000000" w:themeColor="text1"/>
        </w:rPr>
        <w:t>ρ</w:t>
      </w:r>
      <w:r w:rsidR="00407DBB" w:rsidRPr="00DF4868">
        <w:rPr>
          <w:i/>
          <w:iCs/>
          <w:color w:val="000000" w:themeColor="text1"/>
          <w:vertAlign w:val="subscript"/>
        </w:rPr>
        <w:t>k</w:t>
      </w:r>
      <w:proofErr w:type="spellEnd"/>
      <w:r w:rsidR="00407DBB" w:rsidRPr="00DF4868">
        <w:rPr>
          <w:color w:val="000000" w:themeColor="text1"/>
        </w:rPr>
        <w:t xml:space="preserve">. Compared with the </w:t>
      </w:r>
      <w:proofErr w:type="spellStart"/>
      <w:r w:rsidR="00407DBB" w:rsidRPr="00DF4868">
        <w:rPr>
          <w:color w:val="000000" w:themeColor="text1"/>
        </w:rPr>
        <w:t>correntropy</w:t>
      </w:r>
      <w:proofErr w:type="spellEnd"/>
      <w:r w:rsidR="00407DBB" w:rsidRPr="00DF4868">
        <w:rPr>
          <w:color w:val="000000" w:themeColor="text1"/>
        </w:rPr>
        <w:t xml:space="preserve"> </w:t>
      </w:r>
      <w:r w:rsidR="004057FF" w:rsidRPr="00DF4868">
        <w:rPr>
          <w:color w:val="000000" w:themeColor="text1"/>
        </w:rPr>
        <w:t>with a</w:t>
      </w:r>
      <w:r w:rsidR="00407DBB" w:rsidRPr="00DF4868">
        <w:rPr>
          <w:color w:val="000000" w:themeColor="text1"/>
        </w:rPr>
        <w:t xml:space="preserve"> single standard Gaussian kernel, </w:t>
      </w:r>
      <w:bookmarkStart w:id="108" w:name="_Hlk98873247"/>
      <w:r w:rsidR="004057FF" w:rsidRPr="00DF4868">
        <w:rPr>
          <w:color w:val="000000" w:themeColor="text1"/>
        </w:rPr>
        <w:t>MKC</w:t>
      </w:r>
      <w:bookmarkEnd w:id="108"/>
      <w:r w:rsidR="00407DBB" w:rsidRPr="00DF4868">
        <w:rPr>
          <w:color w:val="000000" w:themeColor="text1"/>
        </w:rPr>
        <w:t xml:space="preserve"> </w:t>
      </w:r>
      <w:r w:rsidRPr="00DF4868">
        <w:rPr>
          <w:color w:val="000000" w:themeColor="text1"/>
        </w:rPr>
        <w:t>is</w:t>
      </w:r>
      <w:r w:rsidR="004057FF" w:rsidRPr="00DF4868">
        <w:rPr>
          <w:color w:val="000000" w:themeColor="text1"/>
        </w:rPr>
        <w:t xml:space="preserve"> </w:t>
      </w:r>
      <w:r w:rsidR="00407DBB" w:rsidRPr="00DF4868">
        <w:rPr>
          <w:color w:val="000000" w:themeColor="text1"/>
        </w:rPr>
        <w:t>more effective</w:t>
      </w:r>
      <w:r w:rsidR="004057FF" w:rsidRPr="00DF4868">
        <w:rPr>
          <w:color w:val="000000" w:themeColor="text1"/>
        </w:rPr>
        <w:t xml:space="preserve"> in </w:t>
      </w:r>
      <w:r w:rsidR="009277FE" w:rsidRPr="00DF4868">
        <w:rPr>
          <w:color w:val="000000" w:themeColor="text1"/>
        </w:rPr>
        <w:t xml:space="preserve">the </w:t>
      </w:r>
      <w:r w:rsidR="004057FF" w:rsidRPr="00DF4868">
        <w:rPr>
          <w:color w:val="000000" w:themeColor="text1"/>
        </w:rPr>
        <w:t>similarity</w:t>
      </w:r>
      <w:r w:rsidR="00407DBB" w:rsidRPr="00DF4868">
        <w:rPr>
          <w:color w:val="000000" w:themeColor="text1"/>
        </w:rPr>
        <w:t xml:space="preserve"> measure </w:t>
      </w:r>
      <w:r w:rsidR="004057FF" w:rsidRPr="00DF4868">
        <w:rPr>
          <w:color w:val="000000" w:themeColor="text1"/>
        </w:rPr>
        <w:t>of</w:t>
      </w:r>
      <w:r w:rsidR="00393C77" w:rsidRPr="00DF4868">
        <w:rPr>
          <w:color w:val="000000" w:themeColor="text1"/>
        </w:rPr>
        <w:t xml:space="preserve"> two</w:t>
      </w:r>
      <w:r w:rsidR="00407DBB" w:rsidRPr="00DF4868">
        <w:rPr>
          <w:color w:val="000000" w:themeColor="text1"/>
        </w:rPr>
        <w:t xml:space="preserve"> </w:t>
      </w:r>
      <w:r w:rsidR="004057FF" w:rsidRPr="00DF4868">
        <w:rPr>
          <w:color w:val="000000" w:themeColor="text1"/>
        </w:rPr>
        <w:t>signals</w:t>
      </w:r>
      <w:r w:rsidR="00407DBB" w:rsidRPr="00DF4868">
        <w:rPr>
          <w:color w:val="000000" w:themeColor="text1"/>
        </w:rPr>
        <w:t xml:space="preserve"> with arbitrary distributions</w:t>
      </w:r>
      <w:r w:rsidR="00393C77" w:rsidRPr="00DF4868">
        <w:rPr>
          <w:color w:val="000000" w:themeColor="text1"/>
        </w:rPr>
        <w:t xml:space="preserve"> of error between them, </w:t>
      </w:r>
      <w:r w:rsidRPr="00DF4868">
        <w:rPr>
          <w:color w:val="000000" w:themeColor="text1"/>
        </w:rPr>
        <w:t>and</w:t>
      </w:r>
      <w:r w:rsidR="00393C77" w:rsidRPr="00DF4868">
        <w:rPr>
          <w:color w:val="000000" w:themeColor="text1"/>
        </w:rPr>
        <w:t xml:space="preserve"> it </w:t>
      </w:r>
      <w:r w:rsidR="008D6CE2" w:rsidRPr="00DF4868">
        <w:rPr>
          <w:color w:val="000000" w:themeColor="text1"/>
        </w:rPr>
        <w:t>has natural advantages in practical applications.</w:t>
      </w:r>
      <w:r w:rsidR="00952B31" w:rsidRPr="00DF4868">
        <w:rPr>
          <w:color w:val="000000" w:themeColor="text1"/>
        </w:rPr>
        <w:t xml:space="preserve"> </w:t>
      </w:r>
      <w:r w:rsidR="00272B61" w:rsidRPr="00DF4868">
        <w:rPr>
          <w:color w:val="000000" w:themeColor="text1"/>
        </w:rPr>
        <w:t xml:space="preserve">However, </w:t>
      </w:r>
      <w:r w:rsidR="000E2BA2" w:rsidRPr="00DF4868">
        <w:rPr>
          <w:color w:val="000000" w:themeColor="text1"/>
        </w:rPr>
        <w:t xml:space="preserve">when there </w:t>
      </w:r>
      <w:r w:rsidR="0031074E" w:rsidRPr="00DF4868">
        <w:rPr>
          <w:color w:val="000000" w:themeColor="text1"/>
        </w:rPr>
        <w:t>is</w:t>
      </w:r>
      <w:r w:rsidR="000E2BA2" w:rsidRPr="00DF4868">
        <w:rPr>
          <w:color w:val="000000" w:themeColor="text1"/>
        </w:rPr>
        <w:t xml:space="preserve"> strong narrow-band random noise or other periodic interferences mixed in the extracted characteristic signal, </w:t>
      </w:r>
      <w:r w:rsidR="00272B61" w:rsidRPr="00DF4868">
        <w:rPr>
          <w:color w:val="000000" w:themeColor="text1"/>
        </w:rPr>
        <w:t xml:space="preserve">the FCF components will still be overwhelmed by </w:t>
      </w:r>
      <w:r w:rsidR="000E2BA2" w:rsidRPr="00DF4868">
        <w:rPr>
          <w:color w:val="000000" w:themeColor="text1"/>
        </w:rPr>
        <w:t>other</w:t>
      </w:r>
      <w:r w:rsidR="00272B61" w:rsidRPr="00DF4868">
        <w:rPr>
          <w:color w:val="000000" w:themeColor="text1"/>
        </w:rPr>
        <w:t xml:space="preserve"> </w:t>
      </w:r>
      <w:r w:rsidR="000E2BA2" w:rsidRPr="00DF4868">
        <w:rPr>
          <w:color w:val="000000" w:themeColor="text1"/>
        </w:rPr>
        <w:t>interference</w:t>
      </w:r>
      <w:r w:rsidR="00272B61" w:rsidRPr="00DF4868">
        <w:rPr>
          <w:color w:val="000000" w:themeColor="text1"/>
        </w:rPr>
        <w:t xml:space="preserve"> components</w:t>
      </w:r>
      <w:r w:rsidR="000E2BA2" w:rsidRPr="00DF4868">
        <w:rPr>
          <w:color w:val="000000" w:themeColor="text1"/>
        </w:rPr>
        <w:t xml:space="preserve"> in </w:t>
      </w:r>
      <w:r w:rsidR="009277FE" w:rsidRPr="00DF4868">
        <w:rPr>
          <w:color w:val="000000" w:themeColor="text1"/>
        </w:rPr>
        <w:t xml:space="preserve">the </w:t>
      </w:r>
      <w:r w:rsidR="000E2BA2" w:rsidRPr="00DF4868">
        <w:rPr>
          <w:color w:val="000000" w:themeColor="text1"/>
        </w:rPr>
        <w:t>MKC spectrum.</w:t>
      </w:r>
      <w:r w:rsidR="00AE6404" w:rsidRPr="00DF4868">
        <w:rPr>
          <w:color w:val="000000" w:themeColor="text1"/>
        </w:rPr>
        <w:t xml:space="preserve"> Therefore, we propose a weighted MKC based on a </w:t>
      </w:r>
      <w:bookmarkStart w:id="109" w:name="_Hlk101272026"/>
      <w:r w:rsidR="00AE6404" w:rsidRPr="00DF4868">
        <w:rPr>
          <w:color w:val="000000" w:themeColor="text1"/>
        </w:rPr>
        <w:t>2D Gaussian kernel</w:t>
      </w:r>
      <w:bookmarkEnd w:id="109"/>
      <w:r w:rsidR="00AE6404" w:rsidRPr="00DF4868">
        <w:rPr>
          <w:color w:val="000000" w:themeColor="text1"/>
        </w:rPr>
        <w:t xml:space="preserve"> to overcome the drawbacks of MKC, and it is defined as:</w:t>
      </w:r>
    </w:p>
    <w:p w14:paraId="1EED8A72" w14:textId="3F0DB133" w:rsidR="00A452C3" w:rsidRPr="00DF4868" w:rsidRDefault="00CC538E" w:rsidP="00CC538E">
      <w:pPr>
        <w:pStyle w:val="2"/>
        <w:rPr>
          <w:color w:val="000000" w:themeColor="text1"/>
        </w:rPr>
      </w:pPr>
      <w:bookmarkStart w:id="110" w:name="_Hlk92467442"/>
      <w:bookmarkStart w:id="111" w:name="_Hlk121502614"/>
      <w:r w:rsidRPr="00DF4868">
        <w:rPr>
          <w:color w:val="000000" w:themeColor="text1"/>
        </w:rPr>
        <w:tab/>
      </w:r>
      <w:r w:rsidRPr="00DF4868">
        <w:rPr>
          <w:color w:val="000000" w:themeColor="text1"/>
          <w:position w:val="-26"/>
        </w:rPr>
        <w:object w:dxaOrig="4700" w:dyaOrig="620" w14:anchorId="71385054">
          <v:shape id="_x0000_i1043" type="#_x0000_t75" style="width:233pt;height:32pt" o:ole="">
            <v:imagedata r:id="rId50" o:title=""/>
          </v:shape>
          <o:OLEObject Type="Embed" ProgID="Equation.DSMT4" ShapeID="_x0000_i1043" DrawAspect="Content" ObjectID="_1735484411" r:id="rId51"/>
        </w:object>
      </w:r>
      <w:bookmarkEnd w:id="110"/>
      <w:r w:rsidRPr="00DF4868">
        <w:rPr>
          <w:color w:val="000000" w:themeColor="text1"/>
        </w:rPr>
        <w:tab/>
      </w:r>
      <w:r w:rsidR="00745889" w:rsidRPr="00DF4868">
        <w:rPr>
          <w:color w:val="000000" w:themeColor="text1"/>
        </w:rPr>
        <w:t>(1</w:t>
      </w:r>
      <w:r w:rsidR="008705DB" w:rsidRPr="00DF4868">
        <w:rPr>
          <w:color w:val="000000" w:themeColor="text1"/>
        </w:rPr>
        <w:t>6</w:t>
      </w:r>
      <w:r w:rsidR="00745889" w:rsidRPr="00DF4868">
        <w:rPr>
          <w:color w:val="000000" w:themeColor="text1"/>
        </w:rPr>
        <w:t>)</w:t>
      </w:r>
    </w:p>
    <w:bookmarkEnd w:id="111"/>
    <w:p w14:paraId="19E4FD8D" w14:textId="1BA42B82" w:rsidR="00745889" w:rsidRPr="00DF4868" w:rsidRDefault="00745889">
      <w:pPr>
        <w:ind w:firstLineChars="0" w:firstLine="0"/>
        <w:rPr>
          <w:color w:val="000000" w:themeColor="text1"/>
        </w:rPr>
      </w:pPr>
      <w:r w:rsidRPr="00DF4868">
        <w:rPr>
          <w:color w:val="000000" w:themeColor="text1"/>
        </w:rPr>
        <w:t>where</w:t>
      </w:r>
      <w:r w:rsidR="00384E8C" w:rsidRPr="00DF4868">
        <w:rPr>
          <w:color w:val="000000" w:themeColor="text1"/>
        </w:rPr>
        <w:t xml:space="preserve"> the two-dimensional Gaussian function</w:t>
      </w:r>
      <w:r w:rsidR="00D20B33" w:rsidRPr="00DF4868">
        <w:rPr>
          <w:color w:val="000000" w:themeColor="text1"/>
        </w:rPr>
        <w:t xml:space="preserve"> </w:t>
      </w:r>
      <w:bookmarkStart w:id="112" w:name="_Hlk121502931"/>
      <m:oMath>
        <m:sSubSup>
          <m:sSubSupPr>
            <m:ctrlPr>
              <w:rPr>
                <w:rFonts w:ascii="Cambria Math" w:hAnsi="Cambria Math"/>
                <w:i/>
                <w:color w:val="000000" w:themeColor="text1"/>
              </w:rPr>
            </m:ctrlPr>
          </m:sSubSupPr>
          <m:e>
            <m:r>
              <m:rPr>
                <m:nor/>
              </m:rPr>
              <w:rPr>
                <w:i/>
                <w:color w:val="000000" w:themeColor="text1"/>
              </w:rPr>
              <m:t>G</m:t>
            </m:r>
          </m:e>
          <m:sub>
            <m:sSub>
              <m:sSubPr>
                <m:ctrlPr>
                  <w:rPr>
                    <w:rFonts w:ascii="Cambria Math" w:hAnsi="Cambria Math"/>
                    <w:iCs/>
                    <w:color w:val="000000" w:themeColor="text1"/>
                  </w:rPr>
                </m:ctrlPr>
              </m:sSubPr>
              <m:e>
                <m:r>
                  <m:rPr>
                    <m:nor/>
                  </m:rPr>
                  <w:rPr>
                    <w:iCs/>
                    <w:color w:val="000000" w:themeColor="text1"/>
                  </w:rPr>
                  <m:t>σ</m:t>
                </m:r>
              </m:e>
              <m:sub>
                <m:r>
                  <m:rPr>
                    <m:nor/>
                  </m:rPr>
                  <w:rPr>
                    <w:iCs/>
                    <w:color w:val="000000" w:themeColor="text1"/>
                  </w:rPr>
                  <m:t>0</m:t>
                </m:r>
              </m:sub>
            </m:sSub>
            <m:r>
              <m:rPr>
                <m:nor/>
              </m:rPr>
              <w:rPr>
                <w:iCs/>
                <w:color w:val="000000" w:themeColor="text1"/>
              </w:rPr>
              <m:t>,</m:t>
            </m:r>
            <m:r>
              <m:rPr>
                <m:nor/>
              </m:rPr>
              <w:rPr>
                <w:i/>
                <w:color w:val="000000" w:themeColor="text1"/>
              </w:rPr>
              <m:t>ρ</m:t>
            </m:r>
            <m:r>
              <m:rPr>
                <m:nor/>
              </m:rPr>
              <w:rPr>
                <w:color w:val="000000" w:themeColor="text1"/>
                <w:vertAlign w:val="subscript"/>
              </w:rPr>
              <m:t>01</m:t>
            </m:r>
            <m:r>
              <m:rPr>
                <m:nor/>
              </m:rPr>
              <w:rPr>
                <w:color w:val="000000" w:themeColor="text1"/>
              </w:rPr>
              <m:t xml:space="preserve">, </m:t>
            </m:r>
            <m:r>
              <m:rPr>
                <m:nor/>
              </m:rPr>
              <w:rPr>
                <w:i/>
                <w:color w:val="000000" w:themeColor="text1"/>
              </w:rPr>
              <m:t>ρ</m:t>
            </m:r>
            <m:r>
              <m:rPr>
                <m:nor/>
              </m:rPr>
              <w:rPr>
                <w:color w:val="000000" w:themeColor="text1"/>
                <w:vertAlign w:val="subscript"/>
              </w:rPr>
              <m:t>02</m:t>
            </m:r>
          </m:sub>
          <m:sup>
            <m:r>
              <m:rPr>
                <m:nor/>
              </m:rPr>
              <w:rPr>
                <w:iCs/>
                <w:color w:val="000000" w:themeColor="text1"/>
              </w:rPr>
              <m:t>2</m:t>
            </m:r>
          </m:sup>
        </m:sSubSup>
      </m:oMath>
      <w:r w:rsidR="00384E8C" w:rsidRPr="00DF4868">
        <w:rPr>
          <w:rFonts w:hint="eastAsia"/>
          <w:color w:val="000000" w:themeColor="text1"/>
        </w:rPr>
        <w:t>(</w:t>
      </w:r>
      <w:r w:rsidR="00384E8C" w:rsidRPr="00DF4868">
        <w:rPr>
          <w:color w:val="000000" w:themeColor="text1"/>
        </w:rPr>
        <w:t>•)</w:t>
      </w:r>
      <w:bookmarkEnd w:id="112"/>
      <w:r w:rsidR="00384E8C" w:rsidRPr="00DF4868">
        <w:rPr>
          <w:color w:val="000000" w:themeColor="text1"/>
        </w:rPr>
        <w:t xml:space="preserve"> denotes the adaptive weight based on the two distribution </w:t>
      </w:r>
      <w:r w:rsidR="00384E8C" w:rsidRPr="00DF4868">
        <w:rPr>
          <w:i/>
          <w:iCs/>
          <w:color w:val="000000" w:themeColor="text1"/>
        </w:rPr>
        <w:t>x</w:t>
      </w:r>
      <w:r w:rsidR="00384E8C" w:rsidRPr="00DF4868">
        <w:rPr>
          <w:i/>
          <w:iCs/>
          <w:color w:val="000000" w:themeColor="text1"/>
          <w:vertAlign w:val="subscript"/>
        </w:rPr>
        <w:t>t</w:t>
      </w:r>
      <w:r w:rsidR="00384E8C" w:rsidRPr="00DF4868">
        <w:rPr>
          <w:color w:val="000000" w:themeColor="text1"/>
          <w:vertAlign w:val="subscript"/>
        </w:rPr>
        <w:t>1</w:t>
      </w:r>
      <w:r w:rsidR="00384E8C" w:rsidRPr="00DF4868">
        <w:rPr>
          <w:color w:val="000000" w:themeColor="text1"/>
        </w:rPr>
        <w:t xml:space="preserve"> and </w:t>
      </w:r>
      <w:r w:rsidR="00384E8C" w:rsidRPr="00DF4868">
        <w:rPr>
          <w:i/>
          <w:iCs/>
          <w:color w:val="000000" w:themeColor="text1"/>
        </w:rPr>
        <w:t>x</w:t>
      </w:r>
      <w:r w:rsidR="00384E8C" w:rsidRPr="00DF4868">
        <w:rPr>
          <w:i/>
          <w:iCs/>
          <w:color w:val="000000" w:themeColor="text1"/>
          <w:vertAlign w:val="subscript"/>
        </w:rPr>
        <w:t>t</w:t>
      </w:r>
      <w:r w:rsidR="00384E8C" w:rsidRPr="00DF4868">
        <w:rPr>
          <w:color w:val="000000" w:themeColor="text1"/>
          <w:vertAlign w:val="subscript"/>
        </w:rPr>
        <w:t>2</w:t>
      </w:r>
      <w:r w:rsidR="00384E8C" w:rsidRPr="00DF4868">
        <w:rPr>
          <w:color w:val="000000" w:themeColor="text1"/>
        </w:rPr>
        <w:t xml:space="preserve">, which act as </w:t>
      </w:r>
      <w:r w:rsidR="009277FE" w:rsidRPr="00DF4868">
        <w:rPr>
          <w:color w:val="000000" w:themeColor="text1"/>
        </w:rPr>
        <w:t xml:space="preserve">a </w:t>
      </w:r>
      <w:r w:rsidR="00D20B33" w:rsidRPr="00DF4868">
        <w:rPr>
          <w:color w:val="000000" w:themeColor="text1"/>
        </w:rPr>
        <w:t>2D magnitude filter</w:t>
      </w:r>
      <w:r w:rsidR="00384E8C" w:rsidRPr="00DF4868">
        <w:rPr>
          <w:color w:val="000000" w:themeColor="text1"/>
        </w:rPr>
        <w:t>.</w:t>
      </w:r>
      <w:r w:rsidR="00D20B33" w:rsidRPr="00DF4868">
        <w:rPr>
          <w:color w:val="000000" w:themeColor="text1"/>
        </w:rPr>
        <w:t xml:space="preserve"> </w:t>
      </w:r>
      <w:bookmarkStart w:id="113" w:name="_Hlk121503122"/>
      <w:r w:rsidR="00C250C9" w:rsidRPr="00DF4868">
        <w:rPr>
          <w:color w:val="000000" w:themeColor="text1"/>
        </w:rPr>
        <w:t>σ</w:t>
      </w:r>
      <w:r w:rsidR="00C250C9" w:rsidRPr="00DF4868">
        <w:rPr>
          <w:color w:val="000000" w:themeColor="text1"/>
          <w:vertAlign w:val="subscript"/>
        </w:rPr>
        <w:t>0</w:t>
      </w:r>
      <w:r w:rsidR="00D20B33" w:rsidRPr="00DF4868">
        <w:rPr>
          <w:color w:val="000000" w:themeColor="text1"/>
          <w:vertAlign w:val="subscript"/>
        </w:rPr>
        <w:t>1</w:t>
      </w:r>
      <w:r w:rsidR="00C250C9" w:rsidRPr="00DF4868">
        <w:rPr>
          <w:color w:val="000000" w:themeColor="text1"/>
        </w:rPr>
        <w:t>,</w:t>
      </w:r>
      <w:r w:rsidR="00D20B33" w:rsidRPr="00DF4868">
        <w:rPr>
          <w:color w:val="000000" w:themeColor="text1"/>
        </w:rPr>
        <w:t xml:space="preserve"> σ</w:t>
      </w:r>
      <w:r w:rsidR="00D20B33" w:rsidRPr="00DF4868">
        <w:rPr>
          <w:color w:val="000000" w:themeColor="text1"/>
          <w:vertAlign w:val="subscript"/>
        </w:rPr>
        <w:t>02</w:t>
      </w:r>
      <w:r w:rsidR="00D20B33" w:rsidRPr="00DF4868">
        <w:rPr>
          <w:color w:val="000000" w:themeColor="text1"/>
        </w:rPr>
        <w:t xml:space="preserve"> and</w:t>
      </w:r>
      <w:r w:rsidR="00C250C9" w:rsidRPr="00DF4868">
        <w:rPr>
          <w:color w:val="000000" w:themeColor="text1"/>
        </w:rPr>
        <w:t xml:space="preserve"> </w:t>
      </w:r>
      <w:r w:rsidR="00C250C9" w:rsidRPr="00DF4868">
        <w:rPr>
          <w:i/>
          <w:iCs/>
          <w:color w:val="000000" w:themeColor="text1"/>
        </w:rPr>
        <w:t>ρ</w:t>
      </w:r>
      <w:r w:rsidR="00C250C9" w:rsidRPr="00DF4868">
        <w:rPr>
          <w:color w:val="000000" w:themeColor="text1"/>
          <w:vertAlign w:val="subscript"/>
        </w:rPr>
        <w:t>01</w:t>
      </w:r>
      <w:r w:rsidR="00C250C9" w:rsidRPr="00DF4868">
        <w:rPr>
          <w:color w:val="000000" w:themeColor="text1"/>
        </w:rPr>
        <w:t xml:space="preserve">, </w:t>
      </w:r>
      <w:r w:rsidR="00C250C9" w:rsidRPr="00DF4868">
        <w:rPr>
          <w:i/>
          <w:iCs/>
          <w:color w:val="000000" w:themeColor="text1"/>
        </w:rPr>
        <w:t>ρ</w:t>
      </w:r>
      <w:r w:rsidR="00C250C9" w:rsidRPr="00DF4868">
        <w:rPr>
          <w:color w:val="000000" w:themeColor="text1"/>
          <w:vertAlign w:val="subscript"/>
        </w:rPr>
        <w:t>0</w:t>
      </w:r>
      <w:r w:rsidR="004B56AC" w:rsidRPr="00DF4868">
        <w:rPr>
          <w:color w:val="000000" w:themeColor="text1"/>
          <w:vertAlign w:val="subscript"/>
        </w:rPr>
        <w:t xml:space="preserve">2 </w:t>
      </w:r>
      <w:bookmarkEnd w:id="113"/>
      <w:r w:rsidR="006F62B8" w:rsidRPr="00DF4868">
        <w:rPr>
          <w:color w:val="000000" w:themeColor="text1"/>
        </w:rPr>
        <w:t>are the mean</w:t>
      </w:r>
      <w:r w:rsidR="0031074E" w:rsidRPr="00DF4868">
        <w:rPr>
          <w:color w:val="000000" w:themeColor="text1"/>
        </w:rPr>
        <w:t xml:space="preserve"> </w:t>
      </w:r>
      <w:r w:rsidR="006F62B8" w:rsidRPr="00DF4868">
        <w:rPr>
          <w:color w:val="000000" w:themeColor="text1"/>
        </w:rPr>
        <w:t>and standard deviation</w:t>
      </w:r>
      <w:r w:rsidR="008C2F66" w:rsidRPr="00DF4868">
        <w:rPr>
          <w:color w:val="000000" w:themeColor="text1"/>
        </w:rPr>
        <w:t>s</w:t>
      </w:r>
      <w:r w:rsidR="006F62B8" w:rsidRPr="00DF4868">
        <w:rPr>
          <w:color w:val="000000" w:themeColor="text1"/>
        </w:rPr>
        <w:t xml:space="preserve"> of the two-dimensional Gaussian function</w:t>
      </w:r>
      <w:r w:rsidR="008C2F66" w:rsidRPr="00DF4868">
        <w:rPr>
          <w:color w:val="000000" w:themeColor="text1"/>
        </w:rPr>
        <w:t>s</w:t>
      </w:r>
      <w:r w:rsidR="006F62B8" w:rsidRPr="00DF4868">
        <w:rPr>
          <w:color w:val="000000" w:themeColor="text1"/>
        </w:rPr>
        <w:t xml:space="preserve">, respectively. The 2D Gaussian distribution of </w:t>
      </w:r>
      <w:r w:rsidR="006F62B8" w:rsidRPr="00DF4868">
        <w:rPr>
          <w:i/>
          <w:iCs/>
          <w:color w:val="000000" w:themeColor="text1"/>
        </w:rPr>
        <w:t>x</w:t>
      </w:r>
      <w:r w:rsidR="006F62B8" w:rsidRPr="00DF4868">
        <w:rPr>
          <w:i/>
          <w:iCs/>
          <w:color w:val="000000" w:themeColor="text1"/>
          <w:vertAlign w:val="subscript"/>
        </w:rPr>
        <w:t>t</w:t>
      </w:r>
      <w:r w:rsidR="006F62B8" w:rsidRPr="00DF4868">
        <w:rPr>
          <w:color w:val="000000" w:themeColor="text1"/>
          <w:vertAlign w:val="subscript"/>
        </w:rPr>
        <w:t>1</w:t>
      </w:r>
      <w:r w:rsidR="006F62B8" w:rsidRPr="00DF4868">
        <w:rPr>
          <w:color w:val="000000" w:themeColor="text1"/>
        </w:rPr>
        <w:t xml:space="preserve"> and </w:t>
      </w:r>
      <w:r w:rsidR="006F62B8" w:rsidRPr="00DF4868">
        <w:rPr>
          <w:i/>
          <w:iCs/>
          <w:color w:val="000000" w:themeColor="text1"/>
        </w:rPr>
        <w:t>x</w:t>
      </w:r>
      <w:r w:rsidR="006F62B8" w:rsidRPr="00DF4868">
        <w:rPr>
          <w:i/>
          <w:iCs/>
          <w:color w:val="000000" w:themeColor="text1"/>
          <w:vertAlign w:val="subscript"/>
        </w:rPr>
        <w:t>t</w:t>
      </w:r>
      <w:r w:rsidR="006F62B8" w:rsidRPr="00DF4868">
        <w:rPr>
          <w:color w:val="000000" w:themeColor="text1"/>
          <w:vertAlign w:val="subscript"/>
        </w:rPr>
        <w:t xml:space="preserve">2 </w:t>
      </w:r>
      <w:r w:rsidR="006F62B8" w:rsidRPr="00DF4868">
        <w:rPr>
          <w:color w:val="000000" w:themeColor="text1"/>
        </w:rPr>
        <w:t>can be expressed as follows</w:t>
      </w:r>
      <w:r w:rsidR="005F6C59" w:rsidRPr="00DF4868">
        <w:rPr>
          <w:color w:val="000000" w:themeColor="text1"/>
        </w:rPr>
        <w:t xml:space="preserve"> </w:t>
      </w:r>
      <w:sdt>
        <w:sdtPr>
          <w:rPr>
            <w:color w:val="000000" w:themeColor="text1"/>
          </w:rPr>
          <w:tag w:val="MENDELEY_CITATION_v3_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"/>
          <w:id w:val="780375660"/>
          <w:placeholder>
            <w:docPart w:val="DefaultPlaceholder_-1854013440"/>
          </w:placeholder>
        </w:sdtPr>
        <w:sdtEndPr/>
        <w:sdtContent>
          <w:r w:rsidR="00786969" w:rsidRPr="00DF4868">
            <w:rPr>
              <w:color w:val="000000" w:themeColor="text1"/>
            </w:rPr>
            <w:t>[44]</w:t>
          </w:r>
        </w:sdtContent>
      </w:sdt>
      <w:r w:rsidR="005F6C59" w:rsidRPr="00DF4868">
        <w:rPr>
          <w:color w:val="000000" w:themeColor="text1"/>
        </w:rPr>
        <w:t>:</w:t>
      </w:r>
    </w:p>
    <w:p w14:paraId="00DFC9CE" w14:textId="04770AF9" w:rsidR="00096DD7" w:rsidRPr="00DF4868" w:rsidRDefault="00655379" w:rsidP="00CC538E">
      <w:pPr>
        <w:pStyle w:val="2"/>
        <w:rPr>
          <w:color w:val="000000" w:themeColor="text1"/>
        </w:rPr>
      </w:pPr>
      <w:bookmarkStart w:id="114" w:name="_Hlk121503366"/>
      <w:r w:rsidRPr="00DF4868">
        <w:rPr>
          <w:color w:val="000000" w:themeColor="text1"/>
        </w:rPr>
        <w:tab/>
      </w:r>
      <w:r w:rsidR="00CC538E" w:rsidRPr="00DF4868">
        <w:rPr>
          <w:color w:val="000000" w:themeColor="text1"/>
          <w:position w:val="-26"/>
        </w:rPr>
        <w:object w:dxaOrig="3800" w:dyaOrig="760" w14:anchorId="186E9EC7">
          <v:shape id="_x0000_i1044" type="#_x0000_t75" style="width:192.5pt;height:40pt" o:ole="">
            <v:imagedata r:id="rId52" o:title=""/>
          </v:shape>
          <o:OLEObject Type="Embed" ProgID="Equation.DSMT4" ShapeID="_x0000_i1044" DrawAspect="Content" ObjectID="_1735484412" r:id="rId53"/>
        </w:object>
      </w:r>
      <w:r w:rsidRPr="00DF4868">
        <w:rPr>
          <w:color w:val="000000" w:themeColor="text1"/>
        </w:rPr>
        <w:tab/>
      </w:r>
      <w:r w:rsidR="008705DB" w:rsidRPr="00DF4868">
        <w:rPr>
          <w:color w:val="000000" w:themeColor="text1"/>
        </w:rPr>
        <w:t>(17</w:t>
      </w:r>
      <w:r w:rsidR="00096DD7" w:rsidRPr="00DF4868">
        <w:rPr>
          <w:color w:val="000000" w:themeColor="text1"/>
        </w:rPr>
        <w:t>)</w:t>
      </w:r>
    </w:p>
    <w:bookmarkEnd w:id="114"/>
    <w:p w14:paraId="5684BF8D" w14:textId="7A767647" w:rsidR="00B724F2" w:rsidRPr="00DF4868" w:rsidRDefault="006F62B8" w:rsidP="00B724F2">
      <w:pPr>
        <w:ind w:firstLineChars="0"/>
        <w:rPr>
          <w:color w:val="000000" w:themeColor="text1"/>
        </w:rPr>
      </w:pPr>
      <w:r w:rsidRPr="00DF4868">
        <w:rPr>
          <w:rFonts w:cs="Times New Roman"/>
          <w:color w:val="000000" w:themeColor="text1"/>
        </w:rPr>
        <w:t xml:space="preserve">Similarly, </w:t>
      </w:r>
      <w:r w:rsidR="0031074E" w:rsidRPr="00DF4868">
        <w:rPr>
          <w:rFonts w:cs="Times New Roman"/>
          <w:color w:val="000000" w:themeColor="text1"/>
        </w:rPr>
        <w:t>Eq. (16)</w:t>
      </w:r>
      <w:r w:rsidRPr="00DF4868">
        <w:rPr>
          <w:rFonts w:cs="Times New Roman"/>
          <w:color w:val="000000" w:themeColor="text1"/>
        </w:rPr>
        <w:t xml:space="preserve"> can be rewritten as:</w:t>
      </w:r>
    </w:p>
    <w:p w14:paraId="39ED6C58" w14:textId="389C12A9" w:rsidR="00096DD7" w:rsidRPr="00DF4868" w:rsidRDefault="00655379" w:rsidP="00B724F2">
      <w:pPr>
        <w:pStyle w:val="2"/>
        <w:rPr>
          <w:rFonts w:cs="Times New Roman"/>
          <w:color w:val="000000" w:themeColor="text1"/>
        </w:rPr>
        <w:sectPr w:rsidR="00096DD7" w:rsidRPr="00DF4868" w:rsidSect="00A030E0">
          <w:headerReference w:type="even" r:id="rId54"/>
          <w:headerReference w:type="default" r:id="rId55"/>
          <w:footerReference w:type="even" r:id="rId56"/>
          <w:footerReference w:type="default" r:id="rId57"/>
          <w:headerReference w:type="first" r:id="rId58"/>
          <w:footerReference w:type="first" r:id="rId59"/>
          <w:type w:val="continuous"/>
          <w:pgSz w:w="11906" w:h="16838"/>
          <w:pgMar w:top="720" w:right="720" w:bottom="720" w:left="720" w:header="567" w:footer="567" w:gutter="0"/>
          <w:cols w:space="425"/>
          <w:docGrid w:type="lines" w:linePitch="312"/>
        </w:sectPr>
      </w:pPr>
      <w:bookmarkStart w:id="115" w:name="_Hlk121503421"/>
      <w:r w:rsidRPr="00DF4868">
        <w:rPr>
          <w:color w:val="000000" w:themeColor="text1"/>
        </w:rPr>
        <w:tab/>
      </w:r>
      <w:r w:rsidRPr="00DF4868">
        <w:rPr>
          <w:color w:val="000000" w:themeColor="text1"/>
          <w:position w:val="-32"/>
        </w:rPr>
        <w:object w:dxaOrig="9139" w:dyaOrig="740" w14:anchorId="66CE004C">
          <v:shape id="_x0000_i1045" type="#_x0000_t75" style="width:459.5pt;height:36.5pt" o:ole="">
            <v:imagedata r:id="rId60" o:title=""/>
          </v:shape>
          <o:OLEObject Type="Embed" ProgID="Equation.DSMT4" ShapeID="_x0000_i1045" DrawAspect="Content" ObjectID="_1735484413" r:id="rId61"/>
        </w:object>
      </w:r>
      <w:r w:rsidRPr="00DF4868">
        <w:rPr>
          <w:color w:val="000000" w:themeColor="text1"/>
        </w:rPr>
        <w:tab/>
      </w:r>
      <w:r w:rsidR="00096DD7" w:rsidRPr="00DF4868">
        <w:rPr>
          <w:color w:val="000000" w:themeColor="text1"/>
        </w:rPr>
        <w:t>(18)</w:t>
      </w:r>
    </w:p>
    <w:bookmarkEnd w:id="115"/>
    <w:p w14:paraId="64624D13" w14:textId="369DCF69" w:rsidR="0039686B" w:rsidRPr="00DF4868" w:rsidRDefault="004B56AC" w:rsidP="00FA12DB">
      <w:pPr>
        <w:ind w:firstLine="420"/>
        <w:rPr>
          <w:rFonts w:cs="Times New Roman"/>
          <w:color w:val="000000" w:themeColor="text1"/>
        </w:rPr>
      </w:pPr>
      <w:proofErr w:type="spellStart"/>
      <w:r w:rsidRPr="00DF4868">
        <w:rPr>
          <w:rFonts w:cs="Times New Roman"/>
          <w:color w:val="000000" w:themeColor="text1"/>
        </w:rPr>
        <w:t>Eqs</w:t>
      </w:r>
      <w:proofErr w:type="spellEnd"/>
      <w:r w:rsidRPr="00DF4868">
        <w:rPr>
          <w:rFonts w:cs="Times New Roman"/>
          <w:color w:val="000000" w:themeColor="text1"/>
        </w:rPr>
        <w:t xml:space="preserve">. (15) and </w:t>
      </w:r>
      <w:r w:rsidR="00F538F6" w:rsidRPr="00DF4868">
        <w:rPr>
          <w:rFonts w:cs="Times New Roman"/>
          <w:color w:val="000000" w:themeColor="text1"/>
        </w:rPr>
        <w:t>(18</w:t>
      </w:r>
      <w:r w:rsidRPr="00DF4868">
        <w:rPr>
          <w:rFonts w:cs="Times New Roman"/>
          <w:color w:val="000000" w:themeColor="text1"/>
        </w:rPr>
        <w:t>)</w:t>
      </w:r>
      <w:r w:rsidR="00EA1291" w:rsidRPr="00DF4868">
        <w:rPr>
          <w:rFonts w:cs="Times New Roman"/>
          <w:color w:val="000000" w:themeColor="text1"/>
        </w:rPr>
        <w:t xml:space="preserve"> </w:t>
      </w:r>
      <w:r w:rsidR="00BE083B" w:rsidRPr="00DF4868">
        <w:rPr>
          <w:rFonts w:cs="Times New Roman"/>
          <w:color w:val="000000" w:themeColor="text1"/>
        </w:rPr>
        <w:t>show</w:t>
      </w:r>
      <w:r w:rsidRPr="00DF4868">
        <w:rPr>
          <w:rFonts w:cs="Times New Roman"/>
          <w:color w:val="000000" w:themeColor="text1"/>
        </w:rPr>
        <w:t xml:space="preserve"> that </w:t>
      </w:r>
      <w:r w:rsidR="008E74B8" w:rsidRPr="00DF4868">
        <w:rPr>
          <w:rFonts w:cs="Times New Roman"/>
          <w:color w:val="000000" w:themeColor="text1"/>
        </w:rPr>
        <w:t xml:space="preserve">WMKC is jointly determined by the even-order moments of </w:t>
      </w:r>
      <w:bookmarkStart w:id="116" w:name="_Hlk96783034"/>
      <w:bookmarkStart w:id="117" w:name="_Hlk121503545"/>
      <w:r w:rsidR="00F538F6" w:rsidRPr="00DF4868">
        <w:rPr>
          <w:rFonts w:cs="Times New Roman"/>
          <w:color w:val="000000" w:themeColor="text1"/>
        </w:rPr>
        <w:t>(</w:t>
      </w:r>
      <w:r w:rsidR="00F538F6" w:rsidRPr="00DF4868">
        <w:rPr>
          <w:rFonts w:cs="Times New Roman"/>
          <w:i/>
          <w:iCs/>
          <w:color w:val="000000" w:themeColor="text1"/>
        </w:rPr>
        <w:t>e</w:t>
      </w:r>
      <m:oMath>
        <m:r>
          <w:rPr>
            <w:rFonts w:ascii="Cambria Math" w:hAnsi="Cambria Math" w:cs="Times New Roman"/>
            <w:color w:val="000000" w:themeColor="text1"/>
          </w:rPr>
          <m:t>-</m:t>
        </m:r>
      </m:oMath>
      <w:bookmarkStart w:id="118" w:name="_Hlk96778768"/>
      <w:r w:rsidR="00F538F6" w:rsidRPr="00DF4868">
        <w:rPr>
          <w:rFonts w:cs="Times New Roman"/>
          <w:i/>
          <w:iCs/>
          <w:color w:val="000000" w:themeColor="text1"/>
        </w:rPr>
        <w:t>ρ</w:t>
      </w:r>
      <w:r w:rsidR="00F538F6" w:rsidRPr="00DF4868">
        <w:rPr>
          <w:rFonts w:cs="Times New Roman"/>
          <w:color w:val="000000" w:themeColor="text1"/>
          <w:vertAlign w:val="subscript"/>
        </w:rPr>
        <w:t>k</w:t>
      </w:r>
      <w:bookmarkEnd w:id="118"/>
      <w:r w:rsidR="00F538F6" w:rsidRPr="00DF4868">
        <w:rPr>
          <w:rFonts w:cs="Times New Roman"/>
          <w:color w:val="000000" w:themeColor="text1"/>
        </w:rPr>
        <w:t>)</w:t>
      </w:r>
      <w:bookmarkStart w:id="119" w:name="_Hlk96782192"/>
      <w:bookmarkStart w:id="120" w:name="_Hlk96782490"/>
      <w:bookmarkEnd w:id="116"/>
      <w:r w:rsidR="00653B20" w:rsidRPr="00DF4868">
        <w:rPr>
          <w:rFonts w:cs="Times New Roman"/>
          <w:color w:val="000000" w:themeColor="text1"/>
        </w:rPr>
        <w:t>, (</w:t>
      </w:r>
      <w:bookmarkStart w:id="121" w:name="_Hlk96783138"/>
      <w:r w:rsidR="00653B20" w:rsidRPr="00DF4868">
        <w:rPr>
          <w:rFonts w:cs="Times New Roman"/>
          <w:i/>
          <w:iCs/>
          <w:color w:val="000000" w:themeColor="text1"/>
        </w:rPr>
        <w:t>x</w:t>
      </w:r>
      <w:r w:rsidR="00653B20" w:rsidRPr="00DF4868">
        <w:rPr>
          <w:rFonts w:cs="Times New Roman"/>
          <w:i/>
          <w:iCs/>
          <w:color w:val="000000" w:themeColor="text1"/>
          <w:vertAlign w:val="subscript"/>
        </w:rPr>
        <w:t>t</w:t>
      </w:r>
      <w:r w:rsidR="00653B20" w:rsidRPr="00DF4868">
        <w:rPr>
          <w:rFonts w:cs="Times New Roman"/>
          <w:color w:val="000000" w:themeColor="text1"/>
          <w:vertAlign w:val="subscript"/>
        </w:rPr>
        <w:t>1</w:t>
      </w:r>
      <w:bookmarkEnd w:id="119"/>
      <w:bookmarkEnd w:id="121"/>
      <m:oMath>
        <m:r>
          <w:rPr>
            <w:rFonts w:ascii="Cambria Math" w:hAnsi="Cambria Math" w:cs="Times New Roman"/>
            <w:color w:val="000000" w:themeColor="text1"/>
          </w:rPr>
          <m:t>-</m:t>
        </m:r>
        <w:bookmarkStart w:id="122" w:name="_Hlk96783105"/>
        <m:r>
          <w:rPr>
            <w:rFonts w:ascii="Cambria Math" w:hAnsi="Cambria Math" w:cs="Times New Roman"/>
            <w:color w:val="000000" w:themeColor="text1"/>
          </w:rPr>
          <m:t>ρ</m:t>
        </m:r>
      </m:oMath>
      <w:r w:rsidR="00653B20" w:rsidRPr="00DF4868">
        <w:rPr>
          <w:rFonts w:cs="Times New Roman"/>
          <w:color w:val="000000" w:themeColor="text1"/>
          <w:vertAlign w:val="subscript"/>
        </w:rPr>
        <w:t>01</w:t>
      </w:r>
      <w:bookmarkEnd w:id="122"/>
      <w:r w:rsidR="00653B20" w:rsidRPr="00DF4868">
        <w:rPr>
          <w:rFonts w:cs="Times New Roman"/>
          <w:color w:val="000000" w:themeColor="text1"/>
        </w:rPr>
        <w:t>)</w:t>
      </w:r>
      <w:bookmarkEnd w:id="117"/>
      <w:bookmarkEnd w:id="120"/>
      <w:r w:rsidR="008E74B8" w:rsidRPr="00DF4868">
        <w:rPr>
          <w:rFonts w:cs="Times New Roman"/>
          <w:color w:val="000000" w:themeColor="text1"/>
        </w:rPr>
        <w:t xml:space="preserve"> and </w:t>
      </w:r>
      <w:bookmarkStart w:id="123" w:name="_Hlk121503561"/>
      <w:r w:rsidR="000B5BED" w:rsidRPr="00DF4868">
        <w:rPr>
          <w:rFonts w:cs="Times New Roman"/>
          <w:color w:val="000000" w:themeColor="text1"/>
        </w:rPr>
        <w:t>(</w:t>
      </w:r>
      <w:bookmarkStart w:id="124" w:name="_Hlk96783279"/>
      <w:r w:rsidR="000B5BED" w:rsidRPr="00DF4868">
        <w:rPr>
          <w:rFonts w:cs="Times New Roman"/>
          <w:i/>
          <w:iCs/>
          <w:color w:val="000000" w:themeColor="text1"/>
        </w:rPr>
        <w:t>x</w:t>
      </w:r>
      <w:r w:rsidR="000B5BED" w:rsidRPr="00DF4868">
        <w:rPr>
          <w:rFonts w:cs="Times New Roman"/>
          <w:i/>
          <w:iCs/>
          <w:color w:val="000000" w:themeColor="text1"/>
          <w:vertAlign w:val="subscript"/>
        </w:rPr>
        <w:t>t</w:t>
      </w:r>
      <w:r w:rsidR="00653B20" w:rsidRPr="00DF4868">
        <w:rPr>
          <w:rFonts w:cs="Times New Roman"/>
          <w:color w:val="000000" w:themeColor="text1"/>
          <w:vertAlign w:val="subscript"/>
        </w:rPr>
        <w:t>2</w:t>
      </w:r>
      <w:bookmarkEnd w:id="124"/>
      <m:oMath>
        <m:r>
          <m:rPr>
            <m:sty m:val="p"/>
          </m:rPr>
          <w:rPr>
            <w:rFonts w:ascii="Cambria Math" w:hAnsi="Cambria Math" w:cs="Times New Roman"/>
            <w:color w:val="000000" w:themeColor="text1"/>
          </w:rPr>
          <m:t>-</m:t>
        </m:r>
        <w:bookmarkStart w:id="125" w:name="_Hlk96783121"/>
        <m:r>
          <w:rPr>
            <w:rFonts w:ascii="Cambria Math" w:hAnsi="Cambria Math" w:cs="Times New Roman"/>
            <w:color w:val="000000" w:themeColor="text1"/>
          </w:rPr>
          <m:t>ρ</m:t>
        </m:r>
      </m:oMath>
      <w:r w:rsidR="000B5BED" w:rsidRPr="00DF4868">
        <w:rPr>
          <w:rFonts w:cs="Times New Roman"/>
          <w:color w:val="000000" w:themeColor="text1"/>
          <w:vertAlign w:val="subscript"/>
        </w:rPr>
        <w:t>0</w:t>
      </w:r>
      <w:r w:rsidR="00653B20" w:rsidRPr="00DF4868">
        <w:rPr>
          <w:rFonts w:cs="Times New Roman"/>
          <w:color w:val="000000" w:themeColor="text1"/>
          <w:vertAlign w:val="subscript"/>
        </w:rPr>
        <w:t>2</w:t>
      </w:r>
      <w:bookmarkEnd w:id="125"/>
      <w:r w:rsidR="000B5BED" w:rsidRPr="00DF4868">
        <w:rPr>
          <w:rFonts w:cs="Times New Roman"/>
          <w:color w:val="000000" w:themeColor="text1"/>
        </w:rPr>
        <w:t>)</w:t>
      </w:r>
      <w:bookmarkEnd w:id="123"/>
      <w:r w:rsidR="008E74B8" w:rsidRPr="00DF4868">
        <w:rPr>
          <w:rFonts w:cs="Times New Roman"/>
          <w:color w:val="000000" w:themeColor="text1"/>
        </w:rPr>
        <w:t xml:space="preserve">. </w:t>
      </w:r>
      <w:r w:rsidR="00214FE6" w:rsidRPr="00DF4868">
        <w:rPr>
          <w:rFonts w:cs="Courier New"/>
          <w:bCs/>
          <w:iCs/>
          <w:color w:val="000000" w:themeColor="text1"/>
          <w:szCs w:val="21"/>
        </w:rPr>
        <w:t xml:space="preserve">Apparently, when </w:t>
      </w:r>
      <w:bookmarkStart w:id="126" w:name="_Hlk121503587"/>
      <w:r w:rsidR="00214FE6" w:rsidRPr="00DF4868">
        <w:rPr>
          <w:rFonts w:cs="Courier New"/>
          <w:bCs/>
          <w:i/>
          <w:iCs/>
          <w:color w:val="000000" w:themeColor="text1"/>
          <w:szCs w:val="21"/>
        </w:rPr>
        <w:t>ρ</w:t>
      </w:r>
      <w:r w:rsidR="00214FE6" w:rsidRPr="00DF4868">
        <w:rPr>
          <w:rFonts w:cs="Courier New"/>
          <w:bCs/>
          <w:iCs/>
          <w:color w:val="000000" w:themeColor="text1"/>
          <w:szCs w:val="21"/>
          <w:vertAlign w:val="subscript"/>
        </w:rPr>
        <w:t>01</w:t>
      </w:r>
      <w:r w:rsidR="00214FE6" w:rsidRPr="00DF4868">
        <w:rPr>
          <w:rFonts w:cs="Courier New"/>
          <w:bCs/>
          <w:iCs/>
          <w:color w:val="000000" w:themeColor="text1"/>
          <w:szCs w:val="21"/>
        </w:rPr>
        <w:t xml:space="preserve"> </w:t>
      </w:r>
      <w:bookmarkEnd w:id="126"/>
      <w:r w:rsidR="00214FE6" w:rsidRPr="00DF4868">
        <w:rPr>
          <w:rFonts w:cs="Courier New"/>
          <w:bCs/>
          <w:iCs/>
          <w:color w:val="000000" w:themeColor="text1"/>
          <w:szCs w:val="21"/>
        </w:rPr>
        <w:t xml:space="preserve">and </w:t>
      </w:r>
      <w:bookmarkStart w:id="127" w:name="_Hlk121503594"/>
      <w:r w:rsidR="00214FE6" w:rsidRPr="00DF4868">
        <w:rPr>
          <w:rFonts w:cs="Courier New"/>
          <w:bCs/>
          <w:i/>
          <w:iCs/>
          <w:color w:val="000000" w:themeColor="text1"/>
          <w:szCs w:val="21"/>
        </w:rPr>
        <w:t>ρ</w:t>
      </w:r>
      <w:r w:rsidR="00214FE6" w:rsidRPr="00DF4868">
        <w:rPr>
          <w:rFonts w:cs="Courier New"/>
          <w:bCs/>
          <w:iCs/>
          <w:color w:val="000000" w:themeColor="text1"/>
          <w:szCs w:val="21"/>
          <w:vertAlign w:val="subscript"/>
        </w:rPr>
        <w:t>02</w:t>
      </w:r>
      <w:bookmarkEnd w:id="127"/>
      <w:r w:rsidR="00214FE6" w:rsidRPr="00DF4868">
        <w:rPr>
          <w:rFonts w:cs="Courier New"/>
          <w:bCs/>
          <w:iCs/>
          <w:color w:val="000000" w:themeColor="text1"/>
          <w:szCs w:val="21"/>
        </w:rPr>
        <w:t xml:space="preserve"> are respectively set equal to the distribution center of the bearing FCS components in </w:t>
      </w:r>
      <w:r w:rsidR="00214FE6" w:rsidRPr="00DF4868">
        <w:rPr>
          <w:rFonts w:cs="Courier New"/>
          <w:bCs/>
          <w:i/>
          <w:iCs/>
          <w:color w:val="000000" w:themeColor="text1"/>
          <w:szCs w:val="21"/>
        </w:rPr>
        <w:t>x</w:t>
      </w:r>
      <w:r w:rsidR="00214FE6" w:rsidRPr="00DF4868">
        <w:rPr>
          <w:rFonts w:cs="Courier New"/>
          <w:bCs/>
          <w:i/>
          <w:iCs/>
          <w:color w:val="000000" w:themeColor="text1"/>
          <w:szCs w:val="21"/>
          <w:vertAlign w:val="subscript"/>
        </w:rPr>
        <w:t>t</w:t>
      </w:r>
      <w:r w:rsidR="00214FE6" w:rsidRPr="00DF4868">
        <w:rPr>
          <w:rFonts w:cs="Courier New"/>
          <w:bCs/>
          <w:iCs/>
          <w:color w:val="000000" w:themeColor="text1"/>
          <w:szCs w:val="21"/>
          <w:vertAlign w:val="subscript"/>
        </w:rPr>
        <w:t>1</w:t>
      </w:r>
      <w:r w:rsidR="00214FE6" w:rsidRPr="00DF4868">
        <w:rPr>
          <w:rFonts w:cs="Courier New"/>
          <w:bCs/>
          <w:iCs/>
          <w:color w:val="000000" w:themeColor="text1"/>
          <w:szCs w:val="21"/>
        </w:rPr>
        <w:t xml:space="preserve"> and </w:t>
      </w:r>
      <w:r w:rsidR="00214FE6" w:rsidRPr="00DF4868">
        <w:rPr>
          <w:rFonts w:cs="Courier New"/>
          <w:bCs/>
          <w:i/>
          <w:iCs/>
          <w:color w:val="000000" w:themeColor="text1"/>
          <w:szCs w:val="21"/>
        </w:rPr>
        <w:t>x</w:t>
      </w:r>
      <w:r w:rsidR="00214FE6" w:rsidRPr="00DF4868">
        <w:rPr>
          <w:rFonts w:cs="Courier New"/>
          <w:bCs/>
          <w:i/>
          <w:iCs/>
          <w:color w:val="000000" w:themeColor="text1"/>
          <w:szCs w:val="21"/>
          <w:vertAlign w:val="subscript"/>
        </w:rPr>
        <w:t>t</w:t>
      </w:r>
      <w:r w:rsidR="00214FE6" w:rsidRPr="00DF4868">
        <w:rPr>
          <w:rFonts w:cs="Courier New"/>
          <w:bCs/>
          <w:iCs/>
          <w:color w:val="000000" w:themeColor="text1"/>
          <w:szCs w:val="21"/>
          <w:vertAlign w:val="subscript"/>
        </w:rPr>
        <w:t>2</w:t>
      </w:r>
      <w:r w:rsidR="00214FE6" w:rsidRPr="00DF4868">
        <w:rPr>
          <w:rFonts w:cs="Courier New"/>
          <w:bCs/>
          <w:iCs/>
          <w:color w:val="000000" w:themeColor="text1"/>
          <w:szCs w:val="21"/>
        </w:rPr>
        <w:t>, the remaining components especially the impulse interferences induced by wheel-rail impact in the signal will be greatly weakened after WMKC transformation, and the bearing faults relevant components will be enhanced. This enables WMKC to have stronger feature enhancement capabilities than MKC, and is particularly effective in dealing with strong narrowband random signals or periodic impact interference such as wheel-rail impulse interference.</w:t>
      </w:r>
      <w:r w:rsidR="0039686B" w:rsidRPr="00DF4868">
        <w:rPr>
          <w:rFonts w:cs="Times New Roman"/>
          <w:color w:val="000000" w:themeColor="text1"/>
        </w:rPr>
        <w:t xml:space="preserve"> </w:t>
      </w:r>
      <w:bookmarkStart w:id="128" w:name="OLE_LINK2"/>
      <w:r w:rsidR="00BE083B" w:rsidRPr="00DF4868">
        <w:rPr>
          <w:rFonts w:cs="Times New Roman"/>
          <w:color w:val="000000" w:themeColor="text1"/>
        </w:rPr>
        <w:t xml:space="preserve">The </w:t>
      </w:r>
      <w:r w:rsidR="00431BB7" w:rsidRPr="00DF4868">
        <w:rPr>
          <w:rFonts w:cs="Times New Roman"/>
          <w:color w:val="000000" w:themeColor="text1"/>
        </w:rPr>
        <w:t>parameters of</w:t>
      </w:r>
      <w:r w:rsidR="00BE083B" w:rsidRPr="00DF4868">
        <w:rPr>
          <w:rFonts w:cs="Times New Roman"/>
          <w:color w:val="000000" w:themeColor="text1"/>
        </w:rPr>
        <w:t xml:space="preserve"> WMKC are </w:t>
      </w:r>
      <w:r w:rsidR="001726E8" w:rsidRPr="00DF4868">
        <w:rPr>
          <w:rFonts w:cs="Times New Roman"/>
          <w:color w:val="000000" w:themeColor="text1"/>
        </w:rPr>
        <w:t>o</w:t>
      </w:r>
      <w:r w:rsidR="00431BB7" w:rsidRPr="00DF4868">
        <w:rPr>
          <w:rFonts w:cs="Times New Roman"/>
          <w:color w:val="000000" w:themeColor="text1"/>
        </w:rPr>
        <w:t>ptimized</w:t>
      </w:r>
      <w:r w:rsidR="00BE083B" w:rsidRPr="00DF4868">
        <w:rPr>
          <w:rFonts w:cs="Times New Roman"/>
          <w:color w:val="000000" w:themeColor="text1"/>
        </w:rPr>
        <w:t xml:space="preserve"> </w:t>
      </w:r>
      <w:r w:rsidR="00431BB7" w:rsidRPr="00DF4868">
        <w:rPr>
          <w:rFonts w:cs="Times New Roman"/>
          <w:color w:val="000000" w:themeColor="text1"/>
        </w:rPr>
        <w:t>by</w:t>
      </w:r>
      <w:r w:rsidR="00BE083B" w:rsidRPr="00DF4868">
        <w:rPr>
          <w:rFonts w:cs="Times New Roman"/>
          <w:color w:val="000000" w:themeColor="text1"/>
        </w:rPr>
        <w:t xml:space="preserve"> </w:t>
      </w:r>
      <w:r w:rsidR="0039686B" w:rsidRPr="00DF4868">
        <w:rPr>
          <w:rFonts w:cs="Times New Roman"/>
          <w:color w:val="000000" w:themeColor="text1"/>
        </w:rPr>
        <w:t xml:space="preserve">the Coot optimization algorithm </w:t>
      </w:r>
      <w:sdt>
        <w:sdtPr>
          <w:rPr>
            <w:rFonts w:cs="Times New Roman"/>
            <w:color w:val="000000" w:themeColor="text1"/>
          </w:rPr>
          <w:tag w:val="MENDELEY_CITATION_v3_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"/>
          <w:id w:val="-879541982"/>
          <w:placeholder>
            <w:docPart w:val="DefaultPlaceholder_-1854013440"/>
          </w:placeholder>
        </w:sdtPr>
        <w:sdtEndPr/>
        <w:sdtContent>
          <w:r w:rsidR="00786969" w:rsidRPr="00DF4868">
            <w:rPr>
              <w:rFonts w:cs="Times New Roman"/>
              <w:color w:val="000000" w:themeColor="text1"/>
            </w:rPr>
            <w:t>[45]</w:t>
          </w:r>
        </w:sdtContent>
      </w:sdt>
      <w:r w:rsidR="0039686B" w:rsidRPr="00DF4868">
        <w:rPr>
          <w:rFonts w:cs="Times New Roman"/>
          <w:color w:val="000000" w:themeColor="text1"/>
        </w:rPr>
        <w:t xml:space="preserve"> </w:t>
      </w:r>
      <w:r w:rsidR="00431BB7" w:rsidRPr="00DF4868">
        <w:rPr>
          <w:rFonts w:cs="Times New Roman"/>
          <w:color w:val="000000" w:themeColor="text1"/>
        </w:rPr>
        <w:t>to obtain</w:t>
      </w:r>
      <w:r w:rsidR="0039686B" w:rsidRPr="00DF4868">
        <w:rPr>
          <w:rFonts w:cs="Times New Roman"/>
          <w:color w:val="000000" w:themeColor="text1"/>
        </w:rPr>
        <w:t xml:space="preserve"> the best feature enhancement performance. </w:t>
      </w:r>
      <w:bookmarkStart w:id="129" w:name="_Hlk117584700"/>
      <w:r w:rsidR="0039686B" w:rsidRPr="00DF4868">
        <w:rPr>
          <w:rFonts w:cs="Times New Roman"/>
          <w:color w:val="000000" w:themeColor="text1"/>
        </w:rPr>
        <w:t>The optimization model is constructed as follows:</w:t>
      </w:r>
    </w:p>
    <w:p w14:paraId="2A33BB54" w14:textId="6B1C09EE" w:rsidR="00A5297E" w:rsidRPr="00DF4868" w:rsidRDefault="00464F73" w:rsidP="00464F73">
      <w:pPr>
        <w:pStyle w:val="2"/>
        <w:rPr>
          <w:color w:val="000000" w:themeColor="text1"/>
        </w:rPr>
      </w:pPr>
      <w:bookmarkStart w:id="130" w:name="_Hlk121503809"/>
      <w:bookmarkEnd w:id="128"/>
      <w:r w:rsidRPr="00DF4868">
        <w:rPr>
          <w:color w:val="000000" w:themeColor="text1"/>
        </w:rPr>
        <w:tab/>
      </w:r>
      <w:r w:rsidRPr="00DF4868">
        <w:rPr>
          <w:color w:val="000000" w:themeColor="text1"/>
          <w:position w:val="-152"/>
        </w:rPr>
        <w:object w:dxaOrig="4580" w:dyaOrig="3140" w14:anchorId="07EE52CF">
          <v:shape id="_x0000_i1046" type="#_x0000_t75" style="width:222pt;height:154.5pt" o:ole="">
            <v:imagedata r:id="rId62" o:title=""/>
          </v:shape>
          <o:OLEObject Type="Embed" ProgID="Equation.DSMT4" ShapeID="_x0000_i1046" DrawAspect="Content" ObjectID="_1735484414" r:id="rId63"/>
        </w:object>
      </w:r>
      <w:r w:rsidRPr="00DF4868">
        <w:rPr>
          <w:color w:val="000000" w:themeColor="text1"/>
        </w:rPr>
        <w:tab/>
      </w:r>
      <w:r w:rsidR="00A5297E" w:rsidRPr="00DF4868">
        <w:rPr>
          <w:color w:val="000000" w:themeColor="text1"/>
        </w:rPr>
        <w:t>(19)</w:t>
      </w:r>
    </w:p>
    <w:bookmarkEnd w:id="130"/>
    <w:p w14:paraId="1DA64ECC" w14:textId="2ACAE1CE" w:rsidR="00147153" w:rsidRPr="00DF4868" w:rsidRDefault="00A5297E" w:rsidP="009453A9">
      <w:pPr>
        <w:ind w:firstLineChars="0" w:firstLine="0"/>
        <w:rPr>
          <w:color w:val="000000" w:themeColor="text1"/>
        </w:rPr>
      </w:pPr>
      <w:r w:rsidRPr="00DF4868">
        <w:rPr>
          <w:color w:val="000000" w:themeColor="text1"/>
        </w:rPr>
        <w:t xml:space="preserve">where </w:t>
      </w:r>
      <w:bookmarkStart w:id="131" w:name="_Hlk117583019"/>
      <w:r w:rsidRPr="00DF4868">
        <w:rPr>
          <w:i/>
          <w:iCs/>
          <w:color w:val="000000" w:themeColor="text1"/>
        </w:rPr>
        <w:t>FE</w:t>
      </w:r>
      <w:r w:rsidRPr="00DF4868">
        <w:rPr>
          <w:color w:val="000000" w:themeColor="text1"/>
          <w:vertAlign w:val="subscript"/>
        </w:rPr>
        <w:t>WMKC</w:t>
      </w:r>
      <w:bookmarkStart w:id="132" w:name="_Hlk96785503"/>
      <w:bookmarkEnd w:id="131"/>
      <w:r w:rsidR="00576515" w:rsidRPr="00DF4868">
        <w:rPr>
          <w:color w:val="000000" w:themeColor="text1"/>
          <w:vertAlign w:val="subscript"/>
        </w:rPr>
        <w:t xml:space="preserve"> </w:t>
      </w:r>
      <w:r w:rsidR="00576515" w:rsidRPr="00DF4868">
        <w:rPr>
          <w:color w:val="000000" w:themeColor="text1"/>
        </w:rPr>
        <w:t xml:space="preserve">denotes the </w:t>
      </w:r>
      <w:bookmarkStart w:id="133" w:name="_Hlk117584404"/>
      <w:r w:rsidR="00576515" w:rsidRPr="00DF4868">
        <w:rPr>
          <w:color w:val="000000" w:themeColor="text1"/>
        </w:rPr>
        <w:t>faults energy based on WMKC</w:t>
      </w:r>
      <w:bookmarkEnd w:id="132"/>
      <w:bookmarkEnd w:id="133"/>
      <w:r w:rsidRPr="00DF4868">
        <w:rPr>
          <w:rFonts w:hint="eastAsia"/>
          <w:color w:val="000000" w:themeColor="text1"/>
        </w:rPr>
        <w:t>，</w:t>
      </w:r>
      <w:r w:rsidRPr="00DF4868">
        <w:rPr>
          <w:i/>
          <w:iCs/>
          <w:color w:val="000000" w:themeColor="text1"/>
        </w:rPr>
        <w:t>E</w:t>
      </w:r>
      <w:r w:rsidRPr="00DF4868">
        <w:rPr>
          <w:i/>
          <w:iCs/>
          <w:color w:val="000000" w:themeColor="text1"/>
          <w:vertAlign w:val="subscript"/>
        </w:rPr>
        <w:t>WMKC</w:t>
      </w:r>
      <w:r w:rsidR="00576515" w:rsidRPr="00DF4868">
        <w:rPr>
          <w:i/>
          <w:iCs/>
          <w:color w:val="000000" w:themeColor="text1"/>
          <w:vertAlign w:val="subscript"/>
        </w:rPr>
        <w:t xml:space="preserve"> </w:t>
      </w:r>
      <w:r w:rsidR="00576515" w:rsidRPr="00DF4868">
        <w:rPr>
          <w:color w:val="000000" w:themeColor="text1"/>
        </w:rPr>
        <w:t xml:space="preserve">is </w:t>
      </w:r>
      <w:r w:rsidRPr="00DF4868">
        <w:rPr>
          <w:color w:val="000000" w:themeColor="text1"/>
        </w:rPr>
        <w:t>WMKC energy</w:t>
      </w:r>
      <w:r w:rsidR="0045519B" w:rsidRPr="00DF4868">
        <w:rPr>
          <w:color w:val="000000" w:themeColor="text1"/>
        </w:rPr>
        <w:t xml:space="preserve">, </w:t>
      </w:r>
      <w:bookmarkStart w:id="134" w:name="_Hlk117584067"/>
      <w:r w:rsidR="00A11547" w:rsidRPr="00DF4868">
        <w:rPr>
          <w:i/>
          <w:iCs/>
          <w:color w:val="000000" w:themeColor="text1"/>
        </w:rPr>
        <w:t>TF</w:t>
      </w:r>
      <w:r w:rsidR="00A11547" w:rsidRPr="00DF4868">
        <w:rPr>
          <w:i/>
          <w:iCs/>
          <w:color w:val="000000" w:themeColor="text1"/>
          <w:vertAlign w:val="subscript"/>
        </w:rPr>
        <w:t xml:space="preserve"> </w:t>
      </w:r>
      <w:r w:rsidR="00A11547" w:rsidRPr="00DF4868">
        <w:rPr>
          <w:color w:val="000000" w:themeColor="text1"/>
          <w:vertAlign w:val="subscript"/>
        </w:rPr>
        <w:t>(</w:t>
      </w:r>
      <w:r w:rsidR="00A11547" w:rsidRPr="00DF4868">
        <w:rPr>
          <w:i/>
          <w:iCs/>
          <w:color w:val="000000" w:themeColor="text1"/>
          <w:vertAlign w:val="subscript"/>
        </w:rPr>
        <w:t>h</w:t>
      </w:r>
      <w:r w:rsidR="00A11547" w:rsidRPr="00DF4868">
        <w:rPr>
          <w:color w:val="000000" w:themeColor="text1"/>
          <w:vertAlign w:val="subscript"/>
        </w:rPr>
        <w:t xml:space="preserve">0, </w:t>
      </w:r>
      <w:r w:rsidR="00A11547" w:rsidRPr="00DF4868">
        <w:rPr>
          <w:i/>
          <w:iCs/>
          <w:color w:val="000000" w:themeColor="text1"/>
          <w:vertAlign w:val="subscript"/>
        </w:rPr>
        <w:t>h</w:t>
      </w:r>
      <w:r w:rsidR="00A11547" w:rsidRPr="00DF4868">
        <w:rPr>
          <w:iCs/>
          <w:color w:val="000000" w:themeColor="text1"/>
          <w:vertAlign w:val="subscript"/>
        </w:rPr>
        <w:t xml:space="preserve">1, </w:t>
      </w:r>
      <w:r w:rsidR="00A11547" w:rsidRPr="00DF4868">
        <w:rPr>
          <w:i/>
          <w:iCs/>
          <w:color w:val="000000" w:themeColor="text1"/>
          <w:vertAlign w:val="subscript"/>
        </w:rPr>
        <w:t>h</w:t>
      </w:r>
      <w:r w:rsidR="00A11547" w:rsidRPr="00DF4868">
        <w:rPr>
          <w:iCs/>
          <w:color w:val="000000" w:themeColor="text1"/>
          <w:vertAlign w:val="subscript"/>
        </w:rPr>
        <w:t xml:space="preserve">2) </w:t>
      </w:r>
      <w:r w:rsidR="00A11547" w:rsidRPr="00DF4868">
        <w:rPr>
          <w:iCs/>
          <w:color w:val="000000" w:themeColor="text1"/>
        </w:rPr>
        <w:t xml:space="preserve">are a series of </w:t>
      </w:r>
      <w:r w:rsidR="00696CDD" w:rsidRPr="00DF4868">
        <w:rPr>
          <w:iCs/>
          <w:color w:val="000000" w:themeColor="text1"/>
        </w:rPr>
        <w:t>fault characteristic frequency</w:t>
      </w:r>
      <w:r w:rsidR="00A11547" w:rsidRPr="00DF4868">
        <w:rPr>
          <w:iCs/>
          <w:color w:val="000000" w:themeColor="text1"/>
        </w:rPr>
        <w:t xml:space="preserve"> to be considered. </w:t>
      </w:r>
      <w:r w:rsidR="00A11547" w:rsidRPr="00DF4868">
        <w:rPr>
          <w:i/>
          <w:iCs/>
          <w:color w:val="000000" w:themeColor="text1"/>
        </w:rPr>
        <w:t>h</w:t>
      </w:r>
      <w:r w:rsidR="00A11547" w:rsidRPr="00DF4868">
        <w:rPr>
          <w:iCs/>
          <w:color w:val="000000" w:themeColor="text1"/>
        </w:rPr>
        <w:t>0 denotes fault type</w:t>
      </w:r>
      <w:r w:rsidR="00403A49" w:rsidRPr="00DF4868">
        <w:rPr>
          <w:iCs/>
          <w:color w:val="000000" w:themeColor="text1"/>
        </w:rPr>
        <w:t>s</w:t>
      </w:r>
      <w:r w:rsidR="00A11547" w:rsidRPr="00DF4868">
        <w:rPr>
          <w:iCs/>
          <w:color w:val="000000" w:themeColor="text1"/>
        </w:rPr>
        <w:t xml:space="preserve"> (</w:t>
      </w:r>
      <w:r w:rsidR="00A11547" w:rsidRPr="00DF4868">
        <w:rPr>
          <w:i/>
          <w:iCs/>
          <w:color w:val="000000" w:themeColor="text1"/>
        </w:rPr>
        <w:t>h</w:t>
      </w:r>
      <w:r w:rsidR="00A11547" w:rsidRPr="00DF4868">
        <w:rPr>
          <w:iCs/>
          <w:color w:val="000000" w:themeColor="text1"/>
        </w:rPr>
        <w:t>0=1 indicate</w:t>
      </w:r>
      <w:r w:rsidR="0045519B" w:rsidRPr="00DF4868">
        <w:rPr>
          <w:iCs/>
          <w:color w:val="000000" w:themeColor="text1"/>
        </w:rPr>
        <w:t>s</w:t>
      </w:r>
      <w:r w:rsidR="00A11547" w:rsidRPr="00DF4868">
        <w:rPr>
          <w:iCs/>
          <w:color w:val="000000" w:themeColor="text1"/>
        </w:rPr>
        <w:t xml:space="preserve"> outer race faults (ORFs), </w:t>
      </w:r>
      <w:r w:rsidR="00A11547" w:rsidRPr="00DF4868">
        <w:rPr>
          <w:i/>
          <w:iCs/>
          <w:color w:val="000000" w:themeColor="text1"/>
        </w:rPr>
        <w:t>h</w:t>
      </w:r>
      <w:r w:rsidR="00A11547" w:rsidRPr="00DF4868">
        <w:rPr>
          <w:iCs/>
          <w:color w:val="000000" w:themeColor="text1"/>
        </w:rPr>
        <w:t xml:space="preserve">0=2 indicates inner race faults (IRFs), </w:t>
      </w:r>
      <w:r w:rsidR="00A11547" w:rsidRPr="00DF4868">
        <w:rPr>
          <w:i/>
          <w:iCs/>
          <w:color w:val="000000" w:themeColor="text1"/>
        </w:rPr>
        <w:t>h</w:t>
      </w:r>
      <w:r w:rsidR="00A11547" w:rsidRPr="00DF4868">
        <w:rPr>
          <w:iCs/>
          <w:color w:val="000000" w:themeColor="text1"/>
        </w:rPr>
        <w:t xml:space="preserve">0=3 indicates ball faults, </w:t>
      </w:r>
      <w:r w:rsidR="00A11547" w:rsidRPr="00DF4868">
        <w:rPr>
          <w:i/>
          <w:iCs/>
          <w:color w:val="000000" w:themeColor="text1"/>
        </w:rPr>
        <w:t>h</w:t>
      </w:r>
      <w:r w:rsidR="00A11547" w:rsidRPr="00DF4868">
        <w:rPr>
          <w:iCs/>
          <w:color w:val="000000" w:themeColor="text1"/>
        </w:rPr>
        <w:t>0=4 indicates cage faults),</w:t>
      </w:r>
      <w:r w:rsidR="00A11547" w:rsidRPr="00DF4868">
        <w:rPr>
          <w:iCs/>
          <w:color w:val="000000" w:themeColor="text1"/>
          <w:vertAlign w:val="superscript"/>
        </w:rPr>
        <w:t xml:space="preserve"> </w:t>
      </w:r>
      <w:r w:rsidR="00A11547" w:rsidRPr="00DF4868">
        <w:rPr>
          <w:i/>
          <w:iCs/>
          <w:color w:val="000000" w:themeColor="text1"/>
        </w:rPr>
        <w:t>h</w:t>
      </w:r>
      <w:r w:rsidR="00A11547" w:rsidRPr="00DF4868">
        <w:rPr>
          <w:iCs/>
          <w:color w:val="000000" w:themeColor="text1"/>
        </w:rPr>
        <w:t>1</w:t>
      </w:r>
      <w:r w:rsidR="00A11547" w:rsidRPr="00DF4868">
        <w:rPr>
          <w:iCs/>
          <w:color w:val="000000" w:themeColor="text1"/>
          <w:vertAlign w:val="superscript"/>
        </w:rPr>
        <w:t xml:space="preserve"> </w:t>
      </w:r>
      <w:r w:rsidR="00A11547" w:rsidRPr="00DF4868">
        <w:rPr>
          <w:iCs/>
          <w:color w:val="000000" w:themeColor="text1"/>
        </w:rPr>
        <w:t xml:space="preserve">denotes the order of the </w:t>
      </w:r>
      <w:r w:rsidR="00696CDD" w:rsidRPr="00DF4868">
        <w:rPr>
          <w:iCs/>
          <w:color w:val="000000" w:themeColor="text1"/>
        </w:rPr>
        <w:t>fault characteristic frequency</w:t>
      </w:r>
      <w:r w:rsidR="00A11547" w:rsidRPr="00DF4868">
        <w:rPr>
          <w:iCs/>
          <w:color w:val="000000" w:themeColor="text1"/>
        </w:rPr>
        <w:t xml:space="preserve">, and </w:t>
      </w:r>
      <w:r w:rsidR="00A11547" w:rsidRPr="00DF4868">
        <w:rPr>
          <w:i/>
          <w:color w:val="000000" w:themeColor="text1"/>
        </w:rPr>
        <w:t>h</w:t>
      </w:r>
      <w:r w:rsidR="00A11547" w:rsidRPr="00DF4868">
        <w:rPr>
          <w:iCs/>
          <w:color w:val="000000" w:themeColor="text1"/>
        </w:rPr>
        <w:t xml:space="preserve">2 denotes the order of the modulated signal, indicating the characteristic frequency of an alternative fault or rotation frequency. </w:t>
      </w:r>
      <w:r w:rsidR="00A11547" w:rsidRPr="00DF4868">
        <w:rPr>
          <w:i/>
          <w:color w:val="000000" w:themeColor="text1"/>
        </w:rPr>
        <w:t xml:space="preserve">H </w:t>
      </w:r>
      <w:r w:rsidR="00A11547" w:rsidRPr="00DF4868">
        <w:rPr>
          <w:color w:val="000000" w:themeColor="text1"/>
        </w:rPr>
        <w:t xml:space="preserve">represents the number of harmonics to be evaluated. For bearings, </w:t>
      </w:r>
      <w:r w:rsidR="00A11547" w:rsidRPr="00DF4868">
        <w:rPr>
          <w:i/>
          <w:iCs/>
          <w:color w:val="000000" w:themeColor="text1"/>
        </w:rPr>
        <w:t xml:space="preserve">TF </w:t>
      </w:r>
      <w:r w:rsidR="00A11547" w:rsidRPr="00DF4868">
        <w:rPr>
          <w:color w:val="000000" w:themeColor="text1"/>
        </w:rPr>
        <w:t xml:space="preserve">denotes the theoretically </w:t>
      </w:r>
      <w:r w:rsidR="00A11547" w:rsidRPr="00DF4868">
        <w:rPr>
          <w:iCs/>
          <w:color w:val="000000" w:themeColor="text1"/>
        </w:rPr>
        <w:t>calculated</w:t>
      </w:r>
      <w:r w:rsidR="00A11547" w:rsidRPr="00DF4868">
        <w:rPr>
          <w:color w:val="000000" w:themeColor="text1"/>
        </w:rPr>
        <w:t xml:space="preserve"> FCF with 2 times the frequency resolution as the tolerance zone.</w:t>
      </w:r>
    </w:p>
    <w:p w14:paraId="75C1855B" w14:textId="4B8B884E" w:rsidR="00214FE6" w:rsidRPr="00DF4868" w:rsidRDefault="00530CAC" w:rsidP="006E0FAC">
      <w:pPr>
        <w:ind w:firstLine="420"/>
        <w:rPr>
          <w:color w:val="000000" w:themeColor="text1"/>
        </w:rPr>
      </w:pPr>
      <w:bookmarkStart w:id="135" w:name="_Hlk118214188"/>
      <w:r w:rsidRPr="00DF4868">
        <w:rPr>
          <w:color w:val="000000" w:themeColor="text1"/>
        </w:rPr>
        <w:t xml:space="preserve">As ASD and WMKC have advantages of high-precision adaptive decomposition to non-Gaussian and non-stationary signals  (as the vibration signals of fault axle box bearing under wheel-rail impact interference), high adaptability to strong </w:t>
      </w:r>
      <w:r w:rsidRPr="00DF4868">
        <w:rPr>
          <w:color w:val="000000" w:themeColor="text1"/>
        </w:rPr>
        <w:lastRenderedPageBreak/>
        <w:t>non-stationary signals and strong suppression ability to impact interference and background noise, the proposed method can extract axle box bearing fault characteristic signal with high completeness and SNR.</w:t>
      </w:r>
    </w:p>
    <w:bookmarkEnd w:id="129"/>
    <w:bookmarkEnd w:id="134"/>
    <w:bookmarkEnd w:id="135"/>
    <w:p w14:paraId="17922356" w14:textId="77777777" w:rsidR="00C44798" w:rsidRPr="00DF4868" w:rsidRDefault="00C44798" w:rsidP="00C44798">
      <w:pPr>
        <w:ind w:firstLineChars="0" w:firstLine="0"/>
        <w:rPr>
          <w:b/>
          <w:bCs/>
          <w:color w:val="000000" w:themeColor="text1"/>
        </w:rPr>
      </w:pPr>
      <w:r w:rsidRPr="00DF4868">
        <w:rPr>
          <w:b/>
          <w:bCs/>
          <w:color w:val="000000" w:themeColor="text1"/>
        </w:rPr>
        <w:t>3. Simulation study</w:t>
      </w:r>
    </w:p>
    <w:p w14:paraId="5C62670B" w14:textId="77777777" w:rsidR="002A1FF7" w:rsidRPr="00DF4868" w:rsidRDefault="002A1FF7" w:rsidP="002A1FF7">
      <w:pPr>
        <w:ind w:firstLineChars="0" w:firstLine="0"/>
        <w:rPr>
          <w:color w:val="000000" w:themeColor="text1"/>
        </w:rPr>
      </w:pPr>
      <w:r w:rsidRPr="00DF4868">
        <w:rPr>
          <w:color w:val="000000" w:themeColor="text1"/>
        </w:rPr>
        <w:t>3.</w:t>
      </w:r>
      <w:r w:rsidR="0024201B" w:rsidRPr="00DF4868">
        <w:rPr>
          <w:color w:val="000000" w:themeColor="text1"/>
        </w:rPr>
        <w:t>1</w:t>
      </w:r>
      <w:r w:rsidRPr="00DF4868">
        <w:rPr>
          <w:color w:val="000000" w:themeColor="text1"/>
        </w:rPr>
        <w:t xml:space="preserve"> </w:t>
      </w:r>
      <w:bookmarkStart w:id="136" w:name="_Hlk96871470"/>
      <w:r w:rsidRPr="00DF4868">
        <w:rPr>
          <w:color w:val="000000" w:themeColor="text1"/>
        </w:rPr>
        <w:t>End effect suppression</w:t>
      </w:r>
      <w:bookmarkEnd w:id="136"/>
      <w:r w:rsidRPr="00DF4868">
        <w:rPr>
          <w:color w:val="000000" w:themeColor="text1"/>
        </w:rPr>
        <w:t xml:space="preserve"> analysis</w:t>
      </w:r>
    </w:p>
    <w:p w14:paraId="4617F1CE" w14:textId="7CF20ACB" w:rsidR="00B80A3E" w:rsidRPr="00DF4868" w:rsidRDefault="001534A7" w:rsidP="00BD2C9F">
      <w:pPr>
        <w:ind w:firstLine="420"/>
        <w:rPr>
          <w:color w:val="000000" w:themeColor="text1"/>
        </w:rPr>
      </w:pPr>
      <w:r w:rsidRPr="00DF4868">
        <w:rPr>
          <w:color w:val="000000" w:themeColor="text1"/>
        </w:rPr>
        <w:t>A</w:t>
      </w:r>
      <w:r w:rsidR="004862AA" w:rsidRPr="00DF4868">
        <w:rPr>
          <w:color w:val="000000" w:themeColor="text1"/>
        </w:rPr>
        <w:t xml:space="preserve"> </w:t>
      </w:r>
      <w:r w:rsidR="00BD2C9F" w:rsidRPr="00DF4868">
        <w:rPr>
          <w:color w:val="000000" w:themeColor="text1"/>
        </w:rPr>
        <w:t>comparative study based on a</w:t>
      </w:r>
      <w:r w:rsidR="0069162A" w:rsidRPr="00DF4868">
        <w:rPr>
          <w:color w:val="000000" w:themeColor="text1"/>
        </w:rPr>
        <w:t xml:space="preserve"> composite</w:t>
      </w:r>
      <w:r w:rsidR="004862AA" w:rsidRPr="00DF4868">
        <w:rPr>
          <w:color w:val="000000" w:themeColor="text1"/>
        </w:rPr>
        <w:t xml:space="preserve"> signal </w:t>
      </w:r>
      <w:r w:rsidR="004862AA" w:rsidRPr="00DF4868">
        <w:rPr>
          <w:i/>
          <w:iCs/>
          <w:color w:val="000000" w:themeColor="text1"/>
        </w:rPr>
        <w:t>S</w:t>
      </w:r>
      <w:r w:rsidR="004862AA" w:rsidRPr="00DF4868">
        <w:rPr>
          <w:color w:val="000000" w:themeColor="text1"/>
        </w:rPr>
        <w:t>(</w:t>
      </w:r>
      <w:r w:rsidR="004862AA" w:rsidRPr="00DF4868">
        <w:rPr>
          <w:i/>
          <w:iCs/>
          <w:color w:val="000000" w:themeColor="text1"/>
        </w:rPr>
        <w:t>t</w:t>
      </w:r>
      <w:r w:rsidR="004862AA" w:rsidRPr="00DF4868">
        <w:rPr>
          <w:color w:val="000000" w:themeColor="text1"/>
        </w:rPr>
        <w:t xml:space="preserve">) </w:t>
      </w:r>
      <w:r w:rsidR="00BD2C9F" w:rsidRPr="00DF4868">
        <w:rPr>
          <w:color w:val="000000" w:themeColor="text1"/>
        </w:rPr>
        <w:t>is utilized to verify the end effect suppression performance of the proposed</w:t>
      </w:r>
      <w:r w:rsidR="0069162A" w:rsidRPr="00DF4868">
        <w:rPr>
          <w:color w:val="000000" w:themeColor="text1"/>
        </w:rPr>
        <w:t xml:space="preserve"> OSAE</w:t>
      </w:r>
      <w:r w:rsidR="00BD2C9F" w:rsidRPr="00DF4868">
        <w:rPr>
          <w:color w:val="000000" w:themeColor="text1"/>
        </w:rPr>
        <w:t xml:space="preserve"> method. The signal </w:t>
      </w:r>
      <w:r w:rsidR="00BD2C9F" w:rsidRPr="00DF4868">
        <w:rPr>
          <w:i/>
          <w:iCs/>
          <w:color w:val="000000" w:themeColor="text1"/>
        </w:rPr>
        <w:t>S</w:t>
      </w:r>
      <w:r w:rsidR="00BD2C9F" w:rsidRPr="00DF4868">
        <w:rPr>
          <w:color w:val="000000" w:themeColor="text1"/>
        </w:rPr>
        <w:t>(</w:t>
      </w:r>
      <w:r w:rsidR="00BD2C9F" w:rsidRPr="00DF4868">
        <w:rPr>
          <w:i/>
          <w:iCs/>
          <w:color w:val="000000" w:themeColor="text1"/>
        </w:rPr>
        <w:t>t</w:t>
      </w:r>
      <w:r w:rsidR="00BD2C9F" w:rsidRPr="00DF4868">
        <w:rPr>
          <w:color w:val="000000" w:themeColor="text1"/>
        </w:rPr>
        <w:t xml:space="preserve">) and its three components </w:t>
      </w:r>
      <w:r w:rsidR="0069162A" w:rsidRPr="00DF4868">
        <w:rPr>
          <w:color w:val="000000" w:themeColor="text1"/>
        </w:rPr>
        <w:t>(shown</w:t>
      </w:r>
      <w:r w:rsidR="0055270C" w:rsidRPr="00DF4868">
        <w:rPr>
          <w:color w:val="000000" w:themeColor="text1"/>
        </w:rPr>
        <w:t xml:space="preserve"> in Fig.5</w:t>
      </w:r>
      <w:r w:rsidR="0069162A" w:rsidRPr="00DF4868">
        <w:rPr>
          <w:color w:val="000000" w:themeColor="text1"/>
        </w:rPr>
        <w:t>)</w:t>
      </w:r>
      <w:r w:rsidR="0055270C" w:rsidRPr="00DF4868">
        <w:rPr>
          <w:color w:val="000000" w:themeColor="text1"/>
        </w:rPr>
        <w:t xml:space="preserve"> are mathematically</w:t>
      </w:r>
      <w:r w:rsidR="00BD2C9F" w:rsidRPr="00DF4868">
        <w:rPr>
          <w:color w:val="000000" w:themeColor="text1"/>
        </w:rPr>
        <w:t xml:space="preserve"> given by:</w:t>
      </w:r>
    </w:p>
    <w:p w14:paraId="1FA43964" w14:textId="468698D1" w:rsidR="00BD2C9F" w:rsidRPr="00DF4868" w:rsidRDefault="000F5A18" w:rsidP="000F5A18">
      <w:pPr>
        <w:pStyle w:val="2"/>
        <w:rPr>
          <w:color w:val="000000" w:themeColor="text1"/>
        </w:rPr>
      </w:pPr>
      <w:bookmarkStart w:id="137" w:name="_Hlk121580880"/>
      <w:r w:rsidRPr="00DF4868">
        <w:rPr>
          <w:color w:val="000000" w:themeColor="text1"/>
        </w:rPr>
        <w:tab/>
      </w:r>
      <w:r w:rsidRPr="00DF4868">
        <w:rPr>
          <w:color w:val="000000" w:themeColor="text1"/>
          <w:position w:val="-56"/>
        </w:rPr>
        <w:object w:dxaOrig="4660" w:dyaOrig="1219" w14:anchorId="4F719601">
          <v:shape id="_x0000_i1047" type="#_x0000_t75" style="width:233pt;height:61.5pt" o:ole="">
            <v:imagedata r:id="rId64" o:title=""/>
          </v:shape>
          <o:OLEObject Type="Embed" ProgID="Equation.DSMT4" ShapeID="_x0000_i1047" DrawAspect="Content" ObjectID="_1735484415" r:id="rId65"/>
        </w:object>
      </w:r>
      <w:r w:rsidRPr="00DF4868">
        <w:rPr>
          <w:color w:val="000000" w:themeColor="text1"/>
        </w:rPr>
        <w:tab/>
      </w:r>
      <w:r w:rsidR="00130BDE" w:rsidRPr="00DF4868">
        <w:rPr>
          <w:rFonts w:hint="eastAsia"/>
          <w:color w:val="000000" w:themeColor="text1"/>
        </w:rPr>
        <w:t>(</w:t>
      </w:r>
      <w:r w:rsidR="00130BDE" w:rsidRPr="00DF4868">
        <w:rPr>
          <w:color w:val="000000" w:themeColor="text1"/>
        </w:rPr>
        <w:t>20)</w:t>
      </w:r>
    </w:p>
    <w:bookmarkEnd w:id="137"/>
    <w:p w14:paraId="2D3724A3" w14:textId="03BD457F" w:rsidR="00151023" w:rsidRPr="00DF4868" w:rsidRDefault="0094269E" w:rsidP="00B87B9F">
      <w:pPr>
        <w:ind w:firstLineChars="0" w:firstLine="0"/>
        <w:jc w:val="center"/>
        <w:rPr>
          <w:color w:val="000000" w:themeColor="text1"/>
        </w:rPr>
      </w:pPr>
      <w:r w:rsidRPr="00DF4868">
        <w:rPr>
          <w:noProof/>
          <w:color w:val="000000" w:themeColor="text1"/>
        </w:rPr>
        <w:drawing>
          <wp:inline distT="0" distB="0" distL="0" distR="0" wp14:anchorId="61A6F19D" wp14:editId="1DE1FE87">
            <wp:extent cx="2534285" cy="2611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4285" cy="2611755"/>
                    </a:xfrm>
                    <a:prstGeom prst="rect">
                      <a:avLst/>
                    </a:prstGeom>
                    <a:noFill/>
                    <a:ln>
                      <a:noFill/>
                    </a:ln>
                  </pic:spPr>
                </pic:pic>
              </a:graphicData>
            </a:graphic>
          </wp:inline>
        </w:drawing>
      </w:r>
    </w:p>
    <w:p w14:paraId="37855ECD" w14:textId="518853EA" w:rsidR="0003774D" w:rsidRPr="00DF4868" w:rsidRDefault="00151023" w:rsidP="0003774D">
      <w:pPr>
        <w:ind w:firstLineChars="0" w:firstLine="0"/>
        <w:jc w:val="center"/>
        <w:rPr>
          <w:color w:val="000000" w:themeColor="text1"/>
          <w:sz w:val="18"/>
          <w:szCs w:val="18"/>
        </w:rPr>
      </w:pPr>
      <w:r w:rsidRPr="00DF4868">
        <w:rPr>
          <w:color w:val="000000" w:themeColor="text1"/>
          <w:sz w:val="18"/>
          <w:szCs w:val="18"/>
        </w:rPr>
        <w:t>Fig.5</w:t>
      </w:r>
      <w:bookmarkStart w:id="138" w:name="OLE_LINK7"/>
      <w:r w:rsidR="0003774D" w:rsidRPr="00DF4868">
        <w:rPr>
          <w:color w:val="000000" w:themeColor="text1"/>
          <w:sz w:val="18"/>
          <w:szCs w:val="18"/>
        </w:rPr>
        <w:t>.</w:t>
      </w:r>
      <w:bookmarkStart w:id="139" w:name="_Hlk121581220"/>
      <w:r w:rsidR="0003774D" w:rsidRPr="00DF4868">
        <w:rPr>
          <w:color w:val="000000" w:themeColor="text1"/>
          <w:sz w:val="18"/>
          <w:szCs w:val="18"/>
        </w:rPr>
        <w:t xml:space="preserve"> </w:t>
      </w:r>
      <w:bookmarkStart w:id="140" w:name="_Hlk98923030"/>
      <w:r w:rsidR="0003774D" w:rsidRPr="00DF4868">
        <w:rPr>
          <w:color w:val="000000" w:themeColor="text1"/>
          <w:sz w:val="18"/>
          <w:szCs w:val="18"/>
        </w:rPr>
        <w:t xml:space="preserve">Simulated signal </w:t>
      </w:r>
      <w:r w:rsidR="0003774D" w:rsidRPr="00DF4868">
        <w:rPr>
          <w:i/>
          <w:iCs/>
          <w:color w:val="000000" w:themeColor="text1"/>
          <w:sz w:val="18"/>
          <w:szCs w:val="18"/>
        </w:rPr>
        <w:t>S</w:t>
      </w:r>
      <w:r w:rsidR="0003774D" w:rsidRPr="00DF4868">
        <w:rPr>
          <w:color w:val="000000" w:themeColor="text1"/>
          <w:sz w:val="18"/>
          <w:szCs w:val="18"/>
        </w:rPr>
        <w:t>(</w:t>
      </w:r>
      <w:r w:rsidR="0003774D" w:rsidRPr="00DF4868">
        <w:rPr>
          <w:i/>
          <w:iCs/>
          <w:color w:val="000000" w:themeColor="text1"/>
          <w:sz w:val="18"/>
          <w:szCs w:val="18"/>
        </w:rPr>
        <w:t>t</w:t>
      </w:r>
      <w:r w:rsidR="0003774D" w:rsidRPr="00DF4868">
        <w:rPr>
          <w:color w:val="000000" w:themeColor="text1"/>
          <w:sz w:val="18"/>
          <w:szCs w:val="18"/>
        </w:rPr>
        <w:t xml:space="preserve">) and its three subcomponents, </w:t>
      </w:r>
      <w:r w:rsidR="0003774D" w:rsidRPr="00DF4868">
        <w:rPr>
          <w:i/>
          <w:iCs/>
          <w:color w:val="000000" w:themeColor="text1"/>
          <w:sz w:val="18"/>
          <w:szCs w:val="18"/>
        </w:rPr>
        <w:t>s</w:t>
      </w:r>
      <w:r w:rsidR="0003774D" w:rsidRPr="00DF4868">
        <w:rPr>
          <w:color w:val="000000" w:themeColor="text1"/>
          <w:sz w:val="18"/>
          <w:szCs w:val="18"/>
          <w:vertAlign w:val="subscript"/>
        </w:rPr>
        <w:t>1</w:t>
      </w:r>
      <w:r w:rsidR="0003774D" w:rsidRPr="00DF4868">
        <w:rPr>
          <w:color w:val="000000" w:themeColor="text1"/>
          <w:sz w:val="18"/>
          <w:szCs w:val="18"/>
        </w:rPr>
        <w:t>(</w:t>
      </w:r>
      <w:r w:rsidR="0003774D" w:rsidRPr="00DF4868">
        <w:rPr>
          <w:i/>
          <w:iCs/>
          <w:color w:val="000000" w:themeColor="text1"/>
          <w:sz w:val="18"/>
          <w:szCs w:val="18"/>
        </w:rPr>
        <w:t>t</w:t>
      </w:r>
      <w:r w:rsidR="0003774D" w:rsidRPr="00DF4868">
        <w:rPr>
          <w:color w:val="000000" w:themeColor="text1"/>
          <w:sz w:val="18"/>
          <w:szCs w:val="18"/>
        </w:rPr>
        <w:t xml:space="preserve">), </w:t>
      </w:r>
      <w:r w:rsidR="0003774D" w:rsidRPr="00DF4868">
        <w:rPr>
          <w:i/>
          <w:iCs/>
          <w:color w:val="000000" w:themeColor="text1"/>
          <w:sz w:val="18"/>
          <w:szCs w:val="18"/>
        </w:rPr>
        <w:t>s</w:t>
      </w:r>
      <w:r w:rsidR="0003774D" w:rsidRPr="00DF4868">
        <w:rPr>
          <w:color w:val="000000" w:themeColor="text1"/>
          <w:sz w:val="18"/>
          <w:szCs w:val="18"/>
          <w:vertAlign w:val="subscript"/>
        </w:rPr>
        <w:t>2</w:t>
      </w:r>
      <w:r w:rsidR="0003774D" w:rsidRPr="00DF4868">
        <w:rPr>
          <w:color w:val="000000" w:themeColor="text1"/>
          <w:sz w:val="18"/>
          <w:szCs w:val="18"/>
        </w:rPr>
        <w:t>(</w:t>
      </w:r>
      <w:r w:rsidR="0003774D" w:rsidRPr="00DF4868">
        <w:rPr>
          <w:i/>
          <w:iCs/>
          <w:color w:val="000000" w:themeColor="text1"/>
          <w:sz w:val="18"/>
          <w:szCs w:val="18"/>
        </w:rPr>
        <w:t>t</w:t>
      </w:r>
      <w:r w:rsidR="0003774D" w:rsidRPr="00DF4868">
        <w:rPr>
          <w:color w:val="000000" w:themeColor="text1"/>
          <w:sz w:val="18"/>
          <w:szCs w:val="18"/>
        </w:rPr>
        <w:t xml:space="preserve">), and </w:t>
      </w:r>
      <w:r w:rsidR="0003774D" w:rsidRPr="00DF4868">
        <w:rPr>
          <w:i/>
          <w:iCs/>
          <w:color w:val="000000" w:themeColor="text1"/>
          <w:sz w:val="18"/>
          <w:szCs w:val="18"/>
        </w:rPr>
        <w:t>s</w:t>
      </w:r>
      <w:r w:rsidR="0003774D" w:rsidRPr="00DF4868">
        <w:rPr>
          <w:color w:val="000000" w:themeColor="text1"/>
          <w:sz w:val="18"/>
          <w:szCs w:val="18"/>
          <w:vertAlign w:val="subscript"/>
        </w:rPr>
        <w:t>3</w:t>
      </w:r>
      <w:r w:rsidR="0003774D" w:rsidRPr="00DF4868">
        <w:rPr>
          <w:color w:val="000000" w:themeColor="text1"/>
          <w:sz w:val="18"/>
          <w:szCs w:val="18"/>
        </w:rPr>
        <w:t>(</w:t>
      </w:r>
      <w:r w:rsidR="0003774D" w:rsidRPr="00DF4868">
        <w:rPr>
          <w:i/>
          <w:iCs/>
          <w:color w:val="000000" w:themeColor="text1"/>
          <w:sz w:val="18"/>
          <w:szCs w:val="18"/>
        </w:rPr>
        <w:t>t</w:t>
      </w:r>
      <w:r w:rsidR="0003774D" w:rsidRPr="00DF4868">
        <w:rPr>
          <w:color w:val="000000" w:themeColor="text1"/>
          <w:sz w:val="18"/>
          <w:szCs w:val="18"/>
        </w:rPr>
        <w:t>)</w:t>
      </w:r>
      <w:bookmarkEnd w:id="140"/>
    </w:p>
    <w:bookmarkEnd w:id="139"/>
    <w:p w14:paraId="5783E687" w14:textId="727873E7" w:rsidR="00665A98" w:rsidRPr="00DF4868" w:rsidRDefault="00665A98" w:rsidP="00353480">
      <w:pPr>
        <w:ind w:firstLine="420"/>
        <w:rPr>
          <w:color w:val="000000" w:themeColor="text1"/>
        </w:rPr>
      </w:pPr>
      <w:r w:rsidRPr="00DF4868">
        <w:rPr>
          <w:color w:val="000000" w:themeColor="text1"/>
        </w:rPr>
        <w:t xml:space="preserve">Fig.5 shows that the left end of </w:t>
      </w:r>
      <w:r w:rsidRPr="00DF4868">
        <w:rPr>
          <w:i/>
          <w:iCs/>
          <w:color w:val="000000" w:themeColor="text1"/>
        </w:rPr>
        <w:t>S</w:t>
      </w:r>
      <w:r w:rsidRPr="00DF4868">
        <w:rPr>
          <w:color w:val="000000" w:themeColor="text1"/>
        </w:rPr>
        <w:t>(</w:t>
      </w:r>
      <w:r w:rsidRPr="00DF4868">
        <w:rPr>
          <w:i/>
          <w:iCs/>
          <w:color w:val="000000" w:themeColor="text1"/>
        </w:rPr>
        <w:t>t</w:t>
      </w:r>
      <w:r w:rsidRPr="00DF4868">
        <w:rPr>
          <w:color w:val="000000" w:themeColor="text1"/>
        </w:rPr>
        <w:t xml:space="preserve">) is asymmetrical and its fluctuation </w:t>
      </w:r>
      <w:bookmarkStart w:id="141" w:name="_Hlk104552410"/>
      <w:r w:rsidRPr="00DF4868">
        <w:rPr>
          <w:color w:val="000000" w:themeColor="text1"/>
        </w:rPr>
        <w:t>amplitude</w:t>
      </w:r>
      <w:bookmarkEnd w:id="141"/>
      <w:r w:rsidRPr="00DF4868">
        <w:rPr>
          <w:color w:val="000000" w:themeColor="text1"/>
        </w:rPr>
        <w:t xml:space="preserve"> varies greatly. Similarly, the right end of </w:t>
      </w:r>
      <w:r w:rsidRPr="00DF4868">
        <w:rPr>
          <w:i/>
          <w:iCs/>
          <w:color w:val="000000" w:themeColor="text1"/>
        </w:rPr>
        <w:t>S</w:t>
      </w:r>
      <w:r w:rsidRPr="00DF4868">
        <w:rPr>
          <w:color w:val="000000" w:themeColor="text1"/>
        </w:rPr>
        <w:t>(</w:t>
      </w:r>
      <w:r w:rsidRPr="00DF4868">
        <w:rPr>
          <w:i/>
          <w:iCs/>
          <w:color w:val="000000" w:themeColor="text1"/>
        </w:rPr>
        <w:t>t</w:t>
      </w:r>
      <w:r w:rsidRPr="00DF4868">
        <w:rPr>
          <w:color w:val="000000" w:themeColor="text1"/>
        </w:rPr>
        <w:t xml:space="preserve">) is also asymmetrical, but its fluctuation is relatively stationary. The LCMD with the ME, ISBM and OSAE methods are applied to decompose </w:t>
      </w:r>
      <w:r w:rsidRPr="00DF4868">
        <w:rPr>
          <w:i/>
          <w:iCs/>
          <w:color w:val="000000" w:themeColor="text1"/>
        </w:rPr>
        <w:t>S</w:t>
      </w:r>
      <w:r w:rsidRPr="00DF4868">
        <w:rPr>
          <w:color w:val="000000" w:themeColor="text1"/>
        </w:rPr>
        <w:t>(</w:t>
      </w:r>
      <w:r w:rsidRPr="00DF4868">
        <w:rPr>
          <w:i/>
          <w:iCs/>
          <w:color w:val="000000" w:themeColor="text1"/>
        </w:rPr>
        <w:t>t</w:t>
      </w:r>
      <w:r w:rsidRPr="00DF4868">
        <w:rPr>
          <w:color w:val="000000" w:themeColor="text1"/>
        </w:rPr>
        <w:t>), and the results are illustrated in Fig.6. It can be observed from Fig.6(a) that there is severe distortion at both ends for the decomposition results (PF</w:t>
      </w:r>
      <w:r w:rsidRPr="00DF4868">
        <w:rPr>
          <w:color w:val="000000" w:themeColor="text1"/>
          <w:vertAlign w:val="subscript"/>
        </w:rPr>
        <w:t>2</w:t>
      </w:r>
      <w:r w:rsidRPr="00DF4868">
        <w:rPr>
          <w:color w:val="000000" w:themeColor="text1"/>
        </w:rPr>
        <w:t xml:space="preserve"> and PF</w:t>
      </w:r>
      <w:r w:rsidRPr="00DF4868">
        <w:rPr>
          <w:color w:val="000000" w:themeColor="text1"/>
          <w:vertAlign w:val="subscript"/>
        </w:rPr>
        <w:t>3</w:t>
      </w:r>
      <w:r w:rsidRPr="00DF4868">
        <w:rPr>
          <w:color w:val="000000" w:themeColor="text1"/>
        </w:rPr>
        <w:t xml:space="preserve">) by ME with LCMD. This phenomenon reveals that the ME method performs poorly both on strong asymmetrical and non-stationary signals. Although ISBM can obtain a good extension for the decomposed signal at the right end, it still leads to serious distortion at the left end (as shown in Fig.6(b)) because of its low adaptability in dealing with strong non-stationary signals. LCMD with OSAE can achieve perfect decomposition for </w:t>
      </w:r>
      <w:r w:rsidRPr="00DF4868">
        <w:rPr>
          <w:i/>
          <w:iCs/>
          <w:color w:val="000000" w:themeColor="text1"/>
        </w:rPr>
        <w:t>S</w:t>
      </w:r>
      <w:r w:rsidRPr="00DF4868">
        <w:rPr>
          <w:color w:val="000000" w:themeColor="text1"/>
        </w:rPr>
        <w:t>(</w:t>
      </w:r>
      <w:r w:rsidRPr="00DF4868">
        <w:rPr>
          <w:i/>
          <w:iCs/>
          <w:color w:val="000000" w:themeColor="text1"/>
        </w:rPr>
        <w:t>t</w:t>
      </w:r>
      <w:r w:rsidRPr="00DF4868">
        <w:rPr>
          <w:color w:val="000000" w:themeColor="text1"/>
        </w:rPr>
        <w:t>), and no distortion behavior can be observed in its decomposition results (as shown in Fig.6(c)), which means that the OSAE has superior endpoint effect suppression capability on both asymmetrical and strong non-stationary signals.</w:t>
      </w:r>
    </w:p>
    <w:bookmarkEnd w:id="138"/>
    <w:p w14:paraId="20F50F67" w14:textId="5EFC1ECD" w:rsidR="008F11C4" w:rsidRPr="00DF4868" w:rsidRDefault="00F03344" w:rsidP="00665A98">
      <w:pPr>
        <w:ind w:firstLineChars="0" w:firstLine="0"/>
        <w:jc w:val="center"/>
        <w:rPr>
          <w:color w:val="000000" w:themeColor="text1"/>
        </w:rPr>
      </w:pPr>
      <w:r w:rsidRPr="00DF4868">
        <w:rPr>
          <w:noProof/>
          <w:color w:val="000000" w:themeColor="text1"/>
        </w:rPr>
        <w:drawing>
          <wp:inline distT="0" distB="0" distL="0" distR="0" wp14:anchorId="345A9D59" wp14:editId="139F3D37">
            <wp:extent cx="6605270" cy="2091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05270" cy="2091690"/>
                    </a:xfrm>
                    <a:prstGeom prst="rect">
                      <a:avLst/>
                    </a:prstGeom>
                    <a:noFill/>
                    <a:ln>
                      <a:noFill/>
                    </a:ln>
                  </pic:spPr>
                </pic:pic>
              </a:graphicData>
            </a:graphic>
          </wp:inline>
        </w:drawing>
      </w:r>
    </w:p>
    <w:p w14:paraId="3A12A833" w14:textId="78CB7BE0" w:rsidR="005B5BCE" w:rsidRPr="00DF4868" w:rsidRDefault="0055270C" w:rsidP="005B5BCE">
      <w:pPr>
        <w:ind w:firstLineChars="0" w:firstLine="0"/>
        <w:jc w:val="center"/>
        <w:rPr>
          <w:color w:val="000000" w:themeColor="text1"/>
        </w:rPr>
      </w:pPr>
      <w:r w:rsidRPr="00DF4868">
        <w:rPr>
          <w:color w:val="000000" w:themeColor="text1"/>
          <w:sz w:val="18"/>
          <w:szCs w:val="18"/>
        </w:rPr>
        <w:t xml:space="preserve">Fig.6 </w:t>
      </w:r>
      <w:r w:rsidR="002B15B5" w:rsidRPr="00DF4868">
        <w:rPr>
          <w:color w:val="000000" w:themeColor="text1"/>
          <w:sz w:val="18"/>
          <w:szCs w:val="18"/>
        </w:rPr>
        <w:t xml:space="preserve">The decomposition results of </w:t>
      </w:r>
      <w:r w:rsidR="002B15B5" w:rsidRPr="00DF4868">
        <w:rPr>
          <w:i/>
          <w:iCs/>
          <w:color w:val="000000" w:themeColor="text1"/>
          <w:sz w:val="18"/>
          <w:szCs w:val="18"/>
        </w:rPr>
        <w:t>S</w:t>
      </w:r>
      <w:r w:rsidR="002B15B5" w:rsidRPr="00DF4868">
        <w:rPr>
          <w:color w:val="000000" w:themeColor="text1"/>
          <w:sz w:val="18"/>
          <w:szCs w:val="18"/>
        </w:rPr>
        <w:t>(</w:t>
      </w:r>
      <w:r w:rsidR="002B15B5" w:rsidRPr="00DF4868">
        <w:rPr>
          <w:i/>
          <w:iCs/>
          <w:color w:val="000000" w:themeColor="text1"/>
          <w:sz w:val="18"/>
          <w:szCs w:val="18"/>
        </w:rPr>
        <w:t>t</w:t>
      </w:r>
      <w:r w:rsidR="002B15B5" w:rsidRPr="00DF4868">
        <w:rPr>
          <w:color w:val="000000" w:themeColor="text1"/>
          <w:sz w:val="18"/>
          <w:szCs w:val="18"/>
        </w:rPr>
        <w:t xml:space="preserve">) by LCMD with </w:t>
      </w:r>
      <w:r w:rsidR="00DA58E7" w:rsidRPr="00DF4868">
        <w:rPr>
          <w:color w:val="000000" w:themeColor="text1"/>
          <w:sz w:val="18"/>
          <w:szCs w:val="18"/>
        </w:rPr>
        <w:t>(a)</w:t>
      </w:r>
      <w:r w:rsidR="002B15B5" w:rsidRPr="00DF4868">
        <w:rPr>
          <w:color w:val="000000" w:themeColor="text1"/>
          <w:sz w:val="18"/>
          <w:szCs w:val="18"/>
        </w:rPr>
        <w:t xml:space="preserve"> ME, </w:t>
      </w:r>
      <w:r w:rsidR="00DA58E7" w:rsidRPr="00DF4868">
        <w:rPr>
          <w:color w:val="000000" w:themeColor="text1"/>
          <w:sz w:val="18"/>
          <w:szCs w:val="18"/>
        </w:rPr>
        <w:t xml:space="preserve">(b) </w:t>
      </w:r>
      <w:r w:rsidR="002B15B5" w:rsidRPr="00DF4868">
        <w:rPr>
          <w:color w:val="000000" w:themeColor="text1"/>
          <w:sz w:val="18"/>
          <w:szCs w:val="18"/>
        </w:rPr>
        <w:t xml:space="preserve">ISBM and </w:t>
      </w:r>
      <w:r w:rsidR="00DA58E7" w:rsidRPr="00DF4868">
        <w:rPr>
          <w:color w:val="000000" w:themeColor="text1"/>
          <w:sz w:val="18"/>
          <w:szCs w:val="18"/>
        </w:rPr>
        <w:t xml:space="preserve">(c) </w:t>
      </w:r>
      <w:r w:rsidR="002B15B5" w:rsidRPr="00DF4868">
        <w:rPr>
          <w:color w:val="000000" w:themeColor="text1"/>
          <w:sz w:val="18"/>
          <w:szCs w:val="18"/>
        </w:rPr>
        <w:t xml:space="preserve">OSAE </w:t>
      </w:r>
    </w:p>
    <w:p w14:paraId="482C9A5D" w14:textId="247BBD1C" w:rsidR="0024201B" w:rsidRPr="00DF4868" w:rsidRDefault="0024201B" w:rsidP="0024201B">
      <w:pPr>
        <w:ind w:firstLineChars="0" w:firstLine="0"/>
        <w:rPr>
          <w:color w:val="000000" w:themeColor="text1"/>
        </w:rPr>
      </w:pPr>
      <w:r w:rsidRPr="00DF4868">
        <w:rPr>
          <w:rFonts w:hint="eastAsia"/>
          <w:color w:val="000000" w:themeColor="text1"/>
        </w:rPr>
        <w:t>3</w:t>
      </w:r>
      <w:r w:rsidRPr="00DF4868">
        <w:rPr>
          <w:color w:val="000000" w:themeColor="text1"/>
        </w:rPr>
        <w:t xml:space="preserve">.2 </w:t>
      </w:r>
      <w:bookmarkStart w:id="142" w:name="_Hlk98750962"/>
      <w:r w:rsidRPr="00DF4868">
        <w:rPr>
          <w:color w:val="000000" w:themeColor="text1"/>
        </w:rPr>
        <w:t xml:space="preserve">Envelope </w:t>
      </w:r>
      <w:r w:rsidR="0065309F" w:rsidRPr="00DF4868">
        <w:rPr>
          <w:color w:val="000000" w:themeColor="text1"/>
        </w:rPr>
        <w:t>curve</w:t>
      </w:r>
      <w:r w:rsidRPr="00DF4868">
        <w:rPr>
          <w:color w:val="000000" w:themeColor="text1"/>
        </w:rPr>
        <w:t xml:space="preserve"> estimation</w:t>
      </w:r>
      <w:bookmarkEnd w:id="142"/>
      <w:r w:rsidR="00F30CDD" w:rsidRPr="00DF4868">
        <w:rPr>
          <w:color w:val="000000" w:themeColor="text1"/>
        </w:rPr>
        <w:t xml:space="preserve"> analysis</w:t>
      </w:r>
    </w:p>
    <w:p w14:paraId="722AB434" w14:textId="6ED6E3A9" w:rsidR="0024201B" w:rsidRPr="00DF4868" w:rsidRDefault="0049287C" w:rsidP="00FD274C">
      <w:pPr>
        <w:ind w:firstLineChars="0" w:firstLine="420"/>
        <w:rPr>
          <w:color w:val="000000" w:themeColor="text1"/>
        </w:rPr>
      </w:pPr>
      <w:r w:rsidRPr="00DF4868">
        <w:rPr>
          <w:color w:val="000000" w:themeColor="text1"/>
        </w:rPr>
        <w:t>In this section</w:t>
      </w:r>
      <w:r w:rsidR="00CB42B3" w:rsidRPr="00DF4868">
        <w:rPr>
          <w:color w:val="000000" w:themeColor="text1"/>
        </w:rPr>
        <w:t xml:space="preserve">, the decomposition results of </w:t>
      </w:r>
      <w:r w:rsidRPr="00DF4868">
        <w:rPr>
          <w:color w:val="000000" w:themeColor="text1"/>
        </w:rPr>
        <w:t xml:space="preserve">two </w:t>
      </w:r>
      <w:bookmarkStart w:id="143" w:name="_Hlk96888354"/>
      <w:r w:rsidRPr="00DF4868">
        <w:rPr>
          <w:color w:val="000000" w:themeColor="text1"/>
        </w:rPr>
        <w:t>simulated signals</w:t>
      </w:r>
      <w:bookmarkStart w:id="144" w:name="_Hlk96890036"/>
      <w:r w:rsidRPr="00DF4868">
        <w:rPr>
          <w:color w:val="000000" w:themeColor="text1"/>
        </w:rPr>
        <w:t xml:space="preserve"> </w:t>
      </w:r>
      <w:r w:rsidRPr="00DF4868">
        <w:rPr>
          <w:i/>
          <w:iCs/>
          <w:color w:val="000000" w:themeColor="text1"/>
        </w:rPr>
        <w:t>X</w:t>
      </w:r>
      <w:r w:rsidRPr="00DF4868">
        <w:rPr>
          <w:color w:val="000000" w:themeColor="text1"/>
        </w:rPr>
        <w:t>(</w:t>
      </w:r>
      <w:r w:rsidRPr="00DF4868">
        <w:rPr>
          <w:i/>
          <w:iCs/>
          <w:color w:val="000000" w:themeColor="text1"/>
        </w:rPr>
        <w:t>t</w:t>
      </w:r>
      <w:r w:rsidRPr="00DF4868">
        <w:rPr>
          <w:color w:val="000000" w:themeColor="text1"/>
        </w:rPr>
        <w:t xml:space="preserve">) and </w:t>
      </w:r>
      <w:r w:rsidRPr="00DF4868">
        <w:rPr>
          <w:i/>
          <w:iCs/>
          <w:color w:val="000000" w:themeColor="text1"/>
        </w:rPr>
        <w:t>Y</w:t>
      </w:r>
      <w:r w:rsidRPr="00DF4868">
        <w:rPr>
          <w:color w:val="000000" w:themeColor="text1"/>
        </w:rPr>
        <w:t>(</w:t>
      </w:r>
      <w:r w:rsidRPr="00DF4868">
        <w:rPr>
          <w:i/>
          <w:iCs/>
          <w:color w:val="000000" w:themeColor="text1"/>
        </w:rPr>
        <w:t>t</w:t>
      </w:r>
      <w:r w:rsidRPr="00DF4868">
        <w:rPr>
          <w:color w:val="000000" w:themeColor="text1"/>
        </w:rPr>
        <w:t>)</w:t>
      </w:r>
      <w:bookmarkEnd w:id="143"/>
      <w:bookmarkEnd w:id="144"/>
      <w:r w:rsidR="00CB42B3" w:rsidRPr="00DF4868">
        <w:rPr>
          <w:color w:val="000000" w:themeColor="text1"/>
        </w:rPr>
        <w:t>,</w:t>
      </w:r>
      <w:r w:rsidRPr="00DF4868">
        <w:rPr>
          <w:color w:val="000000" w:themeColor="text1"/>
        </w:rPr>
        <w:t xml:space="preserve"> </w:t>
      </w:r>
      <w:r w:rsidR="00CB42B3" w:rsidRPr="00DF4868">
        <w:rPr>
          <w:color w:val="000000" w:themeColor="text1"/>
        </w:rPr>
        <w:t xml:space="preserve">respectively, </w:t>
      </w:r>
      <w:r w:rsidRPr="00DF4868">
        <w:rPr>
          <w:color w:val="000000" w:themeColor="text1"/>
        </w:rPr>
        <w:t xml:space="preserve">by </w:t>
      </w:r>
      <w:bookmarkStart w:id="145" w:name="_Hlk98921659"/>
      <w:r w:rsidRPr="00DF4868">
        <w:rPr>
          <w:color w:val="000000" w:themeColor="text1"/>
        </w:rPr>
        <w:t xml:space="preserve">LCMD </w:t>
      </w:r>
      <w:r w:rsidR="00CB42B3" w:rsidRPr="00DF4868">
        <w:rPr>
          <w:color w:val="000000" w:themeColor="text1"/>
        </w:rPr>
        <w:t>with</w:t>
      </w:r>
      <w:r w:rsidR="00866486" w:rsidRPr="00DF4868">
        <w:rPr>
          <w:color w:val="000000" w:themeColor="text1"/>
        </w:rPr>
        <w:t xml:space="preserve"> CSI</w:t>
      </w:r>
      <w:r w:rsidR="00B763B7" w:rsidRPr="00DF4868">
        <w:rPr>
          <w:color w:val="000000" w:themeColor="text1"/>
        </w:rPr>
        <w:t xml:space="preserve"> </w:t>
      </w:r>
      <w:r w:rsidR="00757140" w:rsidRPr="00DF4868">
        <w:rPr>
          <w:color w:val="000000" w:themeColor="text1"/>
        </w:rPr>
        <w:t xml:space="preserve">(cubic </w:t>
      </w:r>
      <w:r w:rsidR="00757140" w:rsidRPr="00DF4868">
        <w:rPr>
          <w:color w:val="000000" w:themeColor="text1"/>
        </w:rPr>
        <w:lastRenderedPageBreak/>
        <w:t>spline interpolation)</w:t>
      </w:r>
      <w:r w:rsidR="00CB42B3" w:rsidRPr="00DF4868">
        <w:rPr>
          <w:color w:val="000000" w:themeColor="text1"/>
        </w:rPr>
        <w:t>, MPCHI and</w:t>
      </w:r>
      <w:bookmarkStart w:id="146" w:name="_Hlk96888264"/>
      <w:r w:rsidR="00866486" w:rsidRPr="00DF4868">
        <w:rPr>
          <w:color w:val="000000" w:themeColor="text1"/>
        </w:rPr>
        <w:t xml:space="preserve"> CHIMDO</w:t>
      </w:r>
      <w:bookmarkEnd w:id="146"/>
      <w:r w:rsidR="00CB42B3" w:rsidRPr="00DF4868">
        <w:rPr>
          <w:color w:val="000000" w:themeColor="text1"/>
        </w:rPr>
        <w:t xml:space="preserve"> </w:t>
      </w:r>
      <w:bookmarkEnd w:id="145"/>
      <w:r w:rsidR="00CB42B3" w:rsidRPr="00DF4868">
        <w:rPr>
          <w:color w:val="000000" w:themeColor="text1"/>
        </w:rPr>
        <w:t>method</w:t>
      </w:r>
      <w:r w:rsidR="00D17E4F" w:rsidRPr="00DF4868">
        <w:rPr>
          <w:color w:val="000000" w:themeColor="text1"/>
        </w:rPr>
        <w:t>s</w:t>
      </w:r>
      <w:r w:rsidR="00CB42B3" w:rsidRPr="00DF4868">
        <w:rPr>
          <w:color w:val="000000" w:themeColor="text1"/>
        </w:rPr>
        <w:t xml:space="preserve"> </w:t>
      </w:r>
      <w:r w:rsidR="009F7735" w:rsidRPr="00DF4868">
        <w:rPr>
          <w:color w:val="000000" w:themeColor="text1"/>
        </w:rPr>
        <w:t>are</w:t>
      </w:r>
      <w:r w:rsidR="00CB42B3" w:rsidRPr="00DF4868">
        <w:rPr>
          <w:color w:val="000000" w:themeColor="text1"/>
        </w:rPr>
        <w:t xml:space="preserve"> utilized to illustrate the superiority of the </w:t>
      </w:r>
      <w:bookmarkStart w:id="147" w:name="_Hlk96890294"/>
      <w:r w:rsidR="00CB42B3" w:rsidRPr="00DF4868">
        <w:rPr>
          <w:color w:val="000000" w:themeColor="text1"/>
        </w:rPr>
        <w:t>CHIMDO</w:t>
      </w:r>
      <w:bookmarkEnd w:id="147"/>
      <w:r w:rsidR="00CB42B3" w:rsidRPr="00DF4868">
        <w:rPr>
          <w:color w:val="000000" w:themeColor="text1"/>
        </w:rPr>
        <w:t xml:space="preserve"> in </w:t>
      </w:r>
      <w:r w:rsidR="0065309F" w:rsidRPr="00DF4868">
        <w:rPr>
          <w:color w:val="000000" w:themeColor="text1"/>
        </w:rPr>
        <w:t>envelope curve</w:t>
      </w:r>
      <w:r w:rsidR="00CB42B3" w:rsidRPr="00DF4868">
        <w:rPr>
          <w:color w:val="000000" w:themeColor="text1"/>
        </w:rPr>
        <w:t xml:space="preserve"> estimation.</w:t>
      </w:r>
      <w:r w:rsidR="00B636E4" w:rsidRPr="00DF4868">
        <w:rPr>
          <w:color w:val="000000" w:themeColor="text1"/>
        </w:rPr>
        <w:t xml:space="preserve"> The</w:t>
      </w:r>
      <w:r w:rsidR="002B4EDD" w:rsidRPr="00DF4868">
        <w:rPr>
          <w:color w:val="000000" w:themeColor="text1"/>
        </w:rPr>
        <w:t xml:space="preserve"> two</w:t>
      </w:r>
      <w:r w:rsidR="00B636E4" w:rsidRPr="00DF4868">
        <w:rPr>
          <w:color w:val="000000" w:themeColor="text1"/>
        </w:rPr>
        <w:t xml:space="preserve"> simulated signals </w:t>
      </w:r>
      <w:r w:rsidR="00B636E4" w:rsidRPr="00DF4868">
        <w:rPr>
          <w:i/>
          <w:iCs/>
          <w:color w:val="000000" w:themeColor="text1"/>
        </w:rPr>
        <w:t>X</w:t>
      </w:r>
      <w:r w:rsidR="00B636E4" w:rsidRPr="00DF4868">
        <w:rPr>
          <w:color w:val="000000" w:themeColor="text1"/>
        </w:rPr>
        <w:t>(</w:t>
      </w:r>
      <w:r w:rsidR="00B636E4" w:rsidRPr="00DF4868">
        <w:rPr>
          <w:i/>
          <w:iCs/>
          <w:color w:val="000000" w:themeColor="text1"/>
        </w:rPr>
        <w:t>t</w:t>
      </w:r>
      <w:r w:rsidR="00B636E4" w:rsidRPr="00DF4868">
        <w:rPr>
          <w:color w:val="000000" w:themeColor="text1"/>
        </w:rPr>
        <w:t xml:space="preserve">) and </w:t>
      </w:r>
      <w:r w:rsidR="00B636E4" w:rsidRPr="00DF4868">
        <w:rPr>
          <w:i/>
          <w:iCs/>
          <w:color w:val="000000" w:themeColor="text1"/>
        </w:rPr>
        <w:t>Y</w:t>
      </w:r>
      <w:r w:rsidR="00B636E4" w:rsidRPr="00DF4868">
        <w:rPr>
          <w:color w:val="000000" w:themeColor="text1"/>
        </w:rPr>
        <w:t>(</w:t>
      </w:r>
      <w:r w:rsidR="00B636E4" w:rsidRPr="00DF4868">
        <w:rPr>
          <w:i/>
          <w:iCs/>
          <w:color w:val="000000" w:themeColor="text1"/>
        </w:rPr>
        <w:t>t</w:t>
      </w:r>
      <w:r w:rsidR="00B636E4" w:rsidRPr="00DF4868">
        <w:rPr>
          <w:color w:val="000000" w:themeColor="text1"/>
        </w:rPr>
        <w:t>)</w:t>
      </w:r>
      <w:r w:rsidR="00D17E4F" w:rsidRPr="00DF4868">
        <w:rPr>
          <w:color w:val="000000" w:themeColor="text1"/>
        </w:rPr>
        <w:t xml:space="preserve">, </w:t>
      </w:r>
      <w:r w:rsidR="00FD274C" w:rsidRPr="00DF4868">
        <w:rPr>
          <w:color w:val="000000" w:themeColor="text1"/>
        </w:rPr>
        <w:t>termed</w:t>
      </w:r>
      <w:r w:rsidR="00D17E4F" w:rsidRPr="00DF4868">
        <w:rPr>
          <w:color w:val="000000" w:themeColor="text1"/>
        </w:rPr>
        <w:t xml:space="preserve"> as</w:t>
      </w:r>
      <w:r w:rsidR="00FD274C" w:rsidRPr="00DF4868">
        <w:rPr>
          <w:color w:val="000000" w:themeColor="text1"/>
        </w:rPr>
        <w:t xml:space="preserve"> strong non-stationary signal and non-Gaussian signal, </w:t>
      </w:r>
      <w:r w:rsidR="00F8467A" w:rsidRPr="00DF4868">
        <w:rPr>
          <w:color w:val="000000" w:themeColor="text1"/>
        </w:rPr>
        <w:t xml:space="preserve">are plotted in Fig.7, </w:t>
      </w:r>
      <w:r w:rsidR="002B4EDD" w:rsidRPr="00DF4868">
        <w:rPr>
          <w:color w:val="000000" w:themeColor="text1"/>
        </w:rPr>
        <w:t>and the</w:t>
      </w:r>
      <w:r w:rsidR="00F8467A" w:rsidRPr="00DF4868">
        <w:rPr>
          <w:color w:val="000000" w:themeColor="text1"/>
        </w:rPr>
        <w:t>ir formulations</w:t>
      </w:r>
      <w:r w:rsidR="002B4EDD" w:rsidRPr="00DF4868">
        <w:rPr>
          <w:color w:val="000000" w:themeColor="text1"/>
        </w:rPr>
        <w:t xml:space="preserve"> are given as follows:</w:t>
      </w:r>
    </w:p>
    <w:p w14:paraId="6B502799" w14:textId="46C74C53" w:rsidR="002B4EDD" w:rsidRPr="00DF4868" w:rsidRDefault="00464F73" w:rsidP="00464F73">
      <w:pPr>
        <w:pStyle w:val="2"/>
        <w:rPr>
          <w:color w:val="000000" w:themeColor="text1"/>
        </w:rPr>
      </w:pPr>
      <w:bookmarkStart w:id="148" w:name="_Hlk121583003"/>
      <w:r w:rsidRPr="00DF4868">
        <w:rPr>
          <w:color w:val="000000" w:themeColor="text1"/>
        </w:rPr>
        <w:tab/>
      </w:r>
      <w:r w:rsidRPr="00DF4868">
        <w:rPr>
          <w:color w:val="000000" w:themeColor="text1"/>
          <w:position w:val="-58"/>
        </w:rPr>
        <w:object w:dxaOrig="4380" w:dyaOrig="1260" w14:anchorId="3A6537ED">
          <v:shape id="_x0000_i1048" type="#_x0000_t75" style="width:220.5pt;height:61.5pt" o:ole="">
            <v:imagedata r:id="rId68" o:title=""/>
          </v:shape>
          <o:OLEObject Type="Embed" ProgID="Equation.DSMT4" ShapeID="_x0000_i1048" DrawAspect="Content" ObjectID="_1735484416" r:id="rId69"/>
        </w:object>
      </w:r>
      <w:r w:rsidR="00E07A6C" w:rsidRPr="00DF4868">
        <w:rPr>
          <w:color w:val="000000" w:themeColor="text1"/>
        </w:rPr>
        <w:tab/>
      </w:r>
      <w:r w:rsidR="002B4EDD" w:rsidRPr="00DF4868">
        <w:rPr>
          <w:color w:val="000000" w:themeColor="text1"/>
        </w:rPr>
        <w:t>(21)</w:t>
      </w:r>
    </w:p>
    <w:p w14:paraId="7D0C0A65" w14:textId="66C7F6B3" w:rsidR="002B4EDD" w:rsidRPr="00DF4868" w:rsidRDefault="00464F73" w:rsidP="00464F73">
      <w:pPr>
        <w:pStyle w:val="2"/>
        <w:rPr>
          <w:color w:val="000000" w:themeColor="text1"/>
        </w:rPr>
      </w:pPr>
      <w:r w:rsidRPr="00DF4868">
        <w:rPr>
          <w:color w:val="000000" w:themeColor="text1"/>
        </w:rPr>
        <w:tab/>
      </w:r>
      <w:r w:rsidR="00E07A6C" w:rsidRPr="00DF4868">
        <w:rPr>
          <w:color w:val="000000" w:themeColor="text1"/>
          <w:position w:val="-40"/>
        </w:rPr>
        <w:object w:dxaOrig="3739" w:dyaOrig="980" w14:anchorId="581F4621">
          <v:shape id="_x0000_i1049" type="#_x0000_t75" style="width:186pt;height:46.5pt" o:ole="">
            <v:imagedata r:id="rId70" o:title=""/>
          </v:shape>
          <o:OLEObject Type="Embed" ProgID="Equation.DSMT4" ShapeID="_x0000_i1049" DrawAspect="Content" ObjectID="_1735484417" r:id="rId71"/>
        </w:object>
      </w:r>
      <w:r w:rsidR="00E07A6C" w:rsidRPr="00DF4868">
        <w:rPr>
          <w:color w:val="000000" w:themeColor="text1"/>
        </w:rPr>
        <w:tab/>
      </w:r>
      <w:r w:rsidR="00F8467A" w:rsidRPr="00DF4868">
        <w:rPr>
          <w:color w:val="000000" w:themeColor="text1"/>
        </w:rPr>
        <w:t>(22)</w:t>
      </w:r>
    </w:p>
    <w:bookmarkEnd w:id="148"/>
    <w:p w14:paraId="51F7C199" w14:textId="73061D56" w:rsidR="000E7632" w:rsidRPr="00DF4868" w:rsidRDefault="000E7632" w:rsidP="00D20A7E">
      <w:pPr>
        <w:ind w:firstLineChars="0" w:firstLine="0"/>
        <w:rPr>
          <w:color w:val="000000" w:themeColor="text1"/>
        </w:rPr>
      </w:pPr>
      <w:r w:rsidRPr="00DF4868">
        <w:rPr>
          <w:color w:val="000000" w:themeColor="text1"/>
        </w:rPr>
        <w:t xml:space="preserve">where </w:t>
      </w:r>
      <w:bookmarkStart w:id="149" w:name="_Hlk121583174"/>
      <w:bookmarkStart w:id="150" w:name="_Hlk101297969"/>
      <w:r w:rsidRPr="00DF4868">
        <w:rPr>
          <w:i/>
          <w:iCs/>
          <w:color w:val="000000" w:themeColor="text1"/>
        </w:rPr>
        <w:t>t</w:t>
      </w:r>
      <w:r w:rsidRPr="00DF4868">
        <w:rPr>
          <w:rFonts w:cs="Times New Roman"/>
          <w:color w:val="000000" w:themeColor="text1"/>
        </w:rPr>
        <w:t xml:space="preserve">′ </w:t>
      </w:r>
      <w:r w:rsidRPr="00DF4868">
        <w:rPr>
          <w:rFonts w:hint="eastAsia"/>
          <w:color w:val="000000" w:themeColor="text1"/>
        </w:rPr>
        <w:t xml:space="preserve">= </w:t>
      </w:r>
      <w:r w:rsidRPr="00DF4868">
        <w:rPr>
          <w:i/>
          <w:iCs/>
          <w:color w:val="000000" w:themeColor="text1"/>
        </w:rPr>
        <w:t xml:space="preserve">t </w:t>
      </w:r>
      <w:r w:rsidRPr="00DF4868">
        <w:rPr>
          <w:color w:val="000000" w:themeColor="text1"/>
        </w:rPr>
        <w:t>- floor (</w:t>
      </w:r>
      <w:r w:rsidRPr="00DF4868">
        <w:rPr>
          <w:i/>
          <w:iCs/>
          <w:color w:val="000000" w:themeColor="text1"/>
        </w:rPr>
        <w:t>t</w:t>
      </w:r>
      <w:r w:rsidRPr="00DF4868">
        <w:rPr>
          <w:color w:val="000000" w:themeColor="text1"/>
        </w:rPr>
        <w:t>/</w:t>
      </w:r>
      <w:r w:rsidRPr="00DF4868">
        <w:rPr>
          <w:i/>
          <w:iCs/>
          <w:color w:val="000000" w:themeColor="text1"/>
        </w:rPr>
        <w:t>T</w:t>
      </w:r>
      <w:r w:rsidRPr="00DF4868">
        <w:rPr>
          <w:color w:val="000000" w:themeColor="text1"/>
        </w:rPr>
        <w:t xml:space="preserve">) × </w:t>
      </w:r>
      <w:r w:rsidRPr="00DF4868">
        <w:rPr>
          <w:i/>
          <w:iCs/>
          <w:color w:val="000000" w:themeColor="text1"/>
        </w:rPr>
        <w:t xml:space="preserve">T </w:t>
      </w:r>
      <w:bookmarkEnd w:id="149"/>
      <w:r w:rsidRPr="00DF4868">
        <w:rPr>
          <w:color w:val="000000" w:themeColor="text1"/>
        </w:rPr>
        <w:t xml:space="preserve">is a periodic function with fundamental period of </w:t>
      </w:r>
      <w:bookmarkStart w:id="151" w:name="_Hlk121583212"/>
      <w:r w:rsidRPr="00DF4868">
        <w:rPr>
          <w:i/>
          <w:iCs/>
          <w:color w:val="000000" w:themeColor="text1"/>
        </w:rPr>
        <w:t>T</w:t>
      </w:r>
      <w:r w:rsidRPr="00DF4868">
        <w:rPr>
          <w:color w:val="000000" w:themeColor="text1"/>
        </w:rPr>
        <w:t xml:space="preserve"> = 0.05 s</w:t>
      </w:r>
      <w:bookmarkEnd w:id="150"/>
      <w:bookmarkEnd w:id="151"/>
      <w:r w:rsidRPr="00DF4868">
        <w:rPr>
          <w:color w:val="000000" w:themeColor="text1"/>
        </w:rPr>
        <w:t>, and</w:t>
      </w:r>
      <w:bookmarkStart w:id="152" w:name="_Hlk121583235"/>
      <w:r w:rsidRPr="00DF4868">
        <w:rPr>
          <w:color w:val="000000" w:themeColor="text1"/>
        </w:rPr>
        <w:t xml:space="preserve"> floor (•) </w:t>
      </w:r>
      <w:bookmarkEnd w:id="152"/>
      <w:r w:rsidRPr="00DF4868">
        <w:rPr>
          <w:color w:val="000000" w:themeColor="text1"/>
        </w:rPr>
        <w:t>denotes the round down function.</w:t>
      </w:r>
    </w:p>
    <w:p w14:paraId="63BE9D0A" w14:textId="5A38FE66" w:rsidR="0024201B" w:rsidRPr="00DF4868" w:rsidRDefault="00330D5D" w:rsidP="0024201B">
      <w:pPr>
        <w:ind w:firstLineChars="0" w:firstLine="0"/>
        <w:jc w:val="center"/>
        <w:rPr>
          <w:color w:val="000000" w:themeColor="text1"/>
        </w:rPr>
      </w:pPr>
      <w:r w:rsidRPr="00DF4868">
        <w:rPr>
          <w:noProof/>
          <w:color w:val="000000" w:themeColor="text1"/>
        </w:rPr>
        <w:drawing>
          <wp:inline distT="0" distB="0" distL="0" distR="0" wp14:anchorId="482127EF" wp14:editId="6106BACC">
            <wp:extent cx="5061585" cy="268859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61585" cy="2688590"/>
                    </a:xfrm>
                    <a:prstGeom prst="rect">
                      <a:avLst/>
                    </a:prstGeom>
                    <a:noFill/>
                    <a:ln>
                      <a:noFill/>
                    </a:ln>
                  </pic:spPr>
                </pic:pic>
              </a:graphicData>
            </a:graphic>
          </wp:inline>
        </w:drawing>
      </w:r>
    </w:p>
    <w:p w14:paraId="229B7CA0" w14:textId="64171793" w:rsidR="0024201B" w:rsidRPr="00DF4868" w:rsidRDefault="00F8467A" w:rsidP="0024201B">
      <w:pPr>
        <w:ind w:firstLineChars="0" w:firstLine="0"/>
        <w:jc w:val="center"/>
        <w:rPr>
          <w:color w:val="000000" w:themeColor="text1"/>
          <w:sz w:val="18"/>
          <w:szCs w:val="18"/>
        </w:rPr>
      </w:pPr>
      <w:bookmarkStart w:id="153" w:name="_Hlk96889814"/>
      <w:r w:rsidRPr="00DF4868">
        <w:rPr>
          <w:color w:val="000000" w:themeColor="text1"/>
          <w:sz w:val="18"/>
          <w:szCs w:val="18"/>
        </w:rPr>
        <w:t>Fig.7</w:t>
      </w:r>
      <w:r w:rsidR="00B8399F" w:rsidRPr="00DF4868">
        <w:rPr>
          <w:color w:val="000000" w:themeColor="text1"/>
          <w:sz w:val="18"/>
          <w:szCs w:val="18"/>
        </w:rPr>
        <w:t xml:space="preserve"> </w:t>
      </w:r>
      <w:r w:rsidR="002B15B5" w:rsidRPr="00DF4868">
        <w:rPr>
          <w:color w:val="000000" w:themeColor="text1"/>
          <w:sz w:val="18"/>
          <w:szCs w:val="18"/>
        </w:rPr>
        <w:t xml:space="preserve">The simulated signals and their subcomponents: </w:t>
      </w:r>
      <w:bookmarkStart w:id="154" w:name="_Hlk98921589"/>
      <w:r w:rsidR="002B15B5" w:rsidRPr="00DF4868">
        <w:rPr>
          <w:color w:val="000000" w:themeColor="text1"/>
          <w:sz w:val="18"/>
          <w:szCs w:val="18"/>
        </w:rPr>
        <w:t xml:space="preserve">(a) </w:t>
      </w:r>
      <w:bookmarkStart w:id="155" w:name="_Hlk121583339"/>
      <w:r w:rsidR="002B15B5" w:rsidRPr="00DF4868">
        <w:rPr>
          <w:i/>
          <w:iCs/>
          <w:color w:val="000000" w:themeColor="text1"/>
          <w:sz w:val="18"/>
          <w:szCs w:val="18"/>
        </w:rPr>
        <w:t>X</w:t>
      </w:r>
      <w:r w:rsidR="002B15B5" w:rsidRPr="00DF4868">
        <w:rPr>
          <w:color w:val="000000" w:themeColor="text1"/>
          <w:sz w:val="18"/>
          <w:szCs w:val="18"/>
        </w:rPr>
        <w:t>(t)</w:t>
      </w:r>
      <w:bookmarkEnd w:id="155"/>
      <w:r w:rsidR="002B15B5" w:rsidRPr="00DF4868">
        <w:rPr>
          <w:color w:val="000000" w:themeColor="text1"/>
          <w:sz w:val="18"/>
          <w:szCs w:val="18"/>
        </w:rPr>
        <w:t xml:space="preserve"> and (b)</w:t>
      </w:r>
      <w:bookmarkStart w:id="156" w:name="_Hlk121583376"/>
      <w:r w:rsidR="002B15B5" w:rsidRPr="00DF4868">
        <w:rPr>
          <w:color w:val="000000" w:themeColor="text1"/>
          <w:sz w:val="18"/>
          <w:szCs w:val="18"/>
        </w:rPr>
        <w:t xml:space="preserve"> </w:t>
      </w:r>
      <w:r w:rsidR="002B15B5" w:rsidRPr="00DF4868">
        <w:rPr>
          <w:i/>
          <w:iCs/>
          <w:color w:val="000000" w:themeColor="text1"/>
          <w:sz w:val="18"/>
          <w:szCs w:val="18"/>
        </w:rPr>
        <w:t>Y</w:t>
      </w:r>
      <w:r w:rsidR="002B15B5" w:rsidRPr="00DF4868">
        <w:rPr>
          <w:color w:val="000000" w:themeColor="text1"/>
          <w:sz w:val="18"/>
          <w:szCs w:val="18"/>
        </w:rPr>
        <w:t>(</w:t>
      </w:r>
      <w:r w:rsidR="002B15B5" w:rsidRPr="00DF4868">
        <w:rPr>
          <w:i/>
          <w:iCs/>
          <w:color w:val="000000" w:themeColor="text1"/>
          <w:sz w:val="18"/>
          <w:szCs w:val="18"/>
        </w:rPr>
        <w:t>t</w:t>
      </w:r>
      <w:r w:rsidR="002B15B5" w:rsidRPr="00DF4868">
        <w:rPr>
          <w:color w:val="000000" w:themeColor="text1"/>
          <w:sz w:val="18"/>
          <w:szCs w:val="18"/>
        </w:rPr>
        <w:t>)</w:t>
      </w:r>
      <w:bookmarkEnd w:id="154"/>
      <w:bookmarkEnd w:id="156"/>
    </w:p>
    <w:bookmarkEnd w:id="153"/>
    <w:p w14:paraId="4208C07F" w14:textId="71852EA6" w:rsidR="0024201B" w:rsidRPr="00DF4868" w:rsidRDefault="005E6F99" w:rsidP="0024201B">
      <w:pPr>
        <w:ind w:firstLineChars="0" w:firstLine="0"/>
        <w:jc w:val="center"/>
        <w:rPr>
          <w:color w:val="000000" w:themeColor="text1"/>
        </w:rPr>
      </w:pPr>
      <w:r w:rsidRPr="00DF4868">
        <w:rPr>
          <w:noProof/>
          <w:color w:val="000000" w:themeColor="text1"/>
        </w:rPr>
        <w:drawing>
          <wp:inline distT="0" distB="0" distL="0" distR="0" wp14:anchorId="58A2E61F" wp14:editId="659C674F">
            <wp:extent cx="6645910" cy="39535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5910" cy="3953510"/>
                    </a:xfrm>
                    <a:prstGeom prst="rect">
                      <a:avLst/>
                    </a:prstGeom>
                    <a:noFill/>
                    <a:ln>
                      <a:noFill/>
                    </a:ln>
                  </pic:spPr>
                </pic:pic>
              </a:graphicData>
            </a:graphic>
          </wp:inline>
        </w:drawing>
      </w:r>
    </w:p>
    <w:p w14:paraId="5E33C4C4" w14:textId="28482FC4" w:rsidR="00C9377D" w:rsidRPr="00DF4868" w:rsidRDefault="00C9377D" w:rsidP="00C9377D">
      <w:pPr>
        <w:ind w:firstLineChars="0" w:firstLine="0"/>
        <w:jc w:val="center"/>
        <w:rPr>
          <w:color w:val="000000" w:themeColor="text1"/>
          <w:sz w:val="18"/>
          <w:szCs w:val="18"/>
        </w:rPr>
      </w:pPr>
      <w:r w:rsidRPr="00DF4868">
        <w:rPr>
          <w:color w:val="000000" w:themeColor="text1"/>
          <w:sz w:val="18"/>
          <w:szCs w:val="18"/>
        </w:rPr>
        <w:t xml:space="preserve">Fig.8 The decomposition results of (a) </w:t>
      </w:r>
      <w:bookmarkStart w:id="157" w:name="_Hlk121583500"/>
      <w:r w:rsidRPr="00DF4868">
        <w:rPr>
          <w:i/>
          <w:iCs/>
          <w:color w:val="000000" w:themeColor="text1"/>
          <w:sz w:val="18"/>
          <w:szCs w:val="18"/>
        </w:rPr>
        <w:t>X</w:t>
      </w:r>
      <w:r w:rsidRPr="00DF4868">
        <w:rPr>
          <w:color w:val="000000" w:themeColor="text1"/>
          <w:sz w:val="18"/>
          <w:szCs w:val="18"/>
        </w:rPr>
        <w:t>(t)</w:t>
      </w:r>
      <w:bookmarkEnd w:id="157"/>
      <w:r w:rsidRPr="00DF4868">
        <w:rPr>
          <w:color w:val="000000" w:themeColor="text1"/>
          <w:sz w:val="18"/>
          <w:szCs w:val="18"/>
        </w:rPr>
        <w:t xml:space="preserve"> and (b) </w:t>
      </w:r>
      <w:bookmarkStart w:id="158" w:name="_Hlk121583519"/>
      <w:r w:rsidRPr="00DF4868">
        <w:rPr>
          <w:i/>
          <w:iCs/>
          <w:color w:val="000000" w:themeColor="text1"/>
          <w:sz w:val="18"/>
          <w:szCs w:val="18"/>
        </w:rPr>
        <w:t>Y</w:t>
      </w:r>
      <w:r w:rsidRPr="00DF4868">
        <w:rPr>
          <w:color w:val="000000" w:themeColor="text1"/>
          <w:sz w:val="18"/>
          <w:szCs w:val="18"/>
        </w:rPr>
        <w:t>(</w:t>
      </w:r>
      <w:r w:rsidRPr="00DF4868">
        <w:rPr>
          <w:i/>
          <w:iCs/>
          <w:color w:val="000000" w:themeColor="text1"/>
          <w:sz w:val="18"/>
          <w:szCs w:val="18"/>
        </w:rPr>
        <w:t>t</w:t>
      </w:r>
      <w:r w:rsidRPr="00DF4868">
        <w:rPr>
          <w:color w:val="000000" w:themeColor="text1"/>
          <w:sz w:val="18"/>
          <w:szCs w:val="18"/>
        </w:rPr>
        <w:t>)</w:t>
      </w:r>
      <w:bookmarkEnd w:id="158"/>
      <w:r w:rsidRPr="00DF4868">
        <w:rPr>
          <w:color w:val="000000" w:themeColor="text1"/>
          <w:sz w:val="18"/>
          <w:szCs w:val="18"/>
        </w:rPr>
        <w:t xml:space="preserve"> by LCMD with CSI, MPCHI and CHIMDO </w:t>
      </w:r>
    </w:p>
    <w:p w14:paraId="35D73D3D" w14:textId="4579BB1E" w:rsidR="00C9377D" w:rsidRPr="00DF4868" w:rsidRDefault="00C9377D" w:rsidP="00C9377D">
      <w:pPr>
        <w:ind w:firstLineChars="0" w:firstLine="420"/>
        <w:rPr>
          <w:color w:val="000000" w:themeColor="text1"/>
          <w:sz w:val="18"/>
          <w:szCs w:val="18"/>
        </w:rPr>
      </w:pPr>
      <w:r w:rsidRPr="00DF4868">
        <w:rPr>
          <w:color w:val="000000" w:themeColor="text1"/>
        </w:rPr>
        <w:t>Fig</w:t>
      </w:r>
      <w:r w:rsidR="00530CAC" w:rsidRPr="00DF4868">
        <w:rPr>
          <w:color w:val="000000" w:themeColor="text1"/>
        </w:rPr>
        <w:t>.</w:t>
      </w:r>
      <w:r w:rsidRPr="00DF4868">
        <w:rPr>
          <w:color w:val="000000" w:themeColor="text1"/>
        </w:rPr>
        <w:t xml:space="preserve"> 8 shows the decomposition results of </w:t>
      </w:r>
      <w:r w:rsidRPr="00DF4868">
        <w:rPr>
          <w:i/>
          <w:iCs/>
          <w:color w:val="000000" w:themeColor="text1"/>
        </w:rPr>
        <w:t>X</w:t>
      </w:r>
      <w:r w:rsidRPr="00DF4868">
        <w:rPr>
          <w:color w:val="000000" w:themeColor="text1"/>
        </w:rPr>
        <w:t xml:space="preserve">(t) and </w:t>
      </w:r>
      <w:r w:rsidRPr="00DF4868">
        <w:rPr>
          <w:i/>
          <w:iCs/>
          <w:color w:val="000000" w:themeColor="text1"/>
        </w:rPr>
        <w:t>Y</w:t>
      </w:r>
      <w:r w:rsidRPr="00DF4868">
        <w:rPr>
          <w:color w:val="000000" w:themeColor="text1"/>
        </w:rPr>
        <w:t xml:space="preserve">(t) with different interpolation methods. Fig. 8(a) shows MPCHI </w:t>
      </w:r>
      <w:r w:rsidRPr="00DF4868">
        <w:rPr>
          <w:color w:val="000000" w:themeColor="text1"/>
        </w:rPr>
        <w:lastRenderedPageBreak/>
        <w:t xml:space="preserve">underestimates the oscillatory behavior of </w:t>
      </w:r>
      <w:r w:rsidRPr="00DF4868">
        <w:rPr>
          <w:i/>
          <w:iCs/>
          <w:color w:val="000000" w:themeColor="text1"/>
        </w:rPr>
        <w:t>X</w:t>
      </w:r>
      <w:r w:rsidRPr="00DF4868">
        <w:rPr>
          <w:color w:val="000000" w:themeColor="text1"/>
        </w:rPr>
        <w:t>(</w:t>
      </w:r>
      <w:r w:rsidRPr="00DF4868">
        <w:rPr>
          <w:i/>
          <w:iCs/>
          <w:color w:val="000000" w:themeColor="text1"/>
        </w:rPr>
        <w:t>t</w:t>
      </w:r>
      <w:r w:rsidRPr="00DF4868">
        <w:rPr>
          <w:color w:val="000000" w:themeColor="text1"/>
        </w:rPr>
        <w:t>) (strong non-stationary signal) and makes the high-frequency components (PF</w:t>
      </w:r>
      <w:r w:rsidRPr="00DF4868">
        <w:rPr>
          <w:color w:val="000000" w:themeColor="text1"/>
          <w:vertAlign w:val="subscript"/>
        </w:rPr>
        <w:t>1</w:t>
      </w:r>
      <w:r w:rsidRPr="00DF4868">
        <w:rPr>
          <w:color w:val="000000" w:themeColor="text1"/>
        </w:rPr>
        <w:t>) of the signal pass down to lower decomposition layers in the process of multi-loop iteration, thereby leading to serious mode mixing behavior in the lower decomposition layers (PF</w:t>
      </w:r>
      <w:r w:rsidRPr="00DF4868">
        <w:rPr>
          <w:color w:val="000000" w:themeColor="text1"/>
          <w:vertAlign w:val="subscript"/>
        </w:rPr>
        <w:t>2</w:t>
      </w:r>
      <w:r w:rsidRPr="00DF4868">
        <w:rPr>
          <w:color w:val="000000" w:themeColor="text1"/>
        </w:rPr>
        <w:t xml:space="preserve"> and PF</w:t>
      </w:r>
      <w:r w:rsidRPr="00DF4868">
        <w:rPr>
          <w:color w:val="000000" w:themeColor="text1"/>
          <w:vertAlign w:val="subscript"/>
        </w:rPr>
        <w:t>3</w:t>
      </w:r>
      <w:r w:rsidRPr="00DF4868">
        <w:rPr>
          <w:color w:val="000000" w:themeColor="text1"/>
        </w:rPr>
        <w:t>). When dealing with strong non-Gaussian signals (</w:t>
      </w:r>
      <w:r w:rsidRPr="00DF4868">
        <w:rPr>
          <w:i/>
          <w:iCs/>
          <w:color w:val="000000" w:themeColor="text1"/>
        </w:rPr>
        <w:t>Y</w:t>
      </w:r>
      <w:r w:rsidRPr="00DF4868">
        <w:rPr>
          <w:color w:val="000000" w:themeColor="text1"/>
        </w:rPr>
        <w:t>(</w:t>
      </w:r>
      <w:r w:rsidRPr="00DF4868">
        <w:rPr>
          <w:i/>
          <w:iCs/>
          <w:color w:val="000000" w:themeColor="text1"/>
        </w:rPr>
        <w:t>t</w:t>
      </w:r>
      <w:r w:rsidRPr="00DF4868">
        <w:rPr>
          <w:color w:val="000000" w:themeColor="text1"/>
        </w:rPr>
        <w:t xml:space="preserve">)), CSI will lead to severe overshoot and undershoot behaviors because of the insufficient conformality, which in turn leads to the mixing of high-frequency components into low-frequency modes as shown in Fig. 8(b). The decomposition results of LCMD with CHIMDO are highly consistent with the original signal and there are no mode mixing or distortion behaviors in them. The main reason is that CHIMDO can always keep the first-order derivative oscillation of the envelope curve to a minimum to </w:t>
      </w:r>
      <w:proofErr w:type="spellStart"/>
      <w:r w:rsidR="009E1A26" w:rsidRPr="00DF4868">
        <w:rPr>
          <w:color w:val="000000" w:themeColor="text1"/>
        </w:rPr>
        <w:t>achive</w:t>
      </w:r>
      <w:proofErr w:type="spellEnd"/>
      <w:r w:rsidRPr="00DF4868">
        <w:rPr>
          <w:color w:val="000000" w:themeColor="text1"/>
        </w:rPr>
        <w:t xml:space="preserve"> the best envelope estimation for non-stationary and non-Gaussian signals.</w:t>
      </w:r>
    </w:p>
    <w:p w14:paraId="3CE906BB" w14:textId="531DC020" w:rsidR="00357C62" w:rsidRPr="00DF4868" w:rsidRDefault="00357C62" w:rsidP="00C44798">
      <w:pPr>
        <w:ind w:firstLineChars="0" w:firstLine="0"/>
        <w:rPr>
          <w:color w:val="000000" w:themeColor="text1"/>
        </w:rPr>
      </w:pPr>
      <w:r w:rsidRPr="00DF4868">
        <w:rPr>
          <w:rFonts w:hint="eastAsia"/>
          <w:color w:val="000000" w:themeColor="text1"/>
        </w:rPr>
        <w:t>3</w:t>
      </w:r>
      <w:r w:rsidRPr="00DF4868">
        <w:rPr>
          <w:color w:val="000000" w:themeColor="text1"/>
        </w:rPr>
        <w:t>.</w:t>
      </w:r>
      <w:r w:rsidR="00161F39" w:rsidRPr="00DF4868">
        <w:rPr>
          <w:color w:val="000000" w:themeColor="text1"/>
        </w:rPr>
        <w:t>3</w:t>
      </w:r>
      <w:r w:rsidRPr="00DF4868">
        <w:rPr>
          <w:color w:val="000000" w:themeColor="text1"/>
        </w:rPr>
        <w:t xml:space="preserve"> </w:t>
      </w:r>
      <w:r w:rsidR="00EC4A71" w:rsidRPr="00DF4868">
        <w:rPr>
          <w:color w:val="000000" w:themeColor="text1"/>
        </w:rPr>
        <w:t>A</w:t>
      </w:r>
      <w:r w:rsidR="00D00150" w:rsidRPr="00DF4868">
        <w:rPr>
          <w:color w:val="000000" w:themeColor="text1"/>
        </w:rPr>
        <w:t>nti-</w:t>
      </w:r>
      <w:r w:rsidR="00DC2815" w:rsidRPr="00DF4868">
        <w:rPr>
          <w:color w:val="000000" w:themeColor="text1"/>
        </w:rPr>
        <w:t>mixing</w:t>
      </w:r>
      <w:r w:rsidR="00D00150" w:rsidRPr="00DF4868">
        <w:rPr>
          <w:color w:val="000000" w:themeColor="text1"/>
        </w:rPr>
        <w:t xml:space="preserve"> and splitting</w:t>
      </w:r>
      <w:r w:rsidR="00EC4A71" w:rsidRPr="00DF4868">
        <w:rPr>
          <w:color w:val="000000" w:themeColor="text1"/>
        </w:rPr>
        <w:t xml:space="preserve"> ability</w:t>
      </w:r>
      <w:r w:rsidR="00D00150" w:rsidRPr="00DF4868">
        <w:rPr>
          <w:color w:val="000000" w:themeColor="text1"/>
        </w:rPr>
        <w:t xml:space="preserve"> </w:t>
      </w:r>
    </w:p>
    <w:p w14:paraId="52B3FE43" w14:textId="268641B8" w:rsidR="00F9354A" w:rsidRPr="00DF4868" w:rsidRDefault="00F9354A" w:rsidP="00F9354A">
      <w:pPr>
        <w:ind w:firstLineChars="0" w:firstLine="420"/>
        <w:rPr>
          <w:color w:val="000000" w:themeColor="text1"/>
        </w:rPr>
      </w:pPr>
      <w:r w:rsidRPr="00DF4868">
        <w:rPr>
          <w:color w:val="000000" w:themeColor="text1"/>
        </w:rPr>
        <w:t xml:space="preserve">The anti-mode mixing and splitting capability of </w:t>
      </w:r>
      <w:r w:rsidR="00864BB5" w:rsidRPr="00DF4868">
        <w:rPr>
          <w:color w:val="000000" w:themeColor="text1"/>
        </w:rPr>
        <w:t xml:space="preserve">the </w:t>
      </w:r>
      <w:r w:rsidRPr="00DF4868">
        <w:rPr>
          <w:color w:val="000000" w:themeColor="text1"/>
        </w:rPr>
        <w:t>decomposition algorithm directly determine its weak feature extraction performance. In this section</w:t>
      </w:r>
      <w:r w:rsidR="00864BB5" w:rsidRPr="00DF4868">
        <w:rPr>
          <w:color w:val="000000" w:themeColor="text1"/>
        </w:rPr>
        <w:t>,</w:t>
      </w:r>
      <w:r w:rsidRPr="00DF4868">
        <w:rPr>
          <w:color w:val="000000" w:themeColor="text1"/>
        </w:rPr>
        <w:t xml:space="preserve"> the compara</w:t>
      </w:r>
      <w:r w:rsidR="00864BB5" w:rsidRPr="00DF4868">
        <w:rPr>
          <w:color w:val="000000" w:themeColor="text1"/>
        </w:rPr>
        <w:t>tive</w:t>
      </w:r>
      <w:r w:rsidRPr="00DF4868">
        <w:rPr>
          <w:color w:val="000000" w:themeColor="text1"/>
        </w:rPr>
        <w:t xml:space="preserve"> study between </w:t>
      </w:r>
      <w:bookmarkStart w:id="159" w:name="_Hlk98923141"/>
      <w:r w:rsidRPr="00DF4868">
        <w:rPr>
          <w:color w:val="000000" w:themeColor="text1"/>
        </w:rPr>
        <w:t xml:space="preserve">ASD and </w:t>
      </w:r>
      <w:r w:rsidR="0053088E" w:rsidRPr="00DF4868">
        <w:rPr>
          <w:color w:val="000000" w:themeColor="text1"/>
        </w:rPr>
        <w:t>CE</w:t>
      </w:r>
      <w:r w:rsidRPr="00DF4868">
        <w:rPr>
          <w:color w:val="000000" w:themeColor="text1"/>
        </w:rPr>
        <w:t>LCD</w:t>
      </w:r>
      <w:r w:rsidR="0053088E" w:rsidRPr="00DF4868">
        <w:rPr>
          <w:color w:val="000000" w:themeColor="text1"/>
        </w:rPr>
        <w:t>AD [</w:t>
      </w:r>
      <w:r w:rsidR="00BE61BE" w:rsidRPr="00DF4868">
        <w:rPr>
          <w:color w:val="000000" w:themeColor="text1"/>
        </w:rPr>
        <w:t>11</w:t>
      </w:r>
      <w:r w:rsidR="0053088E" w:rsidRPr="00DF4868">
        <w:rPr>
          <w:color w:val="000000" w:themeColor="text1"/>
        </w:rPr>
        <w:t xml:space="preserve">], </w:t>
      </w:r>
      <w:r w:rsidRPr="00DF4868">
        <w:rPr>
          <w:color w:val="000000" w:themeColor="text1"/>
        </w:rPr>
        <w:t>CELMDAN</w:t>
      </w:r>
      <w:r w:rsidR="0053088E" w:rsidRPr="00DF4868">
        <w:rPr>
          <w:color w:val="000000" w:themeColor="text1"/>
        </w:rPr>
        <w:t xml:space="preserve"> </w:t>
      </w:r>
      <w:sdt>
        <w:sdtPr>
          <w:rPr>
            <w:color w:val="000000" w:themeColor="text1"/>
          </w:rPr>
          <w:tag w:val="MENDELEY_CITATION_v3_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"/>
          <w:id w:val="802051369"/>
          <w:placeholder>
            <w:docPart w:val="DefaultPlaceholder_-1854013440"/>
          </w:placeholder>
        </w:sdtPr>
        <w:sdtEndPr/>
        <w:sdtContent>
          <w:r w:rsidR="00786969" w:rsidRPr="00DF4868">
            <w:rPr>
              <w:color w:val="000000" w:themeColor="text1"/>
            </w:rPr>
            <w:t>[9]</w:t>
          </w:r>
        </w:sdtContent>
      </w:sdt>
      <w:r w:rsidRPr="00DF4868">
        <w:rPr>
          <w:color w:val="000000" w:themeColor="text1"/>
        </w:rPr>
        <w:t xml:space="preserve"> and CELCMDAN </w:t>
      </w:r>
      <w:bookmarkEnd w:id="159"/>
      <w:r w:rsidRPr="00DF4868">
        <w:rPr>
          <w:color w:val="000000" w:themeColor="text1"/>
        </w:rPr>
        <w:t xml:space="preserve">is carried out to verify the superiority of ASD </w:t>
      </w:r>
      <w:r w:rsidR="00864BB5" w:rsidRPr="00DF4868">
        <w:rPr>
          <w:color w:val="000000" w:themeColor="text1"/>
        </w:rPr>
        <w:t>in</w:t>
      </w:r>
      <w:r w:rsidRPr="00DF4868">
        <w:rPr>
          <w:color w:val="000000" w:themeColor="text1"/>
        </w:rPr>
        <w:t xml:space="preserve"> anti-mode mixing and anti-mode splitting. The decomposed signal </w:t>
      </w:r>
      <w:r w:rsidRPr="00DF4868">
        <w:rPr>
          <w:i/>
          <w:iCs/>
          <w:color w:val="000000" w:themeColor="text1"/>
        </w:rPr>
        <w:t>C</w:t>
      </w:r>
      <w:r w:rsidRPr="00DF4868">
        <w:rPr>
          <w:color w:val="000000" w:themeColor="text1"/>
        </w:rPr>
        <w:t>(</w:t>
      </w:r>
      <w:r w:rsidRPr="00DF4868">
        <w:rPr>
          <w:i/>
          <w:iCs/>
          <w:color w:val="000000" w:themeColor="text1"/>
        </w:rPr>
        <w:t>t</w:t>
      </w:r>
      <w:r w:rsidRPr="00DF4868">
        <w:rPr>
          <w:color w:val="000000" w:themeColor="text1"/>
        </w:rPr>
        <w:t>) (see in Fig.9) consist</w:t>
      </w:r>
      <w:r w:rsidR="00864BB5" w:rsidRPr="00DF4868">
        <w:rPr>
          <w:color w:val="000000" w:themeColor="text1"/>
        </w:rPr>
        <w:t>s</w:t>
      </w:r>
      <w:r w:rsidRPr="00DF4868">
        <w:rPr>
          <w:color w:val="000000" w:themeColor="text1"/>
        </w:rPr>
        <w:t xml:space="preserve"> of three components, </w:t>
      </w:r>
      <w:r w:rsidRPr="00DF4868">
        <w:rPr>
          <w:i/>
          <w:iCs/>
          <w:color w:val="000000" w:themeColor="text1"/>
        </w:rPr>
        <w:t>c</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 xml:space="preserve">), </w:t>
      </w:r>
      <w:r w:rsidRPr="00DF4868">
        <w:rPr>
          <w:i/>
          <w:iCs/>
          <w:color w:val="000000" w:themeColor="text1"/>
        </w:rPr>
        <w:t>c</w:t>
      </w:r>
      <w:r w:rsidRPr="00DF4868">
        <w:rPr>
          <w:color w:val="000000" w:themeColor="text1"/>
          <w:vertAlign w:val="subscript"/>
        </w:rPr>
        <w:t>2</w:t>
      </w:r>
      <w:r w:rsidRPr="00DF4868">
        <w:rPr>
          <w:color w:val="000000" w:themeColor="text1"/>
        </w:rPr>
        <w:t>(</w:t>
      </w:r>
      <w:r w:rsidRPr="00DF4868">
        <w:rPr>
          <w:i/>
          <w:iCs/>
          <w:color w:val="000000" w:themeColor="text1"/>
        </w:rPr>
        <w:t>t</w:t>
      </w:r>
      <w:r w:rsidRPr="00DF4868">
        <w:rPr>
          <w:color w:val="000000" w:themeColor="text1"/>
        </w:rPr>
        <w:t xml:space="preserve">), and </w:t>
      </w:r>
      <w:r w:rsidRPr="00DF4868">
        <w:rPr>
          <w:i/>
          <w:iCs/>
          <w:color w:val="000000" w:themeColor="text1"/>
        </w:rPr>
        <w:t>c</w:t>
      </w:r>
      <w:r w:rsidRPr="00DF4868">
        <w:rPr>
          <w:color w:val="000000" w:themeColor="text1"/>
          <w:vertAlign w:val="subscript"/>
        </w:rPr>
        <w:t>3</w:t>
      </w:r>
      <w:r w:rsidRPr="00DF4868">
        <w:rPr>
          <w:color w:val="000000" w:themeColor="text1"/>
        </w:rPr>
        <w:t>(</w:t>
      </w:r>
      <w:r w:rsidRPr="00DF4868">
        <w:rPr>
          <w:i/>
          <w:iCs/>
          <w:color w:val="000000" w:themeColor="text1"/>
        </w:rPr>
        <w:t>t</w:t>
      </w:r>
      <w:r w:rsidRPr="00DF4868">
        <w:rPr>
          <w:color w:val="000000" w:themeColor="text1"/>
        </w:rPr>
        <w:t xml:space="preserve">), termed as </w:t>
      </w:r>
      <w:bookmarkStart w:id="160" w:name="_Hlk98761336"/>
      <w:r w:rsidRPr="00DF4868">
        <w:rPr>
          <w:color w:val="000000" w:themeColor="text1"/>
        </w:rPr>
        <w:t>the modulated impulse signal, intermittent</w:t>
      </w:r>
      <w:r w:rsidR="008318E5" w:rsidRPr="00DF4868">
        <w:rPr>
          <w:color w:val="000000" w:themeColor="text1"/>
        </w:rPr>
        <w:t xml:space="preserve"> signal</w:t>
      </w:r>
      <w:r w:rsidRPr="00DF4868">
        <w:rPr>
          <w:color w:val="000000" w:themeColor="text1"/>
        </w:rPr>
        <w:t xml:space="preserve"> and harmonic signal, respectively</w:t>
      </w:r>
      <w:bookmarkEnd w:id="160"/>
      <w:r w:rsidRPr="00DF4868">
        <w:rPr>
          <w:color w:val="000000" w:themeColor="text1"/>
        </w:rPr>
        <w:t xml:space="preserve">. The signals </w:t>
      </w:r>
      <w:bookmarkStart w:id="161" w:name="_Hlk81936710"/>
      <w:r w:rsidRPr="00DF4868">
        <w:rPr>
          <w:color w:val="000000" w:themeColor="text1"/>
        </w:rPr>
        <w:t>are expressed as</w:t>
      </w:r>
      <w:bookmarkEnd w:id="161"/>
      <w:r w:rsidRPr="00DF4868">
        <w:rPr>
          <w:color w:val="000000" w:themeColor="text1"/>
        </w:rPr>
        <w:t>:</w:t>
      </w:r>
    </w:p>
    <w:p w14:paraId="5E2E315F" w14:textId="1C2209CB" w:rsidR="00F9354A" w:rsidRPr="00DF4868" w:rsidRDefault="00E07A6C" w:rsidP="00464F73">
      <w:pPr>
        <w:pStyle w:val="2"/>
        <w:rPr>
          <w:color w:val="000000" w:themeColor="text1"/>
        </w:rPr>
      </w:pPr>
      <w:bookmarkStart w:id="162" w:name="_Hlk121584589"/>
      <w:r w:rsidRPr="00DF4868">
        <w:rPr>
          <w:color w:val="000000" w:themeColor="text1"/>
        </w:rPr>
        <w:tab/>
      </w:r>
      <w:r w:rsidR="008207CB" w:rsidRPr="00DF4868">
        <w:rPr>
          <w:color w:val="000000" w:themeColor="text1"/>
          <w:position w:val="-60"/>
        </w:rPr>
        <w:object w:dxaOrig="6320" w:dyaOrig="1300" w14:anchorId="5E8DF1AD">
          <v:shape id="_x0000_i1050" type="#_x0000_t75" style="width:317.5pt;height:67.5pt" o:ole="">
            <v:imagedata r:id="rId74" o:title=""/>
          </v:shape>
          <o:OLEObject Type="Embed" ProgID="Equation.DSMT4" ShapeID="_x0000_i1050" DrawAspect="Content" ObjectID="_1735484418" r:id="rId75"/>
        </w:object>
      </w:r>
      <w:r w:rsidRPr="00DF4868">
        <w:rPr>
          <w:color w:val="000000" w:themeColor="text1"/>
        </w:rPr>
        <w:tab/>
      </w:r>
      <w:r w:rsidR="00F9354A" w:rsidRPr="00DF4868">
        <w:rPr>
          <w:color w:val="000000" w:themeColor="text1"/>
        </w:rPr>
        <w:t>(23)</w:t>
      </w:r>
    </w:p>
    <w:p w14:paraId="2D28EBF8" w14:textId="4D0D95A0" w:rsidR="00F9354A" w:rsidRPr="00DF4868" w:rsidRDefault="00F9354A" w:rsidP="00F9354A">
      <w:pPr>
        <w:ind w:firstLineChars="0" w:firstLine="0"/>
        <w:rPr>
          <w:rFonts w:cs="Times New Roman"/>
          <w:color w:val="000000" w:themeColor="text1"/>
        </w:rPr>
      </w:pPr>
      <w:bookmarkStart w:id="163" w:name="_Hlk98576300"/>
      <w:bookmarkEnd w:id="162"/>
      <w:r w:rsidRPr="00DF4868">
        <w:rPr>
          <w:color w:val="000000" w:themeColor="text1"/>
        </w:rPr>
        <w:t xml:space="preserve">where </w:t>
      </w:r>
      <w:bookmarkStart w:id="164" w:name="_Hlk121584705"/>
      <w:proofErr w:type="spellStart"/>
      <w:r w:rsidRPr="00DF4868">
        <w:rPr>
          <w:i/>
          <w:iCs/>
          <w:color w:val="000000" w:themeColor="text1"/>
        </w:rPr>
        <w:t>f</w:t>
      </w:r>
      <w:r w:rsidRPr="00DF4868">
        <w:rPr>
          <w:i/>
          <w:iCs/>
          <w:color w:val="000000" w:themeColor="text1"/>
          <w:vertAlign w:val="subscript"/>
        </w:rPr>
        <w:t>n</w:t>
      </w:r>
      <w:proofErr w:type="spellEnd"/>
      <w:r w:rsidRPr="00DF4868">
        <w:rPr>
          <w:color w:val="000000" w:themeColor="text1"/>
        </w:rPr>
        <w:t xml:space="preserve"> =2000Hz</w:t>
      </w:r>
      <w:bookmarkEnd w:id="164"/>
      <w:r w:rsidRPr="00DF4868">
        <w:rPr>
          <w:color w:val="000000" w:themeColor="text1"/>
        </w:rPr>
        <w:t xml:space="preserve"> is the frequency of the modulating signal</w:t>
      </w:r>
      <w:r w:rsidRPr="00DF4868">
        <w:rPr>
          <w:rFonts w:hint="eastAsia"/>
          <w:color w:val="000000" w:themeColor="text1"/>
        </w:rPr>
        <w:t>，</w:t>
      </w:r>
      <w:bookmarkStart w:id="165" w:name="_Hlk121584775"/>
      <w:r w:rsidRPr="00DF4868">
        <w:rPr>
          <w:i/>
          <w:iCs/>
          <w:color w:val="000000" w:themeColor="text1"/>
        </w:rPr>
        <w:t>f</w:t>
      </w:r>
      <w:r w:rsidRPr="00DF4868">
        <w:rPr>
          <w:color w:val="000000" w:themeColor="text1"/>
          <w:vertAlign w:val="subscript"/>
        </w:rPr>
        <w:t>c</w:t>
      </w:r>
      <w:r w:rsidRPr="00DF4868">
        <w:rPr>
          <w:color w:val="000000" w:themeColor="text1"/>
        </w:rPr>
        <w:t xml:space="preserve"> =12.5Hz</w:t>
      </w:r>
      <w:bookmarkEnd w:id="165"/>
      <w:r w:rsidRPr="00DF4868">
        <w:rPr>
          <w:color w:val="000000" w:themeColor="text1"/>
        </w:rPr>
        <w:t xml:space="preserve"> is the frequency of impulse;</w:t>
      </w:r>
      <w:bookmarkStart w:id="166" w:name="_Hlk121584830"/>
      <w:r w:rsidRPr="00DF4868">
        <w:rPr>
          <w:color w:val="000000" w:themeColor="text1"/>
        </w:rPr>
        <w:t xml:space="preserve"> </w:t>
      </w:r>
      <w:bookmarkStart w:id="167" w:name="_Hlk98577493"/>
      <w:r w:rsidRPr="00DF4868">
        <w:rPr>
          <w:rFonts w:hint="eastAsia"/>
          <w:i/>
          <w:iCs/>
          <w:color w:val="000000" w:themeColor="text1"/>
        </w:rPr>
        <w:t>t</w:t>
      </w:r>
      <w:r w:rsidRPr="00DF4868">
        <w:rPr>
          <w:rFonts w:cs="Times New Roman"/>
          <w:i/>
          <w:iCs/>
          <w:color w:val="000000" w:themeColor="text1"/>
        </w:rPr>
        <w:t>′</w:t>
      </w:r>
      <w:r w:rsidRPr="00DF4868">
        <w:rPr>
          <w:rFonts w:hint="eastAsia"/>
          <w:i/>
          <w:iCs/>
          <w:color w:val="000000" w:themeColor="text1"/>
        </w:rPr>
        <w:t xml:space="preserve"> </w:t>
      </w:r>
      <w:bookmarkEnd w:id="166"/>
      <w:r w:rsidRPr="00DF4868">
        <w:rPr>
          <w:color w:val="000000" w:themeColor="text1"/>
        </w:rPr>
        <w:t>denotes a periodic function</w:t>
      </w:r>
      <w:bookmarkStart w:id="168" w:name="_Hlk121584872"/>
      <w:r w:rsidR="00864BB5" w:rsidRPr="00DF4868">
        <w:rPr>
          <w:color w:val="000000" w:themeColor="text1"/>
        </w:rPr>
        <w:t xml:space="preserve"> (</w:t>
      </w:r>
      <w:r w:rsidR="00864BB5" w:rsidRPr="00DF4868">
        <w:rPr>
          <w:i/>
          <w:iCs/>
          <w:color w:val="000000" w:themeColor="text1"/>
        </w:rPr>
        <w:t>t</w:t>
      </w:r>
      <w:r w:rsidR="00864BB5" w:rsidRPr="00DF4868">
        <w:rPr>
          <w:rFonts w:cs="Times New Roman"/>
          <w:i/>
          <w:iCs/>
          <w:color w:val="000000" w:themeColor="text1"/>
        </w:rPr>
        <w:t>′</w:t>
      </w:r>
      <w:r w:rsidR="00864BB5" w:rsidRPr="00DF4868">
        <w:rPr>
          <w:rFonts w:cs="Times New Roman"/>
          <w:color w:val="000000" w:themeColor="text1"/>
        </w:rPr>
        <w:t xml:space="preserve"> </w:t>
      </w:r>
      <w:r w:rsidR="00864BB5" w:rsidRPr="00DF4868">
        <w:rPr>
          <w:rFonts w:hint="eastAsia"/>
          <w:color w:val="000000" w:themeColor="text1"/>
        </w:rPr>
        <w:t xml:space="preserve">= </w:t>
      </w:r>
      <w:r w:rsidR="00864BB5" w:rsidRPr="00DF4868">
        <w:rPr>
          <w:i/>
          <w:iCs/>
          <w:color w:val="000000" w:themeColor="text1"/>
        </w:rPr>
        <w:t xml:space="preserve">t </w:t>
      </w:r>
      <w:r w:rsidR="00864BB5" w:rsidRPr="00DF4868">
        <w:rPr>
          <w:color w:val="000000" w:themeColor="text1"/>
        </w:rPr>
        <w:t>- floor (</w:t>
      </w:r>
      <w:r w:rsidR="00864BB5" w:rsidRPr="00DF4868">
        <w:rPr>
          <w:i/>
          <w:iCs/>
          <w:color w:val="000000" w:themeColor="text1"/>
        </w:rPr>
        <w:t>t</w:t>
      </w:r>
      <w:r w:rsidR="00864BB5" w:rsidRPr="00DF4868">
        <w:rPr>
          <w:color w:val="000000" w:themeColor="text1"/>
        </w:rPr>
        <w:t>/</w:t>
      </w:r>
      <w:r w:rsidR="00864BB5" w:rsidRPr="00DF4868">
        <w:rPr>
          <w:i/>
          <w:iCs/>
          <w:color w:val="000000" w:themeColor="text1"/>
        </w:rPr>
        <w:t>T</w:t>
      </w:r>
      <w:r w:rsidR="00864BB5" w:rsidRPr="00DF4868">
        <w:rPr>
          <w:color w:val="000000" w:themeColor="text1"/>
        </w:rPr>
        <w:t xml:space="preserve">) × </w:t>
      </w:r>
      <w:r w:rsidR="00864BB5" w:rsidRPr="00DF4868">
        <w:rPr>
          <w:i/>
          <w:iCs/>
          <w:color w:val="000000" w:themeColor="text1"/>
        </w:rPr>
        <w:t>T</w:t>
      </w:r>
      <w:r w:rsidR="00864BB5" w:rsidRPr="00DF4868">
        <w:rPr>
          <w:color w:val="000000" w:themeColor="text1"/>
        </w:rPr>
        <w:t>)</w:t>
      </w:r>
      <w:r w:rsidRPr="00DF4868">
        <w:rPr>
          <w:color w:val="000000" w:themeColor="text1"/>
        </w:rPr>
        <w:t xml:space="preserve"> </w:t>
      </w:r>
      <w:bookmarkEnd w:id="168"/>
      <w:r w:rsidRPr="00DF4868">
        <w:rPr>
          <w:color w:val="000000" w:themeColor="text1"/>
        </w:rPr>
        <w:t>with</w:t>
      </w:r>
      <w:bookmarkStart w:id="169" w:name="_Hlk121584890"/>
      <w:r w:rsidR="00864BB5" w:rsidRPr="00DF4868">
        <w:rPr>
          <w:i/>
          <w:iCs/>
          <w:color w:val="000000" w:themeColor="text1"/>
        </w:rPr>
        <w:t xml:space="preserve"> T</w:t>
      </w:r>
      <w:r w:rsidR="00864BB5" w:rsidRPr="00DF4868">
        <w:rPr>
          <w:color w:val="000000" w:themeColor="text1"/>
        </w:rPr>
        <w:t xml:space="preserve"> =</w:t>
      </w:r>
      <w:r w:rsidRPr="00DF4868">
        <w:rPr>
          <w:color w:val="000000" w:themeColor="text1"/>
        </w:rPr>
        <w:t xml:space="preserve"> 1/120s</w:t>
      </w:r>
      <w:bookmarkEnd w:id="169"/>
      <w:r w:rsidRPr="00DF4868">
        <w:rPr>
          <w:color w:val="000000" w:themeColor="text1"/>
        </w:rPr>
        <w:t xml:space="preserve"> as the fundamental period</w:t>
      </w:r>
      <w:bookmarkEnd w:id="167"/>
      <w:r w:rsidRPr="00DF4868">
        <w:rPr>
          <w:color w:val="000000" w:themeColor="text1"/>
        </w:rPr>
        <w:t>,</w:t>
      </w:r>
      <w:bookmarkStart w:id="170" w:name="_Hlk121584911"/>
      <w:r w:rsidRPr="00DF4868">
        <w:rPr>
          <w:color w:val="000000" w:themeColor="text1"/>
        </w:rPr>
        <w:t xml:space="preserve"> </w:t>
      </w:r>
      <w:r w:rsidRPr="00DF4868">
        <w:rPr>
          <w:rFonts w:cs="Times New Roman"/>
          <w:i/>
          <w:iCs/>
          <w:color w:val="000000" w:themeColor="text1"/>
        </w:rPr>
        <w:t>δ</w:t>
      </w:r>
      <w:r w:rsidRPr="00DF4868">
        <w:rPr>
          <w:color w:val="000000" w:themeColor="text1"/>
        </w:rPr>
        <w:t>(</w:t>
      </w:r>
      <w:r w:rsidRPr="00DF4868">
        <w:rPr>
          <w:rFonts w:hint="eastAsia"/>
          <w:i/>
          <w:iCs/>
          <w:color w:val="000000" w:themeColor="text1"/>
        </w:rPr>
        <w:t>t</w:t>
      </w:r>
      <w:r w:rsidRPr="00DF4868">
        <w:rPr>
          <w:rFonts w:cs="Times New Roman"/>
          <w:i/>
          <w:iCs/>
          <w:color w:val="000000" w:themeColor="text1"/>
        </w:rPr>
        <w:t>′′</w:t>
      </w:r>
      <w:r w:rsidRPr="00DF4868">
        <w:rPr>
          <w:color w:val="000000" w:themeColor="text1"/>
        </w:rPr>
        <w:t>)</w:t>
      </w:r>
      <w:bookmarkEnd w:id="170"/>
      <w:r w:rsidRPr="00DF4868">
        <w:rPr>
          <w:color w:val="000000" w:themeColor="text1"/>
        </w:rPr>
        <w:t xml:space="preserve"> denotes the Dirac delta function and </w:t>
      </w:r>
      <w:bookmarkStart w:id="171" w:name="_Hlk121584979"/>
      <w:r w:rsidRPr="00DF4868">
        <w:rPr>
          <w:rFonts w:hint="eastAsia"/>
          <w:i/>
          <w:iCs/>
          <w:color w:val="000000" w:themeColor="text1"/>
        </w:rPr>
        <w:t>t</w:t>
      </w:r>
      <w:r w:rsidRPr="00DF4868">
        <w:rPr>
          <w:rFonts w:cs="Times New Roman"/>
          <w:i/>
          <w:iCs/>
          <w:color w:val="000000" w:themeColor="text1"/>
        </w:rPr>
        <w:t>′′</w:t>
      </w:r>
      <w:r w:rsidRPr="00DF4868">
        <w:rPr>
          <w:color w:val="000000" w:themeColor="text1"/>
        </w:rPr>
        <w:t>=</w:t>
      </w:r>
      <w:r w:rsidRPr="00DF4868">
        <w:rPr>
          <w:i/>
          <w:iCs/>
          <w:color w:val="000000" w:themeColor="text1"/>
        </w:rPr>
        <w:t>n</w:t>
      </w:r>
      <w:r w:rsidRPr="00DF4868">
        <w:rPr>
          <w:color w:val="000000" w:themeColor="text1"/>
        </w:rPr>
        <w:t>/120</w:t>
      </w:r>
      <w:bookmarkEnd w:id="171"/>
      <w:r w:rsidRPr="00DF4868">
        <w:rPr>
          <w:i/>
          <w:iCs/>
          <w:color w:val="000000" w:themeColor="text1"/>
        </w:rPr>
        <w:t xml:space="preserve"> </w:t>
      </w:r>
      <w:r w:rsidRPr="00DF4868">
        <w:rPr>
          <w:color w:val="000000" w:themeColor="text1"/>
        </w:rPr>
        <w:t>for</w:t>
      </w:r>
      <w:bookmarkStart w:id="172" w:name="_Hlk121584994"/>
      <w:r w:rsidRPr="00DF4868">
        <w:rPr>
          <w:color w:val="000000" w:themeColor="text1"/>
        </w:rPr>
        <w:t xml:space="preserve"> </w:t>
      </w:r>
      <w:r w:rsidRPr="00DF4868">
        <w:rPr>
          <w:i/>
          <w:iCs/>
          <w:color w:val="000000" w:themeColor="text1"/>
        </w:rPr>
        <w:t>n</w:t>
      </w:r>
      <w:r w:rsidRPr="00DF4868">
        <w:rPr>
          <w:color w:val="000000" w:themeColor="text1"/>
        </w:rPr>
        <w:t>=0,1,2</w:t>
      </w:r>
      <w:r w:rsidRPr="00DF4868">
        <w:rPr>
          <w:rFonts w:cs="Times New Roman"/>
          <w:color w:val="000000" w:themeColor="text1"/>
        </w:rPr>
        <w:t>…</w:t>
      </w:r>
      <w:bookmarkEnd w:id="172"/>
      <w:r w:rsidRPr="00DF4868">
        <w:rPr>
          <w:rFonts w:cs="Times New Roman"/>
          <w:color w:val="000000" w:themeColor="text1"/>
        </w:rPr>
        <w:t>;</w:t>
      </w:r>
      <w:r w:rsidR="00987EFD" w:rsidRPr="00DF4868">
        <w:rPr>
          <w:rFonts w:cs="Times New Roman"/>
          <w:color w:val="000000" w:themeColor="text1"/>
        </w:rPr>
        <w:t xml:space="preserve"> </w:t>
      </w:r>
      <w:bookmarkStart w:id="173" w:name="_Hlk121585010"/>
      <w:r w:rsidR="006D44F7" w:rsidRPr="00DF4868">
        <w:rPr>
          <w:rFonts w:cs="Times New Roman"/>
          <w:i/>
          <w:iCs/>
          <w:color w:val="000000" w:themeColor="text1"/>
        </w:rPr>
        <w:t>A</w:t>
      </w:r>
      <w:r w:rsidR="006D44F7" w:rsidRPr="00DF4868">
        <w:rPr>
          <w:rFonts w:cs="Times New Roman"/>
          <w:color w:val="000000" w:themeColor="text1"/>
        </w:rPr>
        <w:t>(</w:t>
      </w:r>
      <w:r w:rsidR="006D44F7" w:rsidRPr="00DF4868">
        <w:rPr>
          <w:rFonts w:cs="Times New Roman"/>
          <w:i/>
          <w:iCs/>
          <w:color w:val="000000" w:themeColor="text1"/>
        </w:rPr>
        <w:t>•</w:t>
      </w:r>
      <w:r w:rsidR="006D44F7" w:rsidRPr="00DF4868">
        <w:rPr>
          <w:rFonts w:cs="Times New Roman"/>
          <w:color w:val="000000" w:themeColor="text1"/>
        </w:rPr>
        <w:t>)</w:t>
      </w:r>
      <w:bookmarkEnd w:id="173"/>
      <w:r w:rsidR="006D44F7" w:rsidRPr="00DF4868">
        <w:rPr>
          <w:rFonts w:cs="Times New Roman"/>
          <w:i/>
          <w:iCs/>
          <w:color w:val="000000" w:themeColor="text1"/>
        </w:rPr>
        <w:t xml:space="preserve"> </w:t>
      </w:r>
      <w:r w:rsidR="006D44F7" w:rsidRPr="00DF4868">
        <w:rPr>
          <w:rFonts w:cs="Times New Roman"/>
          <w:color w:val="000000" w:themeColor="text1"/>
        </w:rPr>
        <w:t>is an amplitude capture operator that only changes when a non-zero value is entered</w:t>
      </w:r>
      <w:r w:rsidR="00987EFD" w:rsidRPr="00DF4868">
        <w:rPr>
          <w:rFonts w:cs="Times New Roman"/>
          <w:color w:val="000000" w:themeColor="text1"/>
        </w:rPr>
        <w:t>;</w:t>
      </w:r>
      <w:r w:rsidR="006429EA" w:rsidRPr="00DF4868">
        <w:rPr>
          <w:rFonts w:cs="Times New Roman"/>
          <w:color w:val="000000" w:themeColor="text1"/>
        </w:rPr>
        <w:t xml:space="preserve"> </w:t>
      </w:r>
      <w:bookmarkStart w:id="174" w:name="_Hlk121585063"/>
      <w:r w:rsidRPr="00DF4868">
        <w:rPr>
          <w:rFonts w:cs="Times New Roman"/>
          <w:i/>
          <w:iCs/>
          <w:color w:val="000000" w:themeColor="text1"/>
        </w:rPr>
        <w:t>v</w:t>
      </w:r>
      <w:r w:rsidRPr="00DF4868">
        <w:rPr>
          <w:rFonts w:cs="Times New Roman"/>
          <w:color w:val="000000" w:themeColor="text1"/>
        </w:rPr>
        <w:t>(</w:t>
      </w:r>
      <w:r w:rsidRPr="00DF4868">
        <w:rPr>
          <w:rFonts w:cs="Times New Roman"/>
          <w:i/>
          <w:iCs/>
          <w:color w:val="000000" w:themeColor="text1"/>
        </w:rPr>
        <w:t>t</w:t>
      </w:r>
      <w:r w:rsidRPr="00DF4868">
        <w:rPr>
          <w:rFonts w:cs="Times New Roman"/>
          <w:color w:val="000000" w:themeColor="text1"/>
        </w:rPr>
        <w:t>)</w:t>
      </w:r>
      <w:bookmarkEnd w:id="174"/>
      <w:r w:rsidRPr="00DF4868">
        <w:rPr>
          <w:rFonts w:cs="Times New Roman"/>
          <w:color w:val="000000" w:themeColor="text1"/>
        </w:rPr>
        <w:t xml:space="preserve"> denotes the square wave function with 0.16 as the fundamental period and 0.5 as the amplitude.</w:t>
      </w:r>
    </w:p>
    <w:bookmarkEnd w:id="163"/>
    <w:p w14:paraId="669011F6" w14:textId="2BC49BB6" w:rsidR="005F5CDE" w:rsidRPr="00DF4868" w:rsidRDefault="00330D5D" w:rsidP="00B87B9F">
      <w:pPr>
        <w:ind w:firstLineChars="0" w:firstLine="0"/>
        <w:jc w:val="center"/>
        <w:rPr>
          <w:b/>
          <w:bCs/>
          <w:color w:val="000000" w:themeColor="text1"/>
        </w:rPr>
      </w:pPr>
      <w:r w:rsidRPr="00DF4868">
        <w:rPr>
          <w:b/>
          <w:bCs/>
          <w:noProof/>
          <w:color w:val="000000" w:themeColor="text1"/>
        </w:rPr>
        <w:drawing>
          <wp:inline distT="0" distB="0" distL="0" distR="0" wp14:anchorId="0ACFE50A" wp14:editId="02362D00">
            <wp:extent cx="2721610" cy="2808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1610" cy="2808605"/>
                    </a:xfrm>
                    <a:prstGeom prst="rect">
                      <a:avLst/>
                    </a:prstGeom>
                    <a:noFill/>
                    <a:ln>
                      <a:noFill/>
                    </a:ln>
                  </pic:spPr>
                </pic:pic>
              </a:graphicData>
            </a:graphic>
          </wp:inline>
        </w:drawing>
      </w:r>
    </w:p>
    <w:p w14:paraId="400E03AD" w14:textId="64A70D20" w:rsidR="00F9354A" w:rsidRPr="00DF4868" w:rsidRDefault="00F9354A" w:rsidP="00F9354A">
      <w:pPr>
        <w:ind w:firstLineChars="0" w:firstLine="0"/>
        <w:jc w:val="center"/>
        <w:rPr>
          <w:color w:val="000000" w:themeColor="text1"/>
          <w:sz w:val="18"/>
          <w:szCs w:val="18"/>
        </w:rPr>
      </w:pPr>
      <w:r w:rsidRPr="00DF4868">
        <w:rPr>
          <w:color w:val="000000" w:themeColor="text1"/>
          <w:sz w:val="18"/>
          <w:szCs w:val="18"/>
        </w:rPr>
        <w:t xml:space="preserve">Fig. 9 </w:t>
      </w:r>
      <w:r w:rsidR="00E13AAF" w:rsidRPr="00DF4868">
        <w:rPr>
          <w:color w:val="000000" w:themeColor="text1"/>
          <w:sz w:val="18"/>
          <w:szCs w:val="18"/>
        </w:rPr>
        <w:t>Simulated signal</w:t>
      </w:r>
      <w:bookmarkStart w:id="175" w:name="_Hlk121585235"/>
      <w:r w:rsidR="00E13AAF" w:rsidRPr="00DF4868">
        <w:rPr>
          <w:color w:val="000000" w:themeColor="text1"/>
          <w:sz w:val="18"/>
          <w:szCs w:val="18"/>
        </w:rPr>
        <w:t xml:space="preserve"> </w:t>
      </w:r>
      <w:r w:rsidR="00F94128" w:rsidRPr="00DF4868">
        <w:rPr>
          <w:i/>
          <w:iCs/>
          <w:color w:val="000000" w:themeColor="text1"/>
          <w:sz w:val="18"/>
          <w:szCs w:val="18"/>
        </w:rPr>
        <w:t>C</w:t>
      </w:r>
      <w:r w:rsidR="00E13AAF" w:rsidRPr="00DF4868">
        <w:rPr>
          <w:color w:val="000000" w:themeColor="text1"/>
          <w:sz w:val="18"/>
          <w:szCs w:val="18"/>
        </w:rPr>
        <w:t>(</w:t>
      </w:r>
      <w:r w:rsidR="00E13AAF" w:rsidRPr="00DF4868">
        <w:rPr>
          <w:i/>
          <w:iCs/>
          <w:color w:val="000000" w:themeColor="text1"/>
          <w:sz w:val="18"/>
          <w:szCs w:val="18"/>
        </w:rPr>
        <w:t>t</w:t>
      </w:r>
      <w:r w:rsidR="00E13AAF" w:rsidRPr="00DF4868">
        <w:rPr>
          <w:color w:val="000000" w:themeColor="text1"/>
          <w:sz w:val="18"/>
          <w:szCs w:val="18"/>
        </w:rPr>
        <w:t>)</w:t>
      </w:r>
      <w:bookmarkEnd w:id="175"/>
      <w:r w:rsidR="00E13AAF" w:rsidRPr="00DF4868">
        <w:rPr>
          <w:color w:val="000000" w:themeColor="text1"/>
          <w:sz w:val="18"/>
          <w:szCs w:val="18"/>
        </w:rPr>
        <w:t xml:space="preserve"> and its three subcomponents</w:t>
      </w:r>
      <w:bookmarkStart w:id="176" w:name="_Hlk121585265"/>
      <w:r w:rsidR="00E13AAF" w:rsidRPr="00DF4868">
        <w:rPr>
          <w:color w:val="000000" w:themeColor="text1"/>
          <w:sz w:val="18"/>
          <w:szCs w:val="18"/>
        </w:rPr>
        <w:t xml:space="preserve"> </w:t>
      </w:r>
      <w:r w:rsidR="00F94128" w:rsidRPr="00DF4868">
        <w:rPr>
          <w:i/>
          <w:iCs/>
          <w:color w:val="000000" w:themeColor="text1"/>
          <w:sz w:val="18"/>
          <w:szCs w:val="18"/>
        </w:rPr>
        <w:t>c</w:t>
      </w:r>
      <w:r w:rsidR="00E13AAF" w:rsidRPr="00DF4868">
        <w:rPr>
          <w:color w:val="000000" w:themeColor="text1"/>
          <w:sz w:val="18"/>
          <w:szCs w:val="18"/>
          <w:vertAlign w:val="subscript"/>
        </w:rPr>
        <w:t>1</w:t>
      </w:r>
      <w:r w:rsidR="00E13AAF" w:rsidRPr="00DF4868">
        <w:rPr>
          <w:color w:val="000000" w:themeColor="text1"/>
          <w:sz w:val="18"/>
          <w:szCs w:val="18"/>
        </w:rPr>
        <w:t>(</w:t>
      </w:r>
      <w:r w:rsidR="00E13AAF" w:rsidRPr="00DF4868">
        <w:rPr>
          <w:i/>
          <w:iCs/>
          <w:color w:val="000000" w:themeColor="text1"/>
          <w:sz w:val="18"/>
          <w:szCs w:val="18"/>
        </w:rPr>
        <w:t>t</w:t>
      </w:r>
      <w:r w:rsidR="00E13AAF" w:rsidRPr="00DF4868">
        <w:rPr>
          <w:color w:val="000000" w:themeColor="text1"/>
          <w:sz w:val="18"/>
          <w:szCs w:val="18"/>
        </w:rPr>
        <w:t xml:space="preserve">), </w:t>
      </w:r>
      <w:r w:rsidR="00F94128" w:rsidRPr="00DF4868">
        <w:rPr>
          <w:i/>
          <w:iCs/>
          <w:color w:val="000000" w:themeColor="text1"/>
          <w:sz w:val="18"/>
          <w:szCs w:val="18"/>
        </w:rPr>
        <w:t>c</w:t>
      </w:r>
      <w:r w:rsidR="00E13AAF" w:rsidRPr="00DF4868">
        <w:rPr>
          <w:color w:val="000000" w:themeColor="text1"/>
          <w:sz w:val="18"/>
          <w:szCs w:val="18"/>
          <w:vertAlign w:val="subscript"/>
        </w:rPr>
        <w:t>2</w:t>
      </w:r>
      <w:r w:rsidR="00E13AAF" w:rsidRPr="00DF4868">
        <w:rPr>
          <w:color w:val="000000" w:themeColor="text1"/>
          <w:sz w:val="18"/>
          <w:szCs w:val="18"/>
        </w:rPr>
        <w:t>(</w:t>
      </w:r>
      <w:r w:rsidR="00E13AAF" w:rsidRPr="00DF4868">
        <w:rPr>
          <w:i/>
          <w:iCs/>
          <w:color w:val="000000" w:themeColor="text1"/>
          <w:sz w:val="18"/>
          <w:szCs w:val="18"/>
        </w:rPr>
        <w:t>t</w:t>
      </w:r>
      <w:r w:rsidR="00E13AAF" w:rsidRPr="00DF4868">
        <w:rPr>
          <w:color w:val="000000" w:themeColor="text1"/>
          <w:sz w:val="18"/>
          <w:szCs w:val="18"/>
        </w:rPr>
        <w:t xml:space="preserve">), and </w:t>
      </w:r>
      <w:r w:rsidR="00F94128" w:rsidRPr="00DF4868">
        <w:rPr>
          <w:i/>
          <w:iCs/>
          <w:color w:val="000000" w:themeColor="text1"/>
          <w:sz w:val="18"/>
          <w:szCs w:val="18"/>
        </w:rPr>
        <w:t>c</w:t>
      </w:r>
      <w:r w:rsidR="00E13AAF" w:rsidRPr="00DF4868">
        <w:rPr>
          <w:color w:val="000000" w:themeColor="text1"/>
          <w:sz w:val="18"/>
          <w:szCs w:val="18"/>
          <w:vertAlign w:val="subscript"/>
        </w:rPr>
        <w:t>3</w:t>
      </w:r>
      <w:r w:rsidR="00E13AAF" w:rsidRPr="00DF4868">
        <w:rPr>
          <w:color w:val="000000" w:themeColor="text1"/>
          <w:sz w:val="18"/>
          <w:szCs w:val="18"/>
        </w:rPr>
        <w:t>(</w:t>
      </w:r>
      <w:r w:rsidR="00E13AAF" w:rsidRPr="00DF4868">
        <w:rPr>
          <w:i/>
          <w:iCs/>
          <w:color w:val="000000" w:themeColor="text1"/>
          <w:sz w:val="18"/>
          <w:szCs w:val="18"/>
        </w:rPr>
        <w:t>t</w:t>
      </w:r>
      <w:r w:rsidR="00E13AAF" w:rsidRPr="00DF4868">
        <w:rPr>
          <w:color w:val="000000" w:themeColor="text1"/>
          <w:sz w:val="18"/>
          <w:szCs w:val="18"/>
        </w:rPr>
        <w:t>)</w:t>
      </w:r>
      <w:bookmarkEnd w:id="176"/>
    </w:p>
    <w:p w14:paraId="7B582574" w14:textId="3731818C" w:rsidR="00C9377D" w:rsidRPr="00DF4868" w:rsidRDefault="00C9377D" w:rsidP="00C9377D">
      <w:pPr>
        <w:ind w:firstLineChars="0" w:firstLine="420"/>
        <w:rPr>
          <w:color w:val="000000" w:themeColor="text1"/>
        </w:rPr>
      </w:pPr>
      <w:r w:rsidRPr="00DF4868">
        <w:rPr>
          <w:color w:val="000000" w:themeColor="text1"/>
        </w:rPr>
        <w:t>The decomposition results of CELCDAN, CELMDAN, CELCMDAN and ASD are depicted in Fig. 10. It can be observed that CELCDAN, CELMDAN and CELCMDAN have severe mode mixing and splitting behavior in their decomposition results. The number of modulated impulse signal modes obtained by LCMD (PF</w:t>
      </w:r>
      <w:r w:rsidRPr="00DF4868">
        <w:rPr>
          <w:color w:val="000000" w:themeColor="text1"/>
          <w:vertAlign w:val="subscript"/>
        </w:rPr>
        <w:t xml:space="preserve">1 </w:t>
      </w:r>
      <w:r w:rsidRPr="00DF4868">
        <w:rPr>
          <w:color w:val="000000" w:themeColor="text1"/>
        </w:rPr>
        <w:t>to PF</w:t>
      </w:r>
      <w:r w:rsidRPr="00DF4868">
        <w:rPr>
          <w:color w:val="000000" w:themeColor="text1"/>
          <w:vertAlign w:val="subscript"/>
        </w:rPr>
        <w:t>3</w:t>
      </w:r>
      <w:r w:rsidRPr="00DF4868">
        <w:rPr>
          <w:color w:val="000000" w:themeColor="text1"/>
        </w:rPr>
        <w:t>) is fewer than that by LCD (PF</w:t>
      </w:r>
      <w:r w:rsidRPr="00DF4868">
        <w:rPr>
          <w:color w:val="000000" w:themeColor="text1"/>
          <w:vertAlign w:val="subscript"/>
        </w:rPr>
        <w:t>1</w:t>
      </w:r>
      <w:r w:rsidRPr="00DF4868">
        <w:rPr>
          <w:color w:val="000000" w:themeColor="text1"/>
        </w:rPr>
        <w:t xml:space="preserve"> and PF</w:t>
      </w:r>
      <w:r w:rsidRPr="00DF4868">
        <w:rPr>
          <w:color w:val="000000" w:themeColor="text1"/>
          <w:vertAlign w:val="subscript"/>
        </w:rPr>
        <w:t>2</w:t>
      </w:r>
      <w:r w:rsidRPr="00DF4868">
        <w:rPr>
          <w:color w:val="000000" w:themeColor="text1"/>
        </w:rPr>
        <w:t xml:space="preserve">), which indicates the anti-splitting performance of LCMD is superior to LCD. This is because the CELCMDAN follows the signal sifting mechanism of LMD and adopts CHIMDO to suppress overshoot and undershoot behavior in the estimation of the mean curve, </w:t>
      </w:r>
      <w:r w:rsidR="00897D10" w:rsidRPr="00DF4868">
        <w:rPr>
          <w:color w:val="000000" w:themeColor="text1"/>
        </w:rPr>
        <w:t>accordingly</w:t>
      </w:r>
      <w:r w:rsidRPr="00DF4868">
        <w:rPr>
          <w:color w:val="000000" w:themeColor="text1"/>
        </w:rPr>
        <w:t xml:space="preserve"> can obtain more accurate decomposition results and more concentrated modes. </w:t>
      </w:r>
      <w:bookmarkStart w:id="177" w:name="_Hlk117673162"/>
      <w:r w:rsidRPr="00DF4868">
        <w:rPr>
          <w:color w:val="000000" w:themeColor="text1"/>
        </w:rPr>
        <w:t xml:space="preserve">For the ASD method, the three PFs are highly consistent with the original modulated impulse signal, intermittent signal, and harmonic signal respectively. </w:t>
      </w:r>
      <w:r w:rsidR="000E258F" w:rsidRPr="00DF4868">
        <w:rPr>
          <w:color w:val="000000" w:themeColor="text1"/>
        </w:rPr>
        <w:t>This means that the signals are well decoupled without mixing and splitting problems since the intermittent in different decomposition stages will be significantly eliminated by the compensating signals with the most appropriate scale constructed by ESSDSC</w:t>
      </w:r>
      <w:r w:rsidRPr="00DF4868">
        <w:rPr>
          <w:color w:val="000000" w:themeColor="text1"/>
        </w:rPr>
        <w:t xml:space="preserve">. </w:t>
      </w:r>
      <w:bookmarkEnd w:id="177"/>
      <w:r w:rsidRPr="00DF4868">
        <w:rPr>
          <w:color w:val="000000" w:themeColor="text1"/>
        </w:rPr>
        <w:t xml:space="preserve">Therefore, ASD has significant advantages in weak </w:t>
      </w:r>
      <w:r w:rsidRPr="00DF4868">
        <w:rPr>
          <w:color w:val="000000" w:themeColor="text1"/>
        </w:rPr>
        <w:lastRenderedPageBreak/>
        <w:t>characteristic signal extraction compared to other algorithms and is competent in incipient fault diagnosis.</w:t>
      </w:r>
    </w:p>
    <w:p w14:paraId="1A489591" w14:textId="425B4371" w:rsidR="005A3879" w:rsidRPr="00DF4868" w:rsidRDefault="00E13AAF" w:rsidP="005A3879">
      <w:pPr>
        <w:ind w:firstLineChars="0" w:firstLine="0"/>
        <w:rPr>
          <w:b/>
          <w:bCs/>
          <w:color w:val="000000" w:themeColor="text1"/>
        </w:rPr>
      </w:pPr>
      <w:r w:rsidRPr="00DF4868">
        <w:rPr>
          <w:b/>
          <w:bCs/>
          <w:noProof/>
          <w:color w:val="000000" w:themeColor="text1"/>
        </w:rPr>
        <w:drawing>
          <wp:inline distT="0" distB="0" distL="0" distR="0" wp14:anchorId="6526E41B" wp14:editId="7A5E3969">
            <wp:extent cx="6480000" cy="2890801"/>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80000" cy="2890801"/>
                    </a:xfrm>
                    <a:prstGeom prst="rect">
                      <a:avLst/>
                    </a:prstGeom>
                    <a:noFill/>
                    <a:ln>
                      <a:noFill/>
                    </a:ln>
                  </pic:spPr>
                </pic:pic>
              </a:graphicData>
            </a:graphic>
          </wp:inline>
        </w:drawing>
      </w:r>
    </w:p>
    <w:p w14:paraId="6D9EADDF" w14:textId="49D287D1" w:rsidR="00F9354A" w:rsidRPr="00DF4868" w:rsidRDefault="00F9354A" w:rsidP="00F9354A">
      <w:pPr>
        <w:ind w:firstLineChars="0" w:firstLine="0"/>
        <w:jc w:val="center"/>
        <w:rPr>
          <w:color w:val="000000" w:themeColor="text1"/>
          <w:sz w:val="18"/>
          <w:szCs w:val="18"/>
        </w:rPr>
      </w:pPr>
      <w:r w:rsidRPr="00DF4868">
        <w:rPr>
          <w:color w:val="000000" w:themeColor="text1"/>
          <w:sz w:val="18"/>
          <w:szCs w:val="18"/>
        </w:rPr>
        <w:t>Fig. 10</w:t>
      </w:r>
      <w:r w:rsidR="00F94128" w:rsidRPr="00DF4868">
        <w:rPr>
          <w:color w:val="000000" w:themeColor="text1"/>
          <w:sz w:val="18"/>
          <w:szCs w:val="18"/>
        </w:rPr>
        <w:t xml:space="preserve"> The decomposition results of</w:t>
      </w:r>
      <w:bookmarkStart w:id="178" w:name="_Hlk121585688"/>
      <w:r w:rsidR="00F94128" w:rsidRPr="00DF4868">
        <w:rPr>
          <w:color w:val="000000" w:themeColor="text1"/>
          <w:sz w:val="18"/>
          <w:szCs w:val="18"/>
        </w:rPr>
        <w:t xml:space="preserve"> </w:t>
      </w:r>
      <w:r w:rsidR="00F94128" w:rsidRPr="00DF4868">
        <w:rPr>
          <w:i/>
          <w:iCs/>
          <w:color w:val="000000" w:themeColor="text1"/>
          <w:sz w:val="18"/>
          <w:szCs w:val="18"/>
        </w:rPr>
        <w:t>C</w:t>
      </w:r>
      <w:r w:rsidR="00F94128" w:rsidRPr="00DF4868">
        <w:rPr>
          <w:color w:val="000000" w:themeColor="text1"/>
          <w:sz w:val="18"/>
          <w:szCs w:val="18"/>
        </w:rPr>
        <w:t>(</w:t>
      </w:r>
      <w:r w:rsidR="00F94128" w:rsidRPr="00DF4868">
        <w:rPr>
          <w:i/>
          <w:iCs/>
          <w:color w:val="000000" w:themeColor="text1"/>
          <w:sz w:val="18"/>
          <w:szCs w:val="18"/>
        </w:rPr>
        <w:t>t</w:t>
      </w:r>
      <w:r w:rsidR="00F94128" w:rsidRPr="00DF4868">
        <w:rPr>
          <w:color w:val="000000" w:themeColor="text1"/>
          <w:sz w:val="18"/>
          <w:szCs w:val="18"/>
        </w:rPr>
        <w:t>)</w:t>
      </w:r>
      <w:bookmarkEnd w:id="178"/>
      <w:r w:rsidR="00F94128" w:rsidRPr="00DF4868">
        <w:rPr>
          <w:color w:val="000000" w:themeColor="text1"/>
          <w:sz w:val="18"/>
          <w:szCs w:val="18"/>
        </w:rPr>
        <w:t xml:space="preserve"> by CELCDAD, CELMDAN, CELCMDAN and ASD</w:t>
      </w:r>
    </w:p>
    <w:p w14:paraId="24E154AB" w14:textId="6D6B9B07" w:rsidR="00357C62" w:rsidRPr="00DF4868" w:rsidRDefault="00357C62" w:rsidP="00C44798">
      <w:pPr>
        <w:ind w:firstLineChars="0" w:firstLine="0"/>
        <w:rPr>
          <w:color w:val="000000" w:themeColor="text1"/>
        </w:rPr>
      </w:pPr>
      <w:r w:rsidRPr="00DF4868">
        <w:rPr>
          <w:rFonts w:hint="eastAsia"/>
          <w:color w:val="000000" w:themeColor="text1"/>
        </w:rPr>
        <w:t>3.</w:t>
      </w:r>
      <w:r w:rsidR="00161F39" w:rsidRPr="00DF4868">
        <w:rPr>
          <w:color w:val="000000" w:themeColor="text1"/>
        </w:rPr>
        <w:t>4</w:t>
      </w:r>
      <w:bookmarkStart w:id="179" w:name="_Hlk98751045"/>
      <w:r w:rsidRPr="00DF4868">
        <w:rPr>
          <w:color w:val="000000" w:themeColor="text1"/>
        </w:rPr>
        <w:t xml:space="preserve"> </w:t>
      </w:r>
      <w:bookmarkStart w:id="180" w:name="_Hlk98511934"/>
      <w:r w:rsidR="00A77E32" w:rsidRPr="00DF4868">
        <w:rPr>
          <w:color w:val="000000" w:themeColor="text1"/>
        </w:rPr>
        <w:t>F</w:t>
      </w:r>
      <w:r w:rsidR="00E06C2B" w:rsidRPr="00DF4868">
        <w:rPr>
          <w:color w:val="000000" w:themeColor="text1"/>
        </w:rPr>
        <w:t>eature enhancement</w:t>
      </w:r>
      <w:bookmarkEnd w:id="180"/>
      <w:r w:rsidR="00E06C2B" w:rsidRPr="00DF4868">
        <w:rPr>
          <w:color w:val="000000" w:themeColor="text1"/>
        </w:rPr>
        <w:t xml:space="preserve"> </w:t>
      </w:r>
      <w:bookmarkEnd w:id="179"/>
      <w:r w:rsidR="0037369B" w:rsidRPr="00DF4868">
        <w:rPr>
          <w:color w:val="000000" w:themeColor="text1"/>
        </w:rPr>
        <w:t xml:space="preserve">and </w:t>
      </w:r>
      <w:bookmarkStart w:id="181" w:name="_Hlk98511989"/>
      <w:r w:rsidR="00972308" w:rsidRPr="00DF4868">
        <w:rPr>
          <w:color w:val="000000" w:themeColor="text1"/>
        </w:rPr>
        <w:t>fault diagnosis</w:t>
      </w:r>
      <w:bookmarkEnd w:id="181"/>
    </w:p>
    <w:p w14:paraId="7379F291" w14:textId="00FB3E71" w:rsidR="00357C62" w:rsidRPr="00DF4868" w:rsidRDefault="00920EE4" w:rsidP="00FA16FC">
      <w:pPr>
        <w:ind w:firstLineChars="0" w:firstLine="420"/>
        <w:rPr>
          <w:color w:val="000000" w:themeColor="text1"/>
        </w:rPr>
      </w:pPr>
      <w:r w:rsidRPr="00DF4868">
        <w:rPr>
          <w:color w:val="000000" w:themeColor="text1"/>
        </w:rPr>
        <w:t>T</w:t>
      </w:r>
      <w:r w:rsidR="00F94128" w:rsidRPr="00DF4868">
        <w:rPr>
          <w:color w:val="000000" w:themeColor="text1"/>
        </w:rPr>
        <w:t>his section discuss</w:t>
      </w:r>
      <w:r w:rsidRPr="00DF4868">
        <w:rPr>
          <w:color w:val="000000" w:themeColor="text1"/>
        </w:rPr>
        <w:t>es</w:t>
      </w:r>
      <w:r w:rsidR="00F94128" w:rsidRPr="00DF4868">
        <w:rPr>
          <w:color w:val="000000" w:themeColor="text1"/>
        </w:rPr>
        <w:t xml:space="preserve"> the feature enhancement performance of the proposed ASD-WMKC method under the double masking of strong impulse and background noise. </w:t>
      </w:r>
      <w:r w:rsidR="000E7FB3" w:rsidRPr="00DF4868">
        <w:rPr>
          <w:color w:val="000000" w:themeColor="text1"/>
        </w:rPr>
        <w:t xml:space="preserve">A </w:t>
      </w:r>
      <w:proofErr w:type="spellStart"/>
      <w:r w:rsidR="000E7FB3" w:rsidRPr="00DF4868">
        <w:rPr>
          <w:color w:val="000000" w:themeColor="text1"/>
        </w:rPr>
        <w:t>correntropy</w:t>
      </w:r>
      <w:proofErr w:type="spellEnd"/>
      <w:r w:rsidR="000E7FB3" w:rsidRPr="00DF4868">
        <w:rPr>
          <w:color w:val="000000" w:themeColor="text1"/>
        </w:rPr>
        <w:t>-based method (</w:t>
      </w:r>
      <w:bookmarkStart w:id="182" w:name="_Hlk98580124"/>
      <w:proofErr w:type="spellStart"/>
      <w:r w:rsidR="000E7FB3" w:rsidRPr="00DF4868">
        <w:rPr>
          <w:color w:val="000000" w:themeColor="text1"/>
        </w:rPr>
        <w:t>FECgram</w:t>
      </w:r>
      <w:bookmarkStart w:id="183" w:name="_Hlk98511365"/>
      <w:bookmarkEnd w:id="182"/>
      <w:proofErr w:type="spellEnd"/>
      <w:r w:rsidR="00F45E2A" w:rsidRPr="00DF4868">
        <w:rPr>
          <w:color w:val="000000" w:themeColor="text1"/>
        </w:rPr>
        <w:t xml:space="preserve"> </w:t>
      </w:r>
      <w:bookmarkEnd w:id="183"/>
      <w:sdt>
        <w:sdtPr>
          <w:rPr>
            <w:color w:val="000000" w:themeColor="text1"/>
          </w:rPr>
          <w:tag w:val="MENDELEY_CITATION_v3_eyJjaXRhdGlvbklEIjoiTUVOREVMRVlfQ0lUQVRJT05fNTI5ZDk0M2YtOTNhYy00MmJjLWI2YTgtMDJmZTc4ODgwYTc1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
          <w:id w:val="1355690459"/>
          <w:placeholder>
            <w:docPart w:val="DefaultPlaceholder_-1854013440"/>
          </w:placeholder>
        </w:sdtPr>
        <w:sdtEndPr/>
        <w:sdtContent>
          <w:r w:rsidR="00786969" w:rsidRPr="00DF4868">
            <w:rPr>
              <w:color w:val="000000" w:themeColor="text1"/>
            </w:rPr>
            <w:t>[36]</w:t>
          </w:r>
        </w:sdtContent>
      </w:sdt>
      <w:r w:rsidR="000E7FB3" w:rsidRPr="00DF4868">
        <w:rPr>
          <w:color w:val="000000" w:themeColor="text1"/>
        </w:rPr>
        <w:t>)</w:t>
      </w:r>
      <w:r w:rsidR="004333BE" w:rsidRPr="00DF4868">
        <w:rPr>
          <w:color w:val="000000" w:themeColor="text1"/>
        </w:rPr>
        <w:t>,</w:t>
      </w:r>
      <w:r w:rsidR="000E7FB3" w:rsidRPr="00DF4868">
        <w:rPr>
          <w:color w:val="000000" w:themeColor="text1"/>
        </w:rPr>
        <w:t xml:space="preserve"> a </w:t>
      </w:r>
      <w:r w:rsidR="00FA16FC" w:rsidRPr="00DF4868">
        <w:rPr>
          <w:color w:val="000000" w:themeColor="text1"/>
        </w:rPr>
        <w:t xml:space="preserve">newly developed method based on </w:t>
      </w:r>
      <w:r w:rsidR="000E7FB3" w:rsidRPr="00DF4868">
        <w:rPr>
          <w:color w:val="000000" w:themeColor="text1"/>
        </w:rPr>
        <w:t>Alpha–stable distribution</w:t>
      </w:r>
      <w:r w:rsidR="002D39A4" w:rsidRPr="00DF4868">
        <w:rPr>
          <w:color w:val="000000" w:themeColor="text1"/>
        </w:rPr>
        <w:t xml:space="preserve"> </w:t>
      </w:r>
      <w:sdt>
        <w:sdtPr>
          <w:rPr>
            <w:color w:val="000000" w:themeColor="text1"/>
          </w:rPr>
          <w:tag w:val="MENDELEY_CITATION_v3_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"/>
          <w:id w:val="1846127547"/>
          <w:placeholder>
            <w:docPart w:val="DefaultPlaceholder_-1854013440"/>
          </w:placeholder>
        </w:sdtPr>
        <w:sdtEndPr/>
        <w:sdtContent>
          <w:r w:rsidR="00786969" w:rsidRPr="00DF4868">
            <w:rPr>
              <w:color w:val="000000" w:themeColor="text1"/>
            </w:rPr>
            <w:t>[34]</w:t>
          </w:r>
        </w:sdtContent>
      </w:sdt>
      <w:r w:rsidR="000E7FB3" w:rsidRPr="00DF4868">
        <w:rPr>
          <w:color w:val="000000" w:themeColor="text1"/>
        </w:rPr>
        <w:t xml:space="preserve"> (</w:t>
      </w:r>
      <w:bookmarkStart w:id="184" w:name="_Hlk98580139"/>
      <w:r w:rsidR="000E7FB3" w:rsidRPr="00DF4868">
        <w:rPr>
          <w:color w:val="000000" w:themeColor="text1"/>
        </w:rPr>
        <w:t>Alphagram</w:t>
      </w:r>
      <w:bookmarkEnd w:id="184"/>
      <w:r w:rsidR="000E7FB3" w:rsidRPr="00DF4868">
        <w:rPr>
          <w:color w:val="000000" w:themeColor="text1"/>
        </w:rPr>
        <w:t>)</w:t>
      </w:r>
      <w:r w:rsidR="004333BE" w:rsidRPr="00DF4868">
        <w:rPr>
          <w:color w:val="000000" w:themeColor="text1"/>
        </w:rPr>
        <w:t>,</w:t>
      </w:r>
      <w:r w:rsidR="00FA16FC" w:rsidRPr="00DF4868">
        <w:rPr>
          <w:color w:val="000000" w:themeColor="text1"/>
        </w:rPr>
        <w:t xml:space="preserve"> </w:t>
      </w:r>
      <w:r w:rsidR="00135D46" w:rsidRPr="00DF4868">
        <w:rPr>
          <w:color w:val="000000" w:themeColor="text1"/>
        </w:rPr>
        <w:t xml:space="preserve">a </w:t>
      </w:r>
      <w:r w:rsidR="00135D46" w:rsidRPr="00DF4868">
        <w:rPr>
          <w:rFonts w:hint="eastAsia"/>
          <w:color w:val="000000" w:themeColor="text1"/>
        </w:rPr>
        <w:t>c</w:t>
      </w:r>
      <w:r w:rsidR="00135D46" w:rsidRPr="00DF4868">
        <w:rPr>
          <w:color w:val="000000" w:themeColor="text1"/>
        </w:rPr>
        <w:t xml:space="preserve">orrelation analysis-based </w:t>
      </w:r>
      <w:bookmarkStart w:id="185" w:name="_Hlk121586148"/>
      <w:proofErr w:type="spellStart"/>
      <w:r w:rsidR="00135D46" w:rsidRPr="00DF4868">
        <w:rPr>
          <w:color w:val="000000" w:themeColor="text1"/>
        </w:rPr>
        <w:t>kurtogram</w:t>
      </w:r>
      <w:bookmarkEnd w:id="185"/>
      <w:proofErr w:type="spellEnd"/>
      <w:r w:rsidR="00135D46" w:rsidRPr="00DF4868">
        <w:rPr>
          <w:color w:val="000000" w:themeColor="text1"/>
        </w:rPr>
        <w:t xml:space="preserve"> (</w:t>
      </w:r>
      <w:bookmarkStart w:id="186" w:name="_Hlk121586172"/>
      <w:proofErr w:type="spellStart"/>
      <w:r w:rsidR="00135D46" w:rsidRPr="00DF4868">
        <w:rPr>
          <w:color w:val="000000" w:themeColor="text1"/>
        </w:rPr>
        <w:t>Corr-kurtogram</w:t>
      </w:r>
      <w:bookmarkEnd w:id="186"/>
      <w:proofErr w:type="spellEnd"/>
      <w:r w:rsidR="00135D46" w:rsidRPr="00DF4868">
        <w:rPr>
          <w:color w:val="000000" w:themeColor="text1"/>
        </w:rPr>
        <w:t>) method</w:t>
      </w:r>
      <w:r w:rsidR="004333BE" w:rsidRPr="00DF4868">
        <w:rPr>
          <w:color w:val="000000" w:themeColor="text1"/>
        </w:rPr>
        <w:t xml:space="preserve"> </w:t>
      </w:r>
      <w:r w:rsidR="004333BE" w:rsidRPr="00DF4868">
        <w:rPr>
          <w:rFonts w:hint="eastAsia"/>
          <w:color w:val="000000" w:themeColor="text1"/>
        </w:rPr>
        <w:t>and</w:t>
      </w:r>
      <w:r w:rsidR="004333BE" w:rsidRPr="00DF4868">
        <w:rPr>
          <w:color w:val="000000" w:themeColor="text1"/>
        </w:rPr>
        <w:t xml:space="preserve"> </w:t>
      </w:r>
      <w:r w:rsidR="00135D46" w:rsidRPr="00DF4868">
        <w:rPr>
          <w:color w:val="000000" w:themeColor="text1"/>
        </w:rPr>
        <w:t>a time synchronous a</w:t>
      </w:r>
      <w:r w:rsidR="00135D46" w:rsidRPr="00DF4868">
        <w:rPr>
          <w:rFonts w:hint="eastAsia"/>
          <w:color w:val="000000" w:themeColor="text1"/>
        </w:rPr>
        <w:t>ver</w:t>
      </w:r>
      <w:r w:rsidR="00135D46" w:rsidRPr="00DF4868">
        <w:rPr>
          <w:color w:val="000000" w:themeColor="text1"/>
        </w:rPr>
        <w:t>aging</w:t>
      </w:r>
      <w:bookmarkStart w:id="187" w:name="_Hlk121586227"/>
      <w:r w:rsidR="00135D46" w:rsidRPr="00DF4868">
        <w:rPr>
          <w:color w:val="000000" w:themeColor="text1"/>
        </w:rPr>
        <w:t xml:space="preserve"> </w:t>
      </w:r>
      <w:proofErr w:type="spellStart"/>
      <w:r w:rsidR="00135D46" w:rsidRPr="00DF4868">
        <w:rPr>
          <w:color w:val="000000" w:themeColor="text1"/>
        </w:rPr>
        <w:t>kurtogram</w:t>
      </w:r>
      <w:bookmarkEnd w:id="187"/>
      <w:proofErr w:type="spellEnd"/>
      <w:r w:rsidR="00135D46" w:rsidRPr="00DF4868">
        <w:rPr>
          <w:color w:val="000000" w:themeColor="text1"/>
        </w:rPr>
        <w:t xml:space="preserve"> method (</w:t>
      </w:r>
      <w:bookmarkStart w:id="188" w:name="_Hlk121586257"/>
      <w:r w:rsidR="00135D46" w:rsidRPr="00DF4868">
        <w:rPr>
          <w:color w:val="000000" w:themeColor="text1"/>
        </w:rPr>
        <w:t>TSA-</w:t>
      </w:r>
      <w:proofErr w:type="spellStart"/>
      <w:r w:rsidR="00135D46" w:rsidRPr="00DF4868">
        <w:rPr>
          <w:color w:val="000000" w:themeColor="text1"/>
        </w:rPr>
        <w:t>kurtogram</w:t>
      </w:r>
      <w:bookmarkEnd w:id="188"/>
      <w:proofErr w:type="spellEnd"/>
      <w:r w:rsidR="00135D46" w:rsidRPr="00DF4868">
        <w:rPr>
          <w:color w:val="000000" w:themeColor="text1"/>
        </w:rPr>
        <w:t xml:space="preserve">) </w:t>
      </w:r>
      <w:r w:rsidR="00FA16FC" w:rsidRPr="00DF4868">
        <w:rPr>
          <w:color w:val="000000" w:themeColor="text1"/>
        </w:rPr>
        <w:t xml:space="preserve">are selected to perform the </w:t>
      </w:r>
      <w:bookmarkStart w:id="189" w:name="_Hlk118277678"/>
      <w:r w:rsidR="00FA16FC" w:rsidRPr="00DF4868">
        <w:rPr>
          <w:color w:val="000000" w:themeColor="text1"/>
        </w:rPr>
        <w:t>comparative study</w:t>
      </w:r>
      <w:bookmarkEnd w:id="189"/>
      <w:r w:rsidR="00FA16FC" w:rsidRPr="00DF4868">
        <w:rPr>
          <w:color w:val="000000" w:themeColor="text1"/>
        </w:rPr>
        <w:t xml:space="preserve">. A </w:t>
      </w:r>
      <w:bookmarkStart w:id="190" w:name="_Hlk98512064"/>
      <w:r w:rsidR="0037369B" w:rsidRPr="00DF4868">
        <w:rPr>
          <w:color w:val="000000" w:themeColor="text1"/>
        </w:rPr>
        <w:t>simulated bearing roller fault signal</w:t>
      </w:r>
      <w:bookmarkEnd w:id="190"/>
      <w:r w:rsidR="00972308" w:rsidRPr="00DF4868">
        <w:rPr>
          <w:color w:val="000000" w:themeColor="text1"/>
        </w:rPr>
        <w:t xml:space="preserve"> </w:t>
      </w:r>
      <w:r w:rsidR="0037369B" w:rsidRPr="00DF4868">
        <w:rPr>
          <w:color w:val="000000" w:themeColor="text1"/>
        </w:rPr>
        <w:t>is constructed to verify the feature enhancement</w:t>
      </w:r>
      <w:r w:rsidR="00972308" w:rsidRPr="00DF4868">
        <w:rPr>
          <w:color w:val="000000" w:themeColor="text1"/>
        </w:rPr>
        <w:t xml:space="preserve"> and fault diagnosis performance of ASD-WMKC. The fault signal </w:t>
      </w:r>
      <w:bookmarkStart w:id="191" w:name="_Hlk98513061"/>
      <w:r w:rsidR="00972308" w:rsidRPr="00DF4868">
        <w:rPr>
          <w:i/>
          <w:iCs/>
          <w:color w:val="000000" w:themeColor="text1"/>
        </w:rPr>
        <w:t>V</w:t>
      </w:r>
      <w:r w:rsidR="00972308" w:rsidRPr="00DF4868">
        <w:rPr>
          <w:color w:val="000000" w:themeColor="text1"/>
        </w:rPr>
        <w:t>(</w:t>
      </w:r>
      <w:r w:rsidR="00972308" w:rsidRPr="00DF4868">
        <w:rPr>
          <w:i/>
          <w:iCs/>
          <w:color w:val="000000" w:themeColor="text1"/>
        </w:rPr>
        <w:t>t</w:t>
      </w:r>
      <w:r w:rsidR="00972308" w:rsidRPr="00DF4868">
        <w:rPr>
          <w:color w:val="000000" w:themeColor="text1"/>
        </w:rPr>
        <w:t>)</w:t>
      </w:r>
      <w:bookmarkEnd w:id="191"/>
      <w:r w:rsidR="00972308" w:rsidRPr="00DF4868">
        <w:rPr>
          <w:color w:val="000000" w:themeColor="text1"/>
        </w:rPr>
        <w:t xml:space="preserve"> </w:t>
      </w:r>
      <w:r w:rsidR="009277FE" w:rsidRPr="00DF4868">
        <w:rPr>
          <w:color w:val="000000" w:themeColor="text1"/>
        </w:rPr>
        <w:t xml:space="preserve">consists </w:t>
      </w:r>
      <w:r w:rsidR="00211B4D" w:rsidRPr="00DF4868">
        <w:rPr>
          <w:color w:val="000000" w:themeColor="text1"/>
        </w:rPr>
        <w:t xml:space="preserve">of four components: the </w:t>
      </w:r>
      <w:r w:rsidR="00F95482" w:rsidRPr="00DF4868">
        <w:rPr>
          <w:color w:val="000000" w:themeColor="text1"/>
        </w:rPr>
        <w:t xml:space="preserve">non-stationary </w:t>
      </w:r>
      <w:r w:rsidR="00211B4D" w:rsidRPr="00DF4868">
        <w:rPr>
          <w:color w:val="000000" w:themeColor="text1"/>
        </w:rPr>
        <w:t xml:space="preserve">roller fault characteristic signal </w:t>
      </w:r>
      <w:r w:rsidR="00211B4D" w:rsidRPr="00DF4868">
        <w:rPr>
          <w:i/>
          <w:iCs/>
          <w:color w:val="000000" w:themeColor="text1"/>
        </w:rPr>
        <w:t>v</w:t>
      </w:r>
      <w:r w:rsidR="00C33D4B" w:rsidRPr="00DF4868">
        <w:rPr>
          <w:color w:val="000000" w:themeColor="text1"/>
          <w:vertAlign w:val="subscript"/>
        </w:rPr>
        <w:t>1</w:t>
      </w:r>
      <w:r w:rsidR="00211B4D" w:rsidRPr="00DF4868">
        <w:rPr>
          <w:color w:val="000000" w:themeColor="text1"/>
        </w:rPr>
        <w:t>(</w:t>
      </w:r>
      <w:r w:rsidR="00211B4D" w:rsidRPr="00DF4868">
        <w:rPr>
          <w:i/>
          <w:iCs/>
          <w:color w:val="000000" w:themeColor="text1"/>
        </w:rPr>
        <w:t>t</w:t>
      </w:r>
      <w:r w:rsidR="00211B4D" w:rsidRPr="00DF4868">
        <w:rPr>
          <w:color w:val="000000" w:themeColor="text1"/>
        </w:rPr>
        <w:t>),</w:t>
      </w:r>
      <w:r w:rsidR="005F5F6F" w:rsidRPr="00DF4868">
        <w:rPr>
          <w:color w:val="000000" w:themeColor="text1"/>
        </w:rPr>
        <w:t xml:space="preserve"> the</w:t>
      </w:r>
      <w:r w:rsidR="00211B4D" w:rsidRPr="00DF4868">
        <w:rPr>
          <w:color w:val="000000" w:themeColor="text1"/>
        </w:rPr>
        <w:t xml:space="preserve"> </w:t>
      </w:r>
      <w:r w:rsidR="00C33D4B" w:rsidRPr="00DF4868">
        <w:rPr>
          <w:color w:val="000000" w:themeColor="text1"/>
        </w:rPr>
        <w:t xml:space="preserve">amplitude-modulated (AM) signal </w:t>
      </w:r>
      <w:r w:rsidR="00C33D4B" w:rsidRPr="00DF4868">
        <w:rPr>
          <w:i/>
          <w:iCs/>
          <w:color w:val="000000" w:themeColor="text1"/>
        </w:rPr>
        <w:t>v</w:t>
      </w:r>
      <w:r w:rsidR="00C33D4B" w:rsidRPr="00DF4868">
        <w:rPr>
          <w:color w:val="000000" w:themeColor="text1"/>
          <w:vertAlign w:val="subscript"/>
        </w:rPr>
        <w:t>2</w:t>
      </w:r>
      <w:r w:rsidR="00C33D4B" w:rsidRPr="00DF4868">
        <w:rPr>
          <w:color w:val="000000" w:themeColor="text1"/>
        </w:rPr>
        <w:t>(</w:t>
      </w:r>
      <w:r w:rsidR="00C33D4B" w:rsidRPr="00DF4868">
        <w:rPr>
          <w:i/>
          <w:iCs/>
          <w:color w:val="000000" w:themeColor="text1"/>
        </w:rPr>
        <w:t>t</w:t>
      </w:r>
      <w:r w:rsidR="00C33D4B" w:rsidRPr="00DF4868">
        <w:rPr>
          <w:color w:val="000000" w:themeColor="text1"/>
        </w:rPr>
        <w:t xml:space="preserve">), background noise signal </w:t>
      </w:r>
      <w:r w:rsidR="00C33D4B" w:rsidRPr="00DF4868">
        <w:rPr>
          <w:i/>
          <w:iCs/>
          <w:color w:val="000000" w:themeColor="text1"/>
        </w:rPr>
        <w:t>v</w:t>
      </w:r>
      <w:r w:rsidR="00C33D4B" w:rsidRPr="00DF4868">
        <w:rPr>
          <w:color w:val="000000" w:themeColor="text1"/>
          <w:vertAlign w:val="subscript"/>
        </w:rPr>
        <w:t>3</w:t>
      </w:r>
      <w:r w:rsidR="00C33D4B" w:rsidRPr="00DF4868">
        <w:rPr>
          <w:color w:val="000000" w:themeColor="text1"/>
        </w:rPr>
        <w:t>(</w:t>
      </w:r>
      <w:r w:rsidR="00C33D4B" w:rsidRPr="00DF4868">
        <w:rPr>
          <w:i/>
          <w:iCs/>
          <w:color w:val="000000" w:themeColor="text1"/>
        </w:rPr>
        <w:t>t</w:t>
      </w:r>
      <w:r w:rsidR="00C33D4B" w:rsidRPr="00DF4868">
        <w:rPr>
          <w:color w:val="000000" w:themeColor="text1"/>
        </w:rPr>
        <w:t xml:space="preserve">) and periodic impulse interference signal </w:t>
      </w:r>
      <w:r w:rsidR="00C33D4B" w:rsidRPr="00DF4868">
        <w:rPr>
          <w:i/>
          <w:iCs/>
          <w:color w:val="000000" w:themeColor="text1"/>
        </w:rPr>
        <w:t>v</w:t>
      </w:r>
      <w:r w:rsidR="00C33D4B" w:rsidRPr="00DF4868">
        <w:rPr>
          <w:color w:val="000000" w:themeColor="text1"/>
          <w:vertAlign w:val="subscript"/>
        </w:rPr>
        <w:t>4</w:t>
      </w:r>
      <w:r w:rsidR="00C33D4B" w:rsidRPr="00DF4868">
        <w:rPr>
          <w:color w:val="000000" w:themeColor="text1"/>
        </w:rPr>
        <w:t>(</w:t>
      </w:r>
      <w:r w:rsidR="00C33D4B" w:rsidRPr="00DF4868">
        <w:rPr>
          <w:i/>
          <w:iCs/>
          <w:color w:val="000000" w:themeColor="text1"/>
        </w:rPr>
        <w:t>t</w:t>
      </w:r>
      <w:r w:rsidR="00C33D4B" w:rsidRPr="00DF4868">
        <w:rPr>
          <w:color w:val="000000" w:themeColor="text1"/>
        </w:rPr>
        <w:t xml:space="preserve">). </w:t>
      </w:r>
      <w:r w:rsidR="00971FDA" w:rsidRPr="00DF4868">
        <w:rPr>
          <w:color w:val="000000" w:themeColor="text1"/>
        </w:rPr>
        <w:t xml:space="preserve">The waveforms of </w:t>
      </w:r>
      <w:r w:rsidR="00971FDA" w:rsidRPr="00DF4868">
        <w:rPr>
          <w:i/>
          <w:iCs/>
          <w:color w:val="000000" w:themeColor="text1"/>
        </w:rPr>
        <w:t xml:space="preserve">V </w:t>
      </w:r>
      <w:r w:rsidR="00971FDA" w:rsidRPr="00DF4868">
        <w:rPr>
          <w:color w:val="000000" w:themeColor="text1"/>
        </w:rPr>
        <w:t>(</w:t>
      </w:r>
      <w:r w:rsidR="00971FDA" w:rsidRPr="00DF4868">
        <w:rPr>
          <w:i/>
          <w:iCs/>
          <w:color w:val="000000" w:themeColor="text1"/>
        </w:rPr>
        <w:t>t</w:t>
      </w:r>
      <w:r w:rsidR="00971FDA" w:rsidRPr="00DF4868">
        <w:rPr>
          <w:color w:val="000000" w:themeColor="text1"/>
        </w:rPr>
        <w:t>) and its four components are presented in Fig</w:t>
      </w:r>
      <w:r w:rsidR="00263127" w:rsidRPr="00DF4868">
        <w:rPr>
          <w:color w:val="000000" w:themeColor="text1"/>
        </w:rPr>
        <w:t>.11</w:t>
      </w:r>
      <w:r w:rsidRPr="00DF4868">
        <w:rPr>
          <w:color w:val="000000" w:themeColor="text1"/>
        </w:rPr>
        <w:t>,</w:t>
      </w:r>
      <w:r w:rsidR="00263127" w:rsidRPr="00DF4868">
        <w:rPr>
          <w:color w:val="000000" w:themeColor="text1"/>
        </w:rPr>
        <w:t xml:space="preserve"> and their formulations are given as follows:</w:t>
      </w:r>
    </w:p>
    <w:p w14:paraId="285BABB3" w14:textId="2BC0BCC3" w:rsidR="00263127" w:rsidRPr="00DF4868" w:rsidRDefault="00E07A6C" w:rsidP="00464F73">
      <w:pPr>
        <w:pStyle w:val="2"/>
        <w:rPr>
          <w:color w:val="000000" w:themeColor="text1"/>
        </w:rPr>
      </w:pPr>
      <w:bookmarkStart w:id="192" w:name="_Hlk121586588"/>
      <w:r w:rsidRPr="00DF4868">
        <w:rPr>
          <w:color w:val="000000" w:themeColor="text1"/>
        </w:rPr>
        <w:tab/>
      </w:r>
      <w:bookmarkStart w:id="193" w:name="_Hlk106457467"/>
      <w:r w:rsidR="00464F73" w:rsidRPr="00DF4868">
        <w:rPr>
          <w:color w:val="000000" w:themeColor="text1"/>
          <w:position w:val="-78"/>
        </w:rPr>
        <w:object w:dxaOrig="7800" w:dyaOrig="1660" w14:anchorId="321250BC">
          <v:shape id="_x0000_i1051" type="#_x0000_t75" style="width:387.5pt;height:84.5pt" o:ole="">
            <v:imagedata r:id="rId78" o:title=""/>
          </v:shape>
          <o:OLEObject Type="Embed" ProgID="Equation.DSMT4" ShapeID="_x0000_i1051" DrawAspect="Content" ObjectID="_1735484419" r:id="rId79"/>
        </w:object>
      </w:r>
      <w:bookmarkEnd w:id="193"/>
      <w:r w:rsidRPr="00DF4868">
        <w:rPr>
          <w:color w:val="000000" w:themeColor="text1"/>
        </w:rPr>
        <w:tab/>
      </w:r>
      <w:r w:rsidR="006429EA" w:rsidRPr="00DF4868">
        <w:rPr>
          <w:color w:val="000000" w:themeColor="text1"/>
        </w:rPr>
        <w:t>(24)</w:t>
      </w:r>
    </w:p>
    <w:bookmarkEnd w:id="192"/>
    <w:p w14:paraId="35528AAC" w14:textId="1ED0342F" w:rsidR="00301023" w:rsidRPr="00DF4868" w:rsidRDefault="00245CD1" w:rsidP="00C44798">
      <w:pPr>
        <w:ind w:firstLineChars="0" w:firstLine="0"/>
        <w:rPr>
          <w:color w:val="000000" w:themeColor="text1"/>
        </w:rPr>
      </w:pPr>
      <w:r w:rsidRPr="00DF4868">
        <w:rPr>
          <w:color w:val="000000" w:themeColor="text1"/>
        </w:rPr>
        <w:t xml:space="preserve">where </w:t>
      </w:r>
      <w:proofErr w:type="spellStart"/>
      <w:r w:rsidRPr="00DF4868">
        <w:rPr>
          <w:i/>
          <w:iCs/>
          <w:color w:val="000000" w:themeColor="text1"/>
        </w:rPr>
        <w:t>f</w:t>
      </w:r>
      <w:r w:rsidRPr="00DF4868">
        <w:rPr>
          <w:color w:val="000000" w:themeColor="text1"/>
          <w:vertAlign w:val="subscript"/>
        </w:rPr>
        <w:t>n</w:t>
      </w:r>
      <w:proofErr w:type="spellEnd"/>
      <w:r w:rsidRPr="00DF4868">
        <w:rPr>
          <w:color w:val="000000" w:themeColor="text1"/>
        </w:rPr>
        <w:t xml:space="preserve"> =</w:t>
      </w:r>
      <w:r w:rsidR="00C812AA" w:rsidRPr="00DF4868">
        <w:rPr>
          <w:color w:val="000000" w:themeColor="text1"/>
        </w:rPr>
        <w:t>6</w:t>
      </w:r>
      <w:r w:rsidRPr="00DF4868">
        <w:rPr>
          <w:color w:val="000000" w:themeColor="text1"/>
        </w:rPr>
        <w:t xml:space="preserve">000Hz </w:t>
      </w:r>
      <w:r w:rsidR="00C812AA" w:rsidRPr="00DF4868">
        <w:rPr>
          <w:color w:val="000000" w:themeColor="text1"/>
        </w:rPr>
        <w:t xml:space="preserve">is </w:t>
      </w:r>
      <w:bookmarkStart w:id="194" w:name="_Hlk98577945"/>
      <w:r w:rsidR="00C812AA" w:rsidRPr="00DF4868">
        <w:rPr>
          <w:color w:val="000000" w:themeColor="text1"/>
        </w:rPr>
        <w:t>the</w:t>
      </w:r>
      <w:r w:rsidR="001C7E7A" w:rsidRPr="00DF4868">
        <w:rPr>
          <w:color w:val="000000" w:themeColor="text1"/>
        </w:rPr>
        <w:t xml:space="preserve"> </w:t>
      </w:r>
      <w:r w:rsidR="001C7E7A" w:rsidRPr="00DF4868">
        <w:rPr>
          <w:rFonts w:hint="eastAsia"/>
          <w:color w:val="000000" w:themeColor="text1"/>
        </w:rPr>
        <w:t>frequency</w:t>
      </w:r>
      <w:r w:rsidR="00C812AA" w:rsidRPr="00DF4868">
        <w:rPr>
          <w:color w:val="000000" w:themeColor="text1"/>
        </w:rPr>
        <w:t xml:space="preserve"> of</w:t>
      </w:r>
      <w:bookmarkEnd w:id="194"/>
      <w:r w:rsidR="00C812AA" w:rsidRPr="00DF4868">
        <w:rPr>
          <w:color w:val="000000" w:themeColor="text1"/>
        </w:rPr>
        <w:t xml:space="preserve"> </w:t>
      </w:r>
      <w:r w:rsidR="005B5D38" w:rsidRPr="00DF4868">
        <w:rPr>
          <w:color w:val="000000" w:themeColor="text1"/>
        </w:rPr>
        <w:t>roller fault characteristic signal</w:t>
      </w:r>
      <w:r w:rsidR="00C812AA" w:rsidRPr="00DF4868">
        <w:rPr>
          <w:color w:val="000000" w:themeColor="text1"/>
        </w:rPr>
        <w:t xml:space="preserve">, </w:t>
      </w:r>
      <w:r w:rsidRPr="00DF4868">
        <w:rPr>
          <w:i/>
          <w:iCs/>
          <w:color w:val="000000" w:themeColor="text1"/>
        </w:rPr>
        <w:t>f</w:t>
      </w:r>
      <w:r w:rsidR="00546720" w:rsidRPr="00DF4868">
        <w:rPr>
          <w:color w:val="000000" w:themeColor="text1"/>
          <w:vertAlign w:val="subscript"/>
        </w:rPr>
        <w:t>c</w:t>
      </w:r>
      <w:r w:rsidRPr="00DF4868">
        <w:rPr>
          <w:color w:val="000000" w:themeColor="text1"/>
        </w:rPr>
        <w:t xml:space="preserve"> =</w:t>
      </w:r>
      <w:r w:rsidR="00F9579D" w:rsidRPr="00DF4868">
        <w:rPr>
          <w:color w:val="000000" w:themeColor="text1"/>
        </w:rPr>
        <w:t>12.5</w:t>
      </w:r>
      <w:r w:rsidRPr="00DF4868">
        <w:rPr>
          <w:color w:val="000000" w:themeColor="text1"/>
        </w:rPr>
        <w:t>Hz is the</w:t>
      </w:r>
      <w:r w:rsidR="00F9579D" w:rsidRPr="00DF4868">
        <w:rPr>
          <w:color w:val="000000" w:themeColor="text1"/>
        </w:rPr>
        <w:t xml:space="preserve"> </w:t>
      </w:r>
      <w:r w:rsidR="00546720" w:rsidRPr="00DF4868">
        <w:rPr>
          <w:color w:val="000000" w:themeColor="text1"/>
        </w:rPr>
        <w:t xml:space="preserve">rotation </w:t>
      </w:r>
      <w:r w:rsidRPr="00DF4868">
        <w:rPr>
          <w:color w:val="000000" w:themeColor="text1"/>
        </w:rPr>
        <w:t>frequency of</w:t>
      </w:r>
      <w:r w:rsidR="00F9579D" w:rsidRPr="00DF4868">
        <w:rPr>
          <w:color w:val="000000" w:themeColor="text1"/>
        </w:rPr>
        <w:t xml:space="preserve"> </w:t>
      </w:r>
      <w:r w:rsidR="00546720" w:rsidRPr="00DF4868">
        <w:rPr>
          <w:color w:val="000000" w:themeColor="text1"/>
        </w:rPr>
        <w:t>cage</w:t>
      </w:r>
      <w:r w:rsidRPr="00DF4868">
        <w:rPr>
          <w:color w:val="000000" w:themeColor="text1"/>
        </w:rPr>
        <w:t xml:space="preserve">; </w:t>
      </w:r>
      <w:bookmarkStart w:id="195" w:name="_Hlk98578518"/>
      <w:r w:rsidR="009734C1" w:rsidRPr="00DF4868">
        <w:rPr>
          <w:rFonts w:hint="eastAsia"/>
          <w:i/>
          <w:iCs/>
          <w:color w:val="000000" w:themeColor="text1"/>
        </w:rPr>
        <w:t>t</w:t>
      </w:r>
      <w:r w:rsidR="009734C1" w:rsidRPr="00DF4868">
        <w:rPr>
          <w:rFonts w:cs="Times New Roman"/>
          <w:i/>
          <w:iCs/>
          <w:color w:val="000000" w:themeColor="text1"/>
        </w:rPr>
        <w:t>′</w:t>
      </w:r>
      <w:r w:rsidR="009734C1" w:rsidRPr="00DF4868">
        <w:rPr>
          <w:rFonts w:hint="eastAsia"/>
          <w:i/>
          <w:iCs/>
          <w:color w:val="000000" w:themeColor="text1"/>
        </w:rPr>
        <w:t xml:space="preserve"> </w:t>
      </w:r>
      <w:r w:rsidR="009734C1" w:rsidRPr="00DF4868">
        <w:rPr>
          <w:color w:val="000000" w:themeColor="text1"/>
        </w:rPr>
        <w:t>denotes a periodic function with the</w:t>
      </w:r>
      <w:r w:rsidR="009734C1" w:rsidRPr="00DF4868">
        <w:rPr>
          <w:i/>
          <w:iCs/>
          <w:color w:val="000000" w:themeColor="text1"/>
        </w:rPr>
        <w:t xml:space="preserve"> </w:t>
      </w:r>
      <w:r w:rsidR="009734C1" w:rsidRPr="00DF4868">
        <w:rPr>
          <w:color w:val="000000" w:themeColor="text1"/>
        </w:rPr>
        <w:t>1/</w:t>
      </w:r>
      <w:r w:rsidR="009734C1" w:rsidRPr="00DF4868">
        <w:rPr>
          <w:i/>
          <w:iCs/>
          <w:color w:val="000000" w:themeColor="text1"/>
        </w:rPr>
        <w:t>f</w:t>
      </w:r>
      <w:r w:rsidR="009734C1" w:rsidRPr="00DF4868">
        <w:rPr>
          <w:color w:val="000000" w:themeColor="text1"/>
          <w:vertAlign w:val="subscript"/>
        </w:rPr>
        <w:t>b</w:t>
      </w:r>
      <w:r w:rsidR="009734C1" w:rsidRPr="00DF4868">
        <w:rPr>
          <w:i/>
          <w:iCs/>
          <w:color w:val="000000" w:themeColor="text1"/>
        </w:rPr>
        <w:t xml:space="preserve"> </w:t>
      </w:r>
      <w:r w:rsidR="009734C1" w:rsidRPr="00DF4868">
        <w:rPr>
          <w:color w:val="000000" w:themeColor="text1"/>
        </w:rPr>
        <w:t>as the fundamental period</w:t>
      </w:r>
      <w:r w:rsidR="00C12C19" w:rsidRPr="00DF4868">
        <w:rPr>
          <w:color w:val="000000" w:themeColor="text1"/>
        </w:rPr>
        <w:t xml:space="preserve"> and 0.0</w:t>
      </w:r>
      <w:r w:rsidR="00A92330" w:rsidRPr="00DF4868">
        <w:rPr>
          <w:color w:val="000000" w:themeColor="text1"/>
        </w:rPr>
        <w:t>2</w:t>
      </w:r>
      <w:r w:rsidR="00C12C19" w:rsidRPr="00DF4868">
        <w:rPr>
          <w:color w:val="000000" w:themeColor="text1"/>
        </w:rPr>
        <w:t>rand/</w:t>
      </w:r>
      <w:r w:rsidR="00C12C19" w:rsidRPr="00DF4868">
        <w:rPr>
          <w:i/>
          <w:iCs/>
          <w:color w:val="000000" w:themeColor="text1"/>
        </w:rPr>
        <w:t>f</w:t>
      </w:r>
      <w:r w:rsidR="00C12C19" w:rsidRPr="00DF4868">
        <w:rPr>
          <w:color w:val="000000" w:themeColor="text1"/>
          <w:vertAlign w:val="subscript"/>
        </w:rPr>
        <w:t xml:space="preserve">b </w:t>
      </w:r>
      <w:r w:rsidR="00C12C19" w:rsidRPr="00DF4868">
        <w:rPr>
          <w:color w:val="000000" w:themeColor="text1"/>
        </w:rPr>
        <w:t>as the perturbation period</w:t>
      </w:r>
      <w:r w:rsidR="00887BB8" w:rsidRPr="00DF4868">
        <w:rPr>
          <w:color w:val="000000" w:themeColor="text1"/>
        </w:rPr>
        <w:t>,</w:t>
      </w:r>
      <w:r w:rsidR="00161E19" w:rsidRPr="00DF4868">
        <w:rPr>
          <w:color w:val="000000" w:themeColor="text1"/>
        </w:rPr>
        <w:t xml:space="preserve"> and </w:t>
      </w:r>
      <w:r w:rsidR="00161E19" w:rsidRPr="00DF4868">
        <w:rPr>
          <w:i/>
          <w:iCs/>
          <w:color w:val="000000" w:themeColor="text1"/>
        </w:rPr>
        <w:t>f</w:t>
      </w:r>
      <w:r w:rsidR="00161E19" w:rsidRPr="00DF4868">
        <w:rPr>
          <w:color w:val="000000" w:themeColor="text1"/>
          <w:vertAlign w:val="subscript"/>
        </w:rPr>
        <w:t>b</w:t>
      </w:r>
      <w:r w:rsidR="00161E19" w:rsidRPr="00DF4868">
        <w:rPr>
          <w:color w:val="000000" w:themeColor="text1"/>
        </w:rPr>
        <w:t>=171</w:t>
      </w:r>
      <w:r w:rsidR="00DC32A4" w:rsidRPr="00DF4868">
        <w:rPr>
          <w:color w:val="000000" w:themeColor="text1"/>
        </w:rPr>
        <w:t>Hz</w:t>
      </w:r>
      <w:r w:rsidR="00161E19" w:rsidRPr="00DF4868">
        <w:rPr>
          <w:color w:val="000000" w:themeColor="text1"/>
        </w:rPr>
        <w:t xml:space="preserve"> is the roller fault characteristic frequency</w:t>
      </w:r>
      <w:r w:rsidRPr="00DF4868">
        <w:rPr>
          <w:color w:val="000000" w:themeColor="text1"/>
        </w:rPr>
        <w:t xml:space="preserve">, </w:t>
      </w:r>
      <w:r w:rsidRPr="00DF4868">
        <w:rPr>
          <w:i/>
          <w:iCs/>
          <w:color w:val="000000" w:themeColor="text1"/>
        </w:rPr>
        <w:t>δ</w:t>
      </w:r>
      <w:r w:rsidRPr="00DF4868">
        <w:rPr>
          <w:color w:val="000000" w:themeColor="text1"/>
        </w:rPr>
        <w:t>(</w:t>
      </w:r>
      <w:r w:rsidRPr="00DF4868">
        <w:rPr>
          <w:i/>
          <w:iCs/>
          <w:color w:val="000000" w:themeColor="text1"/>
        </w:rPr>
        <w:t>t</w:t>
      </w:r>
      <w:r w:rsidR="009734C1" w:rsidRPr="00DF4868">
        <w:rPr>
          <w:i/>
          <w:iCs/>
          <w:color w:val="000000" w:themeColor="text1"/>
          <w:vertAlign w:val="subscript"/>
        </w:rPr>
        <w:t>b</w:t>
      </w:r>
      <w:r w:rsidRPr="00DF4868">
        <w:rPr>
          <w:color w:val="000000" w:themeColor="text1"/>
        </w:rPr>
        <w:t xml:space="preserve">) denotes the Dirac delta function and </w:t>
      </w:r>
      <w:r w:rsidRPr="00DF4868">
        <w:rPr>
          <w:i/>
          <w:iCs/>
          <w:color w:val="000000" w:themeColor="text1"/>
        </w:rPr>
        <w:t>t</w:t>
      </w:r>
      <w:r w:rsidR="009734C1" w:rsidRPr="00DF4868">
        <w:rPr>
          <w:color w:val="000000" w:themeColor="text1"/>
          <w:vertAlign w:val="subscript"/>
        </w:rPr>
        <w:t>b</w:t>
      </w:r>
      <w:r w:rsidRPr="00DF4868">
        <w:rPr>
          <w:color w:val="000000" w:themeColor="text1"/>
        </w:rPr>
        <w:t>=</w:t>
      </w:r>
      <w:r w:rsidRPr="00DF4868">
        <w:rPr>
          <w:i/>
          <w:iCs/>
          <w:color w:val="000000" w:themeColor="text1"/>
        </w:rPr>
        <w:t>n</w:t>
      </w:r>
      <w:r w:rsidRPr="00DF4868">
        <w:rPr>
          <w:color w:val="000000" w:themeColor="text1"/>
        </w:rPr>
        <w:t>/</w:t>
      </w:r>
      <w:r w:rsidR="00161E19" w:rsidRPr="00DF4868">
        <w:rPr>
          <w:i/>
          <w:iCs/>
          <w:color w:val="000000" w:themeColor="text1"/>
        </w:rPr>
        <w:t>f</w:t>
      </w:r>
      <w:r w:rsidR="00161E19" w:rsidRPr="00DF4868">
        <w:rPr>
          <w:color w:val="000000" w:themeColor="text1"/>
          <w:vertAlign w:val="subscript"/>
        </w:rPr>
        <w:t>b</w:t>
      </w:r>
      <w:r w:rsidRPr="00DF4868">
        <w:rPr>
          <w:i/>
          <w:iCs/>
          <w:color w:val="000000" w:themeColor="text1"/>
        </w:rPr>
        <w:t xml:space="preserve"> </w:t>
      </w:r>
      <w:r w:rsidRPr="00DF4868">
        <w:rPr>
          <w:color w:val="000000" w:themeColor="text1"/>
        </w:rPr>
        <w:t xml:space="preserve">for </w:t>
      </w:r>
      <w:r w:rsidRPr="00DF4868">
        <w:rPr>
          <w:i/>
          <w:iCs/>
          <w:color w:val="000000" w:themeColor="text1"/>
        </w:rPr>
        <w:t>n</w:t>
      </w:r>
      <w:r w:rsidRPr="00DF4868">
        <w:rPr>
          <w:color w:val="000000" w:themeColor="text1"/>
        </w:rPr>
        <w:t>=0,1,2…</w:t>
      </w:r>
      <w:r w:rsidR="009265B4" w:rsidRPr="00DF4868">
        <w:rPr>
          <w:color w:val="000000" w:themeColor="text1"/>
        </w:rPr>
        <w:t>2</w:t>
      </w:r>
      <w:r w:rsidR="009265B4" w:rsidRPr="00DF4868">
        <w:rPr>
          <w:i/>
          <w:iCs/>
          <w:color w:val="000000" w:themeColor="text1"/>
        </w:rPr>
        <w:t>f</w:t>
      </w:r>
      <w:r w:rsidR="009265B4" w:rsidRPr="00DF4868">
        <w:rPr>
          <w:color w:val="000000" w:themeColor="text1"/>
          <w:vertAlign w:val="subscript"/>
        </w:rPr>
        <w:t>b</w:t>
      </w:r>
      <w:r w:rsidRPr="00DF4868">
        <w:rPr>
          <w:color w:val="000000" w:themeColor="text1"/>
        </w:rPr>
        <w:t>;</w:t>
      </w:r>
      <w:bookmarkEnd w:id="195"/>
      <w:r w:rsidRPr="00DF4868">
        <w:rPr>
          <w:color w:val="000000" w:themeColor="text1"/>
        </w:rPr>
        <w:t xml:space="preserve"> </w:t>
      </w:r>
      <w:r w:rsidRPr="00DF4868">
        <w:rPr>
          <w:i/>
          <w:iCs/>
          <w:color w:val="000000" w:themeColor="text1"/>
        </w:rPr>
        <w:t>A</w:t>
      </w:r>
      <w:r w:rsidRPr="00DF4868">
        <w:rPr>
          <w:color w:val="000000" w:themeColor="text1"/>
        </w:rPr>
        <w:t>(</w:t>
      </w:r>
      <w:r w:rsidRPr="00DF4868">
        <w:rPr>
          <w:i/>
          <w:iCs/>
          <w:color w:val="000000" w:themeColor="text1"/>
        </w:rPr>
        <w:t>•</w:t>
      </w:r>
      <w:r w:rsidRPr="00DF4868">
        <w:rPr>
          <w:color w:val="000000" w:themeColor="text1"/>
        </w:rPr>
        <w:t>)</w:t>
      </w:r>
      <w:r w:rsidRPr="00DF4868">
        <w:rPr>
          <w:i/>
          <w:iCs/>
          <w:color w:val="000000" w:themeColor="text1"/>
        </w:rPr>
        <w:t xml:space="preserve"> </w:t>
      </w:r>
      <w:r w:rsidRPr="00DF4868">
        <w:rPr>
          <w:color w:val="000000" w:themeColor="text1"/>
        </w:rPr>
        <w:t>is an amplitude capture operator that only changes when a non-zero value is entered;</w:t>
      </w:r>
      <w:r w:rsidR="00E074C7" w:rsidRPr="00DF4868">
        <w:rPr>
          <w:color w:val="000000" w:themeColor="text1"/>
        </w:rPr>
        <w:t xml:space="preserve"> </w:t>
      </w:r>
      <w:proofErr w:type="spellStart"/>
      <w:r w:rsidR="00E074C7" w:rsidRPr="00DF4868">
        <w:rPr>
          <w:i/>
          <w:iCs/>
          <w:color w:val="000000" w:themeColor="text1"/>
        </w:rPr>
        <w:t>f</w:t>
      </w:r>
      <w:r w:rsidR="00E074C7" w:rsidRPr="00DF4868">
        <w:rPr>
          <w:color w:val="000000" w:themeColor="text1"/>
          <w:vertAlign w:val="subscript"/>
        </w:rPr>
        <w:t>r</w:t>
      </w:r>
      <w:proofErr w:type="spellEnd"/>
      <w:r w:rsidR="00E074C7" w:rsidRPr="00DF4868">
        <w:rPr>
          <w:color w:val="000000" w:themeColor="text1"/>
        </w:rPr>
        <w:t>=30 is rotation frequency of shaft;</w:t>
      </w:r>
      <w:r w:rsidRPr="00DF4868">
        <w:rPr>
          <w:color w:val="000000" w:themeColor="text1"/>
        </w:rPr>
        <w:t xml:space="preserve"> </w:t>
      </w:r>
      <w:proofErr w:type="spellStart"/>
      <w:r w:rsidR="00161E19" w:rsidRPr="00DF4868">
        <w:rPr>
          <w:i/>
          <w:iCs/>
          <w:color w:val="000000" w:themeColor="text1"/>
        </w:rPr>
        <w:t>f</w:t>
      </w:r>
      <w:r w:rsidR="00161E19" w:rsidRPr="00DF4868">
        <w:rPr>
          <w:color w:val="000000" w:themeColor="text1"/>
          <w:vertAlign w:val="subscript"/>
        </w:rPr>
        <w:t>w</w:t>
      </w:r>
      <w:proofErr w:type="spellEnd"/>
      <w:r w:rsidR="00161E19" w:rsidRPr="00DF4868">
        <w:rPr>
          <w:color w:val="000000" w:themeColor="text1"/>
        </w:rPr>
        <w:t xml:space="preserve">=7000Hz is the </w:t>
      </w:r>
      <w:r w:rsidR="001C5100" w:rsidRPr="00DF4868">
        <w:rPr>
          <w:color w:val="000000" w:themeColor="text1"/>
        </w:rPr>
        <w:t>frequency</w:t>
      </w:r>
      <w:r w:rsidR="00161E19" w:rsidRPr="00DF4868">
        <w:rPr>
          <w:color w:val="000000" w:themeColor="text1"/>
        </w:rPr>
        <w:t xml:space="preserve"> of</w:t>
      </w:r>
      <w:r w:rsidR="00887BB8" w:rsidRPr="00DF4868">
        <w:rPr>
          <w:color w:val="000000" w:themeColor="text1"/>
        </w:rPr>
        <w:t xml:space="preserve"> the</w:t>
      </w:r>
      <w:r w:rsidR="00161E19" w:rsidRPr="00DF4868">
        <w:rPr>
          <w:color w:val="000000" w:themeColor="text1"/>
        </w:rPr>
        <w:t xml:space="preserve"> impulse i</w:t>
      </w:r>
      <w:r w:rsidR="00E074C7" w:rsidRPr="00DF4868">
        <w:rPr>
          <w:color w:val="000000" w:themeColor="text1"/>
        </w:rPr>
        <w:t>n</w:t>
      </w:r>
      <w:r w:rsidR="00161E19" w:rsidRPr="00DF4868">
        <w:rPr>
          <w:color w:val="000000" w:themeColor="text1"/>
        </w:rPr>
        <w:t xml:space="preserve">terference </w:t>
      </w:r>
      <w:r w:rsidR="00E074C7" w:rsidRPr="00DF4868">
        <w:rPr>
          <w:color w:val="000000" w:themeColor="text1"/>
        </w:rPr>
        <w:t xml:space="preserve">signal, </w:t>
      </w:r>
      <w:r w:rsidR="00E074C7" w:rsidRPr="00DF4868">
        <w:rPr>
          <w:rFonts w:cs="Times New Roman"/>
          <w:color w:val="000000" w:themeColor="text1"/>
        </w:rPr>
        <w:t>λ</w:t>
      </w:r>
      <w:r w:rsidR="00E074C7" w:rsidRPr="00DF4868">
        <w:rPr>
          <w:color w:val="000000" w:themeColor="text1"/>
        </w:rPr>
        <w:t xml:space="preserve">=0.06 is the damping ratio; </w:t>
      </w:r>
      <w:r w:rsidR="002D7153" w:rsidRPr="00DF4868">
        <w:rPr>
          <w:i/>
          <w:iCs/>
          <w:color w:val="000000" w:themeColor="text1"/>
        </w:rPr>
        <w:t>N</w:t>
      </w:r>
      <w:r w:rsidR="002D7153" w:rsidRPr="00DF4868">
        <w:rPr>
          <w:color w:val="000000" w:themeColor="text1"/>
        </w:rPr>
        <w:t>(</w:t>
      </w:r>
      <w:r w:rsidR="002D7153" w:rsidRPr="00DF4868">
        <w:rPr>
          <w:i/>
          <w:iCs/>
          <w:color w:val="000000" w:themeColor="text1"/>
        </w:rPr>
        <w:t>t</w:t>
      </w:r>
      <w:r w:rsidR="002D7153" w:rsidRPr="00DF4868">
        <w:rPr>
          <w:color w:val="000000" w:themeColor="text1"/>
        </w:rPr>
        <w:t>) denotes the standard white noise;</w:t>
      </w:r>
      <w:r w:rsidR="002D7153" w:rsidRPr="00DF4868">
        <w:rPr>
          <w:i/>
          <w:iCs/>
          <w:color w:val="000000" w:themeColor="text1"/>
        </w:rPr>
        <w:t xml:space="preserve"> </w:t>
      </w:r>
      <w:r w:rsidR="0068180C" w:rsidRPr="00DF4868">
        <w:rPr>
          <w:rFonts w:hint="eastAsia"/>
          <w:i/>
          <w:iCs/>
          <w:color w:val="000000" w:themeColor="text1"/>
        </w:rPr>
        <w:t>t</w:t>
      </w:r>
      <w:r w:rsidR="0068180C" w:rsidRPr="00DF4868">
        <w:rPr>
          <w:rFonts w:cs="Times New Roman"/>
          <w:i/>
          <w:iCs/>
          <w:color w:val="000000" w:themeColor="text1"/>
        </w:rPr>
        <w:t>′</w:t>
      </w:r>
      <w:r w:rsidR="009265B4" w:rsidRPr="00DF4868">
        <w:rPr>
          <w:rFonts w:cs="Times New Roman"/>
          <w:i/>
          <w:iCs/>
          <w:color w:val="000000" w:themeColor="text1"/>
        </w:rPr>
        <w:t>′′</w:t>
      </w:r>
      <w:r w:rsidR="00920EE4" w:rsidRPr="00DF4868">
        <w:rPr>
          <w:i/>
          <w:iCs/>
          <w:color w:val="000000" w:themeColor="text1"/>
        </w:rPr>
        <w:t xml:space="preserve"> </w:t>
      </w:r>
      <w:r w:rsidR="0068180C" w:rsidRPr="00DF4868">
        <w:rPr>
          <w:color w:val="000000" w:themeColor="text1"/>
        </w:rPr>
        <w:t>denotes a periodic function with the</w:t>
      </w:r>
      <w:r w:rsidR="0068180C" w:rsidRPr="00DF4868">
        <w:rPr>
          <w:i/>
          <w:iCs/>
          <w:color w:val="000000" w:themeColor="text1"/>
        </w:rPr>
        <w:t xml:space="preserve"> </w:t>
      </w:r>
      <w:r w:rsidR="0068180C" w:rsidRPr="00DF4868">
        <w:rPr>
          <w:color w:val="000000" w:themeColor="text1"/>
        </w:rPr>
        <w:t>1/</w:t>
      </w:r>
      <w:proofErr w:type="spellStart"/>
      <w:r w:rsidR="0068180C" w:rsidRPr="00DF4868">
        <w:rPr>
          <w:i/>
          <w:iCs/>
          <w:color w:val="000000" w:themeColor="text1"/>
        </w:rPr>
        <w:t>f</w:t>
      </w:r>
      <w:r w:rsidR="009265B4" w:rsidRPr="00DF4868">
        <w:rPr>
          <w:color w:val="000000" w:themeColor="text1"/>
          <w:vertAlign w:val="subscript"/>
        </w:rPr>
        <w:t>r</w:t>
      </w:r>
      <w:proofErr w:type="spellEnd"/>
      <w:r w:rsidR="0068180C" w:rsidRPr="00DF4868">
        <w:rPr>
          <w:i/>
          <w:iCs/>
          <w:color w:val="000000" w:themeColor="text1"/>
        </w:rPr>
        <w:t xml:space="preserve"> </w:t>
      </w:r>
      <w:r w:rsidR="0068180C" w:rsidRPr="00DF4868">
        <w:rPr>
          <w:color w:val="000000" w:themeColor="text1"/>
        </w:rPr>
        <w:t xml:space="preserve">as the fundamental period, </w:t>
      </w:r>
      <w:r w:rsidR="0068180C" w:rsidRPr="00DF4868">
        <w:rPr>
          <w:i/>
          <w:iCs/>
          <w:color w:val="000000" w:themeColor="text1"/>
        </w:rPr>
        <w:t>δ</w:t>
      </w:r>
      <w:r w:rsidR="0068180C" w:rsidRPr="00DF4868">
        <w:rPr>
          <w:color w:val="000000" w:themeColor="text1"/>
        </w:rPr>
        <w:t>(</w:t>
      </w:r>
      <w:proofErr w:type="spellStart"/>
      <w:r w:rsidR="0068180C" w:rsidRPr="00DF4868">
        <w:rPr>
          <w:i/>
          <w:iCs/>
          <w:color w:val="000000" w:themeColor="text1"/>
        </w:rPr>
        <w:t>t</w:t>
      </w:r>
      <w:r w:rsidR="009265B4" w:rsidRPr="00DF4868">
        <w:rPr>
          <w:color w:val="000000" w:themeColor="text1"/>
          <w:vertAlign w:val="subscript"/>
        </w:rPr>
        <w:t>I</w:t>
      </w:r>
      <w:proofErr w:type="spellEnd"/>
      <w:r w:rsidR="0068180C" w:rsidRPr="00DF4868">
        <w:rPr>
          <w:color w:val="000000" w:themeColor="text1"/>
        </w:rPr>
        <w:t xml:space="preserve">) denotes the Dirac delta function and </w:t>
      </w:r>
      <w:proofErr w:type="spellStart"/>
      <w:r w:rsidR="0068180C" w:rsidRPr="00DF4868">
        <w:rPr>
          <w:i/>
          <w:iCs/>
          <w:color w:val="000000" w:themeColor="text1"/>
        </w:rPr>
        <w:t>t</w:t>
      </w:r>
      <w:r w:rsidR="009265B4" w:rsidRPr="00DF4868">
        <w:rPr>
          <w:color w:val="000000" w:themeColor="text1"/>
          <w:vertAlign w:val="subscript"/>
        </w:rPr>
        <w:t>I</w:t>
      </w:r>
      <w:proofErr w:type="spellEnd"/>
      <w:r w:rsidR="0068180C" w:rsidRPr="00DF4868">
        <w:rPr>
          <w:color w:val="000000" w:themeColor="text1"/>
        </w:rPr>
        <w:t>=</w:t>
      </w:r>
      <w:r w:rsidR="0068180C" w:rsidRPr="00DF4868">
        <w:rPr>
          <w:i/>
          <w:iCs/>
          <w:color w:val="000000" w:themeColor="text1"/>
        </w:rPr>
        <w:t>n</w:t>
      </w:r>
      <w:r w:rsidR="0068180C" w:rsidRPr="00DF4868">
        <w:rPr>
          <w:color w:val="000000" w:themeColor="text1"/>
        </w:rPr>
        <w:t>/</w:t>
      </w:r>
      <w:proofErr w:type="spellStart"/>
      <w:r w:rsidR="0068180C" w:rsidRPr="00DF4868">
        <w:rPr>
          <w:i/>
          <w:iCs/>
          <w:color w:val="000000" w:themeColor="text1"/>
        </w:rPr>
        <w:t>f</w:t>
      </w:r>
      <w:r w:rsidR="009265B4" w:rsidRPr="00DF4868">
        <w:rPr>
          <w:color w:val="000000" w:themeColor="text1"/>
          <w:vertAlign w:val="subscript"/>
        </w:rPr>
        <w:t>r</w:t>
      </w:r>
      <w:proofErr w:type="spellEnd"/>
      <w:r w:rsidR="0068180C" w:rsidRPr="00DF4868">
        <w:rPr>
          <w:i/>
          <w:iCs/>
          <w:color w:val="000000" w:themeColor="text1"/>
        </w:rPr>
        <w:t xml:space="preserve"> </w:t>
      </w:r>
      <w:r w:rsidR="0068180C" w:rsidRPr="00DF4868">
        <w:rPr>
          <w:color w:val="000000" w:themeColor="text1"/>
        </w:rPr>
        <w:t xml:space="preserve">for </w:t>
      </w:r>
      <w:r w:rsidR="0068180C" w:rsidRPr="00DF4868">
        <w:rPr>
          <w:i/>
          <w:iCs/>
          <w:color w:val="000000" w:themeColor="text1"/>
        </w:rPr>
        <w:t>n</w:t>
      </w:r>
      <w:r w:rsidR="0068180C" w:rsidRPr="00DF4868">
        <w:rPr>
          <w:color w:val="000000" w:themeColor="text1"/>
        </w:rPr>
        <w:t>=0,1,2…</w:t>
      </w:r>
      <w:r w:rsidR="009265B4" w:rsidRPr="00DF4868">
        <w:rPr>
          <w:color w:val="000000" w:themeColor="text1"/>
        </w:rPr>
        <w:t xml:space="preserve"> 2</w:t>
      </w:r>
      <w:r w:rsidR="009265B4" w:rsidRPr="00DF4868">
        <w:rPr>
          <w:i/>
          <w:iCs/>
          <w:color w:val="000000" w:themeColor="text1"/>
        </w:rPr>
        <w:t>f</w:t>
      </w:r>
      <w:r w:rsidR="009265B4" w:rsidRPr="00DF4868">
        <w:rPr>
          <w:color w:val="000000" w:themeColor="text1"/>
          <w:vertAlign w:val="subscript"/>
        </w:rPr>
        <w:t>r</w:t>
      </w:r>
      <w:r w:rsidR="009265B4" w:rsidRPr="00DF4868">
        <w:rPr>
          <w:color w:val="000000" w:themeColor="text1"/>
        </w:rPr>
        <w:t>.</w:t>
      </w:r>
    </w:p>
    <w:p w14:paraId="6F881B3E" w14:textId="7D0424F4" w:rsidR="00A03AA4" w:rsidRPr="00DF4868" w:rsidRDefault="00A03AA4" w:rsidP="00A03AA4">
      <w:pPr>
        <w:ind w:firstLineChars="0"/>
        <w:rPr>
          <w:color w:val="000000" w:themeColor="text1"/>
        </w:rPr>
      </w:pPr>
      <w:r w:rsidRPr="00DF4868">
        <w:rPr>
          <w:color w:val="000000" w:themeColor="text1"/>
        </w:rPr>
        <w:t xml:space="preserve">Fig. 12 is </w:t>
      </w:r>
      <w:bookmarkStart w:id="196" w:name="OLE_LINK4"/>
      <w:r w:rsidRPr="00DF4868">
        <w:rPr>
          <w:color w:val="000000" w:themeColor="text1"/>
        </w:rPr>
        <w:t xml:space="preserve">the envelope spectrum of </w:t>
      </w:r>
      <w:r w:rsidRPr="00DF4868">
        <w:rPr>
          <w:i/>
          <w:iCs/>
          <w:color w:val="000000" w:themeColor="text1"/>
        </w:rPr>
        <w:t>V</w:t>
      </w:r>
      <w:r w:rsidRPr="00DF4868">
        <w:rPr>
          <w:color w:val="000000" w:themeColor="text1"/>
        </w:rPr>
        <w:t>(</w:t>
      </w:r>
      <w:r w:rsidRPr="00DF4868">
        <w:rPr>
          <w:i/>
          <w:iCs/>
          <w:color w:val="000000" w:themeColor="text1"/>
        </w:rPr>
        <w:t>t</w:t>
      </w:r>
      <w:r w:rsidRPr="00DF4868">
        <w:rPr>
          <w:color w:val="000000" w:themeColor="text1"/>
        </w:rPr>
        <w:t>)</w:t>
      </w:r>
      <w:bookmarkEnd w:id="196"/>
      <w:r w:rsidRPr="00DF4868">
        <w:rPr>
          <w:color w:val="000000" w:themeColor="text1"/>
        </w:rPr>
        <w:t xml:space="preserve">, which shows that the fault information is submerged in impact interference for the amplitudes of roller faults frequency and its harmonics are very small and hard to identify. </w:t>
      </w:r>
      <w:bookmarkStart w:id="197" w:name="_Hlk98684863"/>
      <w:r w:rsidRPr="00DF4868">
        <w:rPr>
          <w:color w:val="000000" w:themeColor="text1"/>
        </w:rPr>
        <w:t xml:space="preserve">The diagnosis results using </w:t>
      </w:r>
      <w:bookmarkStart w:id="198" w:name="_Hlk98581675"/>
      <w:proofErr w:type="spellStart"/>
      <w:r w:rsidRPr="00DF4868">
        <w:rPr>
          <w:color w:val="000000" w:themeColor="text1"/>
        </w:rPr>
        <w:t>FECgram</w:t>
      </w:r>
      <w:bookmarkEnd w:id="198"/>
      <w:proofErr w:type="spellEnd"/>
      <w:r w:rsidRPr="00DF4868">
        <w:rPr>
          <w:color w:val="000000" w:themeColor="text1"/>
        </w:rPr>
        <w:t xml:space="preserve">, </w:t>
      </w:r>
      <w:bookmarkStart w:id="199" w:name="_Hlk98924930"/>
      <w:r w:rsidRPr="00DF4868">
        <w:rPr>
          <w:color w:val="000000" w:themeColor="text1"/>
        </w:rPr>
        <w:t>Alphagram</w:t>
      </w:r>
      <w:bookmarkEnd w:id="199"/>
      <w:r w:rsidRPr="00DF4868">
        <w:rPr>
          <w:rFonts w:hint="eastAsia"/>
          <w:color w:val="000000" w:themeColor="text1"/>
        </w:rPr>
        <w:t>,</w:t>
      </w:r>
      <w:r w:rsidRPr="00DF4868">
        <w:rPr>
          <w:color w:val="000000" w:themeColor="text1"/>
        </w:rPr>
        <w:t xml:space="preserve"> </w:t>
      </w:r>
      <w:proofErr w:type="spellStart"/>
      <w:r w:rsidRPr="00DF4868">
        <w:rPr>
          <w:color w:val="000000" w:themeColor="text1"/>
        </w:rPr>
        <w:t>Corr-kurtogram</w:t>
      </w:r>
      <w:proofErr w:type="spellEnd"/>
      <w:r w:rsidRPr="00DF4868">
        <w:rPr>
          <w:color w:val="000000" w:themeColor="text1"/>
        </w:rPr>
        <w:t>, TSA-</w:t>
      </w:r>
      <w:proofErr w:type="spellStart"/>
      <w:r w:rsidRPr="00DF4868">
        <w:rPr>
          <w:color w:val="000000" w:themeColor="text1"/>
        </w:rPr>
        <w:t>kurtogram</w:t>
      </w:r>
      <w:proofErr w:type="spellEnd"/>
      <w:r w:rsidRPr="00DF4868">
        <w:rPr>
          <w:color w:val="000000" w:themeColor="text1"/>
        </w:rPr>
        <w:t xml:space="preserve"> and ASD-WMKC are illustrated in </w:t>
      </w:r>
      <w:bookmarkStart w:id="200" w:name="_Hlk98581652"/>
      <w:r w:rsidRPr="00DF4868">
        <w:rPr>
          <w:color w:val="000000" w:themeColor="text1"/>
        </w:rPr>
        <w:t>Fig. 13</w:t>
      </w:r>
      <w:bookmarkEnd w:id="200"/>
      <w:r w:rsidRPr="00DF4868">
        <w:rPr>
          <w:color w:val="000000" w:themeColor="text1"/>
        </w:rPr>
        <w:t>, Fig. 14, Fig. 15, Fig. 16 and Fig.17, respectively.</w:t>
      </w:r>
      <w:bookmarkEnd w:id="197"/>
      <w:r w:rsidRPr="00DF4868">
        <w:rPr>
          <w:color w:val="000000" w:themeColor="text1"/>
        </w:rPr>
        <w:t xml:space="preserve"> </w:t>
      </w:r>
      <w:bookmarkStart w:id="201" w:name="_Hlk118401522"/>
      <w:r w:rsidRPr="00DF4868">
        <w:rPr>
          <w:color w:val="000000" w:themeColor="text1"/>
        </w:rPr>
        <w:t xml:space="preserve">It can be observed from </w:t>
      </w:r>
      <w:bookmarkStart w:id="202" w:name="_Hlk117672157"/>
      <w:r w:rsidRPr="00DF4868">
        <w:rPr>
          <w:color w:val="000000" w:themeColor="text1"/>
        </w:rPr>
        <w:t>Fig. 13 and Fig. 14 tha</w:t>
      </w:r>
      <w:bookmarkEnd w:id="201"/>
      <w:r w:rsidRPr="00DF4868">
        <w:rPr>
          <w:color w:val="000000" w:themeColor="text1"/>
        </w:rPr>
        <w:t xml:space="preserve">t </w:t>
      </w:r>
      <w:bookmarkStart w:id="203" w:name="_Hlk98685403"/>
      <w:proofErr w:type="spellStart"/>
      <w:r w:rsidRPr="00DF4868">
        <w:rPr>
          <w:color w:val="000000" w:themeColor="text1"/>
        </w:rPr>
        <w:t>FECgram</w:t>
      </w:r>
      <w:bookmarkEnd w:id="203"/>
      <w:proofErr w:type="spellEnd"/>
      <w:r w:rsidRPr="00DF4868">
        <w:rPr>
          <w:color w:val="000000" w:themeColor="text1"/>
        </w:rPr>
        <w:t xml:space="preserve"> is able to locate the informative band of roller fault characteristic signal, while</w:t>
      </w:r>
      <w:bookmarkStart w:id="204" w:name="_Hlk98685626"/>
      <w:r w:rsidRPr="00DF4868">
        <w:rPr>
          <w:color w:val="000000" w:themeColor="text1"/>
        </w:rPr>
        <w:t xml:space="preserve"> </w:t>
      </w:r>
      <w:bookmarkStart w:id="205" w:name="_Hlk98686293"/>
      <w:r w:rsidRPr="00DF4868">
        <w:rPr>
          <w:color w:val="000000" w:themeColor="text1"/>
        </w:rPr>
        <w:t>Alphagram</w:t>
      </w:r>
      <w:bookmarkEnd w:id="205"/>
      <w:r w:rsidRPr="00DF4868">
        <w:rPr>
          <w:color w:val="000000" w:themeColor="text1"/>
        </w:rPr>
        <w:t xml:space="preserve"> </w:t>
      </w:r>
      <w:bookmarkEnd w:id="204"/>
      <w:r w:rsidRPr="00DF4868">
        <w:rPr>
          <w:color w:val="000000" w:themeColor="text1"/>
        </w:rPr>
        <w:t xml:space="preserve">failed to identify it. This indicates that the </w:t>
      </w:r>
      <w:proofErr w:type="spellStart"/>
      <w:r w:rsidRPr="00DF4868">
        <w:rPr>
          <w:color w:val="000000" w:themeColor="text1"/>
        </w:rPr>
        <w:t>correntropy</w:t>
      </w:r>
      <w:proofErr w:type="spellEnd"/>
      <w:r w:rsidRPr="00DF4868">
        <w:rPr>
          <w:color w:val="000000" w:themeColor="text1"/>
        </w:rPr>
        <w:t>-based method outperforms the alpha-stable distribution-based method in bearing faults diagnosis under strong impulse interference since the latter is unable to separate the impulse interference with similar frequencies to the FCSs.</w:t>
      </w:r>
      <w:bookmarkStart w:id="206" w:name="_Hlk118293901"/>
      <w:bookmarkEnd w:id="202"/>
      <w:r w:rsidRPr="00DF4868">
        <w:rPr>
          <w:color w:val="000000" w:themeColor="text1"/>
        </w:rPr>
        <w:t xml:space="preserve"> There are also no roller fault characteristic components that can be observed in the envelope spectrum of FSCs extracted by the </w:t>
      </w:r>
      <w:proofErr w:type="spellStart"/>
      <w:r w:rsidRPr="00DF4868">
        <w:rPr>
          <w:color w:val="000000" w:themeColor="text1"/>
        </w:rPr>
        <w:t>Corr-kurtogram</w:t>
      </w:r>
      <w:proofErr w:type="spellEnd"/>
      <w:r w:rsidRPr="00DF4868">
        <w:rPr>
          <w:color w:val="000000" w:themeColor="text1"/>
        </w:rPr>
        <w:t xml:space="preserve"> and TSA-</w:t>
      </w:r>
      <w:proofErr w:type="spellStart"/>
      <w:r w:rsidRPr="00DF4868">
        <w:rPr>
          <w:color w:val="000000" w:themeColor="text1"/>
        </w:rPr>
        <w:t>kurtogram</w:t>
      </w:r>
      <w:proofErr w:type="spellEnd"/>
      <w:r w:rsidRPr="00DF4868">
        <w:rPr>
          <w:color w:val="000000" w:themeColor="text1"/>
        </w:rPr>
        <w:t xml:space="preserve"> because of the low performance of TSA and correlation analysis on periodic impulse suppression, as shown Fig 15 and Fig. 16.</w:t>
      </w:r>
      <w:bookmarkEnd w:id="206"/>
      <w:r w:rsidRPr="00DF4868">
        <w:rPr>
          <w:color w:val="000000" w:themeColor="text1"/>
        </w:rPr>
        <w:t xml:space="preserve"> More apparent fault characteristic frequency components (</w:t>
      </w:r>
      <w:proofErr w:type="spellStart"/>
      <w:r w:rsidRPr="00DF4868">
        <w:rPr>
          <w:i/>
          <w:iCs/>
          <w:color w:val="000000" w:themeColor="text1"/>
        </w:rPr>
        <w:t>f</w:t>
      </w:r>
      <w:r w:rsidRPr="00DF4868">
        <w:rPr>
          <w:color w:val="000000" w:themeColor="text1"/>
          <w:vertAlign w:val="subscript"/>
        </w:rPr>
        <w:t>RF</w:t>
      </w:r>
      <w:proofErr w:type="spellEnd"/>
      <w:r w:rsidRPr="00DF4868">
        <w:rPr>
          <w:color w:val="000000" w:themeColor="text1"/>
        </w:rPr>
        <w:t>, 2</w:t>
      </w:r>
      <w:r w:rsidRPr="00DF4868">
        <w:rPr>
          <w:i/>
          <w:iCs/>
          <w:color w:val="000000" w:themeColor="text1"/>
        </w:rPr>
        <w:t>f</w:t>
      </w:r>
      <w:r w:rsidRPr="00DF4868">
        <w:rPr>
          <w:color w:val="000000" w:themeColor="text1"/>
          <w:vertAlign w:val="subscript"/>
        </w:rPr>
        <w:t>RF</w:t>
      </w:r>
      <w:r w:rsidRPr="00DF4868">
        <w:rPr>
          <w:color w:val="000000" w:themeColor="text1"/>
        </w:rPr>
        <w:t>, 3</w:t>
      </w:r>
      <w:r w:rsidRPr="00DF4868">
        <w:rPr>
          <w:i/>
          <w:iCs/>
          <w:color w:val="000000" w:themeColor="text1"/>
        </w:rPr>
        <w:t>f</w:t>
      </w:r>
      <w:r w:rsidRPr="00DF4868">
        <w:rPr>
          <w:color w:val="000000" w:themeColor="text1"/>
          <w:vertAlign w:val="subscript"/>
        </w:rPr>
        <w:t>RF</w:t>
      </w:r>
      <w:r w:rsidRPr="00DF4868">
        <w:rPr>
          <w:color w:val="000000" w:themeColor="text1"/>
        </w:rPr>
        <w:t xml:space="preserve">) can be observed in </w:t>
      </w:r>
      <w:bookmarkStart w:id="207" w:name="_Hlk98583958"/>
      <w:r w:rsidRPr="00DF4868">
        <w:rPr>
          <w:color w:val="000000" w:themeColor="text1"/>
        </w:rPr>
        <w:t xml:space="preserve">the </w:t>
      </w:r>
      <w:proofErr w:type="spellStart"/>
      <w:r w:rsidRPr="00DF4868">
        <w:rPr>
          <w:color w:val="000000" w:themeColor="text1"/>
        </w:rPr>
        <w:t>correntropy</w:t>
      </w:r>
      <w:bookmarkEnd w:id="207"/>
      <w:proofErr w:type="spellEnd"/>
      <w:r w:rsidRPr="00DF4868">
        <w:rPr>
          <w:color w:val="000000" w:themeColor="text1"/>
        </w:rPr>
        <w:t xml:space="preserve"> spectrum by</w:t>
      </w:r>
      <w:bookmarkStart w:id="208" w:name="_Hlk98583041"/>
      <w:r w:rsidRPr="00DF4868">
        <w:rPr>
          <w:color w:val="000000" w:themeColor="text1"/>
        </w:rPr>
        <w:t xml:space="preserve"> ASD</w:t>
      </w:r>
      <w:bookmarkEnd w:id="208"/>
      <w:r w:rsidRPr="00DF4868">
        <w:rPr>
          <w:color w:val="000000" w:themeColor="text1"/>
        </w:rPr>
        <w:t>-</w:t>
      </w:r>
      <w:proofErr w:type="spellStart"/>
      <w:r w:rsidRPr="00DF4868">
        <w:rPr>
          <w:color w:val="000000" w:themeColor="text1"/>
        </w:rPr>
        <w:t>correntropy</w:t>
      </w:r>
      <w:proofErr w:type="spellEnd"/>
      <w:r w:rsidRPr="00DF4868">
        <w:rPr>
          <w:color w:val="000000" w:themeColor="text1"/>
        </w:rPr>
        <w:t xml:space="preserve"> than</w:t>
      </w:r>
      <w:r w:rsidR="0096228D" w:rsidRPr="00DF4868">
        <w:rPr>
          <w:color w:val="000000" w:themeColor="text1"/>
        </w:rPr>
        <w:t xml:space="preserve"> those obtained by</w:t>
      </w:r>
      <w:r w:rsidRPr="00DF4868">
        <w:rPr>
          <w:color w:val="000000" w:themeColor="text1"/>
        </w:rPr>
        <w:t xml:space="preserve"> </w:t>
      </w:r>
      <w:proofErr w:type="spellStart"/>
      <w:r w:rsidRPr="00DF4868">
        <w:rPr>
          <w:color w:val="000000" w:themeColor="text1"/>
        </w:rPr>
        <w:t>FECgram</w:t>
      </w:r>
      <w:proofErr w:type="spellEnd"/>
      <w:r w:rsidRPr="00DF4868">
        <w:rPr>
          <w:color w:val="000000" w:themeColor="text1"/>
        </w:rPr>
        <w:t xml:space="preserve"> as shown in </w:t>
      </w:r>
      <w:bookmarkStart w:id="209" w:name="_Hlk98584000"/>
      <w:r w:rsidRPr="00DF4868">
        <w:rPr>
          <w:color w:val="000000" w:themeColor="text1"/>
        </w:rPr>
        <w:t>Fig. 17(c)</w:t>
      </w:r>
      <w:bookmarkEnd w:id="209"/>
      <w:r w:rsidRPr="00DF4868">
        <w:rPr>
          <w:color w:val="000000" w:themeColor="text1"/>
        </w:rPr>
        <w:t xml:space="preserve"> since the ASD can obtain more </w:t>
      </w:r>
      <w:r w:rsidRPr="00DF4868">
        <w:rPr>
          <w:color w:val="000000" w:themeColor="text1"/>
        </w:rPr>
        <w:lastRenderedPageBreak/>
        <w:t>reasonable decomposition results than</w:t>
      </w:r>
      <w:bookmarkStart w:id="210" w:name="_Hlk98687089"/>
      <w:r w:rsidRPr="00DF4868">
        <w:rPr>
          <w:color w:val="000000" w:themeColor="text1"/>
        </w:rPr>
        <w:t xml:space="preserve"> 1/3-binary tree filter</w:t>
      </w:r>
      <w:bookmarkEnd w:id="210"/>
      <w:r w:rsidRPr="00DF4868">
        <w:rPr>
          <w:color w:val="000000" w:themeColor="text1"/>
        </w:rPr>
        <w:t xml:space="preserve">. Fig. 17(a) and Fig. 17(b) show that </w:t>
      </w:r>
      <w:bookmarkStart w:id="211" w:name="_Hlk98593726"/>
      <w:r w:rsidRPr="00DF4868">
        <w:rPr>
          <w:color w:val="000000" w:themeColor="text1"/>
        </w:rPr>
        <w:t>MKC</w:t>
      </w:r>
      <w:bookmarkEnd w:id="211"/>
      <w:r w:rsidRPr="00DF4868">
        <w:rPr>
          <w:color w:val="000000" w:themeColor="text1"/>
        </w:rPr>
        <w:t xml:space="preserve"> can achieve better feature </w:t>
      </w:r>
      <w:bookmarkStart w:id="212" w:name="_Hlk98594179"/>
      <w:r w:rsidRPr="00DF4868">
        <w:rPr>
          <w:color w:val="000000" w:themeColor="text1"/>
        </w:rPr>
        <w:t>enhancement performance</w:t>
      </w:r>
      <w:bookmarkEnd w:id="212"/>
      <w:r w:rsidRPr="00DF4868">
        <w:rPr>
          <w:color w:val="000000" w:themeColor="text1"/>
        </w:rPr>
        <w:t xml:space="preserve"> than </w:t>
      </w:r>
      <w:bookmarkStart w:id="213" w:name="_Hlk98593738"/>
      <w:proofErr w:type="spellStart"/>
      <w:r w:rsidRPr="00DF4868">
        <w:rPr>
          <w:color w:val="000000" w:themeColor="text1"/>
        </w:rPr>
        <w:t>correntropy</w:t>
      </w:r>
      <w:bookmarkEnd w:id="213"/>
      <w:proofErr w:type="spellEnd"/>
      <w:r w:rsidRPr="00DF4868">
        <w:rPr>
          <w:color w:val="000000" w:themeColor="text1"/>
        </w:rPr>
        <w:t xml:space="preserve"> since its higher adaptability in non-standard Gaussian distributions similarity estimation. The most apparent </w:t>
      </w:r>
      <w:bookmarkStart w:id="214" w:name="_Hlk117583935"/>
      <w:r w:rsidRPr="00DF4868">
        <w:rPr>
          <w:color w:val="000000" w:themeColor="text1"/>
        </w:rPr>
        <w:t>fault characteristic frequency</w:t>
      </w:r>
      <w:bookmarkEnd w:id="214"/>
      <w:r w:rsidRPr="00DF4868">
        <w:rPr>
          <w:color w:val="000000" w:themeColor="text1"/>
        </w:rPr>
        <w:t xml:space="preserve"> (FCF) components that dominate other components can be observed in the WMKC spectrum obtained by ASD-WMKC as WMKC can effectively enhance the fault characteristic signal through the amplitude filtering by the two-dimensional Gaussian function.</w:t>
      </w:r>
    </w:p>
    <w:p w14:paraId="4797663A" w14:textId="6898135B" w:rsidR="00A03AA4" w:rsidRPr="00DF4868" w:rsidRDefault="00A03AA4" w:rsidP="00C44798">
      <w:pPr>
        <w:ind w:firstLineChars="0" w:firstLine="0"/>
        <w:rPr>
          <w:color w:val="000000" w:themeColor="text1"/>
        </w:rPr>
        <w:sectPr w:rsidR="00A03AA4" w:rsidRPr="00DF4868" w:rsidSect="0053400A">
          <w:type w:val="continuous"/>
          <w:pgSz w:w="11906" w:h="16838"/>
          <w:pgMar w:top="720" w:right="720" w:bottom="720" w:left="720" w:header="567" w:footer="170" w:gutter="0"/>
          <w:cols w:space="425"/>
          <w:docGrid w:type="lines" w:linePitch="312"/>
        </w:sectPr>
      </w:pPr>
    </w:p>
    <w:p w14:paraId="2E01F7F0" w14:textId="77777777" w:rsidR="00301023" w:rsidRPr="00DF4868" w:rsidRDefault="00301023" w:rsidP="00301023">
      <w:pPr>
        <w:ind w:firstLineChars="0" w:firstLine="0"/>
        <w:jc w:val="center"/>
        <w:rPr>
          <w:b/>
          <w:bCs/>
          <w:color w:val="000000" w:themeColor="text1"/>
        </w:rPr>
      </w:pPr>
      <w:r w:rsidRPr="00DF4868">
        <w:rPr>
          <w:b/>
          <w:bCs/>
          <w:noProof/>
          <w:color w:val="000000" w:themeColor="text1"/>
        </w:rPr>
        <w:drawing>
          <wp:inline distT="0" distB="0" distL="0" distR="0" wp14:anchorId="146E3479" wp14:editId="62DFB190">
            <wp:extent cx="2520000" cy="3208345"/>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20000" cy="3208345"/>
                    </a:xfrm>
                    <a:prstGeom prst="rect">
                      <a:avLst/>
                    </a:prstGeom>
                    <a:noFill/>
                    <a:ln>
                      <a:noFill/>
                    </a:ln>
                  </pic:spPr>
                </pic:pic>
              </a:graphicData>
            </a:graphic>
          </wp:inline>
        </w:drawing>
      </w:r>
    </w:p>
    <w:p w14:paraId="6D53A981" w14:textId="5595AC7C" w:rsidR="00301023" w:rsidRPr="00DF4868" w:rsidRDefault="00301023" w:rsidP="00301023">
      <w:pPr>
        <w:ind w:firstLineChars="0" w:firstLine="0"/>
        <w:jc w:val="center"/>
        <w:rPr>
          <w:color w:val="000000" w:themeColor="text1"/>
          <w:sz w:val="18"/>
          <w:szCs w:val="18"/>
        </w:rPr>
      </w:pPr>
      <w:bookmarkStart w:id="215" w:name="_Hlk118273607"/>
      <w:r w:rsidRPr="00DF4868">
        <w:rPr>
          <w:color w:val="000000" w:themeColor="text1"/>
          <w:sz w:val="18"/>
          <w:szCs w:val="18"/>
        </w:rPr>
        <w:t xml:space="preserve">Fig. 11 Simulated signal </w:t>
      </w:r>
      <w:r w:rsidRPr="00DF4868">
        <w:rPr>
          <w:i/>
          <w:iCs/>
          <w:color w:val="000000" w:themeColor="text1"/>
          <w:sz w:val="18"/>
          <w:szCs w:val="18"/>
        </w:rPr>
        <w:t>V</w:t>
      </w:r>
      <w:r w:rsidRPr="00DF4868">
        <w:rPr>
          <w:color w:val="000000" w:themeColor="text1"/>
          <w:sz w:val="18"/>
          <w:szCs w:val="18"/>
        </w:rPr>
        <w:t>(</w:t>
      </w:r>
      <w:r w:rsidRPr="00DF4868">
        <w:rPr>
          <w:i/>
          <w:iCs/>
          <w:color w:val="000000" w:themeColor="text1"/>
          <w:sz w:val="18"/>
          <w:szCs w:val="18"/>
        </w:rPr>
        <w:t>t</w:t>
      </w:r>
      <w:r w:rsidRPr="00DF4868">
        <w:rPr>
          <w:color w:val="000000" w:themeColor="text1"/>
          <w:sz w:val="18"/>
          <w:szCs w:val="18"/>
        </w:rPr>
        <w:t>) and its four subcomponents</w:t>
      </w:r>
    </w:p>
    <w:bookmarkEnd w:id="215"/>
    <w:p w14:paraId="7BE87D36" w14:textId="21187C1A" w:rsidR="00301023" w:rsidRPr="00DF4868" w:rsidRDefault="00301023" w:rsidP="00301023">
      <w:pPr>
        <w:ind w:firstLineChars="0" w:firstLine="0"/>
        <w:jc w:val="center"/>
        <w:rPr>
          <w:color w:val="000000" w:themeColor="text1"/>
          <w:sz w:val="18"/>
          <w:szCs w:val="18"/>
        </w:rPr>
      </w:pPr>
    </w:p>
    <w:p w14:paraId="435DB21C" w14:textId="7C86ACA4" w:rsidR="00301023" w:rsidRPr="00DF4868" w:rsidRDefault="00301023" w:rsidP="00301023">
      <w:pPr>
        <w:ind w:firstLineChars="0" w:firstLine="0"/>
        <w:jc w:val="center"/>
        <w:rPr>
          <w:color w:val="000000" w:themeColor="text1"/>
          <w:sz w:val="18"/>
          <w:szCs w:val="18"/>
        </w:rPr>
      </w:pPr>
    </w:p>
    <w:p w14:paraId="559A12ED" w14:textId="12D4F7F9" w:rsidR="00301023" w:rsidRPr="00DF4868" w:rsidRDefault="00301023" w:rsidP="00301023">
      <w:pPr>
        <w:ind w:firstLineChars="0" w:firstLine="0"/>
        <w:jc w:val="center"/>
        <w:rPr>
          <w:color w:val="000000" w:themeColor="text1"/>
          <w:sz w:val="18"/>
          <w:szCs w:val="18"/>
        </w:rPr>
      </w:pPr>
    </w:p>
    <w:p w14:paraId="0F39D830" w14:textId="39275CEA" w:rsidR="00301023" w:rsidRPr="00DF4868" w:rsidRDefault="00301023" w:rsidP="00301023">
      <w:pPr>
        <w:ind w:firstLineChars="0" w:firstLine="0"/>
        <w:jc w:val="center"/>
        <w:rPr>
          <w:color w:val="000000" w:themeColor="text1"/>
          <w:sz w:val="18"/>
          <w:szCs w:val="18"/>
        </w:rPr>
      </w:pPr>
    </w:p>
    <w:p w14:paraId="36244EAE" w14:textId="29EB429A" w:rsidR="00301023" w:rsidRPr="00DF4868" w:rsidRDefault="00301023" w:rsidP="00301023">
      <w:pPr>
        <w:ind w:firstLineChars="0" w:firstLine="0"/>
        <w:jc w:val="center"/>
        <w:rPr>
          <w:color w:val="000000" w:themeColor="text1"/>
          <w:sz w:val="18"/>
          <w:szCs w:val="18"/>
        </w:rPr>
      </w:pPr>
    </w:p>
    <w:p w14:paraId="02405BFF" w14:textId="7A15F0A4" w:rsidR="00301023" w:rsidRPr="00DF4868" w:rsidRDefault="00301023" w:rsidP="00301023">
      <w:pPr>
        <w:ind w:firstLineChars="0" w:firstLine="0"/>
        <w:jc w:val="center"/>
        <w:rPr>
          <w:color w:val="000000" w:themeColor="text1"/>
          <w:sz w:val="18"/>
          <w:szCs w:val="18"/>
        </w:rPr>
      </w:pPr>
    </w:p>
    <w:p w14:paraId="36BDCDD3" w14:textId="2A8DE701" w:rsidR="00301023" w:rsidRPr="00DF4868" w:rsidRDefault="00301023" w:rsidP="00301023">
      <w:pPr>
        <w:ind w:firstLineChars="0" w:firstLine="0"/>
        <w:jc w:val="center"/>
        <w:rPr>
          <w:color w:val="000000" w:themeColor="text1"/>
          <w:sz w:val="18"/>
          <w:szCs w:val="18"/>
        </w:rPr>
      </w:pPr>
    </w:p>
    <w:p w14:paraId="20E3D28E" w14:textId="5F11461C" w:rsidR="00301023" w:rsidRPr="00DF4868" w:rsidRDefault="00301023" w:rsidP="00301023">
      <w:pPr>
        <w:ind w:firstLineChars="0" w:firstLine="0"/>
        <w:jc w:val="center"/>
        <w:rPr>
          <w:color w:val="000000" w:themeColor="text1"/>
          <w:sz w:val="18"/>
          <w:szCs w:val="18"/>
        </w:rPr>
      </w:pPr>
    </w:p>
    <w:p w14:paraId="34BB86AD" w14:textId="192A60E9" w:rsidR="00301023" w:rsidRPr="00DF4868" w:rsidRDefault="00301023" w:rsidP="00301023">
      <w:pPr>
        <w:ind w:firstLineChars="0" w:firstLine="0"/>
        <w:jc w:val="center"/>
        <w:rPr>
          <w:color w:val="000000" w:themeColor="text1"/>
          <w:sz w:val="18"/>
          <w:szCs w:val="18"/>
        </w:rPr>
      </w:pPr>
    </w:p>
    <w:p w14:paraId="3702E7ED" w14:textId="77777777" w:rsidR="00301023" w:rsidRPr="00DF4868" w:rsidRDefault="00301023" w:rsidP="00301023">
      <w:pPr>
        <w:ind w:firstLineChars="0" w:firstLine="0"/>
        <w:jc w:val="center"/>
        <w:rPr>
          <w:b/>
          <w:bCs/>
          <w:color w:val="000000" w:themeColor="text1"/>
        </w:rPr>
      </w:pPr>
      <w:r w:rsidRPr="00DF4868">
        <w:rPr>
          <w:b/>
          <w:bCs/>
          <w:noProof/>
          <w:color w:val="000000" w:themeColor="text1"/>
        </w:rPr>
        <w:drawing>
          <wp:inline distT="0" distB="0" distL="0" distR="0" wp14:anchorId="591248F8" wp14:editId="2D863CA5">
            <wp:extent cx="2520950" cy="1511300"/>
            <wp:effectExtent l="0" t="0" r="0" b="0"/>
            <wp:docPr id="32" name="图片 31">
              <a:extLst xmlns:a="http://schemas.openxmlformats.org/drawingml/2006/main">
                <a:ext uri="{FF2B5EF4-FFF2-40B4-BE49-F238E27FC236}">
                  <a16:creationId xmlns:a16="http://schemas.microsoft.com/office/drawing/2014/main" id="{3E7F0101-7BC4-4907-B5DB-C061B00F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3E7F0101-7BC4-4907-B5DB-C061B00F7C84}"/>
                        </a:ext>
                      </a:extLst>
                    </pic:cNvPr>
                    <pic:cNvPicPr>
                      <a:picLocks noChangeAspect="1"/>
                    </pic:cNvPicPr>
                  </pic:nvPicPr>
                  <pic:blipFill>
                    <a:blip r:embed="rId81" cstate="print"/>
                    <a:stretch>
                      <a:fillRect/>
                    </a:stretch>
                  </pic:blipFill>
                  <pic:spPr>
                    <a:xfrm>
                      <a:off x="0" y="0"/>
                      <a:ext cx="2520950" cy="1511300"/>
                    </a:xfrm>
                    <a:prstGeom prst="rect">
                      <a:avLst/>
                    </a:prstGeom>
                  </pic:spPr>
                </pic:pic>
              </a:graphicData>
            </a:graphic>
          </wp:inline>
        </w:drawing>
      </w:r>
    </w:p>
    <w:p w14:paraId="06441AAD" w14:textId="77777777" w:rsidR="00301023" w:rsidRPr="00DF4868" w:rsidRDefault="00301023" w:rsidP="00A03AA4">
      <w:pPr>
        <w:ind w:firstLineChars="0" w:firstLine="0"/>
        <w:jc w:val="center"/>
        <w:rPr>
          <w:color w:val="000000" w:themeColor="text1"/>
          <w:sz w:val="18"/>
          <w:szCs w:val="18"/>
        </w:rPr>
      </w:pPr>
      <w:r w:rsidRPr="00DF4868">
        <w:rPr>
          <w:color w:val="000000" w:themeColor="text1"/>
          <w:sz w:val="18"/>
          <w:szCs w:val="18"/>
        </w:rPr>
        <w:t xml:space="preserve">Fig. 12 Envelope spectrum of </w:t>
      </w:r>
      <w:r w:rsidRPr="00DF4868">
        <w:rPr>
          <w:i/>
          <w:iCs/>
          <w:color w:val="000000" w:themeColor="text1"/>
          <w:sz w:val="18"/>
          <w:szCs w:val="18"/>
        </w:rPr>
        <w:t>V</w:t>
      </w:r>
      <w:r w:rsidRPr="00DF4868">
        <w:rPr>
          <w:color w:val="000000" w:themeColor="text1"/>
          <w:sz w:val="18"/>
          <w:szCs w:val="18"/>
        </w:rPr>
        <w:t>(</w:t>
      </w:r>
      <w:r w:rsidRPr="00DF4868">
        <w:rPr>
          <w:i/>
          <w:iCs/>
          <w:color w:val="000000" w:themeColor="text1"/>
          <w:sz w:val="18"/>
          <w:szCs w:val="18"/>
        </w:rPr>
        <w:t>t</w:t>
      </w:r>
      <w:r w:rsidRPr="00DF4868">
        <w:rPr>
          <w:color w:val="000000" w:themeColor="text1"/>
          <w:sz w:val="18"/>
          <w:szCs w:val="18"/>
        </w:rPr>
        <w:t>)</w:t>
      </w:r>
    </w:p>
    <w:p w14:paraId="01A5B78D" w14:textId="4D7B1792" w:rsidR="00A03AA4" w:rsidRPr="00DF4868" w:rsidRDefault="00A03AA4" w:rsidP="00A03AA4">
      <w:pPr>
        <w:ind w:firstLineChars="0" w:firstLine="0"/>
        <w:jc w:val="center"/>
        <w:rPr>
          <w:color w:val="000000" w:themeColor="text1"/>
          <w:sz w:val="18"/>
          <w:szCs w:val="18"/>
        </w:rPr>
        <w:sectPr w:rsidR="00A03AA4" w:rsidRPr="00DF4868" w:rsidSect="00301023">
          <w:type w:val="continuous"/>
          <w:pgSz w:w="11906" w:h="16838"/>
          <w:pgMar w:top="720" w:right="720" w:bottom="720" w:left="720" w:header="680" w:footer="680" w:gutter="0"/>
          <w:cols w:num="2" w:space="425"/>
          <w:docGrid w:type="lines" w:linePitch="312"/>
        </w:sectPr>
      </w:pPr>
    </w:p>
    <w:p w14:paraId="6A06F11A" w14:textId="35B2953C" w:rsidR="007D6917" w:rsidRPr="00DF4868" w:rsidRDefault="007D6917" w:rsidP="00A03AA4">
      <w:pPr>
        <w:ind w:firstLineChars="0" w:firstLine="0"/>
        <w:rPr>
          <w:color w:val="000000" w:themeColor="text1"/>
        </w:rPr>
        <w:sectPr w:rsidR="007D6917" w:rsidRPr="00DF4868" w:rsidSect="00251575">
          <w:type w:val="continuous"/>
          <w:pgSz w:w="11906" w:h="16838"/>
          <w:pgMar w:top="720" w:right="720" w:bottom="720" w:left="720" w:header="680" w:footer="680" w:gutter="0"/>
          <w:cols w:space="425"/>
          <w:docGrid w:type="lines" w:linePitch="312"/>
        </w:sectPr>
      </w:pPr>
      <w:bookmarkStart w:id="216" w:name="_Hlk90753920"/>
    </w:p>
    <w:bookmarkEnd w:id="216"/>
    <w:p w14:paraId="1AC8B1E6" w14:textId="2182314C" w:rsidR="00357C62" w:rsidRPr="00DF4868" w:rsidRDefault="00BF29F4" w:rsidP="00B87B9F">
      <w:pPr>
        <w:ind w:firstLineChars="0" w:firstLine="0"/>
        <w:jc w:val="center"/>
        <w:rPr>
          <w:b/>
          <w:bCs/>
          <w:color w:val="000000" w:themeColor="text1"/>
        </w:rPr>
      </w:pPr>
      <w:r w:rsidRPr="00DF4868">
        <w:rPr>
          <w:b/>
          <w:bCs/>
          <w:noProof/>
          <w:color w:val="000000" w:themeColor="text1"/>
        </w:rPr>
        <w:drawing>
          <wp:inline distT="0" distB="0" distL="0" distR="0" wp14:anchorId="096E8DD1" wp14:editId="79147966">
            <wp:extent cx="2728595" cy="33559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28595" cy="3355975"/>
                    </a:xfrm>
                    <a:prstGeom prst="rect">
                      <a:avLst/>
                    </a:prstGeom>
                    <a:noFill/>
                    <a:ln>
                      <a:noFill/>
                    </a:ln>
                  </pic:spPr>
                </pic:pic>
              </a:graphicData>
            </a:graphic>
          </wp:inline>
        </w:drawing>
      </w:r>
    </w:p>
    <w:p w14:paraId="205D8E70" w14:textId="58A74B65" w:rsidR="00971FDA" w:rsidRPr="00DF4868" w:rsidRDefault="00971FDA" w:rsidP="00971FDA">
      <w:pPr>
        <w:ind w:firstLineChars="0" w:firstLine="0"/>
        <w:jc w:val="center"/>
        <w:rPr>
          <w:color w:val="000000" w:themeColor="text1"/>
          <w:sz w:val="18"/>
          <w:szCs w:val="18"/>
        </w:rPr>
      </w:pPr>
      <w:r w:rsidRPr="00DF4868">
        <w:rPr>
          <w:color w:val="000000" w:themeColor="text1"/>
          <w:sz w:val="18"/>
          <w:szCs w:val="18"/>
        </w:rPr>
        <w:t>Fig.</w:t>
      </w:r>
      <w:r w:rsidR="00051B79" w:rsidRPr="00DF4868">
        <w:rPr>
          <w:color w:val="000000" w:themeColor="text1"/>
          <w:sz w:val="18"/>
          <w:szCs w:val="18"/>
        </w:rPr>
        <w:t xml:space="preserve"> </w:t>
      </w:r>
      <w:r w:rsidRPr="00DF4868">
        <w:rPr>
          <w:color w:val="000000" w:themeColor="text1"/>
          <w:sz w:val="18"/>
          <w:szCs w:val="18"/>
        </w:rPr>
        <w:t>13</w:t>
      </w:r>
      <w:r w:rsidR="005A7247" w:rsidRPr="00DF4868">
        <w:rPr>
          <w:color w:val="000000" w:themeColor="text1"/>
          <w:sz w:val="18"/>
          <w:szCs w:val="18"/>
        </w:rPr>
        <w:t xml:space="preserve"> Diagnosis results by </w:t>
      </w:r>
      <w:proofErr w:type="spellStart"/>
      <w:r w:rsidR="005A7247" w:rsidRPr="00DF4868">
        <w:rPr>
          <w:color w:val="000000" w:themeColor="text1"/>
          <w:sz w:val="18"/>
          <w:szCs w:val="18"/>
        </w:rPr>
        <w:t>FECgram</w:t>
      </w:r>
      <w:proofErr w:type="spellEnd"/>
      <w:r w:rsidR="0053400A" w:rsidRPr="00DF4868">
        <w:rPr>
          <w:color w:val="000000" w:themeColor="text1"/>
          <w:sz w:val="18"/>
          <w:szCs w:val="18"/>
        </w:rPr>
        <w:t xml:space="preserve"> </w:t>
      </w:r>
      <w:bookmarkStart w:id="217" w:name="_Hlk118393695"/>
      <w:bookmarkStart w:id="218" w:name="_Hlk118393375"/>
      <w:r w:rsidR="006D07F7" w:rsidRPr="00DF4868">
        <w:rPr>
          <w:color w:val="000000" w:themeColor="text1"/>
          <w:sz w:val="18"/>
          <w:szCs w:val="18"/>
        </w:rPr>
        <w:t xml:space="preserve">(a) the </w:t>
      </w:r>
      <w:proofErr w:type="spellStart"/>
      <w:r w:rsidR="006D07F7" w:rsidRPr="00DF4868">
        <w:rPr>
          <w:color w:val="000000" w:themeColor="text1"/>
          <w:sz w:val="18"/>
          <w:szCs w:val="18"/>
        </w:rPr>
        <w:t>FECgram</w:t>
      </w:r>
      <w:proofErr w:type="spellEnd"/>
      <w:r w:rsidR="006D07F7" w:rsidRPr="00DF4868">
        <w:rPr>
          <w:color w:val="000000" w:themeColor="text1"/>
          <w:sz w:val="18"/>
          <w:szCs w:val="18"/>
        </w:rPr>
        <w:t xml:space="preserve"> (b) the envelope spectrum of FCS</w:t>
      </w:r>
      <w:bookmarkEnd w:id="217"/>
    </w:p>
    <w:bookmarkEnd w:id="218"/>
    <w:p w14:paraId="402E15E9" w14:textId="7D0BB938" w:rsidR="00251575" w:rsidRPr="00DF4868" w:rsidRDefault="006C0C0B" w:rsidP="00401920">
      <w:pPr>
        <w:ind w:firstLineChars="0" w:firstLine="0"/>
        <w:jc w:val="center"/>
        <w:rPr>
          <w:b/>
          <w:bCs/>
          <w:color w:val="000000" w:themeColor="text1"/>
          <w:sz w:val="18"/>
          <w:szCs w:val="18"/>
        </w:rPr>
      </w:pPr>
      <w:r w:rsidRPr="00DF4868">
        <w:rPr>
          <w:b/>
          <w:bCs/>
          <w:noProof/>
          <w:color w:val="000000" w:themeColor="text1"/>
          <w:sz w:val="18"/>
          <w:szCs w:val="18"/>
        </w:rPr>
        <w:drawing>
          <wp:inline distT="0" distB="0" distL="0" distR="0" wp14:anchorId="27AA871D" wp14:editId="2A2C3576">
            <wp:extent cx="2659380" cy="3302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59380" cy="3302000"/>
                    </a:xfrm>
                    <a:prstGeom prst="rect">
                      <a:avLst/>
                    </a:prstGeom>
                    <a:noFill/>
                    <a:ln>
                      <a:noFill/>
                    </a:ln>
                  </pic:spPr>
                </pic:pic>
              </a:graphicData>
            </a:graphic>
          </wp:inline>
        </w:drawing>
      </w:r>
    </w:p>
    <w:p w14:paraId="2C427CA2" w14:textId="2CEE9A6E" w:rsidR="00301023" w:rsidRPr="00DF4868" w:rsidRDefault="00971FDA" w:rsidP="00AC132C">
      <w:pPr>
        <w:ind w:firstLineChars="0" w:firstLine="0"/>
        <w:jc w:val="center"/>
        <w:rPr>
          <w:color w:val="000000" w:themeColor="text1"/>
          <w:sz w:val="18"/>
          <w:szCs w:val="18"/>
        </w:rPr>
      </w:pPr>
      <w:r w:rsidRPr="00DF4868">
        <w:rPr>
          <w:color w:val="000000" w:themeColor="text1"/>
          <w:sz w:val="18"/>
          <w:szCs w:val="18"/>
        </w:rPr>
        <w:t>Fig.</w:t>
      </w:r>
      <w:r w:rsidR="00051B79" w:rsidRPr="00DF4868">
        <w:rPr>
          <w:color w:val="000000" w:themeColor="text1"/>
          <w:sz w:val="18"/>
          <w:szCs w:val="18"/>
        </w:rPr>
        <w:t xml:space="preserve"> </w:t>
      </w:r>
      <w:r w:rsidRPr="00DF4868">
        <w:rPr>
          <w:color w:val="000000" w:themeColor="text1"/>
          <w:sz w:val="18"/>
          <w:szCs w:val="18"/>
        </w:rPr>
        <w:t>14</w:t>
      </w:r>
      <w:r w:rsidR="005A7247" w:rsidRPr="00DF4868">
        <w:rPr>
          <w:color w:val="000000" w:themeColor="text1"/>
          <w:sz w:val="18"/>
          <w:szCs w:val="18"/>
        </w:rPr>
        <w:t xml:space="preserve"> Diagnosis results by </w:t>
      </w:r>
      <w:bookmarkStart w:id="219" w:name="_Hlk118393662"/>
      <w:r w:rsidR="005A7247" w:rsidRPr="00DF4868">
        <w:rPr>
          <w:color w:val="000000" w:themeColor="text1"/>
          <w:sz w:val="18"/>
          <w:szCs w:val="18"/>
        </w:rPr>
        <w:t>Alphagram</w:t>
      </w:r>
      <w:bookmarkEnd w:id="219"/>
      <w:r w:rsidR="0053400A" w:rsidRPr="00DF4868">
        <w:rPr>
          <w:color w:val="000000" w:themeColor="text1"/>
          <w:sz w:val="18"/>
          <w:szCs w:val="18"/>
        </w:rPr>
        <w:t xml:space="preserve"> (a) the </w:t>
      </w:r>
      <w:r w:rsidR="006D07F7" w:rsidRPr="00DF4868">
        <w:rPr>
          <w:color w:val="000000" w:themeColor="text1"/>
          <w:sz w:val="18"/>
          <w:szCs w:val="18"/>
        </w:rPr>
        <w:t>Alphagram</w:t>
      </w:r>
      <w:r w:rsidR="0053400A" w:rsidRPr="00DF4868">
        <w:rPr>
          <w:color w:val="000000" w:themeColor="text1"/>
          <w:sz w:val="18"/>
          <w:szCs w:val="18"/>
        </w:rPr>
        <w:t xml:space="preserve"> (b) the envelope spectrum of FCS</w:t>
      </w:r>
    </w:p>
    <w:p w14:paraId="21934688" w14:textId="3720419E" w:rsidR="00981878" w:rsidRPr="00DF4868" w:rsidRDefault="00981878" w:rsidP="00AC132C">
      <w:pPr>
        <w:ind w:firstLineChars="0" w:firstLine="0"/>
        <w:jc w:val="center"/>
        <w:rPr>
          <w:color w:val="000000" w:themeColor="text1"/>
          <w:sz w:val="18"/>
          <w:szCs w:val="18"/>
        </w:rPr>
      </w:pPr>
      <w:bookmarkStart w:id="220" w:name="_Hlk118293971"/>
      <w:r w:rsidRPr="00DF4868">
        <w:rPr>
          <w:noProof/>
          <w:color w:val="000000" w:themeColor="text1"/>
          <w:sz w:val="18"/>
          <w:szCs w:val="18"/>
        </w:rPr>
        <w:lastRenderedPageBreak/>
        <w:drawing>
          <wp:inline distT="0" distB="0" distL="0" distR="0" wp14:anchorId="1FA7D526" wp14:editId="17CD3969">
            <wp:extent cx="2601595" cy="33312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01595" cy="3331210"/>
                    </a:xfrm>
                    <a:prstGeom prst="rect">
                      <a:avLst/>
                    </a:prstGeom>
                    <a:noFill/>
                    <a:ln>
                      <a:noFill/>
                    </a:ln>
                  </pic:spPr>
                </pic:pic>
              </a:graphicData>
            </a:graphic>
          </wp:inline>
        </w:drawing>
      </w:r>
    </w:p>
    <w:p w14:paraId="09CEA1AC" w14:textId="2FA93D0F" w:rsidR="0069399C" w:rsidRPr="00DF4868" w:rsidRDefault="0069399C" w:rsidP="0069399C">
      <w:pPr>
        <w:ind w:firstLineChars="0" w:firstLine="0"/>
        <w:jc w:val="center"/>
        <w:rPr>
          <w:color w:val="000000" w:themeColor="text1"/>
          <w:sz w:val="18"/>
          <w:szCs w:val="18"/>
        </w:rPr>
      </w:pPr>
      <w:bookmarkStart w:id="221" w:name="_Hlk118399696"/>
      <w:r w:rsidRPr="00DF4868">
        <w:rPr>
          <w:color w:val="000000" w:themeColor="text1"/>
          <w:sz w:val="18"/>
          <w:szCs w:val="18"/>
        </w:rPr>
        <w:t>Fig. 1</w:t>
      </w:r>
      <w:r w:rsidR="00E74C93" w:rsidRPr="00DF4868">
        <w:rPr>
          <w:rFonts w:hint="eastAsia"/>
          <w:color w:val="000000" w:themeColor="text1"/>
          <w:sz w:val="18"/>
          <w:szCs w:val="18"/>
        </w:rPr>
        <w:t>5</w:t>
      </w:r>
      <w:r w:rsidRPr="00DF4868">
        <w:rPr>
          <w:color w:val="000000" w:themeColor="text1"/>
          <w:sz w:val="18"/>
          <w:szCs w:val="18"/>
        </w:rPr>
        <w:t xml:space="preserve"> Diagnosis results by </w:t>
      </w:r>
      <w:proofErr w:type="spellStart"/>
      <w:r w:rsidR="00135D46" w:rsidRPr="00DF4868">
        <w:rPr>
          <w:color w:val="000000" w:themeColor="text1"/>
          <w:sz w:val="18"/>
          <w:szCs w:val="18"/>
        </w:rPr>
        <w:t>Corr-kurtogram</w:t>
      </w:r>
      <w:proofErr w:type="spellEnd"/>
      <w:r w:rsidR="0053400A" w:rsidRPr="00DF4868">
        <w:rPr>
          <w:color w:val="000000" w:themeColor="text1"/>
          <w:sz w:val="18"/>
          <w:szCs w:val="18"/>
        </w:rPr>
        <w:t xml:space="preserve"> (a) </w:t>
      </w:r>
      <w:proofErr w:type="spellStart"/>
      <w:r w:rsidR="0073665B" w:rsidRPr="00DF4868">
        <w:rPr>
          <w:color w:val="000000" w:themeColor="text1"/>
          <w:sz w:val="18"/>
          <w:szCs w:val="18"/>
        </w:rPr>
        <w:t>K</w:t>
      </w:r>
      <w:r w:rsidR="0053400A" w:rsidRPr="00DF4868">
        <w:rPr>
          <w:color w:val="000000" w:themeColor="text1"/>
          <w:sz w:val="18"/>
          <w:szCs w:val="18"/>
        </w:rPr>
        <w:t>urtogram</w:t>
      </w:r>
      <w:proofErr w:type="spellEnd"/>
      <w:r w:rsidR="0053400A" w:rsidRPr="00DF4868">
        <w:rPr>
          <w:color w:val="000000" w:themeColor="text1"/>
          <w:sz w:val="18"/>
          <w:szCs w:val="18"/>
        </w:rPr>
        <w:t xml:space="preserve"> (b)</w:t>
      </w:r>
      <w:r w:rsidR="0073665B" w:rsidRPr="00DF4868">
        <w:rPr>
          <w:color w:val="000000" w:themeColor="text1"/>
          <w:sz w:val="18"/>
          <w:szCs w:val="18"/>
        </w:rPr>
        <w:t xml:space="preserve"> E</w:t>
      </w:r>
      <w:r w:rsidR="0053400A" w:rsidRPr="00DF4868">
        <w:rPr>
          <w:color w:val="000000" w:themeColor="text1"/>
          <w:sz w:val="18"/>
          <w:szCs w:val="18"/>
        </w:rPr>
        <w:t>nvelope spectrum of FCS</w:t>
      </w:r>
    </w:p>
    <w:bookmarkEnd w:id="221"/>
    <w:p w14:paraId="7B2DC466" w14:textId="50E1DCFF" w:rsidR="00032B93" w:rsidRPr="00DF4868" w:rsidRDefault="0069399C" w:rsidP="00AC132C">
      <w:pPr>
        <w:ind w:firstLineChars="0" w:firstLine="0"/>
        <w:jc w:val="center"/>
        <w:rPr>
          <w:color w:val="000000" w:themeColor="text1"/>
          <w:sz w:val="18"/>
          <w:szCs w:val="18"/>
        </w:rPr>
      </w:pPr>
      <w:r w:rsidRPr="00DF4868">
        <w:rPr>
          <w:noProof/>
          <w:color w:val="000000" w:themeColor="text1"/>
          <w:sz w:val="18"/>
          <w:szCs w:val="18"/>
        </w:rPr>
        <w:drawing>
          <wp:inline distT="0" distB="0" distL="0" distR="0" wp14:anchorId="09C7A59D" wp14:editId="471A23F2">
            <wp:extent cx="2525395" cy="3308985"/>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25395" cy="3308985"/>
                    </a:xfrm>
                    <a:prstGeom prst="rect">
                      <a:avLst/>
                    </a:prstGeom>
                    <a:noFill/>
                    <a:ln>
                      <a:noFill/>
                    </a:ln>
                  </pic:spPr>
                </pic:pic>
              </a:graphicData>
            </a:graphic>
          </wp:inline>
        </w:drawing>
      </w:r>
    </w:p>
    <w:p w14:paraId="382A2527" w14:textId="1768A912" w:rsidR="00981878" w:rsidRPr="00DF4868" w:rsidRDefault="0069399C" w:rsidP="0069399C">
      <w:pPr>
        <w:ind w:firstLineChars="0" w:firstLine="0"/>
        <w:jc w:val="center"/>
        <w:rPr>
          <w:color w:val="000000" w:themeColor="text1"/>
          <w:sz w:val="18"/>
          <w:szCs w:val="18"/>
        </w:rPr>
      </w:pPr>
      <w:bookmarkStart w:id="222" w:name="_Hlk118399718"/>
      <w:r w:rsidRPr="00DF4868">
        <w:rPr>
          <w:color w:val="000000" w:themeColor="text1"/>
          <w:sz w:val="18"/>
          <w:szCs w:val="18"/>
        </w:rPr>
        <w:t>Fig. 1</w:t>
      </w:r>
      <w:r w:rsidR="00E74C93" w:rsidRPr="00DF4868">
        <w:rPr>
          <w:rFonts w:hint="eastAsia"/>
          <w:color w:val="000000" w:themeColor="text1"/>
          <w:sz w:val="18"/>
          <w:szCs w:val="18"/>
        </w:rPr>
        <w:t>6</w:t>
      </w:r>
      <w:r w:rsidRPr="00DF4868">
        <w:rPr>
          <w:color w:val="000000" w:themeColor="text1"/>
          <w:sz w:val="18"/>
          <w:szCs w:val="18"/>
        </w:rPr>
        <w:t xml:space="preserve"> Diagnosis results by </w:t>
      </w:r>
      <w:bookmarkStart w:id="223" w:name="_Hlk121671255"/>
      <w:r w:rsidR="00135D46" w:rsidRPr="00DF4868">
        <w:rPr>
          <w:color w:val="000000" w:themeColor="text1"/>
          <w:sz w:val="18"/>
          <w:szCs w:val="18"/>
        </w:rPr>
        <w:t>TSA-</w:t>
      </w:r>
      <w:proofErr w:type="spellStart"/>
      <w:r w:rsidR="00135D46" w:rsidRPr="00DF4868">
        <w:rPr>
          <w:color w:val="000000" w:themeColor="text1"/>
          <w:sz w:val="18"/>
          <w:szCs w:val="18"/>
        </w:rPr>
        <w:t>kurtogram</w:t>
      </w:r>
      <w:bookmarkEnd w:id="223"/>
      <w:proofErr w:type="spellEnd"/>
      <w:r w:rsidR="0053400A" w:rsidRPr="00DF4868">
        <w:rPr>
          <w:color w:val="000000" w:themeColor="text1"/>
          <w:sz w:val="18"/>
          <w:szCs w:val="18"/>
        </w:rPr>
        <w:t xml:space="preserve"> </w:t>
      </w:r>
      <w:bookmarkStart w:id="224" w:name="_Hlk118393545"/>
      <w:r w:rsidR="0053400A" w:rsidRPr="00DF4868">
        <w:rPr>
          <w:color w:val="000000" w:themeColor="text1"/>
          <w:sz w:val="18"/>
          <w:szCs w:val="18"/>
        </w:rPr>
        <w:t xml:space="preserve">(a) </w:t>
      </w:r>
      <w:proofErr w:type="spellStart"/>
      <w:r w:rsidR="0073665B" w:rsidRPr="00DF4868">
        <w:rPr>
          <w:color w:val="000000" w:themeColor="text1"/>
          <w:sz w:val="18"/>
          <w:szCs w:val="18"/>
        </w:rPr>
        <w:t>K</w:t>
      </w:r>
      <w:r w:rsidR="0053400A" w:rsidRPr="00DF4868">
        <w:rPr>
          <w:color w:val="000000" w:themeColor="text1"/>
          <w:sz w:val="18"/>
          <w:szCs w:val="18"/>
        </w:rPr>
        <w:t>urtogram</w:t>
      </w:r>
      <w:proofErr w:type="spellEnd"/>
      <w:r w:rsidR="0053400A" w:rsidRPr="00DF4868">
        <w:rPr>
          <w:color w:val="000000" w:themeColor="text1"/>
          <w:sz w:val="18"/>
          <w:szCs w:val="18"/>
        </w:rPr>
        <w:t xml:space="preserve"> (b) </w:t>
      </w:r>
      <w:r w:rsidR="0073665B" w:rsidRPr="00DF4868">
        <w:rPr>
          <w:color w:val="000000" w:themeColor="text1"/>
          <w:sz w:val="18"/>
          <w:szCs w:val="18"/>
        </w:rPr>
        <w:t>E</w:t>
      </w:r>
      <w:r w:rsidR="0053400A" w:rsidRPr="00DF4868">
        <w:rPr>
          <w:color w:val="000000" w:themeColor="text1"/>
          <w:sz w:val="18"/>
          <w:szCs w:val="18"/>
        </w:rPr>
        <w:t>nvelope spectrum of FCS</w:t>
      </w:r>
    </w:p>
    <w:bookmarkEnd w:id="220"/>
    <w:bookmarkEnd w:id="222"/>
    <w:bookmarkEnd w:id="224"/>
    <w:p w14:paraId="275C6D68" w14:textId="6CB35E00" w:rsidR="0069399C" w:rsidRPr="00DF4868" w:rsidRDefault="0069399C" w:rsidP="00AC132C">
      <w:pPr>
        <w:ind w:firstLineChars="0" w:firstLine="0"/>
        <w:jc w:val="center"/>
        <w:rPr>
          <w:color w:val="000000" w:themeColor="text1"/>
          <w:sz w:val="18"/>
          <w:szCs w:val="18"/>
        </w:rPr>
        <w:sectPr w:rsidR="0069399C" w:rsidRPr="00DF4868" w:rsidSect="00301023">
          <w:type w:val="continuous"/>
          <w:pgSz w:w="11906" w:h="16838"/>
          <w:pgMar w:top="720" w:right="720" w:bottom="720" w:left="720" w:header="680" w:footer="680" w:gutter="0"/>
          <w:cols w:num="2" w:space="425"/>
          <w:docGrid w:type="lines" w:linePitch="312"/>
        </w:sectPr>
      </w:pPr>
    </w:p>
    <w:p w14:paraId="2ACA108F" w14:textId="5A48DA3B" w:rsidR="00251575" w:rsidRPr="00DF4868" w:rsidRDefault="00330D5D" w:rsidP="00251575">
      <w:pPr>
        <w:ind w:firstLineChars="0" w:firstLine="0"/>
        <w:jc w:val="center"/>
        <w:rPr>
          <w:b/>
          <w:bCs/>
          <w:color w:val="000000" w:themeColor="text1"/>
        </w:rPr>
      </w:pPr>
      <w:r w:rsidRPr="00DF4868">
        <w:rPr>
          <w:b/>
          <w:bCs/>
          <w:noProof/>
          <w:color w:val="000000" w:themeColor="text1"/>
        </w:rPr>
        <w:drawing>
          <wp:inline distT="0" distB="0" distL="0" distR="0" wp14:anchorId="1FCAB3CA" wp14:editId="2D98CEF8">
            <wp:extent cx="5073015" cy="2993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73015" cy="2993390"/>
                    </a:xfrm>
                    <a:prstGeom prst="rect">
                      <a:avLst/>
                    </a:prstGeom>
                    <a:noFill/>
                    <a:ln>
                      <a:noFill/>
                    </a:ln>
                  </pic:spPr>
                </pic:pic>
              </a:graphicData>
            </a:graphic>
          </wp:inline>
        </w:drawing>
      </w:r>
    </w:p>
    <w:p w14:paraId="24EA1970" w14:textId="4AF7370D" w:rsidR="00251575" w:rsidRPr="00DF4868" w:rsidRDefault="00971FDA" w:rsidP="00971FDA">
      <w:pPr>
        <w:ind w:firstLineChars="0" w:firstLine="0"/>
        <w:jc w:val="center"/>
        <w:rPr>
          <w:color w:val="000000" w:themeColor="text1"/>
          <w:sz w:val="18"/>
          <w:szCs w:val="18"/>
        </w:rPr>
      </w:pPr>
      <w:bookmarkStart w:id="225" w:name="_Hlk121671372"/>
      <w:r w:rsidRPr="00DF4868">
        <w:rPr>
          <w:color w:val="000000" w:themeColor="text1"/>
          <w:sz w:val="18"/>
          <w:szCs w:val="18"/>
        </w:rPr>
        <w:t>Fig.1</w:t>
      </w:r>
      <w:r w:rsidR="00804E0D" w:rsidRPr="00DF4868">
        <w:rPr>
          <w:color w:val="000000" w:themeColor="text1"/>
          <w:sz w:val="18"/>
          <w:szCs w:val="18"/>
        </w:rPr>
        <w:t>7</w:t>
      </w:r>
      <w:r w:rsidR="005A7247" w:rsidRPr="00DF4868">
        <w:rPr>
          <w:color w:val="000000" w:themeColor="text1"/>
          <w:sz w:val="18"/>
          <w:szCs w:val="18"/>
        </w:rPr>
        <w:t xml:space="preserve"> Diagnosis results by (a) </w:t>
      </w:r>
      <w:r w:rsidR="00B90642" w:rsidRPr="00DF4868">
        <w:rPr>
          <w:color w:val="000000" w:themeColor="text1"/>
          <w:sz w:val="18"/>
          <w:szCs w:val="18"/>
        </w:rPr>
        <w:t>ASD-WMKC, (b) ASD-MKC and (c) ASD-</w:t>
      </w:r>
      <w:proofErr w:type="spellStart"/>
      <w:r w:rsidR="00B90642" w:rsidRPr="00DF4868">
        <w:rPr>
          <w:color w:val="000000" w:themeColor="text1"/>
          <w:sz w:val="18"/>
          <w:szCs w:val="18"/>
        </w:rPr>
        <w:t>correntropy</w:t>
      </w:r>
      <w:proofErr w:type="spellEnd"/>
      <w:r w:rsidR="00F72010" w:rsidRPr="00DF4868">
        <w:rPr>
          <w:color w:val="000000" w:themeColor="text1"/>
          <w:sz w:val="18"/>
          <w:szCs w:val="18"/>
        </w:rPr>
        <w:t xml:space="preserve"> and </w:t>
      </w:r>
      <w:r w:rsidR="00F6462E" w:rsidRPr="00DF4868">
        <w:rPr>
          <w:color w:val="000000" w:themeColor="text1"/>
          <w:sz w:val="18"/>
          <w:szCs w:val="18"/>
        </w:rPr>
        <w:t xml:space="preserve">(d) </w:t>
      </w:r>
      <w:r w:rsidR="00F72010" w:rsidRPr="00DF4868">
        <w:rPr>
          <w:i/>
          <w:iCs/>
          <w:color w:val="000000" w:themeColor="text1"/>
          <w:sz w:val="18"/>
          <w:szCs w:val="18"/>
        </w:rPr>
        <w:t>FE</w:t>
      </w:r>
      <w:r w:rsidR="00F72010" w:rsidRPr="00DF4868">
        <w:rPr>
          <w:color w:val="000000" w:themeColor="text1"/>
          <w:sz w:val="18"/>
          <w:szCs w:val="18"/>
          <w:vertAlign w:val="subscript"/>
        </w:rPr>
        <w:t>WMKC</w:t>
      </w:r>
      <w:r w:rsidR="00F72010" w:rsidRPr="00DF4868">
        <w:rPr>
          <w:color w:val="000000" w:themeColor="text1"/>
          <w:sz w:val="18"/>
          <w:szCs w:val="18"/>
        </w:rPr>
        <w:t xml:space="preserve"> of sub-signals </w:t>
      </w:r>
    </w:p>
    <w:bookmarkEnd w:id="225"/>
    <w:p w14:paraId="43DEAF36" w14:textId="77777777" w:rsidR="00251575" w:rsidRPr="00DF4868" w:rsidRDefault="00251575" w:rsidP="00251575">
      <w:pPr>
        <w:ind w:firstLineChars="0" w:firstLine="0"/>
        <w:jc w:val="center"/>
        <w:rPr>
          <w:b/>
          <w:bCs/>
          <w:color w:val="000000" w:themeColor="text1"/>
        </w:rPr>
        <w:sectPr w:rsidR="00251575" w:rsidRPr="00DF4868" w:rsidSect="00251575">
          <w:type w:val="continuous"/>
          <w:pgSz w:w="11906" w:h="16838"/>
          <w:pgMar w:top="720" w:right="720" w:bottom="720" w:left="720" w:header="680" w:footer="680" w:gutter="0"/>
          <w:cols w:space="425"/>
          <w:docGrid w:type="lines" w:linePitch="312"/>
        </w:sectPr>
      </w:pPr>
    </w:p>
    <w:p w14:paraId="50F47612" w14:textId="15DA19B5" w:rsidR="00401920" w:rsidRPr="00DF4868" w:rsidRDefault="009B7B64" w:rsidP="00401920">
      <w:pPr>
        <w:ind w:firstLineChars="0" w:firstLine="0"/>
        <w:jc w:val="center"/>
        <w:rPr>
          <w:b/>
          <w:bCs/>
          <w:color w:val="000000" w:themeColor="text1"/>
        </w:rPr>
      </w:pPr>
      <w:r w:rsidRPr="00DF4868">
        <w:rPr>
          <w:b/>
          <w:bCs/>
          <w:noProof/>
          <w:color w:val="000000" w:themeColor="text1"/>
        </w:rPr>
        <w:drawing>
          <wp:inline distT="0" distB="0" distL="0" distR="0" wp14:anchorId="798B55BE" wp14:editId="3F20F53B">
            <wp:extent cx="3296920" cy="20313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96920" cy="2031365"/>
                    </a:xfrm>
                    <a:prstGeom prst="rect">
                      <a:avLst/>
                    </a:prstGeom>
                    <a:noFill/>
                    <a:ln>
                      <a:noFill/>
                    </a:ln>
                  </pic:spPr>
                </pic:pic>
              </a:graphicData>
            </a:graphic>
          </wp:inline>
        </w:drawing>
      </w:r>
    </w:p>
    <w:p w14:paraId="4D626701" w14:textId="02B79FAC" w:rsidR="00401920" w:rsidRPr="00DF4868" w:rsidRDefault="00263127" w:rsidP="00263127">
      <w:pPr>
        <w:ind w:firstLineChars="0" w:firstLine="0"/>
        <w:jc w:val="center"/>
        <w:rPr>
          <w:color w:val="000000" w:themeColor="text1"/>
          <w:sz w:val="18"/>
          <w:szCs w:val="18"/>
        </w:rPr>
      </w:pPr>
      <w:r w:rsidRPr="00DF4868">
        <w:rPr>
          <w:color w:val="000000" w:themeColor="text1"/>
          <w:sz w:val="18"/>
          <w:szCs w:val="18"/>
        </w:rPr>
        <w:t>Fig.1</w:t>
      </w:r>
      <w:r w:rsidR="00804E0D" w:rsidRPr="00DF4868">
        <w:rPr>
          <w:color w:val="000000" w:themeColor="text1"/>
          <w:sz w:val="18"/>
          <w:szCs w:val="18"/>
        </w:rPr>
        <w:t>8</w:t>
      </w:r>
      <w:r w:rsidR="002044DF" w:rsidRPr="00DF4868">
        <w:rPr>
          <w:color w:val="000000" w:themeColor="text1"/>
          <w:sz w:val="18"/>
          <w:szCs w:val="18"/>
        </w:rPr>
        <w:t xml:space="preserve"> </w:t>
      </w:r>
      <w:r w:rsidR="002044DF" w:rsidRPr="00DF4868">
        <w:rPr>
          <w:rFonts w:hint="eastAsia"/>
          <w:color w:val="000000" w:themeColor="text1"/>
          <w:sz w:val="18"/>
          <w:szCs w:val="18"/>
        </w:rPr>
        <w:t>(</w:t>
      </w:r>
      <w:r w:rsidR="002044DF" w:rsidRPr="00DF4868">
        <w:rPr>
          <w:color w:val="000000" w:themeColor="text1"/>
          <w:sz w:val="18"/>
          <w:szCs w:val="18"/>
        </w:rPr>
        <w:t>a) curv</w:t>
      </w:r>
      <w:r w:rsidR="00B90642" w:rsidRPr="00DF4868">
        <w:rPr>
          <w:color w:val="000000" w:themeColor="text1"/>
          <w:sz w:val="18"/>
          <w:szCs w:val="18"/>
        </w:rPr>
        <w:t xml:space="preserve">es of kernel functions for WMKC, MKC and </w:t>
      </w:r>
      <w:proofErr w:type="spellStart"/>
      <w:r w:rsidR="00B90642" w:rsidRPr="00DF4868">
        <w:rPr>
          <w:color w:val="000000" w:themeColor="text1"/>
          <w:sz w:val="18"/>
          <w:szCs w:val="18"/>
        </w:rPr>
        <w:t>correntropy</w:t>
      </w:r>
      <w:proofErr w:type="spellEnd"/>
      <w:r w:rsidR="00B90642" w:rsidRPr="00DF4868">
        <w:rPr>
          <w:color w:val="000000" w:themeColor="text1"/>
          <w:sz w:val="18"/>
          <w:szCs w:val="18"/>
        </w:rPr>
        <w:t xml:space="preserve"> and</w:t>
      </w:r>
      <w:r w:rsidR="002044DF" w:rsidRPr="00DF4868">
        <w:rPr>
          <w:color w:val="000000" w:themeColor="text1"/>
          <w:sz w:val="18"/>
          <w:szCs w:val="18"/>
        </w:rPr>
        <w:t xml:space="preserve"> (b)</w:t>
      </w:r>
      <w:r w:rsidR="00B90642" w:rsidRPr="00DF4868">
        <w:rPr>
          <w:color w:val="000000" w:themeColor="text1"/>
          <w:sz w:val="18"/>
          <w:szCs w:val="18"/>
        </w:rPr>
        <w:t xml:space="preserve"> the shape of 2D Gaussian function</w:t>
      </w:r>
    </w:p>
    <w:p w14:paraId="531682BB" w14:textId="1DB6B973" w:rsidR="00C90599" w:rsidRPr="00DF4868" w:rsidRDefault="00953242" w:rsidP="008253E0">
      <w:pPr>
        <w:ind w:firstLineChars="0" w:firstLine="0"/>
        <w:jc w:val="center"/>
        <w:rPr>
          <w:color w:val="000000" w:themeColor="text1"/>
          <w:sz w:val="18"/>
          <w:szCs w:val="18"/>
        </w:rPr>
      </w:pPr>
      <w:r w:rsidRPr="00DF4868">
        <w:rPr>
          <w:noProof/>
          <w:color w:val="000000" w:themeColor="text1"/>
          <w:sz w:val="18"/>
          <w:szCs w:val="18"/>
        </w:rPr>
        <w:lastRenderedPageBreak/>
        <w:drawing>
          <wp:inline distT="0" distB="0" distL="0" distR="0" wp14:anchorId="6A8F35DF" wp14:editId="19BA57C6">
            <wp:extent cx="2592000" cy="129957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2000" cy="1299576"/>
                    </a:xfrm>
                    <a:prstGeom prst="rect">
                      <a:avLst/>
                    </a:prstGeom>
                    <a:noFill/>
                    <a:ln>
                      <a:noFill/>
                    </a:ln>
                  </pic:spPr>
                </pic:pic>
              </a:graphicData>
            </a:graphic>
          </wp:inline>
        </w:drawing>
      </w:r>
    </w:p>
    <w:p w14:paraId="21A212F5" w14:textId="4B76D1A0" w:rsidR="008253E0" w:rsidRPr="00DF4868" w:rsidRDefault="008253E0" w:rsidP="008253E0">
      <w:pPr>
        <w:ind w:firstLineChars="0" w:firstLine="0"/>
        <w:jc w:val="center"/>
        <w:rPr>
          <w:color w:val="000000" w:themeColor="text1"/>
          <w:sz w:val="18"/>
          <w:szCs w:val="18"/>
        </w:rPr>
      </w:pPr>
      <w:bookmarkStart w:id="226" w:name="_Hlk98606261"/>
      <w:r w:rsidRPr="00DF4868">
        <w:rPr>
          <w:color w:val="000000" w:themeColor="text1"/>
          <w:sz w:val="18"/>
          <w:szCs w:val="18"/>
        </w:rPr>
        <w:t>Fig. 1</w:t>
      </w:r>
      <w:r w:rsidR="00804E0D" w:rsidRPr="00DF4868">
        <w:rPr>
          <w:color w:val="000000" w:themeColor="text1"/>
          <w:sz w:val="18"/>
          <w:szCs w:val="18"/>
        </w:rPr>
        <w:t>9</w:t>
      </w:r>
      <w:r w:rsidR="00B90642" w:rsidRPr="00DF4868">
        <w:rPr>
          <w:color w:val="000000" w:themeColor="text1"/>
          <w:sz w:val="18"/>
          <w:szCs w:val="18"/>
        </w:rPr>
        <w:t xml:space="preserve"> Envelop</w:t>
      </w:r>
      <w:r w:rsidR="00E127B4" w:rsidRPr="00DF4868">
        <w:rPr>
          <w:color w:val="000000" w:themeColor="text1"/>
          <w:sz w:val="18"/>
          <w:szCs w:val="18"/>
        </w:rPr>
        <w:t>e</w:t>
      </w:r>
      <w:r w:rsidR="00B90642" w:rsidRPr="00DF4868">
        <w:rPr>
          <w:color w:val="000000" w:themeColor="text1"/>
          <w:sz w:val="18"/>
          <w:szCs w:val="18"/>
        </w:rPr>
        <w:t xml:space="preserve"> cur</w:t>
      </w:r>
      <w:r w:rsidR="00EA788E" w:rsidRPr="00DF4868">
        <w:rPr>
          <w:color w:val="000000" w:themeColor="text1"/>
          <w:sz w:val="18"/>
          <w:szCs w:val="18"/>
        </w:rPr>
        <w:t xml:space="preserve">ve of </w:t>
      </w:r>
      <w:r w:rsidR="0044694D" w:rsidRPr="00DF4868">
        <w:rPr>
          <w:color w:val="000000" w:themeColor="text1"/>
          <w:sz w:val="18"/>
          <w:szCs w:val="18"/>
        </w:rPr>
        <w:t>FCS</w:t>
      </w:r>
    </w:p>
    <w:p w14:paraId="360997A1" w14:textId="77777777" w:rsidR="00C9377D" w:rsidRPr="00DF4868" w:rsidRDefault="00C9377D" w:rsidP="00C9377D">
      <w:pPr>
        <w:ind w:firstLineChars="0" w:firstLine="420"/>
        <w:rPr>
          <w:color w:val="000000" w:themeColor="text1"/>
        </w:rPr>
      </w:pPr>
      <w:r w:rsidRPr="00DF4868">
        <w:rPr>
          <w:color w:val="000000" w:themeColor="text1"/>
        </w:rPr>
        <w:t xml:space="preserve">Fig 18 depicts the curves of kernel functions for </w:t>
      </w:r>
      <w:proofErr w:type="spellStart"/>
      <w:r w:rsidRPr="00DF4868">
        <w:rPr>
          <w:color w:val="000000" w:themeColor="text1"/>
        </w:rPr>
        <w:t>correntropy</w:t>
      </w:r>
      <w:proofErr w:type="spellEnd"/>
      <w:r w:rsidRPr="00DF4868">
        <w:rPr>
          <w:color w:val="000000" w:themeColor="text1"/>
        </w:rPr>
        <w:t xml:space="preserve">, MKC and WMKC, and the shape of the 2D Gaussian function, respectively. It can be observed that when the best feature enhancement performance is achieved, the centers of the WMKC and MKC kernel function curves are not at the origin, and their shapes are more complex than the standard Gaussian kernel function curves. This indicates that a kernel function with a stronger fitting ability is needed to guarantee the feature enhancement and interference suppression for FCS when the fault feature signal </w:t>
      </w:r>
      <w:r w:rsidRPr="00DF4868">
        <w:rPr>
          <w:i/>
          <w:iCs/>
          <w:color w:val="000000" w:themeColor="text1"/>
        </w:rPr>
        <w:t>v</w:t>
      </w:r>
      <w:r w:rsidRPr="00DF4868">
        <w:rPr>
          <w:color w:val="000000" w:themeColor="text1"/>
          <w:vertAlign w:val="subscript"/>
        </w:rPr>
        <w:t>1</w:t>
      </w:r>
      <w:r w:rsidRPr="00DF4868">
        <w:rPr>
          <w:color w:val="000000" w:themeColor="text1"/>
        </w:rPr>
        <w:t>(</w:t>
      </w:r>
      <w:r w:rsidRPr="00DF4868">
        <w:rPr>
          <w:i/>
          <w:iCs/>
          <w:color w:val="000000" w:themeColor="text1"/>
        </w:rPr>
        <w:t>t</w:t>
      </w:r>
      <w:r w:rsidRPr="00DF4868">
        <w:rPr>
          <w:color w:val="000000" w:themeColor="text1"/>
        </w:rPr>
        <w:t xml:space="preserve">) is non-stationary. The distribution center (2.2, </w:t>
      </w:r>
      <w:r w:rsidRPr="00DF4868">
        <w:rPr>
          <w:rFonts w:hint="eastAsia"/>
          <w:color w:val="000000" w:themeColor="text1"/>
        </w:rPr>
        <w:t>1.6</w:t>
      </w:r>
      <w:r w:rsidRPr="00DF4868">
        <w:rPr>
          <w:color w:val="000000" w:themeColor="text1"/>
        </w:rPr>
        <w:t xml:space="preserve">) of the 2D Gaussian kernel is close to the amplitude of FCS, while far from the amplitudes of the other two interferences (see Fig. 19). This reveals that the 2D Gaussian function can effectively enhance the fault characteristic signal and suppress the impulse interference </w:t>
      </w:r>
      <w:r w:rsidRPr="00DF4868">
        <w:rPr>
          <w:i/>
          <w:iCs/>
          <w:color w:val="000000" w:themeColor="text1"/>
        </w:rPr>
        <w:t>v</w:t>
      </w:r>
      <w:r w:rsidRPr="00DF4868">
        <w:rPr>
          <w:color w:val="000000" w:themeColor="text1"/>
          <w:vertAlign w:val="subscript"/>
        </w:rPr>
        <w:t>4</w:t>
      </w:r>
      <w:r w:rsidRPr="00DF4868">
        <w:rPr>
          <w:color w:val="000000" w:themeColor="text1"/>
        </w:rPr>
        <w:t>(</w:t>
      </w:r>
      <w:r w:rsidRPr="00DF4868">
        <w:rPr>
          <w:i/>
          <w:iCs/>
          <w:color w:val="000000" w:themeColor="text1"/>
        </w:rPr>
        <w:t>t</w:t>
      </w:r>
      <w:r w:rsidRPr="00DF4868">
        <w:rPr>
          <w:color w:val="000000" w:themeColor="text1"/>
        </w:rPr>
        <w:t xml:space="preserve">) and white noise </w:t>
      </w:r>
      <w:r w:rsidRPr="00DF4868">
        <w:rPr>
          <w:i/>
          <w:iCs/>
          <w:color w:val="000000" w:themeColor="text1"/>
        </w:rPr>
        <w:t>v</w:t>
      </w:r>
      <w:r w:rsidRPr="00DF4868">
        <w:rPr>
          <w:color w:val="000000" w:themeColor="text1"/>
          <w:vertAlign w:val="subscript"/>
        </w:rPr>
        <w:t>3</w:t>
      </w:r>
      <w:r w:rsidRPr="00DF4868">
        <w:rPr>
          <w:color w:val="000000" w:themeColor="text1"/>
        </w:rPr>
        <w:t>(</w:t>
      </w:r>
      <w:r w:rsidRPr="00DF4868">
        <w:rPr>
          <w:i/>
          <w:iCs/>
          <w:color w:val="000000" w:themeColor="text1"/>
        </w:rPr>
        <w:t>t</w:t>
      </w:r>
      <w:r w:rsidRPr="00DF4868">
        <w:rPr>
          <w:color w:val="000000" w:themeColor="text1"/>
        </w:rPr>
        <w:t>).</w:t>
      </w:r>
    </w:p>
    <w:bookmarkEnd w:id="226"/>
    <w:p w14:paraId="61BDFE5E" w14:textId="627B4CFE" w:rsidR="009F5354" w:rsidRPr="00DF4868" w:rsidRDefault="009F5354" w:rsidP="009F5354">
      <w:pPr>
        <w:ind w:firstLineChars="0" w:firstLine="0"/>
        <w:rPr>
          <w:b/>
          <w:bCs/>
          <w:color w:val="000000" w:themeColor="text1"/>
        </w:rPr>
      </w:pPr>
      <w:r w:rsidRPr="00DF4868">
        <w:rPr>
          <w:b/>
          <w:bCs/>
          <w:color w:val="000000" w:themeColor="text1"/>
        </w:rPr>
        <w:t xml:space="preserve">4. </w:t>
      </w:r>
      <w:bookmarkStart w:id="227" w:name="_Hlk95911649"/>
      <w:r w:rsidRPr="00DF4868">
        <w:rPr>
          <w:b/>
          <w:bCs/>
          <w:color w:val="000000" w:themeColor="text1"/>
        </w:rPr>
        <w:t>Application to axle box bearing diagnosis</w:t>
      </w:r>
      <w:bookmarkEnd w:id="227"/>
    </w:p>
    <w:p w14:paraId="50D45349" w14:textId="1C800F08" w:rsidR="009F5354" w:rsidRPr="00DF4868" w:rsidRDefault="000F3C8A" w:rsidP="000B5131">
      <w:pPr>
        <w:ind w:firstLineChars="0" w:firstLine="420"/>
        <w:rPr>
          <w:color w:val="000000" w:themeColor="text1"/>
        </w:rPr>
      </w:pPr>
      <w:r w:rsidRPr="00DF4868">
        <w:rPr>
          <w:color w:val="000000" w:themeColor="text1"/>
        </w:rPr>
        <w:t xml:space="preserve">In this section, the ASD and ASD-WMKC </w:t>
      </w:r>
      <w:r w:rsidR="00CF316C" w:rsidRPr="00DF4868">
        <w:rPr>
          <w:color w:val="000000" w:themeColor="text1"/>
        </w:rPr>
        <w:t xml:space="preserve">methods are </w:t>
      </w:r>
      <w:r w:rsidR="004678DF" w:rsidRPr="00DF4868">
        <w:rPr>
          <w:color w:val="000000" w:themeColor="text1"/>
        </w:rPr>
        <w:t xml:space="preserve">respectively </w:t>
      </w:r>
      <w:r w:rsidR="00CF316C" w:rsidRPr="00DF4868">
        <w:rPr>
          <w:color w:val="000000" w:themeColor="text1"/>
        </w:rPr>
        <w:t xml:space="preserve">applied to diagnose the axle box bearing faults in test and real application </w:t>
      </w:r>
      <w:bookmarkStart w:id="228" w:name="_Hlk98608673"/>
      <w:r w:rsidR="00CF316C" w:rsidRPr="00DF4868">
        <w:rPr>
          <w:color w:val="000000" w:themeColor="text1"/>
        </w:rPr>
        <w:t>scenarios</w:t>
      </w:r>
      <w:bookmarkEnd w:id="228"/>
      <w:r w:rsidR="00CF316C" w:rsidRPr="00DF4868">
        <w:rPr>
          <w:color w:val="000000" w:themeColor="text1"/>
        </w:rPr>
        <w:t xml:space="preserve"> </w:t>
      </w:r>
      <w:r w:rsidR="00C4746B" w:rsidRPr="00DF4868">
        <w:rPr>
          <w:color w:val="000000" w:themeColor="text1"/>
        </w:rPr>
        <w:t xml:space="preserve">to further verify their diagnosis </w:t>
      </w:r>
      <w:r w:rsidR="007A5D22" w:rsidRPr="00DF4868">
        <w:rPr>
          <w:color w:val="000000" w:themeColor="text1"/>
        </w:rPr>
        <w:t>performance</w:t>
      </w:r>
      <w:r w:rsidR="00C4746B" w:rsidRPr="00DF4868">
        <w:rPr>
          <w:color w:val="000000" w:themeColor="text1"/>
        </w:rPr>
        <w:t>.</w:t>
      </w:r>
    </w:p>
    <w:p w14:paraId="7C8BEA03" w14:textId="77777777" w:rsidR="009F5354" w:rsidRPr="00DF4868" w:rsidRDefault="009F5354" w:rsidP="009F5354">
      <w:pPr>
        <w:ind w:firstLineChars="0" w:firstLine="0"/>
        <w:rPr>
          <w:color w:val="000000" w:themeColor="text1"/>
        </w:rPr>
      </w:pPr>
      <w:r w:rsidRPr="00DF4868">
        <w:rPr>
          <w:color w:val="000000" w:themeColor="text1"/>
        </w:rPr>
        <w:t>4.1 Data acquisition</w:t>
      </w:r>
    </w:p>
    <w:p w14:paraId="1E9D74C5" w14:textId="1FA98110" w:rsidR="0087075B" w:rsidRPr="00DF4868" w:rsidRDefault="00C4746B" w:rsidP="0087075B">
      <w:pPr>
        <w:ind w:firstLineChars="0" w:firstLine="420"/>
        <w:rPr>
          <w:color w:val="000000" w:themeColor="text1"/>
        </w:rPr>
      </w:pPr>
      <w:r w:rsidRPr="00DF4868">
        <w:rPr>
          <w:color w:val="000000" w:themeColor="text1"/>
        </w:rPr>
        <w:t>The</w:t>
      </w:r>
      <w:r w:rsidR="00654485" w:rsidRPr="00DF4868">
        <w:rPr>
          <w:color w:val="000000" w:themeColor="text1"/>
        </w:rPr>
        <w:t xml:space="preserve"> </w:t>
      </w:r>
      <w:bookmarkStart w:id="229" w:name="_Hlk98616177"/>
      <w:r w:rsidR="001239B5" w:rsidRPr="00DF4868">
        <w:rPr>
          <w:color w:val="000000" w:themeColor="text1"/>
        </w:rPr>
        <w:t xml:space="preserve">vibration tests </w:t>
      </w:r>
      <w:r w:rsidR="00654485" w:rsidRPr="00DF4868">
        <w:rPr>
          <w:color w:val="000000" w:themeColor="text1"/>
        </w:rPr>
        <w:t>of</w:t>
      </w:r>
      <w:r w:rsidR="001239B5" w:rsidRPr="00DF4868">
        <w:rPr>
          <w:color w:val="000000" w:themeColor="text1"/>
        </w:rPr>
        <w:t xml:space="preserve"> fault wheelset bearing</w:t>
      </w:r>
      <w:bookmarkEnd w:id="229"/>
      <w:r w:rsidR="00654485" w:rsidRPr="00DF4868">
        <w:rPr>
          <w:color w:val="000000" w:themeColor="text1"/>
        </w:rPr>
        <w:t xml:space="preserve"> </w:t>
      </w:r>
      <w:r w:rsidR="001239B5" w:rsidRPr="00DF4868">
        <w:rPr>
          <w:color w:val="000000" w:themeColor="text1"/>
        </w:rPr>
        <w:t xml:space="preserve">in </w:t>
      </w:r>
      <w:r w:rsidR="005B5D38" w:rsidRPr="00DF4868">
        <w:rPr>
          <w:color w:val="000000" w:themeColor="text1"/>
        </w:rPr>
        <w:t xml:space="preserve">a </w:t>
      </w:r>
      <w:r w:rsidR="0087075B" w:rsidRPr="00DF4868">
        <w:rPr>
          <w:color w:val="000000" w:themeColor="text1"/>
        </w:rPr>
        <w:t xml:space="preserve">laboratory experiment </w:t>
      </w:r>
      <w:r w:rsidR="00654485" w:rsidRPr="00DF4868">
        <w:rPr>
          <w:color w:val="000000" w:themeColor="text1"/>
        </w:rPr>
        <w:t>and</w:t>
      </w:r>
      <w:r w:rsidR="001239B5" w:rsidRPr="00DF4868">
        <w:rPr>
          <w:color w:val="000000" w:themeColor="text1"/>
        </w:rPr>
        <w:t xml:space="preserve"> real operating condition </w:t>
      </w:r>
      <w:r w:rsidR="0087075B" w:rsidRPr="00DF4868">
        <w:rPr>
          <w:color w:val="000000" w:themeColor="text1"/>
        </w:rPr>
        <w:t xml:space="preserve">are shown </w:t>
      </w:r>
      <w:r w:rsidR="00654485" w:rsidRPr="00DF4868">
        <w:rPr>
          <w:color w:val="000000" w:themeColor="text1"/>
        </w:rPr>
        <w:t xml:space="preserve">in </w:t>
      </w:r>
      <w:bookmarkStart w:id="230" w:name="_Hlk82856417"/>
      <w:r w:rsidR="00654485" w:rsidRPr="00DF4868">
        <w:rPr>
          <w:color w:val="000000" w:themeColor="text1"/>
        </w:rPr>
        <w:t xml:space="preserve">Fig. </w:t>
      </w:r>
      <w:bookmarkEnd w:id="230"/>
      <w:r w:rsidR="00DD16B9" w:rsidRPr="00DF4868">
        <w:rPr>
          <w:color w:val="000000" w:themeColor="text1"/>
        </w:rPr>
        <w:t>20</w:t>
      </w:r>
      <w:r w:rsidR="00654485" w:rsidRPr="00DF4868">
        <w:rPr>
          <w:color w:val="000000" w:themeColor="text1"/>
        </w:rPr>
        <w:t>.</w:t>
      </w:r>
      <w:r w:rsidR="0087075B" w:rsidRPr="00DF4868">
        <w:rPr>
          <w:color w:val="000000" w:themeColor="text1"/>
        </w:rPr>
        <w:t xml:space="preserve"> The </w:t>
      </w:r>
      <w:r w:rsidR="004678DF" w:rsidRPr="00DF4868">
        <w:rPr>
          <w:color w:val="000000" w:themeColor="text1"/>
        </w:rPr>
        <w:t>accelerometer</w:t>
      </w:r>
      <w:r w:rsidR="0087075B" w:rsidRPr="00DF4868">
        <w:rPr>
          <w:color w:val="000000" w:themeColor="text1"/>
        </w:rPr>
        <w:t xml:space="preserve"> sensors are arranged on </w:t>
      </w:r>
      <w:r w:rsidR="00AB40B2" w:rsidRPr="00DF4868">
        <w:rPr>
          <w:color w:val="000000" w:themeColor="text1"/>
        </w:rPr>
        <w:t xml:space="preserve">the </w:t>
      </w:r>
      <w:r w:rsidR="0087075B" w:rsidRPr="00DF4868">
        <w:rPr>
          <w:color w:val="000000" w:themeColor="text1"/>
        </w:rPr>
        <w:t xml:space="preserve">top and end of the axle box. </w:t>
      </w:r>
      <w:bookmarkStart w:id="231" w:name="_Hlk117775128"/>
      <w:r w:rsidR="0087075B" w:rsidRPr="00DF4868">
        <w:rPr>
          <w:color w:val="000000" w:themeColor="text1"/>
        </w:rPr>
        <w:t>The sampling frequency is</w:t>
      </w:r>
      <w:r w:rsidR="003E72F4" w:rsidRPr="00DF4868">
        <w:rPr>
          <w:color w:val="000000" w:themeColor="text1"/>
        </w:rPr>
        <w:t xml:space="preserve"> set as</w:t>
      </w:r>
      <w:r w:rsidR="0087075B" w:rsidRPr="00DF4868">
        <w:rPr>
          <w:color w:val="000000" w:themeColor="text1"/>
        </w:rPr>
        <w:t xml:space="preserve"> </w:t>
      </w:r>
      <w:r w:rsidR="00B1082F" w:rsidRPr="00DF4868">
        <w:rPr>
          <w:color w:val="000000" w:themeColor="text1"/>
        </w:rPr>
        <w:t>65536</w:t>
      </w:r>
      <w:r w:rsidR="0087075B" w:rsidRPr="00DF4868">
        <w:rPr>
          <w:color w:val="000000" w:themeColor="text1"/>
        </w:rPr>
        <w:t>Hz</w:t>
      </w:r>
      <w:r w:rsidR="003E72F4" w:rsidRPr="00DF4868">
        <w:rPr>
          <w:color w:val="000000" w:themeColor="text1"/>
        </w:rPr>
        <w:t xml:space="preserve"> to ensure a high enough analysis frequency for bearing faults-induced signals</w:t>
      </w:r>
      <w:r w:rsidR="0087075B" w:rsidRPr="00DF4868">
        <w:rPr>
          <w:color w:val="000000" w:themeColor="text1"/>
        </w:rPr>
        <w:t xml:space="preserve"> and </w:t>
      </w:r>
      <w:r w:rsidR="00AB40B2" w:rsidRPr="00DF4868">
        <w:rPr>
          <w:color w:val="000000" w:themeColor="text1"/>
        </w:rPr>
        <w:t xml:space="preserve">the </w:t>
      </w:r>
      <w:r w:rsidR="0087075B" w:rsidRPr="00DF4868">
        <w:rPr>
          <w:color w:val="000000" w:themeColor="text1"/>
        </w:rPr>
        <w:t>data length is</w:t>
      </w:r>
      <w:r w:rsidR="003E72F4" w:rsidRPr="00DF4868">
        <w:rPr>
          <w:color w:val="000000" w:themeColor="text1"/>
        </w:rPr>
        <w:t xml:space="preserve"> set as</w:t>
      </w:r>
      <w:r w:rsidR="0087075B" w:rsidRPr="00DF4868">
        <w:rPr>
          <w:color w:val="000000" w:themeColor="text1"/>
        </w:rPr>
        <w:t xml:space="preserve"> </w:t>
      </w:r>
      <w:r w:rsidR="00B1082F" w:rsidRPr="00DF4868">
        <w:rPr>
          <w:color w:val="000000" w:themeColor="text1"/>
        </w:rPr>
        <w:t>131072</w:t>
      </w:r>
      <w:r w:rsidR="0087075B" w:rsidRPr="00DF4868">
        <w:rPr>
          <w:color w:val="000000" w:themeColor="text1"/>
        </w:rPr>
        <w:t xml:space="preserve"> points</w:t>
      </w:r>
      <w:r w:rsidR="004A3C83" w:rsidRPr="00DF4868">
        <w:rPr>
          <w:color w:val="000000" w:themeColor="text1"/>
        </w:rPr>
        <w:t xml:space="preserve"> to guarantee the frequency resolution of the characteristic spectrum of bearing faults</w:t>
      </w:r>
      <w:r w:rsidR="0087075B" w:rsidRPr="00DF4868">
        <w:rPr>
          <w:color w:val="000000" w:themeColor="text1"/>
        </w:rPr>
        <w:t xml:space="preserve">. </w:t>
      </w:r>
      <w:bookmarkStart w:id="232" w:name="_Hlk92277637"/>
      <w:bookmarkEnd w:id="231"/>
      <w:r w:rsidR="0087075B" w:rsidRPr="00DF4868">
        <w:rPr>
          <w:color w:val="000000" w:themeColor="text1"/>
        </w:rPr>
        <w:t>The parameters of the wheelset bearing</w:t>
      </w:r>
      <w:bookmarkEnd w:id="232"/>
      <w:r w:rsidR="0087075B" w:rsidRPr="00DF4868">
        <w:rPr>
          <w:color w:val="000000" w:themeColor="text1"/>
        </w:rPr>
        <w:t xml:space="preserve"> are presented in Table </w:t>
      </w:r>
      <w:r w:rsidR="005D0AB1" w:rsidRPr="00DF4868">
        <w:rPr>
          <w:color w:val="000000" w:themeColor="text1"/>
        </w:rPr>
        <w:t>2</w:t>
      </w:r>
      <w:r w:rsidR="0087075B" w:rsidRPr="00DF4868">
        <w:rPr>
          <w:color w:val="000000" w:themeColor="text1"/>
        </w:rPr>
        <w:t>.</w:t>
      </w:r>
    </w:p>
    <w:p w14:paraId="15161E87" w14:textId="20B08AD0" w:rsidR="0087075B" w:rsidRPr="00DF4868" w:rsidRDefault="0087075B" w:rsidP="009C7C3C">
      <w:pPr>
        <w:ind w:firstLineChars="0" w:firstLine="0"/>
        <w:jc w:val="center"/>
        <w:rPr>
          <w:rFonts w:cs="Times New Roman"/>
          <w:color w:val="000000" w:themeColor="text1"/>
          <w:sz w:val="18"/>
          <w:szCs w:val="18"/>
        </w:rPr>
      </w:pPr>
      <w:bookmarkStart w:id="233" w:name="_Hlk121673358"/>
      <w:r w:rsidRPr="00DF4868">
        <w:rPr>
          <w:rFonts w:cs="Times New Roman"/>
          <w:color w:val="000000" w:themeColor="text1"/>
          <w:sz w:val="18"/>
          <w:szCs w:val="18"/>
        </w:rPr>
        <w:t xml:space="preserve">Table </w:t>
      </w:r>
      <w:r w:rsidR="005D0AB1" w:rsidRPr="00DF4868">
        <w:rPr>
          <w:rFonts w:cs="Times New Roman"/>
          <w:color w:val="000000" w:themeColor="text1"/>
          <w:sz w:val="18"/>
          <w:szCs w:val="18"/>
        </w:rPr>
        <w:t>2</w:t>
      </w:r>
      <w:r w:rsidRPr="00DF4868">
        <w:rPr>
          <w:rFonts w:cs="Times New Roman"/>
          <w:color w:val="000000" w:themeColor="text1"/>
          <w:sz w:val="18"/>
          <w:szCs w:val="18"/>
        </w:rPr>
        <w:t>. The parameters of the wheelset bearing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823"/>
      </w:tblGrid>
      <w:tr w:rsidR="00DF4868" w:rsidRPr="00DF4868" w14:paraId="2072CB18" w14:textId="77777777" w:rsidTr="009C7C3C">
        <w:trPr>
          <w:trHeight w:val="272"/>
          <w:jc w:val="center"/>
        </w:trPr>
        <w:tc>
          <w:tcPr>
            <w:tcW w:w="3723" w:type="dxa"/>
            <w:tcBorders>
              <w:top w:val="single" w:sz="4" w:space="0" w:color="auto"/>
              <w:bottom w:val="single" w:sz="4" w:space="0" w:color="auto"/>
            </w:tcBorders>
          </w:tcPr>
          <w:p w14:paraId="0C9DECA6"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Parameter</w:t>
            </w:r>
          </w:p>
        </w:tc>
        <w:tc>
          <w:tcPr>
            <w:tcW w:w="823" w:type="dxa"/>
            <w:tcBorders>
              <w:top w:val="single" w:sz="4" w:space="0" w:color="auto"/>
              <w:bottom w:val="single" w:sz="4" w:space="0" w:color="auto"/>
            </w:tcBorders>
          </w:tcPr>
          <w:p w14:paraId="218C5A59"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Value</w:t>
            </w:r>
          </w:p>
        </w:tc>
      </w:tr>
      <w:tr w:rsidR="00DF4868" w:rsidRPr="00DF4868" w14:paraId="3B918815" w14:textId="77777777" w:rsidTr="009C7C3C">
        <w:trPr>
          <w:trHeight w:val="258"/>
          <w:jc w:val="center"/>
        </w:trPr>
        <w:tc>
          <w:tcPr>
            <w:tcW w:w="3723" w:type="dxa"/>
            <w:tcBorders>
              <w:top w:val="single" w:sz="4" w:space="0" w:color="auto"/>
            </w:tcBorders>
          </w:tcPr>
          <w:p w14:paraId="6EE62B7C"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Diameter of the roller (mm)</w:t>
            </w:r>
          </w:p>
        </w:tc>
        <w:tc>
          <w:tcPr>
            <w:tcW w:w="823" w:type="dxa"/>
            <w:tcBorders>
              <w:top w:val="single" w:sz="4" w:space="0" w:color="auto"/>
            </w:tcBorders>
          </w:tcPr>
          <w:p w14:paraId="0F1F371A"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24</w:t>
            </w:r>
          </w:p>
        </w:tc>
      </w:tr>
      <w:tr w:rsidR="00DF4868" w:rsidRPr="00DF4868" w14:paraId="2DFFFF2D" w14:textId="77777777" w:rsidTr="009C7C3C">
        <w:trPr>
          <w:trHeight w:val="272"/>
          <w:jc w:val="center"/>
        </w:trPr>
        <w:tc>
          <w:tcPr>
            <w:tcW w:w="3723" w:type="dxa"/>
          </w:tcPr>
          <w:p w14:paraId="591E6AD7"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Diameter of the pitch (mm)</w:t>
            </w:r>
          </w:p>
        </w:tc>
        <w:tc>
          <w:tcPr>
            <w:tcW w:w="823" w:type="dxa"/>
          </w:tcPr>
          <w:p w14:paraId="7EF59271"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180</w:t>
            </w:r>
          </w:p>
        </w:tc>
      </w:tr>
      <w:tr w:rsidR="00DF4868" w:rsidRPr="00DF4868" w14:paraId="149475AC" w14:textId="77777777" w:rsidTr="009C7C3C">
        <w:trPr>
          <w:trHeight w:val="272"/>
          <w:jc w:val="center"/>
        </w:trPr>
        <w:tc>
          <w:tcPr>
            <w:tcW w:w="3723" w:type="dxa"/>
          </w:tcPr>
          <w:p w14:paraId="50ED1A38"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Roller number (N)</w:t>
            </w:r>
          </w:p>
        </w:tc>
        <w:tc>
          <w:tcPr>
            <w:tcW w:w="823" w:type="dxa"/>
          </w:tcPr>
          <w:p w14:paraId="3313AB04"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19</w:t>
            </w:r>
          </w:p>
        </w:tc>
      </w:tr>
      <w:tr w:rsidR="00DF4868" w:rsidRPr="00DF4868" w14:paraId="7B50019B" w14:textId="77777777" w:rsidTr="009C7C3C">
        <w:trPr>
          <w:trHeight w:val="272"/>
          <w:jc w:val="center"/>
        </w:trPr>
        <w:tc>
          <w:tcPr>
            <w:tcW w:w="3723" w:type="dxa"/>
          </w:tcPr>
          <w:p w14:paraId="1E730A53"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Contact angle (°)</w:t>
            </w:r>
          </w:p>
        </w:tc>
        <w:tc>
          <w:tcPr>
            <w:tcW w:w="823" w:type="dxa"/>
          </w:tcPr>
          <w:p w14:paraId="3E5FC687"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0</w:t>
            </w:r>
          </w:p>
        </w:tc>
      </w:tr>
      <w:tr w:rsidR="00DF4868" w:rsidRPr="00DF4868" w14:paraId="01356671" w14:textId="77777777" w:rsidTr="009C7C3C">
        <w:trPr>
          <w:trHeight w:val="179"/>
          <w:jc w:val="center"/>
        </w:trPr>
        <w:tc>
          <w:tcPr>
            <w:tcW w:w="3723" w:type="dxa"/>
            <w:tcBorders>
              <w:bottom w:val="single" w:sz="4" w:space="0" w:color="auto"/>
            </w:tcBorders>
          </w:tcPr>
          <w:p w14:paraId="475A8BF9" w14:textId="77777777" w:rsidR="0087075B" w:rsidRPr="00DF4868" w:rsidRDefault="0087075B" w:rsidP="0087075B">
            <w:pPr>
              <w:ind w:firstLineChars="0" w:firstLine="0"/>
              <w:rPr>
                <w:rFonts w:cs="Times New Roman"/>
                <w:color w:val="000000" w:themeColor="text1"/>
                <w:sz w:val="18"/>
                <w:szCs w:val="18"/>
              </w:rPr>
            </w:pPr>
            <w:r w:rsidRPr="00DF4868">
              <w:rPr>
                <w:rFonts w:cs="Times New Roman"/>
                <w:color w:val="000000" w:themeColor="text1"/>
                <w:sz w:val="18"/>
                <w:szCs w:val="18"/>
              </w:rPr>
              <w:t>Diameter of the wheel (mm)</w:t>
            </w:r>
          </w:p>
        </w:tc>
        <w:tc>
          <w:tcPr>
            <w:tcW w:w="823" w:type="dxa"/>
            <w:tcBorders>
              <w:bottom w:val="single" w:sz="4" w:space="0" w:color="auto"/>
            </w:tcBorders>
          </w:tcPr>
          <w:p w14:paraId="77B8A240" w14:textId="77777777" w:rsidR="0087075B" w:rsidRPr="00DF4868" w:rsidRDefault="0087075B" w:rsidP="00227C09">
            <w:pPr>
              <w:ind w:firstLineChars="0" w:firstLine="0"/>
              <w:jc w:val="left"/>
              <w:rPr>
                <w:rFonts w:cs="Times New Roman"/>
                <w:color w:val="000000" w:themeColor="text1"/>
                <w:sz w:val="18"/>
                <w:szCs w:val="18"/>
              </w:rPr>
            </w:pPr>
            <w:r w:rsidRPr="00DF4868">
              <w:rPr>
                <w:rFonts w:cs="Times New Roman"/>
                <w:color w:val="000000" w:themeColor="text1"/>
                <w:sz w:val="18"/>
                <w:szCs w:val="18"/>
              </w:rPr>
              <w:t>840</w:t>
            </w:r>
          </w:p>
        </w:tc>
      </w:tr>
    </w:tbl>
    <w:p w14:paraId="54AA7706" w14:textId="0A1D2384" w:rsidR="00A95F34" w:rsidRPr="00DF4868" w:rsidRDefault="005E6F99" w:rsidP="004238CA">
      <w:pPr>
        <w:ind w:firstLineChars="0" w:firstLine="0"/>
        <w:jc w:val="center"/>
        <w:rPr>
          <w:color w:val="000000" w:themeColor="text1"/>
        </w:rPr>
      </w:pPr>
      <w:bookmarkStart w:id="234" w:name="_Hlk121673525"/>
      <w:bookmarkEnd w:id="233"/>
      <w:r w:rsidRPr="00DF4868">
        <w:rPr>
          <w:noProof/>
          <w:color w:val="000000" w:themeColor="text1"/>
        </w:rPr>
        <w:drawing>
          <wp:inline distT="0" distB="0" distL="0" distR="0" wp14:anchorId="12D5CA0A" wp14:editId="5156CDAC">
            <wp:extent cx="5052695" cy="17125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52695" cy="1712595"/>
                    </a:xfrm>
                    <a:prstGeom prst="rect">
                      <a:avLst/>
                    </a:prstGeom>
                    <a:noFill/>
                    <a:ln>
                      <a:noFill/>
                    </a:ln>
                  </pic:spPr>
                </pic:pic>
              </a:graphicData>
            </a:graphic>
          </wp:inline>
        </w:drawing>
      </w:r>
    </w:p>
    <w:p w14:paraId="1F362628" w14:textId="214AB4D3" w:rsidR="009C7C3C" w:rsidRPr="00DF4868" w:rsidRDefault="000B5131" w:rsidP="009C7C3C">
      <w:pPr>
        <w:ind w:firstLineChars="0" w:firstLine="0"/>
        <w:jc w:val="center"/>
        <w:rPr>
          <w:color w:val="000000" w:themeColor="text1"/>
          <w:sz w:val="18"/>
          <w:szCs w:val="18"/>
        </w:rPr>
      </w:pPr>
      <w:bookmarkStart w:id="235" w:name="_Hlk98617552"/>
      <w:r w:rsidRPr="00DF4868">
        <w:rPr>
          <w:color w:val="000000" w:themeColor="text1"/>
          <w:sz w:val="18"/>
          <w:szCs w:val="18"/>
        </w:rPr>
        <w:t>Fig.</w:t>
      </w:r>
      <w:bookmarkEnd w:id="235"/>
      <w:r w:rsidR="00DD16B9" w:rsidRPr="00DF4868">
        <w:rPr>
          <w:color w:val="000000" w:themeColor="text1"/>
          <w:sz w:val="18"/>
          <w:szCs w:val="18"/>
        </w:rPr>
        <w:t>20</w:t>
      </w:r>
      <w:r w:rsidR="007F6719" w:rsidRPr="00DF4868">
        <w:rPr>
          <w:color w:val="000000" w:themeColor="text1"/>
          <w:sz w:val="18"/>
          <w:szCs w:val="18"/>
        </w:rPr>
        <w:t xml:space="preserve"> vibration tests of fault wheelset bearing in different </w:t>
      </w:r>
      <w:bookmarkStart w:id="236" w:name="_Hlk98751762"/>
      <w:r w:rsidR="00227C09" w:rsidRPr="00DF4868">
        <w:rPr>
          <w:color w:val="000000" w:themeColor="text1"/>
          <w:sz w:val="18"/>
          <w:szCs w:val="18"/>
        </w:rPr>
        <w:t>scenarios</w:t>
      </w:r>
      <w:bookmarkEnd w:id="236"/>
    </w:p>
    <w:bookmarkEnd w:id="234"/>
    <w:p w14:paraId="197A9B3F" w14:textId="520D021D" w:rsidR="003A7BDD" w:rsidRPr="00DF4868" w:rsidRDefault="003A7BDD" w:rsidP="009C7C3C">
      <w:pPr>
        <w:ind w:firstLineChars="0" w:firstLine="0"/>
        <w:jc w:val="left"/>
        <w:rPr>
          <w:color w:val="000000" w:themeColor="text1"/>
        </w:rPr>
      </w:pPr>
      <w:r w:rsidRPr="00DF4868">
        <w:rPr>
          <w:color w:val="000000" w:themeColor="text1"/>
        </w:rPr>
        <w:t>4.</w:t>
      </w:r>
      <w:r w:rsidR="00BB46FA" w:rsidRPr="00DF4868">
        <w:rPr>
          <w:color w:val="000000" w:themeColor="text1"/>
        </w:rPr>
        <w:t>2</w:t>
      </w:r>
      <w:r w:rsidRPr="00DF4868">
        <w:rPr>
          <w:color w:val="000000" w:themeColor="text1"/>
        </w:rPr>
        <w:t xml:space="preserve"> </w:t>
      </w:r>
      <w:bookmarkStart w:id="237" w:name="_Hlk96441560"/>
      <w:bookmarkStart w:id="238" w:name="_Hlk118187922"/>
      <w:r w:rsidR="00686E4D" w:rsidRPr="00DF4868">
        <w:rPr>
          <w:color w:val="000000" w:themeColor="text1"/>
        </w:rPr>
        <w:t>Axle b</w:t>
      </w:r>
      <w:r w:rsidR="000602CC" w:rsidRPr="00DF4868">
        <w:rPr>
          <w:color w:val="000000" w:themeColor="text1"/>
        </w:rPr>
        <w:t xml:space="preserve">ox bearing diagnosis </w:t>
      </w:r>
      <w:bookmarkEnd w:id="237"/>
      <w:r w:rsidR="004620C0" w:rsidRPr="00DF4868">
        <w:rPr>
          <w:color w:val="000000" w:themeColor="text1"/>
        </w:rPr>
        <w:t>based on</w:t>
      </w:r>
      <w:r w:rsidR="00686E4D" w:rsidRPr="00DF4868">
        <w:rPr>
          <w:color w:val="000000" w:themeColor="text1"/>
        </w:rPr>
        <w:t xml:space="preserve"> faults simulation </w:t>
      </w:r>
      <w:r w:rsidR="004620C0" w:rsidRPr="00DF4868">
        <w:rPr>
          <w:color w:val="000000" w:themeColor="text1"/>
        </w:rPr>
        <w:t>experiment</w:t>
      </w:r>
      <w:r w:rsidR="00FE2917" w:rsidRPr="00DF4868">
        <w:rPr>
          <w:color w:val="000000" w:themeColor="text1"/>
        </w:rPr>
        <w:t xml:space="preserve"> without impact interference</w:t>
      </w:r>
      <w:bookmarkEnd w:id="238"/>
    </w:p>
    <w:p w14:paraId="41A910D4" w14:textId="0B1C3807" w:rsidR="009B62CD" w:rsidRPr="00DF4868" w:rsidRDefault="00ED54ED" w:rsidP="007D6917">
      <w:pPr>
        <w:ind w:firstLineChars="0" w:firstLine="420"/>
        <w:rPr>
          <w:color w:val="000000" w:themeColor="text1"/>
        </w:rPr>
      </w:pPr>
      <w:r w:rsidRPr="00DF4868">
        <w:rPr>
          <w:color w:val="000000" w:themeColor="text1"/>
        </w:rPr>
        <w:t>The original signals of IRF and RF and their corresponding envelope spectrum are pictured in Fig.</w:t>
      </w:r>
      <w:r w:rsidR="00DD16B9" w:rsidRPr="00DF4868">
        <w:rPr>
          <w:color w:val="000000" w:themeColor="text1"/>
        </w:rPr>
        <w:t>21</w:t>
      </w:r>
      <w:r w:rsidRPr="00DF4868">
        <w:rPr>
          <w:color w:val="000000" w:themeColor="text1"/>
        </w:rPr>
        <w:t xml:space="preserve"> and Fig.2</w:t>
      </w:r>
      <w:r w:rsidR="00DD16B9" w:rsidRPr="00DF4868">
        <w:rPr>
          <w:color w:val="000000" w:themeColor="text1"/>
        </w:rPr>
        <w:t>2</w:t>
      </w:r>
      <w:r w:rsidRPr="00DF4868">
        <w:rPr>
          <w:color w:val="000000" w:themeColor="text1"/>
        </w:rPr>
        <w:t xml:space="preserve">, respectively. The rotating speed frequency is </w:t>
      </w:r>
      <w:r w:rsidR="00890C7B" w:rsidRPr="00DF4868">
        <w:rPr>
          <w:color w:val="000000" w:themeColor="text1"/>
        </w:rPr>
        <w:t xml:space="preserve">6.4 Hz </w:t>
      </w:r>
      <w:r w:rsidRPr="00DF4868">
        <w:rPr>
          <w:color w:val="000000" w:themeColor="text1"/>
        </w:rPr>
        <w:t>(</w:t>
      </w:r>
      <w:r w:rsidR="00890C7B" w:rsidRPr="00DF4868">
        <w:rPr>
          <w:color w:val="000000" w:themeColor="text1"/>
        </w:rPr>
        <w:t xml:space="preserve">385 </w:t>
      </w:r>
      <w:r w:rsidRPr="00DF4868">
        <w:rPr>
          <w:color w:val="000000" w:themeColor="text1"/>
        </w:rPr>
        <w:t>rpm), and the IRF and RF frequencies are 65Hz and 45Hz</w:t>
      </w:r>
      <w:r w:rsidR="00EE4517" w:rsidRPr="00DF4868">
        <w:rPr>
          <w:color w:val="000000" w:themeColor="text1"/>
        </w:rPr>
        <w:t xml:space="preserve"> separately</w:t>
      </w:r>
      <w:r w:rsidRPr="00DF4868">
        <w:rPr>
          <w:color w:val="000000" w:themeColor="text1"/>
        </w:rPr>
        <w:t xml:space="preserve">. </w:t>
      </w:r>
    </w:p>
    <w:p w14:paraId="549E2A00" w14:textId="2AD7B20D" w:rsidR="00C9377D" w:rsidRPr="00DF4868" w:rsidRDefault="00C9377D" w:rsidP="007D6917">
      <w:pPr>
        <w:ind w:firstLineChars="0" w:firstLine="420"/>
        <w:rPr>
          <w:color w:val="000000" w:themeColor="text1"/>
        </w:rPr>
      </w:pPr>
      <w:r w:rsidRPr="00DF4868">
        <w:rPr>
          <w:color w:val="000000" w:themeColor="text1"/>
        </w:rPr>
        <w:t xml:space="preserve">From Fig. 21 and 22, </w:t>
      </w:r>
      <w:r w:rsidR="000D11E4" w:rsidRPr="00DF4868">
        <w:rPr>
          <w:color w:val="000000" w:themeColor="text1"/>
        </w:rPr>
        <w:t>i</w:t>
      </w:r>
      <w:r w:rsidRPr="00DF4868">
        <w:rPr>
          <w:color w:val="000000" w:themeColor="text1"/>
        </w:rPr>
        <w:t xml:space="preserve">t can be seen that the FCF components of IRF and RF are all submerged in background noise and hard to be identified. Then, the inner race fault (IRF) and roller fault (RF) signals of axle box bearing are analyzed by CELMDAN, CELCDAN, CELCMDAN and ASD, and the decomposition and diagnosis results are depicted in Fig.23, 24 and Fig.25, 26, respectively. From Fig.23(a) and Fig.25(a), it can be observed that </w:t>
      </w:r>
      <w:bookmarkStart w:id="239" w:name="_Hlk101427160"/>
      <w:r w:rsidRPr="00DF4868">
        <w:rPr>
          <w:color w:val="000000" w:themeColor="text1"/>
        </w:rPr>
        <w:t>CELMDAN</w:t>
      </w:r>
      <w:bookmarkEnd w:id="239"/>
      <w:r w:rsidRPr="00DF4868">
        <w:rPr>
          <w:color w:val="000000" w:themeColor="text1"/>
        </w:rPr>
        <w:t xml:space="preserve"> produces the least number of </w:t>
      </w:r>
      <w:r w:rsidRPr="00DF4868">
        <w:rPr>
          <w:color w:val="000000" w:themeColor="text1"/>
        </w:rPr>
        <w:lastRenderedPageBreak/>
        <w:t xml:space="preserve">PFs (12 for IRF and RF) since LMD can obtain more concentrated decomposition results. </w:t>
      </w:r>
      <w:r w:rsidR="000067C9" w:rsidRPr="00DF4868">
        <w:rPr>
          <w:color w:val="000000" w:themeColor="text1"/>
        </w:rPr>
        <w:t>Nevertheless</w:t>
      </w:r>
      <w:r w:rsidRPr="00DF4868">
        <w:rPr>
          <w:color w:val="000000" w:themeColor="text1"/>
        </w:rPr>
        <w:t>,</w:t>
      </w:r>
      <w:r w:rsidR="000067C9" w:rsidRPr="00DF4868">
        <w:rPr>
          <w:color w:val="000000" w:themeColor="text1"/>
        </w:rPr>
        <w:t xml:space="preserve"> due to the mismatch of the constructed global reference scale and frequency distribution of the vibration signal and the low estimation accuracy of the mean curve, it also has the most severe mode mixing problem </w:t>
      </w:r>
      <w:r w:rsidR="009D2BBF" w:rsidRPr="00DF4868">
        <w:rPr>
          <w:color w:val="000000" w:themeColor="text1"/>
        </w:rPr>
        <w:t>and results in the lowest completeness and signal-to-noise ratio (SNR) of the extracted IRF characteristic signal, as shown in Fig. 24(a)</w:t>
      </w:r>
      <w:r w:rsidRPr="00DF4868">
        <w:rPr>
          <w:color w:val="000000" w:themeColor="text1"/>
        </w:rPr>
        <w:t>. CELCDAN obtains the largest number of PFs (20 for IRF and RF as shown in Fig.23(b) and Fig.25(b)) and has a higher frequency resolution than CELMDAN. However, it also greatly suffers from severe mode splitting problems, leading to the least FCF components in the extracted RF characteristic signal, as shown in Fig.26(b). CELCMDAN combines the anti-mode splitting advantage of CELMDAN and the high-frequency resolution advantage of CELCDAN, and</w:t>
      </w:r>
      <w:r w:rsidR="00FD429A" w:rsidRPr="00DF4868">
        <w:rPr>
          <w:color w:val="000000" w:themeColor="text1"/>
        </w:rPr>
        <w:t xml:space="preserve"> can</w:t>
      </w:r>
      <w:r w:rsidRPr="00DF4868">
        <w:rPr>
          <w:color w:val="000000" w:themeColor="text1"/>
        </w:rPr>
        <w:t xml:space="preserve"> achieve satisfactory results in both IRF and RF characteristic signal extraction, as shown in Fig.24(c) and Fig.26(c). But the completeness and SNR of the fault characteristic signal extracted by CELCDAN are highly low</w:t>
      </w:r>
      <w:r w:rsidR="00DD6F83" w:rsidRPr="00DF4868">
        <w:rPr>
          <w:color w:val="000000" w:themeColor="text1"/>
        </w:rPr>
        <w:t>er</w:t>
      </w:r>
      <w:r w:rsidRPr="00DF4868">
        <w:rPr>
          <w:color w:val="000000" w:themeColor="text1"/>
        </w:rPr>
        <w:t xml:space="preserve"> than that by ASD. Based on LCMD, ASD construct the most suitable decomposition scale in the light of frequency distribution characteristics of the decomposed signal to obtain the most reasonable decomposition for IRF and RF signal, and can extract fault characteristic signal with the highest completeness and SNR as shown in Fig</w:t>
      </w:r>
      <w:r w:rsidR="002756A8" w:rsidRPr="00DF4868">
        <w:rPr>
          <w:color w:val="000000" w:themeColor="text1"/>
        </w:rPr>
        <w:t>s</w:t>
      </w:r>
      <w:r w:rsidRPr="00DF4868">
        <w:rPr>
          <w:color w:val="000000" w:themeColor="text1"/>
        </w:rPr>
        <w:t>.24(d) and 26(d).</w:t>
      </w:r>
    </w:p>
    <w:p w14:paraId="0FA27550" w14:textId="5475AE35" w:rsidR="007D6917" w:rsidRPr="00DF4868" w:rsidRDefault="007D6917" w:rsidP="00C9377D">
      <w:pPr>
        <w:ind w:firstLineChars="0" w:firstLine="0"/>
        <w:rPr>
          <w:color w:val="000000" w:themeColor="text1"/>
        </w:rPr>
        <w:sectPr w:rsidR="007D6917" w:rsidRPr="00DF4868" w:rsidSect="00665A98">
          <w:type w:val="continuous"/>
          <w:pgSz w:w="11906" w:h="16838"/>
          <w:pgMar w:top="720" w:right="720" w:bottom="720" w:left="720" w:header="680" w:footer="680" w:gutter="0"/>
          <w:cols w:space="425"/>
          <w:docGrid w:type="lines" w:linePitch="312"/>
        </w:sectPr>
      </w:pPr>
    </w:p>
    <w:p w14:paraId="7F57C416" w14:textId="4F6C4EBF" w:rsidR="00330D5D" w:rsidRPr="00DF4868" w:rsidRDefault="00330D5D" w:rsidP="00FF48B1">
      <w:pPr>
        <w:ind w:firstLineChars="0" w:firstLine="0"/>
        <w:jc w:val="center"/>
        <w:rPr>
          <w:color w:val="000000" w:themeColor="text1"/>
        </w:rPr>
      </w:pPr>
      <w:r w:rsidRPr="00DF4868">
        <w:rPr>
          <w:noProof/>
          <w:color w:val="000000" w:themeColor="text1"/>
        </w:rPr>
        <w:drawing>
          <wp:inline distT="0" distB="0" distL="0" distR="0" wp14:anchorId="444812ED" wp14:editId="753D6583">
            <wp:extent cx="2531110" cy="26777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1110" cy="2677795"/>
                    </a:xfrm>
                    <a:prstGeom prst="rect">
                      <a:avLst/>
                    </a:prstGeom>
                    <a:noFill/>
                    <a:ln>
                      <a:noFill/>
                    </a:ln>
                  </pic:spPr>
                </pic:pic>
              </a:graphicData>
            </a:graphic>
          </wp:inline>
        </w:drawing>
      </w:r>
    </w:p>
    <w:p w14:paraId="22168B0E" w14:textId="732E4A80" w:rsidR="006C10E5" w:rsidRPr="00DF4868" w:rsidRDefault="004620C0" w:rsidP="006C10E5">
      <w:pPr>
        <w:ind w:firstLineChars="0" w:firstLine="0"/>
        <w:jc w:val="center"/>
        <w:rPr>
          <w:color w:val="000000" w:themeColor="text1"/>
          <w:sz w:val="18"/>
          <w:szCs w:val="18"/>
        </w:rPr>
      </w:pPr>
      <w:r w:rsidRPr="00DF4868">
        <w:rPr>
          <w:color w:val="000000" w:themeColor="text1"/>
          <w:sz w:val="18"/>
          <w:szCs w:val="18"/>
        </w:rPr>
        <w:t>Fig.</w:t>
      </w:r>
      <w:r w:rsidR="00DD16B9" w:rsidRPr="00DF4868">
        <w:rPr>
          <w:color w:val="000000" w:themeColor="text1"/>
          <w:sz w:val="18"/>
          <w:szCs w:val="18"/>
        </w:rPr>
        <w:t>21</w:t>
      </w:r>
      <w:r w:rsidR="00EA788E" w:rsidRPr="00DF4868">
        <w:rPr>
          <w:color w:val="000000" w:themeColor="text1"/>
          <w:sz w:val="18"/>
          <w:szCs w:val="18"/>
        </w:rPr>
        <w:t xml:space="preserve"> (a) Original signals of axle box bearing IRF and (b) its corresponding envelop</w:t>
      </w:r>
      <w:r w:rsidR="00E127B4" w:rsidRPr="00DF4868">
        <w:rPr>
          <w:color w:val="000000" w:themeColor="text1"/>
          <w:sz w:val="18"/>
          <w:szCs w:val="18"/>
        </w:rPr>
        <w:t>e</w:t>
      </w:r>
      <w:r w:rsidR="00EA788E" w:rsidRPr="00DF4868">
        <w:rPr>
          <w:color w:val="000000" w:themeColor="text1"/>
          <w:sz w:val="18"/>
          <w:szCs w:val="18"/>
        </w:rPr>
        <w:t xml:space="preserve"> spectrum</w:t>
      </w:r>
    </w:p>
    <w:p w14:paraId="55E149B0" w14:textId="72A4B58B" w:rsidR="009B62CD" w:rsidRPr="00DF4868" w:rsidRDefault="00F45149" w:rsidP="00FF48B1">
      <w:pPr>
        <w:ind w:firstLineChars="0" w:firstLine="0"/>
        <w:jc w:val="center"/>
        <w:rPr>
          <w:color w:val="000000" w:themeColor="text1"/>
        </w:rPr>
      </w:pPr>
      <w:r w:rsidRPr="00DF4868">
        <w:rPr>
          <w:noProof/>
          <w:color w:val="000000" w:themeColor="text1"/>
        </w:rPr>
        <w:drawing>
          <wp:inline distT="0" distB="0" distL="0" distR="0" wp14:anchorId="02577BAB" wp14:editId="0D2229A7">
            <wp:extent cx="2531745" cy="26752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31745" cy="2675255"/>
                    </a:xfrm>
                    <a:prstGeom prst="rect">
                      <a:avLst/>
                    </a:prstGeom>
                    <a:noFill/>
                    <a:ln>
                      <a:noFill/>
                    </a:ln>
                  </pic:spPr>
                </pic:pic>
              </a:graphicData>
            </a:graphic>
          </wp:inline>
        </w:drawing>
      </w:r>
    </w:p>
    <w:p w14:paraId="3ED4C838" w14:textId="0B7BFF9C" w:rsidR="006C10E5" w:rsidRPr="00DF4868" w:rsidRDefault="004620C0" w:rsidP="00EA788E">
      <w:pPr>
        <w:ind w:firstLineChars="0" w:firstLine="0"/>
        <w:jc w:val="center"/>
        <w:rPr>
          <w:color w:val="000000" w:themeColor="text1"/>
          <w:sz w:val="18"/>
          <w:szCs w:val="18"/>
        </w:rPr>
      </w:pPr>
      <w:r w:rsidRPr="00DF4868">
        <w:rPr>
          <w:color w:val="000000" w:themeColor="text1"/>
          <w:sz w:val="18"/>
          <w:szCs w:val="18"/>
        </w:rPr>
        <w:t>Fig.2</w:t>
      </w:r>
      <w:r w:rsidR="00DD16B9" w:rsidRPr="00DF4868">
        <w:rPr>
          <w:color w:val="000000" w:themeColor="text1"/>
          <w:sz w:val="18"/>
          <w:szCs w:val="18"/>
        </w:rPr>
        <w:t>2</w:t>
      </w:r>
      <w:r w:rsidR="00EA788E" w:rsidRPr="00DF4868">
        <w:rPr>
          <w:color w:val="000000" w:themeColor="text1"/>
          <w:sz w:val="18"/>
          <w:szCs w:val="18"/>
        </w:rPr>
        <w:t xml:space="preserve"> (a) Original signals of</w:t>
      </w:r>
      <w:r w:rsidR="00995328" w:rsidRPr="00DF4868">
        <w:rPr>
          <w:color w:val="000000" w:themeColor="text1"/>
          <w:sz w:val="18"/>
          <w:szCs w:val="18"/>
        </w:rPr>
        <w:t xml:space="preserve"> axle box bearing</w:t>
      </w:r>
      <w:r w:rsidR="00EA788E" w:rsidRPr="00DF4868">
        <w:rPr>
          <w:color w:val="000000" w:themeColor="text1"/>
          <w:sz w:val="18"/>
          <w:szCs w:val="18"/>
        </w:rPr>
        <w:t xml:space="preserve"> RF and (b) its corresponding envelop</w:t>
      </w:r>
      <w:r w:rsidR="00E127B4" w:rsidRPr="00DF4868">
        <w:rPr>
          <w:color w:val="000000" w:themeColor="text1"/>
          <w:sz w:val="18"/>
          <w:szCs w:val="18"/>
        </w:rPr>
        <w:t>e</w:t>
      </w:r>
      <w:r w:rsidR="00EA788E" w:rsidRPr="00DF4868">
        <w:rPr>
          <w:color w:val="000000" w:themeColor="text1"/>
          <w:sz w:val="18"/>
          <w:szCs w:val="18"/>
        </w:rPr>
        <w:t xml:space="preserve"> spectrum</w:t>
      </w:r>
    </w:p>
    <w:p w14:paraId="0411D9AC" w14:textId="77777777" w:rsidR="006C10E5" w:rsidRPr="00DF4868" w:rsidRDefault="006C10E5" w:rsidP="006C10E5">
      <w:pPr>
        <w:ind w:firstLineChars="0" w:firstLine="0"/>
        <w:jc w:val="center"/>
        <w:rPr>
          <w:color w:val="000000" w:themeColor="text1"/>
        </w:rPr>
        <w:sectPr w:rsidR="006C10E5" w:rsidRPr="00DF4868" w:rsidSect="006C10E5">
          <w:type w:val="continuous"/>
          <w:pgSz w:w="11906" w:h="16838"/>
          <w:pgMar w:top="720" w:right="720" w:bottom="720" w:left="720" w:header="680" w:footer="680" w:gutter="0"/>
          <w:cols w:num="2" w:space="425"/>
          <w:docGrid w:type="lines" w:linePitch="312"/>
        </w:sectPr>
      </w:pPr>
    </w:p>
    <w:p w14:paraId="78D8BEC8" w14:textId="6571BA92" w:rsidR="00DC6753" w:rsidRPr="00DF4868" w:rsidRDefault="002F0E48" w:rsidP="00DC6753">
      <w:pPr>
        <w:ind w:firstLineChars="0" w:firstLine="0"/>
        <w:jc w:val="center"/>
        <w:rPr>
          <w:color w:val="000000" w:themeColor="text1"/>
          <w:sz w:val="18"/>
          <w:szCs w:val="18"/>
        </w:rPr>
      </w:pPr>
      <w:bookmarkStart w:id="240" w:name="_Hlk121674785"/>
      <w:r w:rsidRPr="00DF4868">
        <w:rPr>
          <w:noProof/>
          <w:color w:val="000000" w:themeColor="text1"/>
        </w:rPr>
        <w:drawing>
          <wp:inline distT="0" distB="0" distL="0" distR="0" wp14:anchorId="4EF22511" wp14:editId="3D6B204B">
            <wp:extent cx="4680000" cy="2761227"/>
            <wp:effectExtent l="0" t="0" r="635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80000" cy="2761227"/>
                    </a:xfrm>
                    <a:prstGeom prst="rect">
                      <a:avLst/>
                    </a:prstGeom>
                  </pic:spPr>
                </pic:pic>
              </a:graphicData>
            </a:graphic>
          </wp:inline>
        </w:drawing>
      </w:r>
    </w:p>
    <w:p w14:paraId="76F4E708" w14:textId="1DCE86D8" w:rsidR="00A27788" w:rsidRPr="00DF4868" w:rsidRDefault="00A27788" w:rsidP="00A27788">
      <w:pPr>
        <w:ind w:firstLineChars="0" w:firstLine="0"/>
        <w:jc w:val="center"/>
        <w:rPr>
          <w:color w:val="000000" w:themeColor="text1"/>
          <w:sz w:val="18"/>
          <w:szCs w:val="18"/>
        </w:rPr>
      </w:pPr>
      <w:r w:rsidRPr="00DF4868">
        <w:rPr>
          <w:color w:val="000000" w:themeColor="text1"/>
          <w:sz w:val="18"/>
          <w:szCs w:val="18"/>
        </w:rPr>
        <w:t>Fig.2</w:t>
      </w:r>
      <w:r w:rsidR="00DD16B9" w:rsidRPr="00DF4868">
        <w:rPr>
          <w:color w:val="000000" w:themeColor="text1"/>
          <w:sz w:val="18"/>
          <w:szCs w:val="18"/>
        </w:rPr>
        <w:t>3</w:t>
      </w:r>
      <w:r w:rsidR="00EA788E" w:rsidRPr="00DF4868">
        <w:rPr>
          <w:color w:val="000000" w:themeColor="text1"/>
          <w:sz w:val="18"/>
          <w:szCs w:val="18"/>
        </w:rPr>
        <w:t xml:space="preserve"> Decomposition results of </w:t>
      </w:r>
      <w:bookmarkStart w:id="241" w:name="_Hlk98925692"/>
      <w:r w:rsidR="00995328" w:rsidRPr="00DF4868">
        <w:rPr>
          <w:color w:val="000000" w:themeColor="text1"/>
          <w:sz w:val="18"/>
          <w:szCs w:val="18"/>
        </w:rPr>
        <w:t xml:space="preserve">axle box bearing </w:t>
      </w:r>
      <w:r w:rsidR="00EA788E" w:rsidRPr="00DF4868">
        <w:rPr>
          <w:color w:val="000000" w:themeColor="text1"/>
          <w:sz w:val="18"/>
          <w:szCs w:val="18"/>
        </w:rPr>
        <w:t>IRF</w:t>
      </w:r>
      <w:r w:rsidR="00995328" w:rsidRPr="00DF4868">
        <w:rPr>
          <w:color w:val="000000" w:themeColor="text1"/>
          <w:sz w:val="18"/>
          <w:szCs w:val="18"/>
        </w:rPr>
        <w:t xml:space="preserve"> signal by </w:t>
      </w:r>
      <w:r w:rsidR="009F5FCB" w:rsidRPr="00DF4868">
        <w:rPr>
          <w:color w:val="000000" w:themeColor="text1"/>
          <w:sz w:val="18"/>
          <w:szCs w:val="18"/>
        </w:rPr>
        <w:t xml:space="preserve">(a) </w:t>
      </w:r>
      <w:r w:rsidR="00995328" w:rsidRPr="00DF4868">
        <w:rPr>
          <w:color w:val="000000" w:themeColor="text1"/>
          <w:sz w:val="18"/>
          <w:szCs w:val="18"/>
        </w:rPr>
        <w:t xml:space="preserve">CELMDAN, </w:t>
      </w:r>
      <w:r w:rsidR="009F5FCB" w:rsidRPr="00DF4868">
        <w:rPr>
          <w:color w:val="000000" w:themeColor="text1"/>
          <w:sz w:val="18"/>
          <w:szCs w:val="18"/>
        </w:rPr>
        <w:t xml:space="preserve">(b) </w:t>
      </w:r>
      <w:r w:rsidR="00995328" w:rsidRPr="00DF4868">
        <w:rPr>
          <w:color w:val="000000" w:themeColor="text1"/>
          <w:sz w:val="18"/>
          <w:szCs w:val="18"/>
        </w:rPr>
        <w:t xml:space="preserve">CELCDAN, </w:t>
      </w:r>
      <w:r w:rsidR="009F5FCB" w:rsidRPr="00DF4868">
        <w:rPr>
          <w:color w:val="000000" w:themeColor="text1"/>
          <w:sz w:val="18"/>
          <w:szCs w:val="18"/>
        </w:rPr>
        <w:t xml:space="preserve">(c) </w:t>
      </w:r>
      <w:r w:rsidR="00995328" w:rsidRPr="00DF4868">
        <w:rPr>
          <w:color w:val="000000" w:themeColor="text1"/>
          <w:sz w:val="18"/>
          <w:szCs w:val="18"/>
        </w:rPr>
        <w:t xml:space="preserve">CELCMDAN and </w:t>
      </w:r>
      <w:r w:rsidR="009F5FCB" w:rsidRPr="00DF4868">
        <w:rPr>
          <w:color w:val="000000" w:themeColor="text1"/>
          <w:sz w:val="18"/>
          <w:szCs w:val="18"/>
        </w:rPr>
        <w:t xml:space="preserve">(d) </w:t>
      </w:r>
      <w:r w:rsidR="00995328" w:rsidRPr="00DF4868">
        <w:rPr>
          <w:color w:val="000000" w:themeColor="text1"/>
          <w:sz w:val="18"/>
          <w:szCs w:val="18"/>
        </w:rPr>
        <w:t>ASD</w:t>
      </w:r>
    </w:p>
    <w:bookmarkEnd w:id="241"/>
    <w:p w14:paraId="0177F083" w14:textId="0B615B9A" w:rsidR="00330D5D" w:rsidRPr="00DF4868" w:rsidRDefault="00330D5D" w:rsidP="009F5354">
      <w:pPr>
        <w:ind w:firstLineChars="0" w:firstLine="0"/>
        <w:jc w:val="center"/>
        <w:rPr>
          <w:color w:val="000000" w:themeColor="text1"/>
        </w:rPr>
      </w:pPr>
      <w:r w:rsidRPr="00DF4868">
        <w:rPr>
          <w:noProof/>
          <w:color w:val="000000" w:themeColor="text1"/>
        </w:rPr>
        <w:lastRenderedPageBreak/>
        <w:drawing>
          <wp:inline distT="0" distB="0" distL="0" distR="0" wp14:anchorId="5B636F51" wp14:editId="284C1F81">
            <wp:extent cx="4794885" cy="2982595"/>
            <wp:effectExtent l="0" t="0" r="571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94885" cy="2982595"/>
                    </a:xfrm>
                    <a:prstGeom prst="rect">
                      <a:avLst/>
                    </a:prstGeom>
                    <a:noFill/>
                    <a:ln>
                      <a:noFill/>
                    </a:ln>
                  </pic:spPr>
                </pic:pic>
              </a:graphicData>
            </a:graphic>
          </wp:inline>
        </w:drawing>
      </w:r>
    </w:p>
    <w:p w14:paraId="1901A586" w14:textId="4512CD87" w:rsidR="00995328" w:rsidRPr="00DF4868" w:rsidRDefault="00A27788" w:rsidP="00995328">
      <w:pPr>
        <w:ind w:firstLineChars="0" w:firstLine="0"/>
        <w:jc w:val="center"/>
        <w:rPr>
          <w:color w:val="000000" w:themeColor="text1"/>
          <w:sz w:val="18"/>
          <w:szCs w:val="18"/>
        </w:rPr>
      </w:pPr>
      <w:r w:rsidRPr="00DF4868">
        <w:rPr>
          <w:color w:val="000000" w:themeColor="text1"/>
          <w:sz w:val="18"/>
          <w:szCs w:val="18"/>
        </w:rPr>
        <w:t>Fig.2</w:t>
      </w:r>
      <w:r w:rsidR="00DD16B9" w:rsidRPr="00DF4868">
        <w:rPr>
          <w:color w:val="000000" w:themeColor="text1"/>
          <w:sz w:val="18"/>
          <w:szCs w:val="18"/>
        </w:rPr>
        <w:t>4</w:t>
      </w:r>
      <w:r w:rsidR="00995328" w:rsidRPr="00DF4868">
        <w:rPr>
          <w:color w:val="000000" w:themeColor="text1"/>
          <w:sz w:val="18"/>
          <w:szCs w:val="18"/>
        </w:rPr>
        <w:t xml:space="preserve"> Diagnosis results of axle box bearing IRF signal by </w:t>
      </w:r>
      <w:bookmarkStart w:id="242" w:name="_Hlk108506920"/>
      <w:r w:rsidR="009F5FCB" w:rsidRPr="00DF4868">
        <w:rPr>
          <w:color w:val="000000" w:themeColor="text1"/>
          <w:sz w:val="18"/>
          <w:szCs w:val="18"/>
        </w:rPr>
        <w:t xml:space="preserve">(a) </w:t>
      </w:r>
      <w:r w:rsidR="00995328" w:rsidRPr="00DF4868">
        <w:rPr>
          <w:color w:val="000000" w:themeColor="text1"/>
          <w:sz w:val="18"/>
          <w:szCs w:val="18"/>
        </w:rPr>
        <w:t xml:space="preserve">CELMDAN, </w:t>
      </w:r>
      <w:r w:rsidR="009F5FCB" w:rsidRPr="00DF4868">
        <w:rPr>
          <w:color w:val="000000" w:themeColor="text1"/>
          <w:sz w:val="18"/>
          <w:szCs w:val="18"/>
        </w:rPr>
        <w:t xml:space="preserve">(b) </w:t>
      </w:r>
      <w:r w:rsidR="00995328" w:rsidRPr="00DF4868">
        <w:rPr>
          <w:color w:val="000000" w:themeColor="text1"/>
          <w:sz w:val="18"/>
          <w:szCs w:val="18"/>
        </w:rPr>
        <w:t xml:space="preserve">CELCDAN, </w:t>
      </w:r>
      <w:r w:rsidR="009F5FCB" w:rsidRPr="00DF4868">
        <w:rPr>
          <w:color w:val="000000" w:themeColor="text1"/>
          <w:sz w:val="18"/>
          <w:szCs w:val="18"/>
        </w:rPr>
        <w:t xml:space="preserve">(c) </w:t>
      </w:r>
      <w:r w:rsidR="00995328" w:rsidRPr="00DF4868">
        <w:rPr>
          <w:color w:val="000000" w:themeColor="text1"/>
          <w:sz w:val="18"/>
          <w:szCs w:val="18"/>
        </w:rPr>
        <w:t xml:space="preserve">CELCMDAN and </w:t>
      </w:r>
      <w:r w:rsidR="009F5FCB" w:rsidRPr="00DF4868">
        <w:rPr>
          <w:color w:val="000000" w:themeColor="text1"/>
          <w:sz w:val="18"/>
          <w:szCs w:val="18"/>
        </w:rPr>
        <w:t xml:space="preserve">(d) </w:t>
      </w:r>
      <w:r w:rsidR="00995328" w:rsidRPr="00DF4868">
        <w:rPr>
          <w:color w:val="000000" w:themeColor="text1"/>
          <w:sz w:val="18"/>
          <w:szCs w:val="18"/>
        </w:rPr>
        <w:t>ASD</w:t>
      </w:r>
      <w:bookmarkEnd w:id="242"/>
    </w:p>
    <w:p w14:paraId="7D63808B" w14:textId="77777777" w:rsidR="00C9377D" w:rsidRPr="00DF4868" w:rsidRDefault="00C9377D" w:rsidP="00995328">
      <w:pPr>
        <w:ind w:firstLineChars="0" w:firstLine="0"/>
        <w:jc w:val="center"/>
        <w:rPr>
          <w:color w:val="000000" w:themeColor="text1"/>
          <w:sz w:val="18"/>
          <w:szCs w:val="18"/>
        </w:rPr>
      </w:pPr>
    </w:p>
    <w:p w14:paraId="6F37CD02" w14:textId="79863320" w:rsidR="00EB4D9D" w:rsidRPr="00DF4868" w:rsidRDefault="009F5FCB" w:rsidP="009F5354">
      <w:pPr>
        <w:ind w:firstLineChars="0" w:firstLine="0"/>
        <w:jc w:val="center"/>
        <w:rPr>
          <w:color w:val="000000" w:themeColor="text1"/>
          <w:sz w:val="18"/>
          <w:szCs w:val="18"/>
        </w:rPr>
      </w:pPr>
      <w:r w:rsidRPr="00DF4868">
        <w:rPr>
          <w:noProof/>
          <w:color w:val="000000" w:themeColor="text1"/>
          <w:sz w:val="18"/>
          <w:szCs w:val="18"/>
        </w:rPr>
        <w:drawing>
          <wp:inline distT="0" distB="0" distL="0" distR="0" wp14:anchorId="7A32E28D" wp14:editId="1616D31A">
            <wp:extent cx="4680000" cy="2723978"/>
            <wp:effectExtent l="0" t="0" r="635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80000" cy="2723978"/>
                    </a:xfrm>
                    <a:prstGeom prst="rect">
                      <a:avLst/>
                    </a:prstGeom>
                    <a:noFill/>
                    <a:ln>
                      <a:noFill/>
                    </a:ln>
                  </pic:spPr>
                </pic:pic>
              </a:graphicData>
            </a:graphic>
          </wp:inline>
        </w:drawing>
      </w:r>
    </w:p>
    <w:p w14:paraId="4AC0C2EE" w14:textId="29F1D77F" w:rsidR="00995328" w:rsidRPr="00DF4868" w:rsidRDefault="00A27788" w:rsidP="00995328">
      <w:pPr>
        <w:ind w:firstLineChars="0" w:firstLine="0"/>
        <w:jc w:val="center"/>
        <w:rPr>
          <w:color w:val="000000" w:themeColor="text1"/>
          <w:sz w:val="18"/>
          <w:szCs w:val="18"/>
        </w:rPr>
      </w:pPr>
      <w:r w:rsidRPr="00DF4868">
        <w:rPr>
          <w:color w:val="000000" w:themeColor="text1"/>
          <w:sz w:val="18"/>
          <w:szCs w:val="18"/>
        </w:rPr>
        <w:t>Fig.2</w:t>
      </w:r>
      <w:r w:rsidR="00DD16B9" w:rsidRPr="00DF4868">
        <w:rPr>
          <w:color w:val="000000" w:themeColor="text1"/>
          <w:sz w:val="18"/>
          <w:szCs w:val="18"/>
        </w:rPr>
        <w:t>5</w:t>
      </w:r>
      <w:r w:rsidR="00995328" w:rsidRPr="00DF4868">
        <w:rPr>
          <w:color w:val="000000" w:themeColor="text1"/>
          <w:sz w:val="18"/>
          <w:szCs w:val="18"/>
        </w:rPr>
        <w:t xml:space="preserve"> Decomposition results of axle box bearing RF signal by </w:t>
      </w:r>
      <w:r w:rsidR="009F5FCB" w:rsidRPr="00DF4868">
        <w:rPr>
          <w:color w:val="000000" w:themeColor="text1"/>
          <w:sz w:val="18"/>
          <w:szCs w:val="18"/>
        </w:rPr>
        <w:t>(a) CELMDAN, (b) CELCDAN, (c) CELCMDAN and (d) ASD</w:t>
      </w:r>
    </w:p>
    <w:p w14:paraId="60031261" w14:textId="0D536830" w:rsidR="000602CC" w:rsidRPr="00DF4868" w:rsidRDefault="007C330E" w:rsidP="009F5354">
      <w:pPr>
        <w:ind w:firstLineChars="0" w:firstLine="0"/>
        <w:jc w:val="center"/>
        <w:rPr>
          <w:color w:val="000000" w:themeColor="text1"/>
        </w:rPr>
      </w:pPr>
      <w:r w:rsidRPr="00DF4868">
        <w:rPr>
          <w:noProof/>
          <w:color w:val="000000" w:themeColor="text1"/>
        </w:rPr>
        <w:lastRenderedPageBreak/>
        <w:drawing>
          <wp:inline distT="0" distB="0" distL="0" distR="0" wp14:anchorId="40DF3C84" wp14:editId="35976D93">
            <wp:extent cx="5131435" cy="57454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31435" cy="5745480"/>
                    </a:xfrm>
                    <a:prstGeom prst="rect">
                      <a:avLst/>
                    </a:prstGeom>
                    <a:noFill/>
                    <a:ln>
                      <a:noFill/>
                    </a:ln>
                  </pic:spPr>
                </pic:pic>
              </a:graphicData>
            </a:graphic>
          </wp:inline>
        </w:drawing>
      </w:r>
    </w:p>
    <w:p w14:paraId="70E4FEFC" w14:textId="2BBF9B47" w:rsidR="000602CC" w:rsidRPr="00DF4868" w:rsidRDefault="004620C0" w:rsidP="000602CC">
      <w:pPr>
        <w:ind w:firstLineChars="0" w:firstLine="0"/>
        <w:jc w:val="center"/>
        <w:rPr>
          <w:color w:val="000000" w:themeColor="text1"/>
          <w:sz w:val="18"/>
          <w:szCs w:val="18"/>
        </w:rPr>
      </w:pPr>
      <w:bookmarkStart w:id="243" w:name="_Hlk117788097"/>
      <w:r w:rsidRPr="00DF4868">
        <w:rPr>
          <w:color w:val="000000" w:themeColor="text1"/>
          <w:sz w:val="18"/>
          <w:szCs w:val="18"/>
        </w:rPr>
        <w:t>Fig.2</w:t>
      </w:r>
      <w:r w:rsidR="00DD16B9" w:rsidRPr="00DF4868">
        <w:rPr>
          <w:color w:val="000000" w:themeColor="text1"/>
          <w:sz w:val="18"/>
          <w:szCs w:val="18"/>
        </w:rPr>
        <w:t>6</w:t>
      </w:r>
      <w:r w:rsidR="00995328" w:rsidRPr="00DF4868">
        <w:rPr>
          <w:color w:val="000000" w:themeColor="text1"/>
          <w:sz w:val="18"/>
          <w:szCs w:val="18"/>
        </w:rPr>
        <w:t xml:space="preserve"> Diagnosis results of axle box bearing RF signal by </w:t>
      </w:r>
      <w:r w:rsidR="009F5FCB" w:rsidRPr="00DF4868">
        <w:rPr>
          <w:color w:val="000000" w:themeColor="text1"/>
          <w:sz w:val="18"/>
          <w:szCs w:val="18"/>
        </w:rPr>
        <w:t>(a) CELMDAN, (b) CELCDAN, (c) CELCMDAN</w:t>
      </w:r>
      <w:r w:rsidR="00EF10E3" w:rsidRPr="00DF4868">
        <w:rPr>
          <w:color w:val="000000" w:themeColor="text1"/>
          <w:sz w:val="18"/>
          <w:szCs w:val="18"/>
        </w:rPr>
        <w:t>,</w:t>
      </w:r>
      <w:r w:rsidR="009F5FCB" w:rsidRPr="00DF4868">
        <w:rPr>
          <w:color w:val="000000" w:themeColor="text1"/>
          <w:sz w:val="18"/>
          <w:szCs w:val="18"/>
        </w:rPr>
        <w:t xml:space="preserve"> (d) ASD</w:t>
      </w:r>
      <w:r w:rsidR="00EF10E3" w:rsidRPr="00DF4868">
        <w:rPr>
          <w:color w:val="000000" w:themeColor="text1"/>
          <w:sz w:val="18"/>
          <w:szCs w:val="18"/>
        </w:rPr>
        <w:t>,</w:t>
      </w:r>
      <w:r w:rsidR="00B07883" w:rsidRPr="00DF4868">
        <w:rPr>
          <w:color w:val="000000" w:themeColor="text1"/>
          <w:sz w:val="18"/>
          <w:szCs w:val="18"/>
        </w:rPr>
        <w:t xml:space="preserve"> (e) </w:t>
      </w:r>
      <w:r w:rsidR="0090638D" w:rsidRPr="00DF4868">
        <w:rPr>
          <w:color w:val="000000" w:themeColor="text1"/>
          <w:sz w:val="18"/>
          <w:szCs w:val="18"/>
        </w:rPr>
        <w:t>R</w:t>
      </w:r>
      <w:r w:rsidR="0090638D" w:rsidRPr="00DF4868">
        <w:rPr>
          <w:rFonts w:hint="eastAsia"/>
          <w:color w:val="000000" w:themeColor="text1"/>
          <w:sz w:val="18"/>
          <w:szCs w:val="18"/>
        </w:rPr>
        <w:t>egional</w:t>
      </w:r>
      <w:r w:rsidR="00EF10E3" w:rsidRPr="00DF4868">
        <w:rPr>
          <w:color w:val="000000" w:themeColor="text1"/>
          <w:sz w:val="18"/>
          <w:szCs w:val="18"/>
        </w:rPr>
        <w:t xml:space="preserve"> enlarged view of (a) and (f) </w:t>
      </w:r>
      <w:r w:rsidR="0090638D" w:rsidRPr="00DF4868">
        <w:rPr>
          <w:color w:val="000000" w:themeColor="text1"/>
          <w:sz w:val="18"/>
          <w:szCs w:val="18"/>
        </w:rPr>
        <w:t>R</w:t>
      </w:r>
      <w:r w:rsidR="0090638D" w:rsidRPr="00DF4868">
        <w:rPr>
          <w:rFonts w:hint="eastAsia"/>
          <w:color w:val="000000" w:themeColor="text1"/>
          <w:sz w:val="18"/>
          <w:szCs w:val="18"/>
        </w:rPr>
        <w:t>egional</w:t>
      </w:r>
      <w:r w:rsidR="00EF10E3" w:rsidRPr="00DF4868">
        <w:rPr>
          <w:color w:val="000000" w:themeColor="text1"/>
          <w:sz w:val="18"/>
          <w:szCs w:val="18"/>
        </w:rPr>
        <w:t xml:space="preserve"> enlarged view of (c)</w:t>
      </w:r>
    </w:p>
    <w:bookmarkEnd w:id="240"/>
    <w:bookmarkEnd w:id="243"/>
    <w:p w14:paraId="1C16EB08" w14:textId="77777777" w:rsidR="000602CC" w:rsidRPr="00DF4868" w:rsidRDefault="000602CC" w:rsidP="000602CC">
      <w:pPr>
        <w:ind w:firstLineChars="0" w:firstLine="0"/>
        <w:jc w:val="center"/>
        <w:rPr>
          <w:color w:val="000000" w:themeColor="text1"/>
        </w:rPr>
        <w:sectPr w:rsidR="000602CC" w:rsidRPr="00DF4868" w:rsidSect="009F5354">
          <w:type w:val="continuous"/>
          <w:pgSz w:w="11906" w:h="16838"/>
          <w:pgMar w:top="720" w:right="720" w:bottom="720" w:left="720" w:header="680" w:footer="680" w:gutter="0"/>
          <w:cols w:space="425"/>
          <w:docGrid w:type="lines" w:linePitch="312"/>
        </w:sectPr>
      </w:pPr>
    </w:p>
    <w:p w14:paraId="36435185" w14:textId="33CDF3FE" w:rsidR="00BB46FA" w:rsidRPr="00DF4868" w:rsidRDefault="00BB46FA" w:rsidP="00BB46FA">
      <w:pPr>
        <w:ind w:firstLineChars="0" w:firstLine="0"/>
        <w:rPr>
          <w:color w:val="000000" w:themeColor="text1"/>
        </w:rPr>
      </w:pPr>
      <w:r w:rsidRPr="00DF4868">
        <w:rPr>
          <w:rFonts w:hint="eastAsia"/>
          <w:color w:val="000000" w:themeColor="text1"/>
        </w:rPr>
        <w:t>4</w:t>
      </w:r>
      <w:r w:rsidRPr="00DF4868">
        <w:rPr>
          <w:color w:val="000000" w:themeColor="text1"/>
        </w:rPr>
        <w:t xml:space="preserve">.3 </w:t>
      </w:r>
      <w:r w:rsidR="004620C0" w:rsidRPr="00DF4868">
        <w:rPr>
          <w:color w:val="000000" w:themeColor="text1"/>
        </w:rPr>
        <w:t>Axle b</w:t>
      </w:r>
      <w:r w:rsidR="000602CC" w:rsidRPr="00DF4868">
        <w:rPr>
          <w:color w:val="000000" w:themeColor="text1"/>
        </w:rPr>
        <w:t xml:space="preserve">ox bearing diagnosis </w:t>
      </w:r>
      <w:r w:rsidR="00F93471" w:rsidRPr="00DF4868">
        <w:rPr>
          <w:color w:val="000000" w:themeColor="text1"/>
        </w:rPr>
        <w:t>under</w:t>
      </w:r>
      <w:r w:rsidR="000602CC" w:rsidRPr="00DF4868">
        <w:rPr>
          <w:color w:val="000000" w:themeColor="text1"/>
        </w:rPr>
        <w:t xml:space="preserve"> wheel-rail impact interference</w:t>
      </w:r>
    </w:p>
    <w:p w14:paraId="4F9B3D52" w14:textId="578FD7D4" w:rsidR="00CC1592" w:rsidRPr="00DF4868" w:rsidRDefault="00CC1592" w:rsidP="0054618F">
      <w:pPr>
        <w:ind w:firstLineChars="0" w:firstLine="420"/>
        <w:rPr>
          <w:color w:val="000000" w:themeColor="text1"/>
        </w:rPr>
      </w:pPr>
      <w:r w:rsidRPr="00DF4868">
        <w:rPr>
          <w:color w:val="000000" w:themeColor="text1"/>
        </w:rPr>
        <w:t xml:space="preserve">To further validate the superiority of the proposed ASD-WMKC method in actual application, the IRF and RF faults signal of axle box bearing tested in actual operating conditions are analyzed. The rotating speed frequency is </w:t>
      </w:r>
      <w:r w:rsidR="00813401" w:rsidRPr="00DF4868">
        <w:rPr>
          <w:color w:val="000000" w:themeColor="text1"/>
        </w:rPr>
        <w:t xml:space="preserve">4.8Hz </w:t>
      </w:r>
      <w:r w:rsidRPr="00DF4868">
        <w:rPr>
          <w:color w:val="000000" w:themeColor="text1"/>
        </w:rPr>
        <w:t>(</w:t>
      </w:r>
      <w:r w:rsidR="00813401" w:rsidRPr="00DF4868">
        <w:rPr>
          <w:color w:val="000000" w:themeColor="text1"/>
        </w:rPr>
        <w:t xml:space="preserve">289 </w:t>
      </w:r>
      <w:r w:rsidRPr="00DF4868">
        <w:rPr>
          <w:color w:val="000000" w:themeColor="text1"/>
        </w:rPr>
        <w:t>rpm), and the IRF and RF frequencies are 49.5Hz and 34Hz. The original IRF and RF signals and their corresponding envelope spectrum</w:t>
      </w:r>
      <w:r w:rsidR="001E66AD" w:rsidRPr="00DF4868">
        <w:rPr>
          <w:color w:val="000000" w:themeColor="text1"/>
        </w:rPr>
        <w:t>s</w:t>
      </w:r>
      <w:r w:rsidRPr="00DF4868">
        <w:rPr>
          <w:color w:val="000000" w:themeColor="text1"/>
        </w:rPr>
        <w:t xml:space="preserve"> are depicted in Fig.2</w:t>
      </w:r>
      <w:r w:rsidR="00EB3106" w:rsidRPr="00DF4868">
        <w:rPr>
          <w:color w:val="000000" w:themeColor="text1"/>
        </w:rPr>
        <w:t>7</w:t>
      </w:r>
      <w:r w:rsidRPr="00DF4868">
        <w:rPr>
          <w:color w:val="000000" w:themeColor="text1"/>
        </w:rPr>
        <w:t xml:space="preserve"> and Fig.2</w:t>
      </w:r>
      <w:r w:rsidR="00EB3106" w:rsidRPr="00DF4868">
        <w:rPr>
          <w:color w:val="000000" w:themeColor="text1"/>
        </w:rPr>
        <w:t>8</w:t>
      </w:r>
      <w:r w:rsidRPr="00DF4868">
        <w:rPr>
          <w:color w:val="000000" w:themeColor="text1"/>
        </w:rPr>
        <w:t>, respectively. Since the wheel-rail impact and background noise are too strong, the IRF and RF of the axle box bearing cannot be effectively identified by the envelope extraction method directly.</w:t>
      </w:r>
    </w:p>
    <w:p w14:paraId="7505250F" w14:textId="58B858E7" w:rsidR="00A03AA4" w:rsidRPr="00DF4868" w:rsidRDefault="00A03AA4" w:rsidP="0054618F">
      <w:pPr>
        <w:ind w:firstLineChars="0" w:firstLine="420"/>
        <w:rPr>
          <w:color w:val="000000" w:themeColor="text1"/>
        </w:rPr>
      </w:pPr>
      <w:r w:rsidRPr="00DF4868">
        <w:rPr>
          <w:color w:val="000000" w:themeColor="text1"/>
        </w:rPr>
        <w:t xml:space="preserve">The diagnosis results using </w:t>
      </w:r>
      <w:proofErr w:type="spellStart"/>
      <w:r w:rsidRPr="00DF4868">
        <w:rPr>
          <w:color w:val="000000" w:themeColor="text1"/>
        </w:rPr>
        <w:t>FECgram</w:t>
      </w:r>
      <w:proofErr w:type="spellEnd"/>
      <w:r w:rsidRPr="00DF4868">
        <w:rPr>
          <w:color w:val="000000" w:themeColor="text1"/>
        </w:rPr>
        <w:t xml:space="preserve">, Alphagram, </w:t>
      </w:r>
      <w:proofErr w:type="spellStart"/>
      <w:r w:rsidRPr="00DF4868">
        <w:rPr>
          <w:color w:val="000000" w:themeColor="text1"/>
        </w:rPr>
        <w:t>Corr-kurtogram</w:t>
      </w:r>
      <w:proofErr w:type="spellEnd"/>
      <w:r w:rsidRPr="00DF4868">
        <w:rPr>
          <w:color w:val="000000" w:themeColor="text1"/>
        </w:rPr>
        <w:t>, TSA-</w:t>
      </w:r>
      <w:proofErr w:type="spellStart"/>
      <w:r w:rsidRPr="00DF4868">
        <w:rPr>
          <w:color w:val="000000" w:themeColor="text1"/>
        </w:rPr>
        <w:t>kurtogram</w:t>
      </w:r>
      <w:proofErr w:type="spellEnd"/>
      <w:r w:rsidRPr="00DF4868">
        <w:rPr>
          <w:color w:val="000000" w:themeColor="text1"/>
        </w:rPr>
        <w:t xml:space="preserve"> and ASD-WMKC for IRF and RF are illustrated in Fig. 29-33 and Fig.34-38, respectively. It can be observed from Fig.29 and Fig. 34 that </w:t>
      </w:r>
      <w:proofErr w:type="spellStart"/>
      <w:r w:rsidRPr="00DF4868">
        <w:rPr>
          <w:color w:val="000000" w:themeColor="text1"/>
        </w:rPr>
        <w:t>FECgram</w:t>
      </w:r>
      <w:proofErr w:type="spellEnd"/>
      <w:r w:rsidRPr="00DF4868">
        <w:rPr>
          <w:color w:val="000000" w:themeColor="text1"/>
        </w:rPr>
        <w:t xml:space="preserve"> can accurately locate the informative band of IRF and RF signals. Due to the non-adaptivity of the decomposition, the FCF components in the extracted FCSs by </w:t>
      </w:r>
      <w:proofErr w:type="spellStart"/>
      <w:r w:rsidRPr="00DF4868">
        <w:rPr>
          <w:color w:val="000000" w:themeColor="text1"/>
        </w:rPr>
        <w:t>FECgram</w:t>
      </w:r>
      <w:proofErr w:type="spellEnd"/>
      <w:r w:rsidRPr="00DF4868">
        <w:rPr>
          <w:color w:val="000000" w:themeColor="text1"/>
        </w:rPr>
        <w:t xml:space="preserve"> are less than that by ASD-WMKC and are dominated by other interference components. Alphagram failed to capture the informative frequency bands of the IRF and RF as shown in Fig.30 and Fig.35. The main reason is that when the wheel-rail </w:t>
      </w:r>
      <w:bookmarkStart w:id="244" w:name="_Hlk98700299"/>
      <w:r w:rsidRPr="00DF4868">
        <w:rPr>
          <w:color w:val="000000" w:themeColor="text1"/>
        </w:rPr>
        <w:t>impact</w:t>
      </w:r>
      <w:bookmarkEnd w:id="244"/>
      <w:r w:rsidRPr="00DF4868">
        <w:rPr>
          <w:color w:val="000000" w:themeColor="text1"/>
        </w:rPr>
        <w:t xml:space="preserve"> </w:t>
      </w:r>
      <w:bookmarkStart w:id="245" w:name="_Hlk98700576"/>
      <w:r w:rsidRPr="00DF4868">
        <w:rPr>
          <w:color w:val="000000" w:themeColor="text1"/>
        </w:rPr>
        <w:t xml:space="preserve">interference is </w:t>
      </w:r>
      <w:bookmarkEnd w:id="245"/>
      <w:r w:rsidRPr="00DF4868">
        <w:rPr>
          <w:color w:val="000000" w:themeColor="text1"/>
        </w:rPr>
        <w:t xml:space="preserve">too strong with high impact frequency and large background noise, the frequency band with the highest probability density of non-Gaussian components is often the </w:t>
      </w:r>
      <w:r w:rsidR="00DC59C9" w:rsidRPr="00DF4868">
        <w:rPr>
          <w:color w:val="000000" w:themeColor="text1"/>
        </w:rPr>
        <w:t>one</w:t>
      </w:r>
      <w:r w:rsidRPr="00DF4868">
        <w:rPr>
          <w:color w:val="000000" w:themeColor="text1"/>
        </w:rPr>
        <w:t xml:space="preserve"> where the wheel-rail impact interference locates </w:t>
      </w:r>
      <w:r w:rsidR="00DC59C9" w:rsidRPr="00DF4868">
        <w:rPr>
          <w:color w:val="000000" w:themeColor="text1"/>
        </w:rPr>
        <w:t>instead of</w:t>
      </w:r>
      <w:r w:rsidRPr="00DF4868">
        <w:rPr>
          <w:color w:val="000000" w:themeColor="text1"/>
        </w:rPr>
        <w:t xml:space="preserve"> the frequency band where the fault characteristic signal locates.</w:t>
      </w:r>
      <w:bookmarkStart w:id="246" w:name="_Hlk98746067"/>
      <w:r w:rsidRPr="00DF4868">
        <w:rPr>
          <w:color w:val="000000" w:themeColor="text1"/>
        </w:rPr>
        <w:t xml:space="preserve"> </w:t>
      </w:r>
      <w:bookmarkStart w:id="247" w:name="_Hlk118294104"/>
      <w:r w:rsidRPr="00DF4868">
        <w:rPr>
          <w:color w:val="000000" w:themeColor="text1"/>
        </w:rPr>
        <w:t xml:space="preserve">It can be seen from Fig.31 and Fig.36 that the </w:t>
      </w:r>
      <w:proofErr w:type="spellStart"/>
      <w:r w:rsidRPr="00DF4868">
        <w:rPr>
          <w:color w:val="000000" w:themeColor="text1"/>
        </w:rPr>
        <w:t>Corr-kurtogram</w:t>
      </w:r>
      <w:proofErr w:type="spellEnd"/>
      <w:r w:rsidRPr="00DF4868">
        <w:rPr>
          <w:color w:val="000000" w:themeColor="text1"/>
        </w:rPr>
        <w:t xml:space="preserve"> also failed to locate the informative frequency bands of the IRF and RF since its poor capacity in high-frequency impulsive interference suppression. The TSA-</w:t>
      </w:r>
      <w:proofErr w:type="spellStart"/>
      <w:r w:rsidRPr="00DF4868">
        <w:rPr>
          <w:color w:val="000000" w:themeColor="text1"/>
        </w:rPr>
        <w:t>kurtogram</w:t>
      </w:r>
      <w:proofErr w:type="spellEnd"/>
      <w:r w:rsidRPr="00DF4868">
        <w:rPr>
          <w:color w:val="000000" w:themeColor="text1"/>
        </w:rPr>
        <w:t xml:space="preserve"> not always can capture the </w:t>
      </w:r>
      <w:r w:rsidRPr="00DF4868">
        <w:rPr>
          <w:color w:val="000000" w:themeColor="text1"/>
        </w:rPr>
        <w:lastRenderedPageBreak/>
        <w:t>informative frequency bands of bearing faults and the low performance of impulsive suppression also make the fault characteristic components are severely submerged by wheel-rail impact interference components as shown in Fig.32 and Fig.37.</w:t>
      </w:r>
      <w:bookmarkEnd w:id="247"/>
      <w:r w:rsidRPr="00DF4868">
        <w:rPr>
          <w:rFonts w:hint="eastAsia"/>
          <w:color w:val="000000" w:themeColor="text1"/>
        </w:rPr>
        <w:t xml:space="preserve"> </w:t>
      </w:r>
      <w:r w:rsidRPr="00DF4868">
        <w:rPr>
          <w:color w:val="000000" w:themeColor="text1"/>
        </w:rPr>
        <w:t xml:space="preserve">Fig 33(c) and Fig.38(c) </w:t>
      </w:r>
      <w:bookmarkEnd w:id="246"/>
      <w:r w:rsidRPr="00DF4868">
        <w:rPr>
          <w:color w:val="000000" w:themeColor="text1"/>
        </w:rPr>
        <w:t xml:space="preserve">reveal that the FCF components of IRF and RF extracted by </w:t>
      </w:r>
      <w:bookmarkStart w:id="248" w:name="_Hlk98688275"/>
      <w:r w:rsidRPr="00DF4868">
        <w:rPr>
          <w:color w:val="000000" w:themeColor="text1"/>
        </w:rPr>
        <w:t>ASD-</w:t>
      </w:r>
      <w:proofErr w:type="spellStart"/>
      <w:r w:rsidRPr="00DF4868">
        <w:rPr>
          <w:color w:val="000000" w:themeColor="text1"/>
        </w:rPr>
        <w:t>correntropy</w:t>
      </w:r>
      <w:bookmarkEnd w:id="248"/>
      <w:proofErr w:type="spellEnd"/>
      <w:r w:rsidRPr="00DF4868">
        <w:rPr>
          <w:color w:val="000000" w:themeColor="text1"/>
        </w:rPr>
        <w:t xml:space="preserve"> dominate other interference components in their characteristic signals. However, since the low adaptability of the standard Gaussian kernel function in dealing with non-stationary signals, the FCSs extracted by ASD-</w:t>
      </w:r>
      <w:proofErr w:type="spellStart"/>
      <w:r w:rsidRPr="00DF4868">
        <w:rPr>
          <w:color w:val="000000" w:themeColor="text1"/>
        </w:rPr>
        <w:t>correntropy</w:t>
      </w:r>
      <w:proofErr w:type="spellEnd"/>
      <w:r w:rsidRPr="00DF4868">
        <w:rPr>
          <w:color w:val="000000" w:themeColor="text1"/>
        </w:rPr>
        <w:t xml:space="preserve"> have defects of incompleteness and low SNR. </w:t>
      </w:r>
      <w:bookmarkStart w:id="249" w:name="_Hlk98747195"/>
      <w:r w:rsidRPr="00DF4868">
        <w:rPr>
          <w:color w:val="000000" w:themeColor="text1"/>
        </w:rPr>
        <w:t>ASD-MKC</w:t>
      </w:r>
      <w:bookmarkEnd w:id="249"/>
      <w:r w:rsidRPr="00DF4868">
        <w:rPr>
          <w:color w:val="000000" w:themeColor="text1"/>
        </w:rPr>
        <w:t xml:space="preserve"> can extract IRF and RF characteristic signals with higher SNR than ASD-</w:t>
      </w:r>
      <w:proofErr w:type="spellStart"/>
      <w:r w:rsidRPr="00DF4868">
        <w:rPr>
          <w:color w:val="000000" w:themeColor="text1"/>
        </w:rPr>
        <w:t>correntropy</w:t>
      </w:r>
      <w:proofErr w:type="spellEnd"/>
      <w:r w:rsidRPr="00DF4868">
        <w:rPr>
          <w:color w:val="000000" w:themeColor="text1"/>
        </w:rPr>
        <w:t xml:space="preserve"> as shown in </w:t>
      </w:r>
      <w:bookmarkStart w:id="250" w:name="_Hlk98747804"/>
      <w:r w:rsidRPr="00DF4868">
        <w:rPr>
          <w:color w:val="000000" w:themeColor="text1"/>
        </w:rPr>
        <w:t>Fig 33(b) and Fig.38(b)</w:t>
      </w:r>
      <w:bookmarkEnd w:id="250"/>
      <w:r w:rsidRPr="00DF4868">
        <w:rPr>
          <w:color w:val="000000" w:themeColor="text1"/>
        </w:rPr>
        <w:t xml:space="preserve">. But the SNR of FCSs extracted by ASD-MKC is still lower than that by ASD-WMKC and the features are also incomplete because the MKC cannot </w:t>
      </w:r>
      <w:r w:rsidR="00964CD6" w:rsidRPr="00DF4868">
        <w:rPr>
          <w:color w:val="000000" w:themeColor="text1"/>
        </w:rPr>
        <w:t>completely</w:t>
      </w:r>
      <w:r w:rsidRPr="00DF4868">
        <w:rPr>
          <w:color w:val="000000" w:themeColor="text1"/>
        </w:rPr>
        <w:t xml:space="preserve"> overcome the masking effect of the strong background noise on the FCSs. Since ASD-WMKC can realize high-precision adaptive decomposition of non-Gaussian and non-stationary signals and possess high adaptability to strong non-stationary fault signals and strong suppression ability to impact interference and background noise, the extracted IRF and RF characteristic signals have the highest completeness and SNR as shown in Fig 33(a) and Fig.38(a).</w:t>
      </w:r>
      <w:bookmarkStart w:id="251" w:name="_Hlk121729597"/>
    </w:p>
    <w:p w14:paraId="118C631C" w14:textId="2758343C" w:rsidR="0067483C" w:rsidRPr="00DF4868" w:rsidRDefault="0067483C" w:rsidP="000A107A">
      <w:pPr>
        <w:ind w:firstLineChars="0"/>
        <w:rPr>
          <w:color w:val="000000" w:themeColor="text1"/>
        </w:rPr>
        <w:sectPr w:rsidR="0067483C" w:rsidRPr="00DF4868" w:rsidSect="00665A98">
          <w:type w:val="continuous"/>
          <w:pgSz w:w="11906" w:h="16838"/>
          <w:pgMar w:top="720" w:right="720" w:bottom="720" w:left="720" w:header="680" w:footer="680" w:gutter="0"/>
          <w:cols w:space="425"/>
          <w:docGrid w:type="lines" w:linePitch="312"/>
        </w:sectPr>
      </w:pPr>
    </w:p>
    <w:p w14:paraId="643041F6" w14:textId="2A5F7421" w:rsidR="001F2CF5" w:rsidRPr="00DF4868" w:rsidRDefault="001F2CF5" w:rsidP="00D2053E">
      <w:pPr>
        <w:ind w:firstLineChars="0" w:firstLine="0"/>
        <w:jc w:val="center"/>
        <w:rPr>
          <w:color w:val="000000" w:themeColor="text1"/>
        </w:rPr>
      </w:pPr>
      <w:r w:rsidRPr="00DF4868">
        <w:rPr>
          <w:noProof/>
          <w:color w:val="000000" w:themeColor="text1"/>
        </w:rPr>
        <w:drawing>
          <wp:inline distT="0" distB="0" distL="0" distR="0" wp14:anchorId="2AF6CFD6" wp14:editId="599000E9">
            <wp:extent cx="2625725" cy="280670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25725" cy="2806700"/>
                    </a:xfrm>
                    <a:prstGeom prst="rect">
                      <a:avLst/>
                    </a:prstGeom>
                    <a:noFill/>
                    <a:ln>
                      <a:noFill/>
                    </a:ln>
                  </pic:spPr>
                </pic:pic>
              </a:graphicData>
            </a:graphic>
          </wp:inline>
        </w:drawing>
      </w:r>
    </w:p>
    <w:p w14:paraId="3D32AB7C" w14:textId="4F84AD6E" w:rsidR="00582DF4" w:rsidRPr="00DF4868" w:rsidRDefault="00D2053E" w:rsidP="00582DF4">
      <w:pPr>
        <w:ind w:firstLineChars="0" w:firstLine="0"/>
        <w:jc w:val="center"/>
        <w:rPr>
          <w:color w:val="000000" w:themeColor="text1"/>
          <w:sz w:val="18"/>
          <w:szCs w:val="18"/>
        </w:rPr>
      </w:pPr>
      <w:r w:rsidRPr="00DF4868">
        <w:rPr>
          <w:color w:val="000000" w:themeColor="text1"/>
          <w:sz w:val="18"/>
          <w:szCs w:val="18"/>
        </w:rPr>
        <w:t>Fig.2</w:t>
      </w:r>
      <w:r w:rsidR="00DD16B9" w:rsidRPr="00DF4868">
        <w:rPr>
          <w:color w:val="000000" w:themeColor="text1"/>
          <w:sz w:val="18"/>
          <w:szCs w:val="18"/>
        </w:rPr>
        <w:t>7</w:t>
      </w:r>
      <w:r w:rsidR="00995328" w:rsidRPr="00DF4868">
        <w:rPr>
          <w:color w:val="000000" w:themeColor="text1"/>
          <w:sz w:val="18"/>
          <w:szCs w:val="18"/>
        </w:rPr>
        <w:t xml:space="preserve"> </w:t>
      </w:r>
      <w:r w:rsidR="00582DF4" w:rsidRPr="00DF4868">
        <w:rPr>
          <w:color w:val="000000" w:themeColor="text1"/>
          <w:sz w:val="18"/>
          <w:szCs w:val="18"/>
        </w:rPr>
        <w:t xml:space="preserve">Original signals of axle box bearing IRF in </w:t>
      </w:r>
      <w:r w:rsidR="005B5D38" w:rsidRPr="00DF4868">
        <w:rPr>
          <w:color w:val="000000" w:themeColor="text1"/>
          <w:sz w:val="18"/>
          <w:szCs w:val="18"/>
        </w:rPr>
        <w:t xml:space="preserve">a </w:t>
      </w:r>
      <w:r w:rsidR="00582DF4" w:rsidRPr="00DF4868">
        <w:rPr>
          <w:color w:val="000000" w:themeColor="text1"/>
          <w:sz w:val="18"/>
          <w:szCs w:val="18"/>
        </w:rPr>
        <w:t>real application and (b) its corresponding envelop</w:t>
      </w:r>
      <w:r w:rsidR="00E127B4" w:rsidRPr="00DF4868">
        <w:rPr>
          <w:color w:val="000000" w:themeColor="text1"/>
          <w:sz w:val="18"/>
          <w:szCs w:val="18"/>
        </w:rPr>
        <w:t>e</w:t>
      </w:r>
      <w:r w:rsidR="00582DF4" w:rsidRPr="00DF4868">
        <w:rPr>
          <w:color w:val="000000" w:themeColor="text1"/>
          <w:sz w:val="18"/>
          <w:szCs w:val="18"/>
        </w:rPr>
        <w:t xml:space="preserve"> spectrum</w:t>
      </w:r>
    </w:p>
    <w:p w14:paraId="5BE97F93" w14:textId="4D91A7CB" w:rsidR="00E129BC" w:rsidRPr="00DF4868" w:rsidRDefault="001F2CF5" w:rsidP="00D2053E">
      <w:pPr>
        <w:ind w:firstLineChars="0" w:firstLine="0"/>
        <w:jc w:val="center"/>
        <w:rPr>
          <w:color w:val="000000" w:themeColor="text1"/>
        </w:rPr>
      </w:pPr>
      <w:r w:rsidRPr="00DF4868">
        <w:rPr>
          <w:noProof/>
          <w:color w:val="000000" w:themeColor="text1"/>
        </w:rPr>
        <w:drawing>
          <wp:inline distT="0" distB="0" distL="0" distR="0" wp14:anchorId="67DEF1EF" wp14:editId="6EF439D5">
            <wp:extent cx="2634615" cy="286067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34615" cy="2860675"/>
                    </a:xfrm>
                    <a:prstGeom prst="rect">
                      <a:avLst/>
                    </a:prstGeom>
                    <a:noFill/>
                    <a:ln>
                      <a:noFill/>
                    </a:ln>
                  </pic:spPr>
                </pic:pic>
              </a:graphicData>
            </a:graphic>
          </wp:inline>
        </w:drawing>
      </w:r>
    </w:p>
    <w:p w14:paraId="27D007D7" w14:textId="478F668A" w:rsidR="00601352" w:rsidRPr="00DF4868" w:rsidRDefault="00D2053E" w:rsidP="0054618F">
      <w:pPr>
        <w:ind w:firstLineChars="0" w:firstLine="0"/>
        <w:jc w:val="center"/>
        <w:rPr>
          <w:color w:val="000000" w:themeColor="text1"/>
        </w:rPr>
        <w:sectPr w:rsidR="00601352" w:rsidRPr="00DF4868" w:rsidSect="001553B0">
          <w:type w:val="continuous"/>
          <w:pgSz w:w="11906" w:h="16838"/>
          <w:pgMar w:top="720" w:right="720" w:bottom="720" w:left="720" w:header="680" w:footer="680" w:gutter="0"/>
          <w:cols w:num="2" w:space="425"/>
          <w:docGrid w:type="lines" w:linePitch="312"/>
        </w:sectPr>
      </w:pPr>
      <w:r w:rsidRPr="00DF4868">
        <w:rPr>
          <w:color w:val="000000" w:themeColor="text1"/>
          <w:sz w:val="18"/>
          <w:szCs w:val="18"/>
        </w:rPr>
        <w:t>Fig.2</w:t>
      </w:r>
      <w:r w:rsidR="00DD16B9" w:rsidRPr="00DF4868">
        <w:rPr>
          <w:color w:val="000000" w:themeColor="text1"/>
          <w:sz w:val="18"/>
          <w:szCs w:val="18"/>
        </w:rPr>
        <w:t>8</w:t>
      </w:r>
      <w:r w:rsidR="00995328" w:rsidRPr="00DF4868">
        <w:rPr>
          <w:color w:val="000000" w:themeColor="text1"/>
          <w:sz w:val="18"/>
          <w:szCs w:val="18"/>
        </w:rPr>
        <w:t xml:space="preserve"> </w:t>
      </w:r>
      <w:r w:rsidR="00582DF4" w:rsidRPr="00DF4868">
        <w:rPr>
          <w:color w:val="000000" w:themeColor="text1"/>
          <w:sz w:val="18"/>
          <w:szCs w:val="18"/>
        </w:rPr>
        <w:t xml:space="preserve">Original signals of axle box bearing RF in </w:t>
      </w:r>
      <w:r w:rsidR="005B5D38" w:rsidRPr="00DF4868">
        <w:rPr>
          <w:color w:val="000000" w:themeColor="text1"/>
          <w:sz w:val="18"/>
          <w:szCs w:val="18"/>
        </w:rPr>
        <w:t xml:space="preserve">a </w:t>
      </w:r>
      <w:r w:rsidR="00582DF4" w:rsidRPr="00DF4868">
        <w:rPr>
          <w:color w:val="000000" w:themeColor="text1"/>
          <w:sz w:val="18"/>
          <w:szCs w:val="18"/>
        </w:rPr>
        <w:t>real application and (b) its corresponding envelop</w:t>
      </w:r>
      <w:r w:rsidR="00E127B4" w:rsidRPr="00DF4868">
        <w:rPr>
          <w:color w:val="000000" w:themeColor="text1"/>
          <w:sz w:val="18"/>
          <w:szCs w:val="18"/>
        </w:rPr>
        <w:t>e</w:t>
      </w:r>
      <w:r w:rsidR="00582DF4" w:rsidRPr="00DF4868">
        <w:rPr>
          <w:color w:val="000000" w:themeColor="text1"/>
          <w:sz w:val="18"/>
          <w:szCs w:val="18"/>
        </w:rPr>
        <w:t xml:space="preserve"> spectrum</w:t>
      </w:r>
    </w:p>
    <w:p w14:paraId="10D0EBAE" w14:textId="5F528463" w:rsidR="00A44DC4" w:rsidRPr="00DF4868" w:rsidRDefault="00F325BB" w:rsidP="00601352">
      <w:pPr>
        <w:ind w:firstLineChars="0" w:firstLine="0"/>
        <w:jc w:val="center"/>
        <w:rPr>
          <w:color w:val="000000" w:themeColor="text1"/>
        </w:rPr>
      </w:pPr>
      <w:r w:rsidRPr="00DF4868">
        <w:rPr>
          <w:noProof/>
          <w:color w:val="000000" w:themeColor="text1"/>
        </w:rPr>
        <w:drawing>
          <wp:inline distT="0" distB="0" distL="0" distR="0" wp14:anchorId="1692B623" wp14:editId="40B0F277">
            <wp:extent cx="2713990" cy="32524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13990" cy="3252470"/>
                    </a:xfrm>
                    <a:prstGeom prst="rect">
                      <a:avLst/>
                    </a:prstGeom>
                    <a:noFill/>
                    <a:ln>
                      <a:noFill/>
                    </a:ln>
                  </pic:spPr>
                </pic:pic>
              </a:graphicData>
            </a:graphic>
          </wp:inline>
        </w:drawing>
      </w:r>
    </w:p>
    <w:p w14:paraId="38BF824E" w14:textId="591AA49D" w:rsidR="00601352" w:rsidRPr="00DF4868" w:rsidRDefault="004620C0" w:rsidP="00D6249E">
      <w:pPr>
        <w:ind w:firstLineChars="0"/>
        <w:jc w:val="center"/>
        <w:rPr>
          <w:color w:val="000000" w:themeColor="text1"/>
        </w:rPr>
      </w:pPr>
      <w:bookmarkStart w:id="252" w:name="_Hlk118403173"/>
      <w:r w:rsidRPr="00DF4868">
        <w:rPr>
          <w:color w:val="000000" w:themeColor="text1"/>
          <w:sz w:val="18"/>
          <w:szCs w:val="18"/>
        </w:rPr>
        <w:t>Fig.2</w:t>
      </w:r>
      <w:r w:rsidR="00DD16B9" w:rsidRPr="00DF4868">
        <w:rPr>
          <w:color w:val="000000" w:themeColor="text1"/>
          <w:sz w:val="18"/>
          <w:szCs w:val="18"/>
        </w:rPr>
        <w:t>9</w:t>
      </w:r>
      <w:r w:rsidR="00582DF4" w:rsidRPr="00DF4868">
        <w:rPr>
          <w:color w:val="000000" w:themeColor="text1"/>
          <w:sz w:val="18"/>
          <w:szCs w:val="18"/>
        </w:rPr>
        <w:t xml:space="preserve"> Diagnosis results of IRF by </w:t>
      </w:r>
      <w:proofErr w:type="spellStart"/>
      <w:r w:rsidR="00582DF4" w:rsidRPr="00DF4868">
        <w:rPr>
          <w:color w:val="000000" w:themeColor="text1"/>
          <w:sz w:val="18"/>
          <w:szCs w:val="18"/>
        </w:rPr>
        <w:t>FECgram</w:t>
      </w:r>
      <w:proofErr w:type="spellEnd"/>
      <w:r w:rsidR="006D07F7" w:rsidRPr="00DF4868">
        <w:rPr>
          <w:color w:val="000000" w:themeColor="text1"/>
          <w:sz w:val="18"/>
          <w:szCs w:val="18"/>
        </w:rPr>
        <w:t xml:space="preserve"> (a) the </w:t>
      </w:r>
      <w:proofErr w:type="spellStart"/>
      <w:r w:rsidR="006D07F7" w:rsidRPr="00DF4868">
        <w:rPr>
          <w:color w:val="000000" w:themeColor="text1"/>
          <w:sz w:val="18"/>
          <w:szCs w:val="18"/>
        </w:rPr>
        <w:t>FECgram</w:t>
      </w:r>
      <w:proofErr w:type="spellEnd"/>
      <w:r w:rsidR="006D07F7" w:rsidRPr="00DF4868">
        <w:rPr>
          <w:color w:val="000000" w:themeColor="text1"/>
          <w:sz w:val="18"/>
          <w:szCs w:val="18"/>
        </w:rPr>
        <w:t xml:space="preserve"> (b) the envelope spectrum of FCS</w:t>
      </w:r>
    </w:p>
    <w:bookmarkEnd w:id="252"/>
    <w:p w14:paraId="25F6CA9F" w14:textId="500BEEF7" w:rsidR="00081D4C" w:rsidRPr="00DF4868" w:rsidRDefault="00A44DC4" w:rsidP="00D6249E">
      <w:pPr>
        <w:ind w:firstLineChars="0"/>
        <w:jc w:val="center"/>
        <w:rPr>
          <w:color w:val="000000" w:themeColor="text1"/>
        </w:rPr>
      </w:pPr>
      <w:r w:rsidRPr="00DF4868">
        <w:rPr>
          <w:noProof/>
          <w:color w:val="000000" w:themeColor="text1"/>
        </w:rPr>
        <w:drawing>
          <wp:inline distT="0" distB="0" distL="0" distR="0" wp14:anchorId="74DB682C" wp14:editId="20385626">
            <wp:extent cx="2580005" cy="325501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80005" cy="3255010"/>
                    </a:xfrm>
                    <a:prstGeom prst="rect">
                      <a:avLst/>
                    </a:prstGeom>
                    <a:noFill/>
                    <a:ln>
                      <a:noFill/>
                    </a:ln>
                  </pic:spPr>
                </pic:pic>
              </a:graphicData>
            </a:graphic>
          </wp:inline>
        </w:drawing>
      </w:r>
    </w:p>
    <w:p w14:paraId="304E8D40" w14:textId="6B07E98D" w:rsidR="00601352" w:rsidRPr="00DF4868" w:rsidRDefault="004620C0" w:rsidP="0062696B">
      <w:pPr>
        <w:ind w:firstLineChars="0"/>
        <w:jc w:val="center"/>
        <w:rPr>
          <w:color w:val="000000" w:themeColor="text1"/>
        </w:rPr>
      </w:pPr>
      <w:r w:rsidRPr="00DF4868">
        <w:rPr>
          <w:color w:val="000000" w:themeColor="text1"/>
          <w:sz w:val="18"/>
          <w:szCs w:val="18"/>
        </w:rPr>
        <w:t>Fig.</w:t>
      </w:r>
      <w:r w:rsidR="00DD16B9" w:rsidRPr="00DF4868">
        <w:rPr>
          <w:color w:val="000000" w:themeColor="text1"/>
          <w:sz w:val="18"/>
          <w:szCs w:val="18"/>
        </w:rPr>
        <w:t>30</w:t>
      </w:r>
      <w:r w:rsidR="00582DF4" w:rsidRPr="00DF4868">
        <w:rPr>
          <w:color w:val="000000" w:themeColor="text1"/>
          <w:sz w:val="18"/>
          <w:szCs w:val="18"/>
        </w:rPr>
        <w:t xml:space="preserve"> Diagnosis results of IRF by Alphagram</w:t>
      </w:r>
      <w:bookmarkStart w:id="253" w:name="_Hlk118294238"/>
      <w:r w:rsidR="006D07F7" w:rsidRPr="00DF4868">
        <w:rPr>
          <w:color w:val="000000" w:themeColor="text1"/>
          <w:sz w:val="18"/>
          <w:szCs w:val="18"/>
        </w:rPr>
        <w:t xml:space="preserve"> (a) the Alphagram (b) the envelope spectrum of FCS</w:t>
      </w:r>
      <w:r w:rsidR="005C6682" w:rsidRPr="00DF4868">
        <w:rPr>
          <w:noProof/>
          <w:color w:val="000000" w:themeColor="text1"/>
        </w:rPr>
        <w:lastRenderedPageBreak/>
        <w:drawing>
          <wp:inline distT="0" distB="0" distL="0" distR="0" wp14:anchorId="52950E59" wp14:editId="715C7D3A">
            <wp:extent cx="2453640" cy="318706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53640" cy="3187065"/>
                    </a:xfrm>
                    <a:prstGeom prst="rect">
                      <a:avLst/>
                    </a:prstGeom>
                    <a:noFill/>
                    <a:ln>
                      <a:noFill/>
                    </a:ln>
                  </pic:spPr>
                </pic:pic>
              </a:graphicData>
            </a:graphic>
          </wp:inline>
        </w:drawing>
      </w:r>
    </w:p>
    <w:p w14:paraId="452982BE" w14:textId="29D1798C" w:rsidR="00692D8C" w:rsidRPr="00DF4868" w:rsidRDefault="00DD16B9" w:rsidP="0062696B">
      <w:pPr>
        <w:ind w:firstLineChars="0"/>
        <w:jc w:val="center"/>
        <w:rPr>
          <w:color w:val="000000" w:themeColor="text1"/>
        </w:rPr>
      </w:pPr>
      <w:bookmarkStart w:id="254" w:name="_Hlk118400168"/>
      <w:r w:rsidRPr="00DF4868">
        <w:rPr>
          <w:color w:val="000000" w:themeColor="text1"/>
          <w:sz w:val="18"/>
          <w:szCs w:val="18"/>
        </w:rPr>
        <w:t>Fig.3</w:t>
      </w:r>
      <w:r w:rsidR="00D84C34" w:rsidRPr="00DF4868">
        <w:rPr>
          <w:color w:val="000000" w:themeColor="text1"/>
          <w:sz w:val="18"/>
          <w:szCs w:val="18"/>
        </w:rPr>
        <w:t>1</w:t>
      </w:r>
      <w:r w:rsidRPr="00DF4868">
        <w:rPr>
          <w:color w:val="000000" w:themeColor="text1"/>
          <w:sz w:val="18"/>
          <w:szCs w:val="18"/>
        </w:rPr>
        <w:t xml:space="preserve"> Diagnosis results of IRF by </w:t>
      </w:r>
      <w:proofErr w:type="spellStart"/>
      <w:r w:rsidR="000B1ACC" w:rsidRPr="00DF4868">
        <w:rPr>
          <w:color w:val="000000" w:themeColor="text1"/>
          <w:sz w:val="18"/>
          <w:szCs w:val="18"/>
        </w:rPr>
        <w:t>Corr-kurtogram</w:t>
      </w:r>
      <w:proofErr w:type="spellEnd"/>
      <w:r w:rsidR="003308BF" w:rsidRPr="00DF4868">
        <w:rPr>
          <w:color w:val="000000" w:themeColor="text1"/>
          <w:sz w:val="18"/>
          <w:szCs w:val="18"/>
        </w:rPr>
        <w:t xml:space="preserve"> </w:t>
      </w:r>
      <w:bookmarkStart w:id="255" w:name="_Hlk118393715"/>
      <w:r w:rsidR="003308BF" w:rsidRPr="00DF4868">
        <w:rPr>
          <w:color w:val="000000" w:themeColor="text1"/>
          <w:sz w:val="18"/>
          <w:szCs w:val="18"/>
        </w:rPr>
        <w:t xml:space="preserve">(a) the </w:t>
      </w:r>
      <w:proofErr w:type="spellStart"/>
      <w:r w:rsidR="003308BF" w:rsidRPr="00DF4868">
        <w:rPr>
          <w:color w:val="000000" w:themeColor="text1"/>
          <w:sz w:val="18"/>
          <w:szCs w:val="18"/>
        </w:rPr>
        <w:t>kurtogram</w:t>
      </w:r>
      <w:proofErr w:type="spellEnd"/>
      <w:r w:rsidR="003308BF" w:rsidRPr="00DF4868">
        <w:rPr>
          <w:color w:val="000000" w:themeColor="text1"/>
          <w:sz w:val="18"/>
          <w:szCs w:val="18"/>
        </w:rPr>
        <w:t xml:space="preserve"> (b) the envelope spectrum of FCS</w:t>
      </w:r>
    </w:p>
    <w:bookmarkEnd w:id="254"/>
    <w:bookmarkEnd w:id="255"/>
    <w:p w14:paraId="44F4387A" w14:textId="0346A3EF" w:rsidR="0062696B" w:rsidRPr="00DF4868" w:rsidRDefault="00692D8C" w:rsidP="00DD16B9">
      <w:pPr>
        <w:ind w:firstLineChars="0"/>
        <w:jc w:val="center"/>
        <w:rPr>
          <w:color w:val="000000" w:themeColor="text1"/>
        </w:rPr>
      </w:pPr>
      <w:r w:rsidRPr="00DF4868">
        <w:rPr>
          <w:noProof/>
          <w:color w:val="000000" w:themeColor="text1"/>
        </w:rPr>
        <w:drawing>
          <wp:inline distT="0" distB="0" distL="0" distR="0" wp14:anchorId="54107B05" wp14:editId="61A49DCD">
            <wp:extent cx="2482215"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2215" cy="3200400"/>
                    </a:xfrm>
                    <a:prstGeom prst="rect">
                      <a:avLst/>
                    </a:prstGeom>
                    <a:noFill/>
                    <a:ln>
                      <a:noFill/>
                    </a:ln>
                  </pic:spPr>
                </pic:pic>
              </a:graphicData>
            </a:graphic>
          </wp:inline>
        </w:drawing>
      </w:r>
    </w:p>
    <w:p w14:paraId="119874BC" w14:textId="58853FB8" w:rsidR="00D17CC8" w:rsidRPr="00DF4868" w:rsidRDefault="00DD16B9" w:rsidP="0062696B">
      <w:pPr>
        <w:ind w:firstLineChars="0"/>
        <w:jc w:val="center"/>
        <w:rPr>
          <w:color w:val="000000" w:themeColor="text1"/>
        </w:rPr>
      </w:pPr>
      <w:bookmarkStart w:id="256" w:name="_Hlk118400184"/>
      <w:r w:rsidRPr="00DF4868">
        <w:rPr>
          <w:color w:val="000000" w:themeColor="text1"/>
          <w:sz w:val="18"/>
          <w:szCs w:val="18"/>
        </w:rPr>
        <w:t>Fig.3</w:t>
      </w:r>
      <w:r w:rsidR="00D84C34" w:rsidRPr="00DF4868">
        <w:rPr>
          <w:color w:val="000000" w:themeColor="text1"/>
          <w:sz w:val="18"/>
          <w:szCs w:val="18"/>
        </w:rPr>
        <w:t>2</w:t>
      </w:r>
      <w:r w:rsidRPr="00DF4868">
        <w:rPr>
          <w:color w:val="000000" w:themeColor="text1"/>
          <w:sz w:val="18"/>
          <w:szCs w:val="18"/>
        </w:rPr>
        <w:t xml:space="preserve"> Diagnosis results of IRF by </w:t>
      </w:r>
      <w:r w:rsidR="00135D46" w:rsidRPr="00DF4868">
        <w:rPr>
          <w:color w:val="000000" w:themeColor="text1"/>
          <w:sz w:val="18"/>
          <w:szCs w:val="18"/>
        </w:rPr>
        <w:t>TSA-</w:t>
      </w:r>
      <w:proofErr w:type="spellStart"/>
      <w:r w:rsidR="00135D46" w:rsidRPr="00DF4868">
        <w:rPr>
          <w:color w:val="000000" w:themeColor="text1"/>
          <w:sz w:val="18"/>
          <w:szCs w:val="18"/>
        </w:rPr>
        <w:t>kurtogram</w:t>
      </w:r>
      <w:proofErr w:type="spellEnd"/>
      <w:r w:rsidR="003308BF" w:rsidRPr="00DF4868">
        <w:rPr>
          <w:color w:val="000000" w:themeColor="text1"/>
          <w:sz w:val="18"/>
          <w:szCs w:val="18"/>
        </w:rPr>
        <w:t xml:space="preserve"> (a) the </w:t>
      </w:r>
      <w:proofErr w:type="spellStart"/>
      <w:r w:rsidR="003308BF" w:rsidRPr="00DF4868">
        <w:rPr>
          <w:color w:val="000000" w:themeColor="text1"/>
          <w:sz w:val="18"/>
          <w:szCs w:val="18"/>
        </w:rPr>
        <w:t>kurtogram</w:t>
      </w:r>
      <w:proofErr w:type="spellEnd"/>
      <w:r w:rsidR="003308BF" w:rsidRPr="00DF4868">
        <w:rPr>
          <w:color w:val="000000" w:themeColor="text1"/>
          <w:sz w:val="18"/>
          <w:szCs w:val="18"/>
        </w:rPr>
        <w:t xml:space="preserve"> (b) the envelope spectrum of FCS</w:t>
      </w:r>
    </w:p>
    <w:bookmarkEnd w:id="253"/>
    <w:bookmarkEnd w:id="256"/>
    <w:p w14:paraId="1DA45FCE" w14:textId="20C307AC" w:rsidR="000E5B13" w:rsidRPr="00DF4868" w:rsidRDefault="000E5B13" w:rsidP="00601352">
      <w:pPr>
        <w:ind w:firstLineChars="0"/>
        <w:rPr>
          <w:color w:val="000000" w:themeColor="text1"/>
        </w:rPr>
        <w:sectPr w:rsidR="000E5B13" w:rsidRPr="00DF4868" w:rsidSect="00601352">
          <w:type w:val="continuous"/>
          <w:pgSz w:w="11906" w:h="16838"/>
          <w:pgMar w:top="720" w:right="720" w:bottom="720" w:left="720" w:header="680" w:footer="680" w:gutter="0"/>
          <w:cols w:num="2" w:space="425"/>
          <w:docGrid w:type="lines" w:linePitch="312"/>
        </w:sectPr>
      </w:pPr>
    </w:p>
    <w:p w14:paraId="45FC29EB" w14:textId="630A7F87" w:rsidR="001C3220" w:rsidRPr="00DF4868" w:rsidRDefault="000F5EA9" w:rsidP="001C3220">
      <w:pPr>
        <w:ind w:firstLineChars="0" w:firstLine="0"/>
        <w:jc w:val="center"/>
        <w:rPr>
          <w:color w:val="000000" w:themeColor="text1"/>
        </w:rPr>
      </w:pPr>
      <w:r w:rsidRPr="00DF4868">
        <w:rPr>
          <w:noProof/>
          <w:color w:val="000000" w:themeColor="text1"/>
        </w:rPr>
        <w:drawing>
          <wp:inline distT="0" distB="0" distL="0" distR="0" wp14:anchorId="595EBFF0" wp14:editId="20CFE82B">
            <wp:extent cx="5050790" cy="31026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50790" cy="3102610"/>
                    </a:xfrm>
                    <a:prstGeom prst="rect">
                      <a:avLst/>
                    </a:prstGeom>
                    <a:noFill/>
                    <a:ln>
                      <a:noFill/>
                    </a:ln>
                  </pic:spPr>
                </pic:pic>
              </a:graphicData>
            </a:graphic>
          </wp:inline>
        </w:drawing>
      </w:r>
    </w:p>
    <w:p w14:paraId="75E0EC2B" w14:textId="373640FA" w:rsidR="001C3220" w:rsidRPr="00DF4868" w:rsidRDefault="004620C0" w:rsidP="00582DF4">
      <w:pPr>
        <w:ind w:firstLineChars="0" w:firstLine="0"/>
        <w:jc w:val="center"/>
        <w:rPr>
          <w:color w:val="000000" w:themeColor="text1"/>
          <w:sz w:val="18"/>
          <w:szCs w:val="18"/>
        </w:rPr>
      </w:pPr>
      <w:r w:rsidRPr="00DF4868">
        <w:rPr>
          <w:color w:val="000000" w:themeColor="text1"/>
          <w:sz w:val="18"/>
          <w:szCs w:val="18"/>
        </w:rPr>
        <w:t>Fig.</w:t>
      </w:r>
      <w:r w:rsidR="00D84C34" w:rsidRPr="00DF4868">
        <w:rPr>
          <w:color w:val="000000" w:themeColor="text1"/>
          <w:sz w:val="18"/>
          <w:szCs w:val="18"/>
        </w:rPr>
        <w:t>33</w:t>
      </w:r>
      <w:r w:rsidR="00582DF4" w:rsidRPr="00DF4868">
        <w:rPr>
          <w:color w:val="000000" w:themeColor="text1"/>
          <w:sz w:val="18"/>
          <w:szCs w:val="18"/>
        </w:rPr>
        <w:t xml:space="preserve"> Diagnosis results of IRF by</w:t>
      </w:r>
      <w:bookmarkStart w:id="257" w:name="_Hlk108507123"/>
      <w:r w:rsidR="00582DF4" w:rsidRPr="00DF4868">
        <w:rPr>
          <w:color w:val="000000" w:themeColor="text1"/>
          <w:sz w:val="18"/>
          <w:szCs w:val="18"/>
        </w:rPr>
        <w:t xml:space="preserve"> (a) </w:t>
      </w:r>
      <w:bookmarkStart w:id="258" w:name="_Hlk108507109"/>
      <w:r w:rsidR="00582DF4" w:rsidRPr="00DF4868">
        <w:rPr>
          <w:color w:val="000000" w:themeColor="text1"/>
          <w:sz w:val="18"/>
          <w:szCs w:val="18"/>
        </w:rPr>
        <w:t>ASD-WMKC</w:t>
      </w:r>
      <w:bookmarkEnd w:id="258"/>
      <w:r w:rsidR="00582DF4" w:rsidRPr="00DF4868">
        <w:rPr>
          <w:color w:val="000000" w:themeColor="text1"/>
          <w:sz w:val="18"/>
          <w:szCs w:val="18"/>
        </w:rPr>
        <w:t>, (b) ASD-MKC and (c) ASD-</w:t>
      </w:r>
      <w:proofErr w:type="spellStart"/>
      <w:r w:rsidR="00582DF4" w:rsidRPr="00DF4868">
        <w:rPr>
          <w:color w:val="000000" w:themeColor="text1"/>
          <w:sz w:val="18"/>
          <w:szCs w:val="18"/>
        </w:rPr>
        <w:t>correntropy</w:t>
      </w:r>
      <w:proofErr w:type="spellEnd"/>
      <w:r w:rsidR="009F5FCB" w:rsidRPr="00DF4868">
        <w:rPr>
          <w:color w:val="000000" w:themeColor="text1"/>
          <w:sz w:val="18"/>
          <w:szCs w:val="18"/>
        </w:rPr>
        <w:t xml:space="preserve"> and (d) </w:t>
      </w:r>
      <w:r w:rsidR="009F5FCB" w:rsidRPr="00DF4868">
        <w:rPr>
          <w:i/>
          <w:iCs/>
          <w:color w:val="000000" w:themeColor="text1"/>
          <w:sz w:val="18"/>
          <w:szCs w:val="18"/>
        </w:rPr>
        <w:t>FE</w:t>
      </w:r>
      <w:r w:rsidR="009F5FCB" w:rsidRPr="00DF4868">
        <w:rPr>
          <w:color w:val="000000" w:themeColor="text1"/>
          <w:sz w:val="18"/>
          <w:szCs w:val="18"/>
          <w:vertAlign w:val="subscript"/>
        </w:rPr>
        <w:t>WMKC</w:t>
      </w:r>
      <w:r w:rsidR="009F5FCB" w:rsidRPr="00DF4868">
        <w:rPr>
          <w:color w:val="000000" w:themeColor="text1"/>
          <w:sz w:val="18"/>
          <w:szCs w:val="18"/>
        </w:rPr>
        <w:t xml:space="preserve"> of </w:t>
      </w:r>
      <w:r w:rsidR="00F72010" w:rsidRPr="00DF4868">
        <w:rPr>
          <w:color w:val="000000" w:themeColor="text1"/>
          <w:sz w:val="18"/>
          <w:szCs w:val="18"/>
        </w:rPr>
        <w:t>sub-signals</w:t>
      </w:r>
    </w:p>
    <w:bookmarkEnd w:id="257"/>
    <w:p w14:paraId="50D1189E" w14:textId="054F1B82" w:rsidR="000A107A" w:rsidRPr="00DF4868" w:rsidRDefault="000A107A" w:rsidP="00911022">
      <w:pPr>
        <w:ind w:firstLineChars="0" w:firstLine="420"/>
        <w:rPr>
          <w:color w:val="000000" w:themeColor="text1"/>
        </w:rPr>
        <w:sectPr w:rsidR="000A107A" w:rsidRPr="00DF4868" w:rsidSect="000F30B2">
          <w:type w:val="continuous"/>
          <w:pgSz w:w="11906" w:h="16838"/>
          <w:pgMar w:top="720" w:right="720" w:bottom="720" w:left="720" w:header="680" w:footer="680" w:gutter="0"/>
          <w:cols w:space="425"/>
          <w:docGrid w:type="lines" w:linePitch="312"/>
        </w:sectPr>
      </w:pPr>
    </w:p>
    <w:p w14:paraId="00AA4DED" w14:textId="6FA53724" w:rsidR="00601352" w:rsidRPr="00DF4868" w:rsidRDefault="002A27A3" w:rsidP="001C3220">
      <w:pPr>
        <w:ind w:firstLineChars="0" w:firstLine="0"/>
        <w:jc w:val="center"/>
        <w:rPr>
          <w:color w:val="000000" w:themeColor="text1"/>
        </w:rPr>
      </w:pPr>
      <w:r w:rsidRPr="00DF4868">
        <w:rPr>
          <w:noProof/>
          <w:color w:val="000000" w:themeColor="text1"/>
        </w:rPr>
        <w:lastRenderedPageBreak/>
        <w:drawing>
          <wp:inline distT="0" distB="0" distL="0" distR="0" wp14:anchorId="2D9649EE" wp14:editId="5509AFAC">
            <wp:extent cx="2730500" cy="3257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30500" cy="3257550"/>
                    </a:xfrm>
                    <a:prstGeom prst="rect">
                      <a:avLst/>
                    </a:prstGeom>
                    <a:noFill/>
                    <a:ln>
                      <a:noFill/>
                    </a:ln>
                  </pic:spPr>
                </pic:pic>
              </a:graphicData>
            </a:graphic>
          </wp:inline>
        </w:drawing>
      </w:r>
    </w:p>
    <w:p w14:paraId="207C3F7D" w14:textId="08A444CE" w:rsidR="001C3220" w:rsidRPr="00DF4868" w:rsidRDefault="004620C0" w:rsidP="001C3220">
      <w:pPr>
        <w:ind w:firstLineChars="0" w:firstLine="0"/>
        <w:jc w:val="center"/>
        <w:rPr>
          <w:color w:val="000000" w:themeColor="text1"/>
          <w:sz w:val="18"/>
          <w:szCs w:val="18"/>
        </w:rPr>
      </w:pPr>
      <w:r w:rsidRPr="00DF4868">
        <w:rPr>
          <w:color w:val="000000" w:themeColor="text1"/>
          <w:sz w:val="18"/>
          <w:szCs w:val="18"/>
        </w:rPr>
        <w:t>Fig.</w:t>
      </w:r>
      <w:r w:rsidR="00E266AB" w:rsidRPr="00DF4868">
        <w:rPr>
          <w:color w:val="000000" w:themeColor="text1"/>
          <w:sz w:val="18"/>
          <w:szCs w:val="18"/>
        </w:rPr>
        <w:t>3</w:t>
      </w:r>
      <w:r w:rsidR="000B1ACC" w:rsidRPr="00DF4868">
        <w:rPr>
          <w:color w:val="000000" w:themeColor="text1"/>
          <w:sz w:val="18"/>
          <w:szCs w:val="18"/>
        </w:rPr>
        <w:t>4</w:t>
      </w:r>
      <w:r w:rsidR="00582DF4" w:rsidRPr="00DF4868">
        <w:rPr>
          <w:color w:val="000000" w:themeColor="text1"/>
          <w:sz w:val="18"/>
          <w:szCs w:val="18"/>
        </w:rPr>
        <w:t xml:space="preserve"> Diagnosis results of RF by </w:t>
      </w:r>
      <w:proofErr w:type="spellStart"/>
      <w:r w:rsidR="00582DF4" w:rsidRPr="00DF4868">
        <w:rPr>
          <w:color w:val="000000" w:themeColor="text1"/>
          <w:sz w:val="18"/>
          <w:szCs w:val="18"/>
        </w:rPr>
        <w:t>FECgram</w:t>
      </w:r>
      <w:proofErr w:type="spellEnd"/>
      <w:r w:rsidR="003308BF" w:rsidRPr="00DF4868">
        <w:rPr>
          <w:color w:val="000000" w:themeColor="text1"/>
          <w:sz w:val="18"/>
          <w:szCs w:val="18"/>
        </w:rPr>
        <w:t xml:space="preserve"> (a) the </w:t>
      </w:r>
      <w:proofErr w:type="spellStart"/>
      <w:r w:rsidR="003308BF" w:rsidRPr="00DF4868">
        <w:rPr>
          <w:color w:val="000000" w:themeColor="text1"/>
          <w:sz w:val="18"/>
          <w:szCs w:val="18"/>
        </w:rPr>
        <w:t>FECgram</w:t>
      </w:r>
      <w:proofErr w:type="spellEnd"/>
      <w:r w:rsidR="003308BF" w:rsidRPr="00DF4868">
        <w:rPr>
          <w:color w:val="000000" w:themeColor="text1"/>
          <w:sz w:val="18"/>
          <w:szCs w:val="18"/>
        </w:rPr>
        <w:t xml:space="preserve"> (b) the envelope spectrum of FCS</w:t>
      </w:r>
    </w:p>
    <w:p w14:paraId="07B210AD" w14:textId="5B2CADDF" w:rsidR="00586E9D" w:rsidRPr="00DF4868" w:rsidRDefault="006B5DE2" w:rsidP="001C3220">
      <w:pPr>
        <w:ind w:firstLineChars="0" w:firstLine="0"/>
        <w:jc w:val="center"/>
        <w:rPr>
          <w:color w:val="000000" w:themeColor="text1"/>
        </w:rPr>
      </w:pPr>
      <w:bookmarkStart w:id="259" w:name="_Hlk118294363"/>
      <w:r w:rsidRPr="00DF4868">
        <w:rPr>
          <w:noProof/>
          <w:color w:val="000000" w:themeColor="text1"/>
        </w:rPr>
        <w:drawing>
          <wp:inline distT="0" distB="0" distL="0" distR="0" wp14:anchorId="01220B2A" wp14:editId="2DE23C36">
            <wp:extent cx="2530475" cy="320294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30475" cy="3202940"/>
                    </a:xfrm>
                    <a:prstGeom prst="rect">
                      <a:avLst/>
                    </a:prstGeom>
                    <a:noFill/>
                    <a:ln>
                      <a:noFill/>
                    </a:ln>
                  </pic:spPr>
                </pic:pic>
              </a:graphicData>
            </a:graphic>
          </wp:inline>
        </w:drawing>
      </w:r>
    </w:p>
    <w:p w14:paraId="3FACB42B" w14:textId="2A3AD6E5" w:rsidR="00E748E6" w:rsidRPr="00DF4868" w:rsidRDefault="000B1ACC" w:rsidP="001C3220">
      <w:pPr>
        <w:ind w:firstLineChars="0" w:firstLine="0"/>
        <w:jc w:val="center"/>
        <w:rPr>
          <w:color w:val="000000" w:themeColor="text1"/>
          <w:sz w:val="18"/>
          <w:szCs w:val="18"/>
        </w:rPr>
      </w:pPr>
      <w:bookmarkStart w:id="260" w:name="_Hlk118400253"/>
      <w:r w:rsidRPr="00DF4868">
        <w:rPr>
          <w:color w:val="000000" w:themeColor="text1"/>
          <w:sz w:val="18"/>
          <w:szCs w:val="18"/>
        </w:rPr>
        <w:t xml:space="preserve">Fig.36 Diagnosis results of RF by </w:t>
      </w:r>
      <w:proofErr w:type="spellStart"/>
      <w:r w:rsidR="00EB3106" w:rsidRPr="00DF4868">
        <w:rPr>
          <w:color w:val="000000" w:themeColor="text1"/>
          <w:sz w:val="18"/>
          <w:szCs w:val="18"/>
        </w:rPr>
        <w:t>Corr-kurtogram</w:t>
      </w:r>
      <w:proofErr w:type="spellEnd"/>
      <w:r w:rsidR="003308BF" w:rsidRPr="00DF4868">
        <w:rPr>
          <w:color w:val="000000" w:themeColor="text1"/>
          <w:sz w:val="18"/>
          <w:szCs w:val="18"/>
        </w:rPr>
        <w:t xml:space="preserve"> (a) the </w:t>
      </w:r>
      <w:proofErr w:type="spellStart"/>
      <w:r w:rsidR="003308BF" w:rsidRPr="00DF4868">
        <w:rPr>
          <w:color w:val="000000" w:themeColor="text1"/>
          <w:sz w:val="18"/>
          <w:szCs w:val="18"/>
        </w:rPr>
        <w:t>kurtogram</w:t>
      </w:r>
      <w:proofErr w:type="spellEnd"/>
      <w:r w:rsidR="003308BF" w:rsidRPr="00DF4868">
        <w:rPr>
          <w:color w:val="000000" w:themeColor="text1"/>
          <w:sz w:val="18"/>
          <w:szCs w:val="18"/>
        </w:rPr>
        <w:t xml:space="preserve"> (b) the envelope spectrum of FCS</w:t>
      </w:r>
    </w:p>
    <w:bookmarkEnd w:id="259"/>
    <w:bookmarkEnd w:id="260"/>
    <w:p w14:paraId="599C4F57" w14:textId="1B9E78FE" w:rsidR="001C3220" w:rsidRPr="00DF4868" w:rsidRDefault="00D65CA7" w:rsidP="0067483C">
      <w:pPr>
        <w:ind w:firstLineChars="0" w:firstLine="0"/>
        <w:jc w:val="center"/>
        <w:rPr>
          <w:color w:val="000000" w:themeColor="text1"/>
        </w:rPr>
      </w:pPr>
      <w:r w:rsidRPr="00DF4868">
        <w:rPr>
          <w:noProof/>
          <w:color w:val="000000" w:themeColor="text1"/>
        </w:rPr>
        <w:drawing>
          <wp:inline distT="0" distB="0" distL="0" distR="0" wp14:anchorId="0E3CD8DA" wp14:editId="72F5E537">
            <wp:extent cx="2613660" cy="3259631"/>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14063" cy="3260133"/>
                    </a:xfrm>
                    <a:prstGeom prst="rect">
                      <a:avLst/>
                    </a:prstGeom>
                    <a:noFill/>
                    <a:ln>
                      <a:noFill/>
                    </a:ln>
                  </pic:spPr>
                </pic:pic>
              </a:graphicData>
            </a:graphic>
          </wp:inline>
        </w:drawing>
      </w:r>
    </w:p>
    <w:p w14:paraId="6F8E134E" w14:textId="1E414819" w:rsidR="00586E9D" w:rsidRPr="00DF4868" w:rsidRDefault="004620C0" w:rsidP="00586E9D">
      <w:pPr>
        <w:ind w:firstLineChars="0" w:firstLine="0"/>
        <w:jc w:val="center"/>
        <w:rPr>
          <w:color w:val="000000" w:themeColor="text1"/>
          <w:sz w:val="18"/>
          <w:szCs w:val="18"/>
        </w:rPr>
      </w:pPr>
      <w:r w:rsidRPr="00DF4868">
        <w:rPr>
          <w:color w:val="000000" w:themeColor="text1"/>
          <w:sz w:val="18"/>
          <w:szCs w:val="18"/>
        </w:rPr>
        <w:t>Fig.</w:t>
      </w:r>
      <w:r w:rsidR="00E266AB" w:rsidRPr="00DF4868">
        <w:rPr>
          <w:color w:val="000000" w:themeColor="text1"/>
          <w:sz w:val="18"/>
          <w:szCs w:val="18"/>
        </w:rPr>
        <w:t>3</w:t>
      </w:r>
      <w:r w:rsidR="000B1ACC" w:rsidRPr="00DF4868">
        <w:rPr>
          <w:color w:val="000000" w:themeColor="text1"/>
          <w:sz w:val="18"/>
          <w:szCs w:val="18"/>
        </w:rPr>
        <w:t>5</w:t>
      </w:r>
      <w:r w:rsidR="00582DF4" w:rsidRPr="00DF4868">
        <w:rPr>
          <w:color w:val="000000" w:themeColor="text1"/>
          <w:sz w:val="18"/>
          <w:szCs w:val="18"/>
        </w:rPr>
        <w:t xml:space="preserve"> Diagnosis results of RF by Alphagram</w:t>
      </w:r>
      <w:r w:rsidR="003308BF" w:rsidRPr="00DF4868">
        <w:rPr>
          <w:color w:val="000000" w:themeColor="text1"/>
          <w:sz w:val="18"/>
          <w:szCs w:val="18"/>
        </w:rPr>
        <w:t xml:space="preserve"> (a) the Alphagram (b) the envelope spectrum of FCS</w:t>
      </w:r>
    </w:p>
    <w:p w14:paraId="2CAFD9F4" w14:textId="187E8246" w:rsidR="00586E9D" w:rsidRPr="00DF4868" w:rsidRDefault="006B5DE2" w:rsidP="00E748E6">
      <w:pPr>
        <w:ind w:firstLineChars="0" w:firstLine="0"/>
        <w:jc w:val="center"/>
        <w:rPr>
          <w:color w:val="000000" w:themeColor="text1"/>
        </w:rPr>
      </w:pPr>
      <w:r w:rsidRPr="00DF4868">
        <w:rPr>
          <w:noProof/>
          <w:color w:val="000000" w:themeColor="text1"/>
        </w:rPr>
        <w:drawing>
          <wp:inline distT="0" distB="0" distL="0" distR="0" wp14:anchorId="4858E9C8" wp14:editId="6C4AE093">
            <wp:extent cx="2520747" cy="3204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20747" cy="3204000"/>
                    </a:xfrm>
                    <a:prstGeom prst="rect">
                      <a:avLst/>
                    </a:prstGeom>
                    <a:noFill/>
                    <a:ln>
                      <a:noFill/>
                    </a:ln>
                  </pic:spPr>
                </pic:pic>
              </a:graphicData>
            </a:graphic>
          </wp:inline>
        </w:drawing>
      </w:r>
    </w:p>
    <w:p w14:paraId="306019B8" w14:textId="74130F47" w:rsidR="00E748E6" w:rsidRPr="00DF4868" w:rsidRDefault="000B1ACC" w:rsidP="000B1ACC">
      <w:pPr>
        <w:ind w:firstLineChars="0" w:firstLine="0"/>
        <w:jc w:val="center"/>
        <w:rPr>
          <w:color w:val="000000" w:themeColor="text1"/>
          <w:sz w:val="18"/>
          <w:szCs w:val="18"/>
        </w:rPr>
      </w:pPr>
      <w:bookmarkStart w:id="261" w:name="_Hlk118294442"/>
      <w:r w:rsidRPr="00DF4868">
        <w:rPr>
          <w:color w:val="000000" w:themeColor="text1"/>
          <w:sz w:val="18"/>
          <w:szCs w:val="18"/>
        </w:rPr>
        <w:t>Fig.3</w:t>
      </w:r>
      <w:r w:rsidR="00EB3106" w:rsidRPr="00DF4868">
        <w:rPr>
          <w:color w:val="000000" w:themeColor="text1"/>
          <w:sz w:val="18"/>
          <w:szCs w:val="18"/>
        </w:rPr>
        <w:t>7</w:t>
      </w:r>
      <w:r w:rsidRPr="00DF4868">
        <w:rPr>
          <w:color w:val="000000" w:themeColor="text1"/>
          <w:sz w:val="18"/>
          <w:szCs w:val="18"/>
        </w:rPr>
        <w:t xml:space="preserve"> Diagnosis results of RF by </w:t>
      </w:r>
      <w:r w:rsidR="00EB3106" w:rsidRPr="00DF4868">
        <w:rPr>
          <w:color w:val="000000" w:themeColor="text1"/>
          <w:sz w:val="18"/>
          <w:szCs w:val="18"/>
        </w:rPr>
        <w:t>TSA-</w:t>
      </w:r>
      <w:proofErr w:type="spellStart"/>
      <w:r w:rsidR="00EB3106" w:rsidRPr="00DF4868">
        <w:rPr>
          <w:color w:val="000000" w:themeColor="text1"/>
          <w:sz w:val="18"/>
          <w:szCs w:val="18"/>
        </w:rPr>
        <w:t>kurtogram</w:t>
      </w:r>
      <w:proofErr w:type="spellEnd"/>
      <w:r w:rsidR="003308BF" w:rsidRPr="00DF4868">
        <w:rPr>
          <w:color w:val="000000" w:themeColor="text1"/>
          <w:sz w:val="18"/>
          <w:szCs w:val="18"/>
        </w:rPr>
        <w:t xml:space="preserve"> (a) the </w:t>
      </w:r>
      <w:proofErr w:type="spellStart"/>
      <w:r w:rsidR="003308BF" w:rsidRPr="00DF4868">
        <w:rPr>
          <w:color w:val="000000" w:themeColor="text1"/>
          <w:sz w:val="18"/>
          <w:szCs w:val="18"/>
        </w:rPr>
        <w:t>kurtogram</w:t>
      </w:r>
      <w:proofErr w:type="spellEnd"/>
      <w:r w:rsidR="003308BF" w:rsidRPr="00DF4868">
        <w:rPr>
          <w:color w:val="000000" w:themeColor="text1"/>
          <w:sz w:val="18"/>
          <w:szCs w:val="18"/>
        </w:rPr>
        <w:t xml:space="preserve"> (b) the envelope spectrum of FCS</w:t>
      </w:r>
    </w:p>
    <w:bookmarkEnd w:id="261"/>
    <w:p w14:paraId="7DC19AEE" w14:textId="3A641614" w:rsidR="00586E9D" w:rsidRPr="00DF4868" w:rsidRDefault="00586E9D" w:rsidP="003A7BDD">
      <w:pPr>
        <w:ind w:firstLineChars="0" w:firstLine="0"/>
        <w:rPr>
          <w:color w:val="000000" w:themeColor="text1"/>
        </w:rPr>
        <w:sectPr w:rsidR="00586E9D" w:rsidRPr="00DF4868" w:rsidSect="001C3220">
          <w:type w:val="continuous"/>
          <w:pgSz w:w="11906" w:h="16838"/>
          <w:pgMar w:top="720" w:right="720" w:bottom="720" w:left="720" w:header="680" w:footer="680" w:gutter="0"/>
          <w:cols w:num="2" w:space="425"/>
          <w:docGrid w:type="lines" w:linePitch="312"/>
        </w:sectPr>
      </w:pPr>
    </w:p>
    <w:p w14:paraId="0761946D" w14:textId="7D8F8702" w:rsidR="001C3220" w:rsidRPr="00DF4868" w:rsidRDefault="000F5EA9" w:rsidP="001C3220">
      <w:pPr>
        <w:ind w:firstLineChars="0" w:firstLine="0"/>
        <w:jc w:val="center"/>
        <w:rPr>
          <w:color w:val="000000" w:themeColor="text1"/>
        </w:rPr>
      </w:pPr>
      <w:r w:rsidRPr="00DF4868">
        <w:rPr>
          <w:noProof/>
          <w:color w:val="000000" w:themeColor="text1"/>
        </w:rPr>
        <w:lastRenderedPageBreak/>
        <w:drawing>
          <wp:inline distT="0" distB="0" distL="0" distR="0" wp14:anchorId="48639C22" wp14:editId="32A84C9A">
            <wp:extent cx="5092700" cy="2870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92700" cy="2870200"/>
                    </a:xfrm>
                    <a:prstGeom prst="rect">
                      <a:avLst/>
                    </a:prstGeom>
                    <a:noFill/>
                    <a:ln>
                      <a:noFill/>
                    </a:ln>
                  </pic:spPr>
                </pic:pic>
              </a:graphicData>
            </a:graphic>
          </wp:inline>
        </w:drawing>
      </w:r>
    </w:p>
    <w:p w14:paraId="4587C5BB" w14:textId="6E512052" w:rsidR="001C3220" w:rsidRPr="00DF4868" w:rsidRDefault="004620C0" w:rsidP="001C3220">
      <w:pPr>
        <w:ind w:firstLineChars="0" w:firstLine="0"/>
        <w:jc w:val="center"/>
        <w:rPr>
          <w:color w:val="000000" w:themeColor="text1"/>
          <w:sz w:val="18"/>
          <w:szCs w:val="18"/>
        </w:rPr>
      </w:pPr>
      <w:r w:rsidRPr="00DF4868">
        <w:rPr>
          <w:color w:val="000000" w:themeColor="text1"/>
          <w:sz w:val="18"/>
          <w:szCs w:val="18"/>
        </w:rPr>
        <w:t>Fig.</w:t>
      </w:r>
      <w:r w:rsidR="00E266AB" w:rsidRPr="00DF4868">
        <w:rPr>
          <w:color w:val="000000" w:themeColor="text1"/>
          <w:sz w:val="18"/>
          <w:szCs w:val="18"/>
        </w:rPr>
        <w:t>3</w:t>
      </w:r>
      <w:r w:rsidR="00EB3106" w:rsidRPr="00DF4868">
        <w:rPr>
          <w:color w:val="000000" w:themeColor="text1"/>
          <w:sz w:val="18"/>
          <w:szCs w:val="18"/>
        </w:rPr>
        <w:t>8</w:t>
      </w:r>
      <w:r w:rsidR="00582DF4" w:rsidRPr="00DF4868">
        <w:rPr>
          <w:color w:val="000000" w:themeColor="text1"/>
          <w:sz w:val="18"/>
          <w:szCs w:val="18"/>
        </w:rPr>
        <w:t xml:space="preserve"> Diagnosis results of RF by</w:t>
      </w:r>
      <w:r w:rsidR="00F72010" w:rsidRPr="00DF4868">
        <w:rPr>
          <w:color w:val="000000" w:themeColor="text1"/>
          <w:sz w:val="18"/>
          <w:szCs w:val="18"/>
        </w:rPr>
        <w:t xml:space="preserve"> (a) ASD-WMKC, (b) ASD-MKC and (c) ASD-</w:t>
      </w:r>
      <w:proofErr w:type="spellStart"/>
      <w:r w:rsidR="00F72010" w:rsidRPr="00DF4868">
        <w:rPr>
          <w:color w:val="000000" w:themeColor="text1"/>
          <w:sz w:val="18"/>
          <w:szCs w:val="18"/>
        </w:rPr>
        <w:t>correntropy</w:t>
      </w:r>
      <w:proofErr w:type="spellEnd"/>
      <w:r w:rsidR="00F72010" w:rsidRPr="00DF4868">
        <w:rPr>
          <w:color w:val="000000" w:themeColor="text1"/>
          <w:sz w:val="18"/>
          <w:szCs w:val="18"/>
        </w:rPr>
        <w:t xml:space="preserve"> and (d)</w:t>
      </w:r>
      <w:r w:rsidR="003308BF" w:rsidRPr="00DF4868">
        <w:rPr>
          <w:color w:val="000000" w:themeColor="text1"/>
          <w:sz w:val="18"/>
          <w:szCs w:val="18"/>
        </w:rPr>
        <w:t xml:space="preserve"> </w:t>
      </w:r>
      <w:r w:rsidR="003308BF" w:rsidRPr="00DF4868">
        <w:rPr>
          <w:rFonts w:hint="eastAsia"/>
          <w:color w:val="000000" w:themeColor="text1"/>
          <w:sz w:val="18"/>
          <w:szCs w:val="18"/>
        </w:rPr>
        <w:t>the</w:t>
      </w:r>
      <w:r w:rsidR="00F72010" w:rsidRPr="00DF4868">
        <w:rPr>
          <w:color w:val="000000" w:themeColor="text1"/>
          <w:sz w:val="18"/>
          <w:szCs w:val="18"/>
        </w:rPr>
        <w:t xml:space="preserve"> </w:t>
      </w:r>
      <w:r w:rsidR="00F72010" w:rsidRPr="00DF4868">
        <w:rPr>
          <w:i/>
          <w:iCs/>
          <w:color w:val="000000" w:themeColor="text1"/>
          <w:sz w:val="18"/>
          <w:szCs w:val="18"/>
        </w:rPr>
        <w:t>FE</w:t>
      </w:r>
      <w:r w:rsidR="00F72010" w:rsidRPr="00DF4868">
        <w:rPr>
          <w:color w:val="000000" w:themeColor="text1"/>
          <w:sz w:val="18"/>
          <w:szCs w:val="18"/>
          <w:vertAlign w:val="subscript"/>
        </w:rPr>
        <w:t>WMKC</w:t>
      </w:r>
      <w:r w:rsidR="00F72010" w:rsidRPr="00DF4868">
        <w:rPr>
          <w:color w:val="000000" w:themeColor="text1"/>
          <w:sz w:val="18"/>
          <w:szCs w:val="18"/>
        </w:rPr>
        <w:t xml:space="preserve"> of sub-signals</w:t>
      </w:r>
      <w:bookmarkEnd w:id="251"/>
    </w:p>
    <w:p w14:paraId="04B97041" w14:textId="77777777" w:rsidR="001C3220" w:rsidRPr="00DF4868" w:rsidRDefault="001C3220" w:rsidP="003A7BDD">
      <w:pPr>
        <w:ind w:firstLineChars="0" w:firstLine="0"/>
        <w:rPr>
          <w:color w:val="000000" w:themeColor="text1"/>
        </w:rPr>
        <w:sectPr w:rsidR="001C3220" w:rsidRPr="00DF4868" w:rsidSect="000F30B2">
          <w:type w:val="continuous"/>
          <w:pgSz w:w="11906" w:h="16838"/>
          <w:pgMar w:top="720" w:right="720" w:bottom="720" w:left="720" w:header="680" w:footer="680" w:gutter="0"/>
          <w:cols w:space="425"/>
          <w:docGrid w:type="lines" w:linePitch="312"/>
        </w:sectPr>
      </w:pPr>
    </w:p>
    <w:p w14:paraId="59140E81" w14:textId="77777777" w:rsidR="00BB46FA" w:rsidRPr="00DF4868" w:rsidRDefault="003A7BDD" w:rsidP="00BB46FA">
      <w:pPr>
        <w:ind w:firstLineChars="0" w:firstLine="0"/>
        <w:rPr>
          <w:b/>
          <w:bCs/>
          <w:color w:val="000000" w:themeColor="text1"/>
        </w:rPr>
      </w:pPr>
      <w:r w:rsidRPr="00DF4868">
        <w:rPr>
          <w:b/>
          <w:bCs/>
          <w:color w:val="000000" w:themeColor="text1"/>
        </w:rPr>
        <w:t xml:space="preserve">5. </w:t>
      </w:r>
      <w:r w:rsidR="00BB46FA" w:rsidRPr="00DF4868">
        <w:rPr>
          <w:b/>
          <w:bCs/>
          <w:color w:val="000000" w:themeColor="text1"/>
        </w:rPr>
        <w:t>Conclusions</w:t>
      </w:r>
    </w:p>
    <w:p w14:paraId="717D6119" w14:textId="6BCF3741" w:rsidR="003A7BDD" w:rsidRPr="00DF4868" w:rsidRDefault="00247E6D" w:rsidP="00FA12DB">
      <w:pPr>
        <w:ind w:firstLine="420"/>
        <w:rPr>
          <w:color w:val="000000" w:themeColor="text1"/>
        </w:rPr>
      </w:pPr>
      <w:r w:rsidRPr="00DF4868">
        <w:rPr>
          <w:color w:val="000000" w:themeColor="text1"/>
        </w:rPr>
        <w:t xml:space="preserve">In this paper, a novel </w:t>
      </w:r>
      <w:r w:rsidR="00B8691C" w:rsidRPr="00DF4868">
        <w:rPr>
          <w:color w:val="000000" w:themeColor="text1"/>
        </w:rPr>
        <w:t>method for axle box bearing</w:t>
      </w:r>
      <w:r w:rsidR="00EA4795" w:rsidRPr="00DF4868">
        <w:rPr>
          <w:color w:val="000000" w:themeColor="text1"/>
        </w:rPr>
        <w:t xml:space="preserve"> fault</w:t>
      </w:r>
      <w:r w:rsidR="00B8691C" w:rsidRPr="00DF4868">
        <w:rPr>
          <w:color w:val="000000" w:themeColor="text1"/>
        </w:rPr>
        <w:t xml:space="preserve"> </w:t>
      </w:r>
      <w:r w:rsidR="00EA4795" w:rsidRPr="00DF4868">
        <w:rPr>
          <w:color w:val="000000" w:themeColor="text1"/>
        </w:rPr>
        <w:t xml:space="preserve">diagnosis </w:t>
      </w:r>
      <w:r w:rsidRPr="00DF4868">
        <w:rPr>
          <w:color w:val="000000" w:themeColor="text1"/>
        </w:rPr>
        <w:t>with</w:t>
      </w:r>
      <w:r w:rsidR="00E725CB" w:rsidRPr="00DF4868">
        <w:rPr>
          <w:color w:val="000000" w:themeColor="text1"/>
        </w:rPr>
        <w:t xml:space="preserve"> the double masking of</w:t>
      </w:r>
      <w:r w:rsidRPr="00DF4868">
        <w:rPr>
          <w:color w:val="000000" w:themeColor="text1"/>
        </w:rPr>
        <w:t xml:space="preserve"> </w:t>
      </w:r>
      <w:r w:rsidR="00E725CB" w:rsidRPr="00DF4868">
        <w:rPr>
          <w:color w:val="000000" w:themeColor="text1"/>
        </w:rPr>
        <w:t xml:space="preserve">strong </w:t>
      </w:r>
      <w:r w:rsidR="00B8691C" w:rsidRPr="00DF4868">
        <w:rPr>
          <w:color w:val="000000" w:themeColor="text1"/>
        </w:rPr>
        <w:t xml:space="preserve">wheel-rail impact </w:t>
      </w:r>
      <w:r w:rsidRPr="00DF4868">
        <w:rPr>
          <w:color w:val="000000" w:themeColor="text1"/>
        </w:rPr>
        <w:t>interference</w:t>
      </w:r>
      <w:r w:rsidR="00E725CB" w:rsidRPr="00DF4868">
        <w:rPr>
          <w:color w:val="000000" w:themeColor="text1"/>
        </w:rPr>
        <w:t xml:space="preserve"> and background noise</w:t>
      </w:r>
      <w:r w:rsidR="00B8691C" w:rsidRPr="00DF4868">
        <w:rPr>
          <w:color w:val="000000" w:themeColor="text1"/>
        </w:rPr>
        <w:t xml:space="preserve"> is proposed based on </w:t>
      </w:r>
      <w:bookmarkStart w:id="262" w:name="_Hlk98750643"/>
      <w:r w:rsidR="00B8691C" w:rsidRPr="00DF4868">
        <w:rPr>
          <w:color w:val="000000" w:themeColor="text1"/>
        </w:rPr>
        <w:t>ASD</w:t>
      </w:r>
      <w:bookmarkEnd w:id="262"/>
      <w:r w:rsidRPr="00DF4868">
        <w:rPr>
          <w:color w:val="000000" w:themeColor="text1"/>
        </w:rPr>
        <w:t xml:space="preserve"> and </w:t>
      </w:r>
      <w:bookmarkStart w:id="263" w:name="_Hlk98751570"/>
      <w:r w:rsidR="00B8691C" w:rsidRPr="00DF4868">
        <w:rPr>
          <w:color w:val="000000" w:themeColor="text1"/>
        </w:rPr>
        <w:t>WMKC</w:t>
      </w:r>
      <w:bookmarkEnd w:id="263"/>
      <w:r w:rsidR="00B8691C" w:rsidRPr="00DF4868">
        <w:rPr>
          <w:color w:val="000000" w:themeColor="text1"/>
        </w:rPr>
        <w:t>.</w:t>
      </w:r>
      <w:r w:rsidR="00EA4795" w:rsidRPr="00DF4868">
        <w:rPr>
          <w:color w:val="000000" w:themeColor="text1"/>
        </w:rPr>
        <w:t xml:space="preserve"> </w:t>
      </w:r>
      <w:r w:rsidR="00191C17" w:rsidRPr="00DF4868">
        <w:rPr>
          <w:color w:val="000000" w:themeColor="text1"/>
        </w:rPr>
        <w:t xml:space="preserve">The end effect suppression, </w:t>
      </w:r>
      <w:r w:rsidR="0065309F" w:rsidRPr="00DF4868">
        <w:rPr>
          <w:color w:val="000000" w:themeColor="text1"/>
        </w:rPr>
        <w:t>envelope curve</w:t>
      </w:r>
      <w:r w:rsidR="004D3345" w:rsidRPr="00DF4868">
        <w:rPr>
          <w:color w:val="000000" w:themeColor="text1"/>
        </w:rPr>
        <w:t xml:space="preserve"> estimation, anti-</w:t>
      </w:r>
      <w:r w:rsidR="00B126EE" w:rsidRPr="00DF4868">
        <w:rPr>
          <w:color w:val="000000" w:themeColor="text1"/>
        </w:rPr>
        <w:t xml:space="preserve">mode </w:t>
      </w:r>
      <w:r w:rsidR="004D3345" w:rsidRPr="00DF4868">
        <w:rPr>
          <w:color w:val="000000" w:themeColor="text1"/>
        </w:rPr>
        <w:t xml:space="preserve">mixing and splitting </w:t>
      </w:r>
      <w:r w:rsidR="00593A1A" w:rsidRPr="00DF4868">
        <w:rPr>
          <w:color w:val="000000" w:themeColor="text1"/>
        </w:rPr>
        <w:t xml:space="preserve">performance </w:t>
      </w:r>
      <w:r w:rsidR="004D3345" w:rsidRPr="00DF4868">
        <w:rPr>
          <w:color w:val="000000" w:themeColor="text1"/>
        </w:rPr>
        <w:t>and feature enhancement of the proposed method are studied numerically</w:t>
      </w:r>
      <w:r w:rsidR="00B126EE" w:rsidRPr="00DF4868">
        <w:rPr>
          <w:color w:val="000000" w:themeColor="text1"/>
        </w:rPr>
        <w:t xml:space="preserve">, and then the diagnosis </w:t>
      </w:r>
      <w:r w:rsidR="006A660F" w:rsidRPr="00DF4868">
        <w:rPr>
          <w:color w:val="000000" w:themeColor="text1"/>
        </w:rPr>
        <w:t>effect</w:t>
      </w:r>
      <w:r w:rsidR="00B126EE" w:rsidRPr="00DF4868">
        <w:rPr>
          <w:color w:val="000000" w:themeColor="text1"/>
        </w:rPr>
        <w:t xml:space="preserve"> of the</w:t>
      </w:r>
      <w:r w:rsidR="008F2DA5" w:rsidRPr="00DF4868">
        <w:rPr>
          <w:color w:val="000000" w:themeColor="text1"/>
        </w:rPr>
        <w:t xml:space="preserve"> ASD-WMKC method is demonstrated by experimental studies and </w:t>
      </w:r>
      <w:bookmarkStart w:id="264" w:name="_Hlk98763920"/>
      <w:r w:rsidR="008F2DA5" w:rsidRPr="00DF4868">
        <w:rPr>
          <w:color w:val="000000" w:themeColor="text1"/>
        </w:rPr>
        <w:t>real scenario application</w:t>
      </w:r>
      <w:bookmarkEnd w:id="264"/>
      <w:r w:rsidR="008F2DA5" w:rsidRPr="00DF4868">
        <w:rPr>
          <w:color w:val="000000" w:themeColor="text1"/>
        </w:rPr>
        <w:t>s.</w:t>
      </w:r>
    </w:p>
    <w:p w14:paraId="7202EE0C" w14:textId="64E1B3A1" w:rsidR="003019AD" w:rsidRPr="00DF4868" w:rsidRDefault="00903361" w:rsidP="00FA12DB">
      <w:pPr>
        <w:ind w:firstLine="420"/>
        <w:rPr>
          <w:color w:val="000000" w:themeColor="text1"/>
        </w:rPr>
      </w:pPr>
      <w:r w:rsidRPr="00DF4868">
        <w:rPr>
          <w:color w:val="000000" w:themeColor="text1"/>
        </w:rPr>
        <w:t>The results indicate that</w:t>
      </w:r>
      <w:r w:rsidR="00444849" w:rsidRPr="00DF4868">
        <w:rPr>
          <w:color w:val="000000" w:themeColor="text1"/>
        </w:rPr>
        <w:t xml:space="preserve"> the</w:t>
      </w:r>
      <w:r w:rsidRPr="00DF4868">
        <w:rPr>
          <w:color w:val="000000" w:themeColor="text1"/>
        </w:rPr>
        <w:t xml:space="preserve"> </w:t>
      </w:r>
      <w:r w:rsidR="00444849" w:rsidRPr="00DF4868">
        <w:rPr>
          <w:color w:val="000000" w:themeColor="text1"/>
        </w:rPr>
        <w:t>optimal shape approximation extending method</w:t>
      </w:r>
      <w:r w:rsidR="006B544B" w:rsidRPr="00DF4868">
        <w:rPr>
          <w:color w:val="000000" w:themeColor="text1"/>
        </w:rPr>
        <w:t xml:space="preserve"> can </w:t>
      </w:r>
      <w:bookmarkStart w:id="265" w:name="_Hlk98772523"/>
      <w:r w:rsidR="006B544B" w:rsidRPr="00DF4868">
        <w:rPr>
          <w:color w:val="000000" w:themeColor="text1"/>
        </w:rPr>
        <w:t>make the extended signal best approach the real fluctuation trend</w:t>
      </w:r>
      <w:bookmarkEnd w:id="265"/>
      <w:r w:rsidR="006B544B" w:rsidRPr="00DF4868">
        <w:rPr>
          <w:color w:val="000000" w:themeColor="text1"/>
        </w:rPr>
        <w:t xml:space="preserve">, and </w:t>
      </w:r>
      <w:r w:rsidR="006A660F" w:rsidRPr="00DF4868">
        <w:rPr>
          <w:color w:val="000000" w:themeColor="text1"/>
        </w:rPr>
        <w:t>it</w:t>
      </w:r>
      <w:r w:rsidR="00344C88" w:rsidRPr="00DF4868">
        <w:rPr>
          <w:color w:val="000000" w:themeColor="text1"/>
        </w:rPr>
        <w:t xml:space="preserve"> simultaneously</w:t>
      </w:r>
      <w:r w:rsidR="006A660F" w:rsidRPr="00DF4868">
        <w:rPr>
          <w:color w:val="000000" w:themeColor="text1"/>
        </w:rPr>
        <w:t xml:space="preserve"> </w:t>
      </w:r>
      <w:r w:rsidR="006B544B" w:rsidRPr="00DF4868">
        <w:rPr>
          <w:color w:val="000000" w:themeColor="text1"/>
        </w:rPr>
        <w:t>has excellent end-effect suppression capability</w:t>
      </w:r>
      <w:r w:rsidR="00344C88" w:rsidRPr="00DF4868">
        <w:rPr>
          <w:color w:val="000000" w:themeColor="text1"/>
        </w:rPr>
        <w:t xml:space="preserve"> on </w:t>
      </w:r>
      <w:r w:rsidR="004B7F47" w:rsidRPr="00DF4868">
        <w:rPr>
          <w:color w:val="000000" w:themeColor="text1"/>
        </w:rPr>
        <w:t>strong asymmetrical and non-stationary signals</w:t>
      </w:r>
      <w:r w:rsidR="002D2B47" w:rsidRPr="00DF4868">
        <w:rPr>
          <w:color w:val="000000" w:themeColor="text1"/>
        </w:rPr>
        <w:t>.</w:t>
      </w:r>
      <w:r w:rsidR="00BB56ED" w:rsidRPr="00DF4868">
        <w:rPr>
          <w:color w:val="000000" w:themeColor="text1"/>
        </w:rPr>
        <w:t xml:space="preserve"> </w:t>
      </w:r>
      <w:r w:rsidR="006B544B" w:rsidRPr="00DF4868">
        <w:rPr>
          <w:color w:val="000000" w:themeColor="text1"/>
        </w:rPr>
        <w:t xml:space="preserve">CHIMDO </w:t>
      </w:r>
      <w:r w:rsidR="005B5D38" w:rsidRPr="00DF4868">
        <w:rPr>
          <w:color w:val="000000" w:themeColor="text1"/>
        </w:rPr>
        <w:t xml:space="preserve">possesses </w:t>
      </w:r>
      <w:r w:rsidR="006B544B" w:rsidRPr="00DF4868">
        <w:rPr>
          <w:color w:val="000000" w:themeColor="text1"/>
        </w:rPr>
        <w:t xml:space="preserve">both excellent interpolation flexibility and shape-preserving ability, and is competent for envelope estimation of strong non-stationary and non-Gaussian signals. </w:t>
      </w:r>
      <w:r w:rsidR="00444849" w:rsidRPr="00DF4868">
        <w:rPr>
          <w:color w:val="000000" w:themeColor="text1"/>
        </w:rPr>
        <w:t>Adaptive Scale Decomposition</w:t>
      </w:r>
      <w:r w:rsidR="00AF5688" w:rsidRPr="00DF4868">
        <w:rPr>
          <w:color w:val="000000" w:themeColor="text1"/>
        </w:rPr>
        <w:t xml:space="preserve"> </w:t>
      </w:r>
      <w:r w:rsidR="00FD1E85" w:rsidRPr="00DF4868">
        <w:rPr>
          <w:color w:val="000000" w:themeColor="text1"/>
        </w:rPr>
        <w:t xml:space="preserve">can </w:t>
      </w:r>
      <w:r w:rsidR="00AF5688" w:rsidRPr="00DF4868">
        <w:rPr>
          <w:color w:val="000000" w:themeColor="text1"/>
        </w:rPr>
        <w:t>construct the most suitable decomposition scale in the light of frequency distribution characteristics of the decomposed signal to obta</w:t>
      </w:r>
      <w:r w:rsidR="00FD1E85" w:rsidRPr="00DF4868">
        <w:rPr>
          <w:color w:val="000000" w:themeColor="text1"/>
        </w:rPr>
        <w:t>in the best anti-mode mixing and splitting performance.</w:t>
      </w:r>
      <w:r w:rsidR="006B544B" w:rsidRPr="00DF4868">
        <w:rPr>
          <w:color w:val="000000" w:themeColor="text1"/>
        </w:rPr>
        <w:t xml:space="preserve"> </w:t>
      </w:r>
      <w:r w:rsidR="00FD1E85" w:rsidRPr="00DF4868">
        <w:rPr>
          <w:color w:val="000000" w:themeColor="text1"/>
        </w:rPr>
        <w:t xml:space="preserve">WMKC can </w:t>
      </w:r>
      <w:r w:rsidR="00B72D81" w:rsidRPr="00DF4868">
        <w:rPr>
          <w:color w:val="000000" w:themeColor="text1"/>
        </w:rPr>
        <w:t>combine the</w:t>
      </w:r>
      <w:r w:rsidR="00444849" w:rsidRPr="00DF4868">
        <w:rPr>
          <w:color w:val="000000" w:themeColor="text1"/>
        </w:rPr>
        <w:t xml:space="preserve"> reasonable</w:t>
      </w:r>
      <w:r w:rsidR="00B72D81" w:rsidRPr="00DF4868">
        <w:rPr>
          <w:color w:val="000000" w:themeColor="text1"/>
        </w:rPr>
        <w:t xml:space="preserve"> amplitude filter </w:t>
      </w:r>
      <w:r w:rsidR="00CD6BF5" w:rsidRPr="00DF4868">
        <w:rPr>
          <w:color w:val="000000" w:themeColor="text1"/>
        </w:rPr>
        <w:t>function</w:t>
      </w:r>
      <w:r w:rsidR="00B72D81" w:rsidRPr="00DF4868">
        <w:rPr>
          <w:color w:val="000000" w:themeColor="text1"/>
        </w:rPr>
        <w:t xml:space="preserve"> of </w:t>
      </w:r>
      <w:r w:rsidR="00444849" w:rsidRPr="00DF4868">
        <w:rPr>
          <w:color w:val="000000" w:themeColor="text1"/>
        </w:rPr>
        <w:t xml:space="preserve">the </w:t>
      </w:r>
      <w:r w:rsidR="00B72D81" w:rsidRPr="00DF4868">
        <w:rPr>
          <w:color w:val="000000" w:themeColor="text1"/>
        </w:rPr>
        <w:t xml:space="preserve">two-dimensional Gaussian kernel and </w:t>
      </w:r>
      <w:r w:rsidR="007523E4" w:rsidRPr="00DF4868">
        <w:rPr>
          <w:color w:val="000000" w:themeColor="text1"/>
        </w:rPr>
        <w:t>high</w:t>
      </w:r>
      <w:r w:rsidR="00B72D81" w:rsidRPr="00DF4868">
        <w:rPr>
          <w:color w:val="000000" w:themeColor="text1"/>
        </w:rPr>
        <w:t xml:space="preserve"> adaptability </w:t>
      </w:r>
      <w:r w:rsidR="007523E4" w:rsidRPr="00DF4868">
        <w:rPr>
          <w:color w:val="000000" w:themeColor="text1"/>
        </w:rPr>
        <w:t>of M</w:t>
      </w:r>
      <w:r w:rsidR="005C65FB" w:rsidRPr="00DF4868">
        <w:rPr>
          <w:color w:val="000000" w:themeColor="text1"/>
        </w:rPr>
        <w:t>K</w:t>
      </w:r>
      <w:r w:rsidR="007523E4" w:rsidRPr="00DF4868">
        <w:rPr>
          <w:color w:val="000000" w:themeColor="text1"/>
        </w:rPr>
        <w:t xml:space="preserve">C </w:t>
      </w:r>
      <w:r w:rsidR="00EE2FA7" w:rsidRPr="00DF4868">
        <w:rPr>
          <w:color w:val="000000" w:themeColor="text1"/>
        </w:rPr>
        <w:t>for</w:t>
      </w:r>
      <w:r w:rsidR="00B72D81" w:rsidRPr="00DF4868">
        <w:rPr>
          <w:color w:val="000000" w:themeColor="text1"/>
        </w:rPr>
        <w:t xml:space="preserve"> strong non-stationary fault signals</w:t>
      </w:r>
      <w:r w:rsidR="007523E4" w:rsidRPr="00DF4868">
        <w:rPr>
          <w:color w:val="000000" w:themeColor="text1"/>
        </w:rPr>
        <w:t xml:space="preserve"> to</w:t>
      </w:r>
      <w:r w:rsidR="00EE2FA7" w:rsidRPr="00DF4868">
        <w:rPr>
          <w:color w:val="000000" w:themeColor="text1"/>
        </w:rPr>
        <w:t xml:space="preserve"> simultaneously</w:t>
      </w:r>
      <w:r w:rsidR="007523E4" w:rsidRPr="00DF4868">
        <w:rPr>
          <w:color w:val="000000" w:themeColor="text1"/>
        </w:rPr>
        <w:t xml:space="preserve"> </w:t>
      </w:r>
      <w:r w:rsidR="000D54E9" w:rsidRPr="00DF4868">
        <w:rPr>
          <w:color w:val="000000" w:themeColor="text1"/>
        </w:rPr>
        <w:t xml:space="preserve">enhance the fault characteristic signal and suppress the </w:t>
      </w:r>
      <w:r w:rsidR="007523E4" w:rsidRPr="00DF4868">
        <w:rPr>
          <w:color w:val="000000" w:themeColor="text1"/>
        </w:rPr>
        <w:t>impact interference and background noise</w:t>
      </w:r>
      <w:r w:rsidR="000D54E9" w:rsidRPr="00DF4868">
        <w:rPr>
          <w:color w:val="000000" w:themeColor="text1"/>
        </w:rPr>
        <w:t>.</w:t>
      </w:r>
      <w:r w:rsidR="00BB56ED" w:rsidRPr="00DF4868">
        <w:rPr>
          <w:color w:val="000000" w:themeColor="text1"/>
        </w:rPr>
        <w:t xml:space="preserve"> </w:t>
      </w:r>
      <w:bookmarkStart w:id="266" w:name="_Hlk98769769"/>
      <w:r w:rsidR="00BB56ED" w:rsidRPr="00DF4868">
        <w:rPr>
          <w:color w:val="000000" w:themeColor="text1"/>
        </w:rPr>
        <w:t xml:space="preserve">The </w:t>
      </w:r>
      <w:r w:rsidR="00B25041" w:rsidRPr="00DF4868">
        <w:rPr>
          <w:color w:val="000000" w:themeColor="text1"/>
        </w:rPr>
        <w:t>s</w:t>
      </w:r>
      <w:r w:rsidR="00DE53B1" w:rsidRPr="00DF4868">
        <w:rPr>
          <w:color w:val="000000" w:themeColor="text1"/>
        </w:rPr>
        <w:t>imulation and application</w:t>
      </w:r>
      <w:r w:rsidR="00BB56ED" w:rsidRPr="00DF4868">
        <w:rPr>
          <w:color w:val="000000" w:themeColor="text1"/>
        </w:rPr>
        <w:t xml:space="preserve"> studies show that </w:t>
      </w:r>
      <w:r w:rsidR="00EE2FA7" w:rsidRPr="00DF4868">
        <w:rPr>
          <w:color w:val="000000" w:themeColor="text1"/>
        </w:rPr>
        <w:t>the proposed</w:t>
      </w:r>
      <w:r w:rsidR="00606DF2" w:rsidRPr="00DF4868">
        <w:rPr>
          <w:color w:val="000000" w:themeColor="text1"/>
        </w:rPr>
        <w:t xml:space="preserve"> </w:t>
      </w:r>
      <w:r w:rsidR="005A3418" w:rsidRPr="00DF4868">
        <w:rPr>
          <w:color w:val="000000" w:themeColor="text1"/>
        </w:rPr>
        <w:t xml:space="preserve">ASD-WMKC </w:t>
      </w:r>
      <w:r w:rsidR="00AA3D69" w:rsidRPr="00DF4868">
        <w:rPr>
          <w:color w:val="000000" w:themeColor="text1"/>
        </w:rPr>
        <w:t>method</w:t>
      </w:r>
      <w:r w:rsidR="00606DF2" w:rsidRPr="00DF4868">
        <w:rPr>
          <w:color w:val="000000" w:themeColor="text1"/>
        </w:rPr>
        <w:t>s</w:t>
      </w:r>
      <w:r w:rsidR="00AA3D69" w:rsidRPr="00DF4868">
        <w:rPr>
          <w:color w:val="000000" w:themeColor="text1"/>
        </w:rPr>
        <w:t xml:space="preserve"> </w:t>
      </w:r>
      <w:r w:rsidR="00606DF2" w:rsidRPr="00DF4868">
        <w:rPr>
          <w:color w:val="000000" w:themeColor="text1"/>
        </w:rPr>
        <w:t xml:space="preserve">outperform </w:t>
      </w:r>
      <w:r w:rsidR="00AD6983" w:rsidRPr="00DF4868">
        <w:rPr>
          <w:color w:val="000000" w:themeColor="text1"/>
        </w:rPr>
        <w:t xml:space="preserve">their comparative methods </w:t>
      </w:r>
      <w:r w:rsidR="00606DF2" w:rsidRPr="00DF4868">
        <w:rPr>
          <w:color w:val="000000" w:themeColor="text1"/>
        </w:rPr>
        <w:t xml:space="preserve">and </w:t>
      </w:r>
      <w:bookmarkStart w:id="267" w:name="_Hlk101273167"/>
      <w:r w:rsidR="005A3418" w:rsidRPr="00DF4868">
        <w:rPr>
          <w:color w:val="000000" w:themeColor="text1"/>
        </w:rPr>
        <w:t>can extract</w:t>
      </w:r>
      <w:r w:rsidR="00AA3D69" w:rsidRPr="00DF4868">
        <w:rPr>
          <w:color w:val="000000" w:themeColor="text1"/>
        </w:rPr>
        <w:t xml:space="preserve"> the</w:t>
      </w:r>
      <w:r w:rsidR="005A3418" w:rsidRPr="00DF4868">
        <w:rPr>
          <w:color w:val="000000" w:themeColor="text1"/>
        </w:rPr>
        <w:t xml:space="preserve"> characteristic signal</w:t>
      </w:r>
      <w:r w:rsidR="00AA3D69" w:rsidRPr="00DF4868">
        <w:rPr>
          <w:color w:val="000000" w:themeColor="text1"/>
        </w:rPr>
        <w:t xml:space="preserve"> of IRF and RF</w:t>
      </w:r>
      <w:r w:rsidR="00444849" w:rsidRPr="00DF4868">
        <w:rPr>
          <w:color w:val="000000" w:themeColor="text1"/>
        </w:rPr>
        <w:t xml:space="preserve"> for</w:t>
      </w:r>
      <w:r w:rsidR="00CD6BF5" w:rsidRPr="00DF4868">
        <w:rPr>
          <w:b/>
          <w:bCs/>
          <w:color w:val="000000" w:themeColor="text1"/>
          <w:sz w:val="24"/>
          <w:szCs w:val="28"/>
        </w:rPr>
        <w:t xml:space="preserve"> </w:t>
      </w:r>
      <w:r w:rsidR="00CD6BF5" w:rsidRPr="00DF4868">
        <w:rPr>
          <w:color w:val="000000" w:themeColor="text1"/>
        </w:rPr>
        <w:t>axle box bearing with</w:t>
      </w:r>
      <w:r w:rsidR="005A3418" w:rsidRPr="00DF4868">
        <w:rPr>
          <w:color w:val="000000" w:themeColor="text1"/>
        </w:rPr>
        <w:t xml:space="preserve"> </w:t>
      </w:r>
      <w:r w:rsidR="00AD6983" w:rsidRPr="00DF4868">
        <w:rPr>
          <w:color w:val="000000" w:themeColor="text1"/>
        </w:rPr>
        <w:t xml:space="preserve">the </w:t>
      </w:r>
      <w:r w:rsidR="005A3418" w:rsidRPr="00DF4868">
        <w:rPr>
          <w:color w:val="000000" w:themeColor="text1"/>
        </w:rPr>
        <w:t>highest completeness and SNR</w:t>
      </w:r>
      <w:r w:rsidR="005626D8" w:rsidRPr="00DF4868">
        <w:rPr>
          <w:color w:val="000000" w:themeColor="text1"/>
        </w:rPr>
        <w:t xml:space="preserve"> under</w:t>
      </w:r>
      <w:r w:rsidR="00AA3D69" w:rsidRPr="00DF4868">
        <w:rPr>
          <w:color w:val="000000" w:themeColor="text1"/>
        </w:rPr>
        <w:t xml:space="preserve"> double masking of strong</w:t>
      </w:r>
      <w:r w:rsidR="005626D8" w:rsidRPr="00DF4868">
        <w:rPr>
          <w:color w:val="000000" w:themeColor="text1"/>
        </w:rPr>
        <w:t xml:space="preserve"> </w:t>
      </w:r>
      <w:r w:rsidR="00AA3D69" w:rsidRPr="00DF4868">
        <w:rPr>
          <w:color w:val="000000" w:themeColor="text1"/>
        </w:rPr>
        <w:t>wheel-rail impact interference and background noise.</w:t>
      </w:r>
      <w:bookmarkEnd w:id="267"/>
    </w:p>
    <w:p w14:paraId="334831ED" w14:textId="77777777" w:rsidR="00FE2850" w:rsidRPr="00DF4868" w:rsidRDefault="00FE2850" w:rsidP="00FE2850">
      <w:pPr>
        <w:ind w:firstLineChars="0" w:firstLine="0"/>
        <w:rPr>
          <w:color w:val="000000" w:themeColor="text1"/>
        </w:rPr>
      </w:pPr>
    </w:p>
    <w:p w14:paraId="757326D6" w14:textId="77777777" w:rsidR="005326C6" w:rsidRPr="00DF4868" w:rsidRDefault="005326C6" w:rsidP="005326C6">
      <w:pPr>
        <w:ind w:firstLineChars="0" w:firstLine="0"/>
        <w:rPr>
          <w:b/>
          <w:bCs/>
          <w:color w:val="000000" w:themeColor="text1"/>
        </w:rPr>
      </w:pPr>
      <w:r w:rsidRPr="00DF4868">
        <w:rPr>
          <w:b/>
          <w:bCs/>
          <w:color w:val="000000" w:themeColor="text1"/>
        </w:rPr>
        <w:t>Declaration of Competing Interest</w:t>
      </w:r>
    </w:p>
    <w:p w14:paraId="5DA5CFE9" w14:textId="77777777" w:rsidR="005326C6" w:rsidRPr="00DF4868" w:rsidRDefault="005326C6" w:rsidP="005326C6">
      <w:pPr>
        <w:ind w:firstLineChars="0" w:firstLine="0"/>
        <w:rPr>
          <w:color w:val="000000" w:themeColor="text1"/>
        </w:rPr>
      </w:pPr>
      <w:r w:rsidRPr="00DF4868">
        <w:rPr>
          <w:color w:val="000000" w:themeColor="text1"/>
        </w:rPr>
        <w:t>The authors declare that they have no known competing financial interests or personal relationships that could have appeared to influence the work reported in this paper.</w:t>
      </w:r>
    </w:p>
    <w:p w14:paraId="3D25F456" w14:textId="77777777" w:rsidR="005326C6" w:rsidRPr="00DF4868" w:rsidRDefault="005326C6" w:rsidP="005326C6">
      <w:pPr>
        <w:ind w:firstLineChars="0" w:firstLine="0"/>
        <w:rPr>
          <w:b/>
          <w:bCs/>
          <w:color w:val="000000" w:themeColor="text1"/>
        </w:rPr>
      </w:pPr>
    </w:p>
    <w:p w14:paraId="741B6726" w14:textId="77777777" w:rsidR="005326C6" w:rsidRPr="00DF4868" w:rsidRDefault="005326C6" w:rsidP="005326C6">
      <w:pPr>
        <w:ind w:firstLineChars="0" w:firstLine="0"/>
        <w:rPr>
          <w:b/>
          <w:bCs/>
          <w:color w:val="000000" w:themeColor="text1"/>
        </w:rPr>
      </w:pPr>
      <w:r w:rsidRPr="00DF4868">
        <w:rPr>
          <w:b/>
          <w:bCs/>
          <w:color w:val="000000" w:themeColor="text1"/>
        </w:rPr>
        <w:t>Acknowledgments</w:t>
      </w:r>
    </w:p>
    <w:p w14:paraId="5A5109D3" w14:textId="13AC1AB6" w:rsidR="005326C6" w:rsidRPr="00DF4868" w:rsidRDefault="0083220D" w:rsidP="005326C6">
      <w:pPr>
        <w:ind w:firstLineChars="0" w:firstLine="0"/>
        <w:rPr>
          <w:color w:val="000000" w:themeColor="text1"/>
        </w:rPr>
      </w:pPr>
      <w:r w:rsidRPr="00DF4868">
        <w:rPr>
          <w:color w:val="000000" w:themeColor="text1"/>
        </w:rPr>
        <w:t>This research was supported by the science and technology innovation Program of Hunan Province</w:t>
      </w:r>
      <w:r w:rsidR="005326C6" w:rsidRPr="00DF4868">
        <w:rPr>
          <w:color w:val="000000" w:themeColor="text1"/>
        </w:rPr>
        <w:t xml:space="preserve"> (No. 2021RC2009) and the National Natural Science Foundation of China, (No. 51875482).</w:t>
      </w:r>
    </w:p>
    <w:p w14:paraId="71F2C894" w14:textId="77777777" w:rsidR="005326C6" w:rsidRPr="00DF4868" w:rsidRDefault="005326C6" w:rsidP="005326C6">
      <w:pPr>
        <w:ind w:firstLineChars="0" w:firstLine="0"/>
        <w:rPr>
          <w:color w:val="000000" w:themeColor="text1"/>
        </w:rPr>
      </w:pPr>
    </w:p>
    <w:bookmarkEnd w:id="266"/>
    <w:p w14:paraId="0A05C94F" w14:textId="5731E201" w:rsidR="00CE7B94" w:rsidRPr="00DF4868" w:rsidRDefault="00AD6983" w:rsidP="00055B91">
      <w:pPr>
        <w:ind w:firstLineChars="0" w:firstLine="0"/>
        <w:rPr>
          <w:b/>
          <w:bCs/>
          <w:color w:val="000000" w:themeColor="text1"/>
        </w:rPr>
      </w:pPr>
      <w:r w:rsidRPr="00DF4868">
        <w:rPr>
          <w:b/>
          <w:bCs/>
          <w:color w:val="000000" w:themeColor="text1"/>
        </w:rPr>
        <w:t>References</w:t>
      </w:r>
    </w:p>
    <w:p w14:paraId="462AFF0B" w14:textId="12914D6A" w:rsidR="00786969" w:rsidRPr="00DF4868" w:rsidRDefault="00786969" w:rsidP="00786969">
      <w:pPr>
        <w:widowControl/>
        <w:autoSpaceDE w:val="0"/>
        <w:autoSpaceDN w:val="0"/>
        <w:ind w:firstLineChars="0" w:firstLine="0"/>
        <w:jc w:val="left"/>
        <w:rPr>
          <w:rFonts w:eastAsia="Times New Roman"/>
          <w:color w:val="000000" w:themeColor="text1"/>
          <w:kern w:val="0"/>
          <w:sz w:val="18"/>
          <w:szCs w:val="18"/>
        </w:rPr>
      </w:pPr>
      <w:r w:rsidRPr="00DF4868">
        <w:rPr>
          <w:rFonts w:eastAsia="Times New Roman"/>
          <w:color w:val="000000" w:themeColor="text1"/>
          <w:sz w:val="18"/>
          <w:szCs w:val="18"/>
        </w:rPr>
        <w:t>[1]</w:t>
      </w:r>
      <w:r w:rsidRPr="00DF4868">
        <w:rPr>
          <w:rFonts w:eastAsia="Times New Roman"/>
          <w:color w:val="000000" w:themeColor="text1"/>
          <w:sz w:val="18"/>
          <w:szCs w:val="18"/>
        </w:rPr>
        <w:tab/>
        <w:t>J. Ding, W. Zhao, B. Miao, J. Lin, Adaptive sparse representation based on circular-structure dictionary learning and its application in wheelset-bearing fault detection, Mech Syst Signal Process. 111 (2018). https://doi.org/10.1016/j.ymssp.2018.04.012.</w:t>
      </w:r>
    </w:p>
    <w:p w14:paraId="7A872694"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68" w:name="_Hlk118403885"/>
      <w:r w:rsidRPr="00DF4868">
        <w:rPr>
          <w:rFonts w:eastAsia="Times New Roman"/>
          <w:color w:val="000000" w:themeColor="text1"/>
          <w:sz w:val="18"/>
          <w:szCs w:val="18"/>
        </w:rPr>
        <w:t>[2]</w:t>
      </w:r>
      <w:r w:rsidRPr="00DF4868">
        <w:rPr>
          <w:rFonts w:eastAsia="Times New Roman"/>
          <w:color w:val="000000" w:themeColor="text1"/>
          <w:sz w:val="18"/>
          <w:szCs w:val="18"/>
        </w:rPr>
        <w:tab/>
        <w:t>Y. Cheng, Z. Wang, B. Chen, W. Zhang, G. Huang, An improved complementary ensemble empirical mode decomposition with adaptive noise and its application to rolling element bearing fault diagnosis, ISA Trans. 91 (2019) 218–234. https://doi.org/10.1016/j.isatra.2019.01.038.</w:t>
      </w:r>
    </w:p>
    <w:p w14:paraId="2DDFF6F3"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69" w:name="_Hlk118401683"/>
      <w:bookmarkEnd w:id="268"/>
      <w:r w:rsidRPr="00DF4868">
        <w:rPr>
          <w:rFonts w:eastAsia="Times New Roman"/>
          <w:color w:val="000000" w:themeColor="text1"/>
          <w:sz w:val="18"/>
          <w:szCs w:val="18"/>
        </w:rPr>
        <w:lastRenderedPageBreak/>
        <w:t>[3]</w:t>
      </w:r>
      <w:r w:rsidRPr="00DF4868">
        <w:rPr>
          <w:rFonts w:eastAsia="Times New Roman"/>
          <w:color w:val="000000" w:themeColor="text1"/>
          <w:sz w:val="18"/>
          <w:szCs w:val="18"/>
        </w:rPr>
        <w:tab/>
        <w:t>Z. Wang, G. Mei, Q. Xiong, Z. Yin, W. Zhang, Motor car–track spatial coupled dynamics model of a high-speed train with traction transmission systems, Mech Mach Theory. 137 (2019) 386–403. https://doi.org/10.1016/j.mechmachtheory.2019.03.032.</w:t>
      </w:r>
    </w:p>
    <w:bookmarkEnd w:id="269"/>
    <w:p w14:paraId="0411936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w:t>
      </w:r>
      <w:r w:rsidRPr="00DF4868">
        <w:rPr>
          <w:rFonts w:eastAsia="Times New Roman"/>
          <w:color w:val="000000" w:themeColor="text1"/>
          <w:sz w:val="18"/>
          <w:szCs w:val="18"/>
        </w:rPr>
        <w:tab/>
        <w:t xml:space="preserve">C. Yi, H. </w:t>
      </w:r>
      <w:proofErr w:type="spellStart"/>
      <w:r w:rsidRPr="00DF4868">
        <w:rPr>
          <w:rFonts w:eastAsia="Times New Roman"/>
          <w:color w:val="000000" w:themeColor="text1"/>
          <w:sz w:val="18"/>
          <w:szCs w:val="18"/>
        </w:rPr>
        <w:t>Huo</w:t>
      </w:r>
      <w:proofErr w:type="spellEnd"/>
      <w:r w:rsidRPr="00DF4868">
        <w:rPr>
          <w:rFonts w:eastAsia="Times New Roman"/>
          <w:color w:val="000000" w:themeColor="text1"/>
          <w:sz w:val="18"/>
          <w:szCs w:val="18"/>
        </w:rPr>
        <w:t xml:space="preserve">, X. Liao, L. Zhou, L. Ran, J. Lin, Investigation on the </w:t>
      </w:r>
      <w:proofErr w:type="spellStart"/>
      <w:r w:rsidRPr="00DF4868">
        <w:rPr>
          <w:rFonts w:eastAsia="Times New Roman"/>
          <w:color w:val="000000" w:themeColor="text1"/>
          <w:sz w:val="18"/>
          <w:szCs w:val="18"/>
        </w:rPr>
        <w:t>characterisation</w:t>
      </w:r>
      <w:proofErr w:type="spellEnd"/>
      <w:r w:rsidRPr="00DF4868">
        <w:rPr>
          <w:rFonts w:eastAsia="Times New Roman"/>
          <w:color w:val="000000" w:themeColor="text1"/>
          <w:sz w:val="18"/>
          <w:szCs w:val="18"/>
        </w:rPr>
        <w:t xml:space="preserve"> of axle box resonance characteristics to wheel excitation, Vehicle System Dynamics. (2022) 1–17. https://doi.org/10.1080/00423114.2022.2103437.</w:t>
      </w:r>
    </w:p>
    <w:p w14:paraId="3151C3EB"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[5]</w:t>
      </w:r>
      <w:r w:rsidRPr="00DF4868">
        <w:rPr>
          <w:rFonts w:eastAsia="Times New Roman"/>
          <w:color w:val="000000" w:themeColor="text1"/>
          <w:sz w:val="18"/>
          <w:szCs w:val="18"/>
        </w:rPr>
        <w:tab/>
        <w:t>S. Dong, T. Luo, Bearing degradation process prediction based on the PCA and optimized LS-SVM model, Measurement (</w:t>
      </w:r>
      <w:proofErr w:type="spellStart"/>
      <w:r w:rsidRPr="00DF4868">
        <w:rPr>
          <w:rFonts w:eastAsia="Times New Roman"/>
          <w:color w:val="000000" w:themeColor="text1"/>
          <w:sz w:val="18"/>
          <w:szCs w:val="18"/>
        </w:rPr>
        <w:t>Lond</w:t>
      </w:r>
      <w:proofErr w:type="spellEnd"/>
      <w:r w:rsidRPr="00DF4868">
        <w:rPr>
          <w:rFonts w:eastAsia="Times New Roman"/>
          <w:color w:val="000000" w:themeColor="text1"/>
          <w:sz w:val="18"/>
          <w:szCs w:val="18"/>
        </w:rPr>
        <w:t>). 46 (2013). https://doi.org/10.1016/j.measurement.2013.06.038.</w:t>
      </w:r>
    </w:p>
    <w:p w14:paraId="28D5E9DC"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0" w:name="_Hlk118403920"/>
      <w:r w:rsidRPr="00DF4868">
        <w:rPr>
          <w:rFonts w:eastAsia="Times New Roman"/>
          <w:color w:val="000000" w:themeColor="text1"/>
          <w:sz w:val="18"/>
          <w:szCs w:val="18"/>
        </w:rPr>
        <w:t>[6]</w:t>
      </w:r>
      <w:r w:rsidRPr="00DF4868">
        <w:rPr>
          <w:rFonts w:eastAsia="Times New Roman"/>
          <w:color w:val="000000" w:themeColor="text1"/>
          <w:sz w:val="18"/>
          <w:szCs w:val="18"/>
        </w:rPr>
        <w:tab/>
        <w:t xml:space="preserve">Z.K. Peng, P.W. </w:t>
      </w:r>
      <w:proofErr w:type="spellStart"/>
      <w:r w:rsidRPr="00DF4868">
        <w:rPr>
          <w:rFonts w:eastAsia="Times New Roman"/>
          <w:color w:val="000000" w:themeColor="text1"/>
          <w:sz w:val="18"/>
          <w:szCs w:val="18"/>
        </w:rPr>
        <w:t>Tse</w:t>
      </w:r>
      <w:proofErr w:type="spellEnd"/>
      <w:r w:rsidRPr="00DF4868">
        <w:rPr>
          <w:rFonts w:eastAsia="Times New Roman"/>
          <w:color w:val="000000" w:themeColor="text1"/>
          <w:sz w:val="18"/>
          <w:szCs w:val="18"/>
        </w:rPr>
        <w:t>, F.L. Chu, A comparison study of improved Hilbert–Huang transform and wavelet transform: Application to fault diagnosis for rolling bearing, Mech Syst Signal Process. 19 (2005) 974–988. https://doi.org/10.1016/j.ymssp.2004.01.006.</w:t>
      </w:r>
    </w:p>
    <w:bookmarkEnd w:id="270"/>
    <w:p w14:paraId="31796E72"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[7]</w:t>
      </w:r>
      <w:r w:rsidRPr="00DF4868">
        <w:rPr>
          <w:rFonts w:eastAsia="Times New Roman"/>
          <w:color w:val="000000" w:themeColor="text1"/>
          <w:sz w:val="18"/>
          <w:szCs w:val="18"/>
        </w:rPr>
        <w:tab/>
        <w:t xml:space="preserve">K. </w:t>
      </w:r>
      <w:proofErr w:type="spellStart"/>
      <w:r w:rsidRPr="00DF4868">
        <w:rPr>
          <w:rFonts w:eastAsia="Times New Roman"/>
          <w:color w:val="000000" w:themeColor="text1"/>
          <w:sz w:val="18"/>
          <w:szCs w:val="18"/>
        </w:rPr>
        <w:t>Dragomiretskiy</w:t>
      </w:r>
      <w:proofErr w:type="spellEnd"/>
      <w:r w:rsidRPr="00DF4868">
        <w:rPr>
          <w:rFonts w:eastAsia="Times New Roman"/>
          <w:color w:val="000000" w:themeColor="text1"/>
          <w:sz w:val="18"/>
          <w:szCs w:val="18"/>
        </w:rPr>
        <w:t xml:space="preserve">, D. </w:t>
      </w:r>
      <w:proofErr w:type="spellStart"/>
      <w:r w:rsidRPr="00DF4868">
        <w:rPr>
          <w:rFonts w:eastAsia="Times New Roman"/>
          <w:color w:val="000000" w:themeColor="text1"/>
          <w:sz w:val="18"/>
          <w:szCs w:val="18"/>
        </w:rPr>
        <w:t>Zosso</w:t>
      </w:r>
      <w:proofErr w:type="spellEnd"/>
      <w:r w:rsidRPr="00DF4868">
        <w:rPr>
          <w:rFonts w:eastAsia="Times New Roman"/>
          <w:color w:val="000000" w:themeColor="text1"/>
          <w:sz w:val="18"/>
          <w:szCs w:val="18"/>
        </w:rPr>
        <w:t>, Variational Mode Decomposition, IEEE Transactions on Signal Processing. 62 (2014) 531–544. https://doi.org/10.1109/TSP.2013.2288675.</w:t>
      </w:r>
    </w:p>
    <w:p w14:paraId="1A8ED6D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1" w:name="_Hlk118403963"/>
      <w:r w:rsidRPr="00DF4868">
        <w:rPr>
          <w:rFonts w:eastAsia="Times New Roman"/>
          <w:color w:val="000000" w:themeColor="text1"/>
          <w:sz w:val="18"/>
          <w:szCs w:val="18"/>
        </w:rPr>
        <w:t>[8]</w:t>
      </w:r>
      <w:r w:rsidRPr="00DF4868">
        <w:rPr>
          <w:rFonts w:eastAsia="Times New Roman"/>
          <w:color w:val="000000" w:themeColor="text1"/>
          <w:sz w:val="18"/>
          <w:szCs w:val="18"/>
        </w:rPr>
        <w:tab/>
        <w:t xml:space="preserve">F. Jiang, K. Ding, G. He, C. Du, Sparse dictionary design based on edited </w:t>
      </w:r>
      <w:proofErr w:type="spellStart"/>
      <w:r w:rsidRPr="00DF4868">
        <w:rPr>
          <w:rFonts w:eastAsia="Times New Roman"/>
          <w:color w:val="000000" w:themeColor="text1"/>
          <w:sz w:val="18"/>
          <w:szCs w:val="18"/>
        </w:rPr>
        <w:t>cepstrum</w:t>
      </w:r>
      <w:proofErr w:type="spellEnd"/>
      <w:r w:rsidRPr="00DF4868">
        <w:rPr>
          <w:rFonts w:eastAsia="Times New Roman"/>
          <w:color w:val="000000" w:themeColor="text1"/>
          <w:sz w:val="18"/>
          <w:szCs w:val="18"/>
        </w:rPr>
        <w:t xml:space="preserve"> and its application in rolling bearing fault diagnosis, J Sound </w:t>
      </w:r>
      <w:proofErr w:type="spellStart"/>
      <w:r w:rsidRPr="00DF4868">
        <w:rPr>
          <w:rFonts w:eastAsia="Times New Roman"/>
          <w:color w:val="000000" w:themeColor="text1"/>
          <w:sz w:val="18"/>
          <w:szCs w:val="18"/>
        </w:rPr>
        <w:t>Vib</w:t>
      </w:r>
      <w:proofErr w:type="spellEnd"/>
      <w:r w:rsidRPr="00DF4868">
        <w:rPr>
          <w:rFonts w:eastAsia="Times New Roman"/>
          <w:color w:val="000000" w:themeColor="text1"/>
          <w:sz w:val="18"/>
          <w:szCs w:val="18"/>
        </w:rPr>
        <w:t>. 490 (2021) 115704. https://doi.org/10.1016/j.jsv.2020.115704.</w:t>
      </w:r>
    </w:p>
    <w:p w14:paraId="74D5D91D"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[9]</w:t>
      </w:r>
      <w:r w:rsidRPr="00DF4868">
        <w:rPr>
          <w:rFonts w:eastAsia="Times New Roman"/>
          <w:color w:val="000000" w:themeColor="text1"/>
          <w:sz w:val="18"/>
          <w:szCs w:val="18"/>
        </w:rPr>
        <w:tab/>
        <w:t xml:space="preserve">J. Antoni, Fast computation of the </w:t>
      </w:r>
      <w:proofErr w:type="spellStart"/>
      <w:r w:rsidRPr="00DF4868">
        <w:rPr>
          <w:rFonts w:eastAsia="Times New Roman"/>
          <w:color w:val="000000" w:themeColor="text1"/>
          <w:sz w:val="18"/>
          <w:szCs w:val="18"/>
        </w:rPr>
        <w:t>kurtogram</w:t>
      </w:r>
      <w:proofErr w:type="spellEnd"/>
      <w:r w:rsidRPr="00DF4868">
        <w:rPr>
          <w:rFonts w:eastAsia="Times New Roman"/>
          <w:color w:val="000000" w:themeColor="text1"/>
          <w:sz w:val="18"/>
          <w:szCs w:val="18"/>
        </w:rPr>
        <w:t xml:space="preserve"> for the detection of transient faults, Mech Syst Signal Process. 21 (2007) 108–124. https://doi.org/10.1016/j.ymssp.2005.12.002.</w:t>
      </w:r>
    </w:p>
    <w:p w14:paraId="4AF71EE7"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[10]</w:t>
      </w:r>
      <w:r w:rsidRPr="00DF4868">
        <w:rPr>
          <w:rFonts w:eastAsia="Times New Roman"/>
          <w:color w:val="000000" w:themeColor="text1"/>
          <w:sz w:val="18"/>
          <w:szCs w:val="18"/>
        </w:rPr>
        <w:tab/>
        <w:t>L. Wang, Z. Liu, An improved local characteristic-scale decomposition to restrict end effects, mode mixing and its application to extract incipient bearing fault signal, Mech Syst Signal Process. 156 (2021). https://doi.org/10.1016/j.ymssp.2021.107657.</w:t>
      </w:r>
    </w:p>
    <w:bookmarkEnd w:id="271"/>
    <w:p w14:paraId="05695704"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[11]</w:t>
      </w:r>
      <w:r w:rsidRPr="00DF4868">
        <w:rPr>
          <w:rFonts w:eastAsia="Times New Roman"/>
          <w:color w:val="000000" w:themeColor="text1"/>
          <w:sz w:val="18"/>
          <w:szCs w:val="18"/>
        </w:rPr>
        <w:tab/>
        <w:t>P.Y. Chen, Y.C. Lai, J.Y. Zheng, Hardware Design and Implementation for Empirical Mode Decomposition, IEEE Transactions on Industrial Electronics. 63 (2016). https://doi.org/10.1109/TIE.2016.2531018.</w:t>
      </w:r>
    </w:p>
    <w:p w14:paraId="353BF8CA"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[12]</w:t>
      </w:r>
      <w:r w:rsidRPr="00DF4868">
        <w:rPr>
          <w:rFonts w:eastAsia="Times New Roman"/>
          <w:color w:val="000000" w:themeColor="text1"/>
          <w:sz w:val="18"/>
          <w:szCs w:val="18"/>
        </w:rPr>
        <w:tab/>
        <w:t>Z. Wu, N.E. Huang, Ensemble empirical mode decomposition: A noise-assisted data analysis method, Adv Adapt Data Anal. 1 (2009). https://doi.org/10.1142/S1793536909000047.</w:t>
      </w:r>
    </w:p>
    <w:p w14:paraId="58C42A09"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[13]</w:t>
      </w:r>
      <w:r w:rsidRPr="00DF4868">
        <w:rPr>
          <w:rFonts w:eastAsia="Times New Roman"/>
          <w:color w:val="000000" w:themeColor="text1"/>
          <w:sz w:val="18"/>
          <w:szCs w:val="18"/>
        </w:rPr>
        <w:tab/>
        <w:t>J.R. Yeh, J.S. Shieh, N.E. Huang, Complementary ensemble empirical mode decomposition: A novel noise enhanced data analysis method, Adv Adapt Data Anal. 2 (2010). https://doi.org/10.1142/S1793536910000422.</w:t>
      </w:r>
    </w:p>
    <w:p w14:paraId="788D6E23"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[14]</w:t>
      </w:r>
      <w:r w:rsidRPr="00DF4868">
        <w:rPr>
          <w:rFonts w:eastAsia="Times New Roman"/>
          <w:color w:val="000000" w:themeColor="text1"/>
          <w:sz w:val="18"/>
          <w:szCs w:val="18"/>
        </w:rPr>
        <w:tab/>
        <w:t xml:space="preserve">D. Huang, S. Li, N. Qin, Y. Zhang, Fault Diagnosis of High-Speed Train Bogie Based on the Improved-CEEMDAN and 1-D CNN Algorithms, IEEE Trans </w:t>
      </w:r>
      <w:proofErr w:type="spellStart"/>
      <w:r w:rsidRPr="00DF4868">
        <w:rPr>
          <w:rFonts w:eastAsia="Times New Roman"/>
          <w:color w:val="000000" w:themeColor="text1"/>
          <w:sz w:val="18"/>
          <w:szCs w:val="18"/>
        </w:rPr>
        <w:t>Instrum</w:t>
      </w:r>
      <w:proofErr w:type="spellEnd"/>
      <w:r w:rsidRPr="00DF4868">
        <w:rPr>
          <w:rFonts w:eastAsia="Times New Roman"/>
          <w:color w:val="000000" w:themeColor="text1"/>
          <w:sz w:val="18"/>
          <w:szCs w:val="18"/>
        </w:rPr>
        <w:t xml:space="preserve"> Meas. 70 (2021). https://doi.org/10.1109/TIM.2020.3047922.</w:t>
      </w:r>
    </w:p>
    <w:p w14:paraId="64C730DE"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2" w:name="_Hlk118404014"/>
      <w:r w:rsidRPr="00DF4868">
        <w:rPr>
          <w:rFonts w:eastAsia="Times New Roman"/>
          <w:color w:val="000000" w:themeColor="text1"/>
          <w:sz w:val="18"/>
          <w:szCs w:val="18"/>
        </w:rPr>
        <w:t>[15]</w:t>
      </w:r>
      <w:r w:rsidRPr="00DF4868">
        <w:rPr>
          <w:rFonts w:eastAsia="Times New Roman"/>
          <w:color w:val="000000" w:themeColor="text1"/>
          <w:sz w:val="18"/>
          <w:szCs w:val="18"/>
        </w:rPr>
        <w:tab/>
        <w:t>L. Wang, Z. Liu, Q. Miao, X. Zhang, Complete ensemble local mean decomposition with adaptive noise and its application to fault diagnosis for rolling bearings, Mech Syst Signal Process. 106 (2018). https://doi.org/10.1016/j.ymssp.2017.12.031.</w:t>
      </w:r>
    </w:p>
    <w:p w14:paraId="48AAB41A"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[16]</w:t>
      </w:r>
      <w:r w:rsidRPr="00DF4868">
        <w:rPr>
          <w:rFonts w:eastAsia="Times New Roman"/>
          <w:color w:val="000000" w:themeColor="text1"/>
          <w:sz w:val="18"/>
          <w:szCs w:val="18"/>
        </w:rPr>
        <w:tab/>
        <w:t>J. Zheng, J. Cheng, Y. Yang, A rolling bearing fault diagnosis approach based on LCD and fuzzy entropy, Mech Mach Theory. 70 (2013). https://doi.org/10.1016/j.mechmachtheory.2013.08.014.</w:t>
      </w:r>
    </w:p>
    <w:p w14:paraId="57CC2229"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[17]</w:t>
      </w:r>
      <w:r w:rsidRPr="00DF4868">
        <w:rPr>
          <w:rFonts w:eastAsia="Times New Roman"/>
          <w:color w:val="000000" w:themeColor="text1"/>
          <w:sz w:val="18"/>
          <w:szCs w:val="18"/>
        </w:rPr>
        <w:tab/>
        <w:t xml:space="preserve">L. Wang, Z. Liu, Q. Miao, X. Zhang, Time–frequency analysis based on ensemble local mean decomposition and fast </w:t>
      </w:r>
      <w:proofErr w:type="spellStart"/>
      <w:r w:rsidRPr="00DF4868">
        <w:rPr>
          <w:rFonts w:eastAsia="Times New Roman"/>
          <w:color w:val="000000" w:themeColor="text1"/>
          <w:sz w:val="18"/>
          <w:szCs w:val="18"/>
        </w:rPr>
        <w:t>kurtogram</w:t>
      </w:r>
      <w:proofErr w:type="spellEnd"/>
      <w:r w:rsidRPr="00DF4868">
        <w:rPr>
          <w:rFonts w:eastAsia="Times New Roman"/>
          <w:color w:val="000000" w:themeColor="text1"/>
          <w:sz w:val="18"/>
          <w:szCs w:val="18"/>
        </w:rPr>
        <w:t xml:space="preserve"> for rotating machinery fault diagnosis, Mech Syst Signal Process. 103 (2018). https://doi.org/10.1016/j.ymssp.2017.09.042.</w:t>
      </w:r>
    </w:p>
    <w:bookmarkEnd w:id="272"/>
    <w:p w14:paraId="4D475B21"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[18]</w:t>
      </w:r>
      <w:r w:rsidRPr="00DF4868">
        <w:rPr>
          <w:rFonts w:eastAsia="Times New Roman"/>
          <w:color w:val="000000" w:themeColor="text1"/>
          <w:sz w:val="18"/>
          <w:szCs w:val="18"/>
        </w:rPr>
        <w:tab/>
        <w:t>Y. Yang, J. Cheng, K. Zhang, An ensemble local means decomposition method and its application to local rub-impact fault diagnosis of the rotor systems, Measurement (</w:t>
      </w:r>
      <w:proofErr w:type="spellStart"/>
      <w:r w:rsidRPr="00DF4868">
        <w:rPr>
          <w:rFonts w:eastAsia="Times New Roman"/>
          <w:color w:val="000000" w:themeColor="text1"/>
          <w:sz w:val="18"/>
          <w:szCs w:val="18"/>
        </w:rPr>
        <w:t>Lond</w:t>
      </w:r>
      <w:proofErr w:type="spellEnd"/>
      <w:r w:rsidRPr="00DF4868">
        <w:rPr>
          <w:rFonts w:eastAsia="Times New Roman"/>
          <w:color w:val="000000" w:themeColor="text1"/>
          <w:sz w:val="18"/>
          <w:szCs w:val="18"/>
        </w:rPr>
        <w:t>). 45 (2012). https://doi.org/10.1016/j.measurement.2011.10.010.</w:t>
      </w:r>
    </w:p>
    <w:p w14:paraId="457FF1D5"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[19]</w:t>
      </w:r>
      <w:r w:rsidRPr="00DF4868">
        <w:rPr>
          <w:rFonts w:eastAsia="Times New Roman"/>
          <w:color w:val="000000" w:themeColor="text1"/>
          <w:sz w:val="18"/>
          <w:szCs w:val="18"/>
        </w:rPr>
        <w:tab/>
        <w:t xml:space="preserve">T. Lu, F. Yu, J. Wang, X. Wang, A. </w:t>
      </w:r>
      <w:proofErr w:type="spellStart"/>
      <w:r w:rsidRPr="00DF4868">
        <w:rPr>
          <w:rFonts w:eastAsia="Times New Roman"/>
          <w:color w:val="000000" w:themeColor="text1"/>
          <w:sz w:val="18"/>
          <w:szCs w:val="18"/>
        </w:rPr>
        <w:t>Mudugamuwa</w:t>
      </w:r>
      <w:proofErr w:type="spellEnd"/>
      <w:r w:rsidRPr="00DF4868">
        <w:rPr>
          <w:rFonts w:eastAsia="Times New Roman"/>
          <w:color w:val="000000" w:themeColor="text1"/>
          <w:sz w:val="18"/>
          <w:szCs w:val="18"/>
        </w:rPr>
        <w:t>, Y. Wang, B. Han, Application of adaptive complementary ensemble local mean decomposition in underwater acoustic signal processing, Applied Acoustics. 178 (2021). https://doi.org/10.1016/j.apacoust.2021.107966.</w:t>
      </w:r>
    </w:p>
    <w:p w14:paraId="586D40FC"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[20]</w:t>
      </w:r>
      <w:r w:rsidRPr="00DF4868">
        <w:rPr>
          <w:rFonts w:eastAsia="Times New Roman"/>
          <w:color w:val="000000" w:themeColor="text1"/>
          <w:sz w:val="18"/>
          <w:szCs w:val="18"/>
        </w:rPr>
        <w:tab/>
        <w:t>J. ZHAO, MIRROR EXTENDING AND CIRCULAR SPLINE FUNCTION FOR EMPIRICAL MODE DECOMPOSITION METHOD, J Zhejiang Univ Sci. 2 (2001). https://doi.org/10.1631/jzus.2001.0247.</w:t>
      </w:r>
    </w:p>
    <w:p w14:paraId="7262DDC2"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3" w:name="_Hlk118404046"/>
      <w:r w:rsidRPr="00DF4868">
        <w:rPr>
          <w:rFonts w:eastAsia="Times New Roman"/>
          <w:color w:val="000000" w:themeColor="text1"/>
          <w:sz w:val="18"/>
          <w:szCs w:val="18"/>
        </w:rPr>
        <w:t>[21]</w:t>
      </w:r>
      <w:r w:rsidRPr="00DF4868">
        <w:rPr>
          <w:rFonts w:eastAsia="Times New Roman"/>
          <w:color w:val="000000" w:themeColor="text1"/>
          <w:sz w:val="18"/>
          <w:szCs w:val="18"/>
        </w:rPr>
        <w:tab/>
        <w:t xml:space="preserve">F. Wu, L. Qu, An improved method for restraining the end effect in empirical mode decomposition and its applications to the fault diagnosis of large rotating machinery, J Sound </w:t>
      </w:r>
      <w:proofErr w:type="spellStart"/>
      <w:r w:rsidRPr="00DF4868">
        <w:rPr>
          <w:rFonts w:eastAsia="Times New Roman"/>
          <w:color w:val="000000" w:themeColor="text1"/>
          <w:sz w:val="18"/>
          <w:szCs w:val="18"/>
        </w:rPr>
        <w:t>Vib</w:t>
      </w:r>
      <w:proofErr w:type="spellEnd"/>
      <w:r w:rsidRPr="00DF4868">
        <w:rPr>
          <w:rFonts w:eastAsia="Times New Roman"/>
          <w:color w:val="000000" w:themeColor="text1"/>
          <w:sz w:val="18"/>
          <w:szCs w:val="18"/>
        </w:rPr>
        <w:t>. 314 (2008). https://doi.org/10.1016/j.jsv.2008.01.020.</w:t>
      </w:r>
    </w:p>
    <w:bookmarkEnd w:id="273"/>
    <w:p w14:paraId="55E24FFD"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[22]</w:t>
      </w:r>
      <w:r w:rsidRPr="00DF4868">
        <w:rPr>
          <w:rFonts w:eastAsia="Times New Roman"/>
          <w:color w:val="000000" w:themeColor="text1"/>
          <w:sz w:val="18"/>
          <w:szCs w:val="18"/>
        </w:rPr>
        <w:tab/>
        <w:t>D.C. Lin, Z.L. Guo, F.P. An, F.L. Zeng, Elimination of end effects in empirical mode decomposition by mirror image coupled with support vector regression, Mech Syst Signal Process. 31 (2012). https://doi.org/10.1016/j.ymssp.2012.02.012.</w:t>
      </w:r>
    </w:p>
    <w:p w14:paraId="66238821"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[23]</w:t>
      </w:r>
      <w:r w:rsidRPr="00DF4868">
        <w:rPr>
          <w:rFonts w:eastAsia="Times New Roman"/>
          <w:color w:val="000000" w:themeColor="text1"/>
          <w:sz w:val="18"/>
          <w:szCs w:val="18"/>
        </w:rPr>
        <w:tab/>
        <w:t xml:space="preserve">H. Li, X. Qin, D. Zhao, J. Chen, P. Wang, An improved empirical mode decomposition method based on the cubic trigonometric B-spline interpolation algorithm, Appl Math </w:t>
      </w:r>
      <w:proofErr w:type="spellStart"/>
      <w:r w:rsidRPr="00DF4868">
        <w:rPr>
          <w:rFonts w:eastAsia="Times New Roman"/>
          <w:color w:val="000000" w:themeColor="text1"/>
          <w:sz w:val="18"/>
          <w:szCs w:val="18"/>
        </w:rPr>
        <w:t>Comput</w:t>
      </w:r>
      <w:proofErr w:type="spellEnd"/>
      <w:r w:rsidRPr="00DF4868">
        <w:rPr>
          <w:rFonts w:eastAsia="Times New Roman"/>
          <w:color w:val="000000" w:themeColor="text1"/>
          <w:sz w:val="18"/>
          <w:szCs w:val="18"/>
        </w:rPr>
        <w:t>. 332 (2018). https://doi.org/10.1016/j.amc.2018.02.039.</w:t>
      </w:r>
    </w:p>
    <w:p w14:paraId="7C2A576A"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4" w:name="_Hlk118404068"/>
      <w:r w:rsidRPr="00DF4868">
        <w:rPr>
          <w:rFonts w:eastAsia="Times New Roman"/>
          <w:color w:val="000000" w:themeColor="text1"/>
          <w:sz w:val="18"/>
          <w:szCs w:val="18"/>
        </w:rPr>
        <w:t>[24]</w:t>
      </w:r>
      <w:r w:rsidRPr="00DF4868">
        <w:rPr>
          <w:rFonts w:eastAsia="Times New Roman"/>
          <w:color w:val="000000" w:themeColor="text1"/>
          <w:sz w:val="18"/>
          <w:szCs w:val="18"/>
        </w:rPr>
        <w:tab/>
        <w:t>X. Li, J. Ma, X. Wang, J. Wu, Z. Li, An improved local mean decomposition method based on improved composite interpolation envelope and its application in bearing fault feature extraction, ISA Trans. 97 (2020). https://doi.org/10.1016/j.isatra.2019.07.027.</w:t>
      </w:r>
    </w:p>
    <w:bookmarkEnd w:id="274"/>
    <w:p w14:paraId="7F688041"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[25]</w:t>
      </w:r>
      <w:r w:rsidRPr="00DF4868">
        <w:rPr>
          <w:rFonts w:eastAsia="Times New Roman"/>
          <w:color w:val="000000" w:themeColor="text1"/>
          <w:sz w:val="18"/>
          <w:szCs w:val="18"/>
        </w:rPr>
        <w:tab/>
        <w:t xml:space="preserve">W. Xu, S.H. Chen, M. Wang, W. Yang, L. Wang, Eliminating the end effect of empirical mode decomposition using a cubic </w:t>
      </w:r>
      <w:proofErr w:type="gramStart"/>
      <w:r w:rsidRPr="00DF4868">
        <w:rPr>
          <w:rFonts w:eastAsia="Times New Roman"/>
          <w:color w:val="000000" w:themeColor="text1"/>
          <w:sz w:val="18"/>
          <w:szCs w:val="18"/>
        </w:rPr>
        <w:t>spline based</w:t>
      </w:r>
      <w:proofErr w:type="gramEnd"/>
      <w:r w:rsidRPr="00DF4868">
        <w:rPr>
          <w:rFonts w:eastAsia="Times New Roman"/>
          <w:color w:val="000000" w:themeColor="text1"/>
          <w:sz w:val="18"/>
          <w:szCs w:val="18"/>
        </w:rPr>
        <w:t xml:space="preserve"> method, Digital Signal Processing: A Review Journal. 110 (2021). https://doi.org/10.1016/j.dsp.2020.102936.</w:t>
      </w:r>
    </w:p>
    <w:p w14:paraId="670D3C77"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[26]</w:t>
      </w:r>
      <w:r w:rsidRPr="00DF4868">
        <w:rPr>
          <w:rFonts w:eastAsia="Times New Roman"/>
          <w:color w:val="000000" w:themeColor="text1"/>
          <w:sz w:val="18"/>
          <w:szCs w:val="18"/>
        </w:rPr>
        <w:tab/>
        <w:t xml:space="preserve">S. Li, N. Qin, D. Huang, D. Huang, L. Ke, Damage Localization of Stacker’s Track Based on EEMD-EMD and DBSCAN Cluster Algorithms, IEEE Trans </w:t>
      </w:r>
      <w:proofErr w:type="spellStart"/>
      <w:r w:rsidRPr="00DF4868">
        <w:rPr>
          <w:rFonts w:eastAsia="Times New Roman"/>
          <w:color w:val="000000" w:themeColor="text1"/>
          <w:sz w:val="18"/>
          <w:szCs w:val="18"/>
        </w:rPr>
        <w:t>Instrum</w:t>
      </w:r>
      <w:proofErr w:type="spellEnd"/>
      <w:r w:rsidRPr="00DF4868">
        <w:rPr>
          <w:rFonts w:eastAsia="Times New Roman"/>
          <w:color w:val="000000" w:themeColor="text1"/>
          <w:sz w:val="18"/>
          <w:szCs w:val="18"/>
        </w:rPr>
        <w:t xml:space="preserve"> Meas. 69 (2020) 1981–1992. https://doi.org/10.1109/TIM.2019.2919375.</w:t>
      </w:r>
    </w:p>
    <w:p w14:paraId="01D58F01"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5" w:name="_Hlk118404108"/>
      <w:r w:rsidRPr="00DF4868">
        <w:rPr>
          <w:rFonts w:eastAsia="Times New Roman"/>
          <w:color w:val="000000" w:themeColor="text1"/>
          <w:sz w:val="18"/>
          <w:szCs w:val="18"/>
        </w:rPr>
        <w:lastRenderedPageBreak/>
        <w:t>[27]</w:t>
      </w:r>
      <w:r w:rsidRPr="00DF4868">
        <w:rPr>
          <w:rFonts w:eastAsia="Times New Roman"/>
          <w:color w:val="000000" w:themeColor="text1"/>
          <w:sz w:val="18"/>
          <w:szCs w:val="18"/>
        </w:rPr>
        <w:tab/>
        <w:t>Y. Li, M. Xu, Y. Wei, W. Huang, An improvement EMD method based on the optimized rational Hermite interpolation approach and its application to gear fault diagnosis, Measurement (</w:t>
      </w:r>
      <w:proofErr w:type="spellStart"/>
      <w:r w:rsidRPr="00DF4868">
        <w:rPr>
          <w:rFonts w:eastAsia="Times New Roman"/>
          <w:color w:val="000000" w:themeColor="text1"/>
          <w:sz w:val="18"/>
          <w:szCs w:val="18"/>
        </w:rPr>
        <w:t>Lond</w:t>
      </w:r>
      <w:proofErr w:type="spellEnd"/>
      <w:r w:rsidRPr="00DF4868">
        <w:rPr>
          <w:rFonts w:eastAsia="Times New Roman"/>
          <w:color w:val="000000" w:themeColor="text1"/>
          <w:sz w:val="18"/>
          <w:szCs w:val="18"/>
        </w:rPr>
        <w:t>). 63 (2015). https://doi.org/10.1016/j.measurement.2014.12.021.</w:t>
      </w:r>
    </w:p>
    <w:p w14:paraId="78DBD0C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[28]</w:t>
      </w:r>
      <w:r w:rsidRPr="00DF4868">
        <w:rPr>
          <w:rFonts w:eastAsia="Times New Roman"/>
          <w:color w:val="000000" w:themeColor="text1"/>
          <w:sz w:val="18"/>
          <w:szCs w:val="18"/>
        </w:rPr>
        <w:tab/>
        <w:t>Y. Li, M. Xu, Z. Haiyang, Y. Wei, W. Huang, A new rotating machinery fault diagnosis method based on improved local mean decomposition, Digital Signal Processing: A Review Journal. 46 (2015). https://doi.org/10.1016/j.dsp.2015.07.001.</w:t>
      </w:r>
    </w:p>
    <w:p w14:paraId="23E67EED"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[29]</w:t>
      </w:r>
      <w:r w:rsidRPr="00DF4868">
        <w:rPr>
          <w:rFonts w:eastAsia="Times New Roman"/>
          <w:color w:val="000000" w:themeColor="text1"/>
          <w:sz w:val="18"/>
          <w:szCs w:val="18"/>
        </w:rPr>
        <w:tab/>
        <w:t>Z. Haiyang, W. Jindong, J. Lee, L. Ying, A compound interpolation envelope local mean decomposition and its application for fault diagnosis of reciprocating compressors, Mech Syst Signal Process. 110 (2018). https://doi.org/10.1016/j.ymssp.2018.03.035.</w:t>
      </w:r>
    </w:p>
    <w:bookmarkEnd w:id="275"/>
    <w:p w14:paraId="5CA01FE4"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[30]</w:t>
      </w:r>
      <w:r w:rsidRPr="00DF4868">
        <w:rPr>
          <w:rFonts w:eastAsia="Times New Roman"/>
          <w:color w:val="000000" w:themeColor="text1"/>
          <w:sz w:val="18"/>
          <w:szCs w:val="18"/>
        </w:rPr>
        <w:tab/>
        <w:t xml:space="preserve">P.W. </w:t>
      </w:r>
      <w:proofErr w:type="spellStart"/>
      <w:r w:rsidRPr="00DF4868">
        <w:rPr>
          <w:rFonts w:eastAsia="Times New Roman"/>
          <w:color w:val="000000" w:themeColor="text1"/>
          <w:sz w:val="18"/>
          <w:szCs w:val="18"/>
        </w:rPr>
        <w:t>Tse</w:t>
      </w:r>
      <w:proofErr w:type="spellEnd"/>
      <w:r w:rsidRPr="00DF4868">
        <w:rPr>
          <w:rFonts w:eastAsia="Times New Roman"/>
          <w:color w:val="000000" w:themeColor="text1"/>
          <w:sz w:val="18"/>
          <w:szCs w:val="18"/>
        </w:rPr>
        <w:t xml:space="preserve">, D. Wang, The design of a new </w:t>
      </w:r>
      <w:proofErr w:type="spellStart"/>
      <w:r w:rsidRPr="00DF4868">
        <w:rPr>
          <w:rFonts w:eastAsia="Times New Roman"/>
          <w:color w:val="000000" w:themeColor="text1"/>
          <w:sz w:val="18"/>
          <w:szCs w:val="18"/>
        </w:rPr>
        <w:t>sparsogram</w:t>
      </w:r>
      <w:proofErr w:type="spellEnd"/>
      <w:r w:rsidRPr="00DF4868">
        <w:rPr>
          <w:rFonts w:eastAsia="Times New Roman"/>
          <w:color w:val="000000" w:themeColor="text1"/>
          <w:sz w:val="18"/>
          <w:szCs w:val="18"/>
        </w:rPr>
        <w:t xml:space="preserve"> for fast bearing fault diagnosis: Part 1 of the two related manuscripts that have a joint title as “Two automatic vibration-based fault diagnostic methods using the novel sparsity measurement – Parts 1 and 2,” Mech Syst Signal Process. 40 (2013) 499–519. https://doi.org/10.1016/j.ymssp.2013.05.024.</w:t>
      </w:r>
    </w:p>
    <w:p w14:paraId="05F446D9"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6" w:name="_Hlk118404152"/>
      <w:r w:rsidRPr="00DF4868">
        <w:rPr>
          <w:rFonts w:eastAsia="Times New Roman"/>
          <w:color w:val="000000" w:themeColor="text1"/>
          <w:sz w:val="18"/>
          <w:szCs w:val="18"/>
        </w:rPr>
        <w:t>[31]</w:t>
      </w:r>
      <w:r w:rsidRPr="00DF4868">
        <w:rPr>
          <w:rFonts w:eastAsia="Times New Roman"/>
          <w:color w:val="000000" w:themeColor="text1"/>
          <w:sz w:val="18"/>
          <w:szCs w:val="18"/>
        </w:rPr>
        <w:tab/>
        <w:t xml:space="preserve">A. </w:t>
      </w:r>
      <w:proofErr w:type="spellStart"/>
      <w:r w:rsidRPr="00DF4868">
        <w:rPr>
          <w:rFonts w:eastAsia="Times New Roman"/>
          <w:color w:val="000000" w:themeColor="text1"/>
          <w:sz w:val="18"/>
          <w:szCs w:val="18"/>
        </w:rPr>
        <w:t>Moshrefzadeh</w:t>
      </w:r>
      <w:proofErr w:type="spellEnd"/>
      <w:r w:rsidRPr="00DF4868">
        <w:rPr>
          <w:rFonts w:eastAsia="Times New Roman"/>
          <w:color w:val="000000" w:themeColor="text1"/>
          <w:sz w:val="18"/>
          <w:szCs w:val="18"/>
        </w:rPr>
        <w:t xml:space="preserve">, A. </w:t>
      </w:r>
      <w:proofErr w:type="spellStart"/>
      <w:r w:rsidRPr="00DF4868">
        <w:rPr>
          <w:rFonts w:eastAsia="Times New Roman"/>
          <w:color w:val="000000" w:themeColor="text1"/>
          <w:sz w:val="18"/>
          <w:szCs w:val="18"/>
        </w:rPr>
        <w:t>Fasana</w:t>
      </w:r>
      <w:proofErr w:type="spellEnd"/>
      <w:r w:rsidRPr="00DF4868">
        <w:rPr>
          <w:rFonts w:eastAsia="Times New Roman"/>
          <w:color w:val="000000" w:themeColor="text1"/>
          <w:sz w:val="18"/>
          <w:szCs w:val="18"/>
        </w:rPr>
        <w:t xml:space="preserve">, The </w:t>
      </w:r>
      <w:proofErr w:type="spellStart"/>
      <w:r w:rsidRPr="00DF4868">
        <w:rPr>
          <w:rFonts w:eastAsia="Times New Roman"/>
          <w:color w:val="000000" w:themeColor="text1"/>
          <w:sz w:val="18"/>
          <w:szCs w:val="18"/>
        </w:rPr>
        <w:t>Autogram</w:t>
      </w:r>
      <w:proofErr w:type="spellEnd"/>
      <w:r w:rsidRPr="00DF4868">
        <w:rPr>
          <w:rFonts w:eastAsia="Times New Roman"/>
          <w:color w:val="000000" w:themeColor="text1"/>
          <w:sz w:val="18"/>
          <w:szCs w:val="18"/>
        </w:rPr>
        <w:t>: An effective approach for selecting the optimal demodulation band in rolling element bearings diagnosis, Mech Syst Signal Process. 105 (2018). https://doi.org/10.1016/j.ymssp.2017.12.009.</w:t>
      </w:r>
    </w:p>
    <w:p w14:paraId="074E9E38"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[32]</w:t>
      </w:r>
      <w:r w:rsidRPr="00DF4868">
        <w:rPr>
          <w:rFonts w:eastAsia="Times New Roman"/>
          <w:color w:val="000000" w:themeColor="text1"/>
          <w:sz w:val="18"/>
          <w:szCs w:val="18"/>
        </w:rPr>
        <w:tab/>
        <w:t xml:space="preserve">Y. Cheng, D. Zou, Complementary ensemble local means decomposition method and its application to rolling element bearings fault diagnosis, Proc Inst Mech Eng O J Risk </w:t>
      </w:r>
      <w:proofErr w:type="spellStart"/>
      <w:r w:rsidRPr="00DF4868">
        <w:rPr>
          <w:rFonts w:eastAsia="Times New Roman"/>
          <w:color w:val="000000" w:themeColor="text1"/>
          <w:sz w:val="18"/>
          <w:szCs w:val="18"/>
        </w:rPr>
        <w:t>Reliab</w:t>
      </w:r>
      <w:proofErr w:type="spellEnd"/>
      <w:r w:rsidRPr="00DF4868">
        <w:rPr>
          <w:rFonts w:eastAsia="Times New Roman"/>
          <w:color w:val="000000" w:themeColor="text1"/>
          <w:sz w:val="18"/>
          <w:szCs w:val="18"/>
        </w:rPr>
        <w:t>. 233 (2019). https://doi.org/10.1177/1748006X19838129.</w:t>
      </w:r>
    </w:p>
    <w:p w14:paraId="6E188456"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[33]</w:t>
      </w:r>
      <w:r w:rsidRPr="00DF4868">
        <w:rPr>
          <w:rFonts w:eastAsia="Times New Roman"/>
          <w:color w:val="000000" w:themeColor="text1"/>
          <w:sz w:val="18"/>
          <w:szCs w:val="18"/>
        </w:rPr>
        <w:tab/>
        <w:t xml:space="preserve">H. Li, F. Xu, H. Liu, X. Zhang, Incipient fault information determination for rolling element bearing based on synchronous averaging reassigned wavelet </w:t>
      </w:r>
      <w:proofErr w:type="spellStart"/>
      <w:r w:rsidRPr="00DF4868">
        <w:rPr>
          <w:rFonts w:eastAsia="Times New Roman"/>
          <w:color w:val="000000" w:themeColor="text1"/>
          <w:sz w:val="18"/>
          <w:szCs w:val="18"/>
        </w:rPr>
        <w:t>scalogram</w:t>
      </w:r>
      <w:proofErr w:type="spellEnd"/>
      <w:r w:rsidRPr="00DF4868">
        <w:rPr>
          <w:rFonts w:eastAsia="Times New Roman"/>
          <w:color w:val="000000" w:themeColor="text1"/>
          <w:sz w:val="18"/>
          <w:szCs w:val="18"/>
        </w:rPr>
        <w:t>, Measurement. 65 (2015) 1–10. https://doi.org/10.1016/j.measurement.2014.12.032.</w:t>
      </w:r>
    </w:p>
    <w:p w14:paraId="3D99C7B6"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[34]</w:t>
      </w:r>
      <w:r w:rsidRPr="00DF4868">
        <w:rPr>
          <w:rFonts w:eastAsia="Times New Roman"/>
          <w:color w:val="000000" w:themeColor="text1"/>
          <w:sz w:val="18"/>
          <w:szCs w:val="18"/>
        </w:rPr>
        <w:tab/>
        <w:t>G. Yu, C. Li, J. Zhang, A new statistical modeling and detection method for rolling element bearing faults based on alpha-stable distribution, Mech Syst Signal Process. 41 (2013). https://doi.org/10.1016/j.ymssp.2013.08.015.</w:t>
      </w:r>
    </w:p>
    <w:bookmarkEnd w:id="276"/>
    <w:p w14:paraId="4F8F5D52"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[35]</w:t>
      </w:r>
      <w:r w:rsidRPr="00DF4868">
        <w:rPr>
          <w:rFonts w:eastAsia="Times New Roman"/>
          <w:color w:val="000000" w:themeColor="text1"/>
          <w:sz w:val="18"/>
          <w:szCs w:val="18"/>
        </w:rPr>
        <w:tab/>
        <w:t xml:space="preserve">S. Luan, T. Qiu, Y. Zhu, L. Yu, Cyclic </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xml:space="preserve"> and its spectrum in frequency estimation in the presence of impulsive noise, Signal Processing. 120 (2016). https://doi.org/10.1016/j.sigpro.2015.09.023.</w:t>
      </w:r>
    </w:p>
    <w:p w14:paraId="49FBE236"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bookmarkStart w:id="277" w:name="_Hlk118404246"/>
      <w:r w:rsidRPr="00DF4868">
        <w:rPr>
          <w:rFonts w:eastAsia="Times New Roman"/>
          <w:color w:val="000000" w:themeColor="text1"/>
          <w:sz w:val="18"/>
          <w:szCs w:val="18"/>
        </w:rPr>
        <w:t>[36]</w:t>
      </w:r>
      <w:r w:rsidRPr="00DF4868">
        <w:rPr>
          <w:rFonts w:eastAsia="Times New Roman"/>
          <w:color w:val="000000" w:themeColor="text1"/>
          <w:sz w:val="18"/>
          <w:szCs w:val="18"/>
        </w:rPr>
        <w:tab/>
        <w:t xml:space="preserve">Q. Ni, J.C. Ji, K. Feng, B. </w:t>
      </w:r>
      <w:proofErr w:type="spellStart"/>
      <w:r w:rsidRPr="00DF4868">
        <w:rPr>
          <w:rFonts w:eastAsia="Times New Roman"/>
          <w:color w:val="000000" w:themeColor="text1"/>
          <w:sz w:val="18"/>
          <w:szCs w:val="18"/>
        </w:rPr>
        <w:t>Halkon</w:t>
      </w:r>
      <w:proofErr w:type="spellEnd"/>
      <w:r w:rsidRPr="00DF4868">
        <w:rPr>
          <w:rFonts w:eastAsia="Times New Roman"/>
          <w:color w:val="000000" w:themeColor="text1"/>
          <w:sz w:val="18"/>
          <w:szCs w:val="18"/>
        </w:rPr>
        <w:t xml:space="preserve">, A novel </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xml:space="preserve">-based band selection method for the fault diagnosis of bearings under fault-irrelevant impulsive and </w:t>
      </w:r>
      <w:proofErr w:type="spellStart"/>
      <w:r w:rsidRPr="00DF4868">
        <w:rPr>
          <w:rFonts w:eastAsia="Times New Roman"/>
          <w:color w:val="000000" w:themeColor="text1"/>
          <w:sz w:val="18"/>
          <w:szCs w:val="18"/>
        </w:rPr>
        <w:t>cyclostationary</w:t>
      </w:r>
      <w:proofErr w:type="spellEnd"/>
      <w:r w:rsidRPr="00DF4868">
        <w:rPr>
          <w:rFonts w:eastAsia="Times New Roman"/>
          <w:color w:val="000000" w:themeColor="text1"/>
          <w:sz w:val="18"/>
          <w:szCs w:val="18"/>
        </w:rPr>
        <w:t xml:space="preserve"> interferences, Mech Syst Signal Process. 153 (2021). https://doi.org/10.1016/j.ymssp.2020.107498.</w:t>
      </w:r>
    </w:p>
    <w:bookmarkEnd w:id="277"/>
    <w:p w14:paraId="5F222023"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[37]</w:t>
      </w:r>
      <w:r w:rsidRPr="00DF4868">
        <w:rPr>
          <w:rFonts w:eastAsia="Times New Roman"/>
          <w:color w:val="000000" w:themeColor="text1"/>
          <w:sz w:val="18"/>
          <w:szCs w:val="18"/>
        </w:rPr>
        <w:tab/>
        <w:t>Y. Fu, L. Jia, Y. Qin, J. Yang, D. Fu, Fast EEMD based AM-</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xml:space="preserve"> matrix and its application on roller bearing fault diagnosis, Entropy. 18 (2016). https://doi.org/10.3390/e18070242.</w:t>
      </w:r>
    </w:p>
    <w:p w14:paraId="3B37B57C"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[38]</w:t>
      </w:r>
      <w:r w:rsidRPr="00DF4868">
        <w:rPr>
          <w:rFonts w:eastAsia="Times New Roman"/>
          <w:color w:val="000000" w:themeColor="text1"/>
          <w:sz w:val="18"/>
          <w:szCs w:val="18"/>
        </w:rPr>
        <w:tab/>
        <w:t xml:space="preserve">Y. Fu, L. Jia, Y. Qin, J. Yang, Product function </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xml:space="preserve"> and its application in rolling bearing fault identification, Measurement (</w:t>
      </w:r>
      <w:proofErr w:type="spellStart"/>
      <w:r w:rsidRPr="00DF4868">
        <w:rPr>
          <w:rFonts w:eastAsia="Times New Roman"/>
          <w:color w:val="000000" w:themeColor="text1"/>
          <w:sz w:val="18"/>
          <w:szCs w:val="18"/>
        </w:rPr>
        <w:t>Lond</w:t>
      </w:r>
      <w:proofErr w:type="spellEnd"/>
      <w:r w:rsidRPr="00DF4868">
        <w:rPr>
          <w:rFonts w:eastAsia="Times New Roman"/>
          <w:color w:val="000000" w:themeColor="text1"/>
          <w:sz w:val="18"/>
          <w:szCs w:val="18"/>
        </w:rPr>
        <w:t>). 97 (2017). https://doi.org/10.1016/j.measurement.2016.10.037.</w:t>
      </w:r>
    </w:p>
    <w:p w14:paraId="633A168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[39]</w:t>
      </w:r>
      <w:r w:rsidRPr="00DF4868">
        <w:rPr>
          <w:rFonts w:eastAsia="Times New Roman"/>
          <w:color w:val="000000" w:themeColor="text1"/>
          <w:sz w:val="18"/>
          <w:szCs w:val="18"/>
        </w:rPr>
        <w:tab/>
        <w:t xml:space="preserve">W. Liu, P.P. Pokharel, J.C. Principe, </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Properties and applications in non-Gaussian signal processing, IEEE Transactions on Signal Processing. 55 (2007). https://doi.org/10.1109/TSP.2007.896065.</w:t>
      </w:r>
    </w:p>
    <w:p w14:paraId="468054D9"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[40]</w:t>
      </w:r>
      <w:r w:rsidRPr="00DF4868">
        <w:rPr>
          <w:rFonts w:eastAsia="Times New Roman"/>
          <w:color w:val="000000" w:themeColor="text1"/>
          <w:sz w:val="18"/>
          <w:szCs w:val="18"/>
        </w:rPr>
        <w:tab/>
        <w:t xml:space="preserve">B. Chen, Y. Xie, X. Wang, Z. Yuan, P. Ren, J. Qin, </w:t>
      </w:r>
      <w:proofErr w:type="spellStart"/>
      <w:r w:rsidRPr="00DF4868">
        <w:rPr>
          <w:rFonts w:eastAsia="Times New Roman"/>
          <w:color w:val="000000" w:themeColor="text1"/>
          <w:sz w:val="18"/>
          <w:szCs w:val="18"/>
        </w:rPr>
        <w:t>Multikernel</w:t>
      </w:r>
      <w:proofErr w:type="spellEnd"/>
      <w:r w:rsidRPr="00DF4868">
        <w:rPr>
          <w:rFonts w:eastAsia="Times New Roman"/>
          <w:color w:val="000000" w:themeColor="text1"/>
          <w:sz w:val="18"/>
          <w:szCs w:val="18"/>
        </w:rPr>
        <w:t xml:space="preserve"> </w:t>
      </w:r>
      <w:proofErr w:type="spellStart"/>
      <w:r w:rsidRPr="00DF4868">
        <w:rPr>
          <w:rFonts w:eastAsia="Times New Roman"/>
          <w:color w:val="000000" w:themeColor="text1"/>
          <w:sz w:val="18"/>
          <w:szCs w:val="18"/>
        </w:rPr>
        <w:t>Correntropy</w:t>
      </w:r>
      <w:proofErr w:type="spellEnd"/>
      <w:r w:rsidRPr="00DF4868">
        <w:rPr>
          <w:rFonts w:eastAsia="Times New Roman"/>
          <w:color w:val="000000" w:themeColor="text1"/>
          <w:sz w:val="18"/>
          <w:szCs w:val="18"/>
        </w:rPr>
        <w:t xml:space="preserve"> for Robust Learning, IEEE Trans </w:t>
      </w:r>
      <w:proofErr w:type="spellStart"/>
      <w:r w:rsidRPr="00DF4868">
        <w:rPr>
          <w:rFonts w:eastAsia="Times New Roman"/>
          <w:color w:val="000000" w:themeColor="text1"/>
          <w:sz w:val="18"/>
          <w:szCs w:val="18"/>
        </w:rPr>
        <w:t>Cybern</w:t>
      </w:r>
      <w:proofErr w:type="spellEnd"/>
      <w:r w:rsidRPr="00DF4868">
        <w:rPr>
          <w:rFonts w:eastAsia="Times New Roman"/>
          <w:color w:val="000000" w:themeColor="text1"/>
          <w:sz w:val="18"/>
          <w:szCs w:val="18"/>
        </w:rPr>
        <w:t>. (2021). https://doi.org/10.1109/TCYB.2021.3110732.</w:t>
      </w:r>
    </w:p>
    <w:p w14:paraId="4443EE0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[41]</w:t>
      </w:r>
      <w:r w:rsidRPr="00DF4868">
        <w:rPr>
          <w:rFonts w:eastAsia="Times New Roman"/>
          <w:color w:val="000000" w:themeColor="text1"/>
          <w:sz w:val="18"/>
          <w:szCs w:val="18"/>
        </w:rPr>
        <w:tab/>
        <w:t xml:space="preserve">Y. Si, F. Zhang, W. Liu, An adaptive point-of-interest recommendation method for location-based social networks based on user activity and spatial features, </w:t>
      </w:r>
      <w:proofErr w:type="spellStart"/>
      <w:r w:rsidRPr="00DF4868">
        <w:rPr>
          <w:rFonts w:eastAsia="Times New Roman"/>
          <w:color w:val="000000" w:themeColor="text1"/>
          <w:sz w:val="18"/>
          <w:szCs w:val="18"/>
        </w:rPr>
        <w:t>Knowl</w:t>
      </w:r>
      <w:proofErr w:type="spellEnd"/>
      <w:r w:rsidRPr="00DF4868">
        <w:rPr>
          <w:rFonts w:eastAsia="Times New Roman"/>
          <w:color w:val="000000" w:themeColor="text1"/>
          <w:sz w:val="18"/>
          <w:szCs w:val="18"/>
        </w:rPr>
        <w:t xml:space="preserve"> Based Syst. 163 (2019). https://doi.org/10.1016/j.knosys.2018.08.031.</w:t>
      </w:r>
    </w:p>
    <w:p w14:paraId="7D109E7F"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[42]</w:t>
      </w:r>
      <w:r w:rsidRPr="00DF4868">
        <w:rPr>
          <w:rFonts w:eastAsia="Times New Roman"/>
          <w:color w:val="000000" w:themeColor="text1"/>
          <w:sz w:val="18"/>
          <w:szCs w:val="18"/>
        </w:rPr>
        <w:tab/>
        <w:t xml:space="preserve">X. Han, X. Guo, Cubic Hermite interpolation with minimal derivative oscillation, J </w:t>
      </w:r>
      <w:proofErr w:type="spellStart"/>
      <w:r w:rsidRPr="00DF4868">
        <w:rPr>
          <w:rFonts w:eastAsia="Times New Roman"/>
          <w:color w:val="000000" w:themeColor="text1"/>
          <w:sz w:val="18"/>
          <w:szCs w:val="18"/>
        </w:rPr>
        <w:t>Comput</w:t>
      </w:r>
      <w:proofErr w:type="spellEnd"/>
      <w:r w:rsidRPr="00DF4868">
        <w:rPr>
          <w:rFonts w:eastAsia="Times New Roman"/>
          <w:color w:val="000000" w:themeColor="text1"/>
          <w:sz w:val="18"/>
          <w:szCs w:val="18"/>
        </w:rPr>
        <w:t xml:space="preserve"> Appl Math. 331 (2018). https://doi.org/10.1016/j.cam.2017.09.049.</w:t>
      </w:r>
    </w:p>
    <w:p w14:paraId="019D614E"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[43]</w:t>
      </w:r>
      <w:r w:rsidRPr="00DF4868">
        <w:rPr>
          <w:rFonts w:eastAsia="Times New Roman"/>
          <w:color w:val="000000" w:themeColor="text1"/>
          <w:sz w:val="18"/>
          <w:szCs w:val="18"/>
        </w:rPr>
        <w:tab/>
        <w:t>Z. Liu, Y. Jin, M.J. Zuo, Z. Feng, Time-frequency representation based on robust local mean decomposition for multicomponent AM-FM signal analysis, Mech Syst Signal Process. 95 (2017). https://doi.org/10.1016/j.ymssp.2017.03.035.</w:t>
      </w:r>
    </w:p>
    <w:p w14:paraId="0DAAA7DC"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[44]</w:t>
      </w:r>
      <w:r w:rsidRPr="00DF4868">
        <w:rPr>
          <w:rFonts w:eastAsia="Times New Roman"/>
          <w:color w:val="000000" w:themeColor="text1"/>
          <w:sz w:val="18"/>
          <w:szCs w:val="18"/>
        </w:rPr>
        <w:tab/>
        <w:t>T.M. Khan, D.G. Bailey, M.A.U. Khan, Y. Kong, Efficient Hardware Implementation For Fingerprint Image Enhancement Using Anisotropic Gaussian Filter, IEEE Transactions on Image Processing. 26 (2017) 2116–2126. https://doi.org/10.1109/TIP.2017.2671781.</w:t>
      </w:r>
    </w:p>
    <w:p w14:paraId="66F65114" w14:textId="77777777" w:rsidR="00786969" w:rsidRPr="00DF4868" w:rsidRDefault="00786969" w:rsidP="00786969">
      <w:pPr>
        <w:widowControl/>
        <w:autoSpaceDE w:val="0"/>
        <w:autoSpaceDN w:val="0"/>
        <w:ind w:firstLineChars="0" w:firstLine="0"/>
        <w:jc w:val="left"/>
        <w:rPr>
          <w:rFonts w:eastAsia="Times New Roman"/>
          <w:color w:val="000000" w:themeColor="text1"/>
          <w:sz w:val="18"/>
          <w:szCs w:val="18"/>
        </w:rPr>
      </w:pPr>
      <w:r w:rsidRPr="00DF4868">
        <w:rPr>
          <w:rFonts w:eastAsia="Times New Roman"/>
          <w:color w:val="000000" w:themeColor="text1"/>
          <w:sz w:val="18"/>
          <w:szCs w:val="18"/>
        </w:rPr>
        <w:t>[45]</w:t>
      </w:r>
      <w:r w:rsidRPr="00DF4868">
        <w:rPr>
          <w:rFonts w:eastAsia="Times New Roman"/>
          <w:color w:val="000000" w:themeColor="text1"/>
          <w:sz w:val="18"/>
          <w:szCs w:val="18"/>
        </w:rPr>
        <w:tab/>
        <w:t xml:space="preserve">I. </w:t>
      </w:r>
      <w:proofErr w:type="spellStart"/>
      <w:r w:rsidRPr="00DF4868">
        <w:rPr>
          <w:rFonts w:eastAsia="Times New Roman"/>
          <w:color w:val="000000" w:themeColor="text1"/>
          <w:sz w:val="18"/>
          <w:szCs w:val="18"/>
        </w:rPr>
        <w:t>Naruei</w:t>
      </w:r>
      <w:proofErr w:type="spellEnd"/>
      <w:r w:rsidRPr="00DF4868">
        <w:rPr>
          <w:rFonts w:eastAsia="Times New Roman"/>
          <w:color w:val="000000" w:themeColor="text1"/>
          <w:sz w:val="18"/>
          <w:szCs w:val="18"/>
        </w:rPr>
        <w:t xml:space="preserve">, F. </w:t>
      </w:r>
      <w:proofErr w:type="spellStart"/>
      <w:r w:rsidRPr="00DF4868">
        <w:rPr>
          <w:rFonts w:eastAsia="Times New Roman"/>
          <w:color w:val="000000" w:themeColor="text1"/>
          <w:sz w:val="18"/>
          <w:szCs w:val="18"/>
        </w:rPr>
        <w:t>Keynia</w:t>
      </w:r>
      <w:proofErr w:type="spellEnd"/>
      <w:r w:rsidRPr="00DF4868">
        <w:rPr>
          <w:rFonts w:eastAsia="Times New Roman"/>
          <w:color w:val="000000" w:themeColor="text1"/>
          <w:sz w:val="18"/>
          <w:szCs w:val="18"/>
        </w:rPr>
        <w:t>, A new optimization method based on COOT bird natural life model, Expert Syst Appl. 183 (2021) 115352. https://doi.org/10.1016/j.eswa.2021.115352.</w:t>
      </w:r>
      <w:bookmarkStart w:id="278" w:name="_GoBack"/>
      <w:bookmarkEnd w:id="278"/>
    </w:p>
    <w:sectPr w:rsidR="00786969" w:rsidRPr="00DF4868" w:rsidSect="00665A98">
      <w:type w:val="continuous"/>
      <w:pgSz w:w="11906" w:h="16838"/>
      <w:pgMar w:top="720" w:right="720" w:bottom="720" w:left="720" w:header="680"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24E4A" w14:textId="77777777" w:rsidR="00D121FE" w:rsidRDefault="00D121FE" w:rsidP="007E1D83">
      <w:pPr>
        <w:ind w:firstLine="420"/>
      </w:pPr>
      <w:r>
        <w:separator/>
      </w:r>
    </w:p>
  </w:endnote>
  <w:endnote w:type="continuationSeparator" w:id="0">
    <w:p w14:paraId="60D5FAD5" w14:textId="77777777" w:rsidR="00D121FE" w:rsidRDefault="00D121FE" w:rsidP="007E1D8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7FA1" w14:textId="77777777" w:rsidR="00107F4A" w:rsidRDefault="00107F4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41AA1" w14:textId="33248BF8" w:rsidR="00107F4A" w:rsidRDefault="00696CDD" w:rsidP="00851988">
    <w:pPr>
      <w:pStyle w:val="Footer"/>
      <w:ind w:firstLineChars="0" w:firstLine="0"/>
      <w:jc w:val="center"/>
    </w:pPr>
    <w:r>
      <w:fldChar w:fldCharType="begin"/>
    </w:r>
    <w:r>
      <w:instrText>PAGE   \* MERGEFORMAT</w:instrText>
    </w:r>
    <w:r>
      <w:fldChar w:fldCharType="separate"/>
    </w:r>
    <w:r>
      <w:rPr>
        <w:lang w:val="zh-CN"/>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3B79A" w14:textId="77777777" w:rsidR="00107F4A" w:rsidRDefault="00107F4A">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D17DD" w14:textId="77777777" w:rsidR="00D121FE" w:rsidRDefault="00D121FE" w:rsidP="00BE2310">
      <w:pPr>
        <w:ind w:firstLine="420"/>
      </w:pPr>
      <w:r>
        <w:separator/>
      </w:r>
    </w:p>
  </w:footnote>
  <w:footnote w:type="continuationSeparator" w:id="0">
    <w:p w14:paraId="4654F824" w14:textId="77777777" w:rsidR="00D121FE" w:rsidRDefault="00D121FE" w:rsidP="007E1D8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446F" w14:textId="77777777" w:rsidR="00107F4A" w:rsidRDefault="00107F4A">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0828" w14:textId="77777777" w:rsidR="00107F4A" w:rsidRPr="00851988" w:rsidRDefault="00107F4A" w:rsidP="00851988">
    <w:pPr>
      <w:ind w:firstLineChars="0"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8F71" w14:textId="77777777" w:rsidR="00107F4A" w:rsidRDefault="00107F4A">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913FB"/>
    <w:multiLevelType w:val="multilevel"/>
    <w:tmpl w:val="1C6913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23D41AD"/>
    <w:multiLevelType w:val="hybridMultilevel"/>
    <w:tmpl w:val="F58229CE"/>
    <w:lvl w:ilvl="0" w:tplc="41DE3600">
      <w:start w:val="1"/>
      <w:numFmt w:val="decimal"/>
      <w:lvlText w:val="%1."/>
      <w:lvlJc w:val="left"/>
      <w:pPr>
        <w:ind w:left="55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2" w15:restartNumberingAfterBreak="0">
    <w:nsid w:val="63435D72"/>
    <w:multiLevelType w:val="hybridMultilevel"/>
    <w:tmpl w:val="F58229CE"/>
    <w:lvl w:ilvl="0" w:tplc="41DE3600">
      <w:start w:val="1"/>
      <w:numFmt w:val="decimal"/>
      <w:lvlText w:val="%1."/>
      <w:lvlJc w:val="left"/>
      <w:pPr>
        <w:ind w:left="55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3" w15:restartNumberingAfterBreak="0">
    <w:nsid w:val="6DBC05EC"/>
    <w:multiLevelType w:val="hybridMultilevel"/>
    <w:tmpl w:val="B42EE34C"/>
    <w:lvl w:ilvl="0" w:tplc="7F041946">
      <w:start w:val="1"/>
      <w:numFmt w:val="decimal"/>
      <w:lvlText w:val="(%1)"/>
      <w:lvlJc w:val="left"/>
      <w:pPr>
        <w:ind w:left="558" w:hanging="360"/>
      </w:pPr>
      <w:rPr>
        <w:rFonts w:hint="default"/>
        <w:b w:val="0"/>
        <w:bCs w:val="0"/>
        <w:i w:val="0"/>
        <w:iCs/>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E1B"/>
    <w:rsid w:val="000005FE"/>
    <w:rsid w:val="000037C2"/>
    <w:rsid w:val="000039D3"/>
    <w:rsid w:val="00003ADE"/>
    <w:rsid w:val="0000431D"/>
    <w:rsid w:val="00005DA7"/>
    <w:rsid w:val="000067C9"/>
    <w:rsid w:val="00006FAF"/>
    <w:rsid w:val="00010832"/>
    <w:rsid w:val="00012624"/>
    <w:rsid w:val="00012A43"/>
    <w:rsid w:val="00014174"/>
    <w:rsid w:val="00014905"/>
    <w:rsid w:val="00015330"/>
    <w:rsid w:val="000164A2"/>
    <w:rsid w:val="00016647"/>
    <w:rsid w:val="00016AAD"/>
    <w:rsid w:val="00017085"/>
    <w:rsid w:val="000176CD"/>
    <w:rsid w:val="0002134C"/>
    <w:rsid w:val="0002290B"/>
    <w:rsid w:val="00025F7D"/>
    <w:rsid w:val="00026F4E"/>
    <w:rsid w:val="00030C2A"/>
    <w:rsid w:val="00031345"/>
    <w:rsid w:val="00031597"/>
    <w:rsid w:val="00032B93"/>
    <w:rsid w:val="0003460A"/>
    <w:rsid w:val="00035774"/>
    <w:rsid w:val="000363B9"/>
    <w:rsid w:val="00036874"/>
    <w:rsid w:val="00036BD9"/>
    <w:rsid w:val="00036BFD"/>
    <w:rsid w:val="0003774D"/>
    <w:rsid w:val="000413C9"/>
    <w:rsid w:val="00041D83"/>
    <w:rsid w:val="00044E87"/>
    <w:rsid w:val="00045074"/>
    <w:rsid w:val="00045685"/>
    <w:rsid w:val="0004789F"/>
    <w:rsid w:val="000514C5"/>
    <w:rsid w:val="00051B79"/>
    <w:rsid w:val="00051D7A"/>
    <w:rsid w:val="000559F1"/>
    <w:rsid w:val="00055B91"/>
    <w:rsid w:val="00056891"/>
    <w:rsid w:val="00056D07"/>
    <w:rsid w:val="0006026A"/>
    <w:rsid w:val="000602CC"/>
    <w:rsid w:val="000613DA"/>
    <w:rsid w:val="00062514"/>
    <w:rsid w:val="00064288"/>
    <w:rsid w:val="00064577"/>
    <w:rsid w:val="00064E93"/>
    <w:rsid w:val="00065D07"/>
    <w:rsid w:val="00067543"/>
    <w:rsid w:val="00067785"/>
    <w:rsid w:val="00067B87"/>
    <w:rsid w:val="00067E06"/>
    <w:rsid w:val="00070276"/>
    <w:rsid w:val="00071C09"/>
    <w:rsid w:val="00072082"/>
    <w:rsid w:val="000741AF"/>
    <w:rsid w:val="00074412"/>
    <w:rsid w:val="00075B86"/>
    <w:rsid w:val="00076C5F"/>
    <w:rsid w:val="00077157"/>
    <w:rsid w:val="00077539"/>
    <w:rsid w:val="00081D4C"/>
    <w:rsid w:val="000822AF"/>
    <w:rsid w:val="000823A8"/>
    <w:rsid w:val="00082B89"/>
    <w:rsid w:val="00082DEA"/>
    <w:rsid w:val="00082F98"/>
    <w:rsid w:val="00083F37"/>
    <w:rsid w:val="00083F9B"/>
    <w:rsid w:val="0008424A"/>
    <w:rsid w:val="00084B81"/>
    <w:rsid w:val="0008747F"/>
    <w:rsid w:val="00090E37"/>
    <w:rsid w:val="0009121B"/>
    <w:rsid w:val="00091C66"/>
    <w:rsid w:val="0009250C"/>
    <w:rsid w:val="0009250E"/>
    <w:rsid w:val="00092C23"/>
    <w:rsid w:val="00093031"/>
    <w:rsid w:val="00093BF0"/>
    <w:rsid w:val="00093DFB"/>
    <w:rsid w:val="00093E71"/>
    <w:rsid w:val="0009478D"/>
    <w:rsid w:val="00095C74"/>
    <w:rsid w:val="000963CD"/>
    <w:rsid w:val="00096DD7"/>
    <w:rsid w:val="00097002"/>
    <w:rsid w:val="000974C2"/>
    <w:rsid w:val="000A107A"/>
    <w:rsid w:val="000A19BA"/>
    <w:rsid w:val="000A1FAD"/>
    <w:rsid w:val="000A4EB6"/>
    <w:rsid w:val="000A554B"/>
    <w:rsid w:val="000A6039"/>
    <w:rsid w:val="000A64E0"/>
    <w:rsid w:val="000A6877"/>
    <w:rsid w:val="000A7387"/>
    <w:rsid w:val="000B01D7"/>
    <w:rsid w:val="000B0A48"/>
    <w:rsid w:val="000B1047"/>
    <w:rsid w:val="000B1ACC"/>
    <w:rsid w:val="000B2AF6"/>
    <w:rsid w:val="000B3AFD"/>
    <w:rsid w:val="000B483F"/>
    <w:rsid w:val="000B48F0"/>
    <w:rsid w:val="000B5131"/>
    <w:rsid w:val="000B5BED"/>
    <w:rsid w:val="000B76EE"/>
    <w:rsid w:val="000C0BC9"/>
    <w:rsid w:val="000C2AF5"/>
    <w:rsid w:val="000C4740"/>
    <w:rsid w:val="000C5B1D"/>
    <w:rsid w:val="000D11E4"/>
    <w:rsid w:val="000D185C"/>
    <w:rsid w:val="000D2566"/>
    <w:rsid w:val="000D3676"/>
    <w:rsid w:val="000D37BF"/>
    <w:rsid w:val="000D48B7"/>
    <w:rsid w:val="000D51CA"/>
    <w:rsid w:val="000D54E9"/>
    <w:rsid w:val="000D56A3"/>
    <w:rsid w:val="000D62C9"/>
    <w:rsid w:val="000E11D4"/>
    <w:rsid w:val="000E17FA"/>
    <w:rsid w:val="000E254F"/>
    <w:rsid w:val="000E258F"/>
    <w:rsid w:val="000E291C"/>
    <w:rsid w:val="000E2AA7"/>
    <w:rsid w:val="000E2BA2"/>
    <w:rsid w:val="000E30DC"/>
    <w:rsid w:val="000E5B13"/>
    <w:rsid w:val="000E68A1"/>
    <w:rsid w:val="000E6AA8"/>
    <w:rsid w:val="000E7632"/>
    <w:rsid w:val="000E7D7F"/>
    <w:rsid w:val="000E7FB3"/>
    <w:rsid w:val="000E7FEE"/>
    <w:rsid w:val="000F07D6"/>
    <w:rsid w:val="000F2819"/>
    <w:rsid w:val="000F30B2"/>
    <w:rsid w:val="000F390C"/>
    <w:rsid w:val="000F3C8A"/>
    <w:rsid w:val="000F3DA4"/>
    <w:rsid w:val="000F481B"/>
    <w:rsid w:val="000F48AD"/>
    <w:rsid w:val="000F5940"/>
    <w:rsid w:val="000F5A18"/>
    <w:rsid w:val="000F5EA9"/>
    <w:rsid w:val="000F6669"/>
    <w:rsid w:val="000F69CD"/>
    <w:rsid w:val="000F6FE7"/>
    <w:rsid w:val="00101624"/>
    <w:rsid w:val="001018D8"/>
    <w:rsid w:val="00101B21"/>
    <w:rsid w:val="001020A2"/>
    <w:rsid w:val="001020BB"/>
    <w:rsid w:val="00105D85"/>
    <w:rsid w:val="00106D0F"/>
    <w:rsid w:val="00106F32"/>
    <w:rsid w:val="001070FF"/>
    <w:rsid w:val="00107F4A"/>
    <w:rsid w:val="0011077E"/>
    <w:rsid w:val="00110CB6"/>
    <w:rsid w:val="00112189"/>
    <w:rsid w:val="001125CD"/>
    <w:rsid w:val="0011432E"/>
    <w:rsid w:val="001147F4"/>
    <w:rsid w:val="00114DE5"/>
    <w:rsid w:val="001155FA"/>
    <w:rsid w:val="00115668"/>
    <w:rsid w:val="00115D7D"/>
    <w:rsid w:val="0011693C"/>
    <w:rsid w:val="00120900"/>
    <w:rsid w:val="001212EF"/>
    <w:rsid w:val="0012289B"/>
    <w:rsid w:val="00122B34"/>
    <w:rsid w:val="001239B5"/>
    <w:rsid w:val="001257C6"/>
    <w:rsid w:val="0012635C"/>
    <w:rsid w:val="001263AA"/>
    <w:rsid w:val="00126B5A"/>
    <w:rsid w:val="001305A0"/>
    <w:rsid w:val="00130BDE"/>
    <w:rsid w:val="00131603"/>
    <w:rsid w:val="00131B30"/>
    <w:rsid w:val="001326F5"/>
    <w:rsid w:val="00135D46"/>
    <w:rsid w:val="00136170"/>
    <w:rsid w:val="00140CEF"/>
    <w:rsid w:val="00141E5B"/>
    <w:rsid w:val="00142593"/>
    <w:rsid w:val="00142CF9"/>
    <w:rsid w:val="00143098"/>
    <w:rsid w:val="00143722"/>
    <w:rsid w:val="00143951"/>
    <w:rsid w:val="0014410F"/>
    <w:rsid w:val="00145015"/>
    <w:rsid w:val="001451F2"/>
    <w:rsid w:val="00145812"/>
    <w:rsid w:val="00145ECB"/>
    <w:rsid w:val="00147153"/>
    <w:rsid w:val="00147ACB"/>
    <w:rsid w:val="00151023"/>
    <w:rsid w:val="00151752"/>
    <w:rsid w:val="00151FDF"/>
    <w:rsid w:val="001534A7"/>
    <w:rsid w:val="00154C0F"/>
    <w:rsid w:val="001553B0"/>
    <w:rsid w:val="00155791"/>
    <w:rsid w:val="00157DFD"/>
    <w:rsid w:val="00157F93"/>
    <w:rsid w:val="0016034E"/>
    <w:rsid w:val="00160533"/>
    <w:rsid w:val="00161D80"/>
    <w:rsid w:val="00161E19"/>
    <w:rsid w:val="00161F39"/>
    <w:rsid w:val="00162EF2"/>
    <w:rsid w:val="00163466"/>
    <w:rsid w:val="0016390C"/>
    <w:rsid w:val="00164C26"/>
    <w:rsid w:val="00164F49"/>
    <w:rsid w:val="00167FB6"/>
    <w:rsid w:val="00171130"/>
    <w:rsid w:val="001726E8"/>
    <w:rsid w:val="00173A7C"/>
    <w:rsid w:val="00174310"/>
    <w:rsid w:val="00174A5C"/>
    <w:rsid w:val="00175202"/>
    <w:rsid w:val="00175EC7"/>
    <w:rsid w:val="00176443"/>
    <w:rsid w:val="0017704A"/>
    <w:rsid w:val="001828D1"/>
    <w:rsid w:val="00182D07"/>
    <w:rsid w:val="00186405"/>
    <w:rsid w:val="00187BA9"/>
    <w:rsid w:val="00187CB8"/>
    <w:rsid w:val="00190163"/>
    <w:rsid w:val="00191C17"/>
    <w:rsid w:val="00191E32"/>
    <w:rsid w:val="00193160"/>
    <w:rsid w:val="001943B8"/>
    <w:rsid w:val="00196573"/>
    <w:rsid w:val="0019695D"/>
    <w:rsid w:val="00197F88"/>
    <w:rsid w:val="001A01E0"/>
    <w:rsid w:val="001A2910"/>
    <w:rsid w:val="001A325B"/>
    <w:rsid w:val="001A378C"/>
    <w:rsid w:val="001A3F4D"/>
    <w:rsid w:val="001A3FC0"/>
    <w:rsid w:val="001A4AAC"/>
    <w:rsid w:val="001A50D7"/>
    <w:rsid w:val="001A55C5"/>
    <w:rsid w:val="001A62A2"/>
    <w:rsid w:val="001A6D3B"/>
    <w:rsid w:val="001B05F2"/>
    <w:rsid w:val="001B21BD"/>
    <w:rsid w:val="001B221C"/>
    <w:rsid w:val="001B2798"/>
    <w:rsid w:val="001B28D0"/>
    <w:rsid w:val="001B2D28"/>
    <w:rsid w:val="001B312F"/>
    <w:rsid w:val="001B4075"/>
    <w:rsid w:val="001B4255"/>
    <w:rsid w:val="001B4B6D"/>
    <w:rsid w:val="001B621B"/>
    <w:rsid w:val="001B6FA1"/>
    <w:rsid w:val="001C070C"/>
    <w:rsid w:val="001C20F7"/>
    <w:rsid w:val="001C22F7"/>
    <w:rsid w:val="001C2B94"/>
    <w:rsid w:val="001C3220"/>
    <w:rsid w:val="001C4539"/>
    <w:rsid w:val="001C4623"/>
    <w:rsid w:val="001C4B2C"/>
    <w:rsid w:val="001C5100"/>
    <w:rsid w:val="001C52F9"/>
    <w:rsid w:val="001C5EEF"/>
    <w:rsid w:val="001C6C74"/>
    <w:rsid w:val="001C7E7A"/>
    <w:rsid w:val="001D1748"/>
    <w:rsid w:val="001D20C3"/>
    <w:rsid w:val="001D2735"/>
    <w:rsid w:val="001D359B"/>
    <w:rsid w:val="001D61D9"/>
    <w:rsid w:val="001D6C4A"/>
    <w:rsid w:val="001E0AD3"/>
    <w:rsid w:val="001E11B7"/>
    <w:rsid w:val="001E1DE2"/>
    <w:rsid w:val="001E2761"/>
    <w:rsid w:val="001E3F2F"/>
    <w:rsid w:val="001E4E04"/>
    <w:rsid w:val="001E595D"/>
    <w:rsid w:val="001E5C89"/>
    <w:rsid w:val="001E66AD"/>
    <w:rsid w:val="001E7ABC"/>
    <w:rsid w:val="001F0FC4"/>
    <w:rsid w:val="001F2198"/>
    <w:rsid w:val="001F2CF5"/>
    <w:rsid w:val="001F478D"/>
    <w:rsid w:val="001F4C34"/>
    <w:rsid w:val="001F4D37"/>
    <w:rsid w:val="001F52BD"/>
    <w:rsid w:val="001F6E8C"/>
    <w:rsid w:val="0020170B"/>
    <w:rsid w:val="002044DF"/>
    <w:rsid w:val="00205F1F"/>
    <w:rsid w:val="00206AAE"/>
    <w:rsid w:val="00206BC8"/>
    <w:rsid w:val="002114A0"/>
    <w:rsid w:val="00211B4D"/>
    <w:rsid w:val="00213750"/>
    <w:rsid w:val="00213EC5"/>
    <w:rsid w:val="00214734"/>
    <w:rsid w:val="00214B7A"/>
    <w:rsid w:val="00214FE6"/>
    <w:rsid w:val="002150CE"/>
    <w:rsid w:val="002150E9"/>
    <w:rsid w:val="00215C91"/>
    <w:rsid w:val="00216E4A"/>
    <w:rsid w:val="002171BB"/>
    <w:rsid w:val="00220A3A"/>
    <w:rsid w:val="00220AAA"/>
    <w:rsid w:val="00220ABA"/>
    <w:rsid w:val="00221CBC"/>
    <w:rsid w:val="0022275F"/>
    <w:rsid w:val="00222C3C"/>
    <w:rsid w:val="00225528"/>
    <w:rsid w:val="00226136"/>
    <w:rsid w:val="00226707"/>
    <w:rsid w:val="00226898"/>
    <w:rsid w:val="00227C09"/>
    <w:rsid w:val="00231280"/>
    <w:rsid w:val="0023306D"/>
    <w:rsid w:val="002334B0"/>
    <w:rsid w:val="002338C4"/>
    <w:rsid w:val="00233CE1"/>
    <w:rsid w:val="00234144"/>
    <w:rsid w:val="00234387"/>
    <w:rsid w:val="0023584F"/>
    <w:rsid w:val="002361C6"/>
    <w:rsid w:val="00236993"/>
    <w:rsid w:val="002401B2"/>
    <w:rsid w:val="0024201B"/>
    <w:rsid w:val="002432D7"/>
    <w:rsid w:val="0024351A"/>
    <w:rsid w:val="00244A0C"/>
    <w:rsid w:val="0024599A"/>
    <w:rsid w:val="00245CD1"/>
    <w:rsid w:val="00245DEB"/>
    <w:rsid w:val="0024755C"/>
    <w:rsid w:val="0024776C"/>
    <w:rsid w:val="00247E6D"/>
    <w:rsid w:val="00251575"/>
    <w:rsid w:val="00251614"/>
    <w:rsid w:val="002524EF"/>
    <w:rsid w:val="002535A1"/>
    <w:rsid w:val="00253613"/>
    <w:rsid w:val="00254C3C"/>
    <w:rsid w:val="002605F8"/>
    <w:rsid w:val="002606E0"/>
    <w:rsid w:val="002625E8"/>
    <w:rsid w:val="00263127"/>
    <w:rsid w:val="00264C03"/>
    <w:rsid w:val="00265383"/>
    <w:rsid w:val="002669A6"/>
    <w:rsid w:val="0027006F"/>
    <w:rsid w:val="00271AA0"/>
    <w:rsid w:val="0027244D"/>
    <w:rsid w:val="00272619"/>
    <w:rsid w:val="00272B61"/>
    <w:rsid w:val="00272DFA"/>
    <w:rsid w:val="002756A8"/>
    <w:rsid w:val="00276F2B"/>
    <w:rsid w:val="0028135C"/>
    <w:rsid w:val="0028160A"/>
    <w:rsid w:val="00281F47"/>
    <w:rsid w:val="00282578"/>
    <w:rsid w:val="00283065"/>
    <w:rsid w:val="00284252"/>
    <w:rsid w:val="00284B18"/>
    <w:rsid w:val="002854DA"/>
    <w:rsid w:val="00285BF1"/>
    <w:rsid w:val="00285C72"/>
    <w:rsid w:val="0028611D"/>
    <w:rsid w:val="002866C2"/>
    <w:rsid w:val="0028687D"/>
    <w:rsid w:val="00291078"/>
    <w:rsid w:val="002910D0"/>
    <w:rsid w:val="00291841"/>
    <w:rsid w:val="00292F90"/>
    <w:rsid w:val="002934FE"/>
    <w:rsid w:val="00293606"/>
    <w:rsid w:val="002941CF"/>
    <w:rsid w:val="00294D4B"/>
    <w:rsid w:val="002964BB"/>
    <w:rsid w:val="00296FF3"/>
    <w:rsid w:val="002A1FF7"/>
    <w:rsid w:val="002A27A3"/>
    <w:rsid w:val="002A2CEF"/>
    <w:rsid w:val="002A3EA1"/>
    <w:rsid w:val="002A46FF"/>
    <w:rsid w:val="002A4D6E"/>
    <w:rsid w:val="002B09A8"/>
    <w:rsid w:val="002B0A7B"/>
    <w:rsid w:val="002B0F25"/>
    <w:rsid w:val="002B15A1"/>
    <w:rsid w:val="002B15B5"/>
    <w:rsid w:val="002B2758"/>
    <w:rsid w:val="002B2BDC"/>
    <w:rsid w:val="002B300C"/>
    <w:rsid w:val="002B4EDD"/>
    <w:rsid w:val="002B60C8"/>
    <w:rsid w:val="002B6F02"/>
    <w:rsid w:val="002C08D6"/>
    <w:rsid w:val="002C19ED"/>
    <w:rsid w:val="002C1E95"/>
    <w:rsid w:val="002C1FE9"/>
    <w:rsid w:val="002C2462"/>
    <w:rsid w:val="002C27FF"/>
    <w:rsid w:val="002C2C90"/>
    <w:rsid w:val="002C472A"/>
    <w:rsid w:val="002C549E"/>
    <w:rsid w:val="002C552C"/>
    <w:rsid w:val="002C6457"/>
    <w:rsid w:val="002C65B1"/>
    <w:rsid w:val="002C6770"/>
    <w:rsid w:val="002C67E8"/>
    <w:rsid w:val="002C6838"/>
    <w:rsid w:val="002D02BE"/>
    <w:rsid w:val="002D11D8"/>
    <w:rsid w:val="002D26E8"/>
    <w:rsid w:val="002D297F"/>
    <w:rsid w:val="002D2B47"/>
    <w:rsid w:val="002D39A4"/>
    <w:rsid w:val="002D39FB"/>
    <w:rsid w:val="002D3A05"/>
    <w:rsid w:val="002D3B87"/>
    <w:rsid w:val="002D6B3D"/>
    <w:rsid w:val="002D7084"/>
    <w:rsid w:val="002D7153"/>
    <w:rsid w:val="002D7B9D"/>
    <w:rsid w:val="002E2419"/>
    <w:rsid w:val="002E5CD2"/>
    <w:rsid w:val="002E6086"/>
    <w:rsid w:val="002E6345"/>
    <w:rsid w:val="002E7326"/>
    <w:rsid w:val="002E75B2"/>
    <w:rsid w:val="002E7A6D"/>
    <w:rsid w:val="002F03D3"/>
    <w:rsid w:val="002F0761"/>
    <w:rsid w:val="002F0E48"/>
    <w:rsid w:val="002F2164"/>
    <w:rsid w:val="002F29ED"/>
    <w:rsid w:val="002F4293"/>
    <w:rsid w:val="002F4F92"/>
    <w:rsid w:val="002F6654"/>
    <w:rsid w:val="002F6CA1"/>
    <w:rsid w:val="002F7774"/>
    <w:rsid w:val="002F7818"/>
    <w:rsid w:val="00301023"/>
    <w:rsid w:val="0030162C"/>
    <w:rsid w:val="00301757"/>
    <w:rsid w:val="003019AD"/>
    <w:rsid w:val="003042D8"/>
    <w:rsid w:val="00304881"/>
    <w:rsid w:val="00305E29"/>
    <w:rsid w:val="00306804"/>
    <w:rsid w:val="00306DDB"/>
    <w:rsid w:val="0030761B"/>
    <w:rsid w:val="0031032C"/>
    <w:rsid w:val="0031074E"/>
    <w:rsid w:val="00310B6B"/>
    <w:rsid w:val="003110CB"/>
    <w:rsid w:val="00312215"/>
    <w:rsid w:val="003146F7"/>
    <w:rsid w:val="00315003"/>
    <w:rsid w:val="0031509B"/>
    <w:rsid w:val="003158F2"/>
    <w:rsid w:val="003162AB"/>
    <w:rsid w:val="00316665"/>
    <w:rsid w:val="00316B4F"/>
    <w:rsid w:val="003174CA"/>
    <w:rsid w:val="00320856"/>
    <w:rsid w:val="00322695"/>
    <w:rsid w:val="00325B46"/>
    <w:rsid w:val="003308BF"/>
    <w:rsid w:val="00330D5D"/>
    <w:rsid w:val="003310AC"/>
    <w:rsid w:val="00331CFB"/>
    <w:rsid w:val="003326C2"/>
    <w:rsid w:val="00332764"/>
    <w:rsid w:val="0033354A"/>
    <w:rsid w:val="00333677"/>
    <w:rsid w:val="00335129"/>
    <w:rsid w:val="00335AE1"/>
    <w:rsid w:val="00335C11"/>
    <w:rsid w:val="00337010"/>
    <w:rsid w:val="00337A1F"/>
    <w:rsid w:val="00337A83"/>
    <w:rsid w:val="00344C88"/>
    <w:rsid w:val="00344F4B"/>
    <w:rsid w:val="00345F91"/>
    <w:rsid w:val="00346E24"/>
    <w:rsid w:val="00350028"/>
    <w:rsid w:val="00352235"/>
    <w:rsid w:val="00353480"/>
    <w:rsid w:val="0035360B"/>
    <w:rsid w:val="00354DBE"/>
    <w:rsid w:val="00355062"/>
    <w:rsid w:val="003553BB"/>
    <w:rsid w:val="00355CA1"/>
    <w:rsid w:val="003568BD"/>
    <w:rsid w:val="00356E48"/>
    <w:rsid w:val="00357C62"/>
    <w:rsid w:val="003604ED"/>
    <w:rsid w:val="003614E2"/>
    <w:rsid w:val="003650E2"/>
    <w:rsid w:val="003661A8"/>
    <w:rsid w:val="00366CD0"/>
    <w:rsid w:val="0036732A"/>
    <w:rsid w:val="0036759C"/>
    <w:rsid w:val="00372A3F"/>
    <w:rsid w:val="00372FE8"/>
    <w:rsid w:val="0037364E"/>
    <w:rsid w:val="0037369B"/>
    <w:rsid w:val="00373CFF"/>
    <w:rsid w:val="0037550D"/>
    <w:rsid w:val="00375741"/>
    <w:rsid w:val="003758A5"/>
    <w:rsid w:val="00376208"/>
    <w:rsid w:val="00382603"/>
    <w:rsid w:val="00382646"/>
    <w:rsid w:val="003828A9"/>
    <w:rsid w:val="003841E8"/>
    <w:rsid w:val="00384E8C"/>
    <w:rsid w:val="0038551E"/>
    <w:rsid w:val="00387486"/>
    <w:rsid w:val="003923E7"/>
    <w:rsid w:val="00393C77"/>
    <w:rsid w:val="00394308"/>
    <w:rsid w:val="0039465A"/>
    <w:rsid w:val="00396702"/>
    <w:rsid w:val="0039686B"/>
    <w:rsid w:val="00397D1C"/>
    <w:rsid w:val="003A090C"/>
    <w:rsid w:val="003A1F60"/>
    <w:rsid w:val="003A288E"/>
    <w:rsid w:val="003A3BB2"/>
    <w:rsid w:val="003A5250"/>
    <w:rsid w:val="003A547A"/>
    <w:rsid w:val="003A669C"/>
    <w:rsid w:val="003A6E09"/>
    <w:rsid w:val="003A7BDD"/>
    <w:rsid w:val="003A7D77"/>
    <w:rsid w:val="003B0FFE"/>
    <w:rsid w:val="003B2292"/>
    <w:rsid w:val="003B320C"/>
    <w:rsid w:val="003B4253"/>
    <w:rsid w:val="003B58F5"/>
    <w:rsid w:val="003C16BC"/>
    <w:rsid w:val="003C193A"/>
    <w:rsid w:val="003C280B"/>
    <w:rsid w:val="003C3E1C"/>
    <w:rsid w:val="003C41B1"/>
    <w:rsid w:val="003C46A8"/>
    <w:rsid w:val="003C518A"/>
    <w:rsid w:val="003C61EB"/>
    <w:rsid w:val="003C6545"/>
    <w:rsid w:val="003C6CE8"/>
    <w:rsid w:val="003C71FE"/>
    <w:rsid w:val="003C739D"/>
    <w:rsid w:val="003D00D3"/>
    <w:rsid w:val="003D28ED"/>
    <w:rsid w:val="003D2E89"/>
    <w:rsid w:val="003D2FE3"/>
    <w:rsid w:val="003D36BD"/>
    <w:rsid w:val="003D41E1"/>
    <w:rsid w:val="003D502E"/>
    <w:rsid w:val="003D52CE"/>
    <w:rsid w:val="003D53A9"/>
    <w:rsid w:val="003D57C3"/>
    <w:rsid w:val="003D6B18"/>
    <w:rsid w:val="003D789C"/>
    <w:rsid w:val="003E101C"/>
    <w:rsid w:val="003E264D"/>
    <w:rsid w:val="003E2A2C"/>
    <w:rsid w:val="003E2DA7"/>
    <w:rsid w:val="003E49DB"/>
    <w:rsid w:val="003E4E74"/>
    <w:rsid w:val="003E61C1"/>
    <w:rsid w:val="003E72F4"/>
    <w:rsid w:val="003F021E"/>
    <w:rsid w:val="003F04D9"/>
    <w:rsid w:val="003F173B"/>
    <w:rsid w:val="003F1A1F"/>
    <w:rsid w:val="003F3D49"/>
    <w:rsid w:val="003F61D0"/>
    <w:rsid w:val="003F634D"/>
    <w:rsid w:val="003F6F39"/>
    <w:rsid w:val="00400366"/>
    <w:rsid w:val="00400A95"/>
    <w:rsid w:val="00401920"/>
    <w:rsid w:val="004021CE"/>
    <w:rsid w:val="00402539"/>
    <w:rsid w:val="0040260F"/>
    <w:rsid w:val="004026CB"/>
    <w:rsid w:val="00402816"/>
    <w:rsid w:val="00403A49"/>
    <w:rsid w:val="00403B07"/>
    <w:rsid w:val="004057FF"/>
    <w:rsid w:val="00405F2A"/>
    <w:rsid w:val="00407DBB"/>
    <w:rsid w:val="00410236"/>
    <w:rsid w:val="0041081C"/>
    <w:rsid w:val="0041169D"/>
    <w:rsid w:val="004122E8"/>
    <w:rsid w:val="00414172"/>
    <w:rsid w:val="004141F9"/>
    <w:rsid w:val="00414A7E"/>
    <w:rsid w:val="0041785C"/>
    <w:rsid w:val="0042017E"/>
    <w:rsid w:val="0042047A"/>
    <w:rsid w:val="004219B9"/>
    <w:rsid w:val="00422680"/>
    <w:rsid w:val="0042301B"/>
    <w:rsid w:val="004238CA"/>
    <w:rsid w:val="00423FD1"/>
    <w:rsid w:val="004248BA"/>
    <w:rsid w:val="00427D10"/>
    <w:rsid w:val="00430B80"/>
    <w:rsid w:val="00430E60"/>
    <w:rsid w:val="004315DF"/>
    <w:rsid w:val="00431BB7"/>
    <w:rsid w:val="00432239"/>
    <w:rsid w:val="004326FD"/>
    <w:rsid w:val="00432FDA"/>
    <w:rsid w:val="00433128"/>
    <w:rsid w:val="004333BE"/>
    <w:rsid w:val="00433D88"/>
    <w:rsid w:val="00436885"/>
    <w:rsid w:val="004376C3"/>
    <w:rsid w:val="00437923"/>
    <w:rsid w:val="0044340E"/>
    <w:rsid w:val="00443896"/>
    <w:rsid w:val="00444849"/>
    <w:rsid w:val="00444EBB"/>
    <w:rsid w:val="00445532"/>
    <w:rsid w:val="0044694D"/>
    <w:rsid w:val="00446DE3"/>
    <w:rsid w:val="00447986"/>
    <w:rsid w:val="00450374"/>
    <w:rsid w:val="00450F90"/>
    <w:rsid w:val="004511E7"/>
    <w:rsid w:val="00451641"/>
    <w:rsid w:val="00451D43"/>
    <w:rsid w:val="00451F65"/>
    <w:rsid w:val="004547C5"/>
    <w:rsid w:val="00454C58"/>
    <w:rsid w:val="0045519B"/>
    <w:rsid w:val="00461A9E"/>
    <w:rsid w:val="004620C0"/>
    <w:rsid w:val="0046315A"/>
    <w:rsid w:val="004637DE"/>
    <w:rsid w:val="00463FE7"/>
    <w:rsid w:val="00464F73"/>
    <w:rsid w:val="00465085"/>
    <w:rsid w:val="00466DAC"/>
    <w:rsid w:val="004678DF"/>
    <w:rsid w:val="00467BE8"/>
    <w:rsid w:val="0047070A"/>
    <w:rsid w:val="00471A91"/>
    <w:rsid w:val="0047347C"/>
    <w:rsid w:val="00473E13"/>
    <w:rsid w:val="00474491"/>
    <w:rsid w:val="004744A4"/>
    <w:rsid w:val="00474CED"/>
    <w:rsid w:val="00474E90"/>
    <w:rsid w:val="00475DA8"/>
    <w:rsid w:val="004761AC"/>
    <w:rsid w:val="00477D40"/>
    <w:rsid w:val="0048451C"/>
    <w:rsid w:val="00484A9A"/>
    <w:rsid w:val="00485BAC"/>
    <w:rsid w:val="00485C9F"/>
    <w:rsid w:val="004862AA"/>
    <w:rsid w:val="00486B79"/>
    <w:rsid w:val="00486DB8"/>
    <w:rsid w:val="0048703C"/>
    <w:rsid w:val="0049287C"/>
    <w:rsid w:val="004936FF"/>
    <w:rsid w:val="00494DAF"/>
    <w:rsid w:val="00495387"/>
    <w:rsid w:val="0049608B"/>
    <w:rsid w:val="0049652B"/>
    <w:rsid w:val="00496ABE"/>
    <w:rsid w:val="004972FA"/>
    <w:rsid w:val="004A1880"/>
    <w:rsid w:val="004A2F1A"/>
    <w:rsid w:val="004A3C83"/>
    <w:rsid w:val="004A3FB3"/>
    <w:rsid w:val="004A43F2"/>
    <w:rsid w:val="004A4AA3"/>
    <w:rsid w:val="004A729F"/>
    <w:rsid w:val="004A73B3"/>
    <w:rsid w:val="004B03AF"/>
    <w:rsid w:val="004B35D6"/>
    <w:rsid w:val="004B3A98"/>
    <w:rsid w:val="004B3E72"/>
    <w:rsid w:val="004B42F8"/>
    <w:rsid w:val="004B5153"/>
    <w:rsid w:val="004B55A3"/>
    <w:rsid w:val="004B5680"/>
    <w:rsid w:val="004B56AC"/>
    <w:rsid w:val="004B636A"/>
    <w:rsid w:val="004B6F16"/>
    <w:rsid w:val="004B7123"/>
    <w:rsid w:val="004B73BD"/>
    <w:rsid w:val="004B7F47"/>
    <w:rsid w:val="004C092E"/>
    <w:rsid w:val="004C0CD8"/>
    <w:rsid w:val="004C2725"/>
    <w:rsid w:val="004C4225"/>
    <w:rsid w:val="004C4557"/>
    <w:rsid w:val="004C4FE8"/>
    <w:rsid w:val="004C567F"/>
    <w:rsid w:val="004C6A61"/>
    <w:rsid w:val="004C6C8F"/>
    <w:rsid w:val="004C7799"/>
    <w:rsid w:val="004C793A"/>
    <w:rsid w:val="004D1266"/>
    <w:rsid w:val="004D1E9F"/>
    <w:rsid w:val="004D3345"/>
    <w:rsid w:val="004D40B9"/>
    <w:rsid w:val="004D6377"/>
    <w:rsid w:val="004D66C7"/>
    <w:rsid w:val="004E0E7A"/>
    <w:rsid w:val="004E0F70"/>
    <w:rsid w:val="004E22DC"/>
    <w:rsid w:val="004E3300"/>
    <w:rsid w:val="004E7B8A"/>
    <w:rsid w:val="004E7BD3"/>
    <w:rsid w:val="004F08F3"/>
    <w:rsid w:val="004F245F"/>
    <w:rsid w:val="004F3D77"/>
    <w:rsid w:val="004F644B"/>
    <w:rsid w:val="004F6FC4"/>
    <w:rsid w:val="004F711E"/>
    <w:rsid w:val="00500141"/>
    <w:rsid w:val="00501FCF"/>
    <w:rsid w:val="0050288C"/>
    <w:rsid w:val="00502D7C"/>
    <w:rsid w:val="00503103"/>
    <w:rsid w:val="00504BD3"/>
    <w:rsid w:val="00505671"/>
    <w:rsid w:val="00506BA5"/>
    <w:rsid w:val="00507C3E"/>
    <w:rsid w:val="005108D7"/>
    <w:rsid w:val="00511335"/>
    <w:rsid w:val="0051421E"/>
    <w:rsid w:val="005147A8"/>
    <w:rsid w:val="00516E24"/>
    <w:rsid w:val="0051786D"/>
    <w:rsid w:val="005217E3"/>
    <w:rsid w:val="005218BA"/>
    <w:rsid w:val="00523C8D"/>
    <w:rsid w:val="005263F3"/>
    <w:rsid w:val="00526AAE"/>
    <w:rsid w:val="0053088E"/>
    <w:rsid w:val="00530CAC"/>
    <w:rsid w:val="005313B1"/>
    <w:rsid w:val="005326C6"/>
    <w:rsid w:val="00532DBD"/>
    <w:rsid w:val="0053400A"/>
    <w:rsid w:val="0053476D"/>
    <w:rsid w:val="005348DF"/>
    <w:rsid w:val="005356AA"/>
    <w:rsid w:val="00535D4C"/>
    <w:rsid w:val="00540123"/>
    <w:rsid w:val="0054125F"/>
    <w:rsid w:val="005421AD"/>
    <w:rsid w:val="005437F1"/>
    <w:rsid w:val="005450F3"/>
    <w:rsid w:val="0054575F"/>
    <w:rsid w:val="00545EBC"/>
    <w:rsid w:val="0054618F"/>
    <w:rsid w:val="00546720"/>
    <w:rsid w:val="0054683D"/>
    <w:rsid w:val="00547697"/>
    <w:rsid w:val="005476D5"/>
    <w:rsid w:val="00547810"/>
    <w:rsid w:val="0055257D"/>
    <w:rsid w:val="0055270C"/>
    <w:rsid w:val="00553634"/>
    <w:rsid w:val="005538DC"/>
    <w:rsid w:val="00554389"/>
    <w:rsid w:val="00554950"/>
    <w:rsid w:val="005549A7"/>
    <w:rsid w:val="00555A70"/>
    <w:rsid w:val="0055675D"/>
    <w:rsid w:val="00557D7A"/>
    <w:rsid w:val="00560390"/>
    <w:rsid w:val="005606A4"/>
    <w:rsid w:val="00561903"/>
    <w:rsid w:val="005619AB"/>
    <w:rsid w:val="005626D8"/>
    <w:rsid w:val="00562A4C"/>
    <w:rsid w:val="0056338B"/>
    <w:rsid w:val="00563F2C"/>
    <w:rsid w:val="00564011"/>
    <w:rsid w:val="005648C9"/>
    <w:rsid w:val="0056555B"/>
    <w:rsid w:val="00566E2E"/>
    <w:rsid w:val="00566E9A"/>
    <w:rsid w:val="00572111"/>
    <w:rsid w:val="005722DE"/>
    <w:rsid w:val="00572DA7"/>
    <w:rsid w:val="00573087"/>
    <w:rsid w:val="005737FA"/>
    <w:rsid w:val="00573E3E"/>
    <w:rsid w:val="00575BFA"/>
    <w:rsid w:val="00576244"/>
    <w:rsid w:val="00576515"/>
    <w:rsid w:val="00577068"/>
    <w:rsid w:val="00577F23"/>
    <w:rsid w:val="00580C8A"/>
    <w:rsid w:val="00580F73"/>
    <w:rsid w:val="005812D1"/>
    <w:rsid w:val="00582DF4"/>
    <w:rsid w:val="00582E52"/>
    <w:rsid w:val="005831D8"/>
    <w:rsid w:val="005833C4"/>
    <w:rsid w:val="00583596"/>
    <w:rsid w:val="0058429A"/>
    <w:rsid w:val="00584A7D"/>
    <w:rsid w:val="00585351"/>
    <w:rsid w:val="00585403"/>
    <w:rsid w:val="00585E05"/>
    <w:rsid w:val="005864C0"/>
    <w:rsid w:val="00586E9D"/>
    <w:rsid w:val="00590006"/>
    <w:rsid w:val="005914BC"/>
    <w:rsid w:val="00592266"/>
    <w:rsid w:val="00593039"/>
    <w:rsid w:val="005933FD"/>
    <w:rsid w:val="00593A1A"/>
    <w:rsid w:val="00594691"/>
    <w:rsid w:val="00595A2F"/>
    <w:rsid w:val="0059645D"/>
    <w:rsid w:val="00596C49"/>
    <w:rsid w:val="005A008F"/>
    <w:rsid w:val="005A08B6"/>
    <w:rsid w:val="005A244E"/>
    <w:rsid w:val="005A3418"/>
    <w:rsid w:val="005A3879"/>
    <w:rsid w:val="005A3E45"/>
    <w:rsid w:val="005A5285"/>
    <w:rsid w:val="005A53C1"/>
    <w:rsid w:val="005A5FDC"/>
    <w:rsid w:val="005A6314"/>
    <w:rsid w:val="005A6AF5"/>
    <w:rsid w:val="005A6F5A"/>
    <w:rsid w:val="005A6FF4"/>
    <w:rsid w:val="005A7247"/>
    <w:rsid w:val="005B06D9"/>
    <w:rsid w:val="005B080E"/>
    <w:rsid w:val="005B100A"/>
    <w:rsid w:val="005B13EC"/>
    <w:rsid w:val="005B2176"/>
    <w:rsid w:val="005B2AFF"/>
    <w:rsid w:val="005B39E8"/>
    <w:rsid w:val="005B4B23"/>
    <w:rsid w:val="005B4E6A"/>
    <w:rsid w:val="005B5410"/>
    <w:rsid w:val="005B5BCE"/>
    <w:rsid w:val="005B5CA2"/>
    <w:rsid w:val="005B5D38"/>
    <w:rsid w:val="005B61AF"/>
    <w:rsid w:val="005B6948"/>
    <w:rsid w:val="005B699F"/>
    <w:rsid w:val="005B746C"/>
    <w:rsid w:val="005C136F"/>
    <w:rsid w:val="005C1436"/>
    <w:rsid w:val="005C1785"/>
    <w:rsid w:val="005C1C7E"/>
    <w:rsid w:val="005C21EC"/>
    <w:rsid w:val="005C3942"/>
    <w:rsid w:val="005C4567"/>
    <w:rsid w:val="005C58FA"/>
    <w:rsid w:val="005C65FB"/>
    <w:rsid w:val="005C6682"/>
    <w:rsid w:val="005C68CF"/>
    <w:rsid w:val="005C712E"/>
    <w:rsid w:val="005D0AB1"/>
    <w:rsid w:val="005D1FC5"/>
    <w:rsid w:val="005D4DBE"/>
    <w:rsid w:val="005D5274"/>
    <w:rsid w:val="005D67EB"/>
    <w:rsid w:val="005D68FD"/>
    <w:rsid w:val="005D73E2"/>
    <w:rsid w:val="005D7421"/>
    <w:rsid w:val="005D751B"/>
    <w:rsid w:val="005E140A"/>
    <w:rsid w:val="005E3289"/>
    <w:rsid w:val="005E6F99"/>
    <w:rsid w:val="005E7128"/>
    <w:rsid w:val="005E7F65"/>
    <w:rsid w:val="005F0C27"/>
    <w:rsid w:val="005F1936"/>
    <w:rsid w:val="005F1949"/>
    <w:rsid w:val="005F2BAC"/>
    <w:rsid w:val="005F32DA"/>
    <w:rsid w:val="005F452E"/>
    <w:rsid w:val="005F481A"/>
    <w:rsid w:val="005F4C07"/>
    <w:rsid w:val="005F51D7"/>
    <w:rsid w:val="005F5BC5"/>
    <w:rsid w:val="005F5CDE"/>
    <w:rsid w:val="005F5F6F"/>
    <w:rsid w:val="005F6C59"/>
    <w:rsid w:val="005F7693"/>
    <w:rsid w:val="005F7C29"/>
    <w:rsid w:val="006006B5"/>
    <w:rsid w:val="006010B6"/>
    <w:rsid w:val="00601352"/>
    <w:rsid w:val="00602270"/>
    <w:rsid w:val="006037A8"/>
    <w:rsid w:val="0060488B"/>
    <w:rsid w:val="00605B08"/>
    <w:rsid w:val="00605B71"/>
    <w:rsid w:val="00606DF2"/>
    <w:rsid w:val="0060728B"/>
    <w:rsid w:val="0060790A"/>
    <w:rsid w:val="0061029D"/>
    <w:rsid w:val="00610829"/>
    <w:rsid w:val="00610A59"/>
    <w:rsid w:val="00610ED3"/>
    <w:rsid w:val="00611D1B"/>
    <w:rsid w:val="006138F3"/>
    <w:rsid w:val="00614254"/>
    <w:rsid w:val="0061434A"/>
    <w:rsid w:val="006146B6"/>
    <w:rsid w:val="0061598C"/>
    <w:rsid w:val="0061696A"/>
    <w:rsid w:val="0061788D"/>
    <w:rsid w:val="00622DC8"/>
    <w:rsid w:val="006238E9"/>
    <w:rsid w:val="00623C65"/>
    <w:rsid w:val="006255EB"/>
    <w:rsid w:val="006267B8"/>
    <w:rsid w:val="0062696B"/>
    <w:rsid w:val="00627BF4"/>
    <w:rsid w:val="00630684"/>
    <w:rsid w:val="00630C0D"/>
    <w:rsid w:val="006317B3"/>
    <w:rsid w:val="0063211C"/>
    <w:rsid w:val="00632184"/>
    <w:rsid w:val="00633501"/>
    <w:rsid w:val="00635B82"/>
    <w:rsid w:val="00640021"/>
    <w:rsid w:val="006429EA"/>
    <w:rsid w:val="00642E4F"/>
    <w:rsid w:val="00644711"/>
    <w:rsid w:val="00644790"/>
    <w:rsid w:val="00647FA6"/>
    <w:rsid w:val="006505B5"/>
    <w:rsid w:val="00651324"/>
    <w:rsid w:val="00652A1B"/>
    <w:rsid w:val="00652C5C"/>
    <w:rsid w:val="0065309F"/>
    <w:rsid w:val="00653B20"/>
    <w:rsid w:val="00654485"/>
    <w:rsid w:val="00654793"/>
    <w:rsid w:val="00655379"/>
    <w:rsid w:val="00655D62"/>
    <w:rsid w:val="00656032"/>
    <w:rsid w:val="00656E03"/>
    <w:rsid w:val="00660118"/>
    <w:rsid w:val="0066082C"/>
    <w:rsid w:val="00660C24"/>
    <w:rsid w:val="00660CE8"/>
    <w:rsid w:val="00660D8A"/>
    <w:rsid w:val="00662054"/>
    <w:rsid w:val="0066230D"/>
    <w:rsid w:val="006627C7"/>
    <w:rsid w:val="00663170"/>
    <w:rsid w:val="006635EF"/>
    <w:rsid w:val="0066514C"/>
    <w:rsid w:val="006659BC"/>
    <w:rsid w:val="00665A88"/>
    <w:rsid w:val="00665A98"/>
    <w:rsid w:val="00666623"/>
    <w:rsid w:val="00666B97"/>
    <w:rsid w:val="00670BEA"/>
    <w:rsid w:val="00670C45"/>
    <w:rsid w:val="00670FE9"/>
    <w:rsid w:val="00671A10"/>
    <w:rsid w:val="00671B79"/>
    <w:rsid w:val="00672386"/>
    <w:rsid w:val="00672C39"/>
    <w:rsid w:val="00673028"/>
    <w:rsid w:val="00673962"/>
    <w:rsid w:val="00673F82"/>
    <w:rsid w:val="0067483C"/>
    <w:rsid w:val="00675F66"/>
    <w:rsid w:val="00676A76"/>
    <w:rsid w:val="00680DB4"/>
    <w:rsid w:val="0068180C"/>
    <w:rsid w:val="00682073"/>
    <w:rsid w:val="00683C3E"/>
    <w:rsid w:val="00685905"/>
    <w:rsid w:val="00685A7D"/>
    <w:rsid w:val="00686E4D"/>
    <w:rsid w:val="0068775F"/>
    <w:rsid w:val="00687C74"/>
    <w:rsid w:val="00687D66"/>
    <w:rsid w:val="0069162A"/>
    <w:rsid w:val="00692054"/>
    <w:rsid w:val="00692281"/>
    <w:rsid w:val="00692447"/>
    <w:rsid w:val="00692D8C"/>
    <w:rsid w:val="0069399C"/>
    <w:rsid w:val="006948C1"/>
    <w:rsid w:val="00696580"/>
    <w:rsid w:val="00696CDD"/>
    <w:rsid w:val="00696CFE"/>
    <w:rsid w:val="006971A5"/>
    <w:rsid w:val="006A069F"/>
    <w:rsid w:val="006A205C"/>
    <w:rsid w:val="006A2226"/>
    <w:rsid w:val="006A48F8"/>
    <w:rsid w:val="006A660F"/>
    <w:rsid w:val="006A66D0"/>
    <w:rsid w:val="006A686F"/>
    <w:rsid w:val="006A6C1D"/>
    <w:rsid w:val="006B04CE"/>
    <w:rsid w:val="006B0F46"/>
    <w:rsid w:val="006B19A3"/>
    <w:rsid w:val="006B2F58"/>
    <w:rsid w:val="006B371D"/>
    <w:rsid w:val="006B3DEA"/>
    <w:rsid w:val="006B544B"/>
    <w:rsid w:val="006B5DE2"/>
    <w:rsid w:val="006C0C0B"/>
    <w:rsid w:val="006C10E5"/>
    <w:rsid w:val="006C1A8D"/>
    <w:rsid w:val="006C1B9C"/>
    <w:rsid w:val="006C25FA"/>
    <w:rsid w:val="006C344A"/>
    <w:rsid w:val="006C38AA"/>
    <w:rsid w:val="006C5EFE"/>
    <w:rsid w:val="006C688E"/>
    <w:rsid w:val="006C7D06"/>
    <w:rsid w:val="006C7FCC"/>
    <w:rsid w:val="006D07F7"/>
    <w:rsid w:val="006D44F7"/>
    <w:rsid w:val="006D5355"/>
    <w:rsid w:val="006D5906"/>
    <w:rsid w:val="006D7450"/>
    <w:rsid w:val="006D7DA3"/>
    <w:rsid w:val="006E07E7"/>
    <w:rsid w:val="006E0BB7"/>
    <w:rsid w:val="006E0FAC"/>
    <w:rsid w:val="006E3428"/>
    <w:rsid w:val="006E3FCD"/>
    <w:rsid w:val="006E5089"/>
    <w:rsid w:val="006E5C43"/>
    <w:rsid w:val="006E7C1A"/>
    <w:rsid w:val="006F0140"/>
    <w:rsid w:val="006F2696"/>
    <w:rsid w:val="006F4CEA"/>
    <w:rsid w:val="006F4D58"/>
    <w:rsid w:val="006F4EAF"/>
    <w:rsid w:val="006F6223"/>
    <w:rsid w:val="006F62B8"/>
    <w:rsid w:val="00700152"/>
    <w:rsid w:val="00700F7D"/>
    <w:rsid w:val="00702ADF"/>
    <w:rsid w:val="007033E6"/>
    <w:rsid w:val="007046A9"/>
    <w:rsid w:val="007050B9"/>
    <w:rsid w:val="00706B22"/>
    <w:rsid w:val="00706BBB"/>
    <w:rsid w:val="0071087E"/>
    <w:rsid w:val="00714962"/>
    <w:rsid w:val="00714EB4"/>
    <w:rsid w:val="00716ED4"/>
    <w:rsid w:val="00717036"/>
    <w:rsid w:val="00717BCD"/>
    <w:rsid w:val="007208E4"/>
    <w:rsid w:val="00722136"/>
    <w:rsid w:val="00722D7D"/>
    <w:rsid w:val="00723162"/>
    <w:rsid w:val="007245AE"/>
    <w:rsid w:val="007267C7"/>
    <w:rsid w:val="00727BE8"/>
    <w:rsid w:val="00730C15"/>
    <w:rsid w:val="0073234D"/>
    <w:rsid w:val="00735807"/>
    <w:rsid w:val="0073665B"/>
    <w:rsid w:val="00737260"/>
    <w:rsid w:val="00743CF1"/>
    <w:rsid w:val="00745889"/>
    <w:rsid w:val="00746A76"/>
    <w:rsid w:val="00747462"/>
    <w:rsid w:val="00747ADE"/>
    <w:rsid w:val="00750D09"/>
    <w:rsid w:val="00752150"/>
    <w:rsid w:val="007523E4"/>
    <w:rsid w:val="00752EB6"/>
    <w:rsid w:val="007541C7"/>
    <w:rsid w:val="00755AE0"/>
    <w:rsid w:val="00756A62"/>
    <w:rsid w:val="00757140"/>
    <w:rsid w:val="00763235"/>
    <w:rsid w:val="007635CF"/>
    <w:rsid w:val="00763F24"/>
    <w:rsid w:val="00770B14"/>
    <w:rsid w:val="00771661"/>
    <w:rsid w:val="00772406"/>
    <w:rsid w:val="007730D4"/>
    <w:rsid w:val="00773C21"/>
    <w:rsid w:val="0077452C"/>
    <w:rsid w:val="0077520E"/>
    <w:rsid w:val="00777ED6"/>
    <w:rsid w:val="0078042B"/>
    <w:rsid w:val="0078073B"/>
    <w:rsid w:val="0078149A"/>
    <w:rsid w:val="0078336D"/>
    <w:rsid w:val="00784006"/>
    <w:rsid w:val="00785995"/>
    <w:rsid w:val="0078603A"/>
    <w:rsid w:val="00786969"/>
    <w:rsid w:val="00787CB8"/>
    <w:rsid w:val="0079010F"/>
    <w:rsid w:val="00790342"/>
    <w:rsid w:val="00792D12"/>
    <w:rsid w:val="00794D3B"/>
    <w:rsid w:val="007A1252"/>
    <w:rsid w:val="007A1A86"/>
    <w:rsid w:val="007A3996"/>
    <w:rsid w:val="007A4214"/>
    <w:rsid w:val="007A427A"/>
    <w:rsid w:val="007A4D37"/>
    <w:rsid w:val="007A5521"/>
    <w:rsid w:val="007A5D22"/>
    <w:rsid w:val="007A627A"/>
    <w:rsid w:val="007A722C"/>
    <w:rsid w:val="007A760D"/>
    <w:rsid w:val="007B11FB"/>
    <w:rsid w:val="007B48B7"/>
    <w:rsid w:val="007B65FC"/>
    <w:rsid w:val="007B6B31"/>
    <w:rsid w:val="007C1B80"/>
    <w:rsid w:val="007C22C5"/>
    <w:rsid w:val="007C330E"/>
    <w:rsid w:val="007C33CF"/>
    <w:rsid w:val="007C4085"/>
    <w:rsid w:val="007C42A5"/>
    <w:rsid w:val="007C4FEE"/>
    <w:rsid w:val="007C6179"/>
    <w:rsid w:val="007C650C"/>
    <w:rsid w:val="007C6D9F"/>
    <w:rsid w:val="007D0547"/>
    <w:rsid w:val="007D159F"/>
    <w:rsid w:val="007D16DB"/>
    <w:rsid w:val="007D17CA"/>
    <w:rsid w:val="007D1AF4"/>
    <w:rsid w:val="007D242B"/>
    <w:rsid w:val="007D2D09"/>
    <w:rsid w:val="007D533A"/>
    <w:rsid w:val="007D5B49"/>
    <w:rsid w:val="007D6917"/>
    <w:rsid w:val="007D706D"/>
    <w:rsid w:val="007E02B6"/>
    <w:rsid w:val="007E031E"/>
    <w:rsid w:val="007E054B"/>
    <w:rsid w:val="007E054D"/>
    <w:rsid w:val="007E1C8B"/>
    <w:rsid w:val="007E1D83"/>
    <w:rsid w:val="007E36F6"/>
    <w:rsid w:val="007E3B2F"/>
    <w:rsid w:val="007E454C"/>
    <w:rsid w:val="007E463F"/>
    <w:rsid w:val="007E4CB3"/>
    <w:rsid w:val="007E6405"/>
    <w:rsid w:val="007E78B2"/>
    <w:rsid w:val="007F0040"/>
    <w:rsid w:val="007F0E5B"/>
    <w:rsid w:val="007F1047"/>
    <w:rsid w:val="007F3EF6"/>
    <w:rsid w:val="007F4927"/>
    <w:rsid w:val="007F5820"/>
    <w:rsid w:val="007F6719"/>
    <w:rsid w:val="007F6A38"/>
    <w:rsid w:val="007F6C7E"/>
    <w:rsid w:val="00800611"/>
    <w:rsid w:val="00801BE0"/>
    <w:rsid w:val="00802AA9"/>
    <w:rsid w:val="00803767"/>
    <w:rsid w:val="00804345"/>
    <w:rsid w:val="00804CB3"/>
    <w:rsid w:val="00804E0D"/>
    <w:rsid w:val="008061AF"/>
    <w:rsid w:val="008070DB"/>
    <w:rsid w:val="00810068"/>
    <w:rsid w:val="0081011E"/>
    <w:rsid w:val="008104FA"/>
    <w:rsid w:val="00811237"/>
    <w:rsid w:val="00811398"/>
    <w:rsid w:val="0081171D"/>
    <w:rsid w:val="00813343"/>
    <w:rsid w:val="00813401"/>
    <w:rsid w:val="0081349D"/>
    <w:rsid w:val="0081422F"/>
    <w:rsid w:val="0081426F"/>
    <w:rsid w:val="00814909"/>
    <w:rsid w:val="00815669"/>
    <w:rsid w:val="008164B8"/>
    <w:rsid w:val="0081777C"/>
    <w:rsid w:val="008207CB"/>
    <w:rsid w:val="00820D15"/>
    <w:rsid w:val="00821D34"/>
    <w:rsid w:val="008223FE"/>
    <w:rsid w:val="00822C99"/>
    <w:rsid w:val="008231C4"/>
    <w:rsid w:val="008239E4"/>
    <w:rsid w:val="008240E9"/>
    <w:rsid w:val="0082480B"/>
    <w:rsid w:val="00824EB0"/>
    <w:rsid w:val="008253E0"/>
    <w:rsid w:val="00825775"/>
    <w:rsid w:val="008272E3"/>
    <w:rsid w:val="008276B6"/>
    <w:rsid w:val="00831170"/>
    <w:rsid w:val="008318E5"/>
    <w:rsid w:val="00831D87"/>
    <w:rsid w:val="0083220D"/>
    <w:rsid w:val="00832913"/>
    <w:rsid w:val="00833E1B"/>
    <w:rsid w:val="00834F4F"/>
    <w:rsid w:val="00836682"/>
    <w:rsid w:val="0083671F"/>
    <w:rsid w:val="00836F85"/>
    <w:rsid w:val="008403D8"/>
    <w:rsid w:val="00841950"/>
    <w:rsid w:val="0084351C"/>
    <w:rsid w:val="00843709"/>
    <w:rsid w:val="0084533A"/>
    <w:rsid w:val="00851988"/>
    <w:rsid w:val="00851C3D"/>
    <w:rsid w:val="00851D0E"/>
    <w:rsid w:val="0085276E"/>
    <w:rsid w:val="008528FE"/>
    <w:rsid w:val="00852E8A"/>
    <w:rsid w:val="00853724"/>
    <w:rsid w:val="008539F4"/>
    <w:rsid w:val="00854A82"/>
    <w:rsid w:val="00854F4E"/>
    <w:rsid w:val="00855B81"/>
    <w:rsid w:val="00856247"/>
    <w:rsid w:val="008565AE"/>
    <w:rsid w:val="00856B3A"/>
    <w:rsid w:val="0085765C"/>
    <w:rsid w:val="00857B51"/>
    <w:rsid w:val="008630F5"/>
    <w:rsid w:val="00863911"/>
    <w:rsid w:val="00864815"/>
    <w:rsid w:val="00864BB5"/>
    <w:rsid w:val="00866486"/>
    <w:rsid w:val="00866AC6"/>
    <w:rsid w:val="008702D0"/>
    <w:rsid w:val="008705DB"/>
    <w:rsid w:val="0087075B"/>
    <w:rsid w:val="00870A88"/>
    <w:rsid w:val="00870CD2"/>
    <w:rsid w:val="00871FC6"/>
    <w:rsid w:val="00873017"/>
    <w:rsid w:val="008730B9"/>
    <w:rsid w:val="008748A4"/>
    <w:rsid w:val="008814CE"/>
    <w:rsid w:val="0088167B"/>
    <w:rsid w:val="00882DEA"/>
    <w:rsid w:val="0088461A"/>
    <w:rsid w:val="00884CB2"/>
    <w:rsid w:val="00886DAD"/>
    <w:rsid w:val="00886FB4"/>
    <w:rsid w:val="0088728B"/>
    <w:rsid w:val="0088774C"/>
    <w:rsid w:val="00887BB8"/>
    <w:rsid w:val="0089046A"/>
    <w:rsid w:val="00890C7B"/>
    <w:rsid w:val="008912E4"/>
    <w:rsid w:val="008918D8"/>
    <w:rsid w:val="00892C94"/>
    <w:rsid w:val="00894009"/>
    <w:rsid w:val="00896432"/>
    <w:rsid w:val="00897D10"/>
    <w:rsid w:val="008A1D1E"/>
    <w:rsid w:val="008A2EC9"/>
    <w:rsid w:val="008A4664"/>
    <w:rsid w:val="008A4DCA"/>
    <w:rsid w:val="008A5322"/>
    <w:rsid w:val="008A5659"/>
    <w:rsid w:val="008A6275"/>
    <w:rsid w:val="008A7B47"/>
    <w:rsid w:val="008B0FCA"/>
    <w:rsid w:val="008B3E70"/>
    <w:rsid w:val="008B4E56"/>
    <w:rsid w:val="008B7E54"/>
    <w:rsid w:val="008C0C5A"/>
    <w:rsid w:val="008C1BAF"/>
    <w:rsid w:val="008C1C65"/>
    <w:rsid w:val="008C2F66"/>
    <w:rsid w:val="008C3658"/>
    <w:rsid w:val="008C3E01"/>
    <w:rsid w:val="008C5D7B"/>
    <w:rsid w:val="008C5FB1"/>
    <w:rsid w:val="008C6438"/>
    <w:rsid w:val="008C6AAA"/>
    <w:rsid w:val="008C76D2"/>
    <w:rsid w:val="008C7A67"/>
    <w:rsid w:val="008D3234"/>
    <w:rsid w:val="008D3582"/>
    <w:rsid w:val="008D38A9"/>
    <w:rsid w:val="008D3C7A"/>
    <w:rsid w:val="008D4056"/>
    <w:rsid w:val="008D4AD3"/>
    <w:rsid w:val="008D57C6"/>
    <w:rsid w:val="008D6CE2"/>
    <w:rsid w:val="008D718D"/>
    <w:rsid w:val="008D7D2B"/>
    <w:rsid w:val="008E03E9"/>
    <w:rsid w:val="008E19B6"/>
    <w:rsid w:val="008E1DD9"/>
    <w:rsid w:val="008E1E2D"/>
    <w:rsid w:val="008E24CC"/>
    <w:rsid w:val="008E29C0"/>
    <w:rsid w:val="008E4CED"/>
    <w:rsid w:val="008E54ED"/>
    <w:rsid w:val="008E7201"/>
    <w:rsid w:val="008E74B8"/>
    <w:rsid w:val="008F033D"/>
    <w:rsid w:val="008F11C4"/>
    <w:rsid w:val="008F1991"/>
    <w:rsid w:val="008F2DA5"/>
    <w:rsid w:val="008F2FE9"/>
    <w:rsid w:val="008F39F8"/>
    <w:rsid w:val="008F3D7F"/>
    <w:rsid w:val="008F4F8E"/>
    <w:rsid w:val="008F60F2"/>
    <w:rsid w:val="009007FF"/>
    <w:rsid w:val="0090082A"/>
    <w:rsid w:val="00902683"/>
    <w:rsid w:val="00903361"/>
    <w:rsid w:val="00903734"/>
    <w:rsid w:val="00903DE3"/>
    <w:rsid w:val="00904C0E"/>
    <w:rsid w:val="0090638D"/>
    <w:rsid w:val="00906ADE"/>
    <w:rsid w:val="0090727C"/>
    <w:rsid w:val="009103F1"/>
    <w:rsid w:val="00911022"/>
    <w:rsid w:val="00911330"/>
    <w:rsid w:val="00912736"/>
    <w:rsid w:val="009134C5"/>
    <w:rsid w:val="00914E9F"/>
    <w:rsid w:val="00915274"/>
    <w:rsid w:val="00920014"/>
    <w:rsid w:val="0092006D"/>
    <w:rsid w:val="00920EE4"/>
    <w:rsid w:val="0092211A"/>
    <w:rsid w:val="009265B4"/>
    <w:rsid w:val="009277FE"/>
    <w:rsid w:val="00927EDE"/>
    <w:rsid w:val="009309E9"/>
    <w:rsid w:val="00932558"/>
    <w:rsid w:val="00933C4E"/>
    <w:rsid w:val="00934006"/>
    <w:rsid w:val="00934AA2"/>
    <w:rsid w:val="00934BD0"/>
    <w:rsid w:val="00935759"/>
    <w:rsid w:val="009364E8"/>
    <w:rsid w:val="009365BC"/>
    <w:rsid w:val="00936652"/>
    <w:rsid w:val="00936F4F"/>
    <w:rsid w:val="00940185"/>
    <w:rsid w:val="0094084E"/>
    <w:rsid w:val="0094241F"/>
    <w:rsid w:val="0094269E"/>
    <w:rsid w:val="0094484F"/>
    <w:rsid w:val="009453A9"/>
    <w:rsid w:val="00946B1C"/>
    <w:rsid w:val="009503FA"/>
    <w:rsid w:val="009505CF"/>
    <w:rsid w:val="00950BBF"/>
    <w:rsid w:val="00951A03"/>
    <w:rsid w:val="00952B31"/>
    <w:rsid w:val="00953242"/>
    <w:rsid w:val="0095385A"/>
    <w:rsid w:val="00956D52"/>
    <w:rsid w:val="00956DBA"/>
    <w:rsid w:val="00956E6C"/>
    <w:rsid w:val="00957081"/>
    <w:rsid w:val="009575BE"/>
    <w:rsid w:val="009613DF"/>
    <w:rsid w:val="00961DD5"/>
    <w:rsid w:val="009621D3"/>
    <w:rsid w:val="0096228D"/>
    <w:rsid w:val="00962667"/>
    <w:rsid w:val="00963596"/>
    <w:rsid w:val="00964CD6"/>
    <w:rsid w:val="00965333"/>
    <w:rsid w:val="009659DE"/>
    <w:rsid w:val="00965B60"/>
    <w:rsid w:val="00967730"/>
    <w:rsid w:val="009703D3"/>
    <w:rsid w:val="00970A13"/>
    <w:rsid w:val="00971FDA"/>
    <w:rsid w:val="00972202"/>
    <w:rsid w:val="00972308"/>
    <w:rsid w:val="00972C83"/>
    <w:rsid w:val="009734C1"/>
    <w:rsid w:val="00974FFD"/>
    <w:rsid w:val="00975E39"/>
    <w:rsid w:val="00975F22"/>
    <w:rsid w:val="00977A24"/>
    <w:rsid w:val="0098185E"/>
    <w:rsid w:val="00981878"/>
    <w:rsid w:val="00981E17"/>
    <w:rsid w:val="00981FD1"/>
    <w:rsid w:val="00982422"/>
    <w:rsid w:val="009826B8"/>
    <w:rsid w:val="00983CDB"/>
    <w:rsid w:val="009843B2"/>
    <w:rsid w:val="00985805"/>
    <w:rsid w:val="009868D0"/>
    <w:rsid w:val="00987EFD"/>
    <w:rsid w:val="009907DF"/>
    <w:rsid w:val="00990D23"/>
    <w:rsid w:val="00992450"/>
    <w:rsid w:val="00993596"/>
    <w:rsid w:val="00994711"/>
    <w:rsid w:val="009950BD"/>
    <w:rsid w:val="00995328"/>
    <w:rsid w:val="009A0D8C"/>
    <w:rsid w:val="009A11AD"/>
    <w:rsid w:val="009A3388"/>
    <w:rsid w:val="009A4421"/>
    <w:rsid w:val="009A4E76"/>
    <w:rsid w:val="009A55A5"/>
    <w:rsid w:val="009A5835"/>
    <w:rsid w:val="009A79CE"/>
    <w:rsid w:val="009B26A7"/>
    <w:rsid w:val="009B2EAA"/>
    <w:rsid w:val="009B4B05"/>
    <w:rsid w:val="009B60BC"/>
    <w:rsid w:val="009B62CD"/>
    <w:rsid w:val="009B72D2"/>
    <w:rsid w:val="009B7B64"/>
    <w:rsid w:val="009C4558"/>
    <w:rsid w:val="009C4EFC"/>
    <w:rsid w:val="009C550C"/>
    <w:rsid w:val="009C564B"/>
    <w:rsid w:val="009C5F6C"/>
    <w:rsid w:val="009C6E14"/>
    <w:rsid w:val="009C7C3C"/>
    <w:rsid w:val="009D197A"/>
    <w:rsid w:val="009D237D"/>
    <w:rsid w:val="009D2BBF"/>
    <w:rsid w:val="009D2E6B"/>
    <w:rsid w:val="009D344D"/>
    <w:rsid w:val="009D4438"/>
    <w:rsid w:val="009D4C55"/>
    <w:rsid w:val="009D75A6"/>
    <w:rsid w:val="009E0797"/>
    <w:rsid w:val="009E0C0D"/>
    <w:rsid w:val="009E1A26"/>
    <w:rsid w:val="009E1DB5"/>
    <w:rsid w:val="009E2421"/>
    <w:rsid w:val="009E3E6C"/>
    <w:rsid w:val="009E3EC9"/>
    <w:rsid w:val="009E460C"/>
    <w:rsid w:val="009E4DD2"/>
    <w:rsid w:val="009E5B88"/>
    <w:rsid w:val="009F10D2"/>
    <w:rsid w:val="009F1721"/>
    <w:rsid w:val="009F1FD4"/>
    <w:rsid w:val="009F30D7"/>
    <w:rsid w:val="009F31BE"/>
    <w:rsid w:val="009F38FA"/>
    <w:rsid w:val="009F5354"/>
    <w:rsid w:val="009F5A2E"/>
    <w:rsid w:val="009F5FCB"/>
    <w:rsid w:val="009F67A1"/>
    <w:rsid w:val="009F6E0A"/>
    <w:rsid w:val="009F7735"/>
    <w:rsid w:val="009F7799"/>
    <w:rsid w:val="00A004DE"/>
    <w:rsid w:val="00A014AE"/>
    <w:rsid w:val="00A030E0"/>
    <w:rsid w:val="00A03580"/>
    <w:rsid w:val="00A03AA4"/>
    <w:rsid w:val="00A03E69"/>
    <w:rsid w:val="00A040C3"/>
    <w:rsid w:val="00A05CE8"/>
    <w:rsid w:val="00A06C16"/>
    <w:rsid w:val="00A07174"/>
    <w:rsid w:val="00A11547"/>
    <w:rsid w:val="00A123DB"/>
    <w:rsid w:val="00A1246E"/>
    <w:rsid w:val="00A128C6"/>
    <w:rsid w:val="00A151BF"/>
    <w:rsid w:val="00A16777"/>
    <w:rsid w:val="00A16A0F"/>
    <w:rsid w:val="00A16AFB"/>
    <w:rsid w:val="00A17A8B"/>
    <w:rsid w:val="00A17FE0"/>
    <w:rsid w:val="00A20E38"/>
    <w:rsid w:val="00A20F39"/>
    <w:rsid w:val="00A212A5"/>
    <w:rsid w:val="00A23210"/>
    <w:rsid w:val="00A2338A"/>
    <w:rsid w:val="00A2373A"/>
    <w:rsid w:val="00A24871"/>
    <w:rsid w:val="00A260E6"/>
    <w:rsid w:val="00A27788"/>
    <w:rsid w:val="00A31F58"/>
    <w:rsid w:val="00A32D9B"/>
    <w:rsid w:val="00A33671"/>
    <w:rsid w:val="00A33D81"/>
    <w:rsid w:val="00A36F7A"/>
    <w:rsid w:val="00A37E57"/>
    <w:rsid w:val="00A41DDE"/>
    <w:rsid w:val="00A4211E"/>
    <w:rsid w:val="00A42E98"/>
    <w:rsid w:val="00A43573"/>
    <w:rsid w:val="00A44DC4"/>
    <w:rsid w:val="00A452C3"/>
    <w:rsid w:val="00A4530C"/>
    <w:rsid w:val="00A4545E"/>
    <w:rsid w:val="00A45FEB"/>
    <w:rsid w:val="00A46015"/>
    <w:rsid w:val="00A506A3"/>
    <w:rsid w:val="00A515A8"/>
    <w:rsid w:val="00A5174E"/>
    <w:rsid w:val="00A518DC"/>
    <w:rsid w:val="00A51FF5"/>
    <w:rsid w:val="00A52113"/>
    <w:rsid w:val="00A5297E"/>
    <w:rsid w:val="00A52E1D"/>
    <w:rsid w:val="00A535D0"/>
    <w:rsid w:val="00A55068"/>
    <w:rsid w:val="00A56C8E"/>
    <w:rsid w:val="00A57AA9"/>
    <w:rsid w:val="00A6054B"/>
    <w:rsid w:val="00A6103D"/>
    <w:rsid w:val="00A65A8E"/>
    <w:rsid w:val="00A66615"/>
    <w:rsid w:val="00A67C78"/>
    <w:rsid w:val="00A71460"/>
    <w:rsid w:val="00A71DDB"/>
    <w:rsid w:val="00A73492"/>
    <w:rsid w:val="00A745D7"/>
    <w:rsid w:val="00A766A9"/>
    <w:rsid w:val="00A768DF"/>
    <w:rsid w:val="00A77E32"/>
    <w:rsid w:val="00A80D5C"/>
    <w:rsid w:val="00A81834"/>
    <w:rsid w:val="00A82007"/>
    <w:rsid w:val="00A83327"/>
    <w:rsid w:val="00A835BB"/>
    <w:rsid w:val="00A858DE"/>
    <w:rsid w:val="00A872A5"/>
    <w:rsid w:val="00A914BF"/>
    <w:rsid w:val="00A92330"/>
    <w:rsid w:val="00A93060"/>
    <w:rsid w:val="00A93702"/>
    <w:rsid w:val="00A93A16"/>
    <w:rsid w:val="00A93E06"/>
    <w:rsid w:val="00A93F6F"/>
    <w:rsid w:val="00A9448B"/>
    <w:rsid w:val="00A94AB5"/>
    <w:rsid w:val="00A957FE"/>
    <w:rsid w:val="00A95F34"/>
    <w:rsid w:val="00A95F92"/>
    <w:rsid w:val="00A96041"/>
    <w:rsid w:val="00A966B5"/>
    <w:rsid w:val="00A96E0B"/>
    <w:rsid w:val="00A971DB"/>
    <w:rsid w:val="00A97D28"/>
    <w:rsid w:val="00AA0C76"/>
    <w:rsid w:val="00AA151D"/>
    <w:rsid w:val="00AA190D"/>
    <w:rsid w:val="00AA1E5C"/>
    <w:rsid w:val="00AA3891"/>
    <w:rsid w:val="00AA3D69"/>
    <w:rsid w:val="00AA499E"/>
    <w:rsid w:val="00AA649F"/>
    <w:rsid w:val="00AA64FF"/>
    <w:rsid w:val="00AA6A62"/>
    <w:rsid w:val="00AA7D25"/>
    <w:rsid w:val="00AB05A9"/>
    <w:rsid w:val="00AB1A73"/>
    <w:rsid w:val="00AB2F03"/>
    <w:rsid w:val="00AB2F54"/>
    <w:rsid w:val="00AB40B2"/>
    <w:rsid w:val="00AB420E"/>
    <w:rsid w:val="00AB44AF"/>
    <w:rsid w:val="00AB4703"/>
    <w:rsid w:val="00AB4C53"/>
    <w:rsid w:val="00AB518E"/>
    <w:rsid w:val="00AB5A86"/>
    <w:rsid w:val="00AB5AAB"/>
    <w:rsid w:val="00AB6933"/>
    <w:rsid w:val="00AB70B5"/>
    <w:rsid w:val="00AC0C27"/>
    <w:rsid w:val="00AC132C"/>
    <w:rsid w:val="00AC1589"/>
    <w:rsid w:val="00AC19F8"/>
    <w:rsid w:val="00AC276A"/>
    <w:rsid w:val="00AC4A54"/>
    <w:rsid w:val="00AC5AFD"/>
    <w:rsid w:val="00AC6881"/>
    <w:rsid w:val="00AC6A0D"/>
    <w:rsid w:val="00AC7028"/>
    <w:rsid w:val="00AC7776"/>
    <w:rsid w:val="00AD0292"/>
    <w:rsid w:val="00AD17D8"/>
    <w:rsid w:val="00AD1A38"/>
    <w:rsid w:val="00AD43A3"/>
    <w:rsid w:val="00AD49B8"/>
    <w:rsid w:val="00AD6983"/>
    <w:rsid w:val="00AD6CD7"/>
    <w:rsid w:val="00AD7A4B"/>
    <w:rsid w:val="00AE1062"/>
    <w:rsid w:val="00AE10EE"/>
    <w:rsid w:val="00AE2A54"/>
    <w:rsid w:val="00AE4FFE"/>
    <w:rsid w:val="00AE5D3B"/>
    <w:rsid w:val="00AE6404"/>
    <w:rsid w:val="00AE6A00"/>
    <w:rsid w:val="00AE7153"/>
    <w:rsid w:val="00AE7279"/>
    <w:rsid w:val="00AF125B"/>
    <w:rsid w:val="00AF1801"/>
    <w:rsid w:val="00AF201E"/>
    <w:rsid w:val="00AF2623"/>
    <w:rsid w:val="00AF3411"/>
    <w:rsid w:val="00AF3600"/>
    <w:rsid w:val="00AF3D59"/>
    <w:rsid w:val="00AF51BD"/>
    <w:rsid w:val="00AF5688"/>
    <w:rsid w:val="00AF67ED"/>
    <w:rsid w:val="00AF7B64"/>
    <w:rsid w:val="00AF7CE4"/>
    <w:rsid w:val="00B01913"/>
    <w:rsid w:val="00B02D4A"/>
    <w:rsid w:val="00B039F7"/>
    <w:rsid w:val="00B055F0"/>
    <w:rsid w:val="00B05A43"/>
    <w:rsid w:val="00B05B88"/>
    <w:rsid w:val="00B06DA3"/>
    <w:rsid w:val="00B07000"/>
    <w:rsid w:val="00B07883"/>
    <w:rsid w:val="00B07BBB"/>
    <w:rsid w:val="00B07FE3"/>
    <w:rsid w:val="00B1082F"/>
    <w:rsid w:val="00B113F2"/>
    <w:rsid w:val="00B126EE"/>
    <w:rsid w:val="00B1303A"/>
    <w:rsid w:val="00B15673"/>
    <w:rsid w:val="00B15D5C"/>
    <w:rsid w:val="00B16113"/>
    <w:rsid w:val="00B17362"/>
    <w:rsid w:val="00B20E40"/>
    <w:rsid w:val="00B20FA2"/>
    <w:rsid w:val="00B2266E"/>
    <w:rsid w:val="00B24915"/>
    <w:rsid w:val="00B24B9B"/>
    <w:rsid w:val="00B25041"/>
    <w:rsid w:val="00B25414"/>
    <w:rsid w:val="00B25A43"/>
    <w:rsid w:val="00B269EA"/>
    <w:rsid w:val="00B30439"/>
    <w:rsid w:val="00B30C50"/>
    <w:rsid w:val="00B30FAE"/>
    <w:rsid w:val="00B31182"/>
    <w:rsid w:val="00B31929"/>
    <w:rsid w:val="00B31C2C"/>
    <w:rsid w:val="00B32CF0"/>
    <w:rsid w:val="00B332AB"/>
    <w:rsid w:val="00B35E5B"/>
    <w:rsid w:val="00B36898"/>
    <w:rsid w:val="00B377EE"/>
    <w:rsid w:val="00B4078E"/>
    <w:rsid w:val="00B40F1C"/>
    <w:rsid w:val="00B42163"/>
    <w:rsid w:val="00B42DF8"/>
    <w:rsid w:val="00B457F7"/>
    <w:rsid w:val="00B46F17"/>
    <w:rsid w:val="00B50595"/>
    <w:rsid w:val="00B50CA7"/>
    <w:rsid w:val="00B5144B"/>
    <w:rsid w:val="00B51C00"/>
    <w:rsid w:val="00B51CC6"/>
    <w:rsid w:val="00B52B6D"/>
    <w:rsid w:val="00B53233"/>
    <w:rsid w:val="00B53AE9"/>
    <w:rsid w:val="00B540BA"/>
    <w:rsid w:val="00B542D4"/>
    <w:rsid w:val="00B54646"/>
    <w:rsid w:val="00B55B67"/>
    <w:rsid w:val="00B5607F"/>
    <w:rsid w:val="00B566C4"/>
    <w:rsid w:val="00B577BD"/>
    <w:rsid w:val="00B57ECE"/>
    <w:rsid w:val="00B636E4"/>
    <w:rsid w:val="00B63799"/>
    <w:rsid w:val="00B63C6E"/>
    <w:rsid w:val="00B643CC"/>
    <w:rsid w:val="00B64BF4"/>
    <w:rsid w:val="00B65A5B"/>
    <w:rsid w:val="00B65EB7"/>
    <w:rsid w:val="00B66328"/>
    <w:rsid w:val="00B724F2"/>
    <w:rsid w:val="00B72D81"/>
    <w:rsid w:val="00B7436C"/>
    <w:rsid w:val="00B754E0"/>
    <w:rsid w:val="00B763B7"/>
    <w:rsid w:val="00B77145"/>
    <w:rsid w:val="00B77505"/>
    <w:rsid w:val="00B80129"/>
    <w:rsid w:val="00B80196"/>
    <w:rsid w:val="00B80A3E"/>
    <w:rsid w:val="00B80ED0"/>
    <w:rsid w:val="00B80FD3"/>
    <w:rsid w:val="00B8137C"/>
    <w:rsid w:val="00B82D49"/>
    <w:rsid w:val="00B83107"/>
    <w:rsid w:val="00B835D0"/>
    <w:rsid w:val="00B8399F"/>
    <w:rsid w:val="00B8478F"/>
    <w:rsid w:val="00B8691C"/>
    <w:rsid w:val="00B86C7D"/>
    <w:rsid w:val="00B87B9F"/>
    <w:rsid w:val="00B902A1"/>
    <w:rsid w:val="00B90642"/>
    <w:rsid w:val="00B91DA3"/>
    <w:rsid w:val="00B92477"/>
    <w:rsid w:val="00B92555"/>
    <w:rsid w:val="00B92DF8"/>
    <w:rsid w:val="00B92ED7"/>
    <w:rsid w:val="00B94192"/>
    <w:rsid w:val="00B94706"/>
    <w:rsid w:val="00B94D38"/>
    <w:rsid w:val="00B96DED"/>
    <w:rsid w:val="00BA2B77"/>
    <w:rsid w:val="00BA2E4D"/>
    <w:rsid w:val="00BA39B4"/>
    <w:rsid w:val="00BA596A"/>
    <w:rsid w:val="00BA6044"/>
    <w:rsid w:val="00BA7C17"/>
    <w:rsid w:val="00BA7D4C"/>
    <w:rsid w:val="00BB0AE6"/>
    <w:rsid w:val="00BB2729"/>
    <w:rsid w:val="00BB46FA"/>
    <w:rsid w:val="00BB56ED"/>
    <w:rsid w:val="00BB7145"/>
    <w:rsid w:val="00BB7184"/>
    <w:rsid w:val="00BB76F0"/>
    <w:rsid w:val="00BB7A28"/>
    <w:rsid w:val="00BB7AFE"/>
    <w:rsid w:val="00BC04F4"/>
    <w:rsid w:val="00BC14C5"/>
    <w:rsid w:val="00BC3367"/>
    <w:rsid w:val="00BC3394"/>
    <w:rsid w:val="00BC3605"/>
    <w:rsid w:val="00BC4C70"/>
    <w:rsid w:val="00BC5064"/>
    <w:rsid w:val="00BC5075"/>
    <w:rsid w:val="00BC570E"/>
    <w:rsid w:val="00BC7E04"/>
    <w:rsid w:val="00BD01BF"/>
    <w:rsid w:val="00BD106C"/>
    <w:rsid w:val="00BD1C42"/>
    <w:rsid w:val="00BD2C9F"/>
    <w:rsid w:val="00BD4656"/>
    <w:rsid w:val="00BD4DA6"/>
    <w:rsid w:val="00BD513D"/>
    <w:rsid w:val="00BD6BFE"/>
    <w:rsid w:val="00BE083B"/>
    <w:rsid w:val="00BE0D3D"/>
    <w:rsid w:val="00BE139F"/>
    <w:rsid w:val="00BE1C57"/>
    <w:rsid w:val="00BE2310"/>
    <w:rsid w:val="00BE2DEE"/>
    <w:rsid w:val="00BE2E60"/>
    <w:rsid w:val="00BE515A"/>
    <w:rsid w:val="00BE61BE"/>
    <w:rsid w:val="00BE6AB6"/>
    <w:rsid w:val="00BE71D5"/>
    <w:rsid w:val="00BE7CDA"/>
    <w:rsid w:val="00BF08C1"/>
    <w:rsid w:val="00BF29F4"/>
    <w:rsid w:val="00BF461E"/>
    <w:rsid w:val="00BF4AAA"/>
    <w:rsid w:val="00BF593E"/>
    <w:rsid w:val="00BF5E46"/>
    <w:rsid w:val="00BF5FA2"/>
    <w:rsid w:val="00BF61A0"/>
    <w:rsid w:val="00BF6709"/>
    <w:rsid w:val="00BF746D"/>
    <w:rsid w:val="00BF7E7E"/>
    <w:rsid w:val="00C00494"/>
    <w:rsid w:val="00C01619"/>
    <w:rsid w:val="00C02860"/>
    <w:rsid w:val="00C02B66"/>
    <w:rsid w:val="00C04A62"/>
    <w:rsid w:val="00C04B73"/>
    <w:rsid w:val="00C050C2"/>
    <w:rsid w:val="00C06409"/>
    <w:rsid w:val="00C06647"/>
    <w:rsid w:val="00C076EB"/>
    <w:rsid w:val="00C1062B"/>
    <w:rsid w:val="00C1127E"/>
    <w:rsid w:val="00C12C19"/>
    <w:rsid w:val="00C12D5B"/>
    <w:rsid w:val="00C166DF"/>
    <w:rsid w:val="00C20487"/>
    <w:rsid w:val="00C20EF2"/>
    <w:rsid w:val="00C24698"/>
    <w:rsid w:val="00C25072"/>
    <w:rsid w:val="00C250C9"/>
    <w:rsid w:val="00C257EE"/>
    <w:rsid w:val="00C2693B"/>
    <w:rsid w:val="00C30555"/>
    <w:rsid w:val="00C32809"/>
    <w:rsid w:val="00C32F4F"/>
    <w:rsid w:val="00C33D29"/>
    <w:rsid w:val="00C33D4B"/>
    <w:rsid w:val="00C35685"/>
    <w:rsid w:val="00C367E5"/>
    <w:rsid w:val="00C37583"/>
    <w:rsid w:val="00C41E79"/>
    <w:rsid w:val="00C42C2C"/>
    <w:rsid w:val="00C43821"/>
    <w:rsid w:val="00C44798"/>
    <w:rsid w:val="00C44AA6"/>
    <w:rsid w:val="00C46A8F"/>
    <w:rsid w:val="00C4746B"/>
    <w:rsid w:val="00C47915"/>
    <w:rsid w:val="00C47D01"/>
    <w:rsid w:val="00C50D42"/>
    <w:rsid w:val="00C51B55"/>
    <w:rsid w:val="00C528DD"/>
    <w:rsid w:val="00C52B10"/>
    <w:rsid w:val="00C52FFF"/>
    <w:rsid w:val="00C54217"/>
    <w:rsid w:val="00C61B56"/>
    <w:rsid w:val="00C62E6A"/>
    <w:rsid w:val="00C6457C"/>
    <w:rsid w:val="00C64E50"/>
    <w:rsid w:val="00C72B4C"/>
    <w:rsid w:val="00C73F1E"/>
    <w:rsid w:val="00C76D34"/>
    <w:rsid w:val="00C80A84"/>
    <w:rsid w:val="00C80C53"/>
    <w:rsid w:val="00C812AA"/>
    <w:rsid w:val="00C816E7"/>
    <w:rsid w:val="00C81D83"/>
    <w:rsid w:val="00C84DE0"/>
    <w:rsid w:val="00C8542D"/>
    <w:rsid w:val="00C85666"/>
    <w:rsid w:val="00C85A7F"/>
    <w:rsid w:val="00C86FE4"/>
    <w:rsid w:val="00C87448"/>
    <w:rsid w:val="00C87BC9"/>
    <w:rsid w:val="00C900E9"/>
    <w:rsid w:val="00C90599"/>
    <w:rsid w:val="00C91D78"/>
    <w:rsid w:val="00C923F4"/>
    <w:rsid w:val="00C92742"/>
    <w:rsid w:val="00C9377D"/>
    <w:rsid w:val="00C93A25"/>
    <w:rsid w:val="00C93BE1"/>
    <w:rsid w:val="00C9498E"/>
    <w:rsid w:val="00C9581A"/>
    <w:rsid w:val="00C95FF0"/>
    <w:rsid w:val="00C96BE9"/>
    <w:rsid w:val="00C97F69"/>
    <w:rsid w:val="00CA14FB"/>
    <w:rsid w:val="00CA35EE"/>
    <w:rsid w:val="00CA4BDA"/>
    <w:rsid w:val="00CA5168"/>
    <w:rsid w:val="00CA577E"/>
    <w:rsid w:val="00CA5E2C"/>
    <w:rsid w:val="00CA75E8"/>
    <w:rsid w:val="00CA7EA8"/>
    <w:rsid w:val="00CB0F29"/>
    <w:rsid w:val="00CB18D9"/>
    <w:rsid w:val="00CB1AF7"/>
    <w:rsid w:val="00CB3795"/>
    <w:rsid w:val="00CB42B3"/>
    <w:rsid w:val="00CB5129"/>
    <w:rsid w:val="00CB5739"/>
    <w:rsid w:val="00CB576D"/>
    <w:rsid w:val="00CB708D"/>
    <w:rsid w:val="00CC1592"/>
    <w:rsid w:val="00CC4553"/>
    <w:rsid w:val="00CC538E"/>
    <w:rsid w:val="00CD0F2A"/>
    <w:rsid w:val="00CD1C56"/>
    <w:rsid w:val="00CD2171"/>
    <w:rsid w:val="00CD67A6"/>
    <w:rsid w:val="00CD6BF5"/>
    <w:rsid w:val="00CD6D47"/>
    <w:rsid w:val="00CD713C"/>
    <w:rsid w:val="00CD7493"/>
    <w:rsid w:val="00CE0A4F"/>
    <w:rsid w:val="00CE3C31"/>
    <w:rsid w:val="00CE4BC7"/>
    <w:rsid w:val="00CE5FFC"/>
    <w:rsid w:val="00CE64D8"/>
    <w:rsid w:val="00CE7B94"/>
    <w:rsid w:val="00CF0204"/>
    <w:rsid w:val="00CF09C5"/>
    <w:rsid w:val="00CF1195"/>
    <w:rsid w:val="00CF123E"/>
    <w:rsid w:val="00CF2960"/>
    <w:rsid w:val="00CF2CAF"/>
    <w:rsid w:val="00CF316C"/>
    <w:rsid w:val="00CF46A5"/>
    <w:rsid w:val="00CF50A8"/>
    <w:rsid w:val="00CF6863"/>
    <w:rsid w:val="00D00150"/>
    <w:rsid w:val="00D03F5D"/>
    <w:rsid w:val="00D04503"/>
    <w:rsid w:val="00D04B70"/>
    <w:rsid w:val="00D06AA5"/>
    <w:rsid w:val="00D07D71"/>
    <w:rsid w:val="00D11147"/>
    <w:rsid w:val="00D11458"/>
    <w:rsid w:val="00D11528"/>
    <w:rsid w:val="00D11956"/>
    <w:rsid w:val="00D11FC3"/>
    <w:rsid w:val="00D121FE"/>
    <w:rsid w:val="00D12B20"/>
    <w:rsid w:val="00D12B95"/>
    <w:rsid w:val="00D13BCF"/>
    <w:rsid w:val="00D141CE"/>
    <w:rsid w:val="00D14986"/>
    <w:rsid w:val="00D16623"/>
    <w:rsid w:val="00D17CC8"/>
    <w:rsid w:val="00D17E4F"/>
    <w:rsid w:val="00D2053E"/>
    <w:rsid w:val="00D20A7E"/>
    <w:rsid w:val="00D20B33"/>
    <w:rsid w:val="00D20DE6"/>
    <w:rsid w:val="00D222A1"/>
    <w:rsid w:val="00D24532"/>
    <w:rsid w:val="00D24607"/>
    <w:rsid w:val="00D2508B"/>
    <w:rsid w:val="00D256F8"/>
    <w:rsid w:val="00D26264"/>
    <w:rsid w:val="00D26F43"/>
    <w:rsid w:val="00D27176"/>
    <w:rsid w:val="00D27792"/>
    <w:rsid w:val="00D2794D"/>
    <w:rsid w:val="00D306BA"/>
    <w:rsid w:val="00D30A8E"/>
    <w:rsid w:val="00D31B83"/>
    <w:rsid w:val="00D31C63"/>
    <w:rsid w:val="00D32314"/>
    <w:rsid w:val="00D34720"/>
    <w:rsid w:val="00D35890"/>
    <w:rsid w:val="00D374BC"/>
    <w:rsid w:val="00D4067A"/>
    <w:rsid w:val="00D40832"/>
    <w:rsid w:val="00D40DC7"/>
    <w:rsid w:val="00D41356"/>
    <w:rsid w:val="00D4185F"/>
    <w:rsid w:val="00D41C4B"/>
    <w:rsid w:val="00D431CD"/>
    <w:rsid w:val="00D44E19"/>
    <w:rsid w:val="00D45373"/>
    <w:rsid w:val="00D457ED"/>
    <w:rsid w:val="00D469DF"/>
    <w:rsid w:val="00D46D0C"/>
    <w:rsid w:val="00D47A28"/>
    <w:rsid w:val="00D47E94"/>
    <w:rsid w:val="00D50A96"/>
    <w:rsid w:val="00D514ED"/>
    <w:rsid w:val="00D52A47"/>
    <w:rsid w:val="00D5468B"/>
    <w:rsid w:val="00D54C9A"/>
    <w:rsid w:val="00D54EAB"/>
    <w:rsid w:val="00D56BBD"/>
    <w:rsid w:val="00D5760B"/>
    <w:rsid w:val="00D60E53"/>
    <w:rsid w:val="00D62186"/>
    <w:rsid w:val="00D6249E"/>
    <w:rsid w:val="00D62766"/>
    <w:rsid w:val="00D62C76"/>
    <w:rsid w:val="00D633ED"/>
    <w:rsid w:val="00D658E0"/>
    <w:rsid w:val="00D65CA7"/>
    <w:rsid w:val="00D674C3"/>
    <w:rsid w:val="00D67C02"/>
    <w:rsid w:val="00D67F11"/>
    <w:rsid w:val="00D70C50"/>
    <w:rsid w:val="00D70FE6"/>
    <w:rsid w:val="00D717AF"/>
    <w:rsid w:val="00D727BC"/>
    <w:rsid w:val="00D7351F"/>
    <w:rsid w:val="00D735F2"/>
    <w:rsid w:val="00D736BE"/>
    <w:rsid w:val="00D74AB8"/>
    <w:rsid w:val="00D7584F"/>
    <w:rsid w:val="00D75CF2"/>
    <w:rsid w:val="00D767AC"/>
    <w:rsid w:val="00D76D7A"/>
    <w:rsid w:val="00D8203C"/>
    <w:rsid w:val="00D82B94"/>
    <w:rsid w:val="00D82E34"/>
    <w:rsid w:val="00D83D9F"/>
    <w:rsid w:val="00D8467A"/>
    <w:rsid w:val="00D84C34"/>
    <w:rsid w:val="00D8526C"/>
    <w:rsid w:val="00D8580A"/>
    <w:rsid w:val="00D85E12"/>
    <w:rsid w:val="00D86CE4"/>
    <w:rsid w:val="00D903EA"/>
    <w:rsid w:val="00D906B1"/>
    <w:rsid w:val="00D910BE"/>
    <w:rsid w:val="00D914E1"/>
    <w:rsid w:val="00D91F1F"/>
    <w:rsid w:val="00D9262A"/>
    <w:rsid w:val="00D930C9"/>
    <w:rsid w:val="00D93CD5"/>
    <w:rsid w:val="00D94CAE"/>
    <w:rsid w:val="00D94E1D"/>
    <w:rsid w:val="00D95094"/>
    <w:rsid w:val="00D9636A"/>
    <w:rsid w:val="00D96805"/>
    <w:rsid w:val="00D96A56"/>
    <w:rsid w:val="00DA1F4C"/>
    <w:rsid w:val="00DA2711"/>
    <w:rsid w:val="00DA28E5"/>
    <w:rsid w:val="00DA353C"/>
    <w:rsid w:val="00DA53F3"/>
    <w:rsid w:val="00DA58E7"/>
    <w:rsid w:val="00DA6018"/>
    <w:rsid w:val="00DA6199"/>
    <w:rsid w:val="00DA6700"/>
    <w:rsid w:val="00DA7CAA"/>
    <w:rsid w:val="00DA7EB5"/>
    <w:rsid w:val="00DB0625"/>
    <w:rsid w:val="00DB1100"/>
    <w:rsid w:val="00DB1158"/>
    <w:rsid w:val="00DB1695"/>
    <w:rsid w:val="00DB5853"/>
    <w:rsid w:val="00DB587E"/>
    <w:rsid w:val="00DB6B95"/>
    <w:rsid w:val="00DB7160"/>
    <w:rsid w:val="00DC011A"/>
    <w:rsid w:val="00DC0436"/>
    <w:rsid w:val="00DC09B3"/>
    <w:rsid w:val="00DC1E92"/>
    <w:rsid w:val="00DC21B4"/>
    <w:rsid w:val="00DC23D1"/>
    <w:rsid w:val="00DC2815"/>
    <w:rsid w:val="00DC29CB"/>
    <w:rsid w:val="00DC32A4"/>
    <w:rsid w:val="00DC3884"/>
    <w:rsid w:val="00DC59C9"/>
    <w:rsid w:val="00DC5DC3"/>
    <w:rsid w:val="00DC6753"/>
    <w:rsid w:val="00DC6D7D"/>
    <w:rsid w:val="00DC7E5C"/>
    <w:rsid w:val="00DD16B9"/>
    <w:rsid w:val="00DD3244"/>
    <w:rsid w:val="00DD6F83"/>
    <w:rsid w:val="00DD791F"/>
    <w:rsid w:val="00DE0127"/>
    <w:rsid w:val="00DE082D"/>
    <w:rsid w:val="00DE17CD"/>
    <w:rsid w:val="00DE36B2"/>
    <w:rsid w:val="00DE53B1"/>
    <w:rsid w:val="00DE6323"/>
    <w:rsid w:val="00DE67EC"/>
    <w:rsid w:val="00DE7550"/>
    <w:rsid w:val="00DE7739"/>
    <w:rsid w:val="00DE79C7"/>
    <w:rsid w:val="00DF0440"/>
    <w:rsid w:val="00DF0B86"/>
    <w:rsid w:val="00DF185D"/>
    <w:rsid w:val="00DF19FA"/>
    <w:rsid w:val="00DF1EEA"/>
    <w:rsid w:val="00DF2666"/>
    <w:rsid w:val="00DF458C"/>
    <w:rsid w:val="00DF4868"/>
    <w:rsid w:val="00DF4F5C"/>
    <w:rsid w:val="00DF654E"/>
    <w:rsid w:val="00DF6930"/>
    <w:rsid w:val="00DF6BA7"/>
    <w:rsid w:val="00DF6EDE"/>
    <w:rsid w:val="00DF755C"/>
    <w:rsid w:val="00E02F9F"/>
    <w:rsid w:val="00E0329F"/>
    <w:rsid w:val="00E03A48"/>
    <w:rsid w:val="00E04FA5"/>
    <w:rsid w:val="00E05D47"/>
    <w:rsid w:val="00E06C2B"/>
    <w:rsid w:val="00E074C7"/>
    <w:rsid w:val="00E078F4"/>
    <w:rsid w:val="00E07A6C"/>
    <w:rsid w:val="00E1066E"/>
    <w:rsid w:val="00E10804"/>
    <w:rsid w:val="00E10871"/>
    <w:rsid w:val="00E11ACF"/>
    <w:rsid w:val="00E120F4"/>
    <w:rsid w:val="00E127B4"/>
    <w:rsid w:val="00E129BC"/>
    <w:rsid w:val="00E132A8"/>
    <w:rsid w:val="00E13AAF"/>
    <w:rsid w:val="00E15D52"/>
    <w:rsid w:val="00E16246"/>
    <w:rsid w:val="00E16A34"/>
    <w:rsid w:val="00E172D2"/>
    <w:rsid w:val="00E22E90"/>
    <w:rsid w:val="00E249A4"/>
    <w:rsid w:val="00E250E0"/>
    <w:rsid w:val="00E266AB"/>
    <w:rsid w:val="00E3015C"/>
    <w:rsid w:val="00E307CA"/>
    <w:rsid w:val="00E30C9C"/>
    <w:rsid w:val="00E31A8F"/>
    <w:rsid w:val="00E31CD2"/>
    <w:rsid w:val="00E32304"/>
    <w:rsid w:val="00E32850"/>
    <w:rsid w:val="00E36239"/>
    <w:rsid w:val="00E3730B"/>
    <w:rsid w:val="00E40179"/>
    <w:rsid w:val="00E40D56"/>
    <w:rsid w:val="00E41949"/>
    <w:rsid w:val="00E42C16"/>
    <w:rsid w:val="00E44242"/>
    <w:rsid w:val="00E46952"/>
    <w:rsid w:val="00E50378"/>
    <w:rsid w:val="00E52FDC"/>
    <w:rsid w:val="00E542B2"/>
    <w:rsid w:val="00E60E93"/>
    <w:rsid w:val="00E618D3"/>
    <w:rsid w:val="00E61FDB"/>
    <w:rsid w:val="00E634CA"/>
    <w:rsid w:val="00E65E69"/>
    <w:rsid w:val="00E660AE"/>
    <w:rsid w:val="00E668A1"/>
    <w:rsid w:val="00E66A2C"/>
    <w:rsid w:val="00E70826"/>
    <w:rsid w:val="00E7094D"/>
    <w:rsid w:val="00E716B5"/>
    <w:rsid w:val="00E71C37"/>
    <w:rsid w:val="00E72183"/>
    <w:rsid w:val="00E72210"/>
    <w:rsid w:val="00E725CB"/>
    <w:rsid w:val="00E72EA9"/>
    <w:rsid w:val="00E7339F"/>
    <w:rsid w:val="00E7383C"/>
    <w:rsid w:val="00E743F3"/>
    <w:rsid w:val="00E748E6"/>
    <w:rsid w:val="00E74C93"/>
    <w:rsid w:val="00E74ECF"/>
    <w:rsid w:val="00E77927"/>
    <w:rsid w:val="00E77DE7"/>
    <w:rsid w:val="00E8015E"/>
    <w:rsid w:val="00E804AE"/>
    <w:rsid w:val="00E81484"/>
    <w:rsid w:val="00E819B8"/>
    <w:rsid w:val="00E81FB0"/>
    <w:rsid w:val="00E8303C"/>
    <w:rsid w:val="00E83BB5"/>
    <w:rsid w:val="00E84AAF"/>
    <w:rsid w:val="00E850DD"/>
    <w:rsid w:val="00E85D1C"/>
    <w:rsid w:val="00E8609C"/>
    <w:rsid w:val="00E86487"/>
    <w:rsid w:val="00E86BC8"/>
    <w:rsid w:val="00E874C4"/>
    <w:rsid w:val="00E876CC"/>
    <w:rsid w:val="00E91279"/>
    <w:rsid w:val="00E91D0B"/>
    <w:rsid w:val="00E921FF"/>
    <w:rsid w:val="00E92AD0"/>
    <w:rsid w:val="00E970D7"/>
    <w:rsid w:val="00E97868"/>
    <w:rsid w:val="00E97E2E"/>
    <w:rsid w:val="00EA00CD"/>
    <w:rsid w:val="00EA1291"/>
    <w:rsid w:val="00EA1A83"/>
    <w:rsid w:val="00EA225E"/>
    <w:rsid w:val="00EA2DD6"/>
    <w:rsid w:val="00EA3BA5"/>
    <w:rsid w:val="00EA4795"/>
    <w:rsid w:val="00EA53C8"/>
    <w:rsid w:val="00EA55C2"/>
    <w:rsid w:val="00EA5BA3"/>
    <w:rsid w:val="00EA6033"/>
    <w:rsid w:val="00EA73E5"/>
    <w:rsid w:val="00EA788E"/>
    <w:rsid w:val="00EA7D87"/>
    <w:rsid w:val="00EA7E62"/>
    <w:rsid w:val="00EB0281"/>
    <w:rsid w:val="00EB0E3A"/>
    <w:rsid w:val="00EB130A"/>
    <w:rsid w:val="00EB14F8"/>
    <w:rsid w:val="00EB1520"/>
    <w:rsid w:val="00EB1931"/>
    <w:rsid w:val="00EB2654"/>
    <w:rsid w:val="00EB3106"/>
    <w:rsid w:val="00EB4D9D"/>
    <w:rsid w:val="00EB7601"/>
    <w:rsid w:val="00EC035C"/>
    <w:rsid w:val="00EC05B6"/>
    <w:rsid w:val="00EC18F9"/>
    <w:rsid w:val="00EC450E"/>
    <w:rsid w:val="00EC4A71"/>
    <w:rsid w:val="00EC590C"/>
    <w:rsid w:val="00EC59D7"/>
    <w:rsid w:val="00EC61C7"/>
    <w:rsid w:val="00EC6BA9"/>
    <w:rsid w:val="00EC6EAB"/>
    <w:rsid w:val="00EC7ED3"/>
    <w:rsid w:val="00ED07F5"/>
    <w:rsid w:val="00ED10F9"/>
    <w:rsid w:val="00ED1966"/>
    <w:rsid w:val="00ED26B9"/>
    <w:rsid w:val="00ED54ED"/>
    <w:rsid w:val="00ED5F47"/>
    <w:rsid w:val="00ED60D6"/>
    <w:rsid w:val="00ED6F6F"/>
    <w:rsid w:val="00ED7E27"/>
    <w:rsid w:val="00EE0178"/>
    <w:rsid w:val="00EE08A3"/>
    <w:rsid w:val="00EE1BB5"/>
    <w:rsid w:val="00EE23A2"/>
    <w:rsid w:val="00EE2FA7"/>
    <w:rsid w:val="00EE2FC2"/>
    <w:rsid w:val="00EE3A6C"/>
    <w:rsid w:val="00EE3C21"/>
    <w:rsid w:val="00EE4517"/>
    <w:rsid w:val="00EE4624"/>
    <w:rsid w:val="00EE49D8"/>
    <w:rsid w:val="00EE4D23"/>
    <w:rsid w:val="00EE4E23"/>
    <w:rsid w:val="00EE7251"/>
    <w:rsid w:val="00EE7676"/>
    <w:rsid w:val="00EE7787"/>
    <w:rsid w:val="00EE7861"/>
    <w:rsid w:val="00EF10E3"/>
    <w:rsid w:val="00EF19AE"/>
    <w:rsid w:val="00EF3203"/>
    <w:rsid w:val="00EF3FDD"/>
    <w:rsid w:val="00EF4764"/>
    <w:rsid w:val="00EF5198"/>
    <w:rsid w:val="00EF6885"/>
    <w:rsid w:val="00EF6984"/>
    <w:rsid w:val="00EF7354"/>
    <w:rsid w:val="00F017F3"/>
    <w:rsid w:val="00F02FF9"/>
    <w:rsid w:val="00F03344"/>
    <w:rsid w:val="00F04606"/>
    <w:rsid w:val="00F057B6"/>
    <w:rsid w:val="00F06ADB"/>
    <w:rsid w:val="00F10DE8"/>
    <w:rsid w:val="00F1284B"/>
    <w:rsid w:val="00F12B4E"/>
    <w:rsid w:val="00F12F32"/>
    <w:rsid w:val="00F131CA"/>
    <w:rsid w:val="00F1334A"/>
    <w:rsid w:val="00F13970"/>
    <w:rsid w:val="00F14299"/>
    <w:rsid w:val="00F20934"/>
    <w:rsid w:val="00F21C17"/>
    <w:rsid w:val="00F234ED"/>
    <w:rsid w:val="00F238F9"/>
    <w:rsid w:val="00F239B3"/>
    <w:rsid w:val="00F2542C"/>
    <w:rsid w:val="00F2553C"/>
    <w:rsid w:val="00F2564D"/>
    <w:rsid w:val="00F2657C"/>
    <w:rsid w:val="00F27707"/>
    <w:rsid w:val="00F30CDD"/>
    <w:rsid w:val="00F315B2"/>
    <w:rsid w:val="00F31B16"/>
    <w:rsid w:val="00F325BB"/>
    <w:rsid w:val="00F3488A"/>
    <w:rsid w:val="00F34D63"/>
    <w:rsid w:val="00F37609"/>
    <w:rsid w:val="00F37877"/>
    <w:rsid w:val="00F413AC"/>
    <w:rsid w:val="00F42A08"/>
    <w:rsid w:val="00F43D31"/>
    <w:rsid w:val="00F447EB"/>
    <w:rsid w:val="00F45149"/>
    <w:rsid w:val="00F45449"/>
    <w:rsid w:val="00F45E2A"/>
    <w:rsid w:val="00F470EB"/>
    <w:rsid w:val="00F4792D"/>
    <w:rsid w:val="00F5188D"/>
    <w:rsid w:val="00F51B5D"/>
    <w:rsid w:val="00F524CA"/>
    <w:rsid w:val="00F53320"/>
    <w:rsid w:val="00F53572"/>
    <w:rsid w:val="00F538F6"/>
    <w:rsid w:val="00F54351"/>
    <w:rsid w:val="00F5784D"/>
    <w:rsid w:val="00F6142A"/>
    <w:rsid w:val="00F616F5"/>
    <w:rsid w:val="00F619A4"/>
    <w:rsid w:val="00F61C52"/>
    <w:rsid w:val="00F636C3"/>
    <w:rsid w:val="00F63DBC"/>
    <w:rsid w:val="00F6462E"/>
    <w:rsid w:val="00F64989"/>
    <w:rsid w:val="00F65154"/>
    <w:rsid w:val="00F661A2"/>
    <w:rsid w:val="00F67AB8"/>
    <w:rsid w:val="00F715B1"/>
    <w:rsid w:val="00F71E2F"/>
    <w:rsid w:val="00F72010"/>
    <w:rsid w:val="00F72FB6"/>
    <w:rsid w:val="00F75208"/>
    <w:rsid w:val="00F75E36"/>
    <w:rsid w:val="00F77958"/>
    <w:rsid w:val="00F817D7"/>
    <w:rsid w:val="00F820A1"/>
    <w:rsid w:val="00F833C4"/>
    <w:rsid w:val="00F835D2"/>
    <w:rsid w:val="00F8467A"/>
    <w:rsid w:val="00F85B54"/>
    <w:rsid w:val="00F863DD"/>
    <w:rsid w:val="00F87640"/>
    <w:rsid w:val="00F906A6"/>
    <w:rsid w:val="00F9160D"/>
    <w:rsid w:val="00F91FDA"/>
    <w:rsid w:val="00F92AE4"/>
    <w:rsid w:val="00F93471"/>
    <w:rsid w:val="00F9354A"/>
    <w:rsid w:val="00F94128"/>
    <w:rsid w:val="00F946E8"/>
    <w:rsid w:val="00F95482"/>
    <w:rsid w:val="00F9579D"/>
    <w:rsid w:val="00F96FD5"/>
    <w:rsid w:val="00F9715D"/>
    <w:rsid w:val="00F977D6"/>
    <w:rsid w:val="00F97878"/>
    <w:rsid w:val="00FA0484"/>
    <w:rsid w:val="00FA0E19"/>
    <w:rsid w:val="00FA12DB"/>
    <w:rsid w:val="00FA16FC"/>
    <w:rsid w:val="00FA1EC7"/>
    <w:rsid w:val="00FA2258"/>
    <w:rsid w:val="00FA26E3"/>
    <w:rsid w:val="00FA2B36"/>
    <w:rsid w:val="00FA3337"/>
    <w:rsid w:val="00FA35D0"/>
    <w:rsid w:val="00FA386F"/>
    <w:rsid w:val="00FA39F9"/>
    <w:rsid w:val="00FA45B0"/>
    <w:rsid w:val="00FA5171"/>
    <w:rsid w:val="00FA7E87"/>
    <w:rsid w:val="00FB06AA"/>
    <w:rsid w:val="00FB0851"/>
    <w:rsid w:val="00FB0B67"/>
    <w:rsid w:val="00FB2137"/>
    <w:rsid w:val="00FB244A"/>
    <w:rsid w:val="00FB3428"/>
    <w:rsid w:val="00FB39A7"/>
    <w:rsid w:val="00FB521D"/>
    <w:rsid w:val="00FB5595"/>
    <w:rsid w:val="00FB5A75"/>
    <w:rsid w:val="00FC0215"/>
    <w:rsid w:val="00FC1855"/>
    <w:rsid w:val="00FC1B08"/>
    <w:rsid w:val="00FC3DC9"/>
    <w:rsid w:val="00FC4A6B"/>
    <w:rsid w:val="00FC5818"/>
    <w:rsid w:val="00FC64C1"/>
    <w:rsid w:val="00FC6F9C"/>
    <w:rsid w:val="00FC7485"/>
    <w:rsid w:val="00FD12EC"/>
    <w:rsid w:val="00FD16B0"/>
    <w:rsid w:val="00FD1E85"/>
    <w:rsid w:val="00FD25CB"/>
    <w:rsid w:val="00FD274C"/>
    <w:rsid w:val="00FD429A"/>
    <w:rsid w:val="00FD5E4A"/>
    <w:rsid w:val="00FD5F5E"/>
    <w:rsid w:val="00FD6B12"/>
    <w:rsid w:val="00FD7F68"/>
    <w:rsid w:val="00FE2850"/>
    <w:rsid w:val="00FE2917"/>
    <w:rsid w:val="00FE2D13"/>
    <w:rsid w:val="00FE330F"/>
    <w:rsid w:val="00FE3CB0"/>
    <w:rsid w:val="00FE4932"/>
    <w:rsid w:val="00FE520B"/>
    <w:rsid w:val="00FF0D20"/>
    <w:rsid w:val="00FF1982"/>
    <w:rsid w:val="00FF19DD"/>
    <w:rsid w:val="00FF20FD"/>
    <w:rsid w:val="00FF2137"/>
    <w:rsid w:val="00FF2B1E"/>
    <w:rsid w:val="00FF30D7"/>
    <w:rsid w:val="00FF39ED"/>
    <w:rsid w:val="00FF42BC"/>
    <w:rsid w:val="00FF48B1"/>
    <w:rsid w:val="00FF49EE"/>
    <w:rsid w:val="00FF5252"/>
    <w:rsid w:val="00FF5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58831"/>
  <w15:docId w15:val="{ED65A4D3-C286-4524-82C0-7CDDEEF3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D83"/>
    <w:pPr>
      <w:widowControl w:val="0"/>
      <w:ind w:firstLineChars="200" w:firstLine="200"/>
      <w:jc w:val="both"/>
    </w:pPr>
    <w:rPr>
      <w:rFonts w:ascii="Times New Roman" w:eastAsia="SimSun" w:hAnsi="Times New Roman"/>
    </w:rPr>
  </w:style>
  <w:style w:type="paragraph" w:styleId="Heading1">
    <w:name w:val="heading 1"/>
    <w:basedOn w:val="Normal"/>
    <w:next w:val="Normal"/>
    <w:link w:val="Heading1Char"/>
    <w:uiPriority w:val="9"/>
    <w:qFormat/>
    <w:rsid w:val="002401B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02134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B20E4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D8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E1D83"/>
    <w:rPr>
      <w:sz w:val="18"/>
      <w:szCs w:val="18"/>
    </w:rPr>
  </w:style>
  <w:style w:type="paragraph" w:styleId="Footer">
    <w:name w:val="footer"/>
    <w:basedOn w:val="Normal"/>
    <w:link w:val="FooterChar"/>
    <w:uiPriority w:val="99"/>
    <w:unhideWhenUsed/>
    <w:rsid w:val="007E1D8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E1D83"/>
    <w:rPr>
      <w:sz w:val="18"/>
      <w:szCs w:val="18"/>
    </w:rPr>
  </w:style>
  <w:style w:type="paragraph" w:styleId="ListParagraph">
    <w:name w:val="List Paragraph"/>
    <w:basedOn w:val="Normal"/>
    <w:uiPriority w:val="34"/>
    <w:qFormat/>
    <w:rsid w:val="003D00D3"/>
    <w:pPr>
      <w:ind w:firstLine="420"/>
    </w:pPr>
  </w:style>
  <w:style w:type="character" w:styleId="PlaceholderText">
    <w:name w:val="Placeholder Text"/>
    <w:basedOn w:val="DefaultParagraphFont"/>
    <w:uiPriority w:val="99"/>
    <w:semiHidden/>
    <w:rsid w:val="000C4740"/>
    <w:rPr>
      <w:color w:val="808080"/>
    </w:rPr>
  </w:style>
  <w:style w:type="character" w:customStyle="1" w:styleId="Heading3Char">
    <w:name w:val="Heading 3 Char"/>
    <w:basedOn w:val="DefaultParagraphFont"/>
    <w:link w:val="Heading3"/>
    <w:uiPriority w:val="9"/>
    <w:semiHidden/>
    <w:rsid w:val="00B20E40"/>
    <w:rPr>
      <w:rFonts w:ascii="Times New Roman" w:eastAsia="SimSun" w:hAnsi="Times New Roman"/>
      <w:b/>
      <w:bCs/>
      <w:sz w:val="32"/>
      <w:szCs w:val="32"/>
    </w:rPr>
  </w:style>
  <w:style w:type="character" w:styleId="Hyperlink">
    <w:name w:val="Hyperlink"/>
    <w:basedOn w:val="DefaultParagraphFont"/>
    <w:uiPriority w:val="99"/>
    <w:unhideWhenUsed/>
    <w:rsid w:val="00B20E40"/>
    <w:rPr>
      <w:color w:val="0563C1" w:themeColor="hyperlink"/>
      <w:u w:val="single"/>
    </w:rPr>
  </w:style>
  <w:style w:type="character" w:customStyle="1" w:styleId="1">
    <w:name w:val="未处理的提及1"/>
    <w:basedOn w:val="DefaultParagraphFont"/>
    <w:uiPriority w:val="99"/>
    <w:semiHidden/>
    <w:unhideWhenUsed/>
    <w:rsid w:val="00B20E40"/>
    <w:rPr>
      <w:color w:val="605E5C"/>
      <w:shd w:val="clear" w:color="auto" w:fill="E1DFDD"/>
    </w:rPr>
  </w:style>
  <w:style w:type="character" w:customStyle="1" w:styleId="jlqj4b">
    <w:name w:val="jlqj4b"/>
    <w:basedOn w:val="DefaultParagraphFont"/>
    <w:rsid w:val="00112189"/>
  </w:style>
  <w:style w:type="character" w:customStyle="1" w:styleId="Heading1Char">
    <w:name w:val="Heading 1 Char"/>
    <w:basedOn w:val="DefaultParagraphFont"/>
    <w:link w:val="Heading1"/>
    <w:uiPriority w:val="9"/>
    <w:rsid w:val="002401B2"/>
    <w:rPr>
      <w:rFonts w:ascii="Times New Roman" w:eastAsia="SimSun" w:hAnsi="Times New Roman"/>
      <w:b/>
      <w:bCs/>
      <w:kern w:val="44"/>
      <w:sz w:val="44"/>
      <w:szCs w:val="44"/>
    </w:rPr>
  </w:style>
  <w:style w:type="table" w:styleId="TableGrid">
    <w:name w:val="Table Grid"/>
    <w:basedOn w:val="TableNormal"/>
    <w:uiPriority w:val="39"/>
    <w:qFormat/>
    <w:rsid w:val="0087075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2134C"/>
    <w:rPr>
      <w:rFonts w:asciiTheme="majorHAnsi" w:eastAsiaTheme="majorEastAsia" w:hAnsiTheme="majorHAnsi" w:cstheme="majorBidi"/>
      <w:b/>
      <w:bCs/>
      <w:sz w:val="32"/>
      <w:szCs w:val="32"/>
    </w:rPr>
  </w:style>
  <w:style w:type="paragraph" w:styleId="CommentText">
    <w:name w:val="annotation text"/>
    <w:basedOn w:val="Normal"/>
    <w:link w:val="CommentTextChar"/>
    <w:uiPriority w:val="99"/>
    <w:semiHidden/>
    <w:unhideWhenUsed/>
    <w:qFormat/>
    <w:rsid w:val="0003774D"/>
    <w:pPr>
      <w:jc w:val="left"/>
    </w:pPr>
  </w:style>
  <w:style w:type="character" w:customStyle="1" w:styleId="CommentTextChar">
    <w:name w:val="Comment Text Char"/>
    <w:basedOn w:val="DefaultParagraphFont"/>
    <w:link w:val="CommentText"/>
    <w:uiPriority w:val="99"/>
    <w:semiHidden/>
    <w:rsid w:val="0003774D"/>
    <w:rPr>
      <w:rFonts w:ascii="Times New Roman" w:eastAsia="SimSun" w:hAnsi="Times New Roman"/>
    </w:rPr>
  </w:style>
  <w:style w:type="character" w:styleId="CommentReference">
    <w:name w:val="annotation reference"/>
    <w:basedOn w:val="DefaultParagraphFont"/>
    <w:uiPriority w:val="99"/>
    <w:semiHidden/>
    <w:unhideWhenUsed/>
    <w:qFormat/>
    <w:rsid w:val="0003774D"/>
    <w:rPr>
      <w:sz w:val="21"/>
      <w:szCs w:val="21"/>
    </w:rPr>
  </w:style>
  <w:style w:type="paragraph" w:customStyle="1" w:styleId="a">
    <w:name w:val="公式排序"/>
    <w:basedOn w:val="Normal"/>
    <w:link w:val="a0"/>
    <w:qFormat/>
    <w:rsid w:val="00B24B9B"/>
    <w:pPr>
      <w:tabs>
        <w:tab w:val="center" w:pos="2520"/>
        <w:tab w:val="center" w:pos="5040"/>
      </w:tabs>
      <w:ind w:firstLineChars="0" w:firstLine="0"/>
      <w:jc w:val="center"/>
    </w:pPr>
    <w:rPr>
      <w:bCs/>
    </w:rPr>
  </w:style>
  <w:style w:type="paragraph" w:customStyle="1" w:styleId="2">
    <w:name w:val="公式2"/>
    <w:basedOn w:val="Normal"/>
    <w:link w:val="20"/>
    <w:qFormat/>
    <w:rsid w:val="00655379"/>
    <w:pPr>
      <w:tabs>
        <w:tab w:val="center" w:pos="5250"/>
        <w:tab w:val="center" w:pos="10500"/>
      </w:tabs>
      <w:ind w:firstLineChars="0" w:firstLine="0"/>
      <w:jc w:val="center"/>
    </w:pPr>
  </w:style>
  <w:style w:type="character" w:customStyle="1" w:styleId="a0">
    <w:name w:val="公式排序 字符"/>
    <w:basedOn w:val="DefaultParagraphFont"/>
    <w:link w:val="a"/>
    <w:rsid w:val="00B24B9B"/>
    <w:rPr>
      <w:rFonts w:ascii="Times New Roman" w:eastAsia="SimSun" w:hAnsi="Times New Roman"/>
      <w:bCs/>
    </w:rPr>
  </w:style>
  <w:style w:type="character" w:customStyle="1" w:styleId="20">
    <w:name w:val="公式2 字符"/>
    <w:basedOn w:val="DefaultParagraphFont"/>
    <w:link w:val="2"/>
    <w:rsid w:val="00655379"/>
    <w:rPr>
      <w:rFonts w:ascii="Times New Roman" w:eastAsia="SimSun" w:hAnsi="Times New Roman"/>
    </w:rPr>
  </w:style>
  <w:style w:type="paragraph" w:styleId="BalloonText">
    <w:name w:val="Balloon Text"/>
    <w:basedOn w:val="Normal"/>
    <w:link w:val="BalloonTextChar"/>
    <w:uiPriority w:val="99"/>
    <w:semiHidden/>
    <w:unhideWhenUsed/>
    <w:rsid w:val="00101624"/>
    <w:rPr>
      <w:sz w:val="18"/>
      <w:szCs w:val="18"/>
    </w:rPr>
  </w:style>
  <w:style w:type="character" w:customStyle="1" w:styleId="BalloonTextChar">
    <w:name w:val="Balloon Text Char"/>
    <w:basedOn w:val="DefaultParagraphFont"/>
    <w:link w:val="BalloonText"/>
    <w:uiPriority w:val="99"/>
    <w:semiHidden/>
    <w:rsid w:val="00101624"/>
    <w:rPr>
      <w:rFonts w:ascii="Times New Roman" w:eastAsia="SimSun" w:hAnsi="Times New Roman"/>
      <w:sz w:val="18"/>
      <w:szCs w:val="18"/>
    </w:rPr>
  </w:style>
  <w:style w:type="paragraph" w:styleId="Revision">
    <w:name w:val="Revision"/>
    <w:hidden/>
    <w:uiPriority w:val="99"/>
    <w:semiHidden/>
    <w:rsid w:val="007D533A"/>
    <w:rPr>
      <w:rFonts w:ascii="Times New Roman" w:eastAsia="SimSun" w:hAnsi="Times New Roman"/>
    </w:rPr>
  </w:style>
  <w:style w:type="table" w:customStyle="1" w:styleId="10">
    <w:name w:val="网格型1"/>
    <w:basedOn w:val="TableNormal"/>
    <w:uiPriority w:val="39"/>
    <w:qFormat/>
    <w:rsid w:val="00585403"/>
    <w:rPr>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2DA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A090C"/>
    <w:rPr>
      <w:b/>
      <w:bCs/>
    </w:rPr>
  </w:style>
  <w:style w:type="character" w:customStyle="1" w:styleId="CommentSubjectChar">
    <w:name w:val="Comment Subject Char"/>
    <w:basedOn w:val="CommentTextChar"/>
    <w:link w:val="CommentSubject"/>
    <w:uiPriority w:val="99"/>
    <w:semiHidden/>
    <w:rsid w:val="003A090C"/>
    <w:rPr>
      <w:rFonts w:ascii="Times New Roman" w:eastAsia="SimSu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7996">
      <w:bodyDiv w:val="1"/>
      <w:marLeft w:val="0"/>
      <w:marRight w:val="0"/>
      <w:marTop w:val="0"/>
      <w:marBottom w:val="0"/>
      <w:divBdr>
        <w:top w:val="none" w:sz="0" w:space="0" w:color="auto"/>
        <w:left w:val="none" w:sz="0" w:space="0" w:color="auto"/>
        <w:bottom w:val="none" w:sz="0" w:space="0" w:color="auto"/>
        <w:right w:val="none" w:sz="0" w:space="0" w:color="auto"/>
      </w:divBdr>
    </w:div>
    <w:div w:id="15087685">
      <w:bodyDiv w:val="1"/>
      <w:marLeft w:val="0"/>
      <w:marRight w:val="0"/>
      <w:marTop w:val="0"/>
      <w:marBottom w:val="0"/>
      <w:divBdr>
        <w:top w:val="none" w:sz="0" w:space="0" w:color="auto"/>
        <w:left w:val="none" w:sz="0" w:space="0" w:color="auto"/>
        <w:bottom w:val="none" w:sz="0" w:space="0" w:color="auto"/>
        <w:right w:val="none" w:sz="0" w:space="0" w:color="auto"/>
      </w:divBdr>
      <w:divsChild>
        <w:div w:id="1245531171">
          <w:marLeft w:val="640"/>
          <w:marRight w:val="0"/>
          <w:marTop w:val="0"/>
          <w:marBottom w:val="0"/>
          <w:divBdr>
            <w:top w:val="none" w:sz="0" w:space="0" w:color="auto"/>
            <w:left w:val="none" w:sz="0" w:space="0" w:color="auto"/>
            <w:bottom w:val="none" w:sz="0" w:space="0" w:color="auto"/>
            <w:right w:val="none" w:sz="0" w:space="0" w:color="auto"/>
          </w:divBdr>
        </w:div>
        <w:div w:id="1956208529">
          <w:marLeft w:val="640"/>
          <w:marRight w:val="0"/>
          <w:marTop w:val="0"/>
          <w:marBottom w:val="0"/>
          <w:divBdr>
            <w:top w:val="none" w:sz="0" w:space="0" w:color="auto"/>
            <w:left w:val="none" w:sz="0" w:space="0" w:color="auto"/>
            <w:bottom w:val="none" w:sz="0" w:space="0" w:color="auto"/>
            <w:right w:val="none" w:sz="0" w:space="0" w:color="auto"/>
          </w:divBdr>
        </w:div>
        <w:div w:id="1581139098">
          <w:marLeft w:val="640"/>
          <w:marRight w:val="0"/>
          <w:marTop w:val="0"/>
          <w:marBottom w:val="0"/>
          <w:divBdr>
            <w:top w:val="none" w:sz="0" w:space="0" w:color="auto"/>
            <w:left w:val="none" w:sz="0" w:space="0" w:color="auto"/>
            <w:bottom w:val="none" w:sz="0" w:space="0" w:color="auto"/>
            <w:right w:val="none" w:sz="0" w:space="0" w:color="auto"/>
          </w:divBdr>
        </w:div>
        <w:div w:id="1945110047">
          <w:marLeft w:val="640"/>
          <w:marRight w:val="0"/>
          <w:marTop w:val="0"/>
          <w:marBottom w:val="0"/>
          <w:divBdr>
            <w:top w:val="none" w:sz="0" w:space="0" w:color="auto"/>
            <w:left w:val="none" w:sz="0" w:space="0" w:color="auto"/>
            <w:bottom w:val="none" w:sz="0" w:space="0" w:color="auto"/>
            <w:right w:val="none" w:sz="0" w:space="0" w:color="auto"/>
          </w:divBdr>
        </w:div>
        <w:div w:id="1337075698">
          <w:marLeft w:val="640"/>
          <w:marRight w:val="0"/>
          <w:marTop w:val="0"/>
          <w:marBottom w:val="0"/>
          <w:divBdr>
            <w:top w:val="none" w:sz="0" w:space="0" w:color="auto"/>
            <w:left w:val="none" w:sz="0" w:space="0" w:color="auto"/>
            <w:bottom w:val="none" w:sz="0" w:space="0" w:color="auto"/>
            <w:right w:val="none" w:sz="0" w:space="0" w:color="auto"/>
          </w:divBdr>
        </w:div>
        <w:div w:id="121651101">
          <w:marLeft w:val="640"/>
          <w:marRight w:val="0"/>
          <w:marTop w:val="0"/>
          <w:marBottom w:val="0"/>
          <w:divBdr>
            <w:top w:val="none" w:sz="0" w:space="0" w:color="auto"/>
            <w:left w:val="none" w:sz="0" w:space="0" w:color="auto"/>
            <w:bottom w:val="none" w:sz="0" w:space="0" w:color="auto"/>
            <w:right w:val="none" w:sz="0" w:space="0" w:color="auto"/>
          </w:divBdr>
        </w:div>
        <w:div w:id="2120488681">
          <w:marLeft w:val="640"/>
          <w:marRight w:val="0"/>
          <w:marTop w:val="0"/>
          <w:marBottom w:val="0"/>
          <w:divBdr>
            <w:top w:val="none" w:sz="0" w:space="0" w:color="auto"/>
            <w:left w:val="none" w:sz="0" w:space="0" w:color="auto"/>
            <w:bottom w:val="none" w:sz="0" w:space="0" w:color="auto"/>
            <w:right w:val="none" w:sz="0" w:space="0" w:color="auto"/>
          </w:divBdr>
        </w:div>
        <w:div w:id="2132476636">
          <w:marLeft w:val="640"/>
          <w:marRight w:val="0"/>
          <w:marTop w:val="0"/>
          <w:marBottom w:val="0"/>
          <w:divBdr>
            <w:top w:val="none" w:sz="0" w:space="0" w:color="auto"/>
            <w:left w:val="none" w:sz="0" w:space="0" w:color="auto"/>
            <w:bottom w:val="none" w:sz="0" w:space="0" w:color="auto"/>
            <w:right w:val="none" w:sz="0" w:space="0" w:color="auto"/>
          </w:divBdr>
        </w:div>
        <w:div w:id="707609814">
          <w:marLeft w:val="640"/>
          <w:marRight w:val="0"/>
          <w:marTop w:val="0"/>
          <w:marBottom w:val="0"/>
          <w:divBdr>
            <w:top w:val="none" w:sz="0" w:space="0" w:color="auto"/>
            <w:left w:val="none" w:sz="0" w:space="0" w:color="auto"/>
            <w:bottom w:val="none" w:sz="0" w:space="0" w:color="auto"/>
            <w:right w:val="none" w:sz="0" w:space="0" w:color="auto"/>
          </w:divBdr>
        </w:div>
        <w:div w:id="1890804057">
          <w:marLeft w:val="640"/>
          <w:marRight w:val="0"/>
          <w:marTop w:val="0"/>
          <w:marBottom w:val="0"/>
          <w:divBdr>
            <w:top w:val="none" w:sz="0" w:space="0" w:color="auto"/>
            <w:left w:val="none" w:sz="0" w:space="0" w:color="auto"/>
            <w:bottom w:val="none" w:sz="0" w:space="0" w:color="auto"/>
            <w:right w:val="none" w:sz="0" w:space="0" w:color="auto"/>
          </w:divBdr>
        </w:div>
        <w:div w:id="912276991">
          <w:marLeft w:val="640"/>
          <w:marRight w:val="0"/>
          <w:marTop w:val="0"/>
          <w:marBottom w:val="0"/>
          <w:divBdr>
            <w:top w:val="none" w:sz="0" w:space="0" w:color="auto"/>
            <w:left w:val="none" w:sz="0" w:space="0" w:color="auto"/>
            <w:bottom w:val="none" w:sz="0" w:space="0" w:color="auto"/>
            <w:right w:val="none" w:sz="0" w:space="0" w:color="auto"/>
          </w:divBdr>
        </w:div>
        <w:div w:id="35469323">
          <w:marLeft w:val="640"/>
          <w:marRight w:val="0"/>
          <w:marTop w:val="0"/>
          <w:marBottom w:val="0"/>
          <w:divBdr>
            <w:top w:val="none" w:sz="0" w:space="0" w:color="auto"/>
            <w:left w:val="none" w:sz="0" w:space="0" w:color="auto"/>
            <w:bottom w:val="none" w:sz="0" w:space="0" w:color="auto"/>
            <w:right w:val="none" w:sz="0" w:space="0" w:color="auto"/>
          </w:divBdr>
        </w:div>
        <w:div w:id="597368944">
          <w:marLeft w:val="640"/>
          <w:marRight w:val="0"/>
          <w:marTop w:val="0"/>
          <w:marBottom w:val="0"/>
          <w:divBdr>
            <w:top w:val="none" w:sz="0" w:space="0" w:color="auto"/>
            <w:left w:val="none" w:sz="0" w:space="0" w:color="auto"/>
            <w:bottom w:val="none" w:sz="0" w:space="0" w:color="auto"/>
            <w:right w:val="none" w:sz="0" w:space="0" w:color="auto"/>
          </w:divBdr>
        </w:div>
        <w:div w:id="1845972104">
          <w:marLeft w:val="640"/>
          <w:marRight w:val="0"/>
          <w:marTop w:val="0"/>
          <w:marBottom w:val="0"/>
          <w:divBdr>
            <w:top w:val="none" w:sz="0" w:space="0" w:color="auto"/>
            <w:left w:val="none" w:sz="0" w:space="0" w:color="auto"/>
            <w:bottom w:val="none" w:sz="0" w:space="0" w:color="auto"/>
            <w:right w:val="none" w:sz="0" w:space="0" w:color="auto"/>
          </w:divBdr>
        </w:div>
        <w:div w:id="705065902">
          <w:marLeft w:val="640"/>
          <w:marRight w:val="0"/>
          <w:marTop w:val="0"/>
          <w:marBottom w:val="0"/>
          <w:divBdr>
            <w:top w:val="none" w:sz="0" w:space="0" w:color="auto"/>
            <w:left w:val="none" w:sz="0" w:space="0" w:color="auto"/>
            <w:bottom w:val="none" w:sz="0" w:space="0" w:color="auto"/>
            <w:right w:val="none" w:sz="0" w:space="0" w:color="auto"/>
          </w:divBdr>
        </w:div>
        <w:div w:id="2052336011">
          <w:marLeft w:val="640"/>
          <w:marRight w:val="0"/>
          <w:marTop w:val="0"/>
          <w:marBottom w:val="0"/>
          <w:divBdr>
            <w:top w:val="none" w:sz="0" w:space="0" w:color="auto"/>
            <w:left w:val="none" w:sz="0" w:space="0" w:color="auto"/>
            <w:bottom w:val="none" w:sz="0" w:space="0" w:color="auto"/>
            <w:right w:val="none" w:sz="0" w:space="0" w:color="auto"/>
          </w:divBdr>
        </w:div>
        <w:div w:id="1121534338">
          <w:marLeft w:val="640"/>
          <w:marRight w:val="0"/>
          <w:marTop w:val="0"/>
          <w:marBottom w:val="0"/>
          <w:divBdr>
            <w:top w:val="none" w:sz="0" w:space="0" w:color="auto"/>
            <w:left w:val="none" w:sz="0" w:space="0" w:color="auto"/>
            <w:bottom w:val="none" w:sz="0" w:space="0" w:color="auto"/>
            <w:right w:val="none" w:sz="0" w:space="0" w:color="auto"/>
          </w:divBdr>
        </w:div>
        <w:div w:id="580258821">
          <w:marLeft w:val="640"/>
          <w:marRight w:val="0"/>
          <w:marTop w:val="0"/>
          <w:marBottom w:val="0"/>
          <w:divBdr>
            <w:top w:val="none" w:sz="0" w:space="0" w:color="auto"/>
            <w:left w:val="none" w:sz="0" w:space="0" w:color="auto"/>
            <w:bottom w:val="none" w:sz="0" w:space="0" w:color="auto"/>
            <w:right w:val="none" w:sz="0" w:space="0" w:color="auto"/>
          </w:divBdr>
        </w:div>
        <w:div w:id="604964014">
          <w:marLeft w:val="640"/>
          <w:marRight w:val="0"/>
          <w:marTop w:val="0"/>
          <w:marBottom w:val="0"/>
          <w:divBdr>
            <w:top w:val="none" w:sz="0" w:space="0" w:color="auto"/>
            <w:left w:val="none" w:sz="0" w:space="0" w:color="auto"/>
            <w:bottom w:val="none" w:sz="0" w:space="0" w:color="auto"/>
            <w:right w:val="none" w:sz="0" w:space="0" w:color="auto"/>
          </w:divBdr>
        </w:div>
        <w:div w:id="595673840">
          <w:marLeft w:val="640"/>
          <w:marRight w:val="0"/>
          <w:marTop w:val="0"/>
          <w:marBottom w:val="0"/>
          <w:divBdr>
            <w:top w:val="none" w:sz="0" w:space="0" w:color="auto"/>
            <w:left w:val="none" w:sz="0" w:space="0" w:color="auto"/>
            <w:bottom w:val="none" w:sz="0" w:space="0" w:color="auto"/>
            <w:right w:val="none" w:sz="0" w:space="0" w:color="auto"/>
          </w:divBdr>
        </w:div>
        <w:div w:id="196044223">
          <w:marLeft w:val="640"/>
          <w:marRight w:val="0"/>
          <w:marTop w:val="0"/>
          <w:marBottom w:val="0"/>
          <w:divBdr>
            <w:top w:val="none" w:sz="0" w:space="0" w:color="auto"/>
            <w:left w:val="none" w:sz="0" w:space="0" w:color="auto"/>
            <w:bottom w:val="none" w:sz="0" w:space="0" w:color="auto"/>
            <w:right w:val="none" w:sz="0" w:space="0" w:color="auto"/>
          </w:divBdr>
        </w:div>
        <w:div w:id="1891842024">
          <w:marLeft w:val="640"/>
          <w:marRight w:val="0"/>
          <w:marTop w:val="0"/>
          <w:marBottom w:val="0"/>
          <w:divBdr>
            <w:top w:val="none" w:sz="0" w:space="0" w:color="auto"/>
            <w:left w:val="none" w:sz="0" w:space="0" w:color="auto"/>
            <w:bottom w:val="none" w:sz="0" w:space="0" w:color="auto"/>
            <w:right w:val="none" w:sz="0" w:space="0" w:color="auto"/>
          </w:divBdr>
        </w:div>
        <w:div w:id="1348796629">
          <w:marLeft w:val="640"/>
          <w:marRight w:val="0"/>
          <w:marTop w:val="0"/>
          <w:marBottom w:val="0"/>
          <w:divBdr>
            <w:top w:val="none" w:sz="0" w:space="0" w:color="auto"/>
            <w:left w:val="none" w:sz="0" w:space="0" w:color="auto"/>
            <w:bottom w:val="none" w:sz="0" w:space="0" w:color="auto"/>
            <w:right w:val="none" w:sz="0" w:space="0" w:color="auto"/>
          </w:divBdr>
        </w:div>
        <w:div w:id="2092047346">
          <w:marLeft w:val="640"/>
          <w:marRight w:val="0"/>
          <w:marTop w:val="0"/>
          <w:marBottom w:val="0"/>
          <w:divBdr>
            <w:top w:val="none" w:sz="0" w:space="0" w:color="auto"/>
            <w:left w:val="none" w:sz="0" w:space="0" w:color="auto"/>
            <w:bottom w:val="none" w:sz="0" w:space="0" w:color="auto"/>
            <w:right w:val="none" w:sz="0" w:space="0" w:color="auto"/>
          </w:divBdr>
        </w:div>
        <w:div w:id="638263964">
          <w:marLeft w:val="640"/>
          <w:marRight w:val="0"/>
          <w:marTop w:val="0"/>
          <w:marBottom w:val="0"/>
          <w:divBdr>
            <w:top w:val="none" w:sz="0" w:space="0" w:color="auto"/>
            <w:left w:val="none" w:sz="0" w:space="0" w:color="auto"/>
            <w:bottom w:val="none" w:sz="0" w:space="0" w:color="auto"/>
            <w:right w:val="none" w:sz="0" w:space="0" w:color="auto"/>
          </w:divBdr>
        </w:div>
        <w:div w:id="1310213399">
          <w:marLeft w:val="640"/>
          <w:marRight w:val="0"/>
          <w:marTop w:val="0"/>
          <w:marBottom w:val="0"/>
          <w:divBdr>
            <w:top w:val="none" w:sz="0" w:space="0" w:color="auto"/>
            <w:left w:val="none" w:sz="0" w:space="0" w:color="auto"/>
            <w:bottom w:val="none" w:sz="0" w:space="0" w:color="auto"/>
            <w:right w:val="none" w:sz="0" w:space="0" w:color="auto"/>
          </w:divBdr>
        </w:div>
        <w:div w:id="711424966">
          <w:marLeft w:val="640"/>
          <w:marRight w:val="0"/>
          <w:marTop w:val="0"/>
          <w:marBottom w:val="0"/>
          <w:divBdr>
            <w:top w:val="none" w:sz="0" w:space="0" w:color="auto"/>
            <w:left w:val="none" w:sz="0" w:space="0" w:color="auto"/>
            <w:bottom w:val="none" w:sz="0" w:space="0" w:color="auto"/>
            <w:right w:val="none" w:sz="0" w:space="0" w:color="auto"/>
          </w:divBdr>
        </w:div>
        <w:div w:id="2109960212">
          <w:marLeft w:val="640"/>
          <w:marRight w:val="0"/>
          <w:marTop w:val="0"/>
          <w:marBottom w:val="0"/>
          <w:divBdr>
            <w:top w:val="none" w:sz="0" w:space="0" w:color="auto"/>
            <w:left w:val="none" w:sz="0" w:space="0" w:color="auto"/>
            <w:bottom w:val="none" w:sz="0" w:space="0" w:color="auto"/>
            <w:right w:val="none" w:sz="0" w:space="0" w:color="auto"/>
          </w:divBdr>
        </w:div>
        <w:div w:id="1328828566">
          <w:marLeft w:val="640"/>
          <w:marRight w:val="0"/>
          <w:marTop w:val="0"/>
          <w:marBottom w:val="0"/>
          <w:divBdr>
            <w:top w:val="none" w:sz="0" w:space="0" w:color="auto"/>
            <w:left w:val="none" w:sz="0" w:space="0" w:color="auto"/>
            <w:bottom w:val="none" w:sz="0" w:space="0" w:color="auto"/>
            <w:right w:val="none" w:sz="0" w:space="0" w:color="auto"/>
          </w:divBdr>
        </w:div>
        <w:div w:id="558783379">
          <w:marLeft w:val="640"/>
          <w:marRight w:val="0"/>
          <w:marTop w:val="0"/>
          <w:marBottom w:val="0"/>
          <w:divBdr>
            <w:top w:val="none" w:sz="0" w:space="0" w:color="auto"/>
            <w:left w:val="none" w:sz="0" w:space="0" w:color="auto"/>
            <w:bottom w:val="none" w:sz="0" w:space="0" w:color="auto"/>
            <w:right w:val="none" w:sz="0" w:space="0" w:color="auto"/>
          </w:divBdr>
        </w:div>
        <w:div w:id="1202591475">
          <w:marLeft w:val="640"/>
          <w:marRight w:val="0"/>
          <w:marTop w:val="0"/>
          <w:marBottom w:val="0"/>
          <w:divBdr>
            <w:top w:val="none" w:sz="0" w:space="0" w:color="auto"/>
            <w:left w:val="none" w:sz="0" w:space="0" w:color="auto"/>
            <w:bottom w:val="none" w:sz="0" w:space="0" w:color="auto"/>
            <w:right w:val="none" w:sz="0" w:space="0" w:color="auto"/>
          </w:divBdr>
        </w:div>
        <w:div w:id="1713459018">
          <w:marLeft w:val="640"/>
          <w:marRight w:val="0"/>
          <w:marTop w:val="0"/>
          <w:marBottom w:val="0"/>
          <w:divBdr>
            <w:top w:val="none" w:sz="0" w:space="0" w:color="auto"/>
            <w:left w:val="none" w:sz="0" w:space="0" w:color="auto"/>
            <w:bottom w:val="none" w:sz="0" w:space="0" w:color="auto"/>
            <w:right w:val="none" w:sz="0" w:space="0" w:color="auto"/>
          </w:divBdr>
        </w:div>
        <w:div w:id="1501653473">
          <w:marLeft w:val="640"/>
          <w:marRight w:val="0"/>
          <w:marTop w:val="0"/>
          <w:marBottom w:val="0"/>
          <w:divBdr>
            <w:top w:val="none" w:sz="0" w:space="0" w:color="auto"/>
            <w:left w:val="none" w:sz="0" w:space="0" w:color="auto"/>
            <w:bottom w:val="none" w:sz="0" w:space="0" w:color="auto"/>
            <w:right w:val="none" w:sz="0" w:space="0" w:color="auto"/>
          </w:divBdr>
        </w:div>
        <w:div w:id="239994876">
          <w:marLeft w:val="640"/>
          <w:marRight w:val="0"/>
          <w:marTop w:val="0"/>
          <w:marBottom w:val="0"/>
          <w:divBdr>
            <w:top w:val="none" w:sz="0" w:space="0" w:color="auto"/>
            <w:left w:val="none" w:sz="0" w:space="0" w:color="auto"/>
            <w:bottom w:val="none" w:sz="0" w:space="0" w:color="auto"/>
            <w:right w:val="none" w:sz="0" w:space="0" w:color="auto"/>
          </w:divBdr>
        </w:div>
        <w:div w:id="1362515297">
          <w:marLeft w:val="640"/>
          <w:marRight w:val="0"/>
          <w:marTop w:val="0"/>
          <w:marBottom w:val="0"/>
          <w:divBdr>
            <w:top w:val="none" w:sz="0" w:space="0" w:color="auto"/>
            <w:left w:val="none" w:sz="0" w:space="0" w:color="auto"/>
            <w:bottom w:val="none" w:sz="0" w:space="0" w:color="auto"/>
            <w:right w:val="none" w:sz="0" w:space="0" w:color="auto"/>
          </w:divBdr>
        </w:div>
        <w:div w:id="384835313">
          <w:marLeft w:val="640"/>
          <w:marRight w:val="0"/>
          <w:marTop w:val="0"/>
          <w:marBottom w:val="0"/>
          <w:divBdr>
            <w:top w:val="none" w:sz="0" w:space="0" w:color="auto"/>
            <w:left w:val="none" w:sz="0" w:space="0" w:color="auto"/>
            <w:bottom w:val="none" w:sz="0" w:space="0" w:color="auto"/>
            <w:right w:val="none" w:sz="0" w:space="0" w:color="auto"/>
          </w:divBdr>
        </w:div>
        <w:div w:id="210653928">
          <w:marLeft w:val="640"/>
          <w:marRight w:val="0"/>
          <w:marTop w:val="0"/>
          <w:marBottom w:val="0"/>
          <w:divBdr>
            <w:top w:val="none" w:sz="0" w:space="0" w:color="auto"/>
            <w:left w:val="none" w:sz="0" w:space="0" w:color="auto"/>
            <w:bottom w:val="none" w:sz="0" w:space="0" w:color="auto"/>
            <w:right w:val="none" w:sz="0" w:space="0" w:color="auto"/>
          </w:divBdr>
        </w:div>
        <w:div w:id="805583970">
          <w:marLeft w:val="640"/>
          <w:marRight w:val="0"/>
          <w:marTop w:val="0"/>
          <w:marBottom w:val="0"/>
          <w:divBdr>
            <w:top w:val="none" w:sz="0" w:space="0" w:color="auto"/>
            <w:left w:val="none" w:sz="0" w:space="0" w:color="auto"/>
            <w:bottom w:val="none" w:sz="0" w:space="0" w:color="auto"/>
            <w:right w:val="none" w:sz="0" w:space="0" w:color="auto"/>
          </w:divBdr>
        </w:div>
        <w:div w:id="48965852">
          <w:marLeft w:val="640"/>
          <w:marRight w:val="0"/>
          <w:marTop w:val="0"/>
          <w:marBottom w:val="0"/>
          <w:divBdr>
            <w:top w:val="none" w:sz="0" w:space="0" w:color="auto"/>
            <w:left w:val="none" w:sz="0" w:space="0" w:color="auto"/>
            <w:bottom w:val="none" w:sz="0" w:space="0" w:color="auto"/>
            <w:right w:val="none" w:sz="0" w:space="0" w:color="auto"/>
          </w:divBdr>
        </w:div>
        <w:div w:id="411852844">
          <w:marLeft w:val="640"/>
          <w:marRight w:val="0"/>
          <w:marTop w:val="0"/>
          <w:marBottom w:val="0"/>
          <w:divBdr>
            <w:top w:val="none" w:sz="0" w:space="0" w:color="auto"/>
            <w:left w:val="none" w:sz="0" w:space="0" w:color="auto"/>
            <w:bottom w:val="none" w:sz="0" w:space="0" w:color="auto"/>
            <w:right w:val="none" w:sz="0" w:space="0" w:color="auto"/>
          </w:divBdr>
        </w:div>
        <w:div w:id="544097462">
          <w:marLeft w:val="640"/>
          <w:marRight w:val="0"/>
          <w:marTop w:val="0"/>
          <w:marBottom w:val="0"/>
          <w:divBdr>
            <w:top w:val="none" w:sz="0" w:space="0" w:color="auto"/>
            <w:left w:val="none" w:sz="0" w:space="0" w:color="auto"/>
            <w:bottom w:val="none" w:sz="0" w:space="0" w:color="auto"/>
            <w:right w:val="none" w:sz="0" w:space="0" w:color="auto"/>
          </w:divBdr>
        </w:div>
        <w:div w:id="392851064">
          <w:marLeft w:val="640"/>
          <w:marRight w:val="0"/>
          <w:marTop w:val="0"/>
          <w:marBottom w:val="0"/>
          <w:divBdr>
            <w:top w:val="none" w:sz="0" w:space="0" w:color="auto"/>
            <w:left w:val="none" w:sz="0" w:space="0" w:color="auto"/>
            <w:bottom w:val="none" w:sz="0" w:space="0" w:color="auto"/>
            <w:right w:val="none" w:sz="0" w:space="0" w:color="auto"/>
          </w:divBdr>
        </w:div>
        <w:div w:id="488713864">
          <w:marLeft w:val="640"/>
          <w:marRight w:val="0"/>
          <w:marTop w:val="0"/>
          <w:marBottom w:val="0"/>
          <w:divBdr>
            <w:top w:val="none" w:sz="0" w:space="0" w:color="auto"/>
            <w:left w:val="none" w:sz="0" w:space="0" w:color="auto"/>
            <w:bottom w:val="none" w:sz="0" w:space="0" w:color="auto"/>
            <w:right w:val="none" w:sz="0" w:space="0" w:color="auto"/>
          </w:divBdr>
        </w:div>
        <w:div w:id="724909185">
          <w:marLeft w:val="640"/>
          <w:marRight w:val="0"/>
          <w:marTop w:val="0"/>
          <w:marBottom w:val="0"/>
          <w:divBdr>
            <w:top w:val="none" w:sz="0" w:space="0" w:color="auto"/>
            <w:left w:val="none" w:sz="0" w:space="0" w:color="auto"/>
            <w:bottom w:val="none" w:sz="0" w:space="0" w:color="auto"/>
            <w:right w:val="none" w:sz="0" w:space="0" w:color="auto"/>
          </w:divBdr>
        </w:div>
        <w:div w:id="1269921587">
          <w:marLeft w:val="640"/>
          <w:marRight w:val="0"/>
          <w:marTop w:val="0"/>
          <w:marBottom w:val="0"/>
          <w:divBdr>
            <w:top w:val="none" w:sz="0" w:space="0" w:color="auto"/>
            <w:left w:val="none" w:sz="0" w:space="0" w:color="auto"/>
            <w:bottom w:val="none" w:sz="0" w:space="0" w:color="auto"/>
            <w:right w:val="none" w:sz="0" w:space="0" w:color="auto"/>
          </w:divBdr>
        </w:div>
      </w:divsChild>
    </w:div>
    <w:div w:id="32075453">
      <w:bodyDiv w:val="1"/>
      <w:marLeft w:val="0"/>
      <w:marRight w:val="0"/>
      <w:marTop w:val="0"/>
      <w:marBottom w:val="0"/>
      <w:divBdr>
        <w:top w:val="none" w:sz="0" w:space="0" w:color="auto"/>
        <w:left w:val="none" w:sz="0" w:space="0" w:color="auto"/>
        <w:bottom w:val="none" w:sz="0" w:space="0" w:color="auto"/>
        <w:right w:val="none" w:sz="0" w:space="0" w:color="auto"/>
      </w:divBdr>
    </w:div>
    <w:div w:id="168644808">
      <w:bodyDiv w:val="1"/>
      <w:marLeft w:val="0"/>
      <w:marRight w:val="0"/>
      <w:marTop w:val="0"/>
      <w:marBottom w:val="0"/>
      <w:divBdr>
        <w:top w:val="none" w:sz="0" w:space="0" w:color="auto"/>
        <w:left w:val="none" w:sz="0" w:space="0" w:color="auto"/>
        <w:bottom w:val="none" w:sz="0" w:space="0" w:color="auto"/>
        <w:right w:val="none" w:sz="0" w:space="0" w:color="auto"/>
      </w:divBdr>
    </w:div>
    <w:div w:id="172695154">
      <w:bodyDiv w:val="1"/>
      <w:marLeft w:val="0"/>
      <w:marRight w:val="0"/>
      <w:marTop w:val="0"/>
      <w:marBottom w:val="0"/>
      <w:divBdr>
        <w:top w:val="none" w:sz="0" w:space="0" w:color="auto"/>
        <w:left w:val="none" w:sz="0" w:space="0" w:color="auto"/>
        <w:bottom w:val="none" w:sz="0" w:space="0" w:color="auto"/>
        <w:right w:val="none" w:sz="0" w:space="0" w:color="auto"/>
      </w:divBdr>
      <w:divsChild>
        <w:div w:id="1305231950">
          <w:marLeft w:val="0"/>
          <w:marRight w:val="0"/>
          <w:marTop w:val="60"/>
          <w:marBottom w:val="0"/>
          <w:divBdr>
            <w:top w:val="none" w:sz="0" w:space="0" w:color="auto"/>
            <w:left w:val="none" w:sz="0" w:space="0" w:color="auto"/>
            <w:bottom w:val="none" w:sz="0" w:space="0" w:color="auto"/>
            <w:right w:val="none" w:sz="0" w:space="0" w:color="auto"/>
          </w:divBdr>
        </w:div>
      </w:divsChild>
    </w:div>
    <w:div w:id="208346710">
      <w:bodyDiv w:val="1"/>
      <w:marLeft w:val="0"/>
      <w:marRight w:val="0"/>
      <w:marTop w:val="0"/>
      <w:marBottom w:val="0"/>
      <w:divBdr>
        <w:top w:val="none" w:sz="0" w:space="0" w:color="auto"/>
        <w:left w:val="none" w:sz="0" w:space="0" w:color="auto"/>
        <w:bottom w:val="none" w:sz="0" w:space="0" w:color="auto"/>
        <w:right w:val="none" w:sz="0" w:space="0" w:color="auto"/>
      </w:divBdr>
    </w:div>
    <w:div w:id="227040347">
      <w:bodyDiv w:val="1"/>
      <w:marLeft w:val="0"/>
      <w:marRight w:val="0"/>
      <w:marTop w:val="0"/>
      <w:marBottom w:val="0"/>
      <w:divBdr>
        <w:top w:val="none" w:sz="0" w:space="0" w:color="auto"/>
        <w:left w:val="none" w:sz="0" w:space="0" w:color="auto"/>
        <w:bottom w:val="none" w:sz="0" w:space="0" w:color="auto"/>
        <w:right w:val="none" w:sz="0" w:space="0" w:color="auto"/>
      </w:divBdr>
    </w:div>
    <w:div w:id="268242862">
      <w:bodyDiv w:val="1"/>
      <w:marLeft w:val="0"/>
      <w:marRight w:val="0"/>
      <w:marTop w:val="0"/>
      <w:marBottom w:val="0"/>
      <w:divBdr>
        <w:top w:val="none" w:sz="0" w:space="0" w:color="auto"/>
        <w:left w:val="none" w:sz="0" w:space="0" w:color="auto"/>
        <w:bottom w:val="none" w:sz="0" w:space="0" w:color="auto"/>
        <w:right w:val="none" w:sz="0" w:space="0" w:color="auto"/>
      </w:divBdr>
      <w:divsChild>
        <w:div w:id="1207214">
          <w:marLeft w:val="640"/>
          <w:marRight w:val="0"/>
          <w:marTop w:val="0"/>
          <w:marBottom w:val="0"/>
          <w:divBdr>
            <w:top w:val="none" w:sz="0" w:space="0" w:color="auto"/>
            <w:left w:val="none" w:sz="0" w:space="0" w:color="auto"/>
            <w:bottom w:val="none" w:sz="0" w:space="0" w:color="auto"/>
            <w:right w:val="none" w:sz="0" w:space="0" w:color="auto"/>
          </w:divBdr>
        </w:div>
        <w:div w:id="44061435">
          <w:marLeft w:val="640"/>
          <w:marRight w:val="0"/>
          <w:marTop w:val="0"/>
          <w:marBottom w:val="0"/>
          <w:divBdr>
            <w:top w:val="none" w:sz="0" w:space="0" w:color="auto"/>
            <w:left w:val="none" w:sz="0" w:space="0" w:color="auto"/>
            <w:bottom w:val="none" w:sz="0" w:space="0" w:color="auto"/>
            <w:right w:val="none" w:sz="0" w:space="0" w:color="auto"/>
          </w:divBdr>
        </w:div>
        <w:div w:id="58022882">
          <w:marLeft w:val="640"/>
          <w:marRight w:val="0"/>
          <w:marTop w:val="0"/>
          <w:marBottom w:val="0"/>
          <w:divBdr>
            <w:top w:val="none" w:sz="0" w:space="0" w:color="auto"/>
            <w:left w:val="none" w:sz="0" w:space="0" w:color="auto"/>
            <w:bottom w:val="none" w:sz="0" w:space="0" w:color="auto"/>
            <w:right w:val="none" w:sz="0" w:space="0" w:color="auto"/>
          </w:divBdr>
        </w:div>
        <w:div w:id="202140843">
          <w:marLeft w:val="640"/>
          <w:marRight w:val="0"/>
          <w:marTop w:val="0"/>
          <w:marBottom w:val="0"/>
          <w:divBdr>
            <w:top w:val="none" w:sz="0" w:space="0" w:color="auto"/>
            <w:left w:val="none" w:sz="0" w:space="0" w:color="auto"/>
            <w:bottom w:val="none" w:sz="0" w:space="0" w:color="auto"/>
            <w:right w:val="none" w:sz="0" w:space="0" w:color="auto"/>
          </w:divBdr>
        </w:div>
        <w:div w:id="308175391">
          <w:marLeft w:val="640"/>
          <w:marRight w:val="0"/>
          <w:marTop w:val="0"/>
          <w:marBottom w:val="0"/>
          <w:divBdr>
            <w:top w:val="none" w:sz="0" w:space="0" w:color="auto"/>
            <w:left w:val="none" w:sz="0" w:space="0" w:color="auto"/>
            <w:bottom w:val="none" w:sz="0" w:space="0" w:color="auto"/>
            <w:right w:val="none" w:sz="0" w:space="0" w:color="auto"/>
          </w:divBdr>
        </w:div>
        <w:div w:id="489298810">
          <w:marLeft w:val="640"/>
          <w:marRight w:val="0"/>
          <w:marTop w:val="0"/>
          <w:marBottom w:val="0"/>
          <w:divBdr>
            <w:top w:val="none" w:sz="0" w:space="0" w:color="auto"/>
            <w:left w:val="none" w:sz="0" w:space="0" w:color="auto"/>
            <w:bottom w:val="none" w:sz="0" w:space="0" w:color="auto"/>
            <w:right w:val="none" w:sz="0" w:space="0" w:color="auto"/>
          </w:divBdr>
        </w:div>
        <w:div w:id="537474913">
          <w:marLeft w:val="640"/>
          <w:marRight w:val="0"/>
          <w:marTop w:val="0"/>
          <w:marBottom w:val="0"/>
          <w:divBdr>
            <w:top w:val="none" w:sz="0" w:space="0" w:color="auto"/>
            <w:left w:val="none" w:sz="0" w:space="0" w:color="auto"/>
            <w:bottom w:val="none" w:sz="0" w:space="0" w:color="auto"/>
            <w:right w:val="none" w:sz="0" w:space="0" w:color="auto"/>
          </w:divBdr>
        </w:div>
        <w:div w:id="559436694">
          <w:marLeft w:val="640"/>
          <w:marRight w:val="0"/>
          <w:marTop w:val="0"/>
          <w:marBottom w:val="0"/>
          <w:divBdr>
            <w:top w:val="none" w:sz="0" w:space="0" w:color="auto"/>
            <w:left w:val="none" w:sz="0" w:space="0" w:color="auto"/>
            <w:bottom w:val="none" w:sz="0" w:space="0" w:color="auto"/>
            <w:right w:val="none" w:sz="0" w:space="0" w:color="auto"/>
          </w:divBdr>
        </w:div>
        <w:div w:id="582491597">
          <w:marLeft w:val="640"/>
          <w:marRight w:val="0"/>
          <w:marTop w:val="0"/>
          <w:marBottom w:val="0"/>
          <w:divBdr>
            <w:top w:val="none" w:sz="0" w:space="0" w:color="auto"/>
            <w:left w:val="none" w:sz="0" w:space="0" w:color="auto"/>
            <w:bottom w:val="none" w:sz="0" w:space="0" w:color="auto"/>
            <w:right w:val="none" w:sz="0" w:space="0" w:color="auto"/>
          </w:divBdr>
        </w:div>
        <w:div w:id="629437613">
          <w:marLeft w:val="640"/>
          <w:marRight w:val="0"/>
          <w:marTop w:val="0"/>
          <w:marBottom w:val="0"/>
          <w:divBdr>
            <w:top w:val="none" w:sz="0" w:space="0" w:color="auto"/>
            <w:left w:val="none" w:sz="0" w:space="0" w:color="auto"/>
            <w:bottom w:val="none" w:sz="0" w:space="0" w:color="auto"/>
            <w:right w:val="none" w:sz="0" w:space="0" w:color="auto"/>
          </w:divBdr>
        </w:div>
        <w:div w:id="646592125">
          <w:marLeft w:val="640"/>
          <w:marRight w:val="0"/>
          <w:marTop w:val="0"/>
          <w:marBottom w:val="0"/>
          <w:divBdr>
            <w:top w:val="none" w:sz="0" w:space="0" w:color="auto"/>
            <w:left w:val="none" w:sz="0" w:space="0" w:color="auto"/>
            <w:bottom w:val="none" w:sz="0" w:space="0" w:color="auto"/>
            <w:right w:val="none" w:sz="0" w:space="0" w:color="auto"/>
          </w:divBdr>
        </w:div>
        <w:div w:id="716124783">
          <w:marLeft w:val="640"/>
          <w:marRight w:val="0"/>
          <w:marTop w:val="0"/>
          <w:marBottom w:val="0"/>
          <w:divBdr>
            <w:top w:val="none" w:sz="0" w:space="0" w:color="auto"/>
            <w:left w:val="none" w:sz="0" w:space="0" w:color="auto"/>
            <w:bottom w:val="none" w:sz="0" w:space="0" w:color="auto"/>
            <w:right w:val="none" w:sz="0" w:space="0" w:color="auto"/>
          </w:divBdr>
        </w:div>
        <w:div w:id="788931337">
          <w:marLeft w:val="640"/>
          <w:marRight w:val="0"/>
          <w:marTop w:val="0"/>
          <w:marBottom w:val="0"/>
          <w:divBdr>
            <w:top w:val="none" w:sz="0" w:space="0" w:color="auto"/>
            <w:left w:val="none" w:sz="0" w:space="0" w:color="auto"/>
            <w:bottom w:val="none" w:sz="0" w:space="0" w:color="auto"/>
            <w:right w:val="none" w:sz="0" w:space="0" w:color="auto"/>
          </w:divBdr>
        </w:div>
        <w:div w:id="798911873">
          <w:marLeft w:val="640"/>
          <w:marRight w:val="0"/>
          <w:marTop w:val="0"/>
          <w:marBottom w:val="0"/>
          <w:divBdr>
            <w:top w:val="none" w:sz="0" w:space="0" w:color="auto"/>
            <w:left w:val="none" w:sz="0" w:space="0" w:color="auto"/>
            <w:bottom w:val="none" w:sz="0" w:space="0" w:color="auto"/>
            <w:right w:val="none" w:sz="0" w:space="0" w:color="auto"/>
          </w:divBdr>
        </w:div>
        <w:div w:id="842939352">
          <w:marLeft w:val="640"/>
          <w:marRight w:val="0"/>
          <w:marTop w:val="0"/>
          <w:marBottom w:val="0"/>
          <w:divBdr>
            <w:top w:val="none" w:sz="0" w:space="0" w:color="auto"/>
            <w:left w:val="none" w:sz="0" w:space="0" w:color="auto"/>
            <w:bottom w:val="none" w:sz="0" w:space="0" w:color="auto"/>
            <w:right w:val="none" w:sz="0" w:space="0" w:color="auto"/>
          </w:divBdr>
        </w:div>
        <w:div w:id="856194282">
          <w:marLeft w:val="640"/>
          <w:marRight w:val="0"/>
          <w:marTop w:val="0"/>
          <w:marBottom w:val="0"/>
          <w:divBdr>
            <w:top w:val="none" w:sz="0" w:space="0" w:color="auto"/>
            <w:left w:val="none" w:sz="0" w:space="0" w:color="auto"/>
            <w:bottom w:val="none" w:sz="0" w:space="0" w:color="auto"/>
            <w:right w:val="none" w:sz="0" w:space="0" w:color="auto"/>
          </w:divBdr>
        </w:div>
        <w:div w:id="1023046958">
          <w:marLeft w:val="640"/>
          <w:marRight w:val="0"/>
          <w:marTop w:val="0"/>
          <w:marBottom w:val="0"/>
          <w:divBdr>
            <w:top w:val="none" w:sz="0" w:space="0" w:color="auto"/>
            <w:left w:val="none" w:sz="0" w:space="0" w:color="auto"/>
            <w:bottom w:val="none" w:sz="0" w:space="0" w:color="auto"/>
            <w:right w:val="none" w:sz="0" w:space="0" w:color="auto"/>
          </w:divBdr>
        </w:div>
        <w:div w:id="1070493985">
          <w:marLeft w:val="640"/>
          <w:marRight w:val="0"/>
          <w:marTop w:val="0"/>
          <w:marBottom w:val="0"/>
          <w:divBdr>
            <w:top w:val="none" w:sz="0" w:space="0" w:color="auto"/>
            <w:left w:val="none" w:sz="0" w:space="0" w:color="auto"/>
            <w:bottom w:val="none" w:sz="0" w:space="0" w:color="auto"/>
            <w:right w:val="none" w:sz="0" w:space="0" w:color="auto"/>
          </w:divBdr>
        </w:div>
        <w:div w:id="1101800817">
          <w:marLeft w:val="640"/>
          <w:marRight w:val="0"/>
          <w:marTop w:val="0"/>
          <w:marBottom w:val="0"/>
          <w:divBdr>
            <w:top w:val="none" w:sz="0" w:space="0" w:color="auto"/>
            <w:left w:val="none" w:sz="0" w:space="0" w:color="auto"/>
            <w:bottom w:val="none" w:sz="0" w:space="0" w:color="auto"/>
            <w:right w:val="none" w:sz="0" w:space="0" w:color="auto"/>
          </w:divBdr>
        </w:div>
        <w:div w:id="1144812183">
          <w:marLeft w:val="640"/>
          <w:marRight w:val="0"/>
          <w:marTop w:val="0"/>
          <w:marBottom w:val="0"/>
          <w:divBdr>
            <w:top w:val="none" w:sz="0" w:space="0" w:color="auto"/>
            <w:left w:val="none" w:sz="0" w:space="0" w:color="auto"/>
            <w:bottom w:val="none" w:sz="0" w:space="0" w:color="auto"/>
            <w:right w:val="none" w:sz="0" w:space="0" w:color="auto"/>
          </w:divBdr>
        </w:div>
        <w:div w:id="1159153518">
          <w:marLeft w:val="640"/>
          <w:marRight w:val="0"/>
          <w:marTop w:val="0"/>
          <w:marBottom w:val="0"/>
          <w:divBdr>
            <w:top w:val="none" w:sz="0" w:space="0" w:color="auto"/>
            <w:left w:val="none" w:sz="0" w:space="0" w:color="auto"/>
            <w:bottom w:val="none" w:sz="0" w:space="0" w:color="auto"/>
            <w:right w:val="none" w:sz="0" w:space="0" w:color="auto"/>
          </w:divBdr>
        </w:div>
        <w:div w:id="1343506601">
          <w:marLeft w:val="640"/>
          <w:marRight w:val="0"/>
          <w:marTop w:val="0"/>
          <w:marBottom w:val="0"/>
          <w:divBdr>
            <w:top w:val="none" w:sz="0" w:space="0" w:color="auto"/>
            <w:left w:val="none" w:sz="0" w:space="0" w:color="auto"/>
            <w:bottom w:val="none" w:sz="0" w:space="0" w:color="auto"/>
            <w:right w:val="none" w:sz="0" w:space="0" w:color="auto"/>
          </w:divBdr>
        </w:div>
        <w:div w:id="1476753162">
          <w:marLeft w:val="640"/>
          <w:marRight w:val="0"/>
          <w:marTop w:val="0"/>
          <w:marBottom w:val="0"/>
          <w:divBdr>
            <w:top w:val="none" w:sz="0" w:space="0" w:color="auto"/>
            <w:left w:val="none" w:sz="0" w:space="0" w:color="auto"/>
            <w:bottom w:val="none" w:sz="0" w:space="0" w:color="auto"/>
            <w:right w:val="none" w:sz="0" w:space="0" w:color="auto"/>
          </w:divBdr>
        </w:div>
        <w:div w:id="1538423432">
          <w:marLeft w:val="640"/>
          <w:marRight w:val="0"/>
          <w:marTop w:val="0"/>
          <w:marBottom w:val="0"/>
          <w:divBdr>
            <w:top w:val="none" w:sz="0" w:space="0" w:color="auto"/>
            <w:left w:val="none" w:sz="0" w:space="0" w:color="auto"/>
            <w:bottom w:val="none" w:sz="0" w:space="0" w:color="auto"/>
            <w:right w:val="none" w:sz="0" w:space="0" w:color="auto"/>
          </w:divBdr>
        </w:div>
        <w:div w:id="1553037676">
          <w:marLeft w:val="640"/>
          <w:marRight w:val="0"/>
          <w:marTop w:val="0"/>
          <w:marBottom w:val="0"/>
          <w:divBdr>
            <w:top w:val="none" w:sz="0" w:space="0" w:color="auto"/>
            <w:left w:val="none" w:sz="0" w:space="0" w:color="auto"/>
            <w:bottom w:val="none" w:sz="0" w:space="0" w:color="auto"/>
            <w:right w:val="none" w:sz="0" w:space="0" w:color="auto"/>
          </w:divBdr>
        </w:div>
        <w:div w:id="1628313394">
          <w:marLeft w:val="640"/>
          <w:marRight w:val="0"/>
          <w:marTop w:val="0"/>
          <w:marBottom w:val="0"/>
          <w:divBdr>
            <w:top w:val="none" w:sz="0" w:space="0" w:color="auto"/>
            <w:left w:val="none" w:sz="0" w:space="0" w:color="auto"/>
            <w:bottom w:val="none" w:sz="0" w:space="0" w:color="auto"/>
            <w:right w:val="none" w:sz="0" w:space="0" w:color="auto"/>
          </w:divBdr>
        </w:div>
        <w:div w:id="1687174374">
          <w:marLeft w:val="640"/>
          <w:marRight w:val="0"/>
          <w:marTop w:val="0"/>
          <w:marBottom w:val="0"/>
          <w:divBdr>
            <w:top w:val="none" w:sz="0" w:space="0" w:color="auto"/>
            <w:left w:val="none" w:sz="0" w:space="0" w:color="auto"/>
            <w:bottom w:val="none" w:sz="0" w:space="0" w:color="auto"/>
            <w:right w:val="none" w:sz="0" w:space="0" w:color="auto"/>
          </w:divBdr>
        </w:div>
        <w:div w:id="1710836243">
          <w:marLeft w:val="640"/>
          <w:marRight w:val="0"/>
          <w:marTop w:val="0"/>
          <w:marBottom w:val="0"/>
          <w:divBdr>
            <w:top w:val="none" w:sz="0" w:space="0" w:color="auto"/>
            <w:left w:val="none" w:sz="0" w:space="0" w:color="auto"/>
            <w:bottom w:val="none" w:sz="0" w:space="0" w:color="auto"/>
            <w:right w:val="none" w:sz="0" w:space="0" w:color="auto"/>
          </w:divBdr>
        </w:div>
        <w:div w:id="1757945921">
          <w:marLeft w:val="640"/>
          <w:marRight w:val="0"/>
          <w:marTop w:val="0"/>
          <w:marBottom w:val="0"/>
          <w:divBdr>
            <w:top w:val="none" w:sz="0" w:space="0" w:color="auto"/>
            <w:left w:val="none" w:sz="0" w:space="0" w:color="auto"/>
            <w:bottom w:val="none" w:sz="0" w:space="0" w:color="auto"/>
            <w:right w:val="none" w:sz="0" w:space="0" w:color="auto"/>
          </w:divBdr>
        </w:div>
        <w:div w:id="1812284004">
          <w:marLeft w:val="640"/>
          <w:marRight w:val="0"/>
          <w:marTop w:val="0"/>
          <w:marBottom w:val="0"/>
          <w:divBdr>
            <w:top w:val="none" w:sz="0" w:space="0" w:color="auto"/>
            <w:left w:val="none" w:sz="0" w:space="0" w:color="auto"/>
            <w:bottom w:val="none" w:sz="0" w:space="0" w:color="auto"/>
            <w:right w:val="none" w:sz="0" w:space="0" w:color="auto"/>
          </w:divBdr>
        </w:div>
        <w:div w:id="1813937264">
          <w:marLeft w:val="640"/>
          <w:marRight w:val="0"/>
          <w:marTop w:val="0"/>
          <w:marBottom w:val="0"/>
          <w:divBdr>
            <w:top w:val="none" w:sz="0" w:space="0" w:color="auto"/>
            <w:left w:val="none" w:sz="0" w:space="0" w:color="auto"/>
            <w:bottom w:val="none" w:sz="0" w:space="0" w:color="auto"/>
            <w:right w:val="none" w:sz="0" w:space="0" w:color="auto"/>
          </w:divBdr>
        </w:div>
        <w:div w:id="1842743987">
          <w:marLeft w:val="640"/>
          <w:marRight w:val="0"/>
          <w:marTop w:val="0"/>
          <w:marBottom w:val="0"/>
          <w:divBdr>
            <w:top w:val="none" w:sz="0" w:space="0" w:color="auto"/>
            <w:left w:val="none" w:sz="0" w:space="0" w:color="auto"/>
            <w:bottom w:val="none" w:sz="0" w:space="0" w:color="auto"/>
            <w:right w:val="none" w:sz="0" w:space="0" w:color="auto"/>
          </w:divBdr>
        </w:div>
        <w:div w:id="1849447675">
          <w:marLeft w:val="640"/>
          <w:marRight w:val="0"/>
          <w:marTop w:val="0"/>
          <w:marBottom w:val="0"/>
          <w:divBdr>
            <w:top w:val="none" w:sz="0" w:space="0" w:color="auto"/>
            <w:left w:val="none" w:sz="0" w:space="0" w:color="auto"/>
            <w:bottom w:val="none" w:sz="0" w:space="0" w:color="auto"/>
            <w:right w:val="none" w:sz="0" w:space="0" w:color="auto"/>
          </w:divBdr>
        </w:div>
        <w:div w:id="1922448263">
          <w:marLeft w:val="640"/>
          <w:marRight w:val="0"/>
          <w:marTop w:val="0"/>
          <w:marBottom w:val="0"/>
          <w:divBdr>
            <w:top w:val="none" w:sz="0" w:space="0" w:color="auto"/>
            <w:left w:val="none" w:sz="0" w:space="0" w:color="auto"/>
            <w:bottom w:val="none" w:sz="0" w:space="0" w:color="auto"/>
            <w:right w:val="none" w:sz="0" w:space="0" w:color="auto"/>
          </w:divBdr>
        </w:div>
        <w:div w:id="1924758268">
          <w:marLeft w:val="640"/>
          <w:marRight w:val="0"/>
          <w:marTop w:val="0"/>
          <w:marBottom w:val="0"/>
          <w:divBdr>
            <w:top w:val="none" w:sz="0" w:space="0" w:color="auto"/>
            <w:left w:val="none" w:sz="0" w:space="0" w:color="auto"/>
            <w:bottom w:val="none" w:sz="0" w:space="0" w:color="auto"/>
            <w:right w:val="none" w:sz="0" w:space="0" w:color="auto"/>
          </w:divBdr>
        </w:div>
        <w:div w:id="1980065531">
          <w:marLeft w:val="640"/>
          <w:marRight w:val="0"/>
          <w:marTop w:val="0"/>
          <w:marBottom w:val="0"/>
          <w:divBdr>
            <w:top w:val="none" w:sz="0" w:space="0" w:color="auto"/>
            <w:left w:val="none" w:sz="0" w:space="0" w:color="auto"/>
            <w:bottom w:val="none" w:sz="0" w:space="0" w:color="auto"/>
            <w:right w:val="none" w:sz="0" w:space="0" w:color="auto"/>
          </w:divBdr>
        </w:div>
        <w:div w:id="2040354291">
          <w:marLeft w:val="640"/>
          <w:marRight w:val="0"/>
          <w:marTop w:val="0"/>
          <w:marBottom w:val="0"/>
          <w:divBdr>
            <w:top w:val="none" w:sz="0" w:space="0" w:color="auto"/>
            <w:left w:val="none" w:sz="0" w:space="0" w:color="auto"/>
            <w:bottom w:val="none" w:sz="0" w:space="0" w:color="auto"/>
            <w:right w:val="none" w:sz="0" w:space="0" w:color="auto"/>
          </w:divBdr>
        </w:div>
        <w:div w:id="2093313877">
          <w:marLeft w:val="640"/>
          <w:marRight w:val="0"/>
          <w:marTop w:val="0"/>
          <w:marBottom w:val="0"/>
          <w:divBdr>
            <w:top w:val="none" w:sz="0" w:space="0" w:color="auto"/>
            <w:left w:val="none" w:sz="0" w:space="0" w:color="auto"/>
            <w:bottom w:val="none" w:sz="0" w:space="0" w:color="auto"/>
            <w:right w:val="none" w:sz="0" w:space="0" w:color="auto"/>
          </w:divBdr>
        </w:div>
      </w:divsChild>
    </w:div>
    <w:div w:id="408500543">
      <w:bodyDiv w:val="1"/>
      <w:marLeft w:val="0"/>
      <w:marRight w:val="0"/>
      <w:marTop w:val="0"/>
      <w:marBottom w:val="0"/>
      <w:divBdr>
        <w:top w:val="none" w:sz="0" w:space="0" w:color="auto"/>
        <w:left w:val="none" w:sz="0" w:space="0" w:color="auto"/>
        <w:bottom w:val="none" w:sz="0" w:space="0" w:color="auto"/>
        <w:right w:val="none" w:sz="0" w:space="0" w:color="auto"/>
      </w:divBdr>
      <w:divsChild>
        <w:div w:id="1277058218">
          <w:marLeft w:val="0"/>
          <w:marRight w:val="0"/>
          <w:marTop w:val="60"/>
          <w:marBottom w:val="0"/>
          <w:divBdr>
            <w:top w:val="none" w:sz="0" w:space="0" w:color="auto"/>
            <w:left w:val="none" w:sz="0" w:space="0" w:color="auto"/>
            <w:bottom w:val="none" w:sz="0" w:space="0" w:color="auto"/>
            <w:right w:val="none" w:sz="0" w:space="0" w:color="auto"/>
          </w:divBdr>
        </w:div>
      </w:divsChild>
    </w:div>
    <w:div w:id="413280352">
      <w:bodyDiv w:val="1"/>
      <w:marLeft w:val="0"/>
      <w:marRight w:val="0"/>
      <w:marTop w:val="0"/>
      <w:marBottom w:val="0"/>
      <w:divBdr>
        <w:top w:val="none" w:sz="0" w:space="0" w:color="auto"/>
        <w:left w:val="none" w:sz="0" w:space="0" w:color="auto"/>
        <w:bottom w:val="none" w:sz="0" w:space="0" w:color="auto"/>
        <w:right w:val="none" w:sz="0" w:space="0" w:color="auto"/>
      </w:divBdr>
      <w:divsChild>
        <w:div w:id="14428976">
          <w:marLeft w:val="640"/>
          <w:marRight w:val="0"/>
          <w:marTop w:val="0"/>
          <w:marBottom w:val="0"/>
          <w:divBdr>
            <w:top w:val="none" w:sz="0" w:space="0" w:color="auto"/>
            <w:left w:val="none" w:sz="0" w:space="0" w:color="auto"/>
            <w:bottom w:val="none" w:sz="0" w:space="0" w:color="auto"/>
            <w:right w:val="none" w:sz="0" w:space="0" w:color="auto"/>
          </w:divBdr>
        </w:div>
        <w:div w:id="45186429">
          <w:marLeft w:val="640"/>
          <w:marRight w:val="0"/>
          <w:marTop w:val="0"/>
          <w:marBottom w:val="0"/>
          <w:divBdr>
            <w:top w:val="none" w:sz="0" w:space="0" w:color="auto"/>
            <w:left w:val="none" w:sz="0" w:space="0" w:color="auto"/>
            <w:bottom w:val="none" w:sz="0" w:space="0" w:color="auto"/>
            <w:right w:val="none" w:sz="0" w:space="0" w:color="auto"/>
          </w:divBdr>
        </w:div>
        <w:div w:id="50034249">
          <w:marLeft w:val="640"/>
          <w:marRight w:val="0"/>
          <w:marTop w:val="0"/>
          <w:marBottom w:val="0"/>
          <w:divBdr>
            <w:top w:val="none" w:sz="0" w:space="0" w:color="auto"/>
            <w:left w:val="none" w:sz="0" w:space="0" w:color="auto"/>
            <w:bottom w:val="none" w:sz="0" w:space="0" w:color="auto"/>
            <w:right w:val="none" w:sz="0" w:space="0" w:color="auto"/>
          </w:divBdr>
        </w:div>
        <w:div w:id="112141944">
          <w:marLeft w:val="640"/>
          <w:marRight w:val="0"/>
          <w:marTop w:val="0"/>
          <w:marBottom w:val="0"/>
          <w:divBdr>
            <w:top w:val="none" w:sz="0" w:space="0" w:color="auto"/>
            <w:left w:val="none" w:sz="0" w:space="0" w:color="auto"/>
            <w:bottom w:val="none" w:sz="0" w:space="0" w:color="auto"/>
            <w:right w:val="none" w:sz="0" w:space="0" w:color="auto"/>
          </w:divBdr>
        </w:div>
        <w:div w:id="207422320">
          <w:marLeft w:val="640"/>
          <w:marRight w:val="0"/>
          <w:marTop w:val="0"/>
          <w:marBottom w:val="0"/>
          <w:divBdr>
            <w:top w:val="none" w:sz="0" w:space="0" w:color="auto"/>
            <w:left w:val="none" w:sz="0" w:space="0" w:color="auto"/>
            <w:bottom w:val="none" w:sz="0" w:space="0" w:color="auto"/>
            <w:right w:val="none" w:sz="0" w:space="0" w:color="auto"/>
          </w:divBdr>
        </w:div>
        <w:div w:id="267977611">
          <w:marLeft w:val="640"/>
          <w:marRight w:val="0"/>
          <w:marTop w:val="0"/>
          <w:marBottom w:val="0"/>
          <w:divBdr>
            <w:top w:val="none" w:sz="0" w:space="0" w:color="auto"/>
            <w:left w:val="none" w:sz="0" w:space="0" w:color="auto"/>
            <w:bottom w:val="none" w:sz="0" w:space="0" w:color="auto"/>
            <w:right w:val="none" w:sz="0" w:space="0" w:color="auto"/>
          </w:divBdr>
        </w:div>
        <w:div w:id="275412771">
          <w:marLeft w:val="640"/>
          <w:marRight w:val="0"/>
          <w:marTop w:val="0"/>
          <w:marBottom w:val="0"/>
          <w:divBdr>
            <w:top w:val="none" w:sz="0" w:space="0" w:color="auto"/>
            <w:left w:val="none" w:sz="0" w:space="0" w:color="auto"/>
            <w:bottom w:val="none" w:sz="0" w:space="0" w:color="auto"/>
            <w:right w:val="none" w:sz="0" w:space="0" w:color="auto"/>
          </w:divBdr>
        </w:div>
        <w:div w:id="298387581">
          <w:marLeft w:val="640"/>
          <w:marRight w:val="0"/>
          <w:marTop w:val="0"/>
          <w:marBottom w:val="0"/>
          <w:divBdr>
            <w:top w:val="none" w:sz="0" w:space="0" w:color="auto"/>
            <w:left w:val="none" w:sz="0" w:space="0" w:color="auto"/>
            <w:bottom w:val="none" w:sz="0" w:space="0" w:color="auto"/>
            <w:right w:val="none" w:sz="0" w:space="0" w:color="auto"/>
          </w:divBdr>
        </w:div>
        <w:div w:id="302587081">
          <w:marLeft w:val="640"/>
          <w:marRight w:val="0"/>
          <w:marTop w:val="0"/>
          <w:marBottom w:val="0"/>
          <w:divBdr>
            <w:top w:val="none" w:sz="0" w:space="0" w:color="auto"/>
            <w:left w:val="none" w:sz="0" w:space="0" w:color="auto"/>
            <w:bottom w:val="none" w:sz="0" w:space="0" w:color="auto"/>
            <w:right w:val="none" w:sz="0" w:space="0" w:color="auto"/>
          </w:divBdr>
        </w:div>
        <w:div w:id="395857959">
          <w:marLeft w:val="640"/>
          <w:marRight w:val="0"/>
          <w:marTop w:val="0"/>
          <w:marBottom w:val="0"/>
          <w:divBdr>
            <w:top w:val="none" w:sz="0" w:space="0" w:color="auto"/>
            <w:left w:val="none" w:sz="0" w:space="0" w:color="auto"/>
            <w:bottom w:val="none" w:sz="0" w:space="0" w:color="auto"/>
            <w:right w:val="none" w:sz="0" w:space="0" w:color="auto"/>
          </w:divBdr>
        </w:div>
        <w:div w:id="534923946">
          <w:marLeft w:val="640"/>
          <w:marRight w:val="0"/>
          <w:marTop w:val="0"/>
          <w:marBottom w:val="0"/>
          <w:divBdr>
            <w:top w:val="none" w:sz="0" w:space="0" w:color="auto"/>
            <w:left w:val="none" w:sz="0" w:space="0" w:color="auto"/>
            <w:bottom w:val="none" w:sz="0" w:space="0" w:color="auto"/>
            <w:right w:val="none" w:sz="0" w:space="0" w:color="auto"/>
          </w:divBdr>
        </w:div>
        <w:div w:id="644316199">
          <w:marLeft w:val="640"/>
          <w:marRight w:val="0"/>
          <w:marTop w:val="0"/>
          <w:marBottom w:val="0"/>
          <w:divBdr>
            <w:top w:val="none" w:sz="0" w:space="0" w:color="auto"/>
            <w:left w:val="none" w:sz="0" w:space="0" w:color="auto"/>
            <w:bottom w:val="none" w:sz="0" w:space="0" w:color="auto"/>
            <w:right w:val="none" w:sz="0" w:space="0" w:color="auto"/>
          </w:divBdr>
        </w:div>
        <w:div w:id="658660175">
          <w:marLeft w:val="640"/>
          <w:marRight w:val="0"/>
          <w:marTop w:val="0"/>
          <w:marBottom w:val="0"/>
          <w:divBdr>
            <w:top w:val="none" w:sz="0" w:space="0" w:color="auto"/>
            <w:left w:val="none" w:sz="0" w:space="0" w:color="auto"/>
            <w:bottom w:val="none" w:sz="0" w:space="0" w:color="auto"/>
            <w:right w:val="none" w:sz="0" w:space="0" w:color="auto"/>
          </w:divBdr>
        </w:div>
        <w:div w:id="703291961">
          <w:marLeft w:val="640"/>
          <w:marRight w:val="0"/>
          <w:marTop w:val="0"/>
          <w:marBottom w:val="0"/>
          <w:divBdr>
            <w:top w:val="none" w:sz="0" w:space="0" w:color="auto"/>
            <w:left w:val="none" w:sz="0" w:space="0" w:color="auto"/>
            <w:bottom w:val="none" w:sz="0" w:space="0" w:color="auto"/>
            <w:right w:val="none" w:sz="0" w:space="0" w:color="auto"/>
          </w:divBdr>
        </w:div>
        <w:div w:id="781536945">
          <w:marLeft w:val="640"/>
          <w:marRight w:val="0"/>
          <w:marTop w:val="0"/>
          <w:marBottom w:val="0"/>
          <w:divBdr>
            <w:top w:val="none" w:sz="0" w:space="0" w:color="auto"/>
            <w:left w:val="none" w:sz="0" w:space="0" w:color="auto"/>
            <w:bottom w:val="none" w:sz="0" w:space="0" w:color="auto"/>
            <w:right w:val="none" w:sz="0" w:space="0" w:color="auto"/>
          </w:divBdr>
        </w:div>
        <w:div w:id="1025331226">
          <w:marLeft w:val="640"/>
          <w:marRight w:val="0"/>
          <w:marTop w:val="0"/>
          <w:marBottom w:val="0"/>
          <w:divBdr>
            <w:top w:val="none" w:sz="0" w:space="0" w:color="auto"/>
            <w:left w:val="none" w:sz="0" w:space="0" w:color="auto"/>
            <w:bottom w:val="none" w:sz="0" w:space="0" w:color="auto"/>
            <w:right w:val="none" w:sz="0" w:space="0" w:color="auto"/>
          </w:divBdr>
        </w:div>
        <w:div w:id="1043335736">
          <w:marLeft w:val="640"/>
          <w:marRight w:val="0"/>
          <w:marTop w:val="0"/>
          <w:marBottom w:val="0"/>
          <w:divBdr>
            <w:top w:val="none" w:sz="0" w:space="0" w:color="auto"/>
            <w:left w:val="none" w:sz="0" w:space="0" w:color="auto"/>
            <w:bottom w:val="none" w:sz="0" w:space="0" w:color="auto"/>
            <w:right w:val="none" w:sz="0" w:space="0" w:color="auto"/>
          </w:divBdr>
        </w:div>
        <w:div w:id="1113785298">
          <w:marLeft w:val="640"/>
          <w:marRight w:val="0"/>
          <w:marTop w:val="0"/>
          <w:marBottom w:val="0"/>
          <w:divBdr>
            <w:top w:val="none" w:sz="0" w:space="0" w:color="auto"/>
            <w:left w:val="none" w:sz="0" w:space="0" w:color="auto"/>
            <w:bottom w:val="none" w:sz="0" w:space="0" w:color="auto"/>
            <w:right w:val="none" w:sz="0" w:space="0" w:color="auto"/>
          </w:divBdr>
        </w:div>
        <w:div w:id="1226338818">
          <w:marLeft w:val="640"/>
          <w:marRight w:val="0"/>
          <w:marTop w:val="0"/>
          <w:marBottom w:val="0"/>
          <w:divBdr>
            <w:top w:val="none" w:sz="0" w:space="0" w:color="auto"/>
            <w:left w:val="none" w:sz="0" w:space="0" w:color="auto"/>
            <w:bottom w:val="none" w:sz="0" w:space="0" w:color="auto"/>
            <w:right w:val="none" w:sz="0" w:space="0" w:color="auto"/>
          </w:divBdr>
        </w:div>
        <w:div w:id="1375882579">
          <w:marLeft w:val="640"/>
          <w:marRight w:val="0"/>
          <w:marTop w:val="0"/>
          <w:marBottom w:val="0"/>
          <w:divBdr>
            <w:top w:val="none" w:sz="0" w:space="0" w:color="auto"/>
            <w:left w:val="none" w:sz="0" w:space="0" w:color="auto"/>
            <w:bottom w:val="none" w:sz="0" w:space="0" w:color="auto"/>
            <w:right w:val="none" w:sz="0" w:space="0" w:color="auto"/>
          </w:divBdr>
        </w:div>
        <w:div w:id="1642005825">
          <w:marLeft w:val="640"/>
          <w:marRight w:val="0"/>
          <w:marTop w:val="0"/>
          <w:marBottom w:val="0"/>
          <w:divBdr>
            <w:top w:val="none" w:sz="0" w:space="0" w:color="auto"/>
            <w:left w:val="none" w:sz="0" w:space="0" w:color="auto"/>
            <w:bottom w:val="none" w:sz="0" w:space="0" w:color="auto"/>
            <w:right w:val="none" w:sz="0" w:space="0" w:color="auto"/>
          </w:divBdr>
        </w:div>
        <w:div w:id="1673559662">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833636577">
          <w:marLeft w:val="640"/>
          <w:marRight w:val="0"/>
          <w:marTop w:val="0"/>
          <w:marBottom w:val="0"/>
          <w:divBdr>
            <w:top w:val="none" w:sz="0" w:space="0" w:color="auto"/>
            <w:left w:val="none" w:sz="0" w:space="0" w:color="auto"/>
            <w:bottom w:val="none" w:sz="0" w:space="0" w:color="auto"/>
            <w:right w:val="none" w:sz="0" w:space="0" w:color="auto"/>
          </w:divBdr>
        </w:div>
        <w:div w:id="1834834711">
          <w:marLeft w:val="640"/>
          <w:marRight w:val="0"/>
          <w:marTop w:val="0"/>
          <w:marBottom w:val="0"/>
          <w:divBdr>
            <w:top w:val="none" w:sz="0" w:space="0" w:color="auto"/>
            <w:left w:val="none" w:sz="0" w:space="0" w:color="auto"/>
            <w:bottom w:val="none" w:sz="0" w:space="0" w:color="auto"/>
            <w:right w:val="none" w:sz="0" w:space="0" w:color="auto"/>
          </w:divBdr>
        </w:div>
        <w:div w:id="1854417245">
          <w:marLeft w:val="640"/>
          <w:marRight w:val="0"/>
          <w:marTop w:val="0"/>
          <w:marBottom w:val="0"/>
          <w:divBdr>
            <w:top w:val="none" w:sz="0" w:space="0" w:color="auto"/>
            <w:left w:val="none" w:sz="0" w:space="0" w:color="auto"/>
            <w:bottom w:val="none" w:sz="0" w:space="0" w:color="auto"/>
            <w:right w:val="none" w:sz="0" w:space="0" w:color="auto"/>
          </w:divBdr>
        </w:div>
        <w:div w:id="1856652907">
          <w:marLeft w:val="640"/>
          <w:marRight w:val="0"/>
          <w:marTop w:val="0"/>
          <w:marBottom w:val="0"/>
          <w:divBdr>
            <w:top w:val="none" w:sz="0" w:space="0" w:color="auto"/>
            <w:left w:val="none" w:sz="0" w:space="0" w:color="auto"/>
            <w:bottom w:val="none" w:sz="0" w:space="0" w:color="auto"/>
            <w:right w:val="none" w:sz="0" w:space="0" w:color="auto"/>
          </w:divBdr>
        </w:div>
        <w:div w:id="1880048344">
          <w:marLeft w:val="640"/>
          <w:marRight w:val="0"/>
          <w:marTop w:val="0"/>
          <w:marBottom w:val="0"/>
          <w:divBdr>
            <w:top w:val="none" w:sz="0" w:space="0" w:color="auto"/>
            <w:left w:val="none" w:sz="0" w:space="0" w:color="auto"/>
            <w:bottom w:val="none" w:sz="0" w:space="0" w:color="auto"/>
            <w:right w:val="none" w:sz="0" w:space="0" w:color="auto"/>
          </w:divBdr>
        </w:div>
        <w:div w:id="1898736804">
          <w:marLeft w:val="640"/>
          <w:marRight w:val="0"/>
          <w:marTop w:val="0"/>
          <w:marBottom w:val="0"/>
          <w:divBdr>
            <w:top w:val="none" w:sz="0" w:space="0" w:color="auto"/>
            <w:left w:val="none" w:sz="0" w:space="0" w:color="auto"/>
            <w:bottom w:val="none" w:sz="0" w:space="0" w:color="auto"/>
            <w:right w:val="none" w:sz="0" w:space="0" w:color="auto"/>
          </w:divBdr>
        </w:div>
        <w:div w:id="1923636381">
          <w:marLeft w:val="640"/>
          <w:marRight w:val="0"/>
          <w:marTop w:val="0"/>
          <w:marBottom w:val="0"/>
          <w:divBdr>
            <w:top w:val="none" w:sz="0" w:space="0" w:color="auto"/>
            <w:left w:val="none" w:sz="0" w:space="0" w:color="auto"/>
            <w:bottom w:val="none" w:sz="0" w:space="0" w:color="auto"/>
            <w:right w:val="none" w:sz="0" w:space="0" w:color="auto"/>
          </w:divBdr>
        </w:div>
        <w:div w:id="1933124178">
          <w:marLeft w:val="640"/>
          <w:marRight w:val="0"/>
          <w:marTop w:val="0"/>
          <w:marBottom w:val="0"/>
          <w:divBdr>
            <w:top w:val="none" w:sz="0" w:space="0" w:color="auto"/>
            <w:left w:val="none" w:sz="0" w:space="0" w:color="auto"/>
            <w:bottom w:val="none" w:sz="0" w:space="0" w:color="auto"/>
            <w:right w:val="none" w:sz="0" w:space="0" w:color="auto"/>
          </w:divBdr>
        </w:div>
        <w:div w:id="1939874137">
          <w:marLeft w:val="640"/>
          <w:marRight w:val="0"/>
          <w:marTop w:val="0"/>
          <w:marBottom w:val="0"/>
          <w:divBdr>
            <w:top w:val="none" w:sz="0" w:space="0" w:color="auto"/>
            <w:left w:val="none" w:sz="0" w:space="0" w:color="auto"/>
            <w:bottom w:val="none" w:sz="0" w:space="0" w:color="auto"/>
            <w:right w:val="none" w:sz="0" w:space="0" w:color="auto"/>
          </w:divBdr>
        </w:div>
        <w:div w:id="1942444438">
          <w:marLeft w:val="640"/>
          <w:marRight w:val="0"/>
          <w:marTop w:val="0"/>
          <w:marBottom w:val="0"/>
          <w:divBdr>
            <w:top w:val="none" w:sz="0" w:space="0" w:color="auto"/>
            <w:left w:val="none" w:sz="0" w:space="0" w:color="auto"/>
            <w:bottom w:val="none" w:sz="0" w:space="0" w:color="auto"/>
            <w:right w:val="none" w:sz="0" w:space="0" w:color="auto"/>
          </w:divBdr>
        </w:div>
        <w:div w:id="1956475449">
          <w:marLeft w:val="640"/>
          <w:marRight w:val="0"/>
          <w:marTop w:val="0"/>
          <w:marBottom w:val="0"/>
          <w:divBdr>
            <w:top w:val="none" w:sz="0" w:space="0" w:color="auto"/>
            <w:left w:val="none" w:sz="0" w:space="0" w:color="auto"/>
            <w:bottom w:val="none" w:sz="0" w:space="0" w:color="auto"/>
            <w:right w:val="none" w:sz="0" w:space="0" w:color="auto"/>
          </w:divBdr>
        </w:div>
        <w:div w:id="2082897780">
          <w:marLeft w:val="640"/>
          <w:marRight w:val="0"/>
          <w:marTop w:val="0"/>
          <w:marBottom w:val="0"/>
          <w:divBdr>
            <w:top w:val="none" w:sz="0" w:space="0" w:color="auto"/>
            <w:left w:val="none" w:sz="0" w:space="0" w:color="auto"/>
            <w:bottom w:val="none" w:sz="0" w:space="0" w:color="auto"/>
            <w:right w:val="none" w:sz="0" w:space="0" w:color="auto"/>
          </w:divBdr>
        </w:div>
        <w:div w:id="2116054247">
          <w:marLeft w:val="640"/>
          <w:marRight w:val="0"/>
          <w:marTop w:val="0"/>
          <w:marBottom w:val="0"/>
          <w:divBdr>
            <w:top w:val="none" w:sz="0" w:space="0" w:color="auto"/>
            <w:left w:val="none" w:sz="0" w:space="0" w:color="auto"/>
            <w:bottom w:val="none" w:sz="0" w:space="0" w:color="auto"/>
            <w:right w:val="none" w:sz="0" w:space="0" w:color="auto"/>
          </w:divBdr>
        </w:div>
      </w:divsChild>
    </w:div>
    <w:div w:id="487207767">
      <w:bodyDiv w:val="1"/>
      <w:marLeft w:val="0"/>
      <w:marRight w:val="0"/>
      <w:marTop w:val="0"/>
      <w:marBottom w:val="0"/>
      <w:divBdr>
        <w:top w:val="none" w:sz="0" w:space="0" w:color="auto"/>
        <w:left w:val="none" w:sz="0" w:space="0" w:color="auto"/>
        <w:bottom w:val="none" w:sz="0" w:space="0" w:color="auto"/>
        <w:right w:val="none" w:sz="0" w:space="0" w:color="auto"/>
      </w:divBdr>
      <w:divsChild>
        <w:div w:id="504368472">
          <w:marLeft w:val="0"/>
          <w:marRight w:val="0"/>
          <w:marTop w:val="0"/>
          <w:marBottom w:val="0"/>
          <w:divBdr>
            <w:top w:val="none" w:sz="0" w:space="0" w:color="auto"/>
            <w:left w:val="none" w:sz="0" w:space="0" w:color="auto"/>
            <w:bottom w:val="none" w:sz="0" w:space="0" w:color="auto"/>
            <w:right w:val="none" w:sz="0" w:space="0" w:color="auto"/>
          </w:divBdr>
          <w:divsChild>
            <w:div w:id="1661274167">
              <w:marLeft w:val="0"/>
              <w:marRight w:val="0"/>
              <w:marTop w:val="0"/>
              <w:marBottom w:val="0"/>
              <w:divBdr>
                <w:top w:val="none" w:sz="0" w:space="0" w:color="auto"/>
                <w:left w:val="none" w:sz="0" w:space="0" w:color="auto"/>
                <w:bottom w:val="none" w:sz="0" w:space="0" w:color="auto"/>
                <w:right w:val="none" w:sz="0" w:space="0" w:color="auto"/>
              </w:divBdr>
              <w:divsChild>
                <w:div w:id="1190527419">
                  <w:marLeft w:val="0"/>
                  <w:marRight w:val="0"/>
                  <w:marTop w:val="0"/>
                  <w:marBottom w:val="0"/>
                  <w:divBdr>
                    <w:top w:val="none" w:sz="0" w:space="0" w:color="auto"/>
                    <w:left w:val="none" w:sz="0" w:space="0" w:color="auto"/>
                    <w:bottom w:val="none" w:sz="0" w:space="0" w:color="auto"/>
                    <w:right w:val="none" w:sz="0" w:space="0" w:color="auto"/>
                  </w:divBdr>
                  <w:divsChild>
                    <w:div w:id="1671911876">
                      <w:marLeft w:val="0"/>
                      <w:marRight w:val="0"/>
                      <w:marTop w:val="0"/>
                      <w:marBottom w:val="0"/>
                      <w:divBdr>
                        <w:top w:val="none" w:sz="0" w:space="0" w:color="auto"/>
                        <w:left w:val="none" w:sz="0" w:space="0" w:color="auto"/>
                        <w:bottom w:val="none" w:sz="0" w:space="0" w:color="auto"/>
                        <w:right w:val="none" w:sz="0" w:space="0" w:color="auto"/>
                      </w:divBdr>
                      <w:divsChild>
                        <w:div w:id="1932816771">
                          <w:marLeft w:val="0"/>
                          <w:marRight w:val="0"/>
                          <w:marTop w:val="0"/>
                          <w:marBottom w:val="0"/>
                          <w:divBdr>
                            <w:top w:val="none" w:sz="0" w:space="0" w:color="auto"/>
                            <w:left w:val="none" w:sz="0" w:space="0" w:color="auto"/>
                            <w:bottom w:val="none" w:sz="0" w:space="0" w:color="auto"/>
                            <w:right w:val="none" w:sz="0" w:space="0" w:color="auto"/>
                          </w:divBdr>
                          <w:divsChild>
                            <w:div w:id="227309786">
                              <w:marLeft w:val="0"/>
                              <w:marRight w:val="0"/>
                              <w:marTop w:val="0"/>
                              <w:marBottom w:val="0"/>
                              <w:divBdr>
                                <w:top w:val="none" w:sz="0" w:space="0" w:color="auto"/>
                                <w:left w:val="none" w:sz="0" w:space="0" w:color="auto"/>
                                <w:bottom w:val="none" w:sz="0" w:space="0" w:color="auto"/>
                                <w:right w:val="none" w:sz="0" w:space="0" w:color="auto"/>
                              </w:divBdr>
                            </w:div>
                            <w:div w:id="489445936">
                              <w:marLeft w:val="0"/>
                              <w:marRight w:val="0"/>
                              <w:marTop w:val="0"/>
                              <w:marBottom w:val="0"/>
                              <w:divBdr>
                                <w:top w:val="none" w:sz="0" w:space="0" w:color="auto"/>
                                <w:left w:val="none" w:sz="0" w:space="0" w:color="auto"/>
                                <w:bottom w:val="none" w:sz="0" w:space="0" w:color="auto"/>
                                <w:right w:val="none" w:sz="0" w:space="0" w:color="auto"/>
                              </w:divBdr>
                              <w:divsChild>
                                <w:div w:id="1214149027">
                                  <w:marLeft w:val="0"/>
                                  <w:marRight w:val="0"/>
                                  <w:marTop w:val="0"/>
                                  <w:marBottom w:val="0"/>
                                  <w:divBdr>
                                    <w:top w:val="none" w:sz="0" w:space="0" w:color="auto"/>
                                    <w:left w:val="none" w:sz="0" w:space="0" w:color="auto"/>
                                    <w:bottom w:val="none" w:sz="0" w:space="0" w:color="auto"/>
                                    <w:right w:val="none" w:sz="0" w:space="0" w:color="auto"/>
                                  </w:divBdr>
                                  <w:divsChild>
                                    <w:div w:id="162014699">
                                      <w:marLeft w:val="0"/>
                                      <w:marRight w:val="0"/>
                                      <w:marTop w:val="0"/>
                                      <w:marBottom w:val="0"/>
                                      <w:divBdr>
                                        <w:top w:val="none" w:sz="0" w:space="0" w:color="auto"/>
                                        <w:left w:val="none" w:sz="0" w:space="0" w:color="auto"/>
                                        <w:bottom w:val="none" w:sz="0" w:space="0" w:color="auto"/>
                                        <w:right w:val="none" w:sz="0" w:space="0" w:color="auto"/>
                                      </w:divBdr>
                                      <w:divsChild>
                                        <w:div w:id="1929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4439">
                                  <w:marLeft w:val="0"/>
                                  <w:marRight w:val="0"/>
                                  <w:marTop w:val="0"/>
                                  <w:marBottom w:val="0"/>
                                  <w:divBdr>
                                    <w:top w:val="none" w:sz="0" w:space="0" w:color="auto"/>
                                    <w:left w:val="none" w:sz="0" w:space="0" w:color="auto"/>
                                    <w:bottom w:val="none" w:sz="0" w:space="0" w:color="auto"/>
                                    <w:right w:val="none" w:sz="0" w:space="0" w:color="auto"/>
                                  </w:divBdr>
                                  <w:divsChild>
                                    <w:div w:id="777213357">
                                      <w:marLeft w:val="0"/>
                                      <w:marRight w:val="0"/>
                                      <w:marTop w:val="0"/>
                                      <w:marBottom w:val="0"/>
                                      <w:divBdr>
                                        <w:top w:val="none" w:sz="0" w:space="0" w:color="auto"/>
                                        <w:left w:val="none" w:sz="0" w:space="0" w:color="auto"/>
                                        <w:bottom w:val="none" w:sz="0" w:space="0" w:color="auto"/>
                                        <w:right w:val="none" w:sz="0" w:space="0" w:color="auto"/>
                                      </w:divBdr>
                                    </w:div>
                                  </w:divsChild>
                                </w:div>
                                <w:div w:id="2079673313">
                                  <w:marLeft w:val="0"/>
                                  <w:marRight w:val="0"/>
                                  <w:marTop w:val="0"/>
                                  <w:marBottom w:val="0"/>
                                  <w:divBdr>
                                    <w:top w:val="none" w:sz="0" w:space="0" w:color="auto"/>
                                    <w:left w:val="none" w:sz="0" w:space="0" w:color="auto"/>
                                    <w:bottom w:val="none" w:sz="0" w:space="0" w:color="auto"/>
                                    <w:right w:val="none" w:sz="0" w:space="0" w:color="auto"/>
                                  </w:divBdr>
                                  <w:divsChild>
                                    <w:div w:id="2601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751504">
      <w:bodyDiv w:val="1"/>
      <w:marLeft w:val="0"/>
      <w:marRight w:val="0"/>
      <w:marTop w:val="0"/>
      <w:marBottom w:val="0"/>
      <w:divBdr>
        <w:top w:val="none" w:sz="0" w:space="0" w:color="auto"/>
        <w:left w:val="none" w:sz="0" w:space="0" w:color="auto"/>
        <w:bottom w:val="none" w:sz="0" w:space="0" w:color="auto"/>
        <w:right w:val="none" w:sz="0" w:space="0" w:color="auto"/>
      </w:divBdr>
      <w:divsChild>
        <w:div w:id="4721542">
          <w:marLeft w:val="640"/>
          <w:marRight w:val="0"/>
          <w:marTop w:val="0"/>
          <w:marBottom w:val="0"/>
          <w:divBdr>
            <w:top w:val="none" w:sz="0" w:space="0" w:color="auto"/>
            <w:left w:val="none" w:sz="0" w:space="0" w:color="auto"/>
            <w:bottom w:val="none" w:sz="0" w:space="0" w:color="auto"/>
            <w:right w:val="none" w:sz="0" w:space="0" w:color="auto"/>
          </w:divBdr>
        </w:div>
        <w:div w:id="25451170">
          <w:marLeft w:val="640"/>
          <w:marRight w:val="0"/>
          <w:marTop w:val="0"/>
          <w:marBottom w:val="0"/>
          <w:divBdr>
            <w:top w:val="none" w:sz="0" w:space="0" w:color="auto"/>
            <w:left w:val="none" w:sz="0" w:space="0" w:color="auto"/>
            <w:bottom w:val="none" w:sz="0" w:space="0" w:color="auto"/>
            <w:right w:val="none" w:sz="0" w:space="0" w:color="auto"/>
          </w:divBdr>
        </w:div>
        <w:div w:id="60760700">
          <w:marLeft w:val="640"/>
          <w:marRight w:val="0"/>
          <w:marTop w:val="0"/>
          <w:marBottom w:val="0"/>
          <w:divBdr>
            <w:top w:val="none" w:sz="0" w:space="0" w:color="auto"/>
            <w:left w:val="none" w:sz="0" w:space="0" w:color="auto"/>
            <w:bottom w:val="none" w:sz="0" w:space="0" w:color="auto"/>
            <w:right w:val="none" w:sz="0" w:space="0" w:color="auto"/>
          </w:divBdr>
        </w:div>
        <w:div w:id="83651504">
          <w:marLeft w:val="640"/>
          <w:marRight w:val="0"/>
          <w:marTop w:val="0"/>
          <w:marBottom w:val="0"/>
          <w:divBdr>
            <w:top w:val="none" w:sz="0" w:space="0" w:color="auto"/>
            <w:left w:val="none" w:sz="0" w:space="0" w:color="auto"/>
            <w:bottom w:val="none" w:sz="0" w:space="0" w:color="auto"/>
            <w:right w:val="none" w:sz="0" w:space="0" w:color="auto"/>
          </w:divBdr>
        </w:div>
        <w:div w:id="87194491">
          <w:marLeft w:val="640"/>
          <w:marRight w:val="0"/>
          <w:marTop w:val="0"/>
          <w:marBottom w:val="0"/>
          <w:divBdr>
            <w:top w:val="none" w:sz="0" w:space="0" w:color="auto"/>
            <w:left w:val="none" w:sz="0" w:space="0" w:color="auto"/>
            <w:bottom w:val="none" w:sz="0" w:space="0" w:color="auto"/>
            <w:right w:val="none" w:sz="0" w:space="0" w:color="auto"/>
          </w:divBdr>
        </w:div>
        <w:div w:id="142044848">
          <w:marLeft w:val="640"/>
          <w:marRight w:val="0"/>
          <w:marTop w:val="0"/>
          <w:marBottom w:val="0"/>
          <w:divBdr>
            <w:top w:val="none" w:sz="0" w:space="0" w:color="auto"/>
            <w:left w:val="none" w:sz="0" w:space="0" w:color="auto"/>
            <w:bottom w:val="none" w:sz="0" w:space="0" w:color="auto"/>
            <w:right w:val="none" w:sz="0" w:space="0" w:color="auto"/>
          </w:divBdr>
        </w:div>
        <w:div w:id="192964575">
          <w:marLeft w:val="640"/>
          <w:marRight w:val="0"/>
          <w:marTop w:val="0"/>
          <w:marBottom w:val="0"/>
          <w:divBdr>
            <w:top w:val="none" w:sz="0" w:space="0" w:color="auto"/>
            <w:left w:val="none" w:sz="0" w:space="0" w:color="auto"/>
            <w:bottom w:val="none" w:sz="0" w:space="0" w:color="auto"/>
            <w:right w:val="none" w:sz="0" w:space="0" w:color="auto"/>
          </w:divBdr>
        </w:div>
        <w:div w:id="210918541">
          <w:marLeft w:val="640"/>
          <w:marRight w:val="0"/>
          <w:marTop w:val="0"/>
          <w:marBottom w:val="0"/>
          <w:divBdr>
            <w:top w:val="none" w:sz="0" w:space="0" w:color="auto"/>
            <w:left w:val="none" w:sz="0" w:space="0" w:color="auto"/>
            <w:bottom w:val="none" w:sz="0" w:space="0" w:color="auto"/>
            <w:right w:val="none" w:sz="0" w:space="0" w:color="auto"/>
          </w:divBdr>
        </w:div>
        <w:div w:id="324751508">
          <w:marLeft w:val="640"/>
          <w:marRight w:val="0"/>
          <w:marTop w:val="0"/>
          <w:marBottom w:val="0"/>
          <w:divBdr>
            <w:top w:val="none" w:sz="0" w:space="0" w:color="auto"/>
            <w:left w:val="none" w:sz="0" w:space="0" w:color="auto"/>
            <w:bottom w:val="none" w:sz="0" w:space="0" w:color="auto"/>
            <w:right w:val="none" w:sz="0" w:space="0" w:color="auto"/>
          </w:divBdr>
        </w:div>
        <w:div w:id="326716215">
          <w:marLeft w:val="640"/>
          <w:marRight w:val="0"/>
          <w:marTop w:val="0"/>
          <w:marBottom w:val="0"/>
          <w:divBdr>
            <w:top w:val="none" w:sz="0" w:space="0" w:color="auto"/>
            <w:left w:val="none" w:sz="0" w:space="0" w:color="auto"/>
            <w:bottom w:val="none" w:sz="0" w:space="0" w:color="auto"/>
            <w:right w:val="none" w:sz="0" w:space="0" w:color="auto"/>
          </w:divBdr>
        </w:div>
        <w:div w:id="368798980">
          <w:marLeft w:val="640"/>
          <w:marRight w:val="0"/>
          <w:marTop w:val="0"/>
          <w:marBottom w:val="0"/>
          <w:divBdr>
            <w:top w:val="none" w:sz="0" w:space="0" w:color="auto"/>
            <w:left w:val="none" w:sz="0" w:space="0" w:color="auto"/>
            <w:bottom w:val="none" w:sz="0" w:space="0" w:color="auto"/>
            <w:right w:val="none" w:sz="0" w:space="0" w:color="auto"/>
          </w:divBdr>
        </w:div>
        <w:div w:id="401224156">
          <w:marLeft w:val="640"/>
          <w:marRight w:val="0"/>
          <w:marTop w:val="0"/>
          <w:marBottom w:val="0"/>
          <w:divBdr>
            <w:top w:val="none" w:sz="0" w:space="0" w:color="auto"/>
            <w:left w:val="none" w:sz="0" w:space="0" w:color="auto"/>
            <w:bottom w:val="none" w:sz="0" w:space="0" w:color="auto"/>
            <w:right w:val="none" w:sz="0" w:space="0" w:color="auto"/>
          </w:divBdr>
        </w:div>
        <w:div w:id="554244798">
          <w:marLeft w:val="640"/>
          <w:marRight w:val="0"/>
          <w:marTop w:val="0"/>
          <w:marBottom w:val="0"/>
          <w:divBdr>
            <w:top w:val="none" w:sz="0" w:space="0" w:color="auto"/>
            <w:left w:val="none" w:sz="0" w:space="0" w:color="auto"/>
            <w:bottom w:val="none" w:sz="0" w:space="0" w:color="auto"/>
            <w:right w:val="none" w:sz="0" w:space="0" w:color="auto"/>
          </w:divBdr>
        </w:div>
        <w:div w:id="562643867">
          <w:marLeft w:val="640"/>
          <w:marRight w:val="0"/>
          <w:marTop w:val="0"/>
          <w:marBottom w:val="0"/>
          <w:divBdr>
            <w:top w:val="none" w:sz="0" w:space="0" w:color="auto"/>
            <w:left w:val="none" w:sz="0" w:space="0" w:color="auto"/>
            <w:bottom w:val="none" w:sz="0" w:space="0" w:color="auto"/>
            <w:right w:val="none" w:sz="0" w:space="0" w:color="auto"/>
          </w:divBdr>
        </w:div>
        <w:div w:id="584648620">
          <w:marLeft w:val="640"/>
          <w:marRight w:val="0"/>
          <w:marTop w:val="0"/>
          <w:marBottom w:val="0"/>
          <w:divBdr>
            <w:top w:val="none" w:sz="0" w:space="0" w:color="auto"/>
            <w:left w:val="none" w:sz="0" w:space="0" w:color="auto"/>
            <w:bottom w:val="none" w:sz="0" w:space="0" w:color="auto"/>
            <w:right w:val="none" w:sz="0" w:space="0" w:color="auto"/>
          </w:divBdr>
        </w:div>
        <w:div w:id="647975897">
          <w:marLeft w:val="640"/>
          <w:marRight w:val="0"/>
          <w:marTop w:val="0"/>
          <w:marBottom w:val="0"/>
          <w:divBdr>
            <w:top w:val="none" w:sz="0" w:space="0" w:color="auto"/>
            <w:left w:val="none" w:sz="0" w:space="0" w:color="auto"/>
            <w:bottom w:val="none" w:sz="0" w:space="0" w:color="auto"/>
            <w:right w:val="none" w:sz="0" w:space="0" w:color="auto"/>
          </w:divBdr>
        </w:div>
        <w:div w:id="851644851">
          <w:marLeft w:val="640"/>
          <w:marRight w:val="0"/>
          <w:marTop w:val="0"/>
          <w:marBottom w:val="0"/>
          <w:divBdr>
            <w:top w:val="none" w:sz="0" w:space="0" w:color="auto"/>
            <w:left w:val="none" w:sz="0" w:space="0" w:color="auto"/>
            <w:bottom w:val="none" w:sz="0" w:space="0" w:color="auto"/>
            <w:right w:val="none" w:sz="0" w:space="0" w:color="auto"/>
          </w:divBdr>
        </w:div>
        <w:div w:id="955983724">
          <w:marLeft w:val="640"/>
          <w:marRight w:val="0"/>
          <w:marTop w:val="0"/>
          <w:marBottom w:val="0"/>
          <w:divBdr>
            <w:top w:val="none" w:sz="0" w:space="0" w:color="auto"/>
            <w:left w:val="none" w:sz="0" w:space="0" w:color="auto"/>
            <w:bottom w:val="none" w:sz="0" w:space="0" w:color="auto"/>
            <w:right w:val="none" w:sz="0" w:space="0" w:color="auto"/>
          </w:divBdr>
        </w:div>
        <w:div w:id="1074009720">
          <w:marLeft w:val="640"/>
          <w:marRight w:val="0"/>
          <w:marTop w:val="0"/>
          <w:marBottom w:val="0"/>
          <w:divBdr>
            <w:top w:val="none" w:sz="0" w:space="0" w:color="auto"/>
            <w:left w:val="none" w:sz="0" w:space="0" w:color="auto"/>
            <w:bottom w:val="none" w:sz="0" w:space="0" w:color="auto"/>
            <w:right w:val="none" w:sz="0" w:space="0" w:color="auto"/>
          </w:divBdr>
        </w:div>
        <w:div w:id="1094402599">
          <w:marLeft w:val="640"/>
          <w:marRight w:val="0"/>
          <w:marTop w:val="0"/>
          <w:marBottom w:val="0"/>
          <w:divBdr>
            <w:top w:val="none" w:sz="0" w:space="0" w:color="auto"/>
            <w:left w:val="none" w:sz="0" w:space="0" w:color="auto"/>
            <w:bottom w:val="none" w:sz="0" w:space="0" w:color="auto"/>
            <w:right w:val="none" w:sz="0" w:space="0" w:color="auto"/>
          </w:divBdr>
        </w:div>
        <w:div w:id="1122453619">
          <w:marLeft w:val="640"/>
          <w:marRight w:val="0"/>
          <w:marTop w:val="0"/>
          <w:marBottom w:val="0"/>
          <w:divBdr>
            <w:top w:val="none" w:sz="0" w:space="0" w:color="auto"/>
            <w:left w:val="none" w:sz="0" w:space="0" w:color="auto"/>
            <w:bottom w:val="none" w:sz="0" w:space="0" w:color="auto"/>
            <w:right w:val="none" w:sz="0" w:space="0" w:color="auto"/>
          </w:divBdr>
        </w:div>
        <w:div w:id="1184634957">
          <w:marLeft w:val="640"/>
          <w:marRight w:val="0"/>
          <w:marTop w:val="0"/>
          <w:marBottom w:val="0"/>
          <w:divBdr>
            <w:top w:val="none" w:sz="0" w:space="0" w:color="auto"/>
            <w:left w:val="none" w:sz="0" w:space="0" w:color="auto"/>
            <w:bottom w:val="none" w:sz="0" w:space="0" w:color="auto"/>
            <w:right w:val="none" w:sz="0" w:space="0" w:color="auto"/>
          </w:divBdr>
        </w:div>
        <w:div w:id="1380662125">
          <w:marLeft w:val="640"/>
          <w:marRight w:val="0"/>
          <w:marTop w:val="0"/>
          <w:marBottom w:val="0"/>
          <w:divBdr>
            <w:top w:val="none" w:sz="0" w:space="0" w:color="auto"/>
            <w:left w:val="none" w:sz="0" w:space="0" w:color="auto"/>
            <w:bottom w:val="none" w:sz="0" w:space="0" w:color="auto"/>
            <w:right w:val="none" w:sz="0" w:space="0" w:color="auto"/>
          </w:divBdr>
        </w:div>
        <w:div w:id="1440904880">
          <w:marLeft w:val="640"/>
          <w:marRight w:val="0"/>
          <w:marTop w:val="0"/>
          <w:marBottom w:val="0"/>
          <w:divBdr>
            <w:top w:val="none" w:sz="0" w:space="0" w:color="auto"/>
            <w:left w:val="none" w:sz="0" w:space="0" w:color="auto"/>
            <w:bottom w:val="none" w:sz="0" w:space="0" w:color="auto"/>
            <w:right w:val="none" w:sz="0" w:space="0" w:color="auto"/>
          </w:divBdr>
        </w:div>
        <w:div w:id="1483082551">
          <w:marLeft w:val="640"/>
          <w:marRight w:val="0"/>
          <w:marTop w:val="0"/>
          <w:marBottom w:val="0"/>
          <w:divBdr>
            <w:top w:val="none" w:sz="0" w:space="0" w:color="auto"/>
            <w:left w:val="none" w:sz="0" w:space="0" w:color="auto"/>
            <w:bottom w:val="none" w:sz="0" w:space="0" w:color="auto"/>
            <w:right w:val="none" w:sz="0" w:space="0" w:color="auto"/>
          </w:divBdr>
        </w:div>
        <w:div w:id="1502625884">
          <w:marLeft w:val="640"/>
          <w:marRight w:val="0"/>
          <w:marTop w:val="0"/>
          <w:marBottom w:val="0"/>
          <w:divBdr>
            <w:top w:val="none" w:sz="0" w:space="0" w:color="auto"/>
            <w:left w:val="none" w:sz="0" w:space="0" w:color="auto"/>
            <w:bottom w:val="none" w:sz="0" w:space="0" w:color="auto"/>
            <w:right w:val="none" w:sz="0" w:space="0" w:color="auto"/>
          </w:divBdr>
        </w:div>
        <w:div w:id="1537503368">
          <w:marLeft w:val="640"/>
          <w:marRight w:val="0"/>
          <w:marTop w:val="0"/>
          <w:marBottom w:val="0"/>
          <w:divBdr>
            <w:top w:val="none" w:sz="0" w:space="0" w:color="auto"/>
            <w:left w:val="none" w:sz="0" w:space="0" w:color="auto"/>
            <w:bottom w:val="none" w:sz="0" w:space="0" w:color="auto"/>
            <w:right w:val="none" w:sz="0" w:space="0" w:color="auto"/>
          </w:divBdr>
        </w:div>
        <w:div w:id="1581332918">
          <w:marLeft w:val="640"/>
          <w:marRight w:val="0"/>
          <w:marTop w:val="0"/>
          <w:marBottom w:val="0"/>
          <w:divBdr>
            <w:top w:val="none" w:sz="0" w:space="0" w:color="auto"/>
            <w:left w:val="none" w:sz="0" w:space="0" w:color="auto"/>
            <w:bottom w:val="none" w:sz="0" w:space="0" w:color="auto"/>
            <w:right w:val="none" w:sz="0" w:space="0" w:color="auto"/>
          </w:divBdr>
        </w:div>
        <w:div w:id="1596552809">
          <w:marLeft w:val="640"/>
          <w:marRight w:val="0"/>
          <w:marTop w:val="0"/>
          <w:marBottom w:val="0"/>
          <w:divBdr>
            <w:top w:val="none" w:sz="0" w:space="0" w:color="auto"/>
            <w:left w:val="none" w:sz="0" w:space="0" w:color="auto"/>
            <w:bottom w:val="none" w:sz="0" w:space="0" w:color="auto"/>
            <w:right w:val="none" w:sz="0" w:space="0" w:color="auto"/>
          </w:divBdr>
        </w:div>
        <w:div w:id="1611930219">
          <w:marLeft w:val="640"/>
          <w:marRight w:val="0"/>
          <w:marTop w:val="0"/>
          <w:marBottom w:val="0"/>
          <w:divBdr>
            <w:top w:val="none" w:sz="0" w:space="0" w:color="auto"/>
            <w:left w:val="none" w:sz="0" w:space="0" w:color="auto"/>
            <w:bottom w:val="none" w:sz="0" w:space="0" w:color="auto"/>
            <w:right w:val="none" w:sz="0" w:space="0" w:color="auto"/>
          </w:divBdr>
        </w:div>
        <w:div w:id="1656835075">
          <w:marLeft w:val="640"/>
          <w:marRight w:val="0"/>
          <w:marTop w:val="0"/>
          <w:marBottom w:val="0"/>
          <w:divBdr>
            <w:top w:val="none" w:sz="0" w:space="0" w:color="auto"/>
            <w:left w:val="none" w:sz="0" w:space="0" w:color="auto"/>
            <w:bottom w:val="none" w:sz="0" w:space="0" w:color="auto"/>
            <w:right w:val="none" w:sz="0" w:space="0" w:color="auto"/>
          </w:divBdr>
        </w:div>
        <w:div w:id="1669478898">
          <w:marLeft w:val="640"/>
          <w:marRight w:val="0"/>
          <w:marTop w:val="0"/>
          <w:marBottom w:val="0"/>
          <w:divBdr>
            <w:top w:val="none" w:sz="0" w:space="0" w:color="auto"/>
            <w:left w:val="none" w:sz="0" w:space="0" w:color="auto"/>
            <w:bottom w:val="none" w:sz="0" w:space="0" w:color="auto"/>
            <w:right w:val="none" w:sz="0" w:space="0" w:color="auto"/>
          </w:divBdr>
        </w:div>
        <w:div w:id="1745178868">
          <w:marLeft w:val="640"/>
          <w:marRight w:val="0"/>
          <w:marTop w:val="0"/>
          <w:marBottom w:val="0"/>
          <w:divBdr>
            <w:top w:val="none" w:sz="0" w:space="0" w:color="auto"/>
            <w:left w:val="none" w:sz="0" w:space="0" w:color="auto"/>
            <w:bottom w:val="none" w:sz="0" w:space="0" w:color="auto"/>
            <w:right w:val="none" w:sz="0" w:space="0" w:color="auto"/>
          </w:divBdr>
        </w:div>
        <w:div w:id="1749423633">
          <w:marLeft w:val="640"/>
          <w:marRight w:val="0"/>
          <w:marTop w:val="0"/>
          <w:marBottom w:val="0"/>
          <w:divBdr>
            <w:top w:val="none" w:sz="0" w:space="0" w:color="auto"/>
            <w:left w:val="none" w:sz="0" w:space="0" w:color="auto"/>
            <w:bottom w:val="none" w:sz="0" w:space="0" w:color="auto"/>
            <w:right w:val="none" w:sz="0" w:space="0" w:color="auto"/>
          </w:divBdr>
        </w:div>
        <w:div w:id="1847859273">
          <w:marLeft w:val="640"/>
          <w:marRight w:val="0"/>
          <w:marTop w:val="0"/>
          <w:marBottom w:val="0"/>
          <w:divBdr>
            <w:top w:val="none" w:sz="0" w:space="0" w:color="auto"/>
            <w:left w:val="none" w:sz="0" w:space="0" w:color="auto"/>
            <w:bottom w:val="none" w:sz="0" w:space="0" w:color="auto"/>
            <w:right w:val="none" w:sz="0" w:space="0" w:color="auto"/>
          </w:divBdr>
        </w:div>
        <w:div w:id="1921939812">
          <w:marLeft w:val="640"/>
          <w:marRight w:val="0"/>
          <w:marTop w:val="0"/>
          <w:marBottom w:val="0"/>
          <w:divBdr>
            <w:top w:val="none" w:sz="0" w:space="0" w:color="auto"/>
            <w:left w:val="none" w:sz="0" w:space="0" w:color="auto"/>
            <w:bottom w:val="none" w:sz="0" w:space="0" w:color="auto"/>
            <w:right w:val="none" w:sz="0" w:space="0" w:color="auto"/>
          </w:divBdr>
        </w:div>
      </w:divsChild>
    </w:div>
    <w:div w:id="557589475">
      <w:bodyDiv w:val="1"/>
      <w:marLeft w:val="0"/>
      <w:marRight w:val="0"/>
      <w:marTop w:val="0"/>
      <w:marBottom w:val="0"/>
      <w:divBdr>
        <w:top w:val="none" w:sz="0" w:space="0" w:color="auto"/>
        <w:left w:val="none" w:sz="0" w:space="0" w:color="auto"/>
        <w:bottom w:val="none" w:sz="0" w:space="0" w:color="auto"/>
        <w:right w:val="none" w:sz="0" w:space="0" w:color="auto"/>
      </w:divBdr>
    </w:div>
    <w:div w:id="564877292">
      <w:bodyDiv w:val="1"/>
      <w:marLeft w:val="0"/>
      <w:marRight w:val="0"/>
      <w:marTop w:val="0"/>
      <w:marBottom w:val="0"/>
      <w:divBdr>
        <w:top w:val="none" w:sz="0" w:space="0" w:color="auto"/>
        <w:left w:val="none" w:sz="0" w:space="0" w:color="auto"/>
        <w:bottom w:val="none" w:sz="0" w:space="0" w:color="auto"/>
        <w:right w:val="none" w:sz="0" w:space="0" w:color="auto"/>
      </w:divBdr>
      <w:divsChild>
        <w:div w:id="93484208">
          <w:marLeft w:val="640"/>
          <w:marRight w:val="0"/>
          <w:marTop w:val="0"/>
          <w:marBottom w:val="0"/>
          <w:divBdr>
            <w:top w:val="none" w:sz="0" w:space="0" w:color="auto"/>
            <w:left w:val="none" w:sz="0" w:space="0" w:color="auto"/>
            <w:bottom w:val="none" w:sz="0" w:space="0" w:color="auto"/>
            <w:right w:val="none" w:sz="0" w:space="0" w:color="auto"/>
          </w:divBdr>
        </w:div>
        <w:div w:id="358357244">
          <w:marLeft w:val="640"/>
          <w:marRight w:val="0"/>
          <w:marTop w:val="0"/>
          <w:marBottom w:val="0"/>
          <w:divBdr>
            <w:top w:val="none" w:sz="0" w:space="0" w:color="auto"/>
            <w:left w:val="none" w:sz="0" w:space="0" w:color="auto"/>
            <w:bottom w:val="none" w:sz="0" w:space="0" w:color="auto"/>
            <w:right w:val="none" w:sz="0" w:space="0" w:color="auto"/>
          </w:divBdr>
        </w:div>
        <w:div w:id="549466360">
          <w:marLeft w:val="640"/>
          <w:marRight w:val="0"/>
          <w:marTop w:val="0"/>
          <w:marBottom w:val="0"/>
          <w:divBdr>
            <w:top w:val="none" w:sz="0" w:space="0" w:color="auto"/>
            <w:left w:val="none" w:sz="0" w:space="0" w:color="auto"/>
            <w:bottom w:val="none" w:sz="0" w:space="0" w:color="auto"/>
            <w:right w:val="none" w:sz="0" w:space="0" w:color="auto"/>
          </w:divBdr>
        </w:div>
        <w:div w:id="689911226">
          <w:marLeft w:val="640"/>
          <w:marRight w:val="0"/>
          <w:marTop w:val="0"/>
          <w:marBottom w:val="0"/>
          <w:divBdr>
            <w:top w:val="none" w:sz="0" w:space="0" w:color="auto"/>
            <w:left w:val="none" w:sz="0" w:space="0" w:color="auto"/>
            <w:bottom w:val="none" w:sz="0" w:space="0" w:color="auto"/>
            <w:right w:val="none" w:sz="0" w:space="0" w:color="auto"/>
          </w:divBdr>
        </w:div>
        <w:div w:id="728000608">
          <w:marLeft w:val="640"/>
          <w:marRight w:val="0"/>
          <w:marTop w:val="0"/>
          <w:marBottom w:val="0"/>
          <w:divBdr>
            <w:top w:val="none" w:sz="0" w:space="0" w:color="auto"/>
            <w:left w:val="none" w:sz="0" w:space="0" w:color="auto"/>
            <w:bottom w:val="none" w:sz="0" w:space="0" w:color="auto"/>
            <w:right w:val="none" w:sz="0" w:space="0" w:color="auto"/>
          </w:divBdr>
        </w:div>
        <w:div w:id="928656524">
          <w:marLeft w:val="640"/>
          <w:marRight w:val="0"/>
          <w:marTop w:val="0"/>
          <w:marBottom w:val="0"/>
          <w:divBdr>
            <w:top w:val="none" w:sz="0" w:space="0" w:color="auto"/>
            <w:left w:val="none" w:sz="0" w:space="0" w:color="auto"/>
            <w:bottom w:val="none" w:sz="0" w:space="0" w:color="auto"/>
            <w:right w:val="none" w:sz="0" w:space="0" w:color="auto"/>
          </w:divBdr>
        </w:div>
        <w:div w:id="1365404364">
          <w:marLeft w:val="640"/>
          <w:marRight w:val="0"/>
          <w:marTop w:val="0"/>
          <w:marBottom w:val="0"/>
          <w:divBdr>
            <w:top w:val="none" w:sz="0" w:space="0" w:color="auto"/>
            <w:left w:val="none" w:sz="0" w:space="0" w:color="auto"/>
            <w:bottom w:val="none" w:sz="0" w:space="0" w:color="auto"/>
            <w:right w:val="none" w:sz="0" w:space="0" w:color="auto"/>
          </w:divBdr>
        </w:div>
      </w:divsChild>
    </w:div>
    <w:div w:id="577447337">
      <w:bodyDiv w:val="1"/>
      <w:marLeft w:val="0"/>
      <w:marRight w:val="0"/>
      <w:marTop w:val="0"/>
      <w:marBottom w:val="0"/>
      <w:divBdr>
        <w:top w:val="none" w:sz="0" w:space="0" w:color="auto"/>
        <w:left w:val="none" w:sz="0" w:space="0" w:color="auto"/>
        <w:bottom w:val="none" w:sz="0" w:space="0" w:color="auto"/>
        <w:right w:val="none" w:sz="0" w:space="0" w:color="auto"/>
      </w:divBdr>
      <w:divsChild>
        <w:div w:id="347104100">
          <w:marLeft w:val="640"/>
          <w:marRight w:val="0"/>
          <w:marTop w:val="0"/>
          <w:marBottom w:val="0"/>
          <w:divBdr>
            <w:top w:val="none" w:sz="0" w:space="0" w:color="auto"/>
            <w:left w:val="none" w:sz="0" w:space="0" w:color="auto"/>
            <w:bottom w:val="none" w:sz="0" w:space="0" w:color="auto"/>
            <w:right w:val="none" w:sz="0" w:space="0" w:color="auto"/>
          </w:divBdr>
        </w:div>
        <w:div w:id="375392204">
          <w:marLeft w:val="640"/>
          <w:marRight w:val="0"/>
          <w:marTop w:val="0"/>
          <w:marBottom w:val="0"/>
          <w:divBdr>
            <w:top w:val="none" w:sz="0" w:space="0" w:color="auto"/>
            <w:left w:val="none" w:sz="0" w:space="0" w:color="auto"/>
            <w:bottom w:val="none" w:sz="0" w:space="0" w:color="auto"/>
            <w:right w:val="none" w:sz="0" w:space="0" w:color="auto"/>
          </w:divBdr>
        </w:div>
        <w:div w:id="751390954">
          <w:marLeft w:val="640"/>
          <w:marRight w:val="0"/>
          <w:marTop w:val="0"/>
          <w:marBottom w:val="0"/>
          <w:divBdr>
            <w:top w:val="none" w:sz="0" w:space="0" w:color="auto"/>
            <w:left w:val="none" w:sz="0" w:space="0" w:color="auto"/>
            <w:bottom w:val="none" w:sz="0" w:space="0" w:color="auto"/>
            <w:right w:val="none" w:sz="0" w:space="0" w:color="auto"/>
          </w:divBdr>
        </w:div>
        <w:div w:id="967511311">
          <w:marLeft w:val="640"/>
          <w:marRight w:val="0"/>
          <w:marTop w:val="0"/>
          <w:marBottom w:val="0"/>
          <w:divBdr>
            <w:top w:val="none" w:sz="0" w:space="0" w:color="auto"/>
            <w:left w:val="none" w:sz="0" w:space="0" w:color="auto"/>
            <w:bottom w:val="none" w:sz="0" w:space="0" w:color="auto"/>
            <w:right w:val="none" w:sz="0" w:space="0" w:color="auto"/>
          </w:divBdr>
        </w:div>
        <w:div w:id="1331566385">
          <w:marLeft w:val="640"/>
          <w:marRight w:val="0"/>
          <w:marTop w:val="0"/>
          <w:marBottom w:val="0"/>
          <w:divBdr>
            <w:top w:val="none" w:sz="0" w:space="0" w:color="auto"/>
            <w:left w:val="none" w:sz="0" w:space="0" w:color="auto"/>
            <w:bottom w:val="none" w:sz="0" w:space="0" w:color="auto"/>
            <w:right w:val="none" w:sz="0" w:space="0" w:color="auto"/>
          </w:divBdr>
        </w:div>
        <w:div w:id="1758937196">
          <w:marLeft w:val="640"/>
          <w:marRight w:val="0"/>
          <w:marTop w:val="0"/>
          <w:marBottom w:val="0"/>
          <w:divBdr>
            <w:top w:val="none" w:sz="0" w:space="0" w:color="auto"/>
            <w:left w:val="none" w:sz="0" w:space="0" w:color="auto"/>
            <w:bottom w:val="none" w:sz="0" w:space="0" w:color="auto"/>
            <w:right w:val="none" w:sz="0" w:space="0" w:color="auto"/>
          </w:divBdr>
        </w:div>
        <w:div w:id="2052339403">
          <w:marLeft w:val="640"/>
          <w:marRight w:val="0"/>
          <w:marTop w:val="0"/>
          <w:marBottom w:val="0"/>
          <w:divBdr>
            <w:top w:val="none" w:sz="0" w:space="0" w:color="auto"/>
            <w:left w:val="none" w:sz="0" w:space="0" w:color="auto"/>
            <w:bottom w:val="none" w:sz="0" w:space="0" w:color="auto"/>
            <w:right w:val="none" w:sz="0" w:space="0" w:color="auto"/>
          </w:divBdr>
        </w:div>
      </w:divsChild>
    </w:div>
    <w:div w:id="579557422">
      <w:bodyDiv w:val="1"/>
      <w:marLeft w:val="0"/>
      <w:marRight w:val="0"/>
      <w:marTop w:val="0"/>
      <w:marBottom w:val="0"/>
      <w:divBdr>
        <w:top w:val="none" w:sz="0" w:space="0" w:color="auto"/>
        <w:left w:val="none" w:sz="0" w:space="0" w:color="auto"/>
        <w:bottom w:val="none" w:sz="0" w:space="0" w:color="auto"/>
        <w:right w:val="none" w:sz="0" w:space="0" w:color="auto"/>
      </w:divBdr>
    </w:div>
    <w:div w:id="586427456">
      <w:bodyDiv w:val="1"/>
      <w:marLeft w:val="0"/>
      <w:marRight w:val="0"/>
      <w:marTop w:val="0"/>
      <w:marBottom w:val="0"/>
      <w:divBdr>
        <w:top w:val="none" w:sz="0" w:space="0" w:color="auto"/>
        <w:left w:val="none" w:sz="0" w:space="0" w:color="auto"/>
        <w:bottom w:val="none" w:sz="0" w:space="0" w:color="auto"/>
        <w:right w:val="none" w:sz="0" w:space="0" w:color="auto"/>
      </w:divBdr>
    </w:div>
    <w:div w:id="628053737">
      <w:bodyDiv w:val="1"/>
      <w:marLeft w:val="0"/>
      <w:marRight w:val="0"/>
      <w:marTop w:val="0"/>
      <w:marBottom w:val="0"/>
      <w:divBdr>
        <w:top w:val="none" w:sz="0" w:space="0" w:color="auto"/>
        <w:left w:val="none" w:sz="0" w:space="0" w:color="auto"/>
        <w:bottom w:val="none" w:sz="0" w:space="0" w:color="auto"/>
        <w:right w:val="none" w:sz="0" w:space="0" w:color="auto"/>
      </w:divBdr>
    </w:div>
    <w:div w:id="644117192">
      <w:bodyDiv w:val="1"/>
      <w:marLeft w:val="0"/>
      <w:marRight w:val="0"/>
      <w:marTop w:val="0"/>
      <w:marBottom w:val="0"/>
      <w:divBdr>
        <w:top w:val="none" w:sz="0" w:space="0" w:color="auto"/>
        <w:left w:val="none" w:sz="0" w:space="0" w:color="auto"/>
        <w:bottom w:val="none" w:sz="0" w:space="0" w:color="auto"/>
        <w:right w:val="none" w:sz="0" w:space="0" w:color="auto"/>
      </w:divBdr>
      <w:divsChild>
        <w:div w:id="252205272">
          <w:marLeft w:val="640"/>
          <w:marRight w:val="0"/>
          <w:marTop w:val="0"/>
          <w:marBottom w:val="0"/>
          <w:divBdr>
            <w:top w:val="none" w:sz="0" w:space="0" w:color="auto"/>
            <w:left w:val="none" w:sz="0" w:space="0" w:color="auto"/>
            <w:bottom w:val="none" w:sz="0" w:space="0" w:color="auto"/>
            <w:right w:val="none" w:sz="0" w:space="0" w:color="auto"/>
          </w:divBdr>
        </w:div>
        <w:div w:id="256671346">
          <w:marLeft w:val="640"/>
          <w:marRight w:val="0"/>
          <w:marTop w:val="0"/>
          <w:marBottom w:val="0"/>
          <w:divBdr>
            <w:top w:val="none" w:sz="0" w:space="0" w:color="auto"/>
            <w:left w:val="none" w:sz="0" w:space="0" w:color="auto"/>
            <w:bottom w:val="none" w:sz="0" w:space="0" w:color="auto"/>
            <w:right w:val="none" w:sz="0" w:space="0" w:color="auto"/>
          </w:divBdr>
        </w:div>
        <w:div w:id="993215076">
          <w:marLeft w:val="640"/>
          <w:marRight w:val="0"/>
          <w:marTop w:val="0"/>
          <w:marBottom w:val="0"/>
          <w:divBdr>
            <w:top w:val="none" w:sz="0" w:space="0" w:color="auto"/>
            <w:left w:val="none" w:sz="0" w:space="0" w:color="auto"/>
            <w:bottom w:val="none" w:sz="0" w:space="0" w:color="auto"/>
            <w:right w:val="none" w:sz="0" w:space="0" w:color="auto"/>
          </w:divBdr>
        </w:div>
        <w:div w:id="1285578783">
          <w:marLeft w:val="640"/>
          <w:marRight w:val="0"/>
          <w:marTop w:val="0"/>
          <w:marBottom w:val="0"/>
          <w:divBdr>
            <w:top w:val="none" w:sz="0" w:space="0" w:color="auto"/>
            <w:left w:val="none" w:sz="0" w:space="0" w:color="auto"/>
            <w:bottom w:val="none" w:sz="0" w:space="0" w:color="auto"/>
            <w:right w:val="none" w:sz="0" w:space="0" w:color="auto"/>
          </w:divBdr>
        </w:div>
        <w:div w:id="1910723151">
          <w:marLeft w:val="640"/>
          <w:marRight w:val="0"/>
          <w:marTop w:val="0"/>
          <w:marBottom w:val="0"/>
          <w:divBdr>
            <w:top w:val="none" w:sz="0" w:space="0" w:color="auto"/>
            <w:left w:val="none" w:sz="0" w:space="0" w:color="auto"/>
            <w:bottom w:val="none" w:sz="0" w:space="0" w:color="auto"/>
            <w:right w:val="none" w:sz="0" w:space="0" w:color="auto"/>
          </w:divBdr>
        </w:div>
        <w:div w:id="1922592663">
          <w:marLeft w:val="640"/>
          <w:marRight w:val="0"/>
          <w:marTop w:val="0"/>
          <w:marBottom w:val="0"/>
          <w:divBdr>
            <w:top w:val="none" w:sz="0" w:space="0" w:color="auto"/>
            <w:left w:val="none" w:sz="0" w:space="0" w:color="auto"/>
            <w:bottom w:val="none" w:sz="0" w:space="0" w:color="auto"/>
            <w:right w:val="none" w:sz="0" w:space="0" w:color="auto"/>
          </w:divBdr>
        </w:div>
        <w:div w:id="1983071875">
          <w:marLeft w:val="640"/>
          <w:marRight w:val="0"/>
          <w:marTop w:val="0"/>
          <w:marBottom w:val="0"/>
          <w:divBdr>
            <w:top w:val="none" w:sz="0" w:space="0" w:color="auto"/>
            <w:left w:val="none" w:sz="0" w:space="0" w:color="auto"/>
            <w:bottom w:val="none" w:sz="0" w:space="0" w:color="auto"/>
            <w:right w:val="none" w:sz="0" w:space="0" w:color="auto"/>
          </w:divBdr>
        </w:div>
        <w:div w:id="2101826278">
          <w:marLeft w:val="640"/>
          <w:marRight w:val="0"/>
          <w:marTop w:val="0"/>
          <w:marBottom w:val="0"/>
          <w:divBdr>
            <w:top w:val="none" w:sz="0" w:space="0" w:color="auto"/>
            <w:left w:val="none" w:sz="0" w:space="0" w:color="auto"/>
            <w:bottom w:val="none" w:sz="0" w:space="0" w:color="auto"/>
            <w:right w:val="none" w:sz="0" w:space="0" w:color="auto"/>
          </w:divBdr>
        </w:div>
      </w:divsChild>
    </w:div>
    <w:div w:id="713120711">
      <w:bodyDiv w:val="1"/>
      <w:marLeft w:val="0"/>
      <w:marRight w:val="0"/>
      <w:marTop w:val="0"/>
      <w:marBottom w:val="0"/>
      <w:divBdr>
        <w:top w:val="none" w:sz="0" w:space="0" w:color="auto"/>
        <w:left w:val="none" w:sz="0" w:space="0" w:color="auto"/>
        <w:bottom w:val="none" w:sz="0" w:space="0" w:color="auto"/>
        <w:right w:val="none" w:sz="0" w:space="0" w:color="auto"/>
      </w:divBdr>
      <w:divsChild>
        <w:div w:id="77555339">
          <w:marLeft w:val="640"/>
          <w:marRight w:val="0"/>
          <w:marTop w:val="0"/>
          <w:marBottom w:val="0"/>
          <w:divBdr>
            <w:top w:val="none" w:sz="0" w:space="0" w:color="auto"/>
            <w:left w:val="none" w:sz="0" w:space="0" w:color="auto"/>
            <w:bottom w:val="none" w:sz="0" w:space="0" w:color="auto"/>
            <w:right w:val="none" w:sz="0" w:space="0" w:color="auto"/>
          </w:divBdr>
        </w:div>
        <w:div w:id="148789033">
          <w:marLeft w:val="640"/>
          <w:marRight w:val="0"/>
          <w:marTop w:val="0"/>
          <w:marBottom w:val="0"/>
          <w:divBdr>
            <w:top w:val="none" w:sz="0" w:space="0" w:color="auto"/>
            <w:left w:val="none" w:sz="0" w:space="0" w:color="auto"/>
            <w:bottom w:val="none" w:sz="0" w:space="0" w:color="auto"/>
            <w:right w:val="none" w:sz="0" w:space="0" w:color="auto"/>
          </w:divBdr>
        </w:div>
        <w:div w:id="660081941">
          <w:marLeft w:val="640"/>
          <w:marRight w:val="0"/>
          <w:marTop w:val="0"/>
          <w:marBottom w:val="0"/>
          <w:divBdr>
            <w:top w:val="none" w:sz="0" w:space="0" w:color="auto"/>
            <w:left w:val="none" w:sz="0" w:space="0" w:color="auto"/>
            <w:bottom w:val="none" w:sz="0" w:space="0" w:color="auto"/>
            <w:right w:val="none" w:sz="0" w:space="0" w:color="auto"/>
          </w:divBdr>
        </w:div>
        <w:div w:id="1070661846">
          <w:marLeft w:val="640"/>
          <w:marRight w:val="0"/>
          <w:marTop w:val="0"/>
          <w:marBottom w:val="0"/>
          <w:divBdr>
            <w:top w:val="none" w:sz="0" w:space="0" w:color="auto"/>
            <w:left w:val="none" w:sz="0" w:space="0" w:color="auto"/>
            <w:bottom w:val="none" w:sz="0" w:space="0" w:color="auto"/>
            <w:right w:val="none" w:sz="0" w:space="0" w:color="auto"/>
          </w:divBdr>
        </w:div>
        <w:div w:id="1353874565">
          <w:marLeft w:val="640"/>
          <w:marRight w:val="0"/>
          <w:marTop w:val="0"/>
          <w:marBottom w:val="0"/>
          <w:divBdr>
            <w:top w:val="none" w:sz="0" w:space="0" w:color="auto"/>
            <w:left w:val="none" w:sz="0" w:space="0" w:color="auto"/>
            <w:bottom w:val="none" w:sz="0" w:space="0" w:color="auto"/>
            <w:right w:val="none" w:sz="0" w:space="0" w:color="auto"/>
          </w:divBdr>
        </w:div>
        <w:div w:id="1880779084">
          <w:marLeft w:val="640"/>
          <w:marRight w:val="0"/>
          <w:marTop w:val="0"/>
          <w:marBottom w:val="0"/>
          <w:divBdr>
            <w:top w:val="none" w:sz="0" w:space="0" w:color="auto"/>
            <w:left w:val="none" w:sz="0" w:space="0" w:color="auto"/>
            <w:bottom w:val="none" w:sz="0" w:space="0" w:color="auto"/>
            <w:right w:val="none" w:sz="0" w:space="0" w:color="auto"/>
          </w:divBdr>
        </w:div>
        <w:div w:id="1909535033">
          <w:marLeft w:val="640"/>
          <w:marRight w:val="0"/>
          <w:marTop w:val="0"/>
          <w:marBottom w:val="0"/>
          <w:divBdr>
            <w:top w:val="none" w:sz="0" w:space="0" w:color="auto"/>
            <w:left w:val="none" w:sz="0" w:space="0" w:color="auto"/>
            <w:bottom w:val="none" w:sz="0" w:space="0" w:color="auto"/>
            <w:right w:val="none" w:sz="0" w:space="0" w:color="auto"/>
          </w:divBdr>
        </w:div>
      </w:divsChild>
    </w:div>
    <w:div w:id="745764132">
      <w:bodyDiv w:val="1"/>
      <w:marLeft w:val="0"/>
      <w:marRight w:val="0"/>
      <w:marTop w:val="0"/>
      <w:marBottom w:val="0"/>
      <w:divBdr>
        <w:top w:val="none" w:sz="0" w:space="0" w:color="auto"/>
        <w:left w:val="none" w:sz="0" w:space="0" w:color="auto"/>
        <w:bottom w:val="none" w:sz="0" w:space="0" w:color="auto"/>
        <w:right w:val="none" w:sz="0" w:space="0" w:color="auto"/>
      </w:divBdr>
      <w:divsChild>
        <w:div w:id="254441947">
          <w:marLeft w:val="0"/>
          <w:marRight w:val="0"/>
          <w:marTop w:val="0"/>
          <w:marBottom w:val="0"/>
          <w:divBdr>
            <w:top w:val="none" w:sz="0" w:space="0" w:color="auto"/>
            <w:left w:val="none" w:sz="0" w:space="0" w:color="auto"/>
            <w:bottom w:val="none" w:sz="0" w:space="0" w:color="auto"/>
            <w:right w:val="none" w:sz="0" w:space="0" w:color="auto"/>
          </w:divBdr>
          <w:divsChild>
            <w:div w:id="1600602754">
              <w:marLeft w:val="0"/>
              <w:marRight w:val="0"/>
              <w:marTop w:val="0"/>
              <w:marBottom w:val="0"/>
              <w:divBdr>
                <w:top w:val="none" w:sz="0" w:space="0" w:color="auto"/>
                <w:left w:val="none" w:sz="0" w:space="0" w:color="auto"/>
                <w:bottom w:val="none" w:sz="0" w:space="0" w:color="auto"/>
                <w:right w:val="none" w:sz="0" w:space="0" w:color="auto"/>
              </w:divBdr>
            </w:div>
          </w:divsChild>
        </w:div>
        <w:div w:id="527571878">
          <w:marLeft w:val="0"/>
          <w:marRight w:val="0"/>
          <w:marTop w:val="0"/>
          <w:marBottom w:val="0"/>
          <w:divBdr>
            <w:top w:val="none" w:sz="0" w:space="0" w:color="auto"/>
            <w:left w:val="none" w:sz="0" w:space="0" w:color="auto"/>
            <w:bottom w:val="none" w:sz="0" w:space="0" w:color="auto"/>
            <w:right w:val="none" w:sz="0" w:space="0" w:color="auto"/>
          </w:divBdr>
          <w:divsChild>
            <w:div w:id="1198397309">
              <w:marLeft w:val="0"/>
              <w:marRight w:val="0"/>
              <w:marTop w:val="0"/>
              <w:marBottom w:val="0"/>
              <w:divBdr>
                <w:top w:val="none" w:sz="0" w:space="0" w:color="auto"/>
                <w:left w:val="none" w:sz="0" w:space="0" w:color="auto"/>
                <w:bottom w:val="none" w:sz="0" w:space="0" w:color="auto"/>
                <w:right w:val="none" w:sz="0" w:space="0" w:color="auto"/>
              </w:divBdr>
              <w:divsChild>
                <w:div w:id="778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6950">
          <w:marLeft w:val="0"/>
          <w:marRight w:val="0"/>
          <w:marTop w:val="100"/>
          <w:marBottom w:val="0"/>
          <w:divBdr>
            <w:top w:val="none" w:sz="0" w:space="0" w:color="auto"/>
            <w:left w:val="none" w:sz="0" w:space="0" w:color="auto"/>
            <w:bottom w:val="none" w:sz="0" w:space="0" w:color="auto"/>
            <w:right w:val="none" w:sz="0" w:space="0" w:color="auto"/>
          </w:divBdr>
          <w:divsChild>
            <w:div w:id="375349158">
              <w:marLeft w:val="0"/>
              <w:marRight w:val="0"/>
              <w:marTop w:val="0"/>
              <w:marBottom w:val="0"/>
              <w:divBdr>
                <w:top w:val="none" w:sz="0" w:space="0" w:color="auto"/>
                <w:left w:val="none" w:sz="0" w:space="0" w:color="auto"/>
                <w:bottom w:val="none" w:sz="0" w:space="0" w:color="auto"/>
                <w:right w:val="none" w:sz="0" w:space="0" w:color="auto"/>
              </w:divBdr>
              <w:divsChild>
                <w:div w:id="751439840">
                  <w:marLeft w:val="0"/>
                  <w:marRight w:val="0"/>
                  <w:marTop w:val="0"/>
                  <w:marBottom w:val="0"/>
                  <w:divBdr>
                    <w:top w:val="none" w:sz="0" w:space="0" w:color="auto"/>
                    <w:left w:val="none" w:sz="0" w:space="0" w:color="auto"/>
                    <w:bottom w:val="none" w:sz="0" w:space="0" w:color="auto"/>
                    <w:right w:val="none" w:sz="0" w:space="0" w:color="auto"/>
                  </w:divBdr>
                  <w:divsChild>
                    <w:div w:id="1603800817">
                      <w:marLeft w:val="0"/>
                      <w:marRight w:val="0"/>
                      <w:marTop w:val="0"/>
                      <w:marBottom w:val="0"/>
                      <w:divBdr>
                        <w:top w:val="none" w:sz="0" w:space="0" w:color="auto"/>
                        <w:left w:val="none" w:sz="0" w:space="0" w:color="auto"/>
                        <w:bottom w:val="none" w:sz="0" w:space="0" w:color="auto"/>
                        <w:right w:val="none" w:sz="0" w:space="0" w:color="auto"/>
                      </w:divBdr>
                      <w:divsChild>
                        <w:div w:id="19157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061211">
      <w:bodyDiv w:val="1"/>
      <w:marLeft w:val="0"/>
      <w:marRight w:val="0"/>
      <w:marTop w:val="0"/>
      <w:marBottom w:val="0"/>
      <w:divBdr>
        <w:top w:val="none" w:sz="0" w:space="0" w:color="auto"/>
        <w:left w:val="none" w:sz="0" w:space="0" w:color="auto"/>
        <w:bottom w:val="none" w:sz="0" w:space="0" w:color="auto"/>
        <w:right w:val="none" w:sz="0" w:space="0" w:color="auto"/>
      </w:divBdr>
    </w:div>
    <w:div w:id="796215294">
      <w:bodyDiv w:val="1"/>
      <w:marLeft w:val="0"/>
      <w:marRight w:val="0"/>
      <w:marTop w:val="0"/>
      <w:marBottom w:val="0"/>
      <w:divBdr>
        <w:top w:val="none" w:sz="0" w:space="0" w:color="auto"/>
        <w:left w:val="none" w:sz="0" w:space="0" w:color="auto"/>
        <w:bottom w:val="none" w:sz="0" w:space="0" w:color="auto"/>
        <w:right w:val="none" w:sz="0" w:space="0" w:color="auto"/>
      </w:divBdr>
    </w:div>
    <w:div w:id="1121925011">
      <w:bodyDiv w:val="1"/>
      <w:marLeft w:val="0"/>
      <w:marRight w:val="0"/>
      <w:marTop w:val="0"/>
      <w:marBottom w:val="0"/>
      <w:divBdr>
        <w:top w:val="none" w:sz="0" w:space="0" w:color="auto"/>
        <w:left w:val="none" w:sz="0" w:space="0" w:color="auto"/>
        <w:bottom w:val="none" w:sz="0" w:space="0" w:color="auto"/>
        <w:right w:val="none" w:sz="0" w:space="0" w:color="auto"/>
      </w:divBdr>
    </w:div>
    <w:div w:id="1134525486">
      <w:bodyDiv w:val="1"/>
      <w:marLeft w:val="0"/>
      <w:marRight w:val="0"/>
      <w:marTop w:val="0"/>
      <w:marBottom w:val="0"/>
      <w:divBdr>
        <w:top w:val="none" w:sz="0" w:space="0" w:color="auto"/>
        <w:left w:val="none" w:sz="0" w:space="0" w:color="auto"/>
        <w:bottom w:val="none" w:sz="0" w:space="0" w:color="auto"/>
        <w:right w:val="none" w:sz="0" w:space="0" w:color="auto"/>
      </w:divBdr>
      <w:divsChild>
        <w:div w:id="247926129">
          <w:marLeft w:val="640"/>
          <w:marRight w:val="0"/>
          <w:marTop w:val="0"/>
          <w:marBottom w:val="0"/>
          <w:divBdr>
            <w:top w:val="none" w:sz="0" w:space="0" w:color="auto"/>
            <w:left w:val="none" w:sz="0" w:space="0" w:color="auto"/>
            <w:bottom w:val="none" w:sz="0" w:space="0" w:color="auto"/>
            <w:right w:val="none" w:sz="0" w:space="0" w:color="auto"/>
          </w:divBdr>
        </w:div>
        <w:div w:id="589311069">
          <w:marLeft w:val="640"/>
          <w:marRight w:val="0"/>
          <w:marTop w:val="0"/>
          <w:marBottom w:val="0"/>
          <w:divBdr>
            <w:top w:val="none" w:sz="0" w:space="0" w:color="auto"/>
            <w:left w:val="none" w:sz="0" w:space="0" w:color="auto"/>
            <w:bottom w:val="none" w:sz="0" w:space="0" w:color="auto"/>
            <w:right w:val="none" w:sz="0" w:space="0" w:color="auto"/>
          </w:divBdr>
        </w:div>
        <w:div w:id="807936517">
          <w:marLeft w:val="640"/>
          <w:marRight w:val="0"/>
          <w:marTop w:val="0"/>
          <w:marBottom w:val="0"/>
          <w:divBdr>
            <w:top w:val="none" w:sz="0" w:space="0" w:color="auto"/>
            <w:left w:val="none" w:sz="0" w:space="0" w:color="auto"/>
            <w:bottom w:val="none" w:sz="0" w:space="0" w:color="auto"/>
            <w:right w:val="none" w:sz="0" w:space="0" w:color="auto"/>
          </w:divBdr>
        </w:div>
        <w:div w:id="822694633">
          <w:marLeft w:val="640"/>
          <w:marRight w:val="0"/>
          <w:marTop w:val="0"/>
          <w:marBottom w:val="0"/>
          <w:divBdr>
            <w:top w:val="none" w:sz="0" w:space="0" w:color="auto"/>
            <w:left w:val="none" w:sz="0" w:space="0" w:color="auto"/>
            <w:bottom w:val="none" w:sz="0" w:space="0" w:color="auto"/>
            <w:right w:val="none" w:sz="0" w:space="0" w:color="auto"/>
          </w:divBdr>
        </w:div>
        <w:div w:id="858740867">
          <w:marLeft w:val="640"/>
          <w:marRight w:val="0"/>
          <w:marTop w:val="0"/>
          <w:marBottom w:val="0"/>
          <w:divBdr>
            <w:top w:val="none" w:sz="0" w:space="0" w:color="auto"/>
            <w:left w:val="none" w:sz="0" w:space="0" w:color="auto"/>
            <w:bottom w:val="none" w:sz="0" w:space="0" w:color="auto"/>
            <w:right w:val="none" w:sz="0" w:space="0" w:color="auto"/>
          </w:divBdr>
        </w:div>
        <w:div w:id="1022630051">
          <w:marLeft w:val="640"/>
          <w:marRight w:val="0"/>
          <w:marTop w:val="0"/>
          <w:marBottom w:val="0"/>
          <w:divBdr>
            <w:top w:val="none" w:sz="0" w:space="0" w:color="auto"/>
            <w:left w:val="none" w:sz="0" w:space="0" w:color="auto"/>
            <w:bottom w:val="none" w:sz="0" w:space="0" w:color="auto"/>
            <w:right w:val="none" w:sz="0" w:space="0" w:color="auto"/>
          </w:divBdr>
        </w:div>
        <w:div w:id="1432167294">
          <w:marLeft w:val="640"/>
          <w:marRight w:val="0"/>
          <w:marTop w:val="0"/>
          <w:marBottom w:val="0"/>
          <w:divBdr>
            <w:top w:val="none" w:sz="0" w:space="0" w:color="auto"/>
            <w:left w:val="none" w:sz="0" w:space="0" w:color="auto"/>
            <w:bottom w:val="none" w:sz="0" w:space="0" w:color="auto"/>
            <w:right w:val="none" w:sz="0" w:space="0" w:color="auto"/>
          </w:divBdr>
        </w:div>
      </w:divsChild>
    </w:div>
    <w:div w:id="1140925974">
      <w:bodyDiv w:val="1"/>
      <w:marLeft w:val="0"/>
      <w:marRight w:val="0"/>
      <w:marTop w:val="0"/>
      <w:marBottom w:val="0"/>
      <w:divBdr>
        <w:top w:val="none" w:sz="0" w:space="0" w:color="auto"/>
        <w:left w:val="none" w:sz="0" w:space="0" w:color="auto"/>
        <w:bottom w:val="none" w:sz="0" w:space="0" w:color="auto"/>
        <w:right w:val="none" w:sz="0" w:space="0" w:color="auto"/>
      </w:divBdr>
    </w:div>
    <w:div w:id="1166096432">
      <w:bodyDiv w:val="1"/>
      <w:marLeft w:val="0"/>
      <w:marRight w:val="0"/>
      <w:marTop w:val="0"/>
      <w:marBottom w:val="0"/>
      <w:divBdr>
        <w:top w:val="none" w:sz="0" w:space="0" w:color="auto"/>
        <w:left w:val="none" w:sz="0" w:space="0" w:color="auto"/>
        <w:bottom w:val="none" w:sz="0" w:space="0" w:color="auto"/>
        <w:right w:val="none" w:sz="0" w:space="0" w:color="auto"/>
      </w:divBdr>
      <w:divsChild>
        <w:div w:id="980617097">
          <w:marLeft w:val="0"/>
          <w:marRight w:val="0"/>
          <w:marTop w:val="60"/>
          <w:marBottom w:val="0"/>
          <w:divBdr>
            <w:top w:val="none" w:sz="0" w:space="0" w:color="auto"/>
            <w:left w:val="none" w:sz="0" w:space="0" w:color="auto"/>
            <w:bottom w:val="none" w:sz="0" w:space="0" w:color="auto"/>
            <w:right w:val="none" w:sz="0" w:space="0" w:color="auto"/>
          </w:divBdr>
        </w:div>
      </w:divsChild>
    </w:div>
    <w:div w:id="1273323721">
      <w:bodyDiv w:val="1"/>
      <w:marLeft w:val="0"/>
      <w:marRight w:val="0"/>
      <w:marTop w:val="0"/>
      <w:marBottom w:val="0"/>
      <w:divBdr>
        <w:top w:val="none" w:sz="0" w:space="0" w:color="auto"/>
        <w:left w:val="none" w:sz="0" w:space="0" w:color="auto"/>
        <w:bottom w:val="none" w:sz="0" w:space="0" w:color="auto"/>
        <w:right w:val="none" w:sz="0" w:space="0" w:color="auto"/>
      </w:divBdr>
    </w:div>
    <w:div w:id="1358235471">
      <w:bodyDiv w:val="1"/>
      <w:marLeft w:val="0"/>
      <w:marRight w:val="0"/>
      <w:marTop w:val="0"/>
      <w:marBottom w:val="0"/>
      <w:divBdr>
        <w:top w:val="none" w:sz="0" w:space="0" w:color="auto"/>
        <w:left w:val="none" w:sz="0" w:space="0" w:color="auto"/>
        <w:bottom w:val="none" w:sz="0" w:space="0" w:color="auto"/>
        <w:right w:val="none" w:sz="0" w:space="0" w:color="auto"/>
      </w:divBdr>
    </w:div>
    <w:div w:id="1385645104">
      <w:bodyDiv w:val="1"/>
      <w:marLeft w:val="0"/>
      <w:marRight w:val="0"/>
      <w:marTop w:val="0"/>
      <w:marBottom w:val="0"/>
      <w:divBdr>
        <w:top w:val="none" w:sz="0" w:space="0" w:color="auto"/>
        <w:left w:val="none" w:sz="0" w:space="0" w:color="auto"/>
        <w:bottom w:val="none" w:sz="0" w:space="0" w:color="auto"/>
        <w:right w:val="none" w:sz="0" w:space="0" w:color="auto"/>
      </w:divBdr>
    </w:div>
    <w:div w:id="1406756644">
      <w:bodyDiv w:val="1"/>
      <w:marLeft w:val="0"/>
      <w:marRight w:val="0"/>
      <w:marTop w:val="0"/>
      <w:marBottom w:val="0"/>
      <w:divBdr>
        <w:top w:val="none" w:sz="0" w:space="0" w:color="auto"/>
        <w:left w:val="none" w:sz="0" w:space="0" w:color="auto"/>
        <w:bottom w:val="none" w:sz="0" w:space="0" w:color="auto"/>
        <w:right w:val="none" w:sz="0" w:space="0" w:color="auto"/>
      </w:divBdr>
      <w:divsChild>
        <w:div w:id="339043794">
          <w:marLeft w:val="640"/>
          <w:marRight w:val="0"/>
          <w:marTop w:val="0"/>
          <w:marBottom w:val="0"/>
          <w:divBdr>
            <w:top w:val="none" w:sz="0" w:space="0" w:color="auto"/>
            <w:left w:val="none" w:sz="0" w:space="0" w:color="auto"/>
            <w:bottom w:val="none" w:sz="0" w:space="0" w:color="auto"/>
            <w:right w:val="none" w:sz="0" w:space="0" w:color="auto"/>
          </w:divBdr>
        </w:div>
        <w:div w:id="802846450">
          <w:marLeft w:val="640"/>
          <w:marRight w:val="0"/>
          <w:marTop w:val="0"/>
          <w:marBottom w:val="0"/>
          <w:divBdr>
            <w:top w:val="none" w:sz="0" w:space="0" w:color="auto"/>
            <w:left w:val="none" w:sz="0" w:space="0" w:color="auto"/>
            <w:bottom w:val="none" w:sz="0" w:space="0" w:color="auto"/>
            <w:right w:val="none" w:sz="0" w:space="0" w:color="auto"/>
          </w:divBdr>
        </w:div>
        <w:div w:id="833567688">
          <w:marLeft w:val="640"/>
          <w:marRight w:val="0"/>
          <w:marTop w:val="0"/>
          <w:marBottom w:val="0"/>
          <w:divBdr>
            <w:top w:val="none" w:sz="0" w:space="0" w:color="auto"/>
            <w:left w:val="none" w:sz="0" w:space="0" w:color="auto"/>
            <w:bottom w:val="none" w:sz="0" w:space="0" w:color="auto"/>
            <w:right w:val="none" w:sz="0" w:space="0" w:color="auto"/>
          </w:divBdr>
        </w:div>
        <w:div w:id="939677283">
          <w:marLeft w:val="640"/>
          <w:marRight w:val="0"/>
          <w:marTop w:val="0"/>
          <w:marBottom w:val="0"/>
          <w:divBdr>
            <w:top w:val="none" w:sz="0" w:space="0" w:color="auto"/>
            <w:left w:val="none" w:sz="0" w:space="0" w:color="auto"/>
            <w:bottom w:val="none" w:sz="0" w:space="0" w:color="auto"/>
            <w:right w:val="none" w:sz="0" w:space="0" w:color="auto"/>
          </w:divBdr>
        </w:div>
        <w:div w:id="1024789627">
          <w:marLeft w:val="640"/>
          <w:marRight w:val="0"/>
          <w:marTop w:val="0"/>
          <w:marBottom w:val="0"/>
          <w:divBdr>
            <w:top w:val="none" w:sz="0" w:space="0" w:color="auto"/>
            <w:left w:val="none" w:sz="0" w:space="0" w:color="auto"/>
            <w:bottom w:val="none" w:sz="0" w:space="0" w:color="auto"/>
            <w:right w:val="none" w:sz="0" w:space="0" w:color="auto"/>
          </w:divBdr>
        </w:div>
        <w:div w:id="1141266159">
          <w:marLeft w:val="640"/>
          <w:marRight w:val="0"/>
          <w:marTop w:val="0"/>
          <w:marBottom w:val="0"/>
          <w:divBdr>
            <w:top w:val="none" w:sz="0" w:space="0" w:color="auto"/>
            <w:left w:val="none" w:sz="0" w:space="0" w:color="auto"/>
            <w:bottom w:val="none" w:sz="0" w:space="0" w:color="auto"/>
            <w:right w:val="none" w:sz="0" w:space="0" w:color="auto"/>
          </w:divBdr>
        </w:div>
        <w:div w:id="1270089940">
          <w:marLeft w:val="640"/>
          <w:marRight w:val="0"/>
          <w:marTop w:val="0"/>
          <w:marBottom w:val="0"/>
          <w:divBdr>
            <w:top w:val="none" w:sz="0" w:space="0" w:color="auto"/>
            <w:left w:val="none" w:sz="0" w:space="0" w:color="auto"/>
            <w:bottom w:val="none" w:sz="0" w:space="0" w:color="auto"/>
            <w:right w:val="none" w:sz="0" w:space="0" w:color="auto"/>
          </w:divBdr>
        </w:div>
      </w:divsChild>
    </w:div>
    <w:div w:id="1411535882">
      <w:bodyDiv w:val="1"/>
      <w:marLeft w:val="0"/>
      <w:marRight w:val="0"/>
      <w:marTop w:val="0"/>
      <w:marBottom w:val="0"/>
      <w:divBdr>
        <w:top w:val="none" w:sz="0" w:space="0" w:color="auto"/>
        <w:left w:val="none" w:sz="0" w:space="0" w:color="auto"/>
        <w:bottom w:val="none" w:sz="0" w:space="0" w:color="auto"/>
        <w:right w:val="none" w:sz="0" w:space="0" w:color="auto"/>
      </w:divBdr>
      <w:divsChild>
        <w:div w:id="132453629">
          <w:marLeft w:val="640"/>
          <w:marRight w:val="0"/>
          <w:marTop w:val="0"/>
          <w:marBottom w:val="0"/>
          <w:divBdr>
            <w:top w:val="none" w:sz="0" w:space="0" w:color="auto"/>
            <w:left w:val="none" w:sz="0" w:space="0" w:color="auto"/>
            <w:bottom w:val="none" w:sz="0" w:space="0" w:color="auto"/>
            <w:right w:val="none" w:sz="0" w:space="0" w:color="auto"/>
          </w:divBdr>
        </w:div>
        <w:div w:id="146824603">
          <w:marLeft w:val="640"/>
          <w:marRight w:val="0"/>
          <w:marTop w:val="0"/>
          <w:marBottom w:val="0"/>
          <w:divBdr>
            <w:top w:val="none" w:sz="0" w:space="0" w:color="auto"/>
            <w:left w:val="none" w:sz="0" w:space="0" w:color="auto"/>
            <w:bottom w:val="none" w:sz="0" w:space="0" w:color="auto"/>
            <w:right w:val="none" w:sz="0" w:space="0" w:color="auto"/>
          </w:divBdr>
        </w:div>
        <w:div w:id="197865121">
          <w:marLeft w:val="640"/>
          <w:marRight w:val="0"/>
          <w:marTop w:val="0"/>
          <w:marBottom w:val="0"/>
          <w:divBdr>
            <w:top w:val="none" w:sz="0" w:space="0" w:color="auto"/>
            <w:left w:val="none" w:sz="0" w:space="0" w:color="auto"/>
            <w:bottom w:val="none" w:sz="0" w:space="0" w:color="auto"/>
            <w:right w:val="none" w:sz="0" w:space="0" w:color="auto"/>
          </w:divBdr>
        </w:div>
        <w:div w:id="223950394">
          <w:marLeft w:val="640"/>
          <w:marRight w:val="0"/>
          <w:marTop w:val="0"/>
          <w:marBottom w:val="0"/>
          <w:divBdr>
            <w:top w:val="none" w:sz="0" w:space="0" w:color="auto"/>
            <w:left w:val="none" w:sz="0" w:space="0" w:color="auto"/>
            <w:bottom w:val="none" w:sz="0" w:space="0" w:color="auto"/>
            <w:right w:val="none" w:sz="0" w:space="0" w:color="auto"/>
          </w:divBdr>
        </w:div>
        <w:div w:id="283971533">
          <w:marLeft w:val="640"/>
          <w:marRight w:val="0"/>
          <w:marTop w:val="0"/>
          <w:marBottom w:val="0"/>
          <w:divBdr>
            <w:top w:val="none" w:sz="0" w:space="0" w:color="auto"/>
            <w:left w:val="none" w:sz="0" w:space="0" w:color="auto"/>
            <w:bottom w:val="none" w:sz="0" w:space="0" w:color="auto"/>
            <w:right w:val="none" w:sz="0" w:space="0" w:color="auto"/>
          </w:divBdr>
        </w:div>
        <w:div w:id="463474026">
          <w:marLeft w:val="640"/>
          <w:marRight w:val="0"/>
          <w:marTop w:val="0"/>
          <w:marBottom w:val="0"/>
          <w:divBdr>
            <w:top w:val="none" w:sz="0" w:space="0" w:color="auto"/>
            <w:left w:val="none" w:sz="0" w:space="0" w:color="auto"/>
            <w:bottom w:val="none" w:sz="0" w:space="0" w:color="auto"/>
            <w:right w:val="none" w:sz="0" w:space="0" w:color="auto"/>
          </w:divBdr>
        </w:div>
        <w:div w:id="491525745">
          <w:marLeft w:val="640"/>
          <w:marRight w:val="0"/>
          <w:marTop w:val="0"/>
          <w:marBottom w:val="0"/>
          <w:divBdr>
            <w:top w:val="none" w:sz="0" w:space="0" w:color="auto"/>
            <w:left w:val="none" w:sz="0" w:space="0" w:color="auto"/>
            <w:bottom w:val="none" w:sz="0" w:space="0" w:color="auto"/>
            <w:right w:val="none" w:sz="0" w:space="0" w:color="auto"/>
          </w:divBdr>
        </w:div>
        <w:div w:id="518397725">
          <w:marLeft w:val="640"/>
          <w:marRight w:val="0"/>
          <w:marTop w:val="0"/>
          <w:marBottom w:val="0"/>
          <w:divBdr>
            <w:top w:val="none" w:sz="0" w:space="0" w:color="auto"/>
            <w:left w:val="none" w:sz="0" w:space="0" w:color="auto"/>
            <w:bottom w:val="none" w:sz="0" w:space="0" w:color="auto"/>
            <w:right w:val="none" w:sz="0" w:space="0" w:color="auto"/>
          </w:divBdr>
        </w:div>
        <w:div w:id="658459093">
          <w:marLeft w:val="640"/>
          <w:marRight w:val="0"/>
          <w:marTop w:val="0"/>
          <w:marBottom w:val="0"/>
          <w:divBdr>
            <w:top w:val="none" w:sz="0" w:space="0" w:color="auto"/>
            <w:left w:val="none" w:sz="0" w:space="0" w:color="auto"/>
            <w:bottom w:val="none" w:sz="0" w:space="0" w:color="auto"/>
            <w:right w:val="none" w:sz="0" w:space="0" w:color="auto"/>
          </w:divBdr>
        </w:div>
        <w:div w:id="774178741">
          <w:marLeft w:val="640"/>
          <w:marRight w:val="0"/>
          <w:marTop w:val="0"/>
          <w:marBottom w:val="0"/>
          <w:divBdr>
            <w:top w:val="none" w:sz="0" w:space="0" w:color="auto"/>
            <w:left w:val="none" w:sz="0" w:space="0" w:color="auto"/>
            <w:bottom w:val="none" w:sz="0" w:space="0" w:color="auto"/>
            <w:right w:val="none" w:sz="0" w:space="0" w:color="auto"/>
          </w:divBdr>
        </w:div>
        <w:div w:id="787548728">
          <w:marLeft w:val="640"/>
          <w:marRight w:val="0"/>
          <w:marTop w:val="0"/>
          <w:marBottom w:val="0"/>
          <w:divBdr>
            <w:top w:val="none" w:sz="0" w:space="0" w:color="auto"/>
            <w:left w:val="none" w:sz="0" w:space="0" w:color="auto"/>
            <w:bottom w:val="none" w:sz="0" w:space="0" w:color="auto"/>
            <w:right w:val="none" w:sz="0" w:space="0" w:color="auto"/>
          </w:divBdr>
        </w:div>
        <w:div w:id="791822680">
          <w:marLeft w:val="640"/>
          <w:marRight w:val="0"/>
          <w:marTop w:val="0"/>
          <w:marBottom w:val="0"/>
          <w:divBdr>
            <w:top w:val="none" w:sz="0" w:space="0" w:color="auto"/>
            <w:left w:val="none" w:sz="0" w:space="0" w:color="auto"/>
            <w:bottom w:val="none" w:sz="0" w:space="0" w:color="auto"/>
            <w:right w:val="none" w:sz="0" w:space="0" w:color="auto"/>
          </w:divBdr>
        </w:div>
        <w:div w:id="807864170">
          <w:marLeft w:val="640"/>
          <w:marRight w:val="0"/>
          <w:marTop w:val="0"/>
          <w:marBottom w:val="0"/>
          <w:divBdr>
            <w:top w:val="none" w:sz="0" w:space="0" w:color="auto"/>
            <w:left w:val="none" w:sz="0" w:space="0" w:color="auto"/>
            <w:bottom w:val="none" w:sz="0" w:space="0" w:color="auto"/>
            <w:right w:val="none" w:sz="0" w:space="0" w:color="auto"/>
          </w:divBdr>
        </w:div>
        <w:div w:id="834106456">
          <w:marLeft w:val="640"/>
          <w:marRight w:val="0"/>
          <w:marTop w:val="0"/>
          <w:marBottom w:val="0"/>
          <w:divBdr>
            <w:top w:val="none" w:sz="0" w:space="0" w:color="auto"/>
            <w:left w:val="none" w:sz="0" w:space="0" w:color="auto"/>
            <w:bottom w:val="none" w:sz="0" w:space="0" w:color="auto"/>
            <w:right w:val="none" w:sz="0" w:space="0" w:color="auto"/>
          </w:divBdr>
        </w:div>
        <w:div w:id="911964248">
          <w:marLeft w:val="640"/>
          <w:marRight w:val="0"/>
          <w:marTop w:val="0"/>
          <w:marBottom w:val="0"/>
          <w:divBdr>
            <w:top w:val="none" w:sz="0" w:space="0" w:color="auto"/>
            <w:left w:val="none" w:sz="0" w:space="0" w:color="auto"/>
            <w:bottom w:val="none" w:sz="0" w:space="0" w:color="auto"/>
            <w:right w:val="none" w:sz="0" w:space="0" w:color="auto"/>
          </w:divBdr>
        </w:div>
        <w:div w:id="1026835657">
          <w:marLeft w:val="640"/>
          <w:marRight w:val="0"/>
          <w:marTop w:val="0"/>
          <w:marBottom w:val="0"/>
          <w:divBdr>
            <w:top w:val="none" w:sz="0" w:space="0" w:color="auto"/>
            <w:left w:val="none" w:sz="0" w:space="0" w:color="auto"/>
            <w:bottom w:val="none" w:sz="0" w:space="0" w:color="auto"/>
            <w:right w:val="none" w:sz="0" w:space="0" w:color="auto"/>
          </w:divBdr>
        </w:div>
        <w:div w:id="1120607016">
          <w:marLeft w:val="640"/>
          <w:marRight w:val="0"/>
          <w:marTop w:val="0"/>
          <w:marBottom w:val="0"/>
          <w:divBdr>
            <w:top w:val="none" w:sz="0" w:space="0" w:color="auto"/>
            <w:left w:val="none" w:sz="0" w:space="0" w:color="auto"/>
            <w:bottom w:val="none" w:sz="0" w:space="0" w:color="auto"/>
            <w:right w:val="none" w:sz="0" w:space="0" w:color="auto"/>
          </w:divBdr>
        </w:div>
        <w:div w:id="1130632714">
          <w:marLeft w:val="640"/>
          <w:marRight w:val="0"/>
          <w:marTop w:val="0"/>
          <w:marBottom w:val="0"/>
          <w:divBdr>
            <w:top w:val="none" w:sz="0" w:space="0" w:color="auto"/>
            <w:left w:val="none" w:sz="0" w:space="0" w:color="auto"/>
            <w:bottom w:val="none" w:sz="0" w:space="0" w:color="auto"/>
            <w:right w:val="none" w:sz="0" w:space="0" w:color="auto"/>
          </w:divBdr>
        </w:div>
        <w:div w:id="1137066801">
          <w:marLeft w:val="640"/>
          <w:marRight w:val="0"/>
          <w:marTop w:val="0"/>
          <w:marBottom w:val="0"/>
          <w:divBdr>
            <w:top w:val="none" w:sz="0" w:space="0" w:color="auto"/>
            <w:left w:val="none" w:sz="0" w:space="0" w:color="auto"/>
            <w:bottom w:val="none" w:sz="0" w:space="0" w:color="auto"/>
            <w:right w:val="none" w:sz="0" w:space="0" w:color="auto"/>
          </w:divBdr>
        </w:div>
        <w:div w:id="1183477516">
          <w:marLeft w:val="640"/>
          <w:marRight w:val="0"/>
          <w:marTop w:val="0"/>
          <w:marBottom w:val="0"/>
          <w:divBdr>
            <w:top w:val="none" w:sz="0" w:space="0" w:color="auto"/>
            <w:left w:val="none" w:sz="0" w:space="0" w:color="auto"/>
            <w:bottom w:val="none" w:sz="0" w:space="0" w:color="auto"/>
            <w:right w:val="none" w:sz="0" w:space="0" w:color="auto"/>
          </w:divBdr>
        </w:div>
        <w:div w:id="1219130291">
          <w:marLeft w:val="640"/>
          <w:marRight w:val="0"/>
          <w:marTop w:val="0"/>
          <w:marBottom w:val="0"/>
          <w:divBdr>
            <w:top w:val="none" w:sz="0" w:space="0" w:color="auto"/>
            <w:left w:val="none" w:sz="0" w:space="0" w:color="auto"/>
            <w:bottom w:val="none" w:sz="0" w:space="0" w:color="auto"/>
            <w:right w:val="none" w:sz="0" w:space="0" w:color="auto"/>
          </w:divBdr>
        </w:div>
        <w:div w:id="1397776893">
          <w:marLeft w:val="640"/>
          <w:marRight w:val="0"/>
          <w:marTop w:val="0"/>
          <w:marBottom w:val="0"/>
          <w:divBdr>
            <w:top w:val="none" w:sz="0" w:space="0" w:color="auto"/>
            <w:left w:val="none" w:sz="0" w:space="0" w:color="auto"/>
            <w:bottom w:val="none" w:sz="0" w:space="0" w:color="auto"/>
            <w:right w:val="none" w:sz="0" w:space="0" w:color="auto"/>
          </w:divBdr>
        </w:div>
        <w:div w:id="1402212013">
          <w:marLeft w:val="640"/>
          <w:marRight w:val="0"/>
          <w:marTop w:val="0"/>
          <w:marBottom w:val="0"/>
          <w:divBdr>
            <w:top w:val="none" w:sz="0" w:space="0" w:color="auto"/>
            <w:left w:val="none" w:sz="0" w:space="0" w:color="auto"/>
            <w:bottom w:val="none" w:sz="0" w:space="0" w:color="auto"/>
            <w:right w:val="none" w:sz="0" w:space="0" w:color="auto"/>
          </w:divBdr>
        </w:div>
        <w:div w:id="1449351404">
          <w:marLeft w:val="640"/>
          <w:marRight w:val="0"/>
          <w:marTop w:val="0"/>
          <w:marBottom w:val="0"/>
          <w:divBdr>
            <w:top w:val="none" w:sz="0" w:space="0" w:color="auto"/>
            <w:left w:val="none" w:sz="0" w:space="0" w:color="auto"/>
            <w:bottom w:val="none" w:sz="0" w:space="0" w:color="auto"/>
            <w:right w:val="none" w:sz="0" w:space="0" w:color="auto"/>
          </w:divBdr>
        </w:div>
        <w:div w:id="1460105866">
          <w:marLeft w:val="640"/>
          <w:marRight w:val="0"/>
          <w:marTop w:val="0"/>
          <w:marBottom w:val="0"/>
          <w:divBdr>
            <w:top w:val="none" w:sz="0" w:space="0" w:color="auto"/>
            <w:left w:val="none" w:sz="0" w:space="0" w:color="auto"/>
            <w:bottom w:val="none" w:sz="0" w:space="0" w:color="auto"/>
            <w:right w:val="none" w:sz="0" w:space="0" w:color="auto"/>
          </w:divBdr>
        </w:div>
        <w:div w:id="1511681899">
          <w:marLeft w:val="640"/>
          <w:marRight w:val="0"/>
          <w:marTop w:val="0"/>
          <w:marBottom w:val="0"/>
          <w:divBdr>
            <w:top w:val="none" w:sz="0" w:space="0" w:color="auto"/>
            <w:left w:val="none" w:sz="0" w:space="0" w:color="auto"/>
            <w:bottom w:val="none" w:sz="0" w:space="0" w:color="auto"/>
            <w:right w:val="none" w:sz="0" w:space="0" w:color="auto"/>
          </w:divBdr>
        </w:div>
        <w:div w:id="1522283744">
          <w:marLeft w:val="640"/>
          <w:marRight w:val="0"/>
          <w:marTop w:val="0"/>
          <w:marBottom w:val="0"/>
          <w:divBdr>
            <w:top w:val="none" w:sz="0" w:space="0" w:color="auto"/>
            <w:left w:val="none" w:sz="0" w:space="0" w:color="auto"/>
            <w:bottom w:val="none" w:sz="0" w:space="0" w:color="auto"/>
            <w:right w:val="none" w:sz="0" w:space="0" w:color="auto"/>
          </w:divBdr>
        </w:div>
        <w:div w:id="1644775474">
          <w:marLeft w:val="640"/>
          <w:marRight w:val="0"/>
          <w:marTop w:val="0"/>
          <w:marBottom w:val="0"/>
          <w:divBdr>
            <w:top w:val="none" w:sz="0" w:space="0" w:color="auto"/>
            <w:left w:val="none" w:sz="0" w:space="0" w:color="auto"/>
            <w:bottom w:val="none" w:sz="0" w:space="0" w:color="auto"/>
            <w:right w:val="none" w:sz="0" w:space="0" w:color="auto"/>
          </w:divBdr>
        </w:div>
        <w:div w:id="1702628277">
          <w:marLeft w:val="640"/>
          <w:marRight w:val="0"/>
          <w:marTop w:val="0"/>
          <w:marBottom w:val="0"/>
          <w:divBdr>
            <w:top w:val="none" w:sz="0" w:space="0" w:color="auto"/>
            <w:left w:val="none" w:sz="0" w:space="0" w:color="auto"/>
            <w:bottom w:val="none" w:sz="0" w:space="0" w:color="auto"/>
            <w:right w:val="none" w:sz="0" w:space="0" w:color="auto"/>
          </w:divBdr>
        </w:div>
        <w:div w:id="1722631048">
          <w:marLeft w:val="640"/>
          <w:marRight w:val="0"/>
          <w:marTop w:val="0"/>
          <w:marBottom w:val="0"/>
          <w:divBdr>
            <w:top w:val="none" w:sz="0" w:space="0" w:color="auto"/>
            <w:left w:val="none" w:sz="0" w:space="0" w:color="auto"/>
            <w:bottom w:val="none" w:sz="0" w:space="0" w:color="auto"/>
            <w:right w:val="none" w:sz="0" w:space="0" w:color="auto"/>
          </w:divBdr>
        </w:div>
        <w:div w:id="1784764350">
          <w:marLeft w:val="640"/>
          <w:marRight w:val="0"/>
          <w:marTop w:val="0"/>
          <w:marBottom w:val="0"/>
          <w:divBdr>
            <w:top w:val="none" w:sz="0" w:space="0" w:color="auto"/>
            <w:left w:val="none" w:sz="0" w:space="0" w:color="auto"/>
            <w:bottom w:val="none" w:sz="0" w:space="0" w:color="auto"/>
            <w:right w:val="none" w:sz="0" w:space="0" w:color="auto"/>
          </w:divBdr>
        </w:div>
        <w:div w:id="1852335188">
          <w:marLeft w:val="640"/>
          <w:marRight w:val="0"/>
          <w:marTop w:val="0"/>
          <w:marBottom w:val="0"/>
          <w:divBdr>
            <w:top w:val="none" w:sz="0" w:space="0" w:color="auto"/>
            <w:left w:val="none" w:sz="0" w:space="0" w:color="auto"/>
            <w:bottom w:val="none" w:sz="0" w:space="0" w:color="auto"/>
            <w:right w:val="none" w:sz="0" w:space="0" w:color="auto"/>
          </w:divBdr>
        </w:div>
        <w:div w:id="1897625297">
          <w:marLeft w:val="640"/>
          <w:marRight w:val="0"/>
          <w:marTop w:val="0"/>
          <w:marBottom w:val="0"/>
          <w:divBdr>
            <w:top w:val="none" w:sz="0" w:space="0" w:color="auto"/>
            <w:left w:val="none" w:sz="0" w:space="0" w:color="auto"/>
            <w:bottom w:val="none" w:sz="0" w:space="0" w:color="auto"/>
            <w:right w:val="none" w:sz="0" w:space="0" w:color="auto"/>
          </w:divBdr>
        </w:div>
        <w:div w:id="2074699477">
          <w:marLeft w:val="640"/>
          <w:marRight w:val="0"/>
          <w:marTop w:val="0"/>
          <w:marBottom w:val="0"/>
          <w:divBdr>
            <w:top w:val="none" w:sz="0" w:space="0" w:color="auto"/>
            <w:left w:val="none" w:sz="0" w:space="0" w:color="auto"/>
            <w:bottom w:val="none" w:sz="0" w:space="0" w:color="auto"/>
            <w:right w:val="none" w:sz="0" w:space="0" w:color="auto"/>
          </w:divBdr>
        </w:div>
        <w:div w:id="2077169486">
          <w:marLeft w:val="640"/>
          <w:marRight w:val="0"/>
          <w:marTop w:val="0"/>
          <w:marBottom w:val="0"/>
          <w:divBdr>
            <w:top w:val="none" w:sz="0" w:space="0" w:color="auto"/>
            <w:left w:val="none" w:sz="0" w:space="0" w:color="auto"/>
            <w:bottom w:val="none" w:sz="0" w:space="0" w:color="auto"/>
            <w:right w:val="none" w:sz="0" w:space="0" w:color="auto"/>
          </w:divBdr>
        </w:div>
        <w:div w:id="2135975368">
          <w:marLeft w:val="640"/>
          <w:marRight w:val="0"/>
          <w:marTop w:val="0"/>
          <w:marBottom w:val="0"/>
          <w:divBdr>
            <w:top w:val="none" w:sz="0" w:space="0" w:color="auto"/>
            <w:left w:val="none" w:sz="0" w:space="0" w:color="auto"/>
            <w:bottom w:val="none" w:sz="0" w:space="0" w:color="auto"/>
            <w:right w:val="none" w:sz="0" w:space="0" w:color="auto"/>
          </w:divBdr>
        </w:div>
      </w:divsChild>
    </w:div>
    <w:div w:id="1463304923">
      <w:bodyDiv w:val="1"/>
      <w:marLeft w:val="0"/>
      <w:marRight w:val="0"/>
      <w:marTop w:val="0"/>
      <w:marBottom w:val="0"/>
      <w:divBdr>
        <w:top w:val="none" w:sz="0" w:space="0" w:color="auto"/>
        <w:left w:val="none" w:sz="0" w:space="0" w:color="auto"/>
        <w:bottom w:val="none" w:sz="0" w:space="0" w:color="auto"/>
        <w:right w:val="none" w:sz="0" w:space="0" w:color="auto"/>
      </w:divBdr>
    </w:div>
    <w:div w:id="1515804591">
      <w:bodyDiv w:val="1"/>
      <w:marLeft w:val="0"/>
      <w:marRight w:val="0"/>
      <w:marTop w:val="0"/>
      <w:marBottom w:val="0"/>
      <w:divBdr>
        <w:top w:val="none" w:sz="0" w:space="0" w:color="auto"/>
        <w:left w:val="none" w:sz="0" w:space="0" w:color="auto"/>
        <w:bottom w:val="none" w:sz="0" w:space="0" w:color="auto"/>
        <w:right w:val="none" w:sz="0" w:space="0" w:color="auto"/>
      </w:divBdr>
    </w:div>
    <w:div w:id="1564097056">
      <w:bodyDiv w:val="1"/>
      <w:marLeft w:val="0"/>
      <w:marRight w:val="0"/>
      <w:marTop w:val="0"/>
      <w:marBottom w:val="0"/>
      <w:divBdr>
        <w:top w:val="none" w:sz="0" w:space="0" w:color="auto"/>
        <w:left w:val="none" w:sz="0" w:space="0" w:color="auto"/>
        <w:bottom w:val="none" w:sz="0" w:space="0" w:color="auto"/>
        <w:right w:val="none" w:sz="0" w:space="0" w:color="auto"/>
      </w:divBdr>
      <w:divsChild>
        <w:div w:id="789057178">
          <w:marLeft w:val="0"/>
          <w:marRight w:val="0"/>
          <w:marTop w:val="60"/>
          <w:marBottom w:val="0"/>
          <w:divBdr>
            <w:top w:val="none" w:sz="0" w:space="0" w:color="auto"/>
            <w:left w:val="none" w:sz="0" w:space="0" w:color="auto"/>
            <w:bottom w:val="none" w:sz="0" w:space="0" w:color="auto"/>
            <w:right w:val="none" w:sz="0" w:space="0" w:color="auto"/>
          </w:divBdr>
        </w:div>
      </w:divsChild>
    </w:div>
    <w:div w:id="1592741130">
      <w:bodyDiv w:val="1"/>
      <w:marLeft w:val="0"/>
      <w:marRight w:val="0"/>
      <w:marTop w:val="0"/>
      <w:marBottom w:val="0"/>
      <w:divBdr>
        <w:top w:val="none" w:sz="0" w:space="0" w:color="auto"/>
        <w:left w:val="none" w:sz="0" w:space="0" w:color="auto"/>
        <w:bottom w:val="none" w:sz="0" w:space="0" w:color="auto"/>
        <w:right w:val="none" w:sz="0" w:space="0" w:color="auto"/>
      </w:divBdr>
    </w:div>
    <w:div w:id="1620138874">
      <w:bodyDiv w:val="1"/>
      <w:marLeft w:val="0"/>
      <w:marRight w:val="0"/>
      <w:marTop w:val="0"/>
      <w:marBottom w:val="0"/>
      <w:divBdr>
        <w:top w:val="none" w:sz="0" w:space="0" w:color="auto"/>
        <w:left w:val="none" w:sz="0" w:space="0" w:color="auto"/>
        <w:bottom w:val="none" w:sz="0" w:space="0" w:color="auto"/>
        <w:right w:val="none" w:sz="0" w:space="0" w:color="auto"/>
      </w:divBdr>
    </w:div>
    <w:div w:id="1710689372">
      <w:bodyDiv w:val="1"/>
      <w:marLeft w:val="0"/>
      <w:marRight w:val="0"/>
      <w:marTop w:val="0"/>
      <w:marBottom w:val="0"/>
      <w:divBdr>
        <w:top w:val="none" w:sz="0" w:space="0" w:color="auto"/>
        <w:left w:val="none" w:sz="0" w:space="0" w:color="auto"/>
        <w:bottom w:val="none" w:sz="0" w:space="0" w:color="auto"/>
        <w:right w:val="none" w:sz="0" w:space="0" w:color="auto"/>
      </w:divBdr>
    </w:div>
    <w:div w:id="1781602816">
      <w:bodyDiv w:val="1"/>
      <w:marLeft w:val="0"/>
      <w:marRight w:val="0"/>
      <w:marTop w:val="0"/>
      <w:marBottom w:val="0"/>
      <w:divBdr>
        <w:top w:val="none" w:sz="0" w:space="0" w:color="auto"/>
        <w:left w:val="none" w:sz="0" w:space="0" w:color="auto"/>
        <w:bottom w:val="none" w:sz="0" w:space="0" w:color="auto"/>
        <w:right w:val="none" w:sz="0" w:space="0" w:color="auto"/>
      </w:divBdr>
      <w:divsChild>
        <w:div w:id="79062019">
          <w:marLeft w:val="640"/>
          <w:marRight w:val="0"/>
          <w:marTop w:val="0"/>
          <w:marBottom w:val="0"/>
          <w:divBdr>
            <w:top w:val="none" w:sz="0" w:space="0" w:color="auto"/>
            <w:left w:val="none" w:sz="0" w:space="0" w:color="auto"/>
            <w:bottom w:val="none" w:sz="0" w:space="0" w:color="auto"/>
            <w:right w:val="none" w:sz="0" w:space="0" w:color="auto"/>
          </w:divBdr>
        </w:div>
        <w:div w:id="179200948">
          <w:marLeft w:val="640"/>
          <w:marRight w:val="0"/>
          <w:marTop w:val="0"/>
          <w:marBottom w:val="0"/>
          <w:divBdr>
            <w:top w:val="none" w:sz="0" w:space="0" w:color="auto"/>
            <w:left w:val="none" w:sz="0" w:space="0" w:color="auto"/>
            <w:bottom w:val="none" w:sz="0" w:space="0" w:color="auto"/>
            <w:right w:val="none" w:sz="0" w:space="0" w:color="auto"/>
          </w:divBdr>
        </w:div>
        <w:div w:id="204372822">
          <w:marLeft w:val="640"/>
          <w:marRight w:val="0"/>
          <w:marTop w:val="0"/>
          <w:marBottom w:val="0"/>
          <w:divBdr>
            <w:top w:val="none" w:sz="0" w:space="0" w:color="auto"/>
            <w:left w:val="none" w:sz="0" w:space="0" w:color="auto"/>
            <w:bottom w:val="none" w:sz="0" w:space="0" w:color="auto"/>
            <w:right w:val="none" w:sz="0" w:space="0" w:color="auto"/>
          </w:divBdr>
        </w:div>
        <w:div w:id="521895582">
          <w:marLeft w:val="640"/>
          <w:marRight w:val="0"/>
          <w:marTop w:val="0"/>
          <w:marBottom w:val="0"/>
          <w:divBdr>
            <w:top w:val="none" w:sz="0" w:space="0" w:color="auto"/>
            <w:left w:val="none" w:sz="0" w:space="0" w:color="auto"/>
            <w:bottom w:val="none" w:sz="0" w:space="0" w:color="auto"/>
            <w:right w:val="none" w:sz="0" w:space="0" w:color="auto"/>
          </w:divBdr>
        </w:div>
        <w:div w:id="740640439">
          <w:marLeft w:val="640"/>
          <w:marRight w:val="0"/>
          <w:marTop w:val="0"/>
          <w:marBottom w:val="0"/>
          <w:divBdr>
            <w:top w:val="none" w:sz="0" w:space="0" w:color="auto"/>
            <w:left w:val="none" w:sz="0" w:space="0" w:color="auto"/>
            <w:bottom w:val="none" w:sz="0" w:space="0" w:color="auto"/>
            <w:right w:val="none" w:sz="0" w:space="0" w:color="auto"/>
          </w:divBdr>
        </w:div>
        <w:div w:id="830758615">
          <w:marLeft w:val="640"/>
          <w:marRight w:val="0"/>
          <w:marTop w:val="0"/>
          <w:marBottom w:val="0"/>
          <w:divBdr>
            <w:top w:val="none" w:sz="0" w:space="0" w:color="auto"/>
            <w:left w:val="none" w:sz="0" w:space="0" w:color="auto"/>
            <w:bottom w:val="none" w:sz="0" w:space="0" w:color="auto"/>
            <w:right w:val="none" w:sz="0" w:space="0" w:color="auto"/>
          </w:divBdr>
        </w:div>
        <w:div w:id="913199324">
          <w:marLeft w:val="640"/>
          <w:marRight w:val="0"/>
          <w:marTop w:val="0"/>
          <w:marBottom w:val="0"/>
          <w:divBdr>
            <w:top w:val="none" w:sz="0" w:space="0" w:color="auto"/>
            <w:left w:val="none" w:sz="0" w:space="0" w:color="auto"/>
            <w:bottom w:val="none" w:sz="0" w:space="0" w:color="auto"/>
            <w:right w:val="none" w:sz="0" w:space="0" w:color="auto"/>
          </w:divBdr>
        </w:div>
      </w:divsChild>
    </w:div>
    <w:div w:id="1834224742">
      <w:bodyDiv w:val="1"/>
      <w:marLeft w:val="0"/>
      <w:marRight w:val="0"/>
      <w:marTop w:val="0"/>
      <w:marBottom w:val="0"/>
      <w:divBdr>
        <w:top w:val="none" w:sz="0" w:space="0" w:color="auto"/>
        <w:left w:val="none" w:sz="0" w:space="0" w:color="auto"/>
        <w:bottom w:val="none" w:sz="0" w:space="0" w:color="auto"/>
        <w:right w:val="none" w:sz="0" w:space="0" w:color="auto"/>
      </w:divBdr>
    </w:div>
    <w:div w:id="1885411815">
      <w:bodyDiv w:val="1"/>
      <w:marLeft w:val="0"/>
      <w:marRight w:val="0"/>
      <w:marTop w:val="0"/>
      <w:marBottom w:val="0"/>
      <w:divBdr>
        <w:top w:val="none" w:sz="0" w:space="0" w:color="auto"/>
        <w:left w:val="none" w:sz="0" w:space="0" w:color="auto"/>
        <w:bottom w:val="none" w:sz="0" w:space="0" w:color="auto"/>
        <w:right w:val="none" w:sz="0" w:space="0" w:color="auto"/>
      </w:divBdr>
      <w:divsChild>
        <w:div w:id="244153366">
          <w:marLeft w:val="640"/>
          <w:marRight w:val="0"/>
          <w:marTop w:val="0"/>
          <w:marBottom w:val="0"/>
          <w:divBdr>
            <w:top w:val="none" w:sz="0" w:space="0" w:color="auto"/>
            <w:left w:val="none" w:sz="0" w:space="0" w:color="auto"/>
            <w:bottom w:val="none" w:sz="0" w:space="0" w:color="auto"/>
            <w:right w:val="none" w:sz="0" w:space="0" w:color="auto"/>
          </w:divBdr>
        </w:div>
        <w:div w:id="419449235">
          <w:marLeft w:val="640"/>
          <w:marRight w:val="0"/>
          <w:marTop w:val="0"/>
          <w:marBottom w:val="0"/>
          <w:divBdr>
            <w:top w:val="none" w:sz="0" w:space="0" w:color="auto"/>
            <w:left w:val="none" w:sz="0" w:space="0" w:color="auto"/>
            <w:bottom w:val="none" w:sz="0" w:space="0" w:color="auto"/>
            <w:right w:val="none" w:sz="0" w:space="0" w:color="auto"/>
          </w:divBdr>
        </w:div>
        <w:div w:id="849298001">
          <w:marLeft w:val="640"/>
          <w:marRight w:val="0"/>
          <w:marTop w:val="0"/>
          <w:marBottom w:val="0"/>
          <w:divBdr>
            <w:top w:val="none" w:sz="0" w:space="0" w:color="auto"/>
            <w:left w:val="none" w:sz="0" w:space="0" w:color="auto"/>
            <w:bottom w:val="none" w:sz="0" w:space="0" w:color="auto"/>
            <w:right w:val="none" w:sz="0" w:space="0" w:color="auto"/>
          </w:divBdr>
        </w:div>
        <w:div w:id="867059859">
          <w:marLeft w:val="640"/>
          <w:marRight w:val="0"/>
          <w:marTop w:val="0"/>
          <w:marBottom w:val="0"/>
          <w:divBdr>
            <w:top w:val="none" w:sz="0" w:space="0" w:color="auto"/>
            <w:left w:val="none" w:sz="0" w:space="0" w:color="auto"/>
            <w:bottom w:val="none" w:sz="0" w:space="0" w:color="auto"/>
            <w:right w:val="none" w:sz="0" w:space="0" w:color="auto"/>
          </w:divBdr>
        </w:div>
        <w:div w:id="1098673298">
          <w:marLeft w:val="640"/>
          <w:marRight w:val="0"/>
          <w:marTop w:val="0"/>
          <w:marBottom w:val="0"/>
          <w:divBdr>
            <w:top w:val="none" w:sz="0" w:space="0" w:color="auto"/>
            <w:left w:val="none" w:sz="0" w:space="0" w:color="auto"/>
            <w:bottom w:val="none" w:sz="0" w:space="0" w:color="auto"/>
            <w:right w:val="none" w:sz="0" w:space="0" w:color="auto"/>
          </w:divBdr>
        </w:div>
        <w:div w:id="1154755059">
          <w:marLeft w:val="640"/>
          <w:marRight w:val="0"/>
          <w:marTop w:val="0"/>
          <w:marBottom w:val="0"/>
          <w:divBdr>
            <w:top w:val="none" w:sz="0" w:space="0" w:color="auto"/>
            <w:left w:val="none" w:sz="0" w:space="0" w:color="auto"/>
            <w:bottom w:val="none" w:sz="0" w:space="0" w:color="auto"/>
            <w:right w:val="none" w:sz="0" w:space="0" w:color="auto"/>
          </w:divBdr>
        </w:div>
        <w:div w:id="2071994614">
          <w:marLeft w:val="640"/>
          <w:marRight w:val="0"/>
          <w:marTop w:val="0"/>
          <w:marBottom w:val="0"/>
          <w:divBdr>
            <w:top w:val="none" w:sz="0" w:space="0" w:color="auto"/>
            <w:left w:val="none" w:sz="0" w:space="0" w:color="auto"/>
            <w:bottom w:val="none" w:sz="0" w:space="0" w:color="auto"/>
            <w:right w:val="none" w:sz="0" w:space="0" w:color="auto"/>
          </w:divBdr>
        </w:div>
      </w:divsChild>
    </w:div>
    <w:div w:id="1887449700">
      <w:bodyDiv w:val="1"/>
      <w:marLeft w:val="0"/>
      <w:marRight w:val="0"/>
      <w:marTop w:val="0"/>
      <w:marBottom w:val="0"/>
      <w:divBdr>
        <w:top w:val="none" w:sz="0" w:space="0" w:color="auto"/>
        <w:left w:val="none" w:sz="0" w:space="0" w:color="auto"/>
        <w:bottom w:val="none" w:sz="0" w:space="0" w:color="auto"/>
        <w:right w:val="none" w:sz="0" w:space="0" w:color="auto"/>
      </w:divBdr>
    </w:div>
    <w:div w:id="1909341582">
      <w:bodyDiv w:val="1"/>
      <w:marLeft w:val="0"/>
      <w:marRight w:val="0"/>
      <w:marTop w:val="0"/>
      <w:marBottom w:val="0"/>
      <w:divBdr>
        <w:top w:val="none" w:sz="0" w:space="0" w:color="auto"/>
        <w:left w:val="none" w:sz="0" w:space="0" w:color="auto"/>
        <w:bottom w:val="none" w:sz="0" w:space="0" w:color="auto"/>
        <w:right w:val="none" w:sz="0" w:space="0" w:color="auto"/>
      </w:divBdr>
    </w:div>
    <w:div w:id="1953585614">
      <w:bodyDiv w:val="1"/>
      <w:marLeft w:val="0"/>
      <w:marRight w:val="0"/>
      <w:marTop w:val="0"/>
      <w:marBottom w:val="0"/>
      <w:divBdr>
        <w:top w:val="none" w:sz="0" w:space="0" w:color="auto"/>
        <w:left w:val="none" w:sz="0" w:space="0" w:color="auto"/>
        <w:bottom w:val="none" w:sz="0" w:space="0" w:color="auto"/>
        <w:right w:val="none" w:sz="0" w:space="0" w:color="auto"/>
      </w:divBdr>
    </w:div>
    <w:div w:id="1977640522">
      <w:bodyDiv w:val="1"/>
      <w:marLeft w:val="0"/>
      <w:marRight w:val="0"/>
      <w:marTop w:val="0"/>
      <w:marBottom w:val="0"/>
      <w:divBdr>
        <w:top w:val="none" w:sz="0" w:space="0" w:color="auto"/>
        <w:left w:val="none" w:sz="0" w:space="0" w:color="auto"/>
        <w:bottom w:val="none" w:sz="0" w:space="0" w:color="auto"/>
        <w:right w:val="none" w:sz="0" w:space="0" w:color="auto"/>
      </w:divBdr>
    </w:div>
    <w:div w:id="2127776059">
      <w:bodyDiv w:val="1"/>
      <w:marLeft w:val="0"/>
      <w:marRight w:val="0"/>
      <w:marTop w:val="0"/>
      <w:marBottom w:val="0"/>
      <w:divBdr>
        <w:top w:val="none" w:sz="0" w:space="0" w:color="auto"/>
        <w:left w:val="none" w:sz="0" w:space="0" w:color="auto"/>
        <w:bottom w:val="none" w:sz="0" w:space="0" w:color="auto"/>
        <w:right w:val="none" w:sz="0" w:space="0" w:color="auto"/>
      </w:divBdr>
    </w:div>
    <w:div w:id="2129812350">
      <w:bodyDiv w:val="1"/>
      <w:marLeft w:val="0"/>
      <w:marRight w:val="0"/>
      <w:marTop w:val="0"/>
      <w:marBottom w:val="0"/>
      <w:divBdr>
        <w:top w:val="none" w:sz="0" w:space="0" w:color="auto"/>
        <w:left w:val="none" w:sz="0" w:space="0" w:color="auto"/>
        <w:bottom w:val="none" w:sz="0" w:space="0" w:color="auto"/>
        <w:right w:val="none" w:sz="0" w:space="0" w:color="auto"/>
      </w:divBdr>
      <w:divsChild>
        <w:div w:id="1009524197">
          <w:marLeft w:val="0"/>
          <w:marRight w:val="0"/>
          <w:marTop w:val="60"/>
          <w:marBottom w:val="0"/>
          <w:divBdr>
            <w:top w:val="none" w:sz="0" w:space="0" w:color="auto"/>
            <w:left w:val="none" w:sz="0" w:space="0" w:color="auto"/>
            <w:bottom w:val="none" w:sz="0" w:space="0" w:color="auto"/>
            <w:right w:val="none" w:sz="0" w:space="0" w:color="auto"/>
          </w:divBdr>
        </w:div>
        <w:div w:id="1349867444">
          <w:marLeft w:val="0"/>
          <w:marRight w:val="0"/>
          <w:marTop w:val="0"/>
          <w:marBottom w:val="0"/>
          <w:divBdr>
            <w:top w:val="none" w:sz="0" w:space="0" w:color="auto"/>
            <w:left w:val="none" w:sz="0" w:space="0" w:color="auto"/>
            <w:bottom w:val="none" w:sz="0" w:space="0" w:color="auto"/>
            <w:right w:val="none" w:sz="0" w:space="0" w:color="auto"/>
          </w:divBdr>
          <w:divsChild>
            <w:div w:id="1327786280">
              <w:marLeft w:val="0"/>
              <w:marRight w:val="0"/>
              <w:marTop w:val="0"/>
              <w:marBottom w:val="0"/>
              <w:divBdr>
                <w:top w:val="none" w:sz="0" w:space="0" w:color="auto"/>
                <w:left w:val="none" w:sz="0" w:space="0" w:color="auto"/>
                <w:bottom w:val="none" w:sz="0" w:space="0" w:color="auto"/>
                <w:right w:val="none" w:sz="0" w:space="0" w:color="auto"/>
              </w:divBdr>
            </w:div>
          </w:divsChild>
        </w:div>
        <w:div w:id="2084640995">
          <w:marLeft w:val="0"/>
          <w:marRight w:val="0"/>
          <w:marTop w:val="0"/>
          <w:marBottom w:val="0"/>
          <w:divBdr>
            <w:top w:val="none" w:sz="0" w:space="0" w:color="auto"/>
            <w:left w:val="none" w:sz="0" w:space="0" w:color="auto"/>
            <w:bottom w:val="none" w:sz="0" w:space="0" w:color="auto"/>
            <w:right w:val="none" w:sz="0" w:space="0" w:color="auto"/>
          </w:divBdr>
          <w:divsChild>
            <w:div w:id="842083818">
              <w:marLeft w:val="0"/>
              <w:marRight w:val="0"/>
              <w:marTop w:val="0"/>
              <w:marBottom w:val="0"/>
              <w:divBdr>
                <w:top w:val="none" w:sz="0" w:space="0" w:color="auto"/>
                <w:left w:val="none" w:sz="0" w:space="0" w:color="auto"/>
                <w:bottom w:val="none" w:sz="0" w:space="0" w:color="auto"/>
                <w:right w:val="none" w:sz="0" w:space="0" w:color="auto"/>
              </w:divBdr>
              <w:divsChild>
                <w:div w:id="13530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9673">
      <w:bodyDiv w:val="1"/>
      <w:marLeft w:val="0"/>
      <w:marRight w:val="0"/>
      <w:marTop w:val="0"/>
      <w:marBottom w:val="0"/>
      <w:divBdr>
        <w:top w:val="none" w:sz="0" w:space="0" w:color="auto"/>
        <w:left w:val="none" w:sz="0" w:space="0" w:color="auto"/>
        <w:bottom w:val="none" w:sz="0" w:space="0" w:color="auto"/>
        <w:right w:val="none" w:sz="0" w:space="0" w:color="auto"/>
      </w:divBdr>
      <w:divsChild>
        <w:div w:id="204172911">
          <w:marLeft w:val="640"/>
          <w:marRight w:val="0"/>
          <w:marTop w:val="0"/>
          <w:marBottom w:val="0"/>
          <w:divBdr>
            <w:top w:val="none" w:sz="0" w:space="0" w:color="auto"/>
            <w:left w:val="none" w:sz="0" w:space="0" w:color="auto"/>
            <w:bottom w:val="none" w:sz="0" w:space="0" w:color="auto"/>
            <w:right w:val="none" w:sz="0" w:space="0" w:color="auto"/>
          </w:divBdr>
        </w:div>
        <w:div w:id="274025015">
          <w:marLeft w:val="640"/>
          <w:marRight w:val="0"/>
          <w:marTop w:val="0"/>
          <w:marBottom w:val="0"/>
          <w:divBdr>
            <w:top w:val="none" w:sz="0" w:space="0" w:color="auto"/>
            <w:left w:val="none" w:sz="0" w:space="0" w:color="auto"/>
            <w:bottom w:val="none" w:sz="0" w:space="0" w:color="auto"/>
            <w:right w:val="none" w:sz="0" w:space="0" w:color="auto"/>
          </w:divBdr>
        </w:div>
        <w:div w:id="280767560">
          <w:marLeft w:val="640"/>
          <w:marRight w:val="0"/>
          <w:marTop w:val="0"/>
          <w:marBottom w:val="0"/>
          <w:divBdr>
            <w:top w:val="none" w:sz="0" w:space="0" w:color="auto"/>
            <w:left w:val="none" w:sz="0" w:space="0" w:color="auto"/>
            <w:bottom w:val="none" w:sz="0" w:space="0" w:color="auto"/>
            <w:right w:val="none" w:sz="0" w:space="0" w:color="auto"/>
          </w:divBdr>
        </w:div>
        <w:div w:id="295838629">
          <w:marLeft w:val="640"/>
          <w:marRight w:val="0"/>
          <w:marTop w:val="0"/>
          <w:marBottom w:val="0"/>
          <w:divBdr>
            <w:top w:val="none" w:sz="0" w:space="0" w:color="auto"/>
            <w:left w:val="none" w:sz="0" w:space="0" w:color="auto"/>
            <w:bottom w:val="none" w:sz="0" w:space="0" w:color="auto"/>
            <w:right w:val="none" w:sz="0" w:space="0" w:color="auto"/>
          </w:divBdr>
        </w:div>
        <w:div w:id="371538358">
          <w:marLeft w:val="640"/>
          <w:marRight w:val="0"/>
          <w:marTop w:val="0"/>
          <w:marBottom w:val="0"/>
          <w:divBdr>
            <w:top w:val="none" w:sz="0" w:space="0" w:color="auto"/>
            <w:left w:val="none" w:sz="0" w:space="0" w:color="auto"/>
            <w:bottom w:val="none" w:sz="0" w:space="0" w:color="auto"/>
            <w:right w:val="none" w:sz="0" w:space="0" w:color="auto"/>
          </w:divBdr>
        </w:div>
        <w:div w:id="385296065">
          <w:marLeft w:val="640"/>
          <w:marRight w:val="0"/>
          <w:marTop w:val="0"/>
          <w:marBottom w:val="0"/>
          <w:divBdr>
            <w:top w:val="none" w:sz="0" w:space="0" w:color="auto"/>
            <w:left w:val="none" w:sz="0" w:space="0" w:color="auto"/>
            <w:bottom w:val="none" w:sz="0" w:space="0" w:color="auto"/>
            <w:right w:val="none" w:sz="0" w:space="0" w:color="auto"/>
          </w:divBdr>
        </w:div>
        <w:div w:id="465464562">
          <w:marLeft w:val="640"/>
          <w:marRight w:val="0"/>
          <w:marTop w:val="0"/>
          <w:marBottom w:val="0"/>
          <w:divBdr>
            <w:top w:val="none" w:sz="0" w:space="0" w:color="auto"/>
            <w:left w:val="none" w:sz="0" w:space="0" w:color="auto"/>
            <w:bottom w:val="none" w:sz="0" w:space="0" w:color="auto"/>
            <w:right w:val="none" w:sz="0" w:space="0" w:color="auto"/>
          </w:divBdr>
        </w:div>
        <w:div w:id="468131294">
          <w:marLeft w:val="640"/>
          <w:marRight w:val="0"/>
          <w:marTop w:val="0"/>
          <w:marBottom w:val="0"/>
          <w:divBdr>
            <w:top w:val="none" w:sz="0" w:space="0" w:color="auto"/>
            <w:left w:val="none" w:sz="0" w:space="0" w:color="auto"/>
            <w:bottom w:val="none" w:sz="0" w:space="0" w:color="auto"/>
            <w:right w:val="none" w:sz="0" w:space="0" w:color="auto"/>
          </w:divBdr>
        </w:div>
        <w:div w:id="567038970">
          <w:marLeft w:val="640"/>
          <w:marRight w:val="0"/>
          <w:marTop w:val="0"/>
          <w:marBottom w:val="0"/>
          <w:divBdr>
            <w:top w:val="none" w:sz="0" w:space="0" w:color="auto"/>
            <w:left w:val="none" w:sz="0" w:space="0" w:color="auto"/>
            <w:bottom w:val="none" w:sz="0" w:space="0" w:color="auto"/>
            <w:right w:val="none" w:sz="0" w:space="0" w:color="auto"/>
          </w:divBdr>
        </w:div>
        <w:div w:id="622929848">
          <w:marLeft w:val="640"/>
          <w:marRight w:val="0"/>
          <w:marTop w:val="0"/>
          <w:marBottom w:val="0"/>
          <w:divBdr>
            <w:top w:val="none" w:sz="0" w:space="0" w:color="auto"/>
            <w:left w:val="none" w:sz="0" w:space="0" w:color="auto"/>
            <w:bottom w:val="none" w:sz="0" w:space="0" w:color="auto"/>
            <w:right w:val="none" w:sz="0" w:space="0" w:color="auto"/>
          </w:divBdr>
        </w:div>
        <w:div w:id="662318692">
          <w:marLeft w:val="640"/>
          <w:marRight w:val="0"/>
          <w:marTop w:val="0"/>
          <w:marBottom w:val="0"/>
          <w:divBdr>
            <w:top w:val="none" w:sz="0" w:space="0" w:color="auto"/>
            <w:left w:val="none" w:sz="0" w:space="0" w:color="auto"/>
            <w:bottom w:val="none" w:sz="0" w:space="0" w:color="auto"/>
            <w:right w:val="none" w:sz="0" w:space="0" w:color="auto"/>
          </w:divBdr>
        </w:div>
        <w:div w:id="703336165">
          <w:marLeft w:val="640"/>
          <w:marRight w:val="0"/>
          <w:marTop w:val="0"/>
          <w:marBottom w:val="0"/>
          <w:divBdr>
            <w:top w:val="none" w:sz="0" w:space="0" w:color="auto"/>
            <w:left w:val="none" w:sz="0" w:space="0" w:color="auto"/>
            <w:bottom w:val="none" w:sz="0" w:space="0" w:color="auto"/>
            <w:right w:val="none" w:sz="0" w:space="0" w:color="auto"/>
          </w:divBdr>
        </w:div>
        <w:div w:id="786042239">
          <w:marLeft w:val="640"/>
          <w:marRight w:val="0"/>
          <w:marTop w:val="0"/>
          <w:marBottom w:val="0"/>
          <w:divBdr>
            <w:top w:val="none" w:sz="0" w:space="0" w:color="auto"/>
            <w:left w:val="none" w:sz="0" w:space="0" w:color="auto"/>
            <w:bottom w:val="none" w:sz="0" w:space="0" w:color="auto"/>
            <w:right w:val="none" w:sz="0" w:space="0" w:color="auto"/>
          </w:divBdr>
        </w:div>
        <w:div w:id="812720491">
          <w:marLeft w:val="640"/>
          <w:marRight w:val="0"/>
          <w:marTop w:val="0"/>
          <w:marBottom w:val="0"/>
          <w:divBdr>
            <w:top w:val="none" w:sz="0" w:space="0" w:color="auto"/>
            <w:left w:val="none" w:sz="0" w:space="0" w:color="auto"/>
            <w:bottom w:val="none" w:sz="0" w:space="0" w:color="auto"/>
            <w:right w:val="none" w:sz="0" w:space="0" w:color="auto"/>
          </w:divBdr>
        </w:div>
        <w:div w:id="895698349">
          <w:marLeft w:val="640"/>
          <w:marRight w:val="0"/>
          <w:marTop w:val="0"/>
          <w:marBottom w:val="0"/>
          <w:divBdr>
            <w:top w:val="none" w:sz="0" w:space="0" w:color="auto"/>
            <w:left w:val="none" w:sz="0" w:space="0" w:color="auto"/>
            <w:bottom w:val="none" w:sz="0" w:space="0" w:color="auto"/>
            <w:right w:val="none" w:sz="0" w:space="0" w:color="auto"/>
          </w:divBdr>
        </w:div>
        <w:div w:id="965741751">
          <w:marLeft w:val="640"/>
          <w:marRight w:val="0"/>
          <w:marTop w:val="0"/>
          <w:marBottom w:val="0"/>
          <w:divBdr>
            <w:top w:val="none" w:sz="0" w:space="0" w:color="auto"/>
            <w:left w:val="none" w:sz="0" w:space="0" w:color="auto"/>
            <w:bottom w:val="none" w:sz="0" w:space="0" w:color="auto"/>
            <w:right w:val="none" w:sz="0" w:space="0" w:color="auto"/>
          </w:divBdr>
        </w:div>
        <w:div w:id="981349402">
          <w:marLeft w:val="640"/>
          <w:marRight w:val="0"/>
          <w:marTop w:val="0"/>
          <w:marBottom w:val="0"/>
          <w:divBdr>
            <w:top w:val="none" w:sz="0" w:space="0" w:color="auto"/>
            <w:left w:val="none" w:sz="0" w:space="0" w:color="auto"/>
            <w:bottom w:val="none" w:sz="0" w:space="0" w:color="auto"/>
            <w:right w:val="none" w:sz="0" w:space="0" w:color="auto"/>
          </w:divBdr>
        </w:div>
        <w:div w:id="1083721165">
          <w:marLeft w:val="640"/>
          <w:marRight w:val="0"/>
          <w:marTop w:val="0"/>
          <w:marBottom w:val="0"/>
          <w:divBdr>
            <w:top w:val="none" w:sz="0" w:space="0" w:color="auto"/>
            <w:left w:val="none" w:sz="0" w:space="0" w:color="auto"/>
            <w:bottom w:val="none" w:sz="0" w:space="0" w:color="auto"/>
            <w:right w:val="none" w:sz="0" w:space="0" w:color="auto"/>
          </w:divBdr>
        </w:div>
        <w:div w:id="1136492209">
          <w:marLeft w:val="640"/>
          <w:marRight w:val="0"/>
          <w:marTop w:val="0"/>
          <w:marBottom w:val="0"/>
          <w:divBdr>
            <w:top w:val="none" w:sz="0" w:space="0" w:color="auto"/>
            <w:left w:val="none" w:sz="0" w:space="0" w:color="auto"/>
            <w:bottom w:val="none" w:sz="0" w:space="0" w:color="auto"/>
            <w:right w:val="none" w:sz="0" w:space="0" w:color="auto"/>
          </w:divBdr>
        </w:div>
        <w:div w:id="1142774402">
          <w:marLeft w:val="640"/>
          <w:marRight w:val="0"/>
          <w:marTop w:val="0"/>
          <w:marBottom w:val="0"/>
          <w:divBdr>
            <w:top w:val="none" w:sz="0" w:space="0" w:color="auto"/>
            <w:left w:val="none" w:sz="0" w:space="0" w:color="auto"/>
            <w:bottom w:val="none" w:sz="0" w:space="0" w:color="auto"/>
            <w:right w:val="none" w:sz="0" w:space="0" w:color="auto"/>
          </w:divBdr>
        </w:div>
        <w:div w:id="1284654012">
          <w:marLeft w:val="640"/>
          <w:marRight w:val="0"/>
          <w:marTop w:val="0"/>
          <w:marBottom w:val="0"/>
          <w:divBdr>
            <w:top w:val="none" w:sz="0" w:space="0" w:color="auto"/>
            <w:left w:val="none" w:sz="0" w:space="0" w:color="auto"/>
            <w:bottom w:val="none" w:sz="0" w:space="0" w:color="auto"/>
            <w:right w:val="none" w:sz="0" w:space="0" w:color="auto"/>
          </w:divBdr>
        </w:div>
        <w:div w:id="1310480159">
          <w:marLeft w:val="640"/>
          <w:marRight w:val="0"/>
          <w:marTop w:val="0"/>
          <w:marBottom w:val="0"/>
          <w:divBdr>
            <w:top w:val="none" w:sz="0" w:space="0" w:color="auto"/>
            <w:left w:val="none" w:sz="0" w:space="0" w:color="auto"/>
            <w:bottom w:val="none" w:sz="0" w:space="0" w:color="auto"/>
            <w:right w:val="none" w:sz="0" w:space="0" w:color="auto"/>
          </w:divBdr>
        </w:div>
        <w:div w:id="1352419407">
          <w:marLeft w:val="640"/>
          <w:marRight w:val="0"/>
          <w:marTop w:val="0"/>
          <w:marBottom w:val="0"/>
          <w:divBdr>
            <w:top w:val="none" w:sz="0" w:space="0" w:color="auto"/>
            <w:left w:val="none" w:sz="0" w:space="0" w:color="auto"/>
            <w:bottom w:val="none" w:sz="0" w:space="0" w:color="auto"/>
            <w:right w:val="none" w:sz="0" w:space="0" w:color="auto"/>
          </w:divBdr>
        </w:div>
        <w:div w:id="1389956325">
          <w:marLeft w:val="640"/>
          <w:marRight w:val="0"/>
          <w:marTop w:val="0"/>
          <w:marBottom w:val="0"/>
          <w:divBdr>
            <w:top w:val="none" w:sz="0" w:space="0" w:color="auto"/>
            <w:left w:val="none" w:sz="0" w:space="0" w:color="auto"/>
            <w:bottom w:val="none" w:sz="0" w:space="0" w:color="auto"/>
            <w:right w:val="none" w:sz="0" w:space="0" w:color="auto"/>
          </w:divBdr>
        </w:div>
        <w:div w:id="1455098320">
          <w:marLeft w:val="640"/>
          <w:marRight w:val="0"/>
          <w:marTop w:val="0"/>
          <w:marBottom w:val="0"/>
          <w:divBdr>
            <w:top w:val="none" w:sz="0" w:space="0" w:color="auto"/>
            <w:left w:val="none" w:sz="0" w:space="0" w:color="auto"/>
            <w:bottom w:val="none" w:sz="0" w:space="0" w:color="auto"/>
            <w:right w:val="none" w:sz="0" w:space="0" w:color="auto"/>
          </w:divBdr>
        </w:div>
        <w:div w:id="1497379151">
          <w:marLeft w:val="640"/>
          <w:marRight w:val="0"/>
          <w:marTop w:val="0"/>
          <w:marBottom w:val="0"/>
          <w:divBdr>
            <w:top w:val="none" w:sz="0" w:space="0" w:color="auto"/>
            <w:left w:val="none" w:sz="0" w:space="0" w:color="auto"/>
            <w:bottom w:val="none" w:sz="0" w:space="0" w:color="auto"/>
            <w:right w:val="none" w:sz="0" w:space="0" w:color="auto"/>
          </w:divBdr>
        </w:div>
        <w:div w:id="1501461885">
          <w:marLeft w:val="640"/>
          <w:marRight w:val="0"/>
          <w:marTop w:val="0"/>
          <w:marBottom w:val="0"/>
          <w:divBdr>
            <w:top w:val="none" w:sz="0" w:space="0" w:color="auto"/>
            <w:left w:val="none" w:sz="0" w:space="0" w:color="auto"/>
            <w:bottom w:val="none" w:sz="0" w:space="0" w:color="auto"/>
            <w:right w:val="none" w:sz="0" w:space="0" w:color="auto"/>
          </w:divBdr>
        </w:div>
        <w:div w:id="1505971478">
          <w:marLeft w:val="640"/>
          <w:marRight w:val="0"/>
          <w:marTop w:val="0"/>
          <w:marBottom w:val="0"/>
          <w:divBdr>
            <w:top w:val="none" w:sz="0" w:space="0" w:color="auto"/>
            <w:left w:val="none" w:sz="0" w:space="0" w:color="auto"/>
            <w:bottom w:val="none" w:sz="0" w:space="0" w:color="auto"/>
            <w:right w:val="none" w:sz="0" w:space="0" w:color="auto"/>
          </w:divBdr>
        </w:div>
        <w:div w:id="1506748944">
          <w:marLeft w:val="640"/>
          <w:marRight w:val="0"/>
          <w:marTop w:val="0"/>
          <w:marBottom w:val="0"/>
          <w:divBdr>
            <w:top w:val="none" w:sz="0" w:space="0" w:color="auto"/>
            <w:left w:val="none" w:sz="0" w:space="0" w:color="auto"/>
            <w:bottom w:val="none" w:sz="0" w:space="0" w:color="auto"/>
            <w:right w:val="none" w:sz="0" w:space="0" w:color="auto"/>
          </w:divBdr>
        </w:div>
        <w:div w:id="1545558530">
          <w:marLeft w:val="640"/>
          <w:marRight w:val="0"/>
          <w:marTop w:val="0"/>
          <w:marBottom w:val="0"/>
          <w:divBdr>
            <w:top w:val="none" w:sz="0" w:space="0" w:color="auto"/>
            <w:left w:val="none" w:sz="0" w:space="0" w:color="auto"/>
            <w:bottom w:val="none" w:sz="0" w:space="0" w:color="auto"/>
            <w:right w:val="none" w:sz="0" w:space="0" w:color="auto"/>
          </w:divBdr>
        </w:div>
        <w:div w:id="1712069928">
          <w:marLeft w:val="640"/>
          <w:marRight w:val="0"/>
          <w:marTop w:val="0"/>
          <w:marBottom w:val="0"/>
          <w:divBdr>
            <w:top w:val="none" w:sz="0" w:space="0" w:color="auto"/>
            <w:left w:val="none" w:sz="0" w:space="0" w:color="auto"/>
            <w:bottom w:val="none" w:sz="0" w:space="0" w:color="auto"/>
            <w:right w:val="none" w:sz="0" w:space="0" w:color="auto"/>
          </w:divBdr>
        </w:div>
        <w:div w:id="1757050958">
          <w:marLeft w:val="640"/>
          <w:marRight w:val="0"/>
          <w:marTop w:val="0"/>
          <w:marBottom w:val="0"/>
          <w:divBdr>
            <w:top w:val="none" w:sz="0" w:space="0" w:color="auto"/>
            <w:left w:val="none" w:sz="0" w:space="0" w:color="auto"/>
            <w:bottom w:val="none" w:sz="0" w:space="0" w:color="auto"/>
            <w:right w:val="none" w:sz="0" w:space="0" w:color="auto"/>
          </w:divBdr>
        </w:div>
        <w:div w:id="1786458059">
          <w:marLeft w:val="640"/>
          <w:marRight w:val="0"/>
          <w:marTop w:val="0"/>
          <w:marBottom w:val="0"/>
          <w:divBdr>
            <w:top w:val="none" w:sz="0" w:space="0" w:color="auto"/>
            <w:left w:val="none" w:sz="0" w:space="0" w:color="auto"/>
            <w:bottom w:val="none" w:sz="0" w:space="0" w:color="auto"/>
            <w:right w:val="none" w:sz="0" w:space="0" w:color="auto"/>
          </w:divBdr>
        </w:div>
        <w:div w:id="1854300461">
          <w:marLeft w:val="640"/>
          <w:marRight w:val="0"/>
          <w:marTop w:val="0"/>
          <w:marBottom w:val="0"/>
          <w:divBdr>
            <w:top w:val="none" w:sz="0" w:space="0" w:color="auto"/>
            <w:left w:val="none" w:sz="0" w:space="0" w:color="auto"/>
            <w:bottom w:val="none" w:sz="0" w:space="0" w:color="auto"/>
            <w:right w:val="none" w:sz="0" w:space="0" w:color="auto"/>
          </w:divBdr>
        </w:div>
        <w:div w:id="2058969456">
          <w:marLeft w:val="640"/>
          <w:marRight w:val="0"/>
          <w:marTop w:val="0"/>
          <w:marBottom w:val="0"/>
          <w:divBdr>
            <w:top w:val="none" w:sz="0" w:space="0" w:color="auto"/>
            <w:left w:val="none" w:sz="0" w:space="0" w:color="auto"/>
            <w:bottom w:val="none" w:sz="0" w:space="0" w:color="auto"/>
            <w:right w:val="none" w:sz="0" w:space="0" w:color="auto"/>
          </w:divBdr>
        </w:div>
        <w:div w:id="210988502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29.wmf"/><Relationship Id="rId84" Type="http://schemas.openxmlformats.org/officeDocument/2006/relationships/image" Target="media/image41.emf"/><Relationship Id="rId89" Type="http://schemas.openxmlformats.org/officeDocument/2006/relationships/image" Target="media/image46.emf"/><Relationship Id="rId16" Type="http://schemas.openxmlformats.org/officeDocument/2006/relationships/oleObject" Target="embeddings/oleObject2.bin"/><Relationship Id="rId107" Type="http://schemas.openxmlformats.org/officeDocument/2006/relationships/image" Target="media/image64.emf"/><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5.wmf"/><Relationship Id="rId53" Type="http://schemas.openxmlformats.org/officeDocument/2006/relationships/oleObject" Target="embeddings/oleObject19.bin"/><Relationship Id="rId58" Type="http://schemas.openxmlformats.org/officeDocument/2006/relationships/header" Target="header3.xml"/><Relationship Id="rId74" Type="http://schemas.openxmlformats.org/officeDocument/2006/relationships/image" Target="media/image33.wmf"/><Relationship Id="rId79" Type="http://schemas.openxmlformats.org/officeDocument/2006/relationships/oleObject" Target="embeddings/oleObject26.bin"/><Relationship Id="rId102"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image" Target="media/image52.emf"/><Relationship Id="rId22" Type="http://schemas.openxmlformats.org/officeDocument/2006/relationships/oleObject" Target="embeddings/oleObject4.bin"/><Relationship Id="rId27" Type="http://schemas.openxmlformats.org/officeDocument/2006/relationships/image" Target="media/image10.wmf"/><Relationship Id="rId43" Type="http://schemas.openxmlformats.org/officeDocument/2006/relationships/oleObject" Target="embeddings/oleObject14.bin"/><Relationship Id="rId48" Type="http://schemas.openxmlformats.org/officeDocument/2006/relationships/image" Target="media/image21.wmf"/><Relationship Id="rId64" Type="http://schemas.openxmlformats.org/officeDocument/2006/relationships/image" Target="media/image26.wmf"/><Relationship Id="rId69" Type="http://schemas.openxmlformats.org/officeDocument/2006/relationships/oleObject" Target="embeddings/oleObject23.bin"/><Relationship Id="rId80" Type="http://schemas.openxmlformats.org/officeDocument/2006/relationships/image" Target="media/image37.emf"/><Relationship Id="rId85" Type="http://schemas.openxmlformats.org/officeDocument/2006/relationships/image" Target="media/image42.emf"/><Relationship Id="rId12" Type="http://schemas.openxmlformats.org/officeDocument/2006/relationships/package" Target="embeddings/Microsoft_Visio_Drawing.vsdx"/><Relationship Id="rId17" Type="http://schemas.openxmlformats.org/officeDocument/2006/relationships/image" Target="media/image4.wmf"/><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footer" Target="footer3.xml"/><Relationship Id="rId103" Type="http://schemas.openxmlformats.org/officeDocument/2006/relationships/image" Target="media/image60.emf"/><Relationship Id="rId108" Type="http://schemas.openxmlformats.org/officeDocument/2006/relationships/fontTable" Target="fontTable.xml"/><Relationship Id="rId54" Type="http://schemas.openxmlformats.org/officeDocument/2006/relationships/header" Target="header1.xml"/><Relationship Id="rId70" Type="http://schemas.openxmlformats.org/officeDocument/2006/relationships/image" Target="media/image30.wmf"/><Relationship Id="rId75" Type="http://schemas.openxmlformats.org/officeDocument/2006/relationships/oleObject" Target="embeddings/oleObject25.bin"/><Relationship Id="rId91" Type="http://schemas.openxmlformats.org/officeDocument/2006/relationships/image" Target="media/image48.emf"/><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footer" Target="footer2.xml"/><Relationship Id="rId106" Type="http://schemas.openxmlformats.org/officeDocument/2006/relationships/image" Target="media/image63.emf"/><Relationship Id="rId10" Type="http://schemas.openxmlformats.org/officeDocument/2006/relationships/hyperlink" Target="https://sciencedirect.53yu.com/science/article/pii/S0263224114006198" TargetMode="Externa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image" Target="media/image32.emf"/><Relationship Id="rId78" Type="http://schemas.openxmlformats.org/officeDocument/2006/relationships/image" Target="media/image36.w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hyperlink" Target="mailto:H.Ouyang@liverpool.ac.uk"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glossaryDocument" Target="glossary/document.xml"/><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header" Target="header2.xml"/><Relationship Id="rId76" Type="http://schemas.openxmlformats.org/officeDocument/2006/relationships/image" Target="media/image34.emf"/><Relationship Id="rId97" Type="http://schemas.openxmlformats.org/officeDocument/2006/relationships/image" Target="media/image54.emf"/><Relationship Id="rId104"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image" Target="media/image44.emf"/><Relationship Id="rId110" Type="http://schemas.openxmlformats.org/officeDocument/2006/relationships/theme" Target="theme/theme1.xml"/><Relationship Id="rId61" Type="http://schemas.openxmlformats.org/officeDocument/2006/relationships/oleObject" Target="embeddings/oleObject20.bin"/><Relationship Id="rId82" Type="http://schemas.openxmlformats.org/officeDocument/2006/relationships/image" Target="media/image39.emf"/><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footer" Target="footer1.xml"/><Relationship Id="rId77" Type="http://schemas.openxmlformats.org/officeDocument/2006/relationships/image" Target="media/image35.emf"/><Relationship Id="rId100" Type="http://schemas.openxmlformats.org/officeDocument/2006/relationships/image" Target="media/image57.emf"/><Relationship Id="rId105" Type="http://schemas.openxmlformats.org/officeDocument/2006/relationships/image" Target="media/image62.emf"/><Relationship Id="rId8" Type="http://schemas.openxmlformats.org/officeDocument/2006/relationships/hyperlink" Target="mailto:dwdong@swjtu.cn" TargetMode="External"/><Relationship Id="rId51" Type="http://schemas.openxmlformats.org/officeDocument/2006/relationships/oleObject" Target="embeddings/oleObject18.bin"/><Relationship Id="rId72" Type="http://schemas.openxmlformats.org/officeDocument/2006/relationships/image" Target="media/image31.emf"/><Relationship Id="rId93" Type="http://schemas.openxmlformats.org/officeDocument/2006/relationships/image" Target="media/image50.emf"/><Relationship Id="rId98" Type="http://schemas.openxmlformats.org/officeDocument/2006/relationships/image" Target="media/image55.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image" Target="media/image28.emf"/><Relationship Id="rId20" Type="http://schemas.openxmlformats.org/officeDocument/2006/relationships/image" Target="media/image6.emf"/><Relationship Id="rId41" Type="http://schemas.openxmlformats.org/officeDocument/2006/relationships/image" Target="media/image17.png"/><Relationship Id="rId62" Type="http://schemas.openxmlformats.org/officeDocument/2006/relationships/image" Target="media/image25.wmf"/><Relationship Id="rId83" Type="http://schemas.openxmlformats.org/officeDocument/2006/relationships/image" Target="media/image40.emf"/><Relationship Id="rId88" Type="http://schemas.openxmlformats.org/officeDocument/2006/relationships/image" Target="media/image4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常规"/>
          <w:gallery w:val="placeholder"/>
        </w:category>
        <w:types>
          <w:type w:val="bbPlcHdr"/>
        </w:types>
        <w:behaviors>
          <w:behavior w:val="content"/>
        </w:behaviors>
        <w:guid w:val="{9CE9273F-F081-44D8-963D-B3AF728DA146}"/>
      </w:docPartPr>
      <w:docPartBody>
        <w:p w:rsidR="00FA7DDA" w:rsidRDefault="006F11F3">
          <w:r w:rsidRPr="00982ACA">
            <w:rPr>
              <w:rStyle w:val="PlaceholderText"/>
            </w:rPr>
            <w:t>单击或点击此处输入文字。</w:t>
          </w:r>
        </w:p>
      </w:docPartBody>
    </w:docPart>
    <w:docPart>
      <w:docPartPr>
        <w:name w:val="84D55987123B4E918AC9F3AFAB8DE1C6"/>
        <w:category>
          <w:name w:val="常规"/>
          <w:gallery w:val="placeholder"/>
        </w:category>
        <w:types>
          <w:type w:val="bbPlcHdr"/>
        </w:types>
        <w:behaviors>
          <w:behavior w:val="content"/>
        </w:behaviors>
        <w:guid w:val="{C5E87707-9B2D-4C0F-8A98-E2AA9B1351A1}"/>
      </w:docPartPr>
      <w:docPartBody>
        <w:p w:rsidR="006B2682" w:rsidRDefault="0026275A" w:rsidP="0026275A">
          <w:pPr>
            <w:pStyle w:val="84D55987123B4E918AC9F3AFAB8DE1C6"/>
          </w:pPr>
          <w:r w:rsidRPr="00982ACA">
            <w:rPr>
              <w:rStyle w:val="PlaceholderText"/>
            </w:rPr>
            <w:t>单击或点击此处输入文字。</w:t>
          </w:r>
        </w:p>
      </w:docPartBody>
    </w:docPart>
    <w:docPart>
      <w:docPartPr>
        <w:name w:val="484E64DBACF14F14AC11A427B7C57A6D"/>
        <w:category>
          <w:name w:val="常规"/>
          <w:gallery w:val="placeholder"/>
        </w:category>
        <w:types>
          <w:type w:val="bbPlcHdr"/>
        </w:types>
        <w:behaviors>
          <w:behavior w:val="content"/>
        </w:behaviors>
        <w:guid w:val="{F2EE7C19-12CC-4738-83B7-1B1B2E4BFDA2}"/>
      </w:docPartPr>
      <w:docPartBody>
        <w:p w:rsidR="00643939" w:rsidRDefault="00643939" w:rsidP="00643939">
          <w:pPr>
            <w:pStyle w:val="484E64DBACF14F14AC11A427B7C57A6D"/>
          </w:pPr>
          <w:r w:rsidRPr="00982ACA">
            <w:rPr>
              <w:rStyle w:val="PlaceholderText"/>
            </w:rPr>
            <w:t>单击或点击此处输入文字。</w:t>
          </w:r>
        </w:p>
      </w:docPartBody>
    </w:docPart>
    <w:docPart>
      <w:docPartPr>
        <w:name w:val="496C90B0E580430881574081B719E59B"/>
        <w:category>
          <w:name w:val="常规"/>
          <w:gallery w:val="placeholder"/>
        </w:category>
        <w:types>
          <w:type w:val="bbPlcHdr"/>
        </w:types>
        <w:behaviors>
          <w:behavior w:val="content"/>
        </w:behaviors>
        <w:guid w:val="{33C4DBB5-1A88-48F7-B66E-6D99767BEE98}"/>
      </w:docPartPr>
      <w:docPartBody>
        <w:p w:rsidR="00643939" w:rsidRDefault="00643939" w:rsidP="00643939">
          <w:pPr>
            <w:pStyle w:val="496C90B0E580430881574081B719E59B"/>
          </w:pPr>
          <w:r w:rsidRPr="00982ACA">
            <w:rPr>
              <w:rStyle w:val="PlaceholderText"/>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F11F3"/>
    <w:rsid w:val="000366FF"/>
    <w:rsid w:val="00042B9C"/>
    <w:rsid w:val="0005433D"/>
    <w:rsid w:val="0007117B"/>
    <w:rsid w:val="000A293E"/>
    <w:rsid w:val="000A70C0"/>
    <w:rsid w:val="000E63E9"/>
    <w:rsid w:val="00166693"/>
    <w:rsid w:val="00197068"/>
    <w:rsid w:val="001C4310"/>
    <w:rsid w:val="002051BD"/>
    <w:rsid w:val="00212360"/>
    <w:rsid w:val="002545AB"/>
    <w:rsid w:val="0026275A"/>
    <w:rsid w:val="0028118A"/>
    <w:rsid w:val="002E3DC3"/>
    <w:rsid w:val="00411BDC"/>
    <w:rsid w:val="00443FD1"/>
    <w:rsid w:val="004C1138"/>
    <w:rsid w:val="004C1AE8"/>
    <w:rsid w:val="004D455B"/>
    <w:rsid w:val="005916BD"/>
    <w:rsid w:val="005B083C"/>
    <w:rsid w:val="005E5071"/>
    <w:rsid w:val="006025E8"/>
    <w:rsid w:val="00643939"/>
    <w:rsid w:val="006B2682"/>
    <w:rsid w:val="006C001F"/>
    <w:rsid w:val="006F11F3"/>
    <w:rsid w:val="0072667D"/>
    <w:rsid w:val="0073058B"/>
    <w:rsid w:val="00741D82"/>
    <w:rsid w:val="007A68AF"/>
    <w:rsid w:val="00881B19"/>
    <w:rsid w:val="008B5394"/>
    <w:rsid w:val="008F23D7"/>
    <w:rsid w:val="00907CDE"/>
    <w:rsid w:val="009639B1"/>
    <w:rsid w:val="009B50F4"/>
    <w:rsid w:val="00A04419"/>
    <w:rsid w:val="00A5744E"/>
    <w:rsid w:val="00A867A7"/>
    <w:rsid w:val="00AC0892"/>
    <w:rsid w:val="00AF7431"/>
    <w:rsid w:val="00B14280"/>
    <w:rsid w:val="00B3429E"/>
    <w:rsid w:val="00B527C9"/>
    <w:rsid w:val="00B54A7A"/>
    <w:rsid w:val="00B77F50"/>
    <w:rsid w:val="00C37CF7"/>
    <w:rsid w:val="00C71229"/>
    <w:rsid w:val="00CC75EA"/>
    <w:rsid w:val="00CE2EAD"/>
    <w:rsid w:val="00D16EAC"/>
    <w:rsid w:val="00D4056C"/>
    <w:rsid w:val="00D812CE"/>
    <w:rsid w:val="00D8681C"/>
    <w:rsid w:val="00DB4284"/>
    <w:rsid w:val="00E17E4A"/>
    <w:rsid w:val="00EE7601"/>
    <w:rsid w:val="00EF1E50"/>
    <w:rsid w:val="00F12C52"/>
    <w:rsid w:val="00F20322"/>
    <w:rsid w:val="00F531FD"/>
    <w:rsid w:val="00FA7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FD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3939"/>
    <w:rPr>
      <w:color w:val="808080"/>
    </w:rPr>
  </w:style>
  <w:style w:type="paragraph" w:customStyle="1" w:styleId="84D55987123B4E918AC9F3AFAB8DE1C6">
    <w:name w:val="84D55987123B4E918AC9F3AFAB8DE1C6"/>
    <w:rsid w:val="0026275A"/>
    <w:pPr>
      <w:widowControl w:val="0"/>
      <w:jc w:val="both"/>
    </w:pPr>
  </w:style>
  <w:style w:type="paragraph" w:customStyle="1" w:styleId="484E64DBACF14F14AC11A427B7C57A6D">
    <w:name w:val="484E64DBACF14F14AC11A427B7C57A6D"/>
    <w:rsid w:val="00643939"/>
    <w:pPr>
      <w:widowControl w:val="0"/>
      <w:jc w:val="both"/>
    </w:pPr>
  </w:style>
  <w:style w:type="paragraph" w:customStyle="1" w:styleId="496C90B0E580430881574081B719E59B">
    <w:name w:val="496C90B0E580430881574081B719E59B"/>
    <w:rsid w:val="0064393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FC8416-852D-4AFE-86A7-EF606E3F3062}">
  <we:reference id="wa104382081" version="1.46.0.0" store="en-US" storeType="OMEX"/>
  <we:alternateReferences>
    <we:reference id="WA104382081" version="1.46.0.0" store="en-US" storeType="OMEX"/>
  </we:alternateReferences>
  <we:properties>
    <we:property name="MENDELEY_CITATIONS" value="[{&quot;citationID&quot;:&quot;MENDELEY_CITATION_867efda8-da41-4941-b8d3-e125b18008c9&quot;,&quot;properties&quot;:{&quot;noteIndex&quot;:0},&quot;isEdited&quot;:false,&quot;manualOverride&quot;:{&quot;isManuallyOverridden&quot;:false,&quot;citeprocText&quot;:&quot;[1–3]&quot;,&quot;manualOverrideText&quot;:&quot;&quot;},&quot;citationTag&quot;:&quot;MENDELEY_CITATION_v3_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&quot;,&quot;citationItems&quot;:[{&quot;id&quot;:&quot;5d11aa92-7414-3440-96f2-eb45a134b706&quot;,&quot;itemData&quot;:{&quot;type&quot;:&quot;article-journal&quot;,&quot;id&quot;:&quot;5d11aa92-7414-3440-96f2-eb45a134b706&quot;,&quot;title&quot;:&quot;Adaptive sparse representation based on circular-structure dictionary learning and its application in wheelset-bearing fault detection&quot;,&quot;author&quot;:[{&quot;family&quot;:&quot;Ding&quot;,&quot;given&quot;:&quot;Jianming&quot;,&quot;parse-names&quot;:false,&quot;dropping-particle&quot;:&quot;&quot;,&quot;non-dropping-particle&quot;:&quot;&quot;},{&quot;family&quot;:&quot;Zhao&quot;,&quot;given&quot;:&quot;Wentao&quot;,&quot;parse-names&quot;:false,&quot;dropping-particle&quot;:&quot;&quot;,&quot;non-dropping-particle&quot;:&quot;&quot;},{&quot;family&quot;:&quot;Miao&quot;,&quot;given&quot;:&quot;Bingrong&quot;,&quot;parse-names&quot;:false,&quot;dropping-particle&quot;:&quot;&quot;,&quot;non-dropping-particle&quot;:&quot;&quot;},{&quot;family&quot;:&quot;Lin&quot;,&quot;given&quot;:&quot;Jianhui&quot;,&quot;parse-names&quot;:false,&quot;dropping-particle&quot;:&quot;&quot;,&quot;non-dropping-particle&quot;:&quot;&quot;}],&quot;container-title&quot;:&quot;Mechanical Systems and Signal Processing&quot;,&quot;container-title-short&quot;:&quot;Mech Syst Signal Process&quot;,&quot;DOI&quot;:&quot;10.1016/j.ymssp.2018.04.012&quot;,&quot;ISSN&quot;:&quot;10961216&quot;,&quot;issued&quot;:{&quot;date-parts&quot;:[[2018]]},&quot;abstract&quot;:&quot;Wheelset bearings are among the crucial elements of bogie frames used in high-speed trains. Wheelset-bearing fault detection can actively reduce or preclude safety-related accidents and realize condition-based maintenance in high-speed train service. Therefore, it is of great significance to automatically detect wheelset-bearing faults. Sparse representations based on circular-structure dictionary learning (SRCSDL) provide an excellent framework for extracting fault impact trains (FITs) induced by wheelset-bearing faults. However, the performance of SRCSDL on extracting FITs heavily relies on the selection of method-related parameters. A systematic method for selecting such parameters has not been reported in the literature. A novel fault detection method, adaptive SRCSDL (ASRCSDL), is therefore proposed in this paper. The effects of the selection of each SRCSDL parameter on extracting FITs are investigated. It was found that three parameters (the length of single set signals, the number of signal sets, and convergence error) can be fixed according to the characteristics of the SRCSDL algorithm. To adaptively tune the remaining three parameters, main frequency analysis is used to select the number of kernel functions, the number of maximum extreme values is employed to determine the length of the kernel function, and envelope spectra kurtosis-guided self-tuning algorithms are proposed to tune the target sparsity of SRCSDL. The proposed method is then validated using the simulated signals and bench and real-line tests.&quot;,&quot;volume&quot;:&quot;111&quot;},&quot;isTemporary&quot;:false},{&quot;id&quot;:&quot;1d64418e-f473-3d0d-a106-b4fda99cc6c6&quot;,&quot;itemData&quot;:{&quot;type&quot;:&quot;article-journal&quot;,&quot;id&quot;:&quot;1d64418e-f473-3d0d-a106-b4fda99cc6c6&quot;,&quot;title&quot;:&quot;An improved complementary ensemble empirical mode decomposition with adaptive noise and its application to rolling element bearing fault diagnosis&quot;,&quot;author&quot;:[{&quot;family&quot;:&quot;Cheng&quot;,&quot;given&quot;:&quot;Yao&quot;,&quot;parse-names&quot;:false,&quot;dropping-particle&quot;:&quot;&quot;,&quot;non-dropping-particle&quot;:&quot;&quot;},{&quot;family&quot;:&quot;Wang&quot;,&quot;given&quot;:&quot;Zhiwei&quot;,&quot;parse-names&quot;:false,&quot;dropping-particle&quot;:&quot;&quot;,&quot;non-dropping-particle&quot;:&quot;&quot;},{&quot;family&quot;:&quot;Chen&quot;,&quot;given&quot;:&quot;Bingyan&quot;,&quot;parse-names&quot;:false,&quot;dropping-particle&quot;:&quot;&quot;,&quot;non-dropping-particle&quot;:&quot;&quot;},{&quot;family&quot;:&quot;Zhang&quot;,&quot;given&quot;:&quot;Weihua&quot;,&quot;parse-names&quot;:false,&quot;dropping-particle&quot;:&quot;&quot;,&quot;non-dropping-particle&quot;:&quot;&quot;},{&quot;family&quot;:&quot;Huang&quot;,&quot;given&quot;:&quot;Guanhua&quot;,&quot;parse-names&quot;:false,&quot;dropping-particle&quot;:&quot;&quot;,&quot;non-dropping-particle&quot;:&quot;&quot;}],&quot;container-title&quot;:&quot;ISA Transactions&quot;,&quot;container-title-short&quot;:&quot;ISA Trans&quot;,&quot;DOI&quot;:&quot;10.1016/j.isatra.2019.01.038&quot;,&quot;ISSN&quot;:&quot;00190578&quot;,&quot;issued&quot;:{&quot;date-parts&quot;:[[2019,8]]},&quot;page&quot;:&quot;218-234&quot;,&quot;volume&quot;:&quot;91&quot;},&quot;isTemporary&quot;:false},{&quot;id&quot;:&quot;255d32ca-ff38-30c6-8eef-8e1d6f59d125&quot;,&quot;itemData&quot;:{&quot;type&quot;:&quot;article-journal&quot;,&quot;id&quot;:&quot;255d32ca-ff38-30c6-8eef-8e1d6f59d125&quot;,&quot;title&quot;:&quot;Motor car–track spatial coupled dynamics model of a high-speed train with traction transmission systems&quot;,&quot;author&quot;:[{&quot;family&quot;:&quot;Wang&quot;,&quot;given&quot;:&quot;Zhiwei&quot;,&quot;parse-names&quot;:false,&quot;dropping-particle&quot;:&quot;&quot;,&quot;non-dropping-particle&quot;:&quot;&quot;},{&quot;family&quot;:&quot;Mei&quot;,&quot;given&quot;:&quot;Guiming&quot;,&quot;parse-names&quot;:false,&quot;dropping-particle&quot;:&quot;&quot;,&quot;non-dropping-particle&quot;:&quot;&quot;},{&quot;family&quot;:&quot;Xiong&quot;,&quot;given&quot;:&quot;Qing&quot;,&quot;parse-names&quot;:false,&quot;dropping-particle&quot;:&quot;&quot;,&quot;non-dropping-particle&quot;:&quot;&quot;},{&quot;family&quot;:&quot;Yin&quot;,&quot;given&quot;:&quot;Zhonghui&quot;,&quot;parse-names&quot;:false,&quot;dropping-particle&quot;:&quot;&quot;,&quot;non-dropping-particle&quot;:&quot;&quot;},{&quot;family&quot;:&quot;Zhang&quot;,&quot;given&quot;:&quot;Weihua&quot;,&quot;parse-names&quot;:false,&quot;dropping-particle&quot;:&quot;&quot;,&quot;non-dropping-particle&quot;:&quot;&quot;}],&quot;container-title&quot;:&quot;Mechanism and Machine Theory&quot;,&quot;container-title-short&quot;:&quot;Mech Mach Theory&quot;,&quot;DOI&quot;:&quot;10.1016/j.mechmachtheory.2019.03.032&quot;,&quot;ISSN&quot;:&quot;0094114X&quot;,&quot;issued&quot;:{&quot;date-parts&quot;:[[2019,7]]},&quot;page&quot;:&quot;386-403&quot;,&quot;volume&quot;:&quot;137&quot;},&quot;isTemporary&quot;:false}]},{&quot;citationID&quot;:&quot;MENDELEY_CITATION_b34531d6-3b8e-4687-b4a5-5b854ef6196b&quot;,&quot;properties&quot;:{&quot;noteIndex&quot;:0},&quot;isEdited&quot;:false,&quot;manualOverride&quot;:{&quot;isManuallyOverridden&quot;:false,&quot;citeprocText&quot;:&quot;[4]&quot;,&quot;manualOverrideText&quot;:&quot;&quot;},&quot;citationTag&quot;:&quot;MENDELEY_CITATION_v3_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&quot;,&quot;citationItems&quot;:[{&quot;id&quot;:&quot;23fa2d18-92d5-3038-89e8-49de524aa973&quot;,&quot;itemData&quot;:{&quot;type&quot;:&quot;article-journal&quot;,&quot;id&quot;:&quot;23fa2d18-92d5-3038-89e8-49de524aa973&quot;,&quot;title&quot;:&quot;Investigation on the characterisation of axle box resonance characteristics to wheel excitation&quot;,&quot;author&quot;:[{&quot;family&quot;:&quot;Yi&quot;,&quot;given&quot;:&quot;Cai&quot;,&quot;parse-names&quot;:false,&quot;dropping-particle&quot;:&quot;&quot;,&quot;non-dropping-particle&quot;:&quot;&quot;},{&quot;family&quot;:&quot;Huo&quot;,&quot;given&quot;:&quot;Haoxiang&quot;,&quot;parse-names&quot;:false,&quot;dropping-particle&quot;:&quot;&quot;,&quot;non-dropping-particle&quot;:&quot;&quot;},{&quot;family&quot;:&quot;Liao&quot;,&quot;given&quot;:&quot;Xiaokang&quot;,&quot;parse-names&quot;:false,&quot;dropping-particle&quot;:&quot;&quot;,&quot;non-dropping-particle&quot;:&quot;&quot;},{&quot;family&quot;:&quot;Zhou&quot;,&quot;given&quot;:&quot;Lu&quot;,&quot;parse-names&quot;:false,&quot;dropping-particle&quot;:&quot;&quot;,&quot;non-dropping-particle&quot;:&quot;&quot;},{&quot;family&quot;:&quot;Ran&quot;,&quot;given&quot;:&quot;Le&quot;,&quot;parse-names&quot;:false,&quot;dropping-particle&quot;:&quot;&quot;,&quot;non-dropping-particle&quot;:&quot;&quot;},{&quot;family&quot;:&quot;Lin&quot;,&quot;given&quot;:&quot;Jianhui&quot;,&quot;parse-names&quot;:false,&quot;dropping-particle&quot;:&quot;&quot;,&quot;non-dropping-particle&quot;:&quot;&quot;}],&quot;container-title&quot;:&quot;Vehicle System Dynamics&quot;,&quot;DOI&quot;:&quot;10.1080/00423114.2022.2103437&quot;,&quot;ISSN&quot;:&quot;0042-3114&quot;,&quot;issued&quot;:{&quot;date-parts&quot;:[[2022,7,21]]},&quot;page&quot;:&quot;1-17&quot;,&quot;container-title-short&quot;:&quot;&quot;},&quot;isTemporary&quot;:false}]},{&quot;citationID&quot;:&quot;MENDELEY_CITATION_ebbe342a-a643-4fea-9f9d-71f84615c3da&quot;,&quot;properties&quot;:{&quot;noteIndex&quot;:0},&quot;isEdited&quot;:false,&quot;manualOverride&quot;:{&quot;isManuallyOverridden&quot;:false,&quot;citeprocText&quot;:&quot;[2]&quot;,&quot;manualOverrideText&quot;:&quot;&quot;},&quot;citationTag&quot;:&quot;MENDELEY_CITATION_v3_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&quot;,&quot;citationItems&quot;:[{&quot;id&quot;:&quot;1d64418e-f473-3d0d-a106-b4fda99cc6c6&quot;,&quot;itemData&quot;:{&quot;type&quot;:&quot;article-journal&quot;,&quot;id&quot;:&quot;1d64418e-f473-3d0d-a106-b4fda99cc6c6&quot;,&quot;title&quot;:&quot;An improved complementary ensemble empirical mode decomposition with adaptive noise and its application to rolling element bearing fault diagnosis&quot;,&quot;author&quot;:[{&quot;family&quot;:&quot;Cheng&quot;,&quot;given&quot;:&quot;Yao&quot;,&quot;parse-names&quot;:false,&quot;dropping-particle&quot;:&quot;&quot;,&quot;non-dropping-particle&quot;:&quot;&quot;},{&quot;family&quot;:&quot;Wang&quot;,&quot;given&quot;:&quot;Zhiwei&quot;,&quot;parse-names&quot;:false,&quot;dropping-particle&quot;:&quot;&quot;,&quot;non-dropping-particle&quot;:&quot;&quot;},{&quot;family&quot;:&quot;Chen&quot;,&quot;given&quot;:&quot;Bingyan&quot;,&quot;parse-names&quot;:false,&quot;dropping-particle&quot;:&quot;&quot;,&quot;non-dropping-particle&quot;:&quot;&quot;},{&quot;family&quot;:&quot;Zhang&quot;,&quot;given&quot;:&quot;Weihua&quot;,&quot;parse-names&quot;:false,&quot;dropping-particle&quot;:&quot;&quot;,&quot;non-dropping-particle&quot;:&quot;&quot;},{&quot;family&quot;:&quot;Huang&quot;,&quot;given&quot;:&quot;Guanhua&quot;,&quot;parse-names&quot;:false,&quot;dropping-particle&quot;:&quot;&quot;,&quot;non-dropping-particle&quot;:&quot;&quot;}],&quot;container-title&quot;:&quot;ISA Transactions&quot;,&quot;DOI&quot;:&quot;10.1016/j.isatra.2019.01.038&quot;,&quot;ISSN&quot;:&quot;00190578&quot;,&quot;issued&quot;:{&quot;date-parts&quot;:[[2019,8]]},&quot;page&quot;:&quot;218-234&quot;,&quot;volume&quot;:&quot;91&quot;,&quot;container-title-short&quot;:&quot;ISA Trans&quot;},&quot;isTemporary&quot;:false}]},{&quot;citationID&quot;:&quot;MENDELEY_CITATION_8d88131d-8de7-4c0f-9442-912661d3e0b2&quot;,&quot;properties&quot;:{&quot;noteIndex&quot;:0},&quot;isEdited&quot;:false,&quot;manualOverride&quot;:{&quot;isManuallyOverridden&quot;:false,&quot;citeprocText&quot;:&quot;[5]&quot;,&quot;manualOverrideText&quot;:&quot;&quot;},&quot;citationTag&quot;:&quot;MENDELEY_CITATION_v3_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&quot;,&quot;citationItems&quot;:[{&quot;id&quot;:&quot;9b3c0490-831a-3c03-b14c-78d611dbc561&quot;,&quot;itemData&quot;:{&quot;type&quot;:&quot;article-journal&quot;,&quot;id&quot;:&quot;9b3c0490-831a-3c03-b14c-78d611dbc561&quot;,&quot;title&quot;:&quot;Bearing degradation process prediction based on the PCA and optimized LS-SVM model&quot;,&quot;author&quot;:[{&quot;family&quot;:&quot;Dong&quot;,&quot;given&quot;:&quot;Shaojiang&quot;,&quot;parse-names&quot;:false,&quot;dropping-particle&quot;:&quot;&quot;,&quot;non-dropping-particle&quot;:&quot;&quot;},{&quot;family&quot;:&quot;Luo&quot;,&quot;given&quot;:&quot;Tianhong&quot;,&quot;parse-names&quot;:false,&quot;dropping-particle&quot;:&quot;&quot;,&quot;non-dropping-particle&quot;:&quot;&quot;}],&quot;container-title&quot;:&quot;Measurement: Journal of the International Measurement Confederation&quot;,&quot;DOI&quot;:&quot;10.1016/j.measurement.2013.06.038&quot;,&quot;ISSN&quot;:&quot;02632241&quot;,&quot;issued&quot;:{&quot;date-parts&quot;:[[2013]]},&quot;abstract&quot;:&quot;Bearing degradation process prediction is extremely important in industry. This paper proposed a new method to achieve bearing degradation prediction based on principal component analysis (PCA) and optimized LS-SVM method. Firstly, the time domain, frequency domain, time-frequency domain features extraction methods are employed to extract the original features from the mass vibration signals. However, the extracted original features still with high dimensional and include superfluous information, the multi-features fusion technique PCA is used to merge the original features and reduce the dimension, the typical sensitive features are extracted. Then, based on the extracted features, the LS-SVM model is constructed and trained for bearing degradation process prediction. The pseudo nearest neighbor point method is used to determine the input number of the model. The particle swarm optimization (PSO) is used to selected the LS-SVM parameters. An accelerated bearing run-to-failure experiment was carried out, the results proved the effectiveness of the methodology. © 2013 Elsevier Ltd. All rights reserved.&quot;,&quot;issue&quot;:&quot;9&quot;,&quot;volume&quot;:&quot;46&quot;,&quot;container-title-short&quot;:&quot;Measurement (Lond)&quot;},&quot;isTemporary&quot;:false}]},{&quot;citationID&quot;:&quot;MENDELEY_CITATION_a0023f4a-53db-4d60-ab2a-7dab1580695f&quot;,&quot;properties&quot;:{&quot;noteIndex&quot;:0},&quot;isEdited&quot;:false,&quot;manualOverride&quot;:{&quot;isManuallyOverridden&quot;:false,&quot;citeprocText&quot;:&quot;[6]&quot;,&quot;manualOverrideText&quot;:&quot;&quot;},&quot;citationTag&quot;:&quot;MENDELEY_CITATION_v3_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C4wMS4wMDYiLCJJU1NOIjoiMDg4ODMyNzAiLCJpc3N1ZWQiOnsiZGF0ZS1wYXJ0cyI6W1syMDA1LDldXX0sInBhZ2UiOiI5NzQtOTg4IiwiaXNzdWUiOiI1Iiwidm9sdW1lIjoiMTkifSwiaXNUZW1wb3JhcnkiOmZhbHNlfV19&quot;,&quot;citationItems&quot;:[{&quot;id&quot;:&quot;5c20d2d2-74af-3975-a41f-b7f6ef059c86&quot;,&quot;itemData&quot;:{&quot;type&quot;:&quot;article-journal&quot;,&quot;id&quot;:&quot;5c20d2d2-74af-3975-a41f-b7f6ef059c86&quot;,&quot;title&quot;:&quot;A comparison study of improved Hilbert–Huang transform and wavelet transform: Application to fault diagnosis for rolling bearing&quot;,&quot;author&quot;:[{&quot;family&quot;:&quot;Peng&quot;,&quot;given&quot;:&quot;Z.K.&quot;,&quot;parse-names&quot;:false,&quot;dropping-particle&quot;:&quot;&quot;,&quot;non-dropping-particle&quot;:&quot;&quot;},{&quot;family&quot;:&quot;Tse&quot;,&quot;given&quot;:&quot;Peter W.&quot;,&quot;parse-names&quot;:false,&quot;dropping-particle&quot;:&quot;&quot;,&quot;non-dropping-particle&quot;:&quot;&quot;},{&quot;family&quot;:&quot;Chu&quot;,&quot;given&quot;:&quot;F.L.&quot;,&quot;parse-names&quot;:false,&quot;dropping-particle&quot;:&quot;&quot;,&quot;non-dropping-particle&quot;:&quot;&quot;}],&quot;container-title&quot;:&quot;Mechanical Systems and Signal Processing&quot;,&quot;container-title-short&quot;:&quot;Mech Syst Signal Process&quot;,&quot;DOI&quot;:&quot;10.1016/j.ymssp.2004.01.006&quot;,&quot;ISSN&quot;:&quot;08883270&quot;,&quot;issued&quot;:{&quot;date-parts&quot;:[[2005,9]]},&quot;page&quot;:&quot;974-988&quot;,&quot;issue&quot;:&quot;5&quot;,&quot;volume&quot;:&quot;19&quot;},&quot;isTemporary&quot;:false}]},{&quot;citationID&quot;:&quot;MENDELEY_CITATION_ebc186ce-768f-4269-9f78-a0be4d58ffc6&quot;,&quot;properties&quot;:{&quot;noteIndex&quot;:0},&quot;isEdited&quot;:false,&quot;manualOverride&quot;:{&quot;isManuallyOverridden&quot;:false,&quot;citeprocText&quot;:&quot;[7]&quot;,&quot;manualOverrideText&quot;:&quot;&quot;},&quot;citationTag&quot;:&quot;MENDELEY_CITATION_v3_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&quot;,&quot;citationItems&quot;:[{&quot;id&quot;:&quot;1118e1df-49e2-35ec-a8a5-db98b2972248&quot;,&quot;itemData&quot;:{&quot;type&quot;:&quot;article-journal&quot;,&quot;id&quot;:&quot;1118e1df-49e2-35ec-a8a5-db98b2972248&quot;,&quot;title&quot;:&quot;Variational Mode Decomposition&quot;,&quot;author&quot;:[{&quot;family&quot;:&quot;Dragomiretskiy&quot;,&quot;given&quot;:&quot;Konstantin&quot;,&quot;parse-names&quot;:false,&quot;dropping-particle&quot;:&quot;&quot;,&quot;non-dropping-particle&quot;:&quot;&quot;},{&quot;family&quot;:&quot;Zosso&quot;,&quot;given&quot;:&quot;Dominique&quot;,&quot;parse-names&quot;:false,&quot;dropping-particle&quot;:&quot;&quot;,&quot;non-dropping-particle&quot;:&quot;&quot;}],&quot;container-title&quot;:&quot;IEEE Transactions on Signal Processing&quot;,&quot;DOI&quot;:&quot;10.1109/TSP.2013.2288675&quot;,&quot;ISSN&quot;:&quot;1053-587X&quot;,&quot;issued&quot;:{&quot;date-parts&quot;:[[2014,2]]},&quot;page&quot;:&quot;531-544&quot;,&quot;issue&quot;:&quot;3&quot;,&quot;volume&quot;:&quot;62&quot;,&quot;container-title-short&quot;:&quot;&quot;},&quot;isTemporary&quot;:false}]},{&quot;citationID&quot;:&quot;MENDELEY_CITATION_24796b01-b4f5-4387-871f-001243abdb2b&quot;,&quot;properties&quot;:{&quot;noteIndex&quot;:0},&quot;isEdited&quot;:false,&quot;manualOverride&quot;:{&quot;isManuallyOverridden&quot;:false,&quot;citeprocText&quot;:&quot;[8]&quot;,&quot;manualOverrideText&quot;:&quot;&quot;},&quot;citationTag&quot;:&quot;MENDELEY_CITATION_v3_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&quot;,&quot;citationItems&quot;:[{&quot;id&quot;:&quot;60ee693a-80fd-33b6-ba5b-6423b665cc45&quot;,&quot;itemData&quot;:{&quot;type&quot;:&quot;article-journal&quot;,&quot;id&quot;:&quot;60ee693a-80fd-33b6-ba5b-6423b665cc45&quot;,&quot;title&quot;:&quot;Sparse dictionary design based on edited cepstrum and its application in rolling bearing fault diagnosis&quot;,&quot;author&quot;:[{&quot;family&quot;:&quot;Jiang&quot;,&quot;given&quot;:&quot;Fei&quot;,&quot;parse-names&quot;:false,&quot;dropping-particle&quot;:&quot;&quot;,&quot;non-dropping-particle&quot;:&quot;&quot;},{&quot;family&quot;:&quot;Ding&quot;,&quot;given&quot;:&quot;Kang&quot;,&quot;parse-names&quot;:false,&quot;dropping-particle&quot;:&quot;&quot;,&quot;non-dropping-particle&quot;:&quot;&quot;},{&quot;family&quot;:&quot;He&quot;,&quot;given&quot;:&quot;Guolin&quot;,&quot;parse-names&quot;:false,&quot;dropping-particle&quot;:&quot;&quot;,&quot;non-dropping-particle&quot;:&quot;&quot;},{&quot;family&quot;:&quot;Du&quot;,&quot;given&quot;:&quot;Canyi&quot;,&quot;parse-names&quot;:false,&quot;dropping-particle&quot;:&quot;&quot;,&quot;non-dropping-particle&quot;:&quot;&quot;}],&quot;container-title&quot;:&quot;Journal of Sound and Vibration&quot;,&quot;container-title-short&quot;:&quot;J Sound Vib&quot;,&quot;DOI&quot;:&quot;10.1016/j.jsv.2020.115704&quot;,&quot;ISSN&quot;:&quot;0022460X&quot;,&quot;issued&quot;:{&quot;date-parts&quot;:[[2021,1]]},&quot;page&quot;:&quot;115704&quot;,&quot;volume&quot;:&quot;490&quot;},&quot;isTemporary&quot;:false}]},{&quot;citationID&quot;:&quot;MENDELEY_CITATION_142d8698-1b0d-4f9a-8ead-564b8c0299da&quot;,&quot;properties&quot;:{&quot;noteIndex&quot;:0},&quot;isEdited&quot;:false,&quot;manualOverride&quot;:{&quot;isManuallyOverridden&quot;:false,&quot;citeprocText&quot;:&quot;[9]&quot;,&quot;manualOverrideText&quot;:&quot;&quot;},&quot;citationTag&quot;:&quot;MENDELEY_CITATION_v3_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S4xMi4wMDIiLCJJU1NOIjoiMDg4ODMyNzAiLCJpc3N1ZWQiOnsiZGF0ZS1wYXJ0cyI6W1syMDA3LDFdXX0sInBhZ2UiOiIxMDgtMTI0IiwiaXNzdWUiOiIxIiwidm9sdW1lIjoiMjEifSwiaXNUZW1wb3JhcnkiOmZhbHNlfV19&quot;,&quot;citationItems&quot;:[{&quot;id&quot;:&quot;a7941426-5f62-3d99-becb-7e88aaab3e8e&quot;,&quot;itemData&quot;:{&quot;type&quot;:&quot;article-journal&quot;,&quot;id&quot;:&quot;a7941426-5f62-3d99-becb-7e88aaab3e8e&quot;,&quot;title&quot;:&quot;Fast computation of the kurtogram for the detection of transient faults&quot;,&quot;author&quot;:[{&quot;family&quot;:&quot;Antoni&quot;,&quot;given&quot;:&quot;Jérôme&quot;,&quot;parse-names&quot;:false,&quot;dropping-particle&quot;:&quot;&quot;,&quot;non-dropping-particle&quot;:&quot;&quot;}],&quot;container-title&quot;:&quot;Mechanical Systems and Signal Processing&quot;,&quot;container-title-short&quot;:&quot;Mech Syst Signal Process&quot;,&quot;DOI&quot;:&quot;10.1016/j.ymssp.2005.12.002&quot;,&quot;ISSN&quot;:&quot;08883270&quot;,&quot;issued&quot;:{&quot;date-parts&quot;:[[2007,1]]},&quot;page&quot;:&quot;108-124&quot;,&quot;issue&quot;:&quot;1&quot;,&quot;volume&quot;:&quot;21&quot;},&quot;isTemporary&quot;:false}]},{&quot;citationID&quot;:&quot;MENDELEY_CITATION_6686cd31-b7e0-42f3-9bfb-8c531a148d00&quot;,&quot;properties&quot;:{&quot;noteIndex&quot;:0},&quot;isEdited&quot;:false,&quot;manualOverride&quot;:{&quot;isManuallyOverridden&quot;:false,&quot;citeprocText&quot;:&quot;[10]&quot;,&quot;manualOverrideText&quot;:&quot;&quot;},&quot;citationTag&quot;:&quot;MENDELEY_CITATION_v3_eyJjaXRhdGlvbklEIjoiTUVOREVMRVlfQ0lUQVRJT05fNjY4NmNkMzEtYjdlMC00MmYzLTliZmItOGM1MzFhMTQ4ZDAw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container-title-short&quot;:&quot;Mech Syst Signal Process&quot;},&quot;isTemporary&quot;:false}]},{&quot;citationID&quot;:&quot;MENDELEY_CITATION_89b43eb1-4312-43c5-ad47-cc23751ba1db&quot;,&quot;properties&quot;:{&quot;noteIndex&quot;:0},&quot;isEdited&quot;:false,&quot;manualOverride&quot;:{&quot;isManuallyOverridden&quot;:false,&quot;citeprocText&quot;:&quot;[11]&quot;,&quot;manualOverrideText&quot;:&quot;&quot;},&quot;citationTag&quot;:&quot;MENDELEY_CITATION_v3_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&quot;,&quot;citationItems&quot;:[{&quot;id&quot;:&quot;c398d58f-1f26-3749-a009-6fa7801825a3&quot;,&quot;itemData&quot;:{&quot;type&quot;:&quot;article-journal&quot;,&quot;id&quot;:&quot;c398d58f-1f26-3749-a009-6fa7801825a3&quot;,&quot;title&quot;:&quot;Hardware Design and Implementation for Empirical Mode Decomposition&quot;,&quot;author&quot;:[{&quot;family&quot;:&quot;Chen&quot;,&quot;given&quot;:&quot;Pei Yin&quot;,&quot;parse-names&quot;:false,&quot;dropping-particle&quot;:&quot;&quot;,&quot;non-dropping-particle&quot;:&quot;&quot;},{&quot;family&quot;:&quot;Lai&quot;,&quot;given&quot;:&quot;Yen Chen&quot;,&quot;parse-names&quot;:false,&quot;dropping-particle&quot;:&quot;&quot;,&quot;non-dropping-particle&quot;:&quot;&quot;},{&quot;family&quot;:&quot;Zheng&quot;,&quot;given&quot;:&quot;Ju Yang&quot;,&quot;parse-names&quot;:false,&quot;dropping-particle&quot;:&quot;&quot;,&quot;non-dropping-particle&quot;:&quot;&quot;}],&quot;container-title&quot;:&quot;IEEE Transactions on Industrial Electronics&quot;,&quot;DOI&quot;:&quot;10.1109/TIE.2016.2531018&quot;,&quot;ISSN&quot;:&quot;02780046&quot;,&quot;issued&quot;:{&quot;date-parts&quot;:[[2016]]},&quot;abstract&quot;:&quot;Hilbert-Huang transform (HHT) is an effective method for analyzing nonlinear systems and nonstationary signals. Empirical mode decomposition (EMD) is the core of HHT. In this paper, a flexible, low cost, and high-performance silicon intellectual property (SIP) core for the EMD is proposed to meet the high-speed requirements of various EMD applications. Variables in the proposed EMD SIP are parameterized as much as possible. Using the proposed auxiliary software system, the EMD SIP generator, users can choose various precisions, data lengths, extrema extraction methods, envelope generation methods, stopping criterion methods, and computation units for different EMD applications. All circuits generated using the proposed EMD SIP generator can be operated at 200 MHz using the 90-nm cell library from the Taiwan Semiconductor Manufacturing Company (TSMC), and they can be easily used for various applications and hardware architectures.&quot;,&quot;issue&quot;:&quot;6&quot;,&quot;volume&quot;:&quot;63&quot;,&quot;container-title-short&quot;:&quot;&quot;},&quot;isTemporary&quot;:false}]},{&quot;citationID&quot;:&quot;MENDELEY_CITATION_93a7f25b-56d8-494d-8f0f-8629f582ec06&quot;,&quot;properties&quot;:{&quot;noteIndex&quot;:0},&quot;isEdited&quot;:false,&quot;manualOverride&quot;:{&quot;isManuallyOverridden&quot;:false,&quot;citeprocText&quot;:&quot;[12]&quot;,&quot;manualOverrideText&quot;:&quot;&quot;},&quot;citationTag&quot;:&quot;MENDELEY_CITATION_v3_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&quot;,&quot;citationItems&quot;:[{&quot;id&quot;:&quot;3a413be9-6f61-3b2f-93fe-d0f98eb8730a&quot;,&quot;itemData&quot;:{&quot;type&quot;:&quot;article-journal&quot;,&quot;id&quot;:&quot;3a413be9-6f61-3b2f-93fe-d0f98eb8730a&quot;,&quot;title&quot;:&quot;Ensemble empirical mode decomposition: A noise-assisted data analysis method&quot;,&quot;author&quot;:[{&quot;family&quot;:&quot;Wu&quot;,&quot;given&quot;:&quot;Zhaohua&quot;,&quot;parse-names&quot;:false,&quot;dropping-particle&quot;:&quot;&quot;,&quot;non-dropping-particle&quot;:&quot;&quot;},{&quot;family&quot;:&quot;Huang&quot;,&quot;given&quot;:&quot;Norden E.&quot;,&quot;parse-names&quot;:false,&quot;dropping-particle&quot;:&quot;&quot;,&quot;non-dropping-particle&quot;:&quot;&quot;}],&quot;container-title&quot;:&quot;Advances in Adaptive Data Analysis&quot;,&quot;DOI&quot;:&quot;10.1142/S1793536909000047&quot;,&quot;ISSN&quot;:&quot;17935369&quot;,&quot;issued&quot;:{&quot;date-parts&quot;:[[2009]]},&quot;abstract&quot;:&quot;A new Ensemble Empirical Mode Decomposition (EEMD) is presented. This new approach consists of sifting an ensemble of white noise-added signal (data) and treats the mean as the final true result. Finite, not infinitesimal, amplitude white noise is necessary to force the ensemble to exhaust all possible solutions in the sifting process, thus making the different scale signals to collate in the proper intrinsic mode functions (IMF) dictated by the dyadic filter banks. As EEMD is a timespace analysis method, the added white noise is averaged out with sufficient number of trials; the only persistent part that survives the averaging process is the component of the signal (original data), which is then treated as the true and more physical meaningful answer. The effect of the added white noise is to provide a uniform reference frame in the timefrequency space; therefore, the added noise collates the portion of the signal of comparable scale in one IMF. With this ensemble mean, one can separate scales naturally without any a priori subjective criterion selection as in the intermittence test for the original EMD algorithm. This new approach utilizes the full advantage of the statistical characteristics of white noise to perturb the signal in its true solution neighborhood, and to cancel itself out after serving its purpose; therefore, it represents a substantial improvement over the original EMD and is a truly noise-assisted data analysis (NADA) method. © 2009 World Scientific Publishing Company.&quot;,&quot;issue&quot;:&quot;1&quot;,&quot;volume&quot;:&quot;1&quot;,&quot;container-title-short&quot;:&quot;Adv Adapt Data Anal&quot;},&quot;isTemporary&quot;:false}]},{&quot;citationID&quot;:&quot;MENDELEY_CITATION_e21b6374-37c8-4604-84c5-906a347a1442&quot;,&quot;properties&quot;:{&quot;noteIndex&quot;:0},&quot;isEdited&quot;:false,&quot;manualOverride&quot;:{&quot;isManuallyOverridden&quot;:false,&quot;citeprocText&quot;:&quot;[13]&quot;,&quot;manualOverrideText&quot;:&quot;&quot;},&quot;citationTag&quot;:&quot;MENDELEY_CITATION_v3_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&quot;,&quot;citationItems&quot;:[{&quot;id&quot;:&quot;4e6afce3-f350-3bae-8130-45a6c3b3eb44&quot;,&quot;itemData&quot;:{&quot;type&quot;:&quot;article-journal&quot;,&quot;id&quot;:&quot;4e6afce3-f350-3bae-8130-45a6c3b3eb44&quot;,&quot;title&quot;:&quot;Complementary ensemble empirical mode decomposition: A novel noise enhanced data analysis method&quot;,&quot;author&quot;:[{&quot;family&quot;:&quot;Yeh&quot;,&quot;given&quot;:&quot;Jia Rong&quot;,&quot;parse-names&quot;:false,&quot;dropping-particle&quot;:&quot;&quot;,&quot;non-dropping-particle&quot;:&quot;&quot;},{&quot;family&quot;:&quot;Shieh&quot;,&quot;given&quot;:&quot;Jiann Shing&quot;,&quot;parse-names&quot;:false,&quot;dropping-particle&quot;:&quot;&quot;,&quot;non-dropping-particle&quot;:&quot;&quot;},{&quot;family&quot;:&quot;Huang&quot;,&quot;given&quot;:&quot;Norden E.&quot;,&quot;parse-names&quot;:false,&quot;dropping-particle&quot;:&quot;&quot;,&quot;non-dropping-particle&quot;:&quot;&quot;}],&quot;container-title&quot;:&quot;Advances in Adaptive Data Analysis&quot;,&quot;DOI&quot;:&quot;10.1142/S1793536910000422&quot;,&quot;ISSN&quot;:&quot;17935369&quot;,&quot;issued&quot;:{&quot;date-parts&quot;:[[2010]]},&quot;abstract&quot;:&quot;The phenomenon of mode-mixing caused by intermittence signals is an annoying problem in Empirical Mode Decomposition (EMD) method. The noise assisted method of Ensemble EMD (EEMD) has not only effectively resolved this problem but also generated a new one, which tolerates the residue noise in the signal reconstruction. Of course, the relative magnitude of the residue noise could be reduced with large enough ensemble, it would be too time consuming to implement. An improved algorithm of noise enhanced data analysis method is suggested in this paper. In this approach, the residue of added white noises can be extracted from the mixtures of data and white noises via pairs of complementary ensemble IMFs with positive and negative added white noises. Though this new approach yields IMF with the similar RMS noise as EEMD, it effectively eliminated residue noise in the IMFs. Numerical experiments were conducted to demonstrate the new approach and also illustrate the problems of mode splitting and translation. © 2010 World Scientific Publishing Company.&quot;,&quot;issue&quot;:&quot;2&quot;,&quot;volume&quot;:&quot;2&quot;,&quot;container-title-short&quot;:&quot;Adv Adapt Data Anal&quot;},&quot;isTemporary&quot;:false}]},{&quot;citationID&quot;:&quot;MENDELEY_CITATION_3b407451-4083-4483-8e5a-c00618339314&quot;,&quot;properties&quot;:{&quot;noteIndex&quot;:0},&quot;isEdited&quot;:false,&quot;manualOverride&quot;:{&quot;isManuallyOverridden&quot;:false,&quot;citeprocText&quot;:&quot;[14]&quot;,&quot;manualOverrideText&quot;:&quot;&quot;},&quot;citationTag&quot;:&quot;MENDELEY_CITATION_v3_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&quot;,&quot;citationItems&quot;:[{&quot;id&quot;:&quot;e84ddd88-3149-3f70-9086-f430886059bc&quot;,&quot;itemData&quot;:{&quot;type&quot;:&quot;article-journal&quot;,&quot;id&quot;:&quot;e84ddd88-3149-3f70-9086-f430886059bc&quot;,&quot;title&quot;:&quot;Fault Diagnosis of High-Speed Train Bogie Based on the Improved-CEEMDAN and 1-D CNN Algorithms&quot;,&quot;author&quot;:[{&quot;family&quot;:&quot;Huang&quot;,&quot;given&quot;:&quot;Deqing&quot;,&quot;parse-names&quot;:false,&quot;dropping-particle&quot;:&quot;&quot;,&quot;non-dropping-particle&quot;:&quot;&quot;},{&quot;family&quot;:&quot;Li&quot;,&quot;given&quot;:&quot;Shupan&quot;,&quot;parse-names&quot;:false,&quot;dropping-particle&quot;:&quot;&quot;,&quot;non-dropping-particle&quot;:&quot;&quot;},{&quot;family&quot;:&quot;Qin&quot;,&quot;given&quot;:&quot;Na&quot;,&quot;parse-names&quot;:false,&quot;dropping-particle&quot;:&quot;&quot;,&quot;non-dropping-particle&quot;:&quot;&quot;},{&quot;family&quot;:&quot;Zhang&quot;,&quot;given&quot;:&quot;Yuanjie&quot;,&quot;parse-names&quot;:false,&quot;dropping-particle&quot;:&quot;&quot;,&quot;non-dropping-particle&quot;:&quot;&quot;}],&quot;container-title&quot;:&quot;IEEE Transactions on Instrumentation and Measurement&quot;,&quot;DOI&quot;:&quot;10.1109/TIM.2020.3047922&quot;,&quot;ISSN&quot;:&quot;15579662&quot;,&quot;issued&quot;:{&quot;date-parts&quot;:[[2021]]},&quot;abstract&quot;:&quot;Realizing the accurate fault diagnosis of high-speed train (HST) bogie is of great significance for ensuring the safe operation of HSTs. This article proposes a novel fault diagnosis method to identify the fault states of HST bogie and localize the positions of faulty components simultaneously by virtue of the improved complete ensemble empirical mode decomposition with adaptive noise (ICEEMDAN) and 1-D convolutional neural network (1-D CNN). First, the raw vibration signal is decomposed into multiple intrinsic mode functions (IMFs) via the ICEEMDAN. Then, the high-frequency components of IMFs obtained by ICEEMDAN are selected as the fault features of the HST bogie. Afterward, the 1-D CNN model is adopted to learn the deeper features from the high-frequency components to conduct fault classification and localization. The prediction accuracy of the proposed method is 99.3% and 98.7% on two bogie data sets, respectively. Meanwhile, experimental results demonstrate the effectiveness of the proposed method in identifying both the categories and the locations of faulty components, whose superiority has been verified by the comprehensive comparison analysis with traditional deep learning methods and state-of-art methods, including residual-squeeze net, convolutional recurrent neural network, and DenseNet.&quot;,&quot;volume&quot;:&quot;70&quot;,&quot;container-title-short&quot;:&quot;IEEE Trans Instrum Meas&quot;},&quot;isTemporary&quot;:false}]},{&quot;citationID&quot;:&quot;MENDELEY_CITATION_2d4f2608-bac5-4b66-94f0-572e7967de29&quot;,&quot;properties&quot;:{&quot;noteIndex&quot;:0},&quot;isEdited&quot;:false,&quot;manualOverride&quot;:{&quot;isManuallyOverridden&quot;:false,&quot;citeprocText&quot;:&quot;[15]&quot;,&quot;manualOverrideText&quot;:&quot;&quot;},&quot;citationTag&quot;:&quot;MENDELEY_CITATION_v3_eyJjaXRhdGlvbklEIjoiTUVOREVMRVlfQ0lUQVRJT05fMmQ0ZjI2MDgtYmFjNS00YjY2LTk0ZjAtNTcyZTc5NjdkZTI5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quot;,&quot;citationItems&quot;:[{&quot;id&quot;:&quot;0627f4ce-2607-3ee3-9635-8edc463623bf&quot;,&quot;itemData&quot;:{&quot;type&quot;:&quot;article-journal&quot;,&quot;id&quot;:&quot;0627f4ce-2607-3ee3-9635-8edc463623bf&quot;,&quot;title&quot;:&quot;Complete ensemble local mean decomposition with adaptive noise and its application to fault diagnosis for rolling bearings&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family&quot;:&quot;Miao&quot;,&quot;given&quot;:&quot;Qiang&quot;,&quot;parse-names&quot;:false,&quot;dropping-particle&quot;:&quot;&quot;,&quot;non-dropping-particle&quot;:&quot;&quot;},{&quot;family&quot;:&quot;Zhang&quot;,&quot;given&quot;:&quot;Xin&quot;,&quot;parse-names&quot;:false,&quot;dropping-particle&quot;:&quot;&quot;,&quot;non-dropping-particle&quot;:&quot;&quot;}],&quot;container-title&quot;:&quot;Mechanical Systems and Signal Processing&quot;,&quot;DOI&quot;:&quot;10.1016/j.ymssp.2017.12.031&quot;,&quot;ISSN&quot;:&quot;10961216&quot;,&quot;issued&quot;:{&quot;date-parts&quot;:[[2018]]},&quot;abstract&quot;:&quot;Mode mixing resulting from intermittent signals is an annoying problem associated with the local mean decomposition (LMD) method. Based on noise-assisted approach, ensemble local mean decomposition (ELMD) method alleviates the mode mixing issue of LMD to some degree. However, the product functions (PFs) produced by ELMD often contain considerable residual noise, and thus a relatively large number of ensemble trials are required to eliminate the residual noise. Furthermore, since different realizations of Gaussian white noise are added to the original signal, different trials may generate different number of PFs, making it difficult to take ensemble mean. In this paper, a novel method is proposed called complete ensemble local mean decomposition with adaptive noise (CELMDAN) to solve these two problems. The method adds a particular and adaptive noise at every decomposition stage for each trial. Moreover, a unique residue is obtained after separating each PF, and the obtained residue is used as input for the next stage. Two simulated signals are analyzed to illustrate the advantages of CELMDAN in comparison to ELMD and CEEMDAN. To further demonstrate the efficiency of CELMDAN, the method is applied to diagnose faults for rolling bearings in an experimental case and an engineering case. The diagnosis results indicate that CELMDAN can extract more fault characteristic information with less interference than ELMD.&quot;,&quot;volume&quot;:&quot;106&quot;,&quot;container-title-short&quot;:&quot;Mech Syst Signal Process&quot;},&quot;isTemporary&quot;:false}]},{&quot;citationID&quot;:&quot;MENDELEY_CITATION_0603f2f4-d153-4fb2-9226-20e5c424ff36&quot;,&quot;properties&quot;:{&quot;noteIndex&quot;:0},&quot;isEdited&quot;:false,&quot;manualOverride&quot;:{&quot;isManuallyOverridden&quot;:false,&quot;citeprocText&quot;:&quot;[16]&quot;,&quot;manualOverrideText&quot;:&quot;&quot;},&quot;citationTag&quot;:&quot;MENDELEY_CITATION_v3_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&quot;,&quot;citationItems&quot;:[{&quot;id&quot;:&quot;486f1ec7-e5e0-363f-82fc-29c2c9ae1f88&quot;,&quot;itemData&quot;:{&quot;type&quot;:&quot;article-journal&quot;,&quot;id&quot;:&quot;486f1ec7-e5e0-363f-82fc-29c2c9ae1f88&quot;,&quot;title&quot;:&quot;A rolling bearing fault diagnosis approach based on LCD and fuzzy entropy&quot;,&quot;author&quot;:[{&quot;family&quot;:&quot;Zheng&quot;,&quot;given&quot;:&quot;Jinde&quot;,&quot;parse-names&quot;:false,&quot;dropping-particle&quot;:&quot;&quot;,&quot;non-dropping-particle&quot;:&quot;&quot;},{&quot;family&quot;:&quot;Cheng&quot;,&quot;given&quot;:&quot;Junsheng&quot;,&quot;parse-names&quot;:false,&quot;dropping-particle&quot;:&quot;&quot;,&quot;non-dropping-particle&quot;:&quot;&quot;},{&quot;family&quot;:&quot;Yang&quot;,&quot;given&quot;:&quot;Yu&quot;,&quot;parse-names&quot;:false,&quot;dropping-particle&quot;:&quot;&quot;,&quot;non-dropping-particle&quot;:&quot;&quot;}],&quot;container-title&quot;:&quot;Mechanism and Machine Theory&quot;,&quot;DOI&quot;:&quot;10.1016/j.mechmachtheory.2013.08.014&quot;,&quot;ISSN&quot;:&quot;0094114X&quot;,&quot;issued&quot;:{&quot;date-parts&quot;:[[2013]]},&quot;abstract&quot;:&quot;When the fault happens, the complexity of the intrinsic oscillation from the mechanical system will change. Fuzzy entropy (FuzzyEn), which is defined to measure the complexity and self-similarity of the time series, can be utilized to measure the complexity of vibration signal and reflect changes of complexity of the intrinsic oscillation. Since the changes distribute in different scales, a new non-stationary signal analysis method, local characteristic-scale decomposition (LCD), is proposed and used to decompose the vibration signal adaptively into series of intrinsic scale components (ISC) in different scales. And then a new rolling bearing fault diagnosis approach based on LCD and FuzzyEn is proposed. Namely, firstly, by using the LCD rolling bearing vibration signal is decomposed into numbers of ISCs; then the FuzzyEns of the first few ISCs that contain main failure information are extracted. Thirdly, the FuzzyEns obtained are taken as the inputs to the adaptive neuro-fuzzy inference systems (ANFIS) classifier. Finally, the proposed method is applied to experimental data, and the analysis results show that the proposed method performs effectively for the rolling bearing fault diagnosis. © 2013 Elsevier Ltd.&quot;,&quot;volume&quot;:&quot;70&quot;,&quot;container-title-short&quot;:&quot;Mech Mach Theory&quot;},&quot;isTemporary&quot;:false}]},{&quot;citationID&quot;:&quot;MENDELEY_CITATION_3de5b305-2a6e-4931-8b65-27447237a409&quot;,&quot;properties&quot;:{&quot;noteIndex&quot;:0},&quot;isEdited&quot;:false,&quot;manualOverride&quot;:{&quot;isManuallyOverridden&quot;:false,&quot;citeprocText&quot;:&quot;[10]&quot;,&quot;manualOverrideText&quot;:&quot;&quot;},&quot;citationTag&quot;:&quot;MENDELEY_CITATION_v3_eyJjaXRhdGlvbklEIjoiTUVOREVMRVlfQ0lUQVRJT05fM2RlNWIzMDUtMmE2ZS00OTMxLThiNjUtMjc0NDcyMzdhNDA5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container-title-short&quot;:&quot;Mech Syst Signal Process&quot;},&quot;isTemporary&quot;:false}]},{&quot;citationID&quot;:&quot;MENDELEY_CITATION_551c5c00-a466-4f8c-9147-c84706df4e86&quot;,&quot;properties&quot;:{&quot;noteIndex&quot;:0},&quot;isEdited&quot;:false,&quot;manualOverride&quot;:{&quot;isManuallyOverridden&quot;:false,&quot;citeprocText&quot;:&quot;[17]&quot;,&quot;manualOverrideText&quot;:&quot;&quot;},&quot;citationTag&quot;:&quot;MENDELEY_CITATION_v3_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&quot;,&quot;citationItems&quot;:[{&quot;id&quot;:&quot;a94cb3c8-aa8c-303d-a1de-14ee2649c4df&quot;,&quot;itemData&quot;:{&quot;type&quot;:&quot;article-journal&quot;,&quot;id&quot;:&quot;a94cb3c8-aa8c-303d-a1de-14ee2649c4df&quot;,&quot;title&quot;:&quot;Time–frequency analysis based on ensemble local mean decomposition and fast kurtogram for rotating machinery fault diagnosis&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family&quot;:&quot;Miao&quot;,&quot;given&quot;:&quot;Qiang&quot;,&quot;parse-names&quot;:false,&quot;dropping-particle&quot;:&quot;&quot;,&quot;non-dropping-particle&quot;:&quot;&quot;},{&quot;family&quot;:&quot;Zhang&quot;,&quot;given&quot;:&quot;Xin&quot;,&quot;parse-names&quot;:false,&quot;dropping-particle&quot;:&quot;&quot;,&quot;non-dropping-particle&quot;:&quot;&quot;}],&quot;container-title&quot;:&quot;Mechanical Systems and Signal Processing&quot;,&quot;DOI&quot;:&quot;10.1016/j.ymssp.2017.09.042&quot;,&quot;ISSN&quot;:&quot;10961216&quot;,&quot;issued&quot;:{&quot;date-parts&quot;:[[2018]]},&quot;abstract&quot;:&quot;A time–frequency analysis method based on ensemble local mean decomposition (ELMD) and fast kurtogram (FK) is proposed for rotating machinery fault diagnosis. Local mean decomposition (LMD), as an adaptive non-stationary and nonlinear signal processing method, provides the capability to decompose multicomponent modulation signal into a series of demodulated mono-components. However, the occurring mode mixing is a serious drawback. To alleviate this, ELMD based on noise-assisted method was developed. Still, the existing environmental noise in the raw signal remains in corresponding PF with the component of interest. FK has good performance in impulse detection while strong environmental noise exists. But it is susceptible to non-Gaussian noise. The proposed method combines the merits of ELMD and FK to detect the fault for rotating machinery. Primarily, by applying ELMD the raw signal is decomposed into a set of product functions (PFs). Then, the PF which mostly characterizes fault information is selected according to kurtosis index. Finally, the selected PF signal is further filtered by an optimal band-pass filter based on FK to extract impulse signal. Fault identification can be deduced by the appearance of fault characteristic frequencies in the squared envelope spectrum of the filtered signal. The advantages of ELMD over LMD and EEMD are illustrated in the simulation analyses. Furthermore, the efficiency of the proposed method in fault diagnosis for rotating machinery is demonstrated on gearbox case and rolling bearing case analyses.&quot;,&quot;volume&quot;:&quot;103&quot;,&quot;container-title-short&quot;:&quot;Mech Syst Signal Process&quot;},&quot;isTemporary&quot;:false}]},{&quot;citationID&quot;:&quot;MENDELEY_CITATION_c6cd7b59-a6a0-4097-a7cd-6afd78e12b79&quot;,&quot;properties&quot;:{&quot;noteIndex&quot;:0},&quot;isEdited&quot;:false,&quot;manualOverride&quot;:{&quot;isManuallyOverridden&quot;:false,&quot;citeprocText&quot;:&quot;[18]&quot;,&quot;manualOverrideText&quot;:&quot;&quot;},&quot;citationTag&quot;:&quot;MENDELEY_CITATION_v3_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&quot;,&quot;citationItems&quot;:[{&quot;id&quot;:&quot;06550c4e-091b-3156-a4de-9f6156c33939&quot;,&quot;itemData&quot;:{&quot;type&quot;:&quot;article-journal&quot;,&quot;id&quot;:&quot;06550c4e-091b-3156-a4de-9f6156c33939&quot;,&quot;title&quot;:&quot;An ensemble local means decomposition method and its application to local rub-impact fault diagnosis of the rotor systems&quot;,&quot;author&quot;:[{&quot;family&quot;:&quot;Yang&quot;,&quot;given&quot;:&quot;Yu&quot;,&quot;parse-names&quot;:false,&quot;dropping-particle&quot;:&quot;&quot;,&quot;non-dropping-particle&quot;:&quot;&quot;},{&quot;family&quot;:&quot;Cheng&quot;,&quot;given&quot;:&quot;Junsheng&quot;,&quot;parse-names&quot;:false,&quot;dropping-particle&quot;:&quot;&quot;,&quot;non-dropping-particle&quot;:&quot;&quot;},{&quot;family&quot;:&quot;Zhang&quot;,&quot;given&quot;:&quot;Kang&quot;,&quot;parse-names&quot;:false,&quot;dropping-particle&quot;:&quot;&quot;,&quot;non-dropping-particle&quot;:&quot;&quot;}],&quot;container-title&quot;:&quot;Measurement: Journal of the International Measurement Confederation&quot;,&quot;DOI&quot;:&quot;10.1016/j.measurement.2011.10.010&quot;,&quot;ISSN&quot;:&quot;02632241&quot;,&quot;issued&quot;:{&quot;date-parts&quot;:[[2012]]},&quot;abstract&quot;:&quot;Targeting the shock characteristics of the vibration signal of a rotor system with local rub-impact fault, a local rub-impact fault diagnosis method of rotor system based on ELMD (ensemble local means decomposition) is proposed in this paper. The local mean decomposition (LMD) is a newly self-adaptive time-frequency analysis method, by which any complicated multi-component signal could be decomposed into a set of product functions (PFs) whose instantaneous frequencies in theory have physical significance. Unfortunately, mode mixing phenomenon which makes the decomposition results devoid of physical meaning is common when LMD is performed in practice. Targeting this shortcoming, the filter bank structure of white noise by LMD is obtained by numerical experiments, and then an improved method based upon noise-assisted analysis, ensemble local mean decomposition, is put forward. In ELMD, firstly, different white noise is added to the targeted signal; secondly, LMD is used to decompose the noise-added signal into product functions (PFs); finally, the ensemble means of corresponding PF components derived from LMD is regarded as the final decomposition result. The analytical results from simulation signal and experimental rotor local rub-impact signal demonstrate that the ELMD approach can be used to overcome the mode mixing of the original LMD method effectively. © 2011 Elsevier Ltd. All rights reserved.&quot;,&quot;issue&quot;:&quot;3&quot;,&quot;volume&quot;:&quot;45&quot;,&quot;container-title-short&quot;:&quot;Measurement (Lond)&quot;},&quot;isTemporary&quot;:false}]},{&quot;citationID&quot;:&quot;MENDELEY_CITATION_7e79041e-e954-41b1-9a13-4adb07cb3eab&quot;,&quot;properties&quot;:{&quot;noteIndex&quot;:0},&quot;isEdited&quot;:false,&quot;manualOverride&quot;:{&quot;isManuallyOverridden&quot;:false,&quot;citeprocText&quot;:&quot;[19]&quot;,&quot;manualOverrideText&quot;:&quot;&quot;},&quot;citationTag&quot;:&quot;MENDELEY_CITATION_v3_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&quot;,&quot;citationItems&quot;:[{&quot;id&quot;:&quot;7938a270-3d09-30dc-849b-b15f0903f2f3&quot;,&quot;itemData&quot;:{&quot;type&quot;:&quot;article-journal&quot;,&quot;id&quot;:&quot;7938a270-3d09-30dc-849b-b15f0903f2f3&quot;,&quot;title&quot;:&quot;Application of adaptive complementary ensemble local mean decomposition in underwater acoustic signal processing&quot;,&quot;author&quot;:[{&quot;family&quot;:&quot;Lu&quot;,&quot;given&quot;:&quot;Tao&quot;,&quot;parse-names&quot;:false,&quot;dropping-particle&quot;:&quot;&quot;,&quot;non-dropping-particle&quot;:&quot;&quot;},{&quot;family&quot;:&quot;Yu&quot;,&quot;given&quot;:&quot;Fanqianhui&quot;,&quot;parse-names&quot;:false,&quot;dropping-particle&quot;:&quot;&quot;,&quot;non-dropping-particle&quot;:&quot;&quot;},{&quot;family&quot;:&quot;Wang&quot;,&quot;given&quot;:&quot;Jinrui&quot;,&quot;parse-names&quot;:false,&quot;dropping-particle&quot;:&quot;&quot;,&quot;non-dropping-particle&quot;:&quot;&quot;},{&quot;family&quot;:&quot;Wang&quot;,&quot;given&quot;:&quot;Xiaoyu&quot;,&quot;parse-names&quot;:false,&quot;dropping-particle&quot;:&quot;&quot;,&quot;non-dropping-particle&quot;:&quot;&quot;},{&quot;family&quot;:&quot;Mudugamuwa&quot;,&quot;given&quot;:&quot;Amith&quot;,&quot;parse-names&quot;:false,&quot;dropping-particle&quot;:&quot;&quot;,&quot;non-dropping-particle&quot;:&quot;&quot;},{&quot;family&quot;:&quot;Wang&quot;,&quot;given&quot;:&quot;Yanfeng&quot;,&quot;parse-names&quot;:false,&quot;dropping-particle&quot;:&quot;&quot;,&quot;non-dropping-particle&quot;:&quot;&quot;},{&quot;family&quot;:&quot;Han&quot;,&quot;given&quot;:&quot;Baokun&quot;,&quot;parse-names&quot;:false,&quot;dropping-particle&quot;:&quot;&quot;,&quot;non-dropping-particle&quot;:&quot;&quot;}],&quot;container-title&quot;:&quot;Applied Acoustics&quot;,&quot;DOI&quot;:&quot;10.1016/j.apacoust.2021.107966&quot;,&quot;ISSN&quot;:&quot;1872910X&quot;,&quot;issued&quot;:{&quot;date-parts&quot;:[[2021]]},&quot;abstract&quot;:&quot;The aim of this study is to develop a signal decomposition method that not only overcomes the shortcomings of existing decomposition methods, but also can be further applied to complex underwater acoustic signal processing. Therefore, a novel Adaptive Complementary Ensemble Local Mean Decomposition (ACELMD) method was proposed. A simulated signal and real-world underwater acoustic signals from three marine mammals (white-sided dolphin, long-finned pilot whale, and harp seal) were employed to evaluate the decomposition performance, reliability, and practicality of the proposed ACELMD. Also, the decomposition results of the same simulated signal using ACELMD, Local Mean Decomposition (LMD), Ensemble Local Mean Decomposition (ELMD), and Complementary Ensemble Local Mean Decomposition (CELMD) methods were compared. All the results demonstrate the excellent decomposition performance of the proposed method. Moreover, compared with the other three methods, ACELMD effectively reduces the modal aliasing in the decomposition results, reduces the number of LMD executions, and is more inclusive of the white noise amplitude, all of which indicate its great potential in practical applications.&quot;,&quot;volume&quot;:&quot;178&quot;,&quot;container-title-short&quot;:&quot;&quot;},&quot;isTemporary&quot;:false}]},{&quot;citationID&quot;:&quot;MENDELEY_CITATION_7e2202da-204d-4a3d-b0f6-93854c8bbef5&quot;,&quot;properties&quot;:{&quot;noteIndex&quot;:0},&quot;isEdited&quot;:false,&quot;manualOverride&quot;:{&quot;isManuallyOverridden&quot;:false,&quot;citeprocText&quot;:&quot;[15]&quot;,&quot;manualOverrideText&quot;:&quot;&quot;},&quot;citationTag&quot;:&quot;MENDELEY_CITATION_v3_eyJjaXRhdGlvbklEIjoiTUVOREVMRVlfQ0lUQVRJT05fN2UyMjAyZGEtMjA0ZC00YTNkLWIwZjYtOTM4NTRjOGJiZWY1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quot;,&quot;citationItems&quot;:[{&quot;id&quot;:&quot;0627f4ce-2607-3ee3-9635-8edc463623bf&quot;,&quot;itemData&quot;:{&quot;type&quot;:&quot;article-journal&quot;,&quot;id&quot;:&quot;0627f4ce-2607-3ee3-9635-8edc463623bf&quot;,&quot;title&quot;:&quot;Complete ensemble local mean decomposition with adaptive noise and its application to fault diagnosis for rolling bearings&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family&quot;:&quot;Miao&quot;,&quot;given&quot;:&quot;Qiang&quot;,&quot;parse-names&quot;:false,&quot;dropping-particle&quot;:&quot;&quot;,&quot;non-dropping-particle&quot;:&quot;&quot;},{&quot;family&quot;:&quot;Zhang&quot;,&quot;given&quot;:&quot;Xin&quot;,&quot;parse-names&quot;:false,&quot;dropping-particle&quot;:&quot;&quot;,&quot;non-dropping-particle&quot;:&quot;&quot;}],&quot;container-title&quot;:&quot;Mechanical Systems and Signal Processing&quot;,&quot;DOI&quot;:&quot;10.1016/j.ymssp.2017.12.031&quot;,&quot;ISSN&quot;:&quot;10961216&quot;,&quot;issued&quot;:{&quot;date-parts&quot;:[[2018]]},&quot;abstract&quot;:&quot;Mode mixing resulting from intermittent signals is an annoying problem associated with the local mean decomposition (LMD) method. Based on noise-assisted approach, ensemble local mean decomposition (ELMD) method alleviates the mode mixing issue of LMD to some degree. However, the product functions (PFs) produced by ELMD often contain considerable residual noise, and thus a relatively large number of ensemble trials are required to eliminate the residual noise. Furthermore, since different realizations of Gaussian white noise are added to the original signal, different trials may generate different number of PFs, making it difficult to take ensemble mean. In this paper, a novel method is proposed called complete ensemble local mean decomposition with adaptive noise (CELMDAN) to solve these two problems. The method adds a particular and adaptive noise at every decomposition stage for each trial. Moreover, a unique residue is obtained after separating each PF, and the obtained residue is used as input for the next stage. Two simulated signals are analyzed to illustrate the advantages of CELMDAN in comparison to ELMD and CEEMDAN. To further demonstrate the efficiency of CELMDAN, the method is applied to diagnose faults for rolling bearings in an experimental case and an engineering case. The diagnosis results indicate that CELMDAN can extract more fault characteristic information with less interference than ELMD.&quot;,&quot;volume&quot;:&quot;106&quot;,&quot;container-title-short&quot;:&quot;Mech Syst Signal Process&quot;},&quot;isTemporary&quot;:false}]},{&quot;citationID&quot;:&quot;MENDELEY_CITATION_a6d80485-fa7d-42b0-8b22-e29028cffc1f&quot;,&quot;properties&quot;:{&quot;noteIndex&quot;:0},&quot;isEdited&quot;:false,&quot;manualOverride&quot;:{&quot;isManuallyOverridden&quot;:false,&quot;citeprocText&quot;:&quot;[12]&quot;,&quot;manualOverrideText&quot;:&quot;&quot;},&quot;citationTag&quot;:&quot;MENDELEY_CITATION_v3_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&quot;,&quot;citationItems&quot;:[{&quot;id&quot;:&quot;3a413be9-6f61-3b2f-93fe-d0f98eb8730a&quot;,&quot;itemData&quot;:{&quot;type&quot;:&quot;article-journal&quot;,&quot;id&quot;:&quot;3a413be9-6f61-3b2f-93fe-d0f98eb8730a&quot;,&quot;title&quot;:&quot;Ensemble empirical mode decomposition: A noise-assisted data analysis method&quot;,&quot;author&quot;:[{&quot;family&quot;:&quot;Wu&quot;,&quot;given&quot;:&quot;Zhaohua&quot;,&quot;parse-names&quot;:false,&quot;dropping-particle&quot;:&quot;&quot;,&quot;non-dropping-particle&quot;:&quot;&quot;},{&quot;family&quot;:&quot;Huang&quot;,&quot;given&quot;:&quot;Norden E.&quot;,&quot;parse-names&quot;:false,&quot;dropping-particle&quot;:&quot;&quot;,&quot;non-dropping-particle&quot;:&quot;&quot;}],&quot;container-title&quot;:&quot;Advances in Adaptive Data Analysis&quot;,&quot;DOI&quot;:&quot;10.1142/S1793536909000047&quot;,&quot;ISSN&quot;:&quot;17935369&quot;,&quot;issued&quot;:{&quot;date-parts&quot;:[[2009]]},&quot;abstract&quot;:&quot;A new Ensemble Empirical Mode Decomposition (EEMD) is presented. This new approach consists of sifting an ensemble of white noise-added signal (data) and treats the mean as the final true result. Finite, not infinitesimal, amplitude white noise is necessary to force the ensemble to exhaust all possible solutions in the sifting process, thus making the different scale signals to collate in the proper intrinsic mode functions (IMF) dictated by the dyadic filter banks. As EEMD is a timespace analysis method, the added white noise is averaged out with sufficient number of trials; the only persistent part that survives the averaging process is the component of the signal (original data), which is then treated as the true and more physical meaningful answer. The effect of the added white noise is to provide a uniform reference frame in the timefrequency space; therefore, the added noise collates the portion of the signal of comparable scale in one IMF. With this ensemble mean, one can separate scales naturally without any a priori subjective criterion selection as in the intermittence test for the original EMD algorithm. This new approach utilizes the full advantage of the statistical characteristics of white noise to perturb the signal in its true solution neighborhood, and to cancel itself out after serving its purpose; therefore, it represents a substantial improvement over the original EMD and is a truly noise-assisted data analysis (NADA) method. © 2009 World Scientific Publishing Company.&quot;,&quot;issue&quot;:&quot;1&quot;,&quot;volume&quot;:&quot;1&quot;,&quot;container-title-short&quot;:&quot;Adv Adapt Data Anal&quot;},&quot;isTemporary&quot;:false}]},{&quot;citationID&quot;:&quot;MENDELEY_CITATION_7567cf77-f025-4cb9-aa48-75fddc0b835c&quot;,&quot;properties&quot;:{&quot;noteIndex&quot;:0},&quot;isEdited&quot;:false,&quot;manualOverride&quot;:{&quot;isManuallyOverridden&quot;:false,&quot;citeprocText&quot;:&quot;[13]&quot;,&quot;manualOverrideText&quot;:&quot;&quot;},&quot;citationTag&quot;:&quot;MENDELEY_CITATION_v3_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&quot;,&quot;citationItems&quot;:[{&quot;id&quot;:&quot;4e6afce3-f350-3bae-8130-45a6c3b3eb44&quot;,&quot;itemData&quot;:{&quot;type&quot;:&quot;article-journal&quot;,&quot;id&quot;:&quot;4e6afce3-f350-3bae-8130-45a6c3b3eb44&quot;,&quot;title&quot;:&quot;Complementary ensemble empirical mode decomposition: A novel noise enhanced data analysis method&quot;,&quot;author&quot;:[{&quot;family&quot;:&quot;Yeh&quot;,&quot;given&quot;:&quot;Jia Rong&quot;,&quot;parse-names&quot;:false,&quot;dropping-particle&quot;:&quot;&quot;,&quot;non-dropping-particle&quot;:&quot;&quot;},{&quot;family&quot;:&quot;Shieh&quot;,&quot;given&quot;:&quot;Jiann Shing&quot;,&quot;parse-names&quot;:false,&quot;dropping-particle&quot;:&quot;&quot;,&quot;non-dropping-particle&quot;:&quot;&quot;},{&quot;family&quot;:&quot;Huang&quot;,&quot;given&quot;:&quot;Norden E.&quot;,&quot;parse-names&quot;:false,&quot;dropping-particle&quot;:&quot;&quot;,&quot;non-dropping-particle&quot;:&quot;&quot;}],&quot;container-title&quot;:&quot;Advances in Adaptive Data Analysis&quot;,&quot;DOI&quot;:&quot;10.1142/S1793536910000422&quot;,&quot;ISSN&quot;:&quot;17935369&quot;,&quot;issued&quot;:{&quot;date-parts&quot;:[[2010]]},&quot;abstract&quot;:&quot;The phenomenon of mode-mixing caused by intermittence signals is an annoying problem in Empirical Mode Decomposition (EMD) method. The noise assisted method of Ensemble EMD (EEMD) has not only effectively resolved this problem but also generated a new one, which tolerates the residue noise in the signal reconstruction. Of course, the relative magnitude of the residue noise could be reduced with large enough ensemble, it would be too time consuming to implement. An improved algorithm of noise enhanced data analysis method is suggested in this paper. In this approach, the residue of added white noises can be extracted from the mixtures of data and white noises via pairs of complementary ensemble IMFs with positive and negative added white noises. Though this new approach yields IMF with the similar RMS noise as EEMD, it effectively eliminated residue noise in the IMFs. Numerical experiments were conducted to demonstrate the new approach and also illustrate the problems of mode splitting and translation. © 2010 World Scientific Publishing Company.&quot;,&quot;issue&quot;:&quot;2&quot;,&quot;volume&quot;:&quot;2&quot;,&quot;container-title-short&quot;:&quot;Adv Adapt Data Anal&quot;},&quot;isTemporary&quot;:false}]},{&quot;citationID&quot;:&quot;MENDELEY_CITATION_7e7378a4-c0ed-4347-bd20-4a25a89a44a2&quot;,&quot;properties&quot;:{&quot;noteIndex&quot;:0},&quot;isEdited&quot;:false,&quot;manualOverride&quot;:{&quot;isManuallyOverridden&quot;:false,&quot;citeprocText&quot;:&quot;[14]&quot;,&quot;manualOverrideText&quot;:&quot;&quot;},&quot;citationTag&quot;:&quot;MENDELEY_CITATION_v3_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&quot;,&quot;citationItems&quot;:[{&quot;id&quot;:&quot;e84ddd88-3149-3f70-9086-f430886059bc&quot;,&quot;itemData&quot;:{&quot;type&quot;:&quot;article-journal&quot;,&quot;id&quot;:&quot;e84ddd88-3149-3f70-9086-f430886059bc&quot;,&quot;title&quot;:&quot;Fault Diagnosis of High-Speed Train Bogie Based on the Improved-CEEMDAN and 1-D CNN Algorithms&quot;,&quot;author&quot;:[{&quot;family&quot;:&quot;Huang&quot;,&quot;given&quot;:&quot;Deqing&quot;,&quot;parse-names&quot;:false,&quot;dropping-particle&quot;:&quot;&quot;,&quot;non-dropping-particle&quot;:&quot;&quot;},{&quot;family&quot;:&quot;Li&quot;,&quot;given&quot;:&quot;Shupan&quot;,&quot;parse-names&quot;:false,&quot;dropping-particle&quot;:&quot;&quot;,&quot;non-dropping-particle&quot;:&quot;&quot;},{&quot;family&quot;:&quot;Qin&quot;,&quot;given&quot;:&quot;Na&quot;,&quot;parse-names&quot;:false,&quot;dropping-particle&quot;:&quot;&quot;,&quot;non-dropping-particle&quot;:&quot;&quot;},{&quot;family&quot;:&quot;Zhang&quot;,&quot;given&quot;:&quot;Yuanjie&quot;,&quot;parse-names&quot;:false,&quot;dropping-particle&quot;:&quot;&quot;,&quot;non-dropping-particle&quot;:&quot;&quot;}],&quot;container-title&quot;:&quot;IEEE Transactions on Instrumentation and Measurement&quot;,&quot;DOI&quot;:&quot;10.1109/TIM.2020.3047922&quot;,&quot;ISSN&quot;:&quot;15579662&quot;,&quot;issued&quot;:{&quot;date-parts&quot;:[[2021]]},&quot;abstract&quot;:&quot;Realizing the accurate fault diagnosis of high-speed train (HST) bogie is of great significance for ensuring the safe operation of HSTs. This article proposes a novel fault diagnosis method to identify the fault states of HST bogie and localize the positions of faulty components simultaneously by virtue of the improved complete ensemble empirical mode decomposition with adaptive noise (ICEEMDAN) and 1-D convolutional neural network (1-D CNN). First, the raw vibration signal is decomposed into multiple intrinsic mode functions (IMFs) via the ICEEMDAN. Then, the high-frequency components of IMFs obtained by ICEEMDAN are selected as the fault features of the HST bogie. Afterward, the 1-D CNN model is adopted to learn the deeper features from the high-frequency components to conduct fault classification and localization. The prediction accuracy of the proposed method is 99.3% and 98.7% on two bogie data sets, respectively. Meanwhile, experimental results demonstrate the effectiveness of the proposed method in identifying both the categories and the locations of faulty components, whose superiority has been verified by the comprehensive comparison analysis with traditional deep learning methods and state-of-art methods, including residual-squeeze net, convolutional recurrent neural network, and DenseNet.&quot;,&quot;volume&quot;:&quot;70&quot;,&quot;container-title-short&quot;:&quot;IEEE Trans Instrum Meas&quot;},&quot;isTemporary&quot;:false}]},{&quot;citationID&quot;:&quot;MENDELEY_CITATION_59e00ce3-6416-4cf1-9952-7a1246fd349e&quot;,&quot;properties&quot;:{&quot;noteIndex&quot;:0},&quot;isEdited&quot;:false,&quot;manualOverride&quot;:{&quot;isManuallyOverridden&quot;:false,&quot;citeprocText&quot;:&quot;[10]&quot;,&quot;manualOverrideText&quot;:&quot;&quot;},&quot;citationTag&quot;:&quot;MENDELEY_CITATION_v3_eyJjaXRhdGlvbklEIjoiTUVOREVMRVlfQ0lUQVRJT05fNTllMDBjZTMtNjQxNi00Y2YxLTk5NTItN2ExMjQ2ZmQzNDll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V19&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container-title-short&quot;:&quot;Mech Syst Signal Process&quot;},&quot;isTemporary&quot;:false}]},{&quot;citationID&quot;:&quot;MENDELEY_CITATION_478feaa2-d016-48ca-8032-723097022f46&quot;,&quot;properties&quot;:{&quot;noteIndex&quot;:0},&quot;isEdited&quot;:false,&quot;manualOverride&quot;:{&quot;isManuallyOverridden&quot;:false,&quot;citeprocText&quot;:&quot;[18]&quot;,&quot;manualOverrideText&quot;:&quot;&quot;},&quot;citationTag&quot;:&quot;MENDELEY_CITATION_v3_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&quot;,&quot;citationItems&quot;:[{&quot;id&quot;:&quot;06550c4e-091b-3156-a4de-9f6156c33939&quot;,&quot;itemData&quot;:{&quot;type&quot;:&quot;article-journal&quot;,&quot;id&quot;:&quot;06550c4e-091b-3156-a4de-9f6156c33939&quot;,&quot;title&quot;:&quot;An ensemble local means decomposition method and its application to local rub-impact fault diagnosis of the rotor systems&quot;,&quot;author&quot;:[{&quot;family&quot;:&quot;Yang&quot;,&quot;given&quot;:&quot;Yu&quot;,&quot;parse-names&quot;:false,&quot;dropping-particle&quot;:&quot;&quot;,&quot;non-dropping-particle&quot;:&quot;&quot;},{&quot;family&quot;:&quot;Cheng&quot;,&quot;given&quot;:&quot;Junsheng&quot;,&quot;parse-names&quot;:false,&quot;dropping-particle&quot;:&quot;&quot;,&quot;non-dropping-particle&quot;:&quot;&quot;},{&quot;family&quot;:&quot;Zhang&quot;,&quot;given&quot;:&quot;Kang&quot;,&quot;parse-names&quot;:false,&quot;dropping-particle&quot;:&quot;&quot;,&quot;non-dropping-particle&quot;:&quot;&quot;}],&quot;container-title&quot;:&quot;Measurement: Journal of the International Measurement Confederation&quot;,&quot;DOI&quot;:&quot;10.1016/j.measurement.2011.10.010&quot;,&quot;ISSN&quot;:&quot;02632241&quot;,&quot;issued&quot;:{&quot;date-parts&quot;:[[2012]]},&quot;abstract&quot;:&quot;Targeting the shock characteristics of the vibration signal of a rotor system with local rub-impact fault, a local rub-impact fault diagnosis method of rotor system based on ELMD (ensemble local means decomposition) is proposed in this paper. The local mean decomposition (LMD) is a newly self-adaptive time-frequency analysis method, by which any complicated multi-component signal could be decomposed into a set of product functions (PFs) whose instantaneous frequencies in theory have physical significance. Unfortunately, mode mixing phenomenon which makes the decomposition results devoid of physical meaning is common when LMD is performed in practice. Targeting this shortcoming, the filter bank structure of white noise by LMD is obtained by numerical experiments, and then an improved method based upon noise-assisted analysis, ensemble local mean decomposition, is put forward. In ELMD, firstly, different white noise is added to the targeted signal; secondly, LMD is used to decompose the noise-added signal into product functions (PFs); finally, the ensemble means of corresponding PF components derived from LMD is regarded as the final decomposition result. The analytical results from simulation signal and experimental rotor local rub-impact signal demonstrate that the ELMD approach can be used to overcome the mode mixing of the original LMD method effectively. © 2011 Elsevier Ltd. All rights reserved.&quot;,&quot;issue&quot;:&quot;3&quot;,&quot;volume&quot;:&quot;45&quot;,&quot;container-title-short&quot;:&quot;Measurement (Lond)&quot;},&quot;isTemporary&quot;:false}]},{&quot;citationID&quot;:&quot;MENDELEY_CITATION_231a6fa8-8546-490b-aff9-b3ab6a8969d7&quot;,&quot;properties&quot;:{&quot;noteIndex&quot;:0},&quot;isEdited&quot;:false,&quot;manualOverride&quot;:{&quot;isManuallyOverridden&quot;:false,&quot;citeprocText&quot;:&quot;[19]&quot;,&quot;manualOverrideText&quot;:&quot;&quot;},&quot;citationTag&quot;:&quot;MENDELEY_CITATION_v3_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&quot;,&quot;citationItems&quot;:[{&quot;id&quot;:&quot;7938a270-3d09-30dc-849b-b15f0903f2f3&quot;,&quot;itemData&quot;:{&quot;type&quot;:&quot;article-journal&quot;,&quot;id&quot;:&quot;7938a270-3d09-30dc-849b-b15f0903f2f3&quot;,&quot;title&quot;:&quot;Application of adaptive complementary ensemble local mean decomposition in underwater acoustic signal processing&quot;,&quot;author&quot;:[{&quot;family&quot;:&quot;Lu&quot;,&quot;given&quot;:&quot;Tao&quot;,&quot;parse-names&quot;:false,&quot;dropping-particle&quot;:&quot;&quot;,&quot;non-dropping-particle&quot;:&quot;&quot;},{&quot;family&quot;:&quot;Yu&quot;,&quot;given&quot;:&quot;Fanqianhui&quot;,&quot;parse-names&quot;:false,&quot;dropping-particle&quot;:&quot;&quot;,&quot;non-dropping-particle&quot;:&quot;&quot;},{&quot;family&quot;:&quot;Wang&quot;,&quot;given&quot;:&quot;Jinrui&quot;,&quot;parse-names&quot;:false,&quot;dropping-particle&quot;:&quot;&quot;,&quot;non-dropping-particle&quot;:&quot;&quot;},{&quot;family&quot;:&quot;Wang&quot;,&quot;given&quot;:&quot;Xiaoyu&quot;,&quot;parse-names&quot;:false,&quot;dropping-particle&quot;:&quot;&quot;,&quot;non-dropping-particle&quot;:&quot;&quot;},{&quot;family&quot;:&quot;Mudugamuwa&quot;,&quot;given&quot;:&quot;Amith&quot;,&quot;parse-names&quot;:false,&quot;dropping-particle&quot;:&quot;&quot;,&quot;non-dropping-particle&quot;:&quot;&quot;},{&quot;family&quot;:&quot;Wang&quot;,&quot;given&quot;:&quot;Yanfeng&quot;,&quot;parse-names&quot;:false,&quot;dropping-particle&quot;:&quot;&quot;,&quot;non-dropping-particle&quot;:&quot;&quot;},{&quot;family&quot;:&quot;Han&quot;,&quot;given&quot;:&quot;Baokun&quot;,&quot;parse-names&quot;:false,&quot;dropping-particle&quot;:&quot;&quot;,&quot;non-dropping-particle&quot;:&quot;&quot;}],&quot;container-title&quot;:&quot;Applied Acoustics&quot;,&quot;DOI&quot;:&quot;10.1016/j.apacoust.2021.107966&quot;,&quot;ISSN&quot;:&quot;1872910X&quot;,&quot;issued&quot;:{&quot;date-parts&quot;:[[2021]]},&quot;abstract&quot;:&quot;The aim of this study is to develop a signal decomposition method that not only overcomes the shortcomings of existing decomposition methods, but also can be further applied to complex underwater acoustic signal processing. Therefore, a novel Adaptive Complementary Ensemble Local Mean Decomposition (ACELMD) method was proposed. A simulated signal and real-world underwater acoustic signals from three marine mammals (white-sided dolphin, long-finned pilot whale, and harp seal) were employed to evaluate the decomposition performance, reliability, and practicality of the proposed ACELMD. Also, the decomposition results of the same simulated signal using ACELMD, Local Mean Decomposition (LMD), Ensemble Local Mean Decomposition (ELMD), and Complementary Ensemble Local Mean Decomposition (CELMD) methods were compared. All the results demonstrate the excellent decomposition performance of the proposed method. Moreover, compared with the other three methods, ACELMD effectively reduces the modal aliasing in the decomposition results, reduces the number of LMD executions, and is more inclusive of the white noise amplitude, all of which indicate its great potential in practical applications.&quot;,&quot;volume&quot;:&quot;178&quot;,&quot;container-title-short&quot;:&quot;&quot;},&quot;isTemporary&quot;:false}]},{&quot;citationID&quot;:&quot;MENDELEY_CITATION_f4aeadaf-f331-44c7-b097-37ee8b350587&quot;,&quot;properties&quot;:{&quot;noteIndex&quot;:0},&quot;isEdited&quot;:false,&quot;manualOverride&quot;:{&quot;isManuallyOverridden&quot;:false,&quot;citeprocText&quot;:&quot;[15]&quot;,&quot;manualOverrideText&quot;:&quot;&quot;},&quot;citationTag&quot;:&quot;MENDELEY_CITATION_v3_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&quot;,&quot;citationItems&quot;:[{&quot;id&quot;:&quot;0627f4ce-2607-3ee3-9635-8edc463623bf&quot;,&quot;itemData&quot;:{&quot;type&quot;:&quot;article-journal&quot;,&quot;id&quot;:&quot;0627f4ce-2607-3ee3-9635-8edc463623bf&quot;,&quot;title&quot;:&quot;Complete ensemble local mean decomposition with adaptive noise and its application to fault diagnosis for rolling bearings&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family&quot;:&quot;Miao&quot;,&quot;given&quot;:&quot;Qiang&quot;,&quot;parse-names&quot;:false,&quot;dropping-particle&quot;:&quot;&quot;,&quot;non-dropping-particle&quot;:&quot;&quot;},{&quot;family&quot;:&quot;Zhang&quot;,&quot;given&quot;:&quot;Xin&quot;,&quot;parse-names&quot;:false,&quot;dropping-particle&quot;:&quot;&quot;,&quot;non-dropping-particle&quot;:&quot;&quot;}],&quot;container-title&quot;:&quot;Mechanical Systems and Signal Processing&quot;,&quot;DOI&quot;:&quot;10.1016/j.ymssp.2017.12.031&quot;,&quot;ISSN&quot;:&quot;10961216&quot;,&quot;issued&quot;:{&quot;date-parts&quot;:[[2018]]},&quot;abstract&quot;:&quot;Mode mixing resulting from intermittent signals is an annoying problem associated with the local mean decomposition (LMD) method. Based on noise-assisted approach, ensemble local mean decomposition (ELMD) method alleviates the mode mixing issue of LMD to some degree. However, the product functions (PFs) produced by ELMD often contain considerable residual noise, and thus a relatively large number of ensemble trials are required to eliminate the residual noise. Furthermore, since different realizations of Gaussian white noise are added to the original signal, different trials may generate different number of PFs, making it difficult to take ensemble mean. In this paper, a novel method is proposed called complete ensemble local mean decomposition with adaptive noise (CELMDAN) to solve these two problems. The method adds a particular and adaptive noise at every decomposition stage for each trial. Moreover, a unique residue is obtained after separating each PF, and the obtained residue is used as input for the next stage. Two simulated signals are analyzed to illustrate the advantages of CELMDAN in comparison to ELMD and CEEMDAN. To further demonstrate the efficiency of CELMDAN, the method is applied to diagnose faults for rolling bearings in an experimental case and an engineering case. The diagnosis results indicate that CELMDAN can extract more fault characteristic information with less interference than ELMD.&quot;,&quot;volume&quot;:&quot;106&quot;,&quot;container-title-short&quot;:&quot;Mech Syst Signal Process&quot;},&quot;isTemporary&quot;:false}]},{&quot;citationID&quot;:&quot;MENDELEY_CITATION_bfbb5ee8-dcc3-48b2-86fb-a16f41a6f68f&quot;,&quot;properties&quot;:{&quot;noteIndex&quot;:0},&quot;isEdited&quot;:false,&quot;manualOverride&quot;:{&quot;isManuallyOverridden&quot;:false,&quot;citeprocText&quot;:&quot;[20]&quot;,&quot;manualOverrideText&quot;:&quot;&quot;},&quot;citationTag&quot;:&quot;MENDELEY_CITATION_v3_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&quot;,&quot;citationItems&quot;:[{&quot;id&quot;:&quot;bdbd9414-b963-3e32-8911-daf53f3398c5&quot;,&quot;itemData&quot;:{&quot;type&quot;:&quot;article-journal&quot;,&quot;id&quot;:&quot;bdbd9414-b963-3e32-8911-daf53f3398c5&quot;,&quot;title&quot;:&quot;MIRROR EXTENDING AND CIRCULAR SPLINE FUNCTION FOR EMPIRICAL MODE DECOMPOSITION METHOD&quot;,&quot;author&quot;:[{&quot;family&quot;:&quot;ZHAO&quot;,&quot;given&quot;:&quot;Jin-ping&quot;,&quot;parse-names&quot;:false,&quot;dropping-particle&quot;:&quot;&quot;,&quot;non-dropping-particle&quot;:&quot;&quot;}],&quot;container-title&quot;:&quot;Journal of Zhejiang University SCIENCE&quot;,&quot;DOI&quot;:&quot;10.1631/jzus.2001.0247&quot;,&quot;ISSN&quot;:&quot;1009-3095&quot;,&quot;issued&quot;:{&quot;date-parts&quot;:[[2001]]},&quot;abstract&quot;:&quot;The Mirror Extending (ME) approach is proposed in this paper for solving the end extending is- sue in the Empirical Mode Decomposition (EMD) method. By this approach, the data is extended into a closed circuit without end. The derivatives on ends are not necessary any more for Spline fitting. The approach eliminates the possible problems in reliability and uniqueness in the original extending approach of the EMD method. In the ME approach only one extending is necessary before the data analysis. A theoretical criterion is proposed here for checking the extending approach. ME approach has been proved to satisfy the theoretical criterion automatically and permanently. This approach makes the EMD method reliable and easy to follow. Key&quot;,&quot;issue&quot;:&quot;3&quot;,&quot;volume&quot;:&quot;2&quot;,&quot;container-title-short&quot;:&quot;J Zhejiang Univ Sci&quot;},&quot;isTemporary&quot;:false}]},{&quot;citationID&quot;:&quot;MENDELEY_CITATION_189d9d68-d433-49f1-a924-6f131d16f7a7&quot;,&quot;properties&quot;:{&quot;noteIndex&quot;:0},&quot;isEdited&quot;:false,&quot;manualOverride&quot;:{&quot;isManuallyOverridden&quot;:false,&quot;citeprocText&quot;:&quot;[21]&quot;,&quot;manualOverrideText&quot;:&quot;&quot;},&quot;citationTag&quot;:&quot;MENDELEY_CITATION_v3_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&quot;,&quot;citationItems&quot;:[{&quot;id&quot;:&quot;ad56aed6-c0e6-391a-bc6d-d9d66cd09daf&quot;,&quot;itemData&quot;:{&quot;type&quot;:&quot;article-journal&quot;,&quot;id&quot;:&quot;ad56aed6-c0e6-391a-bc6d-d9d66cd09daf&quot;,&quot;title&quot;:&quot;An improved method for restraining the end effect in empirical mode decomposition and its applications to the fault diagnosis of large rotating machinery&quot;,&quot;author&quot;:[{&quot;family&quot;:&quot;Wu&quot;,&quot;given&quot;:&quot;Fangji&quot;,&quot;parse-names&quot;:false,&quot;dropping-particle&quot;:&quot;&quot;,&quot;non-dropping-particle&quot;:&quot;&quot;},{&quot;family&quot;:&quot;Qu&quot;,&quot;given&quot;:&quot;Liangsheng&quot;,&quot;parse-names&quot;:false,&quot;dropping-particle&quot;:&quot;&quot;,&quot;non-dropping-particle&quot;:&quot;&quot;}],&quot;container-title&quot;:&quot;Journal of Sound and Vibration&quot;,&quot;DOI&quot;:&quot;10.1016/j.jsv.2008.01.020&quot;,&quot;ISSN&quot;:&quot;0022460X&quot;,&quot;issued&quot;:{&quot;date-parts&quot;:[[2008]]},&quot;abstract&quot;:&quot;The purpose of this paper is to introduce an improved slope-based method (ISBM) to restrain the end effect in empirical mode decomposition (EMD). With this method, non-stationary, nonlinear time series can be decomposed efficiently and accurately into a set of intrinsic mode functions (IMFs) and a residual trend. Furthermore, due to its robust end effect restraint ability, the ISBM provides an attractive alternative to the traditional end condition methods. For the purpose of mechanical fault diagnosis, the IMFs derived from the improved EMD are then used to extract the features of faults and remove the interference from environmental noise and some irrelevant components. Industrial case studies on large rotating machinery show that IMF derived from improved EMD is relatively easy to understand and especially useful for analysis of non-stationary, nonlinear time series. © 2008 Elsevier Ltd. All rights reserved.&quot;,&quot;issue&quot;:&quot;3-5&quot;,&quot;volume&quot;:&quot;314&quot;,&quot;container-title-short&quot;:&quot;J Sound Vib&quot;},&quot;isTemporary&quot;:false}]},{&quot;citationID&quot;:&quot;MENDELEY_CITATION_6c61c246-0d19-4a0a-934b-4bcf7048eca4&quot;,&quot;properties&quot;:{&quot;noteIndex&quot;:0},&quot;isEdited&quot;:false,&quot;manualOverride&quot;:{&quot;isManuallyOverridden&quot;:false,&quot;citeprocText&quot;:&quot;[10,22]&quot;,&quot;manualOverrideText&quot;:&quot;&quot;},&quot;citationTag&quot;:&quot;MENDELEY_CITATION_v3_eyJjaXRhdGlvbklEIjoiTUVOREVMRVlfQ0lUQVRJT05fNmM2MWMyNDYtMGQxOS00YTBhLTkzNGItNGJjZjcwNDhlY2E0IiwicHJvcGVydGllcyI6eyJub3RlSW5kZXgiOjB9LCJpc0VkaXRlZCI6ZmFsc2UsIm1hbnVhbE92ZXJyaWRlIjp7ImlzTWFudWFsbHlPdmVycmlkZGVuIjpmYWxzZSwiY2l0ZXByb2NUZXh0IjoiWzEwLDIy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&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container-title-short&quot;:&quot;Mech Syst Signal Process&quot;},&quot;isTemporary&quot;:false},{&quot;id&quot;:&quot;72eff76d-56de-307a-ae17-0800e3b931b4&quot;,&quot;itemData&quot;:{&quot;type&quot;:&quot;article-journal&quot;,&quot;id&quot;:&quot;72eff76d-56de-307a-ae17-0800e3b931b4&quot;,&quot;title&quot;:&quot;Elimination of end effects in empirical mode decomposition by mirror image coupled with support vector regression&quot;,&quot;author&quot;:[{&quot;family&quot;:&quot;Lin&quot;,&quot;given&quot;:&quot;Da Chao&quot;,&quot;parse-names&quot;:false,&quot;dropping-particle&quot;:&quot;&quot;,&quot;non-dropping-particle&quot;:&quot;&quot;},{&quot;family&quot;:&quot;Guo&quot;,&quot;given&quot;:&quot;Zhang Lin&quot;,&quot;parse-names&quot;:false,&quot;dropping-particle&quot;:&quot;&quot;,&quot;non-dropping-particle&quot;:&quot;&quot;},{&quot;family&quot;:&quot;An&quot;,&quot;given&quot;:&quot;Feng Ping&quot;,&quot;parse-names&quot;:false,&quot;dropping-particle&quot;:&quot;&quot;,&quot;non-dropping-particle&quot;:&quot;&quot;},{&quot;family&quot;:&quot;Zeng&quot;,&quot;given&quot;:&quot;Fan Lei&quot;,&quot;parse-names&quot;:false,&quot;dropping-particle&quot;:&quot;&quot;,&quot;non-dropping-particle&quot;:&quot;&quot;}],&quot;container-title&quot;:&quot;Mechanical Systems and Signal Processing&quot;,&quot;DOI&quot;:&quot;10.1016/j.ymssp.2012.02.012&quot;,&quot;ISSN&quot;:&quot;08883270&quot;,&quot;issued&quot;:{&quot;date-parts&quot;:[[2012]]},&quot;abstract&quot;:&quot;The treatment of end effects is one of the most important open problems related to the EMD (Empirical Mode Decomposition) method. This work proposes a new approach that couples the mirror expansion with the extrapolation prediction of regression function to solve this problem. The algorithm includes two steps: the extrapolation of the signal through Support Vector (SV) regression at both endpoints to form the primary expansion signal, then the primary signal is further expanded through extrema mirror expansion and EMD is performed on the resulting signal to obtain reduced end effects. If there is not enough length for the signal to meet the need of finding the length of the data available for expanding the signal, a direct extrapolation towards the outside of the signal at the endpoint is executed by the estimate model, and the length of extrapolation points is controlled by the first local extremum. Applications of the proposed approach to the decomposition of a digital modeling signal and three segment signals from the observed earthquake signal by the EMD method are presented, and all of the results are compared with those on the basis of the traditional mirror expansion approach and the extrapolation estimate expansion based on the SV regression, which shows that the most satisfactory result can be obtained for the elimination of end effects in EMD method by mirror image coupled with SV regression. © 2012 Elsevier Ltd. All rights reserved.&quot;,&quot;volume&quot;:&quot;31&quot;,&quot;container-title-short&quot;:&quot;Mech Syst Signal Process&quot;},&quot;isTemporary&quot;:false}]},{&quot;citationID&quot;:&quot;MENDELEY_CITATION_94830b96-ba6c-4d38-ad10-0ec757acb910&quot;,&quot;properties&quot;:{&quot;noteIndex&quot;:0},&quot;isEdited&quot;:false,&quot;manualOverride&quot;:{&quot;isManuallyOverridden&quot;:false,&quot;citeprocText&quot;:&quot;[23]&quot;,&quot;manualOverrideText&quot;:&quot;&quot;},&quot;citationTag&quot;:&quot;MENDELEY_CITATION_v3_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&quot;,&quot;citationItems&quot;:[{&quot;id&quot;:&quot;5ab3fd6f-850f-344a-bcea-2cc55e5a8cc5&quot;,&quot;itemData&quot;:{&quot;type&quot;:&quot;article-journal&quot;,&quot;id&quot;:&quot;5ab3fd6f-850f-344a-bcea-2cc55e5a8cc5&quot;,&quot;title&quot;:&quot;An improved empirical mode decomposition method based on the cubic trigonometric B-spline interpolation algorithm&quot;,&quot;author&quot;:[{&quot;family&quot;:&quot;Li&quot;,&quot;given&quot;:&quot;Hongyi&quot;,&quot;parse-names&quot;:false,&quot;dropping-particle&quot;:&quot;&quot;,&quot;non-dropping-particle&quot;:&quot;&quot;},{&quot;family&quot;:&quot;Qin&quot;,&quot;given&quot;:&quot;Xuyao&quot;,&quot;parse-names&quot;:false,&quot;dropping-particle&quot;:&quot;&quot;,&quot;non-dropping-particle&quot;:&quot;&quot;},{&quot;family&quot;:&quot;Zhao&quot;,&quot;given&quot;:&quot;Di&quot;,&quot;parse-names&quot;:false,&quot;dropping-particle&quot;:&quot;&quot;,&quot;non-dropping-particle&quot;:&quot;&quot;},{&quot;family&quot;:&quot;Chen&quot;,&quot;given&quot;:&quot;Jiaxin&quot;,&quot;parse-names&quot;:false,&quot;dropping-particle&quot;:&quot;&quot;,&quot;non-dropping-particle&quot;:&quot;&quot;},{&quot;family&quot;:&quot;Wang&quot;,&quot;given&quot;:&quot;Pidong&quot;,&quot;parse-names&quot;:false,&quot;dropping-particle&quot;:&quot;&quot;,&quot;non-dropping-particle&quot;:&quot;&quot;}],&quot;container-title&quot;:&quot;Applied Mathematics and Computation&quot;,&quot;DOI&quot;:&quot;10.1016/j.amc.2018.02.039&quot;,&quot;ISSN&quot;:&quot;00963003&quot;,&quot;issued&quot;:{&quot;date-parts&quot;:[[2018]]},&quot;abstract&quot;:&quot;Empirical mode decomposition (EMD) is a new method presented recently for analyzing nonlinear and non-stationary signals. Its basic idea is to decompose the signal into a series of complete orthogonal intrinsic mode functions (IMFs) based on the local characteristics of the signal in time domain. The key step of EMD is to use the cubic spline interpolation to connect the maximum and minimum values of the signals into upper and lower envelopes respectively, and then calculate the mean values of upper and lower envelopes. Based on the cubic trigonometric B-spline interpolation algorithm, a new improved method for EMD is proposed named CTB-EMD in this paper. In this method, the interpolation curve is more flexible because of the adjustability of shape of the cubic trigonometric B-splines curve. Thus, the overshoot and undershoot problems in the cubic spline interpolation curve can be avoided, and then the decomposition of the signal is more accurate and effect. Through numerical experiments, we compare the effect of this method with other methods on decomposing simulation signals and real signals. Experimental results show that this method can decompose signals more effectively and accurately.&quot;,&quot;volume&quot;:&quot;332&quot;,&quot;container-title-short&quot;:&quot;Appl Math Comput&quot;},&quot;isTemporary&quot;:false}]},{&quot;citationID&quot;:&quot;MENDELEY_CITATION_7613eac6-3469-41bb-badf-d80d7ff28799&quot;,&quot;properties&quot;:{&quot;noteIndex&quot;:0},&quot;isEdited&quot;:false,&quot;manualOverride&quot;:{&quot;isManuallyOverridden&quot;:false,&quot;citeprocText&quot;:&quot;[16]&quot;,&quot;manualOverrideText&quot;:&quot;&quot;},&quot;citationTag&quot;:&quot;MENDELEY_CITATION_v3_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&quot;,&quot;citationItems&quot;:[{&quot;id&quot;:&quot;486f1ec7-e5e0-363f-82fc-29c2c9ae1f88&quot;,&quot;itemData&quot;:{&quot;type&quot;:&quot;article-journal&quot;,&quot;id&quot;:&quot;486f1ec7-e5e0-363f-82fc-29c2c9ae1f88&quot;,&quot;title&quot;:&quot;A rolling bearing fault diagnosis approach based on LCD and fuzzy entropy&quot;,&quot;author&quot;:[{&quot;family&quot;:&quot;Zheng&quot;,&quot;given&quot;:&quot;Jinde&quot;,&quot;parse-names&quot;:false,&quot;dropping-particle&quot;:&quot;&quot;,&quot;non-dropping-particle&quot;:&quot;&quot;},{&quot;family&quot;:&quot;Cheng&quot;,&quot;given&quot;:&quot;Junsheng&quot;,&quot;parse-names&quot;:false,&quot;dropping-particle&quot;:&quot;&quot;,&quot;non-dropping-particle&quot;:&quot;&quot;},{&quot;family&quot;:&quot;Yang&quot;,&quot;given&quot;:&quot;Yu&quot;,&quot;parse-names&quot;:false,&quot;dropping-particle&quot;:&quot;&quot;,&quot;non-dropping-particle&quot;:&quot;&quot;}],&quot;container-title&quot;:&quot;Mechanism and Machine Theory&quot;,&quot;DOI&quot;:&quot;10.1016/j.mechmachtheory.2013.08.014&quot;,&quot;ISSN&quot;:&quot;0094114X&quot;,&quot;issued&quot;:{&quot;date-parts&quot;:[[2013]]},&quot;abstract&quot;:&quot;When the fault happens, the complexity of the intrinsic oscillation from the mechanical system will change. Fuzzy entropy (FuzzyEn), which is defined to measure the complexity and self-similarity of the time series, can be utilized to measure the complexity of vibration signal and reflect changes of complexity of the intrinsic oscillation. Since the changes distribute in different scales, a new non-stationary signal analysis method, local characteristic-scale decomposition (LCD), is proposed and used to decompose the vibration signal adaptively into series of intrinsic scale components (ISC) in different scales. And then a new rolling bearing fault diagnosis approach based on LCD and FuzzyEn is proposed. Namely, firstly, by using the LCD rolling bearing vibration signal is decomposed into numbers of ISCs; then the FuzzyEns of the first few ISCs that contain main failure information are extracted. Thirdly, the FuzzyEns obtained are taken as the inputs to the adaptive neuro-fuzzy inference systems (ANFIS) classifier. Finally, the proposed method is applied to experimental data, and the analysis results show that the proposed method performs effectively for the rolling bearing fault diagnosis. © 2013 Elsevier Ltd.&quot;,&quot;volume&quot;:&quot;70&quot;,&quot;container-title-short&quot;:&quot;Mech Mach Theory&quot;},&quot;isTemporary&quot;:false}]},{&quot;citationID&quot;:&quot;MENDELEY_CITATION_b8c1371e-489b-4ccd-a869-c1cccff540a5&quot;,&quot;properties&quot;:{&quot;noteIndex&quot;:0},&quot;isEdited&quot;:false,&quot;manualOverride&quot;:{&quot;isManuallyOverridden&quot;:false,&quot;citeprocText&quot;:&quot;[17]&quot;,&quot;manualOverrideText&quot;:&quot;&quot;},&quot;citationTag&quot;:&quot;MENDELEY_CITATION_v3_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&quot;,&quot;citationItems&quot;:[{&quot;id&quot;:&quot;a94cb3c8-aa8c-303d-a1de-14ee2649c4df&quot;,&quot;itemData&quot;:{&quot;type&quot;:&quot;article-journal&quot;,&quot;id&quot;:&quot;a94cb3c8-aa8c-303d-a1de-14ee2649c4df&quot;,&quot;title&quot;:&quot;Time–frequency analysis based on ensemble local mean decomposition and fast kurtogram for rotating machinery fault diagnosis&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family&quot;:&quot;Miao&quot;,&quot;given&quot;:&quot;Qiang&quot;,&quot;parse-names&quot;:false,&quot;dropping-particle&quot;:&quot;&quot;,&quot;non-dropping-particle&quot;:&quot;&quot;},{&quot;family&quot;:&quot;Zhang&quot;,&quot;given&quot;:&quot;Xin&quot;,&quot;parse-names&quot;:false,&quot;dropping-particle&quot;:&quot;&quot;,&quot;non-dropping-particle&quot;:&quot;&quot;}],&quot;container-title&quot;:&quot;Mechanical Systems and Signal Processing&quot;,&quot;DOI&quot;:&quot;10.1016/j.ymssp.2017.09.042&quot;,&quot;ISSN&quot;:&quot;10961216&quot;,&quot;issued&quot;:{&quot;date-parts&quot;:[[2018]]},&quot;abstract&quot;:&quot;A time–frequency analysis method based on ensemble local mean decomposition (ELMD) and fast kurtogram (FK) is proposed for rotating machinery fault diagnosis. Local mean decomposition (LMD), as an adaptive non-stationary and nonlinear signal processing method, provides the capability to decompose multicomponent modulation signal into a series of demodulated mono-components. However, the occurring mode mixing is a serious drawback. To alleviate this, ELMD based on noise-assisted method was developed. Still, the existing environmental noise in the raw signal remains in corresponding PF with the component of interest. FK has good performance in impulse detection while strong environmental noise exists. But it is susceptible to non-Gaussian noise. The proposed method combines the merits of ELMD and FK to detect the fault for rotating machinery. Primarily, by applying ELMD the raw signal is decomposed into a set of product functions (PFs). Then, the PF which mostly characterizes fault information is selected according to kurtosis index. Finally, the selected PF signal is further filtered by an optimal band-pass filter based on FK to extract impulse signal. Fault identification can be deduced by the appearance of fault characteristic frequencies in the squared envelope spectrum of the filtered signal. The advantages of ELMD over LMD and EEMD are illustrated in the simulation analyses. Furthermore, the efficiency of the proposed method in fault diagnosis for rotating machinery is demonstrated on gearbox case and rolling bearing case analyses.&quot;,&quot;volume&quot;:&quot;103&quot;,&quot;container-title-short&quot;:&quot;Mech Syst Signal Process&quot;},&quot;isTemporary&quot;:false}]},{&quot;citationID&quot;:&quot;MENDELEY_CITATION_8bb1f1bd-b2ef-46f9-bc27-77d8510b7d8b&quot;,&quot;properties&quot;:{&quot;noteIndex&quot;:0},&quot;isEdited&quot;:false,&quot;manualOverride&quot;:{&quot;isManuallyOverridden&quot;:false,&quot;citeprocText&quot;:&quot;[24,25]&quot;,&quot;manualOverrideText&quot;:&quot;&quot;},&quot;citationTag&quot;:&quot;MENDELEY_CITATION_v3_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&quot;,&quot;citationItems&quot;:[{&quot;id&quot;:&quot;c8cb890b-316e-3bb9-b666-a3115b4911f6&quot;,&quot;itemData&quot;:{&quot;type&quot;:&quot;article-journal&quot;,&quot;id&quot;:&quot;c8cb890b-316e-3bb9-b666-a3115b4911f6&quot;,&quot;title&quot;:&quot;An improved local mean decomposition method based on improved composite interpolation envelope and its application in bearing fault feature extraction&quot;,&quot;author&quot;:[{&quot;family&quot;:&quot;Li&quot;,&quot;given&quot;:&quot;Xiang&quot;,&quot;parse-names&quot;:false,&quot;dropping-particle&quot;:&quot;&quot;,&quot;non-dropping-particle&quot;:&quot;&quot;},{&quot;family&quot;:&quot;Ma&quot;,&quot;given&quot;:&quot;Jun&quot;,&quot;parse-names&quot;:false,&quot;dropping-particle&quot;:&quot;&quot;,&quot;non-dropping-particle&quot;:&quot;&quot;},{&quot;family&quot;:&quot;Wang&quot;,&quot;given&quot;:&quot;Xiaodong&quot;,&quot;parse-names&quot;:false,&quot;dropping-particle&quot;:&quot;&quot;,&quot;non-dropping-particle&quot;:&quot;&quot;},{&quot;family&quot;:&quot;Wu&quot;,&quot;given&quot;:&quot;Jiande&quot;,&quot;parse-names&quot;:false,&quot;dropping-particle&quot;:&quot;&quot;,&quot;non-dropping-particle&quot;:&quot;&quot;},{&quot;family&quot;:&quot;Li&quot;,&quot;given&quot;:&quot;Zhuorui&quot;,&quot;parse-names&quot;:false,&quot;dropping-particle&quot;:&quot;&quot;,&quot;non-dropping-particle&quot;:&quot;&quot;}],&quot;container-title&quot;:&quot;ISA Transactions&quot;,&quot;DOI&quot;:&quot;10.1016/j.isatra.2019.07.027&quot;,&quot;ISSN&quot;:&quot;00190578&quot;,&quot;issued&quot;:{&quot;date-parts&quot;:[[2020]]},&quot;abstract&quot;:&quot;In order to overcome the influence of non-adaptive selection of non-stationary coefficient threshold of compound interpolation envelope (CIE) method on decomposition performance of local mean decomposition (LMD), a LMD method based on improved compound interpolation envelope (ICIE) is proposed in this paper. Firstly, combining the CIE with fractal box dimension, an improved envelope processing method, named ICIE, is proposed. Secondly, an improved LMD-based ICIE is presented and abbreviated as ICIELMD. Finally, three different data-sets, including simulation signal, rolling bearing data-sets from Case Western Reserve University (CWRU) and National Aeronautics and Space Administration (NASA), are used to complete the comparative experiments between the proposed ICIELMD and state-of-the-art methods (CIELMD) and demonstrate the effectiveness of the ICIELMD method. The experimental results show that the proposed method achieves comparable or slightly better than the other methods, and provides a new solution for complex signal analysis of rolling bearing faults.&quot;,&quot;volume&quot;:&quot;97&quot;,&quot;container-title-short&quot;:&quot;ISA Trans&quot;},&quot;isTemporary&quot;:false},{&quot;id&quot;:&quot;dabcd46c-52c6-3c87-b02c-61062b02dd6e&quot;,&quot;itemData&quot;:{&quot;type&quot;:&quot;article-journal&quot;,&quot;id&quot;:&quot;dabcd46c-52c6-3c87-b02c-61062b02dd6e&quot;,&quot;title&quot;:&quot;Eliminating the end effect of empirical mode decomposition using a cubic spline based method&quot;,&quot;author&quot;:[{&quot;family&quot;:&quot;Xu&quot;,&quot;given&quot;:&quot;Wenxi&quot;,&quot;parse-names&quot;:false,&quot;dropping-particle&quot;:&quot;&quot;,&quot;non-dropping-particle&quot;:&quot;&quot;},{&quot;family&quot;:&quot;Chen&quot;,&quot;given&quot;:&quot;Shu Hua&quot;,&quot;parse-names&quot;:false,&quot;dropping-particle&quot;:&quot;&quot;,&quot;non-dropping-particle&quot;:&quot;&quot;},{&quot;family&quot;:&quot;Wang&quot;,&quot;given&quot;:&quot;Maozhi&quot;,&quot;parse-names&quot;:false,&quot;dropping-particle&quot;:&quot;&quot;,&quot;non-dropping-particle&quot;:&quot;&quot;},{&quot;family&quot;:&quot;Yang&quot;,&quot;given&quot;:&quot;Wunian&quot;,&quot;parse-names&quot;:false,&quot;dropping-particle&quot;:&quot;&quot;,&quot;non-dropping-particle&quot;:&quot;&quot;},{&quot;family&quot;:&quot;Wang&quot;,&quot;given&quot;:&quot;Lu&quot;,&quot;parse-names&quot;:false,&quot;dropping-particle&quot;:&quot;&quot;,&quot;non-dropping-particle&quot;:&quot;&quot;}],&quot;container-title&quot;:&quot;Digital Signal Processing: A Review Journal&quot;,&quot;DOI&quot;:&quot;10.1016/j.dsp.2020.102936&quot;,&quot;ISSN&quot;:&quot;10512004&quot;,&quot;issued&quot;:{&quot;date-parts&quot;:[[2021]]},&quot;abstract&quot;:&quot;The empirical mode decomposition (EMD) is a method that is commonly applied to extract the intrinsic mode functions (IMFs) of a signal by a sifting process, which requires imposing the extended extrema at both ends of the signal (i.e., the end condition). The imposition of extended extrema can cause an error, which is often presented by the changing shapes of original envelopes and distort extracted IMFs, which is described as the end effect. An important issue during the application of the EMD is restricting the end effect. This paper reveals the decisive factors that can restrict the end effect by determining the uniqueness of the envelope, and provides an interpretation of the end effect in terms of the differences between the original envelope and the extended envelope based on the cubic spline theory. Two principles that are important to the design of an end condition method are provided. The first principle is that the domain of the extended envelope needs to cover the original signal; the second is that the ordinate value of the extended local maxima is greater than or equal to that of the extended local minima. Following these two principles, a new end condition method, the cubic spline based method (CSBM), is proposed in this study. The novelty of the CSBM is that the extended envelope maintains the shape of the original envelope in their intersection domain, and the end effect can be restricted in a limited domain during the sifting process of EMD for each different input signal. Six signals are used to demonstrate the performance of the CSBM by comparing them with two other end condition methods, the extreme method and the improved slope based method (ISBM). The six signals include: a damped sinusoid signal, four monovariate signals with various amplitude modulation-frequency modulation (AM-FM) behaviors, and a one-channel functional near-infrared spectroscopy (fNIRS) signal. Results show that the CSBM in general performs better than the other two methods.&quot;,&quot;volume&quot;:&quot;110&quot;,&quot;container-title-short&quot;:&quot;&quot;},&quot;isTemporary&quot;:false}]},{&quot;citationID&quot;:&quot;MENDELEY_CITATION_f122118e-a40f-4138-a016-43ed71e8e1ae&quot;,&quot;properties&quot;:{&quot;noteIndex&quot;:0},&quot;isEdited&quot;:false,&quot;manualOverride&quot;:{&quot;isManuallyOverridden&quot;:false,&quot;citeprocText&quot;:&quot;[20]&quot;,&quot;manualOverrideText&quot;:&quot;&quot;},&quot;citationTag&quot;:&quot;MENDELEY_CITATION_v3_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&quot;,&quot;citationItems&quot;:[{&quot;id&quot;:&quot;bdbd9414-b963-3e32-8911-daf53f3398c5&quot;,&quot;itemData&quot;:{&quot;type&quot;:&quot;article-journal&quot;,&quot;id&quot;:&quot;bdbd9414-b963-3e32-8911-daf53f3398c5&quot;,&quot;title&quot;:&quot;MIRROR EXTENDING AND CIRCULAR SPLINE FUNCTION FOR EMPIRICAL MODE DECOMPOSITION METHOD&quot;,&quot;author&quot;:[{&quot;family&quot;:&quot;ZHAO&quot;,&quot;given&quot;:&quot;Jin-ping&quot;,&quot;parse-names&quot;:false,&quot;dropping-particle&quot;:&quot;&quot;,&quot;non-dropping-particle&quot;:&quot;&quot;}],&quot;container-title&quot;:&quot;Journal of Zhejiang University SCIENCE&quot;,&quot;DOI&quot;:&quot;10.1631/jzus.2001.0247&quot;,&quot;ISSN&quot;:&quot;1009-3095&quot;,&quot;issued&quot;:{&quot;date-parts&quot;:[[2001]]},&quot;abstract&quot;:&quot;The Mirror Extending (ME) approach is proposed in this paper for solving the end extending is- sue in the Empirical Mode Decomposition (EMD) method. By this approach, the data is extended into a closed circuit without end. The derivatives on ends are not necessary any more for Spline fitting. The approach eliminates the possible problems in reliability and uniqueness in the original extending approach of the EMD method. In the ME approach only one extending is necessary before the data analysis. A theoretical criterion is proposed here for checking the extending approach. ME approach has been proved to satisfy the theoretical criterion automatically and permanently. This approach makes the EMD method reliable and easy to follow. Key&quot;,&quot;issue&quot;:&quot;3&quot;,&quot;volume&quot;:&quot;2&quot;,&quot;container-title-short&quot;:&quot;J Zhejiang Univ Sci&quot;},&quot;isTemporary&quot;:false}]},{&quot;citationID&quot;:&quot;MENDELEY_CITATION_df7d5d3f-2bc7-4c10-9172-b779a2c5cdc1&quot;,&quot;properties&quot;:{&quot;noteIndex&quot;:0},&quot;isEdited&quot;:false,&quot;manualOverride&quot;:{&quot;isManuallyOverridden&quot;:false,&quot;citeprocText&quot;:&quot;[21]&quot;,&quot;manualOverrideText&quot;:&quot;&quot;},&quot;citationTag&quot;:&quot;MENDELEY_CITATION_v3_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&quot;,&quot;citationItems&quot;:[{&quot;id&quot;:&quot;ad56aed6-c0e6-391a-bc6d-d9d66cd09daf&quot;,&quot;itemData&quot;:{&quot;type&quot;:&quot;article-journal&quot;,&quot;id&quot;:&quot;ad56aed6-c0e6-391a-bc6d-d9d66cd09daf&quot;,&quot;title&quot;:&quot;An improved method for restraining the end effect in empirical mode decomposition and its applications to the fault diagnosis of large rotating machinery&quot;,&quot;author&quot;:[{&quot;family&quot;:&quot;Wu&quot;,&quot;given&quot;:&quot;Fangji&quot;,&quot;parse-names&quot;:false,&quot;dropping-particle&quot;:&quot;&quot;,&quot;non-dropping-particle&quot;:&quot;&quot;},{&quot;family&quot;:&quot;Qu&quot;,&quot;given&quot;:&quot;Liangsheng&quot;,&quot;parse-names&quot;:false,&quot;dropping-particle&quot;:&quot;&quot;,&quot;non-dropping-particle&quot;:&quot;&quot;}],&quot;container-title&quot;:&quot;Journal of Sound and Vibration&quot;,&quot;DOI&quot;:&quot;10.1016/j.jsv.2008.01.020&quot;,&quot;ISSN&quot;:&quot;0022460X&quot;,&quot;issued&quot;:{&quot;date-parts&quot;:[[2008]]},&quot;abstract&quot;:&quot;The purpose of this paper is to introduce an improved slope-based method (ISBM) to restrain the end effect in empirical mode decomposition (EMD). With this method, non-stationary, nonlinear time series can be decomposed efficiently and accurately into a set of intrinsic mode functions (IMFs) and a residual trend. Furthermore, due to its robust end effect restraint ability, the ISBM provides an attractive alternative to the traditional end condition methods. For the purpose of mechanical fault diagnosis, the IMFs derived from the improved EMD are then used to extract the features of faults and remove the interference from environmental noise and some irrelevant components. Industrial case studies on large rotating machinery show that IMF derived from improved EMD is relatively easy to understand and especially useful for analysis of non-stationary, nonlinear time series. © 2008 Elsevier Ltd. All rights reserved.&quot;,&quot;issue&quot;:&quot;3-5&quot;,&quot;volume&quot;:&quot;314&quot;,&quot;container-title-short&quot;:&quot;J Sound Vib&quot;},&quot;isTemporary&quot;:false}]},{&quot;citationID&quot;:&quot;MENDELEY_CITATION_6b2560e9-588b-4923-b71b-0eb252f534d9&quot;,&quot;properties&quot;:{&quot;noteIndex&quot;:0},&quot;isEdited&quot;:false,&quot;manualOverride&quot;:{&quot;isManuallyOverridden&quot;:false,&quot;citeprocText&quot;:&quot;[10,22]&quot;,&quot;manualOverrideText&quot;:&quot;&quot;},&quot;citationTag&quot;:&quot;MENDELEY_CITATION_v3_eyJjaXRhdGlvbklEIjoiTUVOREVMRVlfQ0lUQVRJT05fNmIyNTYwZTktNTg4Yi00OTIzLWI3MWItMGViMjUyZjUzNGQ5IiwicHJvcGVydGllcyI6eyJub3RlSW5kZXgiOjB9LCJpc0VkaXRlZCI6ZmFsc2UsIm1hbnVhbE92ZXJyaWRlIjp7ImlzTWFudWFsbHlPdmVycmlkZGVuIjpmYWxzZSwiY2l0ZXByb2NUZXh0IjoiWzEwLDIy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&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container-title-short&quot;:&quot;Mech Syst Signal Process&quot;},&quot;isTemporary&quot;:false},{&quot;id&quot;:&quot;72eff76d-56de-307a-ae17-0800e3b931b4&quot;,&quot;itemData&quot;:{&quot;type&quot;:&quot;article-journal&quot;,&quot;id&quot;:&quot;72eff76d-56de-307a-ae17-0800e3b931b4&quot;,&quot;title&quot;:&quot;Elimination of end effects in empirical mode decomposition by mirror image coupled with support vector regression&quot;,&quot;author&quot;:[{&quot;family&quot;:&quot;Lin&quot;,&quot;given&quot;:&quot;Da Chao&quot;,&quot;parse-names&quot;:false,&quot;dropping-particle&quot;:&quot;&quot;,&quot;non-dropping-particle&quot;:&quot;&quot;},{&quot;family&quot;:&quot;Guo&quot;,&quot;given&quot;:&quot;Zhang Lin&quot;,&quot;parse-names&quot;:false,&quot;dropping-particle&quot;:&quot;&quot;,&quot;non-dropping-particle&quot;:&quot;&quot;},{&quot;family&quot;:&quot;An&quot;,&quot;given&quot;:&quot;Feng Ping&quot;,&quot;parse-names&quot;:false,&quot;dropping-particle&quot;:&quot;&quot;,&quot;non-dropping-particle&quot;:&quot;&quot;},{&quot;family&quot;:&quot;Zeng&quot;,&quot;given&quot;:&quot;Fan Lei&quot;,&quot;parse-names&quot;:false,&quot;dropping-particle&quot;:&quot;&quot;,&quot;non-dropping-particle&quot;:&quot;&quot;}],&quot;container-title&quot;:&quot;Mechanical Systems and Signal Processing&quot;,&quot;DOI&quot;:&quot;10.1016/j.ymssp.2012.02.012&quot;,&quot;ISSN&quot;:&quot;08883270&quot;,&quot;issued&quot;:{&quot;date-parts&quot;:[[2012]]},&quot;abstract&quot;:&quot;The treatment of end effects is one of the most important open problems related to the EMD (Empirical Mode Decomposition) method. This work proposes a new approach that couples the mirror expansion with the extrapolation prediction of regression function to solve this problem. The algorithm includes two steps: the extrapolation of the signal through Support Vector (SV) regression at both endpoints to form the primary expansion signal, then the primary signal is further expanded through extrema mirror expansion and EMD is performed on the resulting signal to obtain reduced end effects. If there is not enough length for the signal to meet the need of finding the length of the data available for expanding the signal, a direct extrapolation towards the outside of the signal at the endpoint is executed by the estimate model, and the length of extrapolation points is controlled by the first local extremum. Applications of the proposed approach to the decomposition of a digital modeling signal and three segment signals from the observed earthquake signal by the EMD method are presented, and all of the results are compared with those on the basis of the traditional mirror expansion approach and the extrapolation estimate expansion based on the SV regression, which shows that the most satisfactory result can be obtained for the elimination of end effects in EMD method by mirror image coupled with SV regression. © 2012 Elsevier Ltd. All rights reserved.&quot;,&quot;volume&quot;:&quot;31&quot;,&quot;container-title-short&quot;:&quot;Mech Syst Signal Process&quot;},&quot;isTemporary&quot;:false}]},{&quot;citationID&quot;:&quot;MENDELEY_CITATION_f000fd59-0f46-4bcb-9aa9-371b7084231e&quot;,&quot;properties&quot;:{&quot;noteIndex&quot;:0},&quot;isEdited&quot;:false,&quot;manualOverride&quot;:{&quot;isManuallyOverridden&quot;:false,&quot;citeprocText&quot;:&quot;[23]&quot;,&quot;manualOverrideText&quot;:&quot;&quot;},&quot;citationTag&quot;:&quot;MENDELEY_CITATION_v3_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&quot;,&quot;citationItems&quot;:[{&quot;id&quot;:&quot;5ab3fd6f-850f-344a-bcea-2cc55e5a8cc5&quot;,&quot;itemData&quot;:{&quot;type&quot;:&quot;article-journal&quot;,&quot;id&quot;:&quot;5ab3fd6f-850f-344a-bcea-2cc55e5a8cc5&quot;,&quot;title&quot;:&quot;An improved empirical mode decomposition method based on the cubic trigonometric B-spline interpolation algorithm&quot;,&quot;author&quot;:[{&quot;family&quot;:&quot;Li&quot;,&quot;given&quot;:&quot;Hongyi&quot;,&quot;parse-names&quot;:false,&quot;dropping-particle&quot;:&quot;&quot;,&quot;non-dropping-particle&quot;:&quot;&quot;},{&quot;family&quot;:&quot;Qin&quot;,&quot;given&quot;:&quot;Xuyao&quot;,&quot;parse-names&quot;:false,&quot;dropping-particle&quot;:&quot;&quot;,&quot;non-dropping-particle&quot;:&quot;&quot;},{&quot;family&quot;:&quot;Zhao&quot;,&quot;given&quot;:&quot;Di&quot;,&quot;parse-names&quot;:false,&quot;dropping-particle&quot;:&quot;&quot;,&quot;non-dropping-particle&quot;:&quot;&quot;},{&quot;family&quot;:&quot;Chen&quot;,&quot;given&quot;:&quot;Jiaxin&quot;,&quot;parse-names&quot;:false,&quot;dropping-particle&quot;:&quot;&quot;,&quot;non-dropping-particle&quot;:&quot;&quot;},{&quot;family&quot;:&quot;Wang&quot;,&quot;given&quot;:&quot;Pidong&quot;,&quot;parse-names&quot;:false,&quot;dropping-particle&quot;:&quot;&quot;,&quot;non-dropping-particle&quot;:&quot;&quot;}],&quot;container-title&quot;:&quot;Applied Mathematics and Computation&quot;,&quot;DOI&quot;:&quot;10.1016/j.amc.2018.02.039&quot;,&quot;ISSN&quot;:&quot;00963003&quot;,&quot;issued&quot;:{&quot;date-parts&quot;:[[2018]]},&quot;abstract&quot;:&quot;Empirical mode decomposition (EMD) is a new method presented recently for analyzing nonlinear and non-stationary signals. Its basic idea is to decompose the signal into a series of complete orthogonal intrinsic mode functions (IMFs) based on the local characteristics of the signal in time domain. The key step of EMD is to use the cubic spline interpolation to connect the maximum and minimum values of the signals into upper and lower envelopes respectively, and then calculate the mean values of upper and lower envelopes. Based on the cubic trigonometric B-spline interpolation algorithm, a new improved method for EMD is proposed named CTB-EMD in this paper. In this method, the interpolation curve is more flexible because of the adjustability of shape of the cubic trigonometric B-splines curve. Thus, the overshoot and undershoot problems in the cubic spline interpolation curve can be avoided, and then the decomposition of the signal is more accurate and effect. Through numerical experiments, we compare the effect of this method with other methods on decomposing simulation signals and real signals. Experimental results show that this method can decompose signals more effectively and accurately.&quot;,&quot;volume&quot;:&quot;332&quot;,&quot;container-title-short&quot;:&quot;Appl Math Comput&quot;},&quot;isTemporary&quot;:false}]},{&quot;citationID&quot;:&quot;MENDELEY_CITATION_a6d91d18-e993-4f71-bb4f-ad6df2f91df1&quot;,&quot;properties&quot;:{&quot;noteIndex&quot;:0},&quot;isEdited&quot;:false,&quot;manualOverride&quot;:{&quot;isManuallyOverridden&quot;:false,&quot;citeprocText&quot;:&quot;[26]&quot;,&quot;manualOverrideText&quot;:&quot;&quot;},&quot;citationTag&quot;:&quot;MENDELEY_CITATION_v3_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&quot;,&quot;citationItems&quot;:[{&quot;id&quot;:&quot;5261e739-2d12-3a37-a61d-10294667754c&quot;,&quot;itemData&quot;:{&quot;type&quot;:&quot;article-journal&quot;,&quot;id&quot;:&quot;5261e739-2d12-3a37-a61d-10294667754c&quot;,&quot;title&quot;:&quot;Damage Localization of Stacker’s Track Based on EEMD-EMD and DBSCAN Cluster Algorithms&quot;,&quot;author&quot;:[{&quot;family&quot;:&quot;Li&quot;,&quot;given&quot;:&quot;Shupan&quot;,&quot;parse-names&quot;:false,&quot;dropping-particle&quot;:&quot;&quot;,&quot;non-dropping-particle&quot;:&quot;&quot;},{&quot;family&quot;:&quot;Qin&quot;,&quot;given&quot;:&quot;Na&quot;,&quot;parse-names&quot;:false,&quot;dropping-particle&quot;:&quot;&quot;,&quot;non-dropping-particle&quot;:&quot;&quot;},{&quot;family&quot;:&quot;Huang&quot;,&quot;given&quot;:&quot;Darong&quot;,&quot;parse-names&quot;:false,&quot;dropping-particle&quot;:&quot;&quot;,&quot;non-dropping-particle&quot;:&quot;&quot;},{&quot;family&quot;:&quot;Huang&quot;,&quot;given&quot;:&quot;Deqing&quot;,&quot;parse-names&quot;:false,&quot;dropping-particle&quot;:&quot;&quot;,&quot;non-dropping-particle&quot;:&quot;&quot;},{&quot;family&quot;:&quot;Ke&quot;,&quot;given&quot;:&quot;Lanyan&quot;,&quot;parse-names&quot;:false,&quot;dropping-particle&quot;:&quot;&quot;,&quot;non-dropping-particle&quot;:&quot;&quot;}],&quot;container-title&quot;:&quot;IEEE Transactions on Instrumentation and Measurement&quot;,&quot;DOI&quot;:&quot;10.1109/TIM.2019.2919375&quot;,&quot;ISSN&quot;:&quot;0018-9456&quot;,&quot;issued&quot;:{&quot;date-parts&quot;:[[2020,5]]},&quot;page&quot;:&quot;1981-1992&quot;,&quot;issue&quot;:&quot;5&quot;,&quot;volume&quot;:&quot;69&quot;,&quot;container-title-short&quot;:&quot;IEEE Trans Instrum Meas&quot;},&quot;isTemporary&quot;:false}]},{&quot;citationID&quot;:&quot;MENDELEY_CITATION_407f7b4e-7485-4fd9-9983-0d9c17d49d73&quot;,&quot;properties&quot;:{&quot;noteIndex&quot;:0},&quot;isEdited&quot;:false,&quot;manualOverride&quot;:{&quot;isManuallyOverridden&quot;:false,&quot;citeprocText&quot;:&quot;[27]&quot;,&quot;manualOverrideText&quot;:&quot;&quot;},&quot;citationTag&quot;:&quot;MENDELEY_CITATION_v3_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&quot;,&quot;citationItems&quot;:[{&quot;id&quot;:&quot;cb751252-3b6e-3292-a0f2-60aafd04f5fe&quot;,&quot;itemData&quot;:{&quot;type&quot;:&quot;article-journal&quot;,&quot;id&quot;:&quot;cb751252-3b6e-3292-a0f2-60aafd04f5fe&quot;,&quot;title&quot;:&quot;An improvement EMD method based on the optimized rational Hermite interpolation approach and its application to gear fault diagnosis&quot;,&quot;author&quot;:[{&quot;family&quot;:&quot;Li&quot;,&quot;given&quot;:&quot;Yongbo&quot;,&quot;parse-names&quot;:false,&quot;dropping-particle&quot;:&quot;&quot;,&quot;non-dropping-particle&quot;:&quot;&quot;},{&quot;family&quot;:&quot;Xu&quot;,&quot;given&quot;:&quot;Minqiang&quot;,&quot;parse-names&quot;:false,&quot;dropping-particle&quot;:&quot;&quot;,&quot;non-dropping-particle&quot;:&quot;&quot;},{&quot;family&quot;:&quot;Wei&quot;,&quot;given&quot;:&quot;Yu&quot;,&quot;parse-names&quot;:false,&quot;dropping-particle&quot;:&quot;&quot;,&quot;non-dropping-particle&quot;:&quot;&quot;},{&quot;family&quot;:&quot;Huang&quot;,&quot;given&quot;:&quot;Wenhu&quot;,&quot;parse-names&quot;:false,&quot;dropping-particle&quot;:&quot;&quot;,&quot;non-dropping-particle&quot;:&quot;&quot;}],&quot;container-title&quot;:&quot;Measurement: Journal of the International Measurement Confederation&quot;,&quot;DOI&quot;:&quot;10.1016/j.measurement.2014.12.021&quot;,&quot;ISSN&quot;:&quot;02632241&quot;,&quot;issued&quot;:{&quot;date-parts&quot;:[[2015]]},&quot;abstract&quot;:&quot;A demodulation technique based on improvement empirical mode decomposition (EMD) is investigated in this paper. Firstly, the problem of the envelope line in EMD is introduced and the drawbacks of two classic interpolation methods, cubic spline interpolation method and cubic Hermite interpolation method are discussed; then a new envelope interpolation method called optimized rational Hermite interpolation method (O-EMD) is proposed, which has a shape controlling parameter compared with the cubic Hermite interpolation algorithm. At the same time, in order to improve the envelope approximation accuracy of local mean, the parameter determining criterion is put forward and an optimization with Genetic Algorithm (GA) is applied to automatic select the suitable shape controlling parameter in each sifting process. The effectiveness of O-EMD method is validated by the numerical simulations and an application to gear fault diagnosis. Results demonstrate that O-EMD method can improve the reliability and accuracy significantly compared with traditional EMD method.&quot;,&quot;volume&quot;:&quot;63&quot;,&quot;container-title-short&quot;:&quot;Measurement (Lond)&quot;},&quot;isTemporary&quot;:false}]},{&quot;citationID&quot;:&quot;MENDELEY_CITATION_95112ce7-e12c-486e-9399-7b47b145cf37&quot;,&quot;properties&quot;:{&quot;noteIndex&quot;:0},&quot;isEdited&quot;:false,&quot;manualOverride&quot;:{&quot;isManuallyOverridden&quot;:false,&quot;citeprocText&quot;:&quot;[28]&quot;,&quot;manualOverrideText&quot;:&quot;&quot;},&quot;citationTag&quot;:&quot;MENDELEY_CITATION_v3_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&quot;,&quot;citationItems&quot;:[{&quot;id&quot;:&quot;a4355bc6-c385-3d8b-9844-a0f691e57d21&quot;,&quot;itemData&quot;:{&quot;type&quot;:&quot;article-journal&quot;,&quot;id&quot;:&quot;a4355bc6-c385-3d8b-9844-a0f691e57d21&quot;,&quot;title&quot;:&quot;A new rotating machinery fault diagnosis method based on improved local mean decomposition&quot;,&quot;author&quot;:[{&quot;family&quot;:&quot;Li&quot;,&quot;given&quot;:&quot;Yongbo&quot;,&quot;parse-names&quot;:false,&quot;dropping-particle&quot;:&quot;&quot;,&quot;non-dropping-particle&quot;:&quot;&quot;},{&quot;family&quot;:&quot;Xu&quot;,&quot;given&quot;:&quot;Minqiang&quot;,&quot;parse-names&quot;:false,&quot;dropping-particle&quot;:&quot;&quot;,&quot;non-dropping-particle&quot;:&quot;&quot;},{&quot;family&quot;:&quot;Haiyang&quot;,&quot;given&quot;:&quot;Zhao&quot;,&quot;parse-names&quot;:false,&quot;dropping-particle&quot;:&quot;&quot;,&quot;non-dropping-particle&quot;:&quot;&quot;},{&quot;family&quot;:&quot;Wei&quot;,&quot;given&quot;:&quot;Yu&quot;,&quot;parse-names&quot;:false,&quot;dropping-particle&quot;:&quot;&quot;,&quot;non-dropping-particle&quot;:&quot;&quot;},{&quot;family&quot;:&quot;Huang&quot;,&quot;given&quot;:&quot;Wenhu&quot;,&quot;parse-names&quot;:false,&quot;dropping-particle&quot;:&quot;&quot;,&quot;non-dropping-particle&quot;:&quot;&quot;}],&quot;container-title&quot;:&quot;Digital Signal Processing: A Review Journal&quot;,&quot;DOI&quot;:&quot;10.1016/j.dsp.2015.07.001&quot;,&quot;ISSN&quot;:&quot;10512004&quot;,&quot;issued&quot;:{&quot;date-parts&quot;:[[2015]]},&quot;abstract&quot;:&quot;A demodulation technique based on improved local mean decomposition (LMD) is investigated in this paper. LMD heavily depends on the local mean and envelope estimate functions in the sifting process. It is well known that the moving average (MA) approach exists in many problems (such as step size selection, inaccurate results and time-consuming). Aiming at the drawbacks of MA in the smoothing process, this paper proposes a new self-adaptive analysis algorithm called optimized LMD (OLMD). In OLMD method, an alternative approach called rational Hermite interpolation is proposed to calculate local mean and envelope estimate functions using the upper and lower envelopes of a signal. Meanwhile, a reasonable bandwidth criterion is introduced to select the optimum product function (OPF) from pre-OPFs derived from rational Hermite interpolation with different shape controlling parameters in each rank. Subsequently, the orthogonality criterion (OC) is taken as the product function (PF) iterative stopping condition. The effectiveness of OLMD method is validated by the numerical simulations and applications to gearbox and roller bearing fault diagnosis. Results demonstrate that OLMD method has better fault identification capacity, which is effective in rotating machinery fault diagnosis.&quot;,&quot;volume&quot;:&quot;46&quot;,&quot;container-title-short&quot;:&quot;&quot;},&quot;isTemporary&quot;:false}]},{&quot;citationID&quot;:&quot;MENDELEY_CITATION_db356034-efa8-4a44-a3a2-2f99a8338ea4&quot;,&quot;properties&quot;:{&quot;noteIndex&quot;:0},&quot;isEdited&quot;:false,&quot;manualOverride&quot;:{&quot;isManuallyOverridden&quot;:false,&quot;citeprocText&quot;:&quot;[29]&quot;,&quot;manualOverrideText&quot;:&quot;&quot;},&quot;citationTag&quot;:&quot;MENDELEY_CITATION_v3_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&quot;,&quot;citationItems&quot;:[{&quot;id&quot;:&quot;0c60ca85-2afc-390c-84a2-17919672d8b8&quot;,&quot;itemData&quot;:{&quot;type&quot;:&quot;article-journal&quot;,&quot;id&quot;:&quot;0c60ca85-2afc-390c-84a2-17919672d8b8&quot;,&quot;title&quot;:&quot;A compound interpolation envelope local mean decomposition and its application for fault diagnosis of reciprocating compressors&quot;,&quot;author&quot;:[{&quot;family&quot;:&quot;Haiyang&quot;,&quot;given&quot;:&quot;Zhao&quot;,&quot;parse-names&quot;:false,&quot;dropping-particle&quot;:&quot;&quot;,&quot;non-dropping-particle&quot;:&quot;&quot;},{&quot;family&quot;:&quot;Jindong&quot;,&quot;given&quot;:&quot;Wang&quot;,&quot;parse-names&quot;:false,&quot;dropping-particle&quot;:&quot;&quot;,&quot;non-dropping-particle&quot;:&quot;&quot;},{&quot;family&quot;:&quot;Lee&quot;,&quot;given&quot;:&quot;Jay&quot;,&quot;parse-names&quot;:false,&quot;dropping-particle&quot;:&quot;&quot;,&quot;non-dropping-particle&quot;:&quot;&quot;},{&quot;family&quot;:&quot;Ying&quot;,&quot;given&quot;:&quot;Li&quot;,&quot;parse-names&quot;:false,&quot;dropping-particle&quot;:&quot;&quot;,&quot;non-dropping-particle&quot;:&quot;&quot;}],&quot;container-title&quot;:&quot;Mechanical Systems and Signal Processing&quot;,&quot;DOI&quot;:&quot;10.1016/j.ymssp.2018.03.035&quot;,&quot;ISSN&quot;:&quot;10961216&quot;,&quot;issued&quot;:{&quot;date-parts&quot;:[[2018]]},&quot;abstract&quot;:&quot;Local mean decomposition (LMD) is a self-adaptive analysis method which can decompose a signal into a set of product function (PF) components, and the construction of envelope function plays an important role in the accuracy of its PF components. According to the local nonstationary characteristics of vibration signals, a compound interpolation envelope (CIE) LMD was proposed through a novel envelope construction method. By defining an nonstationary coefficient to evaluate the local nonstationary characteristics of vibration signals, an compound envelope construction method which use Monotonic Piecewise Cubic Hermite Interpolation (MPCHI) for nonstationary part and Cubic spline interpolation (CSI) for smooth part was proposed, and an CIE LMD algorithm was give based on the novel envelope construction method. A numerical example simulation was conducted to verify the performance of CIE LMD, results indicated that CIE LMD outperforms three other methods. The CIE LMD was employed to diagnose the oversized bearing clearance fault in reciprocating compressor, and the envelope frequency spectrum of PF component gives a more significant peak of fault frequency than that of original signal, which further indicates that this proposed method is competent for the diagnosis of reciprocating compressor oversized bearing clearance fault.&quot;,&quot;volume&quot;:&quot;110&quot;,&quot;container-title-short&quot;:&quot;Mech Syst Signal Process&quot;},&quot;isTemporary&quot;:false}]},{&quot;citationID&quot;:&quot;MENDELEY_CITATION_adff8b4e-70d0-4400-8f5c-c90fd4dfa923&quot;,&quot;properties&quot;:{&quot;noteIndex&quot;:0},&quot;isEdited&quot;:false,&quot;manualOverride&quot;:{&quot;isManuallyOverridden&quot;:false,&quot;citeprocText&quot;:&quot;[9]&quot;,&quot;manualOverrideText&quot;:&quot;&quot;},&quot;citationTag&quot;:&quot;MENDELEY_CITATION_v3_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wNS4xMi4wMDIiLCJJU1NOIjoiMDg4ODMyNzAiLCJpc3N1ZWQiOnsiZGF0ZS1wYXJ0cyI6W1syMDA3LDFdXX0sInBhZ2UiOiIxMDgtMTI0IiwiaXNzdWUiOiIxIiwidm9sdW1lIjoiMjEifSwiaXNUZW1wb3JhcnkiOmZhbHNlfV19&quot;,&quot;citationItems&quot;:[{&quot;id&quot;:&quot;a7941426-5f62-3d99-becb-7e88aaab3e8e&quot;,&quot;itemData&quot;:{&quot;type&quot;:&quot;article-journal&quot;,&quot;id&quot;:&quot;a7941426-5f62-3d99-becb-7e88aaab3e8e&quot;,&quot;title&quot;:&quot;Fast computation of the kurtogram for the detection of transient faults&quot;,&quot;author&quot;:[{&quot;family&quot;:&quot;Antoni&quot;,&quot;given&quot;:&quot;Jérôme&quot;,&quot;parse-names&quot;:false,&quot;dropping-particle&quot;:&quot;&quot;,&quot;non-dropping-particle&quot;:&quot;&quot;}],&quot;container-title&quot;:&quot;Mechanical Systems and Signal Processing&quot;,&quot;container-title-short&quot;:&quot;Mech Syst Signal Process&quot;,&quot;DOI&quot;:&quot;10.1016/j.ymssp.2005.12.002&quot;,&quot;ISSN&quot;:&quot;08883270&quot;,&quot;issued&quot;:{&quot;date-parts&quot;:[[2007,1]]},&quot;page&quot;:&quot;108-124&quot;,&quot;issue&quot;:&quot;1&quot;,&quot;volume&quot;:&quot;21&quot;},&quot;isTemporary&quot;:false}]},{&quot;citationID&quot;:&quot;MENDELEY_CITATION_4b43bf02-f514-4127-b457-301881ba61ee&quot;,&quot;properties&quot;:{&quot;noteIndex&quot;:0},&quot;isEdited&quot;:false,&quot;manualOverride&quot;:{&quot;isManuallyOverridden&quot;:false,&quot;citeprocText&quot;:&quot;[30]&quot;,&quot;manualOverrideText&quot;:&quot;&quot;},&quot;citationTag&quot;:&quot;MENDELEY_CITATION_v3_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&quot;,&quot;citationItems&quot;:[{&quot;id&quot;:&quot;30bd5efe-dd3e-343f-b6de-2827e95bacbd&quot;,&quot;itemData&quot;:{&quot;type&quot;:&quot;article-journal&quot;,&quot;id&quot;:&quot;30bd5efe-dd3e-343f-b6de-2827e95bacbd&quot;,&quot;title&quot;:&quot;The design of a new sparsogram for fast bearing fault diagnosis: Part 1 of the two related manuscripts that have a joint title as “Two automatic vibration-based fault diagnostic methods using the novel sparsity measurement – Parts 1 and 2”&quot;,&quot;author&quot;:[{&quot;family&quot;:&quot;Tse&quot;,&quot;given&quot;:&quot;Peter W.&quot;,&quot;parse-names&quot;:false,&quot;dropping-particle&quot;:&quot;&quot;,&quot;non-dropping-particle&quot;:&quot;&quot;},{&quot;family&quot;:&quot;Wang&quot;,&quot;given&quot;:&quot;Dong&quot;,&quot;parse-names&quot;:false,&quot;dropping-particle&quot;:&quot;&quot;,&quot;non-dropping-particle&quot;:&quot;&quot;}],&quot;container-title&quot;:&quot;Mechanical Systems and Signal Processing&quot;,&quot;container-title-short&quot;:&quot;Mech Syst Signal Process&quot;,&quot;DOI&quot;:&quot;10.1016/j.ymssp.2013.05.024&quot;,&quot;ISSN&quot;:&quot;08883270&quot;,&quot;issued&quot;:{&quot;date-parts&quot;:[[2013,11]]},&quot;page&quot;:&quot;499-519&quot;,&quot;issue&quot;:&quot;2&quot;,&quot;volume&quot;:&quot;40&quot;},&quot;isTemporary&quot;:false}]},{&quot;citationID&quot;:&quot;MENDELEY_CITATION_5e6e98aa-735a-4339-9863-96eb2f7d1489&quot;,&quot;properties&quot;:{&quot;noteIndex&quot;:0},&quot;isEdited&quot;:false,&quot;manualOverride&quot;:{&quot;isManuallyOverridden&quot;:false,&quot;citeprocText&quot;:&quot;[31]&quot;,&quot;manualOverrideText&quot;:&quot;&quot;},&quot;citationTag&quot;:&quot;MENDELEY_CITATION_v3_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&quot;,&quot;citationItems&quot;:[{&quot;id&quot;:&quot;c8ac0649-1b5a-3bba-a638-08af7f55d141&quot;,&quot;itemData&quot;:{&quot;type&quot;:&quot;article-journal&quot;,&quot;id&quot;:&quot;c8ac0649-1b5a-3bba-a638-08af7f55d141&quot;,&quot;title&quot;:&quot;The Autogram: An effective approach for selecting the optimal demodulation band in rolling element bearings diagnosis&quot;,&quot;author&quot;:[{&quot;family&quot;:&quot;Moshrefzadeh&quot;,&quot;given&quot;:&quot;Ali&quot;,&quot;parse-names&quot;:false,&quot;dropping-particle&quot;:&quot;&quot;,&quot;non-dropping-particle&quot;:&quot;&quot;},{&quot;family&quot;:&quot;Fasana&quot;,&quot;given&quot;:&quot;Alessandro&quot;,&quot;parse-names&quot;:false,&quot;dropping-particle&quot;:&quot;&quot;,&quot;non-dropping-particle&quot;:&quot;&quot;}],&quot;container-title&quot;:&quot;Mechanical Systems and Signal Processing&quot;,&quot;container-title-short&quot;:&quot;Mech Syst Signal Process&quot;,&quot;DOI&quot;:&quot;10.1016/j.ymssp.2017.12.009&quot;,&quot;ISSN&quot;:&quot;10961216&quot;,&quot;issued&quot;:{&quot;date-parts&quot;:[[2018]]},&quot;abstract&quot;:&quot;Envelope analysis is one of the most advantageous methods for rolling element bearing diagnostics but finding a suitable frequency band for demodulation has been a substantial challenge for a long time. Introduction of the Spectral Kurtosis (SK) and Kurtogram mostly solved this problem but in situations where signal to noise ratio is very low or in presence of non-Gaussian noise these methods will fail. This major drawback may noticeably decrease their effectiveness and goal of this paper is to overcome this problem. Vibration signals from rolling element bearings exhibit high levels of second-order cyclostationarity, especially in the presence of localized faults. The autocovariance function of a 2nd order cyclostationary signal is periodic and the proposed method, named Autogram, takes advantage of this property to enhance the conventional Kurtogram. The method computes the kurtosis of the unbiased Autocorrelation (AC) of the squared envelope of the demodulated signal, rather than the kurtosis of the filtered time signal. Moreover, to take advantage of unique features of the lower and upper portions of the AC, two modified forms of kurtosis are introduced and the resulting colormaps are called Upper and Lower Autogram. In addition, a thresholding method is also proposed to enhance the quality of the frequency spectrum analysis. A new indicator, Combined Squared Envelope Spectrum, is employed to consider all the frequency bands with valuable diagnostic information and to improve the fault detectability of the Autogram. The proposed method is tested on experimental data and compared with literature results so to assess its performances in rolling element bearing diagnostics.&quot;,&quot;volume&quot;:&quot;105&quot;},&quot;isTemporary&quot;:false}]},{&quot;citationID&quot;:&quot;MENDELEY_CITATION_99859c91-1917-439d-9672-cbfa77bf2286&quot;,&quot;properties&quot;:{&quot;noteIndex&quot;:0},&quot;isEdited&quot;:false,&quot;manualOverride&quot;:{&quot;isManuallyOverridden&quot;:false,&quot;citeprocText&quot;:&quot;[32]&quot;,&quot;manualOverrideText&quot;:&quot;&quot;},&quot;citationTag&quot;:&quot;MENDELEY_CITATION_v3_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&quot;,&quot;citationItems&quot;:[{&quot;id&quot;:&quot;74addd41-a9f7-36ea-a133-a78cc8d89116&quot;,&quot;itemData&quot;:{&quot;type&quot;:&quot;article-journal&quot;,&quot;id&quot;:&quot;74addd41-a9f7-36ea-a133-a78cc8d89116&quot;,&quot;title&quot;:&quot;Complementary ensemble local means decomposition method and its application to rolling element bearings fault diagnosis&quot;,&quot;author&quot;:[{&quot;family&quot;:&quot;Cheng&quot;,&quot;given&quot;:&quot;Yao&quot;,&quot;parse-names&quot;:false,&quot;dropping-particle&quot;:&quot;&quot;,&quot;non-dropping-particle&quot;:&quot;&quot;},{&quot;family&quot;:&quot;Zou&quot;,&quot;given&quot;:&quot;Dong&quot;,&quot;parse-names&quot;:false,&quot;dropping-particle&quot;:&quot;&quot;,&quot;non-dropping-particle&quot;:&quot;&quot;}],&quot;container-title&quot;:&quot;Proceedings of the Institution of Mechanical Engineers, Part O: Journal of Risk and Reliability&quot;,&quot;DOI&quot;:&quot;10.1177/1748006X19838129&quot;,&quot;ISSN&quot;:&quot;17480078&quot;,&quot;issued&quot;:{&quot;date-parts&quot;:[[2019]]},&quot;abstract&quot;:&quot;Local means decomposition is an adaptive and nonparametric time–frequency decomposition method for nonstationary and nonlinear signals. However, in practice, local means decomposition is susceptible to mode mixing phenomena and produces different scale oscillations in one mode or similar scale oscillations in different modes, rendering the decomposition results difficult to interpret in terms of physical meansing. The noise-assisted ensemble local means decomposition method not only effectively resolved mode mixing but also generated a new problem, which tolerates residual noise in signal reconstruction. Targeting these shortcomings, this article proposes complementary ensemble local means decomposition, a novel noise-assisted time–frequency analysis method. First, an ensemble of white noise is added to the original signal via complementary positive and negative pairs. Second, local means decomposition is applied to decompose the noisy signals into a series of product functions, and the final results are obtained by averaging. The simulation results confirm that complementary ensemble local means decomposition offers an innovative improvement over ensemble local means decomposition in terms of eliminating residual noise. The superiority of the proposed method was further validated on fault signals obtained from faulty railway bearings (rolling element and outer race fault signals).&quot;,&quot;issue&quot;:&quot;5&quot;,&quot;volume&quot;:&quot;233&quot;,&quot;container-title-short&quot;:&quot;Proc Inst Mech Eng O J Risk Reliab&quot;},&quot;isTemporary&quot;:false}]},{&quot;citationID&quot;:&quot;MENDELEY_CITATION_ee44e8b5-a854-458b-808e-3ad152709b2c&quot;,&quot;properties&quot;:{&quot;noteIndex&quot;:0},&quot;isEdited&quot;:false,&quot;manualOverride&quot;:{&quot;isManuallyOverridden&quot;:false,&quot;citeprocText&quot;:&quot;[31]&quot;,&quot;manualOverrideText&quot;:&quot;&quot;},&quot;citationTag&quot;:&quot;MENDELEY_CITATION_v3_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&quot;,&quot;citationItems&quot;:[{&quot;id&quot;:&quot;c8ac0649-1b5a-3bba-a638-08af7f55d141&quot;,&quot;itemData&quot;:{&quot;type&quot;:&quot;article-journal&quot;,&quot;id&quot;:&quot;c8ac0649-1b5a-3bba-a638-08af7f55d141&quot;,&quot;title&quot;:&quot;The Autogram: An effective approach for selecting the optimal demodulation band in rolling element bearings diagnosis&quot;,&quot;author&quot;:[{&quot;family&quot;:&quot;Moshrefzadeh&quot;,&quot;given&quot;:&quot;Ali&quot;,&quot;parse-names&quot;:false,&quot;dropping-particle&quot;:&quot;&quot;,&quot;non-dropping-particle&quot;:&quot;&quot;},{&quot;family&quot;:&quot;Fasana&quot;,&quot;given&quot;:&quot;Alessandro&quot;,&quot;parse-names&quot;:false,&quot;dropping-particle&quot;:&quot;&quot;,&quot;non-dropping-particle&quot;:&quot;&quot;}],&quot;container-title&quot;:&quot;Mechanical Systems and Signal Processing&quot;,&quot;DOI&quot;:&quot;10.1016/j.ymssp.2017.12.009&quot;,&quot;ISSN&quot;:&quot;10961216&quot;,&quot;issued&quot;:{&quot;date-parts&quot;:[[2018]]},&quot;abstract&quot;:&quot;Envelope analysis is one of the most advantageous methods for rolling element bearing diagnostics but finding a suitable frequency band for demodulation has been a substantial challenge for a long time. Introduction of the Spectral Kurtosis (SK) and Kurtogram mostly solved this problem but in situations where signal to noise ratio is very low or in presence of non-Gaussian noise these methods will fail. This major drawback may noticeably decrease their effectiveness and goal of this paper is to overcome this problem. Vibration signals from rolling element bearings exhibit high levels of second-order cyclostationarity, especially in the presence of localized faults. The autocovariance function of a 2nd order cyclostationary signal is periodic and the proposed method, named Autogram, takes advantage of this property to enhance the conventional Kurtogram. The method computes the kurtosis of the unbiased Autocorrelation (AC) of the squared envelope of the demodulated signal, rather than the kurtosis of the filtered time signal. Moreover, to take advantage of unique features of the lower and upper portions of the AC, two modified forms of kurtosis are introduced and the resulting colormaps are called Upper and Lower Autogram. In addition, a thresholding method is also proposed to enhance the quality of the frequency spectrum analysis. A new indicator, Combined Squared Envelope Spectrum, is employed to consider all the frequency bands with valuable diagnostic information and to improve the fault detectability of the Autogram. The proposed method is tested on experimental data and compared with literature results so to assess its performances in rolling element bearing diagnostics.&quot;,&quot;volume&quot;:&quot;105&quot;,&quot;container-title-short&quot;:&quot;Mech Syst Signal Process&quot;},&quot;isTemporary&quot;:false}]},{&quot;citationID&quot;:&quot;MENDELEY_CITATION_799b69ee-129f-4207-aec2-e031f3739b2d&quot;,&quot;properties&quot;:{&quot;noteIndex&quot;:0},&quot;isEdited&quot;:false,&quot;manualOverride&quot;:{&quot;isManuallyOverridden&quot;:false,&quot;citeprocText&quot;:&quot;[33]&quot;,&quot;manualOverrideText&quot;:&quot;&quot;},&quot;citationTag&quot;:&quot;MENDELEY_CITATION_v3_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&quot;,&quot;citationItems&quot;:[{&quot;id&quot;:&quot;1be98318-b258-3fc2-a080-8684101907ce&quot;,&quot;itemData&quot;:{&quot;type&quot;:&quot;article-journal&quot;,&quot;id&quot;:&quot;1be98318-b258-3fc2-a080-8684101907ce&quot;,&quot;title&quot;:&quot;Incipient fault information determination for rolling element bearing based on synchronous averaging reassigned wavelet scalogram&quot;,&quot;author&quot;:[{&quot;family&quot;:&quot;Li&quot;,&quot;given&quot;:&quot;Hongkun&quot;,&quot;parse-names&quot;:false,&quot;dropping-particle&quot;:&quot;&quot;,&quot;non-dropping-particle&quot;:&quot;&quot;},{&quot;family&quot;:&quot;Xu&quot;,&quot;given&quot;:&quot;Fujian&quot;,&quot;parse-names&quot;:false,&quot;dropping-particle&quot;:&quot;&quot;,&quot;non-dropping-particle&quot;:&quot;&quot;},{&quot;family&quot;:&quot;Liu&quot;,&quot;given&quot;:&quot;Hongyi&quot;,&quot;parse-names&quot;:false,&quot;dropping-particle&quot;:&quot;&quot;,&quot;non-dropping-particle&quot;:&quot;&quot;},{&quot;family&quot;:&quot;Zhang&quot;,&quot;given&quot;:&quot;Xuefeng&quot;,&quot;parse-names&quot;:false,&quot;dropping-particle&quot;:&quot;&quot;,&quot;non-dropping-particle&quot;:&quot;&quot;}],&quot;container-title&quot;:&quot;Measurement&quot;,&quot;DOI&quot;:&quot;10.1016/j.measurement.2014.12.032&quot;,&quot;ISSN&quot;:&quot;02632241&quot;,&quot;issued&quot;:{&quot;date-parts&quot;:[[2015,4]]},&quot;page&quot;:&quot;1-10&quot;,&quot;volume&quot;:&quot;65&quot;,&quot;container-title-short&quot;:&quot;&quot;},&quot;isTemporary&quot;:false}]},{&quot;citationID&quot;:&quot;MENDELEY_CITATION_3f9a5d5c-4ce0-429f-9a60-2e4617a87204&quot;,&quot;properties&quot;:{&quot;noteIndex&quot;:0},&quot;isEdited&quot;:false,&quot;manualOverride&quot;:{&quot;isManuallyOverridden&quot;:false,&quot;citeprocText&quot;:&quot;[34]&quot;,&quot;manualOverrideText&quot;:&quot;&quot;},&quot;citationTag&quot;:&quot;MENDELEY_CITATION_v3_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&quot;,&quot;citationItems&quot;:[{&quot;id&quot;:&quot;a494be63-0e9d-3215-997a-201a85217efc&quot;,&quot;itemData&quot;:{&quot;type&quot;:&quot;article-journal&quot;,&quot;id&quot;:&quot;a494be63-0e9d-3215-997a-201a85217efc&quot;,&quot;title&quot;:&quot;A new statistical modeling and detection method for rolling element bearing faults based on alpha-stable distribution&quot;,&quot;author&quot;:[{&quot;family&quot;:&quot;Yu&quot;,&quot;given&quot;:&quot;Gang&quot;,&quot;parse-names&quot;:false,&quot;dropping-particle&quot;:&quot;&quot;,&quot;non-dropping-particle&quot;:&quot;&quot;},{&quot;family&quot;:&quot;Li&quot;,&quot;given&quot;:&quot;Changning&quot;,&quot;parse-names&quot;:false,&quot;dropping-particle&quot;:&quot;&quot;,&quot;non-dropping-particle&quot;:&quot;&quot;},{&quot;family&quot;:&quot;Zhang&quot;,&quot;given&quot;:&quot;Jianfeng&quot;,&quot;parse-names&quot;:false,&quot;dropping-particle&quot;:&quot;&quot;,&quot;non-dropping-particle&quot;:&quot;&quot;}],&quot;container-title&quot;:&quot;Mechanical Systems and Signal Processing&quot;,&quot;DOI&quot;:&quot;10.1016/j.ymssp.2013.08.015&quot;,&quot;ISSN&quot;:&quot;08883270&quot;,&quot;issued&quot;:{&quot;date-parts&quot;:[[2013]]},&quot;abstract&quot;:&quot;Due to limited information given by traditional local statistics, a new statistical modeling method for rolling element bearing fault signals is proposed based on alpha-stable distribution. In order to fully take advantages of complete information provided by alpha-stable distribution, this paper focuses on testing the validity of the proposed statistical model. A number of hypothetical test methods were applied to practical bearing fault vibration signals with different fault types and degrees. Through testing on the consistency of three alpha-stable parameter estimation methods, and the probability density function fitting level between fault signals and their corresponding hypothetical alpha-stable distributions, it can be concluded that such a non-Gaussian model is sufficient to thoroughly describe the statistical characteristics of bearing fault signals with impulsive behaviors, and consequently the alpha-stable hypothesis is verified. In the meantime, a new bearing fault detection method based on kurtogram and α parameter of the alpha-stable model is proposed, experimental results have shown that the proposed method has better performance on detecting incipient bearing faults than that based on the traditional kurtogram. © 2013 Elsevier Ltd.&quot;,&quot;issue&quot;:&quot;1-2&quot;,&quot;volume&quot;:&quot;41&quot;,&quot;container-title-short&quot;:&quot;Mech Syst Signal Process&quot;},&quot;isTemporary&quot;:false}]},{&quot;citationID&quot;:&quot;MENDELEY_CITATION_c02fc57b-712e-4bf7-9304-0f0a253aca14&quot;,&quot;properties&quot;:{&quot;noteIndex&quot;:0},&quot;isEdited&quot;:false,&quot;manualOverride&quot;:{&quot;isManuallyOverridden&quot;:false,&quot;citeprocText&quot;:&quot;[35,36]&quot;,&quot;manualOverrideText&quot;:&quot;&quot;},&quot;citationTag&quot;:&quot;MENDELEY_CITATION_v3_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&quot;,&quot;citationItems&quot;:[{&quot;id&quot;:&quot;d8d5e998-82b3-3c32-960f-74b2b2027f9b&quot;,&quot;itemData&quot;:{&quot;type&quot;:&quot;article-journal&quot;,&quot;id&quot;:&quot;d8d5e998-82b3-3c32-960f-74b2b2027f9b&quot;,&quot;title&quot;:&quot;Cyclic correntropy and its spectrum in frequency estimation in the presence of impulsive noise&quot;,&quot;author&quot;:[{&quot;family&quot;:&quot;Luan&quot;,&quot;given&quot;:&quot;Shengyang&quot;,&quot;parse-names&quot;:false,&quot;dropping-particle&quot;:&quot;&quot;,&quot;non-dropping-particle&quot;:&quot;&quot;},{&quot;family&quot;:&quot;Qiu&quot;,&quot;given&quot;:&quot;Tianshuang&quot;,&quot;parse-names&quot;:false,&quot;dropping-particle&quot;:&quot;&quot;,&quot;non-dropping-particle&quot;:&quot;&quot;},{&quot;family&quot;:&quot;Zhu&quot;,&quot;given&quot;:&quot;Yongjie&quot;,&quot;parse-names&quot;:false,&quot;dropping-particle&quot;:&quot;&quot;,&quot;non-dropping-particle&quot;:&quot;&quot;},{&quot;family&quot;:&quot;Yu&quot;,&quot;given&quot;:&quot;Ling&quot;,&quot;parse-names&quot;:false,&quot;dropping-particle&quot;:&quot;&quot;,&quot;non-dropping-particle&quot;:&quot;&quot;}],&quot;container-title&quot;:&quot;Signal Processing&quot;,&quot;DOI&quot;:&quot;10.1016/j.sigpro.2015.09.023&quot;,&quot;ISSN&quot;:&quot;01651684&quot;,&quot;issued&quot;:{&quot;date-parts&quot;:[[2016]]},&quot;abstract&quot;:&quot;Since the second-order statistics based methods rely heavily on Gaussianity assumption and the fractional lower-order statistics based methods depend on a priori knowledge of non-Gaussian noise, there remains a void in stochastic signal processing. In this paper, a novel signal analysis method referred to as cyclic correntropy is proposed to deal with cyclostationary signals under impulsive noise environment based on kernel methods. Furthermore, the cyclic correntropy spectrum is also defined. The application in frequency estimation is presented to illustrate the advantages of the cyclic correntropy over the second-order and the fractional lower-order cyclic statistics based methods in the presence of α-stable impulsive noise.&quot;,&quot;volume&quot;:&quot;120&quot;,&quot;container-title-short&quot;:&quot;Signal Processing&quot;},&quot;isTemporary&quot;:false},{&quot;id&quot;:&quot;1999e163-b20b-3188-a372-addfcc533021&quot;,&quot;itemData&quot;:{&quot;type&quot;:&quot;article-journal&quot;,&quot;id&quot;:&quot;1999e163-b20b-3188-a372-addfcc533021&quot;,&quot;title&quot;:&quot;A novel correntropy-based band selection method for the fault diagnosis of bearings under fault-irrelevant impulsive and cyclostationary interferences&quot;,&quot;author&quot;:[{&quot;family&quot;:&quot;Ni&quot;,&quot;given&quot;:&quot;Qing&quot;,&quot;parse-names&quot;:false,&quot;dropping-particle&quot;:&quot;&quot;,&quot;non-dropping-particle&quot;:&quot;&quot;},{&quot;family&quot;:&quot;Ji&quot;,&quot;given&quot;:&quot;J. C.&quot;,&quot;parse-names&quot;:false,&quot;dropping-particle&quot;:&quot;&quot;,&quot;non-dropping-particle&quot;:&quot;&quot;},{&quot;family&quot;:&quot;Feng&quot;,&quot;given&quot;:&quot;Ke&quot;,&quot;parse-names&quot;:false,&quot;dropping-particle&quot;:&quot;&quot;,&quot;non-dropping-particle&quot;:&quot;&quot;},{&quot;family&quot;:&quot;Halkon&quot;,&quot;given&quot;:&quot;Benjamin&quot;,&quot;parse-names&quot;:false,&quot;dropping-particle&quot;:&quot;&quot;,&quot;non-dropping-particle&quot;:&quot;&quot;}],&quot;container-title&quot;:&quot;Mechanical Systems and Signal Processing&quot;,&quot;DOI&quot;:&quot;10.1016/j.ymssp.2020.107498&quot;,&quot;ISSN&quot;:&quot;10961216&quot;,&quot;issued&quot;:{&quot;date-parts&quot;:[[2021]]},&quot;abstract&quot;:&quot;Demodulation analysis is one of the most effective methods for bearing fault diagnosis. However, in practical applications, the interferences from ambient noises or other rotating components may create great challenges to demodulation analysis and thus decrease its effectiveness. Generally, a selection procedure for the most informative frequency band (IFB) is usually implemented in advance to extract the fault features that are hidden by the interferences. The fast kurtogram (FK) has been utilized as a benchmark for the IFB selection. Although designed to identify the most impulsive part of the signal, the FK is inevitably affected by the fault-irrelevant impulsive and cyclostationary interferences due to the dual sensitiveness to the impulsiveness and cyclostationarity of the kurtosis, and thus it may produce a misleading band for demodulation. To address this issue, a novel and robust IFB selection method based on the fault energy of correntropy (named FECgram) is proposed in this paper to replace the FK, through which the IFB can capture the fault symptom without being influenced by the fault-irrelevant impulsive and cyclostationary interferences. The superiority of the FECgram in combination with the squared envelope spectrum (SES) is validated on both simulation data and three different challenging experimental datasets.&quot;,&quot;volume&quot;:&quot;153&quot;,&quot;container-title-short&quot;:&quot;Mech Syst Signal Process&quot;},&quot;isTemporary&quot;:false}]},{&quot;citationID&quot;:&quot;MENDELEY_CITATION_ddb095ac-cf02-4f19-bd99-eeddfe11f171&quot;,&quot;properties&quot;:{&quot;noteIndex&quot;:0},&quot;isEdited&quot;:false,&quot;manualOverride&quot;:{&quot;isManuallyOverridden&quot;:false,&quot;citeprocText&quot;:&quot;[36]&quot;,&quot;manualOverrideText&quot;:&quot;&quot;},&quot;citationTag&quot;:&quot;MENDELEY_CITATION_v3_eyJjaXRhdGlvbklEIjoiTUVOREVMRVlfQ0lUQVRJT05fZGRiMDk1YWMtY2YwMi00ZjE5LWJkOTktZWVkZGZlMTFmMTcx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quot;,&quot;citationItems&quot;:[{&quot;id&quot;:&quot;1999e163-b20b-3188-a372-addfcc533021&quot;,&quot;itemData&quot;:{&quot;type&quot;:&quot;article-journal&quot;,&quot;id&quot;:&quot;1999e163-b20b-3188-a372-addfcc533021&quot;,&quot;title&quot;:&quot;A novel correntropy-based band selection method for the fault diagnosis of bearings under fault-irrelevant impulsive and cyclostationary interferences&quot;,&quot;author&quot;:[{&quot;family&quot;:&quot;Ni&quot;,&quot;given&quot;:&quot;Qing&quot;,&quot;parse-names&quot;:false,&quot;dropping-particle&quot;:&quot;&quot;,&quot;non-dropping-particle&quot;:&quot;&quot;},{&quot;family&quot;:&quot;Ji&quot;,&quot;given&quot;:&quot;J. C.&quot;,&quot;parse-names&quot;:false,&quot;dropping-particle&quot;:&quot;&quot;,&quot;non-dropping-particle&quot;:&quot;&quot;},{&quot;family&quot;:&quot;Feng&quot;,&quot;given&quot;:&quot;Ke&quot;,&quot;parse-names&quot;:false,&quot;dropping-particle&quot;:&quot;&quot;,&quot;non-dropping-particle&quot;:&quot;&quot;},{&quot;family&quot;:&quot;Halkon&quot;,&quot;given&quot;:&quot;Benjamin&quot;,&quot;parse-names&quot;:false,&quot;dropping-particle&quot;:&quot;&quot;,&quot;non-dropping-particle&quot;:&quot;&quot;}],&quot;container-title&quot;:&quot;Mechanical Systems and Signal Processing&quot;,&quot;DOI&quot;:&quot;10.1016/j.ymssp.2020.107498&quot;,&quot;ISSN&quot;:&quot;10961216&quot;,&quot;issued&quot;:{&quot;date-parts&quot;:[[2021]]},&quot;abstract&quot;:&quot;Demodulation analysis is one of the most effective methods for bearing fault diagnosis. However, in practical applications, the interferences from ambient noises or other rotating components may create great challenges to demodulation analysis and thus decrease its effectiveness. Generally, a selection procedure for the most informative frequency band (IFB) is usually implemented in advance to extract the fault features that are hidden by the interferences. The fast kurtogram (FK) has been utilized as a benchmark for the IFB selection. Although designed to identify the most impulsive part of the signal, the FK is inevitably affected by the fault-irrelevant impulsive and cyclostationary interferences due to the dual sensitiveness to the impulsiveness and cyclostationarity of the kurtosis, and thus it may produce a misleading band for demodulation. To address this issue, a novel and robust IFB selection method based on the fault energy of correntropy (named FECgram) is proposed in this paper to replace the FK, through which the IFB can capture the fault symptom without being influenced by the fault-irrelevant impulsive and cyclostationary interferences. The superiority of the FECgram in combination with the squared envelope spectrum (SES) is validated on both simulation data and three different challenging experimental datasets.&quot;,&quot;volume&quot;:&quot;153&quot;,&quot;container-title-short&quot;:&quot;Mech Syst Signal Process&quot;},&quot;isTemporary&quot;:false}]},{&quot;citationID&quot;:&quot;MENDELEY_CITATION_355c19a3-ccf3-40e7-aafa-7ffc941ae802&quot;,&quot;properties&quot;:{&quot;noteIndex&quot;:0},&quot;isEdited&quot;:false,&quot;manualOverride&quot;:{&quot;isManuallyOverridden&quot;:false,&quot;citeprocText&quot;:&quot;[37]&quot;,&quot;manualOverrideText&quot;:&quot;&quot;},&quot;citationTag&quot;:&quot;MENDELEY_CITATION_v3_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&quot;,&quot;citationItems&quot;:[{&quot;id&quot;:&quot;8fc01e45-eb8f-3ece-8069-da53305a55e3&quot;,&quot;itemData&quot;:{&quot;type&quot;:&quot;article-journal&quot;,&quot;id&quot;:&quot;8fc01e45-eb8f-3ece-8069-da53305a55e3&quot;,&quot;title&quot;:&quot;Fast EEMD based AM-correntropy matrix and its application on roller bearing fault diagnosis&quot;,&quot;author&quot;:[{&quot;family&quot;:&quot;Fu&quot;,&quot;given&quot;:&quot;Yunxiao&quot;,&quot;parse-names&quot;:false,&quot;dropping-particle&quot;:&quot;&quot;,&quot;non-dropping-particle&quot;:&quot;&quot;},{&quot;family&quot;:&quot;Jia&quot;,&quot;given&quot;:&quot;Limin&quot;,&quot;parse-names&quot;:false,&quot;dropping-particle&quot;:&quot;&quot;,&quot;non-dropping-particle&quot;:&quot;&quot;},{&quot;family&quot;:&quot;Qin&quot;,&quot;given&quot;:&quot;Yong&quot;,&quot;parse-names&quot;:false,&quot;dropping-particle&quot;:&quot;&quot;,&quot;non-dropping-particle&quot;:&quot;&quot;},{&quot;family&quot;:&quot;Yang&quot;,&quot;given&quot;:&quot;Jie&quot;,&quot;parse-names&quot;:false,&quot;dropping-particle&quot;:&quot;&quot;,&quot;non-dropping-particle&quot;:&quot;&quot;},{&quot;family&quot;:&quot;Fu&quot;,&quot;given&quot;:&quot;Ding&quot;,&quot;parse-names&quot;:false,&quot;dropping-particle&quot;:&quot;&quot;,&quot;non-dropping-particle&quot;:&quot;&quot;}],&quot;container-title&quot;:&quot;Entropy&quot;,&quot;DOI&quot;:&quot;10.3390/e18070242&quot;,&quot;ISSN&quot;:&quot;10994300&quot;,&quot;issued&quot;:{&quot;date-parts&quot;:[[2016]]},&quot;abstract&quot;:&quot;Roller bearing plays a significant role in industrial sectors. To improve the ability of roller bearing fault diagnosis under multi-rotating situation, this paper proposes a novel roller bearing fault characteristic: the Amplitude Modulation (AM) based correntropy extracted from the Intrinsic Mode Functions (IMFs), which are decomposed by Fast Ensemble Empirical mode decomposition (FEEMD) and employ Least Square Support Vector Machine (LSSVM) to implement intelligent fault identification. Firstly, the roller bearing vibration acceleration signal is decomposed by FEEMD to extract IMFs. Secondly, IMF correntropy matrix (IMFCM) as the fault feature matrix is calculated from the AM-correntropy model of the primary vibration signal and IMFs. Furthermore, depending on LSSVM, the fault identification results of the roller bearing are obtained. Through the bearing identification experiments in stationary rotating conditions, it was verified that IMFCM generates more stable and higher diagnosis accuracy than conventional fault features such as energy moment, fuzzy entropy, and spectral kurtosis. Additionally, it proves that IMFCM has more diagnosis robustness than conventional fault features under cross-mixed roller bearing operating conditions. The diagnosis accuracy was more than 84% for the cross-mixed operating condition, which is much higher than the traditional features. In conclusion, it was proven that FEEMD-IMFCM-LSSVM is a reliable technology for roller bearing fault diagnosis under the constant or multi-positioned operating conditions, and as such, it possesses potential prospects for a broad application of uses.&quot;,&quot;issue&quot;:&quot;7&quot;,&quot;volume&quot;:&quot;18&quot;,&quot;container-title-short&quot;:&quot;&quot;},&quot;isTemporary&quot;:false}]},{&quot;citationID&quot;:&quot;MENDELEY_CITATION_78e90c4c-cf79-4b76-9653-1beaa1fc3f79&quot;,&quot;properties&quot;:{&quot;noteIndex&quot;:0},&quot;isEdited&quot;:false,&quot;manualOverride&quot;:{&quot;isManuallyOverridden&quot;:false,&quot;citeprocText&quot;:&quot;[38]&quot;,&quot;manualOverrideText&quot;:&quot;&quot;},&quot;citationTag&quot;:&quot;MENDELEY_CITATION_v3_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&quot;,&quot;citationItems&quot;:[{&quot;id&quot;:&quot;99ec4f35-14e2-3a4f-8ef3-1acf5cde20c9&quot;,&quot;itemData&quot;:{&quot;type&quot;:&quot;article-journal&quot;,&quot;id&quot;:&quot;99ec4f35-14e2-3a4f-8ef3-1acf5cde20c9&quot;,&quot;title&quot;:&quot;Product function correntropy and its application in rolling bearing fault identification&quot;,&quot;author&quot;:[{&quot;family&quot;:&quot;Fu&quot;,&quot;given&quot;:&quot;Yunxiao&quot;,&quot;parse-names&quot;:false,&quot;dropping-particle&quot;:&quot;&quot;,&quot;non-dropping-particle&quot;:&quot;&quot;},{&quot;family&quot;:&quot;Jia&quot;,&quot;given&quot;:&quot;Limin&quot;,&quot;parse-names&quot;:false,&quot;dropping-particle&quot;:&quot;&quot;,&quot;non-dropping-particle&quot;:&quot;&quot;},{&quot;family&quot;:&quot;Qin&quot;,&quot;given&quot;:&quot;Yong&quot;,&quot;parse-names&quot;:false,&quot;dropping-particle&quot;:&quot;&quot;,&quot;non-dropping-particle&quot;:&quot;&quot;},{&quot;family&quot;:&quot;Yang&quot;,&quot;given&quot;:&quot;Jie&quot;,&quot;parse-names&quot;:false,&quot;dropping-particle&quot;:&quot;&quot;,&quot;non-dropping-particle&quot;:&quot;&quot;}],&quot;container-title&quot;:&quot;Measurement: Journal of the International Measurement Confederation&quot;,&quot;DOI&quot;:&quot;10.1016/j.measurement.2016.10.037&quot;,&quot;ISSN&quot;:&quot;02632241&quot;,&quot;issued&quot;:{&quot;date-parts&quot;:[[2017]]},&quot;abstract&quot;:&quot;Rolling bearing as one of the key mechanical components plays a significant role in the field of industrial. To improve the ability of rolling bearing fault diagnosis under multi-rotating situation, this paper proposes a novel rolling bearing fault characteristic product function correntropy (PFC), and employs Least Square Support Vector Machine (LSSVM) to implement intelligent fault identification of rolling bearings under multi-stationary working situations. Firstly, rolling bearing vibration acceleration signal is decomposed by Local Mean Decomposition (LMD) to extract product functions (PF). Secondly, PFC needs to be obtained. PFC is the solution of the correntropy mathematical model of primary signal and PF component that is modified by Correlation Coefficient Entropy (CCE) as amplitude modulation operator. Finally, drawing support from LSSVM, the fault identification is achieved. Through the bearing identification experiments in different rotating situations, it is verified that PFC generates higher diagnosis accuracy than traditional fault features. Meanwhile, it is proved that PFC has more robustness than traditional fault features under cross-mixed roller bearing rolling status. Above all, the higher efficiency and availability of LMD-PFC-LSSVM are confirmed from the experiment consequence. It can be concluded that LMD-PFC-LSSVM is a reliable technology for rolling bearing fault diagnosis online under complicated rolling conditions and possesses the broad application prospect.&quot;,&quot;volume&quot;:&quot;97&quot;,&quot;container-title-short&quot;:&quot;Measurement (Lond)&quot;},&quot;isTemporary&quot;:false}]},{&quot;citationID&quot;:&quot;MENDELEY_CITATION_7d10da21-aca5-46b8-8918-123e689ecfe7&quot;,&quot;properties&quot;:{&quot;noteIndex&quot;:0},&quot;isEdited&quot;:false,&quot;manualOverride&quot;:{&quot;isManuallyOverridden&quot;:false,&quot;citeprocText&quot;:&quot;[35,36]&quot;,&quot;manualOverrideText&quot;:&quot;&quot;},&quot;citationTag&quot;:&quot;MENDELEY_CITATION_v3_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&quot;,&quot;citationItems&quot;:[{&quot;id&quot;:&quot;d8d5e998-82b3-3c32-960f-74b2b2027f9b&quot;,&quot;itemData&quot;:{&quot;type&quot;:&quot;article-journal&quot;,&quot;id&quot;:&quot;d8d5e998-82b3-3c32-960f-74b2b2027f9b&quot;,&quot;title&quot;:&quot;Cyclic correntropy and its spectrum in frequency estimation in the presence of impulsive noise&quot;,&quot;author&quot;:[{&quot;family&quot;:&quot;Luan&quot;,&quot;given&quot;:&quot;Shengyang&quot;,&quot;parse-names&quot;:false,&quot;dropping-particle&quot;:&quot;&quot;,&quot;non-dropping-particle&quot;:&quot;&quot;},{&quot;family&quot;:&quot;Qiu&quot;,&quot;given&quot;:&quot;Tianshuang&quot;,&quot;parse-names&quot;:false,&quot;dropping-particle&quot;:&quot;&quot;,&quot;non-dropping-particle&quot;:&quot;&quot;},{&quot;family&quot;:&quot;Zhu&quot;,&quot;given&quot;:&quot;Yongjie&quot;,&quot;parse-names&quot;:false,&quot;dropping-particle&quot;:&quot;&quot;,&quot;non-dropping-particle&quot;:&quot;&quot;},{&quot;family&quot;:&quot;Yu&quot;,&quot;given&quot;:&quot;Ling&quot;,&quot;parse-names&quot;:false,&quot;dropping-particle&quot;:&quot;&quot;,&quot;non-dropping-particle&quot;:&quot;&quot;}],&quot;container-title&quot;:&quot;Signal Processing&quot;,&quot;DOI&quot;:&quot;10.1016/j.sigpro.2015.09.023&quot;,&quot;ISSN&quot;:&quot;01651684&quot;,&quot;issued&quot;:{&quot;date-parts&quot;:[[2016]]},&quot;abstract&quot;:&quot;Since the second-order statistics based methods rely heavily on Gaussianity assumption and the fractional lower-order statistics based methods depend on a priori knowledge of non-Gaussian noise, there remains a void in stochastic signal processing. In this paper, a novel signal analysis method referred to as cyclic correntropy is proposed to deal with cyclostationary signals under impulsive noise environment based on kernel methods. Furthermore, the cyclic correntropy spectrum is also defined. The application in frequency estimation is presented to illustrate the advantages of the cyclic correntropy over the second-order and the fractional lower-order cyclic statistics based methods in the presence of α-stable impulsive noise.&quot;,&quot;volume&quot;:&quot;120&quot;,&quot;container-title-short&quot;:&quot;Signal Processing&quot;},&quot;isTemporary&quot;:false},{&quot;id&quot;:&quot;1999e163-b20b-3188-a372-addfcc533021&quot;,&quot;itemData&quot;:{&quot;type&quot;:&quot;article-journal&quot;,&quot;id&quot;:&quot;1999e163-b20b-3188-a372-addfcc533021&quot;,&quot;title&quot;:&quot;A novel correntropy-based band selection method for the fault diagnosis of bearings under fault-irrelevant impulsive and cyclostationary interferences&quot;,&quot;author&quot;:[{&quot;family&quot;:&quot;Ni&quot;,&quot;given&quot;:&quot;Qing&quot;,&quot;parse-names&quot;:false,&quot;dropping-particle&quot;:&quot;&quot;,&quot;non-dropping-particle&quot;:&quot;&quot;},{&quot;family&quot;:&quot;Ji&quot;,&quot;given&quot;:&quot;J. C.&quot;,&quot;parse-names&quot;:false,&quot;dropping-particle&quot;:&quot;&quot;,&quot;non-dropping-particle&quot;:&quot;&quot;},{&quot;family&quot;:&quot;Feng&quot;,&quot;given&quot;:&quot;Ke&quot;,&quot;parse-names&quot;:false,&quot;dropping-particle&quot;:&quot;&quot;,&quot;non-dropping-particle&quot;:&quot;&quot;},{&quot;family&quot;:&quot;Halkon&quot;,&quot;given&quot;:&quot;Benjamin&quot;,&quot;parse-names&quot;:false,&quot;dropping-particle&quot;:&quot;&quot;,&quot;non-dropping-particle&quot;:&quot;&quot;}],&quot;container-title&quot;:&quot;Mechanical Systems and Signal Processing&quot;,&quot;DOI&quot;:&quot;10.1016/j.ymssp.2020.107498&quot;,&quot;ISSN&quot;:&quot;10961216&quot;,&quot;issued&quot;:{&quot;date-parts&quot;:[[2021]]},&quot;abstract&quot;:&quot;Demodulation analysis is one of the most effective methods for bearing fault diagnosis. However, in practical applications, the interferences from ambient noises or other rotating components may create great challenges to demodulation analysis and thus decrease its effectiveness. Generally, a selection procedure for the most informative frequency band (IFB) is usually implemented in advance to extract the fault features that are hidden by the interferences. The fast kurtogram (FK) has been utilized as a benchmark for the IFB selection. Although designed to identify the most impulsive part of the signal, the FK is inevitably affected by the fault-irrelevant impulsive and cyclostationary interferences due to the dual sensitiveness to the impulsiveness and cyclostationarity of the kurtosis, and thus it may produce a misleading band for demodulation. To address this issue, a novel and robust IFB selection method based on the fault energy of correntropy (named FECgram) is proposed in this paper to replace the FK, through which the IFB can capture the fault symptom without being influenced by the fault-irrelevant impulsive and cyclostationary interferences. The superiority of the FECgram in combination with the squared envelope spectrum (SES) is validated on both simulation data and three different challenging experimental datasets.&quot;,&quot;volume&quot;:&quot;153&quot;,&quot;container-title-short&quot;:&quot;Mech Syst Signal Process&quot;},&quot;isTemporary&quot;:false}]},{&quot;citationID&quot;:&quot;MENDELEY_CITATION_5b1f6e34-1d7f-4de4-a1df-b1e6b28f967d&quot;,&quot;properties&quot;:{&quot;noteIndex&quot;:0},&quot;isEdited&quot;:false,&quot;manualOverride&quot;:{&quot;isManuallyOverridden&quot;:false,&quot;citeprocText&quot;:&quot;[36]&quot;,&quot;manualOverrideText&quot;:&quot;&quot;},&quot;citationTag&quot;:&quot;MENDELEY_CITATION_v3_eyJjaXRhdGlvbklEIjoiTUVOREVMRVlfQ0lUQVRJT05fNWIxZjZlMzQtMWQ3Zi00ZGU0LWExZGYtYjFlNmIyOGY5Njdk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quot;,&quot;citationItems&quot;:[{&quot;id&quot;:&quot;1999e163-b20b-3188-a372-addfcc533021&quot;,&quot;itemData&quot;:{&quot;type&quot;:&quot;article-journal&quot;,&quot;id&quot;:&quot;1999e163-b20b-3188-a372-addfcc533021&quot;,&quot;title&quot;:&quot;A novel correntropy-based band selection method for the fault diagnosis of bearings under fault-irrelevant impulsive and cyclostationary interferences&quot;,&quot;author&quot;:[{&quot;family&quot;:&quot;Ni&quot;,&quot;given&quot;:&quot;Qing&quot;,&quot;parse-names&quot;:false,&quot;dropping-particle&quot;:&quot;&quot;,&quot;non-dropping-particle&quot;:&quot;&quot;},{&quot;family&quot;:&quot;Ji&quot;,&quot;given&quot;:&quot;J. C.&quot;,&quot;parse-names&quot;:false,&quot;dropping-particle&quot;:&quot;&quot;,&quot;non-dropping-particle&quot;:&quot;&quot;},{&quot;family&quot;:&quot;Feng&quot;,&quot;given&quot;:&quot;Ke&quot;,&quot;parse-names&quot;:false,&quot;dropping-particle&quot;:&quot;&quot;,&quot;non-dropping-particle&quot;:&quot;&quot;},{&quot;family&quot;:&quot;Halkon&quot;,&quot;given&quot;:&quot;Benjamin&quot;,&quot;parse-names&quot;:false,&quot;dropping-particle&quot;:&quot;&quot;,&quot;non-dropping-particle&quot;:&quot;&quot;}],&quot;container-title&quot;:&quot;Mechanical Systems and Signal Processing&quot;,&quot;DOI&quot;:&quot;10.1016/j.ymssp.2020.107498&quot;,&quot;ISSN&quot;:&quot;10961216&quot;,&quot;issued&quot;:{&quot;date-parts&quot;:[[2021]]},&quot;abstract&quot;:&quot;Demodulation analysis is one of the most effective methods for bearing fault diagnosis. However, in practical applications, the interferences from ambient noises or other rotating components may create great challenges to demodulation analysis and thus decrease its effectiveness. Generally, a selection procedure for the most informative frequency band (IFB) is usually implemented in advance to extract the fault features that are hidden by the interferences. The fast kurtogram (FK) has been utilized as a benchmark for the IFB selection. Although designed to identify the most impulsive part of the signal, the FK is inevitably affected by the fault-irrelevant impulsive and cyclostationary interferences due to the dual sensitiveness to the impulsiveness and cyclostationarity of the kurtosis, and thus it may produce a misleading band for demodulation. To address this issue, a novel and robust IFB selection method based on the fault energy of correntropy (named FECgram) is proposed in this paper to replace the FK, through which the IFB can capture the fault symptom without being influenced by the fault-irrelevant impulsive and cyclostationary interferences. The superiority of the FECgram in combination with the squared envelope spectrum (SES) is validated on both simulation data and three different challenging experimental datasets.&quot;,&quot;volume&quot;:&quot;153&quot;,&quot;container-title-short&quot;:&quot;Mech Syst Signal Process&quot;},&quot;isTemporary&quot;:false}]},{&quot;citationID&quot;:&quot;MENDELEY_CITATION_12cdfb51-b69d-4add-99d2-d7c6bab6b697&quot;,&quot;properties&quot;:{&quot;noteIndex&quot;:0},&quot;isEdited&quot;:false,&quot;manualOverride&quot;:{&quot;isManuallyOverridden&quot;:false,&quot;citeprocText&quot;:&quot;[39]&quot;,&quot;manualOverrideText&quot;:&quot;&quot;},&quot;citationTag&quot;:&quot;MENDELEY_CITATION_v3_eyJjaXRhdGlvbklEIjoiTUVOREVMRVlfQ0lUQVRJT05fMTJjZGZiNTEtYjY5ZC00YWRkLTk5ZDItZDdjNmJhYjZiNjk3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Y29udGFpbmVyLXRpdGxlLXNob3J0IjoiIn0sImlzVGVtcG9yYXJ5IjpmYWxzZX1dfQ==&quot;,&quot;citationItems&quot;:[{&quot;id&quot;:&quot;7ae7aa45-5b64-3a7c-aa65-f273b9407d8f&quot;,&quot;itemData&quot;:{&quot;type&quot;:&quot;article-journal&quot;,&quot;id&quot;:&quot;7ae7aa45-5b64-3a7c-aa65-f273b9407d8f&quot;,&quot;title&quot;:&quot;Correntropy: Properties and applications in non-Gaussian signal processing&quot;,&quot;author&quot;:[{&quot;family&quot;:&quot;Liu&quot;,&quot;given&quot;:&quot;Weifeng&quot;,&quot;parse-names&quot;:false,&quot;dropping-particle&quot;:&quot;&quot;,&quot;non-dropping-particle&quot;:&quot;&quot;},{&quot;family&quot;:&quot;Pokharel&quot;,&quot;given&quot;:&quot;Puskal P.&quot;,&quot;parse-names&quot;:false,&quot;dropping-particle&quot;:&quot;&quot;,&quot;non-dropping-particle&quot;:&quot;&quot;},{&quot;family&quot;:&quot;Principe&quot;,&quot;given&quot;:&quot;Jose C.&quot;,&quot;parse-names&quot;:false,&quot;dropping-particle&quot;:&quot;&quot;,&quot;non-dropping-particle&quot;:&quot;&quot;}],&quot;container-title&quot;:&quot;IEEE Transactions on Signal Processing&quot;,&quot;DOI&quot;:&quot;10.1109/TSP.2007.896065&quot;,&quot;ISSN&quot;:&quot;1053587X&quot;,&quot;issued&quot;:{&quot;date-parts&quot;:[[2007]]},&quot;abstract&quot;:&quot;The optimality of second-order statistics depends heavily on the assumption of Gaussianity. In this paper, we elucidate further the probabilistic and geometric meaning of the recently defined correntropy function as a localized similarity measure. A close relationship between correntropy and M-estimation is established. Connections and differences between correntropy and kernel methods are presented. As such correntropy has vastly different properties compared with second-order statistics that can be very useful in non-Gaussian signal processing, especially in the impulsive noise environment. Examples are presented to illustrate the technique. © 2007 IEEE.&quot;,&quot;issue&quot;:&quot;11&quot;,&quot;volume&quot;:&quot;55&quot;,&quot;container-title-short&quot;:&quot;&quot;},&quot;isTemporary&quot;:false}]},{&quot;citationID&quot;:&quot;MENDELEY_CITATION_e719bd69-a1bf-4efa-87e6-d611e6c842e2&quot;,&quot;properties&quot;:{&quot;noteIndex&quot;:0},&quot;isEdited&quot;:false,&quot;manualOverride&quot;:{&quot;isManuallyOverridden&quot;:false,&quot;citeprocText&quot;:&quot;[40]&quot;,&quot;manualOverrideText&quot;:&quot;&quot;},&quot;citationTag&quot;:&quot;MENDELEY_CITATION_v3_eyJjaXRhdGlvbklEIjoiTUVOREVMRVlfQ0lUQVRJT05fZTcxOWJkNjktYTFiZi00ZWZhLTg3ZTYtZDYxMWU2Yzg0MmUy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Y29udGFpbmVyLXRpdGxlLXNob3J0IjoiSUVFRSBUcmFucyBDeWJlcm4ifSwiaXNUZW1wb3JhcnkiOmZhbHNlfV19&quot;,&quot;citationItems&quot;:[{&quot;id&quot;:&quot;fa30bc93-c41d-307d-95f0-db692ed433dc&quot;,&quot;itemData&quot;:{&quot;type&quot;:&quot;article-journal&quot;,&quot;id&quot;:&quot;fa30bc93-c41d-307d-95f0-db692ed433dc&quot;,&quot;title&quot;:&quot;Multikernel Correntropy for Robust Learning&quot;,&quot;author&quot;:[{&quot;family&quot;:&quot;Chen&quot;,&quot;given&quot;:&quot;Badong&quot;,&quot;parse-names&quot;:false,&quot;dropping-particle&quot;:&quot;&quot;,&quot;non-dropping-particle&quot;:&quot;&quot;},{&quot;family&quot;:&quot;Xie&quot;,&quot;given&quot;:&quot;Yuqing&quot;,&quot;parse-names&quot;:false,&quot;dropping-particle&quot;:&quot;&quot;,&quot;non-dropping-particle&quot;:&quot;&quot;},{&quot;family&quot;:&quot;Wang&quot;,&quot;given&quot;:&quot;Xin&quot;,&quot;parse-names&quot;:false,&quot;dropping-particle&quot;:&quot;&quot;,&quot;non-dropping-particle&quot;:&quot;&quot;},{&quot;family&quot;:&quot;Yuan&quot;,&quot;given&quot;:&quot;Zejian&quot;,&quot;parse-names&quot;:false,&quot;dropping-particle&quot;:&quot;&quot;,&quot;non-dropping-particle&quot;:&quot;&quot;},{&quot;family&quot;:&quot;Ren&quot;,&quot;given&quot;:&quot;Pengju&quot;,&quot;parse-names&quot;:false,&quot;dropping-particle&quot;:&quot;&quot;,&quot;non-dropping-particle&quot;:&quot;&quot;},{&quot;family&quot;:&quot;Qin&quot;,&quot;given&quot;:&quot;Jing&quot;,&quot;parse-names&quot;:false,&quot;dropping-particle&quot;:&quot;&quot;,&quot;non-dropping-particle&quot;:&quot;&quot;}],&quot;container-title&quot;:&quot;IEEE Transactions on Cybernetics&quot;,&quot;DOI&quot;:&quot;10.1109/TCYB.2021.3110732&quot;,&quot;ISSN&quot;:&quot;21682275&quot;,&quot;issued&quot;:{&quot;date-parts&quot;:[[2021]]},&quot;abstract&quot;:&quot;As a novel similarity measure that is defined as the expectation of a kernel function between two random variables, correntropy has been successfully applied in robust machine learning and signal processing to combat large outliers. The kernel function in correntropy is usually a zero-mean Gaussian kernel. In a recent work, the concept of mixture correntropy (MC) was proposed to improve the learning performance, where the kernel function is a mixture Gaussian kernel, namely, a linear combination of several zero-mean Gaussian kernels with different widths. In both correntropy and MC, the center of the kernel function is, however, always located at zero. In the present work, to further improve the learning performance, we propose the concept of multikernel correntropy (MKC), in which each component of the mixture Gaussian kernel can be centered at a different location. The properties of the MKC are investigated and an efficient approach is proposed to determine the free parameters in MKC. Experimental results show that the learning algorithms under the maximum MKC criterion (MMKCC) can outperform those under the original maximum correntropy criterion (MCC) and the maximum MC criterion (MMCC).&quot;,&quot;container-title-short&quot;:&quot;IEEE Trans Cybern&quot;},&quot;isTemporary&quot;:false}]},{&quot;citationID&quot;:&quot;MENDELEY_CITATION_f9331c0b-13ab-42bf-befb-4e8c5187ffd3&quot;,&quot;properties&quot;:{&quot;noteIndex&quot;:0},&quot;isEdited&quot;:false,&quot;manualOverride&quot;:{&quot;isManuallyOverridden&quot;:false,&quot;citeprocText&quot;:&quot;[41]&quot;,&quot;manualOverrideText&quot;:&quot;&quot;},&quot;citationTag&quot;:&quot;MENDELEY_CITATION_v3_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&quot;,&quot;citationItems&quot;:[{&quot;id&quot;:&quot;14e379ee-5452-328f-8733-42203845cd89&quot;,&quot;itemData&quot;:{&quot;type&quot;:&quot;article-journal&quot;,&quot;id&quot;:&quot;14e379ee-5452-328f-8733-42203845cd89&quot;,&quot;title&quot;:&quot;An adaptive point-of-interest recommendation method for location-based social networks based on user activity and spatial features&quot;,&quot;author&quot;:[{&quot;family&quot;:&quot;Si&quot;,&quot;given&quot;:&quot;Yali&quot;,&quot;parse-names&quot;:false,&quot;dropping-particle&quot;:&quot;&quot;,&quot;non-dropping-particle&quot;:&quot;&quot;},{&quot;family&quot;:&quot;Zhang&quot;,&quot;given&quot;:&quot;Fuzhi&quot;,&quot;parse-names&quot;:false,&quot;dropping-particle&quot;:&quot;&quot;,&quot;non-dropping-particle&quot;:&quot;&quot;},{&quot;family&quot;:&quot;Liu&quot;,&quot;given&quot;:&quot;Wenyuan&quot;,&quot;parse-names&quot;:false,&quot;dropping-particle&quot;:&quot;&quot;,&quot;non-dropping-particle&quot;:&quot;&quot;}],&quot;container-title&quot;:&quot;Knowledge-Based Systems&quot;,&quot;DOI&quot;:&quot;10.1016/j.knosys.2018.08.031&quot;,&quot;ISSN&quot;:&quot;09507051&quot;,&quot;issued&quot;:{&quot;date-parts&quot;:[[2019]]},&quot;abstract&quot;:&quot;Point-of-interest (POI) recommendations can help users effectively explore new locations according to their preferences, which is an important research aspect for location-based social networks (LBSNs). However, most existing POI recommendation methods lack adaptability when making recommendations for users with different preferences, which causes unsatisfactory recommendation results. To this end, in this paper, we propose an adaptive POI recommendation method by combining user activity and spatial features, which can operate adaptively according to user activity. First, we extract three-dimensional user activity, time-based POI popularity and distance features using a probabilistic statistical analysis method from historical check-in datasets on LBSNs. Second, we devise a user activity clustering algorithm that is based on fuzzy c-means and compute POI popularity by applying smoothing technology to adjacent continuous time slots. Finally, we propose an adaptive recommendation scheme, which includes a two-dimensional Gaussian kernel density estimation algorithm and a one-dimensional power-law function algorithm with POI popularity according to user activity. Extensive experiments on Foursquare and Gowalla datasets show that the proposed method outperforms the baseline methods in terms of both precision and recall.&quot;,&quot;volume&quot;:&quot;163&quot;,&quot;container-title-short&quot;:&quot;Knowl Based Syst&quot;},&quot;isTemporary&quot;:false}]},{&quot;citationID&quot;:&quot;MENDELEY_CITATION_ea7eb1ba-6490-4a3f-a4ec-bed5e8fcb0e4&quot;,&quot;properties&quot;:{&quot;noteIndex&quot;:0},&quot;isEdited&quot;:false,&quot;manualOverride&quot;:{&quot;isManuallyOverridden&quot;:false,&quot;citeprocText&quot;:&quot;[42]&quot;,&quot;manualOverrideText&quot;:&quot;&quot;},&quot;citationTag&quot;:&quot;MENDELEY_CITATION_v3_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&quot;,&quot;citationItems&quot;:[{&quot;id&quot;:&quot;cec514e5-368e-3be4-b0b0-9eee48b6dc64&quot;,&quot;itemData&quot;:{&quot;type&quot;:&quot;article-journal&quot;,&quot;id&quot;:&quot;cec514e5-368e-3be4-b0b0-9eee48b6dc64&quot;,&quot;title&quot;:&quot;Cubic Hermite interpolation with minimal derivative oscillation&quot;,&quot;author&quot;:[{&quot;family&quot;:&quot;Han&quot;,&quot;given&quot;:&quot;Xuli&quot;,&quot;parse-names&quot;:false,&quot;dropping-particle&quot;:&quot;&quot;,&quot;non-dropping-particle&quot;:&quot;&quot;},{&quot;family&quot;:&quot;Guo&quot;,&quot;given&quot;:&quot;Xiao&quot;,&quot;parse-names&quot;:false,&quot;dropping-particle&quot;:&quot;&quot;,&quot;non-dropping-particle&quot;:&quot;&quot;}],&quot;container-title&quot;:&quot;Journal of Computational and Applied Mathematics&quot;,&quot;DOI&quot;:&quot;10.1016/j.cam.2017.09.049&quot;,&quot;ISSN&quot;:&quot;03770427&quot;,&quot;issued&quot;:{&quot;date-parts&quot;:[[2018]]},&quot;abstract&quot;:&quot;In this paper, a new optimal cubic Hermite interpolation method is presented. The method is to optimize the derivative of the interpolant. The diagonally dominant property of the obtained system of normal equations and the error bound are better than some of the existing cubic interpolants. For parametric curve design, the vector-valued interpolation method is given. Some numerical examples are provided to illustrate the satisfactory shape of the interpolation curves.&quot;,&quot;volume&quot;:&quot;331&quot;,&quot;container-title-short&quot;:&quot;J Comput Appl Math&quot;},&quot;isTemporary&quot;:false}]},{&quot;citationID&quot;:&quot;MENDELEY_CITATION_140ae8f6-9d2d-4a10-b73f-0fd30e93e192&quot;,&quot;properties&quot;:{&quot;noteIndex&quot;:0},&quot;isEdited&quot;:false,&quot;manualOverride&quot;:{&quot;isManuallyOverridden&quot;:false,&quot;citeprocText&quot;:&quot;[42]&quot;,&quot;manualOverrideText&quot;:&quot;&quot;},&quot;citationTag&quot;:&quot;MENDELEY_CITATION_v3_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&quot;,&quot;citationItems&quot;:[{&quot;id&quot;:&quot;cec514e5-368e-3be4-b0b0-9eee48b6dc64&quot;,&quot;itemData&quot;:{&quot;type&quot;:&quot;article-journal&quot;,&quot;id&quot;:&quot;cec514e5-368e-3be4-b0b0-9eee48b6dc64&quot;,&quot;title&quot;:&quot;Cubic Hermite interpolation with minimal derivative oscillation&quot;,&quot;author&quot;:[{&quot;family&quot;:&quot;Han&quot;,&quot;given&quot;:&quot;Xuli&quot;,&quot;parse-names&quot;:false,&quot;dropping-particle&quot;:&quot;&quot;,&quot;non-dropping-particle&quot;:&quot;&quot;},{&quot;family&quot;:&quot;Guo&quot;,&quot;given&quot;:&quot;Xiao&quot;,&quot;parse-names&quot;:false,&quot;dropping-particle&quot;:&quot;&quot;,&quot;non-dropping-particle&quot;:&quot;&quot;}],&quot;container-title&quot;:&quot;Journal of Computational and Applied Mathematics&quot;,&quot;DOI&quot;:&quot;10.1016/j.cam.2017.09.049&quot;,&quot;ISSN&quot;:&quot;03770427&quot;,&quot;issued&quot;:{&quot;date-parts&quot;:[[2018]]},&quot;abstract&quot;:&quot;In this paper, a new optimal cubic Hermite interpolation method is presented. The method is to optimize the derivative of the interpolant. The diagonally dominant property of the obtained system of normal equations and the error bound are better than some of the existing cubic interpolants. For parametric curve design, the vector-valued interpolation method is given. Some numerical examples are provided to illustrate the satisfactory shape of the interpolation curves.&quot;,&quot;volume&quot;:&quot;331&quot;,&quot;expandedJournalTitle&quot;:&quot;Journal of Computational and Applied Mathematics&quot;,&quot;container-title-short&quot;:&quot;J Comput Appl Math&quot;},&quot;isTemporary&quot;:false}]},{&quot;citationID&quot;:&quot;MENDELEY_CITATION_a63e0627-7f1e-4b48-96d8-99920b9a9eb2&quot;,&quot;properties&quot;:{&quot;noteIndex&quot;:0},&quot;isEdited&quot;:false,&quot;manualOverride&quot;:{&quot;isManuallyOverridden&quot;:false,&quot;citeprocText&quot;:&quot;[32]&quot;,&quot;manualOverrideText&quot;:&quot;&quot;},&quot;citationTag&quot;:&quot;MENDELEY_CITATION_v3_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&quot;,&quot;citationItems&quot;:[{&quot;id&quot;:&quot;74addd41-a9f7-36ea-a133-a78cc8d89116&quot;,&quot;itemData&quot;:{&quot;type&quot;:&quot;article-journal&quot;,&quot;id&quot;:&quot;74addd41-a9f7-36ea-a133-a78cc8d89116&quot;,&quot;title&quot;:&quot;Complementary ensemble local means decomposition method and its application to rolling element bearings fault diagnosis&quot;,&quot;author&quot;:[{&quot;family&quot;:&quot;Cheng&quot;,&quot;given&quot;:&quot;Yao&quot;,&quot;parse-names&quot;:false,&quot;dropping-particle&quot;:&quot;&quot;,&quot;non-dropping-particle&quot;:&quot;&quot;},{&quot;family&quot;:&quot;Zou&quot;,&quot;given&quot;:&quot;Dong&quot;,&quot;parse-names&quot;:false,&quot;dropping-particle&quot;:&quot;&quot;,&quot;non-dropping-particle&quot;:&quot;&quot;}],&quot;container-title&quot;:&quot;Proceedings of the Institution of Mechanical Engineers, Part O: Journal of Risk and Reliability&quot;,&quot;DOI&quot;:&quot;10.1177/1748006X19838129&quot;,&quot;ISSN&quot;:&quot;17480078&quot;,&quot;issued&quot;:{&quot;date-parts&quot;:[[2019]]},&quot;abstract&quot;:&quot;Local means decomposition is an adaptive and nonparametric time–frequency decomposition method for nonstationary and nonlinear signals. However, in practice, local means decomposition is susceptible to mode mixing phenomena and produces different scale oscillations in one mode or similar scale oscillations in different modes, rendering the decomposition results difficult to interpret in terms of physical meansing. The noise-assisted ensemble local means decomposition method not only effectively resolved mode mixing but also generated a new problem, which tolerates residual noise in signal reconstruction. Targeting these shortcomings, this article proposes complementary ensemble local means decomposition, a novel noise-assisted time–frequency analysis method. First, an ensemble of white noise is added to the original signal via complementary positive and negative pairs. Second, local means decomposition is applied to decompose the noisy signals into a series of product functions, and the final results are obtained by averaging. The simulation results confirm that complementary ensemble local means decomposition offers an innovative improvement over ensemble local means decomposition in terms of eliminating residual noise. The superiority of the proposed method was further validated on fault signals obtained from faulty railway bearings (rolling element and outer race fault signals).&quot;,&quot;issue&quot;:&quot;5&quot;,&quot;volume&quot;:&quot;233&quot;,&quot;expandedJournalTitle&quot;:&quot;Proceedings of the Institution of Mechanical Engineers, Part O: Journal of Risk and Reliability&quot;,&quot;container-title-short&quot;:&quot;Proc Inst Mech Eng O J Risk Reliab&quot;},&quot;isTemporary&quot;:false}]},{&quot;citationID&quot;:&quot;MENDELEY_CITATION_c739566b-3836-4a6a-8650-1047e01ce4b2&quot;,&quot;properties&quot;:{&quot;noteIndex&quot;:0},&quot;isEdited&quot;:false,&quot;manualOverride&quot;:{&quot;isManuallyOverridden&quot;:false,&quot;citeprocText&quot;:&quot;[43]&quot;,&quot;manualOverrideText&quot;:&quot;&quot;},&quot;citationTag&quot;:&quot;MENDELEY_CITATION_v3_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&quot;,&quot;citationItems&quot;:[{&quot;id&quot;:&quot;8926ad3f-1282-3909-84cc-ea9078b56fdf&quot;,&quot;itemData&quot;:{&quot;type&quot;:&quot;article-journal&quot;,&quot;id&quot;:&quot;8926ad3f-1282-3909-84cc-ea9078b56fdf&quot;,&quot;title&quot;:&quot;Time-frequency representation based on robust local mean decomposition for multicomponent AM-FM signal analysis&quot;,&quot;author&quot;:[{&quot;family&quot;:&quot;Liu&quot;,&quot;given&quot;:&quot;Zhiliang&quot;,&quot;parse-names&quot;:false,&quot;dropping-particle&quot;:&quot;&quot;,&quot;non-dropping-particle&quot;:&quot;&quot;},{&quot;family&quot;:&quot;Jin&quot;,&quot;given&quot;:&quot;Yaqiang&quot;,&quot;parse-names&quot;:false,&quot;dropping-particle&quot;:&quot;&quot;,&quot;non-dropping-particle&quot;:&quot;&quot;},{&quot;family&quot;:&quot;Zuo&quot;,&quot;given&quot;:&quot;Ming J.&quot;,&quot;parse-names&quot;:false,&quot;dropping-particle&quot;:&quot;&quot;,&quot;non-dropping-particle&quot;:&quot;&quot;},{&quot;family&quot;:&quot;Feng&quot;,&quot;given&quot;:&quot;Zhipeng&quot;,&quot;parse-names&quot;:false,&quot;dropping-particle&quot;:&quot;&quot;,&quot;non-dropping-particle&quot;:&quot;&quot;}],&quot;container-title&quot;:&quot;Mechanical Systems and Signal Processing&quot;,&quot;DOI&quot;:&quot;10.1016/j.ymssp.2017.03.035&quot;,&quot;ISSN&quot;:&quot;10961216&quot;,&quot;issued&quot;:{&quot;date-parts&quot;:[[2017]]},&quot;abstract&quot;:&quot;Local mean decomposition (LMD) is a promising approach to implement time-frequency representation (TFR) for multicomponent amplitude-modulated (AM) and frequency-modulated (FM) signal analysis; however, its performance usually suffers from end effect and mode mixing problems. To address this issue, this paper proposes a novel comprehensive scheme to improve LMD performance. The novel scheme can automatically determine the fix subset size of the moving average algorithm and the optimal number of sifting iterations in a sifting process. Extensive simulations have been explored for multicomponent AM-FM signal analysis by means of TFR with the improved LMD. Moreover, the improved LMD shows potential application in bearing fault diagnosis in conjunction with the well-known fast kurtogram.&quot;,&quot;volume&quot;:&quot;95&quot;,&quot;expandedJournalTitle&quot;:&quot;Mechanical Systems and Signal Processing&quot;,&quot;container-title-short&quot;:&quot;Mech Syst Signal Process&quot;},&quot;isTemporary&quot;:false}]},{&quot;citationID&quot;:&quot;MENDELEY_CITATION_6091d54f-335c-41f2-8d14-994b95d547e8&quot;,&quot;properties&quot;:{&quot;noteIndex&quot;:0},&quot;isEdited&quot;:false,&quot;manualOverride&quot;:{&quot;isManuallyOverridden&quot;:false,&quot;citeprocText&quot;:&quot;[40]&quot;,&quot;manualOverrideText&quot;:&quot;&quot;},&quot;citationTag&quot;:&quot;MENDELEY_CITATION_v3_eyJjaXRhdGlvbklEIjoiTUVOREVMRVlfQ0lUQVRJT05fNjA5MWQ1NGYtMzM1Yy00MWYyLThkMTQtOTk0Yjk1ZDU0N2U4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Y29udGFpbmVyLXRpdGxlLXNob3J0IjoiSUVFRSBUcmFucyBDeWJlcm4ifSwiaXNUZW1wb3JhcnkiOmZhbHNlfV19&quot;,&quot;citationItems&quot;:[{&quot;id&quot;:&quot;fa30bc93-c41d-307d-95f0-db692ed433dc&quot;,&quot;itemData&quot;:{&quot;type&quot;:&quot;article-journal&quot;,&quot;id&quot;:&quot;fa30bc93-c41d-307d-95f0-db692ed433dc&quot;,&quot;title&quot;:&quot;Multikernel Correntropy for Robust Learning&quot;,&quot;author&quot;:[{&quot;family&quot;:&quot;Chen&quot;,&quot;given&quot;:&quot;Badong&quot;,&quot;parse-names&quot;:false,&quot;dropping-particle&quot;:&quot;&quot;,&quot;non-dropping-particle&quot;:&quot;&quot;},{&quot;family&quot;:&quot;Xie&quot;,&quot;given&quot;:&quot;Yuqing&quot;,&quot;parse-names&quot;:false,&quot;dropping-particle&quot;:&quot;&quot;,&quot;non-dropping-particle&quot;:&quot;&quot;},{&quot;family&quot;:&quot;Wang&quot;,&quot;given&quot;:&quot;Xin&quot;,&quot;parse-names&quot;:false,&quot;dropping-particle&quot;:&quot;&quot;,&quot;non-dropping-particle&quot;:&quot;&quot;},{&quot;family&quot;:&quot;Yuan&quot;,&quot;given&quot;:&quot;Zejian&quot;,&quot;parse-names&quot;:false,&quot;dropping-particle&quot;:&quot;&quot;,&quot;non-dropping-particle&quot;:&quot;&quot;},{&quot;family&quot;:&quot;Ren&quot;,&quot;given&quot;:&quot;Pengju&quot;,&quot;parse-names&quot;:false,&quot;dropping-particle&quot;:&quot;&quot;,&quot;non-dropping-particle&quot;:&quot;&quot;},{&quot;family&quot;:&quot;Qin&quot;,&quot;given&quot;:&quot;Jing&quot;,&quot;parse-names&quot;:false,&quot;dropping-particle&quot;:&quot;&quot;,&quot;non-dropping-particle&quot;:&quot;&quot;}],&quot;container-title&quot;:&quot;IEEE Transactions on Cybernetics&quot;,&quot;DOI&quot;:&quot;10.1109/TCYB.2021.3110732&quot;,&quot;ISSN&quot;:&quot;21682275&quot;,&quot;issued&quot;:{&quot;date-parts&quot;:[[2021]]},&quot;abstract&quot;:&quot;As a novel similarity measure that is defined as the expectation of a kernel function between two random variables, correntropy has been successfully applied in robust machine learning and signal processing to combat large outliers. The kernel function in correntropy is usually a zero-mean Gaussian kernel. In a recent work, the concept of mixture correntropy (MC) was proposed to improve the learning performance, where the kernel function is a mixture Gaussian kernel, namely, a linear combination of several zero-mean Gaussian kernels with different widths. In both correntropy and MC, the center of the kernel function is, however, always located at zero. In the present work, to further improve the learning performance, we propose the concept of multikernel correntropy (MKC), in which each component of the mixture Gaussian kernel can be centered at a different location. The properties of the MKC are investigated and an efficient approach is proposed to determine the free parameters in MKC. Experimental results show that the learning algorithms under the maximum MKC criterion (MMKCC) can outperform those under the original maximum correntropy criterion (MCC) and the maximum MC criterion (MMCC).&quot;,&quot;container-title-short&quot;:&quot;IEEE Trans Cybern&quot;},&quot;isTemporary&quot;:false}]},{&quot;citationID&quot;:&quot;MENDELEY_CITATION_97f5c3e5-398c-4824-aae8-9b39cebb02fe&quot;,&quot;properties&quot;:{&quot;noteIndex&quot;:0},&quot;isEdited&quot;:false,&quot;manualOverride&quot;:{&quot;isManuallyOverridden&quot;:false,&quot;citeprocText&quot;:&quot;[10]&quot;,&quot;manualOverrideText&quot;:&quot;&quot;},&quot;citationTag&quot;:&quot;MENDELEY_CITATION_v3_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&quot;,&quot;citationItems&quot;:[{&quot;id&quot;:&quot;ce543b43-995e-3757-b4fb-77abf9403c0e&quot;,&quot;itemData&quot;:{&quot;type&quot;:&quot;article-journal&quot;,&quot;id&quot;:&quot;ce543b43-995e-3757-b4fb-77abf9403c0e&quot;,&quot;title&quot;:&quot;An improved local characteristic-scale decomposition to restrict end effects, mode mixing and its application to extract incipient bearing fault signal&quot;,&quot;author&quot;:[{&quot;family&quot;:&quot;Wang&quot;,&quot;given&quot;:&quot;Lei&quot;,&quot;parse-names&quot;:false,&quot;dropping-particle&quot;:&quot;&quot;,&quot;non-dropping-particle&quot;:&quot;&quot;},{&quot;family&quot;:&quot;Liu&quot;,&quot;given&quot;:&quot;Zhiwen&quot;,&quot;parse-names&quot;:false,&quot;dropping-particle&quot;:&quot;&quot;,&quot;non-dropping-particle&quot;:&quot;&quot;}],&quot;container-title&quot;:&quot;Mechanical Systems and Signal Processing&quot;,&quot;DOI&quot;:&quot;10.1016/j.ymssp.2021.107657&quot;,&quot;ISSN&quot;:&quot;10961216&quot;,&quot;issued&quot;:{&quot;date-parts&quot;:[[2021]]},&quot;abstract&quot;:&quot;Empirical mode decomposition (EMD) adaptively decomposes a signal into a linear combination of waveforms embedded in the signal and has been successfully applied to many engineering areas including mechanical fault diagnosis. Local characteristic-scale decomposition (LCD) defines a new baseline signal and then conducts the sifting process to achieve decomposition. LCD utilizes the inherent instantaneous amplitude/frequency/phase information and morphological features of signals leading to a set of powerful adaptive signal filters. However, LCD suffers from the problems of end effects and mode mixing inheriting from the sifting process. This paper proposes an improved LCD (ILCD) method to reduce the two problems. First, the equivalent filter and equivalent impulse response of LCD are analyzed and compared with EMD and intrinsic time-scale decomposition (ITD). Furthermore, the ILCD deals with the problem of end effects based on support vector regression (SVR) boundary condition processing method and resolves the problem of mode mixing using complementary partial noise assisted method (CPNAM). Simulation case studies are used to verify the improvements of the proposed method. Finally, the ILCD is applied to extract bearing fault signals for an experimental bearing under variable speed condition and a practice case of wind power bearing. The analysis results from the applications demonstrate that the proposed algorithm is effective and robust in extracting incipient bearing fault signals.&quot;,&quot;volume&quot;:&quot;156&quot;,&quot;expandedJournalTitle&quot;:&quot;Mechanical Systems and Signal Processing&quot;,&quot;container-title-short&quot;:&quot;Mech Syst Signal Process&quot;},&quot;isTemporary&quot;:false}]},{&quot;citationID&quot;:&quot;MENDELEY_CITATION_56b1ae1f-aca4-41fb-bef0-db1b02edb196&quot;,&quot;properties&quot;:{&quot;noteIndex&quot;:0},&quot;isEdited&quot;:false,&quot;manualOverride&quot;:{&quot;isManuallyOverridden&quot;:false,&quot;citeprocText&quot;:&quot;[39]&quot;,&quot;manualOverrideText&quot;:&quot;&quot;},&quot;citationTag&quot;:&quot;MENDELEY_CITATION_v3_eyJjaXRhdGlvbklEIjoiTUVOREVMRVlfQ0lUQVRJT05fNTZiMWFlMWYtYWNhNC00MWZiLWJlZjAtZGIxYjAyZWRiMTk2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ZXhwYW5kZWRKb3VybmFsVGl0bGUiOiJJRUVFIFRyYW5zYWN0aW9ucyBvbiBTaWduYWwgUHJvY2Vzc2luZyIsImNvbnRhaW5lci10aXRsZS1zaG9ydCI6IiJ9LCJpc1RlbXBvcmFyeSI6ZmFsc2V9XX0=&quot;,&quot;citationItems&quot;:[{&quot;id&quot;:&quot;7ae7aa45-5b64-3a7c-aa65-f273b9407d8f&quot;,&quot;itemData&quot;:{&quot;type&quot;:&quot;article-journal&quot;,&quot;id&quot;:&quot;7ae7aa45-5b64-3a7c-aa65-f273b9407d8f&quot;,&quot;title&quot;:&quot;Correntropy: Properties and applications in non-Gaussian signal processing&quot;,&quot;author&quot;:[{&quot;family&quot;:&quot;Liu&quot;,&quot;given&quot;:&quot;Weifeng&quot;,&quot;parse-names&quot;:false,&quot;dropping-particle&quot;:&quot;&quot;,&quot;non-dropping-particle&quot;:&quot;&quot;},{&quot;family&quot;:&quot;Pokharel&quot;,&quot;given&quot;:&quot;Puskal P.&quot;,&quot;parse-names&quot;:false,&quot;dropping-particle&quot;:&quot;&quot;,&quot;non-dropping-particle&quot;:&quot;&quot;},{&quot;family&quot;:&quot;Principe&quot;,&quot;given&quot;:&quot;Jose C.&quot;,&quot;parse-names&quot;:false,&quot;dropping-particle&quot;:&quot;&quot;,&quot;non-dropping-particle&quot;:&quot;&quot;}],&quot;container-title&quot;:&quot;IEEE Transactions on Signal Processing&quot;,&quot;DOI&quot;:&quot;10.1109/TSP.2007.896065&quot;,&quot;ISSN&quot;:&quot;1053587X&quot;,&quot;issued&quot;:{&quot;date-parts&quot;:[[2007]]},&quot;abstract&quot;:&quot;The optimality of second-order statistics depends heavily on the assumption of Gaussianity. In this paper, we elucidate further the probabilistic and geometric meaning of the recently defined correntropy function as a localized similarity measure. A close relationship between correntropy and M-estimation is established. Connections and differences between correntropy and kernel methods are presented. As such correntropy has vastly different properties compared with second-order statistics that can be very useful in non-Gaussian signal processing, especially in the impulsive noise environment. Examples are presented to illustrate the technique. © 2007 IEEE.&quot;,&quot;issue&quot;:&quot;11&quot;,&quot;volume&quot;:&quot;55&quot;,&quot;expandedJournalTitle&quot;:&quot;IEEE Transactions on Signal Processing&quot;,&quot;container-title-short&quot;:&quot;&quot;},&quot;isTemporary&quot;:false}]},{&quot;citationID&quot;:&quot;MENDELEY_CITATION_43ba7762-22b5-4499-ab1a-acd8dd4a8b8f&quot;,&quot;properties&quot;:{&quot;noteIndex&quot;:0},&quot;isEdited&quot;:false,&quot;manualOverride&quot;:{&quot;isManuallyOverridden&quot;:false,&quot;citeprocText&quot;:&quot;[39]&quot;,&quot;manualOverrideText&quot;:&quot;&quot;},&quot;citationTag&quot;:&quot;MENDELEY_CITATION_v3_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&quot;,&quot;citationItems&quot;:[{&quot;id&quot;:&quot;7ae7aa45-5b64-3a7c-aa65-f273b9407d8f&quot;,&quot;itemData&quot;:{&quot;type&quot;:&quot;article-journal&quot;,&quot;id&quot;:&quot;7ae7aa45-5b64-3a7c-aa65-f273b9407d8f&quot;,&quot;title&quot;:&quot;Correntropy: Properties and applications in non-Gaussian signal processing&quot;,&quot;author&quot;:[{&quot;family&quot;:&quot;Liu&quot;,&quot;given&quot;:&quot;Weifeng&quot;,&quot;parse-names&quot;:false,&quot;dropping-particle&quot;:&quot;&quot;,&quot;non-dropping-particle&quot;:&quot;&quot;},{&quot;family&quot;:&quot;Pokharel&quot;,&quot;given&quot;:&quot;Puskal P.&quot;,&quot;parse-names&quot;:false,&quot;dropping-particle&quot;:&quot;&quot;,&quot;non-dropping-particle&quot;:&quot;&quot;},{&quot;family&quot;:&quot;Principe&quot;,&quot;given&quot;:&quot;Jose C.&quot;,&quot;parse-names&quot;:false,&quot;dropping-particle&quot;:&quot;&quot;,&quot;non-dropping-particle&quot;:&quot;&quot;}],&quot;container-title&quot;:&quot;IEEE Transactions on Signal Processing&quot;,&quot;DOI&quot;:&quot;10.1109/TSP.2007.896065&quot;,&quot;ISSN&quot;:&quot;1053587X&quot;,&quot;issued&quot;:{&quot;date-parts&quot;:[[2007]]},&quot;abstract&quot;:&quot;The optimality of second-order statistics depends heavily on the assumption of Gaussianity. In this paper, we elucidate further the probabilistic and geometric meaning of the recently defined correntropy function as a localized similarity measure. A close relationship between correntropy and M-estimation is established. Connections and differences between correntropy and kernel methods are presented. As such correntropy has vastly different properties compared with second-order statistics that can be very useful in non-Gaussian signal processing, especially in the impulsive noise environment. Examples are presented to illustrate the technique. © 2007 IEEE.&quot;,&quot;issue&quot;:&quot;11&quot;,&quot;volume&quot;:&quot;55&quot;,&quot;expandedJournalTitle&quot;:&quot;IEEE Transactions on Signal Processing&quot;,&quot;container-title-short&quot;:&quot;&quot;},&quot;isTemporary&quot;:false}]},{&quot;citationID&quot;:&quot;MENDELEY_CITATION_7c270d32-5261-4bf8-b7f9-74f2a1465161&quot;,&quot;properties&quot;:{&quot;noteIndex&quot;:0},&quot;isEdited&quot;:false,&quot;manualOverride&quot;:{&quot;isManuallyOverridden&quot;:false,&quot;citeprocText&quot;:&quot;[40]&quot;,&quot;manualOverrideText&quot;:&quot;&quot;},&quot;citationTag&quot;:&quot;MENDELEY_CITATION_v3_eyJjaXRhdGlvbklEIjoiTUVOREVMRVlfQ0lUQVRJT05fN2MyNzBkMzItNTI2MS00YmY4LWI3ZjktNzRmMmExNDY1MTYx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ZXhwYW5kZWRKb3VybmFsVGl0bGUiOiJJRUVFIFRyYW5zYWN0aW9ucyBvbiBDeWJlcm5ldGljcyIsImNvbnRhaW5lci10aXRsZS1zaG9ydCI6IklFRUUgVHJhbnMgQ3liZXJuIn0sImlzVGVtcG9yYXJ5IjpmYWxzZX1dfQ==&quot;,&quot;citationItems&quot;:[{&quot;id&quot;:&quot;fa30bc93-c41d-307d-95f0-db692ed433dc&quot;,&quot;itemData&quot;:{&quot;type&quot;:&quot;article-journal&quot;,&quot;id&quot;:&quot;fa30bc93-c41d-307d-95f0-db692ed433dc&quot;,&quot;title&quot;:&quot;Multikernel Correntropy for Robust Learning&quot;,&quot;author&quot;:[{&quot;family&quot;:&quot;Chen&quot;,&quot;given&quot;:&quot;Badong&quot;,&quot;parse-names&quot;:false,&quot;dropping-particle&quot;:&quot;&quot;,&quot;non-dropping-particle&quot;:&quot;&quot;},{&quot;family&quot;:&quot;Xie&quot;,&quot;given&quot;:&quot;Yuqing&quot;,&quot;parse-names&quot;:false,&quot;dropping-particle&quot;:&quot;&quot;,&quot;non-dropping-particle&quot;:&quot;&quot;},{&quot;family&quot;:&quot;Wang&quot;,&quot;given&quot;:&quot;Xin&quot;,&quot;parse-names&quot;:false,&quot;dropping-particle&quot;:&quot;&quot;,&quot;non-dropping-particle&quot;:&quot;&quot;},{&quot;family&quot;:&quot;Yuan&quot;,&quot;given&quot;:&quot;Zejian&quot;,&quot;parse-names&quot;:false,&quot;dropping-particle&quot;:&quot;&quot;,&quot;non-dropping-particle&quot;:&quot;&quot;},{&quot;family&quot;:&quot;Ren&quot;,&quot;given&quot;:&quot;Pengju&quot;,&quot;parse-names&quot;:false,&quot;dropping-particle&quot;:&quot;&quot;,&quot;non-dropping-particle&quot;:&quot;&quot;},{&quot;family&quot;:&quot;Qin&quot;,&quot;given&quot;:&quot;Jing&quot;,&quot;parse-names&quot;:false,&quot;dropping-particle&quot;:&quot;&quot;,&quot;non-dropping-particle&quot;:&quot;&quot;}],&quot;container-title&quot;:&quot;IEEE Transactions on Cybernetics&quot;,&quot;DOI&quot;:&quot;10.1109/TCYB.2021.3110732&quot;,&quot;ISSN&quot;:&quot;21682275&quot;,&quot;issued&quot;:{&quot;date-parts&quot;:[[2021]]},&quot;abstract&quot;:&quot;As a novel similarity measure that is defined as the expectation of a kernel function between two random variables, correntropy has been successfully applied in robust machine learning and signal processing to combat large outliers. The kernel function in correntropy is usually a zero-mean Gaussian kernel. In a recent work, the concept of mixture correntropy (MC) was proposed to improve the learning performance, where the kernel function is a mixture Gaussian kernel, namely, a linear combination of several zero-mean Gaussian kernels with different widths. In both correntropy and MC, the center of the kernel function is, however, always located at zero. In the present work, to further improve the learning performance, we propose the concept of multikernel correntropy (MKC), in which each component of the mixture Gaussian kernel can be centered at a different location. The properties of the MKC are investigated and an efficient approach is proposed to determine the free parameters in MKC. Experimental results show that the learning algorithms under the maximum MKC criterion (MMKCC) can outperform those under the original maximum correntropy criterion (MCC) and the maximum MC criterion (MMCC).&quot;,&quot;expandedJournalTitle&quot;:&quot;IEEE Transactions on Cybernetics&quot;,&quot;container-title-short&quot;:&quot;IEEE Trans Cybern&quot;},&quot;isTemporary&quot;:false}]},{&quot;citationID&quot;:&quot;MENDELEY_CITATION_18979e51-c173-42c1-9528-600b631b15bf&quot;,&quot;properties&quot;:{&quot;noteIndex&quot;:0},&quot;isEdited&quot;:false,&quot;manualOverride&quot;:{&quot;isManuallyOverridden&quot;:false,&quot;citeprocText&quot;:&quot;[40]&quot;,&quot;manualOverrideText&quot;:&quot;&quot;},&quot;citationTag&quot;:&quot;MENDELEY_CITATION_v3_eyJjaXRhdGlvbklEIjoiTUVOREVMRVlfQ0lUQVRJT05fMTg5NzllNTEtYzE3My00MmMxLTk1MjgtNjAwYjYzMWIxNWJm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Y29udGFpbmVyLXRpdGxlLXNob3J0IjoiSUVFRSBUcmFucyBDeWJlcm4ifSwiaXNUZW1wb3JhcnkiOmZhbHNlfV19&quot;,&quot;citationItems&quot;:[{&quot;id&quot;:&quot;fa30bc93-c41d-307d-95f0-db692ed433dc&quot;,&quot;itemData&quot;:{&quot;type&quot;:&quot;article-journal&quot;,&quot;id&quot;:&quot;fa30bc93-c41d-307d-95f0-db692ed433dc&quot;,&quot;title&quot;:&quot;Multikernel Correntropy for Robust Learning&quot;,&quot;author&quot;:[{&quot;family&quot;:&quot;Chen&quot;,&quot;given&quot;:&quot;Badong&quot;,&quot;parse-names&quot;:false,&quot;dropping-particle&quot;:&quot;&quot;,&quot;non-dropping-particle&quot;:&quot;&quot;},{&quot;family&quot;:&quot;Xie&quot;,&quot;given&quot;:&quot;Yuqing&quot;,&quot;parse-names&quot;:false,&quot;dropping-particle&quot;:&quot;&quot;,&quot;non-dropping-particle&quot;:&quot;&quot;},{&quot;family&quot;:&quot;Wang&quot;,&quot;given&quot;:&quot;Xin&quot;,&quot;parse-names&quot;:false,&quot;dropping-particle&quot;:&quot;&quot;,&quot;non-dropping-particle&quot;:&quot;&quot;},{&quot;family&quot;:&quot;Yuan&quot;,&quot;given&quot;:&quot;Zejian&quot;,&quot;parse-names&quot;:false,&quot;dropping-particle&quot;:&quot;&quot;,&quot;non-dropping-particle&quot;:&quot;&quot;},{&quot;family&quot;:&quot;Ren&quot;,&quot;given&quot;:&quot;Pengju&quot;,&quot;parse-names&quot;:false,&quot;dropping-particle&quot;:&quot;&quot;,&quot;non-dropping-particle&quot;:&quot;&quot;},{&quot;family&quot;:&quot;Qin&quot;,&quot;given&quot;:&quot;Jing&quot;,&quot;parse-names&quot;:false,&quot;dropping-particle&quot;:&quot;&quot;,&quot;non-dropping-particle&quot;:&quot;&quot;}],&quot;container-title&quot;:&quot;IEEE Transactions on Cybernetics&quot;,&quot;DOI&quot;:&quot;10.1109/TCYB.2021.3110732&quot;,&quot;ISSN&quot;:&quot;21682275&quot;,&quot;issued&quot;:{&quot;date-parts&quot;:[[2021]]},&quot;abstract&quot;:&quot;As a novel similarity measure that is defined as the expectation of a kernel function between two random variables, correntropy has been successfully applied in robust machine learning and signal processing to combat large outliers. The kernel function in correntropy is usually a zero-mean Gaussian kernel. In a recent work, the concept of mixture correntropy (MC) was proposed to improve the learning performance, where the kernel function is a mixture Gaussian kernel, namely, a linear combination of several zero-mean Gaussian kernels with different widths. In both correntropy and MC, the center of the kernel function is, however, always located at zero. In the present work, to further improve the learning performance, we propose the concept of multikernel correntropy (MKC), in which each component of the mixture Gaussian kernel can be centered at a different location. The properties of the MKC are investigated and an efficient approach is proposed to determine the free parameters in MKC. Experimental results show that the learning algorithms under the maximum MKC criterion (MMKCC) can outperform those under the original maximum correntropy criterion (MCC) and the maximum MC criterion (MMCC).&quot;,&quot;container-title-short&quot;:&quot;IEEE Trans Cybern&quot;},&quot;isTemporary&quot;:false}]},{&quot;citationID&quot;:&quot;MENDELEY_CITATION_241e50c0-0137-4325-b0f1-9824a5c9165a&quot;,&quot;properties&quot;:{&quot;noteIndex&quot;:0},&quot;isEdited&quot;:false,&quot;manualOverride&quot;:{&quot;isManuallyOverridden&quot;:false,&quot;citeprocText&quot;:&quot;[40]&quot;,&quot;manualOverrideText&quot;:&quot;&quot;},&quot;citationTag&quot;:&quot;MENDELEY_CITATION_v3_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&quot;,&quot;citationItems&quot;:[{&quot;id&quot;:&quot;fa30bc93-c41d-307d-95f0-db692ed433dc&quot;,&quot;itemData&quot;:{&quot;type&quot;:&quot;article-journal&quot;,&quot;id&quot;:&quot;fa30bc93-c41d-307d-95f0-db692ed433dc&quot;,&quot;title&quot;:&quot;Multikernel Correntropy for Robust Learning&quot;,&quot;author&quot;:[{&quot;family&quot;:&quot;Chen&quot;,&quot;given&quot;:&quot;Badong&quot;,&quot;parse-names&quot;:false,&quot;dropping-particle&quot;:&quot;&quot;,&quot;non-dropping-particle&quot;:&quot;&quot;},{&quot;family&quot;:&quot;Xie&quot;,&quot;given&quot;:&quot;Yuqing&quot;,&quot;parse-names&quot;:false,&quot;dropping-particle&quot;:&quot;&quot;,&quot;non-dropping-particle&quot;:&quot;&quot;},{&quot;family&quot;:&quot;Wang&quot;,&quot;given&quot;:&quot;Xin&quot;,&quot;parse-names&quot;:false,&quot;dropping-particle&quot;:&quot;&quot;,&quot;non-dropping-particle&quot;:&quot;&quot;},{&quot;family&quot;:&quot;Yuan&quot;,&quot;given&quot;:&quot;Zejian&quot;,&quot;parse-names&quot;:false,&quot;dropping-particle&quot;:&quot;&quot;,&quot;non-dropping-particle&quot;:&quot;&quot;},{&quot;family&quot;:&quot;Ren&quot;,&quot;given&quot;:&quot;Pengju&quot;,&quot;parse-names&quot;:false,&quot;dropping-particle&quot;:&quot;&quot;,&quot;non-dropping-particle&quot;:&quot;&quot;},{&quot;family&quot;:&quot;Qin&quot;,&quot;given&quot;:&quot;Jing&quot;,&quot;parse-names&quot;:false,&quot;dropping-particle&quot;:&quot;&quot;,&quot;non-dropping-particle&quot;:&quot;&quot;}],&quot;container-title&quot;:&quot;IEEE Transactions on Cybernetics&quot;,&quot;DOI&quot;:&quot;10.1109/TCYB.2021.3110732&quot;,&quot;ISSN&quot;:&quot;21682275&quot;,&quot;issued&quot;:{&quot;date-parts&quot;:[[2021]]},&quot;abstract&quot;:&quot;As a novel similarity measure that is defined as the expectation of a kernel function between two random variables, correntropy has been successfully applied in robust machine learning and signal processing to combat large outliers. The kernel function in correntropy is usually a zero-mean Gaussian kernel. In a recent work, the concept of mixture correntropy (MC) was proposed to improve the learning performance, where the kernel function is a mixture Gaussian kernel, namely, a linear combination of several zero-mean Gaussian kernels with different widths. In both correntropy and MC, the center of the kernel function is, however, always located at zero. In the present work, to further improve the learning performance, we propose the concept of multikernel correntropy (MKC), in which each component of the mixture Gaussian kernel can be centered at a different location. The properties of the MKC are investigated and an efficient approach is proposed to determine the free parameters in MKC. Experimental results show that the learning algorithms under the maximum MKC criterion (MMKCC) can outperform those under the original maximum correntropy criterion (MCC) and the maximum MC criterion (MMCC).&quot;,&quot;expandedJournalTitle&quot;:&quot;IEEE Transactions on Cybernetics&quot;,&quot;container-title-short&quot;:&quot;IEEE Trans Cybern&quot;},&quot;isTemporary&quot;:false}]},{&quot;citationID&quot;:&quot;MENDELEY_CITATION_26bc2247-836d-4662-8f12-a5e46d30d640&quot;,&quot;properties&quot;:{&quot;noteIndex&quot;:0},&quot;isEdited&quot;:false,&quot;manualOverride&quot;:{&quot;isManuallyOverridden&quot;:false,&quot;citeprocText&quot;:&quot;[44]&quot;,&quot;manualOverrideText&quot;:&quot;&quot;},&quot;citationTag&quot;:&quot;MENDELEY_CITATION_v3_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&quot;,&quot;citationItems&quot;:[{&quot;id&quot;:&quot;8258b1ed-1b1b-3424-b69a-83d8644af992&quot;,&quot;itemData&quot;:{&quot;type&quot;:&quot;article-journal&quot;,&quot;id&quot;:&quot;8258b1ed-1b1b-3424-b69a-83d8644af992&quot;,&quot;title&quot;:&quot;Efficient Hardware Implementation For Fingerprint Image Enhancement Using Anisotropic Gaussian Filter&quot;,&quot;author&quot;:[{&quot;family&quot;:&quot;Khan&quot;,&quot;given&quot;:&quot;Tariq Mahmood&quot;,&quot;parse-names&quot;:false,&quot;dropping-particle&quot;:&quot;&quot;,&quot;non-dropping-particle&quot;:&quot;&quot;},{&quot;family&quot;:&quot;Bailey&quot;,&quot;given&quot;:&quot;Donald G.&quot;,&quot;parse-names&quot;:false,&quot;dropping-particle&quot;:&quot;&quot;,&quot;non-dropping-particle&quot;:&quot;&quot;},{&quot;family&quot;:&quot;Khan&quot;,&quot;given&quot;:&quot;Mohammad A. U.&quot;,&quot;parse-names&quot;:false,&quot;dropping-particle&quot;:&quot;&quot;,&quot;non-dropping-particle&quot;:&quot;&quot;},{&quot;family&quot;:&quot;Kong&quot;,&quot;given&quot;:&quot;Yinan&quot;,&quot;parse-names&quot;:false,&quot;dropping-particle&quot;:&quot;&quot;,&quot;non-dropping-particle&quot;:&quot;&quot;}],&quot;container-title&quot;:&quot;IEEE Transactions on Image Processing&quot;,&quot;DOI&quot;:&quot;10.1109/TIP.2017.2671781&quot;,&quot;ISSN&quot;:&quot;1057-7149&quot;,&quot;issued&quot;:{&quot;date-parts&quot;:[[2017,5]]},&quot;page&quot;:&quot;2116-2126&quot;,&quot;issue&quot;:&quot;5&quot;,&quot;volume&quot;:&quot;26&quot;,&quot;container-title-short&quot;:&quot;&quot;},&quot;isTemporary&quot;:false}]},{&quot;citationID&quot;:&quot;MENDELEY_CITATION_127c46e8-bdb1-4e65-9470-f1c05ae750c8&quot;,&quot;properties&quot;:{&quot;noteIndex&quot;:0},&quot;isEdited&quot;:false,&quot;manualOverride&quot;:{&quot;isManuallyOverridden&quot;:false,&quot;citeprocText&quot;:&quot;[45]&quot;,&quot;manualOverrideText&quot;:&quot;&quot;},&quot;citationTag&quot;:&quot;MENDELEY_CITATION_v3_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&quot;,&quot;citationItems&quot;:[{&quot;id&quot;:&quot;d5e3efb4-c405-33d4-a681-a0b944ae1b0c&quot;,&quot;itemData&quot;:{&quot;type&quot;:&quot;article-journal&quot;,&quot;id&quot;:&quot;d5e3efb4-c405-33d4-a681-a0b944ae1b0c&quot;,&quot;title&quot;:&quot;A new optimization method based on COOT bird natural life model&quot;,&quot;author&quot;:[{&quot;family&quot;:&quot;Naruei&quot;,&quot;given&quot;:&quot;Iraj&quot;,&quot;parse-names&quot;:false,&quot;dropping-particle&quot;:&quot;&quot;,&quot;non-dropping-particle&quot;:&quot;&quot;},{&quot;family&quot;:&quot;Keynia&quot;,&quot;given&quot;:&quot;Farshid&quot;,&quot;parse-names&quot;:false,&quot;dropping-particle&quot;:&quot;&quot;,&quot;non-dropping-particle&quot;:&quot;&quot;}],&quot;container-title&quot;:&quot;Expert Systems with Applications&quot;,&quot;DOI&quot;:&quot;10.1016/j.eswa.2021.115352&quot;,&quot;ISSN&quot;:&quot;09574174&quot;,&quot;issued&quot;:{&quot;date-parts&quot;:[[2021,11]]},&quot;page&quot;:&quot;115352&quot;,&quot;volume&quot;:&quot;183&quot;,&quot;container-title-short&quot;:&quot;Expert Syst Appl&quot;},&quot;isTemporary&quot;:false}]},{&quot;citationID&quot;:&quot;MENDELEY_CITATION_271614e1-6719-47a4-a9b5-0a353382eb15&quot;,&quot;properties&quot;:{&quot;noteIndex&quot;:0},&quot;isEdited&quot;:false,&quot;manualOverride&quot;:{&quot;isManuallyOverridden&quot;:true,&quot;citeprocText&quot;:&quot;[24]&quot;,&quot;manualOverrideText&quot;:&quot;[9]&quot;},&quot;citationTag&quot;:&quot;MENDELEY_CITATION_v3_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&quot;,&quot;citationItems&quot;:[{&quot;id&quot;:&quot;c8cb890b-316e-3bb9-b666-a3115b4911f6&quot;,&quot;itemData&quot;:{&quot;type&quot;:&quot;article-journal&quot;,&quot;id&quot;:&quot;c8cb890b-316e-3bb9-b666-a3115b4911f6&quot;,&quot;title&quot;:&quot;An improved local mean decomposition method based on improved composite interpolation envelope and its application in bearing fault feature extraction&quot;,&quot;author&quot;:[{&quot;family&quot;:&quot;Li&quot;,&quot;given&quot;:&quot;Xiang&quot;,&quot;parse-names&quot;:false,&quot;dropping-particle&quot;:&quot;&quot;,&quot;non-dropping-particle&quot;:&quot;&quot;},{&quot;family&quot;:&quot;Ma&quot;,&quot;given&quot;:&quot;Jun&quot;,&quot;parse-names&quot;:false,&quot;dropping-particle&quot;:&quot;&quot;,&quot;non-dropping-particle&quot;:&quot;&quot;},{&quot;family&quot;:&quot;Wang&quot;,&quot;given&quot;:&quot;Xiaodong&quot;,&quot;parse-names&quot;:false,&quot;dropping-particle&quot;:&quot;&quot;,&quot;non-dropping-particle&quot;:&quot;&quot;},{&quot;family&quot;:&quot;Wu&quot;,&quot;given&quot;:&quot;Jiande&quot;,&quot;parse-names&quot;:false,&quot;dropping-particle&quot;:&quot;&quot;,&quot;non-dropping-particle&quot;:&quot;&quot;},{&quot;family&quot;:&quot;Li&quot;,&quot;given&quot;:&quot;Zhuorui&quot;,&quot;parse-names&quot;:false,&quot;dropping-particle&quot;:&quot;&quot;,&quot;non-dropping-particle&quot;:&quot;&quot;}],&quot;container-title&quot;:&quot;ISA Transactions&quot;,&quot;DOI&quot;:&quot;10.1016/j.isatra.2019.07.027&quot;,&quot;ISSN&quot;:&quot;00190578&quot;,&quot;issued&quot;:{&quot;date-parts&quot;:[[2020]]},&quot;abstract&quot;:&quot;In order to overcome the influence of non-adaptive selection of non-stationary coefficient threshold of compound interpolation envelope (CIE) method on decomposition performance of local mean decomposition (LMD), a LMD method based on improved compound interpolation envelope (ICIE) is proposed in this paper. Firstly, combining the CIE with fractal box dimension, an improved envelope processing method, named ICIE, is proposed. Secondly, an improved LMD-based ICIE is presented and abbreviated as ICIELMD. Finally, three different data-sets, including simulation signal, rolling bearing data-sets from Case Western Reserve University (CWRU) and National Aeronautics and Space Administration (NASA), are used to complete the comparative experiments between the proposed ICIELMD and state-of-the-art methods (CIELMD) and demonstrate the effectiveness of the ICIELMD method. The experimental results show that the proposed method achieves comparable or slightly better than the other methods, and provides a new solution for complex signal analysis of rolling bearing faults.&quot;,&quot;volume&quot;:&quot;97&quot;,&quot;expandedJournalTitle&quot;:&quot;ISA Transactions&quot;,&quot;container-title-short&quot;:&quot;ISA Trans&quot;},&quot;isTemporary&quot;:false}]},{&quot;citationID&quot;:&quot;MENDELEY_CITATION_529d943f-93ac-42bc-b6a8-02fe78880a75&quot;,&quot;properties&quot;:{&quot;noteIndex&quot;:0},&quot;isEdited&quot;:false,&quot;manualOverride&quot;:{&quot;isManuallyOverridden&quot;:false,&quot;citeprocText&quot;:&quot;[36]&quot;,&quot;manualOverrideText&quot;:&quot;&quot;},&quot;citationTag&quot;:&quot;MENDELEY_CITATION_v3_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&quot;,&quot;citationItems&quot;:[{&quot;id&quot;:&quot;1999e163-b20b-3188-a372-addfcc533021&quot;,&quot;itemData&quot;:{&quot;type&quot;:&quot;article-journal&quot;,&quot;id&quot;:&quot;1999e163-b20b-3188-a372-addfcc533021&quot;,&quot;title&quot;:&quot;A novel correntropy-based band selection method for the fault diagnosis of bearings under fault-irrelevant impulsive and cyclostationary interferences&quot;,&quot;author&quot;:[{&quot;family&quot;:&quot;Ni&quot;,&quot;given&quot;:&quot;Qing&quot;,&quot;parse-names&quot;:false,&quot;dropping-particle&quot;:&quot;&quot;,&quot;non-dropping-particle&quot;:&quot;&quot;},{&quot;family&quot;:&quot;Ji&quot;,&quot;given&quot;:&quot;J. C.&quot;,&quot;parse-names&quot;:false,&quot;dropping-particle&quot;:&quot;&quot;,&quot;non-dropping-particle&quot;:&quot;&quot;},{&quot;family&quot;:&quot;Feng&quot;,&quot;given&quot;:&quot;Ke&quot;,&quot;parse-names&quot;:false,&quot;dropping-particle&quot;:&quot;&quot;,&quot;non-dropping-particle&quot;:&quot;&quot;},{&quot;family&quot;:&quot;Halkon&quot;,&quot;given&quot;:&quot;Benjamin&quot;,&quot;parse-names&quot;:false,&quot;dropping-particle&quot;:&quot;&quot;,&quot;non-dropping-particle&quot;:&quot;&quot;}],&quot;container-title&quot;:&quot;Mechanical Systems and Signal Processing&quot;,&quot;DOI&quot;:&quot;10.1016/j.ymssp.2020.107498&quot;,&quot;ISSN&quot;:&quot;10961216&quot;,&quot;issued&quot;:{&quot;date-parts&quot;:[[2021]]},&quot;abstract&quot;:&quot;Demodulation analysis is one of the most effective methods for bearing fault diagnosis. However, in practical applications, the interferences from ambient noises or other rotating components may create great challenges to demodulation analysis and thus decrease its effectiveness. Generally, a selection procedure for the most informative frequency band (IFB) is usually implemented in advance to extract the fault features that are hidden by the interferences. The fast kurtogram (FK) has been utilized as a benchmark for the IFB selection. Although designed to identify the most impulsive part of the signal, the FK is inevitably affected by the fault-irrelevant impulsive and cyclostationary interferences due to the dual sensitiveness to the impulsiveness and cyclostationarity of the kurtosis, and thus it may produce a misleading band for demodulation. To address this issue, a novel and robust IFB selection method based on the fault energy of correntropy (named FECgram) is proposed in this paper to replace the FK, through which the IFB can capture the fault symptom without being influenced by the fault-irrelevant impulsive and cyclostationary interferences. The superiority of the FECgram in combination with the squared envelope spectrum (SES) is validated on both simulation data and three different challenging experimental datasets.&quot;,&quot;volume&quot;:&quot;153&quot;,&quot;container-title-short&quot;:&quot;Mech Syst Signal Process&quot;},&quot;isTemporary&quot;:false}]},{&quot;citationID&quot;:&quot;MENDELEY_CITATION_7161d365-4e91-4939-aa3e-6516f7ce3b14&quot;,&quot;properties&quot;:{&quot;noteIndex&quot;:0},&quot;isEdited&quot;:false,&quot;manualOverride&quot;:{&quot;isManuallyOverridden&quot;:false,&quot;citeprocText&quot;:&quot;[34]&quot;,&quot;manualOverrideText&quot;:&quot;&quot;},&quot;citationTag&quot;:&quot;MENDELEY_CITATION_v3_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&quot;,&quot;citationItems&quot;:[{&quot;id&quot;:&quot;a494be63-0e9d-3215-997a-201a85217efc&quot;,&quot;itemData&quot;:{&quot;type&quot;:&quot;article-journal&quot;,&quot;id&quot;:&quot;a494be63-0e9d-3215-997a-201a85217efc&quot;,&quot;title&quot;:&quot;A new statistical modeling and detection method for rolling element bearing faults based on alpha-stable distribution&quot;,&quot;author&quot;:[{&quot;family&quot;:&quot;Yu&quot;,&quot;given&quot;:&quot;Gang&quot;,&quot;parse-names&quot;:false,&quot;dropping-particle&quot;:&quot;&quot;,&quot;non-dropping-particle&quot;:&quot;&quot;},{&quot;family&quot;:&quot;Li&quot;,&quot;given&quot;:&quot;Changning&quot;,&quot;parse-names&quot;:false,&quot;dropping-particle&quot;:&quot;&quot;,&quot;non-dropping-particle&quot;:&quot;&quot;},{&quot;family&quot;:&quot;Zhang&quot;,&quot;given&quot;:&quot;Jianfeng&quot;,&quot;parse-names&quot;:false,&quot;dropping-particle&quot;:&quot;&quot;,&quot;non-dropping-particle&quot;:&quot;&quot;}],&quot;container-title&quot;:&quot;Mechanical Systems and Signal Processing&quot;,&quot;DOI&quot;:&quot;10.1016/j.ymssp.2013.08.015&quot;,&quot;ISSN&quot;:&quot;08883270&quot;,&quot;issued&quot;:{&quot;date-parts&quot;:[[2013]]},&quot;abstract&quot;:&quot;Due to limited information given by traditional local statistics, a new statistical modeling method for rolling element bearing fault signals is proposed based on alpha-stable distribution. In order to fully take advantages of complete information provided by alpha-stable distribution, this paper focuses on testing the validity of the proposed statistical model. A number of hypothetical test methods were applied to practical bearing fault vibration signals with different fault types and degrees. Through testing on the consistency of three alpha-stable parameter estimation methods, and the probability density function fitting level between fault signals and their corresponding hypothetical alpha-stable distributions, it can be concluded that such a non-Gaussian model is sufficient to thoroughly describe the statistical characteristics of bearing fault signals with impulsive behaviors, and consequently the alpha-stable hypothesis is verified. In the meantime, a new bearing fault detection method based on kurtogram and α parameter of the alpha-stable model is proposed, experimental results have shown that the proposed method has better performance on detecting incipient bearing faults than that based on the traditional kurtogram. © 2013 Elsevier Ltd.&quot;,&quot;issue&quot;:&quot;1-2&quot;,&quot;volume&quot;:&quot;41&quot;,&quot;container-title-short&quot;:&quot;Mech Syst Signal Process&quot;},&quot;isTemporary&quot;:false}]}]"/>
    <we:property name="MENDELEY_CITATIONS_LOCALE_CODE" value="&quot;en-US&quot;"/>
    <we:property name="MENDELEY_CITATIONS_STYLE" value="{&quot;id&quot;:&quot;https://www.zotero.org/styles/mechanism-and-machine-theory&quot;,&quot;title&quot;:&quot;Mechanism and Machine Theor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14C72-A9E1-4324-9BDF-35281F47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9513</Words>
  <Characters>54228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jun</dc:creator>
  <cp:keywords/>
  <dc:description/>
  <cp:lastModifiedBy>Ouyang, Huajiang</cp:lastModifiedBy>
  <cp:revision>2</cp:revision>
  <cp:lastPrinted>2022-07-13T12:13:00Z</cp:lastPrinted>
  <dcterms:created xsi:type="dcterms:W3CDTF">2023-01-17T18:13:00Z</dcterms:created>
  <dcterms:modified xsi:type="dcterms:W3CDTF">2023-01-17T18:13:00Z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9dea3f1a2a7dccbaf3ad99f7eefb96d5bb7c57e2a1f317e332dd2e7783f95a7f</vt:lpwstr>
  </property>
</Properties>
</file>