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743C5" w14:textId="27E67CE2" w:rsidR="0030243D" w:rsidRPr="00EB10C2" w:rsidRDefault="006A2839">
      <w:pPr>
        <w:rPr>
          <w:rFonts w:ascii="Times New Roman" w:hAnsi="Times New Roman" w:cs="Times New Roman"/>
          <w:sz w:val="24"/>
          <w:szCs w:val="24"/>
        </w:rPr>
      </w:pPr>
      <w:r w:rsidRPr="00EB10C2">
        <w:rPr>
          <w:rFonts w:ascii="Times New Roman" w:hAnsi="Times New Roman" w:cs="Times New Roman"/>
          <w:sz w:val="24"/>
          <w:szCs w:val="24"/>
        </w:rPr>
        <w:t xml:space="preserve">Single crystal growth and properties of </w:t>
      </w:r>
      <w:r w:rsidR="00530B22" w:rsidRPr="00EB10C2">
        <w:rPr>
          <w:rFonts w:ascii="Times New Roman" w:hAnsi="Times New Roman" w:cs="Times New Roman"/>
          <w:sz w:val="24"/>
          <w:szCs w:val="24"/>
        </w:rPr>
        <w:t xml:space="preserve">the polar </w:t>
      </w:r>
      <w:r w:rsidR="000A52A1" w:rsidRPr="00EB10C2">
        <w:rPr>
          <w:rFonts w:ascii="Times New Roman" w:hAnsi="Times New Roman" w:cs="Times New Roman"/>
          <w:sz w:val="24"/>
          <w:szCs w:val="24"/>
        </w:rPr>
        <w:t xml:space="preserve">metallic </w:t>
      </w:r>
      <w:r w:rsidR="00530B22" w:rsidRPr="00EB10C2">
        <w:rPr>
          <w:rFonts w:ascii="Times New Roman" w:hAnsi="Times New Roman" w:cs="Times New Roman"/>
          <w:sz w:val="24"/>
          <w:szCs w:val="24"/>
        </w:rPr>
        <w:t xml:space="preserve">ferromagnet </w:t>
      </w:r>
      <w:r w:rsidRPr="00EB10C2">
        <w:rPr>
          <w:rFonts w:ascii="Times New Roman" w:hAnsi="Times New Roman" w:cs="Times New Roman"/>
          <w:sz w:val="24"/>
          <w:szCs w:val="24"/>
        </w:rPr>
        <w:t>Mn</w:t>
      </w:r>
      <w:r w:rsidRPr="00EB10C2">
        <w:rPr>
          <w:rFonts w:ascii="Times New Roman" w:hAnsi="Times New Roman" w:cs="Times New Roman"/>
          <w:sz w:val="24"/>
          <w:szCs w:val="24"/>
          <w:vertAlign w:val="subscript"/>
        </w:rPr>
        <w:t>1.</w:t>
      </w:r>
      <w:r w:rsidR="006A38CA" w:rsidRPr="00EB10C2">
        <w:rPr>
          <w:rFonts w:ascii="Times New Roman" w:hAnsi="Times New Roman" w:cs="Times New Roman"/>
          <w:sz w:val="24"/>
          <w:szCs w:val="24"/>
          <w:vertAlign w:val="subscript"/>
        </w:rPr>
        <w:t>0</w:t>
      </w:r>
      <w:r w:rsidR="0043104C" w:rsidRPr="00EB10C2">
        <w:rPr>
          <w:rFonts w:ascii="Times New Roman" w:hAnsi="Times New Roman" w:cs="Times New Roman"/>
          <w:sz w:val="24"/>
          <w:szCs w:val="24"/>
          <w:vertAlign w:val="subscript"/>
        </w:rPr>
        <w:t>5</w:t>
      </w:r>
      <w:r w:rsidRPr="00EB10C2">
        <w:rPr>
          <w:rFonts w:ascii="Times New Roman" w:hAnsi="Times New Roman" w:cs="Times New Roman"/>
          <w:sz w:val="24"/>
          <w:szCs w:val="24"/>
        </w:rPr>
        <w:t>Bi</w:t>
      </w:r>
      <w:r w:rsidR="006A38CA" w:rsidRPr="00EB10C2">
        <w:rPr>
          <w:rFonts w:ascii="Times New Roman" w:hAnsi="Times New Roman" w:cs="Times New Roman"/>
          <w:sz w:val="24"/>
          <w:szCs w:val="24"/>
        </w:rPr>
        <w:t xml:space="preserve"> with </w:t>
      </w:r>
      <w:r w:rsidR="00530B22" w:rsidRPr="00EB10C2">
        <w:rPr>
          <w:rFonts w:ascii="Times New Roman" w:hAnsi="Times New Roman" w:cs="Times New Roman"/>
          <w:sz w:val="24"/>
          <w:szCs w:val="24"/>
        </w:rPr>
        <w:t xml:space="preserve">Kagome layers, </w:t>
      </w:r>
      <w:r w:rsidR="006A38CA" w:rsidRPr="00EB10C2">
        <w:rPr>
          <w:rFonts w:ascii="Times New Roman" w:hAnsi="Times New Roman" w:cs="Times New Roman"/>
          <w:sz w:val="24"/>
          <w:szCs w:val="24"/>
        </w:rPr>
        <w:t>huge</w:t>
      </w:r>
      <w:r w:rsidR="00530B22" w:rsidRPr="00EB10C2">
        <w:rPr>
          <w:rFonts w:ascii="Times New Roman" w:hAnsi="Times New Roman" w:cs="Times New Roman"/>
          <w:sz w:val="24"/>
          <w:szCs w:val="24"/>
        </w:rPr>
        <w:t xml:space="preserve"> magnetic</w:t>
      </w:r>
      <w:r w:rsidR="006A38CA" w:rsidRPr="00EB10C2">
        <w:rPr>
          <w:rFonts w:ascii="Times New Roman" w:hAnsi="Times New Roman" w:cs="Times New Roman"/>
          <w:sz w:val="24"/>
          <w:szCs w:val="24"/>
        </w:rPr>
        <w:t xml:space="preserve"> anisotropy and slow </w:t>
      </w:r>
      <w:r w:rsidR="003A4383" w:rsidRPr="00EB10C2">
        <w:rPr>
          <w:rFonts w:ascii="Times New Roman" w:hAnsi="Times New Roman" w:cs="Times New Roman"/>
          <w:sz w:val="24"/>
          <w:szCs w:val="24"/>
        </w:rPr>
        <w:t>s</w:t>
      </w:r>
      <w:r w:rsidR="006A38CA" w:rsidRPr="00EB10C2">
        <w:rPr>
          <w:rFonts w:ascii="Times New Roman" w:hAnsi="Times New Roman" w:cs="Times New Roman"/>
          <w:sz w:val="24"/>
          <w:szCs w:val="24"/>
        </w:rPr>
        <w:t>pin dynamics</w:t>
      </w:r>
    </w:p>
    <w:p w14:paraId="7132C9D5" w14:textId="6FA0F5BF" w:rsidR="00FB0E46" w:rsidRPr="00EB10C2" w:rsidRDefault="00FB0E46">
      <w:pPr>
        <w:rPr>
          <w:rFonts w:ascii="Times New Roman" w:hAnsi="Times New Roman" w:cs="Times New Roman"/>
          <w:sz w:val="24"/>
          <w:szCs w:val="24"/>
        </w:rPr>
      </w:pPr>
      <w:bookmarkStart w:id="0" w:name="_Hlk119056489"/>
      <w:r w:rsidRPr="00EB10C2">
        <w:rPr>
          <w:rFonts w:ascii="Times New Roman" w:hAnsi="Times New Roman" w:cs="Times New Roman"/>
          <w:sz w:val="24"/>
          <w:szCs w:val="24"/>
        </w:rPr>
        <w:t>Q</w:t>
      </w:r>
      <w:r w:rsidR="00F84F7D" w:rsidRPr="00EB10C2">
        <w:rPr>
          <w:rFonts w:ascii="Times New Roman" w:hAnsi="Times New Roman" w:cs="Times New Roman"/>
          <w:sz w:val="24"/>
          <w:szCs w:val="24"/>
        </w:rPr>
        <w:t xml:space="preserve">uinn </w:t>
      </w:r>
      <w:r w:rsidRPr="00EB10C2">
        <w:rPr>
          <w:rFonts w:ascii="Times New Roman" w:hAnsi="Times New Roman" w:cs="Times New Roman"/>
          <w:sz w:val="24"/>
          <w:szCs w:val="24"/>
        </w:rPr>
        <w:t>D. Gibson</w:t>
      </w:r>
      <w:r w:rsidRPr="00EB10C2">
        <w:rPr>
          <w:rFonts w:ascii="Times New Roman" w:hAnsi="Times New Roman" w:cs="Times New Roman"/>
          <w:sz w:val="24"/>
          <w:szCs w:val="24"/>
          <w:vertAlign w:val="superscript"/>
        </w:rPr>
        <w:t>1</w:t>
      </w:r>
      <w:r w:rsidRPr="00EB10C2">
        <w:rPr>
          <w:rFonts w:ascii="Times New Roman" w:hAnsi="Times New Roman" w:cs="Times New Roman"/>
          <w:sz w:val="24"/>
          <w:szCs w:val="24"/>
        </w:rPr>
        <w:t xml:space="preserve">, </w:t>
      </w:r>
      <w:proofErr w:type="gramStart"/>
      <w:r w:rsidRPr="00EB10C2">
        <w:rPr>
          <w:rFonts w:ascii="Times New Roman" w:hAnsi="Times New Roman" w:cs="Times New Roman"/>
          <w:sz w:val="24"/>
          <w:szCs w:val="24"/>
        </w:rPr>
        <w:t>C</w:t>
      </w:r>
      <w:r w:rsidR="00F84F7D" w:rsidRPr="00EB10C2">
        <w:rPr>
          <w:rFonts w:ascii="Times New Roman" w:hAnsi="Times New Roman" w:cs="Times New Roman"/>
          <w:sz w:val="24"/>
          <w:szCs w:val="24"/>
        </w:rPr>
        <w:t xml:space="preserve">raig </w:t>
      </w:r>
      <w:r w:rsidRPr="00EB10C2">
        <w:rPr>
          <w:rFonts w:ascii="Times New Roman" w:hAnsi="Times New Roman" w:cs="Times New Roman"/>
          <w:sz w:val="24"/>
          <w:szCs w:val="24"/>
        </w:rPr>
        <w:t>.</w:t>
      </w:r>
      <w:proofErr w:type="gramEnd"/>
      <w:r w:rsidRPr="00EB10C2">
        <w:rPr>
          <w:rFonts w:ascii="Times New Roman" w:hAnsi="Times New Roman" w:cs="Times New Roman"/>
          <w:sz w:val="24"/>
          <w:szCs w:val="24"/>
        </w:rPr>
        <w:t>M. Robertson</w:t>
      </w:r>
      <w:r w:rsidRPr="00EB10C2">
        <w:rPr>
          <w:rFonts w:ascii="Times New Roman" w:hAnsi="Times New Roman" w:cs="Times New Roman"/>
          <w:sz w:val="24"/>
          <w:szCs w:val="24"/>
          <w:vertAlign w:val="superscript"/>
        </w:rPr>
        <w:t>1</w:t>
      </w:r>
      <w:r w:rsidRPr="00EB10C2">
        <w:rPr>
          <w:rFonts w:ascii="Times New Roman" w:hAnsi="Times New Roman" w:cs="Times New Roman"/>
          <w:sz w:val="24"/>
          <w:szCs w:val="24"/>
        </w:rPr>
        <w:t>, M</w:t>
      </w:r>
      <w:r w:rsidR="00F84F7D" w:rsidRPr="00EB10C2">
        <w:rPr>
          <w:rFonts w:ascii="Times New Roman" w:hAnsi="Times New Roman" w:cs="Times New Roman"/>
          <w:sz w:val="24"/>
          <w:szCs w:val="24"/>
        </w:rPr>
        <w:t xml:space="preserve">atthew </w:t>
      </w:r>
      <w:r w:rsidRPr="00EB10C2">
        <w:rPr>
          <w:rFonts w:ascii="Times New Roman" w:hAnsi="Times New Roman" w:cs="Times New Roman"/>
          <w:sz w:val="24"/>
          <w:szCs w:val="24"/>
        </w:rPr>
        <w:t>.S. Dyer</w:t>
      </w:r>
      <w:r w:rsidRPr="00EB10C2">
        <w:rPr>
          <w:rFonts w:ascii="Times New Roman" w:hAnsi="Times New Roman" w:cs="Times New Roman"/>
          <w:sz w:val="24"/>
          <w:szCs w:val="24"/>
          <w:vertAlign w:val="superscript"/>
        </w:rPr>
        <w:t>1</w:t>
      </w:r>
      <w:r w:rsidRPr="00EB10C2">
        <w:rPr>
          <w:rFonts w:ascii="Times New Roman" w:hAnsi="Times New Roman" w:cs="Times New Roman"/>
          <w:sz w:val="24"/>
          <w:szCs w:val="24"/>
        </w:rPr>
        <w:t>, M</w:t>
      </w:r>
      <w:r w:rsidR="00F84F7D" w:rsidRPr="00EB10C2">
        <w:rPr>
          <w:rFonts w:ascii="Times New Roman" w:hAnsi="Times New Roman" w:cs="Times New Roman"/>
          <w:sz w:val="24"/>
          <w:szCs w:val="24"/>
        </w:rPr>
        <w:t>arco</w:t>
      </w:r>
      <w:r w:rsidRPr="00EB10C2">
        <w:rPr>
          <w:rFonts w:ascii="Times New Roman" w:hAnsi="Times New Roman" w:cs="Times New Roman"/>
          <w:sz w:val="24"/>
          <w:szCs w:val="24"/>
        </w:rPr>
        <w:t xml:space="preserve"> Zanella</w:t>
      </w:r>
      <w:r w:rsidRPr="00EB10C2">
        <w:rPr>
          <w:rFonts w:ascii="Times New Roman" w:hAnsi="Times New Roman" w:cs="Times New Roman"/>
          <w:sz w:val="24"/>
          <w:szCs w:val="24"/>
          <w:vertAlign w:val="superscript"/>
        </w:rPr>
        <w:t>1</w:t>
      </w:r>
      <w:r w:rsidRPr="00EB10C2">
        <w:rPr>
          <w:rFonts w:ascii="Times New Roman" w:hAnsi="Times New Roman" w:cs="Times New Roman"/>
          <w:sz w:val="24"/>
          <w:szCs w:val="24"/>
        </w:rPr>
        <w:t>,</w:t>
      </w:r>
      <w:r w:rsidR="001C2830" w:rsidRPr="00EB10C2">
        <w:rPr>
          <w:rFonts w:ascii="Times New Roman" w:hAnsi="Times New Roman" w:cs="Times New Roman"/>
          <w:sz w:val="24"/>
          <w:szCs w:val="24"/>
        </w:rPr>
        <w:t xml:space="preserve"> T</w:t>
      </w:r>
      <w:r w:rsidR="002E13B6">
        <w:rPr>
          <w:rFonts w:ascii="Times New Roman" w:hAnsi="Times New Roman" w:cs="Times New Roman"/>
          <w:sz w:val="24"/>
          <w:szCs w:val="24"/>
        </w:rPr>
        <w:t>. Wesley</w:t>
      </w:r>
      <w:r w:rsidR="001C2830" w:rsidRPr="00EB10C2">
        <w:rPr>
          <w:rFonts w:ascii="Times New Roman" w:hAnsi="Times New Roman" w:cs="Times New Roman"/>
          <w:sz w:val="24"/>
          <w:szCs w:val="24"/>
        </w:rPr>
        <w:t xml:space="preserve"> Surta</w:t>
      </w:r>
      <w:r w:rsidR="004E0B7E" w:rsidRPr="00EB10C2">
        <w:rPr>
          <w:rFonts w:ascii="Times New Roman" w:hAnsi="Times New Roman" w:cs="Times New Roman"/>
          <w:sz w:val="24"/>
          <w:szCs w:val="24"/>
          <w:vertAlign w:val="superscript"/>
        </w:rPr>
        <w:t>1</w:t>
      </w:r>
      <w:r w:rsidR="001C2830" w:rsidRPr="00EB10C2">
        <w:rPr>
          <w:rFonts w:ascii="Times New Roman" w:hAnsi="Times New Roman" w:cs="Times New Roman"/>
          <w:sz w:val="24"/>
          <w:szCs w:val="24"/>
        </w:rPr>
        <w:t>,</w:t>
      </w:r>
      <w:r w:rsidRPr="00EB10C2">
        <w:rPr>
          <w:rFonts w:ascii="Times New Roman" w:hAnsi="Times New Roman" w:cs="Times New Roman"/>
          <w:sz w:val="24"/>
          <w:szCs w:val="24"/>
        </w:rPr>
        <w:t xml:space="preserve"> L</w:t>
      </w:r>
      <w:r w:rsidR="00F84F7D" w:rsidRPr="00EB10C2">
        <w:rPr>
          <w:rFonts w:ascii="Times New Roman" w:hAnsi="Times New Roman" w:cs="Times New Roman"/>
          <w:sz w:val="24"/>
          <w:szCs w:val="24"/>
        </w:rPr>
        <w:t xml:space="preserve">uke </w:t>
      </w:r>
      <w:r w:rsidR="003646D1" w:rsidRPr="00EB10C2">
        <w:rPr>
          <w:rFonts w:ascii="Times New Roman" w:hAnsi="Times New Roman" w:cs="Times New Roman"/>
          <w:sz w:val="24"/>
          <w:szCs w:val="24"/>
        </w:rPr>
        <w:t xml:space="preserve">M. </w:t>
      </w:r>
      <w:r w:rsidRPr="00EB10C2">
        <w:rPr>
          <w:rFonts w:ascii="Times New Roman" w:hAnsi="Times New Roman" w:cs="Times New Roman"/>
          <w:sz w:val="24"/>
          <w:szCs w:val="24"/>
        </w:rPr>
        <w:t>Daniels</w:t>
      </w:r>
      <w:r w:rsidRPr="00EB10C2">
        <w:rPr>
          <w:rFonts w:ascii="Times New Roman" w:hAnsi="Times New Roman" w:cs="Times New Roman"/>
          <w:sz w:val="24"/>
          <w:szCs w:val="24"/>
          <w:vertAlign w:val="superscript"/>
        </w:rPr>
        <w:t>1</w:t>
      </w:r>
      <w:r w:rsidRPr="00EB10C2">
        <w:rPr>
          <w:rFonts w:ascii="Times New Roman" w:hAnsi="Times New Roman" w:cs="Times New Roman"/>
          <w:sz w:val="24"/>
          <w:szCs w:val="24"/>
        </w:rPr>
        <w:t>, J</w:t>
      </w:r>
      <w:r w:rsidR="00F84F7D" w:rsidRPr="00EB10C2">
        <w:rPr>
          <w:rFonts w:ascii="Times New Roman" w:hAnsi="Times New Roman" w:cs="Times New Roman"/>
          <w:sz w:val="24"/>
          <w:szCs w:val="24"/>
        </w:rPr>
        <w:t xml:space="preserve">ohn </w:t>
      </w:r>
      <w:r w:rsidRPr="00EB10C2">
        <w:rPr>
          <w:rFonts w:ascii="Times New Roman" w:hAnsi="Times New Roman" w:cs="Times New Roman"/>
          <w:sz w:val="24"/>
          <w:szCs w:val="24"/>
        </w:rPr>
        <w:t>B. Claridge</w:t>
      </w:r>
      <w:r w:rsidRPr="00EB10C2">
        <w:rPr>
          <w:rFonts w:ascii="Times New Roman" w:hAnsi="Times New Roman" w:cs="Times New Roman"/>
          <w:sz w:val="24"/>
          <w:szCs w:val="24"/>
          <w:vertAlign w:val="superscript"/>
        </w:rPr>
        <w:t>1</w:t>
      </w:r>
      <w:r w:rsidRPr="00EB10C2">
        <w:rPr>
          <w:rFonts w:ascii="Times New Roman" w:hAnsi="Times New Roman" w:cs="Times New Roman"/>
          <w:sz w:val="24"/>
          <w:szCs w:val="24"/>
        </w:rPr>
        <w:t>, J</w:t>
      </w:r>
      <w:r w:rsidR="00F84F7D" w:rsidRPr="00EB10C2">
        <w:rPr>
          <w:rFonts w:ascii="Times New Roman" w:hAnsi="Times New Roman" w:cs="Times New Roman"/>
          <w:sz w:val="24"/>
          <w:szCs w:val="24"/>
        </w:rPr>
        <w:t>onathan</w:t>
      </w:r>
      <w:r w:rsidRPr="00EB10C2">
        <w:rPr>
          <w:rFonts w:ascii="Times New Roman" w:hAnsi="Times New Roman" w:cs="Times New Roman"/>
          <w:sz w:val="24"/>
          <w:szCs w:val="24"/>
        </w:rPr>
        <w:t xml:space="preserve"> Alaria</w:t>
      </w:r>
      <w:r w:rsidRPr="00EB10C2">
        <w:rPr>
          <w:rFonts w:ascii="Times New Roman" w:hAnsi="Times New Roman" w:cs="Times New Roman"/>
          <w:sz w:val="24"/>
          <w:szCs w:val="24"/>
          <w:vertAlign w:val="superscript"/>
        </w:rPr>
        <w:t>2</w:t>
      </w:r>
      <w:r w:rsidRPr="00EB10C2">
        <w:rPr>
          <w:rFonts w:ascii="Times New Roman" w:hAnsi="Times New Roman" w:cs="Times New Roman"/>
          <w:sz w:val="24"/>
          <w:szCs w:val="24"/>
        </w:rPr>
        <w:t>, M</w:t>
      </w:r>
      <w:r w:rsidR="00F84F7D" w:rsidRPr="00EB10C2">
        <w:rPr>
          <w:rFonts w:ascii="Times New Roman" w:hAnsi="Times New Roman" w:cs="Times New Roman"/>
          <w:sz w:val="24"/>
          <w:szCs w:val="24"/>
        </w:rPr>
        <w:t xml:space="preserve">atthew </w:t>
      </w:r>
      <w:r w:rsidRPr="00EB10C2">
        <w:rPr>
          <w:rFonts w:ascii="Times New Roman" w:hAnsi="Times New Roman" w:cs="Times New Roman"/>
          <w:sz w:val="24"/>
          <w:szCs w:val="24"/>
        </w:rPr>
        <w:t>J. Rosseinsky</w:t>
      </w:r>
      <w:r w:rsidRPr="00EB10C2">
        <w:rPr>
          <w:rFonts w:ascii="Times New Roman" w:hAnsi="Times New Roman" w:cs="Times New Roman"/>
          <w:sz w:val="24"/>
          <w:szCs w:val="24"/>
          <w:vertAlign w:val="superscript"/>
        </w:rPr>
        <w:t>1</w:t>
      </w:r>
    </w:p>
    <w:bookmarkEnd w:id="0"/>
    <w:p w14:paraId="0CE6DEBC" w14:textId="403C239C" w:rsidR="00FF5E45" w:rsidRPr="00EB10C2" w:rsidRDefault="00FF5E45" w:rsidP="00FF5E45">
      <w:pPr>
        <w:pStyle w:val="paragraph"/>
        <w:spacing w:before="0" w:beforeAutospacing="0" w:after="0" w:afterAutospacing="0"/>
        <w:textAlignment w:val="baseline"/>
      </w:pPr>
      <w:r w:rsidRPr="00EB10C2">
        <w:rPr>
          <w:rStyle w:val="normaltextrun"/>
          <w:vertAlign w:val="superscript"/>
          <w:lang w:val="en-US"/>
        </w:rPr>
        <w:t xml:space="preserve">1 </w:t>
      </w:r>
      <w:r w:rsidRPr="00EB10C2">
        <w:rPr>
          <w:rStyle w:val="normaltextrun"/>
          <w:lang w:val="en-US"/>
        </w:rPr>
        <w:t>University of Liverpool Department of Chemistry, Crown Street, Liverpool, L69 7ZD, United Kingdom</w:t>
      </w:r>
      <w:r w:rsidRPr="00EB10C2">
        <w:rPr>
          <w:rStyle w:val="eop"/>
        </w:rPr>
        <w:t> </w:t>
      </w:r>
    </w:p>
    <w:p w14:paraId="0FFB8C25" w14:textId="77777777" w:rsidR="00FF5E45" w:rsidRPr="00EB10C2" w:rsidRDefault="00FF5E45" w:rsidP="00FF5E45">
      <w:pPr>
        <w:pStyle w:val="paragraph"/>
        <w:spacing w:before="0" w:beforeAutospacing="0" w:after="0" w:afterAutospacing="0"/>
        <w:textAlignment w:val="baseline"/>
      </w:pPr>
      <w:r w:rsidRPr="00EB10C2">
        <w:rPr>
          <w:rStyle w:val="normaltextrun"/>
          <w:vertAlign w:val="superscript"/>
          <w:lang w:val="en-US"/>
        </w:rPr>
        <w:t xml:space="preserve">2 </w:t>
      </w:r>
      <w:r w:rsidRPr="00EB10C2">
        <w:rPr>
          <w:rStyle w:val="normaltextrun"/>
          <w:lang w:val="en-US"/>
        </w:rPr>
        <w:t>University of Liverpool Department of Physics, Oliver Lodge Laboratory, Liverpool, L69 7ZE, United Kingdom</w:t>
      </w:r>
      <w:r w:rsidRPr="00EB10C2">
        <w:rPr>
          <w:rStyle w:val="eop"/>
        </w:rPr>
        <w:t> </w:t>
      </w:r>
    </w:p>
    <w:p w14:paraId="3DE21DD8" w14:textId="77777777" w:rsidR="00FF5E45" w:rsidRPr="00EB10C2" w:rsidRDefault="00FF5E45">
      <w:pPr>
        <w:rPr>
          <w:rFonts w:ascii="Times New Roman" w:hAnsi="Times New Roman" w:cs="Times New Roman"/>
          <w:sz w:val="24"/>
          <w:szCs w:val="24"/>
          <w:vertAlign w:val="superscript"/>
        </w:rPr>
      </w:pPr>
    </w:p>
    <w:p w14:paraId="313F9A9C" w14:textId="7B7E7882" w:rsidR="006A2839" w:rsidRPr="00EB10C2" w:rsidRDefault="006A2839">
      <w:pPr>
        <w:rPr>
          <w:rFonts w:ascii="Times New Roman" w:hAnsi="Times New Roman" w:cs="Times New Roman"/>
          <w:b/>
          <w:bCs/>
          <w:sz w:val="24"/>
          <w:szCs w:val="24"/>
        </w:rPr>
      </w:pPr>
      <w:r w:rsidRPr="00EB10C2">
        <w:rPr>
          <w:rFonts w:ascii="Times New Roman" w:hAnsi="Times New Roman" w:cs="Times New Roman"/>
          <w:b/>
          <w:bCs/>
          <w:sz w:val="24"/>
          <w:szCs w:val="24"/>
        </w:rPr>
        <w:t>Abstract</w:t>
      </w:r>
    </w:p>
    <w:p w14:paraId="3CF8C4B8" w14:textId="5A2251B4" w:rsidR="00953DCB" w:rsidRPr="00EB10C2" w:rsidRDefault="00953DCB" w:rsidP="00953DCB">
      <w:pPr>
        <w:rPr>
          <w:rFonts w:ascii="Times New Roman" w:hAnsi="Times New Roman" w:cs="Times New Roman"/>
          <w:sz w:val="24"/>
          <w:szCs w:val="24"/>
        </w:rPr>
      </w:pPr>
      <w:bookmarkStart w:id="1" w:name="_Hlk119056538"/>
      <w:r w:rsidRPr="00EB10C2">
        <w:rPr>
          <w:rFonts w:ascii="Times New Roman" w:hAnsi="Times New Roman" w:cs="Times New Roman"/>
          <w:sz w:val="24"/>
          <w:szCs w:val="24"/>
        </w:rPr>
        <w:t>The synthesis, structure and properties of single crystalline Mn</w:t>
      </w:r>
      <w:r w:rsidRPr="00EB10C2">
        <w:rPr>
          <w:rFonts w:ascii="Times New Roman" w:hAnsi="Times New Roman" w:cs="Times New Roman"/>
          <w:sz w:val="24"/>
          <w:szCs w:val="24"/>
          <w:vertAlign w:val="subscript"/>
        </w:rPr>
        <w:t>1.0</w:t>
      </w:r>
      <w:r w:rsidR="00BC5F19" w:rsidRPr="00EB10C2">
        <w:rPr>
          <w:rFonts w:ascii="Times New Roman" w:hAnsi="Times New Roman" w:cs="Times New Roman"/>
          <w:sz w:val="24"/>
          <w:szCs w:val="24"/>
          <w:vertAlign w:val="subscript"/>
        </w:rPr>
        <w:t>5</w:t>
      </w:r>
      <w:r w:rsidRPr="00EB10C2">
        <w:rPr>
          <w:rFonts w:ascii="Times New Roman" w:hAnsi="Times New Roman" w:cs="Times New Roman"/>
          <w:sz w:val="24"/>
          <w:szCs w:val="24"/>
        </w:rPr>
        <w:t>Bi in the</w:t>
      </w:r>
      <w:r w:rsidR="000A52A1" w:rsidRPr="00EB10C2">
        <w:rPr>
          <w:rFonts w:ascii="Times New Roman" w:hAnsi="Times New Roman" w:cs="Times New Roman"/>
          <w:sz w:val="24"/>
          <w:szCs w:val="24"/>
        </w:rPr>
        <w:t xml:space="preserve"> polar</w:t>
      </w:r>
      <w:r w:rsidRPr="00EB10C2">
        <w:rPr>
          <w:rFonts w:ascii="Times New Roman" w:hAnsi="Times New Roman" w:cs="Times New Roman"/>
          <w:sz w:val="24"/>
          <w:szCs w:val="24"/>
        </w:rPr>
        <w:t xml:space="preserve"> space</w:t>
      </w:r>
      <w:r w:rsidR="00503001" w:rsidRPr="00EB10C2">
        <w:rPr>
          <w:rFonts w:ascii="Times New Roman" w:hAnsi="Times New Roman" w:cs="Times New Roman"/>
          <w:sz w:val="24"/>
          <w:szCs w:val="24"/>
        </w:rPr>
        <w:t xml:space="preserve"> </w:t>
      </w:r>
      <w:r w:rsidRPr="00EB10C2">
        <w:rPr>
          <w:rFonts w:ascii="Times New Roman" w:hAnsi="Times New Roman" w:cs="Times New Roman"/>
          <w:sz w:val="24"/>
          <w:szCs w:val="24"/>
        </w:rPr>
        <w:t>group Fdd2 are reported.  Mn</w:t>
      </w:r>
      <w:r w:rsidRPr="00EB10C2">
        <w:rPr>
          <w:rFonts w:ascii="Times New Roman" w:hAnsi="Times New Roman" w:cs="Times New Roman"/>
          <w:sz w:val="24"/>
          <w:szCs w:val="24"/>
          <w:vertAlign w:val="subscript"/>
        </w:rPr>
        <w:t>1.0</w:t>
      </w:r>
      <w:r w:rsidR="00BC5F19" w:rsidRPr="00EB10C2">
        <w:rPr>
          <w:rFonts w:ascii="Times New Roman" w:hAnsi="Times New Roman" w:cs="Times New Roman"/>
          <w:sz w:val="24"/>
          <w:szCs w:val="24"/>
          <w:vertAlign w:val="subscript"/>
        </w:rPr>
        <w:t>5</w:t>
      </w:r>
      <w:r w:rsidRPr="00EB10C2">
        <w:rPr>
          <w:rFonts w:ascii="Times New Roman" w:hAnsi="Times New Roman" w:cs="Times New Roman"/>
          <w:sz w:val="24"/>
          <w:szCs w:val="24"/>
        </w:rPr>
        <w:t>Bi is isostructural to the previously reported Mn</w:t>
      </w:r>
      <w:r w:rsidRPr="00EB10C2">
        <w:rPr>
          <w:rFonts w:ascii="Times New Roman" w:hAnsi="Times New Roman" w:cs="Times New Roman"/>
          <w:sz w:val="24"/>
          <w:szCs w:val="24"/>
          <w:vertAlign w:val="subscript"/>
        </w:rPr>
        <w:t>1.05</w:t>
      </w:r>
      <w:r w:rsidRPr="00EB10C2">
        <w:rPr>
          <w:rFonts w:ascii="Times New Roman" w:hAnsi="Times New Roman" w:cs="Times New Roman"/>
          <w:sz w:val="24"/>
          <w:szCs w:val="24"/>
        </w:rPr>
        <w:t>Rh</w:t>
      </w:r>
      <w:r w:rsidRPr="00EB10C2">
        <w:rPr>
          <w:rFonts w:ascii="Times New Roman" w:hAnsi="Times New Roman" w:cs="Times New Roman"/>
          <w:sz w:val="24"/>
          <w:szCs w:val="24"/>
          <w:vertAlign w:val="subscript"/>
        </w:rPr>
        <w:t>0.02</w:t>
      </w:r>
      <w:r w:rsidRPr="00EB10C2">
        <w:rPr>
          <w:rFonts w:ascii="Times New Roman" w:hAnsi="Times New Roman" w:cs="Times New Roman"/>
          <w:sz w:val="24"/>
          <w:szCs w:val="24"/>
        </w:rPr>
        <w:t>Bi</w:t>
      </w:r>
      <w:r w:rsidR="001573B6" w:rsidRPr="00EB10C2">
        <w:rPr>
          <w:rFonts w:ascii="Times New Roman" w:hAnsi="Times New Roman" w:cs="Times New Roman"/>
          <w:sz w:val="24"/>
          <w:szCs w:val="24"/>
        </w:rPr>
        <w:t xml:space="preserve">, with </w:t>
      </w:r>
      <w:r w:rsidR="00BC5F19" w:rsidRPr="00EB10C2">
        <w:rPr>
          <w:rFonts w:ascii="Times New Roman" w:hAnsi="Times New Roman" w:cs="Times New Roman"/>
          <w:sz w:val="24"/>
          <w:szCs w:val="24"/>
        </w:rPr>
        <w:t>both ordered inter</w:t>
      </w:r>
      <w:r w:rsidR="001A17D2" w:rsidRPr="00EB10C2">
        <w:rPr>
          <w:rFonts w:ascii="Times New Roman" w:hAnsi="Times New Roman" w:cs="Times New Roman"/>
          <w:sz w:val="24"/>
          <w:szCs w:val="24"/>
        </w:rPr>
        <w:t>s</w:t>
      </w:r>
      <w:r w:rsidR="00BC5F19" w:rsidRPr="00EB10C2">
        <w:rPr>
          <w:rFonts w:ascii="Times New Roman" w:hAnsi="Times New Roman" w:cs="Times New Roman"/>
          <w:sz w:val="24"/>
          <w:szCs w:val="24"/>
        </w:rPr>
        <w:t xml:space="preserve">titials and </w:t>
      </w:r>
      <w:r w:rsidR="001573B6" w:rsidRPr="00EB10C2">
        <w:rPr>
          <w:rFonts w:ascii="Times New Roman" w:hAnsi="Times New Roman" w:cs="Times New Roman"/>
          <w:sz w:val="24"/>
          <w:szCs w:val="24"/>
        </w:rPr>
        <w:t>ordered vacancies of Mn leading to Kagome-like layers</w:t>
      </w:r>
      <w:r w:rsidRPr="00EB10C2">
        <w:rPr>
          <w:rFonts w:ascii="Times New Roman" w:hAnsi="Times New Roman" w:cs="Times New Roman"/>
          <w:sz w:val="24"/>
          <w:szCs w:val="24"/>
        </w:rPr>
        <w:t xml:space="preserve">. </w:t>
      </w:r>
      <w:r w:rsidR="000A52A1" w:rsidRPr="00EB10C2">
        <w:rPr>
          <w:rFonts w:ascii="Times New Roman" w:hAnsi="Times New Roman" w:cs="Times New Roman"/>
          <w:sz w:val="24"/>
          <w:szCs w:val="24"/>
        </w:rPr>
        <w:t xml:space="preserve">The ordering of the interstitials breaks inversion symmetry and forces the material into a polar space group. </w:t>
      </w:r>
      <w:r w:rsidRPr="00EB10C2">
        <w:rPr>
          <w:rFonts w:ascii="Times New Roman" w:hAnsi="Times New Roman" w:cs="Times New Roman"/>
          <w:sz w:val="24"/>
          <w:szCs w:val="24"/>
        </w:rPr>
        <w:t>DC magnetisation reveals</w:t>
      </w:r>
      <w:r w:rsidR="00BC5F19" w:rsidRPr="00EB10C2">
        <w:rPr>
          <w:rFonts w:ascii="Times New Roman" w:hAnsi="Times New Roman" w:cs="Times New Roman"/>
          <w:sz w:val="24"/>
          <w:szCs w:val="24"/>
        </w:rPr>
        <w:t xml:space="preserve"> ferromagnetic properties with</w:t>
      </w:r>
      <w:r w:rsidRPr="00EB10C2">
        <w:rPr>
          <w:rFonts w:ascii="Times New Roman" w:hAnsi="Times New Roman" w:cs="Times New Roman"/>
          <w:sz w:val="24"/>
          <w:szCs w:val="24"/>
        </w:rPr>
        <w:t xml:space="preserve"> a huge magnetic anisotropy</w:t>
      </w:r>
      <w:r w:rsidR="00BC5F19" w:rsidRPr="00EB10C2">
        <w:rPr>
          <w:rFonts w:ascii="Times New Roman" w:hAnsi="Times New Roman" w:cs="Times New Roman"/>
          <w:sz w:val="24"/>
          <w:szCs w:val="24"/>
        </w:rPr>
        <w:t xml:space="preserve">, with the magnetisation pinned along the </w:t>
      </w:r>
      <w:r w:rsidR="00D4717C" w:rsidRPr="00EB10C2">
        <w:rPr>
          <w:rFonts w:ascii="Times New Roman" w:hAnsi="Times New Roman" w:cs="Times New Roman"/>
          <w:i/>
          <w:sz w:val="24"/>
          <w:szCs w:val="24"/>
        </w:rPr>
        <w:t>a</w:t>
      </w:r>
      <w:r w:rsidR="00BC5F19" w:rsidRPr="00EB10C2">
        <w:rPr>
          <w:rFonts w:ascii="Times New Roman" w:hAnsi="Times New Roman" w:cs="Times New Roman"/>
          <w:sz w:val="24"/>
          <w:szCs w:val="24"/>
        </w:rPr>
        <w:t>-axis</w:t>
      </w:r>
      <w:r w:rsidR="001A17D2" w:rsidRPr="00EB10C2">
        <w:rPr>
          <w:rFonts w:ascii="Times New Roman" w:hAnsi="Times New Roman" w:cs="Times New Roman"/>
          <w:sz w:val="24"/>
          <w:szCs w:val="24"/>
        </w:rPr>
        <w:t xml:space="preserve"> (the stacking axis)</w:t>
      </w:r>
      <w:r w:rsidR="00BC5F19" w:rsidRPr="00EB10C2">
        <w:rPr>
          <w:rFonts w:ascii="Times New Roman" w:hAnsi="Times New Roman" w:cs="Times New Roman"/>
          <w:sz w:val="24"/>
          <w:szCs w:val="24"/>
        </w:rPr>
        <w:t xml:space="preserve">, </w:t>
      </w:r>
      <w:r w:rsidRPr="00EB10C2">
        <w:rPr>
          <w:rFonts w:ascii="Times New Roman" w:hAnsi="Times New Roman" w:cs="Times New Roman"/>
          <w:sz w:val="24"/>
          <w:szCs w:val="24"/>
        </w:rPr>
        <w:t>and multiple magnetic transitions</w:t>
      </w:r>
      <w:r w:rsidR="00BC5F19" w:rsidRPr="00EB10C2">
        <w:rPr>
          <w:rFonts w:ascii="Times New Roman" w:hAnsi="Times New Roman" w:cs="Times New Roman"/>
          <w:sz w:val="24"/>
          <w:szCs w:val="24"/>
        </w:rPr>
        <w:t xml:space="preserve"> which retain this anisotropy. </w:t>
      </w:r>
      <w:r w:rsidRPr="00EB10C2">
        <w:rPr>
          <w:rFonts w:ascii="Times New Roman" w:hAnsi="Times New Roman" w:cs="Times New Roman"/>
          <w:sz w:val="24"/>
          <w:szCs w:val="24"/>
        </w:rPr>
        <w:t xml:space="preserve">AC measurements confirm these transitions and show very sluggish spin dynamics along the </w:t>
      </w:r>
      <w:r w:rsidR="00D4717C" w:rsidRPr="00EB10C2">
        <w:rPr>
          <w:rFonts w:ascii="Times New Roman" w:hAnsi="Times New Roman" w:cs="Times New Roman"/>
          <w:i/>
          <w:sz w:val="24"/>
          <w:szCs w:val="24"/>
        </w:rPr>
        <w:t>a</w:t>
      </w:r>
      <w:r w:rsidRPr="00EB10C2">
        <w:rPr>
          <w:rFonts w:ascii="Times New Roman" w:hAnsi="Times New Roman" w:cs="Times New Roman"/>
          <w:sz w:val="24"/>
          <w:szCs w:val="24"/>
        </w:rPr>
        <w:t xml:space="preserve">-axis, with a very large temperature dependent out-of-phase response. Heat capacity measurements reveal the presence of </w:t>
      </w:r>
      <w:r w:rsidR="00AE40C0" w:rsidRPr="00EB10C2">
        <w:rPr>
          <w:rFonts w:ascii="Times New Roman" w:hAnsi="Times New Roman" w:cs="Times New Roman"/>
          <w:sz w:val="24"/>
          <w:szCs w:val="24"/>
        </w:rPr>
        <w:t>Schottky</w:t>
      </w:r>
      <w:r w:rsidRPr="00EB10C2">
        <w:rPr>
          <w:rFonts w:ascii="Times New Roman" w:hAnsi="Times New Roman" w:cs="Times New Roman"/>
          <w:sz w:val="24"/>
          <w:szCs w:val="24"/>
        </w:rPr>
        <w:t xml:space="preserve"> defects, and resistivity measurement confirm</w:t>
      </w:r>
      <w:r w:rsidR="00A45695" w:rsidRPr="00EB10C2">
        <w:rPr>
          <w:rFonts w:ascii="Times New Roman" w:hAnsi="Times New Roman" w:cs="Times New Roman"/>
          <w:sz w:val="24"/>
          <w:szCs w:val="24"/>
        </w:rPr>
        <w:t>s</w:t>
      </w:r>
      <w:r w:rsidRPr="00EB10C2">
        <w:rPr>
          <w:rFonts w:ascii="Times New Roman" w:hAnsi="Times New Roman" w:cs="Times New Roman"/>
          <w:sz w:val="24"/>
          <w:szCs w:val="24"/>
        </w:rPr>
        <w:t xml:space="preserve"> the transitions and reveal the material to be dominated by magnetic scattering. Overall, Mn</w:t>
      </w:r>
      <w:r w:rsidRPr="00EB10C2">
        <w:rPr>
          <w:rFonts w:ascii="Times New Roman" w:hAnsi="Times New Roman" w:cs="Times New Roman"/>
          <w:sz w:val="24"/>
          <w:szCs w:val="24"/>
          <w:vertAlign w:val="subscript"/>
        </w:rPr>
        <w:t>1.0</w:t>
      </w:r>
      <w:r w:rsidR="00BC5F19" w:rsidRPr="00EB10C2">
        <w:rPr>
          <w:rFonts w:ascii="Times New Roman" w:hAnsi="Times New Roman" w:cs="Times New Roman"/>
          <w:sz w:val="24"/>
          <w:szCs w:val="24"/>
          <w:vertAlign w:val="subscript"/>
        </w:rPr>
        <w:t>5</w:t>
      </w:r>
      <w:r w:rsidRPr="00EB10C2">
        <w:rPr>
          <w:rFonts w:ascii="Times New Roman" w:hAnsi="Times New Roman" w:cs="Times New Roman"/>
          <w:sz w:val="24"/>
          <w:szCs w:val="24"/>
        </w:rPr>
        <w:t>Bi shows magnetic properties markedly different from</w:t>
      </w:r>
      <w:r w:rsidR="001573B6" w:rsidRPr="00EB10C2">
        <w:rPr>
          <w:rFonts w:ascii="Times New Roman" w:hAnsi="Times New Roman" w:cs="Times New Roman"/>
          <w:sz w:val="24"/>
          <w:szCs w:val="24"/>
        </w:rPr>
        <w:t xml:space="preserve"> hexagonal,</w:t>
      </w:r>
      <w:r w:rsidRPr="00EB10C2">
        <w:rPr>
          <w:rFonts w:ascii="Times New Roman" w:hAnsi="Times New Roman" w:cs="Times New Roman"/>
          <w:sz w:val="24"/>
          <w:szCs w:val="24"/>
        </w:rPr>
        <w:t xml:space="preserve"> </w:t>
      </w:r>
      <w:proofErr w:type="spellStart"/>
      <w:r w:rsidRPr="00EB10C2">
        <w:rPr>
          <w:rFonts w:ascii="Times New Roman" w:hAnsi="Times New Roman" w:cs="Times New Roman"/>
          <w:sz w:val="24"/>
          <w:szCs w:val="24"/>
        </w:rPr>
        <w:t>NiAs</w:t>
      </w:r>
      <w:proofErr w:type="spellEnd"/>
      <w:r w:rsidR="00B42FA2" w:rsidRPr="00EB10C2">
        <w:rPr>
          <w:rFonts w:ascii="Times New Roman" w:hAnsi="Times New Roman" w:cs="Times New Roman"/>
          <w:sz w:val="24"/>
          <w:szCs w:val="24"/>
        </w:rPr>
        <w:t>-</w:t>
      </w:r>
      <w:r w:rsidRPr="00EB10C2">
        <w:rPr>
          <w:rFonts w:ascii="Times New Roman" w:hAnsi="Times New Roman" w:cs="Times New Roman"/>
          <w:sz w:val="24"/>
          <w:szCs w:val="24"/>
        </w:rPr>
        <w:t xml:space="preserve">type </w:t>
      </w:r>
      <w:proofErr w:type="spellStart"/>
      <w:r w:rsidRPr="00EB10C2">
        <w:rPr>
          <w:rFonts w:ascii="Times New Roman" w:hAnsi="Times New Roman" w:cs="Times New Roman"/>
          <w:sz w:val="24"/>
          <w:szCs w:val="24"/>
        </w:rPr>
        <w:t>MnBi</w:t>
      </w:r>
      <w:proofErr w:type="spellEnd"/>
      <w:r w:rsidRPr="00EB10C2">
        <w:rPr>
          <w:rFonts w:ascii="Times New Roman" w:hAnsi="Times New Roman" w:cs="Times New Roman"/>
          <w:sz w:val="24"/>
          <w:szCs w:val="24"/>
        </w:rPr>
        <w:t xml:space="preserve">, driven by ordered </w:t>
      </w:r>
      <w:r w:rsidR="001573B6" w:rsidRPr="00EB10C2">
        <w:rPr>
          <w:rFonts w:ascii="Times New Roman" w:hAnsi="Times New Roman" w:cs="Times New Roman"/>
          <w:sz w:val="24"/>
          <w:szCs w:val="24"/>
        </w:rPr>
        <w:t>inters</w:t>
      </w:r>
      <w:r w:rsidR="00B647D0" w:rsidRPr="00EB10C2">
        <w:rPr>
          <w:rFonts w:ascii="Times New Roman" w:hAnsi="Times New Roman" w:cs="Times New Roman"/>
          <w:sz w:val="24"/>
          <w:szCs w:val="24"/>
        </w:rPr>
        <w:t>t</w:t>
      </w:r>
      <w:r w:rsidR="001573B6" w:rsidRPr="00EB10C2">
        <w:rPr>
          <w:rFonts w:ascii="Times New Roman" w:hAnsi="Times New Roman" w:cs="Times New Roman"/>
          <w:sz w:val="24"/>
          <w:szCs w:val="24"/>
        </w:rPr>
        <w:t>it</w:t>
      </w:r>
      <w:r w:rsidR="00B647D0" w:rsidRPr="00EB10C2">
        <w:rPr>
          <w:rFonts w:ascii="Times New Roman" w:hAnsi="Times New Roman" w:cs="Times New Roman"/>
          <w:sz w:val="24"/>
          <w:szCs w:val="24"/>
        </w:rPr>
        <w:t>i</w:t>
      </w:r>
      <w:r w:rsidR="001573B6" w:rsidRPr="00EB10C2">
        <w:rPr>
          <w:rFonts w:ascii="Times New Roman" w:hAnsi="Times New Roman" w:cs="Times New Roman"/>
          <w:sz w:val="24"/>
          <w:szCs w:val="24"/>
        </w:rPr>
        <w:t>als and vacancies of Mn</w:t>
      </w:r>
      <w:r w:rsidRPr="00EB10C2">
        <w:rPr>
          <w:rFonts w:ascii="Times New Roman" w:hAnsi="Times New Roman" w:cs="Times New Roman"/>
          <w:sz w:val="24"/>
          <w:szCs w:val="24"/>
        </w:rPr>
        <w:t>, stabilising a likely complex magnetic structure with strongly temperature dependent spin dynamics</w:t>
      </w:r>
      <w:bookmarkStart w:id="2" w:name="_Hlk119056653"/>
      <w:r w:rsidRPr="00EB10C2">
        <w:rPr>
          <w:rFonts w:ascii="Times New Roman" w:hAnsi="Times New Roman" w:cs="Times New Roman"/>
          <w:sz w:val="24"/>
          <w:szCs w:val="24"/>
        </w:rPr>
        <w:t xml:space="preserve">. </w:t>
      </w:r>
      <w:r w:rsidR="00600ED1" w:rsidRPr="00EB10C2">
        <w:rPr>
          <w:rFonts w:ascii="Times New Roman" w:hAnsi="Times New Roman" w:cs="Times New Roman"/>
          <w:sz w:val="24"/>
          <w:szCs w:val="24"/>
        </w:rPr>
        <w:t>This is supported by Density Functional Theory calculations, which suggest a strongly anisotropic non</w:t>
      </w:r>
      <w:bookmarkEnd w:id="1"/>
      <w:r w:rsidR="00600ED1" w:rsidRPr="00EB10C2">
        <w:rPr>
          <w:rFonts w:ascii="Times New Roman" w:hAnsi="Times New Roman" w:cs="Times New Roman"/>
          <w:sz w:val="24"/>
          <w:szCs w:val="24"/>
        </w:rPr>
        <w:t>-co</w:t>
      </w:r>
      <w:r w:rsidR="004077FA" w:rsidRPr="00EB10C2">
        <w:rPr>
          <w:rFonts w:ascii="Times New Roman" w:hAnsi="Times New Roman" w:cs="Times New Roman"/>
          <w:sz w:val="24"/>
          <w:szCs w:val="24"/>
        </w:rPr>
        <w:t>l</w:t>
      </w:r>
      <w:r w:rsidR="00600ED1" w:rsidRPr="00EB10C2">
        <w:rPr>
          <w:rFonts w:ascii="Times New Roman" w:hAnsi="Times New Roman" w:cs="Times New Roman"/>
          <w:sz w:val="24"/>
          <w:szCs w:val="24"/>
        </w:rPr>
        <w:t>linear ground state</w:t>
      </w:r>
      <w:r w:rsidR="00FD0996" w:rsidRPr="00EB10C2">
        <w:rPr>
          <w:rFonts w:ascii="Times New Roman" w:hAnsi="Times New Roman" w:cs="Times New Roman"/>
          <w:sz w:val="24"/>
          <w:szCs w:val="24"/>
        </w:rPr>
        <w:t xml:space="preserve"> driven by Kagome layers and asy</w:t>
      </w:r>
      <w:r w:rsidR="001A17D2" w:rsidRPr="00EB10C2">
        <w:rPr>
          <w:rFonts w:ascii="Times New Roman" w:hAnsi="Times New Roman" w:cs="Times New Roman"/>
          <w:sz w:val="24"/>
          <w:szCs w:val="24"/>
        </w:rPr>
        <w:t>m</w:t>
      </w:r>
      <w:r w:rsidR="00FD0996" w:rsidRPr="00EB10C2">
        <w:rPr>
          <w:rFonts w:ascii="Times New Roman" w:hAnsi="Times New Roman" w:cs="Times New Roman"/>
          <w:sz w:val="24"/>
          <w:szCs w:val="24"/>
        </w:rPr>
        <w:t>metric Mn environments</w:t>
      </w:r>
      <w:bookmarkEnd w:id="2"/>
      <w:r w:rsidR="00600ED1" w:rsidRPr="00EB10C2">
        <w:rPr>
          <w:rFonts w:ascii="Times New Roman" w:hAnsi="Times New Roman" w:cs="Times New Roman"/>
          <w:sz w:val="24"/>
          <w:szCs w:val="24"/>
        </w:rPr>
        <w:t xml:space="preserve">. </w:t>
      </w:r>
    </w:p>
    <w:p w14:paraId="701B156E" w14:textId="7EC0E383" w:rsidR="006A2839" w:rsidRPr="00EB10C2" w:rsidRDefault="006A2839">
      <w:pPr>
        <w:rPr>
          <w:rFonts w:ascii="Times New Roman" w:hAnsi="Times New Roman" w:cs="Times New Roman"/>
          <w:b/>
          <w:sz w:val="24"/>
          <w:szCs w:val="24"/>
        </w:rPr>
      </w:pPr>
      <w:r w:rsidRPr="00EB10C2">
        <w:rPr>
          <w:rFonts w:ascii="Times New Roman" w:hAnsi="Times New Roman" w:cs="Times New Roman"/>
          <w:b/>
          <w:sz w:val="24"/>
          <w:szCs w:val="24"/>
        </w:rPr>
        <w:t>Introduction</w:t>
      </w:r>
    </w:p>
    <w:p w14:paraId="0A9772C6" w14:textId="2EC8C154" w:rsidR="00637E42" w:rsidRPr="00EB10C2" w:rsidRDefault="00637E42" w:rsidP="00637E42">
      <w:pPr>
        <w:rPr>
          <w:rFonts w:ascii="Times New Roman" w:hAnsi="Times New Roman" w:cs="Times New Roman"/>
          <w:sz w:val="24"/>
          <w:szCs w:val="24"/>
        </w:rPr>
      </w:pPr>
      <w:bookmarkStart w:id="3" w:name="_Hlk94531064"/>
      <w:r w:rsidRPr="00EB10C2">
        <w:rPr>
          <w:rFonts w:ascii="Times New Roman" w:hAnsi="Times New Roman" w:cs="Times New Roman"/>
          <w:sz w:val="24"/>
          <w:szCs w:val="24"/>
        </w:rPr>
        <w:t xml:space="preserve">Metallic magnetic materials have seen </w:t>
      </w:r>
      <w:r w:rsidR="00E25577" w:rsidRPr="00EB10C2">
        <w:rPr>
          <w:rFonts w:ascii="Times New Roman" w:hAnsi="Times New Roman" w:cs="Times New Roman"/>
          <w:sz w:val="24"/>
          <w:szCs w:val="24"/>
        </w:rPr>
        <w:t xml:space="preserve">a </w:t>
      </w:r>
      <w:r w:rsidRPr="00EB10C2">
        <w:rPr>
          <w:rFonts w:ascii="Times New Roman" w:hAnsi="Times New Roman" w:cs="Times New Roman"/>
          <w:sz w:val="24"/>
          <w:szCs w:val="24"/>
        </w:rPr>
        <w:t xml:space="preserve">recent increase in interest, due to their ability to host combinations of non-collinear magnetic states and Weyl and Dirac fermions, leading to novel properties such as </w:t>
      </w:r>
      <w:proofErr w:type="spellStart"/>
      <w:r w:rsidRPr="00EB10C2">
        <w:rPr>
          <w:rFonts w:ascii="Times New Roman" w:hAnsi="Times New Roman" w:cs="Times New Roman"/>
          <w:sz w:val="24"/>
          <w:szCs w:val="24"/>
        </w:rPr>
        <w:t>skyrmions</w:t>
      </w:r>
      <w:proofErr w:type="spellEnd"/>
      <w:r w:rsidRPr="00EB10C2">
        <w:rPr>
          <w:rFonts w:ascii="Times New Roman" w:hAnsi="Times New Roman" w:cs="Times New Roman"/>
          <w:sz w:val="24"/>
          <w:szCs w:val="24"/>
        </w:rPr>
        <w:t xml:space="preserve"> and the topological </w:t>
      </w:r>
      <w:r w:rsidR="001F3A1F" w:rsidRPr="00EB10C2">
        <w:rPr>
          <w:rFonts w:ascii="Times New Roman" w:hAnsi="Times New Roman" w:cs="Times New Roman"/>
          <w:sz w:val="24"/>
          <w:szCs w:val="24"/>
        </w:rPr>
        <w:t xml:space="preserve">Hall </w:t>
      </w:r>
      <w:r w:rsidRPr="00EB10C2">
        <w:rPr>
          <w:rFonts w:ascii="Times New Roman" w:hAnsi="Times New Roman" w:cs="Times New Roman"/>
          <w:sz w:val="24"/>
          <w:szCs w:val="24"/>
        </w:rPr>
        <w:t>effect. Materials such as Fe</w:t>
      </w:r>
      <w:r w:rsidRPr="00EB10C2">
        <w:rPr>
          <w:rFonts w:ascii="Times New Roman" w:hAnsi="Times New Roman" w:cs="Times New Roman"/>
          <w:sz w:val="24"/>
          <w:szCs w:val="24"/>
          <w:vertAlign w:val="subscript"/>
        </w:rPr>
        <w:t>3</w:t>
      </w:r>
      <w:r w:rsidRPr="00EB10C2">
        <w:rPr>
          <w:rFonts w:ascii="Times New Roman" w:hAnsi="Times New Roman" w:cs="Times New Roman"/>
          <w:sz w:val="24"/>
          <w:szCs w:val="24"/>
        </w:rPr>
        <w:t>Sn</w:t>
      </w:r>
      <w:r w:rsidRPr="00EB10C2">
        <w:rPr>
          <w:rFonts w:ascii="Times New Roman" w:hAnsi="Times New Roman" w:cs="Times New Roman"/>
          <w:sz w:val="24"/>
          <w:szCs w:val="24"/>
          <w:vertAlign w:val="subscript"/>
        </w:rPr>
        <w:t>2</w:t>
      </w:r>
      <w:r w:rsidR="006737E9"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&lt;EndNote&gt;&lt;Cite&gt;&lt;Author&gt;Li&lt;/Author&gt;&lt;Year&gt;2018&lt;/Year&gt;&lt;RecNum&gt;10&lt;/RecNum&gt;&lt;DisplayText&gt;[1]&lt;/DisplayText&gt;&lt;record&gt;&lt;rec-number&gt;10&lt;/rec-number&gt;&lt;foreign-keys&gt;&lt;key app="EN" db-id="vv902wat90d2psefd5tx9az6wvxdfa0w2red" timestamp="1643641541"&gt;10&lt;/key&gt;&lt;/foreign-keys&gt;&lt;ref-type name="Journal Article"&gt;17&lt;/ref-type&gt;&lt;contributors&gt;&lt;authors&gt;&lt;author&gt;Li, Zhi&lt;/author&gt;&lt;author&gt;Zhuang, Jincheng&lt;/author&gt;&lt;author&gt;Wang, Li&lt;/author&gt;&lt;author&gt;Feng, Haifeng&lt;/author&gt;&lt;author&gt;Gao, Qian&lt;/author&gt;&lt;author&gt;Xu, Xun&lt;/author&gt;&lt;author&gt;Hao, Weichang&lt;/author&gt;&lt;author&gt;Wang, Xiaolin&lt;/author&gt;&lt;author&gt;Zhang, Chao&lt;/author&gt;&lt;author&gt;Wu, Kehui&lt;/author&gt;&lt;/authors&gt;&lt;/contributors&gt;&lt;titles&gt;&lt;title&gt;Realization of flat band with possible nontrivial topology in electronic Kagome lattice&lt;/title&gt;&lt;secondary-title&gt;Science advances&lt;/secondary-title&gt;&lt;/titles&gt;&lt;periodical&gt;&lt;full-title&gt;Science advances&lt;/full-title&gt;&lt;/periodical&gt;&lt;pages&gt;eaau4511&lt;/pages&gt;&lt;volume&gt;4&lt;/volume&gt;&lt;number&gt;11&lt;/number&gt;&lt;dates&gt;&lt;year&gt;2018&lt;/year&gt;&lt;/dates&gt;&lt;isbn&gt;2375-2548&lt;/isbn&gt;&lt;urls&gt;&lt;/urls&gt;&lt;/record&gt;&lt;/Cite&gt;&lt;/EndNote&gt;</w:instrText>
      </w:r>
      <w:r w:rsidR="006737E9"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[1]</w:t>
      </w:r>
      <w:r w:rsidR="006737E9"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w:t>
      </w:r>
      <w:proofErr w:type="spellStart"/>
      <w:r w:rsidRPr="00EB10C2">
        <w:rPr>
          <w:rFonts w:ascii="Times New Roman" w:hAnsi="Times New Roman" w:cs="Times New Roman"/>
          <w:sz w:val="24"/>
          <w:szCs w:val="24"/>
        </w:rPr>
        <w:t>FeSn</w:t>
      </w:r>
      <w:proofErr w:type="spellEnd"/>
      <w:r w:rsidR="006737E9"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&lt;EndNote&gt;&lt;Cite&gt;&lt;Author&gt;Kang&lt;/Author&gt;&lt;Year&gt;2020&lt;/Year&gt;&lt;RecNum&gt;11&lt;/RecNum&gt;&lt;DisplayText&gt;[2]&lt;/DisplayText&gt;&lt;record&gt;&lt;rec-number&gt;11&lt;/rec-number&gt;&lt;foreign-keys&gt;&lt;key app="EN" db-id="vv902wat90d2psefd5tx9az6wvxdfa0w2red" timestamp="1643641567"&gt;11&lt;/key&gt;&lt;/foreign-keys&gt;&lt;ref-type name="Journal Article"&gt;17&lt;/ref-type&gt;&lt;contributors&gt;&lt;authors&gt;&lt;author&gt;Kang, Mingu&lt;/author&gt;&lt;author&gt;Ye, Linda&lt;/author&gt;&lt;author&gt;Fang, Shiang&lt;/author&gt;&lt;author&gt;You, Jhih-Shih&lt;/author&gt;&lt;author&gt;Levitan, Abe&lt;/author&gt;&lt;author&gt;Han, Minyong&lt;/author&gt;&lt;author&gt;Facio, Jorge I&lt;/author&gt;&lt;author&gt;Jozwiak, Chris&lt;/author&gt;&lt;author&gt;Bostwick, Aaron&lt;/author&gt;&lt;author&gt;Rotenberg, Eli&lt;/author&gt;&lt;/authors&gt;&lt;/contributors&gt;&lt;titles&gt;&lt;title&gt;Dirac fermions and flat bands in the ideal kagome metal FeSn&lt;/title&gt;&lt;secondary-title&gt;Nature materials&lt;/secondary-title&gt;&lt;/titles&gt;&lt;periodical&gt;&lt;full-title&gt;Nature materials&lt;/full-title&gt;&lt;/periodical&gt;&lt;pages&gt;163-169&lt;/pages&gt;&lt;volume&gt;19&lt;/volume&gt;&lt;number&gt;2&lt;/number&gt;&lt;dates&gt;&lt;year&gt;2020&lt;/year&gt;&lt;/dates&gt;&lt;isbn&gt;1476-4660&lt;/isbn&gt;&lt;urls&gt;&lt;/urls&gt;&lt;/record&gt;&lt;/Cite&gt;&lt;/EndNote&gt;</w:instrText>
      </w:r>
      <w:r w:rsidR="006737E9"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w:t>
      </w:r>
      <w:r w:rsidR="006737E9"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 </w:t>
      </w:r>
      <w:proofErr w:type="spellStart"/>
      <w:r w:rsidRPr="00EB10C2">
        <w:rPr>
          <w:rFonts w:ascii="Times New Roman" w:hAnsi="Times New Roman" w:cs="Times New Roman"/>
          <w:sz w:val="24"/>
          <w:szCs w:val="24"/>
        </w:rPr>
        <w:t>CoSn</w:t>
      </w:r>
      <w:proofErr w:type="spellEnd"/>
      <w:r w:rsidR="006737E9"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&lt;EndNote&gt;&lt;Cite&gt;&lt;Author&gt;Kang&lt;/Author&gt;&lt;Year&gt;2020&lt;/Year&gt;&lt;RecNum&gt;10&lt;/RecNum&gt;&lt;DisplayText&gt;[3]&lt;/DisplayText&gt;&lt;record&gt;&lt;rec-number&gt;10&lt;/rec-number&gt;&lt;foreign-keys&gt;&lt;key app="EN" db-id="fff2asf9b5vdxnevrf0vrsf1setww5fp9z5x" timestamp="1619703719"&gt;10&lt;/key&gt;&lt;/foreign-keys&gt;&lt;ref-type name="Journal Article"&gt;17&lt;/ref-type&gt;&lt;contributors&gt;&lt;authors&gt;&lt;author&gt;Kang, Mingu&lt;/author&gt;&lt;author&gt;Fang, Shiang&lt;/author&gt;&lt;author&gt;Ye, Linda&lt;/author&gt;&lt;author&gt;Po, Hoi Chun&lt;/author&gt;&lt;author&gt;Denlinger, Jonathan&lt;/author&gt;&lt;author&gt;Jozwiak, Chris&lt;/author&gt;&lt;author&gt;Bostwick, Aaron&lt;/author&gt;&lt;author&gt;Rotenberg, Eli&lt;/author&gt;&lt;author&gt;Kaxiras, Efthimios&lt;/author&gt;&lt;author&gt;Checkelsky, Joseph G&lt;/author&gt;&lt;/authors&gt;&lt;/contributors&gt;&lt;titles&gt;&lt;title&gt;Topological flat bands in frustrated kagome lattice CoSn&lt;/title&gt;&lt;secondary-title&gt;Nature communications&lt;/secondary-title&gt;&lt;/titles&gt;&lt;periodical&gt;&lt;full-title&gt;Nature communications&lt;/full-title&gt;&lt;/periodical&gt;&lt;pages&gt;1-9&lt;/pages&gt;&lt;volume&gt;11&lt;/volume&gt;&lt;number&gt;1&lt;/number&gt;&lt;dates&gt;&lt;year&gt;2020&lt;/year&gt;&lt;/dates&gt;&lt;isbn&gt;2041-1723&lt;/isbn&gt;&lt;urls&gt;&lt;/urls&gt;&lt;/record&gt;&lt;/Cite&gt;&lt;/EndNote&gt;</w:instrText>
      </w:r>
      <w:r w:rsidR="006737E9"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[3]</w:t>
      </w:r>
      <w:r w:rsidR="006737E9"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and TbMn</w:t>
      </w:r>
      <w:r w:rsidRPr="00EB10C2">
        <w:rPr>
          <w:rFonts w:ascii="Times New Roman" w:hAnsi="Times New Roman" w:cs="Times New Roman"/>
          <w:sz w:val="24"/>
          <w:szCs w:val="24"/>
          <w:vertAlign w:val="subscript"/>
        </w:rPr>
        <w:t>6</w:t>
      </w:r>
      <w:r w:rsidRPr="00EB10C2">
        <w:rPr>
          <w:rFonts w:ascii="Times New Roman" w:hAnsi="Times New Roman" w:cs="Times New Roman"/>
          <w:sz w:val="24"/>
          <w:szCs w:val="24"/>
        </w:rPr>
        <w:t>Sn</w:t>
      </w:r>
      <w:r w:rsidRPr="00EB10C2">
        <w:rPr>
          <w:rFonts w:ascii="Times New Roman" w:hAnsi="Times New Roman" w:cs="Times New Roman"/>
          <w:sz w:val="24"/>
          <w:szCs w:val="24"/>
          <w:vertAlign w:val="subscript"/>
        </w:rPr>
        <w:t>6</w:t>
      </w:r>
      <w:r w:rsidR="006737E9"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&lt;EndNote&gt;&lt;Cite&gt;&lt;Author&gt;Yin&lt;/Author&gt;&lt;Year&gt;2020&lt;/Year&gt;&lt;RecNum&gt;11&lt;/RecNum&gt;&lt;DisplayText&gt;[4]&lt;/DisplayText&gt;&lt;record&gt;&lt;rec-number&gt;11&lt;/rec-number&gt;&lt;foreign-keys&gt;&lt;key app="EN" db-id="fff2asf9b5vdxnevrf0vrsf1setww5fp9z5x" timestamp="1619703791"&gt;11&lt;/key&gt;&lt;/foreign-keys&gt;&lt;ref-type name="Journal Article"&gt;17&lt;/ref-type&gt;&lt;contributors&gt;&lt;authors&gt;&lt;author&gt;Yin, Jia-Xin&lt;/author&gt;&lt;author&gt;Ma, Wenlong&lt;/author&gt;&lt;author&gt;Cochran, Tyler A&lt;/author&gt;&lt;author&gt;Xu, Xitong&lt;/author&gt;&lt;author&gt;Zhang, Songtian S&lt;/author&gt;&lt;author&gt;Tien, Hung-Ju&lt;/author&gt;&lt;author&gt;Shumiya, Nana&lt;/author&gt;&lt;author&gt;Cheng, Guangming&lt;/author&gt;&lt;author&gt;Jiang, Kun&lt;/author&gt;&lt;author&gt;Lian, Biao&lt;/author&gt;&lt;/authors&gt;&lt;/contributors&gt;&lt;titles&gt;&lt;title&gt;Quantum-limit Chern topological magnetism in TbMn 6 Sn 6&lt;/title&gt;&lt;secondary-title&gt;Nature&lt;/secondary-title&gt;&lt;/titles&gt;&lt;periodical&gt;&lt;full-title&gt;Nature&lt;/full-title&gt;&lt;/periodical&gt;&lt;pages&gt;533-536&lt;/pages&gt;&lt;volume&gt;583&lt;/volume&gt;&lt;number&gt;7817&lt;/number&gt;&lt;dates&gt;&lt;year&gt;2020&lt;/year&gt;&lt;/dates&gt;&lt;isbn&gt;1476-4687&lt;/isbn&gt;&lt;urls&gt;&lt;/urls&gt;&lt;/record&gt;&lt;/Cite&gt;&lt;/EndNote&gt;</w:instrText>
      </w:r>
      <w:r w:rsidR="006737E9"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w:t>
      </w:r>
      <w:r w:rsidR="006737E9"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and YMn</w:t>
      </w:r>
      <w:r w:rsidRPr="00EB10C2">
        <w:rPr>
          <w:rFonts w:ascii="Times New Roman" w:hAnsi="Times New Roman" w:cs="Times New Roman"/>
          <w:sz w:val="24"/>
          <w:szCs w:val="24"/>
          <w:vertAlign w:val="subscript"/>
        </w:rPr>
        <w:t>6</w:t>
      </w:r>
      <w:r w:rsidRPr="00EB10C2">
        <w:rPr>
          <w:rFonts w:ascii="Times New Roman" w:hAnsi="Times New Roman" w:cs="Times New Roman"/>
          <w:sz w:val="24"/>
          <w:szCs w:val="24"/>
        </w:rPr>
        <w:t>Sn</w:t>
      </w:r>
      <w:r w:rsidRPr="00EB10C2">
        <w:rPr>
          <w:rFonts w:ascii="Times New Roman" w:hAnsi="Times New Roman" w:cs="Times New Roman"/>
          <w:sz w:val="24"/>
          <w:szCs w:val="24"/>
          <w:vertAlign w:val="subscript"/>
        </w:rPr>
        <w:t>6</w:t>
      </w:r>
      <w:r w:rsidR="006737E9"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&lt;EndNote&gt;&lt;Cite&gt;&lt;Author&gt;Ghimire&lt;/Author&gt;&lt;Year&gt;2020&lt;/Year&gt;&lt;RecNum&gt;12&lt;/RecNum&gt;&lt;DisplayText&gt;[5]&lt;/DisplayText&gt;&lt;record&gt;&lt;rec-number&gt;12&lt;/rec-number&gt;&lt;foreign-keys&gt;&lt;key app="EN" db-id="fff2asf9b5vdxnevrf0vrsf1setww5fp9z5x" timestamp="1619704525"&gt;12&lt;/key&gt;&lt;/foreign-keys&gt;&lt;ref-type name="Journal Article"&gt;17&lt;/ref-type&gt;&lt;contributors&gt;&lt;authors&gt;&lt;author&gt;Ghimire, Nirmal J&lt;/author&gt;&lt;author&gt;Dally, Rebecca L&lt;/author&gt;&lt;author&gt;Poudel, Lekh&lt;/author&gt;&lt;author&gt;Jones, DC&lt;/author&gt;&lt;author&gt;Michel, D&lt;/author&gt;&lt;author&gt;Magar, N Thapa&lt;/author&gt;&lt;author&gt;Bleuel, M&lt;/author&gt;&lt;author&gt;McGuire, Michael A&lt;/author&gt;&lt;author&gt;Jiang, JS&lt;/author&gt;&lt;author&gt;Mitchell, JF&lt;/author&gt;&lt;/authors&gt;&lt;/contributors&gt;&lt;titles&gt;&lt;title&gt;Competing magnetic phases and fluctuation-driven scalar spin chirality in the kagome metal YMn6Sn6&lt;/title&gt;&lt;secondary-title&gt;Science Advances&lt;/secondary-title&gt;&lt;/titles&gt;&lt;periodical&gt;&lt;full-title&gt;Science Advances&lt;/full-title&gt;&lt;/periodical&gt;&lt;pages&gt;eabe2680&lt;/pages&gt;&lt;volume&gt;6&lt;/volume&gt;&lt;number&gt;51&lt;/number&gt;&lt;dates&gt;&lt;year&gt;2020&lt;/year&gt;&lt;/dates&gt;&lt;isbn&gt;2375-2548&lt;/isbn&gt;&lt;urls&gt;&lt;/urls&gt;&lt;/record&gt;&lt;/Cite&gt;&lt;/EndNote&gt;</w:instrText>
      </w:r>
      <w:r w:rsidR="006737E9"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[5]</w:t>
      </w:r>
      <w:r w:rsidR="006737E9"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take advantage of Kagome networks of magnetic ions to generate non-collinear spin structures and Dirac electrons, with the noncollinear magnet Mn</w:t>
      </w:r>
      <w:r w:rsidRPr="00EB10C2">
        <w:rPr>
          <w:rFonts w:ascii="Times New Roman" w:hAnsi="Times New Roman" w:cs="Times New Roman"/>
          <w:sz w:val="24"/>
          <w:szCs w:val="24"/>
          <w:vertAlign w:val="subscript"/>
        </w:rPr>
        <w:t>3</w:t>
      </w:r>
      <w:r w:rsidRPr="00EB10C2">
        <w:rPr>
          <w:rFonts w:ascii="Times New Roman" w:hAnsi="Times New Roman" w:cs="Times New Roman"/>
          <w:sz w:val="24"/>
          <w:szCs w:val="24"/>
        </w:rPr>
        <w:t>Sn showing similar effects</w:t>
      </w:r>
      <w:r w:rsidR="006737E9"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&lt;EndNote&gt;&lt;Cite&gt;&lt;Author&gt;Yang&lt;/Author&gt;&lt;Year&gt;2017&lt;/Year&gt;&lt;RecNum&gt;15&lt;/RecNum&gt;&lt;DisplayText&gt;[6]&lt;/DisplayText&gt;&lt;record&gt;&lt;rec-number&gt;15&lt;/rec-number&gt;&lt;foreign-keys&gt;&lt;key app="EN" db-id="vv902wat90d2psefd5tx9az6wvxdfa0w2red" timestamp="1643641722"&gt;15&lt;/key&gt;&lt;/foreign-keys&gt;&lt;ref-type name="Journal Article"&gt;17&lt;/ref-type&gt;&lt;contributors&gt;&lt;authors&gt;&lt;author&gt;Yang, Hao&lt;/author&gt;&lt;author&gt;Sun, Yan&lt;/author&gt;&lt;author&gt;Zhang, Yang&lt;/author&gt;&lt;author&gt;Shi, Wu-Jun&lt;/author&gt;&lt;author&gt;Parkin, Stuart SP&lt;/author&gt;&lt;author&gt;Yan, Binghai&lt;/author&gt;&lt;/authors&gt;&lt;/contributors&gt;&lt;titles&gt;&lt;title&gt;Topological Weyl semimetals in the chiral antiferromagnetic materials Mn3Ge and Mn3Sn&lt;/title&gt;&lt;secondary-title&gt;New Journal of Physics&lt;/secondary-title&gt;&lt;/titles&gt;&lt;periodical&gt;&lt;full-title&gt;New Journal of Physics&lt;/full-title&gt;&lt;/periodical&gt;&lt;pages&gt;015008&lt;/pages&gt;&lt;volume&gt;19&lt;/volume&gt;&lt;number&gt;1&lt;/number&gt;&lt;dates&gt;&lt;year&gt;2017&lt;/year&gt;&lt;/dates&gt;&lt;isbn&gt;1367-2630&lt;/isbn&gt;&lt;urls&gt;&lt;/urls&gt;&lt;/record&gt;&lt;/Cite&gt;&lt;/EndNote&gt;</w:instrText>
      </w:r>
      <w:r w:rsidR="006737E9"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[6]</w:t>
      </w:r>
      <w:r w:rsidR="006737E9"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w:t>
      </w:r>
      <w:r w:rsidR="004D6367" w:rsidRPr="00EB10C2">
        <w:rPr>
          <w:rFonts w:ascii="Times New Roman" w:hAnsi="Times New Roman" w:cs="Times New Roman"/>
          <w:sz w:val="24"/>
          <w:szCs w:val="24"/>
        </w:rPr>
        <w:t>and</w:t>
      </w:r>
      <w:r w:rsidRPr="00EB10C2">
        <w:rPr>
          <w:rFonts w:ascii="Times New Roman" w:hAnsi="Times New Roman" w:cs="Times New Roman"/>
          <w:sz w:val="24"/>
          <w:szCs w:val="24"/>
        </w:rPr>
        <w:t xml:space="preserve"> materials such as </w:t>
      </w:r>
      <w:proofErr w:type="spellStart"/>
      <w:r w:rsidRPr="00EB10C2">
        <w:rPr>
          <w:rFonts w:ascii="Times New Roman" w:hAnsi="Times New Roman" w:cs="Times New Roman"/>
          <w:sz w:val="24"/>
          <w:szCs w:val="24"/>
        </w:rPr>
        <w:t>MnSi</w:t>
      </w:r>
      <w:proofErr w:type="spellEnd"/>
      <w:r w:rsidRPr="00EB10C2">
        <w:rPr>
          <w:rFonts w:ascii="Times New Roman" w:hAnsi="Times New Roman" w:cs="Times New Roman"/>
          <w:sz w:val="24"/>
          <w:szCs w:val="24"/>
        </w:rPr>
        <w:t xml:space="preserve"> which lack inversion </w:t>
      </w:r>
      <w:proofErr w:type="spellStart"/>
      <w:r w:rsidRPr="00EB10C2">
        <w:rPr>
          <w:rFonts w:ascii="Times New Roman" w:hAnsi="Times New Roman" w:cs="Times New Roman"/>
          <w:sz w:val="24"/>
          <w:szCs w:val="24"/>
        </w:rPr>
        <w:t>centers</w:t>
      </w:r>
      <w:proofErr w:type="spellEnd"/>
      <w:r w:rsidRPr="00EB10C2">
        <w:rPr>
          <w:rFonts w:ascii="Times New Roman" w:hAnsi="Times New Roman" w:cs="Times New Roman"/>
          <w:sz w:val="24"/>
          <w:szCs w:val="24"/>
        </w:rPr>
        <w:t xml:space="preserve"> have asymmetric exchange leading to the realization of </w:t>
      </w:r>
      <w:proofErr w:type="spellStart"/>
      <w:r w:rsidRPr="00EB10C2">
        <w:rPr>
          <w:rFonts w:ascii="Times New Roman" w:hAnsi="Times New Roman" w:cs="Times New Roman"/>
          <w:sz w:val="24"/>
          <w:szCs w:val="24"/>
        </w:rPr>
        <w:t>skyrmions</w:t>
      </w:r>
      <w:proofErr w:type="spellEnd"/>
      <w:r w:rsidRPr="00EB10C2">
        <w:rPr>
          <w:rFonts w:ascii="Times New Roman" w:hAnsi="Times New Roman" w:cs="Times New Roman"/>
          <w:sz w:val="24"/>
          <w:szCs w:val="24"/>
        </w:rPr>
        <w:t xml:space="preserve"> on the surface</w:t>
      </w:r>
      <w:r w:rsidR="006737E9"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&lt;EndNote&gt;&lt;Cite&gt;&lt;Author&gt;Nakajima&lt;/Author&gt;&lt;Year&gt;2017&lt;/Year&gt;&lt;RecNum&gt;17&lt;/RecNum&gt;&lt;DisplayText&gt;[7,8]&lt;/DisplayText&gt;&lt;record&gt;&lt;rec-number&gt;17&lt;/rec-number&gt;&lt;foreign-keys&gt;&lt;key app="EN" db-id="vv902wat90d2psefd5tx9az6wvxdfa0w2red" timestamp="1643641761"&gt;17&lt;/key&gt;&lt;/foreign-keys&gt;&lt;ref-type name="Journal Article"&gt;17&lt;/ref-type&gt;&lt;contributors&gt;&lt;authors&gt;&lt;author&gt;Nakajima, Taro&lt;/author&gt;&lt;author&gt;Oike, Hiroshi&lt;/author&gt;&lt;author&gt;Kikkawa, Akiko&lt;/author&gt;&lt;author&gt;Gilbert, Elliot P&lt;/author&gt;&lt;author&gt;Booth, Norman&lt;/author&gt;&lt;author&gt;Kakurai, Kazuhisa&lt;/author&gt;&lt;author&gt;Taguchi, Yasujiro&lt;/author&gt;&lt;author&gt;Tokura, Yoshinori&lt;/author&gt;&lt;author&gt;Kagawa, Fumitaka&lt;/author&gt;&lt;author&gt;Arima, Taka-hisa&lt;/author&gt;&lt;/authors&gt;&lt;/contributors&gt;&lt;titles&gt;&lt;title&gt;Skyrmion lattice structural transition in MnSi&lt;/title&gt;&lt;secondary-title&gt;Science advances&lt;/secondary-title&gt;&lt;/titles&gt;&lt;periodical&gt;&lt;full-title&gt;Science advances&lt;/full-title&gt;&lt;/periodical&gt;&lt;pages&gt;e1602562&lt;/pages&gt;&lt;volume&gt;3&lt;/volume&gt;&lt;number&gt;6&lt;/number&gt;&lt;dates&gt;&lt;year&gt;2017&lt;/year&gt;&lt;/dates&gt;&lt;isbn&gt;2375-2548&lt;/isbn&gt;&lt;urls&gt;&lt;/urls&gt;&lt;/record&gt;&lt;/Cite&gt;&lt;Cite&gt;&lt;Author&gt;Pappas&lt;/Author&gt;&lt;Year&gt;2009&lt;/Year&gt;&lt;RecNum&gt;16&lt;/RecNum&gt;&lt;record&gt;&lt;rec-number&gt;16&lt;/rec-number&gt;&lt;foreign-keys&gt;&lt;key app="EN" db-id="vv902wat90d2psefd5tx9az6wvxdfa0w2red" timestamp="1643641754"&gt;16&lt;/key&gt;&lt;/foreign-keys&gt;&lt;ref-type name="Journal Article"&gt;17&lt;/ref-type&gt;&lt;contributors&gt;&lt;authors&gt;&lt;author&gt;Pappas, C&lt;/author&gt;&lt;author&gt;Lelievre-Berna, E&lt;/author&gt;&lt;author&gt;Falus, P&lt;/author&gt;&lt;author&gt;Bentley, PM&lt;/author&gt;&lt;author&gt;Moskvin, E&lt;/author&gt;&lt;author&gt;Grigoriev, S&lt;/author&gt;&lt;author&gt;Fouquet, P&lt;/author&gt;&lt;author&gt;Farago, B&lt;/author&gt;&lt;/authors&gt;&lt;/contributors&gt;&lt;titles&gt;&lt;title&gt;Chiral paramagnetic skyrmion-like phase in MnSi&lt;/title&gt;&lt;secondary-title&gt;Physical review letters&lt;/secondary-title&gt;&lt;/titles&gt;&lt;periodical&gt;&lt;full-title&gt;Physical review letters&lt;/full-title&gt;&lt;/periodical&gt;&lt;pages&gt;197202&lt;/pages&gt;&lt;volume&gt;102&lt;/volume&gt;&lt;number&gt;19&lt;/number&gt;&lt;dates&gt;&lt;year&gt;2009&lt;/year&gt;&lt;/dates&gt;&lt;urls&gt;&lt;/urls&gt;&lt;/record&gt;&lt;/Cite&gt;&lt;/EndNote&gt;</w:instrText>
      </w:r>
      <w:r w:rsidR="006737E9"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[7,8]</w:t>
      </w:r>
      <w:r w:rsidR="006737E9"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The interplay of mobile electrons, spin-orbit coupling and non-collinear magnetic structures leads in general to novel magneto-electric effects, meriting reinvestigation into </w:t>
      </w:r>
      <w:r w:rsidR="0091207F" w:rsidRPr="00EB10C2">
        <w:rPr>
          <w:rFonts w:ascii="Times New Roman" w:hAnsi="Times New Roman" w:cs="Times New Roman"/>
          <w:sz w:val="24"/>
          <w:szCs w:val="24"/>
        </w:rPr>
        <w:t xml:space="preserve">metallic </w:t>
      </w:r>
      <w:r w:rsidRPr="00EB10C2">
        <w:rPr>
          <w:rFonts w:ascii="Times New Roman" w:hAnsi="Times New Roman" w:cs="Times New Roman"/>
          <w:sz w:val="24"/>
          <w:szCs w:val="24"/>
        </w:rPr>
        <w:t xml:space="preserve">materials </w:t>
      </w:r>
      <w:r w:rsidR="0091207F" w:rsidRPr="00EB10C2">
        <w:rPr>
          <w:rFonts w:ascii="Times New Roman" w:hAnsi="Times New Roman" w:cs="Times New Roman"/>
          <w:sz w:val="24"/>
          <w:szCs w:val="24"/>
        </w:rPr>
        <w:t>consisting of</w:t>
      </w:r>
      <w:r w:rsidRPr="00EB10C2">
        <w:rPr>
          <w:rFonts w:ascii="Times New Roman" w:hAnsi="Times New Roman" w:cs="Times New Roman"/>
          <w:sz w:val="24"/>
          <w:szCs w:val="24"/>
        </w:rPr>
        <w:t xml:space="preserve"> 3d transition metals and p-block elements with structures that can host non</w:t>
      </w:r>
      <w:r w:rsidR="00C3752A" w:rsidRPr="00EB10C2">
        <w:rPr>
          <w:rFonts w:ascii="Times New Roman" w:hAnsi="Times New Roman" w:cs="Times New Roman"/>
          <w:sz w:val="24"/>
          <w:szCs w:val="24"/>
        </w:rPr>
        <w:t>-</w:t>
      </w:r>
      <w:r w:rsidRPr="00EB10C2">
        <w:rPr>
          <w:rFonts w:ascii="Times New Roman" w:hAnsi="Times New Roman" w:cs="Times New Roman"/>
          <w:sz w:val="24"/>
          <w:szCs w:val="24"/>
        </w:rPr>
        <w:t>collinear magnetic states.</w:t>
      </w:r>
    </w:p>
    <w:p w14:paraId="0062F73D" w14:textId="31FED204" w:rsidR="00C42075" w:rsidRPr="00EB10C2" w:rsidRDefault="009D54F6">
      <w:pPr>
        <w:rPr>
          <w:rFonts w:ascii="Times New Roman" w:hAnsi="Times New Roman" w:cs="Times New Roman"/>
          <w:sz w:val="24"/>
          <w:szCs w:val="24"/>
        </w:rPr>
      </w:pPr>
      <w:r w:rsidRPr="00EB10C2">
        <w:rPr>
          <w:rFonts w:ascii="Times New Roman" w:hAnsi="Times New Roman" w:cs="Times New Roman"/>
          <w:sz w:val="24"/>
          <w:szCs w:val="24"/>
        </w:rPr>
        <w:t>However, t</w:t>
      </w:r>
      <w:r w:rsidR="00F51347" w:rsidRPr="00EB10C2">
        <w:rPr>
          <w:rFonts w:ascii="Times New Roman" w:hAnsi="Times New Roman" w:cs="Times New Roman"/>
          <w:sz w:val="24"/>
          <w:szCs w:val="24"/>
        </w:rPr>
        <w:t>here are very few materials that contain bonds between magnetic 3d transition metals and the heaviest p-block element, Bi</w:t>
      </w:r>
      <w:r w:rsidR="0094705A" w:rsidRPr="00EB10C2">
        <w:rPr>
          <w:rFonts w:ascii="Times New Roman" w:hAnsi="Times New Roman" w:cs="Times New Roman"/>
          <w:sz w:val="24"/>
          <w:szCs w:val="24"/>
        </w:rPr>
        <w:t xml:space="preserve"> – for example, Fe and Co </w:t>
      </w:r>
      <w:proofErr w:type="spellStart"/>
      <w:r w:rsidR="0094705A" w:rsidRPr="00EB10C2">
        <w:rPr>
          <w:rFonts w:ascii="Times New Roman" w:hAnsi="Times New Roman" w:cs="Times New Roman"/>
          <w:sz w:val="24"/>
          <w:szCs w:val="24"/>
        </w:rPr>
        <w:t>intermetallics</w:t>
      </w:r>
      <w:proofErr w:type="spellEnd"/>
      <w:r w:rsidR="0094705A" w:rsidRPr="00EB10C2">
        <w:rPr>
          <w:rFonts w:ascii="Times New Roman" w:hAnsi="Times New Roman" w:cs="Times New Roman"/>
          <w:sz w:val="24"/>
          <w:szCs w:val="24"/>
        </w:rPr>
        <w:t xml:space="preserve"> with Bi can only be formed under </w:t>
      </w:r>
      <w:r w:rsidR="00E96152" w:rsidRPr="00EB10C2">
        <w:rPr>
          <w:rFonts w:ascii="Times New Roman" w:hAnsi="Times New Roman" w:cs="Times New Roman"/>
          <w:sz w:val="24"/>
          <w:szCs w:val="24"/>
        </w:rPr>
        <w:t>high</w:t>
      </w:r>
      <w:r w:rsidR="0094705A" w:rsidRPr="00EB10C2">
        <w:rPr>
          <w:rFonts w:ascii="Times New Roman" w:hAnsi="Times New Roman" w:cs="Times New Roman"/>
          <w:sz w:val="24"/>
          <w:szCs w:val="24"/>
        </w:rPr>
        <w:t xml:space="preserve"> pressure</w:t>
      </w:r>
      <w:r w:rsidR="0094705A"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&lt;EndNote&gt;&lt;Cite&gt;&lt;Author&gt;Walsh&lt;/Author&gt;&lt;Year&gt;2016&lt;/Year&gt;&lt;RecNum&gt;39&lt;/RecNum&gt;&lt;DisplayText&gt;[9,10]&lt;/DisplayText&gt;&lt;record&gt;&lt;rec-number&gt;39&lt;/rec-number&gt;&lt;foreign-keys&gt;&lt;key app="EN" db-id="fff2asf9b5vdxnevrf0vrsf1setww5fp9z5x" timestamp="1660126889"&gt;39&lt;/key&gt;&lt;/foreign-keys&gt;&lt;ref-type name="Journal Article"&gt;17&lt;/ref-type&gt;&lt;contributors&gt;&lt;authors&gt;&lt;author&gt;Walsh, James PS&lt;/author&gt;&lt;author&gt;Clarke, Samantha M&lt;/author&gt;&lt;author&gt;Meng, Yue&lt;/author&gt;&lt;author&gt;Jacobsen, Steven D&lt;/author&gt;&lt;author&gt;Freedman, Danna E&lt;/author&gt;&lt;/authors&gt;&lt;/contributors&gt;&lt;titles&gt;&lt;title&gt;Discovery of FeBi2&lt;/title&gt;&lt;secondary-title&gt;ACS central science&lt;/secondary-title&gt;&lt;/titles&gt;&lt;periodical&gt;&lt;full-title&gt;ACS central science&lt;/full-title&gt;&lt;/periodical&gt;&lt;pages&gt;867-871&lt;/pages&gt;&lt;volume&gt;2&lt;/volume&gt;&lt;number&gt;11&lt;/number&gt;&lt;dates&gt;&lt;year&gt;2016&lt;/year&gt;&lt;/dates&gt;&lt;isbn&gt;2374-7943&lt;/isbn&gt;&lt;urls&gt;&lt;/urls&gt;&lt;/record&gt;&lt;/Cite&gt;&lt;Cite&gt;&lt;Author&gt;Tencé&lt;/Author&gt;&lt;Year&gt;2014&lt;/Year&gt;&lt;RecNum&gt;40&lt;/RecNum&gt;&lt;record&gt;&lt;rec-number&gt;40&lt;/rec-number&gt;&lt;foreign-keys&gt;&lt;key app="EN" db-id="fff2asf9b5vdxnevrf0vrsf1setww5fp9z5x" timestamp="1660126929"&gt;40&lt;/key&gt;&lt;/foreign-keys&gt;&lt;ref-type name="Journal Article"&gt;17&lt;/ref-type&gt;&lt;contributors&gt;&lt;authors&gt;&lt;author&gt;Tencé, Sophie&lt;/author&gt;&lt;author&gt;Janson, Oleg&lt;/author&gt;&lt;author&gt;Krellner, Cornelius&lt;/author&gt;&lt;author&gt;Rosner, Helge&lt;/author&gt;&lt;author&gt;Schwarz, Ulrich&lt;/author&gt;&lt;author&gt;Grin, Y&lt;/author&gt;&lt;author&gt;Steglich, F&lt;/author&gt;&lt;/authors&gt;&lt;/contributors&gt;&lt;titles&gt;&lt;title&gt;CoBi3–the first binary compound of cobalt with bismuth: high-pressure synthesis and superconductivity&lt;/title&gt;&lt;secondary-title&gt;Journal of Physics: Condensed Matter&lt;/secondary-title&gt;&lt;/titles&gt;&lt;periodical&gt;&lt;full-title&gt;Journal of Physics: Condensed Matter&lt;/full-title&gt;&lt;/periodical&gt;&lt;pages&gt;395701&lt;/pages&gt;&lt;volume&gt;26&lt;/volume&gt;&lt;number&gt;39&lt;/number&gt;&lt;dates&gt;&lt;year&gt;2014&lt;/year&gt;&lt;/dates&gt;&lt;isbn&gt;0953-8984&lt;/isbn&gt;&lt;urls&gt;&lt;/urls&gt;&lt;/record&gt;&lt;/Cite&gt;&lt;/EndNote&gt;</w:instrText>
      </w:r>
      <w:r w:rsidR="0094705A"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[9,10]</w:t>
      </w:r>
      <w:r w:rsidR="0094705A" w:rsidRPr="00EB10C2">
        <w:rPr>
          <w:rFonts w:ascii="Times New Roman" w:hAnsi="Times New Roman" w:cs="Times New Roman"/>
          <w:sz w:val="24"/>
          <w:szCs w:val="24"/>
        </w:rPr>
        <w:fldChar w:fldCharType="end"/>
      </w:r>
      <w:r w:rsidR="0094705A" w:rsidRPr="00EB10C2">
        <w:rPr>
          <w:rFonts w:ascii="Times New Roman" w:hAnsi="Times New Roman" w:cs="Times New Roman"/>
          <w:sz w:val="24"/>
          <w:szCs w:val="24"/>
        </w:rPr>
        <w:t>, and no binary intermetallic between Cr and Bi has been reported. Mn is an exception to this rule, and</w:t>
      </w:r>
      <w:r w:rsidR="00F51347" w:rsidRPr="00EB10C2">
        <w:rPr>
          <w:rFonts w:ascii="Times New Roman" w:hAnsi="Times New Roman" w:cs="Times New Roman"/>
          <w:sz w:val="24"/>
          <w:szCs w:val="24"/>
        </w:rPr>
        <w:t xml:space="preserve"> </w:t>
      </w:r>
      <w:r w:rsidR="0094705A" w:rsidRPr="00EB10C2">
        <w:rPr>
          <w:rFonts w:ascii="Times New Roman" w:hAnsi="Times New Roman" w:cs="Times New Roman"/>
          <w:sz w:val="24"/>
          <w:szCs w:val="24"/>
        </w:rPr>
        <w:t>m</w:t>
      </w:r>
      <w:r w:rsidR="00C42075" w:rsidRPr="00EB10C2">
        <w:rPr>
          <w:rFonts w:ascii="Times New Roman" w:hAnsi="Times New Roman" w:cs="Times New Roman"/>
          <w:sz w:val="24"/>
          <w:szCs w:val="24"/>
        </w:rPr>
        <w:t xml:space="preserve">aterials that contain both Mn and Bi are of particular interest, as they combine the strong localised magnetism of Mn with the </w:t>
      </w:r>
      <w:r w:rsidR="00C42075" w:rsidRPr="00EB10C2">
        <w:rPr>
          <w:rFonts w:ascii="Times New Roman" w:hAnsi="Times New Roman" w:cs="Times New Roman"/>
          <w:sz w:val="24"/>
          <w:szCs w:val="24"/>
        </w:rPr>
        <w:lastRenderedPageBreak/>
        <w:t>large spin orbit coupling of Bi. Examples of these include the quasi 1D material KMn</w:t>
      </w:r>
      <w:r w:rsidR="00C42075" w:rsidRPr="00EB10C2">
        <w:rPr>
          <w:rFonts w:ascii="Times New Roman" w:hAnsi="Times New Roman" w:cs="Times New Roman"/>
          <w:sz w:val="24"/>
          <w:szCs w:val="24"/>
          <w:vertAlign w:val="subscript"/>
        </w:rPr>
        <w:t>6</w:t>
      </w:r>
      <w:r w:rsidR="00C42075" w:rsidRPr="00EB10C2">
        <w:rPr>
          <w:rFonts w:ascii="Times New Roman" w:hAnsi="Times New Roman" w:cs="Times New Roman"/>
          <w:sz w:val="24"/>
          <w:szCs w:val="24"/>
        </w:rPr>
        <w:t>Bi</w:t>
      </w:r>
      <w:r w:rsidR="00C42075" w:rsidRPr="00EB10C2">
        <w:rPr>
          <w:rFonts w:ascii="Times New Roman" w:hAnsi="Times New Roman" w:cs="Times New Roman"/>
          <w:sz w:val="24"/>
          <w:szCs w:val="24"/>
          <w:vertAlign w:val="subscript"/>
        </w:rPr>
        <w:t>5</w:t>
      </w:r>
      <w:r w:rsidR="00C42075" w:rsidRPr="00EB10C2">
        <w:rPr>
          <w:rFonts w:ascii="Times New Roman" w:hAnsi="Times New Roman" w:cs="Times New Roman"/>
          <w:sz w:val="24"/>
          <w:szCs w:val="24"/>
        </w:rPr>
        <w:t xml:space="preserve"> </w:t>
      </w:r>
      <w:r w:rsidR="00C42075"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&lt;EndNote&gt;&lt;Cite&gt;&lt;Author&gt;Bao&lt;/Author&gt;&lt;Year&gt;2018&lt;/Year&gt;&lt;RecNum&gt;29&lt;/RecNum&gt;&lt;DisplayText&gt;[11]&lt;/DisplayText&gt;&lt;record&gt;&lt;rec-number&gt;29&lt;/rec-number&gt;&lt;foreign-keys&gt;&lt;key app="EN" db-id="fff2asf9b5vdxnevrf0vrsf1setww5fp9z5x" timestamp="1660125562"&gt;29&lt;/key&gt;&lt;/foreign-keys&gt;&lt;ref-type name="Journal Article"&gt;17&lt;/ref-type&gt;&lt;contributors&gt;&lt;authors&gt;&lt;author&gt;Bao, Jin-Ke&lt;/author&gt;&lt;author&gt;Tang, Zhang-Tu&lt;/author&gt;&lt;author&gt;Jung, Hee Joon&lt;/author&gt;&lt;author&gt;Liu, Ji-Yong&lt;/author&gt;&lt;author&gt;Liu, Yi&lt;/author&gt;&lt;author&gt;Li, Lin&lt;/author&gt;&lt;author&gt;Li, Yu-Ke&lt;/author&gt;&lt;author&gt;Xu, Zhu-An&lt;/author&gt;&lt;author&gt;Feng, Chun-Mu&lt;/author&gt;&lt;author&gt;Chen, Haijie&lt;/author&gt;&lt;/authors&gt;&lt;/contributors&gt;&lt;titles&gt;&lt;title&gt;Unique [Mn6Bi5]− Nanowires in KMn6Bi5: A Quasi-One-Dimensional Antiferromagnetic Metal&lt;/title&gt;&lt;secondary-title&gt;Journal of the American Chemical Society&lt;/secondary-title&gt;&lt;/titles&gt;&lt;periodical&gt;&lt;full-title&gt;Journal of the American Chemical Society&lt;/full-title&gt;&lt;/periodical&gt;&lt;pages&gt;4391-4400&lt;/pages&gt;&lt;volume&gt;140&lt;/volume&gt;&lt;number&gt;12&lt;/number&gt;&lt;dates&gt;&lt;year&gt;2018&lt;/year&gt;&lt;/dates&gt;&lt;isbn&gt;0002-7863&lt;/isbn&gt;&lt;urls&gt;&lt;/urls&gt;&lt;/record&gt;&lt;/Cite&gt;&lt;/EndNote&gt;</w:instrText>
      </w:r>
      <w:r w:rsidR="00C42075"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[11]</w:t>
      </w:r>
      <w:r w:rsidR="00C42075" w:rsidRPr="00EB10C2">
        <w:rPr>
          <w:rFonts w:ascii="Times New Roman" w:hAnsi="Times New Roman" w:cs="Times New Roman"/>
          <w:sz w:val="24"/>
          <w:szCs w:val="24"/>
        </w:rPr>
        <w:fldChar w:fldCharType="end"/>
      </w:r>
      <w:r w:rsidR="00C42075" w:rsidRPr="00EB10C2">
        <w:rPr>
          <w:rFonts w:ascii="Times New Roman" w:hAnsi="Times New Roman" w:cs="Times New Roman"/>
          <w:sz w:val="24"/>
          <w:szCs w:val="24"/>
        </w:rPr>
        <w:t xml:space="preserve"> that becomes superconducting upon the application of pressure </w:t>
      </w:r>
      <w:r w:rsidR="00C42075"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&lt;EndNote&gt;&lt;Cite&gt;&lt;Author&gt;Liu&lt;/Author&gt;&lt;Year&gt;2022&lt;/Year&gt;&lt;RecNum&gt;30&lt;/RecNum&gt;&lt;DisplayText&gt;[12]&lt;/DisplayText&gt;&lt;record&gt;&lt;rec-number&gt;30&lt;/rec-number&gt;&lt;foreign-keys&gt;&lt;key app="EN" db-id="fff2asf9b5vdxnevrf0vrsf1setww5fp9z5x" timestamp="1660125610"&gt;30&lt;/key&gt;&lt;/foreign-keys&gt;&lt;ref-type name="Journal Article"&gt;17&lt;/ref-type&gt;&lt;contributors&gt;&lt;authors&gt;&lt;author&gt;Liu, ZY&lt;/author&gt;&lt;author&gt;Dong, QX&lt;/author&gt;&lt;author&gt;Yang, PT&lt;/author&gt;&lt;author&gt;Shan, PF&lt;/author&gt;&lt;author&gt;Wang, BS&lt;/author&gt;&lt;author&gt;Sun, JP&lt;/author&gt;&lt;author&gt;Dun, ZL&lt;/author&gt;&lt;author&gt;Uwatoko, Y&lt;/author&gt;&lt;author&gt;Chen, GF&lt;/author&gt;&lt;author&gt;Dong, XL&lt;/author&gt;&lt;/authors&gt;&lt;/contributors&gt;&lt;titles&gt;&lt;title&gt;Pressure-Induced Superconductivity up to 9 K in the Quasi-One-Dimensional KMn 6 Bi 5&lt;/title&gt;&lt;secondary-title&gt;Physical Review Letters&lt;/secondary-title&gt;&lt;/titles&gt;&lt;periodical&gt;&lt;full-title&gt;Physical review letters&lt;/full-title&gt;&lt;/periodical&gt;&lt;pages&gt;187001&lt;/pages&gt;&lt;volume&gt;128&lt;/volume&gt;&lt;number&gt;18&lt;/number&gt;&lt;dates&gt;&lt;year&gt;2022&lt;/year&gt;&lt;/dates&gt;&lt;urls&gt;&lt;/urls&gt;&lt;/record&gt;&lt;/Cite&gt;&lt;/EndNote&gt;</w:instrText>
      </w:r>
      <w:r w:rsidR="00C42075"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[12]</w:t>
      </w:r>
      <w:r w:rsidR="00C42075" w:rsidRPr="00EB10C2">
        <w:rPr>
          <w:rFonts w:ascii="Times New Roman" w:hAnsi="Times New Roman" w:cs="Times New Roman"/>
          <w:sz w:val="24"/>
          <w:szCs w:val="24"/>
        </w:rPr>
        <w:fldChar w:fldCharType="end"/>
      </w:r>
      <w:r w:rsidR="00C42075" w:rsidRPr="00EB10C2">
        <w:rPr>
          <w:rFonts w:ascii="Times New Roman" w:hAnsi="Times New Roman" w:cs="Times New Roman"/>
          <w:sz w:val="24"/>
          <w:szCs w:val="24"/>
        </w:rPr>
        <w:t>, the MnBi</w:t>
      </w:r>
      <w:r w:rsidR="00C42075" w:rsidRPr="00EB10C2">
        <w:rPr>
          <w:rFonts w:ascii="Times New Roman" w:hAnsi="Times New Roman" w:cs="Times New Roman"/>
          <w:sz w:val="24"/>
          <w:szCs w:val="24"/>
          <w:vertAlign w:val="subscript"/>
        </w:rPr>
        <w:t>2</w:t>
      </w:r>
      <w:r w:rsidR="00C42075" w:rsidRPr="00EB10C2">
        <w:rPr>
          <w:rFonts w:ascii="Times New Roman" w:hAnsi="Times New Roman" w:cs="Times New Roman"/>
          <w:sz w:val="24"/>
          <w:szCs w:val="24"/>
        </w:rPr>
        <w:t>Te</w:t>
      </w:r>
      <w:r w:rsidR="00C42075" w:rsidRPr="00EB10C2">
        <w:rPr>
          <w:rFonts w:ascii="Times New Roman" w:hAnsi="Times New Roman" w:cs="Times New Roman"/>
          <w:sz w:val="24"/>
          <w:szCs w:val="24"/>
          <w:vertAlign w:val="subscript"/>
        </w:rPr>
        <w:t>4</w:t>
      </w:r>
      <w:r w:rsidR="00C42075" w:rsidRPr="00EB10C2">
        <w:rPr>
          <w:rFonts w:ascii="Times New Roman" w:hAnsi="Times New Roman" w:cs="Times New Roman"/>
          <w:sz w:val="24"/>
          <w:szCs w:val="24"/>
        </w:rPr>
        <w:t>-Bi</w:t>
      </w:r>
      <w:r w:rsidR="00C42075" w:rsidRPr="00EB10C2">
        <w:rPr>
          <w:rFonts w:ascii="Times New Roman" w:hAnsi="Times New Roman" w:cs="Times New Roman"/>
          <w:sz w:val="24"/>
          <w:szCs w:val="24"/>
          <w:vertAlign w:val="subscript"/>
        </w:rPr>
        <w:t>2</w:t>
      </w:r>
      <w:r w:rsidR="00C42075" w:rsidRPr="00EB10C2">
        <w:rPr>
          <w:rFonts w:ascii="Times New Roman" w:hAnsi="Times New Roman" w:cs="Times New Roman"/>
          <w:sz w:val="24"/>
          <w:szCs w:val="24"/>
        </w:rPr>
        <w:t>Te</w:t>
      </w:r>
      <w:r w:rsidR="00C42075" w:rsidRPr="00EB10C2">
        <w:rPr>
          <w:rFonts w:ascii="Times New Roman" w:hAnsi="Times New Roman" w:cs="Times New Roman"/>
          <w:sz w:val="24"/>
          <w:szCs w:val="24"/>
          <w:vertAlign w:val="subscript"/>
        </w:rPr>
        <w:t>3</w:t>
      </w:r>
      <w:r w:rsidR="00C42075" w:rsidRPr="00EB10C2">
        <w:rPr>
          <w:rFonts w:ascii="Times New Roman" w:hAnsi="Times New Roman" w:cs="Times New Roman"/>
          <w:sz w:val="24"/>
          <w:szCs w:val="24"/>
        </w:rPr>
        <w:t xml:space="preserve"> family of materials that exhibit both antiferromagnetic</w:t>
      </w:r>
      <w:r w:rsidR="00C42075"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&lt;EndNote&gt;&lt;Cite&gt;&lt;Author&gt;Hu&lt;/Author&gt;&lt;Year&gt;2020&lt;/Year&gt;&lt;RecNum&gt;31&lt;/RecNum&gt;&lt;DisplayText&gt;[13,14]&lt;/DisplayText&gt;&lt;record&gt;&lt;rec-number&gt;31&lt;/rec-number&gt;&lt;foreign-keys&gt;&lt;key app="EN" db-id="fff2asf9b5vdxnevrf0vrsf1setww5fp9z5x" timestamp="1660125768"&gt;31&lt;/key&gt;&lt;/foreign-keys&gt;&lt;ref-type name="Journal Article"&gt;17&lt;/ref-type&gt;&lt;contributors&gt;&lt;authors&gt;&lt;author&gt;Hu, Chaowei&lt;/author&gt;&lt;author&gt;Ding, Lei&lt;/author&gt;&lt;author&gt;Gordon, Kyle N&lt;/author&gt;&lt;author&gt;Ghosh, Barun&lt;/author&gt;&lt;author&gt;Tien, Hung-Ju&lt;/author&gt;&lt;author&gt;Li, Haoxiang&lt;/author&gt;&lt;author&gt;Linn, A Garrison&lt;/author&gt;&lt;author&gt;Lien, Shang-Wei&lt;/author&gt;&lt;author&gt;Huang, Cheng-Yi&lt;/author&gt;&lt;author&gt;Mackey, Scott&lt;/author&gt;&lt;/authors&gt;&lt;/contributors&gt;&lt;titles&gt;&lt;title&gt;Realization of an intrinsic ferromagnetic topological state in MnBi8Te13&lt;/title&gt;&lt;secondary-title&gt;Science advances&lt;/secondary-title&gt;&lt;/titles&gt;&lt;periodical&gt;&lt;full-title&gt;Science Advances&lt;/full-title&gt;&lt;/periodical&gt;&lt;pages&gt;eaba4275&lt;/pages&gt;&lt;volume&gt;6&lt;/volume&gt;&lt;number&gt;30&lt;/number&gt;&lt;dates&gt;&lt;year&gt;2020&lt;/year&gt;&lt;/dates&gt;&lt;isbn&gt;2375-2548&lt;/isbn&gt;&lt;urls&gt;&lt;/urls&gt;&lt;/record&gt;&lt;/Cite&gt;&lt;Cite&gt;&lt;Author&gt;Yan&lt;/Author&gt;&lt;Year&gt;2020&lt;/Year&gt;&lt;RecNum&gt;32&lt;/RecNum&gt;&lt;record&gt;&lt;rec-number&gt;32&lt;/rec-number&gt;&lt;foreign-keys&gt;&lt;key app="EN" db-id="fff2asf9b5vdxnevrf0vrsf1setww5fp9z5x" timestamp="1660125865"&gt;32&lt;/key&gt;&lt;/foreign-keys&gt;&lt;ref-type name="Journal Article"&gt;17&lt;/ref-type&gt;&lt;contributors&gt;&lt;authors&gt;&lt;author&gt;Yan, J-Q&lt;/author&gt;&lt;author&gt;Liu, YH&lt;/author&gt;&lt;author&gt;Parker, DS&lt;/author&gt;&lt;author&gt;Wu, Y&lt;/author&gt;&lt;author&gt;Aczel, AA&lt;/author&gt;&lt;author&gt;Matsuda, M&lt;/author&gt;&lt;author&gt;McGuire, MA&lt;/author&gt;&lt;author&gt;Sales, BC&lt;/author&gt;&lt;/authors&gt;&lt;/contributors&gt;&lt;titles&gt;&lt;title&gt;A-type antiferromagnetic order in MnBi 4 Te 7 and MnBi 6 Te 10 single crystals&lt;/title&gt;&lt;secondary-title&gt;Physical Review Materials&lt;/secondary-title&gt;&lt;/titles&gt;&lt;periodical&gt;&lt;full-title&gt;Physical Review Materials&lt;/full-title&gt;&lt;/periodical&gt;&lt;pages&gt;054202&lt;/pages&gt;&lt;volume&gt;4&lt;/volume&gt;&lt;number&gt;5&lt;/number&gt;&lt;dates&gt;&lt;year&gt;2020&lt;/year&gt;&lt;/dates&gt;&lt;urls&gt;&lt;/urls&gt;&lt;/record&gt;&lt;/Cite&gt;&lt;/EndNote&gt;</w:instrText>
      </w:r>
      <w:r w:rsidR="00C42075"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[13,14]</w:t>
      </w:r>
      <w:r w:rsidR="00C42075" w:rsidRPr="00EB10C2">
        <w:rPr>
          <w:rFonts w:ascii="Times New Roman" w:hAnsi="Times New Roman" w:cs="Times New Roman"/>
          <w:sz w:val="24"/>
          <w:szCs w:val="24"/>
        </w:rPr>
        <w:fldChar w:fldCharType="end"/>
      </w:r>
      <w:r w:rsidR="00C42075" w:rsidRPr="00EB10C2">
        <w:rPr>
          <w:rFonts w:ascii="Times New Roman" w:hAnsi="Times New Roman" w:cs="Times New Roman"/>
          <w:sz w:val="24"/>
          <w:szCs w:val="24"/>
        </w:rPr>
        <w:t xml:space="preserve"> and ferromagnetic </w:t>
      </w:r>
      <w:r w:rsidR="00C42075"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&lt;EndNote&gt;&lt;Cite&gt;&lt;Author&gt;Hu&lt;/Author&gt;&lt;Year&gt;2020&lt;/Year&gt;&lt;RecNum&gt;31&lt;/RecNum&gt;&lt;DisplayText&gt;[13]&lt;/DisplayText&gt;&lt;record&gt;&lt;rec-number&gt;31&lt;/rec-number&gt;&lt;foreign-keys&gt;&lt;key app="EN" db-id="fff2asf9b5vdxnevrf0vrsf1setww5fp9z5x" timestamp="1660125768"&gt;31&lt;/key&gt;&lt;/foreign-keys&gt;&lt;ref-type name="Journal Article"&gt;17&lt;/ref-type&gt;&lt;contributors&gt;&lt;authors&gt;&lt;author&gt;Hu, Chaowei&lt;/author&gt;&lt;author&gt;Ding, Lei&lt;/author&gt;&lt;author&gt;Gordon, Kyle N&lt;/author&gt;&lt;author&gt;Ghosh, Barun&lt;/author&gt;&lt;author&gt;Tien, Hung-Ju&lt;/author&gt;&lt;author&gt;Li, Haoxiang&lt;/author&gt;&lt;author&gt;Linn, A Garrison&lt;/author&gt;&lt;author&gt;Lien, Shang-Wei&lt;/author&gt;&lt;author&gt;Huang, Cheng-Yi&lt;/author&gt;&lt;author&gt;Mackey, Scott&lt;/author&gt;&lt;/authors&gt;&lt;/contributors&gt;&lt;titles&gt;&lt;title&gt;Realization of an intrinsic ferromagnetic topological state in MnBi8Te13&lt;/title&gt;&lt;secondary-title&gt;Science advances&lt;/secondary-title&gt;&lt;/titles&gt;&lt;periodical&gt;&lt;full-title&gt;Science Advances&lt;/full-title&gt;&lt;/periodical&gt;&lt;pages&gt;eaba4275&lt;/pages&gt;&lt;volume&gt;6&lt;/volume&gt;&lt;number&gt;30&lt;/number&gt;&lt;dates&gt;&lt;year&gt;2020&lt;/year&gt;&lt;/dates&gt;&lt;isbn&gt;2375-2548&lt;/isbn&gt;&lt;urls&gt;&lt;/urls&gt;&lt;/record&gt;&lt;/Cite&gt;&lt;/EndNote&gt;</w:instrText>
      </w:r>
      <w:r w:rsidR="00C42075"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[13]</w:t>
      </w:r>
      <w:r w:rsidR="00C42075" w:rsidRPr="00EB10C2">
        <w:rPr>
          <w:rFonts w:ascii="Times New Roman" w:hAnsi="Times New Roman" w:cs="Times New Roman"/>
          <w:sz w:val="24"/>
          <w:szCs w:val="24"/>
        </w:rPr>
        <w:fldChar w:fldCharType="end"/>
      </w:r>
      <w:r w:rsidR="00C42075" w:rsidRPr="00EB10C2">
        <w:rPr>
          <w:rFonts w:ascii="Times New Roman" w:hAnsi="Times New Roman" w:cs="Times New Roman"/>
          <w:sz w:val="24"/>
          <w:szCs w:val="24"/>
        </w:rPr>
        <w:t xml:space="preserve">topological insulating states and the </w:t>
      </w:r>
      <w:r w:rsidR="00C42075" w:rsidRPr="00EB10C2">
        <w:rPr>
          <w:rFonts w:ascii="Times New Roman" w:hAnsi="Times New Roman" w:cs="Times New Roman"/>
          <w:i/>
          <w:sz w:val="24"/>
          <w:szCs w:val="24"/>
        </w:rPr>
        <w:t>A</w:t>
      </w:r>
      <w:r w:rsidR="00C42075" w:rsidRPr="00EB10C2">
        <w:rPr>
          <w:rFonts w:ascii="Times New Roman" w:hAnsi="Times New Roman" w:cs="Times New Roman"/>
          <w:sz w:val="24"/>
          <w:szCs w:val="24"/>
        </w:rPr>
        <w:t>MnBi</w:t>
      </w:r>
      <w:r w:rsidR="00C42075" w:rsidRPr="00EB10C2">
        <w:rPr>
          <w:rFonts w:ascii="Times New Roman" w:hAnsi="Times New Roman" w:cs="Times New Roman"/>
          <w:sz w:val="24"/>
          <w:szCs w:val="24"/>
          <w:vertAlign w:val="subscript"/>
        </w:rPr>
        <w:t>2</w:t>
      </w:r>
      <w:r w:rsidR="00C42075" w:rsidRPr="00EB10C2">
        <w:rPr>
          <w:rFonts w:ascii="Times New Roman" w:hAnsi="Times New Roman" w:cs="Times New Roman"/>
          <w:sz w:val="24"/>
          <w:szCs w:val="24"/>
        </w:rPr>
        <w:t xml:space="preserve"> </w:t>
      </w:r>
      <w:r w:rsidR="00132C68" w:rsidRPr="00EB10C2">
        <w:rPr>
          <w:rFonts w:ascii="Times New Roman" w:hAnsi="Times New Roman" w:cs="Times New Roman"/>
          <w:sz w:val="24"/>
          <w:szCs w:val="24"/>
        </w:rPr>
        <w:t>(</w:t>
      </w:r>
      <w:r w:rsidR="00132C68" w:rsidRPr="00EB10C2">
        <w:rPr>
          <w:rFonts w:ascii="Times New Roman" w:hAnsi="Times New Roman" w:cs="Times New Roman"/>
          <w:i/>
          <w:sz w:val="24"/>
          <w:szCs w:val="24"/>
        </w:rPr>
        <w:t>A</w:t>
      </w:r>
      <w:r w:rsidR="00132C68" w:rsidRPr="00EB10C2">
        <w:rPr>
          <w:rFonts w:ascii="Times New Roman" w:hAnsi="Times New Roman" w:cs="Times New Roman"/>
          <w:sz w:val="24"/>
          <w:szCs w:val="24"/>
        </w:rPr>
        <w:t xml:space="preserve"> = alkaline earth, Eu, </w:t>
      </w:r>
      <w:proofErr w:type="spellStart"/>
      <w:r w:rsidR="00132C68" w:rsidRPr="00EB10C2">
        <w:rPr>
          <w:rFonts w:ascii="Times New Roman" w:hAnsi="Times New Roman" w:cs="Times New Roman"/>
          <w:sz w:val="24"/>
          <w:szCs w:val="24"/>
        </w:rPr>
        <w:t>Yb</w:t>
      </w:r>
      <w:proofErr w:type="spellEnd"/>
      <w:r w:rsidR="00132C68" w:rsidRPr="00EB10C2">
        <w:rPr>
          <w:rFonts w:ascii="Times New Roman" w:hAnsi="Times New Roman" w:cs="Times New Roman"/>
          <w:sz w:val="24"/>
          <w:szCs w:val="24"/>
        </w:rPr>
        <w:t xml:space="preserve">) </w:t>
      </w:r>
      <w:r w:rsidR="00C42075" w:rsidRPr="00EB10C2">
        <w:rPr>
          <w:rFonts w:ascii="Times New Roman" w:hAnsi="Times New Roman" w:cs="Times New Roman"/>
          <w:sz w:val="24"/>
          <w:szCs w:val="24"/>
        </w:rPr>
        <w:t xml:space="preserve">family of materials that </w:t>
      </w:r>
      <w:r w:rsidR="00132C68" w:rsidRPr="00EB10C2">
        <w:rPr>
          <w:rFonts w:ascii="Times New Roman" w:hAnsi="Times New Roman" w:cs="Times New Roman"/>
          <w:sz w:val="24"/>
          <w:szCs w:val="24"/>
        </w:rPr>
        <w:t xml:space="preserve">combine </w:t>
      </w:r>
      <w:r w:rsidR="00C42075" w:rsidRPr="00EB10C2">
        <w:rPr>
          <w:rFonts w:ascii="Times New Roman" w:hAnsi="Times New Roman" w:cs="Times New Roman"/>
          <w:sz w:val="24"/>
          <w:szCs w:val="24"/>
        </w:rPr>
        <w:t>Dirac-dispersion generating Bi nets and magnetic Mn-Bi layers</w:t>
      </w:r>
      <w:r w:rsidR="00132C68" w:rsidRPr="00EB10C2">
        <w:rPr>
          <w:rFonts w:ascii="Times New Roman" w:hAnsi="Times New Roman" w:cs="Times New Roman"/>
          <w:sz w:val="24"/>
          <w:szCs w:val="24"/>
        </w:rPr>
        <w:t xml:space="preserve"> </w:t>
      </w:r>
      <w:r w:rsidR="00132C68" w:rsidRPr="00EB10C2">
        <w:rPr>
          <w:rFonts w:ascii="Times New Roman" w:hAnsi="Times New Roman" w:cs="Times New Roman"/>
          <w:sz w:val="24"/>
          <w:szCs w:val="24"/>
        </w:rPr>
        <w:fldChar w:fldCharType="begin">
          <w:fldData xml:space="preserve">PEVuZE5vdGU+PENpdGU+PEF1dGhvcj5ZYW48L0F1dGhvcj48WWVhcj4yMDIwPC9ZZWFyPjxSZWNO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</w:fldData>
        </w:fldChar>
      </w:r>
      <w:r w:rsidR="009203A3">
        <w:rPr>
          <w:rFonts w:ascii="Times New Roman" w:hAnsi="Times New Roman" w:cs="Times New Roman"/>
          <w:sz w:val="24"/>
          <w:szCs w:val="24"/>
        </w:rPr>
        <w:instrText xml:space="preserve"> ADDIN EN.CITE </w:instrText>
      </w:r>
      <w:r w:rsidR="009203A3">
        <w:rPr>
          <w:rFonts w:ascii="Times New Roman" w:hAnsi="Times New Roman" w:cs="Times New Roman"/>
          <w:sz w:val="24"/>
          <w:szCs w:val="24"/>
        </w:rPr>
        <w:fldChar w:fldCharType="begin">
          <w:fldData xml:space="preserve">PEVuZE5vdGU+PENpdGU+PEF1dGhvcj5ZYW48L0F1dGhvcj48WWVhcj4yMDIwPC9ZZWFyPjxSZWNO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</w:fldData>
        </w:fldChar>
      </w:r>
      <w:r w:rsidR="009203A3">
        <w:rPr>
          <w:rFonts w:ascii="Times New Roman" w:hAnsi="Times New Roman" w:cs="Times New Roman"/>
          <w:sz w:val="24"/>
          <w:szCs w:val="24"/>
        </w:rPr>
        <w:instrText xml:space="preserve"> ADDIN EN.CITE.DATA </w:instrText>
      </w:r>
      <w:r w:rsidR="009203A3">
        <w:rPr>
          <w:rFonts w:ascii="Times New Roman" w:hAnsi="Times New Roman" w:cs="Times New Roman"/>
          <w:sz w:val="24"/>
          <w:szCs w:val="24"/>
        </w:rPr>
      </w:r>
      <w:r w:rsidR="009203A3">
        <w:rPr>
          <w:rFonts w:ascii="Times New Roman" w:hAnsi="Times New Roman" w:cs="Times New Roman"/>
          <w:sz w:val="24"/>
          <w:szCs w:val="24"/>
        </w:rPr>
        <w:fldChar w:fldCharType="end"/>
      </w:r>
      <w:r w:rsidR="00132C68" w:rsidRPr="00EB10C2">
        <w:rPr>
          <w:rFonts w:ascii="Times New Roman" w:hAnsi="Times New Roman" w:cs="Times New Roman"/>
          <w:sz w:val="24"/>
          <w:szCs w:val="24"/>
        </w:rPr>
      </w:r>
      <w:r w:rsidR="00132C68"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[14-16]</w:t>
      </w:r>
      <w:r w:rsidR="00132C68" w:rsidRPr="00EB10C2">
        <w:rPr>
          <w:rFonts w:ascii="Times New Roman" w:hAnsi="Times New Roman" w:cs="Times New Roman"/>
          <w:sz w:val="24"/>
          <w:szCs w:val="24"/>
        </w:rPr>
        <w:fldChar w:fldCharType="end"/>
      </w:r>
      <w:r w:rsidR="00C42075" w:rsidRPr="00EB10C2">
        <w:rPr>
          <w:rFonts w:ascii="Times New Roman" w:hAnsi="Times New Roman" w:cs="Times New Roman"/>
          <w:sz w:val="24"/>
          <w:szCs w:val="24"/>
        </w:rPr>
        <w:t xml:space="preserve">. </w:t>
      </w:r>
      <w:r w:rsidR="007401E3" w:rsidRPr="00EB10C2">
        <w:rPr>
          <w:rFonts w:ascii="Times New Roman" w:hAnsi="Times New Roman" w:cs="Times New Roman"/>
          <w:sz w:val="24"/>
          <w:szCs w:val="24"/>
        </w:rPr>
        <w:t>Furthermore there are the Mn-Bi analogues of Fe-As superconductors</w:t>
      </w:r>
      <w:r w:rsidR="007401E3"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&lt;EndNote&gt;&lt;Cite&gt;&lt;Author&gt;Saparov&lt;/Author&gt;&lt;Year&gt;2013&lt;/Year&gt;&lt;RecNum&gt;36&lt;/RecNum&gt;&lt;DisplayText&gt;[17]&lt;/DisplayText&gt;&lt;record&gt;&lt;rec-number&gt;36&lt;/rec-number&gt;&lt;foreign-keys&gt;&lt;key app="EN" db-id="fff2asf9b5vdxnevrf0vrsf1setww5fp9z5x" timestamp="1660126306"&gt;36&lt;/key&gt;&lt;/foreign-keys&gt;&lt;ref-type name="Journal Article"&gt;17&lt;/ref-type&gt;&lt;contributors&gt;&lt;authors&gt;&lt;author&gt;Saparov, Bayrammurad&lt;/author&gt;&lt;author&gt;Sefat, Athena S&lt;/author&gt;&lt;/authors&gt;&lt;/contributors&gt;&lt;titles&gt;&lt;title&gt;Crystals, magnetic and electronic properties of a new ThCr2Si2-type BaMn2Bi2 and K-doped compositions&lt;/title&gt;&lt;secondary-title&gt;Journal of Solid State Chemistry&lt;/secondary-title&gt;&lt;/titles&gt;&lt;periodical&gt;&lt;full-title&gt;Journal of Solid State Chemistry&lt;/full-title&gt;&lt;/periodical&gt;&lt;pages&gt;32-39&lt;/pages&gt;&lt;volume&gt;204&lt;/volume&gt;&lt;dates&gt;&lt;year&gt;2013&lt;/year&gt;&lt;/dates&gt;&lt;isbn&gt;0022-4596&lt;/isbn&gt;&lt;urls&gt;&lt;/urls&gt;&lt;/record&gt;&lt;/Cite&gt;&lt;/EndNote&gt;</w:instrText>
      </w:r>
      <w:r w:rsidR="007401E3"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[17]</w:t>
      </w:r>
      <w:r w:rsidR="007401E3" w:rsidRPr="00EB10C2">
        <w:rPr>
          <w:rFonts w:ascii="Times New Roman" w:hAnsi="Times New Roman" w:cs="Times New Roman"/>
          <w:sz w:val="24"/>
          <w:szCs w:val="24"/>
        </w:rPr>
        <w:fldChar w:fldCharType="end"/>
      </w:r>
      <w:r w:rsidR="007401E3" w:rsidRPr="00EB10C2">
        <w:rPr>
          <w:rFonts w:ascii="Times New Roman" w:hAnsi="Times New Roman" w:cs="Times New Roman"/>
          <w:sz w:val="24"/>
          <w:szCs w:val="24"/>
        </w:rPr>
        <w:t xml:space="preserve"> which show large magnetoresistance</w:t>
      </w:r>
      <w:r w:rsidR="007401E3"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&lt;EndNote&gt;&lt;Cite&gt;&lt;Author&gt;Janša&lt;/Author&gt;&lt;Year&gt;2021&lt;/Year&gt;&lt;RecNum&gt;35&lt;/RecNum&gt;&lt;DisplayText&gt;[18]&lt;/DisplayText&gt;&lt;record&gt;&lt;rec-number&gt;35&lt;/rec-number&gt;&lt;foreign-keys&gt;&lt;key app="EN" db-id="fff2asf9b5vdxnevrf0vrsf1setww5fp9z5x" timestamp="1660126288"&gt;35&lt;/key&gt;&lt;/foreign-keys&gt;&lt;ref-type name="Journal Article"&gt;17&lt;/ref-type&gt;&lt;contributors&gt;&lt;authors&gt;&lt;author&gt;Janša, N&lt;/author&gt;&lt;author&gt;Huynh, K-K&lt;/author&gt;&lt;author&gt;Ogasawara, T&lt;/author&gt;&lt;author&gt;Klanjšek, M&lt;/author&gt;&lt;author&gt;Jeglič, P&lt;/author&gt;&lt;author&gt;Carretta, P&lt;/author&gt;&lt;author&gt;Tanigaki, Katsumi&lt;/author&gt;&lt;author&gt;Arčon, D&lt;/author&gt;&lt;/authors&gt;&lt;/contributors&gt;&lt;titles&gt;&lt;title&gt;Electron correlations and charge segregation in layered manganese pnictide antiferromagnets showing anomalously large magnetoresistance&lt;/title&gt;&lt;secondary-title&gt;Physical Review B&lt;/secondary-title&gt;&lt;/titles&gt;&lt;periodical&gt;&lt;full-title&gt;Physical Review B&lt;/full-title&gt;&lt;/periodical&gt;&lt;pages&gt;064422&lt;/pages&gt;&lt;volume&gt;103&lt;/volume&gt;&lt;number&gt;6&lt;/number&gt;&lt;dates&gt;&lt;year&gt;2021&lt;/year&gt;&lt;/dates&gt;&lt;urls&gt;&lt;/urls&gt;&lt;/record&gt;&lt;/Cite&gt;&lt;/EndNote&gt;</w:instrText>
      </w:r>
      <w:r w:rsidR="007401E3"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[18]</w:t>
      </w:r>
      <w:r w:rsidR="007401E3" w:rsidRPr="00EB10C2">
        <w:rPr>
          <w:rFonts w:ascii="Times New Roman" w:hAnsi="Times New Roman" w:cs="Times New Roman"/>
          <w:sz w:val="24"/>
          <w:szCs w:val="24"/>
        </w:rPr>
        <w:fldChar w:fldCharType="end"/>
      </w:r>
      <w:r w:rsidR="007401E3" w:rsidRPr="00EB10C2">
        <w:rPr>
          <w:rFonts w:ascii="Times New Roman" w:hAnsi="Times New Roman" w:cs="Times New Roman"/>
          <w:sz w:val="24"/>
          <w:szCs w:val="24"/>
        </w:rPr>
        <w:t>,  the quasi 1D material Ti</w:t>
      </w:r>
      <w:r w:rsidR="007401E3" w:rsidRPr="00EB10C2">
        <w:rPr>
          <w:rFonts w:ascii="Times New Roman" w:hAnsi="Times New Roman" w:cs="Times New Roman"/>
          <w:sz w:val="24"/>
          <w:szCs w:val="24"/>
          <w:vertAlign w:val="subscript"/>
        </w:rPr>
        <w:t>4</w:t>
      </w:r>
      <w:r w:rsidR="007401E3" w:rsidRPr="00EB10C2">
        <w:rPr>
          <w:rFonts w:ascii="Times New Roman" w:hAnsi="Times New Roman" w:cs="Times New Roman"/>
          <w:sz w:val="24"/>
          <w:szCs w:val="24"/>
        </w:rPr>
        <w:t>MnBi</w:t>
      </w:r>
      <w:r w:rsidR="007401E3" w:rsidRPr="00EB10C2">
        <w:rPr>
          <w:rFonts w:ascii="Times New Roman" w:hAnsi="Times New Roman" w:cs="Times New Roman"/>
          <w:sz w:val="24"/>
          <w:szCs w:val="24"/>
          <w:vertAlign w:val="subscript"/>
        </w:rPr>
        <w:t>2</w:t>
      </w:r>
      <w:r w:rsidR="007401E3" w:rsidRPr="00EB10C2">
        <w:rPr>
          <w:rFonts w:ascii="Times New Roman" w:hAnsi="Times New Roman" w:cs="Times New Roman"/>
          <w:sz w:val="24"/>
          <w:szCs w:val="24"/>
        </w:rPr>
        <w:t xml:space="preserve"> which is an incipient antiferromagnet </w:t>
      </w:r>
      <w:r w:rsidR="007401E3"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&lt;EndNote&gt;&lt;Cite&gt;&lt;Author&gt;Pandey&lt;/Author&gt;&lt;Year&gt;2020&lt;/Year&gt;&lt;RecNum&gt;38&lt;/RecNum&gt;&lt;DisplayText&gt;[19]&lt;/DisplayText&gt;&lt;record&gt;&lt;rec-number&gt;38&lt;/rec-number&gt;&lt;foreign-keys&gt;&lt;key app="EN" db-id="fff2asf9b5vdxnevrf0vrsf1setww5fp9z5x" timestamp="1660126677"&gt;38&lt;/key&gt;&lt;/foreign-keys&gt;&lt;ref-type name="Journal Article"&gt;17&lt;/ref-type&gt;&lt;contributors&gt;&lt;authors&gt;&lt;author&gt;Pandey, Abhishek&lt;/author&gt;&lt;author&gt;Miao, Ping&lt;/author&gt;&lt;author&gt;Klemm, M&lt;/author&gt;&lt;author&gt;He, H&lt;/author&gt;&lt;author&gt;Wang, H&lt;/author&gt;&lt;author&gt;Qian, X&lt;/author&gt;&lt;author&gt;Lynn, Jeffrey W&lt;/author&gt;&lt;author&gt;Aronson, MC&lt;/author&gt;&lt;/authors&gt;&lt;/contributors&gt;&lt;titles&gt;&lt;title&gt;Correlations and incipient antiferromagnetic order within the linear Mn chains of metallic Ti 4 MnBi 2&lt;/title&gt;&lt;secondary-title&gt;Physical Review B&lt;/secondary-title&gt;&lt;/titles&gt;&lt;periodical&gt;&lt;full-title&gt;Physical Review B&lt;/full-title&gt;&lt;/periodical&gt;&lt;pages&gt;014406&lt;/pages&gt;&lt;volume&gt;102&lt;/volume&gt;&lt;number&gt;1&lt;/number&gt;&lt;dates&gt;&lt;year&gt;2020&lt;/year&gt;&lt;/dates&gt;&lt;urls&gt;&lt;/urls&gt;&lt;/record&gt;&lt;/Cite&gt;&lt;/EndNote&gt;</w:instrText>
      </w:r>
      <w:r w:rsidR="007401E3"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[19]</w:t>
      </w:r>
      <w:r w:rsidR="007401E3" w:rsidRPr="00EB10C2">
        <w:rPr>
          <w:rFonts w:ascii="Times New Roman" w:hAnsi="Times New Roman" w:cs="Times New Roman"/>
          <w:sz w:val="24"/>
          <w:szCs w:val="24"/>
        </w:rPr>
        <w:fldChar w:fldCharType="end"/>
      </w:r>
      <w:r w:rsidR="002D7E4D" w:rsidRPr="00EB10C2">
        <w:rPr>
          <w:rFonts w:ascii="Times New Roman" w:hAnsi="Times New Roman" w:cs="Times New Roman"/>
          <w:sz w:val="24"/>
          <w:szCs w:val="24"/>
        </w:rPr>
        <w:t>.</w:t>
      </w:r>
    </w:p>
    <w:p w14:paraId="17961428" w14:textId="4D866742" w:rsidR="001644D4" w:rsidRPr="00EB10C2" w:rsidRDefault="006820EC">
      <w:pPr>
        <w:rPr>
          <w:rFonts w:ascii="Times New Roman" w:hAnsi="Times New Roman" w:cs="Times New Roman"/>
          <w:sz w:val="24"/>
          <w:szCs w:val="24"/>
        </w:rPr>
      </w:pPr>
      <w:r w:rsidRPr="00EB10C2">
        <w:rPr>
          <w:rFonts w:ascii="Times New Roman" w:hAnsi="Times New Roman" w:cs="Times New Roman"/>
          <w:sz w:val="24"/>
          <w:szCs w:val="24"/>
        </w:rPr>
        <w:t>The simple</w:t>
      </w:r>
      <w:r w:rsidR="00132C68" w:rsidRPr="00EB10C2">
        <w:rPr>
          <w:rFonts w:ascii="Times New Roman" w:hAnsi="Times New Roman" w:cs="Times New Roman"/>
          <w:sz w:val="24"/>
          <w:szCs w:val="24"/>
        </w:rPr>
        <w:t xml:space="preserve">st </w:t>
      </w:r>
      <w:proofErr w:type="spellStart"/>
      <w:r w:rsidR="00132C68" w:rsidRPr="00EB10C2">
        <w:rPr>
          <w:rFonts w:ascii="Times New Roman" w:hAnsi="Times New Roman" w:cs="Times New Roman"/>
          <w:sz w:val="24"/>
          <w:szCs w:val="24"/>
        </w:rPr>
        <w:t>MnBi</w:t>
      </w:r>
      <w:proofErr w:type="spellEnd"/>
      <w:r w:rsidR="00132C68" w:rsidRPr="00EB10C2">
        <w:rPr>
          <w:rFonts w:ascii="Times New Roman" w:hAnsi="Times New Roman" w:cs="Times New Roman"/>
          <w:sz w:val="24"/>
          <w:szCs w:val="24"/>
        </w:rPr>
        <w:t xml:space="preserve"> material is the</w:t>
      </w:r>
      <w:r w:rsidRPr="00EB10C2">
        <w:rPr>
          <w:rFonts w:ascii="Times New Roman" w:hAnsi="Times New Roman" w:cs="Times New Roman"/>
          <w:sz w:val="24"/>
          <w:szCs w:val="24"/>
        </w:rPr>
        <w:t xml:space="preserve"> hexagonal intermetal</w:t>
      </w:r>
      <w:r w:rsidR="00D06102" w:rsidRPr="00EB10C2">
        <w:rPr>
          <w:rFonts w:ascii="Times New Roman" w:hAnsi="Times New Roman" w:cs="Times New Roman"/>
          <w:sz w:val="24"/>
          <w:szCs w:val="24"/>
        </w:rPr>
        <w:t>l</w:t>
      </w:r>
      <w:r w:rsidRPr="00EB10C2">
        <w:rPr>
          <w:rFonts w:ascii="Times New Roman" w:hAnsi="Times New Roman" w:cs="Times New Roman"/>
          <w:sz w:val="24"/>
          <w:szCs w:val="24"/>
        </w:rPr>
        <w:t xml:space="preserve">ic magnet </w:t>
      </w:r>
      <w:proofErr w:type="spellStart"/>
      <w:r w:rsidR="00637E42" w:rsidRPr="00EB10C2">
        <w:rPr>
          <w:rFonts w:ascii="Times New Roman" w:hAnsi="Times New Roman" w:cs="Times New Roman"/>
          <w:sz w:val="24"/>
          <w:szCs w:val="24"/>
        </w:rPr>
        <w:t>MnBi</w:t>
      </w:r>
      <w:proofErr w:type="spellEnd"/>
      <w:r w:rsidR="00132C68" w:rsidRPr="00EB10C2">
        <w:rPr>
          <w:rFonts w:ascii="Times New Roman" w:hAnsi="Times New Roman" w:cs="Times New Roman"/>
          <w:sz w:val="24"/>
          <w:szCs w:val="24"/>
        </w:rPr>
        <w:t>, which</w:t>
      </w:r>
      <w:r w:rsidR="00637E42" w:rsidRPr="00EB10C2">
        <w:rPr>
          <w:rFonts w:ascii="Times New Roman" w:hAnsi="Times New Roman" w:cs="Times New Roman"/>
          <w:sz w:val="24"/>
          <w:szCs w:val="24"/>
        </w:rPr>
        <w:t xml:space="preserve"> first garnered interest as a rare-earth free room temperature permanent magnet</w:t>
      </w:r>
      <w:r w:rsidR="007401E3"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&lt;EndNote&gt;&lt;Cite&gt;&lt;Author&gt;Adams&lt;/Author&gt;&lt;Year&gt;1952&lt;/Year&gt;&lt;RecNum&gt;34&lt;/RecNum&gt;&lt;DisplayText&gt;[20]&lt;/DisplayText&gt;&lt;record&gt;&lt;rec-number&gt;34&lt;/rec-number&gt;&lt;foreign-keys&gt;&lt;key app="EN" db-id="fff2asf9b5vdxnevrf0vrsf1setww5fp9z5x" timestamp="1660126162"&gt;34&lt;/key&gt;&lt;/foreign-keys&gt;&lt;ref-type name="Journal Article"&gt;17&lt;/ref-type&gt;&lt;contributors&gt;&lt;authors&gt;&lt;author&gt;Adams, Edmond&lt;/author&gt;&lt;author&gt;Hubbard, William M&lt;/author&gt;&lt;author&gt;Syeles, Albert M&lt;/author&gt;&lt;/authors&gt;&lt;/contributors&gt;&lt;titles&gt;&lt;title&gt;A new permanent magnet from powdered manganese bismuthide&lt;/title&gt;&lt;secondary-title&gt;Journal of Applied Physics&lt;/secondary-title&gt;&lt;/titles&gt;&lt;periodical&gt;&lt;full-title&gt;Journal of applied physics&lt;/full-title&gt;&lt;/periodical&gt;&lt;pages&gt;1207-1211&lt;/pages&gt;&lt;volume&gt;23&lt;/volume&gt;&lt;number&gt;11&lt;/number&gt;&lt;dates&gt;&lt;year&gt;1952&lt;/year&gt;&lt;/dates&gt;&lt;isbn&gt;0021-8979&lt;/isbn&gt;&lt;urls&gt;&lt;/urls&gt;&lt;/record&gt;&lt;/Cite&gt;&lt;/EndNote&gt;</w:instrText>
      </w:r>
      <w:r w:rsidR="007401E3"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[20]</w:t>
      </w:r>
      <w:r w:rsidR="007401E3" w:rsidRPr="00EB10C2">
        <w:rPr>
          <w:rFonts w:ascii="Times New Roman" w:hAnsi="Times New Roman" w:cs="Times New Roman"/>
          <w:sz w:val="24"/>
          <w:szCs w:val="24"/>
        </w:rPr>
        <w:fldChar w:fldCharType="end"/>
      </w:r>
      <w:r w:rsidR="00637E42" w:rsidRPr="00EB10C2">
        <w:rPr>
          <w:rFonts w:ascii="Times New Roman" w:hAnsi="Times New Roman" w:cs="Times New Roman"/>
          <w:sz w:val="24"/>
          <w:szCs w:val="24"/>
        </w:rPr>
        <w:t xml:space="preserve">. </w:t>
      </w:r>
      <w:proofErr w:type="spellStart"/>
      <w:r w:rsidR="00637E42" w:rsidRPr="00EB10C2">
        <w:rPr>
          <w:rFonts w:ascii="Times New Roman" w:hAnsi="Times New Roman" w:cs="Times New Roman"/>
          <w:sz w:val="24"/>
          <w:szCs w:val="24"/>
        </w:rPr>
        <w:t>MnBi</w:t>
      </w:r>
      <w:proofErr w:type="spellEnd"/>
      <w:r w:rsidR="00637E42" w:rsidRPr="00EB10C2">
        <w:rPr>
          <w:rFonts w:ascii="Times New Roman" w:hAnsi="Times New Roman" w:cs="Times New Roman"/>
          <w:sz w:val="24"/>
          <w:szCs w:val="24"/>
        </w:rPr>
        <w:t xml:space="preserve"> undergoes a spin reorientation</w:t>
      </w:r>
      <w:r w:rsidR="00215894" w:rsidRPr="00EB10C2">
        <w:rPr>
          <w:rFonts w:ascii="Times New Roman" w:hAnsi="Times New Roman" w:cs="Times New Roman"/>
          <w:sz w:val="24"/>
          <w:szCs w:val="24"/>
        </w:rPr>
        <w:t xml:space="preserve"> starting at </w:t>
      </w:r>
      <w:r w:rsidR="008F1FD5" w:rsidRPr="00EB10C2">
        <w:rPr>
          <w:rFonts w:ascii="Times New Roman" w:hAnsi="Times New Roman" w:cs="Times New Roman"/>
          <w:sz w:val="24"/>
          <w:szCs w:val="24"/>
        </w:rPr>
        <w:t>140 K</w:t>
      </w:r>
      <w:r w:rsidR="00215894" w:rsidRPr="00EB10C2">
        <w:rPr>
          <w:rFonts w:ascii="Times New Roman" w:hAnsi="Times New Roman" w:cs="Times New Roman"/>
          <w:sz w:val="24"/>
          <w:szCs w:val="24"/>
        </w:rPr>
        <w:t xml:space="preserve"> and </w:t>
      </w:r>
      <w:r w:rsidR="00ED5B83" w:rsidRPr="00EB10C2">
        <w:rPr>
          <w:rFonts w:ascii="Times New Roman" w:hAnsi="Times New Roman" w:cs="Times New Roman"/>
          <w:sz w:val="24"/>
          <w:szCs w:val="24"/>
        </w:rPr>
        <w:t xml:space="preserve">finishing </w:t>
      </w:r>
      <w:r w:rsidR="00215894" w:rsidRPr="00EB10C2">
        <w:rPr>
          <w:rFonts w:ascii="Times New Roman" w:hAnsi="Times New Roman" w:cs="Times New Roman"/>
          <w:sz w:val="24"/>
          <w:szCs w:val="24"/>
        </w:rPr>
        <w:t xml:space="preserve">at </w:t>
      </w:r>
      <w:r w:rsidR="008F1FD5" w:rsidRPr="00EB10C2">
        <w:rPr>
          <w:rFonts w:ascii="Times New Roman" w:hAnsi="Times New Roman" w:cs="Times New Roman"/>
          <w:sz w:val="24"/>
          <w:szCs w:val="24"/>
        </w:rPr>
        <w:t>90</w:t>
      </w:r>
      <w:r w:rsidR="00215894" w:rsidRPr="00EB10C2">
        <w:rPr>
          <w:rFonts w:ascii="Times New Roman" w:hAnsi="Times New Roman" w:cs="Times New Roman"/>
          <w:sz w:val="24"/>
          <w:szCs w:val="24"/>
        </w:rPr>
        <w:t xml:space="preserve"> K</w:t>
      </w:r>
      <w:r w:rsidR="00637E42" w:rsidRPr="00EB10C2">
        <w:rPr>
          <w:rFonts w:ascii="Times New Roman" w:hAnsi="Times New Roman" w:cs="Times New Roman"/>
          <w:sz w:val="24"/>
          <w:szCs w:val="24"/>
        </w:rPr>
        <w:t>, from having the easy axis along the stacking direction to the in-plane direction, wherein an associated lattice distortion kicks in and the material goes from hexagonal to orthorhombic</w:t>
      </w:r>
      <w:r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&lt;EndNote&gt;&lt;Cite&gt;&lt;Author&gt;McGuire&lt;/Author&gt;&lt;Year&gt;2014&lt;/Year&gt;&lt;RecNum&gt;1&lt;/RecNum&gt;&lt;DisplayText&gt;[21]&lt;/DisplayText&gt;&lt;record&gt;&lt;rec-number&gt;1&lt;/rec-number&gt;&lt;foreign-keys&gt;&lt;key app="EN" db-id="fff2asf9b5vdxnevrf0vrsf1setww5fp9z5x" timestamp="1619686287"&gt;1&lt;/key&gt;&lt;/foreign-keys&gt;&lt;ref-type name="Journal Article"&gt;17&lt;/ref-type&gt;&lt;contributors&gt;&lt;authors&gt;&lt;author&gt;McGuire, Michael A&lt;/author&gt;&lt;author&gt;Cao, Huibo&lt;/author&gt;&lt;author&gt;Chakoumakos, Bryan C&lt;/author&gt;&lt;author&gt;Sales, Brian C&lt;/author&gt;&lt;/authors&gt;&lt;/contributors&gt;&lt;titles&gt;&lt;title&gt;Symmetry-lowering lattice distortion at the spin reorientation in MnBi single crystals&lt;/title&gt;&lt;secondary-title&gt;Physical Review B&lt;/secondary-title&gt;&lt;/titles&gt;&lt;periodical&gt;&lt;full-title&gt;Physical Review B&lt;/full-title&gt;&lt;/periodical&gt;&lt;pages&gt;174425&lt;/pages&gt;&lt;volume&gt;90&lt;/volume&gt;&lt;number&gt;17&lt;/number&gt;&lt;dates&gt;&lt;year&gt;2014&lt;/year&gt;&lt;/dates&gt;&lt;urls&gt;&lt;/urls&gt;&lt;/record&gt;&lt;/Cite&gt;&lt;/EndNote&gt;</w:instrText>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[21]</w:t>
      </w:r>
      <w:r w:rsidRPr="00EB10C2">
        <w:rPr>
          <w:rFonts w:ascii="Times New Roman" w:hAnsi="Times New Roman" w:cs="Times New Roman"/>
          <w:sz w:val="24"/>
          <w:szCs w:val="24"/>
        </w:rPr>
        <w:fldChar w:fldCharType="end"/>
      </w:r>
      <w:r w:rsidR="00637E42" w:rsidRPr="00EB10C2">
        <w:rPr>
          <w:rFonts w:ascii="Times New Roman" w:hAnsi="Times New Roman" w:cs="Times New Roman"/>
          <w:sz w:val="24"/>
          <w:szCs w:val="24"/>
        </w:rPr>
        <w:t>.  During this spin reorientation</w:t>
      </w:r>
      <w:r w:rsidR="00215894" w:rsidRPr="00EB10C2">
        <w:rPr>
          <w:rFonts w:ascii="Times New Roman" w:hAnsi="Times New Roman" w:cs="Times New Roman"/>
          <w:sz w:val="24"/>
          <w:szCs w:val="24"/>
        </w:rPr>
        <w:t>,</w:t>
      </w:r>
      <w:r w:rsidR="00637E42" w:rsidRPr="00EB10C2">
        <w:rPr>
          <w:rFonts w:ascii="Times New Roman" w:hAnsi="Times New Roman" w:cs="Times New Roman"/>
          <w:sz w:val="24"/>
          <w:szCs w:val="24"/>
        </w:rPr>
        <w:t xml:space="preserve"> it has been reported to have a conical spin orientation which leads to a topological </w:t>
      </w:r>
      <w:r w:rsidR="002A609B" w:rsidRPr="00EB10C2">
        <w:rPr>
          <w:rFonts w:ascii="Times New Roman" w:hAnsi="Times New Roman" w:cs="Times New Roman"/>
          <w:sz w:val="24"/>
          <w:szCs w:val="24"/>
        </w:rPr>
        <w:t xml:space="preserve">Hall </w:t>
      </w:r>
      <w:r w:rsidR="00637E42" w:rsidRPr="00EB10C2">
        <w:rPr>
          <w:rFonts w:ascii="Times New Roman" w:hAnsi="Times New Roman" w:cs="Times New Roman"/>
          <w:sz w:val="24"/>
          <w:szCs w:val="24"/>
        </w:rPr>
        <w:t>effect</w:t>
      </w:r>
      <w:r w:rsidR="00DC2426"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&lt;EndNote&gt;&lt;Cite&gt;&lt;Author&gt;He&lt;/Author&gt;&lt;Year&gt;2022&lt;/Year&gt;&lt;RecNum&gt;49&lt;/RecNum&gt;&lt;DisplayText&gt;[22]&lt;/DisplayText&gt;&lt;record&gt;&lt;rec-number&gt;49&lt;/rec-number&gt;&lt;foreign-keys&gt;&lt;key app="EN" db-id="fff2asf9b5vdxnevrf0vrsf1setww5fp9z5x" timestamp="1665493040"&gt;49&lt;/key&gt;&lt;/foreign-keys&gt;&lt;ref-type name="Journal Article"&gt;17&lt;/ref-type&gt;&lt;contributors&gt;&lt;authors&gt;&lt;author&gt;He, Yangkun&lt;/author&gt;&lt;author&gt;Schneider, Sebastian&lt;/author&gt;&lt;author&gt;Helm, Toni&lt;/author&gt;&lt;author&gt;Gayles, Jacob&lt;/author&gt;&lt;author&gt;Wolf, Daniel&lt;/author&gt;&lt;author&gt;Soldatov, Ivan&lt;/author&gt;&lt;author&gt;Borrmann, Horst&lt;/author&gt;&lt;author&gt;Schnelle, Walter&lt;/author&gt;&lt;author&gt;Schaefer, Rudolf&lt;/author&gt;&lt;author&gt;Fecher, Gerhard H&lt;/author&gt;&lt;/authors&gt;&lt;/contributors&gt;&lt;titles&gt;&lt;title&gt;Topological Hall effect arising from the mesoscopic and microscopic non-coplanar magnetic structure in MnBi&lt;/title&gt;&lt;secondary-title&gt;Acta Materialia&lt;/secondary-title&gt;&lt;/titles&gt;&lt;periodical&gt;&lt;full-title&gt;Acta Materialia&lt;/full-title&gt;&lt;/periodical&gt;&lt;pages&gt;117619&lt;/pages&gt;&lt;volume&gt;226&lt;/volume&gt;&lt;dates&gt;&lt;year&gt;2022&lt;/year&gt;&lt;/dates&gt;&lt;isbn&gt;1359-6454&lt;/isbn&gt;&lt;urls&gt;&lt;/urls&gt;&lt;/record&gt;&lt;/Cite&gt;&lt;/EndNote&gt;</w:instrText>
      </w:r>
      <w:r w:rsidR="00DC2426"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[22]</w:t>
      </w:r>
      <w:r w:rsidR="00DC2426" w:rsidRPr="00EB10C2">
        <w:rPr>
          <w:rFonts w:ascii="Times New Roman" w:hAnsi="Times New Roman" w:cs="Times New Roman"/>
          <w:sz w:val="24"/>
          <w:szCs w:val="24"/>
        </w:rPr>
        <w:fldChar w:fldCharType="end"/>
      </w:r>
      <w:r w:rsidR="00637E42" w:rsidRPr="00EB10C2">
        <w:rPr>
          <w:rFonts w:ascii="Times New Roman" w:hAnsi="Times New Roman" w:cs="Times New Roman"/>
          <w:sz w:val="24"/>
          <w:szCs w:val="24"/>
        </w:rPr>
        <w:t xml:space="preserve">. </w:t>
      </w:r>
      <w:proofErr w:type="spellStart"/>
      <w:r w:rsidR="00637E42" w:rsidRPr="00EB10C2">
        <w:rPr>
          <w:rFonts w:ascii="Times New Roman" w:hAnsi="Times New Roman" w:cs="Times New Roman"/>
          <w:sz w:val="24"/>
          <w:szCs w:val="24"/>
        </w:rPr>
        <w:t>MnBi</w:t>
      </w:r>
      <w:proofErr w:type="spellEnd"/>
      <w:r w:rsidR="00637E42" w:rsidRPr="00EB10C2">
        <w:rPr>
          <w:rFonts w:ascii="Times New Roman" w:hAnsi="Times New Roman" w:cs="Times New Roman"/>
          <w:sz w:val="24"/>
          <w:szCs w:val="24"/>
        </w:rPr>
        <w:t xml:space="preserve"> has also been reported to have </w:t>
      </w:r>
      <w:proofErr w:type="spellStart"/>
      <w:r w:rsidR="00637E42" w:rsidRPr="00EB10C2">
        <w:rPr>
          <w:rFonts w:ascii="Times New Roman" w:hAnsi="Times New Roman" w:cs="Times New Roman"/>
          <w:sz w:val="24"/>
          <w:szCs w:val="24"/>
        </w:rPr>
        <w:t>nonsaturating</w:t>
      </w:r>
      <w:proofErr w:type="spellEnd"/>
      <w:r w:rsidR="00637E42" w:rsidRPr="00EB10C2">
        <w:rPr>
          <w:rFonts w:ascii="Times New Roman" w:hAnsi="Times New Roman" w:cs="Times New Roman"/>
          <w:sz w:val="24"/>
          <w:szCs w:val="24"/>
        </w:rPr>
        <w:t xml:space="preserve"> linear magnetoresistance</w:t>
      </w:r>
      <w:r w:rsidR="00167C66"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&lt;EndNote&gt;&lt;Cite&gt;&lt;Author&gt;He&lt;/Author&gt;&lt;Year&gt;2021&lt;/Year&gt;&lt;RecNum&gt;21&lt;/RecNum&gt;&lt;DisplayText&gt;[23]&lt;/DisplayText&gt;&lt;record&gt;&lt;rec-number&gt;21&lt;/rec-number&gt;&lt;foreign-keys&gt;&lt;key app="EN" db-id="vv902wat90d2psefd5tx9az6wvxdfa0w2red" timestamp="1643642078"&gt;21&lt;/key&gt;&lt;/foreign-keys&gt;&lt;ref-type name="Journal Article"&gt;17&lt;/ref-type&gt;&lt;contributors&gt;&lt;authors&gt;&lt;author&gt;He, Yangkun&lt;/author&gt;&lt;author&gt;Gayles, Jacob&lt;/author&gt;&lt;author&gt;Yao, Mengyu&lt;/author&gt;&lt;author&gt;Helm, Toni&lt;/author&gt;&lt;author&gt;Reimann, Tommy&lt;/author&gt;&lt;author&gt;Strocov, Vladimir N&lt;/author&gt;&lt;author&gt;Schnelle, Walter&lt;/author&gt;&lt;author&gt;Nicklas, Michael&lt;/author&gt;&lt;author&gt;Sun, Yan&lt;/author&gt;&lt;author&gt;Fecher, Gerhard H&lt;/author&gt;&lt;/authors&gt;&lt;/contributors&gt;&lt;titles&gt;&lt;title&gt;Large linear non-saturating magnetoresistance and high mobility in ferromagnetic MnBi&lt;/title&gt;&lt;secondary-title&gt;Nature Communications&lt;/secondary-title&gt;&lt;/titles&gt;&lt;periodical&gt;&lt;full-title&gt;Nature communications&lt;/full-title&gt;&lt;/periodical&gt;&lt;pages&gt;1-7&lt;/pages&gt;&lt;volume&gt;12&lt;/volume&gt;&lt;number&gt;1&lt;/number&gt;&lt;dates&gt;&lt;year&gt;2021&lt;/year&gt;&lt;/dates&gt;&lt;isbn&gt;2041-1723&lt;/isbn&gt;&lt;urls&gt;&lt;/urls&gt;&lt;/record&gt;&lt;/Cite&gt;&lt;/EndNote&gt;</w:instrText>
      </w:r>
      <w:r w:rsidR="00167C66"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[23]</w:t>
      </w:r>
      <w:r w:rsidR="00167C66" w:rsidRPr="00EB10C2">
        <w:rPr>
          <w:rFonts w:ascii="Times New Roman" w:hAnsi="Times New Roman" w:cs="Times New Roman"/>
          <w:sz w:val="24"/>
          <w:szCs w:val="24"/>
        </w:rPr>
        <w:fldChar w:fldCharType="end"/>
      </w:r>
      <w:r w:rsidR="00637E42" w:rsidRPr="00EB10C2">
        <w:rPr>
          <w:rFonts w:ascii="Times New Roman" w:hAnsi="Times New Roman" w:cs="Times New Roman"/>
          <w:sz w:val="24"/>
          <w:szCs w:val="24"/>
        </w:rPr>
        <w:t xml:space="preserve"> and </w:t>
      </w:r>
      <w:r w:rsidR="005C3C7A" w:rsidRPr="00EB10C2">
        <w:rPr>
          <w:rFonts w:ascii="Times New Roman" w:hAnsi="Times New Roman" w:cs="Times New Roman"/>
          <w:sz w:val="24"/>
          <w:szCs w:val="24"/>
        </w:rPr>
        <w:t>Nernst</w:t>
      </w:r>
      <w:r w:rsidR="00637E42" w:rsidRPr="00EB10C2">
        <w:rPr>
          <w:rFonts w:ascii="Times New Roman" w:hAnsi="Times New Roman" w:cs="Times New Roman"/>
          <w:sz w:val="24"/>
          <w:szCs w:val="24"/>
        </w:rPr>
        <w:t xml:space="preserve"> effect</w:t>
      </w:r>
      <w:r w:rsidR="00DC2426"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&lt;EndNote&gt;&lt;Cite&gt;&lt;Author&gt;He&lt;/Author&gt;&lt;Year&gt;2021&lt;/Year&gt;&lt;RecNum&gt;50&lt;/RecNum&gt;&lt;DisplayText&gt;[24]&lt;/DisplayText&gt;&lt;record&gt;&lt;rec-number&gt;50&lt;/rec-number&gt;&lt;foreign-keys&gt;&lt;key app="EN" db-id="fff2asf9b5vdxnevrf0vrsf1setww5fp9z5x" timestamp="1665493095"&gt;50&lt;/key&gt;&lt;/foreign-keys&gt;&lt;ref-type name="Journal Article"&gt;17&lt;/ref-type&gt;&lt;contributors&gt;&lt;authors&gt;&lt;author&gt;He, Bin&lt;/author&gt;&lt;author&gt;Şahin, Cüneyt&lt;/author&gt;&lt;author&gt;Boona, Stephen R&lt;/author&gt;&lt;author&gt;Sales, Brian C&lt;/author&gt;&lt;author&gt;Pan, Yu&lt;/author&gt;&lt;author&gt;Felser, Claudia&lt;/author&gt;&lt;author&gt;Flatté, Michael E&lt;/author&gt;&lt;author&gt;Heremans, Joseph P&lt;/author&gt;&lt;/authors&gt;&lt;/contributors&gt;&lt;titles&gt;&lt;title&gt;Large magnon-induced anomalous Nernst conductivity in single-crystal MnBi&lt;/title&gt;&lt;secondary-title&gt;Joule&lt;/secondary-title&gt;&lt;/titles&gt;&lt;periodical&gt;&lt;full-title&gt;Joule&lt;/full-title&gt;&lt;/periodical&gt;&lt;pages&gt;3057-3067&lt;/pages&gt;&lt;volume&gt;5&lt;/volume&gt;&lt;number&gt;11&lt;/number&gt;&lt;dates&gt;&lt;year&gt;2021&lt;/year&gt;&lt;/dates&gt;&lt;isbn&gt;2542-4351&lt;/isbn&gt;&lt;urls&gt;&lt;/urls&gt;&lt;/record&gt;&lt;/Cite&gt;&lt;/EndNote&gt;</w:instrText>
      </w:r>
      <w:r w:rsidR="00DC2426"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[24]</w:t>
      </w:r>
      <w:r w:rsidR="00DC2426" w:rsidRPr="00EB10C2">
        <w:rPr>
          <w:rFonts w:ascii="Times New Roman" w:hAnsi="Times New Roman" w:cs="Times New Roman"/>
          <w:sz w:val="24"/>
          <w:szCs w:val="24"/>
        </w:rPr>
        <w:fldChar w:fldCharType="end"/>
      </w:r>
      <w:r w:rsidR="00637E42" w:rsidRPr="00EB10C2">
        <w:rPr>
          <w:rFonts w:ascii="Times New Roman" w:hAnsi="Times New Roman" w:cs="Times New Roman"/>
          <w:sz w:val="24"/>
          <w:szCs w:val="24"/>
        </w:rPr>
        <w:t xml:space="preserve">. </w:t>
      </w:r>
      <w:proofErr w:type="spellStart"/>
      <w:r w:rsidR="00637E42" w:rsidRPr="00EB10C2">
        <w:rPr>
          <w:rFonts w:ascii="Times New Roman" w:hAnsi="Times New Roman" w:cs="Times New Roman"/>
          <w:sz w:val="24"/>
          <w:szCs w:val="24"/>
        </w:rPr>
        <w:t>MnBi</w:t>
      </w:r>
      <w:proofErr w:type="spellEnd"/>
      <w:r w:rsidR="00637E42" w:rsidRPr="00EB10C2">
        <w:rPr>
          <w:rFonts w:ascii="Times New Roman" w:hAnsi="Times New Roman" w:cs="Times New Roman"/>
          <w:sz w:val="24"/>
          <w:szCs w:val="24"/>
        </w:rPr>
        <w:t xml:space="preserve"> has a</w:t>
      </w:r>
      <w:r w:rsidR="65F3FB25" w:rsidRPr="00EB10C2">
        <w:rPr>
          <w:rFonts w:ascii="Times New Roman" w:hAnsi="Times New Roman" w:cs="Times New Roman"/>
          <w:sz w:val="24"/>
          <w:szCs w:val="24"/>
        </w:rPr>
        <w:t xml:space="preserve"> structurally and compositionally</w:t>
      </w:r>
      <w:r w:rsidR="00637E42" w:rsidRPr="00EB10C2">
        <w:rPr>
          <w:rFonts w:ascii="Times New Roman" w:hAnsi="Times New Roman" w:cs="Times New Roman"/>
          <w:sz w:val="24"/>
          <w:szCs w:val="24"/>
        </w:rPr>
        <w:t xml:space="preserve"> closely related, </w:t>
      </w:r>
      <w:r w:rsidRPr="00EB10C2">
        <w:rPr>
          <w:rFonts w:ascii="Times New Roman" w:hAnsi="Times New Roman" w:cs="Times New Roman"/>
          <w:sz w:val="24"/>
          <w:szCs w:val="24"/>
        </w:rPr>
        <w:t xml:space="preserve">high temperature </w:t>
      </w:r>
      <w:r w:rsidR="00637E42" w:rsidRPr="00EB10C2">
        <w:rPr>
          <w:rFonts w:ascii="Times New Roman" w:hAnsi="Times New Roman" w:cs="Times New Roman"/>
          <w:sz w:val="24"/>
          <w:szCs w:val="24"/>
        </w:rPr>
        <w:t>metastable Mn rich relative</w:t>
      </w:r>
      <w:r w:rsidR="035FC725" w:rsidRPr="00EB10C2">
        <w:rPr>
          <w:rFonts w:ascii="Times New Roman" w:hAnsi="Times New Roman" w:cs="Times New Roman"/>
          <w:sz w:val="24"/>
          <w:szCs w:val="24"/>
        </w:rPr>
        <w:t xml:space="preserve"> referred to as </w:t>
      </w:r>
      <w:r w:rsidR="05651B8E" w:rsidRPr="00EB10C2">
        <w:rPr>
          <w:rFonts w:ascii="Times New Roman" w:hAnsi="Times New Roman" w:cs="Times New Roman"/>
          <w:sz w:val="24"/>
          <w:szCs w:val="24"/>
        </w:rPr>
        <w:t>“</w:t>
      </w:r>
      <w:r w:rsidR="00637E42" w:rsidRPr="00EB10C2">
        <w:rPr>
          <w:rFonts w:ascii="Times New Roman" w:hAnsi="Times New Roman" w:cs="Times New Roman"/>
          <w:sz w:val="24"/>
          <w:szCs w:val="24"/>
        </w:rPr>
        <w:t>Mn</w:t>
      </w:r>
      <w:r w:rsidR="00637E42" w:rsidRPr="00EB10C2">
        <w:rPr>
          <w:rFonts w:ascii="Times New Roman" w:hAnsi="Times New Roman" w:cs="Times New Roman"/>
          <w:sz w:val="24"/>
          <w:szCs w:val="24"/>
          <w:vertAlign w:val="subscript"/>
        </w:rPr>
        <w:t>1.1</w:t>
      </w:r>
      <w:r w:rsidR="00637E42" w:rsidRPr="00EB10C2">
        <w:rPr>
          <w:rFonts w:ascii="Times New Roman" w:hAnsi="Times New Roman" w:cs="Times New Roman"/>
          <w:sz w:val="24"/>
          <w:szCs w:val="24"/>
        </w:rPr>
        <w:t>Bi</w:t>
      </w:r>
      <w:r w:rsidR="7FC913F2" w:rsidRPr="00EB10C2">
        <w:rPr>
          <w:rFonts w:ascii="Times New Roman" w:hAnsi="Times New Roman" w:cs="Times New Roman"/>
          <w:sz w:val="24"/>
          <w:szCs w:val="24"/>
        </w:rPr>
        <w:t>”</w:t>
      </w:r>
      <w:r w:rsidR="00083169" w:rsidRPr="00EB10C2">
        <w:rPr>
          <w:rFonts w:ascii="Times New Roman" w:hAnsi="Times New Roman" w:cs="Times New Roman"/>
          <w:sz w:val="24"/>
          <w:szCs w:val="24"/>
        </w:rPr>
        <w:t xml:space="preserve"> or “Mn</w:t>
      </w:r>
      <w:r w:rsidR="00083169" w:rsidRPr="00EB10C2">
        <w:rPr>
          <w:rFonts w:ascii="Times New Roman" w:hAnsi="Times New Roman" w:cs="Times New Roman"/>
          <w:sz w:val="24"/>
          <w:szCs w:val="24"/>
          <w:vertAlign w:val="subscript"/>
        </w:rPr>
        <w:t>1.08</w:t>
      </w:r>
      <w:r w:rsidR="00083169" w:rsidRPr="00EB10C2">
        <w:rPr>
          <w:rFonts w:ascii="Times New Roman" w:hAnsi="Times New Roman" w:cs="Times New Roman"/>
          <w:sz w:val="24"/>
          <w:szCs w:val="24"/>
        </w:rPr>
        <w:t>Bi”</w:t>
      </w:r>
      <w:r w:rsidR="00637E42" w:rsidRPr="00EB10C2">
        <w:rPr>
          <w:rFonts w:ascii="Times New Roman" w:hAnsi="Times New Roman" w:cs="Times New Roman"/>
          <w:sz w:val="24"/>
          <w:szCs w:val="24"/>
        </w:rPr>
        <w:t xml:space="preserve">, which has been reported in various orthorhombic space groups and a </w:t>
      </w:r>
      <w:r w:rsidR="0043104C" w:rsidRPr="00EB10C2">
        <w:rPr>
          <w:rFonts w:ascii="Times New Roman" w:hAnsi="Times New Roman" w:cs="Times New Roman"/>
          <w:sz w:val="24"/>
          <w:szCs w:val="24"/>
        </w:rPr>
        <w:t xml:space="preserve">suggested </w:t>
      </w:r>
      <w:r w:rsidR="00637E42" w:rsidRPr="00EB10C2">
        <w:rPr>
          <w:rFonts w:ascii="Times New Roman" w:hAnsi="Times New Roman" w:cs="Times New Roman"/>
          <w:sz w:val="24"/>
          <w:szCs w:val="24"/>
        </w:rPr>
        <w:t>non-collinear magnetic structure from 2-300</w:t>
      </w:r>
      <w:r w:rsidR="00814C5B" w:rsidRPr="00EB10C2">
        <w:rPr>
          <w:rFonts w:ascii="Times New Roman" w:hAnsi="Times New Roman" w:cs="Times New Roman"/>
          <w:sz w:val="24"/>
          <w:szCs w:val="24"/>
        </w:rPr>
        <w:t xml:space="preserve"> </w:t>
      </w:r>
      <w:r w:rsidR="00637E42" w:rsidRPr="00EB10C2">
        <w:rPr>
          <w:rFonts w:ascii="Times New Roman" w:hAnsi="Times New Roman" w:cs="Times New Roman"/>
          <w:sz w:val="24"/>
          <w:szCs w:val="24"/>
        </w:rPr>
        <w:t>K</w:t>
      </w:r>
      <w:r w:rsidRPr="00EB10C2">
        <w:rPr>
          <w:rFonts w:ascii="Times New Roman" w:hAnsi="Times New Roman" w:cs="Times New Roman"/>
          <w:sz w:val="24"/>
          <w:szCs w:val="24"/>
        </w:rPr>
        <w:t xml:space="preserve"> when quenched or doped with</w:t>
      </w:r>
      <w:r w:rsidR="00187C23" w:rsidRPr="00EB10C2">
        <w:rPr>
          <w:rFonts w:ascii="Times New Roman" w:hAnsi="Times New Roman" w:cs="Times New Roman"/>
          <w:sz w:val="24"/>
          <w:szCs w:val="24"/>
        </w:rPr>
        <w:t xml:space="preserve"> small amounts of</w:t>
      </w:r>
      <w:r w:rsidRPr="00EB10C2">
        <w:rPr>
          <w:rFonts w:ascii="Times New Roman" w:hAnsi="Times New Roman" w:cs="Times New Roman"/>
          <w:sz w:val="24"/>
          <w:szCs w:val="24"/>
        </w:rPr>
        <w:t xml:space="preserve"> stabilising elements </w:t>
      </w:r>
      <w:r w:rsidRPr="00EB10C2">
        <w:rPr>
          <w:rFonts w:ascii="Times New Roman" w:hAnsi="Times New Roman" w:cs="Times New Roman"/>
          <w:sz w:val="24"/>
          <w:szCs w:val="24"/>
        </w:rPr>
        <w:fldChar w:fldCharType="begin">
          <w:fldData xml:space="preserve">PEVuZE5vdGU+PENpdGU+PEF1dGhvcj5BbmRyZXNlbjwvQXV0aG9yPjxZZWFyPjE5NzI8L1llYXI+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</w:fldData>
        </w:fldChar>
      </w:r>
      <w:r w:rsidR="009203A3">
        <w:rPr>
          <w:rFonts w:ascii="Times New Roman" w:hAnsi="Times New Roman" w:cs="Times New Roman"/>
          <w:sz w:val="24"/>
          <w:szCs w:val="24"/>
        </w:rPr>
        <w:instrText xml:space="preserve"> ADDIN EN.CITE </w:instrText>
      </w:r>
      <w:r w:rsidR="009203A3">
        <w:rPr>
          <w:rFonts w:ascii="Times New Roman" w:hAnsi="Times New Roman" w:cs="Times New Roman"/>
          <w:sz w:val="24"/>
          <w:szCs w:val="24"/>
        </w:rPr>
        <w:fldChar w:fldCharType="begin">
          <w:fldData xml:space="preserve">PEVuZE5vdGU+PENpdGU+PEF1dGhvcj5BbmRyZXNlbjwvQXV0aG9yPjxZZWFyPjE5NzI8L1llYXI+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</w:fldData>
        </w:fldChar>
      </w:r>
      <w:r w:rsidR="009203A3">
        <w:rPr>
          <w:rFonts w:ascii="Times New Roman" w:hAnsi="Times New Roman" w:cs="Times New Roman"/>
          <w:sz w:val="24"/>
          <w:szCs w:val="24"/>
        </w:rPr>
        <w:instrText xml:space="preserve"> ADDIN EN.CITE.DATA </w:instrText>
      </w:r>
      <w:r w:rsidR="009203A3">
        <w:rPr>
          <w:rFonts w:ascii="Times New Roman" w:hAnsi="Times New Roman" w:cs="Times New Roman"/>
          <w:sz w:val="24"/>
          <w:szCs w:val="24"/>
        </w:rPr>
      </w:r>
      <w:r w:rsidR="009203A3">
        <w:rPr>
          <w:rFonts w:ascii="Times New Roman" w:hAnsi="Times New Roman" w:cs="Times New Roman"/>
          <w:sz w:val="24"/>
          <w:szCs w:val="24"/>
        </w:rPr>
        <w:fldChar w:fldCharType="end"/>
      </w:r>
      <w:r w:rsidRPr="00EB10C2">
        <w:rPr>
          <w:rFonts w:ascii="Times New Roman" w:hAnsi="Times New Roman" w:cs="Times New Roman"/>
          <w:sz w:val="24"/>
          <w:szCs w:val="24"/>
        </w:rPr>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[25-30]</w:t>
      </w:r>
      <w:r w:rsidRPr="00EB10C2">
        <w:rPr>
          <w:rFonts w:ascii="Times New Roman" w:hAnsi="Times New Roman" w:cs="Times New Roman"/>
          <w:sz w:val="24"/>
          <w:szCs w:val="24"/>
        </w:rPr>
        <w:fldChar w:fldCharType="end"/>
      </w:r>
      <w:r w:rsidR="00637E42" w:rsidRPr="00EB10C2">
        <w:rPr>
          <w:rFonts w:ascii="Times New Roman" w:hAnsi="Times New Roman" w:cs="Times New Roman"/>
          <w:sz w:val="24"/>
          <w:szCs w:val="24"/>
        </w:rPr>
        <w:t xml:space="preserve">. </w:t>
      </w:r>
      <w:r w:rsidR="001473FD" w:rsidRPr="00EB10C2">
        <w:rPr>
          <w:rFonts w:ascii="Times New Roman" w:hAnsi="Times New Roman" w:cs="Times New Roman"/>
          <w:sz w:val="24"/>
          <w:szCs w:val="24"/>
        </w:rPr>
        <w:t xml:space="preserve">However, the structure of </w:t>
      </w:r>
      <w:r w:rsidR="005D4771" w:rsidRPr="00EB10C2">
        <w:rPr>
          <w:rFonts w:ascii="Times New Roman" w:hAnsi="Times New Roman" w:cs="Times New Roman"/>
          <w:sz w:val="24"/>
          <w:szCs w:val="24"/>
        </w:rPr>
        <w:t xml:space="preserve">what is referred to by </w:t>
      </w:r>
      <w:r w:rsidR="001473FD" w:rsidRPr="00EB10C2">
        <w:rPr>
          <w:rFonts w:ascii="Times New Roman" w:hAnsi="Times New Roman" w:cs="Times New Roman"/>
          <w:sz w:val="24"/>
          <w:szCs w:val="24"/>
        </w:rPr>
        <w:t>“Mn</w:t>
      </w:r>
      <w:r w:rsidR="001473FD" w:rsidRPr="00EB10C2">
        <w:rPr>
          <w:rFonts w:ascii="Times New Roman" w:hAnsi="Times New Roman" w:cs="Times New Roman"/>
          <w:sz w:val="24"/>
          <w:szCs w:val="24"/>
          <w:vertAlign w:val="subscript"/>
        </w:rPr>
        <w:t>1.1</w:t>
      </w:r>
      <w:r w:rsidR="001473FD" w:rsidRPr="00EB10C2">
        <w:rPr>
          <w:rFonts w:ascii="Times New Roman" w:hAnsi="Times New Roman" w:cs="Times New Roman"/>
          <w:sz w:val="24"/>
          <w:szCs w:val="24"/>
        </w:rPr>
        <w:t>Bi”</w:t>
      </w:r>
      <w:r w:rsidR="00083169" w:rsidRPr="00EB10C2">
        <w:rPr>
          <w:rFonts w:ascii="Times New Roman" w:hAnsi="Times New Roman" w:cs="Times New Roman"/>
          <w:sz w:val="24"/>
          <w:szCs w:val="24"/>
        </w:rPr>
        <w:t xml:space="preserve"> </w:t>
      </w:r>
      <w:r w:rsidR="00F43068" w:rsidRPr="00EB10C2">
        <w:rPr>
          <w:rFonts w:ascii="Times New Roman" w:hAnsi="Times New Roman" w:cs="Times New Roman"/>
          <w:sz w:val="24"/>
          <w:szCs w:val="24"/>
        </w:rPr>
        <w:t xml:space="preserve">has not been conclusively studied, and studies of the properties of single crystals of the material are limited to </w:t>
      </w:r>
      <w:r w:rsidR="009B734B" w:rsidRPr="00EB10C2">
        <w:rPr>
          <w:rFonts w:ascii="Times New Roman" w:hAnsi="Times New Roman" w:cs="Times New Roman"/>
          <w:sz w:val="24"/>
          <w:szCs w:val="24"/>
        </w:rPr>
        <w:t xml:space="preserve">a study of the saturation magnetisation and </w:t>
      </w:r>
      <w:r w:rsidR="005047EC" w:rsidRPr="00EB10C2">
        <w:rPr>
          <w:rFonts w:ascii="Times New Roman" w:hAnsi="Times New Roman" w:cs="Times New Roman"/>
          <w:sz w:val="24"/>
          <w:szCs w:val="24"/>
        </w:rPr>
        <w:t>uniaxial anisotropy energy as a function of temperature</w:t>
      </w:r>
      <w:r w:rsidR="0043104C" w:rsidRPr="00EB10C2">
        <w:rPr>
          <w:rFonts w:ascii="Times New Roman" w:hAnsi="Times New Roman" w:cs="Times New Roman"/>
          <w:sz w:val="24"/>
          <w:szCs w:val="24"/>
        </w:rPr>
        <w:t xml:space="preserve"> </w:t>
      </w:r>
      <w:r w:rsidR="0043104C"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&lt;EndNote&gt;&lt;Cite&gt;&lt;Author&gt;Chen&lt;/Author&gt;&lt;Year&gt;1974&lt;/Year&gt;&lt;RecNum&gt;21&lt;/RecNum&gt;&lt;DisplayText&gt;[26]&lt;/DisplayText&gt;&lt;record&gt;&lt;rec-number&gt;21&lt;/rec-number&gt;&lt;foreign-keys&gt;&lt;key app="EN" db-id="fff2asf9b5vdxnevrf0vrsf1setww5fp9z5x" timestamp="1655723761"&gt;21&lt;/key&gt;&lt;/foreign-keys&gt;&lt;ref-type name="Journal Article"&gt;17&lt;/ref-type&gt;&lt;contributors&gt;&lt;authors&gt;&lt;author&gt;Chen, Tu&lt;/author&gt;&lt;author&gt;Stutius, W&lt;/author&gt;&lt;/authors&gt;&lt;/contributors&gt;&lt;titles&gt;&lt;title&gt;The phase transformation and physical properties of the MnBi and Mn 1.08 Bi compounds&lt;/title&gt;&lt;secondary-title&gt;IEEE Transactions on Magnetics&lt;/secondary-title&gt;&lt;/titles&gt;&lt;periodical&gt;&lt;full-title&gt;IEEE Transactions on Magnetics&lt;/full-title&gt;&lt;/periodical&gt;&lt;pages&gt;581-586&lt;/pages&gt;&lt;volume&gt;10&lt;/volume&gt;&lt;number&gt;3&lt;/number&gt;&lt;dates&gt;&lt;year&gt;1974&lt;/year&gt;&lt;/dates&gt;&lt;isbn&gt;0018-9464&lt;/isbn&gt;&lt;urls&gt;&lt;/urls&gt;&lt;/record&gt;&lt;/Cite&gt;&lt;/EndNote&gt;</w:instrText>
      </w:r>
      <w:r w:rsidR="0043104C"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[26]</w:t>
      </w:r>
      <w:r w:rsidR="0043104C" w:rsidRPr="00EB10C2">
        <w:rPr>
          <w:rFonts w:ascii="Times New Roman" w:hAnsi="Times New Roman" w:cs="Times New Roman"/>
          <w:sz w:val="24"/>
          <w:szCs w:val="24"/>
        </w:rPr>
        <w:fldChar w:fldCharType="end"/>
      </w:r>
      <w:r w:rsidR="0043104C" w:rsidRPr="00EB10C2">
        <w:rPr>
          <w:rFonts w:ascii="Times New Roman" w:hAnsi="Times New Roman" w:cs="Times New Roman"/>
          <w:sz w:val="24"/>
          <w:szCs w:val="24"/>
        </w:rPr>
        <w:t>.</w:t>
      </w:r>
    </w:p>
    <w:p w14:paraId="48E527DA" w14:textId="09EA3166" w:rsidR="00637E42" w:rsidRPr="00EB10C2" w:rsidRDefault="00637E42">
      <w:pPr>
        <w:rPr>
          <w:rFonts w:ascii="Times New Roman" w:hAnsi="Times New Roman" w:cs="Times New Roman"/>
          <w:sz w:val="24"/>
          <w:szCs w:val="24"/>
        </w:rPr>
      </w:pPr>
      <w:r w:rsidRPr="00EB10C2">
        <w:rPr>
          <w:rFonts w:ascii="Times New Roman" w:hAnsi="Times New Roman" w:cs="Times New Roman"/>
          <w:sz w:val="24"/>
          <w:szCs w:val="24"/>
        </w:rPr>
        <w:t xml:space="preserve">Here we demonstrate the single crystal growth of </w:t>
      </w:r>
      <w:r w:rsidR="00DC5BB8" w:rsidRPr="00EB10C2">
        <w:rPr>
          <w:rFonts w:ascii="Times New Roman" w:hAnsi="Times New Roman" w:cs="Times New Roman"/>
          <w:sz w:val="24"/>
          <w:szCs w:val="24"/>
        </w:rPr>
        <w:t xml:space="preserve">metastable </w:t>
      </w:r>
      <w:r w:rsidRPr="00EB10C2">
        <w:rPr>
          <w:rFonts w:ascii="Times New Roman" w:hAnsi="Times New Roman" w:cs="Times New Roman"/>
          <w:sz w:val="24"/>
          <w:szCs w:val="24"/>
        </w:rPr>
        <w:t>orthorhombic Mn</w:t>
      </w:r>
      <w:r w:rsidRPr="00EB10C2">
        <w:rPr>
          <w:rFonts w:ascii="Times New Roman" w:hAnsi="Times New Roman" w:cs="Times New Roman"/>
          <w:sz w:val="24"/>
          <w:szCs w:val="24"/>
          <w:vertAlign w:val="subscript"/>
        </w:rPr>
        <w:t>1.</w:t>
      </w:r>
      <w:r w:rsidR="4AC562D4" w:rsidRPr="00EB10C2">
        <w:rPr>
          <w:rFonts w:ascii="Times New Roman" w:hAnsi="Times New Roman" w:cs="Times New Roman"/>
          <w:sz w:val="24"/>
          <w:szCs w:val="24"/>
          <w:vertAlign w:val="subscript"/>
        </w:rPr>
        <w:t>0</w:t>
      </w:r>
      <w:r w:rsidR="00562934" w:rsidRPr="00EB10C2">
        <w:rPr>
          <w:rFonts w:ascii="Times New Roman" w:hAnsi="Times New Roman" w:cs="Times New Roman"/>
          <w:sz w:val="24"/>
          <w:szCs w:val="24"/>
          <w:vertAlign w:val="subscript"/>
        </w:rPr>
        <w:t>5</w:t>
      </w:r>
      <w:r w:rsidRPr="00EB10C2">
        <w:rPr>
          <w:rFonts w:ascii="Times New Roman" w:hAnsi="Times New Roman" w:cs="Times New Roman"/>
          <w:sz w:val="24"/>
          <w:szCs w:val="24"/>
        </w:rPr>
        <w:t xml:space="preserve">Bi, its structure solution, and properties. We show that the metastable arrangement of defects </w:t>
      </w:r>
      <w:r w:rsidR="001644D4" w:rsidRPr="00EB10C2">
        <w:rPr>
          <w:rFonts w:ascii="Times New Roman" w:hAnsi="Times New Roman" w:cs="Times New Roman"/>
          <w:sz w:val="24"/>
          <w:szCs w:val="24"/>
        </w:rPr>
        <w:t>leads to</w:t>
      </w:r>
      <w:r w:rsidRPr="00EB10C2">
        <w:rPr>
          <w:rFonts w:ascii="Times New Roman" w:hAnsi="Times New Roman" w:cs="Times New Roman"/>
          <w:sz w:val="24"/>
          <w:szCs w:val="24"/>
        </w:rPr>
        <w:t xml:space="preserve"> inversion symmetry breaking</w:t>
      </w:r>
      <w:r w:rsidR="000A52A1" w:rsidRPr="00EB10C2">
        <w:rPr>
          <w:rFonts w:ascii="Times New Roman" w:hAnsi="Times New Roman" w:cs="Times New Roman"/>
          <w:sz w:val="24"/>
          <w:szCs w:val="24"/>
        </w:rPr>
        <w:t xml:space="preserve"> (leading to a polar structure)</w:t>
      </w:r>
      <w:r w:rsidR="001644D4" w:rsidRPr="00EB10C2">
        <w:rPr>
          <w:rFonts w:ascii="Times New Roman" w:hAnsi="Times New Roman" w:cs="Times New Roman"/>
          <w:sz w:val="24"/>
          <w:szCs w:val="24"/>
        </w:rPr>
        <w:t xml:space="preserve">, </w:t>
      </w:r>
      <w:r w:rsidR="001C5367" w:rsidRPr="00EB10C2">
        <w:rPr>
          <w:rFonts w:ascii="Times New Roman" w:hAnsi="Times New Roman" w:cs="Times New Roman"/>
          <w:sz w:val="24"/>
          <w:szCs w:val="24"/>
        </w:rPr>
        <w:t xml:space="preserve">formation of Kagome layers, </w:t>
      </w:r>
      <w:r w:rsidRPr="00EB10C2">
        <w:rPr>
          <w:rFonts w:ascii="Times New Roman" w:hAnsi="Times New Roman" w:cs="Times New Roman"/>
          <w:sz w:val="24"/>
          <w:szCs w:val="24"/>
        </w:rPr>
        <w:t xml:space="preserve">and </w:t>
      </w:r>
      <w:r w:rsidR="000A23E1" w:rsidRPr="00EB10C2">
        <w:rPr>
          <w:rFonts w:ascii="Times New Roman" w:hAnsi="Times New Roman" w:cs="Times New Roman"/>
          <w:sz w:val="24"/>
          <w:szCs w:val="24"/>
        </w:rPr>
        <w:t xml:space="preserve">to </w:t>
      </w:r>
      <w:r w:rsidRPr="00EB10C2">
        <w:rPr>
          <w:rFonts w:ascii="Times New Roman" w:hAnsi="Times New Roman" w:cs="Times New Roman"/>
          <w:sz w:val="24"/>
          <w:szCs w:val="24"/>
        </w:rPr>
        <w:t>new exchange pathways</w:t>
      </w:r>
      <w:r w:rsidR="000B3002" w:rsidRPr="00EB10C2">
        <w:rPr>
          <w:rFonts w:ascii="Times New Roman" w:hAnsi="Times New Roman" w:cs="Times New Roman"/>
          <w:sz w:val="24"/>
          <w:szCs w:val="24"/>
        </w:rPr>
        <w:t xml:space="preserve"> that</w:t>
      </w:r>
      <w:r w:rsidR="00F000B2" w:rsidRPr="00EB10C2">
        <w:rPr>
          <w:rFonts w:ascii="Times New Roman" w:hAnsi="Times New Roman" w:cs="Times New Roman"/>
          <w:sz w:val="24"/>
          <w:szCs w:val="24"/>
        </w:rPr>
        <w:t xml:space="preserve"> result in</w:t>
      </w:r>
      <w:r w:rsidRPr="00EB10C2">
        <w:rPr>
          <w:rFonts w:ascii="Times New Roman" w:hAnsi="Times New Roman" w:cs="Times New Roman"/>
          <w:sz w:val="24"/>
          <w:szCs w:val="24"/>
        </w:rPr>
        <w:t xml:space="preserve"> magnetic properties markedly different from </w:t>
      </w:r>
      <w:r w:rsidR="005368A4" w:rsidRPr="00EB10C2">
        <w:rPr>
          <w:rFonts w:ascii="Times New Roman" w:hAnsi="Times New Roman" w:cs="Times New Roman"/>
          <w:sz w:val="24"/>
          <w:szCs w:val="24"/>
        </w:rPr>
        <w:t xml:space="preserve">the </w:t>
      </w:r>
      <w:r w:rsidRPr="00EB10C2">
        <w:rPr>
          <w:rFonts w:ascii="Times New Roman" w:hAnsi="Times New Roman" w:cs="Times New Roman"/>
          <w:sz w:val="24"/>
          <w:szCs w:val="24"/>
        </w:rPr>
        <w:t>parent material</w:t>
      </w:r>
      <w:r w:rsidR="00EB5E7A" w:rsidRPr="00EB10C2">
        <w:rPr>
          <w:rFonts w:ascii="Times New Roman" w:hAnsi="Times New Roman" w:cs="Times New Roman"/>
          <w:sz w:val="24"/>
          <w:szCs w:val="24"/>
        </w:rPr>
        <w:t xml:space="preserve"> across the whole temperature range measure</w:t>
      </w:r>
      <w:r w:rsidR="00DF5B83" w:rsidRPr="00EB10C2">
        <w:rPr>
          <w:rFonts w:ascii="Times New Roman" w:hAnsi="Times New Roman" w:cs="Times New Roman"/>
          <w:sz w:val="24"/>
          <w:szCs w:val="24"/>
        </w:rPr>
        <w:t>d</w:t>
      </w:r>
      <w:r w:rsidRPr="00EB10C2">
        <w:rPr>
          <w:rFonts w:ascii="Times New Roman" w:hAnsi="Times New Roman" w:cs="Times New Roman"/>
          <w:sz w:val="24"/>
          <w:szCs w:val="24"/>
        </w:rPr>
        <w:t>. Orthorhombic Mn</w:t>
      </w:r>
      <w:r w:rsidRPr="00EB10C2">
        <w:rPr>
          <w:rFonts w:ascii="Times New Roman" w:hAnsi="Times New Roman" w:cs="Times New Roman"/>
          <w:sz w:val="24"/>
          <w:szCs w:val="24"/>
          <w:vertAlign w:val="subscript"/>
        </w:rPr>
        <w:t>1.</w:t>
      </w:r>
      <w:r w:rsidR="0084436F" w:rsidRPr="00EB10C2">
        <w:rPr>
          <w:rFonts w:ascii="Times New Roman" w:hAnsi="Times New Roman" w:cs="Times New Roman"/>
          <w:sz w:val="24"/>
          <w:szCs w:val="24"/>
          <w:vertAlign w:val="subscript"/>
        </w:rPr>
        <w:t>0</w:t>
      </w:r>
      <w:r w:rsidR="00DD24E6" w:rsidRPr="00EB10C2">
        <w:rPr>
          <w:rFonts w:ascii="Times New Roman" w:hAnsi="Times New Roman" w:cs="Times New Roman"/>
          <w:sz w:val="24"/>
          <w:szCs w:val="24"/>
          <w:vertAlign w:val="subscript"/>
        </w:rPr>
        <w:t>5</w:t>
      </w:r>
      <w:r w:rsidR="00BE1C4A" w:rsidRPr="00EB10C2">
        <w:rPr>
          <w:rFonts w:ascii="Times New Roman" w:hAnsi="Times New Roman" w:cs="Times New Roman"/>
          <w:sz w:val="24"/>
          <w:szCs w:val="24"/>
        </w:rPr>
        <w:t xml:space="preserve">Bi </w:t>
      </w:r>
      <w:r w:rsidRPr="00EB10C2">
        <w:rPr>
          <w:rFonts w:ascii="Times New Roman" w:hAnsi="Times New Roman" w:cs="Times New Roman"/>
          <w:sz w:val="24"/>
          <w:szCs w:val="24"/>
        </w:rPr>
        <w:t>shows frustrated and slow spin dynamics as well as huge magnetic anisotropy</w:t>
      </w:r>
      <w:r w:rsidR="001C5367" w:rsidRPr="00EB10C2">
        <w:rPr>
          <w:rFonts w:ascii="Times New Roman" w:hAnsi="Times New Roman" w:cs="Times New Roman"/>
          <w:sz w:val="24"/>
          <w:szCs w:val="24"/>
        </w:rPr>
        <w:t xml:space="preserve">, with the magnetisation effectively pinned along the stacking axis of the pseudo </w:t>
      </w:r>
      <w:proofErr w:type="spellStart"/>
      <w:r w:rsidR="001C5367" w:rsidRPr="00EB10C2">
        <w:rPr>
          <w:rFonts w:ascii="Times New Roman" w:hAnsi="Times New Roman" w:cs="Times New Roman"/>
          <w:sz w:val="24"/>
          <w:szCs w:val="24"/>
        </w:rPr>
        <w:t>NiAs</w:t>
      </w:r>
      <w:proofErr w:type="spellEnd"/>
      <w:r w:rsidR="001C5367" w:rsidRPr="00EB10C2">
        <w:rPr>
          <w:rFonts w:ascii="Times New Roman" w:hAnsi="Times New Roman" w:cs="Times New Roman"/>
          <w:sz w:val="24"/>
          <w:szCs w:val="24"/>
        </w:rPr>
        <w:t xml:space="preserve"> type layers</w:t>
      </w:r>
      <w:r w:rsidRPr="00EB10C2">
        <w:rPr>
          <w:rFonts w:ascii="Times New Roman" w:hAnsi="Times New Roman" w:cs="Times New Roman"/>
          <w:sz w:val="24"/>
          <w:szCs w:val="24"/>
        </w:rPr>
        <w:t xml:space="preserve">. </w:t>
      </w:r>
      <w:r w:rsidR="00DD24E6" w:rsidRPr="00EB10C2">
        <w:rPr>
          <w:rFonts w:ascii="Times New Roman" w:hAnsi="Times New Roman" w:cs="Times New Roman"/>
          <w:sz w:val="24"/>
          <w:szCs w:val="24"/>
        </w:rPr>
        <w:t xml:space="preserve">This huge magnetic anisotropy is similar to that seen </w:t>
      </w:r>
      <w:r w:rsidR="00F3506B" w:rsidRPr="00EB10C2">
        <w:rPr>
          <w:rFonts w:ascii="Times New Roman" w:hAnsi="Times New Roman" w:cs="Times New Roman"/>
          <w:sz w:val="24"/>
          <w:szCs w:val="24"/>
        </w:rPr>
        <w:t>in</w:t>
      </w:r>
      <w:r w:rsidR="00083169" w:rsidRPr="00EB10C2">
        <w:rPr>
          <w:rFonts w:ascii="Times New Roman" w:hAnsi="Times New Roman" w:cs="Times New Roman"/>
          <w:sz w:val="24"/>
          <w:szCs w:val="24"/>
        </w:rPr>
        <w:t xml:space="preserve"> thin films of</w:t>
      </w:r>
      <w:r w:rsidR="00F3506B" w:rsidRPr="00EB10C2">
        <w:rPr>
          <w:rFonts w:ascii="Times New Roman" w:hAnsi="Times New Roman" w:cs="Times New Roman"/>
          <w:sz w:val="24"/>
          <w:szCs w:val="24"/>
        </w:rPr>
        <w:t xml:space="preserve"> the</w:t>
      </w:r>
      <w:r w:rsidR="00DD24E6" w:rsidRPr="00EB10C2">
        <w:rPr>
          <w:rFonts w:ascii="Times New Roman" w:hAnsi="Times New Roman" w:cs="Times New Roman"/>
          <w:sz w:val="24"/>
          <w:szCs w:val="24"/>
        </w:rPr>
        <w:t xml:space="preserve"> polar ferromagnetic metal </w:t>
      </w:r>
      <w:proofErr w:type="spellStart"/>
      <w:r w:rsidR="00DD24E6" w:rsidRPr="00EB10C2">
        <w:rPr>
          <w:rFonts w:ascii="Times New Roman" w:hAnsi="Times New Roman" w:cs="Times New Roman"/>
          <w:sz w:val="24"/>
          <w:szCs w:val="24"/>
        </w:rPr>
        <w:t>FePt</w:t>
      </w:r>
      <w:proofErr w:type="spellEnd"/>
      <w:r w:rsidR="00DD24E6" w:rsidRPr="00EB10C2">
        <w:rPr>
          <w:rFonts w:ascii="Times New Roman" w:hAnsi="Times New Roman" w:cs="Times New Roman"/>
          <w:sz w:val="24"/>
          <w:szCs w:val="24"/>
        </w:rPr>
        <w:t xml:space="preserve"> </w:t>
      </w:r>
      <w:r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&lt;EndNote&gt;&lt;Cite&gt;&lt;Author&gt;Luo&lt;/Author&gt;&lt;Year&gt;2000&lt;/Year&gt;&lt;RecNum&gt;15&lt;/RecNum&gt;&lt;DisplayText&gt;[31]&lt;/DisplayText&gt;&lt;record&gt;&lt;rec-number&gt;15&lt;/rec-number&gt;&lt;foreign-keys&gt;&lt;key app="EN" db-id="fff2asf9b5vdxnevrf0vrsf1setww5fp9z5x" timestamp="1651665758"&gt;15&lt;/key&gt;&lt;/foreign-keys&gt;&lt;ref-type name="Journal Article"&gt;17&lt;/ref-type&gt;&lt;contributors&gt;&lt;authors&gt;&lt;author&gt;Luo, CP&lt;/author&gt;&lt;author&gt;Liou, Sy_Hwang&lt;/author&gt;&lt;author&gt;Gao, L&lt;/author&gt;&lt;author&gt;Liu, Yi&lt;/author&gt;&lt;author&gt;Sellmyer, David J&lt;/author&gt;&lt;/authors&gt;&lt;/contributors&gt;&lt;titles&gt;&lt;title&gt;Nanostructured FePt: B 2 O 3 thin films with perpendicular magnetic anisotropy&lt;/title&gt;&lt;secondary-title&gt;Applied Physics Letters&lt;/secondary-title&gt;&lt;/titles&gt;&lt;periodical&gt;&lt;full-title&gt;Applied Physics Letters&lt;/full-title&gt;&lt;/periodical&gt;&lt;pages&gt;2225-2227&lt;/pages&gt;&lt;volume&gt;77&lt;/volume&gt;&lt;number&gt;14&lt;/number&gt;&lt;dates&gt;&lt;year&gt;2000&lt;/year&gt;&lt;/dates&gt;&lt;isbn&gt;0003-6951&lt;/isbn&gt;&lt;urls&gt;&lt;/urls&gt;&lt;/record&gt;&lt;/Cite&gt;&lt;/EndNote&gt;</w:instrText>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[31]</w:t>
      </w:r>
      <w:r w:rsidRPr="00EB10C2">
        <w:rPr>
          <w:rFonts w:ascii="Times New Roman" w:hAnsi="Times New Roman" w:cs="Times New Roman"/>
          <w:sz w:val="24"/>
          <w:szCs w:val="24"/>
        </w:rPr>
        <w:fldChar w:fldCharType="end"/>
      </w:r>
      <w:r w:rsidR="00F3506B" w:rsidRPr="00EB10C2">
        <w:rPr>
          <w:rFonts w:ascii="Times New Roman" w:hAnsi="Times New Roman" w:cs="Times New Roman"/>
          <w:sz w:val="24"/>
          <w:szCs w:val="24"/>
        </w:rPr>
        <w:t>.</w:t>
      </w:r>
      <w:r w:rsidR="0025729C" w:rsidRPr="00EB10C2">
        <w:rPr>
          <w:rFonts w:ascii="Times New Roman" w:hAnsi="Times New Roman" w:cs="Times New Roman"/>
          <w:sz w:val="24"/>
          <w:szCs w:val="24"/>
        </w:rPr>
        <w:t xml:space="preserve"> These features together establish Mn</w:t>
      </w:r>
      <w:r w:rsidR="0025729C" w:rsidRPr="00EB10C2">
        <w:rPr>
          <w:rFonts w:ascii="Times New Roman" w:hAnsi="Times New Roman" w:cs="Times New Roman"/>
          <w:sz w:val="24"/>
          <w:szCs w:val="24"/>
          <w:vertAlign w:val="subscript"/>
        </w:rPr>
        <w:t>1.05</w:t>
      </w:r>
      <w:r w:rsidR="0025729C" w:rsidRPr="00EB10C2">
        <w:rPr>
          <w:rFonts w:ascii="Times New Roman" w:hAnsi="Times New Roman" w:cs="Times New Roman"/>
          <w:sz w:val="24"/>
          <w:szCs w:val="24"/>
        </w:rPr>
        <w:t xml:space="preserve">Bi as a ferromagnetic, polar metal at room temperature, for which there are very few material realisations. </w:t>
      </w:r>
      <w:r w:rsidR="00DD24E6" w:rsidRPr="00EB10C2">
        <w:rPr>
          <w:rFonts w:ascii="Times New Roman" w:hAnsi="Times New Roman" w:cs="Times New Roman"/>
          <w:sz w:val="24"/>
          <w:szCs w:val="24"/>
        </w:rPr>
        <w:t xml:space="preserve"> </w:t>
      </w:r>
      <w:r w:rsidR="00562934" w:rsidRPr="00EB10C2">
        <w:rPr>
          <w:rFonts w:ascii="Times New Roman" w:hAnsi="Times New Roman" w:cs="Times New Roman"/>
          <w:sz w:val="24"/>
          <w:szCs w:val="24"/>
        </w:rPr>
        <w:t xml:space="preserve">Density functional theory calculations suggest the ground state </w:t>
      </w:r>
      <w:r w:rsidR="00482F9C" w:rsidRPr="00EB10C2">
        <w:rPr>
          <w:rFonts w:ascii="Times New Roman" w:hAnsi="Times New Roman" w:cs="Times New Roman"/>
          <w:sz w:val="24"/>
          <w:szCs w:val="24"/>
        </w:rPr>
        <w:t>i</w:t>
      </w:r>
      <w:r w:rsidR="00562934" w:rsidRPr="00EB10C2">
        <w:rPr>
          <w:rFonts w:ascii="Times New Roman" w:hAnsi="Times New Roman" w:cs="Times New Roman"/>
          <w:sz w:val="24"/>
          <w:szCs w:val="24"/>
        </w:rPr>
        <w:t xml:space="preserve">s a highly anisotropic non-colinear state, consistent with experimental observations. </w:t>
      </w:r>
      <w:r w:rsidRPr="00EB10C2">
        <w:rPr>
          <w:rFonts w:ascii="Times New Roman" w:hAnsi="Times New Roman" w:cs="Times New Roman"/>
          <w:sz w:val="24"/>
          <w:szCs w:val="24"/>
        </w:rPr>
        <w:t>Single crystalline Mn</w:t>
      </w:r>
      <w:r w:rsidRPr="00EB10C2">
        <w:rPr>
          <w:rFonts w:ascii="Times New Roman" w:hAnsi="Times New Roman" w:cs="Times New Roman"/>
          <w:sz w:val="24"/>
          <w:szCs w:val="24"/>
          <w:vertAlign w:val="subscript"/>
        </w:rPr>
        <w:t>1.</w:t>
      </w:r>
      <w:r w:rsidR="0084436F" w:rsidRPr="00EB10C2">
        <w:rPr>
          <w:rFonts w:ascii="Times New Roman" w:hAnsi="Times New Roman" w:cs="Times New Roman"/>
          <w:sz w:val="24"/>
          <w:szCs w:val="24"/>
          <w:vertAlign w:val="subscript"/>
        </w:rPr>
        <w:t>0</w:t>
      </w:r>
      <w:r w:rsidR="00DD24E6" w:rsidRPr="00EB10C2">
        <w:rPr>
          <w:rFonts w:ascii="Times New Roman" w:hAnsi="Times New Roman" w:cs="Times New Roman"/>
          <w:sz w:val="24"/>
          <w:szCs w:val="24"/>
          <w:vertAlign w:val="subscript"/>
        </w:rPr>
        <w:t>5</w:t>
      </w:r>
      <w:r w:rsidRPr="00EB10C2">
        <w:rPr>
          <w:rFonts w:ascii="Times New Roman" w:hAnsi="Times New Roman" w:cs="Times New Roman"/>
          <w:sz w:val="24"/>
          <w:szCs w:val="24"/>
        </w:rPr>
        <w:t xml:space="preserve">Bi thus represents a good candidate for the observation of </w:t>
      </w:r>
      <w:r w:rsidR="000874E4" w:rsidRPr="00EB10C2">
        <w:rPr>
          <w:rFonts w:ascii="Times New Roman" w:hAnsi="Times New Roman" w:cs="Times New Roman"/>
          <w:sz w:val="24"/>
          <w:szCs w:val="24"/>
        </w:rPr>
        <w:t>non-collinear spin dynamics</w:t>
      </w:r>
      <w:r w:rsidRPr="00EB10C2">
        <w:rPr>
          <w:rFonts w:ascii="Times New Roman" w:hAnsi="Times New Roman" w:cs="Times New Roman"/>
          <w:sz w:val="24"/>
          <w:szCs w:val="24"/>
        </w:rPr>
        <w:t xml:space="preserve"> and the topological </w:t>
      </w:r>
      <w:r w:rsidR="0004285D" w:rsidRPr="00EB10C2">
        <w:rPr>
          <w:rFonts w:ascii="Times New Roman" w:hAnsi="Times New Roman" w:cs="Times New Roman"/>
          <w:sz w:val="24"/>
          <w:szCs w:val="24"/>
        </w:rPr>
        <w:t>H</w:t>
      </w:r>
      <w:r w:rsidRPr="00EB10C2">
        <w:rPr>
          <w:rFonts w:ascii="Times New Roman" w:hAnsi="Times New Roman" w:cs="Times New Roman"/>
          <w:sz w:val="24"/>
          <w:szCs w:val="24"/>
        </w:rPr>
        <w:t>all effect</w:t>
      </w:r>
      <w:r w:rsidR="00A55664" w:rsidRPr="00EB10C2">
        <w:rPr>
          <w:rFonts w:ascii="Times New Roman" w:hAnsi="Times New Roman" w:cs="Times New Roman"/>
          <w:sz w:val="24"/>
          <w:szCs w:val="24"/>
        </w:rPr>
        <w:t>. It illustrates</w:t>
      </w:r>
      <w:r w:rsidRPr="00EB10C2">
        <w:rPr>
          <w:rFonts w:ascii="Times New Roman" w:hAnsi="Times New Roman" w:cs="Times New Roman"/>
          <w:sz w:val="24"/>
          <w:szCs w:val="24"/>
        </w:rPr>
        <w:t xml:space="preserve"> </w:t>
      </w:r>
      <w:r w:rsidR="00A55664" w:rsidRPr="00EB10C2">
        <w:rPr>
          <w:rFonts w:ascii="Times New Roman" w:hAnsi="Times New Roman" w:cs="Times New Roman"/>
          <w:sz w:val="24"/>
          <w:szCs w:val="24"/>
        </w:rPr>
        <w:t>that control of non-stoichiometric</w:t>
      </w:r>
      <w:r w:rsidRPr="00EB10C2">
        <w:rPr>
          <w:rFonts w:ascii="Times New Roman" w:hAnsi="Times New Roman" w:cs="Times New Roman"/>
          <w:sz w:val="24"/>
          <w:szCs w:val="24"/>
        </w:rPr>
        <w:t xml:space="preserve"> metastable defect </w:t>
      </w:r>
      <w:r w:rsidR="00A55664" w:rsidRPr="00EB10C2">
        <w:rPr>
          <w:rFonts w:ascii="Times New Roman" w:hAnsi="Times New Roman" w:cs="Times New Roman"/>
          <w:sz w:val="24"/>
          <w:szCs w:val="24"/>
        </w:rPr>
        <w:t xml:space="preserve">compositions leads </w:t>
      </w:r>
      <w:r w:rsidRPr="00EB10C2">
        <w:rPr>
          <w:rFonts w:ascii="Times New Roman" w:hAnsi="Times New Roman" w:cs="Times New Roman"/>
          <w:sz w:val="24"/>
          <w:szCs w:val="24"/>
        </w:rPr>
        <w:t xml:space="preserve">to the manipulation of magnetic ground states in </w:t>
      </w:r>
      <w:r w:rsidR="00C829E8" w:rsidRPr="00EB10C2">
        <w:rPr>
          <w:rFonts w:ascii="Times New Roman" w:hAnsi="Times New Roman" w:cs="Times New Roman"/>
          <w:sz w:val="24"/>
          <w:szCs w:val="24"/>
        </w:rPr>
        <w:t xml:space="preserve">pure binary </w:t>
      </w:r>
      <w:r w:rsidRPr="00EB10C2">
        <w:rPr>
          <w:rFonts w:ascii="Times New Roman" w:hAnsi="Times New Roman" w:cs="Times New Roman"/>
          <w:sz w:val="24"/>
          <w:szCs w:val="24"/>
        </w:rPr>
        <w:t>intermetallic magnets.</w:t>
      </w:r>
      <w:bookmarkEnd w:id="3"/>
      <w:r w:rsidR="00DF5B83" w:rsidRPr="00EB10C2">
        <w:rPr>
          <w:rFonts w:ascii="Times New Roman" w:hAnsi="Times New Roman" w:cs="Times New Roman"/>
          <w:sz w:val="24"/>
          <w:szCs w:val="24"/>
        </w:rPr>
        <w:t xml:space="preserve"> Th</w:t>
      </w:r>
      <w:r w:rsidR="00306B15" w:rsidRPr="00EB10C2">
        <w:rPr>
          <w:rFonts w:ascii="Times New Roman" w:hAnsi="Times New Roman" w:cs="Times New Roman"/>
          <w:sz w:val="24"/>
          <w:szCs w:val="24"/>
        </w:rPr>
        <w:t>at single crystals of Mn</w:t>
      </w:r>
      <w:r w:rsidR="00306B15" w:rsidRPr="00EB10C2">
        <w:rPr>
          <w:rFonts w:ascii="Times New Roman" w:hAnsi="Times New Roman" w:cs="Times New Roman"/>
          <w:sz w:val="24"/>
          <w:szCs w:val="24"/>
          <w:vertAlign w:val="subscript"/>
        </w:rPr>
        <w:t>1</w:t>
      </w:r>
      <w:r w:rsidR="00306B15" w:rsidRPr="00EB10C2">
        <w:rPr>
          <w:rFonts w:ascii="Times New Roman" w:hAnsi="Times New Roman" w:cs="Times New Roman"/>
          <w:sz w:val="24"/>
          <w:szCs w:val="24"/>
        </w:rPr>
        <w:t>.</w:t>
      </w:r>
      <w:r w:rsidR="00306B15" w:rsidRPr="00EB10C2">
        <w:rPr>
          <w:rFonts w:ascii="Times New Roman" w:hAnsi="Times New Roman" w:cs="Times New Roman"/>
          <w:sz w:val="24"/>
          <w:szCs w:val="24"/>
          <w:vertAlign w:val="subscript"/>
        </w:rPr>
        <w:t>05</w:t>
      </w:r>
      <w:r w:rsidR="00306B15" w:rsidRPr="00EB10C2">
        <w:rPr>
          <w:rFonts w:ascii="Times New Roman" w:hAnsi="Times New Roman" w:cs="Times New Roman"/>
          <w:sz w:val="24"/>
          <w:szCs w:val="24"/>
        </w:rPr>
        <w:t xml:space="preserve">Bi can be grown and have these properties demonstrates that </w:t>
      </w:r>
      <w:r w:rsidR="00020BD2" w:rsidRPr="00EB10C2">
        <w:rPr>
          <w:rFonts w:ascii="Times New Roman" w:hAnsi="Times New Roman" w:cs="Times New Roman"/>
          <w:sz w:val="24"/>
          <w:szCs w:val="24"/>
        </w:rPr>
        <w:t xml:space="preserve">these vastly different properties from </w:t>
      </w:r>
      <w:proofErr w:type="spellStart"/>
      <w:r w:rsidR="00020BD2" w:rsidRPr="00EB10C2">
        <w:rPr>
          <w:rFonts w:ascii="Times New Roman" w:hAnsi="Times New Roman" w:cs="Times New Roman"/>
          <w:sz w:val="24"/>
          <w:szCs w:val="24"/>
        </w:rPr>
        <w:t>MnBi</w:t>
      </w:r>
      <w:proofErr w:type="spellEnd"/>
      <w:r w:rsidR="00020BD2" w:rsidRPr="00EB10C2">
        <w:rPr>
          <w:rFonts w:ascii="Times New Roman" w:hAnsi="Times New Roman" w:cs="Times New Roman"/>
          <w:sz w:val="24"/>
          <w:szCs w:val="24"/>
        </w:rPr>
        <w:t xml:space="preserve"> can be achieved through only tuning the </w:t>
      </w:r>
      <w:proofErr w:type="spellStart"/>
      <w:r w:rsidR="00020BD2" w:rsidRPr="00EB10C2">
        <w:rPr>
          <w:rFonts w:ascii="Times New Roman" w:hAnsi="Times New Roman" w:cs="Times New Roman"/>
          <w:sz w:val="24"/>
          <w:szCs w:val="24"/>
        </w:rPr>
        <w:t>Mn:Bi</w:t>
      </w:r>
      <w:proofErr w:type="spellEnd"/>
      <w:r w:rsidR="00020BD2" w:rsidRPr="00EB10C2">
        <w:rPr>
          <w:rFonts w:ascii="Times New Roman" w:hAnsi="Times New Roman" w:cs="Times New Roman"/>
          <w:sz w:val="24"/>
          <w:szCs w:val="24"/>
        </w:rPr>
        <w:t xml:space="preserve"> ratio, in contrast to the introduction of a third element as in Mn</w:t>
      </w:r>
      <w:r w:rsidR="00020BD2" w:rsidRPr="00EB10C2">
        <w:rPr>
          <w:rFonts w:ascii="Times New Roman" w:hAnsi="Times New Roman" w:cs="Times New Roman"/>
          <w:sz w:val="24"/>
          <w:szCs w:val="24"/>
          <w:vertAlign w:val="subscript"/>
        </w:rPr>
        <w:t>1.05</w:t>
      </w:r>
      <w:r w:rsidR="00020BD2" w:rsidRPr="00EB10C2">
        <w:rPr>
          <w:rFonts w:ascii="Times New Roman" w:hAnsi="Times New Roman" w:cs="Times New Roman"/>
          <w:sz w:val="24"/>
          <w:szCs w:val="24"/>
        </w:rPr>
        <w:t>Rh</w:t>
      </w:r>
      <w:r w:rsidR="00320ED2" w:rsidRPr="00EB10C2">
        <w:rPr>
          <w:rFonts w:ascii="Times New Roman" w:hAnsi="Times New Roman" w:cs="Times New Roman"/>
          <w:sz w:val="24"/>
          <w:szCs w:val="24"/>
          <w:vertAlign w:val="subscript"/>
        </w:rPr>
        <w:t>0</w:t>
      </w:r>
      <w:r w:rsidR="00020BD2" w:rsidRPr="00EB10C2">
        <w:rPr>
          <w:rFonts w:ascii="Times New Roman" w:hAnsi="Times New Roman" w:cs="Times New Roman"/>
          <w:sz w:val="24"/>
          <w:szCs w:val="24"/>
          <w:vertAlign w:val="subscript"/>
        </w:rPr>
        <w:t>.02</w:t>
      </w:r>
      <w:r w:rsidR="00020BD2" w:rsidRPr="00EB10C2">
        <w:rPr>
          <w:rFonts w:ascii="Times New Roman" w:hAnsi="Times New Roman" w:cs="Times New Roman"/>
          <w:sz w:val="24"/>
          <w:szCs w:val="24"/>
        </w:rPr>
        <w:t>Bi.</w:t>
      </w:r>
    </w:p>
    <w:p w14:paraId="29483817" w14:textId="77777777" w:rsidR="00467F50" w:rsidRPr="00EB10C2" w:rsidRDefault="00467F50" w:rsidP="00467F50">
      <w:pPr>
        <w:rPr>
          <w:rFonts w:ascii="Times New Roman" w:hAnsi="Times New Roman" w:cs="Times New Roman"/>
          <w:b/>
          <w:bCs/>
          <w:sz w:val="24"/>
          <w:szCs w:val="24"/>
        </w:rPr>
      </w:pPr>
      <w:r w:rsidRPr="00EB10C2">
        <w:rPr>
          <w:rFonts w:ascii="Times New Roman" w:hAnsi="Times New Roman" w:cs="Times New Roman"/>
          <w:b/>
          <w:bCs/>
          <w:sz w:val="24"/>
          <w:szCs w:val="24"/>
        </w:rPr>
        <w:t>Materials and Methods</w:t>
      </w:r>
    </w:p>
    <w:p w14:paraId="529C8579" w14:textId="77777777" w:rsidR="00467F50" w:rsidRPr="00EB10C2" w:rsidRDefault="00467F50" w:rsidP="00467F50">
      <w:pPr>
        <w:rPr>
          <w:rFonts w:ascii="Times New Roman" w:hAnsi="Times New Roman" w:cs="Times New Roman"/>
          <w:sz w:val="24"/>
          <w:szCs w:val="24"/>
        </w:rPr>
      </w:pPr>
      <w:r w:rsidRPr="00EB10C2">
        <w:rPr>
          <w:rFonts w:ascii="Times New Roman" w:hAnsi="Times New Roman" w:cs="Times New Roman"/>
          <w:sz w:val="24"/>
          <w:szCs w:val="24"/>
        </w:rPr>
        <w:t>Crystals of Mn</w:t>
      </w:r>
      <w:r w:rsidRPr="00EB10C2">
        <w:rPr>
          <w:rFonts w:ascii="Times New Roman" w:hAnsi="Times New Roman" w:cs="Times New Roman"/>
          <w:sz w:val="24"/>
          <w:szCs w:val="24"/>
          <w:vertAlign w:val="subscript"/>
        </w:rPr>
        <w:t>1.05</w:t>
      </w:r>
      <w:r w:rsidRPr="00EB10C2">
        <w:rPr>
          <w:rFonts w:ascii="Times New Roman" w:hAnsi="Times New Roman" w:cs="Times New Roman"/>
          <w:sz w:val="24"/>
          <w:szCs w:val="24"/>
        </w:rPr>
        <w:t xml:space="preserve">Bi were grown by self-flux method with excess Bi. Mn and Bi chunks were loaded in a 1:8 ratio in a 5 g batch in a carbon coated evacuated quartz ampoule with a quartz </w:t>
      </w:r>
      <w:r w:rsidRPr="00EB10C2">
        <w:rPr>
          <w:rFonts w:ascii="Times New Roman" w:hAnsi="Times New Roman" w:cs="Times New Roman"/>
          <w:sz w:val="24"/>
          <w:szCs w:val="24"/>
        </w:rPr>
        <w:lastRenderedPageBreak/>
        <w:t xml:space="preserve">wool plug. Mn chunks were pre-cleaned by heating to 1000 °C in an evacuated quartz ampoule sandwiched between quartz wool. The sample was heated to 800 °C and slow cooled to 430 °C at 0.1 °C/min, then removed from the furnace and centrifuged quickly at room temperature for 5 seconds, then quenched in water. </w:t>
      </w:r>
    </w:p>
    <w:p w14:paraId="59B958DC" w14:textId="68EEE9FA" w:rsidR="00467F50" w:rsidRPr="00EB10C2" w:rsidRDefault="00467F50" w:rsidP="00467F50">
      <w:pPr>
        <w:rPr>
          <w:rFonts w:ascii="Times New Roman" w:hAnsi="Times New Roman" w:cs="Times New Roman"/>
          <w:sz w:val="24"/>
          <w:szCs w:val="24"/>
        </w:rPr>
      </w:pPr>
      <w:r w:rsidRPr="00EB10C2">
        <w:rPr>
          <w:rFonts w:ascii="Times New Roman" w:hAnsi="Times New Roman" w:cs="Times New Roman"/>
          <w:sz w:val="24"/>
          <w:szCs w:val="24"/>
        </w:rPr>
        <w:t xml:space="preserve">Single crystal </w:t>
      </w:r>
      <w:proofErr w:type="spellStart"/>
      <w:r w:rsidRPr="00EB10C2">
        <w:rPr>
          <w:rFonts w:ascii="Times New Roman" w:hAnsi="Times New Roman" w:cs="Times New Roman"/>
          <w:sz w:val="24"/>
          <w:szCs w:val="24"/>
        </w:rPr>
        <w:t>Xray</w:t>
      </w:r>
      <w:proofErr w:type="spellEnd"/>
      <w:r w:rsidRPr="00EB10C2">
        <w:rPr>
          <w:rFonts w:ascii="Times New Roman" w:hAnsi="Times New Roman" w:cs="Times New Roman"/>
          <w:sz w:val="24"/>
          <w:szCs w:val="24"/>
        </w:rPr>
        <w:t xml:space="preserve"> Diffraction (SXRD) was performed on a Bruker Venture D8 diffractometer using a Mo source. A small single crystal was broken off of a larger, pseudohexagonal was loaded using </w:t>
      </w:r>
      <w:proofErr w:type="spellStart"/>
      <w:r w:rsidRPr="00EB10C2">
        <w:rPr>
          <w:rFonts w:ascii="Times New Roman" w:hAnsi="Times New Roman" w:cs="Times New Roman"/>
          <w:sz w:val="24"/>
          <w:szCs w:val="24"/>
        </w:rPr>
        <w:t>Parabar</w:t>
      </w:r>
      <w:proofErr w:type="spellEnd"/>
      <w:r w:rsidRPr="00EB10C2">
        <w:rPr>
          <w:rFonts w:ascii="Times New Roman" w:hAnsi="Times New Roman" w:cs="Times New Roman"/>
          <w:sz w:val="24"/>
          <w:szCs w:val="24"/>
        </w:rPr>
        <w:t xml:space="preserve"> oil. The structure was solved using SHELXT</w:t>
      </w:r>
      <w:r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&lt;EndNote&gt;&lt;Cite&gt;&lt;Author&gt;Sheldrick&lt;/Author&gt;&lt;Year&gt;2015&lt;/Year&gt;&lt;RecNum&gt;27&lt;/RecNum&gt;&lt;DisplayText&gt;[32]&lt;/DisplayText&gt;&lt;record&gt;&lt;rec-number&gt;27&lt;/rec-number&gt;&lt;foreign-keys&gt;&lt;key app="EN" db-id="fff2asf9b5vdxnevrf0vrsf1setww5fp9z5x" timestamp="1656072919"&gt;27&lt;/key&gt;&lt;/foreign-keys&gt;&lt;ref-type name="Journal Article"&gt;17&lt;/ref-type&gt;&lt;contributors&gt;&lt;authors&gt;&lt;author&gt;Sheldrick, George M&lt;/author&gt;&lt;/authors&gt;&lt;/contributors&gt;&lt;titles&gt;&lt;title&gt;SHELXT–Integrated space-group and crystal-structure determination&lt;/title&gt;&lt;secondary-title&gt;Acta Crystallographica Section A: Foundations and Advances&lt;/secondary-title&gt;&lt;/titles&gt;&lt;periodical&gt;&lt;full-title&gt;Acta Crystallographica Section A: Foundations and Advances&lt;/full-title&gt;&lt;/periodical&gt;&lt;pages&gt;3-8&lt;/pages&gt;&lt;volume&gt;71&lt;/volume&gt;&lt;number&gt;1&lt;/number&gt;&lt;dates&gt;&lt;year&gt;2015&lt;/year&gt;&lt;/dates&gt;&lt;isbn&gt;2053-2733&lt;/isbn&gt;&lt;urls&gt;&lt;/urls&gt;&lt;/record&gt;&lt;/Cite&gt;&lt;/EndNote&gt;</w:instrText>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[32]</w:t>
      </w:r>
      <w:r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as implemented in </w:t>
      </w:r>
      <w:proofErr w:type="spellStart"/>
      <w:r w:rsidRPr="00EB10C2">
        <w:rPr>
          <w:rFonts w:ascii="Times New Roman" w:hAnsi="Times New Roman" w:cs="Times New Roman"/>
          <w:sz w:val="24"/>
          <w:szCs w:val="24"/>
        </w:rPr>
        <w:t>Olex</w:t>
      </w:r>
      <w:proofErr w:type="spellEnd"/>
      <w:r w:rsidRPr="00EB10C2">
        <w:rPr>
          <w:rFonts w:ascii="Times New Roman" w:hAnsi="Times New Roman" w:cs="Times New Roman"/>
          <w:sz w:val="24"/>
          <w:szCs w:val="24"/>
        </w:rPr>
        <w:t xml:space="preserve"> 2</w:t>
      </w:r>
      <w:r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&lt;EndNote&gt;&lt;Cite&gt;&lt;Author&gt;Dolomanov&lt;/Author&gt;&lt;Year&gt;2009&lt;/Year&gt;&lt;RecNum&gt;28&lt;/RecNum&gt;&lt;DisplayText&gt;[33]&lt;/DisplayText&gt;&lt;record&gt;&lt;rec-number&gt;28&lt;/rec-number&gt;&lt;foreign-keys&gt;&lt;key app="EN" db-id="fff2asf9b5vdxnevrf0vrsf1setww5fp9z5x" timestamp="1656072957"&gt;28&lt;/key&gt;&lt;/foreign-keys&gt;&lt;ref-type name="Journal Article"&gt;17&lt;/ref-type&gt;&lt;contributors&gt;&lt;authors&gt;&lt;author&gt;Dolomanov, Oleg V&lt;/author&gt;&lt;author&gt;Bourhis, Luc J&lt;/author&gt;&lt;author&gt;Gildea, Richard J&lt;/author&gt;&lt;author&gt;Howard, Judith AK&lt;/author&gt;&lt;author&gt;Puschmann, Horst&lt;/author&gt;&lt;/authors&gt;&lt;/contributors&gt;&lt;titles&gt;&lt;title&gt;OLEX2: a complete structure solution, refinement and analysis program&lt;/title&gt;&lt;secondary-title&gt;Journal of applied crystallography&lt;/secondary-title&gt;&lt;/titles&gt;&lt;periodical&gt;&lt;full-title&gt;Journal of applied crystallography&lt;/full-title&gt;&lt;/periodical&gt;&lt;pages&gt;339-341&lt;/pages&gt;&lt;volume&gt;42&lt;/volume&gt;&lt;number&gt;2&lt;/number&gt;&lt;dates&gt;&lt;year&gt;2009&lt;/year&gt;&lt;/dates&gt;&lt;isbn&gt;0021-8898&lt;/isbn&gt;&lt;urls&gt;&lt;/urls&gt;&lt;/record&gt;&lt;/Cite&gt;&lt;/EndNote&gt;</w:instrText>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[33]</w:t>
      </w:r>
      <w:r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w:t>
      </w:r>
    </w:p>
    <w:p w14:paraId="3692CAF6" w14:textId="77777777" w:rsidR="00467F50" w:rsidRPr="00EB10C2" w:rsidRDefault="00467F50" w:rsidP="00467F50">
      <w:pPr>
        <w:rPr>
          <w:rFonts w:ascii="Times New Roman" w:hAnsi="Times New Roman" w:cs="Times New Roman"/>
          <w:sz w:val="24"/>
          <w:szCs w:val="24"/>
        </w:rPr>
      </w:pPr>
      <w:r w:rsidRPr="00EB10C2">
        <w:rPr>
          <w:rFonts w:ascii="Times New Roman" w:eastAsia="Times New Roman" w:hAnsi="Times New Roman" w:cs="Times New Roman"/>
          <w:sz w:val="24"/>
          <w:szCs w:val="24"/>
        </w:rPr>
        <w:t xml:space="preserve">Scanning electron microscopy (SEM) and EDX were performed with a Hitachi S4800 instrument equipped with an EDX detector from Oxford instruments. Single </w:t>
      </w:r>
      <w:proofErr w:type="spellStart"/>
      <w:r w:rsidRPr="00EB10C2">
        <w:rPr>
          <w:rFonts w:ascii="Times New Roman" w:eastAsia="Times New Roman" w:hAnsi="Times New Roman" w:cs="Times New Roman"/>
          <w:sz w:val="24"/>
          <w:szCs w:val="24"/>
        </w:rPr>
        <w:t>crsytals</w:t>
      </w:r>
      <w:proofErr w:type="spellEnd"/>
      <w:r w:rsidRPr="00EB10C2">
        <w:rPr>
          <w:rFonts w:ascii="Times New Roman" w:eastAsia="Times New Roman" w:hAnsi="Times New Roman" w:cs="Times New Roman"/>
          <w:sz w:val="24"/>
          <w:szCs w:val="24"/>
        </w:rPr>
        <w:t xml:space="preserve"> were loaded onto carbon tape attached to an alumina stub and coated with a thin film of carbon before performing imaging and EDX. Chemical quantification was performed using Aztec software. EDX correction factors, for the different elements, were estimated by measuring the EDX spectra of appropriate standards.</w:t>
      </w:r>
      <w:r w:rsidRPr="00EB10C2">
        <w:rPr>
          <w:rFonts w:ascii="Times New Roman" w:hAnsi="Times New Roman" w:cs="Times New Roman"/>
          <w:sz w:val="24"/>
          <w:szCs w:val="24"/>
        </w:rPr>
        <w:t xml:space="preserve"> No metals other than Mn and Bi were observed in this analysis. </w:t>
      </w:r>
    </w:p>
    <w:p w14:paraId="38810D71" w14:textId="77777777" w:rsidR="00467F50" w:rsidRPr="00EB10C2" w:rsidRDefault="00467F50" w:rsidP="00467F50">
      <w:pPr>
        <w:rPr>
          <w:rFonts w:ascii="Times New Roman" w:hAnsi="Times New Roman" w:cs="Times New Roman"/>
          <w:bCs/>
          <w:sz w:val="24"/>
          <w:szCs w:val="24"/>
        </w:rPr>
      </w:pPr>
      <w:r w:rsidRPr="00EB10C2">
        <w:rPr>
          <w:rFonts w:ascii="Times New Roman" w:hAnsi="Times New Roman" w:cs="Times New Roman"/>
          <w:bCs/>
          <w:sz w:val="24"/>
          <w:szCs w:val="24"/>
        </w:rPr>
        <w:t>Resistivity measurements were performed on a Quantum Design physical properties measurement system (QD-PPMS) using the four-probe method and a DC applied current. Heat capacity measurements were performed on a quantum design physical properties measurement system (QD-PPMS) using the relaxation method, with a 32 mg crystal of Mn</w:t>
      </w:r>
      <w:r w:rsidRPr="00EB10C2">
        <w:rPr>
          <w:rFonts w:ascii="Times New Roman" w:hAnsi="Times New Roman" w:cs="Times New Roman"/>
          <w:bCs/>
          <w:sz w:val="24"/>
          <w:szCs w:val="24"/>
          <w:vertAlign w:val="subscript"/>
        </w:rPr>
        <w:t>1.05</w:t>
      </w:r>
      <w:r w:rsidRPr="00EB10C2">
        <w:rPr>
          <w:rFonts w:ascii="Times New Roman" w:hAnsi="Times New Roman" w:cs="Times New Roman"/>
          <w:bCs/>
          <w:sz w:val="24"/>
          <w:szCs w:val="24"/>
        </w:rPr>
        <w:t>Bi attached to the heat capacity puck using temperature resistant N-grease. This was also repeated with H-grease at higher temperatures.</w:t>
      </w:r>
    </w:p>
    <w:p w14:paraId="49ED8C3B" w14:textId="77777777" w:rsidR="00467F50" w:rsidRPr="00EB10C2" w:rsidRDefault="00467F50" w:rsidP="00467F50">
      <w:pPr>
        <w:rPr>
          <w:rFonts w:ascii="Times New Roman" w:hAnsi="Times New Roman" w:cs="Times New Roman"/>
          <w:bCs/>
          <w:sz w:val="24"/>
          <w:szCs w:val="24"/>
        </w:rPr>
      </w:pPr>
      <w:r w:rsidRPr="00EB10C2">
        <w:rPr>
          <w:rFonts w:ascii="Times New Roman" w:hAnsi="Times New Roman" w:cs="Times New Roman"/>
          <w:bCs/>
          <w:sz w:val="24"/>
          <w:szCs w:val="24"/>
        </w:rPr>
        <w:t>Magnetic measurements were performed on a Quantum Design magnetic properties measurement system (QD-MPMS), with the easy axis (</w:t>
      </w:r>
      <w:r w:rsidRPr="00EB10C2">
        <w:rPr>
          <w:rFonts w:ascii="Times New Roman" w:hAnsi="Times New Roman" w:cs="Times New Roman"/>
          <w:bCs/>
          <w:i/>
          <w:iCs/>
          <w:sz w:val="24"/>
          <w:szCs w:val="24"/>
        </w:rPr>
        <w:t>a</w:t>
      </w:r>
      <w:r w:rsidRPr="00EB10C2">
        <w:rPr>
          <w:rFonts w:ascii="Times New Roman" w:hAnsi="Times New Roman" w:cs="Times New Roman"/>
          <w:bCs/>
          <w:sz w:val="24"/>
          <w:szCs w:val="24"/>
        </w:rPr>
        <w:t xml:space="preserve">-axis) determined by an applied field. </w:t>
      </w:r>
    </w:p>
    <w:p w14:paraId="392987A7" w14:textId="79AFF07D" w:rsidR="00467F50" w:rsidRPr="00EB10C2" w:rsidRDefault="00467F50" w:rsidP="00467F50">
      <w:pPr>
        <w:rPr>
          <w:rFonts w:ascii="Times New Roman" w:hAnsi="Times New Roman" w:cs="Times New Roman"/>
          <w:bCs/>
          <w:sz w:val="24"/>
          <w:szCs w:val="24"/>
        </w:rPr>
      </w:pPr>
      <w:r w:rsidRPr="00EB10C2">
        <w:rPr>
          <w:rFonts w:ascii="Times New Roman" w:hAnsi="Times New Roman" w:cs="Times New Roman"/>
          <w:bCs/>
          <w:sz w:val="24"/>
          <w:szCs w:val="24"/>
        </w:rPr>
        <w:t>Density functional theory calculations were performed with the Vienna Ab-initio Simulation Package (VASP)</w:t>
      </w:r>
      <w:r w:rsidRPr="00EB10C2">
        <w:rPr>
          <w:rFonts w:ascii="Times New Roman" w:hAnsi="Times New Roman" w:cs="Times New Roman"/>
          <w:bCs/>
          <w:sz w:val="24"/>
          <w:szCs w:val="24"/>
        </w:rPr>
        <w:fldChar w:fldCharType="begin"/>
      </w:r>
      <w:r w:rsidR="009203A3">
        <w:rPr>
          <w:rFonts w:ascii="Times New Roman" w:hAnsi="Times New Roman" w:cs="Times New Roman"/>
          <w:bCs/>
          <w:sz w:val="24"/>
          <w:szCs w:val="24"/>
        </w:rPr>
        <w:instrText xml:space="preserve"> ADDIN EN.CITE &lt;EndNote&gt;&lt;Cite&gt;&lt;Author&gt;Kresse&lt;/Author&gt;&lt;Year&gt;1996&lt;/Year&gt;&lt;RecNum&gt;23&lt;/RecNum&gt;&lt;DisplayText&gt;[34]&lt;/DisplayText&gt;&lt;record&gt;&lt;rec-number&gt;23&lt;/rec-number&gt;&lt;foreign-keys&gt;&lt;key app="EN" db-id="fff2asf9b5vdxnevrf0vrsf1setww5fp9z5x" timestamp="1655980475"&gt;23&lt;/key&gt;&lt;/foreign-keys&gt;&lt;ref-type name="Journal Article"&gt;17&lt;/ref-type&gt;&lt;contributors&gt;&lt;authors&gt;&lt;author&gt;Kresse, Georg&lt;/author&gt;&lt;author&gt;Furthmüller, Jürgen&lt;/author&gt;&lt;/authors&gt;&lt;/contributors&gt;&lt;titles&gt;&lt;title&gt;Efficient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B&lt;/full-title&gt;&lt;/periodical&gt;&lt;pages&gt;11169&lt;/pages&gt;&lt;volume&gt;54&lt;/volume&gt;&lt;number&gt;16&lt;/number&gt;&lt;dates&gt;&lt;year&gt;1996&lt;/year&gt;&lt;/dates&gt;&lt;urls&gt;&lt;/urls&gt;&lt;/record&gt;&lt;/Cite&gt;&lt;/EndNote&gt;</w:instrText>
      </w:r>
      <w:r w:rsidRPr="00EB10C2">
        <w:rPr>
          <w:rFonts w:ascii="Times New Roman" w:hAnsi="Times New Roman" w:cs="Times New Roman"/>
          <w:bCs/>
          <w:sz w:val="24"/>
          <w:szCs w:val="24"/>
        </w:rPr>
        <w:fldChar w:fldCharType="separate"/>
      </w:r>
      <w:r w:rsidR="009203A3">
        <w:rPr>
          <w:rFonts w:ascii="Times New Roman" w:hAnsi="Times New Roman" w:cs="Times New Roman"/>
          <w:bCs/>
          <w:noProof/>
          <w:sz w:val="24"/>
          <w:szCs w:val="24"/>
        </w:rPr>
        <w:t>[34]</w:t>
      </w:r>
      <w:r w:rsidRPr="00EB10C2">
        <w:rPr>
          <w:rFonts w:ascii="Times New Roman" w:hAnsi="Times New Roman" w:cs="Times New Roman"/>
          <w:bCs/>
          <w:sz w:val="24"/>
          <w:szCs w:val="24"/>
        </w:rPr>
        <w:fldChar w:fldCharType="end"/>
      </w:r>
      <w:r w:rsidRPr="00EB10C2">
        <w:rPr>
          <w:rFonts w:ascii="Times New Roman" w:hAnsi="Times New Roman" w:cs="Times New Roman"/>
          <w:bCs/>
          <w:sz w:val="24"/>
          <w:szCs w:val="24"/>
        </w:rPr>
        <w:t>. The Mn 3</w:t>
      </w:r>
      <w:r w:rsidRPr="00EB10C2">
        <w:rPr>
          <w:rFonts w:ascii="Times New Roman" w:hAnsi="Times New Roman" w:cs="Times New Roman"/>
          <w:bCs/>
          <w:i/>
          <w:iCs/>
          <w:sz w:val="24"/>
          <w:szCs w:val="24"/>
        </w:rPr>
        <w:t>p</w:t>
      </w:r>
      <w:r w:rsidRPr="00EB10C2">
        <w:rPr>
          <w:rFonts w:ascii="Times New Roman" w:hAnsi="Times New Roman" w:cs="Times New Roman"/>
          <w:bCs/>
          <w:sz w:val="24"/>
          <w:szCs w:val="24"/>
        </w:rPr>
        <w:t>, 3</w:t>
      </w:r>
      <w:r w:rsidRPr="00EB10C2">
        <w:rPr>
          <w:rFonts w:ascii="Times New Roman" w:hAnsi="Times New Roman" w:cs="Times New Roman"/>
          <w:bCs/>
          <w:i/>
          <w:iCs/>
          <w:sz w:val="24"/>
          <w:szCs w:val="24"/>
        </w:rPr>
        <w:t>d</w:t>
      </w:r>
      <w:r w:rsidRPr="00EB10C2">
        <w:rPr>
          <w:rFonts w:ascii="Times New Roman" w:hAnsi="Times New Roman" w:cs="Times New Roman"/>
          <w:bCs/>
          <w:sz w:val="24"/>
          <w:szCs w:val="24"/>
        </w:rPr>
        <w:t xml:space="preserve"> and 4</w:t>
      </w:r>
      <w:r w:rsidRPr="00EB10C2">
        <w:rPr>
          <w:rFonts w:ascii="Times New Roman" w:hAnsi="Times New Roman" w:cs="Times New Roman"/>
          <w:bCs/>
          <w:i/>
          <w:iCs/>
          <w:sz w:val="24"/>
          <w:szCs w:val="24"/>
        </w:rPr>
        <w:t>s</w:t>
      </w:r>
      <w:r w:rsidRPr="00EB10C2">
        <w:rPr>
          <w:rFonts w:ascii="Times New Roman" w:hAnsi="Times New Roman" w:cs="Times New Roman"/>
          <w:bCs/>
          <w:sz w:val="24"/>
          <w:szCs w:val="24"/>
        </w:rPr>
        <w:t xml:space="preserve"> and Bi 5</w:t>
      </w:r>
      <w:r w:rsidRPr="00EB10C2">
        <w:rPr>
          <w:rFonts w:ascii="Times New Roman" w:hAnsi="Times New Roman" w:cs="Times New Roman"/>
          <w:bCs/>
          <w:i/>
          <w:iCs/>
          <w:sz w:val="24"/>
          <w:szCs w:val="24"/>
        </w:rPr>
        <w:t>d</w:t>
      </w:r>
      <w:r w:rsidRPr="00EB10C2">
        <w:rPr>
          <w:rFonts w:ascii="Times New Roman" w:hAnsi="Times New Roman" w:cs="Times New Roman"/>
          <w:bCs/>
          <w:sz w:val="24"/>
          <w:szCs w:val="24"/>
        </w:rPr>
        <w:t>, 6</w:t>
      </w:r>
      <w:r w:rsidRPr="00EB10C2">
        <w:rPr>
          <w:rFonts w:ascii="Times New Roman" w:hAnsi="Times New Roman" w:cs="Times New Roman"/>
          <w:bCs/>
          <w:i/>
          <w:iCs/>
          <w:sz w:val="24"/>
          <w:szCs w:val="24"/>
        </w:rPr>
        <w:t>s</w:t>
      </w:r>
      <w:r w:rsidRPr="00EB10C2">
        <w:rPr>
          <w:rFonts w:ascii="Times New Roman" w:hAnsi="Times New Roman" w:cs="Times New Roman"/>
          <w:bCs/>
          <w:sz w:val="24"/>
          <w:szCs w:val="24"/>
        </w:rPr>
        <w:t xml:space="preserve"> and 6</w:t>
      </w:r>
      <w:r w:rsidRPr="00EB10C2">
        <w:rPr>
          <w:rFonts w:ascii="Times New Roman" w:hAnsi="Times New Roman" w:cs="Times New Roman"/>
          <w:bCs/>
          <w:i/>
          <w:iCs/>
          <w:sz w:val="24"/>
          <w:szCs w:val="24"/>
        </w:rPr>
        <w:t>p</w:t>
      </w:r>
      <w:r w:rsidRPr="00EB10C2">
        <w:rPr>
          <w:rFonts w:ascii="Times New Roman" w:hAnsi="Times New Roman" w:cs="Times New Roman"/>
          <w:bCs/>
          <w:sz w:val="24"/>
          <w:szCs w:val="24"/>
        </w:rPr>
        <w:t xml:space="preserve"> electrons were considered as valence electrons with core electrons treated using the projector augmented wave approach</w:t>
      </w:r>
      <w:r w:rsidRPr="00EB10C2">
        <w:rPr>
          <w:rFonts w:ascii="Times New Roman" w:hAnsi="Times New Roman" w:cs="Times New Roman"/>
          <w:bCs/>
          <w:sz w:val="24"/>
          <w:szCs w:val="24"/>
        </w:rPr>
        <w:fldChar w:fldCharType="begin"/>
      </w:r>
      <w:r w:rsidR="009203A3">
        <w:rPr>
          <w:rFonts w:ascii="Times New Roman" w:hAnsi="Times New Roman" w:cs="Times New Roman"/>
          <w:bCs/>
          <w:sz w:val="24"/>
          <w:szCs w:val="24"/>
        </w:rPr>
        <w:instrText xml:space="preserve"> ADDIN EN.CITE &lt;EndNote&gt;&lt;Cite&gt;&lt;Author&gt;Blöchl&lt;/Author&gt;&lt;Year&gt;1994&lt;/Year&gt;&lt;RecNum&gt;24&lt;/RecNum&gt;&lt;DisplayText&gt;[35,36]&lt;/DisplayText&gt;&lt;record&gt;&lt;rec-number&gt;24&lt;/rec-number&gt;&lt;foreign-keys&gt;&lt;key app="EN" db-id="fff2asf9b5vdxnevrf0vrsf1setww5fp9z5x" timestamp="1655980546"&gt;24&lt;/key&gt;&lt;/foreign-keys&gt;&lt;ref-type name="Journal Article"&gt;17&lt;/ref-type&gt;&lt;contributors&gt;&lt;authors&gt;&lt;author&gt;Blöchl, Peter E&lt;/author&gt;&lt;/authors&gt;&lt;/contributors&gt;&lt;titles&gt;&lt;title&gt;Projector augmented-wave method&lt;/title&gt;&lt;secondary-title&gt;Physical review B&lt;/secondary-title&gt;&lt;/titles&gt;&lt;periodical&gt;&lt;full-title&gt;Physical Review B&lt;/full-title&gt;&lt;/periodical&gt;&lt;pages&gt;17953&lt;/pages&gt;&lt;volume&gt;50&lt;/volume&gt;&lt;number&gt;24&lt;/number&gt;&lt;dates&gt;&lt;year&gt;1994&lt;/year&gt;&lt;/dates&gt;&lt;urls&gt;&lt;/urls&gt;&lt;/record&gt;&lt;/Cite&gt;&lt;Cite&gt;&lt;Author&gt;Kresse&lt;/Author&gt;&lt;Year&gt;1999&lt;/Year&gt;&lt;RecNum&gt;25&lt;/RecNum&gt;&lt;record&gt;&lt;rec-number&gt;25&lt;/rec-number&gt;&lt;foreign-keys&gt;&lt;key app="EN" db-id="fff2asf9b5vdxnevrf0vrsf1setww5fp9z5x" timestamp="1655980580"&gt;25&lt;/key&gt;&lt;/foreign-keys&gt;&lt;ref-type name="Journal Article"&gt;17&lt;/ref-type&gt;&lt;contributors&gt;&lt;authors&gt;&lt;author&gt;Kresse, Georg&lt;/author&gt;&lt;author&gt;Joubert, Daniel&lt;/author&gt;&lt;/authors&gt;&lt;/contributors&gt;&lt;titles&gt;&lt;title&gt;From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B&lt;/full-title&gt;&lt;/periodical&gt;&lt;pages&gt;1758&lt;/pages&gt;&lt;volume&gt;59&lt;/volume&gt;&lt;number&gt;3&lt;/number&gt;&lt;dates&gt;&lt;year&gt;1999&lt;/year&gt;&lt;/dates&gt;&lt;urls&gt;&lt;/urls&gt;&lt;/record&gt;&lt;/Cite&gt;&lt;/EndNote&gt;</w:instrText>
      </w:r>
      <w:r w:rsidRPr="00EB10C2">
        <w:rPr>
          <w:rFonts w:ascii="Times New Roman" w:hAnsi="Times New Roman" w:cs="Times New Roman"/>
          <w:bCs/>
          <w:sz w:val="24"/>
          <w:szCs w:val="24"/>
        </w:rPr>
        <w:fldChar w:fldCharType="separate"/>
      </w:r>
      <w:r w:rsidR="009203A3">
        <w:rPr>
          <w:rFonts w:ascii="Times New Roman" w:hAnsi="Times New Roman" w:cs="Times New Roman"/>
          <w:bCs/>
          <w:noProof/>
          <w:sz w:val="24"/>
          <w:szCs w:val="24"/>
        </w:rPr>
        <w:t>[35,36]</w:t>
      </w:r>
      <w:r w:rsidRPr="00EB10C2">
        <w:rPr>
          <w:rFonts w:ascii="Times New Roman" w:hAnsi="Times New Roman" w:cs="Times New Roman"/>
          <w:bCs/>
          <w:sz w:val="24"/>
          <w:szCs w:val="24"/>
        </w:rPr>
        <w:fldChar w:fldCharType="end"/>
      </w:r>
      <w:r w:rsidRPr="00EB10C2">
        <w:rPr>
          <w:rFonts w:ascii="Times New Roman" w:hAnsi="Times New Roman" w:cs="Times New Roman"/>
          <w:bCs/>
          <w:sz w:val="24"/>
          <w:szCs w:val="24"/>
        </w:rPr>
        <w:t>. The PBE functional</w:t>
      </w:r>
      <w:r w:rsidRPr="00EB10C2">
        <w:rPr>
          <w:rFonts w:ascii="Times New Roman" w:hAnsi="Times New Roman" w:cs="Times New Roman"/>
          <w:bCs/>
          <w:sz w:val="24"/>
          <w:szCs w:val="24"/>
        </w:rPr>
        <w:fldChar w:fldCharType="begin"/>
      </w:r>
      <w:r w:rsidR="009203A3">
        <w:rPr>
          <w:rFonts w:ascii="Times New Roman" w:hAnsi="Times New Roman" w:cs="Times New Roman"/>
          <w:bCs/>
          <w:sz w:val="24"/>
          <w:szCs w:val="24"/>
        </w:rPr>
        <w:instrText xml:space="preserve"> ADDIN EN.CITE &lt;EndNote&gt;&lt;Cite&gt;&lt;Author&gt;Perdew&lt;/Author&gt;&lt;Year&gt;1996&lt;/Year&gt;&lt;RecNum&gt;26&lt;/RecNum&gt;&lt;DisplayText&gt;[37]&lt;/DisplayText&gt;&lt;record&gt;&lt;rec-number&gt;26&lt;/rec-number&gt;&lt;foreign-keys&gt;&lt;key app="EN" db-id="fff2asf9b5vdxnevrf0vrsf1setww5fp9z5x" timestamp="1655980626"&gt;26&lt;/key&gt;&lt;/foreign-keys&gt;&lt;ref-type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letters&lt;/full-title&gt;&lt;/periodical&gt;&lt;pages&gt;3865&lt;/pages&gt;&lt;volume&gt;77&lt;/volume&gt;&lt;number&gt;18&lt;/number&gt;&lt;dates&gt;&lt;year&gt;1996&lt;/year&gt;&lt;/dates&gt;&lt;urls&gt;&lt;/urls&gt;&lt;/record&gt;&lt;/Cite&gt;&lt;/EndNote&gt;</w:instrText>
      </w:r>
      <w:r w:rsidRPr="00EB10C2">
        <w:rPr>
          <w:rFonts w:ascii="Times New Roman" w:hAnsi="Times New Roman" w:cs="Times New Roman"/>
          <w:bCs/>
          <w:sz w:val="24"/>
          <w:szCs w:val="24"/>
        </w:rPr>
        <w:fldChar w:fldCharType="separate"/>
      </w:r>
      <w:r w:rsidR="009203A3">
        <w:rPr>
          <w:rFonts w:ascii="Times New Roman" w:hAnsi="Times New Roman" w:cs="Times New Roman"/>
          <w:bCs/>
          <w:noProof/>
          <w:sz w:val="24"/>
          <w:szCs w:val="24"/>
        </w:rPr>
        <w:t>[37]</w:t>
      </w:r>
      <w:r w:rsidRPr="00EB10C2">
        <w:rPr>
          <w:rFonts w:ascii="Times New Roman" w:hAnsi="Times New Roman" w:cs="Times New Roman"/>
          <w:bCs/>
          <w:sz w:val="24"/>
          <w:szCs w:val="24"/>
        </w:rPr>
        <w:fldChar w:fldCharType="end"/>
      </w:r>
      <w:r w:rsidRPr="00EB10C2">
        <w:rPr>
          <w:rFonts w:ascii="Times New Roman" w:hAnsi="Times New Roman" w:cs="Times New Roman"/>
          <w:bCs/>
          <w:sz w:val="24"/>
          <w:szCs w:val="24"/>
        </w:rPr>
        <w:t xml:space="preserve"> was used, with a planewave </w:t>
      </w:r>
      <w:proofErr w:type="spellStart"/>
      <w:r w:rsidRPr="00EB10C2">
        <w:rPr>
          <w:rFonts w:ascii="Times New Roman" w:hAnsi="Times New Roman" w:cs="Times New Roman"/>
          <w:bCs/>
          <w:sz w:val="24"/>
          <w:szCs w:val="24"/>
        </w:rPr>
        <w:t>cutoff</w:t>
      </w:r>
      <w:proofErr w:type="spellEnd"/>
      <w:r w:rsidRPr="00EB10C2">
        <w:rPr>
          <w:rFonts w:ascii="Times New Roman" w:hAnsi="Times New Roman" w:cs="Times New Roman"/>
          <w:bCs/>
          <w:sz w:val="24"/>
          <w:szCs w:val="24"/>
        </w:rPr>
        <w:t xml:space="preserve"> energy of 400 eV and an 8×8×8 Γ-centred </w:t>
      </w:r>
      <w:r w:rsidRPr="00EB10C2">
        <w:rPr>
          <w:rFonts w:ascii="Times New Roman" w:hAnsi="Times New Roman" w:cs="Times New Roman"/>
          <w:bCs/>
          <w:i/>
          <w:iCs/>
          <w:sz w:val="24"/>
          <w:szCs w:val="24"/>
        </w:rPr>
        <w:t>k</w:t>
      </w:r>
      <w:r w:rsidRPr="00EB10C2">
        <w:rPr>
          <w:rFonts w:ascii="Times New Roman" w:hAnsi="Times New Roman" w:cs="Times New Roman"/>
          <w:bCs/>
          <w:sz w:val="24"/>
          <w:szCs w:val="24"/>
        </w:rPr>
        <w:t xml:space="preserve">-point mesh. Structural optimisation was performed starting from the primitive cell of the experimentally determined </w:t>
      </w:r>
      <w:r w:rsidRPr="00EB10C2">
        <w:rPr>
          <w:rFonts w:ascii="Times New Roman" w:hAnsi="Times New Roman" w:cs="Times New Roman"/>
          <w:bCs/>
          <w:i/>
          <w:iCs/>
          <w:sz w:val="24"/>
          <w:szCs w:val="24"/>
        </w:rPr>
        <w:t>Fdd</w:t>
      </w:r>
      <w:r w:rsidRPr="00EB10C2">
        <w:rPr>
          <w:rFonts w:ascii="Times New Roman" w:hAnsi="Times New Roman" w:cs="Times New Roman"/>
          <w:bCs/>
          <w:sz w:val="24"/>
          <w:szCs w:val="24"/>
        </w:rPr>
        <w:t xml:space="preserve">2 structure with fully occupied interstitial </w:t>
      </w:r>
      <w:proofErr w:type="spellStart"/>
      <w:r w:rsidRPr="00EB10C2">
        <w:rPr>
          <w:rFonts w:ascii="Times New Roman" w:hAnsi="Times New Roman" w:cs="Times New Roman"/>
          <w:bCs/>
          <w:sz w:val="24"/>
          <w:szCs w:val="24"/>
        </w:rPr>
        <w:t>MnA</w:t>
      </w:r>
      <w:proofErr w:type="spellEnd"/>
      <w:r w:rsidRPr="00EB10C2">
        <w:rPr>
          <w:rFonts w:ascii="Times New Roman" w:hAnsi="Times New Roman" w:cs="Times New Roman"/>
          <w:bCs/>
          <w:sz w:val="24"/>
          <w:szCs w:val="24"/>
        </w:rPr>
        <w:t xml:space="preserve"> sites. Spin-orbit coupling was neglected during structural optimisation, and all Mn spins were aligned ferromagnetically. The unit call and atomic positions were optimised until the magnitude of the forces on all atoms was less than 0.001 eV/Å. Calculations including the effects of spin-orbit coupling, with non-colinear spin enabled, were then performed as single-point calculations without any further structural optimisation.</w:t>
      </w:r>
    </w:p>
    <w:p w14:paraId="0945F1CE" w14:textId="77777777" w:rsidR="00467F50" w:rsidRPr="00EB10C2" w:rsidRDefault="00467F50" w:rsidP="00467F50">
      <w:pPr>
        <w:rPr>
          <w:rFonts w:ascii="Times New Roman" w:hAnsi="Times New Roman" w:cs="Times New Roman"/>
          <w:sz w:val="24"/>
          <w:szCs w:val="24"/>
        </w:rPr>
      </w:pPr>
      <w:r w:rsidRPr="00EB10C2">
        <w:rPr>
          <w:rFonts w:ascii="Times New Roman" w:eastAsia="Calibri" w:hAnsi="Times New Roman" w:cs="Times New Roman"/>
          <w:sz w:val="24"/>
          <w:szCs w:val="24"/>
        </w:rPr>
        <w:t xml:space="preserve"> Differential scanning calorimetry (DSC) data were collected using a </w:t>
      </w:r>
      <w:proofErr w:type="spellStart"/>
      <w:r w:rsidRPr="00EB10C2">
        <w:rPr>
          <w:rFonts w:ascii="Times New Roman" w:eastAsia="Calibri" w:hAnsi="Times New Roman" w:cs="Times New Roman"/>
          <w:sz w:val="24"/>
          <w:szCs w:val="24"/>
        </w:rPr>
        <w:t>Netzsch</w:t>
      </w:r>
      <w:proofErr w:type="spellEnd"/>
      <w:r w:rsidRPr="00EB10C2">
        <w:rPr>
          <w:rFonts w:ascii="Times New Roman" w:eastAsia="Calibri" w:hAnsi="Times New Roman" w:cs="Times New Roman"/>
          <w:sz w:val="24"/>
          <w:szCs w:val="24"/>
        </w:rPr>
        <w:t xml:space="preserve"> Pegasus 404 instrument with a Pt furnace attachment. Single crystals were placed in alumina crucibles and heated from 50 to 300 °C with a heating and cooling rate of 10 °C/min under a 20 mL/min flow of nitrogen.</w:t>
      </w:r>
    </w:p>
    <w:p w14:paraId="79F43954" w14:textId="77777777" w:rsidR="00467F50" w:rsidRPr="00EB10C2" w:rsidRDefault="00467F50">
      <w:pPr>
        <w:rPr>
          <w:rFonts w:ascii="Times New Roman" w:hAnsi="Times New Roman" w:cs="Times New Roman"/>
          <w:sz w:val="24"/>
          <w:szCs w:val="24"/>
        </w:rPr>
      </w:pPr>
    </w:p>
    <w:p w14:paraId="5A121718" w14:textId="77777777" w:rsidR="006A2839" w:rsidRPr="00EB10C2" w:rsidRDefault="006A2839">
      <w:pPr>
        <w:rPr>
          <w:rFonts w:ascii="Times New Roman" w:hAnsi="Times New Roman" w:cs="Times New Roman"/>
          <w:b/>
          <w:sz w:val="24"/>
          <w:szCs w:val="24"/>
        </w:rPr>
      </w:pPr>
      <w:r w:rsidRPr="00EB10C2">
        <w:rPr>
          <w:rFonts w:ascii="Times New Roman" w:hAnsi="Times New Roman" w:cs="Times New Roman"/>
          <w:b/>
          <w:sz w:val="24"/>
          <w:szCs w:val="24"/>
        </w:rPr>
        <w:t>Results and Discussion</w:t>
      </w:r>
    </w:p>
    <w:p w14:paraId="030CD08F" w14:textId="0A8A916B" w:rsidR="004D33D2" w:rsidRPr="00EB10C2" w:rsidRDefault="006A2839" w:rsidP="00746A85">
      <w:pPr>
        <w:rPr>
          <w:rFonts w:ascii="Times New Roman" w:hAnsi="Times New Roman" w:cs="Times New Roman"/>
          <w:i/>
          <w:sz w:val="24"/>
          <w:szCs w:val="24"/>
        </w:rPr>
      </w:pPr>
      <w:r w:rsidRPr="00EB10C2">
        <w:rPr>
          <w:rFonts w:ascii="Times New Roman" w:hAnsi="Times New Roman" w:cs="Times New Roman"/>
          <w:i/>
          <w:sz w:val="24"/>
          <w:szCs w:val="24"/>
        </w:rPr>
        <w:t>Synthesis</w:t>
      </w:r>
      <w:r w:rsidR="00746A85" w:rsidRPr="00EB10C2">
        <w:rPr>
          <w:rFonts w:ascii="Times New Roman" w:hAnsi="Times New Roman" w:cs="Times New Roman"/>
          <w:i/>
          <w:sz w:val="24"/>
          <w:szCs w:val="24"/>
        </w:rPr>
        <w:t xml:space="preserve"> and Structure</w:t>
      </w:r>
    </w:p>
    <w:p w14:paraId="3CCA48F5" w14:textId="7049C41B" w:rsidR="00655700" w:rsidRPr="00EB10C2" w:rsidRDefault="00637E42" w:rsidP="00637E42">
      <w:pPr>
        <w:rPr>
          <w:rFonts w:ascii="Times New Roman" w:hAnsi="Times New Roman" w:cs="Times New Roman"/>
          <w:sz w:val="24"/>
          <w:szCs w:val="24"/>
        </w:rPr>
      </w:pPr>
      <w:r w:rsidRPr="00EB10C2">
        <w:rPr>
          <w:rFonts w:ascii="Times New Roman" w:hAnsi="Times New Roman" w:cs="Times New Roman"/>
          <w:sz w:val="24"/>
          <w:szCs w:val="24"/>
        </w:rPr>
        <w:lastRenderedPageBreak/>
        <w:t>Single crystals of Mn</w:t>
      </w:r>
      <w:r w:rsidRPr="00EB10C2">
        <w:rPr>
          <w:rFonts w:ascii="Times New Roman" w:hAnsi="Times New Roman" w:cs="Times New Roman"/>
          <w:sz w:val="24"/>
          <w:szCs w:val="24"/>
          <w:vertAlign w:val="subscript"/>
        </w:rPr>
        <w:t>1.0</w:t>
      </w:r>
      <w:r w:rsidR="009140B9" w:rsidRPr="00EB10C2">
        <w:rPr>
          <w:rFonts w:ascii="Times New Roman" w:hAnsi="Times New Roman" w:cs="Times New Roman"/>
          <w:sz w:val="24"/>
          <w:szCs w:val="24"/>
          <w:vertAlign w:val="subscript"/>
        </w:rPr>
        <w:t>5</w:t>
      </w:r>
      <w:r w:rsidRPr="00EB10C2">
        <w:rPr>
          <w:rFonts w:ascii="Times New Roman" w:hAnsi="Times New Roman" w:cs="Times New Roman"/>
          <w:sz w:val="24"/>
          <w:szCs w:val="24"/>
        </w:rPr>
        <w:t xml:space="preserve">Bi were grown using a </w:t>
      </w:r>
      <w:r w:rsidR="00C829E8" w:rsidRPr="00EB10C2">
        <w:rPr>
          <w:rFonts w:ascii="Times New Roman" w:hAnsi="Times New Roman" w:cs="Times New Roman"/>
          <w:sz w:val="24"/>
          <w:szCs w:val="24"/>
        </w:rPr>
        <w:t xml:space="preserve">Bi </w:t>
      </w:r>
      <w:r w:rsidRPr="00EB10C2">
        <w:rPr>
          <w:rFonts w:ascii="Times New Roman" w:hAnsi="Times New Roman" w:cs="Times New Roman"/>
          <w:sz w:val="24"/>
          <w:szCs w:val="24"/>
        </w:rPr>
        <w:t xml:space="preserve">flux technique by using a </w:t>
      </w:r>
      <w:proofErr w:type="spellStart"/>
      <w:r w:rsidRPr="00EB10C2">
        <w:rPr>
          <w:rFonts w:ascii="Times New Roman" w:hAnsi="Times New Roman" w:cs="Times New Roman"/>
          <w:sz w:val="24"/>
          <w:szCs w:val="24"/>
        </w:rPr>
        <w:t>Bi:Mn</w:t>
      </w:r>
      <w:proofErr w:type="spellEnd"/>
      <w:r w:rsidRPr="00EB10C2">
        <w:rPr>
          <w:rFonts w:ascii="Times New Roman" w:hAnsi="Times New Roman" w:cs="Times New Roman"/>
          <w:sz w:val="24"/>
          <w:szCs w:val="24"/>
        </w:rPr>
        <w:t xml:space="preserve"> ratio of 8:2 and slow</w:t>
      </w:r>
      <w:r w:rsidR="007C2976" w:rsidRPr="00EB10C2">
        <w:rPr>
          <w:rFonts w:ascii="Times New Roman" w:hAnsi="Times New Roman" w:cs="Times New Roman"/>
          <w:sz w:val="24"/>
          <w:szCs w:val="24"/>
        </w:rPr>
        <w:t>ly</w:t>
      </w:r>
      <w:r w:rsidRPr="00EB10C2">
        <w:rPr>
          <w:rFonts w:ascii="Times New Roman" w:hAnsi="Times New Roman" w:cs="Times New Roman"/>
          <w:sz w:val="24"/>
          <w:szCs w:val="24"/>
        </w:rPr>
        <w:t xml:space="preserve"> cooling from 800 </w:t>
      </w:r>
      <w:r w:rsidR="00B821A8" w:rsidRPr="00EB10C2">
        <w:rPr>
          <w:rFonts w:ascii="Times New Roman" w:hAnsi="Times New Roman" w:cs="Times New Roman"/>
          <w:sz w:val="24"/>
          <w:szCs w:val="24"/>
        </w:rPr>
        <w:t>°</w:t>
      </w:r>
      <w:r w:rsidRPr="00EB10C2">
        <w:rPr>
          <w:rFonts w:ascii="Times New Roman" w:hAnsi="Times New Roman" w:cs="Times New Roman"/>
          <w:sz w:val="24"/>
          <w:szCs w:val="24"/>
        </w:rPr>
        <w:t>C to 430</w:t>
      </w:r>
      <w:r w:rsidR="00B821A8" w:rsidRPr="00EB10C2">
        <w:rPr>
          <w:rFonts w:ascii="Times New Roman" w:hAnsi="Times New Roman" w:cs="Times New Roman"/>
          <w:sz w:val="24"/>
          <w:szCs w:val="24"/>
        </w:rPr>
        <w:t xml:space="preserve"> °</w:t>
      </w:r>
      <w:r w:rsidRPr="00EB10C2">
        <w:rPr>
          <w:rFonts w:ascii="Times New Roman" w:hAnsi="Times New Roman" w:cs="Times New Roman"/>
          <w:sz w:val="24"/>
          <w:szCs w:val="24"/>
        </w:rPr>
        <w:t>C</w:t>
      </w:r>
      <w:r w:rsidR="00023E51" w:rsidRPr="00EB10C2">
        <w:rPr>
          <w:rFonts w:ascii="Times New Roman" w:hAnsi="Times New Roman" w:cs="Times New Roman"/>
          <w:sz w:val="24"/>
          <w:szCs w:val="24"/>
        </w:rPr>
        <w:t xml:space="preserve"> in carbon coated quartz tubes</w:t>
      </w:r>
      <w:r w:rsidRPr="00EB10C2">
        <w:rPr>
          <w:rFonts w:ascii="Times New Roman" w:hAnsi="Times New Roman" w:cs="Times New Roman"/>
          <w:sz w:val="24"/>
          <w:szCs w:val="24"/>
        </w:rPr>
        <w:t xml:space="preserve">, followed by centrifugation and quenching. Powder diffraction of the resulting solids showed a combination of </w:t>
      </w:r>
      <w:proofErr w:type="spellStart"/>
      <w:r w:rsidRPr="00EB10C2">
        <w:rPr>
          <w:rFonts w:ascii="Times New Roman" w:hAnsi="Times New Roman" w:cs="Times New Roman"/>
          <w:sz w:val="24"/>
          <w:szCs w:val="24"/>
        </w:rPr>
        <w:t>NiAs</w:t>
      </w:r>
      <w:proofErr w:type="spellEnd"/>
      <w:r w:rsidRPr="00EB10C2">
        <w:rPr>
          <w:rFonts w:ascii="Times New Roman" w:hAnsi="Times New Roman" w:cs="Times New Roman"/>
          <w:sz w:val="24"/>
          <w:szCs w:val="24"/>
        </w:rPr>
        <w:t xml:space="preserve"> type </w:t>
      </w:r>
      <w:proofErr w:type="spellStart"/>
      <w:r w:rsidRPr="00EB10C2">
        <w:rPr>
          <w:rFonts w:ascii="Times New Roman" w:hAnsi="Times New Roman" w:cs="Times New Roman"/>
          <w:sz w:val="24"/>
          <w:szCs w:val="24"/>
        </w:rPr>
        <w:t>MnBi</w:t>
      </w:r>
      <w:proofErr w:type="spellEnd"/>
      <w:r w:rsidRPr="00EB10C2">
        <w:rPr>
          <w:rFonts w:ascii="Times New Roman" w:hAnsi="Times New Roman" w:cs="Times New Roman"/>
          <w:sz w:val="24"/>
          <w:szCs w:val="24"/>
        </w:rPr>
        <w:t>, Mn</w:t>
      </w:r>
      <w:r w:rsidRPr="00EB10C2">
        <w:rPr>
          <w:rFonts w:ascii="Times New Roman" w:hAnsi="Times New Roman" w:cs="Times New Roman"/>
          <w:sz w:val="24"/>
          <w:szCs w:val="24"/>
          <w:vertAlign w:val="subscript"/>
        </w:rPr>
        <w:t>1.</w:t>
      </w:r>
      <w:r w:rsidR="00917695" w:rsidRPr="00EB10C2">
        <w:rPr>
          <w:rFonts w:ascii="Times New Roman" w:hAnsi="Times New Roman" w:cs="Times New Roman"/>
          <w:sz w:val="24"/>
          <w:szCs w:val="24"/>
          <w:vertAlign w:val="subscript"/>
        </w:rPr>
        <w:t>0</w:t>
      </w:r>
      <w:r w:rsidR="005513A4" w:rsidRPr="00EB10C2">
        <w:rPr>
          <w:rFonts w:ascii="Times New Roman" w:hAnsi="Times New Roman" w:cs="Times New Roman"/>
          <w:sz w:val="24"/>
          <w:szCs w:val="24"/>
          <w:vertAlign w:val="subscript"/>
        </w:rPr>
        <w:t>5</w:t>
      </w:r>
      <w:r w:rsidRPr="00EB10C2">
        <w:rPr>
          <w:rFonts w:ascii="Times New Roman" w:hAnsi="Times New Roman" w:cs="Times New Roman"/>
          <w:sz w:val="24"/>
          <w:szCs w:val="24"/>
        </w:rPr>
        <w:t xml:space="preserve">Bi and Bi metal. Single crystal diffraction of the large </w:t>
      </w:r>
      <w:r w:rsidR="007D4207" w:rsidRPr="00EB10C2">
        <w:rPr>
          <w:rFonts w:ascii="Times New Roman" w:hAnsi="Times New Roman" w:cs="Times New Roman"/>
          <w:sz w:val="24"/>
          <w:szCs w:val="24"/>
        </w:rPr>
        <w:t>(&gt; 20 mg)</w:t>
      </w:r>
      <w:r w:rsidR="0021295D"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hexagonal crystals showed them to not be </w:t>
      </w:r>
      <w:proofErr w:type="spellStart"/>
      <w:r w:rsidRPr="00EB10C2">
        <w:rPr>
          <w:rFonts w:ascii="Times New Roman" w:hAnsi="Times New Roman" w:cs="Times New Roman"/>
          <w:sz w:val="24"/>
          <w:szCs w:val="24"/>
        </w:rPr>
        <w:t>NiAs</w:t>
      </w:r>
      <w:proofErr w:type="spellEnd"/>
      <w:r w:rsidRPr="00EB10C2">
        <w:rPr>
          <w:rFonts w:ascii="Times New Roman" w:hAnsi="Times New Roman" w:cs="Times New Roman"/>
          <w:sz w:val="24"/>
          <w:szCs w:val="24"/>
        </w:rPr>
        <w:t xml:space="preserve"> type </w:t>
      </w:r>
      <w:proofErr w:type="spellStart"/>
      <w:r w:rsidRPr="00EB10C2">
        <w:rPr>
          <w:rFonts w:ascii="Times New Roman" w:hAnsi="Times New Roman" w:cs="Times New Roman"/>
          <w:sz w:val="24"/>
          <w:szCs w:val="24"/>
        </w:rPr>
        <w:t>MnBi</w:t>
      </w:r>
      <w:proofErr w:type="spellEnd"/>
      <w:r w:rsidR="00917695" w:rsidRPr="00EB10C2">
        <w:rPr>
          <w:rFonts w:ascii="Times New Roman" w:hAnsi="Times New Roman" w:cs="Times New Roman"/>
          <w:sz w:val="24"/>
          <w:szCs w:val="24"/>
        </w:rPr>
        <w:t xml:space="preserve"> but to have a</w:t>
      </w:r>
      <w:r w:rsidR="00023E51" w:rsidRPr="00EB10C2">
        <w:rPr>
          <w:rFonts w:ascii="Times New Roman" w:hAnsi="Times New Roman" w:cs="Times New Roman"/>
          <w:sz w:val="24"/>
          <w:szCs w:val="24"/>
        </w:rPr>
        <w:t>n</w:t>
      </w:r>
      <w:r w:rsidR="00917695" w:rsidRPr="00EB10C2">
        <w:rPr>
          <w:rFonts w:ascii="Times New Roman" w:hAnsi="Times New Roman" w:cs="Times New Roman"/>
          <w:sz w:val="24"/>
          <w:szCs w:val="24"/>
        </w:rPr>
        <w:t xml:space="preserve"> orthorhombic structure with a large unit cell</w:t>
      </w:r>
      <w:r w:rsidRPr="00EB10C2">
        <w:rPr>
          <w:rFonts w:ascii="Times New Roman" w:hAnsi="Times New Roman" w:cs="Times New Roman"/>
          <w:sz w:val="24"/>
          <w:szCs w:val="24"/>
        </w:rPr>
        <w:t>.</w:t>
      </w:r>
      <w:r w:rsidR="00387A53" w:rsidRPr="00EB10C2">
        <w:rPr>
          <w:rFonts w:ascii="Times New Roman" w:hAnsi="Times New Roman" w:cs="Times New Roman"/>
          <w:sz w:val="24"/>
          <w:szCs w:val="24"/>
        </w:rPr>
        <w:t xml:space="preserve"> This was repeated on multiple</w:t>
      </w:r>
      <w:r w:rsidR="0069443C" w:rsidRPr="00EB10C2">
        <w:rPr>
          <w:rFonts w:ascii="Times New Roman" w:hAnsi="Times New Roman" w:cs="Times New Roman"/>
          <w:sz w:val="24"/>
          <w:szCs w:val="24"/>
        </w:rPr>
        <w:t xml:space="preserve"> pieces of the</w:t>
      </w:r>
      <w:r w:rsidR="00387A53" w:rsidRPr="00EB10C2">
        <w:rPr>
          <w:rFonts w:ascii="Times New Roman" w:hAnsi="Times New Roman" w:cs="Times New Roman"/>
          <w:sz w:val="24"/>
          <w:szCs w:val="24"/>
        </w:rPr>
        <w:t xml:space="preserve"> large crystals, with no evidence of single crystals of </w:t>
      </w:r>
      <w:proofErr w:type="spellStart"/>
      <w:r w:rsidR="00387A53" w:rsidRPr="00EB10C2">
        <w:rPr>
          <w:rFonts w:ascii="Times New Roman" w:hAnsi="Times New Roman" w:cs="Times New Roman"/>
          <w:sz w:val="24"/>
          <w:szCs w:val="24"/>
        </w:rPr>
        <w:t>NiAs</w:t>
      </w:r>
      <w:proofErr w:type="spellEnd"/>
      <w:r w:rsidR="00387A53" w:rsidRPr="00EB10C2">
        <w:rPr>
          <w:rFonts w:ascii="Times New Roman" w:hAnsi="Times New Roman" w:cs="Times New Roman"/>
          <w:sz w:val="24"/>
          <w:szCs w:val="24"/>
        </w:rPr>
        <w:t xml:space="preserve"> type </w:t>
      </w:r>
      <w:proofErr w:type="spellStart"/>
      <w:r w:rsidR="00387A53" w:rsidRPr="00EB10C2">
        <w:rPr>
          <w:rFonts w:ascii="Times New Roman" w:hAnsi="Times New Roman" w:cs="Times New Roman"/>
          <w:sz w:val="24"/>
          <w:szCs w:val="24"/>
        </w:rPr>
        <w:t>MnBi</w:t>
      </w:r>
      <w:proofErr w:type="spellEnd"/>
      <w:r w:rsidR="00387A53"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 Removal from the furnace at temperatures lower than 430</w:t>
      </w:r>
      <w:r w:rsidR="00B821A8"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C led to a higher fraction of </w:t>
      </w:r>
      <w:proofErr w:type="spellStart"/>
      <w:r w:rsidRPr="00EB10C2">
        <w:rPr>
          <w:rFonts w:ascii="Times New Roman" w:hAnsi="Times New Roman" w:cs="Times New Roman"/>
          <w:sz w:val="24"/>
          <w:szCs w:val="24"/>
        </w:rPr>
        <w:t>NiAs</w:t>
      </w:r>
      <w:proofErr w:type="spellEnd"/>
      <w:r w:rsidRPr="00EB10C2">
        <w:rPr>
          <w:rFonts w:ascii="Times New Roman" w:hAnsi="Times New Roman" w:cs="Times New Roman"/>
          <w:sz w:val="24"/>
          <w:szCs w:val="24"/>
        </w:rPr>
        <w:t xml:space="preserve"> type </w:t>
      </w:r>
      <w:proofErr w:type="spellStart"/>
      <w:r w:rsidRPr="00EB10C2">
        <w:rPr>
          <w:rFonts w:ascii="Times New Roman" w:hAnsi="Times New Roman" w:cs="Times New Roman"/>
          <w:sz w:val="24"/>
          <w:szCs w:val="24"/>
        </w:rPr>
        <w:t>MnBi</w:t>
      </w:r>
      <w:proofErr w:type="spellEnd"/>
      <w:r w:rsidRPr="00EB10C2">
        <w:rPr>
          <w:rFonts w:ascii="Times New Roman" w:hAnsi="Times New Roman" w:cs="Times New Roman"/>
          <w:sz w:val="24"/>
          <w:szCs w:val="24"/>
        </w:rPr>
        <w:t xml:space="preserve"> in the</w:t>
      </w:r>
      <w:r w:rsidR="003230EA" w:rsidRPr="00EB10C2">
        <w:rPr>
          <w:rFonts w:ascii="Times New Roman" w:hAnsi="Times New Roman" w:cs="Times New Roman"/>
          <w:sz w:val="24"/>
          <w:szCs w:val="24"/>
        </w:rPr>
        <w:t xml:space="preserve"> powder</w:t>
      </w:r>
      <w:r w:rsidRPr="00EB10C2">
        <w:rPr>
          <w:rFonts w:ascii="Times New Roman" w:hAnsi="Times New Roman" w:cs="Times New Roman"/>
          <w:sz w:val="24"/>
          <w:szCs w:val="24"/>
        </w:rPr>
        <w:t xml:space="preserve"> mixture, whereas higher temperature led to </w:t>
      </w:r>
      <w:r w:rsidR="003230EA" w:rsidRPr="00EB10C2">
        <w:rPr>
          <w:rFonts w:ascii="Times New Roman" w:hAnsi="Times New Roman" w:cs="Times New Roman"/>
          <w:sz w:val="24"/>
          <w:szCs w:val="24"/>
        </w:rPr>
        <w:t xml:space="preserve">a lack of </w:t>
      </w:r>
      <w:r w:rsidRPr="00EB10C2">
        <w:rPr>
          <w:rFonts w:ascii="Times New Roman" w:hAnsi="Times New Roman" w:cs="Times New Roman"/>
          <w:sz w:val="24"/>
          <w:szCs w:val="24"/>
        </w:rPr>
        <w:t>precipitation of crystals. Single crystals were mechanically separated from the mixture and energy Dispersive X-ray spectroscopy (EDX) was performed to confirm the sto</w:t>
      </w:r>
      <w:r w:rsidR="00BD7842" w:rsidRPr="00EB10C2">
        <w:rPr>
          <w:rFonts w:ascii="Times New Roman" w:hAnsi="Times New Roman" w:cs="Times New Roman"/>
          <w:sz w:val="24"/>
          <w:szCs w:val="24"/>
        </w:rPr>
        <w:t>i</w:t>
      </w:r>
      <w:r w:rsidRPr="00EB10C2">
        <w:rPr>
          <w:rFonts w:ascii="Times New Roman" w:hAnsi="Times New Roman" w:cs="Times New Roman"/>
          <w:sz w:val="24"/>
          <w:szCs w:val="24"/>
        </w:rPr>
        <w:t>chiometry of the single crystals. Multiple measurements of the composition confirmed the Mn content in excess of 1:1; from EDX the sto</w:t>
      </w:r>
      <w:r w:rsidR="00BD7842" w:rsidRPr="00EB10C2">
        <w:rPr>
          <w:rFonts w:ascii="Times New Roman" w:hAnsi="Times New Roman" w:cs="Times New Roman"/>
          <w:sz w:val="24"/>
          <w:szCs w:val="24"/>
        </w:rPr>
        <w:t>i</w:t>
      </w:r>
      <w:r w:rsidRPr="00EB10C2">
        <w:rPr>
          <w:rFonts w:ascii="Times New Roman" w:hAnsi="Times New Roman" w:cs="Times New Roman"/>
          <w:sz w:val="24"/>
          <w:szCs w:val="24"/>
        </w:rPr>
        <w:t>chiometry is Mn</w:t>
      </w:r>
      <w:r w:rsidRPr="00EB10C2">
        <w:rPr>
          <w:rFonts w:ascii="Times New Roman" w:hAnsi="Times New Roman" w:cs="Times New Roman"/>
          <w:sz w:val="24"/>
          <w:szCs w:val="24"/>
          <w:vertAlign w:val="subscript"/>
        </w:rPr>
        <w:t>1.08(</w:t>
      </w:r>
      <w:proofErr w:type="gramStart"/>
      <w:r w:rsidRPr="00EB10C2">
        <w:rPr>
          <w:rFonts w:ascii="Times New Roman" w:hAnsi="Times New Roman" w:cs="Times New Roman"/>
          <w:sz w:val="24"/>
          <w:szCs w:val="24"/>
          <w:vertAlign w:val="subscript"/>
        </w:rPr>
        <w:t>4)</w:t>
      </w:r>
      <w:r w:rsidRPr="00EB10C2">
        <w:rPr>
          <w:rFonts w:ascii="Times New Roman" w:hAnsi="Times New Roman" w:cs="Times New Roman"/>
          <w:sz w:val="24"/>
          <w:szCs w:val="24"/>
        </w:rPr>
        <w:t>Bi</w:t>
      </w:r>
      <w:proofErr w:type="gramEnd"/>
      <w:r w:rsidR="008D2F8E" w:rsidRPr="00EB10C2">
        <w:rPr>
          <w:rFonts w:ascii="Times New Roman" w:hAnsi="Times New Roman" w:cs="Times New Roman"/>
          <w:sz w:val="24"/>
          <w:szCs w:val="24"/>
        </w:rPr>
        <w:t xml:space="preserve"> with no other elements detected</w:t>
      </w:r>
      <w:r w:rsidRPr="00EB10C2">
        <w:rPr>
          <w:rFonts w:ascii="Times New Roman" w:hAnsi="Times New Roman" w:cs="Times New Roman"/>
          <w:sz w:val="24"/>
          <w:szCs w:val="24"/>
        </w:rPr>
        <w:t xml:space="preserve">. </w:t>
      </w:r>
      <w:r w:rsidR="00655700" w:rsidRPr="00EB10C2">
        <w:rPr>
          <w:rFonts w:ascii="Times New Roman" w:hAnsi="Times New Roman" w:cs="Times New Roman"/>
          <w:sz w:val="24"/>
          <w:szCs w:val="24"/>
        </w:rPr>
        <w:t>The metastability of the crystals were probed by differential scanning calorimetry</w:t>
      </w:r>
      <w:r w:rsidR="004F62BC"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&lt;EndNote&gt;&lt;Cite&gt;&lt;RecNum&gt;48&lt;/RecNum&gt;&lt;DisplayText&gt;[38]&lt;/DisplayText&gt;&lt;record&gt;&lt;rec-number&gt;48&lt;/rec-number&gt;&lt;foreign-keys&gt;&lt;key app="EN" db-id="fff2asf9b5vdxnevrf0vrsf1setww5fp9z5x" timestamp="1664374792"&gt;48&lt;/key&gt;&lt;/foreign-keys&gt;&lt;ref-type name="Manuscript"&gt;36&lt;/ref-type&gt;&lt;contributors&gt;&lt;/contributors&gt;&lt;titles&gt;&lt;title&gt;Supplementary Information&lt;/title&gt;&lt;/titles&gt;&lt;dates&gt;&lt;/dates&gt;&lt;urls&gt;&lt;/urls&gt;&lt;/record&gt;&lt;/Cite&gt;&lt;/EndNote&gt;</w:instrText>
      </w:r>
      <w:r w:rsidR="004F62BC"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[38]</w:t>
      </w:r>
      <w:r w:rsidR="004F62BC" w:rsidRPr="00EB10C2">
        <w:rPr>
          <w:rFonts w:ascii="Times New Roman" w:hAnsi="Times New Roman" w:cs="Times New Roman"/>
          <w:sz w:val="24"/>
          <w:szCs w:val="24"/>
        </w:rPr>
        <w:fldChar w:fldCharType="end"/>
      </w:r>
      <w:r w:rsidR="00655700" w:rsidRPr="00EB10C2">
        <w:rPr>
          <w:rFonts w:ascii="Times New Roman" w:hAnsi="Times New Roman" w:cs="Times New Roman"/>
          <w:sz w:val="24"/>
          <w:szCs w:val="24"/>
        </w:rPr>
        <w:t xml:space="preserve"> (Figure S</w:t>
      </w:r>
      <w:r w:rsidR="006F2A28" w:rsidRPr="00EB10C2">
        <w:rPr>
          <w:rFonts w:ascii="Times New Roman" w:hAnsi="Times New Roman" w:cs="Times New Roman"/>
          <w:sz w:val="24"/>
          <w:szCs w:val="24"/>
        </w:rPr>
        <w:t>5</w:t>
      </w:r>
      <w:r w:rsidR="00655700" w:rsidRPr="00EB10C2">
        <w:rPr>
          <w:rFonts w:ascii="Times New Roman" w:hAnsi="Times New Roman" w:cs="Times New Roman"/>
          <w:sz w:val="24"/>
          <w:szCs w:val="24"/>
        </w:rPr>
        <w:t xml:space="preserve">), which showed irreversible degradation of the material when heated above room temperature. </w:t>
      </w:r>
      <w:r w:rsidR="004A76EF" w:rsidRPr="00EB10C2">
        <w:rPr>
          <w:rFonts w:ascii="Times New Roman" w:hAnsi="Times New Roman" w:cs="Times New Roman"/>
          <w:sz w:val="24"/>
          <w:szCs w:val="24"/>
        </w:rPr>
        <w:t>Indeed, over long periods of time (&gt;3 months) the crystals irreversibly degrade at room temperature, producing metallic Mn</w:t>
      </w:r>
      <w:r w:rsidR="00A476A1" w:rsidRPr="00EB10C2">
        <w:rPr>
          <w:rFonts w:ascii="Times New Roman" w:hAnsi="Times New Roman" w:cs="Times New Roman"/>
          <w:sz w:val="24"/>
          <w:szCs w:val="24"/>
        </w:rPr>
        <w:t xml:space="preserve">, </w:t>
      </w:r>
      <w:proofErr w:type="spellStart"/>
      <w:r w:rsidR="00A476A1" w:rsidRPr="00EB10C2">
        <w:rPr>
          <w:rFonts w:ascii="Times New Roman" w:hAnsi="Times New Roman" w:cs="Times New Roman"/>
          <w:sz w:val="24"/>
          <w:szCs w:val="24"/>
        </w:rPr>
        <w:t>MnO</w:t>
      </w:r>
      <w:proofErr w:type="spellEnd"/>
      <w:r w:rsidR="004A76EF" w:rsidRPr="00EB10C2">
        <w:rPr>
          <w:rFonts w:ascii="Times New Roman" w:hAnsi="Times New Roman" w:cs="Times New Roman"/>
          <w:sz w:val="24"/>
          <w:szCs w:val="24"/>
        </w:rPr>
        <w:t xml:space="preserve"> and hexagonal </w:t>
      </w:r>
      <w:proofErr w:type="spellStart"/>
      <w:r w:rsidR="004A76EF" w:rsidRPr="00EB10C2">
        <w:rPr>
          <w:rFonts w:ascii="Times New Roman" w:hAnsi="Times New Roman" w:cs="Times New Roman"/>
          <w:sz w:val="24"/>
          <w:szCs w:val="24"/>
        </w:rPr>
        <w:t>NiAs</w:t>
      </w:r>
      <w:proofErr w:type="spellEnd"/>
      <w:r w:rsidR="004A76EF" w:rsidRPr="00EB10C2">
        <w:rPr>
          <w:rFonts w:ascii="Times New Roman" w:hAnsi="Times New Roman" w:cs="Times New Roman"/>
          <w:sz w:val="24"/>
          <w:szCs w:val="24"/>
        </w:rPr>
        <w:t xml:space="preserve"> type </w:t>
      </w:r>
      <w:proofErr w:type="spellStart"/>
      <w:r w:rsidR="004A76EF" w:rsidRPr="00EB10C2">
        <w:rPr>
          <w:rFonts w:ascii="Times New Roman" w:hAnsi="Times New Roman" w:cs="Times New Roman"/>
          <w:sz w:val="24"/>
          <w:szCs w:val="24"/>
        </w:rPr>
        <w:t>MnBi</w:t>
      </w:r>
      <w:proofErr w:type="spellEnd"/>
      <w:r w:rsidR="004A76EF" w:rsidRPr="00EB10C2">
        <w:rPr>
          <w:rFonts w:ascii="Times New Roman" w:hAnsi="Times New Roman" w:cs="Times New Roman"/>
          <w:sz w:val="24"/>
          <w:szCs w:val="24"/>
        </w:rPr>
        <w:t xml:space="preserve">. </w:t>
      </w:r>
    </w:p>
    <w:p w14:paraId="792C0571" w14:textId="10461D8D" w:rsidR="00637E42" w:rsidRPr="00EB10C2" w:rsidRDefault="6739B2B9" w:rsidP="00637E42">
      <w:pPr>
        <w:rPr>
          <w:rFonts w:ascii="Times New Roman" w:hAnsi="Times New Roman" w:cs="Times New Roman"/>
          <w:sz w:val="24"/>
          <w:szCs w:val="24"/>
        </w:rPr>
      </w:pPr>
      <w:r w:rsidRPr="00EB10C2">
        <w:rPr>
          <w:rFonts w:ascii="Times New Roman" w:hAnsi="Times New Roman" w:cs="Times New Roman"/>
          <w:sz w:val="24"/>
          <w:szCs w:val="24"/>
        </w:rPr>
        <w:t xml:space="preserve">Pieces of </w:t>
      </w:r>
      <w:r w:rsidR="00637E42" w:rsidRPr="00EB10C2">
        <w:rPr>
          <w:rFonts w:ascii="Times New Roman" w:hAnsi="Times New Roman" w:cs="Times New Roman"/>
          <w:sz w:val="24"/>
          <w:szCs w:val="24"/>
        </w:rPr>
        <w:t>larger crystal</w:t>
      </w:r>
      <w:r w:rsidRPr="00EB10C2">
        <w:rPr>
          <w:rFonts w:ascii="Times New Roman" w:hAnsi="Times New Roman" w:cs="Times New Roman"/>
          <w:sz w:val="24"/>
          <w:szCs w:val="24"/>
        </w:rPr>
        <w:t>s</w:t>
      </w:r>
      <w:r w:rsidR="00637E42"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were </w:t>
      </w:r>
      <w:r w:rsidR="00637E42" w:rsidRPr="00EB10C2">
        <w:rPr>
          <w:rFonts w:ascii="Times New Roman" w:hAnsi="Times New Roman" w:cs="Times New Roman"/>
          <w:sz w:val="24"/>
          <w:szCs w:val="24"/>
        </w:rPr>
        <w:t>used to obtain single crystal diffraction.</w:t>
      </w:r>
      <w:r w:rsidR="00307E9F" w:rsidRPr="00EB10C2">
        <w:rPr>
          <w:rFonts w:ascii="Times New Roman" w:hAnsi="Times New Roman" w:cs="Times New Roman"/>
          <w:sz w:val="24"/>
          <w:szCs w:val="24"/>
        </w:rPr>
        <w:t xml:space="preserve"> Details o</w:t>
      </w:r>
      <w:r w:rsidR="003F1EBD" w:rsidRPr="00EB10C2">
        <w:rPr>
          <w:rFonts w:ascii="Times New Roman" w:hAnsi="Times New Roman" w:cs="Times New Roman"/>
          <w:sz w:val="24"/>
          <w:szCs w:val="24"/>
        </w:rPr>
        <w:t>f</w:t>
      </w:r>
      <w:r w:rsidR="00307E9F" w:rsidRPr="00EB10C2">
        <w:rPr>
          <w:rFonts w:ascii="Times New Roman" w:hAnsi="Times New Roman" w:cs="Times New Roman"/>
          <w:sz w:val="24"/>
          <w:szCs w:val="24"/>
        </w:rPr>
        <w:t xml:space="preserve"> the crystal structure solution are shown in the Supplementary Information (Tables S1-S3).</w:t>
      </w:r>
      <w:r w:rsidR="00637E42" w:rsidRPr="00EB10C2">
        <w:rPr>
          <w:rFonts w:ascii="Times New Roman" w:hAnsi="Times New Roman" w:cs="Times New Roman"/>
          <w:sz w:val="24"/>
          <w:szCs w:val="24"/>
        </w:rPr>
        <w:t xml:space="preserve"> The composition from single crystal diffraction was Mn</w:t>
      </w:r>
      <w:r w:rsidR="00637E42" w:rsidRPr="00EB10C2">
        <w:rPr>
          <w:rFonts w:ascii="Times New Roman" w:hAnsi="Times New Roman" w:cs="Times New Roman"/>
          <w:sz w:val="24"/>
          <w:szCs w:val="24"/>
          <w:vertAlign w:val="subscript"/>
        </w:rPr>
        <w:t>1.0</w:t>
      </w:r>
      <w:r w:rsidR="2A19BEE5" w:rsidRPr="00EB10C2">
        <w:rPr>
          <w:rFonts w:ascii="Times New Roman" w:hAnsi="Times New Roman" w:cs="Times New Roman"/>
          <w:sz w:val="24"/>
          <w:szCs w:val="24"/>
          <w:vertAlign w:val="subscript"/>
        </w:rPr>
        <w:t>45</w:t>
      </w:r>
      <w:r w:rsidR="4FEF495F" w:rsidRPr="00EB10C2">
        <w:rPr>
          <w:rFonts w:ascii="Times New Roman" w:hAnsi="Times New Roman" w:cs="Times New Roman"/>
          <w:sz w:val="24"/>
          <w:szCs w:val="24"/>
          <w:vertAlign w:val="subscript"/>
        </w:rPr>
        <w:t>(</w:t>
      </w:r>
      <w:proofErr w:type="gramStart"/>
      <w:r w:rsidR="761C0BE6" w:rsidRPr="00EB10C2">
        <w:rPr>
          <w:rFonts w:ascii="Times New Roman" w:hAnsi="Times New Roman" w:cs="Times New Roman"/>
          <w:sz w:val="24"/>
          <w:szCs w:val="24"/>
          <w:vertAlign w:val="subscript"/>
        </w:rPr>
        <w:t>3</w:t>
      </w:r>
      <w:r w:rsidR="4FEF495F" w:rsidRPr="00EB10C2">
        <w:rPr>
          <w:rFonts w:ascii="Times New Roman" w:hAnsi="Times New Roman" w:cs="Times New Roman"/>
          <w:sz w:val="24"/>
          <w:szCs w:val="24"/>
          <w:vertAlign w:val="subscript"/>
        </w:rPr>
        <w:t>)</w:t>
      </w:r>
      <w:r w:rsidR="00637E42" w:rsidRPr="00EB10C2">
        <w:rPr>
          <w:rFonts w:ascii="Times New Roman" w:hAnsi="Times New Roman" w:cs="Times New Roman"/>
          <w:sz w:val="24"/>
          <w:szCs w:val="24"/>
        </w:rPr>
        <w:t>Bi</w:t>
      </w:r>
      <w:proofErr w:type="gramEnd"/>
      <w:r w:rsidR="00917695" w:rsidRPr="00EB10C2">
        <w:rPr>
          <w:rFonts w:ascii="Times New Roman" w:hAnsi="Times New Roman" w:cs="Times New Roman"/>
          <w:sz w:val="24"/>
          <w:szCs w:val="24"/>
        </w:rPr>
        <w:t xml:space="preserve"> due to the inclusion of ordered Mn interstitials,</w:t>
      </w:r>
      <w:r w:rsidR="00637E42" w:rsidRPr="00EB10C2">
        <w:rPr>
          <w:rFonts w:ascii="Times New Roman" w:hAnsi="Times New Roman" w:cs="Times New Roman"/>
          <w:sz w:val="24"/>
          <w:szCs w:val="24"/>
        </w:rPr>
        <w:t xml:space="preserve"> which is within error of the EDX sto</w:t>
      </w:r>
      <w:r w:rsidR="00BD7842" w:rsidRPr="00EB10C2">
        <w:rPr>
          <w:rFonts w:ascii="Times New Roman" w:hAnsi="Times New Roman" w:cs="Times New Roman"/>
          <w:sz w:val="24"/>
          <w:szCs w:val="24"/>
        </w:rPr>
        <w:t>i</w:t>
      </w:r>
      <w:r w:rsidR="00637E42" w:rsidRPr="00EB10C2">
        <w:rPr>
          <w:rFonts w:ascii="Times New Roman" w:hAnsi="Times New Roman" w:cs="Times New Roman"/>
          <w:sz w:val="24"/>
          <w:szCs w:val="24"/>
        </w:rPr>
        <w:t>chiometry.</w:t>
      </w:r>
      <w:r w:rsidR="5697ABA9" w:rsidRPr="00EB10C2">
        <w:rPr>
          <w:rFonts w:ascii="Times New Roman" w:hAnsi="Times New Roman" w:cs="Times New Roman"/>
          <w:sz w:val="24"/>
          <w:szCs w:val="24"/>
        </w:rPr>
        <w:t xml:space="preserve"> The material with all </w:t>
      </w:r>
      <w:proofErr w:type="spellStart"/>
      <w:r w:rsidR="5697ABA9" w:rsidRPr="00EB10C2">
        <w:rPr>
          <w:rFonts w:ascii="Times New Roman" w:hAnsi="Times New Roman" w:cs="Times New Roman"/>
          <w:sz w:val="24"/>
          <w:szCs w:val="24"/>
        </w:rPr>
        <w:t>crystallographically</w:t>
      </w:r>
      <w:proofErr w:type="spellEnd"/>
      <w:r w:rsidR="5697ABA9" w:rsidRPr="00EB10C2">
        <w:rPr>
          <w:rFonts w:ascii="Times New Roman" w:hAnsi="Times New Roman" w:cs="Times New Roman"/>
          <w:sz w:val="24"/>
          <w:szCs w:val="24"/>
        </w:rPr>
        <w:t xml:space="preserve"> distinct Mn sites fully occupied</w:t>
      </w:r>
      <w:r w:rsidR="00637E42" w:rsidRPr="00EB10C2">
        <w:rPr>
          <w:rFonts w:ascii="Times New Roman" w:hAnsi="Times New Roman" w:cs="Times New Roman"/>
          <w:sz w:val="24"/>
          <w:szCs w:val="24"/>
        </w:rPr>
        <w:t xml:space="preserve"> </w:t>
      </w:r>
      <w:r w:rsidR="5697ABA9" w:rsidRPr="00EB10C2">
        <w:rPr>
          <w:rFonts w:ascii="Times New Roman" w:hAnsi="Times New Roman" w:cs="Times New Roman"/>
          <w:sz w:val="24"/>
          <w:szCs w:val="24"/>
        </w:rPr>
        <w:t>would have the composition Mn</w:t>
      </w:r>
      <w:r w:rsidR="5697ABA9" w:rsidRPr="00EB10C2">
        <w:rPr>
          <w:rFonts w:ascii="Times New Roman" w:hAnsi="Times New Roman" w:cs="Times New Roman"/>
          <w:sz w:val="24"/>
          <w:szCs w:val="24"/>
          <w:vertAlign w:val="subscript"/>
        </w:rPr>
        <w:t>1.065</w:t>
      </w:r>
      <w:r w:rsidR="5697ABA9" w:rsidRPr="00EB10C2">
        <w:rPr>
          <w:rFonts w:ascii="Times New Roman" w:hAnsi="Times New Roman" w:cs="Times New Roman"/>
          <w:sz w:val="24"/>
          <w:szCs w:val="24"/>
        </w:rPr>
        <w:t>Bi; the deviation from this sto</w:t>
      </w:r>
      <w:r w:rsidR="2E504B56" w:rsidRPr="00EB10C2">
        <w:rPr>
          <w:rFonts w:ascii="Times New Roman" w:hAnsi="Times New Roman" w:cs="Times New Roman"/>
          <w:sz w:val="24"/>
          <w:szCs w:val="24"/>
        </w:rPr>
        <w:t>i</w:t>
      </w:r>
      <w:r w:rsidR="5697ABA9" w:rsidRPr="00EB10C2">
        <w:rPr>
          <w:rFonts w:ascii="Times New Roman" w:hAnsi="Times New Roman" w:cs="Times New Roman"/>
          <w:sz w:val="24"/>
          <w:szCs w:val="24"/>
        </w:rPr>
        <w:t>chiometry is due to a refined 14(</w:t>
      </w:r>
      <w:proofErr w:type="gramStart"/>
      <w:r w:rsidR="5697ABA9" w:rsidRPr="00EB10C2">
        <w:rPr>
          <w:rFonts w:ascii="Times New Roman" w:hAnsi="Times New Roman" w:cs="Times New Roman"/>
          <w:sz w:val="24"/>
          <w:szCs w:val="24"/>
        </w:rPr>
        <w:t>1)%</w:t>
      </w:r>
      <w:proofErr w:type="gramEnd"/>
      <w:r w:rsidR="5697ABA9" w:rsidRPr="00EB10C2">
        <w:rPr>
          <w:rFonts w:ascii="Times New Roman" w:hAnsi="Times New Roman" w:cs="Times New Roman"/>
          <w:sz w:val="24"/>
          <w:szCs w:val="24"/>
        </w:rPr>
        <w:t xml:space="preserve"> vacancy of one of the Mn sites. This vacancy content was stable to refinements </w:t>
      </w:r>
      <w:r w:rsidR="0312F587" w:rsidRPr="00EB10C2">
        <w:rPr>
          <w:rFonts w:ascii="Times New Roman" w:hAnsi="Times New Roman" w:cs="Times New Roman"/>
          <w:sz w:val="24"/>
          <w:szCs w:val="24"/>
        </w:rPr>
        <w:t>across</w:t>
      </w:r>
      <w:r w:rsidR="5697ABA9" w:rsidRPr="00EB10C2">
        <w:rPr>
          <w:rFonts w:ascii="Times New Roman" w:hAnsi="Times New Roman" w:cs="Times New Roman"/>
          <w:sz w:val="24"/>
          <w:szCs w:val="24"/>
        </w:rPr>
        <w:t xml:space="preserve"> multiple crystals. </w:t>
      </w:r>
      <w:r w:rsidR="4FEF495F" w:rsidRPr="00EB10C2">
        <w:rPr>
          <w:rFonts w:ascii="Times New Roman" w:hAnsi="Times New Roman" w:cs="Times New Roman"/>
          <w:sz w:val="24"/>
          <w:szCs w:val="24"/>
        </w:rPr>
        <w:t>For purposes of discussion this will be rounded to the formula Mn</w:t>
      </w:r>
      <w:r w:rsidR="4FEF495F" w:rsidRPr="00EB10C2">
        <w:rPr>
          <w:rFonts w:ascii="Times New Roman" w:hAnsi="Times New Roman" w:cs="Times New Roman"/>
          <w:sz w:val="24"/>
          <w:szCs w:val="24"/>
          <w:vertAlign w:val="subscript"/>
        </w:rPr>
        <w:t>1.05</w:t>
      </w:r>
      <w:r w:rsidR="4FEF495F" w:rsidRPr="00EB10C2">
        <w:rPr>
          <w:rFonts w:ascii="Times New Roman" w:hAnsi="Times New Roman" w:cs="Times New Roman"/>
          <w:sz w:val="24"/>
          <w:szCs w:val="24"/>
        </w:rPr>
        <w:t>Bi</w:t>
      </w:r>
      <w:r w:rsidR="005513A4" w:rsidRPr="00EB10C2">
        <w:rPr>
          <w:rFonts w:ascii="Times New Roman" w:hAnsi="Times New Roman" w:cs="Times New Roman"/>
          <w:sz w:val="24"/>
          <w:szCs w:val="24"/>
        </w:rPr>
        <w:t>.</w:t>
      </w:r>
    </w:p>
    <w:p w14:paraId="28BF73AC" w14:textId="3DAD7796" w:rsidR="00136A1A" w:rsidRPr="00EB10C2" w:rsidRDefault="005F1C07" w:rsidP="00637E42">
      <w:pPr>
        <w:rPr>
          <w:rFonts w:ascii="Times New Roman" w:hAnsi="Times New Roman" w:cs="Times New Roman"/>
          <w:sz w:val="24"/>
          <w:szCs w:val="24"/>
        </w:rPr>
      </w:pPr>
      <w:r w:rsidRPr="00EB10C2">
        <w:rPr>
          <w:rFonts w:ascii="Times New Roman" w:hAnsi="Times New Roman" w:cs="Times New Roman"/>
          <w:sz w:val="24"/>
          <w:szCs w:val="24"/>
        </w:rPr>
        <w:t>Mn</w:t>
      </w:r>
      <w:r w:rsidRPr="00EB10C2">
        <w:rPr>
          <w:rFonts w:ascii="Times New Roman" w:hAnsi="Times New Roman" w:cs="Times New Roman"/>
          <w:sz w:val="24"/>
          <w:szCs w:val="24"/>
          <w:vertAlign w:val="subscript"/>
        </w:rPr>
        <w:t>1.0</w:t>
      </w:r>
      <w:r w:rsidR="009140B9" w:rsidRPr="00EB10C2">
        <w:rPr>
          <w:rFonts w:ascii="Times New Roman" w:hAnsi="Times New Roman" w:cs="Times New Roman"/>
          <w:sz w:val="24"/>
          <w:szCs w:val="24"/>
          <w:vertAlign w:val="subscript"/>
        </w:rPr>
        <w:t>5</w:t>
      </w:r>
      <w:r w:rsidRPr="00EB10C2">
        <w:rPr>
          <w:rFonts w:ascii="Times New Roman" w:hAnsi="Times New Roman" w:cs="Times New Roman"/>
          <w:sz w:val="24"/>
          <w:szCs w:val="24"/>
        </w:rPr>
        <w:t xml:space="preserve">Bi </w:t>
      </w:r>
      <w:r w:rsidR="00D06102" w:rsidRPr="00EB10C2">
        <w:rPr>
          <w:rFonts w:ascii="Times New Roman" w:hAnsi="Times New Roman" w:cs="Times New Roman"/>
          <w:sz w:val="24"/>
          <w:szCs w:val="24"/>
        </w:rPr>
        <w:t>is isostructural to Mn</w:t>
      </w:r>
      <w:r w:rsidR="00D06102" w:rsidRPr="00EB10C2">
        <w:rPr>
          <w:rFonts w:ascii="Times New Roman" w:hAnsi="Times New Roman" w:cs="Times New Roman"/>
          <w:sz w:val="24"/>
          <w:szCs w:val="24"/>
          <w:vertAlign w:val="subscript"/>
        </w:rPr>
        <w:t>1.05</w:t>
      </w:r>
      <w:r w:rsidR="00D06102" w:rsidRPr="00EB10C2">
        <w:rPr>
          <w:rFonts w:ascii="Times New Roman" w:hAnsi="Times New Roman" w:cs="Times New Roman"/>
          <w:sz w:val="24"/>
          <w:szCs w:val="24"/>
        </w:rPr>
        <w:t>Rh</w:t>
      </w:r>
      <w:r w:rsidR="00D06102" w:rsidRPr="00EB10C2">
        <w:rPr>
          <w:rFonts w:ascii="Times New Roman" w:hAnsi="Times New Roman" w:cs="Times New Roman"/>
          <w:sz w:val="24"/>
          <w:szCs w:val="24"/>
          <w:vertAlign w:val="subscript"/>
        </w:rPr>
        <w:t>.02</w:t>
      </w:r>
      <w:r w:rsidR="00D06102" w:rsidRPr="00EB10C2">
        <w:rPr>
          <w:rFonts w:ascii="Times New Roman" w:hAnsi="Times New Roman" w:cs="Times New Roman"/>
          <w:sz w:val="24"/>
          <w:szCs w:val="24"/>
        </w:rPr>
        <w:t xml:space="preserve">Bi, with a </w:t>
      </w:r>
      <w:proofErr w:type="spellStart"/>
      <w:r w:rsidR="00D06102" w:rsidRPr="00EB10C2">
        <w:rPr>
          <w:rFonts w:ascii="Times New Roman" w:hAnsi="Times New Roman" w:cs="Times New Roman"/>
          <w:sz w:val="24"/>
          <w:szCs w:val="24"/>
        </w:rPr>
        <w:t>spacegroup</w:t>
      </w:r>
      <w:proofErr w:type="spellEnd"/>
      <w:r w:rsidR="00D06102" w:rsidRPr="00EB10C2">
        <w:rPr>
          <w:rFonts w:ascii="Times New Roman" w:hAnsi="Times New Roman" w:cs="Times New Roman"/>
          <w:sz w:val="24"/>
          <w:szCs w:val="24"/>
        </w:rPr>
        <w:t xml:space="preserve"> of Fdd2 and a large unit cell of </w:t>
      </w:r>
      <w:r w:rsidR="00307E9F" w:rsidRPr="00EB10C2">
        <w:rPr>
          <w:rFonts w:ascii="Times New Roman" w:hAnsi="Times New Roman" w:cs="Times New Roman"/>
          <w:sz w:val="24"/>
          <w:szCs w:val="24"/>
        </w:rPr>
        <w:t>a</w:t>
      </w:r>
      <w:r w:rsidR="00D06102" w:rsidRPr="00EB10C2">
        <w:rPr>
          <w:rFonts w:ascii="Times New Roman" w:hAnsi="Times New Roman" w:cs="Times New Roman"/>
          <w:sz w:val="24"/>
          <w:szCs w:val="24"/>
        </w:rPr>
        <w:t>=</w:t>
      </w:r>
      <w:r w:rsidR="000D5E80" w:rsidRPr="00EB10C2">
        <w:rPr>
          <w:rFonts w:ascii="Times New Roman" w:hAnsi="Times New Roman" w:cs="Times New Roman"/>
          <w:sz w:val="24"/>
          <w:szCs w:val="24"/>
        </w:rPr>
        <w:t xml:space="preserve"> </w:t>
      </w:r>
      <w:r w:rsidR="00307E9F" w:rsidRPr="00EB10C2">
        <w:rPr>
          <w:rFonts w:ascii="Times New Roman" w:hAnsi="Times New Roman" w:cs="Times New Roman"/>
          <w:sz w:val="24"/>
          <w:szCs w:val="24"/>
        </w:rPr>
        <w:t>47.577(3) Å</w:t>
      </w:r>
      <w:r w:rsidR="00D06102" w:rsidRPr="00EB10C2">
        <w:rPr>
          <w:rFonts w:ascii="Times New Roman" w:hAnsi="Times New Roman" w:cs="Times New Roman"/>
          <w:sz w:val="24"/>
          <w:szCs w:val="24"/>
        </w:rPr>
        <w:t>, b=</w:t>
      </w:r>
      <w:r w:rsidR="008301AF" w:rsidRPr="00EB10C2">
        <w:rPr>
          <w:rFonts w:ascii="Times New Roman" w:hAnsi="Times New Roman" w:cs="Times New Roman"/>
          <w:sz w:val="24"/>
          <w:szCs w:val="24"/>
        </w:rPr>
        <w:t xml:space="preserve"> </w:t>
      </w:r>
      <w:r w:rsidR="00307E9F" w:rsidRPr="00EB10C2">
        <w:rPr>
          <w:rFonts w:ascii="Times New Roman" w:hAnsi="Times New Roman" w:cs="Times New Roman"/>
          <w:sz w:val="24"/>
          <w:szCs w:val="24"/>
        </w:rPr>
        <w:t xml:space="preserve">8.6499(6) Å </w:t>
      </w:r>
      <w:r w:rsidR="000D5E80" w:rsidRPr="00EB10C2">
        <w:rPr>
          <w:rFonts w:ascii="Times New Roman" w:hAnsi="Times New Roman" w:cs="Times New Roman"/>
          <w:sz w:val="24"/>
          <w:szCs w:val="24"/>
        </w:rPr>
        <w:t>and</w:t>
      </w:r>
      <w:r w:rsidR="00D06102" w:rsidRPr="00EB10C2">
        <w:rPr>
          <w:rFonts w:ascii="Times New Roman" w:hAnsi="Times New Roman" w:cs="Times New Roman"/>
          <w:sz w:val="24"/>
          <w:szCs w:val="24"/>
        </w:rPr>
        <w:t xml:space="preserve"> c=</w:t>
      </w:r>
      <w:r w:rsidR="000D5E80" w:rsidRPr="00EB10C2">
        <w:rPr>
          <w:rFonts w:ascii="Times New Roman" w:hAnsi="Times New Roman" w:cs="Times New Roman"/>
          <w:sz w:val="24"/>
          <w:szCs w:val="24"/>
        </w:rPr>
        <w:t xml:space="preserve"> </w:t>
      </w:r>
      <w:r w:rsidR="005513A4" w:rsidRPr="00EB10C2">
        <w:rPr>
          <w:rFonts w:ascii="Times New Roman" w:hAnsi="Times New Roman" w:cs="Times New Roman"/>
          <w:sz w:val="24"/>
          <w:szCs w:val="24"/>
        </w:rPr>
        <w:t>14</w:t>
      </w:r>
      <w:r w:rsidR="000D5E80" w:rsidRPr="00EB10C2">
        <w:rPr>
          <w:rFonts w:ascii="Times New Roman" w:hAnsi="Times New Roman" w:cs="Times New Roman"/>
          <w:sz w:val="24"/>
          <w:szCs w:val="24"/>
        </w:rPr>
        <w:t>.</w:t>
      </w:r>
      <w:r w:rsidR="005513A4" w:rsidRPr="00EB10C2">
        <w:rPr>
          <w:rFonts w:ascii="Times New Roman" w:hAnsi="Times New Roman" w:cs="Times New Roman"/>
          <w:sz w:val="24"/>
          <w:szCs w:val="24"/>
        </w:rPr>
        <w:t>957(1)</w:t>
      </w:r>
      <w:r w:rsidR="000D5E80" w:rsidRPr="00EB10C2">
        <w:rPr>
          <w:rFonts w:ascii="Times New Roman" w:hAnsi="Times New Roman" w:cs="Times New Roman"/>
          <w:sz w:val="24"/>
          <w:szCs w:val="24"/>
        </w:rPr>
        <w:t xml:space="preserve"> </w:t>
      </w:r>
      <w:r w:rsidR="00FA2E50" w:rsidRPr="00EB10C2">
        <w:rPr>
          <w:rFonts w:ascii="Times New Roman" w:hAnsi="Times New Roman" w:cs="Times New Roman"/>
          <w:sz w:val="24"/>
          <w:szCs w:val="24"/>
        </w:rPr>
        <w:t>Å</w:t>
      </w:r>
      <w:r w:rsidR="00E55015" w:rsidRPr="00EB10C2">
        <w:rPr>
          <w:rFonts w:ascii="Times New Roman" w:hAnsi="Times New Roman" w:cs="Times New Roman"/>
          <w:sz w:val="24"/>
          <w:szCs w:val="24"/>
        </w:rPr>
        <w:t xml:space="preserve"> (Figure 1)</w:t>
      </w:r>
      <w:r w:rsidR="005513A4" w:rsidRPr="00EB10C2">
        <w:rPr>
          <w:rFonts w:ascii="Times New Roman" w:hAnsi="Times New Roman" w:cs="Times New Roman"/>
          <w:sz w:val="24"/>
          <w:szCs w:val="24"/>
        </w:rPr>
        <w:t xml:space="preserve"> at 1</w:t>
      </w:r>
      <w:r w:rsidR="00307E9F" w:rsidRPr="00EB10C2">
        <w:rPr>
          <w:rFonts w:ascii="Times New Roman" w:hAnsi="Times New Roman" w:cs="Times New Roman"/>
          <w:sz w:val="24"/>
          <w:szCs w:val="24"/>
        </w:rPr>
        <w:t>5</w:t>
      </w:r>
      <w:r w:rsidR="005513A4" w:rsidRPr="00EB10C2">
        <w:rPr>
          <w:rFonts w:ascii="Times New Roman" w:hAnsi="Times New Roman" w:cs="Times New Roman"/>
          <w:sz w:val="24"/>
          <w:szCs w:val="24"/>
        </w:rPr>
        <w:t>0 K</w:t>
      </w:r>
      <w:r w:rsidR="00D06102" w:rsidRPr="00EB10C2">
        <w:rPr>
          <w:rFonts w:ascii="Times New Roman" w:hAnsi="Times New Roman" w:cs="Times New Roman"/>
          <w:sz w:val="24"/>
          <w:szCs w:val="24"/>
        </w:rPr>
        <w:t xml:space="preserve">. </w:t>
      </w:r>
      <w:r w:rsidR="002C3A00" w:rsidRPr="00EB10C2">
        <w:rPr>
          <w:rFonts w:ascii="Times New Roman" w:hAnsi="Times New Roman" w:cs="Times New Roman"/>
          <w:sz w:val="24"/>
          <w:szCs w:val="24"/>
        </w:rPr>
        <w:t>The Fdd2 space</w:t>
      </w:r>
      <w:r w:rsidR="001669D7" w:rsidRPr="00EB10C2">
        <w:rPr>
          <w:rFonts w:ascii="Times New Roman" w:hAnsi="Times New Roman" w:cs="Times New Roman"/>
          <w:sz w:val="24"/>
          <w:szCs w:val="24"/>
        </w:rPr>
        <w:t xml:space="preserve"> </w:t>
      </w:r>
      <w:r w:rsidR="002C3A00" w:rsidRPr="00EB10C2">
        <w:rPr>
          <w:rFonts w:ascii="Times New Roman" w:hAnsi="Times New Roman" w:cs="Times New Roman"/>
          <w:sz w:val="24"/>
          <w:szCs w:val="24"/>
        </w:rPr>
        <w:t xml:space="preserve">group was unambiguously preferred over </w:t>
      </w:r>
      <w:proofErr w:type="spellStart"/>
      <w:r w:rsidR="002C3A00" w:rsidRPr="00EB10C2">
        <w:rPr>
          <w:rFonts w:ascii="Times New Roman" w:hAnsi="Times New Roman" w:cs="Times New Roman"/>
          <w:sz w:val="24"/>
          <w:szCs w:val="24"/>
        </w:rPr>
        <w:t>Fddd</w:t>
      </w:r>
      <w:proofErr w:type="spellEnd"/>
      <w:r w:rsidR="002C3A00" w:rsidRPr="00EB10C2">
        <w:rPr>
          <w:rFonts w:ascii="Times New Roman" w:hAnsi="Times New Roman" w:cs="Times New Roman"/>
          <w:sz w:val="24"/>
          <w:szCs w:val="24"/>
        </w:rPr>
        <w:t xml:space="preserve"> and F222 by the intensity statistics on </w:t>
      </w:r>
      <w:r w:rsidR="00307E9F" w:rsidRPr="00EB10C2">
        <w:rPr>
          <w:rFonts w:ascii="Times New Roman" w:hAnsi="Times New Roman" w:cs="Times New Roman"/>
          <w:sz w:val="24"/>
          <w:szCs w:val="24"/>
        </w:rPr>
        <w:t>five times</w:t>
      </w:r>
      <w:r w:rsidR="002C3A00" w:rsidRPr="00EB10C2">
        <w:rPr>
          <w:rFonts w:ascii="Times New Roman" w:hAnsi="Times New Roman" w:cs="Times New Roman"/>
          <w:sz w:val="24"/>
          <w:szCs w:val="24"/>
        </w:rPr>
        <w:t xml:space="preserve"> redundant single crystal data. </w:t>
      </w:r>
      <w:r w:rsidR="001669D7" w:rsidRPr="00EB10C2">
        <w:rPr>
          <w:rFonts w:ascii="Times New Roman" w:hAnsi="Times New Roman" w:cs="Times New Roman"/>
          <w:sz w:val="24"/>
          <w:szCs w:val="24"/>
        </w:rPr>
        <w:t xml:space="preserve">Furthermore, the Fdd2 </w:t>
      </w:r>
      <w:proofErr w:type="spellStart"/>
      <w:r w:rsidR="001669D7" w:rsidRPr="00EB10C2">
        <w:rPr>
          <w:rFonts w:ascii="Times New Roman" w:hAnsi="Times New Roman" w:cs="Times New Roman"/>
          <w:sz w:val="24"/>
          <w:szCs w:val="24"/>
        </w:rPr>
        <w:t>spacegroup</w:t>
      </w:r>
      <w:proofErr w:type="spellEnd"/>
      <w:r w:rsidR="001669D7" w:rsidRPr="00EB10C2">
        <w:rPr>
          <w:rFonts w:ascii="Times New Roman" w:hAnsi="Times New Roman" w:cs="Times New Roman"/>
          <w:sz w:val="24"/>
          <w:szCs w:val="24"/>
        </w:rPr>
        <w:t xml:space="preserve"> is the only space group in its Laue group that is a subgroup of the </w:t>
      </w:r>
      <w:proofErr w:type="spellStart"/>
      <w:r w:rsidR="001669D7" w:rsidRPr="00EB10C2">
        <w:rPr>
          <w:rFonts w:ascii="Times New Roman" w:hAnsi="Times New Roman" w:cs="Times New Roman"/>
          <w:sz w:val="24"/>
          <w:szCs w:val="24"/>
        </w:rPr>
        <w:t>NiAs</w:t>
      </w:r>
      <w:proofErr w:type="spellEnd"/>
      <w:r w:rsidR="001669D7" w:rsidRPr="00EB10C2">
        <w:rPr>
          <w:rFonts w:ascii="Times New Roman" w:hAnsi="Times New Roman" w:cs="Times New Roman"/>
          <w:sz w:val="24"/>
          <w:szCs w:val="24"/>
        </w:rPr>
        <w:t xml:space="preserve"> P6</w:t>
      </w:r>
      <w:r w:rsidR="001669D7" w:rsidRPr="00EB10C2">
        <w:rPr>
          <w:rFonts w:ascii="Times New Roman" w:hAnsi="Times New Roman" w:cs="Times New Roman"/>
          <w:sz w:val="24"/>
          <w:szCs w:val="24"/>
          <w:vertAlign w:val="subscript"/>
        </w:rPr>
        <w:t>3</w:t>
      </w:r>
      <w:r w:rsidR="001669D7" w:rsidRPr="00EB10C2">
        <w:rPr>
          <w:rFonts w:ascii="Times New Roman" w:hAnsi="Times New Roman" w:cs="Times New Roman"/>
          <w:sz w:val="24"/>
          <w:szCs w:val="24"/>
        </w:rPr>
        <w:t xml:space="preserve">/mmc space group. </w:t>
      </w:r>
      <w:r w:rsidR="00D06102" w:rsidRPr="00EB10C2">
        <w:rPr>
          <w:rFonts w:ascii="Times New Roman" w:hAnsi="Times New Roman" w:cs="Times New Roman"/>
          <w:sz w:val="24"/>
          <w:szCs w:val="24"/>
        </w:rPr>
        <w:t xml:space="preserve">The structure is composed of </w:t>
      </w:r>
      <w:proofErr w:type="spellStart"/>
      <w:r w:rsidR="00D06102" w:rsidRPr="00EB10C2">
        <w:rPr>
          <w:rFonts w:ascii="Times New Roman" w:hAnsi="Times New Roman" w:cs="Times New Roman"/>
          <w:sz w:val="24"/>
          <w:szCs w:val="24"/>
        </w:rPr>
        <w:t>NiAs</w:t>
      </w:r>
      <w:proofErr w:type="spellEnd"/>
      <w:r w:rsidR="00D06102" w:rsidRPr="00EB10C2">
        <w:rPr>
          <w:rFonts w:ascii="Times New Roman" w:hAnsi="Times New Roman" w:cs="Times New Roman"/>
          <w:sz w:val="24"/>
          <w:szCs w:val="24"/>
        </w:rPr>
        <w:t xml:space="preserve"> type </w:t>
      </w:r>
      <w:proofErr w:type="spellStart"/>
      <w:r w:rsidR="00D06102" w:rsidRPr="00EB10C2">
        <w:rPr>
          <w:rFonts w:ascii="Times New Roman" w:hAnsi="Times New Roman" w:cs="Times New Roman"/>
          <w:sz w:val="24"/>
          <w:szCs w:val="24"/>
        </w:rPr>
        <w:t>MnBi</w:t>
      </w:r>
      <w:proofErr w:type="spellEnd"/>
      <w:r w:rsidR="00D06102" w:rsidRPr="00EB10C2">
        <w:rPr>
          <w:rFonts w:ascii="Times New Roman" w:hAnsi="Times New Roman" w:cs="Times New Roman"/>
          <w:sz w:val="24"/>
          <w:szCs w:val="24"/>
        </w:rPr>
        <w:t xml:space="preserve"> layers</w:t>
      </w:r>
      <w:r w:rsidR="00684EC0" w:rsidRPr="00EB10C2">
        <w:rPr>
          <w:rFonts w:ascii="Times New Roman" w:hAnsi="Times New Roman" w:cs="Times New Roman"/>
          <w:sz w:val="24"/>
          <w:szCs w:val="24"/>
        </w:rPr>
        <w:t>, with octahedrally coordinated Mn</w:t>
      </w:r>
      <w:r w:rsidR="00C144BC" w:rsidRPr="00EB10C2">
        <w:rPr>
          <w:rFonts w:ascii="Times New Roman" w:hAnsi="Times New Roman" w:cs="Times New Roman"/>
          <w:sz w:val="24"/>
          <w:szCs w:val="24"/>
        </w:rPr>
        <w:t xml:space="preserve"> (here-on referred to as O-Mn)</w:t>
      </w:r>
      <w:r w:rsidR="00684EC0" w:rsidRPr="00EB10C2">
        <w:rPr>
          <w:rFonts w:ascii="Times New Roman" w:hAnsi="Times New Roman" w:cs="Times New Roman"/>
          <w:sz w:val="24"/>
          <w:szCs w:val="24"/>
        </w:rPr>
        <w:t>,</w:t>
      </w:r>
      <w:r w:rsidR="00D06102" w:rsidRPr="00EB10C2">
        <w:rPr>
          <w:rFonts w:ascii="Times New Roman" w:hAnsi="Times New Roman" w:cs="Times New Roman"/>
          <w:sz w:val="24"/>
          <w:szCs w:val="24"/>
        </w:rPr>
        <w:t xml:space="preserve"> as well as ordered interstitial Mn sites in between the layers</w:t>
      </w:r>
      <w:r w:rsidR="00684EC0" w:rsidRPr="00EB10C2">
        <w:rPr>
          <w:rFonts w:ascii="Times New Roman" w:hAnsi="Times New Roman" w:cs="Times New Roman"/>
          <w:sz w:val="24"/>
          <w:szCs w:val="24"/>
        </w:rPr>
        <w:t>, with trigonal bipyramidal coordinated Mn</w:t>
      </w:r>
      <w:r w:rsidR="00D06102" w:rsidRPr="00EB10C2">
        <w:rPr>
          <w:rFonts w:ascii="Times New Roman" w:hAnsi="Times New Roman" w:cs="Times New Roman"/>
          <w:sz w:val="24"/>
          <w:szCs w:val="24"/>
        </w:rPr>
        <w:t xml:space="preserve"> </w:t>
      </w:r>
      <w:r w:rsidR="00354C0E" w:rsidRPr="00EB10C2">
        <w:rPr>
          <w:rFonts w:ascii="Times New Roman" w:hAnsi="Times New Roman" w:cs="Times New Roman"/>
          <w:sz w:val="24"/>
          <w:szCs w:val="24"/>
        </w:rPr>
        <w:t xml:space="preserve">(TB-Mn) </w:t>
      </w:r>
      <w:r w:rsidR="00D06102" w:rsidRPr="00EB10C2">
        <w:rPr>
          <w:rFonts w:ascii="Times New Roman" w:hAnsi="Times New Roman" w:cs="Times New Roman"/>
          <w:sz w:val="24"/>
          <w:szCs w:val="24"/>
        </w:rPr>
        <w:t xml:space="preserve">(Figure 1a). </w:t>
      </w:r>
      <w:r w:rsidR="002D3857" w:rsidRPr="00EB10C2">
        <w:rPr>
          <w:rFonts w:ascii="Times New Roman" w:hAnsi="Times New Roman" w:cs="Times New Roman"/>
          <w:sz w:val="24"/>
          <w:szCs w:val="24"/>
        </w:rPr>
        <w:t xml:space="preserve">The </w:t>
      </w:r>
      <w:proofErr w:type="spellStart"/>
      <w:r w:rsidR="002D3857" w:rsidRPr="00EB10C2">
        <w:rPr>
          <w:rFonts w:ascii="Times New Roman" w:hAnsi="Times New Roman" w:cs="Times New Roman"/>
          <w:sz w:val="24"/>
          <w:szCs w:val="24"/>
        </w:rPr>
        <w:t>NiAs</w:t>
      </w:r>
      <w:proofErr w:type="spellEnd"/>
      <w:r w:rsidR="002D3857" w:rsidRPr="00EB10C2">
        <w:rPr>
          <w:rFonts w:ascii="Times New Roman" w:hAnsi="Times New Roman" w:cs="Times New Roman"/>
          <w:sz w:val="24"/>
          <w:szCs w:val="24"/>
        </w:rPr>
        <w:t xml:space="preserve"> type layers alternate between complet</w:t>
      </w:r>
      <w:r w:rsidR="00A22BF4" w:rsidRPr="00EB10C2">
        <w:rPr>
          <w:rFonts w:ascii="Times New Roman" w:hAnsi="Times New Roman" w:cs="Times New Roman"/>
          <w:sz w:val="24"/>
          <w:szCs w:val="24"/>
        </w:rPr>
        <w:t>el</w:t>
      </w:r>
      <w:r w:rsidR="002D3857" w:rsidRPr="00EB10C2">
        <w:rPr>
          <w:rFonts w:ascii="Times New Roman" w:hAnsi="Times New Roman" w:cs="Times New Roman"/>
          <w:sz w:val="24"/>
          <w:szCs w:val="24"/>
        </w:rPr>
        <w:t xml:space="preserve">y filled </w:t>
      </w:r>
      <w:r w:rsidR="00C144BC" w:rsidRPr="00EB10C2">
        <w:rPr>
          <w:rFonts w:ascii="Times New Roman" w:hAnsi="Times New Roman" w:cs="Times New Roman"/>
          <w:sz w:val="24"/>
          <w:szCs w:val="24"/>
        </w:rPr>
        <w:t>and</w:t>
      </w:r>
      <w:r w:rsidR="00A22BF4" w:rsidRPr="00EB10C2">
        <w:rPr>
          <w:rFonts w:ascii="Times New Roman" w:hAnsi="Times New Roman" w:cs="Times New Roman"/>
          <w:sz w:val="24"/>
          <w:szCs w:val="24"/>
        </w:rPr>
        <w:t xml:space="preserve"> 25% vacant layers. </w:t>
      </w:r>
      <w:r w:rsidR="00C735B1" w:rsidRPr="00EB10C2">
        <w:rPr>
          <w:rFonts w:ascii="Times New Roman" w:hAnsi="Times New Roman" w:cs="Times New Roman"/>
          <w:sz w:val="24"/>
          <w:szCs w:val="24"/>
        </w:rPr>
        <w:t xml:space="preserve">The filled </w:t>
      </w:r>
      <w:r w:rsidR="000122A4" w:rsidRPr="00EB10C2">
        <w:rPr>
          <w:rFonts w:ascii="Times New Roman" w:hAnsi="Times New Roman" w:cs="Times New Roman"/>
          <w:sz w:val="24"/>
          <w:szCs w:val="24"/>
        </w:rPr>
        <w:t xml:space="preserve">layers </w:t>
      </w:r>
      <w:r w:rsidR="00C735B1" w:rsidRPr="00EB10C2">
        <w:rPr>
          <w:rFonts w:ascii="Times New Roman" w:hAnsi="Times New Roman" w:cs="Times New Roman"/>
          <w:sz w:val="24"/>
          <w:szCs w:val="24"/>
        </w:rPr>
        <w:t xml:space="preserve">exhibit a pseudo hexagonal close packed arrangement of Mn. </w:t>
      </w:r>
      <w:r w:rsidR="00A22BF4" w:rsidRPr="00EB10C2">
        <w:rPr>
          <w:rFonts w:ascii="Times New Roman" w:hAnsi="Times New Roman" w:cs="Times New Roman"/>
          <w:sz w:val="24"/>
          <w:szCs w:val="24"/>
        </w:rPr>
        <w:t>The 25% vacant layers are nearest to the Mn inters</w:t>
      </w:r>
      <w:r w:rsidR="00E55015" w:rsidRPr="00EB10C2">
        <w:rPr>
          <w:rFonts w:ascii="Times New Roman" w:hAnsi="Times New Roman" w:cs="Times New Roman"/>
          <w:sz w:val="24"/>
          <w:szCs w:val="24"/>
        </w:rPr>
        <w:t xml:space="preserve">titials, and </w:t>
      </w:r>
      <w:r w:rsidR="00116DF6" w:rsidRPr="00EB10C2">
        <w:rPr>
          <w:rFonts w:ascii="Times New Roman" w:hAnsi="Times New Roman" w:cs="Times New Roman"/>
          <w:sz w:val="24"/>
          <w:szCs w:val="24"/>
        </w:rPr>
        <w:t>the 25% vacancies are ordered within the layer, leading to an</w:t>
      </w:r>
      <w:r w:rsidR="00E55015" w:rsidRPr="00EB10C2">
        <w:rPr>
          <w:rFonts w:ascii="Times New Roman" w:hAnsi="Times New Roman" w:cs="Times New Roman"/>
          <w:sz w:val="24"/>
          <w:szCs w:val="24"/>
        </w:rPr>
        <w:t xml:space="preserve"> </w:t>
      </w:r>
      <w:r w:rsidR="00684EC0" w:rsidRPr="00EB10C2">
        <w:rPr>
          <w:rFonts w:ascii="Times New Roman" w:hAnsi="Times New Roman" w:cs="Times New Roman"/>
          <w:sz w:val="24"/>
          <w:szCs w:val="24"/>
        </w:rPr>
        <w:t xml:space="preserve">orthorhombically distorted Kagome </w:t>
      </w:r>
      <w:r w:rsidR="00116DF6" w:rsidRPr="00EB10C2">
        <w:rPr>
          <w:rFonts w:ascii="Times New Roman" w:hAnsi="Times New Roman" w:cs="Times New Roman"/>
          <w:sz w:val="24"/>
          <w:szCs w:val="24"/>
        </w:rPr>
        <w:t>motif</w:t>
      </w:r>
      <w:r w:rsidR="00684EC0" w:rsidRPr="00EB10C2">
        <w:rPr>
          <w:rFonts w:ascii="Times New Roman" w:hAnsi="Times New Roman" w:cs="Times New Roman"/>
          <w:sz w:val="24"/>
          <w:szCs w:val="24"/>
        </w:rPr>
        <w:t xml:space="preserve">. </w:t>
      </w:r>
      <w:proofErr w:type="gramStart"/>
      <w:r w:rsidR="00684EC0" w:rsidRPr="00EB10C2">
        <w:rPr>
          <w:rFonts w:ascii="Times New Roman" w:hAnsi="Times New Roman" w:cs="Times New Roman"/>
          <w:sz w:val="24"/>
          <w:szCs w:val="24"/>
        </w:rPr>
        <w:t>Thus</w:t>
      </w:r>
      <w:proofErr w:type="gramEnd"/>
      <w:r w:rsidR="00684EC0" w:rsidRPr="00EB10C2">
        <w:rPr>
          <w:rFonts w:ascii="Times New Roman" w:hAnsi="Times New Roman" w:cs="Times New Roman"/>
          <w:sz w:val="24"/>
          <w:szCs w:val="24"/>
        </w:rPr>
        <w:t xml:space="preserve"> the octahedrally coordinated Mn </w:t>
      </w:r>
      <w:r w:rsidR="00FA7F5A" w:rsidRPr="00EB10C2">
        <w:rPr>
          <w:rFonts w:ascii="Times New Roman" w:hAnsi="Times New Roman" w:cs="Times New Roman"/>
          <w:sz w:val="24"/>
          <w:szCs w:val="24"/>
        </w:rPr>
        <w:t>exhibit a</w:t>
      </w:r>
      <w:r w:rsidR="00116DF6" w:rsidRPr="00EB10C2">
        <w:rPr>
          <w:rFonts w:ascii="Times New Roman" w:hAnsi="Times New Roman" w:cs="Times New Roman"/>
          <w:sz w:val="24"/>
          <w:szCs w:val="24"/>
        </w:rPr>
        <w:t>n</w:t>
      </w:r>
      <w:r w:rsidR="00FA7F5A" w:rsidRPr="00EB10C2">
        <w:rPr>
          <w:rFonts w:ascii="Times New Roman" w:hAnsi="Times New Roman" w:cs="Times New Roman"/>
          <w:sz w:val="24"/>
          <w:szCs w:val="24"/>
        </w:rPr>
        <w:t xml:space="preserve"> </w:t>
      </w:r>
      <w:r w:rsidR="00116DF6" w:rsidRPr="00EB10C2">
        <w:rPr>
          <w:rFonts w:ascii="Times New Roman" w:hAnsi="Times New Roman" w:cs="Times New Roman"/>
          <w:sz w:val="24"/>
          <w:szCs w:val="24"/>
        </w:rPr>
        <w:t>“</w:t>
      </w:r>
      <w:r w:rsidR="00FA7F5A" w:rsidRPr="00EB10C2">
        <w:rPr>
          <w:rFonts w:ascii="Times New Roman" w:hAnsi="Times New Roman" w:cs="Times New Roman"/>
          <w:sz w:val="24"/>
          <w:szCs w:val="24"/>
        </w:rPr>
        <w:t>HCP-HCP-Kagome-Kagome type stacking</w:t>
      </w:r>
      <w:r w:rsidR="00116DF6" w:rsidRPr="00EB10C2">
        <w:rPr>
          <w:rFonts w:ascii="Times New Roman" w:hAnsi="Times New Roman" w:cs="Times New Roman"/>
          <w:sz w:val="24"/>
          <w:szCs w:val="24"/>
        </w:rPr>
        <w:t>”</w:t>
      </w:r>
      <w:r w:rsidR="00FA7F5A" w:rsidRPr="00EB10C2">
        <w:rPr>
          <w:rFonts w:ascii="Times New Roman" w:hAnsi="Times New Roman" w:cs="Times New Roman"/>
          <w:sz w:val="24"/>
          <w:szCs w:val="24"/>
        </w:rPr>
        <w:t xml:space="preserve"> (Figures 1</w:t>
      </w:r>
      <w:r w:rsidR="000C7750" w:rsidRPr="00EB10C2">
        <w:rPr>
          <w:rFonts w:ascii="Times New Roman" w:hAnsi="Times New Roman" w:cs="Times New Roman"/>
          <w:sz w:val="24"/>
          <w:szCs w:val="24"/>
        </w:rPr>
        <w:t xml:space="preserve"> and </w:t>
      </w:r>
      <w:r w:rsidR="00FA7F5A" w:rsidRPr="00EB10C2">
        <w:rPr>
          <w:rFonts w:ascii="Times New Roman" w:hAnsi="Times New Roman" w:cs="Times New Roman"/>
          <w:sz w:val="24"/>
          <w:szCs w:val="24"/>
        </w:rPr>
        <w:t>2).</w:t>
      </w:r>
    </w:p>
    <w:p w14:paraId="40087C2A" w14:textId="5BBE523E" w:rsidR="007A79D2" w:rsidRPr="00EB10C2" w:rsidRDefault="00354C0E" w:rsidP="00637E42">
      <w:pPr>
        <w:rPr>
          <w:rFonts w:ascii="Times New Roman" w:hAnsi="Times New Roman" w:cs="Times New Roman"/>
          <w:sz w:val="24"/>
          <w:szCs w:val="24"/>
        </w:rPr>
      </w:pPr>
      <w:r w:rsidRPr="00EB10C2">
        <w:rPr>
          <w:rFonts w:ascii="Times New Roman" w:hAnsi="Times New Roman" w:cs="Times New Roman"/>
          <w:sz w:val="24"/>
          <w:szCs w:val="24"/>
        </w:rPr>
        <w:t xml:space="preserve">The interstitial </w:t>
      </w:r>
      <w:r w:rsidR="00425E3C" w:rsidRPr="00EB10C2">
        <w:rPr>
          <w:rFonts w:ascii="Times New Roman" w:hAnsi="Times New Roman" w:cs="Times New Roman"/>
          <w:sz w:val="24"/>
          <w:szCs w:val="24"/>
        </w:rPr>
        <w:t>TB-</w:t>
      </w:r>
      <w:r w:rsidRPr="00EB10C2">
        <w:rPr>
          <w:rFonts w:ascii="Times New Roman" w:hAnsi="Times New Roman" w:cs="Times New Roman"/>
          <w:sz w:val="24"/>
          <w:szCs w:val="24"/>
        </w:rPr>
        <w:t xml:space="preserve">Mn atoms </w:t>
      </w:r>
      <w:r w:rsidR="00D06102" w:rsidRPr="00EB10C2">
        <w:rPr>
          <w:rFonts w:ascii="Times New Roman" w:hAnsi="Times New Roman" w:cs="Times New Roman"/>
          <w:sz w:val="24"/>
          <w:szCs w:val="24"/>
        </w:rPr>
        <w:t>are ordered within the layer</w:t>
      </w:r>
      <w:r w:rsidR="001E66BC" w:rsidRPr="00EB10C2">
        <w:rPr>
          <w:rFonts w:ascii="Times New Roman" w:hAnsi="Times New Roman" w:cs="Times New Roman"/>
          <w:sz w:val="24"/>
          <w:szCs w:val="24"/>
        </w:rPr>
        <w:t>, creating an orthorhombically distorted HCP arrangement</w:t>
      </w:r>
      <w:r w:rsidR="009057BD" w:rsidRPr="00EB10C2">
        <w:rPr>
          <w:rFonts w:ascii="Times New Roman" w:hAnsi="Times New Roman" w:cs="Times New Roman"/>
          <w:sz w:val="24"/>
          <w:szCs w:val="24"/>
        </w:rPr>
        <w:t xml:space="preserve"> of </w:t>
      </w:r>
      <w:r w:rsidR="00425E3C" w:rsidRPr="00EB10C2">
        <w:rPr>
          <w:rFonts w:ascii="Times New Roman" w:hAnsi="Times New Roman" w:cs="Times New Roman"/>
          <w:sz w:val="24"/>
          <w:szCs w:val="24"/>
        </w:rPr>
        <w:t>TB-</w:t>
      </w:r>
      <w:r w:rsidR="009057BD" w:rsidRPr="00EB10C2">
        <w:rPr>
          <w:rFonts w:ascii="Times New Roman" w:hAnsi="Times New Roman" w:cs="Times New Roman"/>
          <w:sz w:val="24"/>
          <w:szCs w:val="24"/>
        </w:rPr>
        <w:t xml:space="preserve">Mn with twice the in-plane Mn-Mn distance as the </w:t>
      </w:r>
      <w:proofErr w:type="spellStart"/>
      <w:r w:rsidR="009057BD" w:rsidRPr="00EB10C2">
        <w:rPr>
          <w:rFonts w:ascii="Times New Roman" w:hAnsi="Times New Roman" w:cs="Times New Roman"/>
          <w:sz w:val="24"/>
          <w:szCs w:val="24"/>
        </w:rPr>
        <w:t>NiAs</w:t>
      </w:r>
      <w:proofErr w:type="spellEnd"/>
      <w:r w:rsidR="009057BD" w:rsidRPr="00EB10C2">
        <w:rPr>
          <w:rFonts w:ascii="Times New Roman" w:hAnsi="Times New Roman" w:cs="Times New Roman"/>
          <w:sz w:val="24"/>
          <w:szCs w:val="24"/>
        </w:rPr>
        <w:t xml:space="preserve"> type </w:t>
      </w:r>
      <w:r w:rsidR="00BC0A9B" w:rsidRPr="00EB10C2">
        <w:rPr>
          <w:rFonts w:ascii="Times New Roman" w:hAnsi="Times New Roman" w:cs="Times New Roman"/>
          <w:sz w:val="24"/>
          <w:szCs w:val="24"/>
        </w:rPr>
        <w:t>O-</w:t>
      </w:r>
      <w:r w:rsidR="009057BD" w:rsidRPr="00EB10C2">
        <w:rPr>
          <w:rFonts w:ascii="Times New Roman" w:hAnsi="Times New Roman" w:cs="Times New Roman"/>
          <w:sz w:val="24"/>
          <w:szCs w:val="24"/>
        </w:rPr>
        <w:t>Mn</w:t>
      </w:r>
      <w:r w:rsidR="00BC0A9B" w:rsidRPr="00EB10C2">
        <w:rPr>
          <w:rFonts w:ascii="Times New Roman" w:hAnsi="Times New Roman" w:cs="Times New Roman"/>
          <w:sz w:val="24"/>
          <w:szCs w:val="24"/>
        </w:rPr>
        <w:t xml:space="preserve"> (Figure 1)</w:t>
      </w:r>
      <w:r w:rsidR="009057BD" w:rsidRPr="00EB10C2">
        <w:rPr>
          <w:rFonts w:ascii="Times New Roman" w:hAnsi="Times New Roman" w:cs="Times New Roman"/>
          <w:sz w:val="24"/>
          <w:szCs w:val="24"/>
        </w:rPr>
        <w:t>.  One third of these inters</w:t>
      </w:r>
      <w:r w:rsidR="00EF36EE" w:rsidRPr="00EB10C2">
        <w:rPr>
          <w:rFonts w:ascii="Times New Roman" w:hAnsi="Times New Roman" w:cs="Times New Roman"/>
          <w:sz w:val="24"/>
          <w:szCs w:val="24"/>
        </w:rPr>
        <w:t>t</w:t>
      </w:r>
      <w:r w:rsidR="009057BD" w:rsidRPr="00EB10C2">
        <w:rPr>
          <w:rFonts w:ascii="Times New Roman" w:hAnsi="Times New Roman" w:cs="Times New Roman"/>
          <w:sz w:val="24"/>
          <w:szCs w:val="24"/>
        </w:rPr>
        <w:t>it</w:t>
      </w:r>
      <w:r w:rsidR="00EF36EE" w:rsidRPr="00EB10C2">
        <w:rPr>
          <w:rFonts w:ascii="Times New Roman" w:hAnsi="Times New Roman" w:cs="Times New Roman"/>
          <w:sz w:val="24"/>
          <w:szCs w:val="24"/>
        </w:rPr>
        <w:t>i</w:t>
      </w:r>
      <w:r w:rsidR="009057BD" w:rsidRPr="00EB10C2">
        <w:rPr>
          <w:rFonts w:ascii="Times New Roman" w:hAnsi="Times New Roman" w:cs="Times New Roman"/>
          <w:sz w:val="24"/>
          <w:szCs w:val="24"/>
        </w:rPr>
        <w:t xml:space="preserve">al layers are empty, and the filled interstitial layers shift relative to each other upon moving </w:t>
      </w:r>
      <w:r w:rsidR="00125DFA" w:rsidRPr="00EB10C2">
        <w:rPr>
          <w:rFonts w:ascii="Times New Roman" w:hAnsi="Times New Roman" w:cs="Times New Roman"/>
          <w:sz w:val="24"/>
          <w:szCs w:val="24"/>
        </w:rPr>
        <w:t>along the stacking direction</w:t>
      </w:r>
      <w:r w:rsidR="009057BD" w:rsidRPr="00EB10C2">
        <w:rPr>
          <w:rFonts w:ascii="Times New Roman" w:hAnsi="Times New Roman" w:cs="Times New Roman"/>
          <w:sz w:val="24"/>
          <w:szCs w:val="24"/>
        </w:rPr>
        <w:t xml:space="preserve">, </w:t>
      </w:r>
      <w:r w:rsidR="002C3A00" w:rsidRPr="00EB10C2">
        <w:rPr>
          <w:rFonts w:ascii="Times New Roman" w:hAnsi="Times New Roman" w:cs="Times New Roman"/>
          <w:sz w:val="24"/>
          <w:szCs w:val="24"/>
        </w:rPr>
        <w:t>leading to</w:t>
      </w:r>
      <w:r w:rsidR="00D06102" w:rsidRPr="00EB10C2">
        <w:rPr>
          <w:rFonts w:ascii="Times New Roman" w:hAnsi="Times New Roman" w:cs="Times New Roman"/>
          <w:sz w:val="24"/>
          <w:szCs w:val="24"/>
        </w:rPr>
        <w:t>-A-B-A- type stacking</w:t>
      </w:r>
      <w:r w:rsidR="00E415FF" w:rsidRPr="00EB10C2">
        <w:rPr>
          <w:rFonts w:ascii="Times New Roman" w:hAnsi="Times New Roman" w:cs="Times New Roman"/>
          <w:sz w:val="24"/>
          <w:szCs w:val="24"/>
        </w:rPr>
        <w:t xml:space="preserve"> followed by a layer with no interstitials</w:t>
      </w:r>
      <w:r w:rsidR="00D06102" w:rsidRPr="00EB10C2">
        <w:rPr>
          <w:rFonts w:ascii="Times New Roman" w:hAnsi="Times New Roman" w:cs="Times New Roman"/>
          <w:sz w:val="24"/>
          <w:szCs w:val="24"/>
        </w:rPr>
        <w:t xml:space="preserve">. The next set of interstitials is shifted over by half the </w:t>
      </w:r>
      <w:proofErr w:type="spellStart"/>
      <w:r w:rsidR="00D06102" w:rsidRPr="00EB10C2">
        <w:rPr>
          <w:rFonts w:ascii="Times New Roman" w:hAnsi="Times New Roman" w:cs="Times New Roman"/>
          <w:sz w:val="24"/>
          <w:szCs w:val="24"/>
        </w:rPr>
        <w:t>NiAs</w:t>
      </w:r>
      <w:proofErr w:type="spellEnd"/>
      <w:r w:rsidR="00D06102" w:rsidRPr="00EB10C2">
        <w:rPr>
          <w:rFonts w:ascii="Times New Roman" w:hAnsi="Times New Roman" w:cs="Times New Roman"/>
          <w:sz w:val="24"/>
          <w:szCs w:val="24"/>
        </w:rPr>
        <w:t xml:space="preserve"> type unit cell, leading to another A’-B’A’ stacking, meaning the unit cell generally has an empty-A-B-A-empty-A’-B’-A’-empty layer </w:t>
      </w:r>
      <w:r w:rsidR="00D06102" w:rsidRPr="00EB10C2">
        <w:rPr>
          <w:rFonts w:ascii="Times New Roman" w:hAnsi="Times New Roman" w:cs="Times New Roman"/>
          <w:sz w:val="24"/>
          <w:szCs w:val="24"/>
        </w:rPr>
        <w:lastRenderedPageBreak/>
        <w:t>stacking, which makes up the primitive unit cell</w:t>
      </w:r>
      <w:r w:rsidR="009A7D3A" w:rsidRPr="00EB10C2">
        <w:rPr>
          <w:rFonts w:ascii="Times New Roman" w:hAnsi="Times New Roman" w:cs="Times New Roman"/>
          <w:sz w:val="24"/>
          <w:szCs w:val="24"/>
        </w:rPr>
        <w:t xml:space="preserve"> (Figure 1)</w:t>
      </w:r>
      <w:r w:rsidR="006D1F47" w:rsidRPr="00EB10C2">
        <w:rPr>
          <w:rFonts w:ascii="Times New Roman" w:hAnsi="Times New Roman" w:cs="Times New Roman"/>
          <w:sz w:val="24"/>
          <w:szCs w:val="24"/>
        </w:rPr>
        <w:t xml:space="preserve"> The </w:t>
      </w:r>
      <w:r w:rsidR="00425E3C" w:rsidRPr="00EB10C2">
        <w:rPr>
          <w:rFonts w:ascii="Times New Roman" w:hAnsi="Times New Roman" w:cs="Times New Roman"/>
          <w:sz w:val="24"/>
          <w:szCs w:val="24"/>
        </w:rPr>
        <w:t>TB-</w:t>
      </w:r>
      <w:r w:rsidR="006D1F47" w:rsidRPr="00EB10C2">
        <w:rPr>
          <w:rFonts w:ascii="Times New Roman" w:hAnsi="Times New Roman" w:cs="Times New Roman"/>
          <w:sz w:val="24"/>
          <w:szCs w:val="24"/>
        </w:rPr>
        <w:t>Mn interstitial</w:t>
      </w:r>
      <w:r w:rsidR="00D32D75" w:rsidRPr="00EB10C2">
        <w:rPr>
          <w:rFonts w:ascii="Times New Roman" w:hAnsi="Times New Roman" w:cs="Times New Roman"/>
          <w:sz w:val="24"/>
          <w:szCs w:val="24"/>
        </w:rPr>
        <w:t xml:space="preserve"> sites</w:t>
      </w:r>
      <w:r w:rsidR="00EF36EE" w:rsidRPr="00EB10C2">
        <w:rPr>
          <w:rFonts w:ascii="Times New Roman" w:hAnsi="Times New Roman" w:cs="Times New Roman"/>
          <w:sz w:val="24"/>
          <w:szCs w:val="24"/>
        </w:rPr>
        <w:t xml:space="preserve"> in the A layer</w:t>
      </w:r>
      <w:r w:rsidR="007E72DC" w:rsidRPr="00EB10C2">
        <w:rPr>
          <w:rFonts w:ascii="Times New Roman" w:hAnsi="Times New Roman" w:cs="Times New Roman"/>
          <w:sz w:val="24"/>
          <w:szCs w:val="24"/>
        </w:rPr>
        <w:t xml:space="preserve"> (int </w:t>
      </w:r>
      <w:proofErr w:type="spellStart"/>
      <w:r w:rsidR="007E72DC" w:rsidRPr="00EB10C2">
        <w:rPr>
          <w:rFonts w:ascii="Times New Roman" w:hAnsi="Times New Roman" w:cs="Times New Roman"/>
          <w:sz w:val="24"/>
          <w:szCs w:val="24"/>
        </w:rPr>
        <w:t>MnA</w:t>
      </w:r>
      <w:proofErr w:type="spellEnd"/>
      <w:r w:rsidR="007E72DC" w:rsidRPr="00EB10C2">
        <w:rPr>
          <w:rFonts w:ascii="Times New Roman" w:hAnsi="Times New Roman" w:cs="Times New Roman"/>
          <w:sz w:val="24"/>
          <w:szCs w:val="24"/>
        </w:rPr>
        <w:t>)</w:t>
      </w:r>
      <w:r w:rsidR="00D32D75" w:rsidRPr="00EB10C2">
        <w:rPr>
          <w:rFonts w:ascii="Times New Roman" w:hAnsi="Times New Roman" w:cs="Times New Roman"/>
          <w:sz w:val="24"/>
          <w:szCs w:val="24"/>
        </w:rPr>
        <w:t>, from the single crystal refinement, have only a 8</w:t>
      </w:r>
      <w:r w:rsidR="008447AA" w:rsidRPr="00EB10C2">
        <w:rPr>
          <w:rFonts w:ascii="Times New Roman" w:hAnsi="Times New Roman" w:cs="Times New Roman"/>
          <w:sz w:val="24"/>
          <w:szCs w:val="24"/>
        </w:rPr>
        <w:t>6</w:t>
      </w:r>
      <w:r w:rsidR="00D32D75" w:rsidRPr="00EB10C2">
        <w:rPr>
          <w:rFonts w:ascii="Times New Roman" w:hAnsi="Times New Roman" w:cs="Times New Roman"/>
          <w:sz w:val="24"/>
          <w:szCs w:val="24"/>
        </w:rPr>
        <w:t>(</w:t>
      </w:r>
      <w:r w:rsidR="008447AA" w:rsidRPr="00EB10C2">
        <w:rPr>
          <w:rFonts w:ascii="Times New Roman" w:hAnsi="Times New Roman" w:cs="Times New Roman"/>
          <w:sz w:val="24"/>
          <w:szCs w:val="24"/>
        </w:rPr>
        <w:t>1</w:t>
      </w:r>
      <w:r w:rsidR="00D32D75" w:rsidRPr="00EB10C2">
        <w:rPr>
          <w:rFonts w:ascii="Times New Roman" w:hAnsi="Times New Roman" w:cs="Times New Roman"/>
          <w:sz w:val="24"/>
          <w:szCs w:val="24"/>
        </w:rPr>
        <w:t xml:space="preserve">)% occupancy of Mn, whereas those in B </w:t>
      </w:r>
      <w:r w:rsidR="007A79D2" w:rsidRPr="00EB10C2">
        <w:rPr>
          <w:rFonts w:ascii="Times New Roman" w:hAnsi="Times New Roman" w:cs="Times New Roman"/>
          <w:sz w:val="24"/>
          <w:szCs w:val="24"/>
        </w:rPr>
        <w:t>layers</w:t>
      </w:r>
      <w:r w:rsidR="007E72DC" w:rsidRPr="00EB10C2">
        <w:rPr>
          <w:rFonts w:ascii="Times New Roman" w:hAnsi="Times New Roman" w:cs="Times New Roman"/>
          <w:sz w:val="24"/>
          <w:szCs w:val="24"/>
        </w:rPr>
        <w:t xml:space="preserve"> (int </w:t>
      </w:r>
      <w:proofErr w:type="spellStart"/>
      <w:r w:rsidR="007E72DC" w:rsidRPr="00EB10C2">
        <w:rPr>
          <w:rFonts w:ascii="Times New Roman" w:hAnsi="Times New Roman" w:cs="Times New Roman"/>
          <w:sz w:val="24"/>
          <w:szCs w:val="24"/>
        </w:rPr>
        <w:t>MnB</w:t>
      </w:r>
      <w:proofErr w:type="spellEnd"/>
      <w:r w:rsidR="007E72DC" w:rsidRPr="00EB10C2">
        <w:rPr>
          <w:rFonts w:ascii="Times New Roman" w:hAnsi="Times New Roman" w:cs="Times New Roman"/>
          <w:sz w:val="24"/>
          <w:szCs w:val="24"/>
        </w:rPr>
        <w:t>)</w:t>
      </w:r>
      <w:r w:rsidR="007A79D2" w:rsidRPr="00EB10C2">
        <w:rPr>
          <w:rFonts w:ascii="Times New Roman" w:hAnsi="Times New Roman" w:cs="Times New Roman"/>
          <w:sz w:val="24"/>
          <w:szCs w:val="24"/>
        </w:rPr>
        <w:t xml:space="preserve"> </w:t>
      </w:r>
      <w:r w:rsidR="00D32D75" w:rsidRPr="00EB10C2">
        <w:rPr>
          <w:rFonts w:ascii="Times New Roman" w:hAnsi="Times New Roman" w:cs="Times New Roman"/>
          <w:sz w:val="24"/>
          <w:szCs w:val="24"/>
        </w:rPr>
        <w:t xml:space="preserve">are within error of 100% filled. </w:t>
      </w:r>
      <w:r w:rsidR="00EF36EE" w:rsidRPr="00EB10C2">
        <w:rPr>
          <w:rFonts w:ascii="Times New Roman" w:hAnsi="Times New Roman" w:cs="Times New Roman"/>
          <w:sz w:val="24"/>
          <w:szCs w:val="24"/>
        </w:rPr>
        <w:t>A structure with fully occupied sites in the A layer would have the composition Mn</w:t>
      </w:r>
      <w:r w:rsidR="00EF36EE" w:rsidRPr="00EB10C2">
        <w:rPr>
          <w:rFonts w:ascii="Times New Roman" w:hAnsi="Times New Roman" w:cs="Times New Roman"/>
          <w:sz w:val="24"/>
          <w:szCs w:val="24"/>
          <w:vertAlign w:val="subscript"/>
        </w:rPr>
        <w:t>1.0625</w:t>
      </w:r>
      <w:r w:rsidR="00EF36EE" w:rsidRPr="00EB10C2">
        <w:rPr>
          <w:rFonts w:ascii="Times New Roman" w:hAnsi="Times New Roman" w:cs="Times New Roman"/>
          <w:sz w:val="24"/>
          <w:szCs w:val="24"/>
        </w:rPr>
        <w:t>Bi</w:t>
      </w:r>
      <w:r w:rsidR="00154760" w:rsidRPr="00EB10C2">
        <w:rPr>
          <w:rFonts w:ascii="Times New Roman" w:hAnsi="Times New Roman" w:cs="Times New Roman"/>
          <w:sz w:val="24"/>
          <w:szCs w:val="24"/>
        </w:rPr>
        <w:t>.</w:t>
      </w:r>
    </w:p>
    <w:p w14:paraId="32DBB1D0" w14:textId="6DA2C4FB" w:rsidR="008B5073" w:rsidRPr="00EB10C2" w:rsidRDefault="007A79D2" w:rsidP="00637E42">
      <w:pPr>
        <w:rPr>
          <w:rFonts w:ascii="Times New Roman" w:hAnsi="Times New Roman" w:cs="Times New Roman"/>
          <w:sz w:val="24"/>
          <w:szCs w:val="24"/>
        </w:rPr>
      </w:pPr>
      <w:r w:rsidRPr="00EB10C2">
        <w:rPr>
          <w:rFonts w:ascii="Times New Roman" w:hAnsi="Times New Roman" w:cs="Times New Roman"/>
          <w:sz w:val="24"/>
          <w:szCs w:val="24"/>
        </w:rPr>
        <w:t>This overall structure is analogous to that found in Mn</w:t>
      </w:r>
      <w:r w:rsidRPr="00EB10C2">
        <w:rPr>
          <w:rFonts w:ascii="Times New Roman" w:hAnsi="Times New Roman" w:cs="Times New Roman"/>
          <w:sz w:val="24"/>
          <w:szCs w:val="24"/>
          <w:vertAlign w:val="subscript"/>
        </w:rPr>
        <w:t>1.05</w:t>
      </w:r>
      <w:r w:rsidRPr="00EB10C2">
        <w:rPr>
          <w:rFonts w:ascii="Times New Roman" w:hAnsi="Times New Roman" w:cs="Times New Roman"/>
          <w:sz w:val="24"/>
          <w:szCs w:val="24"/>
        </w:rPr>
        <w:t>Rh</w:t>
      </w:r>
      <w:r w:rsidR="00D67046" w:rsidRPr="00EB10C2">
        <w:rPr>
          <w:rFonts w:ascii="Times New Roman" w:hAnsi="Times New Roman" w:cs="Times New Roman"/>
          <w:sz w:val="24"/>
          <w:szCs w:val="24"/>
          <w:vertAlign w:val="subscript"/>
        </w:rPr>
        <w:t>0</w:t>
      </w:r>
      <w:r w:rsidRPr="00EB10C2">
        <w:rPr>
          <w:rFonts w:ascii="Times New Roman" w:hAnsi="Times New Roman" w:cs="Times New Roman"/>
          <w:sz w:val="24"/>
          <w:szCs w:val="24"/>
          <w:vertAlign w:val="subscript"/>
        </w:rPr>
        <w:t>.02</w:t>
      </w:r>
      <w:r w:rsidRPr="00EB10C2">
        <w:rPr>
          <w:rFonts w:ascii="Times New Roman" w:hAnsi="Times New Roman" w:cs="Times New Roman"/>
          <w:sz w:val="24"/>
          <w:szCs w:val="24"/>
        </w:rPr>
        <w:t xml:space="preserve">Bi, </w:t>
      </w:r>
      <w:r w:rsidR="0072008F" w:rsidRPr="00EB10C2">
        <w:rPr>
          <w:rFonts w:ascii="Times New Roman" w:hAnsi="Times New Roman" w:cs="Times New Roman"/>
          <w:sz w:val="24"/>
          <w:szCs w:val="24"/>
        </w:rPr>
        <w:t>with the same HCP-HCP-Kagome-Kagome stacking of the octahedral Mn, and the empty-A-B-A-empty-A’-B’-A’-empty stacking of the inters</w:t>
      </w:r>
      <w:r w:rsidR="00EF36EE" w:rsidRPr="00EB10C2">
        <w:rPr>
          <w:rFonts w:ascii="Times New Roman" w:hAnsi="Times New Roman" w:cs="Times New Roman"/>
          <w:sz w:val="24"/>
          <w:szCs w:val="24"/>
        </w:rPr>
        <w:t>titia</w:t>
      </w:r>
      <w:r w:rsidR="0072008F" w:rsidRPr="00EB10C2">
        <w:rPr>
          <w:rFonts w:ascii="Times New Roman" w:hAnsi="Times New Roman" w:cs="Times New Roman"/>
          <w:sz w:val="24"/>
          <w:szCs w:val="24"/>
        </w:rPr>
        <w:t>l Mn</w:t>
      </w:r>
      <w:r w:rsidR="00336582" w:rsidRPr="00EB10C2">
        <w:rPr>
          <w:rFonts w:ascii="Times New Roman" w:hAnsi="Times New Roman" w:cs="Times New Roman"/>
          <w:sz w:val="24"/>
          <w:szCs w:val="24"/>
        </w:rPr>
        <w:t>. However, there are</w:t>
      </w:r>
      <w:r w:rsidR="0072008F" w:rsidRPr="00EB10C2">
        <w:rPr>
          <w:rFonts w:ascii="Times New Roman" w:hAnsi="Times New Roman" w:cs="Times New Roman"/>
          <w:sz w:val="24"/>
          <w:szCs w:val="24"/>
        </w:rPr>
        <w:t xml:space="preserve"> </w:t>
      </w:r>
      <w:r w:rsidRPr="00EB10C2">
        <w:rPr>
          <w:rFonts w:ascii="Times New Roman" w:hAnsi="Times New Roman" w:cs="Times New Roman"/>
          <w:sz w:val="24"/>
          <w:szCs w:val="24"/>
        </w:rPr>
        <w:t>two key differences. In Mn</w:t>
      </w:r>
      <w:r w:rsidRPr="00EB10C2">
        <w:rPr>
          <w:rFonts w:ascii="Times New Roman" w:hAnsi="Times New Roman" w:cs="Times New Roman"/>
          <w:sz w:val="24"/>
          <w:szCs w:val="24"/>
          <w:vertAlign w:val="subscript"/>
        </w:rPr>
        <w:t>1.05</w:t>
      </w:r>
      <w:r w:rsidRPr="00EB10C2">
        <w:rPr>
          <w:rFonts w:ascii="Times New Roman" w:hAnsi="Times New Roman" w:cs="Times New Roman"/>
          <w:sz w:val="24"/>
          <w:szCs w:val="24"/>
        </w:rPr>
        <w:t>Rh</w:t>
      </w:r>
      <w:r w:rsidR="00E706A7" w:rsidRPr="00EB10C2">
        <w:rPr>
          <w:rFonts w:ascii="Times New Roman" w:hAnsi="Times New Roman" w:cs="Times New Roman"/>
          <w:sz w:val="24"/>
          <w:szCs w:val="24"/>
          <w:vertAlign w:val="subscript"/>
        </w:rPr>
        <w:t>0</w:t>
      </w:r>
      <w:r w:rsidRPr="00EB10C2">
        <w:rPr>
          <w:rFonts w:ascii="Times New Roman" w:hAnsi="Times New Roman" w:cs="Times New Roman"/>
          <w:sz w:val="24"/>
          <w:szCs w:val="24"/>
          <w:vertAlign w:val="subscript"/>
        </w:rPr>
        <w:t>.02</w:t>
      </w:r>
      <w:r w:rsidRPr="00EB10C2">
        <w:rPr>
          <w:rFonts w:ascii="Times New Roman" w:hAnsi="Times New Roman" w:cs="Times New Roman"/>
          <w:sz w:val="24"/>
          <w:szCs w:val="24"/>
        </w:rPr>
        <w:t xml:space="preserve">Bi, the </w:t>
      </w:r>
      <w:r w:rsidR="00DF270A" w:rsidRPr="00EB10C2">
        <w:rPr>
          <w:rFonts w:ascii="Times New Roman" w:hAnsi="Times New Roman" w:cs="Times New Roman"/>
          <w:sz w:val="24"/>
          <w:szCs w:val="24"/>
        </w:rPr>
        <w:t xml:space="preserve">B-layer interstitial </w:t>
      </w:r>
      <w:r w:rsidR="00436FCC" w:rsidRPr="00EB10C2">
        <w:rPr>
          <w:rFonts w:ascii="Times New Roman" w:hAnsi="Times New Roman" w:cs="Times New Roman"/>
          <w:sz w:val="24"/>
          <w:szCs w:val="24"/>
        </w:rPr>
        <w:t>TB-</w:t>
      </w:r>
      <w:r w:rsidR="00DF270A" w:rsidRPr="00EB10C2">
        <w:rPr>
          <w:rFonts w:ascii="Times New Roman" w:hAnsi="Times New Roman" w:cs="Times New Roman"/>
          <w:sz w:val="24"/>
          <w:szCs w:val="24"/>
        </w:rPr>
        <w:t xml:space="preserve">Mn is partially substituted with Rh, and the </w:t>
      </w:r>
      <w:r w:rsidR="00436FCC" w:rsidRPr="00EB10C2">
        <w:rPr>
          <w:rFonts w:ascii="Times New Roman" w:hAnsi="Times New Roman" w:cs="Times New Roman"/>
          <w:sz w:val="24"/>
          <w:szCs w:val="24"/>
        </w:rPr>
        <w:t>TB-</w:t>
      </w:r>
      <w:r w:rsidR="00DF270A" w:rsidRPr="00EB10C2">
        <w:rPr>
          <w:rFonts w:ascii="Times New Roman" w:hAnsi="Times New Roman" w:cs="Times New Roman"/>
          <w:sz w:val="24"/>
          <w:szCs w:val="24"/>
        </w:rPr>
        <w:t xml:space="preserve">Mn in the A layer is 100% occupied. </w:t>
      </w:r>
      <w:r w:rsidR="00BD0A08" w:rsidRPr="00EB10C2">
        <w:rPr>
          <w:rFonts w:ascii="Times New Roman" w:hAnsi="Times New Roman" w:cs="Times New Roman"/>
          <w:sz w:val="24"/>
          <w:szCs w:val="24"/>
        </w:rPr>
        <w:t>This small difference in interstitial site</w:t>
      </w:r>
      <w:r w:rsidR="00843639" w:rsidRPr="00EB10C2">
        <w:rPr>
          <w:rFonts w:ascii="Times New Roman" w:hAnsi="Times New Roman" w:cs="Times New Roman"/>
          <w:sz w:val="24"/>
          <w:szCs w:val="24"/>
        </w:rPr>
        <w:t xml:space="preserve"> occupancy is </w:t>
      </w:r>
      <w:r w:rsidR="009A5ECA" w:rsidRPr="00EB10C2">
        <w:rPr>
          <w:rFonts w:ascii="Times New Roman" w:hAnsi="Times New Roman" w:cs="Times New Roman"/>
          <w:sz w:val="24"/>
          <w:szCs w:val="24"/>
        </w:rPr>
        <w:t xml:space="preserve">seemingly </w:t>
      </w:r>
      <w:r w:rsidR="00843639" w:rsidRPr="00EB10C2">
        <w:rPr>
          <w:rFonts w:ascii="Times New Roman" w:hAnsi="Times New Roman" w:cs="Times New Roman"/>
          <w:sz w:val="24"/>
          <w:szCs w:val="24"/>
        </w:rPr>
        <w:t>enough to thermodynamically stabilise the phase, and also may affect the magnetic propertie</w:t>
      </w:r>
      <w:r w:rsidR="00C36626" w:rsidRPr="00EB10C2">
        <w:rPr>
          <w:rFonts w:ascii="Times New Roman" w:hAnsi="Times New Roman" w:cs="Times New Roman"/>
          <w:sz w:val="24"/>
          <w:szCs w:val="24"/>
        </w:rPr>
        <w:t>s</w:t>
      </w:r>
      <w:r w:rsidR="00B821A8" w:rsidRPr="00EB10C2">
        <w:rPr>
          <w:rFonts w:ascii="Times New Roman" w:hAnsi="Times New Roman" w:cs="Times New Roman"/>
          <w:sz w:val="24"/>
          <w:szCs w:val="24"/>
        </w:rPr>
        <w:t xml:space="preserve"> due to the presence of the nonmagnetic Rh atom</w:t>
      </w:r>
      <w:r w:rsidR="00AB7A60" w:rsidRPr="00EB10C2">
        <w:rPr>
          <w:rFonts w:ascii="Times New Roman" w:hAnsi="Times New Roman" w:cs="Times New Roman"/>
          <w:sz w:val="24"/>
          <w:szCs w:val="24"/>
        </w:rPr>
        <w:t xml:space="preserve">. </w:t>
      </w:r>
      <w:r w:rsidR="008B5073" w:rsidRPr="00EB10C2">
        <w:rPr>
          <w:rFonts w:ascii="Times New Roman" w:hAnsi="Times New Roman" w:cs="Times New Roman"/>
          <w:sz w:val="24"/>
          <w:szCs w:val="24"/>
        </w:rPr>
        <w:t xml:space="preserve">The interstitial </w:t>
      </w:r>
      <w:proofErr w:type="spellStart"/>
      <w:r w:rsidR="008B5073" w:rsidRPr="00EB10C2">
        <w:rPr>
          <w:rFonts w:ascii="Times New Roman" w:hAnsi="Times New Roman" w:cs="Times New Roman"/>
          <w:sz w:val="24"/>
          <w:szCs w:val="24"/>
        </w:rPr>
        <w:t>MnA</w:t>
      </w:r>
      <w:proofErr w:type="spellEnd"/>
      <w:r w:rsidR="008B5073" w:rsidRPr="00EB10C2">
        <w:rPr>
          <w:rFonts w:ascii="Times New Roman" w:hAnsi="Times New Roman" w:cs="Times New Roman"/>
          <w:sz w:val="24"/>
          <w:szCs w:val="24"/>
        </w:rPr>
        <w:t xml:space="preserve"> and </w:t>
      </w:r>
      <w:proofErr w:type="spellStart"/>
      <w:r w:rsidR="008B5073" w:rsidRPr="00EB10C2">
        <w:rPr>
          <w:rFonts w:ascii="Times New Roman" w:hAnsi="Times New Roman" w:cs="Times New Roman"/>
          <w:sz w:val="24"/>
          <w:szCs w:val="24"/>
        </w:rPr>
        <w:t>MnB</w:t>
      </w:r>
      <w:proofErr w:type="spellEnd"/>
      <w:r w:rsidR="008B5073" w:rsidRPr="00EB10C2">
        <w:rPr>
          <w:rFonts w:ascii="Times New Roman" w:hAnsi="Times New Roman" w:cs="Times New Roman"/>
          <w:sz w:val="24"/>
          <w:szCs w:val="24"/>
        </w:rPr>
        <w:t xml:space="preserve"> atoms are both displaced in-plane from the surrounding pseudohexagonal Bi atoms (Figure 1</w:t>
      </w:r>
      <w:r w:rsidR="00193D07" w:rsidRPr="00EB10C2">
        <w:rPr>
          <w:rFonts w:ascii="Times New Roman" w:hAnsi="Times New Roman" w:cs="Times New Roman"/>
          <w:sz w:val="24"/>
          <w:szCs w:val="24"/>
        </w:rPr>
        <w:t>b</w:t>
      </w:r>
      <w:r w:rsidR="008B5073" w:rsidRPr="00EB10C2">
        <w:rPr>
          <w:rFonts w:ascii="Times New Roman" w:hAnsi="Times New Roman" w:cs="Times New Roman"/>
          <w:sz w:val="24"/>
          <w:szCs w:val="24"/>
        </w:rPr>
        <w:t xml:space="preserve">), with the </w:t>
      </w:r>
      <w:proofErr w:type="spellStart"/>
      <w:r w:rsidR="008B5073" w:rsidRPr="00EB10C2">
        <w:rPr>
          <w:rFonts w:ascii="Times New Roman" w:hAnsi="Times New Roman" w:cs="Times New Roman"/>
          <w:sz w:val="24"/>
          <w:szCs w:val="24"/>
        </w:rPr>
        <w:t>MnA</w:t>
      </w:r>
      <w:proofErr w:type="spellEnd"/>
      <w:r w:rsidR="008B5073" w:rsidRPr="00EB10C2">
        <w:rPr>
          <w:rFonts w:ascii="Times New Roman" w:hAnsi="Times New Roman" w:cs="Times New Roman"/>
          <w:sz w:val="24"/>
          <w:szCs w:val="24"/>
        </w:rPr>
        <w:t xml:space="preserve"> atoms displaced along c, and the </w:t>
      </w:r>
      <w:proofErr w:type="spellStart"/>
      <w:r w:rsidR="008B5073" w:rsidRPr="00EB10C2">
        <w:rPr>
          <w:rFonts w:ascii="Times New Roman" w:hAnsi="Times New Roman" w:cs="Times New Roman"/>
          <w:sz w:val="24"/>
          <w:szCs w:val="24"/>
        </w:rPr>
        <w:t>MnB</w:t>
      </w:r>
      <w:proofErr w:type="spellEnd"/>
      <w:r w:rsidR="008B5073" w:rsidRPr="00EB10C2">
        <w:rPr>
          <w:rFonts w:ascii="Times New Roman" w:hAnsi="Times New Roman" w:cs="Times New Roman"/>
          <w:sz w:val="24"/>
          <w:szCs w:val="24"/>
        </w:rPr>
        <w:t xml:space="preserve"> atoms displaced in the opposite direction. The unequal number of these sites (with the multiplicity of the </w:t>
      </w:r>
      <w:proofErr w:type="spellStart"/>
      <w:r w:rsidR="008B5073" w:rsidRPr="00EB10C2">
        <w:rPr>
          <w:rFonts w:ascii="Times New Roman" w:hAnsi="Times New Roman" w:cs="Times New Roman"/>
          <w:sz w:val="24"/>
          <w:szCs w:val="24"/>
        </w:rPr>
        <w:t>MnA</w:t>
      </w:r>
      <w:proofErr w:type="spellEnd"/>
      <w:r w:rsidR="008B5073" w:rsidRPr="00EB10C2">
        <w:rPr>
          <w:rFonts w:ascii="Times New Roman" w:hAnsi="Times New Roman" w:cs="Times New Roman"/>
          <w:sz w:val="24"/>
          <w:szCs w:val="24"/>
        </w:rPr>
        <w:t xml:space="preserve"> site being twice that of </w:t>
      </w:r>
      <w:proofErr w:type="spellStart"/>
      <w:r w:rsidR="008B5073" w:rsidRPr="00EB10C2">
        <w:rPr>
          <w:rFonts w:ascii="Times New Roman" w:hAnsi="Times New Roman" w:cs="Times New Roman"/>
          <w:sz w:val="24"/>
          <w:szCs w:val="24"/>
        </w:rPr>
        <w:t>MnB</w:t>
      </w:r>
      <w:proofErr w:type="spellEnd"/>
      <w:r w:rsidR="008B5073" w:rsidRPr="00EB10C2">
        <w:rPr>
          <w:rFonts w:ascii="Times New Roman" w:hAnsi="Times New Roman" w:cs="Times New Roman"/>
          <w:sz w:val="24"/>
          <w:szCs w:val="24"/>
        </w:rPr>
        <w:t xml:space="preserve">) create net electronic polarisation along the c-axis, which is perpendicular to the stacking axis, resulting in the polar Fdd2 space group; a nonpolar space group is not compatible with the simultaneous presence of interstitial TB-Mn in an odd number of layers. </w:t>
      </w:r>
      <w:r w:rsidR="00CF030A" w:rsidRPr="00EB10C2">
        <w:rPr>
          <w:rFonts w:ascii="Times New Roman" w:hAnsi="Times New Roman" w:cs="Times New Roman"/>
          <w:sz w:val="24"/>
          <w:szCs w:val="24"/>
        </w:rPr>
        <w:t>Therefore Mn</w:t>
      </w:r>
      <w:r w:rsidR="00CF030A" w:rsidRPr="00EB10C2">
        <w:rPr>
          <w:rFonts w:ascii="Times New Roman" w:hAnsi="Times New Roman" w:cs="Times New Roman"/>
          <w:sz w:val="24"/>
          <w:szCs w:val="24"/>
          <w:vertAlign w:val="subscript"/>
        </w:rPr>
        <w:t>1.05</w:t>
      </w:r>
      <w:r w:rsidR="00CF030A" w:rsidRPr="00EB10C2">
        <w:rPr>
          <w:rFonts w:ascii="Times New Roman" w:hAnsi="Times New Roman" w:cs="Times New Roman"/>
          <w:sz w:val="24"/>
          <w:szCs w:val="24"/>
        </w:rPr>
        <w:t xml:space="preserve">Bi </w:t>
      </w:r>
      <w:r w:rsidR="006167BB" w:rsidRPr="00EB10C2">
        <w:rPr>
          <w:rFonts w:ascii="Times New Roman" w:hAnsi="Times New Roman" w:cs="Times New Roman"/>
          <w:sz w:val="24"/>
          <w:szCs w:val="24"/>
        </w:rPr>
        <w:t xml:space="preserve">demonstrates that </w:t>
      </w:r>
      <w:proofErr w:type="spellStart"/>
      <w:r w:rsidR="006167BB" w:rsidRPr="00EB10C2">
        <w:rPr>
          <w:rFonts w:ascii="Times New Roman" w:hAnsi="Times New Roman" w:cs="Times New Roman"/>
          <w:sz w:val="24"/>
          <w:szCs w:val="24"/>
        </w:rPr>
        <w:t>NiAs</w:t>
      </w:r>
      <w:proofErr w:type="spellEnd"/>
      <w:r w:rsidR="006167BB" w:rsidRPr="00EB10C2">
        <w:rPr>
          <w:rFonts w:ascii="Times New Roman" w:hAnsi="Times New Roman" w:cs="Times New Roman"/>
          <w:sz w:val="24"/>
          <w:szCs w:val="24"/>
        </w:rPr>
        <w:t xml:space="preserve"> derivatives can be a new class of </w:t>
      </w:r>
      <w:proofErr w:type="gramStart"/>
      <w:r w:rsidR="006167BB" w:rsidRPr="00EB10C2">
        <w:rPr>
          <w:rFonts w:ascii="Times New Roman" w:hAnsi="Times New Roman" w:cs="Times New Roman"/>
          <w:sz w:val="24"/>
          <w:szCs w:val="24"/>
        </w:rPr>
        <w:t xml:space="preserve">polar </w:t>
      </w:r>
      <w:r w:rsidR="00B52294" w:rsidRPr="00EB10C2">
        <w:rPr>
          <w:rFonts w:ascii="Times New Roman" w:hAnsi="Times New Roman" w:cs="Times New Roman"/>
          <w:sz w:val="24"/>
          <w:szCs w:val="24"/>
        </w:rPr>
        <w:t xml:space="preserve"> </w:t>
      </w:r>
      <w:r w:rsidR="006167BB" w:rsidRPr="00EB10C2">
        <w:rPr>
          <w:rFonts w:ascii="Times New Roman" w:hAnsi="Times New Roman" w:cs="Times New Roman"/>
          <w:sz w:val="24"/>
          <w:szCs w:val="24"/>
        </w:rPr>
        <w:t>metals</w:t>
      </w:r>
      <w:proofErr w:type="gramEnd"/>
      <w:r w:rsidR="00E96152" w:rsidRPr="00EB10C2">
        <w:rPr>
          <w:rFonts w:ascii="Times New Roman" w:hAnsi="Times New Roman" w:cs="Times New Roman"/>
          <w:sz w:val="24"/>
          <w:szCs w:val="24"/>
        </w:rPr>
        <w:t>, and can generate polar magnetic metals</w:t>
      </w:r>
      <w:r w:rsidR="006167BB" w:rsidRPr="00EB10C2">
        <w:rPr>
          <w:rFonts w:ascii="Times New Roman" w:hAnsi="Times New Roman" w:cs="Times New Roman"/>
          <w:sz w:val="24"/>
          <w:szCs w:val="24"/>
        </w:rPr>
        <w:t>.</w:t>
      </w:r>
    </w:p>
    <w:p w14:paraId="6D74F986" w14:textId="66CF0B14" w:rsidR="008031D4" w:rsidRPr="00EB10C2" w:rsidRDefault="008031D4" w:rsidP="00637E42">
      <w:pPr>
        <w:rPr>
          <w:rFonts w:ascii="Times New Roman" w:hAnsi="Times New Roman" w:cs="Times New Roman"/>
          <w:sz w:val="24"/>
          <w:szCs w:val="24"/>
        </w:rPr>
      </w:pPr>
      <w:r w:rsidRPr="00EB10C2">
        <w:rPr>
          <w:rFonts w:ascii="Times New Roman" w:hAnsi="Times New Roman" w:cs="Times New Roman"/>
          <w:sz w:val="24"/>
          <w:szCs w:val="24"/>
        </w:rPr>
        <w:t xml:space="preserve">It is notable that the polarity of </w:t>
      </w:r>
      <w:r w:rsidR="00647AD3" w:rsidRPr="00EB10C2">
        <w:rPr>
          <w:rFonts w:ascii="Times New Roman" w:hAnsi="Times New Roman" w:cs="Times New Roman"/>
          <w:sz w:val="24"/>
          <w:szCs w:val="24"/>
        </w:rPr>
        <w:t>Mn</w:t>
      </w:r>
      <w:r w:rsidR="00647AD3" w:rsidRPr="00EB10C2">
        <w:rPr>
          <w:rFonts w:ascii="Times New Roman" w:hAnsi="Times New Roman" w:cs="Times New Roman"/>
          <w:sz w:val="24"/>
          <w:szCs w:val="24"/>
          <w:vertAlign w:val="subscript"/>
        </w:rPr>
        <w:t>1.05</w:t>
      </w:r>
      <w:r w:rsidR="00647AD3" w:rsidRPr="00EB10C2">
        <w:rPr>
          <w:rFonts w:ascii="Times New Roman" w:hAnsi="Times New Roman" w:cs="Times New Roman"/>
          <w:sz w:val="24"/>
          <w:szCs w:val="24"/>
        </w:rPr>
        <w:t>Bi is intrinsic to the ordering and coordination environment of</w:t>
      </w:r>
      <w:r w:rsidR="00B52294" w:rsidRPr="00EB10C2">
        <w:rPr>
          <w:rFonts w:ascii="Times New Roman" w:hAnsi="Times New Roman" w:cs="Times New Roman"/>
          <w:sz w:val="24"/>
          <w:szCs w:val="24"/>
        </w:rPr>
        <w:t xml:space="preserve"> the</w:t>
      </w:r>
      <w:r w:rsidR="00647AD3" w:rsidRPr="00EB10C2">
        <w:rPr>
          <w:rFonts w:ascii="Times New Roman" w:hAnsi="Times New Roman" w:cs="Times New Roman"/>
          <w:sz w:val="24"/>
          <w:szCs w:val="24"/>
        </w:rPr>
        <w:t xml:space="preserve"> interstitial Mn, rather than being due to an ordered polar displacement of an atom within a coordination polyhedral, which is the typical way polar materials are described. This </w:t>
      </w:r>
      <w:r w:rsidR="00B52294" w:rsidRPr="00EB10C2">
        <w:rPr>
          <w:rFonts w:ascii="Times New Roman" w:hAnsi="Times New Roman" w:cs="Times New Roman"/>
          <w:sz w:val="24"/>
          <w:szCs w:val="24"/>
        </w:rPr>
        <w:t>ordering-induced polari</w:t>
      </w:r>
      <w:r w:rsidR="00C345CE" w:rsidRPr="00EB10C2">
        <w:rPr>
          <w:rFonts w:ascii="Times New Roman" w:hAnsi="Times New Roman" w:cs="Times New Roman"/>
          <w:sz w:val="24"/>
          <w:szCs w:val="24"/>
        </w:rPr>
        <w:t>ty</w:t>
      </w:r>
      <w:r w:rsidR="00B52294" w:rsidRPr="00EB10C2">
        <w:rPr>
          <w:rFonts w:ascii="Times New Roman" w:hAnsi="Times New Roman" w:cs="Times New Roman"/>
          <w:sz w:val="24"/>
          <w:szCs w:val="24"/>
        </w:rPr>
        <w:t xml:space="preserve"> h</w:t>
      </w:r>
      <w:r w:rsidR="00F230CA" w:rsidRPr="00EB10C2">
        <w:rPr>
          <w:rFonts w:ascii="Times New Roman" w:hAnsi="Times New Roman" w:cs="Times New Roman"/>
          <w:sz w:val="24"/>
          <w:szCs w:val="24"/>
        </w:rPr>
        <w:t>as also observed in the room temperature polar magnetic metal (Fe</w:t>
      </w:r>
      <w:r w:rsidR="00F230CA" w:rsidRPr="00EB10C2">
        <w:rPr>
          <w:rFonts w:ascii="Times New Roman" w:hAnsi="Times New Roman" w:cs="Times New Roman"/>
          <w:sz w:val="24"/>
          <w:szCs w:val="24"/>
          <w:vertAlign w:val="subscript"/>
        </w:rPr>
        <w:t>0.5</w:t>
      </w:r>
      <w:r w:rsidR="00F230CA" w:rsidRPr="00EB10C2">
        <w:rPr>
          <w:rFonts w:ascii="Times New Roman" w:hAnsi="Times New Roman" w:cs="Times New Roman"/>
          <w:sz w:val="24"/>
          <w:szCs w:val="24"/>
        </w:rPr>
        <w:t>Co</w:t>
      </w:r>
      <w:r w:rsidR="00F230CA" w:rsidRPr="00EB10C2">
        <w:rPr>
          <w:rFonts w:ascii="Times New Roman" w:hAnsi="Times New Roman" w:cs="Times New Roman"/>
          <w:sz w:val="24"/>
          <w:szCs w:val="24"/>
          <w:vertAlign w:val="subscript"/>
        </w:rPr>
        <w:t>0.5</w:t>
      </w:r>
      <w:r w:rsidR="00F230CA" w:rsidRPr="00EB10C2">
        <w:rPr>
          <w:rFonts w:ascii="Times New Roman" w:hAnsi="Times New Roman" w:cs="Times New Roman"/>
          <w:sz w:val="24"/>
          <w:szCs w:val="24"/>
        </w:rPr>
        <w:t>)</w:t>
      </w:r>
      <w:r w:rsidR="00F230CA" w:rsidRPr="00EB10C2">
        <w:rPr>
          <w:rFonts w:ascii="Times New Roman" w:hAnsi="Times New Roman" w:cs="Times New Roman"/>
          <w:sz w:val="24"/>
          <w:szCs w:val="24"/>
          <w:vertAlign w:val="subscript"/>
        </w:rPr>
        <w:t>5</w:t>
      </w:r>
      <w:r w:rsidR="00F230CA" w:rsidRPr="00EB10C2">
        <w:rPr>
          <w:rFonts w:ascii="Times New Roman" w:hAnsi="Times New Roman" w:cs="Times New Roman"/>
          <w:sz w:val="24"/>
          <w:szCs w:val="24"/>
        </w:rPr>
        <w:t>GeTe</w:t>
      </w:r>
      <w:r w:rsidR="00F230CA" w:rsidRPr="00EB10C2">
        <w:rPr>
          <w:rFonts w:ascii="Times New Roman" w:hAnsi="Times New Roman" w:cs="Times New Roman"/>
          <w:sz w:val="24"/>
          <w:szCs w:val="24"/>
          <w:vertAlign w:val="subscript"/>
        </w:rPr>
        <w:t>2</w:t>
      </w:r>
      <w:r w:rsidR="00F230CA" w:rsidRPr="00EB10C2">
        <w:rPr>
          <w:rFonts w:ascii="Times New Roman" w:hAnsi="Times New Roman" w:cs="Times New Roman"/>
          <w:sz w:val="24"/>
          <w:szCs w:val="24"/>
        </w:rPr>
        <w:t xml:space="preserve"> </w:t>
      </w:r>
      <w:r w:rsidR="00F230CA"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&lt;EndNote&gt;&lt;Cite&gt;&lt;Author&gt;Zhang&lt;/Author&gt;&lt;Year&gt;2022&lt;/Year&gt;&lt;RecNum&gt;46&lt;/RecNum&gt;&lt;DisplayText&gt;[39]&lt;/DisplayText&gt;&lt;record&gt;&lt;rec-number&gt;46&lt;/rec-number&gt;&lt;foreign-keys&gt;&lt;key app="EN" db-id="fff2asf9b5vdxnevrf0vrsf1setww5fp9z5x" timestamp="1660141872"&gt;46&lt;/key&gt;&lt;/foreign-keys&gt;&lt;ref-type name="Journal Article"&gt;17&lt;/ref-type&gt;&lt;contributors&gt;&lt;authors&gt;&lt;author&gt;Zhang, Hongrui&lt;/author&gt;&lt;author&gt;Shao, Yu-Tsun&lt;/author&gt;&lt;author&gt;Chen, Rui&lt;/author&gt;&lt;author&gt;Chen, Xiang&lt;/author&gt;&lt;author&gt;Susarla, Sandhya&lt;/author&gt;&lt;author&gt;Raftrey, David&lt;/author&gt;&lt;author&gt;Reichanadter, Jonathan T&lt;/author&gt;&lt;author&gt;Caretta, Lucas&lt;/author&gt;&lt;author&gt;Huang, Xiaoxi&lt;/author&gt;&lt;author&gt;Settineri, Nicholas S&lt;/author&gt;&lt;/authors&gt;&lt;/contributors&gt;&lt;titles&gt;&lt;title&gt;A room temperature polar magnetic metal&lt;/title&gt;&lt;secondary-title&gt;Physical Review Materials&lt;/secondary-title&gt;&lt;/titles&gt;&lt;periodical&gt;&lt;full-title&gt;Physical Review Materials&lt;/full-title&gt;&lt;/periodical&gt;&lt;pages&gt;044403&lt;/pages&gt;&lt;volume&gt;6&lt;/volume&gt;&lt;number&gt;4&lt;/number&gt;&lt;dates&gt;&lt;year&gt;2022&lt;/year&gt;&lt;/dates&gt;&lt;urls&gt;&lt;/urls&gt;&lt;/record&gt;&lt;/Cite&gt;&lt;/EndNote&gt;</w:instrText>
      </w:r>
      <w:r w:rsidR="00F230CA"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[39]</w:t>
      </w:r>
      <w:r w:rsidR="00F230CA" w:rsidRPr="00EB10C2">
        <w:rPr>
          <w:rFonts w:ascii="Times New Roman" w:hAnsi="Times New Roman" w:cs="Times New Roman"/>
          <w:sz w:val="24"/>
          <w:szCs w:val="24"/>
        </w:rPr>
        <w:fldChar w:fldCharType="end"/>
      </w:r>
      <w:r w:rsidR="00647AD3" w:rsidRPr="00EB10C2">
        <w:rPr>
          <w:rFonts w:ascii="Times New Roman" w:hAnsi="Times New Roman" w:cs="Times New Roman"/>
          <w:sz w:val="24"/>
          <w:szCs w:val="24"/>
        </w:rPr>
        <w:t xml:space="preserve">. </w:t>
      </w:r>
      <w:r w:rsidR="00FE340C" w:rsidRPr="00EB10C2">
        <w:rPr>
          <w:rFonts w:ascii="Times New Roman" w:hAnsi="Times New Roman" w:cs="Times New Roman"/>
          <w:sz w:val="24"/>
          <w:szCs w:val="24"/>
        </w:rPr>
        <w:t xml:space="preserve">Unlike in polar metals with a polar atomic displacement, such as </w:t>
      </w:r>
      <w:r w:rsidR="006167BB" w:rsidRPr="00EB10C2">
        <w:rPr>
          <w:rFonts w:ascii="Times New Roman" w:hAnsi="Times New Roman" w:cs="Times New Roman"/>
          <w:sz w:val="24"/>
          <w:szCs w:val="24"/>
        </w:rPr>
        <w:t>Li</w:t>
      </w:r>
      <w:r w:rsidR="00FE340C" w:rsidRPr="00EB10C2">
        <w:rPr>
          <w:rFonts w:ascii="Times New Roman" w:hAnsi="Times New Roman" w:cs="Times New Roman"/>
          <w:sz w:val="24"/>
          <w:szCs w:val="24"/>
        </w:rPr>
        <w:t>OsO</w:t>
      </w:r>
      <w:r w:rsidR="00FE340C" w:rsidRPr="00EB10C2">
        <w:rPr>
          <w:rFonts w:ascii="Times New Roman" w:hAnsi="Times New Roman" w:cs="Times New Roman"/>
          <w:sz w:val="24"/>
          <w:szCs w:val="24"/>
          <w:vertAlign w:val="subscript"/>
        </w:rPr>
        <w:t>3</w:t>
      </w:r>
      <w:r w:rsidR="00F230CA" w:rsidRPr="00EB10C2">
        <w:rPr>
          <w:rFonts w:ascii="Times New Roman" w:hAnsi="Times New Roman" w:cs="Times New Roman"/>
          <w:sz w:val="24"/>
          <w:szCs w:val="24"/>
          <w:vertAlign w:val="subscript"/>
        </w:rPr>
        <w:t xml:space="preserve"> </w:t>
      </w:r>
      <w:r w:rsidR="00F230CA"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&lt;EndNote&gt;&lt;Cite&gt;&lt;Author&gt;Shi&lt;/Author&gt;&lt;Year&gt;2013&lt;/Year&gt;&lt;RecNum&gt;44&lt;/RecNum&gt;&lt;DisplayText&gt;[40]&lt;/DisplayText&gt;&lt;record&gt;&lt;rec-number&gt;44&lt;/rec-number&gt;&lt;foreign-keys&gt;&lt;key app="EN" db-id="fff2asf9b5vdxnevrf0vrsf1setww5fp9z5x" timestamp="1660141759"&gt;44&lt;/key&gt;&lt;/foreign-keys&gt;&lt;ref-type name="Journal Article"&gt;17&lt;/ref-type&gt;&lt;contributors&gt;&lt;authors&gt;&lt;author&gt;Shi, Youguo&lt;/author&gt;&lt;author&gt;Guo, Yanfeng&lt;/author&gt;&lt;author&gt;Wang, Xia&lt;/author&gt;&lt;author&gt;Princep, Andrew J&lt;/author&gt;&lt;author&gt;Khalyavin, Dmitry&lt;/author&gt;&lt;author&gt;Manuel, Pascal&lt;/author&gt;&lt;author&gt;Michiue, Yuichi&lt;/author&gt;&lt;author&gt;Sato, Akira&lt;/author&gt;&lt;author&gt;Tsuda, Kenji&lt;/author&gt;&lt;author&gt;Yu, Shan&lt;/author&gt;&lt;/authors&gt;&lt;/contributors&gt;&lt;titles&gt;&lt;title&gt;A ferroelectric-like structural transition in a metal&lt;/title&gt;&lt;secondary-title&gt;Nature materials&lt;/secondary-title&gt;&lt;/titles&gt;&lt;periodical&gt;&lt;full-title&gt;Nature materials&lt;/full-title&gt;&lt;/periodical&gt;&lt;pages&gt;1024-1027&lt;/pages&gt;&lt;volume&gt;12&lt;/volume&gt;&lt;number&gt;11&lt;/number&gt;&lt;dates&gt;&lt;year&gt;2013&lt;/year&gt;&lt;/dates&gt;&lt;isbn&gt;1476-4660&lt;/isbn&gt;&lt;urls&gt;&lt;/urls&gt;&lt;/record&gt;&lt;/Cite&gt;&lt;/EndNote&gt;</w:instrText>
      </w:r>
      <w:r w:rsidR="00F230CA"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[40]</w:t>
      </w:r>
      <w:r w:rsidR="00F230CA" w:rsidRPr="00EB10C2">
        <w:rPr>
          <w:rFonts w:ascii="Times New Roman" w:hAnsi="Times New Roman" w:cs="Times New Roman"/>
          <w:sz w:val="24"/>
          <w:szCs w:val="24"/>
        </w:rPr>
        <w:fldChar w:fldCharType="end"/>
      </w:r>
      <w:r w:rsidR="00F230CA" w:rsidRPr="00EB10C2">
        <w:rPr>
          <w:rFonts w:ascii="Times New Roman" w:hAnsi="Times New Roman" w:cs="Times New Roman"/>
          <w:sz w:val="24"/>
          <w:szCs w:val="24"/>
        </w:rPr>
        <w:t xml:space="preserve"> and</w:t>
      </w:r>
      <w:r w:rsidR="00FE340C" w:rsidRPr="00EB10C2">
        <w:rPr>
          <w:rFonts w:ascii="Times New Roman" w:hAnsi="Times New Roman" w:cs="Times New Roman"/>
          <w:sz w:val="24"/>
          <w:szCs w:val="24"/>
        </w:rPr>
        <w:t xml:space="preserve"> materials in the </w:t>
      </w:r>
      <w:proofErr w:type="spellStart"/>
      <w:r w:rsidR="00FE340C" w:rsidRPr="00EB10C2">
        <w:rPr>
          <w:rFonts w:ascii="Times New Roman" w:hAnsi="Times New Roman" w:cs="Times New Roman"/>
          <w:sz w:val="24"/>
          <w:szCs w:val="24"/>
        </w:rPr>
        <w:t>LiGaGe</w:t>
      </w:r>
      <w:proofErr w:type="spellEnd"/>
      <w:r w:rsidR="00FE340C" w:rsidRPr="00EB10C2">
        <w:rPr>
          <w:rFonts w:ascii="Times New Roman" w:hAnsi="Times New Roman" w:cs="Times New Roman"/>
          <w:sz w:val="24"/>
          <w:szCs w:val="24"/>
        </w:rPr>
        <w:t xml:space="preserve"> family</w:t>
      </w:r>
      <w:r w:rsidR="006167BB"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&lt;EndNote&gt;&lt;Cite&gt;&lt;Author&gt;Zhou&lt;/Author&gt;&lt;Year&gt;2020&lt;/Year&gt;&lt;RecNum&gt;42&lt;/RecNum&gt;&lt;DisplayText&gt;[41]&lt;/DisplayText&gt;&lt;record&gt;&lt;rec-number&gt;42&lt;/rec-number&gt;&lt;foreign-keys&gt;&lt;key app="EN" db-id="fff2asf9b5vdxnevrf0vrsf1setww5fp9z5x" timestamp="1660141648"&gt;42&lt;/key&gt;&lt;/foreign-keys&gt;&lt;ref-type name="Journal Article"&gt;17&lt;/ref-type&gt;&lt;contributors&gt;&lt;authors&gt;&lt;author&gt;Zhou, WX&lt;/author&gt;&lt;author&gt;Ariando, A&lt;/author&gt;&lt;/authors&gt;&lt;/contributors&gt;&lt;titles&gt;&lt;title&gt;Review on ferroelectric/polar metals&lt;/title&gt;&lt;secondary-title&gt;Japanese Journal of Applied Physics&lt;/secondary-title&gt;&lt;/titles&gt;&lt;periodical&gt;&lt;full-title&gt;Japanese Journal of Applied Physics&lt;/full-title&gt;&lt;/periodical&gt;&lt;pages&gt;SI0802&lt;/pages&gt;&lt;volume&gt;59&lt;/volume&gt;&lt;number&gt;SI&lt;/number&gt;&lt;dates&gt;&lt;year&gt;2020&lt;/year&gt;&lt;/dates&gt;&lt;isbn&gt;1347-4065&lt;/isbn&gt;&lt;urls&gt;&lt;/urls&gt;&lt;/record&gt;&lt;/Cite&gt;&lt;/EndNote&gt;</w:instrText>
      </w:r>
      <w:r w:rsidR="006167BB"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[41]</w:t>
      </w:r>
      <w:r w:rsidR="006167BB" w:rsidRPr="00EB10C2">
        <w:rPr>
          <w:rFonts w:ascii="Times New Roman" w:hAnsi="Times New Roman" w:cs="Times New Roman"/>
          <w:sz w:val="24"/>
          <w:szCs w:val="24"/>
        </w:rPr>
        <w:fldChar w:fldCharType="end"/>
      </w:r>
      <w:r w:rsidR="00FE340C" w:rsidRPr="00EB10C2">
        <w:rPr>
          <w:rFonts w:ascii="Times New Roman" w:hAnsi="Times New Roman" w:cs="Times New Roman"/>
          <w:sz w:val="24"/>
          <w:szCs w:val="24"/>
        </w:rPr>
        <w:t>, the structural feature that induces polarity in Mn</w:t>
      </w:r>
      <w:r w:rsidR="00FE340C" w:rsidRPr="00EB10C2">
        <w:rPr>
          <w:rFonts w:ascii="Times New Roman" w:hAnsi="Times New Roman" w:cs="Times New Roman"/>
          <w:sz w:val="24"/>
          <w:szCs w:val="24"/>
          <w:vertAlign w:val="subscript"/>
        </w:rPr>
        <w:t>1.05</w:t>
      </w:r>
      <w:r w:rsidR="00FE340C" w:rsidRPr="00EB10C2">
        <w:rPr>
          <w:rFonts w:ascii="Times New Roman" w:hAnsi="Times New Roman" w:cs="Times New Roman"/>
          <w:sz w:val="24"/>
          <w:szCs w:val="24"/>
        </w:rPr>
        <w:t>Bi does not compete with the metallicity. Also unlike WTe</w:t>
      </w:r>
      <w:r w:rsidR="00FE340C" w:rsidRPr="00EB10C2">
        <w:rPr>
          <w:rFonts w:ascii="Times New Roman" w:hAnsi="Times New Roman" w:cs="Times New Roman"/>
          <w:sz w:val="24"/>
          <w:szCs w:val="24"/>
          <w:vertAlign w:val="subscript"/>
        </w:rPr>
        <w:t>2</w:t>
      </w:r>
      <w:r w:rsidR="00CF030A" w:rsidRPr="00EB10C2">
        <w:rPr>
          <w:rFonts w:ascii="Times New Roman" w:hAnsi="Times New Roman" w:cs="Times New Roman"/>
          <w:sz w:val="24"/>
          <w:szCs w:val="24"/>
          <w:vertAlign w:val="subscript"/>
        </w:rPr>
        <w:t xml:space="preserve"> </w:t>
      </w:r>
      <w:r w:rsidR="00CF030A"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&lt;EndNote&gt;&lt;Cite&gt;&lt;Author&gt;Fei&lt;/Author&gt;&lt;Year&gt;2018&lt;/Year&gt;&lt;RecNum&gt;41&lt;/RecNum&gt;&lt;DisplayText&gt;[42]&lt;/DisplayText&gt;&lt;record&gt;&lt;rec-number&gt;41&lt;/rec-number&gt;&lt;foreign-keys&gt;&lt;key app="EN" db-id="fff2asf9b5vdxnevrf0vrsf1setww5fp9z5x" timestamp="1660141534"&gt;41&lt;/key&gt;&lt;/foreign-keys&gt;&lt;ref-type name="Journal Article"&gt;17&lt;/ref-type&gt;&lt;contributors&gt;&lt;authors&gt;&lt;author&gt;Fei, Zaiyao&lt;/author&gt;&lt;author&gt;Zhao, Wenjin&lt;/author&gt;&lt;author&gt;Palomaki, Tauno A&lt;/author&gt;&lt;author&gt;Sun, Bosong&lt;/author&gt;&lt;author&gt;Miller, Moira K&lt;/author&gt;&lt;author&gt;Zhao, Zhiying&lt;/author&gt;&lt;author&gt;Yan, Jiaqiang&lt;/author&gt;&lt;author&gt;Xu, Xiaodong&lt;/author&gt;&lt;author&gt;Cobden, David H&lt;/author&gt;&lt;/authors&gt;&lt;/contributors&gt;&lt;titles&gt;&lt;title&gt;Ferroelectric switching of a two-dimensional metal&lt;/title&gt;&lt;secondary-title&gt;Nature&lt;/secondary-title&gt;&lt;/titles&gt;&lt;periodical&gt;&lt;full-title&gt;Nature&lt;/full-title&gt;&lt;/periodical&gt;&lt;pages&gt;336-339&lt;/pages&gt;&lt;volume&gt;560&lt;/volume&gt;&lt;number&gt;7718&lt;/number&gt;&lt;dates&gt;&lt;year&gt;2018&lt;/year&gt;&lt;/dates&gt;&lt;isbn&gt;1476-4687&lt;/isbn&gt;&lt;urls&gt;&lt;/urls&gt;&lt;/record&gt;&lt;/Cite&gt;&lt;/EndNote&gt;</w:instrText>
      </w:r>
      <w:r w:rsidR="00CF030A"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[42]</w:t>
      </w:r>
      <w:r w:rsidR="00CF030A" w:rsidRPr="00EB10C2">
        <w:rPr>
          <w:rFonts w:ascii="Times New Roman" w:hAnsi="Times New Roman" w:cs="Times New Roman"/>
          <w:sz w:val="24"/>
          <w:szCs w:val="24"/>
        </w:rPr>
        <w:fldChar w:fldCharType="end"/>
      </w:r>
      <w:r w:rsidR="00FE340C" w:rsidRPr="00EB10C2">
        <w:rPr>
          <w:rFonts w:ascii="Times New Roman" w:hAnsi="Times New Roman" w:cs="Times New Roman"/>
          <w:sz w:val="24"/>
          <w:szCs w:val="24"/>
        </w:rPr>
        <w:t xml:space="preserve">, there is little to no prospect of </w:t>
      </w:r>
      <w:proofErr w:type="spellStart"/>
      <w:r w:rsidR="00FE340C" w:rsidRPr="00EB10C2">
        <w:rPr>
          <w:rFonts w:ascii="Times New Roman" w:hAnsi="Times New Roman" w:cs="Times New Roman"/>
          <w:sz w:val="24"/>
          <w:szCs w:val="24"/>
        </w:rPr>
        <w:t>switchability</w:t>
      </w:r>
      <w:proofErr w:type="spellEnd"/>
      <w:r w:rsidR="00FE340C" w:rsidRPr="00EB10C2">
        <w:rPr>
          <w:rFonts w:ascii="Times New Roman" w:hAnsi="Times New Roman" w:cs="Times New Roman"/>
          <w:sz w:val="24"/>
          <w:szCs w:val="24"/>
        </w:rPr>
        <w:t xml:space="preserve"> in Mn</w:t>
      </w:r>
      <w:r w:rsidR="00FE340C" w:rsidRPr="00EB10C2">
        <w:rPr>
          <w:rFonts w:ascii="Times New Roman" w:hAnsi="Times New Roman" w:cs="Times New Roman"/>
          <w:sz w:val="24"/>
          <w:szCs w:val="24"/>
          <w:vertAlign w:val="subscript"/>
        </w:rPr>
        <w:t>1.05</w:t>
      </w:r>
      <w:r w:rsidR="00FE340C" w:rsidRPr="00EB10C2">
        <w:rPr>
          <w:rFonts w:ascii="Times New Roman" w:hAnsi="Times New Roman" w:cs="Times New Roman"/>
          <w:sz w:val="24"/>
          <w:szCs w:val="24"/>
        </w:rPr>
        <w:t>Bi, even if the metallicity could be overcome as the activation barrier of moving Mn from one trigonal bipyramidal site to the next, to switch the in-plane polarisation of a layer, would be much larger than reversing the polar displacement of an atom within a polyhedr</w:t>
      </w:r>
      <w:r w:rsidR="00E96152" w:rsidRPr="00EB10C2">
        <w:rPr>
          <w:rFonts w:ascii="Times New Roman" w:hAnsi="Times New Roman" w:cs="Times New Roman"/>
          <w:sz w:val="24"/>
          <w:szCs w:val="24"/>
        </w:rPr>
        <w:t>on</w:t>
      </w:r>
      <w:r w:rsidR="00FE340C" w:rsidRPr="00EB10C2">
        <w:rPr>
          <w:rFonts w:ascii="Times New Roman" w:hAnsi="Times New Roman" w:cs="Times New Roman"/>
          <w:sz w:val="24"/>
          <w:szCs w:val="24"/>
        </w:rPr>
        <w:t>.</w:t>
      </w:r>
      <w:r w:rsidR="00C345CE" w:rsidRPr="00EB10C2">
        <w:rPr>
          <w:rFonts w:ascii="Times New Roman" w:hAnsi="Times New Roman" w:cs="Times New Roman"/>
          <w:sz w:val="24"/>
          <w:szCs w:val="24"/>
        </w:rPr>
        <w:t xml:space="preserve"> However, polar metals wherein the polarity is intrinsic to the structure, such as the </w:t>
      </w:r>
      <w:proofErr w:type="spellStart"/>
      <w:r w:rsidR="00C345CE" w:rsidRPr="00EB10C2">
        <w:rPr>
          <w:rFonts w:ascii="Times New Roman" w:hAnsi="Times New Roman" w:cs="Times New Roman"/>
          <w:sz w:val="24"/>
          <w:szCs w:val="24"/>
        </w:rPr>
        <w:t>TaAs</w:t>
      </w:r>
      <w:proofErr w:type="spellEnd"/>
      <w:r w:rsidR="00C345CE" w:rsidRPr="00EB10C2">
        <w:rPr>
          <w:rFonts w:ascii="Times New Roman" w:hAnsi="Times New Roman" w:cs="Times New Roman"/>
          <w:sz w:val="24"/>
          <w:szCs w:val="24"/>
        </w:rPr>
        <w:t xml:space="preserve"> family of materials, can still demonstrate interesting properties such as a giant anisotropic nonlinear optical response </w:t>
      </w:r>
      <w:r w:rsidR="00C345CE"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&lt;EndNote&gt;&lt;Cite&gt;&lt;Author&gt;Wu&lt;/Author&gt;&lt;Year&gt;2017&lt;/Year&gt;&lt;RecNum&gt;47&lt;/RecNum&gt;&lt;DisplayText&gt;[43]&lt;/DisplayText&gt;&lt;record&gt;&lt;rec-number&gt;47&lt;/rec-number&gt;&lt;foreign-keys&gt;&lt;key app="EN" db-id="fff2asf9b5vdxnevrf0vrsf1setww5fp9z5x" timestamp="1660143916"&gt;47&lt;/key&gt;&lt;/foreign-keys&gt;&lt;ref-type name="Journal Article"&gt;17&lt;/ref-type&gt;&lt;contributors&gt;&lt;authors&gt;&lt;author&gt;Wu, Liang&lt;/author&gt;&lt;author&gt;Patankar, Shreyas&lt;/author&gt;&lt;author&gt;Morimoto, Takahiro&lt;/author&gt;&lt;author&gt;Nair, Nityan L&lt;/author&gt;&lt;author&gt;Thewalt, Eric&lt;/author&gt;&lt;author&gt;Little, Arielle&lt;/author&gt;&lt;author&gt;Analytis, James G&lt;/author&gt;&lt;author&gt;Moore, Joel E&lt;/author&gt;&lt;author&gt;Orenstein, Joseph&lt;/author&gt;&lt;/authors&gt;&lt;/contributors&gt;&lt;titles&gt;&lt;title&gt;Giant anisotropic nonlinear optical response in transition metal monopnictide Weyl semimetals&lt;/title&gt;&lt;secondary-title&gt;Nature Physics&lt;/secondary-title&gt;&lt;/titles&gt;&lt;periodical&gt;&lt;full-title&gt;Nature Physics&lt;/full-title&gt;&lt;/periodical&gt;&lt;pages&gt;350-355&lt;/pages&gt;&lt;volume&gt;13&lt;/volume&gt;&lt;number&gt;4&lt;/number&gt;&lt;dates&gt;&lt;year&gt;2017&lt;/year&gt;&lt;/dates&gt;&lt;isbn&gt;1745-2481&lt;/isbn&gt;&lt;urls&gt;&lt;/urls&gt;&lt;/record&gt;&lt;/Cite&gt;&lt;/EndNote&gt;</w:instrText>
      </w:r>
      <w:r w:rsidR="00C345CE"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[43]</w:t>
      </w:r>
      <w:r w:rsidR="00C345CE" w:rsidRPr="00EB10C2">
        <w:rPr>
          <w:rFonts w:ascii="Times New Roman" w:hAnsi="Times New Roman" w:cs="Times New Roman"/>
          <w:sz w:val="24"/>
          <w:szCs w:val="24"/>
        </w:rPr>
        <w:fldChar w:fldCharType="end"/>
      </w:r>
      <w:r w:rsidR="00C345CE" w:rsidRPr="00EB10C2">
        <w:rPr>
          <w:rFonts w:ascii="Times New Roman" w:hAnsi="Times New Roman" w:cs="Times New Roman"/>
          <w:sz w:val="24"/>
          <w:szCs w:val="24"/>
        </w:rPr>
        <w:t xml:space="preserve">. </w:t>
      </w:r>
      <w:r w:rsidR="00FE340C" w:rsidRPr="00EB10C2">
        <w:rPr>
          <w:rFonts w:ascii="Times New Roman" w:hAnsi="Times New Roman" w:cs="Times New Roman"/>
          <w:sz w:val="24"/>
          <w:szCs w:val="24"/>
        </w:rPr>
        <w:t xml:space="preserve"> </w:t>
      </w:r>
      <w:r w:rsidR="00C345CE" w:rsidRPr="00EB10C2">
        <w:rPr>
          <w:rFonts w:ascii="Times New Roman" w:hAnsi="Times New Roman" w:cs="Times New Roman"/>
          <w:sz w:val="24"/>
          <w:szCs w:val="24"/>
        </w:rPr>
        <w:t>Overall, the</w:t>
      </w:r>
      <w:r w:rsidR="00647AD3" w:rsidRPr="00EB10C2">
        <w:rPr>
          <w:rFonts w:ascii="Times New Roman" w:hAnsi="Times New Roman" w:cs="Times New Roman"/>
          <w:sz w:val="24"/>
          <w:szCs w:val="24"/>
        </w:rPr>
        <w:t xml:space="preserve"> fact that certain orderings of interstitials in an HCP layer are intrinsically polar, and that the ordering of these interstitial layers can lead to a net polarity for the unit cell, may be a generalisable method for synthesizing polar metals in </w:t>
      </w:r>
      <w:proofErr w:type="spellStart"/>
      <w:r w:rsidR="00647AD3" w:rsidRPr="00EB10C2">
        <w:rPr>
          <w:rFonts w:ascii="Times New Roman" w:hAnsi="Times New Roman" w:cs="Times New Roman"/>
          <w:sz w:val="24"/>
          <w:szCs w:val="24"/>
        </w:rPr>
        <w:t>intermetallics</w:t>
      </w:r>
      <w:proofErr w:type="spellEnd"/>
      <w:r w:rsidR="00647AD3" w:rsidRPr="00EB10C2">
        <w:rPr>
          <w:rFonts w:ascii="Times New Roman" w:hAnsi="Times New Roman" w:cs="Times New Roman"/>
          <w:sz w:val="24"/>
          <w:szCs w:val="24"/>
        </w:rPr>
        <w:t xml:space="preserve"> with HCP nets and the capacity to host interstitial ions. </w:t>
      </w:r>
    </w:p>
    <w:p w14:paraId="2C1514BC" w14:textId="63F64728" w:rsidR="00D06102" w:rsidRPr="00EB10C2" w:rsidRDefault="00AB7A60" w:rsidP="00637E42">
      <w:pPr>
        <w:rPr>
          <w:rFonts w:ascii="Times New Roman" w:hAnsi="Times New Roman" w:cs="Times New Roman"/>
          <w:sz w:val="24"/>
          <w:szCs w:val="24"/>
        </w:rPr>
      </w:pPr>
      <w:r w:rsidRPr="00EB10C2">
        <w:rPr>
          <w:rFonts w:ascii="Times New Roman" w:hAnsi="Times New Roman" w:cs="Times New Roman"/>
          <w:sz w:val="24"/>
          <w:szCs w:val="24"/>
        </w:rPr>
        <w:t xml:space="preserve">The environment of the Mn interstitial itself depends on the layer it is in – the </w:t>
      </w:r>
      <w:r w:rsidR="00436FCC" w:rsidRPr="00EB10C2">
        <w:rPr>
          <w:rFonts w:ascii="Times New Roman" w:hAnsi="Times New Roman" w:cs="Times New Roman"/>
          <w:sz w:val="24"/>
          <w:szCs w:val="24"/>
        </w:rPr>
        <w:t>interstitial TB-</w:t>
      </w:r>
      <w:r w:rsidRPr="00EB10C2">
        <w:rPr>
          <w:rFonts w:ascii="Times New Roman" w:hAnsi="Times New Roman" w:cs="Times New Roman"/>
          <w:sz w:val="24"/>
          <w:szCs w:val="24"/>
        </w:rPr>
        <w:t xml:space="preserve">Mn atoms that are in layer A </w:t>
      </w:r>
      <w:r w:rsidR="00B821A8" w:rsidRPr="00EB10C2">
        <w:rPr>
          <w:rFonts w:ascii="Times New Roman" w:hAnsi="Times New Roman" w:cs="Times New Roman"/>
          <w:sz w:val="24"/>
          <w:szCs w:val="24"/>
        </w:rPr>
        <w:t>(</w:t>
      </w:r>
      <w:r w:rsidRPr="00EB10C2">
        <w:rPr>
          <w:rFonts w:ascii="Times New Roman" w:hAnsi="Times New Roman" w:cs="Times New Roman"/>
          <w:sz w:val="24"/>
          <w:szCs w:val="24"/>
        </w:rPr>
        <w:t>and therefore are adjacent to an empty layer</w:t>
      </w:r>
      <w:r w:rsidR="00B821A8" w:rsidRPr="00EB10C2">
        <w:rPr>
          <w:rFonts w:ascii="Times New Roman" w:hAnsi="Times New Roman" w:cs="Times New Roman"/>
          <w:sz w:val="24"/>
          <w:szCs w:val="24"/>
        </w:rPr>
        <w:t>)</w:t>
      </w:r>
      <w:r w:rsidRPr="00EB10C2">
        <w:rPr>
          <w:rFonts w:ascii="Times New Roman" w:hAnsi="Times New Roman" w:cs="Times New Roman"/>
          <w:sz w:val="24"/>
          <w:szCs w:val="24"/>
        </w:rPr>
        <w:t xml:space="preserve"> are </w:t>
      </w:r>
      <w:r w:rsidR="008B5073" w:rsidRPr="00EB10C2">
        <w:rPr>
          <w:rFonts w:ascii="Times New Roman" w:hAnsi="Times New Roman" w:cs="Times New Roman"/>
          <w:sz w:val="24"/>
          <w:szCs w:val="24"/>
        </w:rPr>
        <w:t xml:space="preserve">also </w:t>
      </w:r>
      <w:r w:rsidRPr="00EB10C2">
        <w:rPr>
          <w:rFonts w:ascii="Times New Roman" w:hAnsi="Times New Roman" w:cs="Times New Roman"/>
          <w:sz w:val="24"/>
          <w:szCs w:val="24"/>
        </w:rPr>
        <w:t xml:space="preserve">shifted off </w:t>
      </w:r>
      <w:proofErr w:type="spellStart"/>
      <w:r w:rsidRPr="00EB10C2">
        <w:rPr>
          <w:rFonts w:ascii="Times New Roman" w:hAnsi="Times New Roman" w:cs="Times New Roman"/>
          <w:sz w:val="24"/>
          <w:szCs w:val="24"/>
        </w:rPr>
        <w:t>center</w:t>
      </w:r>
      <w:proofErr w:type="spellEnd"/>
      <w:r w:rsidR="008B5073" w:rsidRPr="00EB10C2">
        <w:rPr>
          <w:rFonts w:ascii="Times New Roman" w:hAnsi="Times New Roman" w:cs="Times New Roman"/>
          <w:sz w:val="24"/>
          <w:szCs w:val="24"/>
        </w:rPr>
        <w:t xml:space="preserve"> along the a-axis</w:t>
      </w:r>
      <w:r w:rsidRPr="00EB10C2">
        <w:rPr>
          <w:rFonts w:ascii="Times New Roman" w:hAnsi="Times New Roman" w:cs="Times New Roman"/>
          <w:sz w:val="24"/>
          <w:szCs w:val="24"/>
        </w:rPr>
        <w:t xml:space="preserve"> from their trigonal bi-pyramid towards the empty layer (Figure 1c). These same considerations exist for Mn</w:t>
      </w:r>
      <w:r w:rsidRPr="00EB10C2">
        <w:rPr>
          <w:rFonts w:ascii="Times New Roman" w:hAnsi="Times New Roman" w:cs="Times New Roman"/>
          <w:sz w:val="24"/>
          <w:szCs w:val="24"/>
          <w:vertAlign w:val="subscript"/>
        </w:rPr>
        <w:t>1.05</w:t>
      </w:r>
      <w:r w:rsidRPr="00EB10C2">
        <w:rPr>
          <w:rFonts w:ascii="Times New Roman" w:hAnsi="Times New Roman" w:cs="Times New Roman"/>
          <w:sz w:val="24"/>
          <w:szCs w:val="24"/>
        </w:rPr>
        <w:t>Rh</w:t>
      </w:r>
      <w:r w:rsidR="00E706A7" w:rsidRPr="00EB10C2">
        <w:rPr>
          <w:rFonts w:ascii="Times New Roman" w:hAnsi="Times New Roman" w:cs="Times New Roman"/>
          <w:sz w:val="24"/>
          <w:szCs w:val="24"/>
          <w:vertAlign w:val="subscript"/>
        </w:rPr>
        <w:t>0</w:t>
      </w:r>
      <w:r w:rsidRPr="00EB10C2">
        <w:rPr>
          <w:rFonts w:ascii="Times New Roman" w:hAnsi="Times New Roman" w:cs="Times New Roman"/>
          <w:sz w:val="24"/>
          <w:szCs w:val="24"/>
          <w:vertAlign w:val="subscript"/>
        </w:rPr>
        <w:t>.02</w:t>
      </w:r>
      <w:r w:rsidRPr="00EB10C2">
        <w:rPr>
          <w:rFonts w:ascii="Times New Roman" w:hAnsi="Times New Roman" w:cs="Times New Roman"/>
          <w:sz w:val="24"/>
          <w:szCs w:val="24"/>
        </w:rPr>
        <w:t>Bi, for which Rh preferentially substitutes at the Mn in layer B.</w:t>
      </w:r>
      <w:r w:rsidR="008E0328" w:rsidRPr="00EB10C2">
        <w:rPr>
          <w:rFonts w:ascii="Times New Roman" w:hAnsi="Times New Roman" w:cs="Times New Roman"/>
          <w:sz w:val="24"/>
          <w:szCs w:val="24"/>
        </w:rPr>
        <w:t xml:space="preserve"> The crystal structure of Mn</w:t>
      </w:r>
      <w:r w:rsidR="008E0328" w:rsidRPr="00EB10C2">
        <w:rPr>
          <w:rFonts w:ascii="Times New Roman" w:hAnsi="Times New Roman" w:cs="Times New Roman"/>
          <w:sz w:val="24"/>
          <w:szCs w:val="24"/>
          <w:vertAlign w:val="subscript"/>
        </w:rPr>
        <w:t>1.05</w:t>
      </w:r>
      <w:r w:rsidR="008E0328" w:rsidRPr="00EB10C2">
        <w:rPr>
          <w:rFonts w:ascii="Times New Roman" w:hAnsi="Times New Roman" w:cs="Times New Roman"/>
          <w:sz w:val="24"/>
          <w:szCs w:val="24"/>
        </w:rPr>
        <w:t xml:space="preserve">Bi could not be solved in the space group </w:t>
      </w:r>
      <w:proofErr w:type="spellStart"/>
      <w:r w:rsidR="008E0328" w:rsidRPr="00EB10C2">
        <w:rPr>
          <w:rFonts w:ascii="Times New Roman" w:hAnsi="Times New Roman" w:cs="Times New Roman"/>
          <w:sz w:val="24"/>
          <w:szCs w:val="24"/>
        </w:rPr>
        <w:t>Fddd</w:t>
      </w:r>
      <w:proofErr w:type="spellEnd"/>
      <w:r w:rsidR="008E0328" w:rsidRPr="00EB10C2">
        <w:rPr>
          <w:rFonts w:ascii="Times New Roman" w:hAnsi="Times New Roman" w:cs="Times New Roman"/>
          <w:sz w:val="24"/>
          <w:szCs w:val="24"/>
        </w:rPr>
        <w:t xml:space="preserve"> without large (&gt;</w:t>
      </w:r>
      <w:r w:rsidR="00225BFF" w:rsidRPr="00EB10C2">
        <w:rPr>
          <w:rFonts w:ascii="Times New Roman" w:hAnsi="Times New Roman" w:cs="Times New Roman"/>
          <w:sz w:val="24"/>
          <w:szCs w:val="24"/>
        </w:rPr>
        <w:t>2</w:t>
      </w:r>
      <w:r w:rsidR="008E0328" w:rsidRPr="00EB10C2">
        <w:rPr>
          <w:rFonts w:ascii="Times New Roman" w:hAnsi="Times New Roman" w:cs="Times New Roman"/>
          <w:sz w:val="24"/>
          <w:szCs w:val="24"/>
        </w:rPr>
        <w:t>0e</w:t>
      </w:r>
      <w:r w:rsidR="008E0328" w:rsidRPr="00EB10C2">
        <w:rPr>
          <w:rFonts w:ascii="Times New Roman" w:hAnsi="Times New Roman" w:cs="Times New Roman"/>
          <w:sz w:val="24"/>
          <w:szCs w:val="24"/>
          <w:vertAlign w:val="superscript"/>
        </w:rPr>
        <w:t>-</w:t>
      </w:r>
      <w:r w:rsidR="008E0328" w:rsidRPr="00EB10C2">
        <w:rPr>
          <w:rFonts w:ascii="Times New Roman" w:hAnsi="Times New Roman" w:cs="Times New Roman"/>
          <w:sz w:val="24"/>
          <w:szCs w:val="24"/>
        </w:rPr>
        <w:t>) peaks in the electron density that could not be accounted for</w:t>
      </w:r>
      <w:r w:rsidR="00225BFF" w:rsidRPr="00EB10C2">
        <w:rPr>
          <w:rFonts w:ascii="Times New Roman" w:hAnsi="Times New Roman" w:cs="Times New Roman"/>
          <w:sz w:val="24"/>
          <w:szCs w:val="24"/>
        </w:rPr>
        <w:t xml:space="preserve">, nor </w:t>
      </w:r>
      <w:r w:rsidR="006E199D" w:rsidRPr="00EB10C2">
        <w:rPr>
          <w:rFonts w:ascii="Times New Roman" w:hAnsi="Times New Roman" w:cs="Times New Roman"/>
          <w:sz w:val="24"/>
          <w:szCs w:val="24"/>
        </w:rPr>
        <w:t xml:space="preserve">stably </w:t>
      </w:r>
      <w:r w:rsidR="00225BFF" w:rsidRPr="00EB10C2">
        <w:rPr>
          <w:rFonts w:ascii="Times New Roman" w:hAnsi="Times New Roman" w:cs="Times New Roman"/>
          <w:sz w:val="24"/>
          <w:szCs w:val="24"/>
        </w:rPr>
        <w:t>refined as partially occupied Mn</w:t>
      </w:r>
      <w:r w:rsidR="000F7915" w:rsidRPr="00EB10C2">
        <w:rPr>
          <w:rFonts w:ascii="Times New Roman" w:hAnsi="Times New Roman" w:cs="Times New Roman"/>
          <w:sz w:val="24"/>
          <w:szCs w:val="24"/>
        </w:rPr>
        <w:t>, further supporting the assignment of the Fdd2 space</w:t>
      </w:r>
      <w:r w:rsidR="006E199D" w:rsidRPr="00EB10C2">
        <w:rPr>
          <w:rFonts w:ascii="Times New Roman" w:hAnsi="Times New Roman" w:cs="Times New Roman"/>
          <w:sz w:val="24"/>
          <w:szCs w:val="24"/>
        </w:rPr>
        <w:t xml:space="preserve"> </w:t>
      </w:r>
      <w:r w:rsidR="000F7915" w:rsidRPr="00EB10C2">
        <w:rPr>
          <w:rFonts w:ascii="Times New Roman" w:hAnsi="Times New Roman" w:cs="Times New Roman"/>
          <w:sz w:val="24"/>
          <w:szCs w:val="24"/>
        </w:rPr>
        <w:t xml:space="preserve">group. </w:t>
      </w:r>
    </w:p>
    <w:p w14:paraId="3A459795" w14:textId="02CD68EA" w:rsidR="00CA6D3C" w:rsidRPr="00EB10C2" w:rsidRDefault="00C36626" w:rsidP="00637E42">
      <w:pPr>
        <w:rPr>
          <w:rFonts w:ascii="Times New Roman" w:hAnsi="Times New Roman" w:cs="Times New Roman"/>
          <w:sz w:val="24"/>
          <w:szCs w:val="24"/>
        </w:rPr>
      </w:pPr>
      <w:r w:rsidRPr="00EB10C2">
        <w:rPr>
          <w:rFonts w:ascii="Times New Roman" w:hAnsi="Times New Roman" w:cs="Times New Roman"/>
          <w:sz w:val="24"/>
          <w:szCs w:val="24"/>
        </w:rPr>
        <w:lastRenderedPageBreak/>
        <w:t xml:space="preserve">The presence of the </w:t>
      </w:r>
      <w:r w:rsidR="00425E3C" w:rsidRPr="00EB10C2">
        <w:rPr>
          <w:rFonts w:ascii="Times New Roman" w:hAnsi="Times New Roman" w:cs="Times New Roman"/>
          <w:sz w:val="24"/>
          <w:szCs w:val="24"/>
        </w:rPr>
        <w:t>TB-</w:t>
      </w:r>
      <w:r w:rsidRPr="00EB10C2">
        <w:rPr>
          <w:rFonts w:ascii="Times New Roman" w:hAnsi="Times New Roman" w:cs="Times New Roman"/>
          <w:sz w:val="24"/>
          <w:szCs w:val="24"/>
        </w:rPr>
        <w:t>Mn inters</w:t>
      </w:r>
      <w:r w:rsidR="0052788E" w:rsidRPr="00EB10C2">
        <w:rPr>
          <w:rFonts w:ascii="Times New Roman" w:hAnsi="Times New Roman" w:cs="Times New Roman"/>
          <w:sz w:val="24"/>
          <w:szCs w:val="24"/>
        </w:rPr>
        <w:t>t</w:t>
      </w:r>
      <w:r w:rsidRPr="00EB10C2">
        <w:rPr>
          <w:rFonts w:ascii="Times New Roman" w:hAnsi="Times New Roman" w:cs="Times New Roman"/>
          <w:sz w:val="24"/>
          <w:szCs w:val="24"/>
        </w:rPr>
        <w:t>it</w:t>
      </w:r>
      <w:r w:rsidR="0052788E" w:rsidRPr="00EB10C2">
        <w:rPr>
          <w:rFonts w:ascii="Times New Roman" w:hAnsi="Times New Roman" w:cs="Times New Roman"/>
          <w:sz w:val="24"/>
          <w:szCs w:val="24"/>
        </w:rPr>
        <w:t>i</w:t>
      </w:r>
      <w:r w:rsidRPr="00EB10C2">
        <w:rPr>
          <w:rFonts w:ascii="Times New Roman" w:hAnsi="Times New Roman" w:cs="Times New Roman"/>
          <w:sz w:val="24"/>
          <w:szCs w:val="24"/>
        </w:rPr>
        <w:t xml:space="preserve">als also fundamentally alters the possible magnetic exchange pathways, as it creates new Mn-Mn interactions. In </w:t>
      </w:r>
      <w:proofErr w:type="spellStart"/>
      <w:r w:rsidRPr="00EB10C2">
        <w:rPr>
          <w:rFonts w:ascii="Times New Roman" w:hAnsi="Times New Roman" w:cs="Times New Roman"/>
          <w:sz w:val="24"/>
          <w:szCs w:val="24"/>
        </w:rPr>
        <w:t>NiAs</w:t>
      </w:r>
      <w:proofErr w:type="spellEnd"/>
      <w:r w:rsidRPr="00EB10C2">
        <w:rPr>
          <w:rFonts w:ascii="Times New Roman" w:hAnsi="Times New Roman" w:cs="Times New Roman"/>
          <w:sz w:val="24"/>
          <w:szCs w:val="24"/>
        </w:rPr>
        <w:t xml:space="preserve"> type </w:t>
      </w:r>
      <w:proofErr w:type="spellStart"/>
      <w:r w:rsidRPr="00EB10C2">
        <w:rPr>
          <w:rFonts w:ascii="Times New Roman" w:hAnsi="Times New Roman" w:cs="Times New Roman"/>
          <w:sz w:val="24"/>
          <w:szCs w:val="24"/>
        </w:rPr>
        <w:t>MnBi</w:t>
      </w:r>
      <w:proofErr w:type="spellEnd"/>
      <w:r w:rsidRPr="00EB10C2">
        <w:rPr>
          <w:rFonts w:ascii="Times New Roman" w:hAnsi="Times New Roman" w:cs="Times New Roman"/>
          <w:sz w:val="24"/>
          <w:szCs w:val="24"/>
        </w:rPr>
        <w:t>, there are two main Mn-Mn distances, the in-plane distance (</w:t>
      </w:r>
      <w:r w:rsidR="007477AF" w:rsidRPr="00EB10C2">
        <w:rPr>
          <w:rFonts w:ascii="Times New Roman" w:hAnsi="Times New Roman" w:cs="Times New Roman"/>
          <w:sz w:val="24"/>
          <w:szCs w:val="24"/>
        </w:rPr>
        <w:t>4.285(3) Å</w:t>
      </w:r>
      <w:r w:rsidRPr="00EB10C2">
        <w:rPr>
          <w:rFonts w:ascii="Times New Roman" w:hAnsi="Times New Roman" w:cs="Times New Roman"/>
          <w:sz w:val="24"/>
          <w:szCs w:val="24"/>
        </w:rPr>
        <w:t>) and out-of-plane distance</w:t>
      </w:r>
      <w:r w:rsidR="001B2D7C" w:rsidRPr="00EB10C2">
        <w:rPr>
          <w:rFonts w:ascii="Times New Roman" w:hAnsi="Times New Roman" w:cs="Times New Roman"/>
          <w:sz w:val="24"/>
          <w:szCs w:val="24"/>
        </w:rPr>
        <w:t xml:space="preserve"> (</w:t>
      </w:r>
      <w:r w:rsidR="007477AF" w:rsidRPr="00EB10C2">
        <w:rPr>
          <w:rFonts w:ascii="Times New Roman" w:hAnsi="Times New Roman" w:cs="Times New Roman"/>
          <w:sz w:val="24"/>
          <w:szCs w:val="24"/>
        </w:rPr>
        <w:t>3.056(1) Å</w:t>
      </w:r>
      <w:r w:rsidR="001B2D7C" w:rsidRPr="00EB10C2">
        <w:rPr>
          <w:rFonts w:ascii="Times New Roman" w:hAnsi="Times New Roman" w:cs="Times New Roman"/>
          <w:sz w:val="24"/>
          <w:szCs w:val="24"/>
        </w:rPr>
        <w:t>)</w:t>
      </w:r>
      <w:r w:rsidRPr="00EB10C2">
        <w:rPr>
          <w:rFonts w:ascii="Times New Roman" w:hAnsi="Times New Roman" w:cs="Times New Roman"/>
          <w:sz w:val="24"/>
          <w:szCs w:val="24"/>
        </w:rPr>
        <w:t xml:space="preserve"> connecting the layers.</w:t>
      </w:r>
      <w:r w:rsidR="009D1BB6"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Because the </w:t>
      </w:r>
      <w:r w:rsidR="007F3D22" w:rsidRPr="00EB10C2">
        <w:rPr>
          <w:rFonts w:ascii="Times New Roman" w:hAnsi="Times New Roman" w:cs="Times New Roman"/>
          <w:sz w:val="24"/>
          <w:szCs w:val="24"/>
        </w:rPr>
        <w:t xml:space="preserve">TB-Mn </w:t>
      </w:r>
      <w:r w:rsidRPr="00EB10C2">
        <w:rPr>
          <w:rFonts w:ascii="Times New Roman" w:hAnsi="Times New Roman" w:cs="Times New Roman"/>
          <w:sz w:val="24"/>
          <w:szCs w:val="24"/>
        </w:rPr>
        <w:t>interstitials are between the layers, the</w:t>
      </w:r>
      <w:r w:rsidR="007F3D22" w:rsidRPr="00EB10C2">
        <w:rPr>
          <w:rFonts w:ascii="Times New Roman" w:hAnsi="Times New Roman" w:cs="Times New Roman"/>
          <w:sz w:val="24"/>
          <w:szCs w:val="24"/>
        </w:rPr>
        <w:t>ir</w:t>
      </w:r>
      <w:r w:rsidRPr="00EB10C2">
        <w:rPr>
          <w:rFonts w:ascii="Times New Roman" w:hAnsi="Times New Roman" w:cs="Times New Roman"/>
          <w:sz w:val="24"/>
          <w:szCs w:val="24"/>
        </w:rPr>
        <w:t xml:space="preserve"> presence adds a </w:t>
      </w:r>
      <w:r w:rsidR="00BA5808" w:rsidRPr="00EB10C2">
        <w:rPr>
          <w:rFonts w:ascii="Times New Roman" w:hAnsi="Times New Roman" w:cs="Times New Roman"/>
          <w:sz w:val="24"/>
          <w:szCs w:val="24"/>
        </w:rPr>
        <w:t xml:space="preserve">new </w:t>
      </w:r>
      <w:r w:rsidRPr="00EB10C2">
        <w:rPr>
          <w:rFonts w:ascii="Times New Roman" w:hAnsi="Times New Roman" w:cs="Times New Roman"/>
          <w:sz w:val="24"/>
          <w:szCs w:val="24"/>
        </w:rPr>
        <w:t xml:space="preserve">Mn-Mn distance </w:t>
      </w:r>
      <w:r w:rsidR="007477AF" w:rsidRPr="00EB10C2">
        <w:rPr>
          <w:rFonts w:ascii="Times New Roman" w:hAnsi="Times New Roman" w:cs="Times New Roman"/>
          <w:sz w:val="24"/>
          <w:szCs w:val="24"/>
        </w:rPr>
        <w:t>of 2.89(1) Å</w:t>
      </w:r>
      <w:r w:rsidR="00BA5808" w:rsidRPr="00EB10C2">
        <w:rPr>
          <w:rFonts w:ascii="Times New Roman" w:hAnsi="Times New Roman" w:cs="Times New Roman"/>
          <w:sz w:val="24"/>
          <w:szCs w:val="24"/>
        </w:rPr>
        <w:t xml:space="preserve"> </w:t>
      </w:r>
      <w:r w:rsidR="007477AF" w:rsidRPr="00EB10C2">
        <w:rPr>
          <w:rFonts w:ascii="Times New Roman" w:hAnsi="Times New Roman" w:cs="Times New Roman"/>
          <w:sz w:val="24"/>
          <w:szCs w:val="24"/>
        </w:rPr>
        <w:t>that has both in-plane and out-of-plane vector components</w:t>
      </w:r>
      <w:r w:rsidRPr="00EB10C2">
        <w:rPr>
          <w:rFonts w:ascii="Times New Roman" w:hAnsi="Times New Roman" w:cs="Times New Roman"/>
          <w:sz w:val="24"/>
          <w:szCs w:val="24"/>
        </w:rPr>
        <w:t xml:space="preserve">. Furthermore, the </w:t>
      </w:r>
      <w:r w:rsidR="00DB3221" w:rsidRPr="00EB10C2">
        <w:rPr>
          <w:rFonts w:ascii="Times New Roman" w:hAnsi="Times New Roman" w:cs="Times New Roman"/>
          <w:sz w:val="24"/>
          <w:szCs w:val="24"/>
        </w:rPr>
        <w:t xml:space="preserve">presence </w:t>
      </w:r>
      <w:r w:rsidRPr="00EB10C2">
        <w:rPr>
          <w:rFonts w:ascii="Times New Roman" w:hAnsi="Times New Roman" w:cs="Times New Roman"/>
          <w:sz w:val="24"/>
          <w:szCs w:val="24"/>
        </w:rPr>
        <w:t xml:space="preserve">of ordered vacancies in half of the </w:t>
      </w:r>
      <w:proofErr w:type="spellStart"/>
      <w:r w:rsidRPr="00EB10C2">
        <w:rPr>
          <w:rFonts w:ascii="Times New Roman" w:hAnsi="Times New Roman" w:cs="Times New Roman"/>
          <w:sz w:val="24"/>
          <w:szCs w:val="24"/>
        </w:rPr>
        <w:t>NiAs</w:t>
      </w:r>
      <w:proofErr w:type="spellEnd"/>
      <w:r w:rsidRPr="00EB10C2">
        <w:rPr>
          <w:rFonts w:ascii="Times New Roman" w:hAnsi="Times New Roman" w:cs="Times New Roman"/>
          <w:sz w:val="24"/>
          <w:szCs w:val="24"/>
        </w:rPr>
        <w:t xml:space="preserve"> type layers, which create a Kagome motif, could lead to in-plane frustration. </w:t>
      </w:r>
      <w:r w:rsidR="00E60DAE" w:rsidRPr="00EB10C2">
        <w:rPr>
          <w:rFonts w:ascii="Times New Roman" w:hAnsi="Times New Roman" w:cs="Times New Roman"/>
          <w:sz w:val="24"/>
          <w:szCs w:val="24"/>
        </w:rPr>
        <w:t>T</w:t>
      </w:r>
      <w:r w:rsidR="009D1BB6" w:rsidRPr="00EB10C2">
        <w:rPr>
          <w:rFonts w:ascii="Times New Roman" w:hAnsi="Times New Roman" w:cs="Times New Roman"/>
          <w:sz w:val="24"/>
          <w:szCs w:val="24"/>
        </w:rPr>
        <w:t xml:space="preserve">he TB-Mn atoms in the interstitial A layer are in a highly asymmetric environment, as they are proximate to an HCP type O-Mn layer on one side and a Kagome type O-Mn layer on the other. </w:t>
      </w:r>
      <w:r w:rsidRPr="00EB10C2">
        <w:rPr>
          <w:rFonts w:ascii="Times New Roman" w:hAnsi="Times New Roman" w:cs="Times New Roman"/>
          <w:sz w:val="24"/>
          <w:szCs w:val="24"/>
        </w:rPr>
        <w:t xml:space="preserve">These </w:t>
      </w:r>
      <w:r w:rsidR="00CA6D3C" w:rsidRPr="00EB10C2">
        <w:rPr>
          <w:rFonts w:ascii="Times New Roman" w:hAnsi="Times New Roman" w:cs="Times New Roman"/>
          <w:sz w:val="24"/>
          <w:szCs w:val="24"/>
        </w:rPr>
        <w:t xml:space="preserve">factors are likely what </w:t>
      </w:r>
      <w:r w:rsidR="00936448" w:rsidRPr="00EB10C2">
        <w:rPr>
          <w:rFonts w:ascii="Times New Roman" w:hAnsi="Times New Roman" w:cs="Times New Roman"/>
          <w:sz w:val="24"/>
          <w:szCs w:val="24"/>
        </w:rPr>
        <w:t xml:space="preserve">contributes </w:t>
      </w:r>
      <w:r w:rsidR="00CA6D3C" w:rsidRPr="00EB10C2">
        <w:rPr>
          <w:rFonts w:ascii="Times New Roman" w:hAnsi="Times New Roman" w:cs="Times New Roman"/>
          <w:sz w:val="24"/>
          <w:szCs w:val="24"/>
        </w:rPr>
        <w:t>to the huge anisotropy and slow spin dynamics described later.</w:t>
      </w:r>
    </w:p>
    <w:p w14:paraId="21C156FE" w14:textId="063504EB" w:rsidR="00D06102" w:rsidRPr="00EB10C2" w:rsidRDefault="00D06102" w:rsidP="00637E42">
      <w:pPr>
        <w:rPr>
          <w:rFonts w:ascii="Times New Roman" w:hAnsi="Times New Roman" w:cs="Times New Roman"/>
          <w:sz w:val="24"/>
          <w:szCs w:val="24"/>
        </w:rPr>
      </w:pPr>
      <w:r w:rsidRPr="00EB10C2">
        <w:rPr>
          <w:rFonts w:ascii="Times New Roman" w:hAnsi="Times New Roman" w:cs="Times New Roman"/>
          <w:sz w:val="24"/>
          <w:szCs w:val="24"/>
        </w:rPr>
        <w:t>The presence of Mn</w:t>
      </w:r>
      <w:r w:rsidR="002F109E" w:rsidRPr="00EB10C2">
        <w:rPr>
          <w:rFonts w:ascii="Times New Roman" w:hAnsi="Times New Roman" w:cs="Times New Roman"/>
          <w:sz w:val="24"/>
          <w:szCs w:val="24"/>
        </w:rPr>
        <w:t xml:space="preserve"> interstitials</w:t>
      </w:r>
      <w:r w:rsidRPr="00EB10C2">
        <w:rPr>
          <w:rFonts w:ascii="Times New Roman" w:hAnsi="Times New Roman" w:cs="Times New Roman"/>
          <w:sz w:val="24"/>
          <w:szCs w:val="24"/>
        </w:rPr>
        <w:t xml:space="preserve"> in</w:t>
      </w:r>
      <w:r w:rsidR="002F109E"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between the layers </w:t>
      </w:r>
      <w:r w:rsidR="00C36626" w:rsidRPr="00EB10C2">
        <w:rPr>
          <w:rFonts w:ascii="Times New Roman" w:hAnsi="Times New Roman" w:cs="Times New Roman"/>
          <w:sz w:val="24"/>
          <w:szCs w:val="24"/>
        </w:rPr>
        <w:t xml:space="preserve">also </w:t>
      </w:r>
      <w:r w:rsidRPr="00EB10C2">
        <w:rPr>
          <w:rFonts w:ascii="Times New Roman" w:hAnsi="Times New Roman" w:cs="Times New Roman"/>
          <w:sz w:val="24"/>
          <w:szCs w:val="24"/>
        </w:rPr>
        <w:t xml:space="preserve">distorts the hexagonal Bi lattice. In those layers, the </w:t>
      </w:r>
      <w:r w:rsidR="004E613A" w:rsidRPr="00EB10C2">
        <w:rPr>
          <w:rFonts w:ascii="Times New Roman" w:hAnsi="Times New Roman" w:cs="Times New Roman"/>
          <w:sz w:val="24"/>
          <w:szCs w:val="24"/>
        </w:rPr>
        <w:t xml:space="preserve">Bi </w:t>
      </w:r>
      <w:r w:rsidRPr="00EB10C2">
        <w:rPr>
          <w:rFonts w:ascii="Times New Roman" w:hAnsi="Times New Roman" w:cs="Times New Roman"/>
          <w:sz w:val="24"/>
          <w:szCs w:val="24"/>
        </w:rPr>
        <w:t xml:space="preserve">atoms move away from the interstitial Mn to accommodate </w:t>
      </w:r>
      <w:r w:rsidR="000E7168" w:rsidRPr="00EB10C2">
        <w:rPr>
          <w:rFonts w:ascii="Times New Roman" w:hAnsi="Times New Roman" w:cs="Times New Roman"/>
          <w:sz w:val="24"/>
          <w:szCs w:val="24"/>
        </w:rPr>
        <w:t>them</w:t>
      </w:r>
      <w:r w:rsidRPr="00EB10C2">
        <w:rPr>
          <w:rFonts w:ascii="Times New Roman" w:hAnsi="Times New Roman" w:cs="Times New Roman"/>
          <w:sz w:val="24"/>
          <w:szCs w:val="24"/>
        </w:rPr>
        <w:t>, leading to condensation of the lattice into trimers with a shorter Bi-Bi distance and lone Bi atoms that</w:t>
      </w:r>
      <w:r w:rsidR="002C3A00" w:rsidRPr="00EB10C2">
        <w:rPr>
          <w:rFonts w:ascii="Times New Roman" w:hAnsi="Times New Roman" w:cs="Times New Roman"/>
          <w:sz w:val="24"/>
          <w:szCs w:val="24"/>
        </w:rPr>
        <w:t xml:space="preserve"> are only bound to O-Mn but no interstitial TB-Mn</w:t>
      </w:r>
      <w:r w:rsidR="00DD0A76" w:rsidRPr="00EB10C2">
        <w:rPr>
          <w:rFonts w:ascii="Times New Roman" w:hAnsi="Times New Roman" w:cs="Times New Roman"/>
          <w:sz w:val="24"/>
          <w:szCs w:val="24"/>
        </w:rPr>
        <w:t xml:space="preserve"> </w:t>
      </w:r>
      <w:r w:rsidRPr="00EB10C2">
        <w:rPr>
          <w:rFonts w:ascii="Times New Roman" w:hAnsi="Times New Roman" w:cs="Times New Roman"/>
          <w:sz w:val="24"/>
          <w:szCs w:val="24"/>
        </w:rPr>
        <w:t>(Figure 1b). This leads to three different Bi-Bi distances within the layer – the inter-trimer distance</w:t>
      </w:r>
      <w:r w:rsidR="002765E8" w:rsidRPr="00EB10C2">
        <w:rPr>
          <w:rFonts w:ascii="Times New Roman" w:hAnsi="Times New Roman" w:cs="Times New Roman"/>
          <w:sz w:val="24"/>
          <w:szCs w:val="24"/>
        </w:rPr>
        <w:t xml:space="preserve"> (4.7110(3) Å)</w:t>
      </w:r>
      <w:r w:rsidRPr="00EB10C2">
        <w:rPr>
          <w:rFonts w:ascii="Times New Roman" w:hAnsi="Times New Roman" w:cs="Times New Roman"/>
          <w:sz w:val="24"/>
          <w:szCs w:val="24"/>
        </w:rPr>
        <w:t>, the intra-trimer distance</w:t>
      </w:r>
      <w:r w:rsidR="002765E8" w:rsidRPr="00EB10C2">
        <w:rPr>
          <w:rFonts w:ascii="Times New Roman" w:hAnsi="Times New Roman" w:cs="Times New Roman"/>
          <w:sz w:val="24"/>
          <w:szCs w:val="24"/>
        </w:rPr>
        <w:t xml:space="preserve"> (3.935(1) Å</w:t>
      </w:r>
      <w:proofErr w:type="gramStart"/>
      <w:r w:rsidR="002765E8" w:rsidRPr="00EB10C2">
        <w:rPr>
          <w:rFonts w:ascii="Times New Roman" w:hAnsi="Times New Roman" w:cs="Times New Roman"/>
          <w:sz w:val="24"/>
          <w:szCs w:val="24"/>
        </w:rPr>
        <w:t>),</w:t>
      </w:r>
      <w:r w:rsidRPr="00EB10C2">
        <w:rPr>
          <w:rFonts w:ascii="Times New Roman" w:hAnsi="Times New Roman" w:cs="Times New Roman"/>
          <w:sz w:val="24"/>
          <w:szCs w:val="24"/>
        </w:rPr>
        <w:t>,</w:t>
      </w:r>
      <w:proofErr w:type="gramEnd"/>
      <w:r w:rsidRPr="00EB10C2">
        <w:rPr>
          <w:rFonts w:ascii="Times New Roman" w:hAnsi="Times New Roman" w:cs="Times New Roman"/>
          <w:sz w:val="24"/>
          <w:szCs w:val="24"/>
        </w:rPr>
        <w:t xml:space="preserve"> and the distance between the lone Bi and the trimer</w:t>
      </w:r>
      <w:r w:rsidR="002765E8" w:rsidRPr="00EB10C2">
        <w:rPr>
          <w:rFonts w:ascii="Times New Roman" w:hAnsi="Times New Roman" w:cs="Times New Roman"/>
          <w:sz w:val="24"/>
          <w:szCs w:val="24"/>
        </w:rPr>
        <w:t xml:space="preserve"> (4.3322(1) Å),</w:t>
      </w:r>
      <w:r w:rsidRPr="00EB10C2">
        <w:rPr>
          <w:rFonts w:ascii="Times New Roman" w:hAnsi="Times New Roman" w:cs="Times New Roman"/>
          <w:sz w:val="24"/>
          <w:szCs w:val="24"/>
        </w:rPr>
        <w:t xml:space="preserve">. </w:t>
      </w:r>
      <w:r w:rsidRPr="00EB10C2">
        <w:rPr>
          <w:rFonts w:ascii="Times New Roman" w:hAnsi="Times New Roman" w:cs="Times New Roman"/>
          <w:sz w:val="24"/>
          <w:szCs w:val="24"/>
        </w:rPr>
        <w:br/>
      </w:r>
    </w:p>
    <w:p w14:paraId="125610C8" w14:textId="1E033F53" w:rsidR="002B0F9E" w:rsidRPr="00EB10C2" w:rsidRDefault="008B5073" w:rsidP="00746A85">
      <w:pPr>
        <w:rPr>
          <w:rFonts w:ascii="Times New Roman" w:hAnsi="Times New Roman" w:cs="Times New Roman"/>
          <w:sz w:val="24"/>
          <w:szCs w:val="24"/>
        </w:rPr>
      </w:pPr>
      <w:r w:rsidRPr="00EB10C2">
        <w:rPr>
          <w:rFonts w:ascii="Times New Roman" w:hAnsi="Times New Roman" w:cs="Times New Roman"/>
          <w:noProof/>
        </w:rPr>
        <w:drawing>
          <wp:inline distT="0" distB="0" distL="0" distR="0" wp14:anchorId="6633826C" wp14:editId="24B7E444">
            <wp:extent cx="5724524" cy="422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724524" cy="4229100"/>
                    </a:xfrm>
                    <a:prstGeom prst="rect">
                      <a:avLst/>
                    </a:prstGeom>
                  </pic:spPr>
                </pic:pic>
              </a:graphicData>
            </a:graphic>
          </wp:inline>
        </w:drawing>
      </w:r>
      <w:r w:rsidRPr="00EB10C2">
        <w:rPr>
          <w:rFonts w:ascii="Times New Roman" w:hAnsi="Times New Roman" w:cs="Times New Roman"/>
        </w:rPr>
        <w:br/>
      </w:r>
      <w:r w:rsidR="000B6290" w:rsidRPr="00EB10C2">
        <w:rPr>
          <w:rFonts w:ascii="Times New Roman" w:hAnsi="Times New Roman" w:cs="Times New Roman"/>
          <w:sz w:val="24"/>
          <w:szCs w:val="24"/>
        </w:rPr>
        <w:t xml:space="preserve">Figure 1. </w:t>
      </w:r>
      <w:r w:rsidR="009E763A" w:rsidRPr="00EB10C2">
        <w:rPr>
          <w:rFonts w:ascii="Times New Roman" w:hAnsi="Times New Roman" w:cs="Times New Roman"/>
          <w:sz w:val="24"/>
          <w:szCs w:val="24"/>
        </w:rPr>
        <w:t>(a) Structure of Fdd2 Mn</w:t>
      </w:r>
      <w:r w:rsidR="009E763A" w:rsidRPr="00EB10C2">
        <w:rPr>
          <w:rFonts w:ascii="Times New Roman" w:hAnsi="Times New Roman" w:cs="Times New Roman"/>
          <w:sz w:val="24"/>
          <w:szCs w:val="24"/>
          <w:vertAlign w:val="subscript"/>
        </w:rPr>
        <w:t>1.0</w:t>
      </w:r>
      <w:r w:rsidR="00BD7842" w:rsidRPr="00EB10C2">
        <w:rPr>
          <w:rFonts w:ascii="Times New Roman" w:hAnsi="Times New Roman" w:cs="Times New Roman"/>
          <w:sz w:val="24"/>
          <w:szCs w:val="24"/>
          <w:vertAlign w:val="subscript"/>
        </w:rPr>
        <w:t>5</w:t>
      </w:r>
      <w:r w:rsidR="009E763A" w:rsidRPr="00EB10C2">
        <w:rPr>
          <w:rFonts w:ascii="Times New Roman" w:hAnsi="Times New Roman" w:cs="Times New Roman"/>
          <w:sz w:val="24"/>
          <w:szCs w:val="24"/>
        </w:rPr>
        <w:t xml:space="preserve">Bi, with Mn atoms in black and Bi atoms in purple. The </w:t>
      </w:r>
      <w:proofErr w:type="spellStart"/>
      <w:r w:rsidR="009E763A" w:rsidRPr="00EB10C2">
        <w:rPr>
          <w:rFonts w:ascii="Times New Roman" w:hAnsi="Times New Roman" w:cs="Times New Roman"/>
          <w:sz w:val="24"/>
          <w:szCs w:val="24"/>
        </w:rPr>
        <w:t>NiAs</w:t>
      </w:r>
      <w:proofErr w:type="spellEnd"/>
      <w:r w:rsidR="009E763A" w:rsidRPr="00EB10C2">
        <w:rPr>
          <w:rFonts w:ascii="Times New Roman" w:hAnsi="Times New Roman" w:cs="Times New Roman"/>
          <w:sz w:val="24"/>
          <w:szCs w:val="24"/>
        </w:rPr>
        <w:t xml:space="preserve"> type hexagonal unit cell is shown in the </w:t>
      </w:r>
      <w:r w:rsidR="00824A72" w:rsidRPr="00EB10C2">
        <w:rPr>
          <w:rFonts w:ascii="Times New Roman" w:hAnsi="Times New Roman" w:cs="Times New Roman"/>
          <w:sz w:val="24"/>
          <w:szCs w:val="24"/>
        </w:rPr>
        <w:t xml:space="preserve">orange </w:t>
      </w:r>
      <w:r w:rsidR="009E763A" w:rsidRPr="00EB10C2">
        <w:rPr>
          <w:rFonts w:ascii="Times New Roman" w:hAnsi="Times New Roman" w:cs="Times New Roman"/>
          <w:sz w:val="24"/>
          <w:szCs w:val="24"/>
        </w:rPr>
        <w:t>dotted lines</w:t>
      </w:r>
      <w:r w:rsidR="00824A72" w:rsidRPr="00EB10C2">
        <w:rPr>
          <w:rFonts w:ascii="Times New Roman" w:hAnsi="Times New Roman" w:cs="Times New Roman"/>
          <w:sz w:val="24"/>
          <w:szCs w:val="24"/>
        </w:rPr>
        <w:t xml:space="preserve"> and the C2/m (also written as F12/m1) </w:t>
      </w:r>
      <w:proofErr w:type="spellStart"/>
      <w:r w:rsidR="00824A72" w:rsidRPr="00EB10C2">
        <w:rPr>
          <w:rFonts w:ascii="Times New Roman" w:hAnsi="Times New Roman" w:cs="Times New Roman"/>
          <w:sz w:val="24"/>
          <w:szCs w:val="24"/>
        </w:rPr>
        <w:t>NiBi</w:t>
      </w:r>
      <w:proofErr w:type="spellEnd"/>
      <w:r w:rsidR="00824A72" w:rsidRPr="00EB10C2">
        <w:rPr>
          <w:rFonts w:ascii="Times New Roman" w:hAnsi="Times New Roman" w:cs="Times New Roman"/>
          <w:sz w:val="24"/>
          <w:szCs w:val="24"/>
        </w:rPr>
        <w:t xml:space="preserve"> type unit cell is shown in the blue dotted lines</w:t>
      </w:r>
      <w:r w:rsidR="009E763A" w:rsidRPr="00EB10C2">
        <w:rPr>
          <w:rFonts w:ascii="Times New Roman" w:hAnsi="Times New Roman" w:cs="Times New Roman"/>
          <w:sz w:val="24"/>
          <w:szCs w:val="24"/>
        </w:rPr>
        <w:t xml:space="preserve">. Different </w:t>
      </w:r>
      <w:r w:rsidR="000F25DA" w:rsidRPr="00EB10C2">
        <w:rPr>
          <w:rFonts w:ascii="Times New Roman" w:hAnsi="Times New Roman" w:cs="Times New Roman"/>
          <w:sz w:val="24"/>
          <w:szCs w:val="24"/>
        </w:rPr>
        <w:t>i</w:t>
      </w:r>
      <w:r w:rsidR="00016D4D" w:rsidRPr="00EB10C2">
        <w:rPr>
          <w:rFonts w:ascii="Times New Roman" w:hAnsi="Times New Roman" w:cs="Times New Roman"/>
          <w:sz w:val="24"/>
          <w:szCs w:val="24"/>
        </w:rPr>
        <w:t xml:space="preserve">nterstitial </w:t>
      </w:r>
      <w:r w:rsidR="006A6678" w:rsidRPr="00EB10C2">
        <w:rPr>
          <w:rFonts w:ascii="Times New Roman" w:hAnsi="Times New Roman" w:cs="Times New Roman"/>
          <w:sz w:val="24"/>
          <w:szCs w:val="24"/>
        </w:rPr>
        <w:t>TB-</w:t>
      </w:r>
      <w:r w:rsidR="00016D4D" w:rsidRPr="00EB10C2">
        <w:rPr>
          <w:rFonts w:ascii="Times New Roman" w:hAnsi="Times New Roman" w:cs="Times New Roman"/>
          <w:sz w:val="24"/>
          <w:szCs w:val="24"/>
        </w:rPr>
        <w:t>Mn layers are indicated as A, B, A’, B’ or empty.</w:t>
      </w:r>
      <w:r w:rsidR="00824A72" w:rsidRPr="00EB10C2">
        <w:rPr>
          <w:rFonts w:ascii="Times New Roman" w:hAnsi="Times New Roman" w:cs="Times New Roman"/>
          <w:sz w:val="24"/>
          <w:szCs w:val="24"/>
        </w:rPr>
        <w:t xml:space="preserve"> Red arrows show the displacement direction off centre </w:t>
      </w:r>
      <w:r w:rsidRPr="00EB10C2">
        <w:rPr>
          <w:rFonts w:ascii="Times New Roman" w:hAnsi="Times New Roman" w:cs="Times New Roman"/>
          <w:sz w:val="24"/>
          <w:szCs w:val="24"/>
        </w:rPr>
        <w:t xml:space="preserve">of the interstitial Mn atoms. </w:t>
      </w:r>
      <w:r w:rsidR="006A6678" w:rsidRPr="00EB10C2">
        <w:rPr>
          <w:rFonts w:ascii="Times New Roman" w:hAnsi="Times New Roman" w:cs="Times New Roman"/>
          <w:sz w:val="24"/>
          <w:szCs w:val="24"/>
        </w:rPr>
        <w:t>The different O-M</w:t>
      </w:r>
      <w:r w:rsidR="00005CF7" w:rsidRPr="00EB10C2">
        <w:rPr>
          <w:rFonts w:ascii="Times New Roman" w:hAnsi="Times New Roman" w:cs="Times New Roman"/>
          <w:sz w:val="24"/>
          <w:szCs w:val="24"/>
        </w:rPr>
        <w:t>n</w:t>
      </w:r>
      <w:r w:rsidR="003F7955" w:rsidRPr="00EB10C2">
        <w:rPr>
          <w:rFonts w:ascii="Times New Roman" w:hAnsi="Times New Roman" w:cs="Times New Roman"/>
          <w:sz w:val="24"/>
          <w:szCs w:val="24"/>
        </w:rPr>
        <w:t xml:space="preserve"> </w:t>
      </w:r>
      <w:r w:rsidR="006A6678" w:rsidRPr="00EB10C2">
        <w:rPr>
          <w:rFonts w:ascii="Times New Roman" w:hAnsi="Times New Roman" w:cs="Times New Roman"/>
          <w:sz w:val="24"/>
          <w:szCs w:val="24"/>
        </w:rPr>
        <w:t xml:space="preserve">layers are indicated as HCP and </w:t>
      </w:r>
      <w:r w:rsidR="006A6678" w:rsidRPr="00EB10C2">
        <w:rPr>
          <w:rFonts w:ascii="Times New Roman" w:hAnsi="Times New Roman" w:cs="Times New Roman"/>
          <w:sz w:val="24"/>
          <w:szCs w:val="24"/>
        </w:rPr>
        <w:lastRenderedPageBreak/>
        <w:t>Kagome type layers.</w:t>
      </w:r>
      <w:r w:rsidR="00016D4D" w:rsidRPr="00EB10C2">
        <w:rPr>
          <w:rFonts w:ascii="Times New Roman" w:hAnsi="Times New Roman" w:cs="Times New Roman"/>
          <w:sz w:val="24"/>
          <w:szCs w:val="24"/>
        </w:rPr>
        <w:t xml:space="preserve"> (b) </w:t>
      </w:r>
      <w:r w:rsidR="0095332E" w:rsidRPr="00EB10C2">
        <w:rPr>
          <w:rFonts w:ascii="Times New Roman" w:hAnsi="Times New Roman" w:cs="Times New Roman"/>
          <w:sz w:val="24"/>
          <w:szCs w:val="24"/>
        </w:rPr>
        <w:t xml:space="preserve">Bi layer with </w:t>
      </w:r>
      <w:r w:rsidR="008301AF" w:rsidRPr="00EB10C2">
        <w:rPr>
          <w:rFonts w:ascii="Times New Roman" w:hAnsi="Times New Roman" w:cs="Times New Roman"/>
          <w:sz w:val="24"/>
          <w:szCs w:val="24"/>
        </w:rPr>
        <w:t xml:space="preserve">interstitials </w:t>
      </w:r>
      <w:r w:rsidR="0095332E" w:rsidRPr="00EB10C2">
        <w:rPr>
          <w:rFonts w:ascii="Times New Roman" w:hAnsi="Times New Roman" w:cs="Times New Roman"/>
          <w:sz w:val="24"/>
          <w:szCs w:val="24"/>
        </w:rPr>
        <w:t xml:space="preserve">filled, showing how the Bi </w:t>
      </w:r>
      <w:r w:rsidR="001259E4" w:rsidRPr="00EB10C2">
        <w:rPr>
          <w:rFonts w:ascii="Times New Roman" w:hAnsi="Times New Roman" w:cs="Times New Roman"/>
          <w:sz w:val="24"/>
          <w:szCs w:val="24"/>
        </w:rPr>
        <w:t>network</w:t>
      </w:r>
      <w:r w:rsidR="0095332E" w:rsidRPr="00EB10C2">
        <w:rPr>
          <w:rFonts w:ascii="Times New Roman" w:hAnsi="Times New Roman" w:cs="Times New Roman"/>
          <w:sz w:val="24"/>
          <w:szCs w:val="24"/>
        </w:rPr>
        <w:t xml:space="preserve"> condenses into trimers as they move away from t</w:t>
      </w:r>
      <w:r w:rsidR="001259E4" w:rsidRPr="00EB10C2">
        <w:rPr>
          <w:rFonts w:ascii="Times New Roman" w:hAnsi="Times New Roman" w:cs="Times New Roman"/>
          <w:sz w:val="24"/>
          <w:szCs w:val="24"/>
        </w:rPr>
        <w:t xml:space="preserve">he </w:t>
      </w:r>
      <w:r w:rsidR="008301AF" w:rsidRPr="00EB10C2">
        <w:rPr>
          <w:rFonts w:ascii="Times New Roman" w:hAnsi="Times New Roman" w:cs="Times New Roman"/>
          <w:sz w:val="24"/>
          <w:szCs w:val="24"/>
        </w:rPr>
        <w:t xml:space="preserve">interstitial </w:t>
      </w:r>
      <w:r w:rsidR="001E3979" w:rsidRPr="00EB10C2">
        <w:rPr>
          <w:rFonts w:ascii="Times New Roman" w:hAnsi="Times New Roman" w:cs="Times New Roman"/>
          <w:sz w:val="24"/>
          <w:szCs w:val="24"/>
        </w:rPr>
        <w:t>TB-</w:t>
      </w:r>
      <w:r w:rsidR="001259E4" w:rsidRPr="00EB10C2">
        <w:rPr>
          <w:rFonts w:ascii="Times New Roman" w:hAnsi="Times New Roman" w:cs="Times New Roman"/>
          <w:sz w:val="24"/>
          <w:szCs w:val="24"/>
        </w:rPr>
        <w:t>Mn atoms</w:t>
      </w:r>
      <w:r w:rsidRPr="00EB10C2">
        <w:rPr>
          <w:rFonts w:ascii="Times New Roman" w:hAnsi="Times New Roman" w:cs="Times New Roman"/>
          <w:sz w:val="24"/>
          <w:szCs w:val="24"/>
        </w:rPr>
        <w:t>, and the in-plane off-</w:t>
      </w:r>
      <w:proofErr w:type="spellStart"/>
      <w:r w:rsidRPr="00EB10C2">
        <w:rPr>
          <w:rFonts w:ascii="Times New Roman" w:hAnsi="Times New Roman" w:cs="Times New Roman"/>
          <w:sz w:val="24"/>
          <w:szCs w:val="24"/>
        </w:rPr>
        <w:t>centering</w:t>
      </w:r>
      <w:proofErr w:type="spellEnd"/>
      <w:r w:rsidRPr="00EB10C2">
        <w:rPr>
          <w:rFonts w:ascii="Times New Roman" w:hAnsi="Times New Roman" w:cs="Times New Roman"/>
          <w:sz w:val="24"/>
          <w:szCs w:val="24"/>
        </w:rPr>
        <w:t xml:space="preserve"> of the interstitial Mn atoms with respect to the pseudohexagonal Bi lattice. The centric positions of Mn are shown in </w:t>
      </w:r>
      <w:proofErr w:type="spellStart"/>
      <w:r w:rsidRPr="00EB10C2">
        <w:rPr>
          <w:rFonts w:ascii="Times New Roman" w:hAnsi="Times New Roman" w:cs="Times New Roman"/>
          <w:sz w:val="24"/>
          <w:szCs w:val="24"/>
        </w:rPr>
        <w:t>gray</w:t>
      </w:r>
      <w:proofErr w:type="spellEnd"/>
      <w:r w:rsidRPr="00EB10C2">
        <w:rPr>
          <w:rFonts w:ascii="Times New Roman" w:hAnsi="Times New Roman" w:cs="Times New Roman"/>
          <w:sz w:val="24"/>
          <w:szCs w:val="24"/>
        </w:rPr>
        <w:t xml:space="preserve"> spheres. </w:t>
      </w:r>
      <w:r w:rsidR="001259E4" w:rsidRPr="00EB10C2">
        <w:rPr>
          <w:rFonts w:ascii="Times New Roman" w:hAnsi="Times New Roman" w:cs="Times New Roman"/>
          <w:sz w:val="24"/>
          <w:szCs w:val="24"/>
        </w:rPr>
        <w:t xml:space="preserve">(c) Coordination environment of </w:t>
      </w:r>
      <w:r w:rsidR="008301AF" w:rsidRPr="00EB10C2">
        <w:rPr>
          <w:rFonts w:ascii="Times New Roman" w:hAnsi="Times New Roman" w:cs="Times New Roman"/>
          <w:sz w:val="24"/>
          <w:szCs w:val="24"/>
        </w:rPr>
        <w:t>interstitial</w:t>
      </w:r>
      <w:r w:rsidR="001259E4" w:rsidRPr="00EB10C2">
        <w:rPr>
          <w:rFonts w:ascii="Times New Roman" w:hAnsi="Times New Roman" w:cs="Times New Roman"/>
          <w:sz w:val="24"/>
          <w:szCs w:val="24"/>
        </w:rPr>
        <w:t xml:space="preserve"> </w:t>
      </w:r>
      <w:r w:rsidR="001E3979" w:rsidRPr="00EB10C2">
        <w:rPr>
          <w:rFonts w:ascii="Times New Roman" w:hAnsi="Times New Roman" w:cs="Times New Roman"/>
          <w:sz w:val="24"/>
          <w:szCs w:val="24"/>
        </w:rPr>
        <w:t>TB-</w:t>
      </w:r>
      <w:r w:rsidR="001259E4" w:rsidRPr="00EB10C2">
        <w:rPr>
          <w:rFonts w:ascii="Times New Roman" w:hAnsi="Times New Roman" w:cs="Times New Roman"/>
          <w:sz w:val="24"/>
          <w:szCs w:val="24"/>
        </w:rPr>
        <w:t xml:space="preserve">Mn in layer A and layer B, </w:t>
      </w:r>
      <w:r w:rsidR="00005CF7" w:rsidRPr="00EB10C2">
        <w:rPr>
          <w:rFonts w:ascii="Times New Roman" w:hAnsi="Times New Roman" w:cs="Times New Roman"/>
          <w:sz w:val="24"/>
          <w:szCs w:val="24"/>
        </w:rPr>
        <w:t xml:space="preserve">with the difference in bond lengths </w:t>
      </w:r>
      <w:r w:rsidR="001259E4" w:rsidRPr="00EB10C2">
        <w:rPr>
          <w:rFonts w:ascii="Times New Roman" w:hAnsi="Times New Roman" w:cs="Times New Roman"/>
          <w:sz w:val="24"/>
          <w:szCs w:val="24"/>
        </w:rPr>
        <w:t>showing the slight off-</w:t>
      </w:r>
      <w:proofErr w:type="spellStart"/>
      <w:r w:rsidR="001259E4" w:rsidRPr="00EB10C2">
        <w:rPr>
          <w:rFonts w:ascii="Times New Roman" w:hAnsi="Times New Roman" w:cs="Times New Roman"/>
          <w:sz w:val="24"/>
          <w:szCs w:val="24"/>
        </w:rPr>
        <w:t>centering</w:t>
      </w:r>
      <w:proofErr w:type="spellEnd"/>
      <w:r w:rsidR="001259E4" w:rsidRPr="00EB10C2">
        <w:rPr>
          <w:rFonts w:ascii="Times New Roman" w:hAnsi="Times New Roman" w:cs="Times New Roman"/>
          <w:sz w:val="24"/>
          <w:szCs w:val="24"/>
        </w:rPr>
        <w:t xml:space="preserve"> of the </w:t>
      </w:r>
      <w:r w:rsidR="001E3979" w:rsidRPr="00EB10C2">
        <w:rPr>
          <w:rFonts w:ascii="Times New Roman" w:hAnsi="Times New Roman" w:cs="Times New Roman"/>
          <w:sz w:val="24"/>
          <w:szCs w:val="24"/>
        </w:rPr>
        <w:t>TB-</w:t>
      </w:r>
      <w:r w:rsidR="001259E4" w:rsidRPr="00EB10C2">
        <w:rPr>
          <w:rFonts w:ascii="Times New Roman" w:hAnsi="Times New Roman" w:cs="Times New Roman"/>
          <w:sz w:val="24"/>
          <w:szCs w:val="24"/>
        </w:rPr>
        <w:t>Mn atom</w:t>
      </w:r>
      <w:r w:rsidRPr="00EB10C2">
        <w:rPr>
          <w:rFonts w:ascii="Times New Roman" w:hAnsi="Times New Roman" w:cs="Times New Roman"/>
          <w:sz w:val="24"/>
          <w:szCs w:val="24"/>
        </w:rPr>
        <w:t xml:space="preserve"> within the trigonal prism</w:t>
      </w:r>
      <w:r w:rsidR="001259E4" w:rsidRPr="00EB10C2">
        <w:rPr>
          <w:rFonts w:ascii="Times New Roman" w:hAnsi="Times New Roman" w:cs="Times New Roman"/>
          <w:sz w:val="24"/>
          <w:szCs w:val="24"/>
        </w:rPr>
        <w:t xml:space="preserve"> in layer A</w:t>
      </w:r>
      <w:r w:rsidRPr="00EB10C2">
        <w:rPr>
          <w:rFonts w:ascii="Times New Roman" w:hAnsi="Times New Roman" w:cs="Times New Roman"/>
          <w:sz w:val="24"/>
          <w:szCs w:val="24"/>
        </w:rPr>
        <w:t xml:space="preserve"> - </w:t>
      </w:r>
      <w:r w:rsidR="00824A72" w:rsidRPr="00EB10C2">
        <w:rPr>
          <w:rFonts w:ascii="Times New Roman" w:hAnsi="Times New Roman" w:cs="Times New Roman"/>
          <w:sz w:val="24"/>
          <w:szCs w:val="24"/>
        </w:rPr>
        <w:t>these are again highlighted by the direction of the red arrow</w:t>
      </w:r>
      <w:r w:rsidR="001259E4" w:rsidRPr="00EB10C2">
        <w:rPr>
          <w:rFonts w:ascii="Times New Roman" w:hAnsi="Times New Roman" w:cs="Times New Roman"/>
          <w:sz w:val="24"/>
          <w:szCs w:val="24"/>
        </w:rPr>
        <w:t>.</w:t>
      </w:r>
    </w:p>
    <w:p w14:paraId="5E4BBC8C" w14:textId="17D038C6" w:rsidR="00AE3B95" w:rsidRPr="00EB10C2" w:rsidRDefault="006A2839" w:rsidP="0002663C">
      <w:pPr>
        <w:rPr>
          <w:rFonts w:ascii="Times New Roman" w:hAnsi="Times New Roman" w:cs="Times New Roman"/>
          <w:i/>
          <w:sz w:val="24"/>
          <w:szCs w:val="24"/>
        </w:rPr>
      </w:pPr>
      <w:r w:rsidRPr="00EB10C2">
        <w:rPr>
          <w:rFonts w:ascii="Times New Roman" w:hAnsi="Times New Roman" w:cs="Times New Roman"/>
          <w:sz w:val="24"/>
          <w:szCs w:val="24"/>
        </w:rPr>
        <w:br/>
      </w:r>
      <w:r w:rsidR="00561C8D" w:rsidRPr="00EB10C2">
        <w:rPr>
          <w:rFonts w:ascii="Times New Roman" w:hAnsi="Times New Roman" w:cs="Times New Roman"/>
          <w:i/>
          <w:noProof/>
          <w:sz w:val="24"/>
          <w:szCs w:val="24"/>
        </w:rPr>
        <w:drawing>
          <wp:inline distT="0" distB="0" distL="0" distR="0" wp14:anchorId="6A10F20F" wp14:editId="541FF7B9">
            <wp:extent cx="5724525"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171825"/>
                    </a:xfrm>
                    <a:prstGeom prst="rect">
                      <a:avLst/>
                    </a:prstGeom>
                    <a:noFill/>
                    <a:ln>
                      <a:noFill/>
                    </a:ln>
                  </pic:spPr>
                </pic:pic>
              </a:graphicData>
            </a:graphic>
          </wp:inline>
        </w:drawing>
      </w:r>
    </w:p>
    <w:p w14:paraId="68881626" w14:textId="2258E083" w:rsidR="00AE3B95" w:rsidRPr="00EB10C2" w:rsidRDefault="00AE3B95" w:rsidP="0002663C">
      <w:pPr>
        <w:rPr>
          <w:rFonts w:ascii="Times New Roman" w:hAnsi="Times New Roman" w:cs="Times New Roman"/>
          <w:sz w:val="24"/>
          <w:szCs w:val="24"/>
        </w:rPr>
      </w:pPr>
      <w:r w:rsidRPr="00EB10C2">
        <w:rPr>
          <w:rFonts w:ascii="Times New Roman" w:hAnsi="Times New Roman" w:cs="Times New Roman"/>
          <w:sz w:val="24"/>
          <w:szCs w:val="24"/>
        </w:rPr>
        <w:t xml:space="preserve">Figure 2. A comparison of the two types of layers of </w:t>
      </w:r>
      <w:r w:rsidR="00B1231E" w:rsidRPr="00EB10C2">
        <w:rPr>
          <w:rFonts w:ascii="Times New Roman" w:hAnsi="Times New Roman" w:cs="Times New Roman"/>
          <w:sz w:val="24"/>
          <w:szCs w:val="24"/>
        </w:rPr>
        <w:t>O-</w:t>
      </w:r>
      <w:r w:rsidRPr="00EB10C2">
        <w:rPr>
          <w:rFonts w:ascii="Times New Roman" w:hAnsi="Times New Roman" w:cs="Times New Roman"/>
          <w:sz w:val="24"/>
          <w:szCs w:val="24"/>
        </w:rPr>
        <w:t>Mn in Mn</w:t>
      </w:r>
      <w:r w:rsidRPr="00EB10C2">
        <w:rPr>
          <w:rFonts w:ascii="Times New Roman" w:hAnsi="Times New Roman" w:cs="Times New Roman"/>
          <w:sz w:val="24"/>
          <w:szCs w:val="24"/>
          <w:vertAlign w:val="subscript"/>
        </w:rPr>
        <w:t>1.</w:t>
      </w:r>
      <w:r w:rsidR="00C12ABA" w:rsidRPr="00EB10C2">
        <w:rPr>
          <w:rFonts w:ascii="Times New Roman" w:hAnsi="Times New Roman" w:cs="Times New Roman"/>
          <w:sz w:val="24"/>
          <w:szCs w:val="24"/>
          <w:vertAlign w:val="subscript"/>
        </w:rPr>
        <w:t>05</w:t>
      </w:r>
      <w:r w:rsidRPr="00EB10C2">
        <w:rPr>
          <w:rFonts w:ascii="Times New Roman" w:hAnsi="Times New Roman" w:cs="Times New Roman"/>
          <w:sz w:val="24"/>
          <w:szCs w:val="24"/>
        </w:rPr>
        <w:t>Bi, the (a)</w:t>
      </w:r>
      <w:r w:rsidR="001044DF" w:rsidRPr="00EB10C2">
        <w:rPr>
          <w:rFonts w:ascii="Times New Roman" w:hAnsi="Times New Roman" w:cs="Times New Roman"/>
          <w:sz w:val="24"/>
          <w:szCs w:val="24"/>
        </w:rPr>
        <w:t xml:space="preserve"> </w:t>
      </w:r>
      <w:r w:rsidR="00470290" w:rsidRPr="00EB10C2">
        <w:rPr>
          <w:rFonts w:ascii="Times New Roman" w:hAnsi="Times New Roman" w:cs="Times New Roman"/>
          <w:sz w:val="24"/>
          <w:szCs w:val="24"/>
        </w:rPr>
        <w:t>h</w:t>
      </w:r>
      <w:r w:rsidRPr="00EB10C2">
        <w:rPr>
          <w:rFonts w:ascii="Times New Roman" w:hAnsi="Times New Roman" w:cs="Times New Roman"/>
          <w:sz w:val="24"/>
          <w:szCs w:val="24"/>
        </w:rPr>
        <w:t xml:space="preserve">exagonal close packed </w:t>
      </w:r>
      <w:r w:rsidR="001E3979" w:rsidRPr="00EB10C2">
        <w:rPr>
          <w:rFonts w:ascii="Times New Roman" w:hAnsi="Times New Roman" w:cs="Times New Roman"/>
          <w:sz w:val="24"/>
          <w:szCs w:val="24"/>
        </w:rPr>
        <w:t xml:space="preserve">type </w:t>
      </w:r>
      <w:r w:rsidRPr="00EB10C2">
        <w:rPr>
          <w:rFonts w:ascii="Times New Roman" w:hAnsi="Times New Roman" w:cs="Times New Roman"/>
          <w:sz w:val="24"/>
          <w:szCs w:val="24"/>
        </w:rPr>
        <w:t>layer and (b) Kagome</w:t>
      </w:r>
      <w:r w:rsidR="001E3979" w:rsidRPr="00EB10C2">
        <w:rPr>
          <w:rFonts w:ascii="Times New Roman" w:hAnsi="Times New Roman" w:cs="Times New Roman"/>
          <w:sz w:val="24"/>
          <w:szCs w:val="24"/>
        </w:rPr>
        <w:t xml:space="preserve"> type</w:t>
      </w:r>
      <w:r w:rsidRPr="00EB10C2">
        <w:rPr>
          <w:rFonts w:ascii="Times New Roman" w:hAnsi="Times New Roman" w:cs="Times New Roman"/>
          <w:sz w:val="24"/>
          <w:szCs w:val="24"/>
        </w:rPr>
        <w:t xml:space="preserve"> layer obtained by ordered 25% vacancies from a hexagonal close packed layer, as indicated in the structure in Figure 1. </w:t>
      </w:r>
      <w:r w:rsidR="00B1231E" w:rsidRPr="00EB10C2">
        <w:rPr>
          <w:rFonts w:ascii="Times New Roman" w:hAnsi="Times New Roman" w:cs="Times New Roman"/>
          <w:sz w:val="24"/>
          <w:szCs w:val="24"/>
        </w:rPr>
        <w:t>Both layers a</w:t>
      </w:r>
      <w:r w:rsidR="00C12ABA" w:rsidRPr="00EB10C2">
        <w:rPr>
          <w:rFonts w:ascii="Times New Roman" w:hAnsi="Times New Roman" w:cs="Times New Roman"/>
          <w:sz w:val="24"/>
          <w:szCs w:val="24"/>
        </w:rPr>
        <w:t xml:space="preserve">re distorted away from hexagonal in the crystal structure. </w:t>
      </w:r>
      <w:r w:rsidR="00824A72" w:rsidRPr="00EB10C2">
        <w:rPr>
          <w:rFonts w:ascii="Times New Roman" w:hAnsi="Times New Roman" w:cs="Times New Roman"/>
          <w:sz w:val="24"/>
          <w:szCs w:val="24"/>
        </w:rPr>
        <w:t>The unit cell is shown in red dotted lines. The distortion is highlighted by the unequal bond lengths that make up the pseudo-hexagonal Mn-Mn distances in-plane.</w:t>
      </w:r>
    </w:p>
    <w:p w14:paraId="448DEAF9" w14:textId="0A096D5F" w:rsidR="003830DB" w:rsidRPr="00EB10C2" w:rsidRDefault="003830DB" w:rsidP="0002663C">
      <w:pPr>
        <w:rPr>
          <w:rFonts w:ascii="Times New Roman" w:hAnsi="Times New Roman" w:cs="Times New Roman"/>
          <w:sz w:val="24"/>
          <w:szCs w:val="24"/>
        </w:rPr>
      </w:pPr>
      <w:r w:rsidRPr="00EB10C2">
        <w:rPr>
          <w:rFonts w:ascii="Times New Roman" w:hAnsi="Times New Roman" w:cs="Times New Roman"/>
          <w:sz w:val="24"/>
          <w:szCs w:val="24"/>
        </w:rPr>
        <w:t>A similar structure to Fdd2 Mn</w:t>
      </w:r>
      <w:r w:rsidRPr="00EB10C2">
        <w:rPr>
          <w:rFonts w:ascii="Times New Roman" w:hAnsi="Times New Roman" w:cs="Times New Roman"/>
          <w:sz w:val="24"/>
          <w:szCs w:val="24"/>
          <w:vertAlign w:val="subscript"/>
        </w:rPr>
        <w:t>1.05</w:t>
      </w:r>
      <w:r w:rsidRPr="00EB10C2">
        <w:rPr>
          <w:rFonts w:ascii="Times New Roman" w:hAnsi="Times New Roman" w:cs="Times New Roman"/>
          <w:sz w:val="24"/>
          <w:szCs w:val="24"/>
        </w:rPr>
        <w:t>Bi has been reported for Ni</w:t>
      </w:r>
      <w:r w:rsidR="005A2A33" w:rsidRPr="00EB10C2">
        <w:rPr>
          <w:rFonts w:ascii="Times New Roman" w:hAnsi="Times New Roman" w:cs="Times New Roman"/>
          <w:sz w:val="24"/>
          <w:szCs w:val="24"/>
          <w:vertAlign w:val="subscript"/>
        </w:rPr>
        <w:t>1+x</w:t>
      </w:r>
      <w:r w:rsidRPr="00EB10C2">
        <w:rPr>
          <w:rFonts w:ascii="Times New Roman" w:hAnsi="Times New Roman" w:cs="Times New Roman"/>
          <w:sz w:val="24"/>
          <w:szCs w:val="24"/>
        </w:rPr>
        <w:t xml:space="preserve">Bi </w:t>
      </w:r>
      <w:r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&lt;EndNote&gt;&lt;Cite&gt;&lt;Author&gt;Ruck&lt;/Author&gt;&lt;Year&gt;1999&lt;/Year&gt;&lt;RecNum&gt;17&lt;/RecNum&gt;&lt;DisplayText&gt;[44]&lt;/DisplayText&gt;&lt;record&gt;&lt;rec-number&gt;17&lt;/rec-number&gt;&lt;foreign-keys&gt;&lt;key app="EN" db-id="fff2asf9b5vdxnevrf0vrsf1setww5fp9z5x" timestamp="1652443872"&gt;17&lt;/key&gt;&lt;/foreign-keys&gt;&lt;ref-type name="Journal Article"&gt;17&lt;/ref-type&gt;&lt;contributors&gt;&lt;authors&gt;&lt;author&gt;Ruck, Michael&lt;/author&gt;&lt;/authors&gt;&lt;/contributors&gt;&lt;titles&gt;&lt;title&gt;Die Kristallstruktur von BiNi: eine komplexe Ausdünnungsvariante des InNi2‐Typs&lt;/title&gt;&lt;secondary-title&gt;Zeitschrift für anorganische und allgemeine Chemie&lt;/secondary-title&gt;&lt;/titles&gt;&lt;periodical&gt;&lt;full-title&gt;Zeitschrift für anorganische und allgemeine Chemie&lt;/full-title&gt;&lt;/periodical&gt;&lt;pages&gt;2050-2054&lt;/pages&gt;&lt;volume&gt;625&lt;/volume&gt;&lt;number&gt;12&lt;/number&gt;&lt;dates&gt;&lt;year&gt;1999&lt;/year&gt;&lt;/dates&gt;&lt;isbn&gt;0044-2313&lt;/isbn&gt;&lt;urls&gt;&lt;/urls&gt;&lt;/record&gt;&lt;/Cite&gt;&lt;/EndNote&gt;</w:instrText>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[44]</w:t>
      </w:r>
      <w:r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which is also a defect </w:t>
      </w:r>
      <w:proofErr w:type="spellStart"/>
      <w:r w:rsidRPr="00EB10C2">
        <w:rPr>
          <w:rFonts w:ascii="Times New Roman" w:hAnsi="Times New Roman" w:cs="Times New Roman"/>
          <w:sz w:val="24"/>
          <w:szCs w:val="24"/>
        </w:rPr>
        <w:t>NiAs</w:t>
      </w:r>
      <w:proofErr w:type="spellEnd"/>
      <w:r w:rsidRPr="00EB10C2">
        <w:rPr>
          <w:rFonts w:ascii="Times New Roman" w:hAnsi="Times New Roman" w:cs="Times New Roman"/>
          <w:sz w:val="24"/>
          <w:szCs w:val="24"/>
        </w:rPr>
        <w:t xml:space="preserve"> structure in which Ni atoms migrate from the octahedral </w:t>
      </w:r>
      <w:proofErr w:type="spellStart"/>
      <w:r w:rsidRPr="00EB10C2">
        <w:rPr>
          <w:rFonts w:ascii="Times New Roman" w:hAnsi="Times New Roman" w:cs="Times New Roman"/>
          <w:sz w:val="24"/>
          <w:szCs w:val="24"/>
        </w:rPr>
        <w:t>NiAs</w:t>
      </w:r>
      <w:proofErr w:type="spellEnd"/>
      <w:r w:rsidRPr="00EB10C2">
        <w:rPr>
          <w:rFonts w:ascii="Times New Roman" w:hAnsi="Times New Roman" w:cs="Times New Roman"/>
          <w:sz w:val="24"/>
          <w:szCs w:val="24"/>
        </w:rPr>
        <w:t xml:space="preserve"> layer into the interstitial, leaving behind alternating Kagome and HCP layers of O-Ni. However, the layering in this material is different</w:t>
      </w:r>
      <w:r w:rsidR="00260B2B" w:rsidRPr="00EB10C2">
        <w:rPr>
          <w:rFonts w:ascii="Times New Roman" w:hAnsi="Times New Roman" w:cs="Times New Roman"/>
          <w:sz w:val="24"/>
          <w:szCs w:val="24"/>
        </w:rPr>
        <w:t xml:space="preserve"> due to some disorder of the TB-Ni interstitial site</w:t>
      </w:r>
      <w:r w:rsidRPr="00EB10C2">
        <w:rPr>
          <w:rFonts w:ascii="Times New Roman" w:hAnsi="Times New Roman" w:cs="Times New Roman"/>
          <w:sz w:val="24"/>
          <w:szCs w:val="24"/>
        </w:rPr>
        <w:t>, resulting in the centrosymmetric F12/m1 (a different setting of C2/m)</w:t>
      </w:r>
      <w:r w:rsidR="00260B2B" w:rsidRPr="00EB10C2">
        <w:rPr>
          <w:rFonts w:ascii="Times New Roman" w:hAnsi="Times New Roman" w:cs="Times New Roman"/>
          <w:sz w:val="24"/>
          <w:szCs w:val="24"/>
        </w:rPr>
        <w:t xml:space="preserve"> space group</w:t>
      </w:r>
      <w:r w:rsidR="003167D8" w:rsidRPr="00EB10C2">
        <w:rPr>
          <w:rFonts w:ascii="Times New Roman" w:hAnsi="Times New Roman" w:cs="Times New Roman"/>
          <w:sz w:val="24"/>
          <w:szCs w:val="24"/>
        </w:rPr>
        <w:t>, which is also roughly half the size of the unit cell observed here</w:t>
      </w:r>
      <w:r w:rsidR="00986EFA" w:rsidRPr="00EB10C2">
        <w:rPr>
          <w:rFonts w:ascii="Times New Roman" w:hAnsi="Times New Roman" w:cs="Times New Roman"/>
          <w:sz w:val="24"/>
          <w:szCs w:val="24"/>
        </w:rPr>
        <w:t>, due to a halved (long axis) stacking axis. The doubling of the long axis in Mn</w:t>
      </w:r>
      <w:r w:rsidR="00986EFA" w:rsidRPr="00EB10C2">
        <w:rPr>
          <w:rFonts w:ascii="Times New Roman" w:hAnsi="Times New Roman" w:cs="Times New Roman"/>
          <w:sz w:val="24"/>
          <w:szCs w:val="24"/>
          <w:vertAlign w:val="subscript"/>
        </w:rPr>
        <w:t>1.05</w:t>
      </w:r>
      <w:r w:rsidR="00986EFA" w:rsidRPr="00EB10C2">
        <w:rPr>
          <w:rFonts w:ascii="Times New Roman" w:hAnsi="Times New Roman" w:cs="Times New Roman"/>
          <w:sz w:val="24"/>
          <w:szCs w:val="24"/>
        </w:rPr>
        <w:t xml:space="preserve">Bi compared to </w:t>
      </w:r>
      <w:proofErr w:type="spellStart"/>
      <w:r w:rsidR="00986EFA" w:rsidRPr="00EB10C2">
        <w:rPr>
          <w:rFonts w:ascii="Times New Roman" w:hAnsi="Times New Roman" w:cs="Times New Roman"/>
          <w:sz w:val="24"/>
          <w:szCs w:val="24"/>
        </w:rPr>
        <w:t>NiBi</w:t>
      </w:r>
      <w:proofErr w:type="spellEnd"/>
      <w:r w:rsidR="00986EFA" w:rsidRPr="00EB10C2">
        <w:rPr>
          <w:rFonts w:ascii="Times New Roman" w:hAnsi="Times New Roman" w:cs="Times New Roman"/>
          <w:sz w:val="24"/>
          <w:szCs w:val="24"/>
        </w:rPr>
        <w:t xml:space="preserve"> is apparent in observable reflections along that axis that are forbidden in the </w:t>
      </w:r>
      <w:proofErr w:type="spellStart"/>
      <w:r w:rsidR="00986EFA" w:rsidRPr="00EB10C2">
        <w:rPr>
          <w:rFonts w:ascii="Times New Roman" w:hAnsi="Times New Roman" w:cs="Times New Roman"/>
          <w:sz w:val="24"/>
          <w:szCs w:val="24"/>
        </w:rPr>
        <w:t>NiBi</w:t>
      </w:r>
      <w:proofErr w:type="spellEnd"/>
      <w:r w:rsidR="00986EFA" w:rsidRPr="00EB10C2">
        <w:rPr>
          <w:rFonts w:ascii="Times New Roman" w:hAnsi="Times New Roman" w:cs="Times New Roman"/>
          <w:sz w:val="24"/>
          <w:szCs w:val="24"/>
        </w:rPr>
        <w:t xml:space="preserve"> unit cell. </w:t>
      </w:r>
      <w:r w:rsidR="00A0195B" w:rsidRPr="00EB10C2">
        <w:rPr>
          <w:rFonts w:ascii="Times New Roman" w:hAnsi="Times New Roman" w:cs="Times New Roman"/>
          <w:sz w:val="24"/>
          <w:szCs w:val="24"/>
        </w:rPr>
        <w:t xml:space="preserve">Structurally, this results from the alternating </w:t>
      </w:r>
      <w:r w:rsidR="00225BFF" w:rsidRPr="00EB10C2">
        <w:rPr>
          <w:rFonts w:ascii="Times New Roman" w:hAnsi="Times New Roman" w:cs="Times New Roman"/>
          <w:sz w:val="24"/>
          <w:szCs w:val="24"/>
        </w:rPr>
        <w:t>up/down</w:t>
      </w:r>
      <w:r w:rsidR="00A0195B" w:rsidRPr="00EB10C2">
        <w:rPr>
          <w:rFonts w:ascii="Times New Roman" w:hAnsi="Times New Roman" w:cs="Times New Roman"/>
          <w:sz w:val="24"/>
          <w:szCs w:val="24"/>
        </w:rPr>
        <w:t xml:space="preserve"> displacements of the TB </w:t>
      </w:r>
      <w:proofErr w:type="spellStart"/>
      <w:r w:rsidR="00A0195B" w:rsidRPr="00EB10C2">
        <w:rPr>
          <w:rFonts w:ascii="Times New Roman" w:hAnsi="Times New Roman" w:cs="Times New Roman"/>
          <w:sz w:val="24"/>
          <w:szCs w:val="24"/>
        </w:rPr>
        <w:t>MnA</w:t>
      </w:r>
      <w:proofErr w:type="spellEnd"/>
      <w:r w:rsidR="00A0195B" w:rsidRPr="00EB10C2">
        <w:rPr>
          <w:rFonts w:ascii="Times New Roman" w:hAnsi="Times New Roman" w:cs="Times New Roman"/>
          <w:sz w:val="24"/>
          <w:szCs w:val="24"/>
        </w:rPr>
        <w:t xml:space="preserve"> sites</w:t>
      </w:r>
      <w:r w:rsidR="00225BFF" w:rsidRPr="00EB10C2">
        <w:rPr>
          <w:rFonts w:ascii="Times New Roman" w:hAnsi="Times New Roman" w:cs="Times New Roman"/>
          <w:sz w:val="24"/>
          <w:szCs w:val="24"/>
        </w:rPr>
        <w:t>, which, while small, are not within error (Figure 1c)</w:t>
      </w:r>
      <w:r w:rsidR="00A0195B" w:rsidRPr="00EB10C2">
        <w:rPr>
          <w:rFonts w:ascii="Times New Roman" w:hAnsi="Times New Roman" w:cs="Times New Roman"/>
          <w:sz w:val="24"/>
          <w:szCs w:val="24"/>
        </w:rPr>
        <w:t xml:space="preserve">. </w:t>
      </w:r>
      <w:r w:rsidR="00986EFA" w:rsidRPr="00EB10C2">
        <w:rPr>
          <w:rFonts w:ascii="Times New Roman" w:hAnsi="Times New Roman" w:cs="Times New Roman"/>
          <w:sz w:val="24"/>
          <w:szCs w:val="24"/>
        </w:rPr>
        <w:t>Thus, Mn</w:t>
      </w:r>
      <w:r w:rsidR="00986EFA" w:rsidRPr="00EB10C2">
        <w:rPr>
          <w:rFonts w:ascii="Times New Roman" w:hAnsi="Times New Roman" w:cs="Times New Roman"/>
          <w:sz w:val="24"/>
          <w:szCs w:val="24"/>
          <w:vertAlign w:val="subscript"/>
        </w:rPr>
        <w:t>1.05</w:t>
      </w:r>
      <w:r w:rsidR="00986EFA" w:rsidRPr="00EB10C2">
        <w:rPr>
          <w:rFonts w:ascii="Times New Roman" w:hAnsi="Times New Roman" w:cs="Times New Roman"/>
          <w:sz w:val="24"/>
          <w:szCs w:val="24"/>
        </w:rPr>
        <w:t xml:space="preserve">Bi conclusively has a different defect order to </w:t>
      </w:r>
      <w:proofErr w:type="spellStart"/>
      <w:r w:rsidR="00986EFA" w:rsidRPr="00EB10C2">
        <w:rPr>
          <w:rFonts w:ascii="Times New Roman" w:hAnsi="Times New Roman" w:cs="Times New Roman"/>
          <w:sz w:val="24"/>
          <w:szCs w:val="24"/>
        </w:rPr>
        <w:t>NiBi</w:t>
      </w:r>
      <w:proofErr w:type="spellEnd"/>
      <w:r w:rsidR="00986EFA" w:rsidRPr="00EB10C2">
        <w:rPr>
          <w:rFonts w:ascii="Times New Roman" w:hAnsi="Times New Roman" w:cs="Times New Roman"/>
          <w:sz w:val="24"/>
          <w:szCs w:val="24"/>
        </w:rPr>
        <w:t>.</w:t>
      </w:r>
      <w:r w:rsidR="00260B2B" w:rsidRPr="00EB10C2">
        <w:rPr>
          <w:rFonts w:ascii="Times New Roman" w:hAnsi="Times New Roman" w:cs="Times New Roman"/>
          <w:sz w:val="24"/>
          <w:szCs w:val="24"/>
        </w:rPr>
        <w:t xml:space="preserve"> This indicates that careful attention to site ordering in defect </w:t>
      </w:r>
      <w:proofErr w:type="spellStart"/>
      <w:r w:rsidR="00260B2B" w:rsidRPr="00EB10C2">
        <w:rPr>
          <w:rFonts w:ascii="Times New Roman" w:hAnsi="Times New Roman" w:cs="Times New Roman"/>
          <w:sz w:val="24"/>
          <w:szCs w:val="24"/>
        </w:rPr>
        <w:t>NiAs</w:t>
      </w:r>
      <w:proofErr w:type="spellEnd"/>
      <w:r w:rsidR="00260B2B" w:rsidRPr="00EB10C2">
        <w:rPr>
          <w:rFonts w:ascii="Times New Roman" w:hAnsi="Times New Roman" w:cs="Times New Roman"/>
          <w:sz w:val="24"/>
          <w:szCs w:val="24"/>
        </w:rPr>
        <w:t xml:space="preserve"> type structures can result in markedly different properties, including the presence or absence of Kagome layers and inversion centres. </w:t>
      </w:r>
    </w:p>
    <w:p w14:paraId="3270C880" w14:textId="0ED36163" w:rsidR="006A2839" w:rsidRPr="00EB10C2" w:rsidRDefault="006A2839" w:rsidP="0002663C">
      <w:pPr>
        <w:rPr>
          <w:rFonts w:ascii="Times New Roman" w:hAnsi="Times New Roman" w:cs="Times New Roman"/>
          <w:sz w:val="24"/>
          <w:szCs w:val="24"/>
        </w:rPr>
      </w:pPr>
      <w:r w:rsidRPr="00EB10C2">
        <w:rPr>
          <w:rFonts w:ascii="Times New Roman" w:hAnsi="Times New Roman" w:cs="Times New Roman"/>
          <w:sz w:val="24"/>
          <w:szCs w:val="24"/>
        </w:rPr>
        <w:lastRenderedPageBreak/>
        <w:br/>
      </w:r>
      <w:r w:rsidR="0002663C" w:rsidRPr="00EB10C2">
        <w:rPr>
          <w:rFonts w:ascii="Times New Roman" w:hAnsi="Times New Roman" w:cs="Times New Roman"/>
          <w:i/>
          <w:sz w:val="24"/>
          <w:szCs w:val="24"/>
        </w:rPr>
        <w:t>DC Magnetisation</w:t>
      </w:r>
      <w:r w:rsidR="0002663C" w:rsidRPr="00EB10C2">
        <w:rPr>
          <w:rFonts w:ascii="Times New Roman" w:hAnsi="Times New Roman" w:cs="Times New Roman"/>
          <w:sz w:val="24"/>
          <w:szCs w:val="24"/>
        </w:rPr>
        <w:t xml:space="preserve"> </w:t>
      </w:r>
    </w:p>
    <w:p w14:paraId="4D38A49C" w14:textId="1F8D6EB5" w:rsidR="0016731E" w:rsidRPr="00EB10C2" w:rsidRDefault="008301AF" w:rsidP="008173DB">
      <w:pPr>
        <w:rPr>
          <w:rFonts w:ascii="Times New Roman" w:hAnsi="Times New Roman" w:cs="Times New Roman"/>
          <w:sz w:val="24"/>
          <w:szCs w:val="24"/>
        </w:rPr>
      </w:pPr>
      <w:r w:rsidRPr="00EB10C2">
        <w:rPr>
          <w:rFonts w:ascii="Times New Roman" w:hAnsi="Times New Roman" w:cs="Times New Roman"/>
          <w:sz w:val="24"/>
          <w:szCs w:val="24"/>
        </w:rPr>
        <w:t>To</w:t>
      </w:r>
      <w:r w:rsidR="001A2B36" w:rsidRPr="00EB10C2">
        <w:rPr>
          <w:rFonts w:ascii="Times New Roman" w:hAnsi="Times New Roman" w:cs="Times New Roman"/>
          <w:sz w:val="24"/>
          <w:szCs w:val="24"/>
        </w:rPr>
        <w:t xml:space="preserve"> understand the effect of this change in symmetry and structure on the magnetic properties, </w:t>
      </w:r>
      <w:r w:rsidR="003C7504" w:rsidRPr="00EB10C2">
        <w:rPr>
          <w:rFonts w:ascii="Times New Roman" w:hAnsi="Times New Roman" w:cs="Times New Roman"/>
          <w:sz w:val="24"/>
          <w:szCs w:val="24"/>
        </w:rPr>
        <w:t>t</w:t>
      </w:r>
      <w:r w:rsidR="0054744C" w:rsidRPr="00EB10C2">
        <w:rPr>
          <w:rFonts w:ascii="Times New Roman" w:hAnsi="Times New Roman" w:cs="Times New Roman"/>
          <w:sz w:val="24"/>
          <w:szCs w:val="24"/>
        </w:rPr>
        <w:t>he DC magnetisation was measured as a function of temperature, with the field applied both along the stacking axis (</w:t>
      </w:r>
      <w:r w:rsidR="00D4717C" w:rsidRPr="00EB10C2">
        <w:rPr>
          <w:rFonts w:ascii="Times New Roman" w:hAnsi="Times New Roman" w:cs="Times New Roman"/>
          <w:i/>
          <w:iCs/>
          <w:sz w:val="24"/>
          <w:szCs w:val="24"/>
        </w:rPr>
        <w:t>a</w:t>
      </w:r>
      <w:r w:rsidR="0054744C" w:rsidRPr="00EB10C2">
        <w:rPr>
          <w:rFonts w:ascii="Times New Roman" w:hAnsi="Times New Roman" w:cs="Times New Roman"/>
          <w:sz w:val="24"/>
          <w:szCs w:val="24"/>
        </w:rPr>
        <w:t xml:space="preserve">-axis) as well as within the layer plane (the </w:t>
      </w:r>
      <w:proofErr w:type="spellStart"/>
      <w:r w:rsidR="00D4717C" w:rsidRPr="00EB10C2">
        <w:rPr>
          <w:rFonts w:ascii="Times New Roman" w:hAnsi="Times New Roman" w:cs="Times New Roman"/>
          <w:i/>
          <w:iCs/>
          <w:sz w:val="24"/>
          <w:szCs w:val="24"/>
        </w:rPr>
        <w:t>bc</w:t>
      </w:r>
      <w:proofErr w:type="spellEnd"/>
      <w:r w:rsidR="0054744C" w:rsidRPr="00EB10C2">
        <w:rPr>
          <w:rFonts w:ascii="Times New Roman" w:hAnsi="Times New Roman" w:cs="Times New Roman"/>
          <w:i/>
          <w:iCs/>
          <w:sz w:val="24"/>
          <w:szCs w:val="24"/>
        </w:rPr>
        <w:t xml:space="preserve"> </w:t>
      </w:r>
      <w:r w:rsidR="0054744C" w:rsidRPr="00EB10C2">
        <w:rPr>
          <w:rFonts w:ascii="Times New Roman" w:hAnsi="Times New Roman" w:cs="Times New Roman"/>
          <w:sz w:val="24"/>
          <w:szCs w:val="24"/>
        </w:rPr>
        <w:t>plane) of the crystal structure</w:t>
      </w:r>
      <w:r w:rsidR="00E862E1" w:rsidRPr="00EB10C2">
        <w:rPr>
          <w:rFonts w:ascii="Times New Roman" w:hAnsi="Times New Roman" w:cs="Times New Roman"/>
          <w:sz w:val="24"/>
          <w:szCs w:val="24"/>
        </w:rPr>
        <w:t xml:space="preserve"> (Figure </w:t>
      </w:r>
      <w:r w:rsidR="008E0328" w:rsidRPr="00EB10C2">
        <w:rPr>
          <w:rFonts w:ascii="Times New Roman" w:hAnsi="Times New Roman" w:cs="Times New Roman"/>
          <w:sz w:val="24"/>
          <w:szCs w:val="24"/>
        </w:rPr>
        <w:t>3a</w:t>
      </w:r>
      <w:r w:rsidR="00E862E1" w:rsidRPr="00EB10C2">
        <w:rPr>
          <w:rFonts w:ascii="Times New Roman" w:hAnsi="Times New Roman" w:cs="Times New Roman"/>
          <w:sz w:val="24"/>
          <w:szCs w:val="24"/>
        </w:rPr>
        <w:t>)</w:t>
      </w:r>
      <w:r w:rsidR="0054744C" w:rsidRPr="00EB10C2">
        <w:rPr>
          <w:rFonts w:ascii="Times New Roman" w:hAnsi="Times New Roman" w:cs="Times New Roman"/>
          <w:sz w:val="24"/>
          <w:szCs w:val="24"/>
        </w:rPr>
        <w:t xml:space="preserve">. </w:t>
      </w:r>
      <w:r w:rsidR="00BA7D1F" w:rsidRPr="00EB10C2">
        <w:rPr>
          <w:rFonts w:ascii="Times New Roman" w:hAnsi="Times New Roman" w:cs="Times New Roman"/>
          <w:sz w:val="24"/>
          <w:szCs w:val="24"/>
        </w:rPr>
        <w:t>Due to in-plane twinning</w:t>
      </w:r>
      <w:r w:rsidR="002765E8" w:rsidRPr="00EB10C2">
        <w:rPr>
          <w:rFonts w:ascii="Times New Roman" w:hAnsi="Times New Roman" w:cs="Times New Roman"/>
          <w:sz w:val="24"/>
          <w:szCs w:val="24"/>
        </w:rPr>
        <w:t xml:space="preserve"> (which, from the single crystal data, occurs on the sub-</w:t>
      </w:r>
      <w:proofErr w:type="spellStart"/>
      <w:r w:rsidR="002765E8" w:rsidRPr="00EB10C2">
        <w:rPr>
          <w:rFonts w:ascii="Times New Roman" w:hAnsi="Times New Roman" w:cs="Times New Roman"/>
          <w:sz w:val="24"/>
          <w:szCs w:val="24"/>
        </w:rPr>
        <w:t>millimeter</w:t>
      </w:r>
      <w:proofErr w:type="spellEnd"/>
      <w:r w:rsidR="002765E8" w:rsidRPr="00EB10C2">
        <w:rPr>
          <w:rFonts w:ascii="Times New Roman" w:hAnsi="Times New Roman" w:cs="Times New Roman"/>
          <w:sz w:val="24"/>
          <w:szCs w:val="24"/>
        </w:rPr>
        <w:t xml:space="preserve"> scale)</w:t>
      </w:r>
      <w:r w:rsidR="00BA7D1F" w:rsidRPr="00EB10C2">
        <w:rPr>
          <w:rFonts w:ascii="Times New Roman" w:hAnsi="Times New Roman" w:cs="Times New Roman"/>
          <w:sz w:val="24"/>
          <w:szCs w:val="24"/>
        </w:rPr>
        <w:t xml:space="preserve">, the </w:t>
      </w:r>
      <w:r w:rsidR="002765E8" w:rsidRPr="00EB10C2">
        <w:rPr>
          <w:rFonts w:ascii="Times New Roman" w:hAnsi="Times New Roman" w:cs="Times New Roman"/>
          <w:i/>
          <w:iCs/>
          <w:sz w:val="24"/>
          <w:szCs w:val="24"/>
        </w:rPr>
        <w:t xml:space="preserve">b </w:t>
      </w:r>
      <w:r w:rsidR="00BA7D1F" w:rsidRPr="00EB10C2">
        <w:rPr>
          <w:rFonts w:ascii="Times New Roman" w:hAnsi="Times New Roman" w:cs="Times New Roman"/>
          <w:sz w:val="24"/>
          <w:szCs w:val="24"/>
        </w:rPr>
        <w:t>a</w:t>
      </w:r>
      <w:r w:rsidR="00945770" w:rsidRPr="00EB10C2">
        <w:rPr>
          <w:rFonts w:ascii="Times New Roman" w:hAnsi="Times New Roman" w:cs="Times New Roman"/>
          <w:sz w:val="24"/>
          <w:szCs w:val="24"/>
        </w:rPr>
        <w:t>nd</w:t>
      </w:r>
      <w:r w:rsidR="00BA7D1F" w:rsidRPr="00EB10C2">
        <w:rPr>
          <w:rFonts w:ascii="Times New Roman" w:hAnsi="Times New Roman" w:cs="Times New Roman"/>
          <w:sz w:val="24"/>
          <w:szCs w:val="24"/>
        </w:rPr>
        <w:t xml:space="preserve"> </w:t>
      </w:r>
      <w:r w:rsidR="00BA7D1F" w:rsidRPr="00EB10C2">
        <w:rPr>
          <w:rFonts w:ascii="Times New Roman" w:hAnsi="Times New Roman" w:cs="Times New Roman"/>
          <w:i/>
          <w:iCs/>
          <w:sz w:val="24"/>
          <w:szCs w:val="24"/>
        </w:rPr>
        <w:t>c</w:t>
      </w:r>
      <w:r w:rsidR="00BA7D1F" w:rsidRPr="00EB10C2">
        <w:rPr>
          <w:rFonts w:ascii="Times New Roman" w:hAnsi="Times New Roman" w:cs="Times New Roman"/>
          <w:sz w:val="24"/>
          <w:szCs w:val="24"/>
        </w:rPr>
        <w:t xml:space="preserve"> directions could not be distinguished on the &gt;1 mm size single </w:t>
      </w:r>
      <w:proofErr w:type="gramStart"/>
      <w:r w:rsidR="00BA7D1F" w:rsidRPr="00EB10C2">
        <w:rPr>
          <w:rFonts w:ascii="Times New Roman" w:hAnsi="Times New Roman" w:cs="Times New Roman"/>
          <w:sz w:val="24"/>
          <w:szCs w:val="24"/>
        </w:rPr>
        <w:t>crystals</w:t>
      </w:r>
      <w:proofErr w:type="gramEnd"/>
      <w:r w:rsidR="00BA7D1F" w:rsidRPr="00EB10C2">
        <w:rPr>
          <w:rFonts w:ascii="Times New Roman" w:hAnsi="Times New Roman" w:cs="Times New Roman"/>
          <w:sz w:val="24"/>
          <w:szCs w:val="24"/>
        </w:rPr>
        <w:t xml:space="preserve"> – multiple measurements </w:t>
      </w:r>
      <w:r w:rsidR="003519AB" w:rsidRPr="00EB10C2">
        <w:rPr>
          <w:rFonts w:ascii="Times New Roman" w:hAnsi="Times New Roman" w:cs="Times New Roman"/>
          <w:sz w:val="24"/>
          <w:szCs w:val="24"/>
        </w:rPr>
        <w:t>within</w:t>
      </w:r>
      <w:r w:rsidR="00BA7D1F" w:rsidRPr="00EB10C2">
        <w:rPr>
          <w:rFonts w:ascii="Times New Roman" w:hAnsi="Times New Roman" w:cs="Times New Roman"/>
          <w:sz w:val="24"/>
          <w:szCs w:val="24"/>
        </w:rPr>
        <w:t xml:space="preserve"> the </w:t>
      </w:r>
      <w:proofErr w:type="spellStart"/>
      <w:r w:rsidR="00D4717C" w:rsidRPr="00EB10C2">
        <w:rPr>
          <w:rFonts w:ascii="Times New Roman" w:hAnsi="Times New Roman" w:cs="Times New Roman"/>
          <w:i/>
          <w:iCs/>
          <w:sz w:val="24"/>
          <w:szCs w:val="24"/>
        </w:rPr>
        <w:t>bc</w:t>
      </w:r>
      <w:proofErr w:type="spellEnd"/>
      <w:r w:rsidR="00BA7D1F" w:rsidRPr="00EB10C2">
        <w:rPr>
          <w:rFonts w:ascii="Times New Roman" w:hAnsi="Times New Roman" w:cs="Times New Roman"/>
          <w:sz w:val="24"/>
          <w:szCs w:val="24"/>
        </w:rPr>
        <w:t xml:space="preserve"> plane showed the same results, meaning the </w:t>
      </w:r>
      <w:r w:rsidR="00945770" w:rsidRPr="00EB10C2">
        <w:rPr>
          <w:rFonts w:ascii="Times New Roman" w:hAnsi="Times New Roman" w:cs="Times New Roman"/>
          <w:sz w:val="24"/>
          <w:szCs w:val="24"/>
        </w:rPr>
        <w:t xml:space="preserve">magnetic anisotropy within this plane is minimal in the as grown crystals. </w:t>
      </w:r>
      <w:r w:rsidR="00110716" w:rsidRPr="00EB10C2">
        <w:rPr>
          <w:rFonts w:ascii="Times New Roman" w:hAnsi="Times New Roman" w:cs="Times New Roman"/>
          <w:sz w:val="24"/>
          <w:szCs w:val="24"/>
        </w:rPr>
        <w:t>Mn</w:t>
      </w:r>
      <w:r w:rsidR="00110716" w:rsidRPr="00EB10C2">
        <w:rPr>
          <w:rFonts w:ascii="Times New Roman" w:hAnsi="Times New Roman" w:cs="Times New Roman"/>
          <w:sz w:val="24"/>
          <w:szCs w:val="24"/>
          <w:vertAlign w:val="subscript"/>
        </w:rPr>
        <w:t>1.0</w:t>
      </w:r>
      <w:r w:rsidR="0024065D" w:rsidRPr="00EB10C2">
        <w:rPr>
          <w:rFonts w:ascii="Times New Roman" w:hAnsi="Times New Roman" w:cs="Times New Roman"/>
          <w:sz w:val="24"/>
          <w:szCs w:val="24"/>
          <w:vertAlign w:val="subscript"/>
        </w:rPr>
        <w:t>5</w:t>
      </w:r>
      <w:r w:rsidR="00110716" w:rsidRPr="00EB10C2">
        <w:rPr>
          <w:rFonts w:ascii="Times New Roman" w:hAnsi="Times New Roman" w:cs="Times New Roman"/>
          <w:sz w:val="24"/>
          <w:szCs w:val="24"/>
        </w:rPr>
        <w:t xml:space="preserve">Bi is known to order </w:t>
      </w:r>
      <w:r w:rsidR="00AC1D6C" w:rsidRPr="00EB10C2">
        <w:rPr>
          <w:rFonts w:ascii="Times New Roman" w:hAnsi="Times New Roman" w:cs="Times New Roman"/>
          <w:sz w:val="24"/>
          <w:szCs w:val="24"/>
        </w:rPr>
        <w:t>ferro</w:t>
      </w:r>
      <w:r w:rsidR="00110716" w:rsidRPr="00EB10C2">
        <w:rPr>
          <w:rFonts w:ascii="Times New Roman" w:hAnsi="Times New Roman" w:cs="Times New Roman"/>
          <w:sz w:val="24"/>
          <w:szCs w:val="24"/>
        </w:rPr>
        <w:t>magnetically well above 300</w:t>
      </w:r>
      <w:r w:rsidR="008826FF" w:rsidRPr="00EB10C2">
        <w:rPr>
          <w:rFonts w:ascii="Times New Roman" w:hAnsi="Times New Roman" w:cs="Times New Roman"/>
          <w:sz w:val="24"/>
          <w:szCs w:val="24"/>
        </w:rPr>
        <w:t xml:space="preserve"> </w:t>
      </w:r>
      <w:r w:rsidR="00110716" w:rsidRPr="00EB10C2">
        <w:rPr>
          <w:rFonts w:ascii="Times New Roman" w:hAnsi="Times New Roman" w:cs="Times New Roman"/>
          <w:sz w:val="24"/>
          <w:szCs w:val="24"/>
        </w:rPr>
        <w:t xml:space="preserve">K, with its </w:t>
      </w:r>
      <w:r w:rsidR="00242C0F" w:rsidRPr="00EB10C2">
        <w:rPr>
          <w:rFonts w:ascii="Times New Roman" w:hAnsi="Times New Roman" w:cs="Times New Roman"/>
          <w:sz w:val="24"/>
          <w:szCs w:val="24"/>
        </w:rPr>
        <w:t xml:space="preserve">Curie </w:t>
      </w:r>
      <w:r w:rsidR="00110716" w:rsidRPr="00EB10C2">
        <w:rPr>
          <w:rFonts w:ascii="Times New Roman" w:hAnsi="Times New Roman" w:cs="Times New Roman"/>
          <w:sz w:val="24"/>
          <w:szCs w:val="24"/>
        </w:rPr>
        <w:t xml:space="preserve">point inaccessible due to it being above the decomposition temperature </w:t>
      </w:r>
      <w:r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&lt;EndNote&gt;&lt;Cite&gt;&lt;Author&gt;Ruck&lt;/Author&gt;&lt;Year&gt;1999&lt;/Year&gt;&lt;RecNum&gt;17&lt;/RecNum&gt;&lt;DisplayText&gt;[44]&lt;/DisplayText&gt;&lt;record&gt;&lt;rec-number&gt;17&lt;/rec-number&gt;&lt;foreign-keys&gt;&lt;key app="EN" db-id="fff2asf9b5vdxnevrf0vrsf1setww5fp9z5x" timestamp="1652443872"&gt;17&lt;/key&gt;&lt;/foreign-keys&gt;&lt;ref-type name="Journal Article"&gt;17&lt;/ref-type&gt;&lt;contributors&gt;&lt;authors&gt;&lt;author&gt;Ruck, Michael&lt;/author&gt;&lt;/authors&gt;&lt;/contributors&gt;&lt;titles&gt;&lt;title&gt;Die Kristallstruktur von BiNi: eine komplexe Ausdünnungsvariante des InNi2‐Typs&lt;/title&gt;&lt;secondary-title&gt;Zeitschrift für anorganische und allgemeine Chemie&lt;/secondary-title&gt;&lt;/titles&gt;&lt;periodical&gt;&lt;full-title&gt;Zeitschrift für anorganische und allgemeine Chemie&lt;/full-title&gt;&lt;/periodical&gt;&lt;pages&gt;2050-2054&lt;/pages&gt;&lt;volume&gt;625&lt;/volume&gt;&lt;number&gt;12&lt;/number&gt;&lt;dates&gt;&lt;year&gt;1999&lt;/year&gt;&lt;/dates&gt;&lt;isbn&gt;0044-2313&lt;/isbn&gt;&lt;urls&gt;&lt;/urls&gt;&lt;/record&gt;&lt;/Cite&gt;&lt;/EndNote&gt;</w:instrText>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[44]</w:t>
      </w:r>
      <w:r w:rsidRPr="00EB10C2">
        <w:rPr>
          <w:rFonts w:ascii="Times New Roman" w:hAnsi="Times New Roman" w:cs="Times New Roman"/>
          <w:sz w:val="24"/>
          <w:szCs w:val="24"/>
        </w:rPr>
        <w:fldChar w:fldCharType="end"/>
      </w:r>
      <w:r w:rsidR="00110716" w:rsidRPr="00EB10C2">
        <w:rPr>
          <w:rFonts w:ascii="Times New Roman" w:hAnsi="Times New Roman" w:cs="Times New Roman"/>
          <w:sz w:val="24"/>
          <w:szCs w:val="24"/>
        </w:rPr>
        <w:t xml:space="preserve">. </w:t>
      </w:r>
      <w:r w:rsidR="00CE7606" w:rsidRPr="00EB10C2">
        <w:rPr>
          <w:rFonts w:ascii="Times New Roman" w:hAnsi="Times New Roman" w:cs="Times New Roman"/>
          <w:sz w:val="24"/>
          <w:szCs w:val="24"/>
        </w:rPr>
        <w:t xml:space="preserve">For reference, </w:t>
      </w:r>
      <w:r w:rsidRPr="00EB10C2">
        <w:rPr>
          <w:rFonts w:ascii="Times New Roman" w:hAnsi="Times New Roman" w:cs="Times New Roman"/>
          <w:sz w:val="24"/>
          <w:szCs w:val="24"/>
        </w:rPr>
        <w:t>Mn</w:t>
      </w:r>
      <w:r w:rsidRPr="00EB10C2">
        <w:rPr>
          <w:rFonts w:ascii="Times New Roman" w:hAnsi="Times New Roman" w:cs="Times New Roman"/>
          <w:sz w:val="24"/>
          <w:szCs w:val="24"/>
          <w:vertAlign w:val="subscript"/>
        </w:rPr>
        <w:t>1.05</w:t>
      </w:r>
      <w:r w:rsidRPr="00EB10C2">
        <w:rPr>
          <w:rFonts w:ascii="Times New Roman" w:hAnsi="Times New Roman" w:cs="Times New Roman"/>
          <w:sz w:val="24"/>
          <w:szCs w:val="24"/>
        </w:rPr>
        <w:t>Rh</w:t>
      </w:r>
      <w:r w:rsidR="008826FF" w:rsidRPr="00EB10C2">
        <w:rPr>
          <w:rFonts w:ascii="Times New Roman" w:hAnsi="Times New Roman" w:cs="Times New Roman"/>
          <w:sz w:val="24"/>
          <w:szCs w:val="24"/>
          <w:vertAlign w:val="subscript"/>
        </w:rPr>
        <w:t>0</w:t>
      </w:r>
      <w:r w:rsidRPr="00EB10C2">
        <w:rPr>
          <w:rFonts w:ascii="Times New Roman" w:hAnsi="Times New Roman" w:cs="Times New Roman"/>
          <w:sz w:val="24"/>
          <w:szCs w:val="24"/>
          <w:vertAlign w:val="subscript"/>
        </w:rPr>
        <w:t>.02</w:t>
      </w:r>
      <w:r w:rsidRPr="00EB10C2">
        <w:rPr>
          <w:rFonts w:ascii="Times New Roman" w:hAnsi="Times New Roman" w:cs="Times New Roman"/>
          <w:sz w:val="24"/>
          <w:szCs w:val="24"/>
        </w:rPr>
        <w:t xml:space="preserve">Bi </w:t>
      </w:r>
      <w:r w:rsidR="00CE7606" w:rsidRPr="00EB10C2">
        <w:rPr>
          <w:rFonts w:ascii="Times New Roman" w:hAnsi="Times New Roman" w:cs="Times New Roman"/>
          <w:sz w:val="24"/>
          <w:szCs w:val="24"/>
        </w:rPr>
        <w:t>orders</w:t>
      </w:r>
      <w:r w:rsidR="00265001" w:rsidRPr="00EB10C2">
        <w:rPr>
          <w:rFonts w:ascii="Times New Roman" w:hAnsi="Times New Roman" w:cs="Times New Roman"/>
          <w:sz w:val="24"/>
          <w:szCs w:val="24"/>
        </w:rPr>
        <w:t xml:space="preserve"> ferromagnetically</w:t>
      </w:r>
      <w:r w:rsidR="00CE7606" w:rsidRPr="00EB10C2">
        <w:rPr>
          <w:rFonts w:ascii="Times New Roman" w:hAnsi="Times New Roman" w:cs="Times New Roman"/>
          <w:sz w:val="24"/>
          <w:szCs w:val="24"/>
        </w:rPr>
        <w:t xml:space="preserve"> at 430</w:t>
      </w:r>
      <w:r w:rsidR="008826FF" w:rsidRPr="00EB10C2">
        <w:rPr>
          <w:rFonts w:ascii="Times New Roman" w:hAnsi="Times New Roman" w:cs="Times New Roman"/>
          <w:sz w:val="24"/>
          <w:szCs w:val="24"/>
        </w:rPr>
        <w:t xml:space="preserve"> </w:t>
      </w:r>
      <w:r w:rsidR="00CE7606" w:rsidRPr="00EB10C2">
        <w:rPr>
          <w:rFonts w:ascii="Times New Roman" w:hAnsi="Times New Roman" w:cs="Times New Roman"/>
          <w:sz w:val="24"/>
          <w:szCs w:val="24"/>
        </w:rPr>
        <w:t xml:space="preserve">K. </w:t>
      </w:r>
      <w:r w:rsidR="008E0328" w:rsidRPr="00EB10C2">
        <w:rPr>
          <w:rFonts w:ascii="Times New Roman" w:hAnsi="Times New Roman" w:cs="Times New Roman"/>
          <w:sz w:val="24"/>
          <w:szCs w:val="24"/>
        </w:rPr>
        <w:t xml:space="preserve"> For Mn</w:t>
      </w:r>
      <w:r w:rsidR="008E0328" w:rsidRPr="00EB10C2">
        <w:rPr>
          <w:rFonts w:ascii="Times New Roman" w:hAnsi="Times New Roman" w:cs="Times New Roman"/>
          <w:sz w:val="24"/>
          <w:szCs w:val="24"/>
          <w:vertAlign w:val="subscript"/>
        </w:rPr>
        <w:t>1.05</w:t>
      </w:r>
      <w:r w:rsidR="008E0328" w:rsidRPr="00EB10C2">
        <w:rPr>
          <w:rFonts w:ascii="Times New Roman" w:hAnsi="Times New Roman" w:cs="Times New Roman"/>
          <w:sz w:val="24"/>
          <w:szCs w:val="24"/>
        </w:rPr>
        <w:t xml:space="preserve">Bi </w:t>
      </w:r>
      <w:r w:rsidR="0013234B" w:rsidRPr="00EB10C2">
        <w:rPr>
          <w:rFonts w:ascii="Times New Roman" w:hAnsi="Times New Roman" w:cs="Times New Roman"/>
          <w:sz w:val="24"/>
          <w:szCs w:val="24"/>
        </w:rPr>
        <w:t xml:space="preserve">At </w:t>
      </w:r>
      <w:r w:rsidR="0013234B" w:rsidRPr="00EB10C2">
        <w:rPr>
          <w:rFonts w:ascii="Times New Roman" w:hAnsi="Times New Roman" w:cs="Times New Roman"/>
          <w:i/>
          <w:iCs/>
          <w:sz w:val="24"/>
          <w:szCs w:val="24"/>
        </w:rPr>
        <w:t>H</w:t>
      </w:r>
      <w:r w:rsidR="0013234B" w:rsidRPr="00EB10C2">
        <w:rPr>
          <w:rFonts w:ascii="Times New Roman" w:hAnsi="Times New Roman" w:cs="Times New Roman"/>
          <w:sz w:val="24"/>
          <w:szCs w:val="24"/>
        </w:rPr>
        <w:t xml:space="preserve"> = 1000 </w:t>
      </w:r>
      <w:proofErr w:type="spellStart"/>
      <w:r w:rsidR="0013234B" w:rsidRPr="00EB10C2">
        <w:rPr>
          <w:rFonts w:ascii="Times New Roman" w:hAnsi="Times New Roman" w:cs="Times New Roman"/>
          <w:sz w:val="24"/>
          <w:szCs w:val="24"/>
        </w:rPr>
        <w:t>Oe</w:t>
      </w:r>
      <w:proofErr w:type="spellEnd"/>
      <w:r w:rsidR="0013234B" w:rsidRPr="00EB10C2">
        <w:rPr>
          <w:rFonts w:ascii="Times New Roman" w:hAnsi="Times New Roman" w:cs="Times New Roman"/>
          <w:sz w:val="24"/>
          <w:szCs w:val="24"/>
        </w:rPr>
        <w:t xml:space="preserve">, the magnetisation shows large anisotropy across the whole temperature range, with the magnetisation along </w:t>
      </w:r>
      <w:r w:rsidR="008E0328" w:rsidRPr="00EB10C2">
        <w:rPr>
          <w:rFonts w:ascii="Times New Roman" w:hAnsi="Times New Roman" w:cs="Times New Roman"/>
          <w:i/>
          <w:iCs/>
          <w:sz w:val="24"/>
          <w:szCs w:val="24"/>
        </w:rPr>
        <w:t xml:space="preserve">a </w:t>
      </w:r>
      <w:r w:rsidR="00D17DE8" w:rsidRPr="00EB10C2">
        <w:rPr>
          <w:rFonts w:ascii="Times New Roman" w:hAnsi="Times New Roman" w:cs="Times New Roman"/>
          <w:sz w:val="24"/>
          <w:szCs w:val="24"/>
        </w:rPr>
        <w:t>consistently more than an order of magnitude larger than that along the</w:t>
      </w:r>
      <w:r w:rsidR="00D17DE8" w:rsidRPr="00EB10C2">
        <w:rPr>
          <w:rFonts w:ascii="Times New Roman" w:hAnsi="Times New Roman" w:cs="Times New Roman"/>
          <w:i/>
          <w:iCs/>
          <w:sz w:val="24"/>
          <w:szCs w:val="24"/>
        </w:rPr>
        <w:t xml:space="preserve"> </w:t>
      </w:r>
      <w:proofErr w:type="spellStart"/>
      <w:r w:rsidR="00D4717C" w:rsidRPr="00EB10C2">
        <w:rPr>
          <w:rFonts w:ascii="Times New Roman" w:hAnsi="Times New Roman" w:cs="Times New Roman"/>
          <w:i/>
          <w:iCs/>
          <w:sz w:val="24"/>
          <w:szCs w:val="24"/>
        </w:rPr>
        <w:t>bc</w:t>
      </w:r>
      <w:proofErr w:type="spellEnd"/>
      <w:r w:rsidR="00D17DE8" w:rsidRPr="00EB10C2">
        <w:rPr>
          <w:rFonts w:ascii="Times New Roman" w:hAnsi="Times New Roman" w:cs="Times New Roman"/>
          <w:sz w:val="24"/>
          <w:szCs w:val="24"/>
        </w:rPr>
        <w:t xml:space="preserve"> plane</w:t>
      </w:r>
      <w:r w:rsidR="003201D6" w:rsidRPr="00EB10C2">
        <w:rPr>
          <w:rFonts w:ascii="Times New Roman" w:hAnsi="Times New Roman" w:cs="Times New Roman"/>
          <w:sz w:val="24"/>
          <w:szCs w:val="24"/>
        </w:rPr>
        <w:t xml:space="preserve"> (at 300</w:t>
      </w:r>
      <w:r w:rsidR="006F3B4A" w:rsidRPr="00EB10C2">
        <w:rPr>
          <w:rFonts w:ascii="Times New Roman" w:hAnsi="Times New Roman" w:cs="Times New Roman"/>
          <w:sz w:val="24"/>
          <w:szCs w:val="24"/>
        </w:rPr>
        <w:t xml:space="preserve"> </w:t>
      </w:r>
      <w:r w:rsidR="007A0583" w:rsidRPr="00EB10C2">
        <w:rPr>
          <w:rFonts w:ascii="Times New Roman" w:hAnsi="Times New Roman" w:cs="Times New Roman"/>
          <w:sz w:val="24"/>
          <w:szCs w:val="24"/>
        </w:rPr>
        <w:t xml:space="preserve">K and 1000 </w:t>
      </w:r>
      <w:proofErr w:type="spellStart"/>
      <w:r w:rsidR="007A0583" w:rsidRPr="00EB10C2">
        <w:rPr>
          <w:rFonts w:ascii="Times New Roman" w:hAnsi="Times New Roman" w:cs="Times New Roman"/>
          <w:sz w:val="24"/>
          <w:szCs w:val="24"/>
        </w:rPr>
        <w:t>Oe</w:t>
      </w:r>
      <w:proofErr w:type="spellEnd"/>
      <w:r w:rsidR="007A0583" w:rsidRPr="00EB10C2">
        <w:rPr>
          <w:rFonts w:ascii="Times New Roman" w:hAnsi="Times New Roman" w:cs="Times New Roman"/>
          <w:sz w:val="24"/>
          <w:szCs w:val="24"/>
        </w:rPr>
        <w:t>, an 18</w:t>
      </w:r>
      <w:r w:rsidR="006E7710" w:rsidRPr="00EB10C2">
        <w:rPr>
          <w:rFonts w:ascii="Times New Roman" w:hAnsi="Times New Roman" w:cs="Times New Roman"/>
          <w:sz w:val="24"/>
          <w:szCs w:val="24"/>
        </w:rPr>
        <w:t>-fold</w:t>
      </w:r>
      <w:r w:rsidR="007A0583" w:rsidRPr="00EB10C2">
        <w:rPr>
          <w:rFonts w:ascii="Times New Roman" w:hAnsi="Times New Roman" w:cs="Times New Roman"/>
          <w:sz w:val="24"/>
          <w:szCs w:val="24"/>
        </w:rPr>
        <w:t xml:space="preserve"> larger magnetisation along </w:t>
      </w:r>
      <w:r w:rsidR="00D4717C" w:rsidRPr="00EB10C2">
        <w:rPr>
          <w:rFonts w:ascii="Times New Roman" w:hAnsi="Times New Roman" w:cs="Times New Roman"/>
          <w:i/>
          <w:iCs/>
          <w:sz w:val="24"/>
          <w:szCs w:val="24"/>
        </w:rPr>
        <w:t>a</w:t>
      </w:r>
      <w:r w:rsidR="007A0583" w:rsidRPr="00EB10C2">
        <w:rPr>
          <w:rFonts w:ascii="Times New Roman" w:hAnsi="Times New Roman" w:cs="Times New Roman"/>
          <w:sz w:val="24"/>
          <w:szCs w:val="24"/>
        </w:rPr>
        <w:t xml:space="preserve"> than </w:t>
      </w:r>
      <w:r w:rsidR="00465905" w:rsidRPr="00EB10C2">
        <w:rPr>
          <w:rFonts w:ascii="Times New Roman" w:hAnsi="Times New Roman" w:cs="Times New Roman"/>
          <w:sz w:val="24"/>
          <w:szCs w:val="24"/>
        </w:rPr>
        <w:t xml:space="preserve">in </w:t>
      </w:r>
      <w:proofErr w:type="spellStart"/>
      <w:r w:rsidR="00D4717C" w:rsidRPr="00EB10C2">
        <w:rPr>
          <w:rFonts w:ascii="Times New Roman" w:hAnsi="Times New Roman" w:cs="Times New Roman"/>
          <w:i/>
          <w:iCs/>
          <w:sz w:val="24"/>
          <w:szCs w:val="24"/>
        </w:rPr>
        <w:t>bc</w:t>
      </w:r>
      <w:proofErr w:type="spellEnd"/>
      <w:r w:rsidR="002D5385" w:rsidRPr="00EB10C2">
        <w:rPr>
          <w:rFonts w:ascii="Times New Roman" w:hAnsi="Times New Roman" w:cs="Times New Roman"/>
          <w:sz w:val="24"/>
          <w:szCs w:val="24"/>
        </w:rPr>
        <w:t xml:space="preserve"> is observed</w:t>
      </w:r>
      <w:r w:rsidR="003201D6" w:rsidRPr="00EB10C2">
        <w:rPr>
          <w:rFonts w:ascii="Times New Roman" w:hAnsi="Times New Roman" w:cs="Times New Roman"/>
          <w:sz w:val="24"/>
          <w:szCs w:val="24"/>
        </w:rPr>
        <w:t>)</w:t>
      </w:r>
      <w:r w:rsidR="00D17DE8" w:rsidRPr="00EB10C2">
        <w:rPr>
          <w:rFonts w:ascii="Times New Roman" w:hAnsi="Times New Roman" w:cs="Times New Roman"/>
          <w:sz w:val="24"/>
          <w:szCs w:val="24"/>
        </w:rPr>
        <w:t xml:space="preserve">. This </w:t>
      </w:r>
      <w:r w:rsidR="00431BC4" w:rsidRPr="00EB10C2">
        <w:rPr>
          <w:rFonts w:ascii="Times New Roman" w:hAnsi="Times New Roman" w:cs="Times New Roman"/>
          <w:sz w:val="24"/>
          <w:szCs w:val="24"/>
        </w:rPr>
        <w:t>contrast</w:t>
      </w:r>
      <w:r w:rsidR="002D5385" w:rsidRPr="00EB10C2">
        <w:rPr>
          <w:rFonts w:ascii="Times New Roman" w:hAnsi="Times New Roman" w:cs="Times New Roman"/>
          <w:sz w:val="24"/>
          <w:szCs w:val="24"/>
        </w:rPr>
        <w:t>s</w:t>
      </w:r>
      <w:r w:rsidR="009B3549" w:rsidRPr="00EB10C2">
        <w:rPr>
          <w:rFonts w:ascii="Times New Roman" w:hAnsi="Times New Roman" w:cs="Times New Roman"/>
          <w:sz w:val="24"/>
          <w:szCs w:val="24"/>
        </w:rPr>
        <w:t xml:space="preserve"> with</w:t>
      </w:r>
      <w:r w:rsidR="00D17DE8" w:rsidRPr="00EB10C2">
        <w:rPr>
          <w:rFonts w:ascii="Times New Roman" w:hAnsi="Times New Roman" w:cs="Times New Roman"/>
          <w:sz w:val="24"/>
          <w:szCs w:val="24"/>
        </w:rPr>
        <w:t xml:space="preserve"> hexagonal </w:t>
      </w:r>
      <w:proofErr w:type="spellStart"/>
      <w:r w:rsidR="00D17DE8" w:rsidRPr="00EB10C2">
        <w:rPr>
          <w:rFonts w:ascii="Times New Roman" w:hAnsi="Times New Roman" w:cs="Times New Roman"/>
          <w:sz w:val="24"/>
          <w:szCs w:val="24"/>
        </w:rPr>
        <w:t>NiAs</w:t>
      </w:r>
      <w:proofErr w:type="spellEnd"/>
      <w:r w:rsidR="00D17DE8" w:rsidRPr="00EB10C2">
        <w:rPr>
          <w:rFonts w:ascii="Times New Roman" w:hAnsi="Times New Roman" w:cs="Times New Roman"/>
          <w:sz w:val="24"/>
          <w:szCs w:val="24"/>
        </w:rPr>
        <w:t xml:space="preserve"> type </w:t>
      </w:r>
      <w:proofErr w:type="spellStart"/>
      <w:r w:rsidR="00D17DE8" w:rsidRPr="00EB10C2">
        <w:rPr>
          <w:rFonts w:ascii="Times New Roman" w:hAnsi="Times New Roman" w:cs="Times New Roman"/>
          <w:sz w:val="24"/>
          <w:szCs w:val="24"/>
        </w:rPr>
        <w:t>MnBi</w:t>
      </w:r>
      <w:proofErr w:type="spellEnd"/>
      <w:r w:rsidR="00D17DE8" w:rsidRPr="00EB10C2">
        <w:rPr>
          <w:rFonts w:ascii="Times New Roman" w:hAnsi="Times New Roman" w:cs="Times New Roman"/>
          <w:sz w:val="24"/>
          <w:szCs w:val="24"/>
        </w:rPr>
        <w:t xml:space="preserve">, in which the magnetisation is marginally larger along the stacking axis at room temperature, </w:t>
      </w:r>
      <w:r w:rsidR="00505AAE" w:rsidRPr="00EB10C2">
        <w:rPr>
          <w:rFonts w:ascii="Times New Roman" w:hAnsi="Times New Roman" w:cs="Times New Roman"/>
          <w:sz w:val="24"/>
          <w:szCs w:val="24"/>
        </w:rPr>
        <w:t>before undergoing a spin-reorientation transition changing the easy axis to the in-plane direction</w:t>
      </w:r>
      <w:r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&lt;EndNote&gt;&lt;Cite&gt;&lt;Author&gt;McGuire&lt;/Author&gt;&lt;Year&gt;2014&lt;/Year&gt;&lt;RecNum&gt;19&lt;/RecNum&gt;&lt;DisplayText&gt;[21]&lt;/DisplayText&gt;&lt;record&gt;&lt;rec-number&gt;19&lt;/rec-number&gt;&lt;foreign-keys&gt;&lt;key app="EN" db-id="fff2asf9b5vdxnevrf0vrsf1setww5fp9z5x" timestamp="1655723477"&gt;19&lt;/key&gt;&lt;/foreign-keys&gt;&lt;ref-type name="Journal Article"&gt;17&lt;/ref-type&gt;&lt;contributors&gt;&lt;authors&gt;&lt;author&gt;McGuire, Michael A&lt;/author&gt;&lt;author&gt;Cao, Huibo&lt;/author&gt;&lt;author&gt;Chakoumakos, Bryan C&lt;/author&gt;&lt;author&gt;Sales, Brian C&lt;/author&gt;&lt;/authors&gt;&lt;/contributors&gt;&lt;titles&gt;&lt;title&gt;Symmetry-lowering lattice distortion at the spin reorientation in MnBi single crystals&lt;/title&gt;&lt;secondary-title&gt;Physical Review B&lt;/secondary-title&gt;&lt;/titles&gt;&lt;periodical&gt;&lt;full-title&gt;Physical Review B&lt;/full-title&gt;&lt;/periodical&gt;&lt;pages&gt;174425&lt;/pages&gt;&lt;volume&gt;90&lt;/volume&gt;&lt;number&gt;17&lt;/number&gt;&lt;dates&gt;&lt;year&gt;2014&lt;/year&gt;&lt;/dates&gt;&lt;urls&gt;&lt;/urls&gt;&lt;/record&gt;&lt;/Cite&gt;&lt;/EndNote&gt;</w:instrText>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[21]</w:t>
      </w:r>
      <w:r w:rsidRPr="00EB10C2">
        <w:rPr>
          <w:rFonts w:ascii="Times New Roman" w:hAnsi="Times New Roman" w:cs="Times New Roman"/>
          <w:sz w:val="24"/>
          <w:szCs w:val="24"/>
        </w:rPr>
        <w:fldChar w:fldCharType="end"/>
      </w:r>
      <w:r w:rsidR="00505AAE" w:rsidRPr="00EB10C2">
        <w:rPr>
          <w:rFonts w:ascii="Times New Roman" w:hAnsi="Times New Roman" w:cs="Times New Roman"/>
          <w:sz w:val="24"/>
          <w:szCs w:val="24"/>
        </w:rPr>
        <w:t xml:space="preserve">. This indicates that in </w:t>
      </w:r>
      <w:r w:rsidR="00265001" w:rsidRPr="00EB10C2">
        <w:rPr>
          <w:rFonts w:ascii="Times New Roman" w:hAnsi="Times New Roman" w:cs="Times New Roman"/>
          <w:sz w:val="24"/>
          <w:szCs w:val="24"/>
        </w:rPr>
        <w:t>Mn</w:t>
      </w:r>
      <w:r w:rsidR="00265001" w:rsidRPr="00EB10C2">
        <w:rPr>
          <w:rFonts w:ascii="Times New Roman" w:hAnsi="Times New Roman" w:cs="Times New Roman"/>
          <w:sz w:val="24"/>
          <w:szCs w:val="24"/>
          <w:vertAlign w:val="subscript"/>
        </w:rPr>
        <w:t>1.0</w:t>
      </w:r>
      <w:r w:rsidR="00880DD2" w:rsidRPr="00EB10C2">
        <w:rPr>
          <w:rFonts w:ascii="Times New Roman" w:hAnsi="Times New Roman" w:cs="Times New Roman"/>
          <w:sz w:val="24"/>
          <w:szCs w:val="24"/>
          <w:vertAlign w:val="subscript"/>
        </w:rPr>
        <w:t>5</w:t>
      </w:r>
      <w:r w:rsidR="00265001" w:rsidRPr="00EB10C2">
        <w:rPr>
          <w:rFonts w:ascii="Times New Roman" w:hAnsi="Times New Roman" w:cs="Times New Roman"/>
          <w:sz w:val="24"/>
          <w:szCs w:val="24"/>
        </w:rPr>
        <w:t xml:space="preserve">Bi, </w:t>
      </w:r>
      <w:r w:rsidR="00411209" w:rsidRPr="00EB10C2">
        <w:rPr>
          <w:rFonts w:ascii="Times New Roman" w:hAnsi="Times New Roman" w:cs="Times New Roman"/>
          <w:sz w:val="24"/>
          <w:szCs w:val="24"/>
        </w:rPr>
        <w:t xml:space="preserve">the spin-direction is effectively pinned to the </w:t>
      </w:r>
      <w:r w:rsidR="0016731E" w:rsidRPr="00EB10C2">
        <w:rPr>
          <w:rFonts w:ascii="Times New Roman" w:hAnsi="Times New Roman" w:cs="Times New Roman"/>
          <w:sz w:val="24"/>
          <w:szCs w:val="24"/>
        </w:rPr>
        <w:t>out-of-plane direction</w:t>
      </w:r>
      <w:r w:rsidR="00811856" w:rsidRPr="00EB10C2">
        <w:rPr>
          <w:rFonts w:ascii="Times New Roman" w:hAnsi="Times New Roman" w:cs="Times New Roman"/>
          <w:sz w:val="24"/>
          <w:szCs w:val="24"/>
        </w:rPr>
        <w:t xml:space="preserve"> (</w:t>
      </w:r>
      <w:r w:rsidR="00D4717C" w:rsidRPr="00EB10C2">
        <w:rPr>
          <w:rFonts w:ascii="Times New Roman" w:hAnsi="Times New Roman" w:cs="Times New Roman"/>
          <w:i/>
          <w:iCs/>
          <w:sz w:val="24"/>
          <w:szCs w:val="24"/>
        </w:rPr>
        <w:t>a</w:t>
      </w:r>
      <w:r w:rsidR="00811856" w:rsidRPr="00EB10C2">
        <w:rPr>
          <w:rFonts w:ascii="Times New Roman" w:hAnsi="Times New Roman" w:cs="Times New Roman"/>
          <w:sz w:val="24"/>
          <w:szCs w:val="24"/>
        </w:rPr>
        <w:t>-axis)</w:t>
      </w:r>
      <w:r w:rsidR="00B41419" w:rsidRPr="00EB10C2">
        <w:rPr>
          <w:rFonts w:ascii="Times New Roman" w:hAnsi="Times New Roman" w:cs="Times New Roman"/>
          <w:sz w:val="24"/>
          <w:szCs w:val="24"/>
        </w:rPr>
        <w:t>.</w:t>
      </w:r>
    </w:p>
    <w:p w14:paraId="76C7C048" w14:textId="1C958E3D" w:rsidR="00B17518" w:rsidRPr="00EB10C2" w:rsidRDefault="00BF40A3" w:rsidP="00B17518">
      <w:pPr>
        <w:rPr>
          <w:rFonts w:ascii="Times New Roman" w:hAnsi="Times New Roman" w:cs="Times New Roman"/>
          <w:sz w:val="24"/>
          <w:szCs w:val="24"/>
        </w:rPr>
      </w:pPr>
      <w:r w:rsidRPr="00EB10C2">
        <w:rPr>
          <w:rFonts w:ascii="Times New Roman" w:hAnsi="Times New Roman" w:cs="Times New Roman"/>
          <w:sz w:val="24"/>
          <w:szCs w:val="24"/>
        </w:rPr>
        <w:t>This can be</w:t>
      </w:r>
      <w:r w:rsidR="0016731E" w:rsidRPr="00EB10C2">
        <w:rPr>
          <w:rFonts w:ascii="Times New Roman" w:hAnsi="Times New Roman" w:cs="Times New Roman"/>
          <w:sz w:val="24"/>
          <w:szCs w:val="24"/>
        </w:rPr>
        <w:t>, at least partly,</w:t>
      </w:r>
      <w:r w:rsidRPr="00EB10C2">
        <w:rPr>
          <w:rFonts w:ascii="Times New Roman" w:hAnsi="Times New Roman" w:cs="Times New Roman"/>
          <w:sz w:val="24"/>
          <w:szCs w:val="24"/>
        </w:rPr>
        <w:t xml:space="preserve"> attributed to the inters</w:t>
      </w:r>
      <w:r w:rsidR="00F3554C" w:rsidRPr="00EB10C2">
        <w:rPr>
          <w:rFonts w:ascii="Times New Roman" w:hAnsi="Times New Roman" w:cs="Times New Roman"/>
          <w:sz w:val="24"/>
          <w:szCs w:val="24"/>
        </w:rPr>
        <w:t>t</w:t>
      </w:r>
      <w:r w:rsidRPr="00EB10C2">
        <w:rPr>
          <w:rFonts w:ascii="Times New Roman" w:hAnsi="Times New Roman" w:cs="Times New Roman"/>
          <w:sz w:val="24"/>
          <w:szCs w:val="24"/>
        </w:rPr>
        <w:t>itial Mn atoms, which create a</w:t>
      </w:r>
      <w:r w:rsidR="00E862E1" w:rsidRPr="00EB10C2">
        <w:rPr>
          <w:rFonts w:ascii="Times New Roman" w:hAnsi="Times New Roman" w:cs="Times New Roman"/>
          <w:sz w:val="24"/>
          <w:szCs w:val="24"/>
        </w:rPr>
        <w:t xml:space="preserve">n additional </w:t>
      </w:r>
      <w:r w:rsidRPr="00EB10C2">
        <w:rPr>
          <w:rFonts w:ascii="Times New Roman" w:hAnsi="Times New Roman" w:cs="Times New Roman"/>
          <w:sz w:val="24"/>
          <w:szCs w:val="24"/>
        </w:rPr>
        <w:t>exchange</w:t>
      </w:r>
      <w:r w:rsidR="00254F0A" w:rsidRPr="00EB10C2">
        <w:rPr>
          <w:rFonts w:ascii="Times New Roman" w:hAnsi="Times New Roman" w:cs="Times New Roman"/>
          <w:sz w:val="24"/>
          <w:szCs w:val="24"/>
        </w:rPr>
        <w:t xml:space="preserve"> pathway. </w:t>
      </w:r>
      <w:r w:rsidR="0016731E" w:rsidRPr="00EB10C2">
        <w:rPr>
          <w:rFonts w:ascii="Times New Roman" w:hAnsi="Times New Roman" w:cs="Times New Roman"/>
          <w:sz w:val="24"/>
          <w:szCs w:val="24"/>
        </w:rPr>
        <w:t xml:space="preserve">For example, </w:t>
      </w:r>
      <w:r w:rsidR="00825F29" w:rsidRPr="00EB10C2">
        <w:rPr>
          <w:rFonts w:ascii="Times New Roman" w:hAnsi="Times New Roman" w:cs="Times New Roman"/>
          <w:sz w:val="24"/>
          <w:szCs w:val="24"/>
        </w:rPr>
        <w:t>i</w:t>
      </w:r>
      <w:r w:rsidR="0016731E" w:rsidRPr="00EB10C2">
        <w:rPr>
          <w:rFonts w:ascii="Times New Roman" w:hAnsi="Times New Roman" w:cs="Times New Roman"/>
          <w:sz w:val="24"/>
          <w:szCs w:val="24"/>
        </w:rPr>
        <w:t xml:space="preserve">n </w:t>
      </w:r>
      <w:r w:rsidR="00825F29" w:rsidRPr="00EB10C2">
        <w:rPr>
          <w:rFonts w:ascii="Times New Roman" w:hAnsi="Times New Roman" w:cs="Times New Roman"/>
          <w:sz w:val="24"/>
          <w:szCs w:val="24"/>
        </w:rPr>
        <w:t xml:space="preserve">the </w:t>
      </w:r>
      <w:r w:rsidR="0016731E" w:rsidRPr="00EB10C2">
        <w:rPr>
          <w:rFonts w:ascii="Times New Roman" w:hAnsi="Times New Roman" w:cs="Times New Roman"/>
          <w:sz w:val="24"/>
          <w:szCs w:val="24"/>
        </w:rPr>
        <w:t>Mn</w:t>
      </w:r>
      <w:r w:rsidR="0016731E" w:rsidRPr="00EB10C2">
        <w:rPr>
          <w:rFonts w:ascii="Times New Roman" w:hAnsi="Times New Roman" w:cs="Times New Roman"/>
          <w:sz w:val="24"/>
          <w:szCs w:val="24"/>
          <w:vertAlign w:val="subscript"/>
        </w:rPr>
        <w:t>1+x</w:t>
      </w:r>
      <w:r w:rsidR="0016731E" w:rsidRPr="00EB10C2">
        <w:rPr>
          <w:rFonts w:ascii="Times New Roman" w:hAnsi="Times New Roman" w:cs="Times New Roman"/>
          <w:sz w:val="24"/>
          <w:szCs w:val="24"/>
        </w:rPr>
        <w:t>Sb</w:t>
      </w:r>
      <w:r w:rsidR="00825F29" w:rsidRPr="00EB10C2">
        <w:rPr>
          <w:rFonts w:ascii="Times New Roman" w:hAnsi="Times New Roman" w:cs="Times New Roman"/>
          <w:sz w:val="24"/>
          <w:szCs w:val="24"/>
        </w:rPr>
        <w:t xml:space="preserve"> family of materials, </w:t>
      </w:r>
      <w:r w:rsidR="00BE36C2" w:rsidRPr="00EB10C2">
        <w:rPr>
          <w:rFonts w:ascii="Times New Roman" w:hAnsi="Times New Roman" w:cs="Times New Roman"/>
          <w:sz w:val="24"/>
          <w:szCs w:val="24"/>
        </w:rPr>
        <w:t xml:space="preserve">the excess Mn forms in </w:t>
      </w:r>
      <w:r w:rsidR="00825F29" w:rsidRPr="00EB10C2">
        <w:rPr>
          <w:rFonts w:ascii="Times New Roman" w:hAnsi="Times New Roman" w:cs="Times New Roman"/>
          <w:sz w:val="24"/>
          <w:szCs w:val="24"/>
        </w:rPr>
        <w:t>similar TB-Mn interstitials but</w:t>
      </w:r>
      <w:r w:rsidR="00BE36C2" w:rsidRPr="00EB10C2">
        <w:rPr>
          <w:rFonts w:ascii="Times New Roman" w:hAnsi="Times New Roman" w:cs="Times New Roman"/>
          <w:sz w:val="24"/>
          <w:szCs w:val="24"/>
        </w:rPr>
        <w:t xml:space="preserve"> are globally disordered, leading to retention of the P6</w:t>
      </w:r>
      <w:r w:rsidR="00BE36C2" w:rsidRPr="00EB10C2">
        <w:rPr>
          <w:rFonts w:ascii="Times New Roman" w:hAnsi="Times New Roman" w:cs="Times New Roman"/>
          <w:sz w:val="24"/>
          <w:szCs w:val="24"/>
          <w:vertAlign w:val="subscript"/>
        </w:rPr>
        <w:t>3</w:t>
      </w:r>
      <w:r w:rsidR="00BE36C2" w:rsidRPr="00EB10C2">
        <w:rPr>
          <w:rFonts w:ascii="Times New Roman" w:hAnsi="Times New Roman" w:cs="Times New Roman"/>
          <w:sz w:val="24"/>
          <w:szCs w:val="24"/>
        </w:rPr>
        <w:t>/mmc space</w:t>
      </w:r>
      <w:r w:rsidR="00D303F7" w:rsidRPr="00EB10C2">
        <w:rPr>
          <w:rFonts w:ascii="Times New Roman" w:hAnsi="Times New Roman" w:cs="Times New Roman"/>
          <w:sz w:val="24"/>
          <w:szCs w:val="24"/>
        </w:rPr>
        <w:t xml:space="preserve"> </w:t>
      </w:r>
      <w:r w:rsidR="00BE36C2" w:rsidRPr="00EB10C2">
        <w:rPr>
          <w:rFonts w:ascii="Times New Roman" w:hAnsi="Times New Roman" w:cs="Times New Roman"/>
          <w:sz w:val="24"/>
          <w:szCs w:val="24"/>
        </w:rPr>
        <w:t>group</w:t>
      </w:r>
      <w:r w:rsidR="00DE5F6E" w:rsidRPr="00EB10C2">
        <w:rPr>
          <w:rFonts w:ascii="Times New Roman" w:hAnsi="Times New Roman" w:cs="Times New Roman"/>
          <w:sz w:val="24"/>
          <w:szCs w:val="24"/>
        </w:rPr>
        <w:t xml:space="preserve"> symmetry</w:t>
      </w:r>
      <w:r w:rsidR="00880DD2" w:rsidRPr="00EB10C2">
        <w:rPr>
          <w:rFonts w:ascii="Times New Roman" w:hAnsi="Times New Roman" w:cs="Times New Roman"/>
          <w:sz w:val="24"/>
          <w:szCs w:val="24"/>
        </w:rPr>
        <w:t xml:space="preserve"> </w:t>
      </w:r>
      <w:r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&lt;EndNote&gt;&lt;Cite&gt;&lt;Author&gt;Yamaguchi&lt;/Author&gt;&lt;Year&gt;1979&lt;/Year&gt;&lt;RecNum&gt;84&lt;/RecNum&gt;&lt;DisplayText&gt;[45]&lt;/DisplayText&gt;&lt;record&gt;&lt;rec-number&gt;84&lt;/rec-number&gt;&lt;foreign-keys&gt;&lt;key app="EN" db-id="ptvtdsfsqvsrs5ev50rv9s249rszx9zwsrvt" timestamp="1649335276"&gt;84&lt;/key&gt;&lt;/foreign-keys&gt;&lt;ref-type name="Journal Article"&gt;17&lt;/ref-type&gt;&lt;contributors&gt;&lt;authors&gt;&lt;author&gt;Yamaguchi, Yasuo&lt;/author&gt;&lt;author&gt;Watanabe, Hiroshi&lt;/author&gt;&lt;/authors&gt;&lt;/contributors&gt;&lt;titles&gt;&lt;title&gt;Magnetic and Crystallographic Study on the Electronic State of Interstitial Cations in MnSb&lt;/title&gt;&lt;secondary-title&gt;Journal of the Physical Society of Japan&lt;/secondary-title&gt;&lt;/titles&gt;&lt;periodical&gt;&lt;full-title&gt;Journal of the Physical Society of Japan&lt;/full-title&gt;&lt;/periodical&gt;&lt;pages&gt;1138-1144&lt;/pages&gt;&lt;volume&gt;46&lt;/volume&gt;&lt;number&gt;4&lt;/number&gt;&lt;dates&gt;&lt;year&gt;1979&lt;/year&gt;&lt;/dates&gt;&lt;isbn&gt;0031-9015&lt;/isbn&gt;&lt;urls&gt;&lt;/urls&gt;&lt;/record&gt;&lt;/Cite&gt;&lt;/EndNote&gt;</w:instrText>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[45]</w:t>
      </w:r>
      <w:r w:rsidRPr="00EB10C2">
        <w:rPr>
          <w:rFonts w:ascii="Times New Roman" w:hAnsi="Times New Roman" w:cs="Times New Roman"/>
          <w:sz w:val="24"/>
          <w:szCs w:val="24"/>
        </w:rPr>
        <w:fldChar w:fldCharType="end"/>
      </w:r>
      <w:r w:rsidR="00BE36C2" w:rsidRPr="00EB10C2">
        <w:rPr>
          <w:rFonts w:ascii="Times New Roman" w:hAnsi="Times New Roman" w:cs="Times New Roman"/>
          <w:sz w:val="24"/>
          <w:szCs w:val="24"/>
        </w:rPr>
        <w:t xml:space="preserve">. As a function of </w:t>
      </w:r>
      <w:r w:rsidR="00BE36C2" w:rsidRPr="00EB10C2">
        <w:rPr>
          <w:rFonts w:ascii="Times New Roman" w:hAnsi="Times New Roman" w:cs="Times New Roman"/>
          <w:i/>
          <w:iCs/>
          <w:sz w:val="24"/>
          <w:szCs w:val="24"/>
        </w:rPr>
        <w:t>x</w:t>
      </w:r>
      <w:r w:rsidR="00BE36C2" w:rsidRPr="00EB10C2">
        <w:rPr>
          <w:rFonts w:ascii="Times New Roman" w:hAnsi="Times New Roman" w:cs="Times New Roman"/>
          <w:sz w:val="24"/>
          <w:szCs w:val="24"/>
        </w:rPr>
        <w:t xml:space="preserve">, the Curie temperature and the </w:t>
      </w:r>
      <w:r w:rsidR="00016042" w:rsidRPr="00EB10C2">
        <w:rPr>
          <w:rFonts w:ascii="Times New Roman" w:hAnsi="Times New Roman" w:cs="Times New Roman"/>
          <w:sz w:val="24"/>
          <w:szCs w:val="24"/>
        </w:rPr>
        <w:t>spin-reorientation temperature both decrease in magnitude, meaning that TB-Mn interstitials</w:t>
      </w:r>
      <w:r w:rsidR="00D303F7" w:rsidRPr="00EB10C2">
        <w:rPr>
          <w:rFonts w:ascii="Times New Roman" w:hAnsi="Times New Roman" w:cs="Times New Roman"/>
          <w:sz w:val="24"/>
          <w:szCs w:val="24"/>
        </w:rPr>
        <w:t>, even in the absence of any global symmetry change,</w:t>
      </w:r>
      <w:r w:rsidR="00016042" w:rsidRPr="00EB10C2">
        <w:rPr>
          <w:rFonts w:ascii="Times New Roman" w:hAnsi="Times New Roman" w:cs="Times New Roman"/>
          <w:sz w:val="24"/>
          <w:szCs w:val="24"/>
        </w:rPr>
        <w:t xml:space="preserve"> </w:t>
      </w:r>
      <w:r w:rsidR="00254F0A" w:rsidRPr="00EB10C2">
        <w:rPr>
          <w:rFonts w:ascii="Times New Roman" w:hAnsi="Times New Roman" w:cs="Times New Roman"/>
          <w:sz w:val="24"/>
          <w:szCs w:val="24"/>
        </w:rPr>
        <w:t xml:space="preserve">reduce the </w:t>
      </w:r>
      <w:r w:rsidR="00FE2684" w:rsidRPr="00EB10C2">
        <w:rPr>
          <w:rFonts w:ascii="Times New Roman" w:hAnsi="Times New Roman" w:cs="Times New Roman"/>
          <w:sz w:val="24"/>
          <w:szCs w:val="24"/>
        </w:rPr>
        <w:t>preference for the spins to be oriented in-plane</w:t>
      </w:r>
      <w:r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&lt;EndNote&gt;&lt;Cite&gt;&lt;Author&gt;Taylor&lt;/Author&gt;&lt;Year&gt;2015&lt;/Year&gt;&lt;RecNum&gt;83&lt;/RecNum&gt;&lt;DisplayText&gt;[46,47]&lt;/DisplayText&gt;&lt;record&gt;&lt;rec-number&gt;83&lt;/rec-number&gt;&lt;foreign-keys&gt;&lt;key app="EN" db-id="ptvtdsfsqvsrs5ev50rv9s249rszx9zwsrvt" timestamp="1649335223"&gt;83&lt;/key&gt;&lt;/foreign-keys&gt;&lt;ref-type name="Journal Article"&gt;17&lt;/ref-type&gt;&lt;contributors&gt;&lt;authors&gt;&lt;author&gt;Taylor, Alice E&lt;/author&gt;&lt;author&gt;Berlijn, Tom&lt;/author&gt;&lt;author&gt;Hahn, Steven E&lt;/author&gt;&lt;author&gt;May, Andrew F&lt;/author&gt;&lt;author&gt;Williams, Travis J&lt;/author&gt;&lt;author&gt;Poudel, L&lt;/author&gt;&lt;author&gt;Calder, S&lt;/author&gt;&lt;author&gt;Fishman, Randy Scott&lt;/author&gt;&lt;author&gt;Stone, Matthew B&lt;/author&gt;&lt;author&gt;Aczel, Adam A&lt;/author&gt;&lt;/authors&gt;&lt;/contributors&gt;&lt;titles&gt;&lt;title&gt;Influence of interstitial Mn on magnetism in the room-temperature ferromagnet Mn 1+ δ Sb&lt;/title&gt;&lt;secondary-title&gt;Physical Review B&lt;/secondary-title&gt;&lt;/titles&gt;&lt;periodical&gt;&lt;full-title&gt;Physical review B&lt;/full-title&gt;&lt;/periodical&gt;&lt;pages&gt;224418&lt;/pages&gt;&lt;volume&gt;91&lt;/volume&gt;&lt;number&gt;22&lt;/number&gt;&lt;dates&gt;&lt;year&gt;2015&lt;/year&gt;&lt;/dates&gt;&lt;urls&gt;&lt;/urls&gt;&lt;/record&gt;&lt;/Cite&gt;&lt;Cite&gt;&lt;Author&gt;Kurzman&lt;/Author&gt;&lt;Year&gt;2015&lt;/Year&gt;&lt;RecNum&gt;85&lt;/RecNum&gt;&lt;record&gt;&lt;rec-number&gt;85&lt;/rec-number&gt;&lt;foreign-keys&gt;&lt;key app="EN" db-id="ptvtdsfsqvsrs5ev50rv9s249rszx9zwsrvt" timestamp="1649335310"&gt;85&lt;/key&gt;&lt;/foreign-keys&gt;&lt;ref-type name="Journal Article"&gt;17&lt;/ref-type&gt;&lt;contributors&gt;&lt;authors&gt;&lt;author&gt;Kurzman, Joshua A&lt;/author&gt;&lt;author&gt;Martinolich, Andrew J&lt;/author&gt;&lt;author&gt;Neilson, James R&lt;/author&gt;&lt;/authors&gt;&lt;/contributors&gt;&lt;titles&gt;&lt;title&gt;Influence of interstitial Mn on local structure and magnetism in Mn 1+ δ Sb&lt;/title&gt;&lt;secondary-title&gt;Physical Review B&lt;/secondary-title&gt;&lt;/titles&gt;&lt;periodical&gt;&lt;full-title&gt;Physical review B&lt;/full-title&gt;&lt;/periodical&gt;&lt;pages&gt;184414&lt;/pages&gt;&lt;volume&gt;92&lt;/volume&gt;&lt;number&gt;18&lt;/number&gt;&lt;dates&gt;&lt;year&gt;2015&lt;/year&gt;&lt;/dates&gt;&lt;urls&gt;&lt;/urls&gt;&lt;/record&gt;&lt;/Cite&gt;&lt;/EndNote&gt;</w:instrText>
      </w:r>
      <w:r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[46,47]</w:t>
      </w:r>
      <w:r w:rsidRPr="00EB10C2">
        <w:rPr>
          <w:rFonts w:ascii="Times New Roman" w:hAnsi="Times New Roman" w:cs="Times New Roman"/>
          <w:sz w:val="24"/>
          <w:szCs w:val="24"/>
        </w:rPr>
        <w:fldChar w:fldCharType="end"/>
      </w:r>
      <w:r w:rsidR="00254F0A" w:rsidRPr="00EB10C2">
        <w:rPr>
          <w:rFonts w:ascii="Times New Roman" w:hAnsi="Times New Roman" w:cs="Times New Roman"/>
          <w:sz w:val="24"/>
          <w:szCs w:val="24"/>
        </w:rPr>
        <w:t>.</w:t>
      </w:r>
      <w:r w:rsidRPr="00EB10C2">
        <w:rPr>
          <w:rFonts w:ascii="Times New Roman" w:hAnsi="Times New Roman" w:cs="Times New Roman"/>
        </w:rPr>
        <w:br/>
      </w:r>
      <w:r w:rsidRPr="00EB10C2">
        <w:rPr>
          <w:rFonts w:ascii="Times New Roman" w:hAnsi="Times New Roman" w:cs="Times New Roman"/>
        </w:rPr>
        <w:br/>
      </w:r>
      <w:r w:rsidR="00E862E1" w:rsidRPr="00EB10C2">
        <w:rPr>
          <w:rFonts w:ascii="Times New Roman" w:hAnsi="Times New Roman" w:cs="Times New Roman"/>
          <w:sz w:val="24"/>
          <w:szCs w:val="24"/>
        </w:rPr>
        <w:t xml:space="preserve">Both magnetisation curves are </w:t>
      </w:r>
      <w:r w:rsidR="008C4B99" w:rsidRPr="00EB10C2">
        <w:rPr>
          <w:rFonts w:ascii="Times New Roman" w:hAnsi="Times New Roman" w:cs="Times New Roman"/>
          <w:sz w:val="24"/>
          <w:szCs w:val="24"/>
        </w:rPr>
        <w:t xml:space="preserve">only weakly </w:t>
      </w:r>
      <w:r w:rsidR="00E862E1" w:rsidRPr="00EB10C2">
        <w:rPr>
          <w:rFonts w:ascii="Times New Roman" w:hAnsi="Times New Roman" w:cs="Times New Roman"/>
          <w:sz w:val="24"/>
          <w:szCs w:val="24"/>
        </w:rPr>
        <w:t>temperature dependent</w:t>
      </w:r>
      <w:r w:rsidR="008C4B99" w:rsidRPr="00EB10C2">
        <w:rPr>
          <w:rFonts w:ascii="Times New Roman" w:hAnsi="Times New Roman" w:cs="Times New Roman"/>
          <w:sz w:val="24"/>
          <w:szCs w:val="24"/>
        </w:rPr>
        <w:t xml:space="preserve">, </w:t>
      </w:r>
      <w:r w:rsidR="00E73ECC" w:rsidRPr="00EB10C2">
        <w:rPr>
          <w:rFonts w:ascii="Times New Roman" w:hAnsi="Times New Roman" w:cs="Times New Roman"/>
          <w:sz w:val="24"/>
          <w:szCs w:val="24"/>
        </w:rPr>
        <w:t>and there is almost no</w:t>
      </w:r>
      <w:r w:rsidR="008C4B99" w:rsidRPr="00EB10C2">
        <w:rPr>
          <w:rFonts w:ascii="Times New Roman" w:hAnsi="Times New Roman" w:cs="Times New Roman"/>
          <w:sz w:val="24"/>
          <w:szCs w:val="24"/>
        </w:rPr>
        <w:t xml:space="preserve"> difference between the field cooled and zero field curves</w:t>
      </w:r>
      <w:r w:rsidR="008173DB" w:rsidRPr="00EB10C2">
        <w:rPr>
          <w:rFonts w:ascii="Times New Roman" w:hAnsi="Times New Roman" w:cs="Times New Roman"/>
          <w:sz w:val="24"/>
          <w:szCs w:val="24"/>
        </w:rPr>
        <w:t>. The zero field curves are shown in more detail in Figure 2</w:t>
      </w:r>
      <w:r w:rsidR="00EF11A2" w:rsidRPr="00EB10C2">
        <w:rPr>
          <w:rFonts w:ascii="Times New Roman" w:hAnsi="Times New Roman" w:cs="Times New Roman"/>
          <w:sz w:val="24"/>
          <w:szCs w:val="24"/>
        </w:rPr>
        <w:t xml:space="preserve"> </w:t>
      </w:r>
      <w:r w:rsidR="008173DB" w:rsidRPr="00EB10C2">
        <w:rPr>
          <w:rFonts w:ascii="Times New Roman" w:hAnsi="Times New Roman" w:cs="Times New Roman"/>
          <w:sz w:val="24"/>
          <w:szCs w:val="24"/>
        </w:rPr>
        <w:t xml:space="preserve">b-c. </w:t>
      </w:r>
      <w:r w:rsidR="00E73ECC" w:rsidRPr="00EB10C2">
        <w:rPr>
          <w:rFonts w:ascii="Times New Roman" w:hAnsi="Times New Roman" w:cs="Times New Roman"/>
          <w:sz w:val="24"/>
          <w:szCs w:val="24"/>
        </w:rPr>
        <w:t>While the</w:t>
      </w:r>
      <w:r w:rsidR="00E73ECC" w:rsidRPr="00EB10C2">
        <w:rPr>
          <w:rFonts w:ascii="Times New Roman" w:hAnsi="Times New Roman" w:cs="Times New Roman"/>
          <w:i/>
          <w:iCs/>
          <w:sz w:val="24"/>
          <w:szCs w:val="24"/>
        </w:rPr>
        <w:t xml:space="preserve"> </w:t>
      </w:r>
      <w:r w:rsidR="00D4717C" w:rsidRPr="00EB10C2">
        <w:rPr>
          <w:rFonts w:ascii="Times New Roman" w:hAnsi="Times New Roman" w:cs="Times New Roman"/>
          <w:i/>
          <w:iCs/>
          <w:sz w:val="24"/>
          <w:szCs w:val="24"/>
        </w:rPr>
        <w:t>a</w:t>
      </w:r>
      <w:r w:rsidR="008173DB" w:rsidRPr="00EB10C2">
        <w:rPr>
          <w:rFonts w:ascii="Times New Roman" w:hAnsi="Times New Roman" w:cs="Times New Roman"/>
          <w:sz w:val="24"/>
          <w:szCs w:val="24"/>
        </w:rPr>
        <w:t>-axis curve is very weakly temperature dependent</w:t>
      </w:r>
      <w:r w:rsidR="00E73ECC" w:rsidRPr="00EB10C2">
        <w:rPr>
          <w:rFonts w:ascii="Times New Roman" w:hAnsi="Times New Roman" w:cs="Times New Roman"/>
          <w:sz w:val="24"/>
          <w:szCs w:val="24"/>
        </w:rPr>
        <w:t xml:space="preserve"> it does</w:t>
      </w:r>
      <w:r w:rsidR="008173DB" w:rsidRPr="00EB10C2">
        <w:rPr>
          <w:rFonts w:ascii="Times New Roman" w:hAnsi="Times New Roman" w:cs="Times New Roman"/>
          <w:sz w:val="24"/>
          <w:szCs w:val="24"/>
        </w:rPr>
        <w:t xml:space="preserve"> show </w:t>
      </w:r>
      <w:r w:rsidR="007E62FB" w:rsidRPr="00EB10C2">
        <w:rPr>
          <w:rFonts w:ascii="Times New Roman" w:hAnsi="Times New Roman" w:cs="Times New Roman"/>
          <w:sz w:val="24"/>
          <w:szCs w:val="24"/>
        </w:rPr>
        <w:t>small cusp</w:t>
      </w:r>
      <w:r w:rsidR="008A4B71" w:rsidRPr="00EB10C2">
        <w:rPr>
          <w:rFonts w:ascii="Times New Roman" w:hAnsi="Times New Roman" w:cs="Times New Roman"/>
          <w:sz w:val="24"/>
          <w:szCs w:val="24"/>
        </w:rPr>
        <w:t>s</w:t>
      </w:r>
      <w:r w:rsidR="007E62FB" w:rsidRPr="00EB10C2">
        <w:rPr>
          <w:rFonts w:ascii="Times New Roman" w:hAnsi="Times New Roman" w:cs="Times New Roman"/>
          <w:sz w:val="24"/>
          <w:szCs w:val="24"/>
        </w:rPr>
        <w:t xml:space="preserve"> </w:t>
      </w:r>
      <w:r w:rsidR="000F779E" w:rsidRPr="00EB10C2">
        <w:rPr>
          <w:rFonts w:ascii="Times New Roman" w:hAnsi="Times New Roman" w:cs="Times New Roman"/>
          <w:sz w:val="24"/>
          <w:szCs w:val="24"/>
        </w:rPr>
        <w:t>at 279</w:t>
      </w:r>
      <w:r w:rsidR="00897AA7" w:rsidRPr="00EB10C2">
        <w:rPr>
          <w:rFonts w:ascii="Times New Roman" w:hAnsi="Times New Roman" w:cs="Times New Roman"/>
          <w:sz w:val="24"/>
          <w:szCs w:val="24"/>
        </w:rPr>
        <w:t xml:space="preserve"> </w:t>
      </w:r>
      <w:r w:rsidR="000F779E" w:rsidRPr="00EB10C2">
        <w:rPr>
          <w:rFonts w:ascii="Times New Roman" w:hAnsi="Times New Roman" w:cs="Times New Roman"/>
          <w:sz w:val="24"/>
          <w:szCs w:val="24"/>
        </w:rPr>
        <w:t>K</w:t>
      </w:r>
      <w:r w:rsidR="00382807" w:rsidRPr="00EB10C2">
        <w:rPr>
          <w:rFonts w:ascii="Times New Roman" w:hAnsi="Times New Roman" w:cs="Times New Roman"/>
          <w:sz w:val="24"/>
          <w:szCs w:val="24"/>
        </w:rPr>
        <w:t>, 2</w:t>
      </w:r>
      <w:r w:rsidR="007D347E" w:rsidRPr="00EB10C2">
        <w:rPr>
          <w:rFonts w:ascii="Times New Roman" w:hAnsi="Times New Roman" w:cs="Times New Roman"/>
          <w:sz w:val="24"/>
          <w:szCs w:val="24"/>
        </w:rPr>
        <w:t>6</w:t>
      </w:r>
      <w:r w:rsidR="00382807" w:rsidRPr="00EB10C2">
        <w:rPr>
          <w:rFonts w:ascii="Times New Roman" w:hAnsi="Times New Roman" w:cs="Times New Roman"/>
          <w:sz w:val="24"/>
          <w:szCs w:val="24"/>
        </w:rPr>
        <w:t>0</w:t>
      </w:r>
      <w:r w:rsidR="00897AA7" w:rsidRPr="00EB10C2">
        <w:rPr>
          <w:rFonts w:ascii="Times New Roman" w:hAnsi="Times New Roman" w:cs="Times New Roman"/>
          <w:sz w:val="24"/>
          <w:szCs w:val="24"/>
        </w:rPr>
        <w:t xml:space="preserve"> </w:t>
      </w:r>
      <w:r w:rsidR="00382807" w:rsidRPr="00EB10C2">
        <w:rPr>
          <w:rFonts w:ascii="Times New Roman" w:hAnsi="Times New Roman" w:cs="Times New Roman"/>
          <w:sz w:val="24"/>
          <w:szCs w:val="24"/>
        </w:rPr>
        <w:t>K and 4</w:t>
      </w:r>
      <w:r w:rsidR="007D347E" w:rsidRPr="00EB10C2">
        <w:rPr>
          <w:rFonts w:ascii="Times New Roman" w:hAnsi="Times New Roman" w:cs="Times New Roman"/>
          <w:sz w:val="24"/>
          <w:szCs w:val="24"/>
        </w:rPr>
        <w:t>2</w:t>
      </w:r>
      <w:r w:rsidR="00897AA7" w:rsidRPr="00EB10C2">
        <w:rPr>
          <w:rFonts w:ascii="Times New Roman" w:hAnsi="Times New Roman" w:cs="Times New Roman"/>
          <w:sz w:val="24"/>
          <w:szCs w:val="24"/>
        </w:rPr>
        <w:t xml:space="preserve"> </w:t>
      </w:r>
      <w:r w:rsidR="00382807" w:rsidRPr="00EB10C2">
        <w:rPr>
          <w:rFonts w:ascii="Times New Roman" w:hAnsi="Times New Roman" w:cs="Times New Roman"/>
          <w:sz w:val="24"/>
          <w:szCs w:val="24"/>
        </w:rPr>
        <w:t>K; these features correspond to peaks in the derivative, also shown for comparison</w:t>
      </w:r>
      <w:r w:rsidR="007E62FB" w:rsidRPr="00EB10C2">
        <w:rPr>
          <w:rFonts w:ascii="Times New Roman" w:hAnsi="Times New Roman" w:cs="Times New Roman"/>
          <w:sz w:val="24"/>
          <w:szCs w:val="24"/>
        </w:rPr>
        <w:t>.</w:t>
      </w:r>
      <w:r w:rsidR="00BE1B74" w:rsidRPr="00EB10C2">
        <w:rPr>
          <w:rFonts w:ascii="Times New Roman" w:hAnsi="Times New Roman" w:cs="Times New Roman"/>
          <w:sz w:val="24"/>
          <w:szCs w:val="24"/>
        </w:rPr>
        <w:t xml:space="preserve"> </w:t>
      </w:r>
      <w:r w:rsidR="007E62FB" w:rsidRPr="00EB10C2">
        <w:rPr>
          <w:rFonts w:ascii="Times New Roman" w:hAnsi="Times New Roman" w:cs="Times New Roman"/>
          <w:sz w:val="24"/>
          <w:szCs w:val="24"/>
        </w:rPr>
        <w:t>While the temperature dependence is weak, these features are well</w:t>
      </w:r>
      <w:r w:rsidR="008A4B71" w:rsidRPr="00EB10C2">
        <w:rPr>
          <w:rFonts w:ascii="Times New Roman" w:hAnsi="Times New Roman" w:cs="Times New Roman"/>
          <w:sz w:val="24"/>
          <w:szCs w:val="24"/>
        </w:rPr>
        <w:t>-</w:t>
      </w:r>
      <w:r w:rsidR="007E62FB" w:rsidRPr="00EB10C2">
        <w:rPr>
          <w:rFonts w:ascii="Times New Roman" w:hAnsi="Times New Roman" w:cs="Times New Roman"/>
          <w:sz w:val="24"/>
          <w:szCs w:val="24"/>
        </w:rPr>
        <w:t xml:space="preserve">resolved and above the threshold of noise. </w:t>
      </w:r>
      <w:r w:rsidR="00BE1B74" w:rsidRPr="00EB10C2">
        <w:rPr>
          <w:rFonts w:ascii="Times New Roman" w:hAnsi="Times New Roman" w:cs="Times New Roman"/>
          <w:sz w:val="24"/>
          <w:szCs w:val="24"/>
        </w:rPr>
        <w:t>Therefore</w:t>
      </w:r>
      <w:r w:rsidR="006E3022" w:rsidRPr="00EB10C2">
        <w:rPr>
          <w:rFonts w:ascii="Times New Roman" w:hAnsi="Times New Roman" w:cs="Times New Roman"/>
          <w:sz w:val="24"/>
          <w:szCs w:val="24"/>
        </w:rPr>
        <w:t>,</w:t>
      </w:r>
      <w:r w:rsidR="00BE1B74" w:rsidRPr="00EB10C2">
        <w:rPr>
          <w:rFonts w:ascii="Times New Roman" w:hAnsi="Times New Roman" w:cs="Times New Roman"/>
          <w:sz w:val="24"/>
          <w:szCs w:val="24"/>
        </w:rPr>
        <w:t xml:space="preserve"> there appear to be subtle transitions at these temperatures.</w:t>
      </w:r>
      <w:r w:rsidR="008141F4" w:rsidRPr="00EB10C2">
        <w:rPr>
          <w:rFonts w:ascii="Times New Roman" w:hAnsi="Times New Roman" w:cs="Times New Roman"/>
          <w:sz w:val="24"/>
          <w:szCs w:val="24"/>
        </w:rPr>
        <w:t xml:space="preserve"> These transitions do not appear to </w:t>
      </w:r>
      <w:r w:rsidR="00DB468E" w:rsidRPr="00EB10C2">
        <w:rPr>
          <w:rFonts w:ascii="Times New Roman" w:hAnsi="Times New Roman" w:cs="Times New Roman"/>
          <w:sz w:val="24"/>
          <w:szCs w:val="24"/>
        </w:rPr>
        <w:t xml:space="preserve">have been </w:t>
      </w:r>
      <w:r w:rsidR="008141F4" w:rsidRPr="00EB10C2">
        <w:rPr>
          <w:rFonts w:ascii="Times New Roman" w:hAnsi="Times New Roman" w:cs="Times New Roman"/>
          <w:sz w:val="24"/>
          <w:szCs w:val="24"/>
        </w:rPr>
        <w:t xml:space="preserve">observed in </w:t>
      </w:r>
      <w:proofErr w:type="spellStart"/>
      <w:r w:rsidR="008141F4" w:rsidRPr="00EB10C2">
        <w:rPr>
          <w:rFonts w:ascii="Times New Roman" w:hAnsi="Times New Roman" w:cs="Times New Roman"/>
          <w:sz w:val="24"/>
          <w:szCs w:val="24"/>
        </w:rPr>
        <w:t>NiAs</w:t>
      </w:r>
      <w:proofErr w:type="spellEnd"/>
      <w:r w:rsidR="008141F4" w:rsidRPr="00EB10C2">
        <w:rPr>
          <w:rFonts w:ascii="Times New Roman" w:hAnsi="Times New Roman" w:cs="Times New Roman"/>
          <w:sz w:val="24"/>
          <w:szCs w:val="24"/>
        </w:rPr>
        <w:t xml:space="preserve"> type </w:t>
      </w:r>
      <w:proofErr w:type="spellStart"/>
      <w:r w:rsidR="008141F4" w:rsidRPr="00EB10C2">
        <w:rPr>
          <w:rFonts w:ascii="Times New Roman" w:hAnsi="Times New Roman" w:cs="Times New Roman"/>
          <w:sz w:val="24"/>
          <w:szCs w:val="24"/>
        </w:rPr>
        <w:t>MnBi</w:t>
      </w:r>
      <w:proofErr w:type="spellEnd"/>
      <w:r w:rsidR="008141F4" w:rsidRPr="00EB10C2">
        <w:rPr>
          <w:rFonts w:ascii="Times New Roman" w:hAnsi="Times New Roman" w:cs="Times New Roman"/>
          <w:sz w:val="24"/>
          <w:szCs w:val="24"/>
        </w:rPr>
        <w:t xml:space="preserve"> or Mn</w:t>
      </w:r>
      <w:r w:rsidR="008141F4" w:rsidRPr="00EB10C2">
        <w:rPr>
          <w:rFonts w:ascii="Times New Roman" w:hAnsi="Times New Roman" w:cs="Times New Roman"/>
          <w:sz w:val="24"/>
          <w:szCs w:val="24"/>
          <w:vertAlign w:val="subscript"/>
        </w:rPr>
        <w:t>1.05</w:t>
      </w:r>
      <w:r w:rsidR="008141F4" w:rsidRPr="00EB10C2">
        <w:rPr>
          <w:rFonts w:ascii="Times New Roman" w:hAnsi="Times New Roman" w:cs="Times New Roman"/>
          <w:sz w:val="24"/>
          <w:szCs w:val="24"/>
        </w:rPr>
        <w:t>Rh</w:t>
      </w:r>
      <w:r w:rsidR="008141F4" w:rsidRPr="00EB10C2">
        <w:rPr>
          <w:rFonts w:ascii="Times New Roman" w:hAnsi="Times New Roman" w:cs="Times New Roman"/>
          <w:sz w:val="24"/>
          <w:szCs w:val="24"/>
          <w:vertAlign w:val="subscript"/>
        </w:rPr>
        <w:t>0.02</w:t>
      </w:r>
      <w:r w:rsidR="008141F4" w:rsidRPr="00EB10C2">
        <w:rPr>
          <w:rFonts w:ascii="Times New Roman" w:hAnsi="Times New Roman" w:cs="Times New Roman"/>
          <w:sz w:val="24"/>
          <w:szCs w:val="24"/>
        </w:rPr>
        <w:t xml:space="preserve">Bi; however further investigation of </w:t>
      </w:r>
      <w:r w:rsidR="00580870" w:rsidRPr="00EB10C2">
        <w:rPr>
          <w:rFonts w:ascii="Times New Roman" w:hAnsi="Times New Roman" w:cs="Times New Roman"/>
          <w:sz w:val="24"/>
          <w:szCs w:val="24"/>
        </w:rPr>
        <w:t>Mn</w:t>
      </w:r>
      <w:r w:rsidR="00580870" w:rsidRPr="00EB10C2">
        <w:rPr>
          <w:rFonts w:ascii="Times New Roman" w:hAnsi="Times New Roman" w:cs="Times New Roman"/>
          <w:sz w:val="24"/>
          <w:szCs w:val="24"/>
          <w:vertAlign w:val="subscript"/>
        </w:rPr>
        <w:t>1.05</w:t>
      </w:r>
      <w:r w:rsidR="00580870" w:rsidRPr="00EB10C2">
        <w:rPr>
          <w:rFonts w:ascii="Times New Roman" w:hAnsi="Times New Roman" w:cs="Times New Roman"/>
          <w:sz w:val="24"/>
          <w:szCs w:val="24"/>
        </w:rPr>
        <w:t>Rh</w:t>
      </w:r>
      <w:r w:rsidR="00580870" w:rsidRPr="00EB10C2">
        <w:rPr>
          <w:rFonts w:ascii="Times New Roman" w:hAnsi="Times New Roman" w:cs="Times New Roman"/>
          <w:sz w:val="24"/>
          <w:szCs w:val="24"/>
          <w:vertAlign w:val="subscript"/>
        </w:rPr>
        <w:t>0.02</w:t>
      </w:r>
      <w:r w:rsidR="00580870" w:rsidRPr="00EB10C2">
        <w:rPr>
          <w:rFonts w:ascii="Times New Roman" w:hAnsi="Times New Roman" w:cs="Times New Roman"/>
          <w:sz w:val="24"/>
          <w:szCs w:val="24"/>
        </w:rPr>
        <w:t xml:space="preserve">Bi </w:t>
      </w:r>
      <w:r w:rsidR="008141F4" w:rsidRPr="00EB10C2">
        <w:rPr>
          <w:rFonts w:ascii="Times New Roman" w:hAnsi="Times New Roman" w:cs="Times New Roman"/>
          <w:sz w:val="24"/>
          <w:szCs w:val="24"/>
        </w:rPr>
        <w:t xml:space="preserve">is warranted </w:t>
      </w:r>
      <w:r w:rsidR="00923C5C" w:rsidRPr="00EB10C2">
        <w:rPr>
          <w:rFonts w:ascii="Times New Roman" w:hAnsi="Times New Roman" w:cs="Times New Roman"/>
          <w:sz w:val="24"/>
          <w:szCs w:val="24"/>
        </w:rPr>
        <w:t>to confirm this.</w:t>
      </w:r>
      <w:r w:rsidR="00D50C02" w:rsidRPr="00EB10C2">
        <w:rPr>
          <w:rFonts w:ascii="Times New Roman" w:hAnsi="Times New Roman" w:cs="Times New Roman"/>
          <w:sz w:val="24"/>
          <w:szCs w:val="24"/>
        </w:rPr>
        <w:t xml:space="preserve"> </w:t>
      </w:r>
      <w:r w:rsidR="00B17518" w:rsidRPr="00EB10C2">
        <w:rPr>
          <w:rFonts w:ascii="Times New Roman" w:hAnsi="Times New Roman" w:cs="Times New Roman"/>
          <w:sz w:val="24"/>
          <w:szCs w:val="24"/>
        </w:rPr>
        <w:t xml:space="preserve">For the in-plane </w:t>
      </w:r>
      <w:proofErr w:type="spellStart"/>
      <w:r w:rsidR="002765E8" w:rsidRPr="00EB10C2">
        <w:rPr>
          <w:rFonts w:ascii="Times New Roman" w:hAnsi="Times New Roman" w:cs="Times New Roman"/>
          <w:i/>
          <w:iCs/>
          <w:sz w:val="24"/>
          <w:szCs w:val="24"/>
        </w:rPr>
        <w:t>bc</w:t>
      </w:r>
      <w:proofErr w:type="spellEnd"/>
      <w:r w:rsidR="00B17518" w:rsidRPr="00EB10C2">
        <w:rPr>
          <w:rFonts w:ascii="Times New Roman" w:hAnsi="Times New Roman" w:cs="Times New Roman"/>
          <w:sz w:val="24"/>
          <w:szCs w:val="24"/>
        </w:rPr>
        <w:t xml:space="preserve"> direction, a broad hump </w:t>
      </w:r>
      <w:proofErr w:type="spellStart"/>
      <w:r w:rsidR="00B17518" w:rsidRPr="00EB10C2">
        <w:rPr>
          <w:rFonts w:ascii="Times New Roman" w:hAnsi="Times New Roman" w:cs="Times New Roman"/>
          <w:sz w:val="24"/>
          <w:szCs w:val="24"/>
        </w:rPr>
        <w:t>centered</w:t>
      </w:r>
      <w:proofErr w:type="spellEnd"/>
      <w:r w:rsidR="00B17518" w:rsidRPr="00EB10C2">
        <w:rPr>
          <w:rFonts w:ascii="Times New Roman" w:hAnsi="Times New Roman" w:cs="Times New Roman"/>
          <w:sz w:val="24"/>
          <w:szCs w:val="24"/>
        </w:rPr>
        <w:t xml:space="preserve"> around 150</w:t>
      </w:r>
      <w:r w:rsidR="00E72F6A" w:rsidRPr="00EB10C2">
        <w:rPr>
          <w:rFonts w:ascii="Times New Roman" w:hAnsi="Times New Roman" w:cs="Times New Roman"/>
          <w:sz w:val="24"/>
          <w:szCs w:val="24"/>
        </w:rPr>
        <w:t xml:space="preserve"> </w:t>
      </w:r>
      <w:r w:rsidR="00B17518" w:rsidRPr="00EB10C2">
        <w:rPr>
          <w:rFonts w:ascii="Times New Roman" w:hAnsi="Times New Roman" w:cs="Times New Roman"/>
          <w:sz w:val="24"/>
          <w:szCs w:val="24"/>
        </w:rPr>
        <w:t>K is observed in the derivative, as well as the peak in the derivative at 42</w:t>
      </w:r>
      <w:r w:rsidR="00611D12" w:rsidRPr="00EB10C2">
        <w:rPr>
          <w:rFonts w:ascii="Times New Roman" w:hAnsi="Times New Roman" w:cs="Times New Roman"/>
          <w:sz w:val="24"/>
          <w:szCs w:val="24"/>
        </w:rPr>
        <w:t xml:space="preserve"> </w:t>
      </w:r>
      <w:r w:rsidR="00B17518" w:rsidRPr="00EB10C2">
        <w:rPr>
          <w:rFonts w:ascii="Times New Roman" w:hAnsi="Times New Roman" w:cs="Times New Roman"/>
          <w:sz w:val="24"/>
          <w:szCs w:val="24"/>
        </w:rPr>
        <w:t>K that corresponds to a cusp in the magnetisation. This indicates that the feature at 42</w:t>
      </w:r>
      <w:r w:rsidR="00611D12" w:rsidRPr="00EB10C2">
        <w:rPr>
          <w:rFonts w:ascii="Times New Roman" w:hAnsi="Times New Roman" w:cs="Times New Roman"/>
          <w:sz w:val="24"/>
          <w:szCs w:val="24"/>
        </w:rPr>
        <w:t xml:space="preserve"> </w:t>
      </w:r>
      <w:r w:rsidR="00B17518" w:rsidRPr="00EB10C2">
        <w:rPr>
          <w:rFonts w:ascii="Times New Roman" w:hAnsi="Times New Roman" w:cs="Times New Roman"/>
          <w:sz w:val="24"/>
          <w:szCs w:val="24"/>
        </w:rPr>
        <w:t>K is present in both directions, whereas the 279</w:t>
      </w:r>
      <w:r w:rsidR="00611D12" w:rsidRPr="00EB10C2">
        <w:rPr>
          <w:rFonts w:ascii="Times New Roman" w:hAnsi="Times New Roman" w:cs="Times New Roman"/>
          <w:sz w:val="24"/>
          <w:szCs w:val="24"/>
        </w:rPr>
        <w:t xml:space="preserve"> </w:t>
      </w:r>
      <w:r w:rsidR="00B17518" w:rsidRPr="00EB10C2">
        <w:rPr>
          <w:rFonts w:ascii="Times New Roman" w:hAnsi="Times New Roman" w:cs="Times New Roman"/>
          <w:sz w:val="24"/>
          <w:szCs w:val="24"/>
        </w:rPr>
        <w:t>K and 260</w:t>
      </w:r>
      <w:r w:rsidR="00611D12" w:rsidRPr="00EB10C2">
        <w:rPr>
          <w:rFonts w:ascii="Times New Roman" w:hAnsi="Times New Roman" w:cs="Times New Roman"/>
          <w:sz w:val="24"/>
          <w:szCs w:val="24"/>
        </w:rPr>
        <w:t xml:space="preserve"> </w:t>
      </w:r>
      <w:r w:rsidR="00B17518" w:rsidRPr="00EB10C2">
        <w:rPr>
          <w:rFonts w:ascii="Times New Roman" w:hAnsi="Times New Roman" w:cs="Times New Roman"/>
          <w:sz w:val="24"/>
          <w:szCs w:val="24"/>
        </w:rPr>
        <w:t xml:space="preserve">K transitions are </w:t>
      </w:r>
      <w:r w:rsidR="00611D12" w:rsidRPr="00EB10C2">
        <w:rPr>
          <w:rFonts w:ascii="Times New Roman" w:hAnsi="Times New Roman" w:cs="Times New Roman"/>
          <w:sz w:val="24"/>
          <w:szCs w:val="24"/>
        </w:rPr>
        <w:t>specific to the out-of</w:t>
      </w:r>
      <w:r w:rsidR="00B17518" w:rsidRPr="00EB10C2">
        <w:rPr>
          <w:rFonts w:ascii="Times New Roman" w:hAnsi="Times New Roman" w:cs="Times New Roman"/>
          <w:sz w:val="24"/>
          <w:szCs w:val="24"/>
        </w:rPr>
        <w:t xml:space="preserve">-plane direction. </w:t>
      </w:r>
    </w:p>
    <w:p w14:paraId="7323782D" w14:textId="77777777" w:rsidR="00B17518" w:rsidRPr="00EB10C2" w:rsidRDefault="00B17518" w:rsidP="00B17518">
      <w:pPr>
        <w:rPr>
          <w:rFonts w:ascii="Times New Roman" w:hAnsi="Times New Roman" w:cs="Times New Roman"/>
          <w:sz w:val="24"/>
          <w:szCs w:val="24"/>
        </w:rPr>
      </w:pPr>
    </w:p>
    <w:p w14:paraId="19180871" w14:textId="66279BE4" w:rsidR="0054744C" w:rsidRPr="00EB10C2" w:rsidRDefault="00D50C02" w:rsidP="00B17518">
      <w:pPr>
        <w:rPr>
          <w:rFonts w:ascii="Times New Roman" w:hAnsi="Times New Roman" w:cs="Times New Roman"/>
          <w:sz w:val="24"/>
          <w:szCs w:val="24"/>
        </w:rPr>
      </w:pPr>
      <w:r w:rsidRPr="00EB10C2">
        <w:rPr>
          <w:rFonts w:ascii="Times New Roman" w:hAnsi="Times New Roman" w:cs="Times New Roman"/>
          <w:sz w:val="24"/>
          <w:szCs w:val="24"/>
        </w:rPr>
        <w:t>The transition at 260</w:t>
      </w:r>
      <w:r w:rsidR="00611D12" w:rsidRPr="00EB10C2">
        <w:rPr>
          <w:rFonts w:ascii="Times New Roman" w:hAnsi="Times New Roman" w:cs="Times New Roman"/>
          <w:sz w:val="24"/>
          <w:szCs w:val="24"/>
        </w:rPr>
        <w:t xml:space="preserve"> </w:t>
      </w:r>
      <w:r w:rsidRPr="00EB10C2">
        <w:rPr>
          <w:rFonts w:ascii="Times New Roman" w:hAnsi="Times New Roman" w:cs="Times New Roman"/>
          <w:sz w:val="24"/>
          <w:szCs w:val="24"/>
        </w:rPr>
        <w:t>K</w:t>
      </w:r>
      <w:r w:rsidR="00B17518" w:rsidRPr="00EB10C2">
        <w:rPr>
          <w:rFonts w:ascii="Times New Roman" w:hAnsi="Times New Roman" w:cs="Times New Roman"/>
          <w:sz w:val="24"/>
          <w:szCs w:val="24"/>
        </w:rPr>
        <w:t xml:space="preserve"> observed in the DC magnetisation along the </w:t>
      </w:r>
      <w:r w:rsidR="00D4717C" w:rsidRPr="00EB10C2">
        <w:rPr>
          <w:rFonts w:ascii="Times New Roman" w:hAnsi="Times New Roman" w:cs="Times New Roman"/>
          <w:i/>
          <w:iCs/>
          <w:sz w:val="24"/>
          <w:szCs w:val="24"/>
        </w:rPr>
        <w:t>a</w:t>
      </w:r>
      <w:r w:rsidR="00B17518" w:rsidRPr="00EB10C2">
        <w:rPr>
          <w:rFonts w:ascii="Times New Roman" w:hAnsi="Times New Roman" w:cs="Times New Roman"/>
          <w:sz w:val="24"/>
          <w:szCs w:val="24"/>
        </w:rPr>
        <w:t>-axis</w:t>
      </w:r>
      <w:r w:rsidRPr="00EB10C2">
        <w:rPr>
          <w:rFonts w:ascii="Times New Roman" w:hAnsi="Times New Roman" w:cs="Times New Roman"/>
          <w:sz w:val="24"/>
          <w:szCs w:val="24"/>
        </w:rPr>
        <w:t xml:space="preserve"> is also observed in th</w:t>
      </w:r>
      <w:r w:rsidR="00D4717C" w:rsidRPr="00EB10C2">
        <w:rPr>
          <w:rFonts w:ascii="Times New Roman" w:hAnsi="Times New Roman" w:cs="Times New Roman"/>
          <w:sz w:val="24"/>
          <w:szCs w:val="24"/>
        </w:rPr>
        <w:t xml:space="preserve">e </w:t>
      </w:r>
      <w:r w:rsidR="00D4717C" w:rsidRPr="00EB10C2">
        <w:rPr>
          <w:rFonts w:ascii="Times New Roman" w:hAnsi="Times New Roman" w:cs="Times New Roman"/>
          <w:i/>
          <w:iCs/>
          <w:sz w:val="24"/>
          <w:szCs w:val="24"/>
        </w:rPr>
        <w:t>a</w:t>
      </w:r>
      <w:r w:rsidR="00B17518" w:rsidRPr="00EB10C2">
        <w:rPr>
          <w:rFonts w:ascii="Times New Roman" w:hAnsi="Times New Roman" w:cs="Times New Roman"/>
          <w:sz w:val="24"/>
          <w:szCs w:val="24"/>
        </w:rPr>
        <w:t>-axis</w:t>
      </w:r>
      <w:r w:rsidR="003C3B68" w:rsidRPr="00EB10C2">
        <w:rPr>
          <w:rFonts w:ascii="Times New Roman" w:hAnsi="Times New Roman" w:cs="Times New Roman"/>
          <w:sz w:val="24"/>
          <w:szCs w:val="24"/>
        </w:rPr>
        <w:t xml:space="preserve"> AC susceptibility, shown in Figure </w:t>
      </w:r>
      <w:r w:rsidR="00175933" w:rsidRPr="00EB10C2">
        <w:rPr>
          <w:rFonts w:ascii="Times New Roman" w:hAnsi="Times New Roman" w:cs="Times New Roman"/>
          <w:sz w:val="24"/>
          <w:szCs w:val="24"/>
        </w:rPr>
        <w:t>6</w:t>
      </w:r>
      <w:r w:rsidR="003C3B68" w:rsidRPr="00EB10C2">
        <w:rPr>
          <w:rFonts w:ascii="Times New Roman" w:hAnsi="Times New Roman" w:cs="Times New Roman"/>
          <w:sz w:val="24"/>
          <w:szCs w:val="24"/>
        </w:rPr>
        <w:t xml:space="preserve">, and </w:t>
      </w:r>
      <w:r w:rsidR="00B41419" w:rsidRPr="00EB10C2">
        <w:rPr>
          <w:rFonts w:ascii="Times New Roman" w:hAnsi="Times New Roman" w:cs="Times New Roman"/>
          <w:sz w:val="24"/>
          <w:szCs w:val="24"/>
        </w:rPr>
        <w:t>may be present in the</w:t>
      </w:r>
      <w:r w:rsidR="003C3B68" w:rsidRPr="00EB10C2">
        <w:rPr>
          <w:rFonts w:ascii="Times New Roman" w:hAnsi="Times New Roman" w:cs="Times New Roman"/>
          <w:sz w:val="24"/>
          <w:szCs w:val="24"/>
        </w:rPr>
        <w:t xml:space="preserve"> resistivity</w:t>
      </w:r>
      <w:r w:rsidR="00B41419" w:rsidRPr="00EB10C2">
        <w:rPr>
          <w:rFonts w:ascii="Times New Roman" w:hAnsi="Times New Roman" w:cs="Times New Roman"/>
          <w:sz w:val="24"/>
          <w:szCs w:val="24"/>
        </w:rPr>
        <w:t xml:space="preserve"> (though it is within the threshold of</w:t>
      </w:r>
      <w:r w:rsidR="00A0195B" w:rsidRPr="00EB10C2">
        <w:rPr>
          <w:rFonts w:ascii="Times New Roman" w:hAnsi="Times New Roman" w:cs="Times New Roman"/>
          <w:sz w:val="24"/>
          <w:szCs w:val="24"/>
        </w:rPr>
        <w:t xml:space="preserve"> </w:t>
      </w:r>
      <w:r w:rsidR="00B41419" w:rsidRPr="00EB10C2">
        <w:rPr>
          <w:rFonts w:ascii="Times New Roman" w:hAnsi="Times New Roman" w:cs="Times New Roman"/>
          <w:sz w:val="24"/>
          <w:szCs w:val="24"/>
        </w:rPr>
        <w:t>noise)</w:t>
      </w:r>
      <w:r w:rsidR="003C3B68" w:rsidRPr="00EB10C2">
        <w:rPr>
          <w:rFonts w:ascii="Times New Roman" w:hAnsi="Times New Roman" w:cs="Times New Roman"/>
          <w:sz w:val="24"/>
          <w:szCs w:val="24"/>
        </w:rPr>
        <w:t xml:space="preserve">, shown in Figure </w:t>
      </w:r>
      <w:r w:rsidR="00175933" w:rsidRPr="00EB10C2">
        <w:rPr>
          <w:rFonts w:ascii="Times New Roman" w:hAnsi="Times New Roman" w:cs="Times New Roman"/>
          <w:sz w:val="24"/>
          <w:szCs w:val="24"/>
        </w:rPr>
        <w:t>9</w:t>
      </w:r>
      <w:r w:rsidR="003C3B68" w:rsidRPr="00EB10C2">
        <w:rPr>
          <w:rFonts w:ascii="Times New Roman" w:hAnsi="Times New Roman" w:cs="Times New Roman"/>
          <w:sz w:val="24"/>
          <w:szCs w:val="24"/>
        </w:rPr>
        <w:t>.</w:t>
      </w:r>
      <w:r w:rsidR="0037124C" w:rsidRPr="00EB10C2">
        <w:rPr>
          <w:rFonts w:ascii="Times New Roman" w:hAnsi="Times New Roman" w:cs="Times New Roman"/>
          <w:sz w:val="24"/>
          <w:szCs w:val="24"/>
        </w:rPr>
        <w:t xml:space="preserve"> The 279</w:t>
      </w:r>
      <w:r w:rsidR="00C77F63" w:rsidRPr="00EB10C2">
        <w:rPr>
          <w:rFonts w:ascii="Times New Roman" w:hAnsi="Times New Roman" w:cs="Times New Roman"/>
          <w:sz w:val="24"/>
          <w:szCs w:val="24"/>
        </w:rPr>
        <w:t xml:space="preserve"> </w:t>
      </w:r>
      <w:r w:rsidR="0037124C" w:rsidRPr="00EB10C2">
        <w:rPr>
          <w:rFonts w:ascii="Times New Roman" w:hAnsi="Times New Roman" w:cs="Times New Roman"/>
          <w:sz w:val="24"/>
          <w:szCs w:val="24"/>
        </w:rPr>
        <w:t xml:space="preserve">K transition </w:t>
      </w:r>
      <w:r w:rsidR="0051087E" w:rsidRPr="00EB10C2">
        <w:rPr>
          <w:rFonts w:ascii="Times New Roman" w:hAnsi="Times New Roman" w:cs="Times New Roman"/>
          <w:sz w:val="24"/>
          <w:szCs w:val="24"/>
        </w:rPr>
        <w:t xml:space="preserve">observed in the </w:t>
      </w:r>
      <w:r w:rsidR="0051087E" w:rsidRPr="00EB10C2">
        <w:rPr>
          <w:rFonts w:ascii="Times New Roman" w:hAnsi="Times New Roman" w:cs="Times New Roman"/>
          <w:sz w:val="24"/>
          <w:szCs w:val="24"/>
        </w:rPr>
        <w:lastRenderedPageBreak/>
        <w:t xml:space="preserve">out-of-plane DC magnetisation </w:t>
      </w:r>
      <w:r w:rsidR="00B41419" w:rsidRPr="00EB10C2">
        <w:rPr>
          <w:rFonts w:ascii="Times New Roman" w:hAnsi="Times New Roman" w:cs="Times New Roman"/>
          <w:sz w:val="24"/>
          <w:szCs w:val="24"/>
        </w:rPr>
        <w:t xml:space="preserve">is present in the resistivity. </w:t>
      </w:r>
      <w:r w:rsidR="00B17518" w:rsidRPr="00EB10C2">
        <w:rPr>
          <w:rFonts w:ascii="Times New Roman" w:hAnsi="Times New Roman" w:cs="Times New Roman"/>
          <w:sz w:val="24"/>
          <w:szCs w:val="24"/>
        </w:rPr>
        <w:t xml:space="preserve"> </w:t>
      </w:r>
      <w:r w:rsidR="009F5BAD" w:rsidRPr="00EB10C2">
        <w:rPr>
          <w:rFonts w:ascii="Times New Roman" w:hAnsi="Times New Roman" w:cs="Times New Roman"/>
          <w:sz w:val="24"/>
          <w:szCs w:val="24"/>
        </w:rPr>
        <w:t>The lower temperature 42</w:t>
      </w:r>
      <w:r w:rsidR="00C77F63" w:rsidRPr="00EB10C2">
        <w:rPr>
          <w:rFonts w:ascii="Times New Roman" w:hAnsi="Times New Roman" w:cs="Times New Roman"/>
          <w:sz w:val="24"/>
          <w:szCs w:val="24"/>
        </w:rPr>
        <w:t xml:space="preserve"> </w:t>
      </w:r>
      <w:r w:rsidR="009F5BAD" w:rsidRPr="00EB10C2">
        <w:rPr>
          <w:rFonts w:ascii="Times New Roman" w:hAnsi="Times New Roman" w:cs="Times New Roman"/>
          <w:sz w:val="24"/>
          <w:szCs w:val="24"/>
        </w:rPr>
        <w:t>K transition is present in the out-of-plane AC susceptibility as</w:t>
      </w:r>
      <w:r w:rsidR="00A20A47" w:rsidRPr="00EB10C2">
        <w:rPr>
          <w:rFonts w:ascii="Times New Roman" w:hAnsi="Times New Roman" w:cs="Times New Roman"/>
          <w:sz w:val="24"/>
          <w:szCs w:val="24"/>
        </w:rPr>
        <w:t xml:space="preserve"> a divergence of </w:t>
      </w:r>
      <w:r w:rsidR="009E1415" w:rsidRPr="00EB10C2">
        <w:rPr>
          <w:rFonts w:ascii="Times New Roman" w:hAnsi="Times New Roman" w:cs="Times New Roman"/>
          <w:sz w:val="24"/>
          <w:szCs w:val="24"/>
        </w:rPr>
        <w:t>the different frequency curves, which also</w:t>
      </w:r>
      <w:r w:rsidR="00A20A47" w:rsidRPr="00EB10C2">
        <w:rPr>
          <w:rFonts w:ascii="Times New Roman" w:hAnsi="Times New Roman" w:cs="Times New Roman"/>
          <w:sz w:val="24"/>
          <w:szCs w:val="24"/>
        </w:rPr>
        <w:t xml:space="preserve"> associated with a peak in the derivative of the AC susceptibility at 35</w:t>
      </w:r>
      <w:r w:rsidR="00A65277" w:rsidRPr="00EB10C2">
        <w:rPr>
          <w:rFonts w:ascii="Times New Roman" w:hAnsi="Times New Roman" w:cs="Times New Roman"/>
          <w:sz w:val="24"/>
          <w:szCs w:val="24"/>
        </w:rPr>
        <w:t xml:space="preserve"> </w:t>
      </w:r>
      <w:r w:rsidR="00A20A47" w:rsidRPr="00EB10C2">
        <w:rPr>
          <w:rFonts w:ascii="Times New Roman" w:hAnsi="Times New Roman" w:cs="Times New Roman"/>
          <w:sz w:val="24"/>
          <w:szCs w:val="24"/>
        </w:rPr>
        <w:t>K at 900 Hz, which is near the 42</w:t>
      </w:r>
      <w:r w:rsidR="00A65277" w:rsidRPr="00EB10C2">
        <w:rPr>
          <w:rFonts w:ascii="Times New Roman" w:hAnsi="Times New Roman" w:cs="Times New Roman"/>
          <w:sz w:val="24"/>
          <w:szCs w:val="24"/>
        </w:rPr>
        <w:t xml:space="preserve"> </w:t>
      </w:r>
      <w:r w:rsidR="00A20A47" w:rsidRPr="00EB10C2">
        <w:rPr>
          <w:rFonts w:ascii="Times New Roman" w:hAnsi="Times New Roman" w:cs="Times New Roman"/>
          <w:sz w:val="24"/>
          <w:szCs w:val="24"/>
        </w:rPr>
        <w:t>K transition observed in the DC magnetisation</w:t>
      </w:r>
      <w:r w:rsidR="004C1B4C" w:rsidRPr="00EB10C2">
        <w:rPr>
          <w:rFonts w:ascii="Times New Roman" w:hAnsi="Times New Roman" w:cs="Times New Roman"/>
          <w:sz w:val="24"/>
          <w:szCs w:val="24"/>
        </w:rPr>
        <w:t xml:space="preserve"> (Figure S3)</w:t>
      </w:r>
      <w:r w:rsidR="00A20A47" w:rsidRPr="00EB10C2">
        <w:rPr>
          <w:rFonts w:ascii="Times New Roman" w:hAnsi="Times New Roman" w:cs="Times New Roman"/>
          <w:sz w:val="24"/>
          <w:szCs w:val="24"/>
        </w:rPr>
        <w:t>.</w:t>
      </w:r>
      <w:r w:rsidR="00710FB6" w:rsidRPr="00EB10C2">
        <w:rPr>
          <w:rFonts w:ascii="Times New Roman" w:hAnsi="Times New Roman" w:cs="Times New Roman"/>
          <w:sz w:val="24"/>
          <w:szCs w:val="24"/>
        </w:rPr>
        <w:t xml:space="preserve"> This feature is also present in the resistivity</w:t>
      </w:r>
      <w:r w:rsidR="00BE1778" w:rsidRPr="00EB10C2">
        <w:rPr>
          <w:rFonts w:ascii="Times New Roman" w:hAnsi="Times New Roman" w:cs="Times New Roman"/>
          <w:sz w:val="24"/>
          <w:szCs w:val="24"/>
        </w:rPr>
        <w:t xml:space="preserve"> (Figure 8b)</w:t>
      </w:r>
      <w:r w:rsidR="00710FB6" w:rsidRPr="00EB10C2">
        <w:rPr>
          <w:rFonts w:ascii="Times New Roman" w:hAnsi="Times New Roman" w:cs="Times New Roman"/>
          <w:sz w:val="24"/>
          <w:szCs w:val="24"/>
        </w:rPr>
        <w:t xml:space="preserve">. </w:t>
      </w:r>
      <w:r w:rsidR="003D5A33" w:rsidRPr="00EB10C2">
        <w:rPr>
          <w:rFonts w:ascii="Times New Roman" w:hAnsi="Times New Roman" w:cs="Times New Roman"/>
          <w:sz w:val="24"/>
          <w:szCs w:val="24"/>
        </w:rPr>
        <w:t>T</w:t>
      </w:r>
      <w:r w:rsidR="00E95FD3" w:rsidRPr="00EB10C2">
        <w:rPr>
          <w:rFonts w:ascii="Times New Roman" w:hAnsi="Times New Roman" w:cs="Times New Roman"/>
          <w:sz w:val="24"/>
          <w:szCs w:val="24"/>
        </w:rPr>
        <w:t>he DC magnetisation</w:t>
      </w:r>
      <w:r w:rsidR="00B41419" w:rsidRPr="00EB10C2">
        <w:rPr>
          <w:rFonts w:ascii="Times New Roman" w:hAnsi="Times New Roman" w:cs="Times New Roman"/>
          <w:sz w:val="24"/>
          <w:szCs w:val="24"/>
        </w:rPr>
        <w:t xml:space="preserve"> along both a and in the </w:t>
      </w:r>
      <w:proofErr w:type="spellStart"/>
      <w:r w:rsidR="00B41419" w:rsidRPr="00EB10C2">
        <w:rPr>
          <w:rFonts w:ascii="Times New Roman" w:hAnsi="Times New Roman" w:cs="Times New Roman"/>
          <w:sz w:val="24"/>
          <w:szCs w:val="24"/>
        </w:rPr>
        <w:t>bc</w:t>
      </w:r>
      <w:proofErr w:type="spellEnd"/>
      <w:r w:rsidR="00B41419" w:rsidRPr="00EB10C2">
        <w:rPr>
          <w:rFonts w:ascii="Times New Roman" w:hAnsi="Times New Roman" w:cs="Times New Roman"/>
          <w:sz w:val="24"/>
          <w:szCs w:val="24"/>
        </w:rPr>
        <w:t xml:space="preserve"> plane</w:t>
      </w:r>
      <w:r w:rsidR="00E95FD3" w:rsidRPr="00EB10C2">
        <w:rPr>
          <w:rFonts w:ascii="Times New Roman" w:hAnsi="Times New Roman" w:cs="Times New Roman"/>
          <w:sz w:val="24"/>
          <w:szCs w:val="24"/>
        </w:rPr>
        <w:t xml:space="preserve">, </w:t>
      </w:r>
      <w:r w:rsidR="00EB623D" w:rsidRPr="00EB10C2">
        <w:rPr>
          <w:rFonts w:ascii="Times New Roman" w:hAnsi="Times New Roman" w:cs="Times New Roman"/>
          <w:sz w:val="24"/>
          <w:szCs w:val="24"/>
        </w:rPr>
        <w:t xml:space="preserve">AC magnetisation and resistivity </w:t>
      </w:r>
      <w:r w:rsidR="003D5A33" w:rsidRPr="00EB10C2">
        <w:rPr>
          <w:rFonts w:ascii="Times New Roman" w:hAnsi="Times New Roman" w:cs="Times New Roman"/>
          <w:sz w:val="24"/>
          <w:szCs w:val="24"/>
        </w:rPr>
        <w:t xml:space="preserve">data </w:t>
      </w:r>
      <w:r w:rsidR="002C4C5B" w:rsidRPr="00EB10C2">
        <w:rPr>
          <w:rFonts w:ascii="Times New Roman" w:hAnsi="Times New Roman" w:cs="Times New Roman"/>
          <w:sz w:val="24"/>
          <w:szCs w:val="24"/>
        </w:rPr>
        <w:t>unambig</w:t>
      </w:r>
      <w:r w:rsidR="00B41419" w:rsidRPr="00EB10C2">
        <w:rPr>
          <w:rFonts w:ascii="Times New Roman" w:hAnsi="Times New Roman" w:cs="Times New Roman"/>
          <w:sz w:val="24"/>
          <w:szCs w:val="24"/>
        </w:rPr>
        <w:t>uo</w:t>
      </w:r>
      <w:r w:rsidR="002C4C5B" w:rsidRPr="00EB10C2">
        <w:rPr>
          <w:rFonts w:ascii="Times New Roman" w:hAnsi="Times New Roman" w:cs="Times New Roman"/>
          <w:sz w:val="24"/>
          <w:szCs w:val="24"/>
        </w:rPr>
        <w:t>usly demonstrate features at 42</w:t>
      </w:r>
      <w:r w:rsidR="003D5A33" w:rsidRPr="00EB10C2">
        <w:rPr>
          <w:rFonts w:ascii="Times New Roman" w:hAnsi="Times New Roman" w:cs="Times New Roman"/>
          <w:sz w:val="24"/>
          <w:szCs w:val="24"/>
        </w:rPr>
        <w:t xml:space="preserve"> </w:t>
      </w:r>
      <w:r w:rsidR="002C4C5B" w:rsidRPr="00EB10C2">
        <w:rPr>
          <w:rFonts w:ascii="Times New Roman" w:hAnsi="Times New Roman" w:cs="Times New Roman"/>
          <w:sz w:val="24"/>
          <w:szCs w:val="24"/>
        </w:rPr>
        <w:t xml:space="preserve">K and </w:t>
      </w:r>
      <w:r w:rsidR="00B41419" w:rsidRPr="00EB10C2">
        <w:rPr>
          <w:rFonts w:ascii="Times New Roman" w:hAnsi="Times New Roman" w:cs="Times New Roman"/>
          <w:sz w:val="24"/>
          <w:szCs w:val="24"/>
        </w:rPr>
        <w:t>279</w:t>
      </w:r>
      <w:r w:rsidR="003D5A33" w:rsidRPr="00EB10C2">
        <w:rPr>
          <w:rFonts w:ascii="Times New Roman" w:hAnsi="Times New Roman" w:cs="Times New Roman"/>
          <w:sz w:val="24"/>
          <w:szCs w:val="24"/>
        </w:rPr>
        <w:t xml:space="preserve"> </w:t>
      </w:r>
      <w:r w:rsidR="002C4C5B" w:rsidRPr="00EB10C2">
        <w:rPr>
          <w:rFonts w:ascii="Times New Roman" w:hAnsi="Times New Roman" w:cs="Times New Roman"/>
          <w:sz w:val="24"/>
          <w:szCs w:val="24"/>
        </w:rPr>
        <w:t>K,</w:t>
      </w:r>
      <w:r w:rsidR="00D26E48" w:rsidRPr="00EB10C2">
        <w:rPr>
          <w:rFonts w:ascii="Times New Roman" w:hAnsi="Times New Roman" w:cs="Times New Roman"/>
          <w:sz w:val="24"/>
          <w:szCs w:val="24"/>
        </w:rPr>
        <w:t xml:space="preserve"> and the DC magnetisation and resistivity show features at 42</w:t>
      </w:r>
      <w:r w:rsidR="003D5A33" w:rsidRPr="00EB10C2">
        <w:rPr>
          <w:rFonts w:ascii="Times New Roman" w:hAnsi="Times New Roman" w:cs="Times New Roman"/>
          <w:sz w:val="24"/>
          <w:szCs w:val="24"/>
        </w:rPr>
        <w:t xml:space="preserve"> </w:t>
      </w:r>
      <w:r w:rsidR="00D26E48" w:rsidRPr="00EB10C2">
        <w:rPr>
          <w:rFonts w:ascii="Times New Roman" w:hAnsi="Times New Roman" w:cs="Times New Roman"/>
          <w:sz w:val="24"/>
          <w:szCs w:val="24"/>
        </w:rPr>
        <w:t>K, 260</w:t>
      </w:r>
      <w:r w:rsidR="003D5A33" w:rsidRPr="00EB10C2">
        <w:rPr>
          <w:rFonts w:ascii="Times New Roman" w:hAnsi="Times New Roman" w:cs="Times New Roman"/>
          <w:sz w:val="24"/>
          <w:szCs w:val="24"/>
        </w:rPr>
        <w:t xml:space="preserve"> </w:t>
      </w:r>
      <w:r w:rsidR="00D26E48" w:rsidRPr="00EB10C2">
        <w:rPr>
          <w:rFonts w:ascii="Times New Roman" w:hAnsi="Times New Roman" w:cs="Times New Roman"/>
          <w:sz w:val="24"/>
          <w:szCs w:val="24"/>
        </w:rPr>
        <w:t>K and 279</w:t>
      </w:r>
      <w:r w:rsidR="003D5A33" w:rsidRPr="00EB10C2">
        <w:rPr>
          <w:rFonts w:ascii="Times New Roman" w:hAnsi="Times New Roman" w:cs="Times New Roman"/>
          <w:sz w:val="24"/>
          <w:szCs w:val="24"/>
        </w:rPr>
        <w:t xml:space="preserve"> </w:t>
      </w:r>
      <w:r w:rsidR="00D26E48" w:rsidRPr="00EB10C2">
        <w:rPr>
          <w:rFonts w:ascii="Times New Roman" w:hAnsi="Times New Roman" w:cs="Times New Roman"/>
          <w:sz w:val="24"/>
          <w:szCs w:val="24"/>
        </w:rPr>
        <w:t>K.</w:t>
      </w:r>
    </w:p>
    <w:p w14:paraId="2BC8B716" w14:textId="7E52C99D" w:rsidR="0078501D" w:rsidRPr="00EB10C2" w:rsidRDefault="00834BB4" w:rsidP="0002663C">
      <w:pPr>
        <w:rPr>
          <w:rFonts w:ascii="Times New Roman" w:hAnsi="Times New Roman" w:cs="Times New Roman"/>
          <w:sz w:val="24"/>
          <w:szCs w:val="24"/>
        </w:rPr>
      </w:pPr>
      <w:r w:rsidRPr="00EB10C2">
        <w:rPr>
          <w:rFonts w:ascii="Times New Roman" w:hAnsi="Times New Roman" w:cs="Times New Roman"/>
          <w:noProof/>
          <w:sz w:val="24"/>
          <w:szCs w:val="24"/>
        </w:rPr>
        <w:drawing>
          <wp:inline distT="0" distB="0" distL="0" distR="0" wp14:anchorId="490D9860" wp14:editId="4FD8CB88">
            <wp:extent cx="5731510" cy="4406265"/>
            <wp:effectExtent l="0" t="0" r="0" b="0"/>
            <wp:docPr id="10" name="Picture 1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4406265"/>
                    </a:xfrm>
                    <a:prstGeom prst="rect">
                      <a:avLst/>
                    </a:prstGeom>
                  </pic:spPr>
                </pic:pic>
              </a:graphicData>
            </a:graphic>
          </wp:inline>
        </w:drawing>
      </w:r>
    </w:p>
    <w:p w14:paraId="4E247FA3" w14:textId="41A5F822" w:rsidR="0078501D" w:rsidRPr="00EB10C2" w:rsidRDefault="00FD3A40">
      <w:pPr>
        <w:rPr>
          <w:rFonts w:ascii="Times New Roman" w:hAnsi="Times New Roman" w:cs="Times New Roman"/>
          <w:sz w:val="24"/>
          <w:szCs w:val="24"/>
        </w:rPr>
      </w:pPr>
      <w:r w:rsidRPr="00EB10C2">
        <w:rPr>
          <w:rFonts w:ascii="Times New Roman" w:hAnsi="Times New Roman" w:cs="Times New Roman"/>
          <w:sz w:val="24"/>
          <w:szCs w:val="24"/>
        </w:rPr>
        <w:t xml:space="preserve">Figure </w:t>
      </w:r>
      <w:r w:rsidR="00005CF7" w:rsidRPr="00EB10C2">
        <w:rPr>
          <w:rFonts w:ascii="Times New Roman" w:hAnsi="Times New Roman" w:cs="Times New Roman"/>
          <w:sz w:val="24"/>
          <w:szCs w:val="24"/>
        </w:rPr>
        <w:t>3</w:t>
      </w:r>
      <w:r w:rsidRPr="00EB10C2">
        <w:rPr>
          <w:rFonts w:ascii="Times New Roman" w:hAnsi="Times New Roman" w:cs="Times New Roman"/>
          <w:sz w:val="24"/>
          <w:szCs w:val="24"/>
        </w:rPr>
        <w:t xml:space="preserve">. </w:t>
      </w:r>
      <w:r w:rsidR="00136891" w:rsidRPr="00EB10C2">
        <w:rPr>
          <w:rFonts w:ascii="Times New Roman" w:hAnsi="Times New Roman" w:cs="Times New Roman"/>
          <w:sz w:val="24"/>
          <w:szCs w:val="24"/>
        </w:rPr>
        <w:t>(a) DC magnetisation at H=</w:t>
      </w:r>
      <w:r w:rsidR="00D04CB5" w:rsidRPr="00EB10C2">
        <w:rPr>
          <w:rFonts w:ascii="Times New Roman" w:hAnsi="Times New Roman" w:cs="Times New Roman"/>
          <w:sz w:val="24"/>
          <w:szCs w:val="24"/>
        </w:rPr>
        <w:t xml:space="preserve"> </w:t>
      </w:r>
      <w:r w:rsidR="00136891" w:rsidRPr="00EB10C2">
        <w:rPr>
          <w:rFonts w:ascii="Times New Roman" w:hAnsi="Times New Roman" w:cs="Times New Roman"/>
          <w:sz w:val="24"/>
          <w:szCs w:val="24"/>
        </w:rPr>
        <w:t>1000</w:t>
      </w:r>
      <w:r w:rsidR="00D04CB5" w:rsidRPr="00EB10C2">
        <w:rPr>
          <w:rFonts w:ascii="Times New Roman" w:hAnsi="Times New Roman" w:cs="Times New Roman"/>
          <w:sz w:val="24"/>
          <w:szCs w:val="24"/>
        </w:rPr>
        <w:t xml:space="preserve"> </w:t>
      </w:r>
      <w:proofErr w:type="spellStart"/>
      <w:r w:rsidR="00136891" w:rsidRPr="00EB10C2">
        <w:rPr>
          <w:rFonts w:ascii="Times New Roman" w:hAnsi="Times New Roman" w:cs="Times New Roman"/>
          <w:sz w:val="24"/>
          <w:szCs w:val="24"/>
        </w:rPr>
        <w:t>Oe</w:t>
      </w:r>
      <w:proofErr w:type="spellEnd"/>
      <w:r w:rsidR="00136891" w:rsidRPr="00EB10C2">
        <w:rPr>
          <w:rFonts w:ascii="Times New Roman" w:hAnsi="Times New Roman" w:cs="Times New Roman"/>
          <w:sz w:val="24"/>
          <w:szCs w:val="24"/>
        </w:rPr>
        <w:t xml:space="preserve"> </w:t>
      </w:r>
      <w:r w:rsidR="00C70FDF" w:rsidRPr="00EB10C2">
        <w:rPr>
          <w:rFonts w:ascii="Times New Roman" w:hAnsi="Times New Roman" w:cs="Times New Roman"/>
          <w:sz w:val="24"/>
          <w:szCs w:val="24"/>
        </w:rPr>
        <w:t xml:space="preserve">as a function of temperature </w:t>
      </w:r>
      <w:r w:rsidR="00136891" w:rsidRPr="00EB10C2">
        <w:rPr>
          <w:rFonts w:ascii="Times New Roman" w:hAnsi="Times New Roman" w:cs="Times New Roman"/>
          <w:sz w:val="24"/>
          <w:szCs w:val="24"/>
        </w:rPr>
        <w:t>for both the stacking direction (</w:t>
      </w:r>
      <w:r w:rsidR="00D4717C" w:rsidRPr="00EB10C2">
        <w:rPr>
          <w:rFonts w:ascii="Times New Roman" w:hAnsi="Times New Roman" w:cs="Times New Roman"/>
          <w:i/>
          <w:sz w:val="24"/>
          <w:szCs w:val="24"/>
        </w:rPr>
        <w:t>a</w:t>
      </w:r>
      <w:r w:rsidR="00136891" w:rsidRPr="00EB10C2">
        <w:rPr>
          <w:rFonts w:ascii="Times New Roman" w:hAnsi="Times New Roman" w:cs="Times New Roman"/>
          <w:sz w:val="24"/>
          <w:szCs w:val="24"/>
        </w:rPr>
        <w:t>-axis) and in-plane direction (</w:t>
      </w:r>
      <w:proofErr w:type="spellStart"/>
      <w:r w:rsidR="00D4717C" w:rsidRPr="00EB10C2">
        <w:rPr>
          <w:rFonts w:ascii="Times New Roman" w:hAnsi="Times New Roman" w:cs="Times New Roman"/>
          <w:i/>
          <w:sz w:val="24"/>
          <w:szCs w:val="24"/>
        </w:rPr>
        <w:t>bc</w:t>
      </w:r>
      <w:proofErr w:type="spellEnd"/>
      <w:r w:rsidR="00136891" w:rsidRPr="00EB10C2">
        <w:rPr>
          <w:rFonts w:ascii="Times New Roman" w:hAnsi="Times New Roman" w:cs="Times New Roman"/>
          <w:sz w:val="24"/>
          <w:szCs w:val="24"/>
        </w:rPr>
        <w:t xml:space="preserve"> plane), with both the </w:t>
      </w:r>
      <w:proofErr w:type="gramStart"/>
      <w:r w:rsidR="00136891" w:rsidRPr="00EB10C2">
        <w:rPr>
          <w:rFonts w:ascii="Times New Roman" w:hAnsi="Times New Roman" w:cs="Times New Roman"/>
          <w:sz w:val="24"/>
          <w:szCs w:val="24"/>
        </w:rPr>
        <w:t>zero field</w:t>
      </w:r>
      <w:proofErr w:type="gramEnd"/>
      <w:r w:rsidR="00136891" w:rsidRPr="00EB10C2">
        <w:rPr>
          <w:rFonts w:ascii="Times New Roman" w:hAnsi="Times New Roman" w:cs="Times New Roman"/>
          <w:sz w:val="24"/>
          <w:szCs w:val="24"/>
        </w:rPr>
        <w:t xml:space="preserve"> cooled (ZFC) and field cooled (FC) curves plotted. (b) </w:t>
      </w:r>
      <w:r w:rsidR="000949CB" w:rsidRPr="00EB10C2">
        <w:rPr>
          <w:rFonts w:ascii="Times New Roman" w:hAnsi="Times New Roman" w:cs="Times New Roman"/>
          <w:sz w:val="24"/>
          <w:szCs w:val="24"/>
        </w:rPr>
        <w:t>D</w:t>
      </w:r>
      <w:r w:rsidR="00C70FDF" w:rsidRPr="00EB10C2">
        <w:rPr>
          <w:rFonts w:ascii="Times New Roman" w:hAnsi="Times New Roman" w:cs="Times New Roman"/>
          <w:sz w:val="24"/>
          <w:szCs w:val="24"/>
        </w:rPr>
        <w:t xml:space="preserve">etailed view of the ZFC plot for the </w:t>
      </w:r>
      <w:r w:rsidR="00D4717C" w:rsidRPr="00EB10C2">
        <w:rPr>
          <w:rFonts w:ascii="Times New Roman" w:hAnsi="Times New Roman" w:cs="Times New Roman"/>
          <w:i/>
          <w:iCs/>
          <w:sz w:val="24"/>
          <w:szCs w:val="24"/>
        </w:rPr>
        <w:t>a</w:t>
      </w:r>
      <w:r w:rsidR="00C70FDF" w:rsidRPr="00EB10C2">
        <w:rPr>
          <w:rFonts w:ascii="Times New Roman" w:hAnsi="Times New Roman" w:cs="Times New Roman"/>
          <w:sz w:val="24"/>
          <w:szCs w:val="24"/>
        </w:rPr>
        <w:t>-axis along with the derivative (blue) and smoothed derivative (purple) for comparison. (</w:t>
      </w:r>
      <w:r w:rsidR="00412A19" w:rsidRPr="00EB10C2">
        <w:rPr>
          <w:rFonts w:ascii="Times New Roman" w:hAnsi="Times New Roman" w:cs="Times New Roman"/>
          <w:sz w:val="24"/>
          <w:szCs w:val="24"/>
        </w:rPr>
        <w:t>c</w:t>
      </w:r>
      <w:r w:rsidR="00C70FDF" w:rsidRPr="00EB10C2">
        <w:rPr>
          <w:rFonts w:ascii="Times New Roman" w:hAnsi="Times New Roman" w:cs="Times New Roman"/>
          <w:sz w:val="24"/>
          <w:szCs w:val="24"/>
        </w:rPr>
        <w:t xml:space="preserve">) </w:t>
      </w:r>
      <w:r w:rsidR="00263C97" w:rsidRPr="00EB10C2">
        <w:rPr>
          <w:rFonts w:ascii="Times New Roman" w:hAnsi="Times New Roman" w:cs="Times New Roman"/>
          <w:sz w:val="24"/>
          <w:szCs w:val="24"/>
        </w:rPr>
        <w:t xml:space="preserve">Detailed </w:t>
      </w:r>
      <w:r w:rsidR="00C70FDF" w:rsidRPr="00EB10C2">
        <w:rPr>
          <w:rFonts w:ascii="Times New Roman" w:hAnsi="Times New Roman" w:cs="Times New Roman"/>
          <w:sz w:val="24"/>
          <w:szCs w:val="24"/>
        </w:rPr>
        <w:t xml:space="preserve">view of the ZFC plot for the </w:t>
      </w:r>
      <w:proofErr w:type="spellStart"/>
      <w:r w:rsidR="00D4717C" w:rsidRPr="00EB10C2">
        <w:rPr>
          <w:rFonts w:ascii="Times New Roman" w:hAnsi="Times New Roman" w:cs="Times New Roman"/>
          <w:i/>
          <w:iCs/>
          <w:sz w:val="24"/>
          <w:szCs w:val="24"/>
        </w:rPr>
        <w:t>bc</w:t>
      </w:r>
      <w:proofErr w:type="spellEnd"/>
      <w:r w:rsidR="00C70FDF" w:rsidRPr="00EB10C2">
        <w:rPr>
          <w:rFonts w:ascii="Times New Roman" w:hAnsi="Times New Roman" w:cs="Times New Roman"/>
          <w:sz w:val="24"/>
          <w:szCs w:val="24"/>
        </w:rPr>
        <w:t xml:space="preserve"> plane along with the derivative (blue) and smoothed derivative (purple) for comparison.  </w:t>
      </w:r>
    </w:p>
    <w:p w14:paraId="510AFDEF" w14:textId="61E120E3" w:rsidR="00EA00FA" w:rsidRPr="00EB10C2" w:rsidRDefault="00A41680" w:rsidP="00BE1C8D">
      <w:pPr>
        <w:rPr>
          <w:rFonts w:ascii="Times New Roman" w:hAnsi="Times New Roman" w:cs="Times New Roman"/>
          <w:i/>
          <w:sz w:val="24"/>
          <w:szCs w:val="24"/>
        </w:rPr>
      </w:pPr>
      <w:r w:rsidRPr="00EB10C2">
        <w:rPr>
          <w:rFonts w:ascii="Times New Roman" w:hAnsi="Times New Roman" w:cs="Times New Roman"/>
          <w:sz w:val="24"/>
          <w:szCs w:val="24"/>
        </w:rPr>
        <w:t xml:space="preserve"> </w:t>
      </w:r>
    </w:p>
    <w:p w14:paraId="5F644F2D" w14:textId="0C1A682C" w:rsidR="00BE1C8D" w:rsidRPr="00EB10C2" w:rsidRDefault="009B3549" w:rsidP="00BE1C8D">
      <w:pPr>
        <w:rPr>
          <w:rFonts w:ascii="Times New Roman" w:eastAsia="Symbol" w:hAnsi="Times New Roman" w:cs="Times New Roman"/>
          <w:iCs/>
          <w:sz w:val="24"/>
          <w:szCs w:val="24"/>
        </w:rPr>
      </w:pPr>
      <w:r w:rsidRPr="00EB10C2">
        <w:rPr>
          <w:rFonts w:ascii="Times New Roman" w:hAnsi="Times New Roman" w:cs="Times New Roman"/>
          <w:iCs/>
          <w:sz w:val="24"/>
          <w:szCs w:val="24"/>
        </w:rPr>
        <w:t>To</w:t>
      </w:r>
      <w:r w:rsidR="00BE1C8D" w:rsidRPr="00EB10C2">
        <w:rPr>
          <w:rFonts w:ascii="Times New Roman" w:hAnsi="Times New Roman" w:cs="Times New Roman"/>
          <w:iCs/>
          <w:sz w:val="24"/>
          <w:szCs w:val="24"/>
        </w:rPr>
        <w:t xml:space="preserve"> further probe the DC magnetisation, magnetisation versus field curves were collected for both directions in the range 2-300</w:t>
      </w:r>
      <w:r w:rsidR="00EF2665" w:rsidRPr="00EB10C2">
        <w:rPr>
          <w:rFonts w:ascii="Times New Roman" w:hAnsi="Times New Roman" w:cs="Times New Roman"/>
          <w:iCs/>
          <w:sz w:val="24"/>
          <w:szCs w:val="24"/>
        </w:rPr>
        <w:t xml:space="preserve"> </w:t>
      </w:r>
      <w:r w:rsidR="00BE1C8D" w:rsidRPr="00EB10C2">
        <w:rPr>
          <w:rFonts w:ascii="Times New Roman" w:hAnsi="Times New Roman" w:cs="Times New Roman"/>
          <w:iCs/>
          <w:sz w:val="24"/>
          <w:szCs w:val="24"/>
        </w:rPr>
        <w:t>K</w:t>
      </w:r>
      <w:r w:rsidR="00205F5F" w:rsidRPr="00EB10C2">
        <w:rPr>
          <w:rFonts w:ascii="Times New Roman" w:hAnsi="Times New Roman" w:cs="Times New Roman"/>
          <w:iCs/>
          <w:sz w:val="24"/>
          <w:szCs w:val="24"/>
        </w:rPr>
        <w:t xml:space="preserve">. The data for the </w:t>
      </w:r>
      <w:r w:rsidR="00D4717C" w:rsidRPr="00EB10C2">
        <w:rPr>
          <w:rFonts w:ascii="Times New Roman" w:hAnsi="Times New Roman" w:cs="Times New Roman"/>
          <w:i/>
          <w:iCs/>
          <w:sz w:val="24"/>
          <w:szCs w:val="24"/>
        </w:rPr>
        <w:t>a</w:t>
      </w:r>
      <w:r w:rsidR="00205F5F" w:rsidRPr="00EB10C2">
        <w:rPr>
          <w:rFonts w:ascii="Times New Roman" w:hAnsi="Times New Roman" w:cs="Times New Roman"/>
          <w:iCs/>
          <w:sz w:val="24"/>
          <w:szCs w:val="24"/>
        </w:rPr>
        <w:t xml:space="preserve">-axis (Figure </w:t>
      </w:r>
      <w:r w:rsidR="00EF2665" w:rsidRPr="00EB10C2">
        <w:rPr>
          <w:rFonts w:ascii="Times New Roman" w:hAnsi="Times New Roman" w:cs="Times New Roman"/>
          <w:iCs/>
          <w:sz w:val="24"/>
          <w:szCs w:val="24"/>
        </w:rPr>
        <w:t>4a</w:t>
      </w:r>
      <w:r w:rsidR="00205F5F" w:rsidRPr="00EB10C2">
        <w:rPr>
          <w:rFonts w:ascii="Times New Roman" w:hAnsi="Times New Roman" w:cs="Times New Roman"/>
          <w:iCs/>
          <w:sz w:val="24"/>
          <w:szCs w:val="24"/>
        </w:rPr>
        <w:t xml:space="preserve">) shows ferromagnetic </w:t>
      </w:r>
      <w:proofErr w:type="spellStart"/>
      <w:r w:rsidR="00205F5F" w:rsidRPr="00EB10C2">
        <w:rPr>
          <w:rFonts w:ascii="Times New Roman" w:hAnsi="Times New Roman" w:cs="Times New Roman"/>
          <w:iCs/>
          <w:sz w:val="24"/>
          <w:szCs w:val="24"/>
        </w:rPr>
        <w:t>behavior</w:t>
      </w:r>
      <w:proofErr w:type="spellEnd"/>
      <w:r w:rsidR="00205F5F" w:rsidRPr="00EB10C2">
        <w:rPr>
          <w:rFonts w:ascii="Times New Roman" w:hAnsi="Times New Roman" w:cs="Times New Roman"/>
          <w:iCs/>
          <w:sz w:val="24"/>
          <w:szCs w:val="24"/>
        </w:rPr>
        <w:t xml:space="preserve"> across the whole temperature range, with the </w:t>
      </w:r>
      <w:r w:rsidR="007F54FB" w:rsidRPr="00EB10C2">
        <w:rPr>
          <w:rFonts w:ascii="Times New Roman" w:hAnsi="Times New Roman" w:cs="Times New Roman"/>
          <w:iCs/>
          <w:sz w:val="24"/>
          <w:szCs w:val="24"/>
        </w:rPr>
        <w:t>saturated magnetisation</w:t>
      </w:r>
      <w:r w:rsidR="00205F5F" w:rsidRPr="00EB10C2">
        <w:rPr>
          <w:rFonts w:ascii="Times New Roman" w:hAnsi="Times New Roman" w:cs="Times New Roman"/>
          <w:iCs/>
          <w:sz w:val="24"/>
          <w:szCs w:val="24"/>
        </w:rPr>
        <w:t xml:space="preserve"> increasing </w:t>
      </w:r>
      <w:r w:rsidR="001049E3" w:rsidRPr="00EB10C2">
        <w:rPr>
          <w:rFonts w:ascii="Times New Roman" w:hAnsi="Times New Roman" w:cs="Times New Roman"/>
          <w:iCs/>
          <w:sz w:val="24"/>
          <w:szCs w:val="24"/>
        </w:rPr>
        <w:t xml:space="preserve">upon </w:t>
      </w:r>
      <w:r w:rsidR="00205F5F" w:rsidRPr="00EB10C2">
        <w:rPr>
          <w:rFonts w:ascii="Times New Roman" w:hAnsi="Times New Roman" w:cs="Times New Roman"/>
          <w:iCs/>
          <w:sz w:val="24"/>
          <w:szCs w:val="24"/>
        </w:rPr>
        <w:t xml:space="preserve">cooling </w:t>
      </w:r>
      <w:r w:rsidR="001049E3" w:rsidRPr="00EB10C2">
        <w:rPr>
          <w:rFonts w:ascii="Times New Roman" w:hAnsi="Times New Roman" w:cs="Times New Roman"/>
          <w:iCs/>
          <w:sz w:val="24"/>
          <w:szCs w:val="24"/>
        </w:rPr>
        <w:t xml:space="preserve">with </w:t>
      </w:r>
      <w:r w:rsidR="007F54FB" w:rsidRPr="00EB10C2">
        <w:rPr>
          <w:rFonts w:ascii="Times New Roman" w:hAnsi="Times New Roman" w:cs="Times New Roman"/>
          <w:iCs/>
          <w:sz w:val="24"/>
          <w:szCs w:val="24"/>
        </w:rPr>
        <w:t xml:space="preserve">a saturating field of around 5000 </w:t>
      </w:r>
      <w:proofErr w:type="spellStart"/>
      <w:r w:rsidR="007F54FB" w:rsidRPr="00EB10C2">
        <w:rPr>
          <w:rFonts w:ascii="Times New Roman" w:hAnsi="Times New Roman" w:cs="Times New Roman"/>
          <w:iCs/>
          <w:sz w:val="24"/>
          <w:szCs w:val="24"/>
        </w:rPr>
        <w:t>Oe</w:t>
      </w:r>
      <w:proofErr w:type="spellEnd"/>
      <w:r w:rsidR="007F54FB" w:rsidRPr="00EB10C2">
        <w:rPr>
          <w:rFonts w:ascii="Times New Roman" w:hAnsi="Times New Roman" w:cs="Times New Roman"/>
          <w:iCs/>
          <w:sz w:val="24"/>
          <w:szCs w:val="24"/>
        </w:rPr>
        <w:t>. The saturated magnetisation at 2</w:t>
      </w:r>
      <w:r w:rsidR="001049E3" w:rsidRPr="00EB10C2">
        <w:rPr>
          <w:rFonts w:ascii="Times New Roman" w:hAnsi="Times New Roman" w:cs="Times New Roman"/>
          <w:iCs/>
          <w:sz w:val="24"/>
          <w:szCs w:val="24"/>
        </w:rPr>
        <w:t xml:space="preserve"> </w:t>
      </w:r>
      <w:r w:rsidR="007F54FB" w:rsidRPr="00EB10C2">
        <w:rPr>
          <w:rFonts w:ascii="Times New Roman" w:hAnsi="Times New Roman" w:cs="Times New Roman"/>
          <w:iCs/>
          <w:sz w:val="24"/>
          <w:szCs w:val="24"/>
        </w:rPr>
        <w:t xml:space="preserve">K corresponds to </w:t>
      </w:r>
      <w:r w:rsidR="008C1BD0" w:rsidRPr="00EB10C2">
        <w:rPr>
          <w:rFonts w:ascii="Times New Roman" w:hAnsi="Times New Roman" w:cs="Times New Roman"/>
          <w:iCs/>
          <w:sz w:val="24"/>
          <w:szCs w:val="24"/>
        </w:rPr>
        <w:t xml:space="preserve">3 </w:t>
      </w:r>
      <w:proofErr w:type="spellStart"/>
      <w:r w:rsidR="00C26D98" w:rsidRPr="00EB10C2">
        <w:rPr>
          <w:rFonts w:ascii="Times New Roman" w:eastAsia="Symbol" w:hAnsi="Times New Roman" w:cs="Times New Roman"/>
          <w:iCs/>
          <w:sz w:val="24"/>
          <w:szCs w:val="24"/>
        </w:rPr>
        <w:t>μ</w:t>
      </w:r>
      <w:r w:rsidR="008E297D" w:rsidRPr="00EB10C2">
        <w:rPr>
          <w:rFonts w:ascii="Times New Roman" w:hAnsi="Times New Roman" w:cs="Times New Roman"/>
          <w:iCs/>
          <w:sz w:val="24"/>
          <w:szCs w:val="24"/>
          <w:vertAlign w:val="subscript"/>
        </w:rPr>
        <w:t>B</w:t>
      </w:r>
      <w:proofErr w:type="spellEnd"/>
      <w:r w:rsidR="00A1418F" w:rsidRPr="00EB10C2">
        <w:rPr>
          <w:rFonts w:ascii="Times New Roman" w:hAnsi="Times New Roman" w:cs="Times New Roman"/>
          <w:iCs/>
          <w:sz w:val="24"/>
          <w:szCs w:val="24"/>
        </w:rPr>
        <w:t>/Mn</w:t>
      </w:r>
      <w:r w:rsidR="00A90F85" w:rsidRPr="00EB10C2">
        <w:rPr>
          <w:rFonts w:ascii="Times New Roman" w:hAnsi="Times New Roman" w:cs="Times New Roman"/>
          <w:iCs/>
          <w:sz w:val="24"/>
          <w:szCs w:val="24"/>
        </w:rPr>
        <w:t xml:space="preserve"> and </w:t>
      </w:r>
      <w:r w:rsidR="00EF11A2" w:rsidRPr="00EB10C2">
        <w:rPr>
          <w:rFonts w:ascii="Times New Roman" w:hAnsi="Times New Roman" w:cs="Times New Roman"/>
          <w:iCs/>
          <w:sz w:val="24"/>
          <w:szCs w:val="24"/>
        </w:rPr>
        <w:t>2.5</w:t>
      </w:r>
      <w:r w:rsidR="00A90F85" w:rsidRPr="00EB10C2">
        <w:rPr>
          <w:rFonts w:ascii="Times New Roman" w:hAnsi="Times New Roman" w:cs="Times New Roman"/>
          <w:iCs/>
          <w:sz w:val="24"/>
          <w:szCs w:val="24"/>
        </w:rPr>
        <w:t xml:space="preserve"> </w:t>
      </w:r>
      <w:proofErr w:type="spellStart"/>
      <w:r w:rsidR="00C26D98" w:rsidRPr="00EB10C2">
        <w:rPr>
          <w:rFonts w:ascii="Times New Roman" w:eastAsia="Symbol" w:hAnsi="Times New Roman" w:cs="Times New Roman"/>
          <w:iCs/>
          <w:sz w:val="24"/>
          <w:szCs w:val="24"/>
        </w:rPr>
        <w:t>μ</w:t>
      </w:r>
      <w:r w:rsidR="00C26D98" w:rsidRPr="00EB10C2">
        <w:rPr>
          <w:rFonts w:ascii="Times New Roman" w:hAnsi="Times New Roman" w:cs="Times New Roman"/>
          <w:iCs/>
          <w:sz w:val="24"/>
          <w:szCs w:val="24"/>
          <w:vertAlign w:val="subscript"/>
        </w:rPr>
        <w:t>B</w:t>
      </w:r>
      <w:proofErr w:type="spellEnd"/>
      <w:r w:rsidR="00C26D98" w:rsidRPr="00EB10C2" w:rsidDel="00C26D98">
        <w:rPr>
          <w:rFonts w:ascii="Times New Roman" w:eastAsia="Symbol" w:hAnsi="Times New Roman" w:cs="Times New Roman"/>
          <w:iCs/>
          <w:sz w:val="24"/>
          <w:szCs w:val="24"/>
        </w:rPr>
        <w:t xml:space="preserve"> </w:t>
      </w:r>
      <w:r w:rsidR="00EF11A2" w:rsidRPr="00EB10C2">
        <w:rPr>
          <w:rFonts w:ascii="Times New Roman" w:hAnsi="Times New Roman" w:cs="Times New Roman"/>
          <w:iCs/>
          <w:sz w:val="24"/>
          <w:szCs w:val="24"/>
        </w:rPr>
        <w:t>/Mn</w:t>
      </w:r>
      <w:r w:rsidR="00A90F85" w:rsidRPr="00EB10C2">
        <w:rPr>
          <w:rFonts w:ascii="Times New Roman" w:hAnsi="Times New Roman" w:cs="Times New Roman"/>
          <w:iCs/>
          <w:sz w:val="24"/>
          <w:szCs w:val="24"/>
        </w:rPr>
        <w:t xml:space="preserve"> at 300</w:t>
      </w:r>
      <w:r w:rsidR="001049E3" w:rsidRPr="00EB10C2">
        <w:rPr>
          <w:rFonts w:ascii="Times New Roman" w:hAnsi="Times New Roman" w:cs="Times New Roman"/>
          <w:iCs/>
          <w:sz w:val="24"/>
          <w:szCs w:val="24"/>
        </w:rPr>
        <w:t xml:space="preserve"> </w:t>
      </w:r>
      <w:r w:rsidR="00A90F85" w:rsidRPr="00EB10C2">
        <w:rPr>
          <w:rFonts w:ascii="Times New Roman" w:hAnsi="Times New Roman" w:cs="Times New Roman"/>
          <w:iCs/>
          <w:sz w:val="24"/>
          <w:szCs w:val="24"/>
        </w:rPr>
        <w:t>K</w:t>
      </w:r>
      <w:r w:rsidR="008C1BD0" w:rsidRPr="00EB10C2">
        <w:rPr>
          <w:rFonts w:ascii="Times New Roman" w:hAnsi="Times New Roman" w:cs="Times New Roman"/>
          <w:iCs/>
          <w:sz w:val="24"/>
          <w:szCs w:val="24"/>
        </w:rPr>
        <w:t xml:space="preserve">, which is less than that of </w:t>
      </w:r>
      <w:proofErr w:type="spellStart"/>
      <w:r w:rsidR="008C1BD0" w:rsidRPr="00EB10C2">
        <w:rPr>
          <w:rFonts w:ascii="Times New Roman" w:hAnsi="Times New Roman" w:cs="Times New Roman"/>
          <w:iCs/>
          <w:sz w:val="24"/>
          <w:szCs w:val="24"/>
        </w:rPr>
        <w:t>NiAs</w:t>
      </w:r>
      <w:proofErr w:type="spellEnd"/>
      <w:r w:rsidR="008C1BD0" w:rsidRPr="00EB10C2">
        <w:rPr>
          <w:rFonts w:ascii="Times New Roman" w:hAnsi="Times New Roman" w:cs="Times New Roman"/>
          <w:iCs/>
          <w:sz w:val="24"/>
          <w:szCs w:val="24"/>
        </w:rPr>
        <w:t xml:space="preserve"> type </w:t>
      </w:r>
      <w:proofErr w:type="spellStart"/>
      <w:r w:rsidR="008C1BD0" w:rsidRPr="00EB10C2">
        <w:rPr>
          <w:rFonts w:ascii="Times New Roman" w:hAnsi="Times New Roman" w:cs="Times New Roman"/>
          <w:iCs/>
          <w:sz w:val="24"/>
          <w:szCs w:val="24"/>
        </w:rPr>
        <w:t>MnBi</w:t>
      </w:r>
      <w:proofErr w:type="spellEnd"/>
      <w:r w:rsidR="004E0159" w:rsidRPr="00EB10C2">
        <w:rPr>
          <w:rFonts w:ascii="Times New Roman" w:hAnsi="Times New Roman" w:cs="Times New Roman"/>
          <w:iCs/>
          <w:sz w:val="24"/>
          <w:szCs w:val="24"/>
        </w:rPr>
        <w:t xml:space="preserve"> of </w:t>
      </w:r>
      <w:r w:rsidR="00EF11A2" w:rsidRPr="00EB10C2">
        <w:rPr>
          <w:rFonts w:ascii="Times New Roman" w:hAnsi="Times New Roman" w:cs="Times New Roman"/>
          <w:iCs/>
          <w:sz w:val="24"/>
          <w:szCs w:val="24"/>
        </w:rPr>
        <w:t xml:space="preserve">4 </w:t>
      </w:r>
      <w:proofErr w:type="spellStart"/>
      <w:r w:rsidR="00C26D98" w:rsidRPr="00EB10C2">
        <w:rPr>
          <w:rFonts w:ascii="Times New Roman" w:eastAsia="Symbol" w:hAnsi="Times New Roman" w:cs="Times New Roman"/>
          <w:iCs/>
          <w:sz w:val="24"/>
          <w:szCs w:val="24"/>
        </w:rPr>
        <w:t>μ</w:t>
      </w:r>
      <w:r w:rsidR="00C26D98" w:rsidRPr="00EB10C2">
        <w:rPr>
          <w:rFonts w:ascii="Times New Roman" w:hAnsi="Times New Roman" w:cs="Times New Roman"/>
          <w:iCs/>
          <w:sz w:val="24"/>
          <w:szCs w:val="24"/>
          <w:vertAlign w:val="subscript"/>
        </w:rPr>
        <w:t>B</w:t>
      </w:r>
      <w:proofErr w:type="spellEnd"/>
      <w:r w:rsidR="00C26D98" w:rsidRPr="00EB10C2" w:rsidDel="00C26D98">
        <w:rPr>
          <w:rFonts w:ascii="Times New Roman" w:eastAsia="Symbol" w:hAnsi="Times New Roman" w:cs="Times New Roman"/>
          <w:iCs/>
          <w:sz w:val="24"/>
          <w:szCs w:val="24"/>
        </w:rPr>
        <w:t xml:space="preserve"> </w:t>
      </w:r>
      <w:r w:rsidR="00EF11A2" w:rsidRPr="00EB10C2">
        <w:rPr>
          <w:rFonts w:ascii="Times New Roman" w:hAnsi="Times New Roman" w:cs="Times New Roman"/>
          <w:iCs/>
          <w:sz w:val="24"/>
          <w:szCs w:val="24"/>
        </w:rPr>
        <w:t xml:space="preserve">/Mn </w:t>
      </w:r>
      <w:r w:rsidR="008C1BD0" w:rsidRPr="00EB10C2">
        <w:rPr>
          <w:rFonts w:ascii="Times New Roman" w:hAnsi="Times New Roman" w:cs="Times New Roman"/>
          <w:iCs/>
          <w:sz w:val="24"/>
          <w:szCs w:val="24"/>
        </w:rPr>
        <w:t xml:space="preserve">but consistent with previous reports for </w:t>
      </w:r>
      <w:r w:rsidR="00EE1731" w:rsidRPr="00EB10C2">
        <w:rPr>
          <w:rFonts w:ascii="Times New Roman" w:hAnsi="Times New Roman" w:cs="Times New Roman"/>
          <w:iCs/>
          <w:sz w:val="24"/>
          <w:szCs w:val="24"/>
        </w:rPr>
        <w:t>polycrystalline “</w:t>
      </w:r>
      <w:r w:rsidR="008C1BD0" w:rsidRPr="00EB10C2">
        <w:rPr>
          <w:rFonts w:ascii="Times New Roman" w:hAnsi="Times New Roman" w:cs="Times New Roman"/>
          <w:iCs/>
          <w:sz w:val="24"/>
          <w:szCs w:val="24"/>
        </w:rPr>
        <w:t>Mn</w:t>
      </w:r>
      <w:r w:rsidR="008C1BD0" w:rsidRPr="00EB10C2">
        <w:rPr>
          <w:rFonts w:ascii="Times New Roman" w:hAnsi="Times New Roman" w:cs="Times New Roman"/>
          <w:iCs/>
          <w:sz w:val="24"/>
          <w:szCs w:val="24"/>
          <w:vertAlign w:val="subscript"/>
        </w:rPr>
        <w:t>1.</w:t>
      </w:r>
      <w:r w:rsidR="003167D8" w:rsidRPr="00EB10C2">
        <w:rPr>
          <w:rFonts w:ascii="Times New Roman" w:hAnsi="Times New Roman" w:cs="Times New Roman"/>
          <w:iCs/>
          <w:sz w:val="24"/>
          <w:szCs w:val="24"/>
          <w:vertAlign w:val="subscript"/>
        </w:rPr>
        <w:t>08</w:t>
      </w:r>
      <w:r w:rsidR="008C1BD0" w:rsidRPr="00EB10C2">
        <w:rPr>
          <w:rFonts w:ascii="Times New Roman" w:hAnsi="Times New Roman" w:cs="Times New Roman"/>
          <w:iCs/>
          <w:sz w:val="24"/>
          <w:szCs w:val="24"/>
        </w:rPr>
        <w:t>Bi</w:t>
      </w:r>
      <w:r w:rsidR="00EE1731" w:rsidRPr="00EB10C2">
        <w:rPr>
          <w:rFonts w:ascii="Times New Roman" w:hAnsi="Times New Roman" w:cs="Times New Roman"/>
          <w:iCs/>
          <w:sz w:val="24"/>
          <w:szCs w:val="24"/>
        </w:rPr>
        <w:t>”</w:t>
      </w:r>
      <w:r w:rsidR="003167D8" w:rsidRPr="00EB10C2">
        <w:rPr>
          <w:rFonts w:ascii="Times New Roman" w:hAnsi="Times New Roman" w:cs="Times New Roman"/>
          <w:iCs/>
          <w:sz w:val="24"/>
          <w:szCs w:val="24"/>
        </w:rPr>
        <w:t xml:space="preserve"> (which we </w:t>
      </w:r>
      <w:r w:rsidR="003167D8" w:rsidRPr="00EB10C2">
        <w:rPr>
          <w:rFonts w:ascii="Times New Roman" w:hAnsi="Times New Roman" w:cs="Times New Roman"/>
          <w:iCs/>
          <w:sz w:val="24"/>
          <w:szCs w:val="24"/>
        </w:rPr>
        <w:lastRenderedPageBreak/>
        <w:t>expect to actually be Mn</w:t>
      </w:r>
      <w:r w:rsidR="003167D8" w:rsidRPr="00EB10C2">
        <w:rPr>
          <w:rFonts w:ascii="Times New Roman" w:hAnsi="Times New Roman" w:cs="Times New Roman"/>
          <w:iCs/>
          <w:sz w:val="24"/>
          <w:szCs w:val="24"/>
          <w:vertAlign w:val="subscript"/>
        </w:rPr>
        <w:t>1.05</w:t>
      </w:r>
      <w:r w:rsidR="003167D8" w:rsidRPr="00EB10C2">
        <w:rPr>
          <w:rFonts w:ascii="Times New Roman" w:hAnsi="Times New Roman" w:cs="Times New Roman"/>
          <w:iCs/>
          <w:sz w:val="24"/>
          <w:szCs w:val="24"/>
        </w:rPr>
        <w:t>Bi)</w:t>
      </w:r>
      <w:r w:rsidR="008C1BD0" w:rsidRPr="00EB10C2">
        <w:rPr>
          <w:rFonts w:ascii="Times New Roman" w:hAnsi="Times New Roman" w:cs="Times New Roman"/>
          <w:iCs/>
          <w:sz w:val="24"/>
          <w:szCs w:val="24"/>
        </w:rPr>
        <w:t xml:space="preserve"> and Rh doped </w:t>
      </w:r>
      <w:r w:rsidR="00EE1731" w:rsidRPr="00EB10C2">
        <w:rPr>
          <w:rFonts w:ascii="Times New Roman" w:hAnsi="Times New Roman" w:cs="Times New Roman"/>
          <w:sz w:val="24"/>
          <w:szCs w:val="24"/>
        </w:rPr>
        <w:t>Mn</w:t>
      </w:r>
      <w:r w:rsidR="00EE1731" w:rsidRPr="00EB10C2">
        <w:rPr>
          <w:rFonts w:ascii="Times New Roman" w:hAnsi="Times New Roman" w:cs="Times New Roman"/>
          <w:sz w:val="24"/>
          <w:szCs w:val="24"/>
          <w:vertAlign w:val="subscript"/>
        </w:rPr>
        <w:t>1.05</w:t>
      </w:r>
      <w:r w:rsidR="00EE1731" w:rsidRPr="00EB10C2">
        <w:rPr>
          <w:rFonts w:ascii="Times New Roman" w:hAnsi="Times New Roman" w:cs="Times New Roman"/>
          <w:sz w:val="24"/>
          <w:szCs w:val="24"/>
        </w:rPr>
        <w:t>Rh</w:t>
      </w:r>
      <w:r w:rsidR="002A5D37" w:rsidRPr="00EB10C2">
        <w:rPr>
          <w:rFonts w:ascii="Times New Roman" w:hAnsi="Times New Roman" w:cs="Times New Roman"/>
          <w:sz w:val="24"/>
          <w:szCs w:val="24"/>
          <w:vertAlign w:val="subscript"/>
        </w:rPr>
        <w:t>0</w:t>
      </w:r>
      <w:r w:rsidR="00EE1731" w:rsidRPr="00EB10C2">
        <w:rPr>
          <w:rFonts w:ascii="Times New Roman" w:hAnsi="Times New Roman" w:cs="Times New Roman"/>
          <w:sz w:val="24"/>
          <w:szCs w:val="24"/>
          <w:vertAlign w:val="subscript"/>
        </w:rPr>
        <w:t>.02</w:t>
      </w:r>
      <w:r w:rsidR="00EE1731" w:rsidRPr="00EB10C2">
        <w:rPr>
          <w:rFonts w:ascii="Times New Roman" w:hAnsi="Times New Roman" w:cs="Times New Roman"/>
          <w:sz w:val="24"/>
          <w:szCs w:val="24"/>
        </w:rPr>
        <w:t>Bi</w:t>
      </w:r>
      <w:r w:rsidR="003167D8"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&lt;EndNote&gt;&lt;Cite&gt;&lt;Author&gt;Taufour&lt;/Author&gt;&lt;Year&gt;2015&lt;/Year&gt;&lt;RecNum&gt;5&lt;/RecNum&gt;&lt;DisplayText&gt;[26,28]&lt;/DisplayText&gt;&lt;record&gt;&lt;rec-number&gt;5&lt;/rec-number&gt;&lt;foreign-keys&gt;&lt;key app="EN" db-id="fff2asf9b5vdxnevrf0vrsf1setww5fp9z5x" timestamp="1619687288"&gt;5&lt;/key&gt;&lt;/foreign-keys&gt;&lt;ref-type name="Journal Article"&gt;17&lt;/ref-type&gt;&lt;contributors&gt;&lt;authors&gt;&lt;author&gt;Taufour, Valentin&lt;/author&gt;&lt;author&gt;Thimmaiah, Srinivasa&lt;/author&gt;&lt;author&gt;March, Stephen&lt;/author&gt;&lt;author&gt;Saunders, Scott&lt;/author&gt;&lt;author&gt;Sun, Kewei&lt;/author&gt;&lt;author&gt;Lamichhane, Tej Nath&lt;/author&gt;&lt;author&gt;Kramer, Matthew J&lt;/author&gt;&lt;author&gt;Bud’ko, Sergey L&lt;/author&gt;&lt;author&gt;Canfield, Paul C&lt;/author&gt;&lt;/authors&gt;&lt;/contributors&gt;&lt;titles&gt;&lt;title&gt;Structural and ferromagnetic properties of an orthorhombic phase of MnBi stabilized with Rh additions&lt;/title&gt;&lt;secondary-title&gt;Physical Review Applied&lt;/secondary-title&gt;&lt;/titles&gt;&lt;periodical&gt;&lt;full-title&gt;Physical Review Applied&lt;/full-title&gt;&lt;/periodical&gt;&lt;pages&gt;014021&lt;/pages&gt;&lt;volume&gt;4&lt;/volume&gt;&lt;number&gt;1&lt;/number&gt;&lt;dates&gt;&lt;year&gt;2015&lt;/year&gt;&lt;/dates&gt;&lt;urls&gt;&lt;/urls&gt;&lt;/record&gt;&lt;/Cite&gt;&lt;Cite&gt;&lt;Author&gt;Chen&lt;/Author&gt;&lt;Year&gt;1974&lt;/Year&gt;&lt;RecNum&gt;21&lt;/RecNum&gt;&lt;record&gt;&lt;rec-number&gt;21&lt;/rec-number&gt;&lt;foreign-keys&gt;&lt;key app="EN" db-id="fff2asf9b5vdxnevrf0vrsf1setww5fp9z5x" timestamp="1655723761"&gt;21&lt;/key&gt;&lt;/foreign-keys&gt;&lt;ref-type name="Journal Article"&gt;17&lt;/ref-type&gt;&lt;contributors&gt;&lt;authors&gt;&lt;author&gt;Chen, Tu&lt;/author&gt;&lt;author&gt;Stutius, W&lt;/author&gt;&lt;/authors&gt;&lt;/contributors&gt;&lt;titles&gt;&lt;title&gt;The phase transformation and physical properties of the MnBi and Mn 1.08 Bi compounds&lt;/title&gt;&lt;secondary-title&gt;IEEE Transactions on Magnetics&lt;/secondary-title&gt;&lt;/titles&gt;&lt;periodical&gt;&lt;full-title&gt;IEEE Transactions on Magnetics&lt;/full-title&gt;&lt;/periodical&gt;&lt;pages&gt;581-586&lt;/pages&gt;&lt;volume&gt;10&lt;/volume&gt;&lt;number&gt;3&lt;/number&gt;&lt;dates&gt;&lt;year&gt;1974&lt;/year&gt;&lt;/dates&gt;&lt;isbn&gt;0018-9464&lt;/isbn&gt;&lt;urls&gt;&lt;/urls&gt;&lt;/record&gt;&lt;/Cite&gt;&lt;/EndNote&gt;</w:instrText>
      </w:r>
      <w:r w:rsidR="003167D8"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[26,28]</w:t>
      </w:r>
      <w:r w:rsidR="003167D8" w:rsidRPr="00EB10C2">
        <w:rPr>
          <w:rFonts w:ascii="Times New Roman" w:hAnsi="Times New Roman" w:cs="Times New Roman"/>
          <w:sz w:val="24"/>
          <w:szCs w:val="24"/>
        </w:rPr>
        <w:fldChar w:fldCharType="end"/>
      </w:r>
      <w:r w:rsidR="003167D8" w:rsidRPr="00EB10C2">
        <w:rPr>
          <w:rFonts w:ascii="Times New Roman" w:hAnsi="Times New Roman" w:cs="Times New Roman"/>
          <w:sz w:val="24"/>
          <w:szCs w:val="24"/>
        </w:rPr>
        <w:t xml:space="preserve"> </w:t>
      </w:r>
      <w:r w:rsidR="008C1BD0" w:rsidRPr="00EB10C2">
        <w:rPr>
          <w:rFonts w:ascii="Times New Roman" w:hAnsi="Times New Roman" w:cs="Times New Roman"/>
          <w:iCs/>
          <w:sz w:val="24"/>
          <w:szCs w:val="24"/>
        </w:rPr>
        <w:t xml:space="preserve">. </w:t>
      </w:r>
      <w:r w:rsidR="00F053A5" w:rsidRPr="00EB10C2">
        <w:rPr>
          <w:rFonts w:ascii="Times New Roman" w:hAnsi="Times New Roman" w:cs="Times New Roman"/>
          <w:iCs/>
          <w:sz w:val="24"/>
          <w:szCs w:val="24"/>
        </w:rPr>
        <w:t xml:space="preserve">No hysteresis was observed in the curves, which is </w:t>
      </w:r>
      <w:r w:rsidR="00BE631A" w:rsidRPr="00EB10C2">
        <w:rPr>
          <w:rFonts w:ascii="Times New Roman" w:hAnsi="Times New Roman" w:cs="Times New Roman"/>
          <w:iCs/>
          <w:sz w:val="24"/>
          <w:szCs w:val="24"/>
        </w:rPr>
        <w:t xml:space="preserve">indicative of a well-behaved single domain ferromagnet, and is consistent with highly anisotropic ferromagnets. </w:t>
      </w:r>
      <w:r w:rsidR="00F053A5" w:rsidRPr="00EB10C2">
        <w:rPr>
          <w:rFonts w:ascii="Times New Roman" w:hAnsi="Times New Roman" w:cs="Times New Roman"/>
          <w:iCs/>
          <w:sz w:val="24"/>
          <w:szCs w:val="24"/>
        </w:rPr>
        <w:t xml:space="preserve">The field </w:t>
      </w:r>
      <w:r w:rsidR="00FE5018" w:rsidRPr="00EB10C2">
        <w:rPr>
          <w:rFonts w:ascii="Times New Roman" w:hAnsi="Times New Roman" w:cs="Times New Roman"/>
          <w:iCs/>
          <w:sz w:val="24"/>
          <w:szCs w:val="24"/>
        </w:rPr>
        <w:t>derivative</w:t>
      </w:r>
      <w:r w:rsidR="00F053A5" w:rsidRPr="00EB10C2">
        <w:rPr>
          <w:rFonts w:ascii="Times New Roman" w:hAnsi="Times New Roman" w:cs="Times New Roman"/>
          <w:iCs/>
          <w:sz w:val="24"/>
          <w:szCs w:val="24"/>
        </w:rPr>
        <w:t xml:space="preserve"> of the magnetisation, or the suscep</w:t>
      </w:r>
      <w:r w:rsidR="00BE631A" w:rsidRPr="00EB10C2">
        <w:rPr>
          <w:rFonts w:ascii="Times New Roman" w:hAnsi="Times New Roman" w:cs="Times New Roman"/>
          <w:iCs/>
          <w:sz w:val="24"/>
          <w:szCs w:val="24"/>
        </w:rPr>
        <w:t>tibilit</w:t>
      </w:r>
      <w:r w:rsidR="009140B9" w:rsidRPr="00EB10C2">
        <w:rPr>
          <w:rFonts w:ascii="Times New Roman" w:hAnsi="Times New Roman" w:cs="Times New Roman"/>
          <w:iCs/>
          <w:sz w:val="24"/>
          <w:szCs w:val="24"/>
        </w:rPr>
        <w:t>y</w:t>
      </w:r>
      <w:r w:rsidR="003C4E48" w:rsidRPr="00EB10C2">
        <w:rPr>
          <w:rFonts w:ascii="Times New Roman" w:hAnsi="Times New Roman" w:cs="Times New Roman"/>
          <w:iCs/>
          <w:sz w:val="24"/>
          <w:szCs w:val="24"/>
        </w:rPr>
        <w:t xml:space="preserve"> (Figure 3b)</w:t>
      </w:r>
      <w:r w:rsidR="009140B9" w:rsidRPr="00EB10C2">
        <w:rPr>
          <w:rFonts w:ascii="Times New Roman" w:hAnsi="Times New Roman" w:cs="Times New Roman"/>
          <w:iCs/>
          <w:sz w:val="24"/>
          <w:szCs w:val="24"/>
        </w:rPr>
        <w:t xml:space="preserve">, shows the same value </w:t>
      </w:r>
      <w:r w:rsidR="007379FD" w:rsidRPr="00EB10C2">
        <w:rPr>
          <w:rFonts w:ascii="Times New Roman" w:hAnsi="Times New Roman" w:cs="Times New Roman"/>
          <w:iCs/>
          <w:sz w:val="24"/>
          <w:szCs w:val="24"/>
        </w:rPr>
        <w:t xml:space="preserve">within error </w:t>
      </w:r>
      <w:r w:rsidR="009140B9" w:rsidRPr="00EB10C2">
        <w:rPr>
          <w:rFonts w:ascii="Times New Roman" w:hAnsi="Times New Roman" w:cs="Times New Roman"/>
          <w:iCs/>
          <w:sz w:val="24"/>
          <w:szCs w:val="24"/>
        </w:rPr>
        <w:t xml:space="preserve">at all temperatures at low fields (H&lt;2000 </w:t>
      </w:r>
      <w:proofErr w:type="spellStart"/>
      <w:r w:rsidR="009140B9" w:rsidRPr="00EB10C2">
        <w:rPr>
          <w:rFonts w:ascii="Times New Roman" w:hAnsi="Times New Roman" w:cs="Times New Roman"/>
          <w:iCs/>
          <w:sz w:val="24"/>
          <w:szCs w:val="24"/>
        </w:rPr>
        <w:t>Oe</w:t>
      </w:r>
      <w:proofErr w:type="spellEnd"/>
      <w:r w:rsidR="009140B9" w:rsidRPr="00EB10C2">
        <w:rPr>
          <w:rFonts w:ascii="Times New Roman" w:hAnsi="Times New Roman" w:cs="Times New Roman"/>
          <w:iCs/>
          <w:sz w:val="24"/>
          <w:szCs w:val="24"/>
        </w:rPr>
        <w:t>) and high fields (</w:t>
      </w:r>
      <w:r w:rsidR="009140B9" w:rsidRPr="00EB10C2">
        <w:rPr>
          <w:rFonts w:ascii="Times New Roman" w:hAnsi="Times New Roman" w:cs="Times New Roman"/>
          <w:i/>
          <w:iCs/>
          <w:sz w:val="24"/>
          <w:szCs w:val="24"/>
        </w:rPr>
        <w:t>H</w:t>
      </w:r>
      <w:r w:rsidR="009140B9" w:rsidRPr="00EB10C2">
        <w:rPr>
          <w:rFonts w:ascii="Times New Roman" w:hAnsi="Times New Roman" w:cs="Times New Roman"/>
          <w:iCs/>
          <w:sz w:val="24"/>
          <w:szCs w:val="24"/>
        </w:rPr>
        <w:t xml:space="preserve">&gt;8000 </w:t>
      </w:r>
      <w:proofErr w:type="spellStart"/>
      <w:r w:rsidR="009140B9" w:rsidRPr="00EB10C2">
        <w:rPr>
          <w:rFonts w:ascii="Times New Roman" w:hAnsi="Times New Roman" w:cs="Times New Roman"/>
          <w:iCs/>
          <w:sz w:val="24"/>
          <w:szCs w:val="24"/>
        </w:rPr>
        <w:t>Oe</w:t>
      </w:r>
      <w:proofErr w:type="spellEnd"/>
      <w:r w:rsidR="009140B9" w:rsidRPr="00EB10C2">
        <w:rPr>
          <w:rFonts w:ascii="Times New Roman" w:hAnsi="Times New Roman" w:cs="Times New Roman"/>
          <w:iCs/>
          <w:sz w:val="24"/>
          <w:szCs w:val="24"/>
        </w:rPr>
        <w:t xml:space="preserve">), but demonstrates a stronger temperature dependence at intermediate fields (2000 </w:t>
      </w:r>
      <w:proofErr w:type="spellStart"/>
      <w:r w:rsidR="009140B9" w:rsidRPr="00EB10C2">
        <w:rPr>
          <w:rFonts w:ascii="Times New Roman" w:hAnsi="Times New Roman" w:cs="Times New Roman"/>
          <w:iCs/>
          <w:sz w:val="24"/>
          <w:szCs w:val="24"/>
        </w:rPr>
        <w:t>Oe</w:t>
      </w:r>
      <w:proofErr w:type="spellEnd"/>
      <w:r w:rsidR="009140B9" w:rsidRPr="00EB10C2">
        <w:rPr>
          <w:rFonts w:ascii="Times New Roman" w:hAnsi="Times New Roman" w:cs="Times New Roman"/>
          <w:iCs/>
          <w:sz w:val="24"/>
          <w:szCs w:val="24"/>
        </w:rPr>
        <w:t xml:space="preserve"> &lt;</w:t>
      </w:r>
      <w:r w:rsidR="009140B9" w:rsidRPr="00EB10C2">
        <w:rPr>
          <w:rFonts w:ascii="Times New Roman" w:hAnsi="Times New Roman" w:cs="Times New Roman"/>
          <w:i/>
          <w:iCs/>
          <w:sz w:val="24"/>
          <w:szCs w:val="24"/>
        </w:rPr>
        <w:t>H</w:t>
      </w:r>
      <w:r w:rsidR="009140B9" w:rsidRPr="00EB10C2">
        <w:rPr>
          <w:rFonts w:ascii="Times New Roman" w:hAnsi="Times New Roman" w:cs="Times New Roman"/>
          <w:iCs/>
          <w:sz w:val="24"/>
          <w:szCs w:val="24"/>
        </w:rPr>
        <w:t xml:space="preserve">&lt; 8000 </w:t>
      </w:r>
      <w:proofErr w:type="spellStart"/>
      <w:r w:rsidR="009140B9" w:rsidRPr="00EB10C2">
        <w:rPr>
          <w:rFonts w:ascii="Times New Roman" w:hAnsi="Times New Roman" w:cs="Times New Roman"/>
          <w:iCs/>
          <w:sz w:val="24"/>
          <w:szCs w:val="24"/>
        </w:rPr>
        <w:t>Oe</w:t>
      </w:r>
      <w:proofErr w:type="spellEnd"/>
      <w:r w:rsidR="009140B9" w:rsidRPr="00EB10C2">
        <w:rPr>
          <w:rFonts w:ascii="Times New Roman" w:hAnsi="Times New Roman" w:cs="Times New Roman"/>
          <w:iCs/>
          <w:sz w:val="24"/>
          <w:szCs w:val="24"/>
        </w:rPr>
        <w:t>)</w:t>
      </w:r>
      <w:r w:rsidR="00BE631A" w:rsidRPr="00EB10C2">
        <w:rPr>
          <w:rFonts w:ascii="Times New Roman" w:hAnsi="Times New Roman" w:cs="Times New Roman"/>
          <w:iCs/>
          <w:sz w:val="24"/>
          <w:szCs w:val="24"/>
        </w:rPr>
        <w:t>,</w:t>
      </w:r>
      <w:r w:rsidR="007379FD" w:rsidRPr="00EB10C2">
        <w:rPr>
          <w:rFonts w:ascii="Times New Roman" w:hAnsi="Times New Roman" w:cs="Times New Roman"/>
          <w:iCs/>
          <w:sz w:val="24"/>
          <w:szCs w:val="24"/>
        </w:rPr>
        <w:t xml:space="preserve"> </w:t>
      </w:r>
      <w:r w:rsidR="009140B9" w:rsidRPr="00EB10C2">
        <w:rPr>
          <w:rFonts w:ascii="Times New Roman" w:hAnsi="Times New Roman" w:cs="Times New Roman"/>
          <w:iCs/>
          <w:sz w:val="24"/>
          <w:szCs w:val="24"/>
        </w:rPr>
        <w:t>due to the change in saturation magnetisation as a function of temperature.</w:t>
      </w:r>
      <w:r w:rsidR="00BE631A" w:rsidRPr="00EB10C2">
        <w:rPr>
          <w:rFonts w:ascii="Times New Roman" w:hAnsi="Times New Roman" w:cs="Times New Roman"/>
          <w:iCs/>
          <w:sz w:val="24"/>
          <w:szCs w:val="24"/>
        </w:rPr>
        <w:t xml:space="preserve"> </w:t>
      </w:r>
      <w:r w:rsidR="00530FFA" w:rsidRPr="00EB10C2">
        <w:rPr>
          <w:rFonts w:ascii="Times New Roman" w:hAnsi="Times New Roman" w:cs="Times New Roman"/>
          <w:iCs/>
          <w:sz w:val="24"/>
          <w:szCs w:val="24"/>
        </w:rPr>
        <w:t xml:space="preserve">The second derivative confirms this, showing a peak </w:t>
      </w:r>
      <w:r w:rsidR="00B20788" w:rsidRPr="00EB10C2">
        <w:rPr>
          <w:rFonts w:ascii="Times New Roman" w:hAnsi="Times New Roman" w:cs="Times New Roman"/>
          <w:iCs/>
          <w:sz w:val="24"/>
          <w:szCs w:val="24"/>
        </w:rPr>
        <w:t xml:space="preserve">between 3000 and 4000 </w:t>
      </w:r>
      <w:proofErr w:type="spellStart"/>
      <w:r w:rsidR="00B20788" w:rsidRPr="00EB10C2">
        <w:rPr>
          <w:rFonts w:ascii="Times New Roman" w:hAnsi="Times New Roman" w:cs="Times New Roman"/>
          <w:iCs/>
          <w:sz w:val="24"/>
          <w:szCs w:val="24"/>
        </w:rPr>
        <w:t>Oe</w:t>
      </w:r>
      <w:proofErr w:type="spellEnd"/>
      <w:r w:rsidR="00B20788" w:rsidRPr="00EB10C2">
        <w:rPr>
          <w:rFonts w:ascii="Times New Roman" w:hAnsi="Times New Roman" w:cs="Times New Roman"/>
          <w:iCs/>
          <w:sz w:val="24"/>
          <w:szCs w:val="24"/>
        </w:rPr>
        <w:t xml:space="preserve"> that increases in field upon cooling (Figure 3c). This </w:t>
      </w:r>
      <w:r w:rsidR="004B464A" w:rsidRPr="00EB10C2">
        <w:rPr>
          <w:rFonts w:ascii="Times New Roman" w:hAnsi="Times New Roman" w:cs="Times New Roman"/>
          <w:iCs/>
          <w:sz w:val="24"/>
          <w:szCs w:val="24"/>
        </w:rPr>
        <w:t>indicates smooth variation o</w:t>
      </w:r>
      <w:r w:rsidR="00EF11A2" w:rsidRPr="00EB10C2">
        <w:rPr>
          <w:rFonts w:ascii="Times New Roman" w:hAnsi="Times New Roman" w:cs="Times New Roman"/>
          <w:iCs/>
          <w:sz w:val="24"/>
          <w:szCs w:val="24"/>
        </w:rPr>
        <w:t xml:space="preserve">f </w:t>
      </w:r>
      <w:r w:rsidR="004B464A" w:rsidRPr="00EB10C2">
        <w:rPr>
          <w:rFonts w:ascii="Times New Roman" w:hAnsi="Times New Roman" w:cs="Times New Roman"/>
          <w:iCs/>
          <w:sz w:val="24"/>
          <w:szCs w:val="24"/>
        </w:rPr>
        <w:t xml:space="preserve">ferromagnetic properties </w:t>
      </w:r>
      <w:r w:rsidR="00521340" w:rsidRPr="00EB10C2">
        <w:rPr>
          <w:rFonts w:ascii="Times New Roman" w:hAnsi="Times New Roman" w:cs="Times New Roman"/>
          <w:iCs/>
          <w:sz w:val="24"/>
          <w:szCs w:val="24"/>
        </w:rPr>
        <w:t xml:space="preserve">under an applied field </w:t>
      </w:r>
      <w:r w:rsidR="004B464A" w:rsidRPr="00EB10C2">
        <w:rPr>
          <w:rFonts w:ascii="Times New Roman" w:hAnsi="Times New Roman" w:cs="Times New Roman"/>
          <w:iCs/>
          <w:sz w:val="24"/>
          <w:szCs w:val="24"/>
        </w:rPr>
        <w:t xml:space="preserve">along </w:t>
      </w:r>
      <w:r w:rsidR="002765E8" w:rsidRPr="00EB10C2">
        <w:rPr>
          <w:rFonts w:ascii="Times New Roman" w:hAnsi="Times New Roman" w:cs="Times New Roman"/>
          <w:i/>
          <w:iCs/>
          <w:sz w:val="24"/>
          <w:szCs w:val="24"/>
        </w:rPr>
        <w:t xml:space="preserve">a </w:t>
      </w:r>
      <w:r w:rsidR="004B464A" w:rsidRPr="00EB10C2">
        <w:rPr>
          <w:rFonts w:ascii="Times New Roman" w:hAnsi="Times New Roman" w:cs="Times New Roman"/>
          <w:iCs/>
          <w:sz w:val="24"/>
          <w:szCs w:val="24"/>
        </w:rPr>
        <w:t>when cooling from 300 to 2</w:t>
      </w:r>
      <w:r w:rsidR="003C4E48" w:rsidRPr="00EB10C2">
        <w:rPr>
          <w:rFonts w:ascii="Times New Roman" w:hAnsi="Times New Roman" w:cs="Times New Roman"/>
          <w:iCs/>
          <w:sz w:val="24"/>
          <w:szCs w:val="24"/>
        </w:rPr>
        <w:t xml:space="preserve"> </w:t>
      </w:r>
      <w:r w:rsidR="004B464A" w:rsidRPr="00EB10C2">
        <w:rPr>
          <w:rFonts w:ascii="Times New Roman" w:hAnsi="Times New Roman" w:cs="Times New Roman"/>
          <w:iCs/>
          <w:sz w:val="24"/>
          <w:szCs w:val="24"/>
        </w:rPr>
        <w:t xml:space="preserve">K. </w:t>
      </w:r>
      <w:r w:rsidR="00537C80" w:rsidRPr="00EB10C2">
        <w:rPr>
          <w:rFonts w:ascii="Times New Roman" w:hAnsi="Times New Roman" w:cs="Times New Roman"/>
          <w:iCs/>
          <w:sz w:val="24"/>
          <w:szCs w:val="24"/>
        </w:rPr>
        <w:t xml:space="preserve"> </w:t>
      </w:r>
    </w:p>
    <w:p w14:paraId="2DBC9F21" w14:textId="75C97F39" w:rsidR="00A46B9B" w:rsidRPr="00EB10C2" w:rsidRDefault="00983C02">
      <w:pPr>
        <w:rPr>
          <w:rFonts w:ascii="Times New Roman" w:hAnsi="Times New Roman" w:cs="Times New Roman"/>
          <w:i/>
          <w:sz w:val="24"/>
          <w:szCs w:val="24"/>
        </w:rPr>
      </w:pPr>
      <w:r w:rsidRPr="00EB10C2">
        <w:rPr>
          <w:rFonts w:ascii="Times New Roman" w:hAnsi="Times New Roman" w:cs="Times New Roman"/>
          <w:i/>
          <w:noProof/>
          <w:sz w:val="24"/>
          <w:szCs w:val="24"/>
        </w:rPr>
        <w:drawing>
          <wp:inline distT="0" distB="0" distL="0" distR="0" wp14:anchorId="79561385" wp14:editId="3FE9575E">
            <wp:extent cx="5724525" cy="459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591050"/>
                    </a:xfrm>
                    <a:prstGeom prst="rect">
                      <a:avLst/>
                    </a:prstGeom>
                    <a:noFill/>
                    <a:ln>
                      <a:noFill/>
                    </a:ln>
                  </pic:spPr>
                </pic:pic>
              </a:graphicData>
            </a:graphic>
          </wp:inline>
        </w:drawing>
      </w:r>
    </w:p>
    <w:p w14:paraId="4E7B3C05" w14:textId="4FCDBC9A" w:rsidR="00FD3A40" w:rsidRPr="00EB10C2" w:rsidRDefault="00FD3A40">
      <w:pPr>
        <w:rPr>
          <w:rFonts w:ascii="Times New Roman" w:hAnsi="Times New Roman" w:cs="Times New Roman"/>
          <w:sz w:val="24"/>
          <w:szCs w:val="24"/>
        </w:rPr>
      </w:pPr>
      <w:r w:rsidRPr="00EB10C2">
        <w:rPr>
          <w:rFonts w:ascii="Times New Roman" w:hAnsi="Times New Roman" w:cs="Times New Roman"/>
          <w:sz w:val="24"/>
          <w:szCs w:val="24"/>
        </w:rPr>
        <w:t xml:space="preserve">Figure </w:t>
      </w:r>
      <w:r w:rsidR="004A715B" w:rsidRPr="00EB10C2">
        <w:rPr>
          <w:rFonts w:ascii="Times New Roman" w:hAnsi="Times New Roman" w:cs="Times New Roman"/>
          <w:sz w:val="24"/>
          <w:szCs w:val="24"/>
        </w:rPr>
        <w:t>4</w:t>
      </w:r>
      <w:r w:rsidRPr="00EB10C2">
        <w:rPr>
          <w:rFonts w:ascii="Times New Roman" w:hAnsi="Times New Roman" w:cs="Times New Roman"/>
          <w:sz w:val="24"/>
          <w:szCs w:val="24"/>
        </w:rPr>
        <w:t>.</w:t>
      </w:r>
      <w:r w:rsidR="00C44F39" w:rsidRPr="00EB10C2">
        <w:rPr>
          <w:rFonts w:ascii="Times New Roman" w:hAnsi="Times New Roman" w:cs="Times New Roman"/>
          <w:sz w:val="24"/>
          <w:szCs w:val="24"/>
        </w:rPr>
        <w:t xml:space="preserve"> (a) Magnetisation versus applied field curves for the </w:t>
      </w:r>
      <w:r w:rsidR="00D4717C" w:rsidRPr="00EB10C2">
        <w:rPr>
          <w:rFonts w:ascii="Times New Roman" w:hAnsi="Times New Roman" w:cs="Times New Roman"/>
          <w:i/>
          <w:iCs/>
          <w:sz w:val="24"/>
          <w:szCs w:val="24"/>
        </w:rPr>
        <w:t>a</w:t>
      </w:r>
      <w:r w:rsidR="00C44F39" w:rsidRPr="00EB10C2">
        <w:rPr>
          <w:rFonts w:ascii="Times New Roman" w:hAnsi="Times New Roman" w:cs="Times New Roman"/>
          <w:sz w:val="24"/>
          <w:szCs w:val="24"/>
        </w:rPr>
        <w:t>-axis, from 300</w:t>
      </w:r>
      <w:r w:rsidR="00645E95" w:rsidRPr="00EB10C2">
        <w:rPr>
          <w:rFonts w:ascii="Times New Roman" w:hAnsi="Times New Roman" w:cs="Times New Roman"/>
          <w:sz w:val="24"/>
          <w:szCs w:val="24"/>
        </w:rPr>
        <w:t>-</w:t>
      </w:r>
      <w:r w:rsidR="00C44F39" w:rsidRPr="00EB10C2">
        <w:rPr>
          <w:rFonts w:ascii="Times New Roman" w:hAnsi="Times New Roman" w:cs="Times New Roman"/>
          <w:sz w:val="24"/>
          <w:szCs w:val="24"/>
        </w:rPr>
        <w:t>2</w:t>
      </w:r>
      <w:r w:rsidR="00645E95" w:rsidRPr="00EB10C2">
        <w:rPr>
          <w:rFonts w:ascii="Times New Roman" w:hAnsi="Times New Roman" w:cs="Times New Roman"/>
          <w:sz w:val="24"/>
          <w:szCs w:val="24"/>
        </w:rPr>
        <w:t xml:space="preserve"> </w:t>
      </w:r>
      <w:r w:rsidR="00C44F39" w:rsidRPr="00EB10C2">
        <w:rPr>
          <w:rFonts w:ascii="Times New Roman" w:hAnsi="Times New Roman" w:cs="Times New Roman"/>
          <w:sz w:val="24"/>
          <w:szCs w:val="24"/>
        </w:rPr>
        <w:t xml:space="preserve">K. (b) Susceptibility versus applied field curves for the </w:t>
      </w:r>
      <w:r w:rsidR="00D4717C" w:rsidRPr="00EB10C2">
        <w:rPr>
          <w:rFonts w:ascii="Times New Roman" w:hAnsi="Times New Roman" w:cs="Times New Roman"/>
          <w:i/>
          <w:iCs/>
          <w:sz w:val="24"/>
          <w:szCs w:val="24"/>
        </w:rPr>
        <w:t>a</w:t>
      </w:r>
      <w:r w:rsidR="00C44F39" w:rsidRPr="00EB10C2">
        <w:rPr>
          <w:rFonts w:ascii="Times New Roman" w:hAnsi="Times New Roman" w:cs="Times New Roman"/>
          <w:sz w:val="24"/>
          <w:szCs w:val="24"/>
        </w:rPr>
        <w:t>-axis, from 300</w:t>
      </w:r>
      <w:r w:rsidR="00645E95" w:rsidRPr="00EB10C2">
        <w:rPr>
          <w:rFonts w:ascii="Times New Roman" w:hAnsi="Times New Roman" w:cs="Times New Roman"/>
          <w:sz w:val="24"/>
          <w:szCs w:val="24"/>
        </w:rPr>
        <w:t>-</w:t>
      </w:r>
      <w:r w:rsidR="00C44F39" w:rsidRPr="00EB10C2">
        <w:rPr>
          <w:rFonts w:ascii="Times New Roman" w:hAnsi="Times New Roman" w:cs="Times New Roman"/>
          <w:sz w:val="24"/>
          <w:szCs w:val="24"/>
        </w:rPr>
        <w:t>2</w:t>
      </w:r>
      <w:r w:rsidR="00645E95" w:rsidRPr="00EB10C2">
        <w:rPr>
          <w:rFonts w:ascii="Times New Roman" w:hAnsi="Times New Roman" w:cs="Times New Roman"/>
          <w:sz w:val="24"/>
          <w:szCs w:val="24"/>
        </w:rPr>
        <w:t xml:space="preserve"> </w:t>
      </w:r>
      <w:r w:rsidR="00C44F39" w:rsidRPr="00EB10C2">
        <w:rPr>
          <w:rFonts w:ascii="Times New Roman" w:hAnsi="Times New Roman" w:cs="Times New Roman"/>
          <w:sz w:val="24"/>
          <w:szCs w:val="24"/>
        </w:rPr>
        <w:t xml:space="preserve">K. (c) Derivative of the susceptibility with respect to field versus applied field curves for the </w:t>
      </w:r>
      <w:r w:rsidR="00D4717C" w:rsidRPr="00EB10C2">
        <w:rPr>
          <w:rFonts w:ascii="Times New Roman" w:hAnsi="Times New Roman" w:cs="Times New Roman"/>
          <w:i/>
          <w:iCs/>
          <w:sz w:val="24"/>
          <w:szCs w:val="24"/>
        </w:rPr>
        <w:t>a</w:t>
      </w:r>
      <w:r w:rsidR="00C44F39" w:rsidRPr="00EB10C2">
        <w:rPr>
          <w:rFonts w:ascii="Times New Roman" w:hAnsi="Times New Roman" w:cs="Times New Roman"/>
          <w:sz w:val="24"/>
          <w:szCs w:val="24"/>
        </w:rPr>
        <w:t>-axis, from 300</w:t>
      </w:r>
      <w:r w:rsidR="00645E95" w:rsidRPr="00EB10C2">
        <w:rPr>
          <w:rFonts w:ascii="Times New Roman" w:hAnsi="Times New Roman" w:cs="Times New Roman"/>
          <w:sz w:val="24"/>
          <w:szCs w:val="24"/>
        </w:rPr>
        <w:t>-</w:t>
      </w:r>
      <w:r w:rsidR="00C44F39" w:rsidRPr="00EB10C2">
        <w:rPr>
          <w:rFonts w:ascii="Times New Roman" w:hAnsi="Times New Roman" w:cs="Times New Roman"/>
          <w:sz w:val="24"/>
          <w:szCs w:val="24"/>
        </w:rPr>
        <w:t>2</w:t>
      </w:r>
      <w:r w:rsidR="00645E95" w:rsidRPr="00EB10C2">
        <w:rPr>
          <w:rFonts w:ascii="Times New Roman" w:hAnsi="Times New Roman" w:cs="Times New Roman"/>
          <w:sz w:val="24"/>
          <w:szCs w:val="24"/>
        </w:rPr>
        <w:t xml:space="preserve"> </w:t>
      </w:r>
      <w:r w:rsidR="00C44F39" w:rsidRPr="00EB10C2">
        <w:rPr>
          <w:rFonts w:ascii="Times New Roman" w:hAnsi="Times New Roman" w:cs="Times New Roman"/>
          <w:sz w:val="24"/>
          <w:szCs w:val="24"/>
        </w:rPr>
        <w:t>K.</w:t>
      </w:r>
    </w:p>
    <w:p w14:paraId="337195BB" w14:textId="77777777" w:rsidR="00000804" w:rsidRPr="00EB10C2" w:rsidRDefault="00000804">
      <w:pPr>
        <w:rPr>
          <w:rFonts w:ascii="Times New Roman" w:hAnsi="Times New Roman" w:cs="Times New Roman"/>
          <w:sz w:val="24"/>
          <w:szCs w:val="24"/>
        </w:rPr>
      </w:pPr>
    </w:p>
    <w:p w14:paraId="544294ED" w14:textId="2B325253" w:rsidR="00230725" w:rsidRPr="00EB10C2" w:rsidRDefault="00000804">
      <w:pPr>
        <w:rPr>
          <w:rFonts w:ascii="Times New Roman" w:hAnsi="Times New Roman" w:cs="Times New Roman"/>
          <w:sz w:val="24"/>
          <w:szCs w:val="24"/>
        </w:rPr>
      </w:pPr>
      <w:r w:rsidRPr="00EB10C2">
        <w:rPr>
          <w:rFonts w:ascii="Times New Roman" w:hAnsi="Times New Roman" w:cs="Times New Roman"/>
          <w:sz w:val="24"/>
          <w:szCs w:val="24"/>
        </w:rPr>
        <w:t xml:space="preserve">The magnetisation versus field curves along the </w:t>
      </w:r>
      <w:proofErr w:type="spellStart"/>
      <w:r w:rsidR="00D4717C" w:rsidRPr="00EB10C2">
        <w:rPr>
          <w:rFonts w:ascii="Times New Roman" w:hAnsi="Times New Roman" w:cs="Times New Roman"/>
          <w:i/>
          <w:iCs/>
          <w:sz w:val="24"/>
          <w:szCs w:val="24"/>
        </w:rPr>
        <w:t>bc</w:t>
      </w:r>
      <w:proofErr w:type="spellEnd"/>
      <w:r w:rsidRPr="00EB10C2">
        <w:rPr>
          <w:rFonts w:ascii="Times New Roman" w:hAnsi="Times New Roman" w:cs="Times New Roman"/>
          <w:sz w:val="24"/>
          <w:szCs w:val="24"/>
        </w:rPr>
        <w:t xml:space="preserve"> plane show considerably different behavio</w:t>
      </w:r>
      <w:r w:rsidR="00521340" w:rsidRPr="00EB10C2">
        <w:rPr>
          <w:rFonts w:ascii="Times New Roman" w:hAnsi="Times New Roman" w:cs="Times New Roman"/>
          <w:sz w:val="24"/>
          <w:szCs w:val="24"/>
        </w:rPr>
        <w:t>u</w:t>
      </w:r>
      <w:r w:rsidRPr="00EB10C2">
        <w:rPr>
          <w:rFonts w:ascii="Times New Roman" w:hAnsi="Times New Roman" w:cs="Times New Roman"/>
          <w:sz w:val="24"/>
          <w:szCs w:val="24"/>
        </w:rPr>
        <w:t xml:space="preserve">r. The curves are all linear above about 4000 </w:t>
      </w:r>
      <w:proofErr w:type="spellStart"/>
      <w:r w:rsidRPr="00EB10C2">
        <w:rPr>
          <w:rFonts w:ascii="Times New Roman" w:hAnsi="Times New Roman" w:cs="Times New Roman"/>
          <w:sz w:val="24"/>
          <w:szCs w:val="24"/>
        </w:rPr>
        <w:t>Oe</w:t>
      </w:r>
      <w:proofErr w:type="spellEnd"/>
      <w:r w:rsidRPr="00EB10C2">
        <w:rPr>
          <w:rFonts w:ascii="Times New Roman" w:hAnsi="Times New Roman" w:cs="Times New Roman"/>
          <w:sz w:val="24"/>
          <w:szCs w:val="24"/>
        </w:rPr>
        <w:t>, with a</w:t>
      </w:r>
      <w:r w:rsidR="001D24FB" w:rsidRPr="00EB10C2">
        <w:rPr>
          <w:rFonts w:ascii="Times New Roman" w:hAnsi="Times New Roman" w:cs="Times New Roman"/>
          <w:sz w:val="24"/>
          <w:szCs w:val="24"/>
        </w:rPr>
        <w:t xml:space="preserve"> </w:t>
      </w:r>
      <w:r w:rsidR="00D44A1B" w:rsidRPr="00EB10C2">
        <w:rPr>
          <w:rFonts w:ascii="Times New Roman" w:hAnsi="Times New Roman" w:cs="Times New Roman"/>
          <w:sz w:val="24"/>
          <w:szCs w:val="24"/>
        </w:rPr>
        <w:t xml:space="preserve">low-field </w:t>
      </w:r>
      <w:r w:rsidR="001D24FB" w:rsidRPr="00EB10C2">
        <w:rPr>
          <w:rFonts w:ascii="Times New Roman" w:hAnsi="Times New Roman" w:cs="Times New Roman"/>
          <w:sz w:val="24"/>
          <w:szCs w:val="24"/>
        </w:rPr>
        <w:t xml:space="preserve">nonlinear feature </w:t>
      </w:r>
      <w:r w:rsidR="00D44A1B" w:rsidRPr="00EB10C2">
        <w:rPr>
          <w:rFonts w:ascii="Times New Roman" w:hAnsi="Times New Roman" w:cs="Times New Roman"/>
          <w:sz w:val="24"/>
          <w:szCs w:val="24"/>
        </w:rPr>
        <w:t xml:space="preserve">that </w:t>
      </w:r>
      <w:r w:rsidR="001D24FB" w:rsidRPr="00EB10C2">
        <w:rPr>
          <w:rFonts w:ascii="Times New Roman" w:hAnsi="Times New Roman" w:cs="Times New Roman"/>
          <w:sz w:val="24"/>
          <w:szCs w:val="24"/>
        </w:rPr>
        <w:t xml:space="preserve">increases with </w:t>
      </w:r>
      <w:r w:rsidR="00E03761" w:rsidRPr="00EB10C2">
        <w:rPr>
          <w:rFonts w:ascii="Times New Roman" w:hAnsi="Times New Roman" w:cs="Times New Roman"/>
          <w:sz w:val="24"/>
          <w:szCs w:val="24"/>
        </w:rPr>
        <w:t xml:space="preserve">cooling (Figure </w:t>
      </w:r>
      <w:r w:rsidR="00EC12E3" w:rsidRPr="00EB10C2">
        <w:rPr>
          <w:rFonts w:ascii="Times New Roman" w:hAnsi="Times New Roman" w:cs="Times New Roman"/>
          <w:sz w:val="24"/>
          <w:szCs w:val="24"/>
        </w:rPr>
        <w:t>5a</w:t>
      </w:r>
      <w:r w:rsidR="00E03761" w:rsidRPr="00EB10C2">
        <w:rPr>
          <w:rFonts w:ascii="Times New Roman" w:hAnsi="Times New Roman" w:cs="Times New Roman"/>
          <w:sz w:val="24"/>
          <w:szCs w:val="24"/>
        </w:rPr>
        <w:t>). Due to the very small values</w:t>
      </w:r>
      <w:r w:rsidR="00571A5E" w:rsidRPr="00EB10C2">
        <w:rPr>
          <w:rFonts w:ascii="Times New Roman" w:hAnsi="Times New Roman" w:cs="Times New Roman"/>
          <w:sz w:val="24"/>
          <w:szCs w:val="24"/>
        </w:rPr>
        <w:t xml:space="preserve"> of magnetisation of this feature</w:t>
      </w:r>
      <w:r w:rsidR="00DB5601" w:rsidRPr="00EB10C2">
        <w:rPr>
          <w:rFonts w:ascii="Times New Roman" w:hAnsi="Times New Roman" w:cs="Times New Roman"/>
          <w:sz w:val="24"/>
          <w:szCs w:val="24"/>
        </w:rPr>
        <w:t xml:space="preserve"> (</w:t>
      </w:r>
      <w:r w:rsidR="00571A5E" w:rsidRPr="00EB10C2">
        <w:rPr>
          <w:rFonts w:ascii="Times New Roman" w:hAnsi="Times New Roman" w:cs="Times New Roman"/>
          <w:sz w:val="24"/>
          <w:szCs w:val="24"/>
        </w:rPr>
        <w:t>&lt;</w:t>
      </w:r>
      <w:r w:rsidR="00DB5601" w:rsidRPr="00EB10C2">
        <w:rPr>
          <w:rFonts w:ascii="Times New Roman" w:hAnsi="Times New Roman" w:cs="Times New Roman"/>
          <w:sz w:val="24"/>
          <w:szCs w:val="24"/>
        </w:rPr>
        <w:t xml:space="preserve"> </w:t>
      </w:r>
      <w:r w:rsidR="00571A5E" w:rsidRPr="00EB10C2">
        <w:rPr>
          <w:rFonts w:ascii="Times New Roman" w:hAnsi="Times New Roman" w:cs="Times New Roman"/>
          <w:sz w:val="24"/>
          <w:szCs w:val="24"/>
        </w:rPr>
        <w:t>0.5</w:t>
      </w:r>
      <w:r w:rsidR="00DB5601" w:rsidRPr="00EB10C2">
        <w:rPr>
          <w:rFonts w:ascii="Times New Roman" w:hAnsi="Times New Roman" w:cs="Times New Roman"/>
          <w:sz w:val="24"/>
          <w:szCs w:val="24"/>
        </w:rPr>
        <w:t xml:space="preserve"> % of the total magnetisation </w:t>
      </w:r>
      <w:r w:rsidR="00571A5E" w:rsidRPr="00EB10C2">
        <w:rPr>
          <w:rFonts w:ascii="Times New Roman" w:hAnsi="Times New Roman" w:cs="Times New Roman"/>
          <w:sz w:val="24"/>
          <w:szCs w:val="24"/>
        </w:rPr>
        <w:t xml:space="preserve">of the </w:t>
      </w:r>
      <w:r w:rsidR="00D4717C" w:rsidRPr="00EB10C2">
        <w:rPr>
          <w:rFonts w:ascii="Times New Roman" w:hAnsi="Times New Roman" w:cs="Times New Roman"/>
          <w:i/>
          <w:iCs/>
          <w:sz w:val="24"/>
          <w:szCs w:val="24"/>
        </w:rPr>
        <w:t>a</w:t>
      </w:r>
      <w:r w:rsidR="00571A5E" w:rsidRPr="00EB10C2">
        <w:rPr>
          <w:rFonts w:ascii="Times New Roman" w:hAnsi="Times New Roman" w:cs="Times New Roman"/>
          <w:sz w:val="24"/>
          <w:szCs w:val="24"/>
        </w:rPr>
        <w:t>-axis</w:t>
      </w:r>
      <w:r w:rsidR="00DB5601" w:rsidRPr="00EB10C2">
        <w:rPr>
          <w:rFonts w:ascii="Times New Roman" w:hAnsi="Times New Roman" w:cs="Times New Roman"/>
          <w:sz w:val="24"/>
          <w:szCs w:val="24"/>
        </w:rPr>
        <w:t>)</w:t>
      </w:r>
      <w:r w:rsidR="00E03761" w:rsidRPr="00EB10C2">
        <w:rPr>
          <w:rFonts w:ascii="Times New Roman" w:hAnsi="Times New Roman" w:cs="Times New Roman"/>
          <w:sz w:val="24"/>
          <w:szCs w:val="24"/>
        </w:rPr>
        <w:t>, this may be due to a &lt;</w:t>
      </w:r>
      <w:r w:rsidR="00EB27AB" w:rsidRPr="00EB10C2">
        <w:rPr>
          <w:rFonts w:ascii="Times New Roman" w:hAnsi="Times New Roman" w:cs="Times New Roman"/>
          <w:sz w:val="24"/>
          <w:szCs w:val="24"/>
        </w:rPr>
        <w:t xml:space="preserve"> </w:t>
      </w:r>
      <w:r w:rsidR="00D44A1B" w:rsidRPr="00EB10C2">
        <w:rPr>
          <w:rFonts w:ascii="Times New Roman" w:hAnsi="Times New Roman" w:cs="Times New Roman"/>
          <w:sz w:val="24"/>
          <w:szCs w:val="24"/>
        </w:rPr>
        <w:t>0.</w:t>
      </w:r>
      <w:r w:rsidR="00571A5E" w:rsidRPr="00EB10C2">
        <w:rPr>
          <w:rFonts w:ascii="Times New Roman" w:hAnsi="Times New Roman" w:cs="Times New Roman"/>
          <w:sz w:val="24"/>
          <w:szCs w:val="24"/>
        </w:rPr>
        <w:t>5</w:t>
      </w:r>
      <w:r w:rsidR="00E03761" w:rsidRPr="00EB10C2">
        <w:rPr>
          <w:rFonts w:ascii="Times New Roman" w:hAnsi="Times New Roman" w:cs="Times New Roman"/>
          <w:sz w:val="24"/>
          <w:szCs w:val="24"/>
        </w:rPr>
        <w:t>% impur</w:t>
      </w:r>
      <w:r w:rsidR="001D24FB" w:rsidRPr="00EB10C2">
        <w:rPr>
          <w:rFonts w:ascii="Times New Roman" w:hAnsi="Times New Roman" w:cs="Times New Roman"/>
          <w:sz w:val="24"/>
          <w:szCs w:val="24"/>
        </w:rPr>
        <w:t>i</w:t>
      </w:r>
      <w:r w:rsidR="00E03761" w:rsidRPr="00EB10C2">
        <w:rPr>
          <w:rFonts w:ascii="Times New Roman" w:hAnsi="Times New Roman" w:cs="Times New Roman"/>
          <w:sz w:val="24"/>
          <w:szCs w:val="24"/>
        </w:rPr>
        <w:t xml:space="preserve">ty of </w:t>
      </w:r>
      <w:proofErr w:type="spellStart"/>
      <w:r w:rsidR="00E03761" w:rsidRPr="00EB10C2">
        <w:rPr>
          <w:rFonts w:ascii="Times New Roman" w:hAnsi="Times New Roman" w:cs="Times New Roman"/>
          <w:sz w:val="24"/>
          <w:szCs w:val="24"/>
        </w:rPr>
        <w:t>NiAs</w:t>
      </w:r>
      <w:proofErr w:type="spellEnd"/>
      <w:r w:rsidR="00E03761" w:rsidRPr="00EB10C2">
        <w:rPr>
          <w:rFonts w:ascii="Times New Roman" w:hAnsi="Times New Roman" w:cs="Times New Roman"/>
          <w:sz w:val="24"/>
          <w:szCs w:val="24"/>
        </w:rPr>
        <w:t xml:space="preserve"> type </w:t>
      </w:r>
      <w:proofErr w:type="spellStart"/>
      <w:r w:rsidR="00E03761" w:rsidRPr="00EB10C2">
        <w:rPr>
          <w:rFonts w:ascii="Times New Roman" w:hAnsi="Times New Roman" w:cs="Times New Roman"/>
          <w:sz w:val="24"/>
          <w:szCs w:val="24"/>
        </w:rPr>
        <w:t>MnBi</w:t>
      </w:r>
      <w:proofErr w:type="spellEnd"/>
      <w:r w:rsidR="00E03761" w:rsidRPr="00EB10C2">
        <w:rPr>
          <w:rFonts w:ascii="Times New Roman" w:hAnsi="Times New Roman" w:cs="Times New Roman"/>
          <w:sz w:val="24"/>
          <w:szCs w:val="24"/>
        </w:rPr>
        <w:t>.</w:t>
      </w:r>
      <w:r w:rsidR="00C23840" w:rsidRPr="00EB10C2">
        <w:rPr>
          <w:rFonts w:ascii="Times New Roman" w:hAnsi="Times New Roman" w:cs="Times New Roman"/>
          <w:sz w:val="24"/>
          <w:szCs w:val="24"/>
        </w:rPr>
        <w:t xml:space="preserve"> The size of this feature also varies sample to sample, indicating its nature </w:t>
      </w:r>
      <w:r w:rsidR="0007541F" w:rsidRPr="00EB10C2">
        <w:rPr>
          <w:rFonts w:ascii="Times New Roman" w:hAnsi="Times New Roman" w:cs="Times New Roman"/>
          <w:sz w:val="24"/>
          <w:szCs w:val="24"/>
        </w:rPr>
        <w:t xml:space="preserve">as </w:t>
      </w:r>
      <w:r w:rsidR="00C23840" w:rsidRPr="00EB10C2">
        <w:rPr>
          <w:rFonts w:ascii="Times New Roman" w:hAnsi="Times New Roman" w:cs="Times New Roman"/>
          <w:sz w:val="24"/>
          <w:szCs w:val="24"/>
        </w:rPr>
        <w:t xml:space="preserve">a small impurity phase rather than a bulk feature. </w:t>
      </w:r>
      <w:r w:rsidR="00230725" w:rsidRPr="00EB10C2">
        <w:rPr>
          <w:rFonts w:ascii="Times New Roman" w:hAnsi="Times New Roman" w:cs="Times New Roman"/>
          <w:sz w:val="24"/>
          <w:szCs w:val="24"/>
        </w:rPr>
        <w:t xml:space="preserve"> </w:t>
      </w:r>
    </w:p>
    <w:p w14:paraId="725E13D8" w14:textId="13F168A1" w:rsidR="00000804" w:rsidRPr="00EB10C2" w:rsidRDefault="00E03761">
      <w:pPr>
        <w:rPr>
          <w:rFonts w:ascii="Times New Roman" w:hAnsi="Times New Roman" w:cs="Times New Roman"/>
          <w:sz w:val="24"/>
          <w:szCs w:val="24"/>
        </w:rPr>
      </w:pPr>
      <w:r w:rsidRPr="00EB10C2">
        <w:rPr>
          <w:rFonts w:ascii="Times New Roman" w:hAnsi="Times New Roman" w:cs="Times New Roman"/>
          <w:sz w:val="24"/>
          <w:szCs w:val="24"/>
        </w:rPr>
        <w:lastRenderedPageBreak/>
        <w:t xml:space="preserve"> Above 8000 </w:t>
      </w:r>
      <w:proofErr w:type="spellStart"/>
      <w:r w:rsidRPr="00EB10C2">
        <w:rPr>
          <w:rFonts w:ascii="Times New Roman" w:hAnsi="Times New Roman" w:cs="Times New Roman"/>
          <w:sz w:val="24"/>
          <w:szCs w:val="24"/>
        </w:rPr>
        <w:t>Oe</w:t>
      </w:r>
      <w:proofErr w:type="spellEnd"/>
      <w:r w:rsidRPr="00EB10C2">
        <w:rPr>
          <w:rFonts w:ascii="Times New Roman" w:hAnsi="Times New Roman" w:cs="Times New Roman"/>
          <w:sz w:val="24"/>
          <w:szCs w:val="24"/>
        </w:rPr>
        <w:t xml:space="preserve">, the curves are all linear and they remain linear up to 70,000 </w:t>
      </w:r>
      <w:proofErr w:type="spellStart"/>
      <w:r w:rsidRPr="00EB10C2">
        <w:rPr>
          <w:rFonts w:ascii="Times New Roman" w:hAnsi="Times New Roman" w:cs="Times New Roman"/>
          <w:sz w:val="24"/>
          <w:szCs w:val="24"/>
        </w:rPr>
        <w:t>Oe</w:t>
      </w:r>
      <w:proofErr w:type="spellEnd"/>
      <w:r w:rsidRPr="00EB10C2">
        <w:rPr>
          <w:rFonts w:ascii="Times New Roman" w:hAnsi="Times New Roman" w:cs="Times New Roman"/>
          <w:sz w:val="24"/>
          <w:szCs w:val="24"/>
        </w:rPr>
        <w:t xml:space="preserve"> </w:t>
      </w:r>
      <w:r w:rsidR="0050506F" w:rsidRPr="00EB10C2">
        <w:rPr>
          <w:rFonts w:ascii="Times New Roman" w:hAnsi="Times New Roman" w:cs="Times New Roman"/>
          <w:sz w:val="24"/>
          <w:szCs w:val="24"/>
        </w:rPr>
        <w:t xml:space="preserve">with no evidence of saturation </w:t>
      </w:r>
      <w:r w:rsidRPr="00EB10C2">
        <w:rPr>
          <w:rFonts w:ascii="Times New Roman" w:hAnsi="Times New Roman" w:cs="Times New Roman"/>
          <w:sz w:val="24"/>
          <w:szCs w:val="24"/>
        </w:rPr>
        <w:t>(</w:t>
      </w:r>
      <w:r w:rsidR="00571A5E" w:rsidRPr="00EB10C2">
        <w:rPr>
          <w:rFonts w:ascii="Times New Roman" w:hAnsi="Times New Roman" w:cs="Times New Roman"/>
          <w:sz w:val="24"/>
          <w:szCs w:val="24"/>
        </w:rPr>
        <w:t>Figure 4d</w:t>
      </w:r>
      <w:r w:rsidR="0007541F"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Extraction of the susceptibility at 8000 </w:t>
      </w:r>
      <w:proofErr w:type="spellStart"/>
      <w:r w:rsidRPr="00EB10C2">
        <w:rPr>
          <w:rFonts w:ascii="Times New Roman" w:hAnsi="Times New Roman" w:cs="Times New Roman"/>
          <w:sz w:val="24"/>
          <w:szCs w:val="24"/>
        </w:rPr>
        <w:t>Oe</w:t>
      </w:r>
      <w:proofErr w:type="spellEnd"/>
      <w:r w:rsidRPr="00EB10C2">
        <w:rPr>
          <w:rFonts w:ascii="Times New Roman" w:hAnsi="Times New Roman" w:cs="Times New Roman"/>
          <w:sz w:val="24"/>
          <w:szCs w:val="24"/>
        </w:rPr>
        <w:t xml:space="preserve"> versus temperature shows a transition </w:t>
      </w:r>
      <w:r w:rsidR="00961985" w:rsidRPr="00EB10C2">
        <w:rPr>
          <w:rFonts w:ascii="Times New Roman" w:hAnsi="Times New Roman" w:cs="Times New Roman"/>
          <w:sz w:val="24"/>
          <w:szCs w:val="24"/>
        </w:rPr>
        <w:t xml:space="preserve">near </w:t>
      </w:r>
      <w:r w:rsidRPr="00EB10C2">
        <w:rPr>
          <w:rFonts w:ascii="Times New Roman" w:hAnsi="Times New Roman" w:cs="Times New Roman"/>
          <w:sz w:val="24"/>
          <w:szCs w:val="24"/>
        </w:rPr>
        <w:t xml:space="preserve">250K (Figure </w:t>
      </w:r>
      <w:r w:rsidR="00BD17E3" w:rsidRPr="00EB10C2">
        <w:rPr>
          <w:rFonts w:ascii="Times New Roman" w:hAnsi="Times New Roman" w:cs="Times New Roman"/>
          <w:sz w:val="24"/>
          <w:szCs w:val="24"/>
        </w:rPr>
        <w:t>4</w:t>
      </w:r>
      <w:r w:rsidRPr="00EB10C2">
        <w:rPr>
          <w:rFonts w:ascii="Times New Roman" w:hAnsi="Times New Roman" w:cs="Times New Roman"/>
          <w:sz w:val="24"/>
          <w:szCs w:val="24"/>
        </w:rPr>
        <w:t xml:space="preserve"> b-c)</w:t>
      </w:r>
      <w:r w:rsidR="00A36DB2" w:rsidRPr="00EB10C2">
        <w:rPr>
          <w:rFonts w:ascii="Times New Roman" w:hAnsi="Times New Roman" w:cs="Times New Roman"/>
          <w:sz w:val="24"/>
          <w:szCs w:val="24"/>
        </w:rPr>
        <w:t xml:space="preserve">, consistent with the 260 K feature observed in the </w:t>
      </w:r>
      <w:r w:rsidR="00630C6C" w:rsidRPr="00EB10C2">
        <w:rPr>
          <w:rFonts w:ascii="Times New Roman" w:hAnsi="Times New Roman" w:cs="Times New Roman"/>
          <w:sz w:val="24"/>
          <w:szCs w:val="24"/>
        </w:rPr>
        <w:t>constant field susceptibility</w:t>
      </w:r>
      <w:r w:rsidRPr="00EB10C2">
        <w:rPr>
          <w:rFonts w:ascii="Times New Roman" w:hAnsi="Times New Roman" w:cs="Times New Roman"/>
          <w:sz w:val="24"/>
          <w:szCs w:val="24"/>
        </w:rPr>
        <w:t xml:space="preserve">. </w:t>
      </w:r>
      <w:r w:rsidR="00D828E1" w:rsidRPr="00EB10C2">
        <w:rPr>
          <w:rFonts w:ascii="Times New Roman" w:hAnsi="Times New Roman" w:cs="Times New Roman"/>
          <w:sz w:val="24"/>
          <w:szCs w:val="24"/>
        </w:rPr>
        <w:t xml:space="preserve"> A side</w:t>
      </w:r>
      <w:r w:rsidR="007D3690" w:rsidRPr="00EB10C2">
        <w:rPr>
          <w:rFonts w:ascii="Times New Roman" w:hAnsi="Times New Roman" w:cs="Times New Roman"/>
          <w:sz w:val="24"/>
          <w:szCs w:val="24"/>
        </w:rPr>
        <w:t>-</w:t>
      </w:r>
      <w:r w:rsidR="00D828E1" w:rsidRPr="00EB10C2">
        <w:rPr>
          <w:rFonts w:ascii="Times New Roman" w:hAnsi="Times New Roman" w:cs="Times New Roman"/>
          <w:sz w:val="24"/>
          <w:szCs w:val="24"/>
        </w:rPr>
        <w:t>by</w:t>
      </w:r>
      <w:r w:rsidR="007D3690" w:rsidRPr="00EB10C2">
        <w:rPr>
          <w:rFonts w:ascii="Times New Roman" w:hAnsi="Times New Roman" w:cs="Times New Roman"/>
          <w:sz w:val="24"/>
          <w:szCs w:val="24"/>
        </w:rPr>
        <w:t>-</w:t>
      </w:r>
      <w:r w:rsidR="00D828E1" w:rsidRPr="00EB10C2">
        <w:rPr>
          <w:rFonts w:ascii="Times New Roman" w:hAnsi="Times New Roman" w:cs="Times New Roman"/>
          <w:sz w:val="24"/>
          <w:szCs w:val="24"/>
        </w:rPr>
        <w:t xml:space="preserve">side comparison </w:t>
      </w:r>
      <w:r w:rsidR="00D44A1B" w:rsidRPr="00EB10C2">
        <w:rPr>
          <w:rFonts w:ascii="Times New Roman" w:hAnsi="Times New Roman" w:cs="Times New Roman"/>
          <w:sz w:val="24"/>
          <w:szCs w:val="24"/>
        </w:rPr>
        <w:t>of</w:t>
      </w:r>
      <w:r w:rsidR="00D828E1" w:rsidRPr="00EB10C2">
        <w:rPr>
          <w:rFonts w:ascii="Times New Roman" w:hAnsi="Times New Roman" w:cs="Times New Roman"/>
          <w:sz w:val="24"/>
          <w:szCs w:val="24"/>
        </w:rPr>
        <w:t xml:space="preserve"> the in-plane and out-of</w:t>
      </w:r>
      <w:r w:rsidR="00F365F3" w:rsidRPr="00EB10C2">
        <w:rPr>
          <w:rFonts w:ascii="Times New Roman" w:hAnsi="Times New Roman" w:cs="Times New Roman"/>
          <w:sz w:val="24"/>
          <w:szCs w:val="24"/>
        </w:rPr>
        <w:t>-</w:t>
      </w:r>
      <w:r w:rsidR="00D828E1" w:rsidRPr="00EB10C2">
        <w:rPr>
          <w:rFonts w:ascii="Times New Roman" w:hAnsi="Times New Roman" w:cs="Times New Roman"/>
          <w:sz w:val="24"/>
          <w:szCs w:val="24"/>
        </w:rPr>
        <w:t xml:space="preserve">plane direction (Figure 3d) demonstrates the huge anisotropy, and is consistent with that observed for </w:t>
      </w:r>
      <w:r w:rsidR="00546424" w:rsidRPr="00EB10C2">
        <w:rPr>
          <w:rFonts w:ascii="Times New Roman" w:hAnsi="Times New Roman" w:cs="Times New Roman"/>
          <w:sz w:val="24"/>
          <w:szCs w:val="24"/>
        </w:rPr>
        <w:t>Mn</w:t>
      </w:r>
      <w:r w:rsidR="00546424" w:rsidRPr="00EB10C2">
        <w:rPr>
          <w:rFonts w:ascii="Times New Roman" w:hAnsi="Times New Roman" w:cs="Times New Roman"/>
          <w:sz w:val="24"/>
          <w:szCs w:val="24"/>
          <w:vertAlign w:val="subscript"/>
        </w:rPr>
        <w:t>1.05</w:t>
      </w:r>
      <w:r w:rsidR="00546424" w:rsidRPr="00EB10C2">
        <w:rPr>
          <w:rFonts w:ascii="Times New Roman" w:hAnsi="Times New Roman" w:cs="Times New Roman"/>
          <w:sz w:val="24"/>
          <w:szCs w:val="24"/>
        </w:rPr>
        <w:t>Rh</w:t>
      </w:r>
      <w:r w:rsidR="00546424" w:rsidRPr="00EB10C2">
        <w:rPr>
          <w:rFonts w:ascii="Times New Roman" w:hAnsi="Times New Roman" w:cs="Times New Roman"/>
          <w:sz w:val="24"/>
          <w:szCs w:val="24"/>
          <w:vertAlign w:val="subscript"/>
        </w:rPr>
        <w:t>.02</w:t>
      </w:r>
      <w:r w:rsidR="00546424" w:rsidRPr="00EB10C2">
        <w:rPr>
          <w:rFonts w:ascii="Times New Roman" w:hAnsi="Times New Roman" w:cs="Times New Roman"/>
          <w:sz w:val="24"/>
          <w:szCs w:val="24"/>
        </w:rPr>
        <w:t>Bi</w:t>
      </w:r>
      <w:r w:rsidR="00D828E1" w:rsidRPr="00EB10C2">
        <w:rPr>
          <w:rFonts w:ascii="Times New Roman" w:hAnsi="Times New Roman" w:cs="Times New Roman"/>
          <w:sz w:val="24"/>
          <w:szCs w:val="24"/>
        </w:rPr>
        <w:t>, which also has linear</w:t>
      </w:r>
      <w:r w:rsidR="00F365F3" w:rsidRPr="00EB10C2">
        <w:rPr>
          <w:rFonts w:ascii="Times New Roman" w:hAnsi="Times New Roman" w:cs="Times New Roman"/>
          <w:sz w:val="24"/>
          <w:szCs w:val="24"/>
        </w:rPr>
        <w:t xml:space="preserve"> behaviour </w:t>
      </w:r>
      <w:r w:rsidR="00D828E1" w:rsidRPr="00EB10C2">
        <w:rPr>
          <w:rFonts w:ascii="Times New Roman" w:hAnsi="Times New Roman" w:cs="Times New Roman"/>
          <w:sz w:val="24"/>
          <w:szCs w:val="24"/>
        </w:rPr>
        <w:t>in the in-plane direction</w:t>
      </w:r>
      <w:r w:rsidR="00F365F3" w:rsidRPr="00EB10C2">
        <w:rPr>
          <w:rFonts w:ascii="Times New Roman" w:hAnsi="Times New Roman" w:cs="Times New Roman"/>
          <w:sz w:val="24"/>
          <w:szCs w:val="24"/>
        </w:rPr>
        <w:t xml:space="preserve"> that has not been saturated up to 70,000 </w:t>
      </w:r>
      <w:proofErr w:type="spellStart"/>
      <w:r w:rsidR="00F365F3" w:rsidRPr="00EB10C2">
        <w:rPr>
          <w:rFonts w:ascii="Times New Roman" w:hAnsi="Times New Roman" w:cs="Times New Roman"/>
          <w:sz w:val="24"/>
          <w:szCs w:val="24"/>
        </w:rPr>
        <w:t>Oe</w:t>
      </w:r>
      <w:proofErr w:type="spellEnd"/>
      <w:r w:rsidR="00D828E1" w:rsidRPr="00EB10C2">
        <w:rPr>
          <w:rFonts w:ascii="Times New Roman" w:hAnsi="Times New Roman" w:cs="Times New Roman"/>
          <w:sz w:val="24"/>
          <w:szCs w:val="24"/>
        </w:rPr>
        <w:t xml:space="preserve">. </w:t>
      </w:r>
      <w:r w:rsidR="00ED2920" w:rsidRPr="00EB10C2">
        <w:rPr>
          <w:rFonts w:ascii="Times New Roman" w:hAnsi="Times New Roman" w:cs="Times New Roman"/>
          <w:sz w:val="24"/>
          <w:szCs w:val="24"/>
        </w:rPr>
        <w:t xml:space="preserve">This indicates at all temperatures investigated, the moment lies along the </w:t>
      </w:r>
      <w:r w:rsidR="00D4717C" w:rsidRPr="00EB10C2">
        <w:rPr>
          <w:rFonts w:ascii="Times New Roman" w:hAnsi="Times New Roman" w:cs="Times New Roman"/>
          <w:i/>
          <w:iCs/>
          <w:sz w:val="24"/>
          <w:szCs w:val="24"/>
        </w:rPr>
        <w:t>a</w:t>
      </w:r>
      <w:r w:rsidR="00ED2920" w:rsidRPr="00EB10C2">
        <w:rPr>
          <w:rFonts w:ascii="Times New Roman" w:hAnsi="Times New Roman" w:cs="Times New Roman"/>
          <w:sz w:val="24"/>
          <w:szCs w:val="24"/>
        </w:rPr>
        <w:t xml:space="preserve">-axis, with an applied field in the </w:t>
      </w:r>
      <w:proofErr w:type="spellStart"/>
      <w:r w:rsidR="002765E8" w:rsidRPr="00EB10C2">
        <w:rPr>
          <w:rFonts w:ascii="Times New Roman" w:hAnsi="Times New Roman" w:cs="Times New Roman"/>
          <w:i/>
          <w:iCs/>
          <w:sz w:val="24"/>
          <w:szCs w:val="24"/>
        </w:rPr>
        <w:t>bc</w:t>
      </w:r>
      <w:proofErr w:type="spellEnd"/>
      <w:r w:rsidR="002765E8" w:rsidRPr="00EB10C2">
        <w:rPr>
          <w:rFonts w:ascii="Times New Roman" w:hAnsi="Times New Roman" w:cs="Times New Roman"/>
          <w:sz w:val="24"/>
          <w:szCs w:val="24"/>
        </w:rPr>
        <w:t xml:space="preserve">- </w:t>
      </w:r>
      <w:r w:rsidR="00ED2920" w:rsidRPr="00EB10C2">
        <w:rPr>
          <w:rFonts w:ascii="Times New Roman" w:hAnsi="Times New Roman" w:cs="Times New Roman"/>
          <w:sz w:val="24"/>
          <w:szCs w:val="24"/>
        </w:rPr>
        <w:t xml:space="preserve">plane leading to a small reorientation of the moments towards the </w:t>
      </w:r>
      <w:proofErr w:type="spellStart"/>
      <w:r w:rsidR="002765E8" w:rsidRPr="00EB10C2">
        <w:rPr>
          <w:rFonts w:ascii="Times New Roman" w:hAnsi="Times New Roman" w:cs="Times New Roman"/>
          <w:i/>
          <w:iCs/>
          <w:sz w:val="24"/>
          <w:szCs w:val="24"/>
        </w:rPr>
        <w:t>bc</w:t>
      </w:r>
      <w:proofErr w:type="spellEnd"/>
      <w:r w:rsidR="002765E8" w:rsidRPr="00EB10C2">
        <w:rPr>
          <w:rFonts w:ascii="Times New Roman" w:hAnsi="Times New Roman" w:cs="Times New Roman"/>
          <w:i/>
          <w:iCs/>
          <w:sz w:val="24"/>
          <w:szCs w:val="24"/>
        </w:rPr>
        <w:t>-</w:t>
      </w:r>
      <w:r w:rsidR="00ED2920" w:rsidRPr="00EB10C2">
        <w:rPr>
          <w:rFonts w:ascii="Times New Roman" w:hAnsi="Times New Roman" w:cs="Times New Roman"/>
          <w:sz w:val="24"/>
          <w:szCs w:val="24"/>
        </w:rPr>
        <w:t>plane.</w:t>
      </w:r>
    </w:p>
    <w:p w14:paraId="38317EA5" w14:textId="29273138" w:rsidR="004D33D2" w:rsidRPr="00EB10C2" w:rsidRDefault="004D33D2">
      <w:pPr>
        <w:rPr>
          <w:rFonts w:ascii="Times New Roman" w:hAnsi="Times New Roman" w:cs="Times New Roman"/>
          <w:i/>
          <w:sz w:val="24"/>
          <w:szCs w:val="24"/>
        </w:rPr>
      </w:pPr>
    </w:p>
    <w:p w14:paraId="5DD4489F" w14:textId="293BFAB0" w:rsidR="004D33D2" w:rsidRPr="00EB10C2" w:rsidRDefault="00834BB4">
      <w:pPr>
        <w:rPr>
          <w:rFonts w:ascii="Times New Roman" w:hAnsi="Times New Roman" w:cs="Times New Roman"/>
          <w:i/>
          <w:sz w:val="24"/>
          <w:szCs w:val="24"/>
        </w:rPr>
      </w:pPr>
      <w:r w:rsidRPr="00EB10C2">
        <w:rPr>
          <w:rFonts w:ascii="Times New Roman" w:hAnsi="Times New Roman" w:cs="Times New Roman"/>
          <w:i/>
          <w:noProof/>
          <w:sz w:val="24"/>
          <w:szCs w:val="24"/>
        </w:rPr>
        <w:drawing>
          <wp:inline distT="0" distB="0" distL="0" distR="0" wp14:anchorId="7D0CEC01" wp14:editId="0B47D855">
            <wp:extent cx="5731510" cy="4138295"/>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138295"/>
                    </a:xfrm>
                    <a:prstGeom prst="rect">
                      <a:avLst/>
                    </a:prstGeom>
                  </pic:spPr>
                </pic:pic>
              </a:graphicData>
            </a:graphic>
          </wp:inline>
        </w:drawing>
      </w:r>
    </w:p>
    <w:p w14:paraId="568F78E5" w14:textId="2378C929" w:rsidR="00BD1ED7" w:rsidRPr="00EB10C2" w:rsidRDefault="00BD1ED7" w:rsidP="00BD1ED7">
      <w:pPr>
        <w:rPr>
          <w:rFonts w:ascii="Times New Roman" w:hAnsi="Times New Roman" w:cs="Times New Roman"/>
          <w:sz w:val="24"/>
          <w:szCs w:val="24"/>
        </w:rPr>
      </w:pPr>
      <w:r w:rsidRPr="00EB10C2">
        <w:rPr>
          <w:rFonts w:ascii="Times New Roman" w:hAnsi="Times New Roman" w:cs="Times New Roman"/>
          <w:sz w:val="24"/>
          <w:szCs w:val="24"/>
        </w:rPr>
        <w:t xml:space="preserve">Figure </w:t>
      </w:r>
      <w:r w:rsidR="007B3CE2" w:rsidRPr="00EB10C2">
        <w:rPr>
          <w:rFonts w:ascii="Times New Roman" w:hAnsi="Times New Roman" w:cs="Times New Roman"/>
          <w:sz w:val="24"/>
          <w:szCs w:val="24"/>
        </w:rPr>
        <w:t>5</w:t>
      </w:r>
      <w:r w:rsidRPr="00EB10C2">
        <w:rPr>
          <w:rFonts w:ascii="Times New Roman" w:hAnsi="Times New Roman" w:cs="Times New Roman"/>
          <w:sz w:val="24"/>
          <w:szCs w:val="24"/>
        </w:rPr>
        <w:t xml:space="preserve">. (a) Magnetisation versus applied field curves for the </w:t>
      </w:r>
      <w:proofErr w:type="spellStart"/>
      <w:r w:rsidR="002765E8" w:rsidRPr="00EB10C2">
        <w:rPr>
          <w:rFonts w:ascii="Times New Roman" w:hAnsi="Times New Roman" w:cs="Times New Roman"/>
          <w:i/>
          <w:iCs/>
          <w:sz w:val="24"/>
          <w:szCs w:val="24"/>
        </w:rPr>
        <w:t>b</w:t>
      </w:r>
      <w:r w:rsidRPr="00EB10C2">
        <w:rPr>
          <w:rFonts w:ascii="Times New Roman" w:hAnsi="Times New Roman" w:cs="Times New Roman"/>
          <w:i/>
          <w:iCs/>
          <w:sz w:val="24"/>
          <w:szCs w:val="24"/>
        </w:rPr>
        <w:t>c</w:t>
      </w:r>
      <w:proofErr w:type="spellEnd"/>
      <w:r w:rsidRPr="00EB10C2">
        <w:rPr>
          <w:rFonts w:ascii="Times New Roman" w:hAnsi="Times New Roman" w:cs="Times New Roman"/>
          <w:sz w:val="24"/>
          <w:szCs w:val="24"/>
        </w:rPr>
        <w:t>-plane, from 300</w:t>
      </w:r>
      <w:r w:rsidR="00456C41" w:rsidRPr="00EB10C2">
        <w:rPr>
          <w:rFonts w:ascii="Times New Roman" w:hAnsi="Times New Roman" w:cs="Times New Roman"/>
          <w:sz w:val="24"/>
          <w:szCs w:val="24"/>
        </w:rPr>
        <w:t>-</w:t>
      </w:r>
      <w:r w:rsidRPr="00EB10C2">
        <w:rPr>
          <w:rFonts w:ascii="Times New Roman" w:hAnsi="Times New Roman" w:cs="Times New Roman"/>
          <w:sz w:val="24"/>
          <w:szCs w:val="24"/>
        </w:rPr>
        <w:t>2</w:t>
      </w:r>
      <w:r w:rsidR="00456C41"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K. (b) Susceptibility versus applied field curves for the </w:t>
      </w:r>
      <w:proofErr w:type="spellStart"/>
      <w:r w:rsidR="00D4717C" w:rsidRPr="00EB10C2">
        <w:rPr>
          <w:rFonts w:ascii="Times New Roman" w:hAnsi="Times New Roman" w:cs="Times New Roman"/>
          <w:i/>
          <w:iCs/>
          <w:sz w:val="24"/>
          <w:szCs w:val="24"/>
        </w:rPr>
        <w:t>bc</w:t>
      </w:r>
      <w:proofErr w:type="spellEnd"/>
      <w:r w:rsidRPr="00EB10C2">
        <w:rPr>
          <w:rFonts w:ascii="Times New Roman" w:hAnsi="Times New Roman" w:cs="Times New Roman"/>
          <w:sz w:val="24"/>
          <w:szCs w:val="24"/>
        </w:rPr>
        <w:t>-plane, from 300</w:t>
      </w:r>
      <w:r w:rsidR="00456C41" w:rsidRPr="00EB10C2">
        <w:rPr>
          <w:rFonts w:ascii="Times New Roman" w:hAnsi="Times New Roman" w:cs="Times New Roman"/>
          <w:sz w:val="24"/>
          <w:szCs w:val="24"/>
        </w:rPr>
        <w:t>-</w:t>
      </w:r>
      <w:r w:rsidRPr="00EB10C2">
        <w:rPr>
          <w:rFonts w:ascii="Times New Roman" w:hAnsi="Times New Roman" w:cs="Times New Roman"/>
          <w:sz w:val="24"/>
          <w:szCs w:val="24"/>
        </w:rPr>
        <w:t>2</w:t>
      </w:r>
      <w:r w:rsidR="00456C41"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K. (c) Susceptibility at 8000 </w:t>
      </w:r>
      <w:proofErr w:type="spellStart"/>
      <w:r w:rsidRPr="00EB10C2">
        <w:rPr>
          <w:rFonts w:ascii="Times New Roman" w:hAnsi="Times New Roman" w:cs="Times New Roman"/>
          <w:sz w:val="24"/>
          <w:szCs w:val="24"/>
        </w:rPr>
        <w:t>Oe</w:t>
      </w:r>
      <w:proofErr w:type="spellEnd"/>
      <w:r w:rsidRPr="00EB10C2">
        <w:rPr>
          <w:rFonts w:ascii="Times New Roman" w:hAnsi="Times New Roman" w:cs="Times New Roman"/>
          <w:sz w:val="24"/>
          <w:szCs w:val="24"/>
        </w:rPr>
        <w:t xml:space="preserve"> versus temperature for the </w:t>
      </w:r>
      <w:proofErr w:type="spellStart"/>
      <w:r w:rsidR="00D4717C" w:rsidRPr="00EB10C2">
        <w:rPr>
          <w:rFonts w:ascii="Times New Roman" w:hAnsi="Times New Roman" w:cs="Times New Roman"/>
          <w:i/>
          <w:iCs/>
          <w:sz w:val="24"/>
          <w:szCs w:val="24"/>
        </w:rPr>
        <w:t>bc</w:t>
      </w:r>
      <w:proofErr w:type="spellEnd"/>
      <w:r w:rsidRPr="00EB10C2">
        <w:rPr>
          <w:rFonts w:ascii="Times New Roman" w:hAnsi="Times New Roman" w:cs="Times New Roman"/>
          <w:sz w:val="24"/>
          <w:szCs w:val="24"/>
        </w:rPr>
        <w:t xml:space="preserve"> plane. (d) Direct comparison of the </w:t>
      </w:r>
      <w:r w:rsidR="000E462B" w:rsidRPr="00EB10C2">
        <w:rPr>
          <w:rFonts w:ascii="Times New Roman" w:hAnsi="Times New Roman" w:cs="Times New Roman"/>
          <w:sz w:val="24"/>
          <w:szCs w:val="24"/>
        </w:rPr>
        <w:t xml:space="preserve">magnetisation versus field of the </w:t>
      </w:r>
      <w:r w:rsidR="00D4717C" w:rsidRPr="00EB10C2">
        <w:rPr>
          <w:rFonts w:ascii="Times New Roman" w:hAnsi="Times New Roman" w:cs="Times New Roman"/>
          <w:i/>
          <w:iCs/>
          <w:sz w:val="24"/>
          <w:szCs w:val="24"/>
        </w:rPr>
        <w:t>a</w:t>
      </w:r>
      <w:r w:rsidR="000E462B" w:rsidRPr="00EB10C2">
        <w:rPr>
          <w:rFonts w:ascii="Times New Roman" w:hAnsi="Times New Roman" w:cs="Times New Roman"/>
          <w:sz w:val="24"/>
          <w:szCs w:val="24"/>
        </w:rPr>
        <w:t xml:space="preserve">-axis and </w:t>
      </w:r>
      <w:proofErr w:type="spellStart"/>
      <w:r w:rsidR="00D4717C" w:rsidRPr="00EB10C2">
        <w:rPr>
          <w:rFonts w:ascii="Times New Roman" w:hAnsi="Times New Roman" w:cs="Times New Roman"/>
          <w:i/>
          <w:iCs/>
          <w:sz w:val="24"/>
          <w:szCs w:val="24"/>
        </w:rPr>
        <w:t>b</w:t>
      </w:r>
      <w:r w:rsidR="000E462B" w:rsidRPr="00EB10C2">
        <w:rPr>
          <w:rFonts w:ascii="Times New Roman" w:hAnsi="Times New Roman" w:cs="Times New Roman"/>
          <w:i/>
          <w:iCs/>
          <w:sz w:val="24"/>
          <w:szCs w:val="24"/>
        </w:rPr>
        <w:t>c</w:t>
      </w:r>
      <w:proofErr w:type="spellEnd"/>
      <w:r w:rsidR="000E462B" w:rsidRPr="00EB10C2">
        <w:rPr>
          <w:rFonts w:ascii="Times New Roman" w:hAnsi="Times New Roman" w:cs="Times New Roman"/>
          <w:sz w:val="24"/>
          <w:szCs w:val="24"/>
        </w:rPr>
        <w:t xml:space="preserve">-plane, at </w:t>
      </w:r>
      <w:r w:rsidR="00005CF7" w:rsidRPr="00EB10C2">
        <w:rPr>
          <w:rFonts w:ascii="Times New Roman" w:hAnsi="Times New Roman" w:cs="Times New Roman"/>
          <w:sz w:val="24"/>
          <w:szCs w:val="24"/>
        </w:rPr>
        <w:t>1</w:t>
      </w:r>
      <w:r w:rsidR="000E462B" w:rsidRPr="00EB10C2">
        <w:rPr>
          <w:rFonts w:ascii="Times New Roman" w:hAnsi="Times New Roman" w:cs="Times New Roman"/>
          <w:sz w:val="24"/>
          <w:szCs w:val="24"/>
        </w:rPr>
        <w:t>00</w:t>
      </w:r>
      <w:r w:rsidR="0007541F" w:rsidRPr="00EB10C2">
        <w:rPr>
          <w:rFonts w:ascii="Times New Roman" w:hAnsi="Times New Roman" w:cs="Times New Roman"/>
          <w:sz w:val="24"/>
          <w:szCs w:val="24"/>
        </w:rPr>
        <w:t xml:space="preserve"> </w:t>
      </w:r>
      <w:r w:rsidR="000E462B" w:rsidRPr="00EB10C2">
        <w:rPr>
          <w:rFonts w:ascii="Times New Roman" w:hAnsi="Times New Roman" w:cs="Times New Roman"/>
          <w:sz w:val="24"/>
          <w:szCs w:val="24"/>
        </w:rPr>
        <w:t xml:space="preserve">K. </w:t>
      </w:r>
    </w:p>
    <w:p w14:paraId="0712F9F2" w14:textId="77777777" w:rsidR="00E57095" w:rsidRPr="00EB10C2" w:rsidRDefault="0002663C">
      <w:pPr>
        <w:rPr>
          <w:rFonts w:ascii="Times New Roman" w:hAnsi="Times New Roman" w:cs="Times New Roman"/>
          <w:i/>
          <w:sz w:val="24"/>
          <w:szCs w:val="24"/>
        </w:rPr>
      </w:pPr>
      <w:r w:rsidRPr="00EB10C2">
        <w:rPr>
          <w:rFonts w:ascii="Times New Roman" w:hAnsi="Times New Roman" w:cs="Times New Roman"/>
          <w:i/>
          <w:sz w:val="24"/>
          <w:szCs w:val="24"/>
        </w:rPr>
        <w:t xml:space="preserve">AC Magnetisation </w:t>
      </w:r>
    </w:p>
    <w:p w14:paraId="6674364C" w14:textId="5C4886E2" w:rsidR="00724EE2" w:rsidRPr="00EB10C2" w:rsidRDefault="64AA5DD5">
      <w:pPr>
        <w:rPr>
          <w:rFonts w:ascii="Times New Roman" w:hAnsi="Times New Roman" w:cs="Times New Roman"/>
          <w:sz w:val="24"/>
          <w:szCs w:val="24"/>
        </w:rPr>
      </w:pPr>
      <w:r w:rsidRPr="00EB10C2">
        <w:rPr>
          <w:rFonts w:ascii="Times New Roman" w:hAnsi="Times New Roman" w:cs="Times New Roman"/>
          <w:sz w:val="24"/>
          <w:szCs w:val="24"/>
        </w:rPr>
        <w:t>To</w:t>
      </w:r>
      <w:r w:rsidR="6DBED83C" w:rsidRPr="00EB10C2">
        <w:rPr>
          <w:rFonts w:ascii="Times New Roman" w:hAnsi="Times New Roman" w:cs="Times New Roman"/>
          <w:sz w:val="24"/>
          <w:szCs w:val="24"/>
        </w:rPr>
        <w:t xml:space="preserve"> understand the direction</w:t>
      </w:r>
      <w:r w:rsidR="46A373D7" w:rsidRPr="00EB10C2">
        <w:rPr>
          <w:rFonts w:ascii="Times New Roman" w:hAnsi="Times New Roman" w:cs="Times New Roman"/>
          <w:sz w:val="24"/>
          <w:szCs w:val="24"/>
        </w:rPr>
        <w:t>-</w:t>
      </w:r>
      <w:r w:rsidR="6DBED83C" w:rsidRPr="00EB10C2">
        <w:rPr>
          <w:rFonts w:ascii="Times New Roman" w:hAnsi="Times New Roman" w:cs="Times New Roman"/>
          <w:sz w:val="24"/>
          <w:szCs w:val="24"/>
        </w:rPr>
        <w:t xml:space="preserve"> and temperature</w:t>
      </w:r>
      <w:r w:rsidR="46A373D7" w:rsidRPr="00EB10C2">
        <w:rPr>
          <w:rFonts w:ascii="Times New Roman" w:hAnsi="Times New Roman" w:cs="Times New Roman"/>
          <w:sz w:val="24"/>
          <w:szCs w:val="24"/>
        </w:rPr>
        <w:t>-</w:t>
      </w:r>
      <w:r w:rsidR="6DBED83C" w:rsidRPr="00EB10C2">
        <w:rPr>
          <w:rFonts w:ascii="Times New Roman" w:hAnsi="Times New Roman" w:cs="Times New Roman"/>
          <w:sz w:val="24"/>
          <w:szCs w:val="24"/>
        </w:rPr>
        <w:t xml:space="preserve">dependent dynamics of the magnetisation, AC susceptibility measurements were performed on the single crystals both along the </w:t>
      </w:r>
      <w:r w:rsidR="00D4717C" w:rsidRPr="00EB10C2">
        <w:rPr>
          <w:rFonts w:ascii="Times New Roman" w:hAnsi="Times New Roman" w:cs="Times New Roman"/>
          <w:i/>
          <w:iCs/>
          <w:sz w:val="24"/>
          <w:szCs w:val="24"/>
        </w:rPr>
        <w:t>a</w:t>
      </w:r>
      <w:r w:rsidR="6DBED83C" w:rsidRPr="00EB10C2">
        <w:rPr>
          <w:rFonts w:ascii="Times New Roman" w:hAnsi="Times New Roman" w:cs="Times New Roman"/>
          <w:sz w:val="24"/>
          <w:szCs w:val="24"/>
        </w:rPr>
        <w:t xml:space="preserve">-axis and </w:t>
      </w:r>
      <w:r w:rsidR="46A373D7" w:rsidRPr="00EB10C2">
        <w:rPr>
          <w:rFonts w:ascii="Times New Roman" w:hAnsi="Times New Roman" w:cs="Times New Roman"/>
          <w:sz w:val="24"/>
          <w:szCs w:val="24"/>
        </w:rPr>
        <w:t xml:space="preserve">in </w:t>
      </w:r>
      <w:r w:rsidR="6DBED83C" w:rsidRPr="00EB10C2">
        <w:rPr>
          <w:rFonts w:ascii="Times New Roman" w:hAnsi="Times New Roman" w:cs="Times New Roman"/>
          <w:sz w:val="24"/>
          <w:szCs w:val="24"/>
        </w:rPr>
        <w:t xml:space="preserve">the </w:t>
      </w:r>
      <w:proofErr w:type="spellStart"/>
      <w:r w:rsidR="00D4717C" w:rsidRPr="00EB10C2">
        <w:rPr>
          <w:rFonts w:ascii="Times New Roman" w:hAnsi="Times New Roman" w:cs="Times New Roman"/>
          <w:i/>
          <w:iCs/>
          <w:sz w:val="24"/>
          <w:szCs w:val="24"/>
        </w:rPr>
        <w:t>bc</w:t>
      </w:r>
      <w:proofErr w:type="spellEnd"/>
      <w:r w:rsidR="6DBED83C" w:rsidRPr="00EB10C2">
        <w:rPr>
          <w:rFonts w:ascii="Times New Roman" w:hAnsi="Times New Roman" w:cs="Times New Roman"/>
          <w:sz w:val="24"/>
          <w:szCs w:val="24"/>
        </w:rPr>
        <w:t xml:space="preserve"> plane. Along the </w:t>
      </w:r>
      <w:r w:rsidR="00D4717C" w:rsidRPr="00EB10C2">
        <w:rPr>
          <w:rFonts w:ascii="Times New Roman" w:hAnsi="Times New Roman" w:cs="Times New Roman"/>
          <w:i/>
          <w:iCs/>
          <w:sz w:val="24"/>
          <w:szCs w:val="24"/>
        </w:rPr>
        <w:t>a</w:t>
      </w:r>
      <w:r w:rsidR="6DBED83C" w:rsidRPr="00EB10C2">
        <w:rPr>
          <w:rFonts w:ascii="Times New Roman" w:hAnsi="Times New Roman" w:cs="Times New Roman"/>
          <w:sz w:val="24"/>
          <w:szCs w:val="24"/>
        </w:rPr>
        <w:t>-axis, and u</w:t>
      </w:r>
      <w:r w:rsidR="1F3FD350" w:rsidRPr="00EB10C2">
        <w:rPr>
          <w:rFonts w:ascii="Times New Roman" w:hAnsi="Times New Roman" w:cs="Times New Roman"/>
          <w:sz w:val="24"/>
          <w:szCs w:val="24"/>
        </w:rPr>
        <w:t xml:space="preserve">nlike the DC magnetisation, the AC </w:t>
      </w:r>
      <w:r w:rsidR="447E4CDB" w:rsidRPr="00EB10C2">
        <w:rPr>
          <w:rFonts w:ascii="Times New Roman" w:hAnsi="Times New Roman" w:cs="Times New Roman"/>
          <w:sz w:val="24"/>
          <w:szCs w:val="24"/>
        </w:rPr>
        <w:t>magnetisation</w:t>
      </w:r>
      <w:r w:rsidR="1F3FD350" w:rsidRPr="00EB10C2">
        <w:rPr>
          <w:rFonts w:ascii="Times New Roman" w:hAnsi="Times New Roman" w:cs="Times New Roman"/>
          <w:sz w:val="24"/>
          <w:szCs w:val="24"/>
        </w:rPr>
        <w:t xml:space="preserve"> is strongly temperature dependent for both the in- and out-of-phase responses (Figure </w:t>
      </w:r>
      <w:r w:rsidR="0950E515" w:rsidRPr="00EB10C2">
        <w:rPr>
          <w:rFonts w:ascii="Times New Roman" w:hAnsi="Times New Roman" w:cs="Times New Roman"/>
          <w:sz w:val="24"/>
          <w:szCs w:val="24"/>
        </w:rPr>
        <w:t>6</w:t>
      </w:r>
      <w:r w:rsidR="1F3FD350" w:rsidRPr="00EB10C2">
        <w:rPr>
          <w:rFonts w:ascii="Times New Roman" w:hAnsi="Times New Roman" w:cs="Times New Roman"/>
          <w:sz w:val="24"/>
          <w:szCs w:val="24"/>
        </w:rPr>
        <w:t>).</w:t>
      </w:r>
      <w:r w:rsidR="1F3FD350" w:rsidRPr="00EB10C2">
        <w:rPr>
          <w:rFonts w:ascii="Times New Roman" w:hAnsi="Times New Roman" w:cs="Times New Roman"/>
          <w:i/>
          <w:iCs/>
          <w:sz w:val="24"/>
          <w:szCs w:val="24"/>
        </w:rPr>
        <w:t xml:space="preserve"> </w:t>
      </w:r>
      <w:r w:rsidR="6DBED83C" w:rsidRPr="00EB10C2">
        <w:rPr>
          <w:rFonts w:ascii="Times New Roman" w:hAnsi="Times New Roman" w:cs="Times New Roman"/>
          <w:sz w:val="24"/>
          <w:szCs w:val="24"/>
        </w:rPr>
        <w:t>Both responses are characterised by a sharp increase with heating</w:t>
      </w:r>
      <w:r w:rsidR="6A2D0DE2" w:rsidRPr="00EB10C2">
        <w:rPr>
          <w:rFonts w:ascii="Times New Roman" w:hAnsi="Times New Roman" w:cs="Times New Roman"/>
          <w:sz w:val="24"/>
          <w:szCs w:val="24"/>
        </w:rPr>
        <w:t xml:space="preserve"> </w:t>
      </w:r>
      <w:r w:rsidR="009140B9" w:rsidRPr="00EB10C2">
        <w:rPr>
          <w:rFonts w:ascii="Times New Roman" w:hAnsi="Times New Roman" w:cs="Times New Roman"/>
          <w:sz w:val="24"/>
          <w:szCs w:val="24"/>
        </w:rPr>
        <w:t>from 2</w:t>
      </w:r>
      <w:r w:rsidR="0950E515" w:rsidRPr="00EB10C2">
        <w:rPr>
          <w:rFonts w:ascii="Times New Roman" w:hAnsi="Times New Roman" w:cs="Times New Roman"/>
          <w:sz w:val="24"/>
          <w:szCs w:val="24"/>
        </w:rPr>
        <w:t xml:space="preserve"> </w:t>
      </w:r>
      <w:r w:rsidR="009140B9" w:rsidRPr="00EB10C2">
        <w:rPr>
          <w:rFonts w:ascii="Times New Roman" w:hAnsi="Times New Roman" w:cs="Times New Roman"/>
          <w:sz w:val="24"/>
          <w:szCs w:val="24"/>
        </w:rPr>
        <w:t>K</w:t>
      </w:r>
      <w:r w:rsidR="6DBED83C" w:rsidRPr="00EB10C2">
        <w:rPr>
          <w:rFonts w:ascii="Times New Roman" w:hAnsi="Times New Roman" w:cs="Times New Roman"/>
          <w:sz w:val="24"/>
          <w:szCs w:val="24"/>
        </w:rPr>
        <w:t xml:space="preserve">, </w:t>
      </w:r>
      <w:r w:rsidR="54C366F5" w:rsidRPr="00EB10C2">
        <w:rPr>
          <w:rFonts w:ascii="Times New Roman" w:hAnsi="Times New Roman" w:cs="Times New Roman"/>
          <w:sz w:val="24"/>
          <w:szCs w:val="24"/>
        </w:rPr>
        <w:t>followed by a divergence of the different frequencies and a broad peak</w:t>
      </w:r>
      <w:r w:rsidR="706320A8" w:rsidRPr="00EB10C2">
        <w:rPr>
          <w:rFonts w:ascii="Times New Roman" w:hAnsi="Times New Roman" w:cs="Times New Roman"/>
          <w:sz w:val="24"/>
          <w:szCs w:val="24"/>
        </w:rPr>
        <w:t>.</w:t>
      </w:r>
      <w:r w:rsidR="750F6A26" w:rsidRPr="00EB10C2">
        <w:rPr>
          <w:rFonts w:ascii="Times New Roman" w:hAnsi="Times New Roman" w:cs="Times New Roman"/>
          <w:sz w:val="24"/>
          <w:szCs w:val="24"/>
        </w:rPr>
        <w:t xml:space="preserve"> </w:t>
      </w:r>
      <w:r w:rsidR="706320A8" w:rsidRPr="00EB10C2">
        <w:rPr>
          <w:rFonts w:ascii="Times New Roman" w:hAnsi="Times New Roman" w:cs="Times New Roman"/>
          <w:sz w:val="24"/>
          <w:szCs w:val="24"/>
        </w:rPr>
        <w:t xml:space="preserve">The susceptibility </w:t>
      </w:r>
      <w:r w:rsidR="6DBED83C" w:rsidRPr="00EB10C2">
        <w:rPr>
          <w:rFonts w:ascii="Times New Roman" w:hAnsi="Times New Roman" w:cs="Times New Roman"/>
          <w:sz w:val="24"/>
          <w:szCs w:val="24"/>
        </w:rPr>
        <w:t>drops off with heating before a kink at 260</w:t>
      </w:r>
      <w:r w:rsidR="49C956B0" w:rsidRPr="00EB10C2">
        <w:rPr>
          <w:rFonts w:ascii="Times New Roman" w:hAnsi="Times New Roman" w:cs="Times New Roman"/>
          <w:sz w:val="24"/>
          <w:szCs w:val="24"/>
        </w:rPr>
        <w:t xml:space="preserve"> </w:t>
      </w:r>
      <w:r w:rsidR="6DBED83C" w:rsidRPr="00EB10C2">
        <w:rPr>
          <w:rFonts w:ascii="Times New Roman" w:hAnsi="Times New Roman" w:cs="Times New Roman"/>
          <w:sz w:val="24"/>
          <w:szCs w:val="24"/>
        </w:rPr>
        <w:t>K</w:t>
      </w:r>
      <w:r w:rsidR="009140B9" w:rsidRPr="00EB10C2">
        <w:rPr>
          <w:rFonts w:ascii="Times New Roman" w:hAnsi="Times New Roman" w:cs="Times New Roman"/>
          <w:sz w:val="24"/>
          <w:szCs w:val="24"/>
        </w:rPr>
        <w:t>, also associated with a peak in the derivative.</w:t>
      </w:r>
      <w:r w:rsidR="6DBED83C" w:rsidRPr="00EB10C2">
        <w:rPr>
          <w:rFonts w:ascii="Times New Roman" w:hAnsi="Times New Roman" w:cs="Times New Roman"/>
          <w:sz w:val="24"/>
          <w:szCs w:val="24"/>
        </w:rPr>
        <w:t xml:space="preserve"> This kink is </w:t>
      </w:r>
      <w:r w:rsidR="6DBED83C" w:rsidRPr="00EB10C2">
        <w:rPr>
          <w:rFonts w:ascii="Times New Roman" w:hAnsi="Times New Roman" w:cs="Times New Roman"/>
          <w:sz w:val="24"/>
          <w:szCs w:val="24"/>
        </w:rPr>
        <w:lastRenderedPageBreak/>
        <w:t>frequency dependent as it shifts to lower temperature with lower frequency</w:t>
      </w:r>
      <w:r w:rsidR="49C956B0" w:rsidRPr="00EB10C2">
        <w:rPr>
          <w:rFonts w:ascii="Times New Roman" w:hAnsi="Times New Roman" w:cs="Times New Roman"/>
          <w:sz w:val="24"/>
          <w:szCs w:val="24"/>
        </w:rPr>
        <w:t xml:space="preserve">, and </w:t>
      </w:r>
      <w:r w:rsidR="6DBED83C" w:rsidRPr="00EB10C2">
        <w:rPr>
          <w:rFonts w:ascii="Times New Roman" w:hAnsi="Times New Roman" w:cs="Times New Roman"/>
          <w:sz w:val="24"/>
          <w:szCs w:val="24"/>
        </w:rPr>
        <w:t xml:space="preserve">is also observed in the out-of-phase susceptibility, though with a harder to resolve frequency dependence. </w:t>
      </w:r>
      <w:r w:rsidR="706320A8" w:rsidRPr="00EB10C2">
        <w:rPr>
          <w:rFonts w:ascii="Times New Roman" w:hAnsi="Times New Roman" w:cs="Times New Roman"/>
          <w:sz w:val="24"/>
          <w:szCs w:val="24"/>
        </w:rPr>
        <w:t xml:space="preserve">For the in-phase susceptibility, the broad peak-like feature shifts towards lower temperature with higher frequency, while for the out-of-phase response, the feature is more of a plateau that also drops off at lower temperature with higher frequencies. </w:t>
      </w:r>
    </w:p>
    <w:p w14:paraId="63102513" w14:textId="4BE07388" w:rsidR="00E460D2" w:rsidRPr="00EB10C2" w:rsidRDefault="00257DAA" w:rsidP="00EE1731">
      <w:pPr>
        <w:rPr>
          <w:rFonts w:ascii="Times New Roman" w:hAnsi="Times New Roman" w:cs="Times New Roman"/>
          <w:sz w:val="24"/>
          <w:szCs w:val="24"/>
        </w:rPr>
      </w:pPr>
      <w:r w:rsidRPr="00EB10C2">
        <w:rPr>
          <w:rFonts w:ascii="Times New Roman" w:hAnsi="Times New Roman" w:cs="Times New Roman"/>
          <w:sz w:val="24"/>
          <w:szCs w:val="24"/>
        </w:rPr>
        <w:t xml:space="preserve">It is notable that the values of the out-of-phase susceptibility are larger than 1/3 of the in-phase value. This is indicative of sluggish spin dynamics, wherein a </w:t>
      </w:r>
      <w:r w:rsidR="00527E31" w:rsidRPr="00EB10C2">
        <w:rPr>
          <w:rFonts w:ascii="Times New Roman" w:hAnsi="Times New Roman" w:cs="Times New Roman"/>
          <w:sz w:val="24"/>
          <w:szCs w:val="24"/>
        </w:rPr>
        <w:t>significant</w:t>
      </w:r>
      <w:r w:rsidRPr="00EB10C2">
        <w:rPr>
          <w:rFonts w:ascii="Times New Roman" w:hAnsi="Times New Roman" w:cs="Times New Roman"/>
          <w:sz w:val="24"/>
          <w:szCs w:val="24"/>
        </w:rPr>
        <w:t xml:space="preserve"> fraction of the magnetisation response is out-of-phase, even at very low frequencies of 0.5 Hz. These sluggish dynamics disappear </w:t>
      </w:r>
      <w:r w:rsidR="002C072C" w:rsidRPr="00EB10C2">
        <w:rPr>
          <w:rFonts w:ascii="Times New Roman" w:hAnsi="Times New Roman" w:cs="Times New Roman"/>
          <w:sz w:val="24"/>
          <w:szCs w:val="24"/>
        </w:rPr>
        <w:t xml:space="preserve">above </w:t>
      </w:r>
      <w:r w:rsidRPr="00EB10C2">
        <w:rPr>
          <w:rFonts w:ascii="Times New Roman" w:hAnsi="Times New Roman" w:cs="Times New Roman"/>
          <w:sz w:val="24"/>
          <w:szCs w:val="24"/>
        </w:rPr>
        <w:t>around 260</w:t>
      </w:r>
      <w:r w:rsidR="002D3DCE" w:rsidRPr="00EB10C2">
        <w:rPr>
          <w:rFonts w:ascii="Times New Roman" w:hAnsi="Times New Roman" w:cs="Times New Roman"/>
          <w:sz w:val="24"/>
          <w:szCs w:val="24"/>
        </w:rPr>
        <w:t xml:space="preserve"> </w:t>
      </w:r>
      <w:r w:rsidRPr="00EB10C2">
        <w:rPr>
          <w:rFonts w:ascii="Times New Roman" w:hAnsi="Times New Roman" w:cs="Times New Roman"/>
          <w:sz w:val="24"/>
          <w:szCs w:val="24"/>
        </w:rPr>
        <w:t>K as the out-of-phase value drops to zero</w:t>
      </w:r>
      <w:r w:rsidR="002C072C" w:rsidRPr="00EB10C2">
        <w:rPr>
          <w:rFonts w:ascii="Times New Roman" w:hAnsi="Times New Roman" w:cs="Times New Roman"/>
          <w:sz w:val="24"/>
          <w:szCs w:val="24"/>
        </w:rPr>
        <w:t xml:space="preserve"> and below about 40</w:t>
      </w:r>
      <w:r w:rsidR="00D30EE5" w:rsidRPr="00EB10C2">
        <w:rPr>
          <w:rFonts w:ascii="Times New Roman" w:hAnsi="Times New Roman" w:cs="Times New Roman"/>
          <w:sz w:val="24"/>
          <w:szCs w:val="24"/>
        </w:rPr>
        <w:t xml:space="preserve"> </w:t>
      </w:r>
      <w:r w:rsidR="002C072C" w:rsidRPr="00EB10C2">
        <w:rPr>
          <w:rFonts w:ascii="Times New Roman" w:hAnsi="Times New Roman" w:cs="Times New Roman"/>
          <w:sz w:val="24"/>
          <w:szCs w:val="24"/>
        </w:rPr>
        <w:t>K as the response drops off to a low value</w:t>
      </w:r>
      <w:r w:rsidRPr="00EB10C2">
        <w:rPr>
          <w:rFonts w:ascii="Times New Roman" w:hAnsi="Times New Roman" w:cs="Times New Roman"/>
          <w:sz w:val="24"/>
          <w:szCs w:val="24"/>
        </w:rPr>
        <w:t xml:space="preserve">. </w:t>
      </w:r>
      <w:r w:rsidR="00E408A1" w:rsidRPr="00EB10C2">
        <w:rPr>
          <w:rFonts w:ascii="Times New Roman" w:hAnsi="Times New Roman" w:cs="Times New Roman"/>
          <w:sz w:val="24"/>
          <w:szCs w:val="24"/>
        </w:rPr>
        <w:t>This indicates that the transition</w:t>
      </w:r>
      <w:r w:rsidR="002C072C" w:rsidRPr="00EB10C2">
        <w:rPr>
          <w:rFonts w:ascii="Times New Roman" w:hAnsi="Times New Roman" w:cs="Times New Roman"/>
          <w:sz w:val="24"/>
          <w:szCs w:val="24"/>
        </w:rPr>
        <w:t>s</w:t>
      </w:r>
      <w:r w:rsidR="00E408A1" w:rsidRPr="00EB10C2">
        <w:rPr>
          <w:rFonts w:ascii="Times New Roman" w:hAnsi="Times New Roman" w:cs="Times New Roman"/>
          <w:sz w:val="24"/>
          <w:szCs w:val="24"/>
        </w:rPr>
        <w:t xml:space="preserve"> observed in the DC magnetisation around</w:t>
      </w:r>
      <w:r w:rsidR="002C072C" w:rsidRPr="00EB10C2">
        <w:rPr>
          <w:rFonts w:ascii="Times New Roman" w:hAnsi="Times New Roman" w:cs="Times New Roman"/>
          <w:sz w:val="24"/>
          <w:szCs w:val="24"/>
        </w:rPr>
        <w:t xml:space="preserve"> 260</w:t>
      </w:r>
      <w:r w:rsidR="00D30EE5" w:rsidRPr="00EB10C2">
        <w:rPr>
          <w:rFonts w:ascii="Times New Roman" w:hAnsi="Times New Roman" w:cs="Times New Roman"/>
          <w:sz w:val="24"/>
          <w:szCs w:val="24"/>
        </w:rPr>
        <w:t xml:space="preserve"> </w:t>
      </w:r>
      <w:r w:rsidR="002C072C" w:rsidRPr="00EB10C2">
        <w:rPr>
          <w:rFonts w:ascii="Times New Roman" w:hAnsi="Times New Roman" w:cs="Times New Roman"/>
          <w:sz w:val="24"/>
          <w:szCs w:val="24"/>
        </w:rPr>
        <w:t>K and 4</w:t>
      </w:r>
      <w:r w:rsidR="009140B9" w:rsidRPr="00EB10C2">
        <w:rPr>
          <w:rFonts w:ascii="Times New Roman" w:hAnsi="Times New Roman" w:cs="Times New Roman"/>
          <w:sz w:val="24"/>
          <w:szCs w:val="24"/>
        </w:rPr>
        <w:t>2</w:t>
      </w:r>
      <w:r w:rsidR="00D30EE5" w:rsidRPr="00EB10C2">
        <w:rPr>
          <w:rFonts w:ascii="Times New Roman" w:hAnsi="Times New Roman" w:cs="Times New Roman"/>
          <w:sz w:val="24"/>
          <w:szCs w:val="24"/>
        </w:rPr>
        <w:t xml:space="preserve"> </w:t>
      </w:r>
      <w:r w:rsidR="002C072C" w:rsidRPr="00EB10C2">
        <w:rPr>
          <w:rFonts w:ascii="Times New Roman" w:hAnsi="Times New Roman" w:cs="Times New Roman"/>
          <w:sz w:val="24"/>
          <w:szCs w:val="24"/>
        </w:rPr>
        <w:t xml:space="preserve">K are associated with the </w:t>
      </w:r>
      <w:r w:rsidR="009140B9" w:rsidRPr="00EB10C2">
        <w:rPr>
          <w:rFonts w:ascii="Times New Roman" w:hAnsi="Times New Roman" w:cs="Times New Roman"/>
          <w:sz w:val="24"/>
          <w:szCs w:val="24"/>
        </w:rPr>
        <w:t xml:space="preserve">onset of these </w:t>
      </w:r>
      <w:r w:rsidR="00566FB2" w:rsidRPr="00EB10C2">
        <w:rPr>
          <w:rFonts w:ascii="Times New Roman" w:hAnsi="Times New Roman" w:cs="Times New Roman"/>
          <w:sz w:val="24"/>
          <w:szCs w:val="24"/>
        </w:rPr>
        <w:t xml:space="preserve">slow </w:t>
      </w:r>
      <w:r w:rsidR="002C072C" w:rsidRPr="00EB10C2">
        <w:rPr>
          <w:rFonts w:ascii="Times New Roman" w:hAnsi="Times New Roman" w:cs="Times New Roman"/>
          <w:sz w:val="24"/>
          <w:szCs w:val="24"/>
        </w:rPr>
        <w:t>spin-dynamics.</w:t>
      </w:r>
      <w:r w:rsidRPr="00EB10C2">
        <w:rPr>
          <w:rFonts w:ascii="Times New Roman" w:hAnsi="Times New Roman" w:cs="Times New Roman"/>
          <w:sz w:val="24"/>
          <w:szCs w:val="24"/>
        </w:rPr>
        <w:t xml:space="preserve"> </w:t>
      </w:r>
      <w:r w:rsidR="009140B9" w:rsidRPr="00EB10C2">
        <w:rPr>
          <w:rFonts w:ascii="Times New Roman" w:hAnsi="Times New Roman" w:cs="Times New Roman"/>
          <w:sz w:val="24"/>
          <w:szCs w:val="24"/>
        </w:rPr>
        <w:t>T</w:t>
      </w:r>
      <w:r w:rsidR="00E460D2" w:rsidRPr="00EB10C2">
        <w:rPr>
          <w:rFonts w:ascii="Times New Roman" w:hAnsi="Times New Roman" w:cs="Times New Roman"/>
          <w:sz w:val="24"/>
          <w:szCs w:val="24"/>
        </w:rPr>
        <w:t xml:space="preserve">his large increase in the AC susceptibility, both in and out of phase, that occurs below the ferromagnetic transition temperature, is also seen in other materials such as </w:t>
      </w:r>
      <w:r w:rsidR="00C345CE" w:rsidRPr="00EB10C2">
        <w:rPr>
          <w:rFonts w:ascii="Times New Roman" w:hAnsi="Times New Roman" w:cs="Times New Roman"/>
          <w:sz w:val="24"/>
          <w:szCs w:val="24"/>
        </w:rPr>
        <w:t xml:space="preserve">the polar magnet </w:t>
      </w:r>
      <w:r w:rsidR="00E460D2" w:rsidRPr="00EB10C2">
        <w:rPr>
          <w:rFonts w:ascii="Times New Roman" w:hAnsi="Times New Roman" w:cs="Times New Roman"/>
          <w:sz w:val="24"/>
          <w:szCs w:val="24"/>
        </w:rPr>
        <w:t>GaV</w:t>
      </w:r>
      <w:r w:rsidR="00E460D2" w:rsidRPr="00EB10C2">
        <w:rPr>
          <w:rFonts w:ascii="Times New Roman" w:hAnsi="Times New Roman" w:cs="Times New Roman"/>
          <w:sz w:val="24"/>
          <w:szCs w:val="24"/>
          <w:vertAlign w:val="subscript"/>
        </w:rPr>
        <w:t>4</w:t>
      </w:r>
      <w:r w:rsidR="00E460D2" w:rsidRPr="00EB10C2">
        <w:rPr>
          <w:rFonts w:ascii="Times New Roman" w:hAnsi="Times New Roman" w:cs="Times New Roman"/>
          <w:sz w:val="24"/>
          <w:szCs w:val="24"/>
        </w:rPr>
        <w:t>S</w:t>
      </w:r>
      <w:r w:rsidR="00E460D2" w:rsidRPr="00EB10C2">
        <w:rPr>
          <w:rFonts w:ascii="Times New Roman" w:hAnsi="Times New Roman" w:cs="Times New Roman"/>
          <w:sz w:val="24"/>
          <w:szCs w:val="24"/>
          <w:vertAlign w:val="subscript"/>
        </w:rPr>
        <w:t>8</w:t>
      </w:r>
      <w:r w:rsidR="00E460D2" w:rsidRPr="00EB10C2">
        <w:rPr>
          <w:rFonts w:ascii="Times New Roman" w:hAnsi="Times New Roman" w:cs="Times New Roman"/>
          <w:sz w:val="24"/>
          <w:szCs w:val="24"/>
        </w:rPr>
        <w:t xml:space="preserve"> and is associated with dynamics of cycloid</w:t>
      </w:r>
      <w:r w:rsidR="00B41419" w:rsidRPr="00EB10C2">
        <w:rPr>
          <w:rFonts w:ascii="Times New Roman" w:hAnsi="Times New Roman" w:cs="Times New Roman"/>
          <w:sz w:val="24"/>
          <w:szCs w:val="24"/>
        </w:rPr>
        <w:t>al</w:t>
      </w:r>
      <w:r w:rsidR="00E460D2" w:rsidRPr="00EB10C2">
        <w:rPr>
          <w:rFonts w:ascii="Times New Roman" w:hAnsi="Times New Roman" w:cs="Times New Roman"/>
          <w:sz w:val="24"/>
          <w:szCs w:val="24"/>
        </w:rPr>
        <w:t xml:space="preserve"> magnetism </w:t>
      </w:r>
      <w:r w:rsidR="00E460D2"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&lt;EndNote&gt;&lt;Cite&gt;&lt;Author&gt;Clements&lt;/Author&gt;&lt;Year&gt;2020&lt;/Year&gt;&lt;RecNum&gt;86&lt;/RecNum&gt;&lt;DisplayText&gt;[48]&lt;/DisplayText&gt;&lt;record&gt;&lt;rec-number&gt;86&lt;/rec-number&gt;&lt;foreign-keys&gt;&lt;key app="EN" db-id="ptvtdsfsqvsrs5ev50rv9s249rszx9zwsrvt" timestamp="1649335423"&gt;86&lt;/key&gt;&lt;/foreign-keys&gt;&lt;ref-type name="Journal Article"&gt;17&lt;/ref-type&gt;&lt;contributors&gt;&lt;authors&gt;&lt;author&gt;Clements, EM&lt;/author&gt;&lt;author&gt;Das, R&lt;/author&gt;&lt;author&gt;Pokharel, G&lt;/author&gt;&lt;author&gt;Phan, MH&lt;/author&gt;&lt;author&gt;Christianson, AD&lt;/author&gt;&lt;author&gt;Mandrus, D&lt;/author&gt;&lt;author&gt;Prestigiacomo, JC&lt;/author&gt;&lt;author&gt;Osofsky, MS&lt;/author&gt;&lt;author&gt;Srikanth, H&lt;/author&gt;&lt;/authors&gt;&lt;/contributors&gt;&lt;titles&gt;&lt;title&gt;Robust cycloid crossover driven by anisotropy in the skyrmion host GaV 4 S 8&lt;/title&gt;&lt;secondary-title&gt;Physical Review B&lt;/secondary-title&gt;&lt;/titles&gt;&lt;periodical&gt;&lt;full-title&gt;Physical review B&lt;/full-title&gt;&lt;/periodical&gt;&lt;pages&gt;094425&lt;/pages&gt;&lt;volume&gt;101&lt;/volume&gt;&lt;number&gt;9&lt;/number&gt;&lt;dates&gt;&lt;year&gt;2020&lt;/year&gt;&lt;/dates&gt;&lt;urls&gt;&lt;/urls&gt;&lt;/record&gt;&lt;/Cite&gt;&lt;/EndNote&gt;</w:instrText>
      </w:r>
      <w:r w:rsidR="00E460D2"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[48]</w:t>
      </w:r>
      <w:r w:rsidR="00E460D2" w:rsidRPr="00EB10C2">
        <w:rPr>
          <w:rFonts w:ascii="Times New Roman" w:hAnsi="Times New Roman" w:cs="Times New Roman"/>
          <w:sz w:val="24"/>
          <w:szCs w:val="24"/>
        </w:rPr>
        <w:fldChar w:fldCharType="end"/>
      </w:r>
      <w:r w:rsidR="009140B9" w:rsidRPr="00EB10C2">
        <w:rPr>
          <w:rFonts w:ascii="Times New Roman" w:hAnsi="Times New Roman" w:cs="Times New Roman"/>
          <w:sz w:val="24"/>
          <w:szCs w:val="24"/>
        </w:rPr>
        <w:t xml:space="preserve">, indicating </w:t>
      </w:r>
      <w:r w:rsidR="001028CA" w:rsidRPr="00EB10C2">
        <w:rPr>
          <w:rFonts w:ascii="Times New Roman" w:hAnsi="Times New Roman" w:cs="Times New Roman"/>
          <w:sz w:val="24"/>
          <w:szCs w:val="24"/>
        </w:rPr>
        <w:t xml:space="preserve">that </w:t>
      </w:r>
      <w:r w:rsidR="009140B9" w:rsidRPr="00EB10C2">
        <w:rPr>
          <w:rFonts w:ascii="Times New Roman" w:hAnsi="Times New Roman" w:cs="Times New Roman"/>
          <w:sz w:val="24"/>
          <w:szCs w:val="24"/>
        </w:rPr>
        <w:t>these transitions in Mn</w:t>
      </w:r>
      <w:r w:rsidR="009140B9" w:rsidRPr="00EB10C2">
        <w:rPr>
          <w:rFonts w:ascii="Times New Roman" w:hAnsi="Times New Roman" w:cs="Times New Roman"/>
          <w:sz w:val="24"/>
          <w:szCs w:val="24"/>
          <w:vertAlign w:val="subscript"/>
        </w:rPr>
        <w:t>1.05</w:t>
      </w:r>
      <w:r w:rsidR="009140B9" w:rsidRPr="00EB10C2">
        <w:rPr>
          <w:rFonts w:ascii="Times New Roman" w:hAnsi="Times New Roman" w:cs="Times New Roman"/>
          <w:sz w:val="24"/>
          <w:szCs w:val="24"/>
        </w:rPr>
        <w:t>Bi may involve a shift from colinear to noncolinear ferromagnetic states</w:t>
      </w:r>
      <w:r w:rsidR="00E460D2" w:rsidRPr="00EB10C2">
        <w:rPr>
          <w:rFonts w:ascii="Times New Roman" w:hAnsi="Times New Roman" w:cs="Times New Roman"/>
          <w:sz w:val="24"/>
          <w:szCs w:val="24"/>
        </w:rPr>
        <w:t>.</w:t>
      </w:r>
      <w:r w:rsidR="00C345CE" w:rsidRPr="00EB10C2">
        <w:rPr>
          <w:rFonts w:ascii="Times New Roman" w:hAnsi="Times New Roman" w:cs="Times New Roman"/>
          <w:sz w:val="24"/>
          <w:szCs w:val="24"/>
        </w:rPr>
        <w:t xml:space="preserve"> </w:t>
      </w:r>
    </w:p>
    <w:p w14:paraId="19F06B7B" w14:textId="410A312A" w:rsidR="00D47A6B" w:rsidRPr="00EB10C2" w:rsidRDefault="00834BB4">
      <w:pPr>
        <w:rPr>
          <w:rFonts w:ascii="Times New Roman" w:hAnsi="Times New Roman" w:cs="Times New Roman"/>
          <w:i/>
          <w:sz w:val="24"/>
          <w:szCs w:val="24"/>
        </w:rPr>
      </w:pPr>
      <w:r w:rsidRPr="00EB10C2">
        <w:rPr>
          <w:rFonts w:ascii="Times New Roman" w:hAnsi="Times New Roman" w:cs="Times New Roman"/>
          <w:i/>
          <w:noProof/>
          <w:sz w:val="24"/>
          <w:szCs w:val="24"/>
        </w:rPr>
        <w:drawing>
          <wp:inline distT="0" distB="0" distL="0" distR="0" wp14:anchorId="3F0CFED6" wp14:editId="15D9C0A3">
            <wp:extent cx="5731510" cy="4535170"/>
            <wp:effectExtent l="0" t="0" r="0" b="0"/>
            <wp:docPr id="7" name="Picture 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row&#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535170"/>
                    </a:xfrm>
                    <a:prstGeom prst="rect">
                      <a:avLst/>
                    </a:prstGeom>
                  </pic:spPr>
                </pic:pic>
              </a:graphicData>
            </a:graphic>
          </wp:inline>
        </w:drawing>
      </w:r>
    </w:p>
    <w:p w14:paraId="7358BA74" w14:textId="7646F1C7" w:rsidR="00FD3A40" w:rsidRPr="00EB10C2" w:rsidRDefault="00FD3A40">
      <w:pPr>
        <w:rPr>
          <w:rFonts w:ascii="Times New Roman" w:hAnsi="Times New Roman" w:cs="Times New Roman"/>
          <w:sz w:val="24"/>
          <w:szCs w:val="24"/>
        </w:rPr>
      </w:pPr>
      <w:r w:rsidRPr="00EB10C2">
        <w:rPr>
          <w:rFonts w:ascii="Times New Roman" w:hAnsi="Times New Roman" w:cs="Times New Roman"/>
          <w:sz w:val="24"/>
          <w:szCs w:val="24"/>
        </w:rPr>
        <w:t xml:space="preserve">Figure </w:t>
      </w:r>
      <w:r w:rsidR="007B3CE2" w:rsidRPr="00EB10C2">
        <w:rPr>
          <w:rFonts w:ascii="Times New Roman" w:hAnsi="Times New Roman" w:cs="Times New Roman"/>
          <w:sz w:val="24"/>
          <w:szCs w:val="24"/>
        </w:rPr>
        <w:t>6</w:t>
      </w:r>
      <w:r w:rsidRPr="00EB10C2">
        <w:rPr>
          <w:rFonts w:ascii="Times New Roman" w:hAnsi="Times New Roman" w:cs="Times New Roman"/>
          <w:sz w:val="24"/>
          <w:szCs w:val="24"/>
        </w:rPr>
        <w:t xml:space="preserve">. </w:t>
      </w:r>
      <w:r w:rsidR="003818F9" w:rsidRPr="00EB10C2">
        <w:rPr>
          <w:rFonts w:ascii="Times New Roman" w:hAnsi="Times New Roman" w:cs="Times New Roman"/>
          <w:sz w:val="24"/>
          <w:szCs w:val="24"/>
        </w:rPr>
        <w:t xml:space="preserve">Temperature dependence of the </w:t>
      </w:r>
      <w:r w:rsidR="0057661E" w:rsidRPr="00EB10C2">
        <w:rPr>
          <w:rFonts w:ascii="Times New Roman" w:hAnsi="Times New Roman" w:cs="Times New Roman"/>
          <w:sz w:val="24"/>
          <w:szCs w:val="24"/>
        </w:rPr>
        <w:t xml:space="preserve">(a) In-phase </w:t>
      </w:r>
      <w:r w:rsidR="00A835A8" w:rsidRPr="00EB10C2">
        <w:rPr>
          <w:rFonts w:ascii="Times New Roman" w:hAnsi="Times New Roman" w:cs="Times New Roman"/>
          <w:sz w:val="24"/>
          <w:szCs w:val="24"/>
        </w:rPr>
        <w:t>AC and</w:t>
      </w:r>
      <w:r w:rsidR="0057661E" w:rsidRPr="00EB10C2">
        <w:rPr>
          <w:rFonts w:ascii="Times New Roman" w:hAnsi="Times New Roman" w:cs="Times New Roman"/>
          <w:sz w:val="24"/>
          <w:szCs w:val="24"/>
        </w:rPr>
        <w:t xml:space="preserve"> (b) Out-of-phase AC magnetisation on Mn</w:t>
      </w:r>
      <w:r w:rsidR="0057661E" w:rsidRPr="00EB10C2">
        <w:rPr>
          <w:rFonts w:ascii="Times New Roman" w:hAnsi="Times New Roman" w:cs="Times New Roman"/>
          <w:sz w:val="24"/>
          <w:szCs w:val="24"/>
          <w:vertAlign w:val="subscript"/>
        </w:rPr>
        <w:t>1.0</w:t>
      </w:r>
      <w:r w:rsidR="00097F25" w:rsidRPr="00EB10C2">
        <w:rPr>
          <w:rFonts w:ascii="Times New Roman" w:hAnsi="Times New Roman" w:cs="Times New Roman"/>
          <w:sz w:val="24"/>
          <w:szCs w:val="24"/>
          <w:vertAlign w:val="subscript"/>
        </w:rPr>
        <w:t>5</w:t>
      </w:r>
      <w:r w:rsidR="0057661E" w:rsidRPr="00EB10C2">
        <w:rPr>
          <w:rFonts w:ascii="Times New Roman" w:hAnsi="Times New Roman" w:cs="Times New Roman"/>
          <w:sz w:val="24"/>
          <w:szCs w:val="24"/>
        </w:rPr>
        <w:t xml:space="preserve">Bi taken with the field applied along the </w:t>
      </w:r>
      <w:r w:rsidR="00D4717C" w:rsidRPr="00EB10C2">
        <w:rPr>
          <w:rFonts w:ascii="Times New Roman" w:hAnsi="Times New Roman" w:cs="Times New Roman"/>
          <w:i/>
          <w:iCs/>
          <w:sz w:val="24"/>
          <w:szCs w:val="24"/>
        </w:rPr>
        <w:t>a</w:t>
      </w:r>
      <w:r w:rsidR="0057661E" w:rsidRPr="00EB10C2">
        <w:rPr>
          <w:rFonts w:ascii="Times New Roman" w:hAnsi="Times New Roman" w:cs="Times New Roman"/>
          <w:sz w:val="24"/>
          <w:szCs w:val="24"/>
        </w:rPr>
        <w:t>-axis, at various frequencies</w:t>
      </w:r>
      <w:r w:rsidR="003C1375" w:rsidRPr="00EB10C2">
        <w:rPr>
          <w:rFonts w:ascii="Times New Roman" w:hAnsi="Times New Roman" w:cs="Times New Roman"/>
          <w:sz w:val="24"/>
          <w:szCs w:val="24"/>
        </w:rPr>
        <w:t xml:space="preserve"> (left) and a zoom in</w:t>
      </w:r>
      <w:r w:rsidR="00A835A8" w:rsidRPr="00EB10C2">
        <w:rPr>
          <w:rFonts w:ascii="Times New Roman" w:hAnsi="Times New Roman" w:cs="Times New Roman"/>
          <w:sz w:val="24"/>
          <w:szCs w:val="24"/>
        </w:rPr>
        <w:t xml:space="preserve"> (right)</w:t>
      </w:r>
      <w:r w:rsidR="003C1375" w:rsidRPr="00EB10C2">
        <w:rPr>
          <w:rFonts w:ascii="Times New Roman" w:hAnsi="Times New Roman" w:cs="Times New Roman"/>
          <w:sz w:val="24"/>
          <w:szCs w:val="24"/>
        </w:rPr>
        <w:t xml:space="preserve"> of the high temperature data to show the frequency dependent transition near 260</w:t>
      </w:r>
      <w:r w:rsidR="00436B05" w:rsidRPr="00EB10C2">
        <w:rPr>
          <w:rFonts w:ascii="Times New Roman" w:hAnsi="Times New Roman" w:cs="Times New Roman"/>
          <w:sz w:val="24"/>
          <w:szCs w:val="24"/>
        </w:rPr>
        <w:t xml:space="preserve"> </w:t>
      </w:r>
      <w:r w:rsidR="003C1375" w:rsidRPr="00EB10C2">
        <w:rPr>
          <w:rFonts w:ascii="Times New Roman" w:hAnsi="Times New Roman" w:cs="Times New Roman"/>
          <w:sz w:val="24"/>
          <w:szCs w:val="24"/>
        </w:rPr>
        <w:t>K</w:t>
      </w:r>
      <w:r w:rsidR="0057661E" w:rsidRPr="00EB10C2">
        <w:rPr>
          <w:rFonts w:ascii="Times New Roman" w:hAnsi="Times New Roman" w:cs="Times New Roman"/>
          <w:sz w:val="24"/>
          <w:szCs w:val="24"/>
        </w:rPr>
        <w:t xml:space="preserve">. An </w:t>
      </w:r>
      <w:r w:rsidR="00436B05" w:rsidRPr="00EB10C2">
        <w:rPr>
          <w:rFonts w:ascii="Times New Roman" w:hAnsi="Times New Roman" w:cs="Times New Roman"/>
          <w:sz w:val="24"/>
          <w:szCs w:val="24"/>
        </w:rPr>
        <w:t>AC</w:t>
      </w:r>
      <w:r w:rsidR="00005CF7" w:rsidRPr="00EB10C2">
        <w:rPr>
          <w:rFonts w:ascii="Times New Roman" w:hAnsi="Times New Roman" w:cs="Times New Roman"/>
          <w:sz w:val="24"/>
          <w:szCs w:val="24"/>
        </w:rPr>
        <w:t xml:space="preserve"> amplitude</w:t>
      </w:r>
      <w:r w:rsidR="0057661E" w:rsidRPr="00EB10C2">
        <w:rPr>
          <w:rFonts w:ascii="Times New Roman" w:hAnsi="Times New Roman" w:cs="Times New Roman"/>
          <w:sz w:val="24"/>
          <w:szCs w:val="24"/>
        </w:rPr>
        <w:t xml:space="preserve"> of 2</w:t>
      </w:r>
      <w:r w:rsidR="003C1375" w:rsidRPr="00EB10C2">
        <w:rPr>
          <w:rFonts w:ascii="Times New Roman" w:hAnsi="Times New Roman" w:cs="Times New Roman"/>
          <w:sz w:val="24"/>
          <w:szCs w:val="24"/>
        </w:rPr>
        <w:t xml:space="preserve"> </w:t>
      </w:r>
      <w:proofErr w:type="spellStart"/>
      <w:r w:rsidR="0057661E" w:rsidRPr="00EB10C2">
        <w:rPr>
          <w:rFonts w:ascii="Times New Roman" w:hAnsi="Times New Roman" w:cs="Times New Roman"/>
          <w:sz w:val="24"/>
          <w:szCs w:val="24"/>
        </w:rPr>
        <w:t>Oe</w:t>
      </w:r>
      <w:proofErr w:type="spellEnd"/>
      <w:r w:rsidR="0057661E" w:rsidRPr="00EB10C2">
        <w:rPr>
          <w:rFonts w:ascii="Times New Roman" w:hAnsi="Times New Roman" w:cs="Times New Roman"/>
          <w:sz w:val="24"/>
          <w:szCs w:val="24"/>
        </w:rPr>
        <w:t xml:space="preserve"> was used for a</w:t>
      </w:r>
      <w:r w:rsidR="003818F9" w:rsidRPr="00EB10C2">
        <w:rPr>
          <w:rFonts w:ascii="Times New Roman" w:hAnsi="Times New Roman" w:cs="Times New Roman"/>
          <w:sz w:val="24"/>
          <w:szCs w:val="24"/>
        </w:rPr>
        <w:t>ll frequencies</w:t>
      </w:r>
      <w:r w:rsidR="00005CF7" w:rsidRPr="00EB10C2">
        <w:rPr>
          <w:rFonts w:ascii="Times New Roman" w:hAnsi="Times New Roman" w:cs="Times New Roman"/>
          <w:sz w:val="24"/>
          <w:szCs w:val="24"/>
        </w:rPr>
        <w:t xml:space="preserve"> with no </w:t>
      </w:r>
      <w:r w:rsidR="00B41419" w:rsidRPr="00EB10C2">
        <w:rPr>
          <w:rFonts w:ascii="Times New Roman" w:hAnsi="Times New Roman" w:cs="Times New Roman"/>
          <w:sz w:val="24"/>
          <w:szCs w:val="24"/>
        </w:rPr>
        <w:t>applied DC</w:t>
      </w:r>
      <w:r w:rsidR="00005CF7" w:rsidRPr="00EB10C2">
        <w:rPr>
          <w:rFonts w:ascii="Times New Roman" w:hAnsi="Times New Roman" w:cs="Times New Roman"/>
          <w:sz w:val="24"/>
          <w:szCs w:val="24"/>
        </w:rPr>
        <w:t xml:space="preserve"> bias field</w:t>
      </w:r>
      <w:r w:rsidR="003818F9" w:rsidRPr="00EB10C2">
        <w:rPr>
          <w:rFonts w:ascii="Times New Roman" w:hAnsi="Times New Roman" w:cs="Times New Roman"/>
          <w:sz w:val="24"/>
          <w:szCs w:val="24"/>
        </w:rPr>
        <w:t>.</w:t>
      </w:r>
      <w:r w:rsidR="00A835A8" w:rsidRPr="00EB10C2">
        <w:rPr>
          <w:rFonts w:ascii="Times New Roman" w:hAnsi="Times New Roman" w:cs="Times New Roman"/>
          <w:sz w:val="24"/>
          <w:szCs w:val="24"/>
        </w:rPr>
        <w:t xml:space="preserve"> </w:t>
      </w:r>
    </w:p>
    <w:p w14:paraId="7DA59B2B" w14:textId="7184B7BE" w:rsidR="003C2C86" w:rsidRPr="00EB10C2" w:rsidRDefault="007E6EA5">
      <w:pPr>
        <w:rPr>
          <w:rFonts w:ascii="Times New Roman" w:hAnsi="Times New Roman" w:cs="Times New Roman"/>
          <w:sz w:val="24"/>
          <w:szCs w:val="24"/>
        </w:rPr>
      </w:pPr>
      <w:r w:rsidRPr="00EB10C2">
        <w:rPr>
          <w:rFonts w:ascii="Times New Roman" w:hAnsi="Times New Roman" w:cs="Times New Roman"/>
          <w:sz w:val="24"/>
          <w:szCs w:val="24"/>
        </w:rPr>
        <w:lastRenderedPageBreak/>
        <w:t xml:space="preserve">In </w:t>
      </w:r>
      <w:r w:rsidR="002C072C" w:rsidRPr="00EB10C2">
        <w:rPr>
          <w:rFonts w:ascii="Times New Roman" w:hAnsi="Times New Roman" w:cs="Times New Roman"/>
          <w:sz w:val="24"/>
          <w:szCs w:val="24"/>
        </w:rPr>
        <w:t xml:space="preserve">the </w:t>
      </w:r>
      <w:proofErr w:type="spellStart"/>
      <w:r w:rsidR="002765E8" w:rsidRPr="00EB10C2">
        <w:rPr>
          <w:rFonts w:ascii="Times New Roman" w:hAnsi="Times New Roman" w:cs="Times New Roman"/>
          <w:i/>
          <w:iCs/>
          <w:sz w:val="24"/>
          <w:szCs w:val="24"/>
        </w:rPr>
        <w:t>b</w:t>
      </w:r>
      <w:r w:rsidR="002C072C" w:rsidRPr="00EB10C2">
        <w:rPr>
          <w:rFonts w:ascii="Times New Roman" w:hAnsi="Times New Roman" w:cs="Times New Roman"/>
          <w:i/>
          <w:iCs/>
          <w:sz w:val="24"/>
          <w:szCs w:val="24"/>
        </w:rPr>
        <w:t>c</w:t>
      </w:r>
      <w:proofErr w:type="spellEnd"/>
      <w:r w:rsidR="002C072C" w:rsidRPr="00EB10C2">
        <w:rPr>
          <w:rFonts w:ascii="Times New Roman" w:hAnsi="Times New Roman" w:cs="Times New Roman"/>
          <w:sz w:val="24"/>
          <w:szCs w:val="24"/>
        </w:rPr>
        <w:t xml:space="preserve">-plane, the AC magnetisation has a very different behaviour than along the </w:t>
      </w:r>
      <w:r w:rsidR="00D4717C" w:rsidRPr="00EB10C2">
        <w:rPr>
          <w:rFonts w:ascii="Times New Roman" w:hAnsi="Times New Roman" w:cs="Times New Roman"/>
          <w:i/>
          <w:iCs/>
          <w:sz w:val="24"/>
          <w:szCs w:val="24"/>
        </w:rPr>
        <w:t>a</w:t>
      </w:r>
      <w:r w:rsidR="002C072C" w:rsidRPr="00EB10C2">
        <w:rPr>
          <w:rFonts w:ascii="Times New Roman" w:hAnsi="Times New Roman" w:cs="Times New Roman"/>
          <w:sz w:val="24"/>
          <w:szCs w:val="24"/>
        </w:rPr>
        <w:t>-axis</w:t>
      </w:r>
      <w:r w:rsidR="009860EB" w:rsidRPr="00EB10C2">
        <w:rPr>
          <w:rFonts w:ascii="Times New Roman" w:hAnsi="Times New Roman" w:cs="Times New Roman"/>
          <w:sz w:val="24"/>
          <w:szCs w:val="24"/>
        </w:rPr>
        <w:t xml:space="preserve"> (Figure 7)</w:t>
      </w:r>
      <w:r w:rsidR="002C072C" w:rsidRPr="00EB10C2">
        <w:rPr>
          <w:rFonts w:ascii="Times New Roman" w:hAnsi="Times New Roman" w:cs="Times New Roman"/>
          <w:sz w:val="24"/>
          <w:szCs w:val="24"/>
        </w:rPr>
        <w:t xml:space="preserve">. </w:t>
      </w:r>
      <w:r w:rsidR="00EB178B" w:rsidRPr="00EB10C2">
        <w:rPr>
          <w:rFonts w:ascii="Times New Roman" w:hAnsi="Times New Roman" w:cs="Times New Roman"/>
          <w:sz w:val="24"/>
          <w:szCs w:val="24"/>
        </w:rPr>
        <w:t xml:space="preserve">In-phase </w:t>
      </w:r>
      <w:r w:rsidRPr="00EB10C2">
        <w:rPr>
          <w:rFonts w:ascii="Times New Roman" w:hAnsi="Times New Roman" w:cs="Times New Roman"/>
          <w:sz w:val="24"/>
          <w:szCs w:val="24"/>
        </w:rPr>
        <w:t xml:space="preserve">the </w:t>
      </w:r>
      <w:r w:rsidR="003C2C86" w:rsidRPr="00EB10C2">
        <w:rPr>
          <w:rFonts w:ascii="Times New Roman" w:hAnsi="Times New Roman" w:cs="Times New Roman"/>
          <w:sz w:val="24"/>
          <w:szCs w:val="24"/>
        </w:rPr>
        <w:t>curves are within error independent of frequency. The</w:t>
      </w:r>
      <w:r w:rsidR="001A2F3F" w:rsidRPr="00EB10C2">
        <w:rPr>
          <w:rFonts w:ascii="Times New Roman" w:hAnsi="Times New Roman" w:cs="Times New Roman"/>
          <w:sz w:val="24"/>
          <w:szCs w:val="24"/>
        </w:rPr>
        <w:t xml:space="preserve"> temperature</w:t>
      </w:r>
      <w:r w:rsidR="003C2C86" w:rsidRPr="00EB10C2">
        <w:rPr>
          <w:rFonts w:ascii="Times New Roman" w:hAnsi="Times New Roman" w:cs="Times New Roman"/>
          <w:sz w:val="24"/>
          <w:szCs w:val="24"/>
        </w:rPr>
        <w:t xml:space="preserve"> variation </w:t>
      </w:r>
      <w:r w:rsidR="005219B5" w:rsidRPr="00EB10C2">
        <w:rPr>
          <w:rFonts w:ascii="Times New Roman" w:hAnsi="Times New Roman" w:cs="Times New Roman"/>
          <w:sz w:val="24"/>
          <w:szCs w:val="24"/>
        </w:rPr>
        <w:t xml:space="preserve">is </w:t>
      </w:r>
      <w:r w:rsidR="00A835A8" w:rsidRPr="00EB10C2">
        <w:rPr>
          <w:rFonts w:ascii="Times New Roman" w:hAnsi="Times New Roman" w:cs="Times New Roman"/>
          <w:sz w:val="24"/>
          <w:szCs w:val="24"/>
        </w:rPr>
        <w:t>similar</w:t>
      </w:r>
      <w:r w:rsidR="003C2C86" w:rsidRPr="00EB10C2">
        <w:rPr>
          <w:rFonts w:ascii="Times New Roman" w:hAnsi="Times New Roman" w:cs="Times New Roman"/>
          <w:sz w:val="24"/>
          <w:szCs w:val="24"/>
        </w:rPr>
        <w:t xml:space="preserve"> to that of </w:t>
      </w:r>
      <w:proofErr w:type="spellStart"/>
      <w:r w:rsidR="003C2C86" w:rsidRPr="00EB10C2">
        <w:rPr>
          <w:rFonts w:ascii="Times New Roman" w:hAnsi="Times New Roman" w:cs="Times New Roman"/>
          <w:sz w:val="24"/>
          <w:szCs w:val="24"/>
        </w:rPr>
        <w:t>NiAs</w:t>
      </w:r>
      <w:proofErr w:type="spellEnd"/>
      <w:r w:rsidR="003C2C86" w:rsidRPr="00EB10C2">
        <w:rPr>
          <w:rFonts w:ascii="Times New Roman" w:hAnsi="Times New Roman" w:cs="Times New Roman"/>
          <w:sz w:val="24"/>
          <w:szCs w:val="24"/>
        </w:rPr>
        <w:t xml:space="preserve"> type </w:t>
      </w:r>
      <w:proofErr w:type="spellStart"/>
      <w:r w:rsidR="003C2C86" w:rsidRPr="00EB10C2">
        <w:rPr>
          <w:rFonts w:ascii="Times New Roman" w:hAnsi="Times New Roman" w:cs="Times New Roman"/>
          <w:sz w:val="24"/>
          <w:szCs w:val="24"/>
        </w:rPr>
        <w:t>MnBi</w:t>
      </w:r>
      <w:proofErr w:type="spellEnd"/>
      <w:r w:rsidR="003C2C86" w:rsidRPr="00EB10C2">
        <w:rPr>
          <w:rFonts w:ascii="Times New Roman" w:hAnsi="Times New Roman" w:cs="Times New Roman"/>
          <w:sz w:val="24"/>
          <w:szCs w:val="24"/>
        </w:rPr>
        <w:t xml:space="preserve"> and, due to the low values</w:t>
      </w:r>
      <w:r w:rsidR="008C7EE2" w:rsidRPr="00EB10C2">
        <w:rPr>
          <w:rFonts w:ascii="Times New Roman" w:hAnsi="Times New Roman" w:cs="Times New Roman"/>
          <w:sz w:val="24"/>
          <w:szCs w:val="24"/>
        </w:rPr>
        <w:t xml:space="preserve"> </w:t>
      </w:r>
      <w:r w:rsidR="0062639B" w:rsidRPr="00EB10C2">
        <w:rPr>
          <w:rFonts w:ascii="Times New Roman" w:hAnsi="Times New Roman" w:cs="Times New Roman"/>
          <w:sz w:val="24"/>
          <w:szCs w:val="24"/>
        </w:rPr>
        <w:t xml:space="preserve">of the susceptibility </w:t>
      </w:r>
      <w:r w:rsidR="008C7EE2" w:rsidRPr="00EB10C2">
        <w:rPr>
          <w:rFonts w:ascii="Times New Roman" w:hAnsi="Times New Roman" w:cs="Times New Roman"/>
          <w:sz w:val="24"/>
          <w:szCs w:val="24"/>
        </w:rPr>
        <w:t>(</w:t>
      </w:r>
      <w:r w:rsidR="0062639B" w:rsidRPr="00EB10C2">
        <w:rPr>
          <w:rFonts w:ascii="Times New Roman" w:hAnsi="Times New Roman" w:cs="Times New Roman"/>
          <w:sz w:val="24"/>
          <w:szCs w:val="24"/>
        </w:rPr>
        <w:t>&lt;</w:t>
      </w:r>
      <w:r w:rsidR="00A835A8" w:rsidRPr="00EB10C2">
        <w:rPr>
          <w:rFonts w:ascii="Times New Roman" w:hAnsi="Times New Roman" w:cs="Times New Roman"/>
          <w:sz w:val="24"/>
          <w:szCs w:val="24"/>
        </w:rPr>
        <w:t xml:space="preserve"> </w:t>
      </w:r>
      <w:r w:rsidR="0062639B" w:rsidRPr="00EB10C2">
        <w:rPr>
          <w:rFonts w:ascii="Times New Roman" w:hAnsi="Times New Roman" w:cs="Times New Roman"/>
          <w:sz w:val="24"/>
          <w:szCs w:val="24"/>
        </w:rPr>
        <w:t xml:space="preserve">10% of the </w:t>
      </w:r>
      <w:r w:rsidR="00D4717C" w:rsidRPr="00EB10C2">
        <w:rPr>
          <w:rFonts w:ascii="Times New Roman" w:hAnsi="Times New Roman" w:cs="Times New Roman"/>
          <w:sz w:val="24"/>
          <w:szCs w:val="24"/>
        </w:rPr>
        <w:t>a</w:t>
      </w:r>
      <w:r w:rsidR="0062639B" w:rsidRPr="00EB10C2">
        <w:rPr>
          <w:rFonts w:ascii="Times New Roman" w:hAnsi="Times New Roman" w:cs="Times New Roman"/>
          <w:sz w:val="24"/>
          <w:szCs w:val="24"/>
        </w:rPr>
        <w:t>-axis values)</w:t>
      </w:r>
      <w:r w:rsidR="003C2C86" w:rsidRPr="00EB10C2">
        <w:rPr>
          <w:rFonts w:ascii="Times New Roman" w:hAnsi="Times New Roman" w:cs="Times New Roman"/>
          <w:sz w:val="24"/>
          <w:szCs w:val="24"/>
        </w:rPr>
        <w:t xml:space="preserve">, may </w:t>
      </w:r>
      <w:r w:rsidR="00A835A8" w:rsidRPr="00EB10C2">
        <w:rPr>
          <w:rFonts w:ascii="Times New Roman" w:hAnsi="Times New Roman" w:cs="Times New Roman"/>
          <w:sz w:val="24"/>
          <w:szCs w:val="24"/>
        </w:rPr>
        <w:t>be dominated by</w:t>
      </w:r>
      <w:r w:rsidR="003C2C86" w:rsidRPr="00EB10C2">
        <w:rPr>
          <w:rFonts w:ascii="Times New Roman" w:hAnsi="Times New Roman" w:cs="Times New Roman"/>
          <w:sz w:val="24"/>
          <w:szCs w:val="24"/>
        </w:rPr>
        <w:t xml:space="preserve"> a </w:t>
      </w:r>
      <w:r w:rsidR="004A469E" w:rsidRPr="00EB10C2">
        <w:rPr>
          <w:rFonts w:ascii="Times New Roman" w:hAnsi="Times New Roman" w:cs="Times New Roman"/>
          <w:sz w:val="24"/>
          <w:szCs w:val="24"/>
        </w:rPr>
        <w:t>small (&lt;1%)</w:t>
      </w:r>
      <w:r w:rsidR="00376C7D" w:rsidRPr="00EB10C2">
        <w:rPr>
          <w:rFonts w:ascii="Times New Roman" w:hAnsi="Times New Roman" w:cs="Times New Roman"/>
          <w:sz w:val="24"/>
          <w:szCs w:val="24"/>
        </w:rPr>
        <w:t xml:space="preserve"> </w:t>
      </w:r>
      <w:r w:rsidR="004A469E" w:rsidRPr="00EB10C2">
        <w:rPr>
          <w:rFonts w:ascii="Times New Roman" w:hAnsi="Times New Roman" w:cs="Times New Roman"/>
          <w:sz w:val="24"/>
          <w:szCs w:val="24"/>
        </w:rPr>
        <w:t>impurity</w:t>
      </w:r>
      <w:r w:rsidR="00E11800" w:rsidRPr="00EB10C2">
        <w:rPr>
          <w:rFonts w:ascii="Times New Roman" w:hAnsi="Times New Roman" w:cs="Times New Roman"/>
          <w:sz w:val="24"/>
          <w:szCs w:val="24"/>
        </w:rPr>
        <w:t xml:space="preserve"> of </w:t>
      </w:r>
      <w:proofErr w:type="spellStart"/>
      <w:r w:rsidR="00E11800" w:rsidRPr="00EB10C2">
        <w:rPr>
          <w:rFonts w:ascii="Times New Roman" w:hAnsi="Times New Roman" w:cs="Times New Roman"/>
          <w:sz w:val="24"/>
          <w:szCs w:val="24"/>
        </w:rPr>
        <w:t>NiAs</w:t>
      </w:r>
      <w:proofErr w:type="spellEnd"/>
      <w:r w:rsidR="00E11800" w:rsidRPr="00EB10C2">
        <w:rPr>
          <w:rFonts w:ascii="Times New Roman" w:hAnsi="Times New Roman" w:cs="Times New Roman"/>
          <w:sz w:val="24"/>
          <w:szCs w:val="24"/>
        </w:rPr>
        <w:t xml:space="preserve"> type </w:t>
      </w:r>
      <w:proofErr w:type="spellStart"/>
      <w:r w:rsidR="00E11800" w:rsidRPr="00EB10C2">
        <w:rPr>
          <w:rFonts w:ascii="Times New Roman" w:hAnsi="Times New Roman" w:cs="Times New Roman"/>
          <w:sz w:val="24"/>
          <w:szCs w:val="24"/>
        </w:rPr>
        <w:t>MnBi</w:t>
      </w:r>
      <w:proofErr w:type="spellEnd"/>
      <w:r w:rsidR="004A469E" w:rsidRPr="00EB10C2">
        <w:rPr>
          <w:rFonts w:ascii="Times New Roman" w:hAnsi="Times New Roman" w:cs="Times New Roman"/>
          <w:sz w:val="24"/>
          <w:szCs w:val="24"/>
        </w:rPr>
        <w:t xml:space="preserve">. </w:t>
      </w:r>
    </w:p>
    <w:p w14:paraId="3916F46D" w14:textId="7949134F" w:rsidR="001A2F3F" w:rsidRPr="00EB10C2" w:rsidRDefault="00F84785" w:rsidP="00F84785">
      <w:pPr>
        <w:rPr>
          <w:rFonts w:ascii="Times New Roman" w:hAnsi="Times New Roman" w:cs="Times New Roman"/>
          <w:sz w:val="24"/>
          <w:szCs w:val="24"/>
        </w:rPr>
      </w:pPr>
      <w:r w:rsidRPr="00EB10C2">
        <w:rPr>
          <w:rFonts w:ascii="Times New Roman" w:hAnsi="Times New Roman" w:cs="Times New Roman"/>
          <w:sz w:val="24"/>
          <w:szCs w:val="24"/>
        </w:rPr>
        <w:t xml:space="preserve">In the </w:t>
      </w:r>
      <w:proofErr w:type="spellStart"/>
      <w:r w:rsidR="002765E8" w:rsidRPr="00EB10C2">
        <w:rPr>
          <w:rFonts w:ascii="Times New Roman" w:hAnsi="Times New Roman" w:cs="Times New Roman"/>
          <w:i/>
          <w:sz w:val="24"/>
          <w:szCs w:val="24"/>
        </w:rPr>
        <w:t>b</w:t>
      </w:r>
      <w:r w:rsidRPr="00EB10C2">
        <w:rPr>
          <w:rFonts w:ascii="Times New Roman" w:hAnsi="Times New Roman" w:cs="Times New Roman"/>
          <w:i/>
          <w:sz w:val="24"/>
          <w:szCs w:val="24"/>
        </w:rPr>
        <w:t>c</w:t>
      </w:r>
      <w:proofErr w:type="spellEnd"/>
      <w:r w:rsidRPr="00EB10C2">
        <w:rPr>
          <w:rFonts w:ascii="Times New Roman" w:hAnsi="Times New Roman" w:cs="Times New Roman"/>
          <w:sz w:val="24"/>
          <w:szCs w:val="24"/>
        </w:rPr>
        <w:t>-plane o</w:t>
      </w:r>
      <w:r w:rsidR="00EB178B" w:rsidRPr="00EB10C2">
        <w:rPr>
          <w:rFonts w:ascii="Times New Roman" w:hAnsi="Times New Roman" w:cs="Times New Roman"/>
          <w:sz w:val="24"/>
          <w:szCs w:val="24"/>
        </w:rPr>
        <w:t>ut of phase</w:t>
      </w:r>
      <w:r w:rsidR="007E6EA5" w:rsidRPr="00EB10C2">
        <w:rPr>
          <w:rFonts w:ascii="Times New Roman" w:hAnsi="Times New Roman" w:cs="Times New Roman"/>
          <w:sz w:val="24"/>
          <w:szCs w:val="24"/>
        </w:rPr>
        <w:t xml:space="preserve"> data</w:t>
      </w:r>
      <w:r w:rsidRPr="00EB10C2">
        <w:rPr>
          <w:rFonts w:ascii="Times New Roman" w:hAnsi="Times New Roman" w:cs="Times New Roman"/>
          <w:sz w:val="24"/>
          <w:szCs w:val="24"/>
        </w:rPr>
        <w:t>,</w:t>
      </w:r>
      <w:r w:rsidR="00EB178B" w:rsidRPr="00EB10C2">
        <w:rPr>
          <w:rFonts w:ascii="Times New Roman" w:hAnsi="Times New Roman" w:cs="Times New Roman"/>
          <w:sz w:val="24"/>
          <w:szCs w:val="24"/>
        </w:rPr>
        <w:t xml:space="preserve"> a frequency dependent feature centred around 30</w:t>
      </w:r>
      <w:r w:rsidR="00403B58" w:rsidRPr="00EB10C2">
        <w:rPr>
          <w:rFonts w:ascii="Times New Roman" w:hAnsi="Times New Roman" w:cs="Times New Roman"/>
          <w:sz w:val="24"/>
          <w:szCs w:val="24"/>
        </w:rPr>
        <w:t xml:space="preserve"> </w:t>
      </w:r>
      <w:r w:rsidR="00EB178B" w:rsidRPr="00EB10C2">
        <w:rPr>
          <w:rFonts w:ascii="Times New Roman" w:hAnsi="Times New Roman" w:cs="Times New Roman"/>
          <w:sz w:val="24"/>
          <w:szCs w:val="24"/>
        </w:rPr>
        <w:t xml:space="preserve">K is observed; this was determined to be an artefact of the sample holder and was also observed with no sample loaded (Supplementary information). Other than this, at high frequencies, the out of phase susceptibility is </w:t>
      </w:r>
      <w:r w:rsidR="0062639B" w:rsidRPr="00EB10C2">
        <w:rPr>
          <w:rFonts w:ascii="Times New Roman" w:hAnsi="Times New Roman" w:cs="Times New Roman"/>
          <w:sz w:val="24"/>
          <w:szCs w:val="24"/>
        </w:rPr>
        <w:t xml:space="preserve">close to </w:t>
      </w:r>
      <w:r w:rsidR="006848DA" w:rsidRPr="00EB10C2">
        <w:rPr>
          <w:rFonts w:ascii="Times New Roman" w:hAnsi="Times New Roman" w:cs="Times New Roman"/>
          <w:sz w:val="24"/>
          <w:szCs w:val="24"/>
        </w:rPr>
        <w:t>zero</w:t>
      </w:r>
      <w:r w:rsidR="00EB178B" w:rsidRPr="00EB10C2">
        <w:rPr>
          <w:rFonts w:ascii="Times New Roman" w:hAnsi="Times New Roman" w:cs="Times New Roman"/>
          <w:sz w:val="24"/>
          <w:szCs w:val="24"/>
        </w:rPr>
        <w:t>.</w:t>
      </w:r>
      <w:r w:rsidR="006848DA" w:rsidRPr="00EB10C2">
        <w:rPr>
          <w:rFonts w:ascii="Times New Roman" w:hAnsi="Times New Roman" w:cs="Times New Roman"/>
          <w:sz w:val="24"/>
          <w:szCs w:val="24"/>
        </w:rPr>
        <w:t xml:space="preserve"> At lower frequencies, a hump feature emerges </w:t>
      </w:r>
      <w:proofErr w:type="spellStart"/>
      <w:r w:rsidR="006848DA" w:rsidRPr="00EB10C2">
        <w:rPr>
          <w:rFonts w:ascii="Times New Roman" w:hAnsi="Times New Roman" w:cs="Times New Roman"/>
          <w:sz w:val="24"/>
          <w:szCs w:val="24"/>
        </w:rPr>
        <w:t>centered</w:t>
      </w:r>
      <w:proofErr w:type="spellEnd"/>
      <w:r w:rsidR="006848DA" w:rsidRPr="00EB10C2">
        <w:rPr>
          <w:rFonts w:ascii="Times New Roman" w:hAnsi="Times New Roman" w:cs="Times New Roman"/>
          <w:sz w:val="24"/>
          <w:szCs w:val="24"/>
        </w:rPr>
        <w:t xml:space="preserve"> around 150</w:t>
      </w:r>
      <w:r w:rsidR="00F17B99" w:rsidRPr="00EB10C2">
        <w:rPr>
          <w:rFonts w:ascii="Times New Roman" w:hAnsi="Times New Roman" w:cs="Times New Roman"/>
          <w:sz w:val="24"/>
          <w:szCs w:val="24"/>
        </w:rPr>
        <w:t xml:space="preserve"> </w:t>
      </w:r>
      <w:r w:rsidR="006848DA" w:rsidRPr="00EB10C2">
        <w:rPr>
          <w:rFonts w:ascii="Times New Roman" w:hAnsi="Times New Roman" w:cs="Times New Roman"/>
          <w:sz w:val="24"/>
          <w:szCs w:val="24"/>
        </w:rPr>
        <w:t>K. While it is very nois</w:t>
      </w:r>
      <w:r w:rsidR="009C3B3D" w:rsidRPr="00EB10C2">
        <w:rPr>
          <w:rFonts w:ascii="Times New Roman" w:hAnsi="Times New Roman" w:cs="Times New Roman"/>
          <w:sz w:val="24"/>
          <w:szCs w:val="24"/>
        </w:rPr>
        <w:t>y, the feature exist</w:t>
      </w:r>
      <w:r w:rsidR="00D0769D" w:rsidRPr="00EB10C2">
        <w:rPr>
          <w:rFonts w:ascii="Times New Roman" w:hAnsi="Times New Roman" w:cs="Times New Roman"/>
          <w:sz w:val="24"/>
          <w:szCs w:val="24"/>
        </w:rPr>
        <w:t>s</w:t>
      </w:r>
      <w:r w:rsidR="009C3B3D" w:rsidRPr="00EB10C2">
        <w:rPr>
          <w:rFonts w:ascii="Times New Roman" w:hAnsi="Times New Roman" w:cs="Times New Roman"/>
          <w:sz w:val="24"/>
          <w:szCs w:val="24"/>
        </w:rPr>
        <w:t xml:space="preserve"> within the noise threshold. This feature is similar to that seen in the </w:t>
      </w:r>
      <w:r w:rsidR="003C7C76" w:rsidRPr="00EB10C2">
        <w:rPr>
          <w:rFonts w:ascii="Times New Roman" w:hAnsi="Times New Roman" w:cs="Times New Roman"/>
          <w:sz w:val="24"/>
          <w:szCs w:val="24"/>
        </w:rPr>
        <w:t xml:space="preserve">temperature </w:t>
      </w:r>
      <w:r w:rsidR="009C3B3D" w:rsidRPr="00EB10C2">
        <w:rPr>
          <w:rFonts w:ascii="Times New Roman" w:hAnsi="Times New Roman" w:cs="Times New Roman"/>
          <w:sz w:val="24"/>
          <w:szCs w:val="24"/>
        </w:rPr>
        <w:t xml:space="preserve">derivative of the </w:t>
      </w:r>
      <w:r w:rsidR="003C7C76" w:rsidRPr="00EB10C2">
        <w:rPr>
          <w:rFonts w:ascii="Times New Roman" w:hAnsi="Times New Roman" w:cs="Times New Roman"/>
          <w:sz w:val="24"/>
          <w:szCs w:val="24"/>
        </w:rPr>
        <w:t xml:space="preserve">magnetisation </w:t>
      </w:r>
      <w:r w:rsidR="00A237D5" w:rsidRPr="00EB10C2">
        <w:rPr>
          <w:rFonts w:ascii="Times New Roman" w:hAnsi="Times New Roman" w:cs="Times New Roman"/>
          <w:sz w:val="24"/>
          <w:szCs w:val="24"/>
        </w:rPr>
        <w:t xml:space="preserve">in </w:t>
      </w:r>
      <w:r w:rsidR="003C7C76" w:rsidRPr="00EB10C2">
        <w:rPr>
          <w:rFonts w:ascii="Times New Roman" w:hAnsi="Times New Roman" w:cs="Times New Roman"/>
          <w:sz w:val="24"/>
          <w:szCs w:val="24"/>
        </w:rPr>
        <w:t xml:space="preserve">the </w:t>
      </w:r>
      <w:proofErr w:type="spellStart"/>
      <w:r w:rsidR="00D4717C" w:rsidRPr="00EB10C2">
        <w:rPr>
          <w:rFonts w:ascii="Times New Roman" w:hAnsi="Times New Roman" w:cs="Times New Roman"/>
          <w:i/>
          <w:iCs/>
          <w:sz w:val="24"/>
          <w:szCs w:val="24"/>
        </w:rPr>
        <w:t>bc</w:t>
      </w:r>
      <w:proofErr w:type="spellEnd"/>
      <w:r w:rsidR="003C7C76" w:rsidRPr="00EB10C2">
        <w:rPr>
          <w:rFonts w:ascii="Times New Roman" w:hAnsi="Times New Roman" w:cs="Times New Roman"/>
          <w:sz w:val="24"/>
          <w:szCs w:val="24"/>
        </w:rPr>
        <w:t xml:space="preserve"> plane and may relate to a subtle change in spin-dynamics with temperature that is suppressed at high frequencies. </w:t>
      </w:r>
      <w:r w:rsidR="002C072C" w:rsidRPr="00EB10C2">
        <w:rPr>
          <w:rFonts w:ascii="Times New Roman" w:hAnsi="Times New Roman" w:cs="Times New Roman"/>
          <w:sz w:val="24"/>
          <w:szCs w:val="24"/>
        </w:rPr>
        <w:t xml:space="preserve">Overall, the large contribution of sluggish spin dynamics observed along the </w:t>
      </w:r>
      <w:r w:rsidR="00D4717C" w:rsidRPr="00EB10C2">
        <w:rPr>
          <w:rFonts w:ascii="Times New Roman" w:hAnsi="Times New Roman" w:cs="Times New Roman"/>
          <w:i/>
          <w:sz w:val="24"/>
          <w:szCs w:val="24"/>
        </w:rPr>
        <w:t>a</w:t>
      </w:r>
      <w:r w:rsidR="002C072C" w:rsidRPr="00EB10C2">
        <w:rPr>
          <w:rFonts w:ascii="Times New Roman" w:hAnsi="Times New Roman" w:cs="Times New Roman"/>
          <w:sz w:val="24"/>
          <w:szCs w:val="24"/>
        </w:rPr>
        <w:t xml:space="preserve">-axis </w:t>
      </w:r>
      <w:r w:rsidR="00506D5E" w:rsidRPr="00EB10C2">
        <w:rPr>
          <w:rFonts w:ascii="Times New Roman" w:hAnsi="Times New Roman" w:cs="Times New Roman"/>
          <w:sz w:val="24"/>
          <w:szCs w:val="24"/>
        </w:rPr>
        <w:t xml:space="preserve">is </w:t>
      </w:r>
      <w:r w:rsidR="002C072C" w:rsidRPr="00EB10C2">
        <w:rPr>
          <w:rFonts w:ascii="Times New Roman" w:hAnsi="Times New Roman" w:cs="Times New Roman"/>
          <w:sz w:val="24"/>
          <w:szCs w:val="24"/>
        </w:rPr>
        <w:t xml:space="preserve">not present here and thus can </w:t>
      </w:r>
      <w:r w:rsidR="002233DD" w:rsidRPr="00EB10C2">
        <w:rPr>
          <w:rFonts w:ascii="Times New Roman" w:hAnsi="Times New Roman" w:cs="Times New Roman"/>
          <w:sz w:val="24"/>
          <w:szCs w:val="24"/>
        </w:rPr>
        <w:t>confirmed to be</w:t>
      </w:r>
      <w:r w:rsidR="002C072C" w:rsidRPr="00EB10C2">
        <w:rPr>
          <w:rFonts w:ascii="Times New Roman" w:hAnsi="Times New Roman" w:cs="Times New Roman"/>
          <w:sz w:val="24"/>
          <w:szCs w:val="24"/>
        </w:rPr>
        <w:t xml:space="preserve"> localised along the </w:t>
      </w:r>
      <w:r w:rsidR="00D4717C" w:rsidRPr="00EB10C2">
        <w:rPr>
          <w:rFonts w:ascii="Times New Roman" w:hAnsi="Times New Roman" w:cs="Times New Roman"/>
          <w:i/>
          <w:sz w:val="24"/>
          <w:szCs w:val="24"/>
        </w:rPr>
        <w:t>a</w:t>
      </w:r>
      <w:r w:rsidR="002C072C" w:rsidRPr="00EB10C2">
        <w:rPr>
          <w:rFonts w:ascii="Times New Roman" w:hAnsi="Times New Roman" w:cs="Times New Roman"/>
          <w:sz w:val="24"/>
          <w:szCs w:val="24"/>
        </w:rPr>
        <w:t xml:space="preserve">-axis. </w:t>
      </w:r>
      <w:r w:rsidR="00EB178B" w:rsidRPr="00EB10C2">
        <w:rPr>
          <w:rFonts w:ascii="Times New Roman" w:hAnsi="Times New Roman" w:cs="Times New Roman"/>
          <w:sz w:val="24"/>
          <w:szCs w:val="24"/>
        </w:rPr>
        <w:t xml:space="preserve"> </w:t>
      </w:r>
    </w:p>
    <w:p w14:paraId="19A7AF33" w14:textId="40BB4B5A" w:rsidR="001A2F3F" w:rsidRPr="00EB10C2" w:rsidRDefault="0076161A">
      <w:pPr>
        <w:rPr>
          <w:rFonts w:ascii="Times New Roman" w:hAnsi="Times New Roman" w:cs="Times New Roman"/>
          <w:sz w:val="24"/>
          <w:szCs w:val="24"/>
        </w:rPr>
      </w:pPr>
      <w:r w:rsidRPr="00EB10C2">
        <w:rPr>
          <w:rFonts w:ascii="Times New Roman" w:hAnsi="Times New Roman" w:cs="Times New Roman"/>
          <w:sz w:val="24"/>
          <w:szCs w:val="24"/>
        </w:rPr>
        <w:t>From</w:t>
      </w:r>
      <w:r w:rsidR="001A2F3F" w:rsidRPr="00EB10C2">
        <w:rPr>
          <w:rFonts w:ascii="Times New Roman" w:hAnsi="Times New Roman" w:cs="Times New Roman"/>
          <w:sz w:val="24"/>
          <w:szCs w:val="24"/>
        </w:rPr>
        <w:t xml:space="preserve"> the observation of multiple transitions in the DC</w:t>
      </w:r>
      <w:r w:rsidR="00866443" w:rsidRPr="00EB10C2">
        <w:rPr>
          <w:rFonts w:ascii="Times New Roman" w:hAnsi="Times New Roman" w:cs="Times New Roman"/>
          <w:sz w:val="24"/>
          <w:szCs w:val="24"/>
        </w:rPr>
        <w:t xml:space="preserve"> and AC</w:t>
      </w:r>
      <w:r w:rsidR="001A2F3F" w:rsidRPr="00EB10C2">
        <w:rPr>
          <w:rFonts w:ascii="Times New Roman" w:hAnsi="Times New Roman" w:cs="Times New Roman"/>
          <w:sz w:val="24"/>
          <w:szCs w:val="24"/>
        </w:rPr>
        <w:t xml:space="preserve"> magnetisation</w:t>
      </w:r>
      <w:r w:rsidR="00866443" w:rsidRPr="00EB10C2">
        <w:rPr>
          <w:rFonts w:ascii="Times New Roman" w:hAnsi="Times New Roman" w:cs="Times New Roman"/>
          <w:sz w:val="24"/>
          <w:szCs w:val="24"/>
        </w:rPr>
        <w:t>s</w:t>
      </w:r>
      <w:r w:rsidR="001A2F3F" w:rsidRPr="00EB10C2">
        <w:rPr>
          <w:rFonts w:ascii="Times New Roman" w:hAnsi="Times New Roman" w:cs="Times New Roman"/>
          <w:sz w:val="24"/>
          <w:szCs w:val="24"/>
        </w:rPr>
        <w:t xml:space="preserve">, as well as a strongly temperature dependent, sluggish AC response, it is clear that the magnetic structure </w:t>
      </w:r>
      <w:r w:rsidR="007B38F6" w:rsidRPr="00EB10C2">
        <w:rPr>
          <w:rFonts w:ascii="Times New Roman" w:hAnsi="Times New Roman" w:cs="Times New Roman"/>
          <w:sz w:val="24"/>
          <w:szCs w:val="24"/>
        </w:rPr>
        <w:t>of Mn</w:t>
      </w:r>
      <w:r w:rsidR="007B38F6" w:rsidRPr="00EB10C2">
        <w:rPr>
          <w:rFonts w:ascii="Times New Roman" w:hAnsi="Times New Roman" w:cs="Times New Roman"/>
          <w:sz w:val="24"/>
          <w:szCs w:val="24"/>
          <w:vertAlign w:val="subscript"/>
        </w:rPr>
        <w:t>1.05</w:t>
      </w:r>
      <w:r w:rsidR="007B38F6" w:rsidRPr="00EB10C2">
        <w:rPr>
          <w:rFonts w:ascii="Times New Roman" w:hAnsi="Times New Roman" w:cs="Times New Roman"/>
          <w:sz w:val="24"/>
          <w:szCs w:val="24"/>
        </w:rPr>
        <w:t xml:space="preserve">Bi </w:t>
      </w:r>
      <w:r w:rsidR="001A2F3F" w:rsidRPr="00EB10C2">
        <w:rPr>
          <w:rFonts w:ascii="Times New Roman" w:hAnsi="Times New Roman" w:cs="Times New Roman"/>
          <w:sz w:val="24"/>
          <w:szCs w:val="24"/>
        </w:rPr>
        <w:t>is complex with complex dynamics. It may indeed be the spin-spiral structure as suggested by previous literature</w:t>
      </w:r>
      <w:r w:rsidR="00663ADB" w:rsidRPr="00EB10C2">
        <w:rPr>
          <w:rFonts w:ascii="Times New Roman" w:hAnsi="Times New Roman" w:cs="Times New Roman"/>
          <w:sz w:val="24"/>
          <w:szCs w:val="24"/>
        </w:rPr>
        <w:t xml:space="preserve"> for orthorhombic quenched </w:t>
      </w:r>
      <w:proofErr w:type="spellStart"/>
      <w:r w:rsidR="00663ADB" w:rsidRPr="00EB10C2">
        <w:rPr>
          <w:rFonts w:ascii="Times New Roman" w:hAnsi="Times New Roman" w:cs="Times New Roman"/>
          <w:sz w:val="24"/>
          <w:szCs w:val="24"/>
        </w:rPr>
        <w:t>polycrstalline</w:t>
      </w:r>
      <w:proofErr w:type="spellEnd"/>
      <w:r w:rsidR="00663ADB" w:rsidRPr="00EB10C2">
        <w:rPr>
          <w:rFonts w:ascii="Times New Roman" w:hAnsi="Times New Roman" w:cs="Times New Roman"/>
          <w:sz w:val="24"/>
          <w:szCs w:val="24"/>
        </w:rPr>
        <w:t xml:space="preserve"> Mn</w:t>
      </w:r>
      <w:r w:rsidR="00663ADB" w:rsidRPr="00EB10C2">
        <w:rPr>
          <w:rFonts w:ascii="Times New Roman" w:hAnsi="Times New Roman" w:cs="Times New Roman"/>
          <w:sz w:val="24"/>
          <w:szCs w:val="24"/>
          <w:vertAlign w:val="subscript"/>
        </w:rPr>
        <w:t>1.08</w:t>
      </w:r>
      <w:r w:rsidR="00663ADB" w:rsidRPr="00EB10C2">
        <w:rPr>
          <w:rFonts w:ascii="Times New Roman" w:hAnsi="Times New Roman" w:cs="Times New Roman"/>
          <w:sz w:val="24"/>
          <w:szCs w:val="24"/>
        </w:rPr>
        <w:t xml:space="preserve">Bi </w:t>
      </w:r>
      <w:r w:rsidR="001A2F3F" w:rsidRPr="00EB10C2">
        <w:rPr>
          <w:rFonts w:ascii="Times New Roman" w:hAnsi="Times New Roman" w:cs="Times New Roman"/>
          <w:sz w:val="24"/>
          <w:szCs w:val="24"/>
        </w:rPr>
        <w:t>with temperature dependent spin-fluctuations and spiral angles</w:t>
      </w:r>
      <w:r w:rsidR="00663ADB" w:rsidRPr="00EB10C2">
        <w:rPr>
          <w:rFonts w:ascii="Times New Roman" w:hAnsi="Times New Roman" w:cs="Times New Roman"/>
          <w:sz w:val="24"/>
          <w:szCs w:val="24"/>
        </w:rPr>
        <w:t xml:space="preserve"> upon cooling from </w:t>
      </w:r>
      <w:r w:rsidR="0062639B" w:rsidRPr="00EB10C2">
        <w:rPr>
          <w:rFonts w:ascii="Times New Roman" w:hAnsi="Times New Roman" w:cs="Times New Roman"/>
          <w:sz w:val="24"/>
          <w:szCs w:val="24"/>
        </w:rPr>
        <w:t>300</w:t>
      </w:r>
      <w:r w:rsidR="0068519E" w:rsidRPr="00EB10C2">
        <w:rPr>
          <w:rFonts w:ascii="Times New Roman" w:hAnsi="Times New Roman" w:cs="Times New Roman"/>
          <w:sz w:val="24"/>
          <w:szCs w:val="24"/>
        </w:rPr>
        <w:t xml:space="preserve"> </w:t>
      </w:r>
      <w:r w:rsidR="0062639B" w:rsidRPr="00EB10C2">
        <w:rPr>
          <w:rFonts w:ascii="Times New Roman" w:hAnsi="Times New Roman" w:cs="Times New Roman"/>
          <w:sz w:val="24"/>
          <w:szCs w:val="24"/>
        </w:rPr>
        <w:t>K</w:t>
      </w:r>
      <w:r w:rsidR="00005CF7" w:rsidRPr="00EB10C2">
        <w:rPr>
          <w:rFonts w:ascii="Times New Roman" w:hAnsi="Times New Roman" w:cs="Times New Roman"/>
          <w:sz w:val="24"/>
          <w:szCs w:val="24"/>
        </w:rPr>
        <w:t xml:space="preserve"> determined by powder neutron diffraction</w:t>
      </w:r>
      <w:r w:rsidR="00DC2426"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&lt;EndNote&gt;&lt;Cite&gt;&lt;Author&gt;Andresen&lt;/Author&gt;&lt;Year&gt;1972&lt;/Year&gt;&lt;RecNum&gt;4&lt;/RecNum&gt;&lt;DisplayText&gt;[25]&lt;/DisplayText&gt;&lt;record&gt;&lt;rec-number&gt;4&lt;/rec-number&gt;&lt;foreign-keys&gt;&lt;key app="EN" db-id="fff2asf9b5vdxnevrf0vrsf1setww5fp9z5x" timestamp="1619686373"&gt;4&lt;/key&gt;&lt;/foreign-keys&gt;&lt;ref-type name="Journal Article"&gt;17&lt;/ref-type&gt;&lt;contributors&gt;&lt;authors&gt;&lt;author&gt;Andresen, AF&lt;/author&gt;&lt;author&gt;Engebretsen, JE&lt;/author&gt;&lt;author&gt;Refsnes, J&lt;/author&gt;&lt;/authors&gt;&lt;/contributors&gt;&lt;titles&gt;&lt;title&gt;NEUTRON-DIFFRACTION INVESTIGATIONS ON QUENCHED MNBI AND MNBI 0. 9 SB 0. 1&lt;/title&gt;&lt;secondary-title&gt;ACTA CHEM SCAND&lt;/secondary-title&gt;&lt;/titles&gt;&lt;periodical&gt;&lt;full-title&gt;ACTA CHEM SCAND&lt;/full-title&gt;&lt;/periodical&gt;&lt;pages&gt;175-190&lt;/pages&gt;&lt;volume&gt;26&lt;/volume&gt;&lt;number&gt;1&lt;/number&gt;&lt;dates&gt;&lt;year&gt;1972&lt;/year&gt;&lt;/dates&gt;&lt;urls&gt;&lt;/urls&gt;&lt;/record&gt;&lt;/Cite&gt;&lt;/EndNote&gt;</w:instrText>
      </w:r>
      <w:r w:rsidR="00DC2426"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[25]</w:t>
      </w:r>
      <w:r w:rsidR="00DC2426" w:rsidRPr="00EB10C2">
        <w:rPr>
          <w:rFonts w:ascii="Times New Roman" w:hAnsi="Times New Roman" w:cs="Times New Roman"/>
          <w:sz w:val="24"/>
          <w:szCs w:val="24"/>
        </w:rPr>
        <w:fldChar w:fldCharType="end"/>
      </w:r>
      <w:r w:rsidR="0062639B" w:rsidRPr="00EB10C2">
        <w:rPr>
          <w:rFonts w:ascii="Times New Roman" w:hAnsi="Times New Roman" w:cs="Times New Roman"/>
          <w:sz w:val="24"/>
          <w:szCs w:val="24"/>
        </w:rPr>
        <w:t xml:space="preserve">. However, this study was performed on impure samples </w:t>
      </w:r>
      <w:r w:rsidR="00E82AAF" w:rsidRPr="00EB10C2">
        <w:rPr>
          <w:rFonts w:ascii="Times New Roman" w:hAnsi="Times New Roman" w:cs="Times New Roman"/>
          <w:sz w:val="24"/>
          <w:szCs w:val="24"/>
        </w:rPr>
        <w:t>and</w:t>
      </w:r>
      <w:r w:rsidR="0062639B" w:rsidRPr="00EB10C2">
        <w:rPr>
          <w:rFonts w:ascii="Times New Roman" w:hAnsi="Times New Roman" w:cs="Times New Roman"/>
          <w:sz w:val="24"/>
          <w:szCs w:val="24"/>
        </w:rPr>
        <w:t xml:space="preserve"> the assignment of the spin-spiral </w:t>
      </w:r>
      <w:r w:rsidR="00E82AAF" w:rsidRPr="00EB10C2">
        <w:rPr>
          <w:rFonts w:ascii="Times New Roman" w:hAnsi="Times New Roman" w:cs="Times New Roman"/>
          <w:sz w:val="24"/>
          <w:szCs w:val="24"/>
        </w:rPr>
        <w:t>was inconclusive</w:t>
      </w:r>
      <w:r w:rsidR="001A2F3F" w:rsidRPr="00EB10C2">
        <w:rPr>
          <w:rFonts w:ascii="Times New Roman" w:hAnsi="Times New Roman" w:cs="Times New Roman"/>
          <w:sz w:val="24"/>
          <w:szCs w:val="24"/>
        </w:rPr>
        <w:t xml:space="preserve">. </w:t>
      </w:r>
      <w:r w:rsidR="0062639B" w:rsidRPr="00EB10C2">
        <w:rPr>
          <w:rFonts w:ascii="Times New Roman" w:hAnsi="Times New Roman" w:cs="Times New Roman"/>
          <w:sz w:val="24"/>
          <w:szCs w:val="24"/>
        </w:rPr>
        <w:t>However, the</w:t>
      </w:r>
      <w:r w:rsidRPr="00EB10C2">
        <w:rPr>
          <w:rFonts w:ascii="Times New Roman" w:hAnsi="Times New Roman" w:cs="Times New Roman"/>
          <w:sz w:val="24"/>
          <w:szCs w:val="24"/>
        </w:rPr>
        <w:t xml:space="preserve"> polycrystalline</w:t>
      </w:r>
      <w:r w:rsidR="0062639B" w:rsidRPr="00EB10C2">
        <w:rPr>
          <w:rFonts w:ascii="Times New Roman" w:hAnsi="Times New Roman" w:cs="Times New Roman"/>
          <w:sz w:val="24"/>
          <w:szCs w:val="24"/>
        </w:rPr>
        <w:t xml:space="preserve"> Sb doped variant </w:t>
      </w:r>
      <w:r w:rsidR="00C31446" w:rsidRPr="00EB10C2">
        <w:rPr>
          <w:rFonts w:ascii="Times New Roman" w:hAnsi="Times New Roman" w:cs="Times New Roman"/>
          <w:sz w:val="24"/>
          <w:szCs w:val="24"/>
        </w:rPr>
        <w:t>MnBi</w:t>
      </w:r>
      <w:r w:rsidR="00C31446" w:rsidRPr="00EB10C2">
        <w:rPr>
          <w:rFonts w:ascii="Times New Roman" w:hAnsi="Times New Roman" w:cs="Times New Roman"/>
          <w:sz w:val="24"/>
          <w:szCs w:val="24"/>
          <w:vertAlign w:val="subscript"/>
        </w:rPr>
        <w:t>0.9</w:t>
      </w:r>
      <w:r w:rsidR="00C31446" w:rsidRPr="00EB10C2">
        <w:rPr>
          <w:rFonts w:ascii="Times New Roman" w:hAnsi="Times New Roman" w:cs="Times New Roman"/>
          <w:sz w:val="24"/>
          <w:szCs w:val="24"/>
        </w:rPr>
        <w:t>Sb</w:t>
      </w:r>
      <w:r w:rsidR="00C31446" w:rsidRPr="00EB10C2">
        <w:rPr>
          <w:rFonts w:ascii="Times New Roman" w:hAnsi="Times New Roman" w:cs="Times New Roman"/>
          <w:sz w:val="24"/>
          <w:szCs w:val="24"/>
          <w:vertAlign w:val="subscript"/>
        </w:rPr>
        <w:t>0.1</w:t>
      </w:r>
      <w:r w:rsidR="00AA7C4D" w:rsidRPr="00EB10C2">
        <w:rPr>
          <w:rFonts w:ascii="Times New Roman" w:hAnsi="Times New Roman" w:cs="Times New Roman"/>
          <w:sz w:val="24"/>
          <w:szCs w:val="24"/>
        </w:rPr>
        <w:t xml:space="preserve">, with </w:t>
      </w:r>
      <w:r w:rsidR="003167D8" w:rsidRPr="00EB10C2">
        <w:rPr>
          <w:rFonts w:ascii="Times New Roman" w:hAnsi="Times New Roman" w:cs="Times New Roman"/>
          <w:sz w:val="24"/>
          <w:szCs w:val="24"/>
        </w:rPr>
        <w:t xml:space="preserve">assigned </w:t>
      </w:r>
      <w:r w:rsidR="00AA7C4D" w:rsidRPr="00EB10C2">
        <w:rPr>
          <w:rFonts w:ascii="Times New Roman" w:hAnsi="Times New Roman" w:cs="Times New Roman"/>
          <w:sz w:val="24"/>
          <w:szCs w:val="24"/>
        </w:rPr>
        <w:t>P222</w:t>
      </w:r>
      <w:r w:rsidR="00AA7C4D" w:rsidRPr="00EB10C2">
        <w:rPr>
          <w:rFonts w:ascii="Times New Roman" w:hAnsi="Times New Roman" w:cs="Times New Roman"/>
          <w:sz w:val="24"/>
          <w:szCs w:val="24"/>
          <w:vertAlign w:val="subscript"/>
        </w:rPr>
        <w:t>1</w:t>
      </w:r>
      <w:r w:rsidR="00AA7C4D" w:rsidRPr="00EB10C2">
        <w:rPr>
          <w:rFonts w:ascii="Times New Roman" w:hAnsi="Times New Roman" w:cs="Times New Roman"/>
          <w:sz w:val="24"/>
          <w:szCs w:val="24"/>
        </w:rPr>
        <w:t xml:space="preserve"> symmetry</w:t>
      </w:r>
      <w:r w:rsidR="00C31446" w:rsidRPr="00EB10C2">
        <w:rPr>
          <w:rFonts w:ascii="Times New Roman" w:hAnsi="Times New Roman" w:cs="Times New Roman"/>
          <w:sz w:val="24"/>
          <w:szCs w:val="24"/>
        </w:rPr>
        <w:t xml:space="preserve"> </w:t>
      </w:r>
      <w:r w:rsidR="0062639B" w:rsidRPr="00EB10C2">
        <w:rPr>
          <w:rFonts w:ascii="Times New Roman" w:hAnsi="Times New Roman" w:cs="Times New Roman"/>
          <w:sz w:val="24"/>
          <w:szCs w:val="24"/>
        </w:rPr>
        <w:t>was</w:t>
      </w:r>
      <w:r w:rsidR="00C31446" w:rsidRPr="00EB10C2">
        <w:rPr>
          <w:rFonts w:ascii="Times New Roman" w:hAnsi="Times New Roman" w:cs="Times New Roman"/>
          <w:sz w:val="24"/>
          <w:szCs w:val="24"/>
        </w:rPr>
        <w:t xml:space="preserve"> </w:t>
      </w:r>
      <w:r w:rsidR="00AA7C4D" w:rsidRPr="00EB10C2">
        <w:rPr>
          <w:rFonts w:ascii="Times New Roman" w:hAnsi="Times New Roman" w:cs="Times New Roman"/>
          <w:sz w:val="24"/>
          <w:szCs w:val="24"/>
        </w:rPr>
        <w:t xml:space="preserve">phase </w:t>
      </w:r>
      <w:r w:rsidR="0062639B" w:rsidRPr="00EB10C2">
        <w:rPr>
          <w:rFonts w:ascii="Times New Roman" w:hAnsi="Times New Roman" w:cs="Times New Roman"/>
          <w:sz w:val="24"/>
          <w:szCs w:val="24"/>
        </w:rPr>
        <w:t>pure and confirmed to have a spin-spiral magnetic structure</w:t>
      </w:r>
      <w:r w:rsidR="0062639B"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&lt;EndNote&gt;&lt;Cite&gt;&lt;Author&gt;ANDRESEN&lt;/Author&gt;&lt;Year&gt;1972&lt;/Year&gt;&lt;RecNum&gt;13&lt;/RecNum&gt;&lt;DisplayText&gt;[38,49]&lt;/DisplayText&gt;&lt;record&gt;&lt;rec-number&gt;13&lt;/rec-number&gt;&lt;foreign-keys&gt;&lt;key app="EN" db-id="fff2asf9b5vdxnevrf0vrsf1setww5fp9z5x" timestamp="1649778531"&gt;13&lt;/key&gt;&lt;/foreign-keys&gt;&lt;ref-type name="Conference Proceedings"&gt;10&lt;/ref-type&gt;&lt;contributors&gt;&lt;authors&gt;&lt;author&gt;ANDRESEN, AF&lt;/author&gt;&lt;author&gt;ENGEBRET. JE&lt;/author&gt;&lt;author&gt;REFSNES, J&lt;/author&gt;&lt;/authors&gt;&lt;/contributors&gt;&lt;titles&gt;&lt;title&gt;NEUTRON-DIFFRACTION STUDIES OF QUENCHED MNBI AND MNBI0. 9SB0. 1&lt;/title&gt;&lt;secondary-title&gt;ACTA CRYSTALLOGRAPHICA SECTION A&lt;/secondary-title&gt;&lt;/titles&gt;&lt;pages&gt;S196-S196&lt;/pages&gt;&lt;volume&gt;28&lt;/volume&gt;&lt;dates&gt;&lt;year&gt;1972&lt;/year&gt;&lt;/dates&gt;&lt;publisher&gt;MUNKSGAARD INT PUBL LTD 35 NORRE SOGADE, PO BOX 2148, DK-1016 COPENHAGEN …&lt;/publisher&gt;&lt;isbn&gt;0108-7673&lt;/isbn&gt;&lt;urls&gt;&lt;/urls&gt;&lt;/record&gt;&lt;/Cite&gt;&lt;Cite&gt;&lt;RecNum&gt;48&lt;/RecNum&gt;&lt;record&gt;&lt;rec-number&gt;48&lt;/rec-number&gt;&lt;foreign-keys&gt;&lt;key app="EN" db-id="fff2asf9b5vdxnevrf0vrsf1setww5fp9z5x" timestamp="1664374792"&gt;48&lt;/key&gt;&lt;/foreign-keys&gt;&lt;ref-type name="Manuscript"&gt;36&lt;/ref-type&gt;&lt;contributors&gt;&lt;/contributors&gt;&lt;titles&gt;&lt;title&gt;Supplementary Information&lt;/title&gt;&lt;/titles&gt;&lt;dates&gt;&lt;/dates&gt;&lt;urls&gt;&lt;/urls&gt;&lt;/record&gt;&lt;/Cite&gt;&lt;/EndNote&gt;</w:instrText>
      </w:r>
      <w:r w:rsidR="0062639B"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[38,</w:t>
      </w:r>
      <w:r w:rsidR="00AA25FB">
        <w:rPr>
          <w:rFonts w:ascii="Times New Roman" w:hAnsi="Times New Roman" w:cs="Times New Roman"/>
          <w:noProof/>
          <w:sz w:val="24"/>
          <w:szCs w:val="24"/>
        </w:rPr>
        <w:t>25</w:t>
      </w:r>
      <w:r w:rsidR="009203A3">
        <w:rPr>
          <w:rFonts w:ascii="Times New Roman" w:hAnsi="Times New Roman" w:cs="Times New Roman"/>
          <w:noProof/>
          <w:sz w:val="24"/>
          <w:szCs w:val="24"/>
        </w:rPr>
        <w:t>]</w:t>
      </w:r>
      <w:r w:rsidR="0062639B" w:rsidRPr="00EB10C2">
        <w:rPr>
          <w:rFonts w:ascii="Times New Roman" w:hAnsi="Times New Roman" w:cs="Times New Roman"/>
          <w:sz w:val="24"/>
          <w:szCs w:val="24"/>
        </w:rPr>
        <w:fldChar w:fldCharType="end"/>
      </w:r>
      <w:r w:rsidR="0062639B" w:rsidRPr="00EB10C2">
        <w:rPr>
          <w:rFonts w:ascii="Times New Roman" w:hAnsi="Times New Roman" w:cs="Times New Roman"/>
          <w:sz w:val="24"/>
          <w:szCs w:val="24"/>
        </w:rPr>
        <w:t xml:space="preserve">. </w:t>
      </w:r>
      <w:r w:rsidR="0052601E" w:rsidRPr="00EB10C2">
        <w:rPr>
          <w:rFonts w:ascii="Times New Roman" w:hAnsi="Times New Roman" w:cs="Times New Roman"/>
          <w:sz w:val="24"/>
          <w:szCs w:val="24"/>
        </w:rPr>
        <w:t>To confirm the magnetic structure</w:t>
      </w:r>
      <w:r w:rsidR="001A2F3F" w:rsidRPr="00EB10C2">
        <w:rPr>
          <w:rFonts w:ascii="Times New Roman" w:hAnsi="Times New Roman" w:cs="Times New Roman"/>
          <w:sz w:val="24"/>
          <w:szCs w:val="24"/>
        </w:rPr>
        <w:t>, single crystal neutron diffraction</w:t>
      </w:r>
      <w:r w:rsidR="0062639B" w:rsidRPr="00EB10C2">
        <w:rPr>
          <w:rFonts w:ascii="Times New Roman" w:hAnsi="Times New Roman" w:cs="Times New Roman"/>
          <w:sz w:val="24"/>
          <w:szCs w:val="24"/>
        </w:rPr>
        <w:t xml:space="preserve"> on Mn</w:t>
      </w:r>
      <w:r w:rsidR="0062639B" w:rsidRPr="00EB10C2">
        <w:rPr>
          <w:rFonts w:ascii="Times New Roman" w:hAnsi="Times New Roman" w:cs="Times New Roman"/>
          <w:sz w:val="24"/>
          <w:szCs w:val="24"/>
          <w:vertAlign w:val="subscript"/>
        </w:rPr>
        <w:t>1.05</w:t>
      </w:r>
      <w:r w:rsidR="0062639B" w:rsidRPr="00EB10C2">
        <w:rPr>
          <w:rFonts w:ascii="Times New Roman" w:hAnsi="Times New Roman" w:cs="Times New Roman"/>
          <w:sz w:val="24"/>
          <w:szCs w:val="24"/>
        </w:rPr>
        <w:t>Bi</w:t>
      </w:r>
      <w:r w:rsidR="001A2F3F" w:rsidRPr="00EB10C2">
        <w:rPr>
          <w:rFonts w:ascii="Times New Roman" w:hAnsi="Times New Roman" w:cs="Times New Roman"/>
          <w:sz w:val="24"/>
          <w:szCs w:val="24"/>
        </w:rPr>
        <w:t xml:space="preserve"> would be helpful to reveal both the magnetic structure and dynamics. </w:t>
      </w:r>
    </w:p>
    <w:p w14:paraId="49E02926" w14:textId="53B8D4A7" w:rsidR="00B114D7" w:rsidRPr="00EB10C2" w:rsidRDefault="00155E31">
      <w:pPr>
        <w:rPr>
          <w:rFonts w:ascii="Times New Roman" w:hAnsi="Times New Roman" w:cs="Times New Roman"/>
          <w:i/>
          <w:sz w:val="24"/>
          <w:szCs w:val="24"/>
        </w:rPr>
      </w:pPr>
      <w:r w:rsidRPr="00EB10C2">
        <w:rPr>
          <w:rFonts w:ascii="Times New Roman" w:hAnsi="Times New Roman" w:cs="Times New Roman"/>
          <w:i/>
          <w:noProof/>
          <w:sz w:val="24"/>
          <w:szCs w:val="24"/>
        </w:rPr>
        <w:drawing>
          <wp:inline distT="0" distB="0" distL="0" distR="0" wp14:anchorId="74C2E6FA" wp14:editId="3C8078C7">
            <wp:extent cx="5731510" cy="2344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344420"/>
                    </a:xfrm>
                    <a:prstGeom prst="rect">
                      <a:avLst/>
                    </a:prstGeom>
                  </pic:spPr>
                </pic:pic>
              </a:graphicData>
            </a:graphic>
          </wp:inline>
        </w:drawing>
      </w:r>
    </w:p>
    <w:p w14:paraId="465F0BE9" w14:textId="31853FB4" w:rsidR="00D47A6B" w:rsidRPr="00EB10C2" w:rsidRDefault="00FD3A40">
      <w:pPr>
        <w:rPr>
          <w:rFonts w:ascii="Times New Roman" w:hAnsi="Times New Roman" w:cs="Times New Roman"/>
          <w:sz w:val="24"/>
          <w:szCs w:val="24"/>
        </w:rPr>
      </w:pPr>
      <w:r w:rsidRPr="00EB10C2">
        <w:rPr>
          <w:rFonts w:ascii="Times New Roman" w:hAnsi="Times New Roman" w:cs="Times New Roman"/>
          <w:sz w:val="24"/>
          <w:szCs w:val="24"/>
        </w:rPr>
        <w:t xml:space="preserve">Figure </w:t>
      </w:r>
      <w:r w:rsidR="007B3CE2" w:rsidRPr="00EB10C2">
        <w:rPr>
          <w:rFonts w:ascii="Times New Roman" w:hAnsi="Times New Roman" w:cs="Times New Roman"/>
          <w:sz w:val="24"/>
          <w:szCs w:val="24"/>
        </w:rPr>
        <w:t>7</w:t>
      </w:r>
      <w:r w:rsidRPr="00EB10C2">
        <w:rPr>
          <w:rFonts w:ascii="Times New Roman" w:hAnsi="Times New Roman" w:cs="Times New Roman"/>
          <w:sz w:val="24"/>
          <w:szCs w:val="24"/>
        </w:rPr>
        <w:t xml:space="preserve">. </w:t>
      </w:r>
      <w:r w:rsidR="007E3884" w:rsidRPr="00EB10C2">
        <w:rPr>
          <w:rFonts w:ascii="Times New Roman" w:hAnsi="Times New Roman" w:cs="Times New Roman"/>
          <w:sz w:val="24"/>
          <w:szCs w:val="24"/>
        </w:rPr>
        <w:t xml:space="preserve"> Temperature dependence of the </w:t>
      </w:r>
      <w:r w:rsidR="009A0EB2" w:rsidRPr="00EB10C2">
        <w:rPr>
          <w:rFonts w:ascii="Times New Roman" w:hAnsi="Times New Roman" w:cs="Times New Roman"/>
          <w:sz w:val="24"/>
          <w:szCs w:val="24"/>
        </w:rPr>
        <w:t>i</w:t>
      </w:r>
      <w:r w:rsidR="007E3884" w:rsidRPr="00EB10C2">
        <w:rPr>
          <w:rFonts w:ascii="Times New Roman" w:hAnsi="Times New Roman" w:cs="Times New Roman"/>
          <w:sz w:val="24"/>
          <w:szCs w:val="24"/>
        </w:rPr>
        <w:t>n-phase (a) and out-of-phase</w:t>
      </w:r>
      <w:r w:rsidR="00DE5701" w:rsidRPr="00EB10C2">
        <w:rPr>
          <w:rFonts w:ascii="Times New Roman" w:hAnsi="Times New Roman" w:cs="Times New Roman"/>
          <w:sz w:val="24"/>
          <w:szCs w:val="24"/>
        </w:rPr>
        <w:t xml:space="preserve"> </w:t>
      </w:r>
      <w:r w:rsidR="007E3884" w:rsidRPr="00EB10C2">
        <w:rPr>
          <w:rFonts w:ascii="Times New Roman" w:hAnsi="Times New Roman" w:cs="Times New Roman"/>
          <w:sz w:val="24"/>
          <w:szCs w:val="24"/>
        </w:rPr>
        <w:t xml:space="preserve">(b) AC susceptibility along the </w:t>
      </w:r>
      <w:proofErr w:type="spellStart"/>
      <w:r w:rsidR="00D4717C" w:rsidRPr="00EB10C2">
        <w:rPr>
          <w:rFonts w:ascii="Times New Roman" w:hAnsi="Times New Roman" w:cs="Times New Roman"/>
          <w:i/>
          <w:iCs/>
          <w:sz w:val="24"/>
          <w:szCs w:val="24"/>
        </w:rPr>
        <w:t>bc</w:t>
      </w:r>
      <w:proofErr w:type="spellEnd"/>
      <w:r w:rsidR="007E3884" w:rsidRPr="00EB10C2">
        <w:rPr>
          <w:rFonts w:ascii="Times New Roman" w:hAnsi="Times New Roman" w:cs="Times New Roman"/>
          <w:sz w:val="24"/>
          <w:szCs w:val="24"/>
        </w:rPr>
        <w:t xml:space="preserve"> plane, at various frequencies. </w:t>
      </w:r>
    </w:p>
    <w:p w14:paraId="4758B133" w14:textId="77777777" w:rsidR="0078501D" w:rsidRPr="00EB10C2" w:rsidRDefault="0002663C">
      <w:pPr>
        <w:rPr>
          <w:rFonts w:ascii="Times New Roman" w:hAnsi="Times New Roman" w:cs="Times New Roman"/>
          <w:i/>
          <w:sz w:val="24"/>
          <w:szCs w:val="24"/>
        </w:rPr>
      </w:pPr>
      <w:r w:rsidRPr="00EB10C2">
        <w:rPr>
          <w:rFonts w:ascii="Times New Roman" w:hAnsi="Times New Roman" w:cs="Times New Roman"/>
          <w:i/>
          <w:sz w:val="24"/>
          <w:szCs w:val="24"/>
        </w:rPr>
        <w:t>Heat Capacity</w:t>
      </w:r>
    </w:p>
    <w:p w14:paraId="3092DD47" w14:textId="4410EDDE" w:rsidR="00523CCC" w:rsidRPr="00EB10C2" w:rsidRDefault="00EE1731">
      <w:pPr>
        <w:rPr>
          <w:rFonts w:ascii="Times New Roman" w:hAnsi="Times New Roman" w:cs="Times New Roman"/>
          <w:sz w:val="24"/>
          <w:szCs w:val="24"/>
        </w:rPr>
      </w:pPr>
      <w:r w:rsidRPr="00EB10C2">
        <w:rPr>
          <w:rFonts w:ascii="Times New Roman" w:hAnsi="Times New Roman" w:cs="Times New Roman"/>
          <w:sz w:val="24"/>
          <w:szCs w:val="24"/>
        </w:rPr>
        <w:t>To</w:t>
      </w:r>
      <w:r w:rsidR="0088186F" w:rsidRPr="00EB10C2">
        <w:rPr>
          <w:rFonts w:ascii="Times New Roman" w:hAnsi="Times New Roman" w:cs="Times New Roman"/>
          <w:sz w:val="24"/>
          <w:szCs w:val="24"/>
        </w:rPr>
        <w:t xml:space="preserve"> investigate the</w:t>
      </w:r>
      <w:r w:rsidRPr="00EB10C2">
        <w:rPr>
          <w:rFonts w:ascii="Times New Roman" w:hAnsi="Times New Roman" w:cs="Times New Roman"/>
          <w:sz w:val="24"/>
          <w:szCs w:val="24"/>
        </w:rPr>
        <w:t xml:space="preserve"> ob</w:t>
      </w:r>
      <w:r w:rsidR="00A5543F" w:rsidRPr="00EB10C2">
        <w:rPr>
          <w:rFonts w:ascii="Times New Roman" w:hAnsi="Times New Roman" w:cs="Times New Roman"/>
          <w:sz w:val="24"/>
          <w:szCs w:val="24"/>
        </w:rPr>
        <w:t>se</w:t>
      </w:r>
      <w:r w:rsidRPr="00EB10C2">
        <w:rPr>
          <w:rFonts w:ascii="Times New Roman" w:hAnsi="Times New Roman" w:cs="Times New Roman"/>
          <w:sz w:val="24"/>
          <w:szCs w:val="24"/>
        </w:rPr>
        <w:t>rved</w:t>
      </w:r>
      <w:r w:rsidR="0088186F" w:rsidRPr="00EB10C2">
        <w:rPr>
          <w:rFonts w:ascii="Times New Roman" w:hAnsi="Times New Roman" w:cs="Times New Roman"/>
          <w:sz w:val="24"/>
          <w:szCs w:val="24"/>
        </w:rPr>
        <w:t xml:space="preserve"> </w:t>
      </w:r>
      <w:r w:rsidR="00467243" w:rsidRPr="00EB10C2">
        <w:rPr>
          <w:rFonts w:ascii="Times New Roman" w:hAnsi="Times New Roman" w:cs="Times New Roman"/>
          <w:sz w:val="24"/>
          <w:szCs w:val="24"/>
        </w:rPr>
        <w:t>magnetic</w:t>
      </w:r>
      <w:r w:rsidR="0088186F" w:rsidRPr="00EB10C2">
        <w:rPr>
          <w:rFonts w:ascii="Times New Roman" w:hAnsi="Times New Roman" w:cs="Times New Roman"/>
          <w:sz w:val="24"/>
          <w:szCs w:val="24"/>
        </w:rPr>
        <w:t xml:space="preserve"> transitions as well as thermodynamic properties of </w:t>
      </w:r>
      <w:r w:rsidR="004571A7" w:rsidRPr="00EB10C2">
        <w:rPr>
          <w:rFonts w:ascii="Times New Roman" w:hAnsi="Times New Roman" w:cs="Times New Roman"/>
          <w:sz w:val="24"/>
          <w:szCs w:val="24"/>
        </w:rPr>
        <w:t>Mn</w:t>
      </w:r>
      <w:r w:rsidR="004571A7" w:rsidRPr="00EB10C2">
        <w:rPr>
          <w:rFonts w:ascii="Times New Roman" w:hAnsi="Times New Roman" w:cs="Times New Roman"/>
          <w:sz w:val="24"/>
          <w:szCs w:val="24"/>
          <w:vertAlign w:val="subscript"/>
        </w:rPr>
        <w:t>1.0</w:t>
      </w:r>
      <w:r w:rsidR="00A5543F" w:rsidRPr="00EB10C2">
        <w:rPr>
          <w:rFonts w:ascii="Times New Roman" w:hAnsi="Times New Roman" w:cs="Times New Roman"/>
          <w:sz w:val="24"/>
          <w:szCs w:val="24"/>
          <w:vertAlign w:val="subscript"/>
        </w:rPr>
        <w:t>5</w:t>
      </w:r>
      <w:r w:rsidR="004571A7" w:rsidRPr="00EB10C2">
        <w:rPr>
          <w:rFonts w:ascii="Times New Roman" w:hAnsi="Times New Roman" w:cs="Times New Roman"/>
          <w:sz w:val="24"/>
          <w:szCs w:val="24"/>
        </w:rPr>
        <w:t>Bi</w:t>
      </w:r>
      <w:r w:rsidR="0088186F" w:rsidRPr="00EB10C2">
        <w:rPr>
          <w:rFonts w:ascii="Times New Roman" w:hAnsi="Times New Roman" w:cs="Times New Roman"/>
          <w:sz w:val="24"/>
          <w:szCs w:val="24"/>
        </w:rPr>
        <w:t xml:space="preserve">, heat capacity </w:t>
      </w:r>
      <w:r w:rsidR="008E3BA0" w:rsidRPr="00EB10C2">
        <w:rPr>
          <w:rFonts w:ascii="Times New Roman" w:hAnsi="Times New Roman" w:cs="Times New Roman"/>
          <w:sz w:val="24"/>
          <w:szCs w:val="24"/>
        </w:rPr>
        <w:t>data were</w:t>
      </w:r>
      <w:r w:rsidR="0088186F" w:rsidRPr="00EB10C2">
        <w:rPr>
          <w:rFonts w:ascii="Times New Roman" w:hAnsi="Times New Roman" w:cs="Times New Roman"/>
          <w:sz w:val="24"/>
          <w:szCs w:val="24"/>
        </w:rPr>
        <w:t xml:space="preserve"> measured and analysed</w:t>
      </w:r>
      <w:r w:rsidR="00523CCC" w:rsidRPr="00EB10C2">
        <w:rPr>
          <w:rFonts w:ascii="Times New Roman" w:hAnsi="Times New Roman" w:cs="Times New Roman"/>
          <w:sz w:val="24"/>
          <w:szCs w:val="24"/>
        </w:rPr>
        <w:t xml:space="preserve">. </w:t>
      </w:r>
      <w:r w:rsidR="00086C8E" w:rsidRPr="00EB10C2">
        <w:rPr>
          <w:rFonts w:ascii="Times New Roman" w:hAnsi="Times New Roman" w:cs="Times New Roman"/>
          <w:sz w:val="24"/>
          <w:szCs w:val="24"/>
        </w:rPr>
        <w:t xml:space="preserve">The phonon contribution to the heat capacity was determined by fitting the data to a linear combination of Debye heat </w:t>
      </w:r>
      <w:r w:rsidR="00086C8E" w:rsidRPr="00EB10C2">
        <w:rPr>
          <w:rFonts w:ascii="Times New Roman" w:hAnsi="Times New Roman" w:cs="Times New Roman"/>
          <w:sz w:val="24"/>
          <w:szCs w:val="24"/>
        </w:rPr>
        <w:lastRenderedPageBreak/>
        <w:t xml:space="preserve">capacity terms leading </w:t>
      </w:r>
      <w:r w:rsidR="00A5543F" w:rsidRPr="00EB10C2">
        <w:rPr>
          <w:rFonts w:ascii="Times New Roman" w:hAnsi="Times New Roman" w:cs="Times New Roman"/>
          <w:sz w:val="24"/>
          <w:szCs w:val="24"/>
        </w:rPr>
        <w:t>to</w:t>
      </w:r>
      <w:r w:rsidR="00086C8E" w:rsidRPr="00EB10C2">
        <w:rPr>
          <w:rFonts w:ascii="Times New Roman" w:hAnsi="Times New Roman" w:cs="Times New Roman"/>
          <w:sz w:val="24"/>
          <w:szCs w:val="24"/>
        </w:rPr>
        <w:t xml:space="preserve"> an assignment of two</w:t>
      </w:r>
      <w:r w:rsidR="00A5543F" w:rsidRPr="00EB10C2">
        <w:rPr>
          <w:rFonts w:ascii="Times New Roman" w:hAnsi="Times New Roman" w:cs="Times New Roman"/>
          <w:sz w:val="24"/>
          <w:szCs w:val="24"/>
        </w:rPr>
        <w:t xml:space="preserve"> </w:t>
      </w:r>
      <w:r w:rsidR="00D146BF" w:rsidRPr="00EB10C2">
        <w:rPr>
          <w:rFonts w:ascii="Times New Roman" w:hAnsi="Times New Roman" w:cs="Times New Roman"/>
          <w:sz w:val="24"/>
          <w:szCs w:val="24"/>
        </w:rPr>
        <w:t>D</w:t>
      </w:r>
      <w:r w:rsidR="00523CCC" w:rsidRPr="00EB10C2">
        <w:rPr>
          <w:rFonts w:ascii="Times New Roman" w:hAnsi="Times New Roman" w:cs="Times New Roman"/>
          <w:sz w:val="24"/>
          <w:szCs w:val="24"/>
        </w:rPr>
        <w:t xml:space="preserve">ebye temperatures, of </w:t>
      </w:r>
      <w:r w:rsidR="00523CCC" w:rsidRPr="00EB10C2">
        <w:rPr>
          <w:rFonts w:ascii="Times New Roman" w:hAnsi="Times New Roman" w:cs="Times New Roman"/>
          <w:i/>
          <w:sz w:val="24"/>
          <w:szCs w:val="24"/>
        </w:rPr>
        <w:t>D1</w:t>
      </w:r>
      <w:r w:rsidR="00523CCC" w:rsidRPr="00EB10C2">
        <w:rPr>
          <w:rFonts w:ascii="Times New Roman" w:hAnsi="Times New Roman" w:cs="Times New Roman"/>
          <w:sz w:val="24"/>
          <w:szCs w:val="24"/>
        </w:rPr>
        <w:t>= 130</w:t>
      </w:r>
      <w:r w:rsidR="00297A46" w:rsidRPr="00EB10C2">
        <w:rPr>
          <w:rFonts w:ascii="Times New Roman" w:hAnsi="Times New Roman" w:cs="Times New Roman"/>
          <w:sz w:val="24"/>
          <w:szCs w:val="24"/>
        </w:rPr>
        <w:t>(5)</w:t>
      </w:r>
      <w:r w:rsidR="008E3BA0"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 xml:space="preserve">K and </w:t>
      </w:r>
      <w:r w:rsidR="00523CCC" w:rsidRPr="00EB10C2">
        <w:rPr>
          <w:rFonts w:ascii="Times New Roman" w:hAnsi="Times New Roman" w:cs="Times New Roman"/>
          <w:i/>
          <w:sz w:val="24"/>
          <w:szCs w:val="24"/>
        </w:rPr>
        <w:t>D2</w:t>
      </w:r>
      <w:r w:rsidR="00523CCC" w:rsidRPr="00EB10C2">
        <w:rPr>
          <w:rFonts w:ascii="Times New Roman" w:hAnsi="Times New Roman" w:cs="Times New Roman"/>
          <w:sz w:val="24"/>
          <w:szCs w:val="24"/>
        </w:rPr>
        <w:t>=</w:t>
      </w:r>
      <w:r w:rsidR="00FD3A40"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400</w:t>
      </w:r>
      <w:r w:rsidR="00297A46" w:rsidRPr="00EB10C2">
        <w:rPr>
          <w:rFonts w:ascii="Times New Roman" w:hAnsi="Times New Roman" w:cs="Times New Roman"/>
          <w:sz w:val="24"/>
          <w:szCs w:val="24"/>
        </w:rPr>
        <w:t>(10)</w:t>
      </w:r>
      <w:r w:rsidR="008E3BA0"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K</w:t>
      </w:r>
      <w:r w:rsidR="00A5543F"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likely representing the contributions from vibrations characteristic of Bi and Mn atoms, respectively.</w:t>
      </w:r>
      <w:r w:rsidR="00086C8E"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No peak in the heat capacity is observed in the range</w:t>
      </w:r>
      <w:r w:rsidR="000B4F47" w:rsidRPr="00EB10C2">
        <w:rPr>
          <w:rFonts w:ascii="Times New Roman" w:hAnsi="Times New Roman" w:cs="Times New Roman"/>
          <w:sz w:val="24"/>
          <w:szCs w:val="24"/>
        </w:rPr>
        <w:t xml:space="preserve"> of</w:t>
      </w:r>
      <w:r w:rsidR="00523CCC" w:rsidRPr="00EB10C2">
        <w:rPr>
          <w:rFonts w:ascii="Times New Roman" w:hAnsi="Times New Roman" w:cs="Times New Roman"/>
          <w:sz w:val="24"/>
          <w:szCs w:val="24"/>
        </w:rPr>
        <w:t xml:space="preserve"> 2-300</w:t>
      </w:r>
      <w:r w:rsidR="000B4F47"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K</w:t>
      </w:r>
      <w:r w:rsidR="00086C8E" w:rsidRPr="00EB10C2">
        <w:rPr>
          <w:rFonts w:ascii="Times New Roman" w:hAnsi="Times New Roman" w:cs="Times New Roman"/>
          <w:sz w:val="24"/>
          <w:szCs w:val="24"/>
        </w:rPr>
        <w:t xml:space="preserve"> indicating that all transitions observed in our measureme</w:t>
      </w:r>
      <w:r w:rsidR="00F341E0" w:rsidRPr="00EB10C2">
        <w:rPr>
          <w:rFonts w:ascii="Times New Roman" w:hAnsi="Times New Roman" w:cs="Times New Roman"/>
          <w:sz w:val="24"/>
          <w:szCs w:val="24"/>
        </w:rPr>
        <w:t xml:space="preserve">nts </w:t>
      </w:r>
      <w:r w:rsidR="00086C8E" w:rsidRPr="00EB10C2">
        <w:rPr>
          <w:rFonts w:ascii="Times New Roman" w:hAnsi="Times New Roman" w:cs="Times New Roman"/>
          <w:sz w:val="24"/>
          <w:szCs w:val="24"/>
        </w:rPr>
        <w:t>involve only small changes in entropy</w:t>
      </w:r>
      <w:r w:rsidR="00E27A55" w:rsidRPr="00EB10C2">
        <w:rPr>
          <w:rFonts w:ascii="Times New Roman" w:hAnsi="Times New Roman" w:cs="Times New Roman"/>
          <w:sz w:val="24"/>
          <w:szCs w:val="24"/>
        </w:rPr>
        <w:t xml:space="preserve"> (Figure 8a)</w:t>
      </w:r>
      <w:r w:rsidR="00086C8E" w:rsidRPr="00EB10C2">
        <w:rPr>
          <w:rFonts w:ascii="Times New Roman" w:hAnsi="Times New Roman" w:cs="Times New Roman"/>
          <w:sz w:val="24"/>
          <w:szCs w:val="24"/>
        </w:rPr>
        <w:t>.</w:t>
      </w:r>
      <w:r w:rsidR="00523CCC" w:rsidRPr="00EB10C2">
        <w:rPr>
          <w:rFonts w:ascii="Times New Roman" w:hAnsi="Times New Roman" w:cs="Times New Roman"/>
          <w:sz w:val="24"/>
          <w:szCs w:val="24"/>
        </w:rPr>
        <w:t xml:space="preserve"> </w:t>
      </w:r>
      <w:r w:rsidR="00F5173A" w:rsidRPr="00EB10C2">
        <w:rPr>
          <w:rFonts w:ascii="Times New Roman" w:hAnsi="Times New Roman" w:cs="Times New Roman"/>
          <w:sz w:val="24"/>
          <w:szCs w:val="24"/>
        </w:rPr>
        <w:t xml:space="preserve">The electronic term </w:t>
      </w:r>
      <w:r w:rsidR="00866443" w:rsidRPr="00EB10C2">
        <w:rPr>
          <w:rFonts w:ascii="Times New Roman" w:eastAsia="Symbol" w:hAnsi="Times New Roman" w:cs="Times New Roman"/>
          <w:sz w:val="24"/>
          <w:szCs w:val="24"/>
        </w:rPr>
        <w:t>γ</w:t>
      </w:r>
      <w:r w:rsidR="00866443" w:rsidRPr="00EB10C2" w:rsidDel="00866443">
        <w:rPr>
          <w:rFonts w:ascii="Times New Roman" w:eastAsia="Symbol" w:hAnsi="Times New Roman" w:cs="Times New Roman"/>
          <w:i/>
          <w:sz w:val="24"/>
          <w:szCs w:val="24"/>
        </w:rPr>
        <w:t xml:space="preserve"> </w:t>
      </w:r>
      <w:r w:rsidR="00866443" w:rsidRPr="00EB10C2">
        <w:rPr>
          <w:rFonts w:ascii="Times New Roman" w:eastAsia="Symbol" w:hAnsi="Times New Roman" w:cs="Times New Roman"/>
          <w:iCs/>
          <w:sz w:val="24"/>
          <w:szCs w:val="24"/>
        </w:rPr>
        <w:t>w</w:t>
      </w:r>
      <w:r w:rsidR="00F5173A" w:rsidRPr="00EB10C2">
        <w:rPr>
          <w:rFonts w:ascii="Times New Roman" w:eastAsia="Symbol" w:hAnsi="Times New Roman" w:cs="Times New Roman"/>
          <w:sz w:val="24"/>
          <w:szCs w:val="24"/>
        </w:rPr>
        <w:t xml:space="preserve">as determined by fitting the low temperature data; </w:t>
      </w:r>
      <w:r w:rsidR="00F5173A" w:rsidRPr="00EB10C2">
        <w:rPr>
          <w:rFonts w:ascii="Times New Roman" w:hAnsi="Times New Roman" w:cs="Times New Roman"/>
          <w:sz w:val="24"/>
          <w:szCs w:val="24"/>
        </w:rPr>
        <w:t>starting with a</w:t>
      </w:r>
      <w:r w:rsidR="00F5173A" w:rsidRPr="00EB10C2">
        <w:rPr>
          <w:rFonts w:ascii="Times New Roman" w:hAnsi="Times New Roman" w:cs="Times New Roman"/>
          <w:i/>
          <w:sz w:val="24"/>
          <w:szCs w:val="24"/>
        </w:rPr>
        <w:t xml:space="preserve"> </w:t>
      </w:r>
      <w:r w:rsidR="005E63A0" w:rsidRPr="00EB10C2">
        <w:rPr>
          <w:rFonts w:ascii="Times New Roman" w:eastAsia="Symbol" w:hAnsi="Times New Roman" w:cs="Times New Roman"/>
          <w:sz w:val="24"/>
          <w:szCs w:val="24"/>
        </w:rPr>
        <w:t xml:space="preserve">γ </w:t>
      </w:r>
      <w:r w:rsidR="00F5173A" w:rsidRPr="00EB10C2">
        <w:rPr>
          <w:rFonts w:ascii="Times New Roman" w:hAnsi="Times New Roman" w:cs="Times New Roman"/>
          <w:sz w:val="24"/>
          <w:szCs w:val="24"/>
        </w:rPr>
        <w:t xml:space="preserve">term of 4.1 </w:t>
      </w:r>
      <w:proofErr w:type="spellStart"/>
      <w:r w:rsidR="00F5173A" w:rsidRPr="00EB10C2">
        <w:rPr>
          <w:rFonts w:ascii="Times New Roman" w:hAnsi="Times New Roman" w:cs="Times New Roman"/>
          <w:sz w:val="24"/>
          <w:szCs w:val="24"/>
        </w:rPr>
        <w:t>mJ</w:t>
      </w:r>
      <w:proofErr w:type="spellEnd"/>
      <w:r w:rsidR="00F5173A" w:rsidRPr="00EB10C2">
        <w:rPr>
          <w:rFonts w:ascii="Times New Roman" w:hAnsi="Times New Roman" w:cs="Times New Roman"/>
          <w:sz w:val="24"/>
          <w:szCs w:val="24"/>
        </w:rPr>
        <w:t>/</w:t>
      </w:r>
      <w:proofErr w:type="spellStart"/>
      <w:r w:rsidR="00F5173A" w:rsidRPr="00EB10C2">
        <w:rPr>
          <w:rFonts w:ascii="Times New Roman" w:hAnsi="Times New Roman" w:cs="Times New Roman"/>
          <w:sz w:val="24"/>
          <w:szCs w:val="24"/>
        </w:rPr>
        <w:t>molK</w:t>
      </w:r>
      <w:proofErr w:type="spellEnd"/>
      <w:r w:rsidR="00F5173A" w:rsidRPr="00EB10C2">
        <w:rPr>
          <w:rFonts w:ascii="Times New Roman" w:hAnsi="Times New Roman" w:cs="Times New Roman"/>
          <w:sz w:val="24"/>
          <w:szCs w:val="24"/>
        </w:rPr>
        <w:t xml:space="preserve">, similar to that in </w:t>
      </w:r>
      <w:proofErr w:type="spellStart"/>
      <w:r w:rsidR="00F5173A" w:rsidRPr="00EB10C2">
        <w:rPr>
          <w:rFonts w:ascii="Times New Roman" w:hAnsi="Times New Roman" w:cs="Times New Roman"/>
          <w:sz w:val="24"/>
          <w:szCs w:val="24"/>
        </w:rPr>
        <w:t>MnBi</w:t>
      </w:r>
      <w:proofErr w:type="spellEnd"/>
      <w:r w:rsidR="00550B1F"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&lt;EndNote&gt;&lt;Cite&gt;&lt;Author&gt;McGuire&lt;/Author&gt;&lt;Year&gt;2014&lt;/Year&gt;&lt;RecNum&gt;19&lt;/RecNum&gt;&lt;DisplayText&gt;[21]&lt;/DisplayText&gt;&lt;record&gt;&lt;rec-number&gt;19&lt;/rec-number&gt;&lt;foreign-keys&gt;&lt;key app="EN" db-id="fff2asf9b5vdxnevrf0vrsf1setww5fp9z5x" timestamp="1655723477"&gt;19&lt;/key&gt;&lt;/foreign-keys&gt;&lt;ref-type name="Journal Article"&gt;17&lt;/ref-type&gt;&lt;contributors&gt;&lt;authors&gt;&lt;author&gt;McGuire, Michael A&lt;/author&gt;&lt;author&gt;Cao, Huibo&lt;/author&gt;&lt;author&gt;Chakoumakos, Bryan C&lt;/author&gt;&lt;author&gt;Sales, Brian C&lt;/author&gt;&lt;/authors&gt;&lt;/contributors&gt;&lt;titles&gt;&lt;title&gt;Symmetry-lowering lattice distortion at the spin reorientation in MnBi single crystals&lt;/title&gt;&lt;secondary-title&gt;Physical Review B&lt;/secondary-title&gt;&lt;/titles&gt;&lt;periodical&gt;&lt;full-title&gt;Physical Review B&lt;/full-title&gt;&lt;/periodical&gt;&lt;pages&gt;174425&lt;/pages&gt;&lt;volume&gt;90&lt;/volume&gt;&lt;number&gt;17&lt;/number&gt;&lt;dates&gt;&lt;year&gt;2014&lt;/year&gt;&lt;/dates&gt;&lt;urls&gt;&lt;/urls&gt;&lt;/record&gt;&lt;/Cite&gt;&lt;/EndNote&gt;</w:instrText>
      </w:r>
      <w:r w:rsidR="00550B1F"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[21]</w:t>
      </w:r>
      <w:r w:rsidR="00550B1F" w:rsidRPr="00EB10C2">
        <w:rPr>
          <w:rFonts w:ascii="Times New Roman" w:hAnsi="Times New Roman" w:cs="Times New Roman"/>
          <w:sz w:val="24"/>
          <w:szCs w:val="24"/>
        </w:rPr>
        <w:fldChar w:fldCharType="end"/>
      </w:r>
      <w:r w:rsidR="00F5173A"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However</w:t>
      </w:r>
      <w:r w:rsidR="00C23880" w:rsidRPr="00EB10C2">
        <w:rPr>
          <w:rFonts w:ascii="Times New Roman" w:hAnsi="Times New Roman" w:cs="Times New Roman"/>
          <w:sz w:val="24"/>
          <w:szCs w:val="24"/>
        </w:rPr>
        <w:t>,</w:t>
      </w:r>
      <w:r w:rsidR="00F5173A" w:rsidRPr="00EB10C2">
        <w:rPr>
          <w:rFonts w:ascii="Times New Roman" w:hAnsi="Times New Roman" w:cs="Times New Roman"/>
          <w:sz w:val="24"/>
          <w:szCs w:val="24"/>
        </w:rPr>
        <w:t xml:space="preserve"> using this</w:t>
      </w:r>
      <w:r w:rsidR="00523CCC" w:rsidRPr="00EB10C2">
        <w:rPr>
          <w:rFonts w:ascii="Times New Roman" w:hAnsi="Times New Roman" w:cs="Times New Roman"/>
          <w:sz w:val="24"/>
          <w:szCs w:val="24"/>
        </w:rPr>
        <w:t>, an excess heat capacity was observed below 5</w:t>
      </w:r>
      <w:r w:rsidR="00803856"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K</w:t>
      </w:r>
      <w:r w:rsidR="00EA0EF4"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 xml:space="preserve">increasing </w:t>
      </w:r>
      <w:r w:rsidR="00C23880" w:rsidRPr="00EB10C2">
        <w:rPr>
          <w:rFonts w:ascii="Times New Roman" w:eastAsia="Symbol" w:hAnsi="Times New Roman" w:cs="Times New Roman"/>
          <w:sz w:val="24"/>
          <w:szCs w:val="24"/>
        </w:rPr>
        <w:t>γ</w:t>
      </w:r>
      <w:r w:rsidR="00523CCC" w:rsidRPr="00EB10C2">
        <w:rPr>
          <w:rFonts w:ascii="Times New Roman" w:hAnsi="Times New Roman" w:cs="Times New Roman"/>
          <w:sz w:val="24"/>
          <w:szCs w:val="24"/>
        </w:rPr>
        <w:t xml:space="preserve"> to 17 </w:t>
      </w:r>
      <w:proofErr w:type="spellStart"/>
      <w:r w:rsidR="00523CCC" w:rsidRPr="00EB10C2">
        <w:rPr>
          <w:rFonts w:ascii="Times New Roman" w:hAnsi="Times New Roman" w:cs="Times New Roman"/>
          <w:sz w:val="24"/>
          <w:szCs w:val="24"/>
        </w:rPr>
        <w:t>mJ</w:t>
      </w:r>
      <w:proofErr w:type="spellEnd"/>
      <w:r w:rsidR="00523CCC" w:rsidRPr="00EB10C2">
        <w:rPr>
          <w:rFonts w:ascii="Times New Roman" w:hAnsi="Times New Roman" w:cs="Times New Roman"/>
          <w:sz w:val="24"/>
          <w:szCs w:val="24"/>
        </w:rPr>
        <w:t>/</w:t>
      </w:r>
      <w:proofErr w:type="spellStart"/>
      <w:r w:rsidR="00523CCC" w:rsidRPr="00EB10C2">
        <w:rPr>
          <w:rFonts w:ascii="Times New Roman" w:hAnsi="Times New Roman" w:cs="Times New Roman"/>
          <w:sz w:val="24"/>
          <w:szCs w:val="24"/>
        </w:rPr>
        <w:t>molK</w:t>
      </w:r>
      <w:proofErr w:type="spellEnd"/>
      <w:r w:rsidR="00523CCC" w:rsidRPr="00EB10C2">
        <w:rPr>
          <w:rFonts w:ascii="Times New Roman" w:hAnsi="Times New Roman" w:cs="Times New Roman"/>
          <w:sz w:val="24"/>
          <w:szCs w:val="24"/>
        </w:rPr>
        <w:t xml:space="preserve"> allowed a fit to this data but at the cost of overestimating the heat capacity at high temperatures. The heat capacity also shows an upturn at low temperatures in </w:t>
      </w:r>
      <w:r w:rsidR="00EA0EF4" w:rsidRPr="00EB10C2">
        <w:rPr>
          <w:rFonts w:ascii="Times New Roman" w:hAnsi="Times New Roman" w:cs="Times New Roman"/>
          <w:sz w:val="24"/>
          <w:szCs w:val="24"/>
        </w:rPr>
        <w:t>C</w:t>
      </w:r>
      <w:r w:rsidR="00EA0EF4" w:rsidRPr="00EB10C2">
        <w:rPr>
          <w:rFonts w:ascii="Times New Roman" w:hAnsi="Times New Roman" w:cs="Times New Roman"/>
          <w:sz w:val="24"/>
          <w:szCs w:val="24"/>
          <w:vertAlign w:val="subscript"/>
        </w:rPr>
        <w:t>P</w:t>
      </w:r>
      <w:r w:rsidR="00523CCC" w:rsidRPr="00EB10C2">
        <w:rPr>
          <w:rFonts w:ascii="Times New Roman" w:hAnsi="Times New Roman" w:cs="Times New Roman"/>
          <w:sz w:val="24"/>
          <w:szCs w:val="24"/>
        </w:rPr>
        <w:t>/</w:t>
      </w:r>
      <w:r w:rsidR="00523CCC" w:rsidRPr="00EB10C2">
        <w:rPr>
          <w:rFonts w:ascii="Times New Roman" w:hAnsi="Times New Roman" w:cs="Times New Roman"/>
          <w:i/>
          <w:sz w:val="24"/>
          <w:szCs w:val="24"/>
        </w:rPr>
        <w:t>T</w:t>
      </w:r>
      <w:r w:rsidR="00523CCC" w:rsidRPr="00EB10C2">
        <w:rPr>
          <w:rFonts w:ascii="Times New Roman" w:hAnsi="Times New Roman" w:cs="Times New Roman"/>
          <w:sz w:val="24"/>
          <w:szCs w:val="24"/>
        </w:rPr>
        <w:t xml:space="preserve"> vs. </w:t>
      </w:r>
      <w:r w:rsidR="00523CCC" w:rsidRPr="00EB10C2">
        <w:rPr>
          <w:rFonts w:ascii="Times New Roman" w:hAnsi="Times New Roman" w:cs="Times New Roman"/>
          <w:i/>
          <w:sz w:val="24"/>
          <w:szCs w:val="24"/>
        </w:rPr>
        <w:t>T</w:t>
      </w:r>
      <w:r w:rsidR="00523CCC" w:rsidRPr="00EB10C2">
        <w:rPr>
          <w:rFonts w:ascii="Times New Roman" w:hAnsi="Times New Roman" w:cs="Times New Roman"/>
          <w:sz w:val="24"/>
          <w:szCs w:val="24"/>
          <w:vertAlign w:val="superscript"/>
        </w:rPr>
        <w:t>2</w:t>
      </w:r>
      <w:r w:rsidR="00523CCC" w:rsidRPr="00EB10C2">
        <w:rPr>
          <w:rFonts w:ascii="Times New Roman" w:hAnsi="Times New Roman" w:cs="Times New Roman"/>
          <w:sz w:val="24"/>
          <w:szCs w:val="24"/>
        </w:rPr>
        <w:t xml:space="preserve"> curve, characteristic of a </w:t>
      </w:r>
      <w:r w:rsidR="00333326" w:rsidRPr="00EB10C2">
        <w:rPr>
          <w:rFonts w:ascii="Times New Roman" w:hAnsi="Times New Roman" w:cs="Times New Roman"/>
          <w:sz w:val="24"/>
          <w:szCs w:val="24"/>
        </w:rPr>
        <w:t>Schottky</w:t>
      </w:r>
      <w:r w:rsidR="00523CCC" w:rsidRPr="00EB10C2">
        <w:rPr>
          <w:rFonts w:ascii="Times New Roman" w:hAnsi="Times New Roman" w:cs="Times New Roman"/>
          <w:sz w:val="24"/>
          <w:szCs w:val="24"/>
        </w:rPr>
        <w:t xml:space="preserve"> </w:t>
      </w:r>
      <w:r w:rsidR="00333326" w:rsidRPr="00EB10C2">
        <w:rPr>
          <w:rFonts w:ascii="Times New Roman" w:hAnsi="Times New Roman" w:cs="Times New Roman"/>
          <w:sz w:val="24"/>
          <w:szCs w:val="24"/>
        </w:rPr>
        <w:t>anomaly</w:t>
      </w:r>
      <w:r w:rsidR="00523CCC" w:rsidRPr="00EB10C2">
        <w:rPr>
          <w:rFonts w:ascii="Times New Roman" w:hAnsi="Times New Roman" w:cs="Times New Roman"/>
          <w:sz w:val="24"/>
          <w:szCs w:val="24"/>
        </w:rPr>
        <w:t xml:space="preserve">. It was then modelled using a </w:t>
      </w:r>
      <w:r w:rsidR="00333326" w:rsidRPr="00EB10C2">
        <w:rPr>
          <w:rFonts w:ascii="Times New Roman" w:hAnsi="Times New Roman" w:cs="Times New Roman"/>
          <w:sz w:val="24"/>
          <w:szCs w:val="24"/>
        </w:rPr>
        <w:t>Schottky</w:t>
      </w:r>
      <w:r w:rsidR="00523CCC" w:rsidRPr="00EB10C2">
        <w:rPr>
          <w:rFonts w:ascii="Times New Roman" w:hAnsi="Times New Roman" w:cs="Times New Roman"/>
          <w:sz w:val="24"/>
          <w:szCs w:val="24"/>
        </w:rPr>
        <w:t xml:space="preserve"> heat capacity term </w:t>
      </w:r>
      <w:r w:rsidR="003922E9" w:rsidRPr="00EB10C2">
        <w:rPr>
          <w:rFonts w:ascii="Times New Roman" w:hAnsi="Times New Roman" w:cs="Times New Roman"/>
          <w:sz w:val="24"/>
          <w:szCs w:val="24"/>
        </w:rPr>
        <w:t>which</w:t>
      </w:r>
      <w:r w:rsidR="00523CCC" w:rsidRPr="00EB10C2">
        <w:rPr>
          <w:rFonts w:ascii="Times New Roman" w:hAnsi="Times New Roman" w:cs="Times New Roman"/>
          <w:sz w:val="24"/>
          <w:szCs w:val="24"/>
        </w:rPr>
        <w:t xml:space="preserve"> indicates the presence of</w:t>
      </w:r>
      <w:r w:rsidR="00534D3D" w:rsidRPr="00EB10C2">
        <w:rPr>
          <w:rFonts w:ascii="Times New Roman" w:hAnsi="Times New Roman" w:cs="Times New Roman"/>
          <w:sz w:val="24"/>
          <w:szCs w:val="24"/>
        </w:rPr>
        <w:t xml:space="preserve"> disorder, possibly leading to the existence of </w:t>
      </w:r>
      <w:r w:rsidR="00523CCC" w:rsidRPr="00EB10C2">
        <w:rPr>
          <w:rFonts w:ascii="Times New Roman" w:hAnsi="Times New Roman" w:cs="Times New Roman"/>
          <w:sz w:val="24"/>
          <w:szCs w:val="24"/>
        </w:rPr>
        <w:t>paramagnetic Mn centres down to 1.8</w:t>
      </w:r>
      <w:r w:rsidR="003922E9" w:rsidRPr="00EB10C2">
        <w:rPr>
          <w:rFonts w:ascii="Times New Roman" w:hAnsi="Times New Roman" w:cs="Times New Roman"/>
          <w:sz w:val="24"/>
          <w:szCs w:val="24"/>
        </w:rPr>
        <w:t xml:space="preserve"> </w:t>
      </w:r>
      <w:r w:rsidR="00523CCC" w:rsidRPr="00EB10C2">
        <w:rPr>
          <w:rFonts w:ascii="Times New Roman" w:hAnsi="Times New Roman" w:cs="Times New Roman"/>
          <w:sz w:val="24"/>
          <w:szCs w:val="24"/>
        </w:rPr>
        <w:t xml:space="preserve">K. The energy splitting </w:t>
      </w:r>
      <w:r w:rsidR="00F341E0" w:rsidRPr="00EB10C2">
        <w:rPr>
          <w:rFonts w:ascii="Times New Roman" w:hAnsi="Times New Roman" w:cs="Times New Roman"/>
          <w:sz w:val="24"/>
          <w:szCs w:val="24"/>
        </w:rPr>
        <w:t xml:space="preserve">determined </w:t>
      </w:r>
      <w:r w:rsidR="00523CCC" w:rsidRPr="00EB10C2">
        <w:rPr>
          <w:rFonts w:ascii="Times New Roman" w:hAnsi="Times New Roman" w:cs="Times New Roman"/>
          <w:sz w:val="24"/>
          <w:szCs w:val="24"/>
        </w:rPr>
        <w:t xml:space="preserve">from the modelling of the </w:t>
      </w:r>
      <w:r w:rsidR="005B3A44" w:rsidRPr="00EB10C2">
        <w:rPr>
          <w:rFonts w:ascii="Times New Roman" w:hAnsi="Times New Roman" w:cs="Times New Roman"/>
          <w:sz w:val="24"/>
          <w:szCs w:val="24"/>
        </w:rPr>
        <w:t>Schottky</w:t>
      </w:r>
      <w:r w:rsidR="00523CCC" w:rsidRPr="00EB10C2">
        <w:rPr>
          <w:rFonts w:ascii="Times New Roman" w:hAnsi="Times New Roman" w:cs="Times New Roman"/>
          <w:sz w:val="24"/>
          <w:szCs w:val="24"/>
        </w:rPr>
        <w:t xml:space="preserve"> heat capacity is estimated to be very small at a value of 3.2 K</w:t>
      </w:r>
      <w:r w:rsidR="00534D3D" w:rsidRPr="00EB10C2">
        <w:rPr>
          <w:rFonts w:ascii="Times New Roman" w:hAnsi="Times New Roman" w:cs="Times New Roman"/>
          <w:sz w:val="24"/>
          <w:szCs w:val="24"/>
        </w:rPr>
        <w:t xml:space="preserve"> (or 0.28 </w:t>
      </w:r>
      <w:proofErr w:type="spellStart"/>
      <w:r w:rsidR="00534D3D" w:rsidRPr="00EB10C2">
        <w:rPr>
          <w:rFonts w:ascii="Times New Roman" w:hAnsi="Times New Roman" w:cs="Times New Roman"/>
          <w:sz w:val="24"/>
          <w:szCs w:val="24"/>
        </w:rPr>
        <w:t>meV</w:t>
      </w:r>
      <w:proofErr w:type="spellEnd"/>
      <w:r w:rsidR="00534D3D" w:rsidRPr="00EB10C2">
        <w:rPr>
          <w:rFonts w:ascii="Times New Roman" w:hAnsi="Times New Roman" w:cs="Times New Roman"/>
          <w:sz w:val="24"/>
          <w:szCs w:val="24"/>
        </w:rPr>
        <w:t>)</w:t>
      </w:r>
      <w:r w:rsidR="00523CCC" w:rsidRPr="00EB10C2">
        <w:rPr>
          <w:rFonts w:ascii="Times New Roman" w:hAnsi="Times New Roman" w:cs="Times New Roman"/>
          <w:sz w:val="24"/>
          <w:szCs w:val="24"/>
        </w:rPr>
        <w:t xml:space="preserve"> and a </w:t>
      </w:r>
      <w:r w:rsidR="006D6C9E" w:rsidRPr="00EB10C2">
        <w:rPr>
          <w:rFonts w:ascii="Times New Roman" w:hAnsi="Times New Roman" w:cs="Times New Roman"/>
          <w:sz w:val="24"/>
          <w:szCs w:val="24"/>
        </w:rPr>
        <w:t xml:space="preserve">paramagnetic defect </w:t>
      </w:r>
      <w:r w:rsidR="00523CCC" w:rsidRPr="00EB10C2">
        <w:rPr>
          <w:rFonts w:ascii="Times New Roman" w:hAnsi="Times New Roman" w:cs="Times New Roman"/>
          <w:sz w:val="24"/>
          <w:szCs w:val="24"/>
        </w:rPr>
        <w:t xml:space="preserve">concentration of 0.02 per formula unit. </w:t>
      </w:r>
      <w:r w:rsidR="00F56C60" w:rsidRPr="00EB10C2">
        <w:rPr>
          <w:rFonts w:ascii="Times New Roman" w:hAnsi="Times New Roman" w:cs="Times New Roman"/>
          <w:sz w:val="24"/>
          <w:szCs w:val="24"/>
        </w:rPr>
        <w:t>The small value of the energy is likely</w:t>
      </w:r>
      <w:r w:rsidR="00523CCC" w:rsidRPr="00EB10C2">
        <w:rPr>
          <w:rFonts w:ascii="Times New Roman" w:hAnsi="Times New Roman" w:cs="Times New Roman"/>
          <w:sz w:val="24"/>
          <w:szCs w:val="24"/>
        </w:rPr>
        <w:t xml:space="preserve"> due to the small </w:t>
      </w:r>
      <w:r w:rsidR="00836275" w:rsidRPr="00EB10C2">
        <w:rPr>
          <w:rFonts w:ascii="Times New Roman" w:hAnsi="Times New Roman" w:cs="Times New Roman"/>
          <w:sz w:val="24"/>
          <w:szCs w:val="24"/>
        </w:rPr>
        <w:t>remnant</w:t>
      </w:r>
      <w:r w:rsidR="00523CCC" w:rsidRPr="00EB10C2">
        <w:rPr>
          <w:rFonts w:ascii="Times New Roman" w:hAnsi="Times New Roman" w:cs="Times New Roman"/>
          <w:sz w:val="24"/>
          <w:szCs w:val="24"/>
        </w:rPr>
        <w:t xml:space="preserve"> field at zero applied field</w:t>
      </w:r>
      <w:r w:rsidR="00F56C60" w:rsidRPr="00EB10C2">
        <w:rPr>
          <w:rFonts w:ascii="Times New Roman" w:hAnsi="Times New Roman" w:cs="Times New Roman"/>
          <w:sz w:val="24"/>
          <w:szCs w:val="24"/>
        </w:rPr>
        <w:t xml:space="preserve">. The concentration of these defect levels </w:t>
      </w:r>
      <w:r w:rsidR="00C45418" w:rsidRPr="00EB10C2">
        <w:rPr>
          <w:rFonts w:ascii="Times New Roman" w:hAnsi="Times New Roman" w:cs="Times New Roman"/>
          <w:sz w:val="24"/>
          <w:szCs w:val="24"/>
        </w:rPr>
        <w:t>determined from modelling the S</w:t>
      </w:r>
      <w:r w:rsidR="006F1D8F" w:rsidRPr="00EB10C2">
        <w:rPr>
          <w:rFonts w:ascii="Times New Roman" w:hAnsi="Times New Roman" w:cs="Times New Roman"/>
          <w:sz w:val="24"/>
          <w:szCs w:val="24"/>
        </w:rPr>
        <w:t>c</w:t>
      </w:r>
      <w:r w:rsidR="00C45418" w:rsidRPr="00EB10C2">
        <w:rPr>
          <w:rFonts w:ascii="Times New Roman" w:hAnsi="Times New Roman" w:cs="Times New Roman"/>
          <w:sz w:val="24"/>
          <w:szCs w:val="24"/>
        </w:rPr>
        <w:t xml:space="preserve">hottky component </w:t>
      </w:r>
      <w:r w:rsidR="00F56C60" w:rsidRPr="00EB10C2">
        <w:rPr>
          <w:rFonts w:ascii="Times New Roman" w:hAnsi="Times New Roman" w:cs="Times New Roman"/>
          <w:sz w:val="24"/>
          <w:szCs w:val="24"/>
        </w:rPr>
        <w:t xml:space="preserve">of 0.02 per formula unit is </w:t>
      </w:r>
      <w:r w:rsidR="00534D3D" w:rsidRPr="00EB10C2">
        <w:rPr>
          <w:rFonts w:ascii="Times New Roman" w:hAnsi="Times New Roman" w:cs="Times New Roman"/>
          <w:sz w:val="24"/>
          <w:szCs w:val="24"/>
        </w:rPr>
        <w:t>consistent with</w:t>
      </w:r>
      <w:r w:rsidR="00227387" w:rsidRPr="00EB10C2">
        <w:rPr>
          <w:rFonts w:ascii="Times New Roman" w:hAnsi="Times New Roman" w:cs="Times New Roman"/>
          <w:sz w:val="24"/>
          <w:szCs w:val="24"/>
        </w:rPr>
        <w:t xml:space="preserve"> </w:t>
      </w:r>
      <w:r w:rsidR="00534D3D" w:rsidRPr="00EB10C2">
        <w:rPr>
          <w:rFonts w:ascii="Times New Roman" w:hAnsi="Times New Roman" w:cs="Times New Roman"/>
          <w:sz w:val="24"/>
          <w:szCs w:val="24"/>
        </w:rPr>
        <w:t>the refined number of Mn vacancies</w:t>
      </w:r>
      <w:r w:rsidR="00F341E0" w:rsidRPr="00EB10C2">
        <w:rPr>
          <w:rFonts w:ascii="Times New Roman" w:hAnsi="Times New Roman" w:cs="Times New Roman"/>
          <w:sz w:val="24"/>
          <w:szCs w:val="24"/>
        </w:rPr>
        <w:t xml:space="preserve"> on the interstitial A site</w:t>
      </w:r>
      <w:r w:rsidR="00534D3D" w:rsidRPr="00EB10C2">
        <w:rPr>
          <w:rFonts w:ascii="Times New Roman" w:hAnsi="Times New Roman" w:cs="Times New Roman"/>
          <w:sz w:val="24"/>
          <w:szCs w:val="24"/>
        </w:rPr>
        <w:t xml:space="preserve"> from the single crystal refinement</w:t>
      </w:r>
      <w:r w:rsidR="005E63A0" w:rsidRPr="00EB10C2">
        <w:rPr>
          <w:rFonts w:ascii="Times New Roman" w:hAnsi="Times New Roman" w:cs="Times New Roman"/>
          <w:sz w:val="24"/>
          <w:szCs w:val="24"/>
        </w:rPr>
        <w:t>, which corresponds to 0.01</w:t>
      </w:r>
      <w:r w:rsidR="00C23880" w:rsidRPr="00EB10C2">
        <w:rPr>
          <w:rFonts w:ascii="Times New Roman" w:hAnsi="Times New Roman" w:cs="Times New Roman"/>
          <w:sz w:val="24"/>
          <w:szCs w:val="24"/>
        </w:rPr>
        <w:t>75</w:t>
      </w:r>
      <w:r w:rsidR="005E63A0" w:rsidRPr="00EB10C2">
        <w:rPr>
          <w:rFonts w:ascii="Times New Roman" w:hAnsi="Times New Roman" w:cs="Times New Roman"/>
          <w:sz w:val="24"/>
          <w:szCs w:val="24"/>
        </w:rPr>
        <w:t>(3</w:t>
      </w:r>
      <w:r w:rsidR="00C23880" w:rsidRPr="00EB10C2">
        <w:rPr>
          <w:rFonts w:ascii="Times New Roman" w:hAnsi="Times New Roman" w:cs="Times New Roman"/>
          <w:sz w:val="24"/>
          <w:szCs w:val="24"/>
        </w:rPr>
        <w:t>0</w:t>
      </w:r>
      <w:r w:rsidR="005E63A0" w:rsidRPr="00EB10C2">
        <w:rPr>
          <w:rFonts w:ascii="Times New Roman" w:hAnsi="Times New Roman" w:cs="Times New Roman"/>
          <w:sz w:val="24"/>
          <w:szCs w:val="24"/>
        </w:rPr>
        <w:t>) vacancy defects per formula unit</w:t>
      </w:r>
      <w:r w:rsidR="00523CCC" w:rsidRPr="00EB10C2">
        <w:rPr>
          <w:rFonts w:ascii="Times New Roman" w:hAnsi="Times New Roman" w:cs="Times New Roman"/>
          <w:sz w:val="24"/>
          <w:szCs w:val="24"/>
        </w:rPr>
        <w:t>.</w:t>
      </w:r>
      <w:r w:rsidR="00FD3A40" w:rsidRPr="00EB10C2">
        <w:rPr>
          <w:rFonts w:ascii="Times New Roman" w:hAnsi="Times New Roman" w:cs="Times New Roman"/>
          <w:sz w:val="24"/>
          <w:szCs w:val="24"/>
        </w:rPr>
        <w:t xml:space="preserve"> A fit to the data is shown as both </w:t>
      </w:r>
      <w:r w:rsidR="006F1D8F" w:rsidRPr="00EB10C2">
        <w:rPr>
          <w:rFonts w:ascii="Times New Roman" w:hAnsi="Times New Roman" w:cs="Times New Roman"/>
          <w:sz w:val="24"/>
          <w:szCs w:val="24"/>
        </w:rPr>
        <w:t>C</w:t>
      </w:r>
      <w:r w:rsidR="006F1D8F" w:rsidRPr="00EB10C2">
        <w:rPr>
          <w:rFonts w:ascii="Times New Roman" w:hAnsi="Times New Roman" w:cs="Times New Roman"/>
          <w:sz w:val="24"/>
          <w:szCs w:val="24"/>
          <w:vertAlign w:val="subscript"/>
        </w:rPr>
        <w:t>P</w:t>
      </w:r>
      <w:r w:rsidR="00FD3A40" w:rsidRPr="00EB10C2">
        <w:rPr>
          <w:rFonts w:ascii="Times New Roman" w:hAnsi="Times New Roman" w:cs="Times New Roman"/>
          <w:sz w:val="24"/>
          <w:szCs w:val="24"/>
        </w:rPr>
        <w:t>(</w:t>
      </w:r>
      <w:r w:rsidR="00FD3A40" w:rsidRPr="00EB10C2">
        <w:rPr>
          <w:rFonts w:ascii="Times New Roman" w:hAnsi="Times New Roman" w:cs="Times New Roman"/>
          <w:i/>
          <w:sz w:val="24"/>
          <w:szCs w:val="24"/>
        </w:rPr>
        <w:t>T</w:t>
      </w:r>
      <w:r w:rsidR="00FD3A40" w:rsidRPr="00EB10C2">
        <w:rPr>
          <w:rFonts w:ascii="Times New Roman" w:hAnsi="Times New Roman" w:cs="Times New Roman"/>
          <w:sz w:val="24"/>
          <w:szCs w:val="24"/>
        </w:rPr>
        <w:t xml:space="preserve">) vs </w:t>
      </w:r>
      <w:r w:rsidR="00FD3A40" w:rsidRPr="00EB10C2">
        <w:rPr>
          <w:rFonts w:ascii="Times New Roman" w:hAnsi="Times New Roman" w:cs="Times New Roman"/>
          <w:i/>
          <w:sz w:val="24"/>
          <w:szCs w:val="24"/>
        </w:rPr>
        <w:t>T</w:t>
      </w:r>
      <w:r w:rsidR="00FD3A40" w:rsidRPr="00EB10C2">
        <w:rPr>
          <w:rFonts w:ascii="Times New Roman" w:hAnsi="Times New Roman" w:cs="Times New Roman"/>
          <w:sz w:val="24"/>
          <w:szCs w:val="24"/>
        </w:rPr>
        <w:t xml:space="preserve"> (Figure </w:t>
      </w:r>
      <w:r w:rsidR="00B52A10" w:rsidRPr="00EB10C2">
        <w:rPr>
          <w:rFonts w:ascii="Times New Roman" w:hAnsi="Times New Roman" w:cs="Times New Roman"/>
          <w:sz w:val="24"/>
          <w:szCs w:val="24"/>
        </w:rPr>
        <w:t>8</w:t>
      </w:r>
      <w:r w:rsidR="0081563C" w:rsidRPr="00EB10C2">
        <w:rPr>
          <w:rFonts w:ascii="Times New Roman" w:hAnsi="Times New Roman" w:cs="Times New Roman"/>
          <w:sz w:val="24"/>
          <w:szCs w:val="24"/>
        </w:rPr>
        <w:t xml:space="preserve">a) and </w:t>
      </w:r>
      <w:r w:rsidR="006F1D8F" w:rsidRPr="00EB10C2">
        <w:rPr>
          <w:rFonts w:ascii="Times New Roman" w:hAnsi="Times New Roman" w:cs="Times New Roman"/>
          <w:sz w:val="24"/>
          <w:szCs w:val="24"/>
        </w:rPr>
        <w:t>C</w:t>
      </w:r>
      <w:r w:rsidR="006F1D8F" w:rsidRPr="00EB10C2">
        <w:rPr>
          <w:rFonts w:ascii="Times New Roman" w:hAnsi="Times New Roman" w:cs="Times New Roman"/>
          <w:sz w:val="24"/>
          <w:szCs w:val="24"/>
          <w:vertAlign w:val="subscript"/>
        </w:rPr>
        <w:t>P</w:t>
      </w:r>
      <w:r w:rsidR="0081563C" w:rsidRPr="00EB10C2">
        <w:rPr>
          <w:rFonts w:ascii="Times New Roman" w:hAnsi="Times New Roman" w:cs="Times New Roman"/>
          <w:sz w:val="24"/>
          <w:szCs w:val="24"/>
        </w:rPr>
        <w:t>/</w:t>
      </w:r>
      <w:r w:rsidR="0081563C" w:rsidRPr="00EB10C2">
        <w:rPr>
          <w:rFonts w:ascii="Times New Roman" w:hAnsi="Times New Roman" w:cs="Times New Roman"/>
          <w:i/>
          <w:sz w:val="24"/>
          <w:szCs w:val="24"/>
        </w:rPr>
        <w:t>T</w:t>
      </w:r>
      <w:r w:rsidR="0081563C" w:rsidRPr="00EB10C2">
        <w:rPr>
          <w:rFonts w:ascii="Times New Roman" w:hAnsi="Times New Roman" w:cs="Times New Roman"/>
          <w:sz w:val="24"/>
          <w:szCs w:val="24"/>
          <w:vertAlign w:val="superscript"/>
        </w:rPr>
        <w:t>3</w:t>
      </w:r>
      <w:r w:rsidR="0081563C" w:rsidRPr="00EB10C2">
        <w:rPr>
          <w:rFonts w:ascii="Times New Roman" w:hAnsi="Times New Roman" w:cs="Times New Roman"/>
          <w:sz w:val="24"/>
          <w:szCs w:val="24"/>
        </w:rPr>
        <w:t xml:space="preserve"> vs. T</w:t>
      </w:r>
      <w:r w:rsidR="00AF0319" w:rsidRPr="00EB10C2">
        <w:rPr>
          <w:rFonts w:ascii="Times New Roman" w:hAnsi="Times New Roman" w:cs="Times New Roman"/>
          <w:sz w:val="24"/>
          <w:szCs w:val="24"/>
        </w:rPr>
        <w:t xml:space="preserve"> (Figure </w:t>
      </w:r>
      <w:r w:rsidR="00B52A10" w:rsidRPr="00EB10C2">
        <w:rPr>
          <w:rFonts w:ascii="Times New Roman" w:hAnsi="Times New Roman" w:cs="Times New Roman"/>
          <w:sz w:val="24"/>
          <w:szCs w:val="24"/>
        </w:rPr>
        <w:t>8</w:t>
      </w:r>
      <w:r w:rsidR="00AF0319" w:rsidRPr="00EB10C2">
        <w:rPr>
          <w:rFonts w:ascii="Times New Roman" w:hAnsi="Times New Roman" w:cs="Times New Roman"/>
          <w:sz w:val="24"/>
          <w:szCs w:val="24"/>
        </w:rPr>
        <w:t>b)</w:t>
      </w:r>
      <w:r w:rsidR="0081563C" w:rsidRPr="00EB10C2">
        <w:rPr>
          <w:rFonts w:ascii="Times New Roman" w:hAnsi="Times New Roman" w:cs="Times New Roman"/>
          <w:sz w:val="24"/>
          <w:szCs w:val="24"/>
        </w:rPr>
        <w:t xml:space="preserve">, the latter of which shows the relative contributions of the </w:t>
      </w:r>
      <w:r w:rsidR="006F5107" w:rsidRPr="00EB10C2">
        <w:rPr>
          <w:rFonts w:ascii="Times New Roman" w:hAnsi="Times New Roman" w:cs="Times New Roman"/>
          <w:sz w:val="24"/>
          <w:szCs w:val="24"/>
        </w:rPr>
        <w:t>Schottky</w:t>
      </w:r>
      <w:r w:rsidR="0081563C" w:rsidRPr="00EB10C2">
        <w:rPr>
          <w:rFonts w:ascii="Times New Roman" w:hAnsi="Times New Roman" w:cs="Times New Roman"/>
          <w:sz w:val="24"/>
          <w:szCs w:val="24"/>
        </w:rPr>
        <w:t xml:space="preserve">, </w:t>
      </w:r>
      <w:r w:rsidR="00D74D0C" w:rsidRPr="00EB10C2">
        <w:rPr>
          <w:rFonts w:ascii="Times New Roman" w:eastAsia="Symbol" w:hAnsi="Times New Roman" w:cs="Times New Roman"/>
          <w:sz w:val="24"/>
          <w:szCs w:val="24"/>
        </w:rPr>
        <w:t>γ</w:t>
      </w:r>
      <w:r w:rsidR="0081563C" w:rsidRPr="00EB10C2">
        <w:rPr>
          <w:rFonts w:ascii="Times New Roman" w:hAnsi="Times New Roman" w:cs="Times New Roman"/>
          <w:sz w:val="24"/>
          <w:szCs w:val="24"/>
        </w:rPr>
        <w:t xml:space="preserve"> and phonon terms. </w:t>
      </w:r>
      <w:r w:rsidR="00F341E0" w:rsidRPr="00EB10C2">
        <w:rPr>
          <w:rFonts w:ascii="Times New Roman" w:hAnsi="Times New Roman" w:cs="Times New Roman"/>
          <w:sz w:val="24"/>
          <w:szCs w:val="24"/>
        </w:rPr>
        <w:t>A magnon term was also included, but its contribution was within the noise threshold and did</w:t>
      </w:r>
      <w:r w:rsidR="00AF0319" w:rsidRPr="00EB10C2">
        <w:rPr>
          <w:rFonts w:ascii="Times New Roman" w:hAnsi="Times New Roman" w:cs="Times New Roman"/>
          <w:sz w:val="24"/>
          <w:szCs w:val="24"/>
        </w:rPr>
        <w:t xml:space="preserve"> </w:t>
      </w:r>
      <w:r w:rsidR="00F341E0" w:rsidRPr="00EB10C2">
        <w:rPr>
          <w:rFonts w:ascii="Times New Roman" w:hAnsi="Times New Roman" w:cs="Times New Roman"/>
          <w:sz w:val="24"/>
          <w:szCs w:val="24"/>
        </w:rPr>
        <w:t>n</w:t>
      </w:r>
      <w:r w:rsidR="00AF0319" w:rsidRPr="00EB10C2">
        <w:rPr>
          <w:rFonts w:ascii="Times New Roman" w:hAnsi="Times New Roman" w:cs="Times New Roman"/>
          <w:sz w:val="24"/>
          <w:szCs w:val="24"/>
        </w:rPr>
        <w:t>o</w:t>
      </w:r>
      <w:r w:rsidR="00F341E0" w:rsidRPr="00EB10C2">
        <w:rPr>
          <w:rFonts w:ascii="Times New Roman" w:hAnsi="Times New Roman" w:cs="Times New Roman"/>
          <w:sz w:val="24"/>
          <w:szCs w:val="24"/>
        </w:rPr>
        <w:t>t affect the other thermodynamic parameter values</w:t>
      </w:r>
      <w:r w:rsidR="00D74D0C" w:rsidRPr="00EB10C2">
        <w:rPr>
          <w:rFonts w:ascii="Times New Roman" w:hAnsi="Times New Roman" w:cs="Times New Roman"/>
          <w:sz w:val="24"/>
          <w:szCs w:val="24"/>
        </w:rPr>
        <w:t xml:space="preserve"> to within error</w:t>
      </w:r>
      <w:r w:rsidR="00F341E0" w:rsidRPr="00EB10C2">
        <w:rPr>
          <w:rFonts w:ascii="Times New Roman" w:hAnsi="Times New Roman" w:cs="Times New Roman"/>
          <w:sz w:val="24"/>
          <w:szCs w:val="24"/>
        </w:rPr>
        <w:t>.</w:t>
      </w:r>
    </w:p>
    <w:p w14:paraId="1166412B" w14:textId="08D97CEF" w:rsidR="0077330B" w:rsidRPr="00EB10C2" w:rsidRDefault="00555BD0">
      <w:pPr>
        <w:rPr>
          <w:rFonts w:ascii="Times New Roman" w:hAnsi="Times New Roman" w:cs="Times New Roman"/>
          <w:sz w:val="24"/>
          <w:szCs w:val="24"/>
        </w:rPr>
      </w:pPr>
      <w:r w:rsidRPr="00EB10C2">
        <w:rPr>
          <w:rFonts w:ascii="Times New Roman" w:hAnsi="Times New Roman" w:cs="Times New Roman"/>
          <w:sz w:val="24"/>
          <w:szCs w:val="24"/>
        </w:rPr>
        <w:t>The feature in the heat capacity around 290</w:t>
      </w:r>
      <w:r w:rsidR="00372117" w:rsidRPr="00EB10C2">
        <w:rPr>
          <w:rFonts w:ascii="Times New Roman" w:hAnsi="Times New Roman" w:cs="Times New Roman"/>
          <w:sz w:val="24"/>
          <w:szCs w:val="24"/>
        </w:rPr>
        <w:t xml:space="preserve"> </w:t>
      </w:r>
      <w:r w:rsidRPr="00EB10C2">
        <w:rPr>
          <w:rFonts w:ascii="Times New Roman" w:hAnsi="Times New Roman" w:cs="Times New Roman"/>
          <w:sz w:val="24"/>
          <w:szCs w:val="24"/>
        </w:rPr>
        <w:t>K was determined through careful measurement using high temperature grease to be an artefact from the grease used to affix the sample to the stage (</w:t>
      </w:r>
      <w:r w:rsidR="004C1B4C" w:rsidRPr="00EB10C2">
        <w:rPr>
          <w:rFonts w:ascii="Times New Roman" w:hAnsi="Times New Roman" w:cs="Times New Roman"/>
          <w:sz w:val="24"/>
          <w:szCs w:val="24"/>
        </w:rPr>
        <w:t>Figure S6</w:t>
      </w:r>
      <w:r w:rsidRPr="00EB10C2">
        <w:rPr>
          <w:rFonts w:ascii="Times New Roman" w:hAnsi="Times New Roman" w:cs="Times New Roman"/>
          <w:sz w:val="24"/>
          <w:szCs w:val="24"/>
        </w:rPr>
        <w:t>). As such, no features in the heat capacity were observed above the noise threshold that relate to the 279</w:t>
      </w:r>
      <w:r w:rsidR="00372117" w:rsidRPr="00EB10C2">
        <w:rPr>
          <w:rFonts w:ascii="Times New Roman" w:hAnsi="Times New Roman" w:cs="Times New Roman"/>
          <w:sz w:val="24"/>
          <w:szCs w:val="24"/>
        </w:rPr>
        <w:t xml:space="preserve"> </w:t>
      </w:r>
      <w:r w:rsidRPr="00EB10C2">
        <w:rPr>
          <w:rFonts w:ascii="Times New Roman" w:hAnsi="Times New Roman" w:cs="Times New Roman"/>
          <w:sz w:val="24"/>
          <w:szCs w:val="24"/>
        </w:rPr>
        <w:t>K, 260</w:t>
      </w:r>
      <w:r w:rsidR="00372117" w:rsidRPr="00EB10C2">
        <w:rPr>
          <w:rFonts w:ascii="Times New Roman" w:hAnsi="Times New Roman" w:cs="Times New Roman"/>
          <w:sz w:val="24"/>
          <w:szCs w:val="24"/>
        </w:rPr>
        <w:t xml:space="preserve"> </w:t>
      </w:r>
      <w:r w:rsidRPr="00EB10C2">
        <w:rPr>
          <w:rFonts w:ascii="Times New Roman" w:hAnsi="Times New Roman" w:cs="Times New Roman"/>
          <w:sz w:val="24"/>
          <w:szCs w:val="24"/>
        </w:rPr>
        <w:t>K or 42</w:t>
      </w:r>
      <w:r w:rsidR="00372117" w:rsidRPr="00EB10C2">
        <w:rPr>
          <w:rFonts w:ascii="Times New Roman" w:hAnsi="Times New Roman" w:cs="Times New Roman"/>
          <w:sz w:val="24"/>
          <w:szCs w:val="24"/>
        </w:rPr>
        <w:t xml:space="preserve"> </w:t>
      </w:r>
      <w:r w:rsidRPr="00EB10C2">
        <w:rPr>
          <w:rFonts w:ascii="Times New Roman" w:hAnsi="Times New Roman" w:cs="Times New Roman"/>
          <w:sz w:val="24"/>
          <w:szCs w:val="24"/>
        </w:rPr>
        <w:t>K transitions</w:t>
      </w:r>
      <w:r w:rsidR="00372117" w:rsidRPr="00EB10C2">
        <w:rPr>
          <w:rFonts w:ascii="Times New Roman" w:hAnsi="Times New Roman" w:cs="Times New Roman"/>
          <w:sz w:val="24"/>
          <w:szCs w:val="24"/>
        </w:rPr>
        <w:t xml:space="preserve"> observed </w:t>
      </w:r>
      <w:r w:rsidR="00B25D35" w:rsidRPr="00EB10C2">
        <w:rPr>
          <w:rFonts w:ascii="Times New Roman" w:hAnsi="Times New Roman" w:cs="Times New Roman"/>
          <w:sz w:val="24"/>
          <w:szCs w:val="24"/>
        </w:rPr>
        <w:t>via magnetisation measurements</w:t>
      </w:r>
      <w:r w:rsidR="00090BFD" w:rsidRPr="00EB10C2">
        <w:rPr>
          <w:rFonts w:ascii="Times New Roman" w:hAnsi="Times New Roman" w:cs="Times New Roman"/>
          <w:sz w:val="24"/>
          <w:szCs w:val="24"/>
        </w:rPr>
        <w:t xml:space="preserve">, </w:t>
      </w:r>
      <w:r w:rsidR="00975B9E" w:rsidRPr="00EB10C2">
        <w:rPr>
          <w:rFonts w:ascii="Times New Roman" w:hAnsi="Times New Roman" w:cs="Times New Roman"/>
          <w:sz w:val="24"/>
          <w:szCs w:val="24"/>
        </w:rPr>
        <w:t xml:space="preserve">confirming that </w:t>
      </w:r>
      <w:r w:rsidRPr="00EB10C2">
        <w:rPr>
          <w:rFonts w:ascii="Times New Roman" w:hAnsi="Times New Roman" w:cs="Times New Roman"/>
          <w:sz w:val="24"/>
          <w:szCs w:val="24"/>
        </w:rPr>
        <w:t>these transitions are likely then to involve minimal amounts of entropy and may be</w:t>
      </w:r>
      <w:r w:rsidR="00CD7B22" w:rsidRPr="00EB10C2">
        <w:rPr>
          <w:rFonts w:ascii="Times New Roman" w:hAnsi="Times New Roman" w:cs="Times New Roman"/>
          <w:sz w:val="24"/>
          <w:szCs w:val="24"/>
        </w:rPr>
        <w:t xml:space="preserve"> due</w:t>
      </w:r>
      <w:r w:rsidRPr="00EB10C2">
        <w:rPr>
          <w:rFonts w:ascii="Times New Roman" w:hAnsi="Times New Roman" w:cs="Times New Roman"/>
          <w:sz w:val="24"/>
          <w:szCs w:val="24"/>
        </w:rPr>
        <w:t xml:space="preserve"> to spin-dynamics </w:t>
      </w:r>
      <w:r w:rsidR="00975B9E" w:rsidRPr="00EB10C2">
        <w:rPr>
          <w:rFonts w:ascii="Times New Roman" w:hAnsi="Times New Roman" w:cs="Times New Roman"/>
          <w:sz w:val="24"/>
          <w:szCs w:val="24"/>
        </w:rPr>
        <w:t>and subtle changes of</w:t>
      </w:r>
      <w:r w:rsidRPr="00EB10C2">
        <w:rPr>
          <w:rFonts w:ascii="Times New Roman" w:hAnsi="Times New Roman" w:cs="Times New Roman"/>
          <w:sz w:val="24"/>
          <w:szCs w:val="24"/>
        </w:rPr>
        <w:t xml:space="preserve"> spin-structure. </w:t>
      </w:r>
    </w:p>
    <w:p w14:paraId="5E197B8C" w14:textId="3B1A6A4C" w:rsidR="008300C2" w:rsidRPr="00EB10C2" w:rsidRDefault="00983C02" w:rsidP="00155E31">
      <w:pPr>
        <w:rPr>
          <w:rFonts w:ascii="Times New Roman" w:hAnsi="Times New Roman" w:cs="Times New Roman"/>
          <w:sz w:val="24"/>
          <w:szCs w:val="24"/>
        </w:rPr>
      </w:pPr>
      <w:r w:rsidRPr="00EB10C2">
        <w:rPr>
          <w:rFonts w:ascii="Times New Roman" w:hAnsi="Times New Roman" w:cs="Times New Roman"/>
          <w:noProof/>
          <w:sz w:val="24"/>
          <w:szCs w:val="24"/>
        </w:rPr>
        <w:drawing>
          <wp:inline distT="0" distB="0" distL="0" distR="0" wp14:anchorId="3C8EB532" wp14:editId="7F354EBB">
            <wp:extent cx="5724525" cy="2295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2295525"/>
                    </a:xfrm>
                    <a:prstGeom prst="rect">
                      <a:avLst/>
                    </a:prstGeom>
                    <a:noFill/>
                    <a:ln>
                      <a:noFill/>
                    </a:ln>
                  </pic:spPr>
                </pic:pic>
              </a:graphicData>
            </a:graphic>
          </wp:inline>
        </w:drawing>
      </w:r>
    </w:p>
    <w:p w14:paraId="760F36DF" w14:textId="3BD9E29A" w:rsidR="004E0F71" w:rsidRPr="00EB10C2" w:rsidRDefault="00FD3A40" w:rsidP="004E0F71">
      <w:pPr>
        <w:rPr>
          <w:rFonts w:ascii="Times New Roman" w:hAnsi="Times New Roman" w:cs="Times New Roman"/>
          <w:sz w:val="24"/>
          <w:szCs w:val="24"/>
        </w:rPr>
      </w:pPr>
      <w:r w:rsidRPr="00EB10C2">
        <w:rPr>
          <w:rFonts w:ascii="Times New Roman" w:hAnsi="Times New Roman" w:cs="Times New Roman"/>
          <w:sz w:val="24"/>
          <w:szCs w:val="24"/>
        </w:rPr>
        <w:t xml:space="preserve">Figure </w:t>
      </w:r>
      <w:r w:rsidR="007B3CE2" w:rsidRPr="00EB10C2">
        <w:rPr>
          <w:rFonts w:ascii="Times New Roman" w:hAnsi="Times New Roman" w:cs="Times New Roman"/>
          <w:sz w:val="24"/>
          <w:szCs w:val="24"/>
        </w:rPr>
        <w:t>8</w:t>
      </w:r>
      <w:r w:rsidRPr="00EB10C2">
        <w:rPr>
          <w:rFonts w:ascii="Times New Roman" w:hAnsi="Times New Roman" w:cs="Times New Roman"/>
          <w:sz w:val="24"/>
          <w:szCs w:val="24"/>
        </w:rPr>
        <w:t xml:space="preserve">. </w:t>
      </w:r>
      <w:r w:rsidR="00000A91" w:rsidRPr="00EB10C2">
        <w:rPr>
          <w:rFonts w:ascii="Times New Roman" w:hAnsi="Times New Roman" w:cs="Times New Roman"/>
          <w:sz w:val="24"/>
          <w:szCs w:val="24"/>
        </w:rPr>
        <w:t xml:space="preserve">(a) </w:t>
      </w:r>
      <w:r w:rsidR="00550B1F" w:rsidRPr="00EB10C2">
        <w:rPr>
          <w:rFonts w:ascii="Times New Roman" w:hAnsi="Times New Roman" w:cs="Times New Roman"/>
          <w:sz w:val="24"/>
          <w:szCs w:val="24"/>
        </w:rPr>
        <w:t>H</w:t>
      </w:r>
      <w:r w:rsidR="00000A91" w:rsidRPr="00EB10C2">
        <w:rPr>
          <w:rFonts w:ascii="Times New Roman" w:hAnsi="Times New Roman" w:cs="Times New Roman"/>
          <w:sz w:val="24"/>
          <w:szCs w:val="24"/>
        </w:rPr>
        <w:t>eat capacity</w:t>
      </w:r>
      <w:r w:rsidR="00625ABB" w:rsidRPr="00EB10C2">
        <w:rPr>
          <w:rFonts w:ascii="Times New Roman" w:hAnsi="Times New Roman" w:cs="Times New Roman"/>
          <w:sz w:val="24"/>
          <w:szCs w:val="24"/>
        </w:rPr>
        <w:t xml:space="preserve"> (</w:t>
      </w:r>
      <w:r w:rsidR="005C7C75" w:rsidRPr="00EB10C2">
        <w:rPr>
          <w:rFonts w:ascii="Times New Roman" w:hAnsi="Times New Roman" w:cs="Times New Roman"/>
          <w:sz w:val="24"/>
          <w:szCs w:val="24"/>
        </w:rPr>
        <w:t>C</w:t>
      </w:r>
      <w:r w:rsidR="005C7C75" w:rsidRPr="00EB10C2">
        <w:rPr>
          <w:rFonts w:ascii="Times New Roman" w:hAnsi="Times New Roman" w:cs="Times New Roman"/>
          <w:sz w:val="24"/>
          <w:szCs w:val="24"/>
          <w:vertAlign w:val="subscript"/>
        </w:rPr>
        <w:t>P</w:t>
      </w:r>
      <w:r w:rsidR="00625ABB" w:rsidRPr="00EB10C2">
        <w:rPr>
          <w:rFonts w:ascii="Times New Roman" w:hAnsi="Times New Roman" w:cs="Times New Roman"/>
          <w:sz w:val="24"/>
          <w:szCs w:val="24"/>
        </w:rPr>
        <w:t>)</w:t>
      </w:r>
      <w:r w:rsidR="00000A91" w:rsidRPr="00EB10C2">
        <w:rPr>
          <w:rFonts w:ascii="Times New Roman" w:hAnsi="Times New Roman" w:cs="Times New Roman"/>
          <w:sz w:val="24"/>
          <w:szCs w:val="24"/>
        </w:rPr>
        <w:t xml:space="preserve"> versus temperature of </w:t>
      </w:r>
      <w:r w:rsidR="001D7958" w:rsidRPr="00EB10C2">
        <w:rPr>
          <w:rFonts w:ascii="Times New Roman" w:hAnsi="Times New Roman" w:cs="Times New Roman"/>
          <w:sz w:val="24"/>
          <w:szCs w:val="24"/>
        </w:rPr>
        <w:t>Mn</w:t>
      </w:r>
      <w:r w:rsidR="001D7958" w:rsidRPr="00EB10C2">
        <w:rPr>
          <w:rFonts w:ascii="Times New Roman" w:hAnsi="Times New Roman" w:cs="Times New Roman"/>
          <w:sz w:val="24"/>
          <w:szCs w:val="24"/>
          <w:vertAlign w:val="subscript"/>
        </w:rPr>
        <w:t>1.0</w:t>
      </w:r>
      <w:r w:rsidR="008B7135" w:rsidRPr="00EB10C2">
        <w:rPr>
          <w:rFonts w:ascii="Times New Roman" w:hAnsi="Times New Roman" w:cs="Times New Roman"/>
          <w:sz w:val="24"/>
          <w:szCs w:val="24"/>
          <w:vertAlign w:val="subscript"/>
        </w:rPr>
        <w:t>5</w:t>
      </w:r>
      <w:r w:rsidR="001D7958" w:rsidRPr="00EB10C2">
        <w:rPr>
          <w:rFonts w:ascii="Times New Roman" w:hAnsi="Times New Roman" w:cs="Times New Roman"/>
          <w:sz w:val="24"/>
          <w:szCs w:val="24"/>
        </w:rPr>
        <w:t>Bi</w:t>
      </w:r>
      <w:r w:rsidR="00000A91" w:rsidRPr="00EB10C2">
        <w:rPr>
          <w:rFonts w:ascii="Times New Roman" w:hAnsi="Times New Roman" w:cs="Times New Roman"/>
          <w:sz w:val="24"/>
          <w:szCs w:val="24"/>
        </w:rPr>
        <w:t xml:space="preserve">, with the </w:t>
      </w:r>
      <w:r w:rsidR="00625ABB" w:rsidRPr="00EB10C2">
        <w:rPr>
          <w:rFonts w:ascii="Times New Roman" w:hAnsi="Times New Roman" w:cs="Times New Roman"/>
          <w:sz w:val="24"/>
          <w:szCs w:val="24"/>
        </w:rPr>
        <w:t xml:space="preserve">model plotted on top of the data. (b) </w:t>
      </w:r>
      <w:r w:rsidR="005C7C75" w:rsidRPr="00EB10C2">
        <w:rPr>
          <w:rFonts w:ascii="Times New Roman" w:hAnsi="Times New Roman" w:cs="Times New Roman"/>
          <w:sz w:val="24"/>
          <w:szCs w:val="24"/>
        </w:rPr>
        <w:t>C</w:t>
      </w:r>
      <w:r w:rsidR="005C7C75" w:rsidRPr="00EB10C2">
        <w:rPr>
          <w:rFonts w:ascii="Times New Roman" w:hAnsi="Times New Roman" w:cs="Times New Roman"/>
          <w:sz w:val="24"/>
          <w:szCs w:val="24"/>
          <w:vertAlign w:val="subscript"/>
        </w:rPr>
        <w:t>P</w:t>
      </w:r>
      <w:r w:rsidR="00625ABB" w:rsidRPr="00EB10C2">
        <w:rPr>
          <w:rFonts w:ascii="Times New Roman" w:hAnsi="Times New Roman" w:cs="Times New Roman"/>
          <w:sz w:val="24"/>
          <w:szCs w:val="24"/>
        </w:rPr>
        <w:t>/</w:t>
      </w:r>
      <w:r w:rsidR="00625ABB" w:rsidRPr="00EB10C2">
        <w:rPr>
          <w:rFonts w:ascii="Times New Roman" w:hAnsi="Times New Roman" w:cs="Times New Roman"/>
          <w:i/>
          <w:sz w:val="24"/>
          <w:szCs w:val="24"/>
        </w:rPr>
        <w:t>T</w:t>
      </w:r>
      <w:r w:rsidR="00625ABB" w:rsidRPr="00EB10C2">
        <w:rPr>
          <w:rFonts w:ascii="Times New Roman" w:hAnsi="Times New Roman" w:cs="Times New Roman"/>
          <w:sz w:val="24"/>
          <w:szCs w:val="24"/>
          <w:vertAlign w:val="superscript"/>
        </w:rPr>
        <w:t>3</w:t>
      </w:r>
      <w:r w:rsidR="00625ABB" w:rsidRPr="00EB10C2">
        <w:rPr>
          <w:rFonts w:ascii="Times New Roman" w:hAnsi="Times New Roman" w:cs="Times New Roman"/>
          <w:sz w:val="24"/>
          <w:szCs w:val="24"/>
        </w:rPr>
        <w:t xml:space="preserve"> versus temperature of </w:t>
      </w:r>
      <w:r w:rsidR="001D7958" w:rsidRPr="00EB10C2">
        <w:rPr>
          <w:rFonts w:ascii="Times New Roman" w:hAnsi="Times New Roman" w:cs="Times New Roman"/>
          <w:sz w:val="24"/>
          <w:szCs w:val="24"/>
        </w:rPr>
        <w:t>Mn</w:t>
      </w:r>
      <w:r w:rsidR="001D7958" w:rsidRPr="00EB10C2">
        <w:rPr>
          <w:rFonts w:ascii="Times New Roman" w:hAnsi="Times New Roman" w:cs="Times New Roman"/>
          <w:sz w:val="24"/>
          <w:szCs w:val="24"/>
          <w:vertAlign w:val="subscript"/>
        </w:rPr>
        <w:t>1.0</w:t>
      </w:r>
      <w:r w:rsidR="008B7135" w:rsidRPr="00EB10C2">
        <w:rPr>
          <w:rFonts w:ascii="Times New Roman" w:hAnsi="Times New Roman" w:cs="Times New Roman"/>
          <w:sz w:val="24"/>
          <w:szCs w:val="24"/>
          <w:vertAlign w:val="subscript"/>
        </w:rPr>
        <w:t>5</w:t>
      </w:r>
      <w:r w:rsidR="001D7958" w:rsidRPr="00EB10C2">
        <w:rPr>
          <w:rFonts w:ascii="Times New Roman" w:hAnsi="Times New Roman" w:cs="Times New Roman"/>
          <w:sz w:val="24"/>
          <w:szCs w:val="24"/>
        </w:rPr>
        <w:t>Bi</w:t>
      </w:r>
      <w:r w:rsidR="00625ABB" w:rsidRPr="00EB10C2">
        <w:rPr>
          <w:rFonts w:ascii="Times New Roman" w:hAnsi="Times New Roman" w:cs="Times New Roman"/>
          <w:sz w:val="24"/>
          <w:szCs w:val="24"/>
        </w:rPr>
        <w:t xml:space="preserve">, showing the </w:t>
      </w:r>
      <w:r w:rsidR="00752FBA" w:rsidRPr="00EB10C2">
        <w:rPr>
          <w:rFonts w:ascii="Times New Roman" w:hAnsi="Times New Roman" w:cs="Times New Roman"/>
          <w:sz w:val="24"/>
          <w:szCs w:val="24"/>
        </w:rPr>
        <w:t>S</w:t>
      </w:r>
      <w:r w:rsidR="005C7C75" w:rsidRPr="00EB10C2">
        <w:rPr>
          <w:rFonts w:ascii="Times New Roman" w:hAnsi="Times New Roman" w:cs="Times New Roman"/>
          <w:sz w:val="24"/>
          <w:szCs w:val="24"/>
        </w:rPr>
        <w:t>c</w:t>
      </w:r>
      <w:r w:rsidR="00625ABB" w:rsidRPr="00EB10C2">
        <w:rPr>
          <w:rFonts w:ascii="Times New Roman" w:hAnsi="Times New Roman" w:cs="Times New Roman"/>
          <w:sz w:val="24"/>
          <w:szCs w:val="24"/>
        </w:rPr>
        <w:t xml:space="preserve">hottky tail and relative contributions of the </w:t>
      </w:r>
      <w:r w:rsidR="00CD7B22" w:rsidRPr="00EB10C2">
        <w:rPr>
          <w:rFonts w:ascii="Times New Roman" w:hAnsi="Times New Roman" w:cs="Times New Roman"/>
          <w:sz w:val="24"/>
          <w:szCs w:val="24"/>
        </w:rPr>
        <w:t>Schottky</w:t>
      </w:r>
      <w:r w:rsidR="00625ABB" w:rsidRPr="00EB10C2">
        <w:rPr>
          <w:rFonts w:ascii="Times New Roman" w:hAnsi="Times New Roman" w:cs="Times New Roman"/>
          <w:sz w:val="24"/>
          <w:szCs w:val="24"/>
        </w:rPr>
        <w:t xml:space="preserve">, </w:t>
      </w:r>
      <w:r w:rsidR="00752FBA" w:rsidRPr="00EB10C2">
        <w:rPr>
          <w:rFonts w:ascii="Times New Roman" w:hAnsi="Times New Roman" w:cs="Times New Roman"/>
          <w:sz w:val="24"/>
          <w:szCs w:val="24"/>
        </w:rPr>
        <w:t>electronic</w:t>
      </w:r>
      <w:r w:rsidR="008B7135" w:rsidRPr="00EB10C2">
        <w:rPr>
          <w:rFonts w:ascii="Times New Roman" w:hAnsi="Times New Roman" w:cs="Times New Roman"/>
          <w:sz w:val="24"/>
          <w:szCs w:val="24"/>
        </w:rPr>
        <w:t>,</w:t>
      </w:r>
      <w:r w:rsidR="00815779" w:rsidRPr="00EB10C2">
        <w:rPr>
          <w:rFonts w:ascii="Times New Roman" w:hAnsi="Times New Roman" w:cs="Times New Roman"/>
          <w:sz w:val="24"/>
          <w:szCs w:val="24"/>
        </w:rPr>
        <w:t xml:space="preserve"> </w:t>
      </w:r>
      <w:r w:rsidR="008B7135" w:rsidRPr="00EB10C2">
        <w:rPr>
          <w:rFonts w:ascii="Times New Roman" w:hAnsi="Times New Roman" w:cs="Times New Roman"/>
          <w:sz w:val="24"/>
          <w:szCs w:val="24"/>
        </w:rPr>
        <w:t xml:space="preserve">and </w:t>
      </w:r>
      <w:r w:rsidR="00625ABB" w:rsidRPr="00EB10C2">
        <w:rPr>
          <w:rFonts w:ascii="Times New Roman" w:hAnsi="Times New Roman" w:cs="Times New Roman"/>
          <w:sz w:val="24"/>
          <w:szCs w:val="24"/>
        </w:rPr>
        <w:t xml:space="preserve">phonon contributions. </w:t>
      </w:r>
    </w:p>
    <w:p w14:paraId="12A584E6" w14:textId="1FB1762C" w:rsidR="006A2839" w:rsidRPr="00EB10C2" w:rsidRDefault="0058606E" w:rsidP="004E0F71">
      <w:pPr>
        <w:rPr>
          <w:rFonts w:ascii="Times New Roman" w:hAnsi="Times New Roman" w:cs="Times New Roman"/>
          <w:sz w:val="24"/>
          <w:szCs w:val="24"/>
        </w:rPr>
      </w:pPr>
      <w:r w:rsidRPr="00EB10C2">
        <w:rPr>
          <w:rFonts w:ascii="Times New Roman" w:hAnsi="Times New Roman" w:cs="Times New Roman"/>
          <w:b/>
          <w:bCs/>
          <w:color w:val="000000"/>
          <w:sz w:val="24"/>
          <w:szCs w:val="24"/>
          <w:shd w:val="clear" w:color="auto" w:fill="FFFFFF"/>
        </w:rPr>
        <w:lastRenderedPageBreak/>
        <w:br/>
      </w:r>
      <w:r w:rsidR="002E39BD" w:rsidRPr="00EB10C2">
        <w:rPr>
          <w:rFonts w:ascii="Times New Roman" w:hAnsi="Times New Roman" w:cs="Times New Roman"/>
          <w:i/>
          <w:sz w:val="24"/>
          <w:szCs w:val="24"/>
        </w:rPr>
        <w:t xml:space="preserve">Resistivity </w:t>
      </w:r>
    </w:p>
    <w:p w14:paraId="7A35D6BE" w14:textId="37DE345B" w:rsidR="00FF7D6D" w:rsidRPr="00EB10C2" w:rsidRDefault="00764531" w:rsidP="008831E5">
      <w:pPr>
        <w:rPr>
          <w:rFonts w:ascii="Times New Roman" w:hAnsi="Times New Roman" w:cs="Times New Roman"/>
          <w:sz w:val="24"/>
          <w:szCs w:val="24"/>
        </w:rPr>
      </w:pPr>
      <w:r w:rsidRPr="00EB10C2">
        <w:rPr>
          <w:rFonts w:ascii="Times New Roman" w:hAnsi="Times New Roman" w:cs="Times New Roman"/>
          <w:sz w:val="24"/>
          <w:szCs w:val="24"/>
        </w:rPr>
        <w:t>The r</w:t>
      </w:r>
      <w:r w:rsidR="002D302C" w:rsidRPr="00EB10C2">
        <w:rPr>
          <w:rFonts w:ascii="Times New Roman" w:hAnsi="Times New Roman" w:cs="Times New Roman"/>
          <w:sz w:val="24"/>
          <w:szCs w:val="24"/>
        </w:rPr>
        <w:t xml:space="preserve">esistivity was measured along the </w:t>
      </w:r>
      <w:proofErr w:type="spellStart"/>
      <w:r w:rsidR="00D4717C" w:rsidRPr="00EB10C2">
        <w:rPr>
          <w:rFonts w:ascii="Times New Roman" w:hAnsi="Times New Roman" w:cs="Times New Roman"/>
          <w:i/>
          <w:iCs/>
          <w:sz w:val="24"/>
          <w:szCs w:val="24"/>
        </w:rPr>
        <w:t>bc</w:t>
      </w:r>
      <w:proofErr w:type="spellEnd"/>
      <w:r w:rsidR="002D302C" w:rsidRPr="00EB10C2">
        <w:rPr>
          <w:rFonts w:ascii="Times New Roman" w:hAnsi="Times New Roman" w:cs="Times New Roman"/>
          <w:sz w:val="24"/>
          <w:szCs w:val="24"/>
        </w:rPr>
        <w:t xml:space="preserve"> plane of a large single crystal</w:t>
      </w:r>
      <w:r w:rsidR="00815B63" w:rsidRPr="00EB10C2">
        <w:rPr>
          <w:rFonts w:ascii="Times New Roman" w:hAnsi="Times New Roman" w:cs="Times New Roman"/>
          <w:sz w:val="24"/>
          <w:szCs w:val="24"/>
        </w:rPr>
        <w:t xml:space="preserve"> (Figure 9a)</w:t>
      </w:r>
      <w:r w:rsidR="002D302C" w:rsidRPr="00EB10C2">
        <w:rPr>
          <w:rFonts w:ascii="Times New Roman" w:hAnsi="Times New Roman" w:cs="Times New Roman"/>
          <w:sz w:val="24"/>
          <w:szCs w:val="24"/>
        </w:rPr>
        <w:t>. The resistivity measurement shows</w:t>
      </w:r>
      <w:r w:rsidR="00B61DA5" w:rsidRPr="00EB10C2">
        <w:rPr>
          <w:rFonts w:ascii="Times New Roman" w:hAnsi="Times New Roman" w:cs="Times New Roman"/>
          <w:sz w:val="24"/>
          <w:szCs w:val="24"/>
        </w:rPr>
        <w:t xml:space="preserve"> metallic resistivity with a </w:t>
      </w:r>
      <w:r w:rsidR="002D302C" w:rsidRPr="00EB10C2">
        <w:rPr>
          <w:rFonts w:ascii="Times New Roman" w:hAnsi="Times New Roman" w:cs="Times New Roman"/>
          <w:sz w:val="24"/>
          <w:szCs w:val="24"/>
        </w:rPr>
        <w:t>rather high residual resistivity of 6</w:t>
      </w:r>
      <w:r w:rsidR="004634F2" w:rsidRPr="00EB10C2">
        <w:rPr>
          <w:rFonts w:ascii="Times New Roman" w:hAnsi="Times New Roman" w:cs="Times New Roman"/>
          <w:sz w:val="24"/>
          <w:szCs w:val="24"/>
        </w:rPr>
        <w:t>00</w:t>
      </w:r>
      <w:r w:rsidR="002E6091" w:rsidRPr="00EB10C2">
        <w:rPr>
          <w:rFonts w:ascii="Times New Roman" w:hAnsi="Times New Roman" w:cs="Times New Roman"/>
          <w:sz w:val="24"/>
          <w:szCs w:val="24"/>
        </w:rPr>
        <w:t xml:space="preserve"> </w:t>
      </w:r>
      <w:proofErr w:type="spellStart"/>
      <w:r w:rsidR="004634F2" w:rsidRPr="00EB10C2">
        <w:rPr>
          <w:rFonts w:ascii="Times New Roman" w:hAnsi="Times New Roman" w:cs="Times New Roman"/>
          <w:sz w:val="24"/>
          <w:szCs w:val="24"/>
        </w:rPr>
        <w:t>μ</w:t>
      </w:r>
      <w:r w:rsidR="002D302C" w:rsidRPr="00EB10C2">
        <w:rPr>
          <w:rFonts w:ascii="Times New Roman" w:hAnsi="Times New Roman" w:cs="Times New Roman"/>
          <w:sz w:val="24"/>
          <w:szCs w:val="24"/>
        </w:rPr>
        <w:t>Ωcm</w:t>
      </w:r>
      <w:proofErr w:type="spellEnd"/>
      <w:r w:rsidR="002D302C" w:rsidRPr="00EB10C2">
        <w:rPr>
          <w:rFonts w:ascii="Times New Roman" w:hAnsi="Times New Roman" w:cs="Times New Roman"/>
          <w:sz w:val="24"/>
          <w:szCs w:val="24"/>
        </w:rPr>
        <w:t xml:space="preserve"> and a low residual resistivity ratio</w:t>
      </w:r>
      <w:r w:rsidR="004634F2" w:rsidRPr="00EB10C2">
        <w:rPr>
          <w:rFonts w:ascii="Times New Roman" w:hAnsi="Times New Roman" w:cs="Times New Roman"/>
          <w:sz w:val="24"/>
          <w:szCs w:val="24"/>
        </w:rPr>
        <w:t xml:space="preserve"> (RRR)</w:t>
      </w:r>
      <w:r w:rsidR="002D302C" w:rsidRPr="00EB10C2">
        <w:rPr>
          <w:rFonts w:ascii="Times New Roman" w:hAnsi="Times New Roman" w:cs="Times New Roman"/>
          <w:sz w:val="24"/>
          <w:szCs w:val="24"/>
        </w:rPr>
        <w:t xml:space="preserve"> of 4.2. This is attributed to defect scattering, likely </w:t>
      </w:r>
      <w:r w:rsidR="00CA6AAE" w:rsidRPr="00EB10C2">
        <w:rPr>
          <w:rFonts w:ascii="Times New Roman" w:hAnsi="Times New Roman" w:cs="Times New Roman"/>
          <w:sz w:val="24"/>
          <w:szCs w:val="24"/>
        </w:rPr>
        <w:t>due to</w:t>
      </w:r>
      <w:r w:rsidR="00B61DA5" w:rsidRPr="00EB10C2">
        <w:rPr>
          <w:rFonts w:ascii="Times New Roman" w:hAnsi="Times New Roman" w:cs="Times New Roman"/>
          <w:sz w:val="24"/>
          <w:szCs w:val="24"/>
        </w:rPr>
        <w:t xml:space="preserve"> the</w:t>
      </w:r>
      <w:r w:rsidR="00CB4389" w:rsidRPr="00EB10C2">
        <w:rPr>
          <w:rFonts w:ascii="Times New Roman" w:hAnsi="Times New Roman" w:cs="Times New Roman"/>
          <w:sz w:val="24"/>
          <w:szCs w:val="24"/>
        </w:rPr>
        <w:t xml:space="preserve"> Mn defects</w:t>
      </w:r>
      <w:r w:rsidR="00550B1F" w:rsidRPr="00EB10C2">
        <w:rPr>
          <w:rFonts w:ascii="Times New Roman" w:hAnsi="Times New Roman" w:cs="Times New Roman"/>
          <w:sz w:val="24"/>
          <w:szCs w:val="24"/>
        </w:rPr>
        <w:t xml:space="preserve"> (in this case, the vacancies on the </w:t>
      </w:r>
      <w:proofErr w:type="spellStart"/>
      <w:r w:rsidR="00550B1F" w:rsidRPr="00EB10C2">
        <w:rPr>
          <w:rFonts w:ascii="Times New Roman" w:hAnsi="Times New Roman" w:cs="Times New Roman"/>
          <w:sz w:val="24"/>
          <w:szCs w:val="24"/>
        </w:rPr>
        <w:t>intA</w:t>
      </w:r>
      <w:proofErr w:type="spellEnd"/>
      <w:r w:rsidR="00550B1F" w:rsidRPr="00EB10C2">
        <w:rPr>
          <w:rFonts w:ascii="Times New Roman" w:hAnsi="Times New Roman" w:cs="Times New Roman"/>
          <w:sz w:val="24"/>
          <w:szCs w:val="24"/>
        </w:rPr>
        <w:t xml:space="preserve"> Mn site as refined from the single crystal data)</w:t>
      </w:r>
      <w:r w:rsidR="004634F2" w:rsidRPr="00EB10C2">
        <w:rPr>
          <w:rFonts w:ascii="Times New Roman" w:hAnsi="Times New Roman" w:cs="Times New Roman"/>
          <w:sz w:val="24"/>
          <w:szCs w:val="24"/>
        </w:rPr>
        <w:t>, and is in stark contrast to the low residual resistivity of 1.6</w:t>
      </w:r>
      <w:r w:rsidR="002E6091" w:rsidRPr="00EB10C2">
        <w:rPr>
          <w:rFonts w:ascii="Times New Roman" w:hAnsi="Times New Roman" w:cs="Times New Roman"/>
          <w:sz w:val="24"/>
          <w:szCs w:val="24"/>
        </w:rPr>
        <w:t xml:space="preserve"> </w:t>
      </w:r>
      <w:proofErr w:type="spellStart"/>
      <w:r w:rsidR="004634F2" w:rsidRPr="00EB10C2">
        <w:rPr>
          <w:rFonts w:ascii="Times New Roman" w:hAnsi="Times New Roman" w:cs="Times New Roman"/>
          <w:sz w:val="24"/>
          <w:szCs w:val="24"/>
        </w:rPr>
        <w:t>μΩcm</w:t>
      </w:r>
      <w:proofErr w:type="spellEnd"/>
      <w:r w:rsidR="004634F2" w:rsidRPr="00EB10C2">
        <w:rPr>
          <w:rFonts w:ascii="Times New Roman" w:hAnsi="Times New Roman" w:cs="Times New Roman"/>
          <w:sz w:val="24"/>
          <w:szCs w:val="24"/>
        </w:rPr>
        <w:t xml:space="preserve"> </w:t>
      </w:r>
      <w:r w:rsidR="005C50B2" w:rsidRPr="00EB10C2">
        <w:rPr>
          <w:rFonts w:ascii="Times New Roman" w:hAnsi="Times New Roman" w:cs="Times New Roman"/>
          <w:sz w:val="24"/>
          <w:szCs w:val="24"/>
        </w:rPr>
        <w:t xml:space="preserve">and </w:t>
      </w:r>
      <w:r w:rsidR="004634F2" w:rsidRPr="00EB10C2">
        <w:rPr>
          <w:rFonts w:ascii="Times New Roman" w:hAnsi="Times New Roman" w:cs="Times New Roman"/>
          <w:sz w:val="24"/>
          <w:szCs w:val="24"/>
        </w:rPr>
        <w:t xml:space="preserve">very large RRR of 100 for hexagonal </w:t>
      </w:r>
      <w:proofErr w:type="spellStart"/>
      <w:r w:rsidR="004E0F71" w:rsidRPr="00EB10C2">
        <w:rPr>
          <w:rFonts w:ascii="Times New Roman" w:hAnsi="Times New Roman" w:cs="Times New Roman"/>
          <w:sz w:val="24"/>
          <w:szCs w:val="24"/>
        </w:rPr>
        <w:t>NiA</w:t>
      </w:r>
      <w:r w:rsidR="004C6065" w:rsidRPr="00EB10C2">
        <w:rPr>
          <w:rFonts w:ascii="Times New Roman" w:hAnsi="Times New Roman" w:cs="Times New Roman"/>
          <w:sz w:val="24"/>
          <w:szCs w:val="24"/>
        </w:rPr>
        <w:t>s</w:t>
      </w:r>
      <w:proofErr w:type="spellEnd"/>
      <w:r w:rsidR="004E0F71" w:rsidRPr="00EB10C2">
        <w:rPr>
          <w:rFonts w:ascii="Times New Roman" w:hAnsi="Times New Roman" w:cs="Times New Roman"/>
          <w:sz w:val="24"/>
          <w:szCs w:val="24"/>
        </w:rPr>
        <w:t xml:space="preserve"> type </w:t>
      </w:r>
      <w:proofErr w:type="spellStart"/>
      <w:r w:rsidR="004634F2" w:rsidRPr="00EB10C2">
        <w:rPr>
          <w:rFonts w:ascii="Times New Roman" w:hAnsi="Times New Roman" w:cs="Times New Roman"/>
          <w:sz w:val="24"/>
          <w:szCs w:val="24"/>
        </w:rPr>
        <w:t>MnBi</w:t>
      </w:r>
      <w:proofErr w:type="spellEnd"/>
      <w:r w:rsidR="004634F2" w:rsidRPr="00EB10C2">
        <w:rPr>
          <w:rFonts w:ascii="Times New Roman" w:hAnsi="Times New Roman" w:cs="Times New Roman"/>
          <w:sz w:val="24"/>
          <w:szCs w:val="24"/>
        </w:rPr>
        <w:t xml:space="preserve"> crystals</w:t>
      </w:r>
      <w:r w:rsidR="00CB4389" w:rsidRPr="00EB10C2">
        <w:rPr>
          <w:rFonts w:ascii="Times New Roman" w:hAnsi="Times New Roman" w:cs="Times New Roman"/>
          <w:sz w:val="24"/>
          <w:szCs w:val="24"/>
        </w:rPr>
        <w:t>.</w:t>
      </w:r>
      <w:r w:rsidR="00D05BD0" w:rsidRPr="00EB10C2">
        <w:rPr>
          <w:rFonts w:ascii="Times New Roman" w:hAnsi="Times New Roman" w:cs="Times New Roman"/>
          <w:sz w:val="24"/>
          <w:szCs w:val="24"/>
        </w:rPr>
        <w:t xml:space="preserve"> A high residual resistivity is usually attributed to defects; </w:t>
      </w:r>
      <w:r w:rsidR="007F534D" w:rsidRPr="00EB10C2">
        <w:rPr>
          <w:rFonts w:ascii="Times New Roman" w:hAnsi="Times New Roman" w:cs="Times New Roman"/>
          <w:sz w:val="24"/>
          <w:szCs w:val="24"/>
        </w:rPr>
        <w:t>which</w:t>
      </w:r>
      <w:r w:rsidR="00CB4389" w:rsidRPr="00EB10C2">
        <w:rPr>
          <w:rFonts w:ascii="Times New Roman" w:hAnsi="Times New Roman" w:cs="Times New Roman"/>
          <w:sz w:val="24"/>
          <w:szCs w:val="24"/>
        </w:rPr>
        <w:t xml:space="preserve"> is consistent with </w:t>
      </w:r>
      <w:r w:rsidR="00CA6AAE" w:rsidRPr="00EB10C2">
        <w:rPr>
          <w:rFonts w:ascii="Times New Roman" w:hAnsi="Times New Roman" w:cs="Times New Roman"/>
          <w:sz w:val="24"/>
          <w:szCs w:val="24"/>
        </w:rPr>
        <w:t>the difference in crystal structure, and the apparent lack of</w:t>
      </w:r>
      <w:r w:rsidR="004C6065" w:rsidRPr="00EB10C2">
        <w:rPr>
          <w:rFonts w:ascii="Times New Roman" w:hAnsi="Times New Roman" w:cs="Times New Roman"/>
          <w:sz w:val="24"/>
          <w:szCs w:val="24"/>
        </w:rPr>
        <w:t xml:space="preserve"> or low concentration of</w:t>
      </w:r>
      <w:r w:rsidR="00CA6AAE" w:rsidRPr="00EB10C2">
        <w:rPr>
          <w:rFonts w:ascii="Times New Roman" w:hAnsi="Times New Roman" w:cs="Times New Roman"/>
          <w:sz w:val="24"/>
          <w:szCs w:val="24"/>
        </w:rPr>
        <w:t xml:space="preserve"> Mn interstit</w:t>
      </w:r>
      <w:r w:rsidR="004E0F71" w:rsidRPr="00EB10C2">
        <w:rPr>
          <w:rFonts w:ascii="Times New Roman" w:hAnsi="Times New Roman" w:cs="Times New Roman"/>
          <w:sz w:val="24"/>
          <w:szCs w:val="24"/>
        </w:rPr>
        <w:t>i</w:t>
      </w:r>
      <w:r w:rsidR="00CA6AAE" w:rsidRPr="00EB10C2">
        <w:rPr>
          <w:rFonts w:ascii="Times New Roman" w:hAnsi="Times New Roman" w:cs="Times New Roman"/>
          <w:sz w:val="24"/>
          <w:szCs w:val="24"/>
        </w:rPr>
        <w:t>al defects</w:t>
      </w:r>
      <w:r w:rsidR="004C6065" w:rsidRPr="00EB10C2">
        <w:rPr>
          <w:rFonts w:ascii="Times New Roman" w:hAnsi="Times New Roman" w:cs="Times New Roman"/>
          <w:sz w:val="24"/>
          <w:szCs w:val="24"/>
        </w:rPr>
        <w:t xml:space="preserve"> in </w:t>
      </w:r>
      <w:proofErr w:type="spellStart"/>
      <w:r w:rsidR="004C6065" w:rsidRPr="00EB10C2">
        <w:rPr>
          <w:rFonts w:ascii="Times New Roman" w:hAnsi="Times New Roman" w:cs="Times New Roman"/>
          <w:sz w:val="24"/>
          <w:szCs w:val="24"/>
        </w:rPr>
        <w:t>NiAs</w:t>
      </w:r>
      <w:proofErr w:type="spellEnd"/>
      <w:r w:rsidR="004C6065" w:rsidRPr="00EB10C2">
        <w:rPr>
          <w:rFonts w:ascii="Times New Roman" w:hAnsi="Times New Roman" w:cs="Times New Roman"/>
          <w:sz w:val="24"/>
          <w:szCs w:val="24"/>
        </w:rPr>
        <w:t xml:space="preserve"> type </w:t>
      </w:r>
      <w:proofErr w:type="spellStart"/>
      <w:r w:rsidR="004C6065" w:rsidRPr="00EB10C2">
        <w:rPr>
          <w:rFonts w:ascii="Times New Roman" w:hAnsi="Times New Roman" w:cs="Times New Roman"/>
          <w:sz w:val="24"/>
          <w:szCs w:val="24"/>
        </w:rPr>
        <w:t>MnBi</w:t>
      </w:r>
      <w:proofErr w:type="spellEnd"/>
      <w:r w:rsidR="00CB4389" w:rsidRPr="00EB10C2">
        <w:rPr>
          <w:rFonts w:ascii="Times New Roman" w:hAnsi="Times New Roman" w:cs="Times New Roman"/>
          <w:sz w:val="24"/>
          <w:szCs w:val="24"/>
        </w:rPr>
        <w:t xml:space="preserve">. </w:t>
      </w:r>
      <w:r w:rsidR="00F56C60" w:rsidRPr="00EB10C2">
        <w:rPr>
          <w:rFonts w:ascii="Times New Roman" w:hAnsi="Times New Roman" w:cs="Times New Roman"/>
          <w:sz w:val="24"/>
          <w:szCs w:val="24"/>
        </w:rPr>
        <w:t xml:space="preserve">This is also consistent with the observation of the </w:t>
      </w:r>
      <w:r w:rsidR="007F534D" w:rsidRPr="00EB10C2">
        <w:rPr>
          <w:rFonts w:ascii="Times New Roman" w:hAnsi="Times New Roman" w:cs="Times New Roman"/>
          <w:sz w:val="24"/>
          <w:szCs w:val="24"/>
        </w:rPr>
        <w:t>Schottky</w:t>
      </w:r>
      <w:r w:rsidR="00F56C60" w:rsidRPr="00EB10C2">
        <w:rPr>
          <w:rFonts w:ascii="Times New Roman" w:hAnsi="Times New Roman" w:cs="Times New Roman"/>
          <w:sz w:val="24"/>
          <w:szCs w:val="24"/>
        </w:rPr>
        <w:t xml:space="preserve"> </w:t>
      </w:r>
      <w:r w:rsidR="007F534D" w:rsidRPr="00EB10C2">
        <w:rPr>
          <w:rFonts w:ascii="Times New Roman" w:hAnsi="Times New Roman" w:cs="Times New Roman"/>
          <w:sz w:val="24"/>
          <w:szCs w:val="24"/>
        </w:rPr>
        <w:t>anomaly</w:t>
      </w:r>
      <w:r w:rsidR="00F56C60" w:rsidRPr="00EB10C2">
        <w:rPr>
          <w:rFonts w:ascii="Times New Roman" w:hAnsi="Times New Roman" w:cs="Times New Roman"/>
          <w:sz w:val="24"/>
          <w:szCs w:val="24"/>
        </w:rPr>
        <w:t xml:space="preserve"> in the heat capacity</w:t>
      </w:r>
      <w:r w:rsidR="00E9296F" w:rsidRPr="00EB10C2">
        <w:rPr>
          <w:rFonts w:ascii="Times New Roman" w:hAnsi="Times New Roman" w:cs="Times New Roman"/>
          <w:sz w:val="24"/>
          <w:szCs w:val="24"/>
        </w:rPr>
        <w:t>.</w:t>
      </w:r>
    </w:p>
    <w:p w14:paraId="61FB781F" w14:textId="6A829F22" w:rsidR="00C5007D" w:rsidRPr="00EB10C2" w:rsidRDefault="00CE4358" w:rsidP="008831E5">
      <w:pPr>
        <w:rPr>
          <w:rFonts w:ascii="Times New Roman" w:hAnsi="Times New Roman" w:cs="Times New Roman"/>
          <w:sz w:val="24"/>
          <w:szCs w:val="24"/>
        </w:rPr>
      </w:pPr>
      <w:r w:rsidRPr="00EB10C2">
        <w:rPr>
          <w:rFonts w:ascii="Times New Roman" w:hAnsi="Times New Roman" w:cs="Times New Roman"/>
          <w:sz w:val="24"/>
          <w:szCs w:val="24"/>
        </w:rPr>
        <w:t>The</w:t>
      </w:r>
      <w:r w:rsidR="00D53796" w:rsidRPr="00EB10C2">
        <w:rPr>
          <w:rFonts w:ascii="Times New Roman" w:hAnsi="Times New Roman" w:cs="Times New Roman"/>
          <w:sz w:val="24"/>
          <w:szCs w:val="24"/>
        </w:rPr>
        <w:t xml:space="preserve"> derivative of the resistivity closely mirro</w:t>
      </w:r>
      <w:r w:rsidRPr="00EB10C2">
        <w:rPr>
          <w:rFonts w:ascii="Times New Roman" w:hAnsi="Times New Roman" w:cs="Times New Roman"/>
          <w:sz w:val="24"/>
          <w:szCs w:val="24"/>
        </w:rPr>
        <w:t>r</w:t>
      </w:r>
      <w:r w:rsidR="00D53796" w:rsidRPr="00EB10C2">
        <w:rPr>
          <w:rFonts w:ascii="Times New Roman" w:hAnsi="Times New Roman" w:cs="Times New Roman"/>
          <w:sz w:val="24"/>
          <w:szCs w:val="24"/>
        </w:rPr>
        <w:t xml:space="preserve">s the derivative of the DC susceptibility, as </w:t>
      </w:r>
      <w:r w:rsidRPr="00EB10C2">
        <w:rPr>
          <w:rFonts w:ascii="Times New Roman" w:hAnsi="Times New Roman" w:cs="Times New Roman"/>
          <w:sz w:val="24"/>
          <w:szCs w:val="24"/>
        </w:rPr>
        <w:t xml:space="preserve">well as showing a decrease in derivative over the same temperature range as the sluggish spin dynamics as </w:t>
      </w:r>
      <w:r w:rsidR="00414336" w:rsidRPr="00EB10C2">
        <w:rPr>
          <w:rFonts w:ascii="Times New Roman" w:hAnsi="Times New Roman" w:cs="Times New Roman"/>
          <w:sz w:val="24"/>
          <w:szCs w:val="24"/>
        </w:rPr>
        <w:t xml:space="preserve">measured by the AC susceptibility (Figure </w:t>
      </w:r>
      <w:r w:rsidR="00815B63" w:rsidRPr="00EB10C2">
        <w:rPr>
          <w:rFonts w:ascii="Times New Roman" w:hAnsi="Times New Roman" w:cs="Times New Roman"/>
          <w:sz w:val="24"/>
          <w:szCs w:val="24"/>
        </w:rPr>
        <w:t>9</w:t>
      </w:r>
      <w:r w:rsidR="00414336" w:rsidRPr="00EB10C2">
        <w:rPr>
          <w:rFonts w:ascii="Times New Roman" w:hAnsi="Times New Roman" w:cs="Times New Roman"/>
          <w:sz w:val="24"/>
          <w:szCs w:val="24"/>
        </w:rPr>
        <w:t>b). This</w:t>
      </w:r>
      <w:r w:rsidR="00A27AF3" w:rsidRPr="00EB10C2">
        <w:rPr>
          <w:rFonts w:ascii="Times New Roman" w:hAnsi="Times New Roman" w:cs="Times New Roman"/>
          <w:sz w:val="24"/>
          <w:szCs w:val="24"/>
        </w:rPr>
        <w:t xml:space="preserve"> demonstrates that the temperature dependence of the resistivity is affected heavily by magnetic scattering, showing a strong coupling between </w:t>
      </w:r>
      <w:r w:rsidR="002E1E05" w:rsidRPr="00EB10C2">
        <w:rPr>
          <w:rFonts w:ascii="Times New Roman" w:hAnsi="Times New Roman" w:cs="Times New Roman"/>
          <w:sz w:val="24"/>
          <w:szCs w:val="24"/>
        </w:rPr>
        <w:t xml:space="preserve">the </w:t>
      </w:r>
      <w:r w:rsidR="00A27AF3" w:rsidRPr="00EB10C2">
        <w:rPr>
          <w:rFonts w:ascii="Times New Roman" w:hAnsi="Times New Roman" w:cs="Times New Roman"/>
          <w:sz w:val="24"/>
          <w:szCs w:val="24"/>
        </w:rPr>
        <w:t xml:space="preserve">conduction electrons and magnetic moments. </w:t>
      </w:r>
    </w:p>
    <w:p w14:paraId="72E839A1" w14:textId="4B3DD726" w:rsidR="0078501D" w:rsidRPr="00EB10C2" w:rsidRDefault="00A64215" w:rsidP="002E39B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35FE93" wp14:editId="1395117F">
            <wp:extent cx="4552950" cy="3758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3399" cy="3759201"/>
                    </a:xfrm>
                    <a:prstGeom prst="rect">
                      <a:avLst/>
                    </a:prstGeom>
                    <a:noFill/>
                    <a:ln>
                      <a:noFill/>
                    </a:ln>
                  </pic:spPr>
                </pic:pic>
              </a:graphicData>
            </a:graphic>
          </wp:inline>
        </w:drawing>
      </w:r>
    </w:p>
    <w:p w14:paraId="6A427C33" w14:textId="492F9342" w:rsidR="00AA3961" w:rsidRPr="00EB10C2" w:rsidRDefault="00FD3A40" w:rsidP="00A7429B">
      <w:pPr>
        <w:rPr>
          <w:rFonts w:ascii="Times New Roman" w:hAnsi="Times New Roman" w:cs="Times New Roman"/>
          <w:i/>
          <w:sz w:val="24"/>
          <w:szCs w:val="24"/>
        </w:rPr>
      </w:pPr>
      <w:r w:rsidRPr="00EB10C2">
        <w:rPr>
          <w:rFonts w:ascii="Times New Roman" w:hAnsi="Times New Roman" w:cs="Times New Roman"/>
          <w:sz w:val="24"/>
          <w:szCs w:val="24"/>
        </w:rPr>
        <w:t xml:space="preserve">Figure </w:t>
      </w:r>
      <w:r w:rsidR="007B3CE2" w:rsidRPr="00EB10C2">
        <w:rPr>
          <w:rFonts w:ascii="Times New Roman" w:hAnsi="Times New Roman" w:cs="Times New Roman"/>
          <w:sz w:val="24"/>
          <w:szCs w:val="24"/>
        </w:rPr>
        <w:t>9</w:t>
      </w:r>
      <w:r w:rsidRPr="00EB10C2">
        <w:rPr>
          <w:rFonts w:ascii="Times New Roman" w:hAnsi="Times New Roman" w:cs="Times New Roman"/>
          <w:sz w:val="24"/>
          <w:szCs w:val="24"/>
        </w:rPr>
        <w:t xml:space="preserve">. </w:t>
      </w:r>
      <w:r w:rsidR="00FB3071" w:rsidRPr="00EB10C2">
        <w:rPr>
          <w:rFonts w:ascii="Times New Roman" w:hAnsi="Times New Roman" w:cs="Times New Roman"/>
          <w:sz w:val="24"/>
          <w:szCs w:val="24"/>
        </w:rPr>
        <w:t xml:space="preserve">(a) Resistivity of a single crystal of </w:t>
      </w:r>
      <w:r w:rsidR="008831E5" w:rsidRPr="00EB10C2">
        <w:rPr>
          <w:rFonts w:ascii="Times New Roman" w:hAnsi="Times New Roman" w:cs="Times New Roman"/>
          <w:sz w:val="24"/>
          <w:szCs w:val="24"/>
        </w:rPr>
        <w:t>Mn</w:t>
      </w:r>
      <w:r w:rsidR="008831E5" w:rsidRPr="00EB10C2">
        <w:rPr>
          <w:rFonts w:ascii="Times New Roman" w:hAnsi="Times New Roman" w:cs="Times New Roman"/>
          <w:sz w:val="24"/>
          <w:szCs w:val="24"/>
          <w:vertAlign w:val="subscript"/>
        </w:rPr>
        <w:t>1.0</w:t>
      </w:r>
      <w:r w:rsidR="00BD7842" w:rsidRPr="00EB10C2">
        <w:rPr>
          <w:rFonts w:ascii="Times New Roman" w:hAnsi="Times New Roman" w:cs="Times New Roman"/>
          <w:sz w:val="24"/>
          <w:szCs w:val="24"/>
          <w:vertAlign w:val="subscript"/>
        </w:rPr>
        <w:t>5</w:t>
      </w:r>
      <w:r w:rsidR="008831E5" w:rsidRPr="00EB10C2">
        <w:rPr>
          <w:rFonts w:ascii="Times New Roman" w:hAnsi="Times New Roman" w:cs="Times New Roman"/>
          <w:sz w:val="24"/>
          <w:szCs w:val="24"/>
        </w:rPr>
        <w:t xml:space="preserve">Bi, </w:t>
      </w:r>
      <w:r w:rsidR="00FB3071" w:rsidRPr="00EB10C2">
        <w:rPr>
          <w:rFonts w:ascii="Times New Roman" w:hAnsi="Times New Roman" w:cs="Times New Roman"/>
          <w:sz w:val="24"/>
          <w:szCs w:val="24"/>
        </w:rPr>
        <w:t xml:space="preserve">with the current in the </w:t>
      </w:r>
      <w:proofErr w:type="spellStart"/>
      <w:r w:rsidR="00D4717C" w:rsidRPr="00EB10C2">
        <w:rPr>
          <w:rFonts w:ascii="Times New Roman" w:hAnsi="Times New Roman" w:cs="Times New Roman"/>
          <w:i/>
          <w:iCs/>
          <w:sz w:val="24"/>
          <w:szCs w:val="24"/>
        </w:rPr>
        <w:t>bc</w:t>
      </w:r>
      <w:proofErr w:type="spellEnd"/>
      <w:r w:rsidR="00FB3071" w:rsidRPr="00EB10C2">
        <w:rPr>
          <w:rFonts w:ascii="Times New Roman" w:hAnsi="Times New Roman" w:cs="Times New Roman"/>
          <w:sz w:val="24"/>
          <w:szCs w:val="24"/>
        </w:rPr>
        <w:t xml:space="preserve"> plane</w:t>
      </w:r>
      <w:r w:rsidR="00C127CC" w:rsidRPr="00EB10C2">
        <w:rPr>
          <w:rFonts w:ascii="Times New Roman" w:hAnsi="Times New Roman" w:cs="Times New Roman"/>
          <w:sz w:val="24"/>
          <w:szCs w:val="24"/>
        </w:rPr>
        <w:t xml:space="preserve">. </w:t>
      </w:r>
      <w:r w:rsidR="00550B1F" w:rsidRPr="00EB10C2">
        <w:rPr>
          <w:rFonts w:ascii="Times New Roman" w:hAnsi="Times New Roman" w:cs="Times New Roman"/>
          <w:sz w:val="24"/>
          <w:szCs w:val="24"/>
        </w:rPr>
        <w:t>(c) Derivative of the resistivity and smoothed derivative of the resistivity versus temperature, showing unambiguous features at 42K and 279K and an ambiguous feature at 260K</w:t>
      </w:r>
      <w:r w:rsidR="00000372" w:rsidRPr="00EB10C2">
        <w:rPr>
          <w:rFonts w:ascii="Times New Roman" w:hAnsi="Times New Roman" w:cs="Times New Roman"/>
          <w:sz w:val="24"/>
          <w:szCs w:val="24"/>
        </w:rPr>
        <w:t xml:space="preserve"> (within the threshold of noise)</w:t>
      </w:r>
      <w:r w:rsidR="00550B1F" w:rsidRPr="00EB10C2">
        <w:rPr>
          <w:rFonts w:ascii="Times New Roman" w:hAnsi="Times New Roman" w:cs="Times New Roman"/>
          <w:sz w:val="24"/>
          <w:szCs w:val="24"/>
        </w:rPr>
        <w:t xml:space="preserve">. </w:t>
      </w:r>
      <w:r w:rsidR="006B6BC9" w:rsidRPr="00EB10C2">
        <w:rPr>
          <w:rFonts w:ascii="Times New Roman" w:hAnsi="Times New Roman" w:cs="Times New Roman"/>
          <w:sz w:val="24"/>
          <w:szCs w:val="24"/>
        </w:rPr>
        <w:t>(</w:t>
      </w:r>
      <w:r w:rsidR="00C127CC" w:rsidRPr="00EB10C2">
        <w:rPr>
          <w:rFonts w:ascii="Times New Roman" w:hAnsi="Times New Roman" w:cs="Times New Roman"/>
          <w:sz w:val="24"/>
          <w:szCs w:val="24"/>
        </w:rPr>
        <w:t>b</w:t>
      </w:r>
      <w:r w:rsidR="006B6BC9" w:rsidRPr="00EB10C2">
        <w:rPr>
          <w:rFonts w:ascii="Times New Roman" w:hAnsi="Times New Roman" w:cs="Times New Roman"/>
          <w:sz w:val="24"/>
          <w:szCs w:val="24"/>
        </w:rPr>
        <w:t>) comparison of the</w:t>
      </w:r>
      <w:r w:rsidR="00080C6B" w:rsidRPr="00EB10C2">
        <w:rPr>
          <w:rFonts w:ascii="Times New Roman" w:hAnsi="Times New Roman" w:cs="Times New Roman"/>
          <w:sz w:val="24"/>
          <w:szCs w:val="24"/>
        </w:rPr>
        <w:t xml:space="preserve"> smoothed</w:t>
      </w:r>
      <w:r w:rsidR="006B6BC9" w:rsidRPr="00EB10C2">
        <w:rPr>
          <w:rFonts w:ascii="Times New Roman" w:hAnsi="Times New Roman" w:cs="Times New Roman"/>
          <w:sz w:val="24"/>
          <w:szCs w:val="24"/>
        </w:rPr>
        <w:t xml:space="preserve"> temperature dependence of the resistivity as well as the </w:t>
      </w:r>
      <w:r w:rsidR="00080C6B" w:rsidRPr="00EB10C2">
        <w:rPr>
          <w:rFonts w:ascii="Times New Roman" w:hAnsi="Times New Roman" w:cs="Times New Roman"/>
          <w:sz w:val="24"/>
          <w:szCs w:val="24"/>
        </w:rPr>
        <w:t xml:space="preserve">smoothed </w:t>
      </w:r>
      <w:r w:rsidR="006B6BC9" w:rsidRPr="00EB10C2">
        <w:rPr>
          <w:rFonts w:ascii="Times New Roman" w:hAnsi="Times New Roman" w:cs="Times New Roman"/>
          <w:sz w:val="24"/>
          <w:szCs w:val="24"/>
        </w:rPr>
        <w:t xml:space="preserve">DC magnetisation along </w:t>
      </w:r>
      <w:r w:rsidR="00A64215">
        <w:rPr>
          <w:rFonts w:ascii="Times New Roman" w:hAnsi="Times New Roman" w:cs="Times New Roman"/>
          <w:i/>
          <w:iCs/>
          <w:sz w:val="24"/>
          <w:szCs w:val="24"/>
        </w:rPr>
        <w:t>a</w:t>
      </w:r>
      <w:r w:rsidR="006B6BC9" w:rsidRPr="00EB10C2">
        <w:rPr>
          <w:rFonts w:ascii="Times New Roman" w:hAnsi="Times New Roman" w:cs="Times New Roman"/>
          <w:sz w:val="24"/>
          <w:szCs w:val="24"/>
        </w:rPr>
        <w:t xml:space="preserve">, showing </w:t>
      </w:r>
      <w:r w:rsidR="00353192" w:rsidRPr="00EB10C2">
        <w:rPr>
          <w:rFonts w:ascii="Times New Roman" w:hAnsi="Times New Roman" w:cs="Times New Roman"/>
          <w:sz w:val="24"/>
          <w:szCs w:val="24"/>
        </w:rPr>
        <w:t>features at 42</w:t>
      </w:r>
      <w:r w:rsidR="002C2ADE" w:rsidRPr="00EB10C2">
        <w:rPr>
          <w:rFonts w:ascii="Times New Roman" w:hAnsi="Times New Roman" w:cs="Times New Roman"/>
          <w:sz w:val="24"/>
          <w:szCs w:val="24"/>
        </w:rPr>
        <w:t xml:space="preserve"> </w:t>
      </w:r>
      <w:r w:rsidR="00353192" w:rsidRPr="00EB10C2">
        <w:rPr>
          <w:rFonts w:ascii="Times New Roman" w:hAnsi="Times New Roman" w:cs="Times New Roman"/>
          <w:sz w:val="24"/>
          <w:szCs w:val="24"/>
        </w:rPr>
        <w:t>K, 260</w:t>
      </w:r>
      <w:r w:rsidR="002C2ADE" w:rsidRPr="00EB10C2">
        <w:rPr>
          <w:rFonts w:ascii="Times New Roman" w:hAnsi="Times New Roman" w:cs="Times New Roman"/>
          <w:sz w:val="24"/>
          <w:szCs w:val="24"/>
        </w:rPr>
        <w:t xml:space="preserve"> </w:t>
      </w:r>
      <w:r w:rsidR="00353192" w:rsidRPr="00EB10C2">
        <w:rPr>
          <w:rFonts w:ascii="Times New Roman" w:hAnsi="Times New Roman" w:cs="Times New Roman"/>
          <w:sz w:val="24"/>
          <w:szCs w:val="24"/>
        </w:rPr>
        <w:t>K and 279</w:t>
      </w:r>
      <w:r w:rsidR="002C2ADE" w:rsidRPr="00EB10C2">
        <w:rPr>
          <w:rFonts w:ascii="Times New Roman" w:hAnsi="Times New Roman" w:cs="Times New Roman"/>
          <w:sz w:val="24"/>
          <w:szCs w:val="24"/>
        </w:rPr>
        <w:t xml:space="preserve"> </w:t>
      </w:r>
      <w:r w:rsidR="00353192" w:rsidRPr="00EB10C2">
        <w:rPr>
          <w:rFonts w:ascii="Times New Roman" w:hAnsi="Times New Roman" w:cs="Times New Roman"/>
          <w:sz w:val="24"/>
          <w:szCs w:val="24"/>
        </w:rPr>
        <w:t>K</w:t>
      </w:r>
      <w:r w:rsidR="002C2ADE" w:rsidRPr="00EB10C2">
        <w:rPr>
          <w:rFonts w:ascii="Times New Roman" w:hAnsi="Times New Roman" w:cs="Times New Roman"/>
          <w:sz w:val="24"/>
          <w:szCs w:val="24"/>
        </w:rPr>
        <w:t xml:space="preserve"> common to both</w:t>
      </w:r>
      <w:r w:rsidR="00353192" w:rsidRPr="00EB10C2">
        <w:rPr>
          <w:rFonts w:ascii="Times New Roman" w:hAnsi="Times New Roman" w:cs="Times New Roman"/>
          <w:sz w:val="24"/>
          <w:szCs w:val="24"/>
        </w:rPr>
        <w:t xml:space="preserve">. </w:t>
      </w:r>
    </w:p>
    <w:p w14:paraId="5A0B88C0" w14:textId="56ECED80" w:rsidR="00A5603C" w:rsidRPr="00EB10C2" w:rsidRDefault="009434B3" w:rsidP="00A7429B">
      <w:pPr>
        <w:rPr>
          <w:rFonts w:ascii="Times New Roman" w:hAnsi="Times New Roman" w:cs="Times New Roman"/>
          <w:i/>
          <w:sz w:val="24"/>
          <w:szCs w:val="24"/>
        </w:rPr>
      </w:pPr>
      <w:r w:rsidRPr="00EB10C2">
        <w:rPr>
          <w:rFonts w:ascii="Times New Roman" w:hAnsi="Times New Roman" w:cs="Times New Roman"/>
          <w:i/>
          <w:sz w:val="24"/>
          <w:szCs w:val="24"/>
        </w:rPr>
        <w:t xml:space="preserve">Density Functional Theory Calculations </w:t>
      </w:r>
    </w:p>
    <w:p w14:paraId="77EF8B3B" w14:textId="7CBA0E35" w:rsidR="005D01F5" w:rsidRPr="00EB10C2" w:rsidRDefault="007D2811" w:rsidP="00A7429B">
      <w:pPr>
        <w:rPr>
          <w:rFonts w:ascii="Times New Roman" w:hAnsi="Times New Roman" w:cs="Times New Roman"/>
          <w:iCs/>
          <w:sz w:val="24"/>
          <w:szCs w:val="24"/>
        </w:rPr>
      </w:pPr>
      <w:r w:rsidRPr="00EB10C2">
        <w:rPr>
          <w:rFonts w:ascii="Times New Roman" w:hAnsi="Times New Roman" w:cs="Times New Roman"/>
          <w:iCs/>
          <w:sz w:val="24"/>
          <w:szCs w:val="24"/>
        </w:rPr>
        <w:lastRenderedPageBreak/>
        <w:t>To</w:t>
      </w:r>
      <w:r w:rsidR="003531DF" w:rsidRPr="00EB10C2">
        <w:rPr>
          <w:rFonts w:ascii="Times New Roman" w:hAnsi="Times New Roman" w:cs="Times New Roman"/>
          <w:iCs/>
          <w:sz w:val="24"/>
          <w:szCs w:val="24"/>
        </w:rPr>
        <w:t xml:space="preserve"> better understand the </w:t>
      </w:r>
      <w:r w:rsidR="007E52A3" w:rsidRPr="00EB10C2">
        <w:rPr>
          <w:rFonts w:ascii="Times New Roman" w:hAnsi="Times New Roman" w:cs="Times New Roman"/>
          <w:iCs/>
          <w:sz w:val="24"/>
          <w:szCs w:val="24"/>
        </w:rPr>
        <w:t xml:space="preserve">properties of Fdd2 </w:t>
      </w:r>
      <w:proofErr w:type="spellStart"/>
      <w:r w:rsidR="007E52A3" w:rsidRPr="00EB10C2">
        <w:rPr>
          <w:rFonts w:ascii="Times New Roman" w:hAnsi="Times New Roman" w:cs="Times New Roman"/>
          <w:iCs/>
          <w:sz w:val="24"/>
          <w:szCs w:val="24"/>
        </w:rPr>
        <w:t>MnBi</w:t>
      </w:r>
      <w:proofErr w:type="spellEnd"/>
      <w:r w:rsidR="007E52A3" w:rsidRPr="00EB10C2">
        <w:rPr>
          <w:rFonts w:ascii="Times New Roman" w:hAnsi="Times New Roman" w:cs="Times New Roman"/>
          <w:iCs/>
          <w:sz w:val="24"/>
          <w:szCs w:val="24"/>
        </w:rPr>
        <w:t xml:space="preserve">, density functional theory calculations were performed on the fully ordered Fdd2 </w:t>
      </w:r>
      <w:proofErr w:type="spellStart"/>
      <w:r w:rsidR="007E52A3" w:rsidRPr="00EB10C2">
        <w:rPr>
          <w:rFonts w:ascii="Times New Roman" w:hAnsi="Times New Roman" w:cs="Times New Roman"/>
          <w:iCs/>
          <w:sz w:val="24"/>
          <w:szCs w:val="24"/>
        </w:rPr>
        <w:t>MnBi</w:t>
      </w:r>
      <w:proofErr w:type="spellEnd"/>
      <w:r w:rsidR="007E52A3" w:rsidRPr="00EB10C2">
        <w:rPr>
          <w:rFonts w:ascii="Times New Roman" w:hAnsi="Times New Roman" w:cs="Times New Roman"/>
          <w:iCs/>
          <w:sz w:val="24"/>
          <w:szCs w:val="24"/>
        </w:rPr>
        <w:t xml:space="preserve"> unit cell (with the assumption </w:t>
      </w:r>
      <w:r w:rsidR="007E72DC" w:rsidRPr="00EB10C2">
        <w:rPr>
          <w:rFonts w:ascii="Times New Roman" w:hAnsi="Times New Roman" w:cs="Times New Roman"/>
          <w:iCs/>
          <w:sz w:val="24"/>
          <w:szCs w:val="24"/>
        </w:rPr>
        <w:t xml:space="preserve">of no vacancies on the int </w:t>
      </w:r>
      <w:proofErr w:type="spellStart"/>
      <w:r w:rsidR="007E72DC" w:rsidRPr="00EB10C2">
        <w:rPr>
          <w:rFonts w:ascii="Times New Roman" w:hAnsi="Times New Roman" w:cs="Times New Roman"/>
          <w:iCs/>
          <w:sz w:val="24"/>
          <w:szCs w:val="24"/>
        </w:rPr>
        <w:t>MnA</w:t>
      </w:r>
      <w:proofErr w:type="spellEnd"/>
      <w:r w:rsidR="007E72DC" w:rsidRPr="00EB10C2">
        <w:rPr>
          <w:rFonts w:ascii="Times New Roman" w:hAnsi="Times New Roman" w:cs="Times New Roman"/>
          <w:iCs/>
          <w:sz w:val="24"/>
          <w:szCs w:val="24"/>
        </w:rPr>
        <w:t xml:space="preserve"> site</w:t>
      </w:r>
      <w:r w:rsidR="00000372" w:rsidRPr="00EB10C2">
        <w:rPr>
          <w:rFonts w:ascii="Times New Roman" w:hAnsi="Times New Roman" w:cs="Times New Roman"/>
          <w:iCs/>
          <w:sz w:val="24"/>
          <w:szCs w:val="24"/>
        </w:rPr>
        <w:t>, compared to the refined 14(</w:t>
      </w:r>
      <w:proofErr w:type="gramStart"/>
      <w:r w:rsidR="00000372" w:rsidRPr="00EB10C2">
        <w:rPr>
          <w:rFonts w:ascii="Times New Roman" w:hAnsi="Times New Roman" w:cs="Times New Roman"/>
          <w:iCs/>
          <w:sz w:val="24"/>
          <w:szCs w:val="24"/>
        </w:rPr>
        <w:t>1)%</w:t>
      </w:r>
      <w:proofErr w:type="gramEnd"/>
      <w:r w:rsidR="00000372" w:rsidRPr="00EB10C2">
        <w:rPr>
          <w:rFonts w:ascii="Times New Roman" w:hAnsi="Times New Roman" w:cs="Times New Roman"/>
          <w:iCs/>
          <w:sz w:val="24"/>
          <w:szCs w:val="24"/>
        </w:rPr>
        <w:t xml:space="preserve"> vacancy at that site from the crystal structure solution</w:t>
      </w:r>
      <w:r w:rsidR="00CF58EB" w:rsidRPr="00EB10C2">
        <w:rPr>
          <w:rFonts w:ascii="Times New Roman" w:hAnsi="Times New Roman" w:cs="Times New Roman"/>
          <w:iCs/>
          <w:sz w:val="24"/>
          <w:szCs w:val="24"/>
        </w:rPr>
        <w:t>)</w:t>
      </w:r>
      <w:r w:rsidR="007E52A3" w:rsidRPr="00EB10C2">
        <w:rPr>
          <w:rFonts w:ascii="Times New Roman" w:hAnsi="Times New Roman" w:cs="Times New Roman"/>
          <w:iCs/>
          <w:sz w:val="24"/>
          <w:szCs w:val="24"/>
        </w:rPr>
        <w:t xml:space="preserve">. </w:t>
      </w:r>
      <w:r w:rsidR="00A95014" w:rsidRPr="00EB10C2">
        <w:rPr>
          <w:rFonts w:ascii="Times New Roman" w:hAnsi="Times New Roman" w:cs="Times New Roman"/>
          <w:iCs/>
          <w:sz w:val="24"/>
          <w:szCs w:val="24"/>
        </w:rPr>
        <w:t xml:space="preserve">With spin-orbit coupling included, </w:t>
      </w:r>
      <w:r w:rsidR="007E72DC" w:rsidRPr="00EB10C2">
        <w:rPr>
          <w:rFonts w:ascii="Times New Roman" w:hAnsi="Times New Roman" w:cs="Times New Roman"/>
          <w:iCs/>
          <w:sz w:val="24"/>
          <w:szCs w:val="24"/>
        </w:rPr>
        <w:t>colinear ferromagnetism along different crystallographic directions become distinct, with different energies</w:t>
      </w:r>
      <w:r w:rsidR="00A95014" w:rsidRPr="00EB10C2">
        <w:rPr>
          <w:rFonts w:ascii="Times New Roman" w:hAnsi="Times New Roman" w:cs="Times New Roman"/>
          <w:iCs/>
          <w:sz w:val="24"/>
          <w:szCs w:val="24"/>
        </w:rPr>
        <w:t xml:space="preserve">. </w:t>
      </w:r>
      <w:r w:rsidR="00362022" w:rsidRPr="00EB10C2">
        <w:rPr>
          <w:rFonts w:ascii="Times New Roman" w:hAnsi="Times New Roman" w:cs="Times New Roman"/>
          <w:iCs/>
          <w:sz w:val="24"/>
          <w:szCs w:val="24"/>
        </w:rPr>
        <w:t>These are</w:t>
      </w:r>
      <w:r w:rsidR="00A95014" w:rsidRPr="00EB10C2">
        <w:rPr>
          <w:rFonts w:ascii="Times New Roman" w:hAnsi="Times New Roman" w:cs="Times New Roman"/>
          <w:iCs/>
          <w:sz w:val="24"/>
          <w:szCs w:val="24"/>
        </w:rPr>
        <w:t xml:space="preserve"> summarised in Table 1. Table 1 </w:t>
      </w:r>
      <w:r w:rsidR="00362022" w:rsidRPr="00EB10C2">
        <w:rPr>
          <w:rFonts w:ascii="Times New Roman" w:hAnsi="Times New Roman" w:cs="Times New Roman"/>
          <w:iCs/>
          <w:sz w:val="24"/>
          <w:szCs w:val="24"/>
        </w:rPr>
        <w:t xml:space="preserve">shows </w:t>
      </w:r>
      <w:r w:rsidR="00A95014" w:rsidRPr="00EB10C2">
        <w:rPr>
          <w:rFonts w:ascii="Times New Roman" w:hAnsi="Times New Roman" w:cs="Times New Roman"/>
          <w:iCs/>
          <w:sz w:val="24"/>
          <w:szCs w:val="24"/>
        </w:rPr>
        <w:t xml:space="preserve">that the energies of a ferromagnetic state that is colinear along </w:t>
      </w:r>
      <w:r w:rsidR="002765E8" w:rsidRPr="00EB10C2">
        <w:rPr>
          <w:rFonts w:ascii="Times New Roman" w:hAnsi="Times New Roman" w:cs="Times New Roman"/>
          <w:i/>
          <w:sz w:val="24"/>
          <w:szCs w:val="24"/>
        </w:rPr>
        <w:t>b</w:t>
      </w:r>
      <w:r w:rsidR="00A95014" w:rsidRPr="00EB10C2">
        <w:rPr>
          <w:rFonts w:ascii="Times New Roman" w:hAnsi="Times New Roman" w:cs="Times New Roman"/>
          <w:iCs/>
          <w:sz w:val="24"/>
          <w:szCs w:val="24"/>
        </w:rPr>
        <w:t xml:space="preserve"> and colinear </w:t>
      </w:r>
      <w:r w:rsidR="00A95014" w:rsidRPr="00EB10C2">
        <w:rPr>
          <w:rFonts w:ascii="Times New Roman" w:hAnsi="Times New Roman" w:cs="Times New Roman"/>
          <w:i/>
          <w:sz w:val="24"/>
          <w:szCs w:val="24"/>
        </w:rPr>
        <w:t>c</w:t>
      </w:r>
      <w:r w:rsidR="00A95014" w:rsidRPr="00EB10C2">
        <w:rPr>
          <w:rFonts w:ascii="Times New Roman" w:hAnsi="Times New Roman" w:cs="Times New Roman"/>
          <w:iCs/>
          <w:sz w:val="24"/>
          <w:szCs w:val="24"/>
        </w:rPr>
        <w:t xml:space="preserve"> are both very close to each other in energy, and about 120 </w:t>
      </w:r>
      <w:proofErr w:type="spellStart"/>
      <w:r w:rsidR="00A95014" w:rsidRPr="00EB10C2">
        <w:rPr>
          <w:rFonts w:ascii="Times New Roman" w:hAnsi="Times New Roman" w:cs="Times New Roman"/>
          <w:iCs/>
          <w:sz w:val="24"/>
          <w:szCs w:val="24"/>
        </w:rPr>
        <w:t>meV</w:t>
      </w:r>
      <w:proofErr w:type="spellEnd"/>
      <w:r w:rsidR="00A95014" w:rsidRPr="00EB10C2">
        <w:rPr>
          <w:rFonts w:ascii="Times New Roman" w:hAnsi="Times New Roman" w:cs="Times New Roman"/>
          <w:iCs/>
          <w:sz w:val="24"/>
          <w:szCs w:val="24"/>
        </w:rPr>
        <w:t xml:space="preserve">/atom higher in energy than a ferromagnetic state that is colinear along </w:t>
      </w:r>
      <w:r w:rsidR="002765E8" w:rsidRPr="00EB10C2">
        <w:rPr>
          <w:rFonts w:ascii="Times New Roman" w:hAnsi="Times New Roman" w:cs="Times New Roman"/>
          <w:i/>
          <w:sz w:val="24"/>
          <w:szCs w:val="24"/>
        </w:rPr>
        <w:t>a</w:t>
      </w:r>
      <w:r w:rsidR="00A95014" w:rsidRPr="00EB10C2">
        <w:rPr>
          <w:rFonts w:ascii="Times New Roman" w:hAnsi="Times New Roman" w:cs="Times New Roman"/>
          <w:iCs/>
          <w:sz w:val="24"/>
          <w:szCs w:val="24"/>
        </w:rPr>
        <w:t xml:space="preserve">. This is consistent with the </w:t>
      </w:r>
      <w:r w:rsidR="009D4043" w:rsidRPr="00EB10C2">
        <w:rPr>
          <w:rFonts w:ascii="Times New Roman" w:hAnsi="Times New Roman" w:cs="Times New Roman"/>
          <w:iCs/>
          <w:sz w:val="24"/>
          <w:szCs w:val="24"/>
        </w:rPr>
        <w:t xml:space="preserve">characterisation </w:t>
      </w:r>
      <w:r w:rsidR="00A95014" w:rsidRPr="00EB10C2">
        <w:rPr>
          <w:rFonts w:ascii="Times New Roman" w:hAnsi="Times New Roman" w:cs="Times New Roman"/>
          <w:iCs/>
          <w:sz w:val="24"/>
          <w:szCs w:val="24"/>
        </w:rPr>
        <w:t xml:space="preserve">of Fdd2 </w:t>
      </w:r>
      <w:proofErr w:type="spellStart"/>
      <w:r w:rsidR="00A95014" w:rsidRPr="00EB10C2">
        <w:rPr>
          <w:rFonts w:ascii="Times New Roman" w:hAnsi="Times New Roman" w:cs="Times New Roman"/>
          <w:iCs/>
          <w:sz w:val="24"/>
          <w:szCs w:val="24"/>
        </w:rPr>
        <w:t>MnBi</w:t>
      </w:r>
      <w:proofErr w:type="spellEnd"/>
      <w:r w:rsidR="00A95014" w:rsidRPr="00EB10C2">
        <w:rPr>
          <w:rFonts w:ascii="Times New Roman" w:hAnsi="Times New Roman" w:cs="Times New Roman"/>
          <w:iCs/>
          <w:sz w:val="24"/>
          <w:szCs w:val="24"/>
        </w:rPr>
        <w:t xml:space="preserve"> as a highly anisotropic ferromagnet, with the magnetisation </w:t>
      </w:r>
      <w:r w:rsidR="00220B1A" w:rsidRPr="00EB10C2">
        <w:rPr>
          <w:rFonts w:ascii="Times New Roman" w:hAnsi="Times New Roman" w:cs="Times New Roman"/>
          <w:iCs/>
          <w:sz w:val="24"/>
          <w:szCs w:val="24"/>
        </w:rPr>
        <w:t xml:space="preserve">effectively pinned along </w:t>
      </w:r>
      <w:proofErr w:type="gramStart"/>
      <w:r w:rsidR="002765E8" w:rsidRPr="00EB10C2">
        <w:rPr>
          <w:rFonts w:ascii="Times New Roman" w:hAnsi="Times New Roman" w:cs="Times New Roman"/>
          <w:i/>
          <w:sz w:val="24"/>
          <w:szCs w:val="24"/>
        </w:rPr>
        <w:t xml:space="preserve">a, </w:t>
      </w:r>
      <w:r w:rsidR="00220B1A" w:rsidRPr="00EB10C2">
        <w:rPr>
          <w:rFonts w:ascii="Times New Roman" w:hAnsi="Times New Roman" w:cs="Times New Roman"/>
          <w:iCs/>
          <w:sz w:val="24"/>
          <w:szCs w:val="24"/>
        </w:rPr>
        <w:t xml:space="preserve"> the</w:t>
      </w:r>
      <w:proofErr w:type="gramEnd"/>
      <w:r w:rsidR="00220B1A" w:rsidRPr="00EB10C2">
        <w:rPr>
          <w:rFonts w:ascii="Times New Roman" w:hAnsi="Times New Roman" w:cs="Times New Roman"/>
          <w:iCs/>
          <w:sz w:val="24"/>
          <w:szCs w:val="24"/>
        </w:rPr>
        <w:t xml:space="preserve"> stacking axis</w:t>
      </w:r>
      <w:r w:rsidR="0021741E" w:rsidRPr="00EB10C2">
        <w:rPr>
          <w:rFonts w:ascii="Times New Roman" w:hAnsi="Times New Roman" w:cs="Times New Roman"/>
          <w:iCs/>
          <w:sz w:val="24"/>
          <w:szCs w:val="24"/>
        </w:rPr>
        <w:t>,</w:t>
      </w:r>
      <w:r w:rsidR="00A95014" w:rsidRPr="00EB10C2">
        <w:rPr>
          <w:rFonts w:ascii="Times New Roman" w:hAnsi="Times New Roman" w:cs="Times New Roman"/>
          <w:iCs/>
          <w:sz w:val="24"/>
          <w:szCs w:val="24"/>
        </w:rPr>
        <w:t xml:space="preserve"> </w:t>
      </w:r>
      <w:r w:rsidR="00220B1A" w:rsidRPr="00EB10C2">
        <w:rPr>
          <w:rFonts w:ascii="Times New Roman" w:hAnsi="Times New Roman" w:cs="Times New Roman"/>
          <w:iCs/>
          <w:sz w:val="24"/>
          <w:szCs w:val="24"/>
        </w:rPr>
        <w:t xml:space="preserve">and of the inability to distinguish between the </w:t>
      </w:r>
      <w:r w:rsidR="002765E8" w:rsidRPr="00EB10C2">
        <w:rPr>
          <w:rFonts w:ascii="Times New Roman" w:hAnsi="Times New Roman" w:cs="Times New Roman"/>
          <w:i/>
          <w:sz w:val="24"/>
          <w:szCs w:val="24"/>
        </w:rPr>
        <w:t>b</w:t>
      </w:r>
      <w:r w:rsidR="00220B1A" w:rsidRPr="00EB10C2">
        <w:rPr>
          <w:rFonts w:ascii="Times New Roman" w:hAnsi="Times New Roman" w:cs="Times New Roman"/>
          <w:iCs/>
          <w:sz w:val="24"/>
          <w:szCs w:val="24"/>
        </w:rPr>
        <w:t xml:space="preserve"> and </w:t>
      </w:r>
      <w:r w:rsidR="00220B1A" w:rsidRPr="00EB10C2">
        <w:rPr>
          <w:rFonts w:ascii="Times New Roman" w:hAnsi="Times New Roman" w:cs="Times New Roman"/>
          <w:i/>
          <w:sz w:val="24"/>
          <w:szCs w:val="24"/>
        </w:rPr>
        <w:t>c</w:t>
      </w:r>
      <w:r w:rsidR="00220B1A" w:rsidRPr="00EB10C2">
        <w:rPr>
          <w:rFonts w:ascii="Times New Roman" w:hAnsi="Times New Roman" w:cs="Times New Roman"/>
          <w:iCs/>
          <w:sz w:val="24"/>
          <w:szCs w:val="24"/>
        </w:rPr>
        <w:t xml:space="preserve"> directions of the crystal from </w:t>
      </w:r>
      <w:r w:rsidR="005D01F5" w:rsidRPr="00EB10C2">
        <w:rPr>
          <w:rFonts w:ascii="Times New Roman" w:hAnsi="Times New Roman" w:cs="Times New Roman"/>
          <w:iCs/>
          <w:sz w:val="24"/>
          <w:szCs w:val="24"/>
        </w:rPr>
        <w:t xml:space="preserve">magnetisation measurements. </w:t>
      </w:r>
    </w:p>
    <w:p w14:paraId="209775F1" w14:textId="1541DC1F" w:rsidR="005D01F5" w:rsidRPr="00EB10C2" w:rsidRDefault="00765D0A" w:rsidP="00A7429B">
      <w:pPr>
        <w:rPr>
          <w:rFonts w:ascii="Times New Roman" w:hAnsi="Times New Roman" w:cs="Times New Roman"/>
          <w:iCs/>
          <w:sz w:val="24"/>
          <w:szCs w:val="24"/>
        </w:rPr>
      </w:pPr>
      <w:r w:rsidRPr="00EB10C2">
        <w:rPr>
          <w:rFonts w:ascii="Times New Roman" w:hAnsi="Times New Roman" w:cs="Times New Roman"/>
          <w:iCs/>
          <w:sz w:val="24"/>
          <w:szCs w:val="24"/>
        </w:rPr>
        <w:t>To test for non</w:t>
      </w:r>
      <w:r w:rsidR="006C6BB6" w:rsidRPr="00EB10C2">
        <w:rPr>
          <w:rFonts w:ascii="Times New Roman" w:hAnsi="Times New Roman" w:cs="Times New Roman"/>
          <w:iCs/>
          <w:sz w:val="24"/>
          <w:szCs w:val="24"/>
        </w:rPr>
        <w:t>-</w:t>
      </w:r>
      <w:r w:rsidRPr="00EB10C2">
        <w:rPr>
          <w:rFonts w:ascii="Times New Roman" w:hAnsi="Times New Roman" w:cs="Times New Roman"/>
          <w:iCs/>
          <w:sz w:val="24"/>
          <w:szCs w:val="24"/>
        </w:rPr>
        <w:t>colin</w:t>
      </w:r>
      <w:r w:rsidR="006C6BB6" w:rsidRPr="00EB10C2">
        <w:rPr>
          <w:rFonts w:ascii="Times New Roman" w:hAnsi="Times New Roman" w:cs="Times New Roman"/>
          <w:iCs/>
          <w:sz w:val="24"/>
          <w:szCs w:val="24"/>
        </w:rPr>
        <w:t>ea</w:t>
      </w:r>
      <w:r w:rsidRPr="00EB10C2">
        <w:rPr>
          <w:rFonts w:ascii="Times New Roman" w:hAnsi="Times New Roman" w:cs="Times New Roman"/>
          <w:iCs/>
          <w:sz w:val="24"/>
          <w:szCs w:val="24"/>
        </w:rPr>
        <w:t xml:space="preserve">r solutions, the constraint that </w:t>
      </w:r>
      <w:r w:rsidR="00EF2163" w:rsidRPr="00EB10C2">
        <w:rPr>
          <w:rFonts w:ascii="Times New Roman" w:hAnsi="Times New Roman" w:cs="Times New Roman"/>
          <w:iCs/>
          <w:sz w:val="24"/>
          <w:szCs w:val="24"/>
        </w:rPr>
        <w:t>the</w:t>
      </w:r>
      <w:r w:rsidR="00D95C6F" w:rsidRPr="00EB10C2">
        <w:rPr>
          <w:rFonts w:ascii="Times New Roman" w:hAnsi="Times New Roman" w:cs="Times New Roman"/>
          <w:iCs/>
          <w:sz w:val="24"/>
          <w:szCs w:val="24"/>
        </w:rPr>
        <w:t xml:space="preserve"> </w:t>
      </w:r>
      <w:r w:rsidRPr="00EB10C2">
        <w:rPr>
          <w:rFonts w:ascii="Times New Roman" w:hAnsi="Times New Roman" w:cs="Times New Roman"/>
          <w:iCs/>
          <w:sz w:val="24"/>
          <w:szCs w:val="24"/>
        </w:rPr>
        <w:t xml:space="preserve">magnetic solution </w:t>
      </w:r>
      <w:r w:rsidR="000462BF" w:rsidRPr="00EB10C2">
        <w:rPr>
          <w:rFonts w:ascii="Times New Roman" w:hAnsi="Times New Roman" w:cs="Times New Roman"/>
          <w:iCs/>
          <w:sz w:val="24"/>
          <w:szCs w:val="24"/>
        </w:rPr>
        <w:t>must have</w:t>
      </w:r>
      <w:r w:rsidRPr="00EB10C2">
        <w:rPr>
          <w:rFonts w:ascii="Times New Roman" w:hAnsi="Times New Roman" w:cs="Times New Roman"/>
          <w:iCs/>
          <w:sz w:val="24"/>
          <w:szCs w:val="24"/>
        </w:rPr>
        <w:t xml:space="preserve"> orthorhombic symmetry was removed and the Mn moments were allowed to rotate</w:t>
      </w:r>
      <w:r w:rsidR="00EF2163" w:rsidRPr="00EB10C2">
        <w:rPr>
          <w:rFonts w:ascii="Times New Roman" w:hAnsi="Times New Roman" w:cs="Times New Roman"/>
          <w:iCs/>
          <w:sz w:val="24"/>
          <w:szCs w:val="24"/>
        </w:rPr>
        <w:t>.</w:t>
      </w:r>
      <w:r w:rsidRPr="00EB10C2">
        <w:rPr>
          <w:rFonts w:ascii="Times New Roman" w:hAnsi="Times New Roman" w:cs="Times New Roman"/>
          <w:iCs/>
          <w:sz w:val="24"/>
          <w:szCs w:val="24"/>
        </w:rPr>
        <w:t xml:space="preserve"> This led to a magnetic structure that was lower </w:t>
      </w:r>
      <w:r w:rsidR="0092393B" w:rsidRPr="00EB10C2">
        <w:rPr>
          <w:rFonts w:ascii="Times New Roman" w:hAnsi="Times New Roman" w:cs="Times New Roman"/>
          <w:iCs/>
          <w:sz w:val="24"/>
          <w:szCs w:val="24"/>
        </w:rPr>
        <w:t xml:space="preserve">in energy </w:t>
      </w:r>
      <w:r w:rsidRPr="00EB10C2">
        <w:rPr>
          <w:rFonts w:ascii="Times New Roman" w:hAnsi="Times New Roman" w:cs="Times New Roman"/>
          <w:iCs/>
          <w:sz w:val="24"/>
          <w:szCs w:val="24"/>
        </w:rPr>
        <w:t>than the solution</w:t>
      </w:r>
      <w:r w:rsidR="00605FA3" w:rsidRPr="00EB10C2">
        <w:rPr>
          <w:rFonts w:ascii="Times New Roman" w:hAnsi="Times New Roman" w:cs="Times New Roman"/>
          <w:iCs/>
          <w:sz w:val="24"/>
          <w:szCs w:val="24"/>
        </w:rPr>
        <w:t xml:space="preserve"> that is collinear along </w:t>
      </w:r>
      <w:r w:rsidR="00605FA3" w:rsidRPr="00EB10C2">
        <w:rPr>
          <w:rFonts w:ascii="Times New Roman" w:hAnsi="Times New Roman" w:cs="Times New Roman"/>
          <w:i/>
          <w:sz w:val="24"/>
          <w:szCs w:val="24"/>
        </w:rPr>
        <w:t>b</w:t>
      </w:r>
      <w:r w:rsidRPr="00EB10C2">
        <w:rPr>
          <w:rFonts w:ascii="Times New Roman" w:hAnsi="Times New Roman" w:cs="Times New Roman"/>
          <w:iCs/>
          <w:sz w:val="24"/>
          <w:szCs w:val="24"/>
        </w:rPr>
        <w:t xml:space="preserve">. </w:t>
      </w:r>
      <w:r w:rsidR="00076944" w:rsidRPr="00EB10C2">
        <w:rPr>
          <w:rFonts w:ascii="Times New Roman" w:hAnsi="Times New Roman" w:cs="Times New Roman"/>
          <w:iCs/>
          <w:sz w:val="24"/>
          <w:szCs w:val="24"/>
        </w:rPr>
        <w:t>Table 1 shows the energies of the various magnet</w:t>
      </w:r>
      <w:r w:rsidR="00605FA3" w:rsidRPr="00EB10C2">
        <w:rPr>
          <w:rFonts w:ascii="Times New Roman" w:hAnsi="Times New Roman" w:cs="Times New Roman"/>
          <w:iCs/>
          <w:sz w:val="24"/>
          <w:szCs w:val="24"/>
        </w:rPr>
        <w:t>ic</w:t>
      </w:r>
      <w:r w:rsidR="00076944" w:rsidRPr="00EB10C2">
        <w:rPr>
          <w:rFonts w:ascii="Times New Roman" w:hAnsi="Times New Roman" w:cs="Times New Roman"/>
          <w:iCs/>
          <w:sz w:val="24"/>
          <w:szCs w:val="24"/>
        </w:rPr>
        <w:t xml:space="preserve"> solutions as well as the magnitude of magnetisation along the </w:t>
      </w:r>
      <w:r w:rsidR="00076944" w:rsidRPr="00EB10C2">
        <w:rPr>
          <w:rFonts w:ascii="Times New Roman" w:hAnsi="Times New Roman" w:cs="Times New Roman"/>
          <w:i/>
          <w:sz w:val="24"/>
          <w:szCs w:val="24"/>
        </w:rPr>
        <w:t xml:space="preserve">a, b, </w:t>
      </w:r>
      <w:r w:rsidR="00076944" w:rsidRPr="00EB10C2">
        <w:rPr>
          <w:rFonts w:ascii="Times New Roman" w:hAnsi="Times New Roman" w:cs="Times New Roman"/>
          <w:iCs/>
          <w:sz w:val="24"/>
          <w:szCs w:val="24"/>
        </w:rPr>
        <w:t xml:space="preserve">and </w:t>
      </w:r>
      <w:r w:rsidR="00076944" w:rsidRPr="00EB10C2">
        <w:rPr>
          <w:rFonts w:ascii="Times New Roman" w:hAnsi="Times New Roman" w:cs="Times New Roman"/>
          <w:i/>
          <w:sz w:val="24"/>
          <w:szCs w:val="24"/>
        </w:rPr>
        <w:t>c</w:t>
      </w:r>
      <w:r w:rsidR="00076944" w:rsidRPr="00EB10C2">
        <w:rPr>
          <w:rFonts w:ascii="Times New Roman" w:hAnsi="Times New Roman" w:cs="Times New Roman"/>
          <w:iCs/>
          <w:sz w:val="24"/>
          <w:szCs w:val="24"/>
        </w:rPr>
        <w:t xml:space="preserve"> directions. </w:t>
      </w:r>
      <w:r w:rsidR="006E6A4F" w:rsidRPr="00EB10C2">
        <w:rPr>
          <w:rFonts w:ascii="Times New Roman" w:hAnsi="Times New Roman" w:cs="Times New Roman"/>
          <w:iCs/>
          <w:sz w:val="24"/>
          <w:szCs w:val="24"/>
        </w:rPr>
        <w:t>This non-col</w:t>
      </w:r>
      <w:r w:rsidR="00AD409B" w:rsidRPr="00EB10C2">
        <w:rPr>
          <w:rFonts w:ascii="Times New Roman" w:hAnsi="Times New Roman" w:cs="Times New Roman"/>
          <w:iCs/>
          <w:sz w:val="24"/>
          <w:szCs w:val="24"/>
        </w:rPr>
        <w:t>l</w:t>
      </w:r>
      <w:r w:rsidR="006E6A4F" w:rsidRPr="00EB10C2">
        <w:rPr>
          <w:rFonts w:ascii="Times New Roman" w:hAnsi="Times New Roman" w:cs="Times New Roman"/>
          <w:iCs/>
          <w:sz w:val="24"/>
          <w:szCs w:val="24"/>
        </w:rPr>
        <w:t xml:space="preserve">inear solution is shown in Figure </w:t>
      </w:r>
      <w:r w:rsidR="00AD409B" w:rsidRPr="00EB10C2">
        <w:rPr>
          <w:rFonts w:ascii="Times New Roman" w:hAnsi="Times New Roman" w:cs="Times New Roman"/>
          <w:iCs/>
          <w:sz w:val="24"/>
          <w:szCs w:val="24"/>
        </w:rPr>
        <w:t>10</w:t>
      </w:r>
      <w:r w:rsidR="00741E9F" w:rsidRPr="00EB10C2">
        <w:rPr>
          <w:rFonts w:ascii="Times New Roman" w:hAnsi="Times New Roman" w:cs="Times New Roman"/>
          <w:iCs/>
          <w:sz w:val="24"/>
          <w:szCs w:val="24"/>
        </w:rPr>
        <w:t>; the actual solution does not retain orthorhombic symmetry, but is shown against the orthorhombic Fdd2 space group for clarity</w:t>
      </w:r>
      <w:r w:rsidR="006E6A4F" w:rsidRPr="00EB10C2">
        <w:rPr>
          <w:rFonts w:ascii="Times New Roman" w:hAnsi="Times New Roman" w:cs="Times New Roman"/>
          <w:iCs/>
          <w:sz w:val="24"/>
          <w:szCs w:val="24"/>
        </w:rPr>
        <w:t xml:space="preserve">. </w:t>
      </w:r>
      <w:r w:rsidR="00A53BA9" w:rsidRPr="00EB10C2">
        <w:rPr>
          <w:rFonts w:ascii="Times New Roman" w:hAnsi="Times New Roman" w:cs="Times New Roman"/>
          <w:iCs/>
          <w:sz w:val="24"/>
          <w:szCs w:val="24"/>
        </w:rPr>
        <w:t>The magnitude and direction of the magnetic moment at each Mn site is shown in Table S</w:t>
      </w:r>
      <w:r w:rsidR="00BD7842" w:rsidRPr="00EB10C2">
        <w:rPr>
          <w:rFonts w:ascii="Times New Roman" w:hAnsi="Times New Roman" w:cs="Times New Roman"/>
          <w:iCs/>
          <w:sz w:val="24"/>
          <w:szCs w:val="24"/>
        </w:rPr>
        <w:t>4</w:t>
      </w:r>
      <w:r w:rsidR="00745450" w:rsidRPr="00EB10C2">
        <w:rPr>
          <w:rFonts w:ascii="Times New Roman" w:hAnsi="Times New Roman" w:cs="Times New Roman"/>
          <w:iCs/>
          <w:sz w:val="24"/>
          <w:szCs w:val="24"/>
        </w:rPr>
        <w:t xml:space="preserve"> (Supplementary Information)</w:t>
      </w:r>
      <w:r w:rsidR="00A53BA9" w:rsidRPr="00EB10C2">
        <w:rPr>
          <w:rFonts w:ascii="Times New Roman" w:hAnsi="Times New Roman" w:cs="Times New Roman"/>
          <w:iCs/>
          <w:sz w:val="24"/>
          <w:szCs w:val="24"/>
        </w:rPr>
        <w:t xml:space="preserve">. </w:t>
      </w:r>
      <w:r w:rsidR="0092393B" w:rsidRPr="00EB10C2">
        <w:rPr>
          <w:rFonts w:ascii="Times New Roman" w:hAnsi="Times New Roman" w:cs="Times New Roman"/>
          <w:iCs/>
          <w:sz w:val="24"/>
          <w:szCs w:val="24"/>
        </w:rPr>
        <w:t>Due to computational constraints, this does not mean that this non-co</w:t>
      </w:r>
      <w:r w:rsidR="00441D47" w:rsidRPr="00EB10C2">
        <w:rPr>
          <w:rFonts w:ascii="Times New Roman" w:hAnsi="Times New Roman" w:cs="Times New Roman"/>
          <w:iCs/>
          <w:sz w:val="24"/>
          <w:szCs w:val="24"/>
        </w:rPr>
        <w:t>l</w:t>
      </w:r>
      <w:r w:rsidR="0092393B" w:rsidRPr="00EB10C2">
        <w:rPr>
          <w:rFonts w:ascii="Times New Roman" w:hAnsi="Times New Roman" w:cs="Times New Roman"/>
          <w:iCs/>
          <w:sz w:val="24"/>
          <w:szCs w:val="24"/>
        </w:rPr>
        <w:t xml:space="preserve">linear solution is the </w:t>
      </w:r>
      <w:r w:rsidR="0092393B" w:rsidRPr="00EB10C2">
        <w:rPr>
          <w:rFonts w:ascii="Times New Roman" w:hAnsi="Times New Roman" w:cs="Times New Roman"/>
          <w:i/>
          <w:sz w:val="24"/>
          <w:szCs w:val="24"/>
        </w:rPr>
        <w:t>absolute</w:t>
      </w:r>
      <w:r w:rsidR="0092393B" w:rsidRPr="00EB10C2">
        <w:rPr>
          <w:rFonts w:ascii="Times New Roman" w:hAnsi="Times New Roman" w:cs="Times New Roman"/>
          <w:iCs/>
          <w:sz w:val="24"/>
          <w:szCs w:val="24"/>
        </w:rPr>
        <w:t xml:space="preserve"> ground state, but does indicate that the ground state is not col</w:t>
      </w:r>
      <w:r w:rsidR="00CA13E1" w:rsidRPr="00EB10C2">
        <w:rPr>
          <w:rFonts w:ascii="Times New Roman" w:hAnsi="Times New Roman" w:cs="Times New Roman"/>
          <w:iCs/>
          <w:sz w:val="24"/>
          <w:szCs w:val="24"/>
        </w:rPr>
        <w:t>l</w:t>
      </w:r>
      <w:r w:rsidR="0092393B" w:rsidRPr="00EB10C2">
        <w:rPr>
          <w:rFonts w:ascii="Times New Roman" w:hAnsi="Times New Roman" w:cs="Times New Roman"/>
          <w:iCs/>
          <w:sz w:val="24"/>
          <w:szCs w:val="24"/>
        </w:rPr>
        <w:t xml:space="preserve">inear. </w:t>
      </w:r>
    </w:p>
    <w:p w14:paraId="395717FC" w14:textId="269BB52C" w:rsidR="001235E8" w:rsidRPr="00EB10C2" w:rsidRDefault="001235E8" w:rsidP="00A7429B">
      <w:pPr>
        <w:rPr>
          <w:rFonts w:ascii="Times New Roman" w:hAnsi="Times New Roman" w:cs="Times New Roman"/>
          <w:iCs/>
          <w:sz w:val="24"/>
          <w:szCs w:val="24"/>
        </w:rPr>
      </w:pPr>
      <w:r w:rsidRPr="00EB10C2">
        <w:rPr>
          <w:rFonts w:ascii="Times New Roman" w:hAnsi="Times New Roman" w:cs="Times New Roman"/>
          <w:iCs/>
          <w:sz w:val="24"/>
          <w:szCs w:val="24"/>
        </w:rPr>
        <w:t>In spite of these constraints, the</w:t>
      </w:r>
      <w:r w:rsidR="00F41DB3" w:rsidRPr="00EB10C2">
        <w:rPr>
          <w:rFonts w:ascii="Times New Roman" w:hAnsi="Times New Roman" w:cs="Times New Roman"/>
          <w:iCs/>
          <w:sz w:val="24"/>
          <w:szCs w:val="24"/>
        </w:rPr>
        <w:t>re</w:t>
      </w:r>
      <w:r w:rsidRPr="00EB10C2">
        <w:rPr>
          <w:rFonts w:ascii="Times New Roman" w:hAnsi="Times New Roman" w:cs="Times New Roman"/>
          <w:iCs/>
          <w:sz w:val="24"/>
          <w:szCs w:val="24"/>
        </w:rPr>
        <w:t xml:space="preserve"> are some features of the nonco</w:t>
      </w:r>
      <w:r w:rsidR="00697E6A" w:rsidRPr="00EB10C2">
        <w:rPr>
          <w:rFonts w:ascii="Times New Roman" w:hAnsi="Times New Roman" w:cs="Times New Roman"/>
          <w:iCs/>
          <w:sz w:val="24"/>
          <w:szCs w:val="24"/>
        </w:rPr>
        <w:t>l</w:t>
      </w:r>
      <w:r w:rsidRPr="00EB10C2">
        <w:rPr>
          <w:rFonts w:ascii="Times New Roman" w:hAnsi="Times New Roman" w:cs="Times New Roman"/>
          <w:iCs/>
          <w:sz w:val="24"/>
          <w:szCs w:val="24"/>
        </w:rPr>
        <w:t xml:space="preserve">linear state here that are important to note. While the average magnetisation is overwhelmingly along the </w:t>
      </w:r>
      <w:r w:rsidRPr="00EB10C2">
        <w:rPr>
          <w:rFonts w:ascii="Times New Roman" w:hAnsi="Times New Roman" w:cs="Times New Roman"/>
          <w:i/>
          <w:iCs/>
          <w:sz w:val="24"/>
          <w:szCs w:val="24"/>
        </w:rPr>
        <w:t>b</w:t>
      </w:r>
      <w:r w:rsidRPr="00EB10C2">
        <w:rPr>
          <w:rFonts w:ascii="Times New Roman" w:hAnsi="Times New Roman" w:cs="Times New Roman"/>
          <w:iCs/>
          <w:sz w:val="24"/>
          <w:szCs w:val="24"/>
        </w:rPr>
        <w:t xml:space="preserve"> axis, canting of the moments of the O-Mn sites is most strongly observed in the Kagome layers, hinting at the effect of magnetic frustration. Furthermore, the int A and int B sites of TB-Mn behave very differently; the int A site is canted strongly away from </w:t>
      </w:r>
      <w:r w:rsidR="002765E8" w:rsidRPr="00EB10C2">
        <w:rPr>
          <w:rFonts w:ascii="Times New Roman" w:hAnsi="Times New Roman" w:cs="Times New Roman"/>
          <w:i/>
          <w:iCs/>
          <w:sz w:val="24"/>
          <w:szCs w:val="24"/>
        </w:rPr>
        <w:t>a</w:t>
      </w:r>
      <w:r w:rsidRPr="00EB10C2">
        <w:rPr>
          <w:rFonts w:ascii="Times New Roman" w:hAnsi="Times New Roman" w:cs="Times New Roman"/>
          <w:iCs/>
          <w:sz w:val="24"/>
          <w:szCs w:val="24"/>
        </w:rPr>
        <w:t xml:space="preserve"> while the int B site is pointed along </w:t>
      </w:r>
      <w:r w:rsidRPr="00EB10C2">
        <w:rPr>
          <w:rFonts w:ascii="Times New Roman" w:hAnsi="Times New Roman" w:cs="Times New Roman"/>
          <w:i/>
          <w:iCs/>
          <w:sz w:val="24"/>
          <w:szCs w:val="24"/>
        </w:rPr>
        <w:t>b</w:t>
      </w:r>
      <w:r w:rsidRPr="00EB10C2">
        <w:rPr>
          <w:rFonts w:ascii="Times New Roman" w:hAnsi="Times New Roman" w:cs="Times New Roman"/>
          <w:iCs/>
          <w:sz w:val="24"/>
          <w:szCs w:val="24"/>
        </w:rPr>
        <w:t>. The int A site is strongly asy</w:t>
      </w:r>
      <w:r w:rsidR="00A53BA9" w:rsidRPr="00EB10C2">
        <w:rPr>
          <w:rFonts w:ascii="Times New Roman" w:hAnsi="Times New Roman" w:cs="Times New Roman"/>
          <w:iCs/>
          <w:sz w:val="24"/>
          <w:szCs w:val="24"/>
        </w:rPr>
        <w:t>m</w:t>
      </w:r>
      <w:r w:rsidRPr="00EB10C2">
        <w:rPr>
          <w:rFonts w:ascii="Times New Roman" w:hAnsi="Times New Roman" w:cs="Times New Roman"/>
          <w:iCs/>
          <w:sz w:val="24"/>
          <w:szCs w:val="24"/>
        </w:rPr>
        <w:t>metric, as above it is an HCP layer of O-Mn and below a Kagome layer (whereas the int B site is between two Kagome layers); this asymmetric interaction with the Kagome layer may result in a strong spin canting</w:t>
      </w:r>
      <w:r w:rsidR="000462BF" w:rsidRPr="00EB10C2">
        <w:rPr>
          <w:rFonts w:ascii="Times New Roman" w:hAnsi="Times New Roman" w:cs="Times New Roman"/>
          <w:iCs/>
          <w:sz w:val="24"/>
          <w:szCs w:val="24"/>
        </w:rPr>
        <w:t xml:space="preserve"> or re-orientation</w:t>
      </w:r>
      <w:r w:rsidRPr="00EB10C2">
        <w:rPr>
          <w:rFonts w:ascii="Times New Roman" w:hAnsi="Times New Roman" w:cs="Times New Roman"/>
          <w:iCs/>
          <w:sz w:val="24"/>
          <w:szCs w:val="24"/>
        </w:rPr>
        <w:t xml:space="preserve"> at this site. This is also consistent with the suggestion of </w:t>
      </w:r>
      <w:r w:rsidR="00E55C6B" w:rsidRPr="00EB10C2">
        <w:rPr>
          <w:rFonts w:ascii="Times New Roman" w:hAnsi="Times New Roman" w:cs="Times New Roman"/>
          <w:iCs/>
          <w:sz w:val="24"/>
          <w:szCs w:val="24"/>
        </w:rPr>
        <w:t>anti-parallel orientation of the moment</w:t>
      </w:r>
      <w:r w:rsidRPr="00EB10C2">
        <w:rPr>
          <w:rFonts w:ascii="Times New Roman" w:hAnsi="Times New Roman" w:cs="Times New Roman"/>
          <w:iCs/>
          <w:sz w:val="24"/>
          <w:szCs w:val="24"/>
        </w:rPr>
        <w:t xml:space="preserve"> of </w:t>
      </w:r>
      <w:r w:rsidR="00E55C6B" w:rsidRPr="00EB10C2">
        <w:rPr>
          <w:rFonts w:ascii="Times New Roman" w:hAnsi="Times New Roman" w:cs="Times New Roman"/>
          <w:iCs/>
          <w:sz w:val="24"/>
          <w:szCs w:val="24"/>
        </w:rPr>
        <w:t xml:space="preserve">the </w:t>
      </w:r>
      <w:r w:rsidRPr="00EB10C2">
        <w:rPr>
          <w:rFonts w:ascii="Times New Roman" w:hAnsi="Times New Roman" w:cs="Times New Roman"/>
          <w:iCs/>
          <w:sz w:val="24"/>
          <w:szCs w:val="24"/>
        </w:rPr>
        <w:t xml:space="preserve">interstitial sites in </w:t>
      </w:r>
      <w:r w:rsidR="00E55C6B" w:rsidRPr="00EB10C2">
        <w:rPr>
          <w:rFonts w:ascii="Times New Roman" w:hAnsi="Times New Roman" w:cs="Times New Roman"/>
          <w:iCs/>
          <w:sz w:val="24"/>
          <w:szCs w:val="24"/>
        </w:rPr>
        <w:t xml:space="preserve">hexagonal </w:t>
      </w:r>
      <w:proofErr w:type="spellStart"/>
      <w:r w:rsidRPr="00EB10C2">
        <w:rPr>
          <w:rFonts w:ascii="Times New Roman" w:hAnsi="Times New Roman" w:cs="Times New Roman"/>
          <w:iCs/>
          <w:sz w:val="24"/>
          <w:szCs w:val="24"/>
        </w:rPr>
        <w:t>NiAs</w:t>
      </w:r>
      <w:proofErr w:type="spellEnd"/>
      <w:r w:rsidRPr="00EB10C2">
        <w:rPr>
          <w:rFonts w:ascii="Times New Roman" w:hAnsi="Times New Roman" w:cs="Times New Roman"/>
          <w:iCs/>
          <w:sz w:val="24"/>
          <w:szCs w:val="24"/>
        </w:rPr>
        <w:t xml:space="preserve"> type </w:t>
      </w:r>
      <w:proofErr w:type="spellStart"/>
      <w:r w:rsidRPr="00EB10C2">
        <w:rPr>
          <w:rFonts w:ascii="Times New Roman" w:hAnsi="Times New Roman" w:cs="Times New Roman"/>
          <w:iCs/>
          <w:sz w:val="24"/>
          <w:szCs w:val="24"/>
        </w:rPr>
        <w:t>MnBi</w:t>
      </w:r>
      <w:proofErr w:type="spellEnd"/>
      <w:r w:rsidR="00D849EA" w:rsidRPr="00EB10C2">
        <w:rPr>
          <w:rFonts w:ascii="Times New Roman" w:hAnsi="Times New Roman" w:cs="Times New Roman"/>
          <w:iCs/>
          <w:sz w:val="24"/>
          <w:szCs w:val="24"/>
        </w:rPr>
        <w:t xml:space="preserve">  </w:t>
      </w:r>
      <w:r w:rsidR="00E55C6B" w:rsidRPr="00EB10C2">
        <w:rPr>
          <w:rFonts w:ascii="Times New Roman" w:hAnsi="Times New Roman" w:cs="Times New Roman"/>
          <w:iCs/>
          <w:sz w:val="24"/>
          <w:szCs w:val="24"/>
        </w:rPr>
        <w:fldChar w:fldCharType="begin"/>
      </w:r>
      <w:r w:rsidR="009203A3">
        <w:rPr>
          <w:rFonts w:ascii="Times New Roman" w:hAnsi="Times New Roman" w:cs="Times New Roman"/>
          <w:iCs/>
          <w:sz w:val="24"/>
          <w:szCs w:val="24"/>
        </w:rPr>
        <w:instrText xml:space="preserve"> ADDIN EN.CITE &lt;EndNote&gt;&lt;Cite&gt;&lt;Author&gt;Sabiryanov&lt;/Author&gt;&lt;Year&gt;1999&lt;/Year&gt;&lt;RecNum&gt;18&lt;/RecNum&gt;&lt;DisplayText&gt;[50]&lt;/DisplayText&gt;&lt;record&gt;&lt;rec-number&gt;18&lt;/rec-number&gt;&lt;foreign-keys&gt;&lt;key app="EN" db-id="fff2asf9b5vdxnevrf0vrsf1setww5fp9z5x" timestamp="1652452276"&gt;18&lt;/key&gt;&lt;/foreign-keys&gt;&lt;ref-type name="Journal Article"&gt;17&lt;/ref-type&gt;&lt;contributors&gt;&lt;authors&gt;&lt;author&gt;Sabiryanov, RF&lt;/author&gt;&lt;author&gt;Jaswal, SS&lt;/author&gt;&lt;/authors&gt;&lt;/contributors&gt;&lt;titles&gt;&lt;title&gt;Magneto-optical properties of MnBi doped with Cr&lt;/title&gt;&lt;secondary-title&gt;Journal of applied physics&lt;/secondary-title&gt;&lt;/titles&gt;&lt;periodical&gt;&lt;full-title&gt;Journal of applied physics&lt;/full-title&gt;&lt;/periodical&gt;&lt;pages&gt;5109-5111&lt;/pages&gt;&lt;volume&gt;85&lt;/volume&gt;&lt;number&gt;8&lt;/number&gt;&lt;dates&gt;&lt;year&gt;1999&lt;/year&gt;&lt;/dates&gt;&lt;isbn&gt;0021-8979&lt;/isbn&gt;&lt;urls&gt;&lt;/urls&gt;&lt;/record&gt;&lt;/Cite&gt;&lt;/EndNote&gt;</w:instrText>
      </w:r>
      <w:r w:rsidR="00E55C6B" w:rsidRPr="00EB10C2">
        <w:rPr>
          <w:rFonts w:ascii="Times New Roman" w:hAnsi="Times New Roman" w:cs="Times New Roman"/>
          <w:iCs/>
          <w:sz w:val="24"/>
          <w:szCs w:val="24"/>
        </w:rPr>
        <w:fldChar w:fldCharType="separate"/>
      </w:r>
      <w:r w:rsidR="009203A3">
        <w:rPr>
          <w:rFonts w:ascii="Times New Roman" w:hAnsi="Times New Roman" w:cs="Times New Roman"/>
          <w:iCs/>
          <w:noProof/>
          <w:sz w:val="24"/>
          <w:szCs w:val="24"/>
        </w:rPr>
        <w:t>[</w:t>
      </w:r>
      <w:r w:rsidR="00AA3C2E">
        <w:rPr>
          <w:rFonts w:ascii="Times New Roman" w:hAnsi="Times New Roman" w:cs="Times New Roman"/>
          <w:iCs/>
          <w:noProof/>
          <w:sz w:val="24"/>
          <w:szCs w:val="24"/>
        </w:rPr>
        <w:t>49</w:t>
      </w:r>
      <w:r w:rsidR="009203A3">
        <w:rPr>
          <w:rFonts w:ascii="Times New Roman" w:hAnsi="Times New Roman" w:cs="Times New Roman"/>
          <w:iCs/>
          <w:noProof/>
          <w:sz w:val="24"/>
          <w:szCs w:val="24"/>
        </w:rPr>
        <w:t>]</w:t>
      </w:r>
      <w:r w:rsidR="00E55C6B" w:rsidRPr="00EB10C2">
        <w:rPr>
          <w:rFonts w:ascii="Times New Roman" w:hAnsi="Times New Roman" w:cs="Times New Roman"/>
          <w:iCs/>
          <w:sz w:val="24"/>
          <w:szCs w:val="24"/>
        </w:rPr>
        <w:fldChar w:fldCharType="end"/>
      </w:r>
      <w:r w:rsidRPr="00EB10C2">
        <w:rPr>
          <w:rFonts w:ascii="Times New Roman" w:hAnsi="Times New Roman" w:cs="Times New Roman"/>
          <w:iCs/>
          <w:sz w:val="24"/>
          <w:szCs w:val="24"/>
        </w:rPr>
        <w:t>; the interstitial Tb-Mn sites therefore likely have competition between ferromagnetic and anti-ferromagnetic interactions with the adjacent O-Mn layers</w:t>
      </w:r>
      <w:r w:rsidR="00D849EA" w:rsidRPr="00EB10C2">
        <w:rPr>
          <w:rFonts w:ascii="Times New Roman" w:hAnsi="Times New Roman" w:cs="Times New Roman"/>
          <w:iCs/>
          <w:sz w:val="24"/>
          <w:szCs w:val="24"/>
        </w:rPr>
        <w:t xml:space="preserve">. </w:t>
      </w:r>
      <w:proofErr w:type="gramStart"/>
      <w:r w:rsidR="00D849EA" w:rsidRPr="00EB10C2">
        <w:rPr>
          <w:rFonts w:ascii="Times New Roman" w:hAnsi="Times New Roman" w:cs="Times New Roman"/>
          <w:iCs/>
          <w:sz w:val="24"/>
          <w:szCs w:val="24"/>
        </w:rPr>
        <w:t>Therefore</w:t>
      </w:r>
      <w:proofErr w:type="gramEnd"/>
      <w:r w:rsidR="00D849EA" w:rsidRPr="00EB10C2">
        <w:rPr>
          <w:rFonts w:ascii="Times New Roman" w:hAnsi="Times New Roman" w:cs="Times New Roman"/>
          <w:iCs/>
          <w:sz w:val="24"/>
          <w:szCs w:val="24"/>
        </w:rPr>
        <w:t xml:space="preserve"> these calculations strongly suggest that the presence of the Kagome layers and the interstitial sites both play a role in moving Fdd2 </w:t>
      </w:r>
      <w:proofErr w:type="spellStart"/>
      <w:r w:rsidR="00D849EA" w:rsidRPr="00EB10C2">
        <w:rPr>
          <w:rFonts w:ascii="Times New Roman" w:hAnsi="Times New Roman" w:cs="Times New Roman"/>
          <w:iCs/>
          <w:sz w:val="24"/>
          <w:szCs w:val="24"/>
        </w:rPr>
        <w:t>MnBi</w:t>
      </w:r>
      <w:proofErr w:type="spellEnd"/>
      <w:r w:rsidR="00D849EA" w:rsidRPr="00EB10C2">
        <w:rPr>
          <w:rFonts w:ascii="Times New Roman" w:hAnsi="Times New Roman" w:cs="Times New Roman"/>
          <w:iCs/>
          <w:sz w:val="24"/>
          <w:szCs w:val="24"/>
        </w:rPr>
        <w:t xml:space="preserve"> away from the col</w:t>
      </w:r>
      <w:r w:rsidR="0013739D" w:rsidRPr="00EB10C2">
        <w:rPr>
          <w:rFonts w:ascii="Times New Roman" w:hAnsi="Times New Roman" w:cs="Times New Roman"/>
          <w:iCs/>
          <w:sz w:val="24"/>
          <w:szCs w:val="24"/>
        </w:rPr>
        <w:t>l</w:t>
      </w:r>
      <w:r w:rsidR="00D849EA" w:rsidRPr="00EB10C2">
        <w:rPr>
          <w:rFonts w:ascii="Times New Roman" w:hAnsi="Times New Roman" w:cs="Times New Roman"/>
          <w:iCs/>
          <w:sz w:val="24"/>
          <w:szCs w:val="24"/>
        </w:rPr>
        <w:t xml:space="preserve">inear state. </w:t>
      </w:r>
      <w:r w:rsidR="000462BF" w:rsidRPr="00EB10C2">
        <w:rPr>
          <w:rFonts w:ascii="Times New Roman" w:hAnsi="Times New Roman" w:cs="Times New Roman"/>
          <w:iCs/>
          <w:sz w:val="24"/>
          <w:szCs w:val="24"/>
        </w:rPr>
        <w:t xml:space="preserve">As suggested before, the real ground state may indeed be the spin-spiral </w:t>
      </w:r>
      <w:r w:rsidR="00A53BA9" w:rsidRPr="00EB10C2">
        <w:rPr>
          <w:rFonts w:ascii="Times New Roman" w:hAnsi="Times New Roman" w:cs="Times New Roman"/>
          <w:iCs/>
          <w:sz w:val="24"/>
          <w:szCs w:val="24"/>
        </w:rPr>
        <w:t xml:space="preserve">ground state suggested in previous literature </w:t>
      </w:r>
      <w:r w:rsidR="00A53BA9" w:rsidRPr="00EB10C2">
        <w:rPr>
          <w:rFonts w:ascii="Times New Roman" w:hAnsi="Times New Roman" w:cs="Times New Roman"/>
          <w:iCs/>
          <w:sz w:val="24"/>
          <w:szCs w:val="24"/>
        </w:rPr>
        <w:fldChar w:fldCharType="begin"/>
      </w:r>
      <w:r w:rsidR="009203A3">
        <w:rPr>
          <w:rFonts w:ascii="Times New Roman" w:hAnsi="Times New Roman" w:cs="Times New Roman"/>
          <w:iCs/>
          <w:sz w:val="24"/>
          <w:szCs w:val="24"/>
        </w:rPr>
        <w:instrText xml:space="preserve"> ADDIN EN.CITE &lt;EndNote&gt;&lt;Cite&gt;&lt;Author&gt;ANDRESEN&lt;/Author&gt;&lt;Year&gt;1972&lt;/Year&gt;&lt;RecNum&gt;13&lt;/RecNum&gt;&lt;DisplayText&gt;[49]&lt;/DisplayText&gt;&lt;record&gt;&lt;rec-number&gt;13&lt;/rec-number&gt;&lt;foreign-keys&gt;&lt;key app="EN" db-id="fff2asf9b5vdxnevrf0vrsf1setww5fp9z5x" timestamp="1649778531"&gt;13&lt;/key&gt;&lt;/foreign-keys&gt;&lt;ref-type name="Conference Proceedings"&gt;10&lt;/ref-type&gt;&lt;contributors&gt;&lt;authors&gt;&lt;author&gt;ANDRESEN, AF&lt;/author&gt;&lt;author&gt;ENGEBRET. JE&lt;/author&gt;&lt;author&gt;REFSNES, J&lt;/author&gt;&lt;/authors&gt;&lt;/contributors&gt;&lt;titles&gt;&lt;title&gt;NEUTRON-DIFFRACTION STUDIES OF QUENCHED MNBI AND MNBI0. 9SB0. 1&lt;/title&gt;&lt;secondary-title&gt;ACTA CRYSTALLOGRAPHICA SECTION A&lt;/secondary-title&gt;&lt;/titles&gt;&lt;pages&gt;S196-S196&lt;/pages&gt;&lt;volume&gt;28&lt;/volume&gt;&lt;dates&gt;&lt;year&gt;1972&lt;/year&gt;&lt;/dates&gt;&lt;publisher&gt;MUNKSGAARD INT PUBL LTD 35 NORRE SOGADE, PO BOX 2148, DK-1016 COPENHAGEN …&lt;/publisher&gt;&lt;isbn&gt;0108-7673&lt;/isbn&gt;&lt;urls&gt;&lt;/urls&gt;&lt;/record&gt;&lt;/Cite&gt;&lt;/EndNote&gt;</w:instrText>
      </w:r>
      <w:r w:rsidR="00A53BA9" w:rsidRPr="00EB10C2">
        <w:rPr>
          <w:rFonts w:ascii="Times New Roman" w:hAnsi="Times New Roman" w:cs="Times New Roman"/>
          <w:iCs/>
          <w:sz w:val="24"/>
          <w:szCs w:val="24"/>
        </w:rPr>
        <w:fldChar w:fldCharType="separate"/>
      </w:r>
      <w:r w:rsidR="009203A3">
        <w:rPr>
          <w:rFonts w:ascii="Times New Roman" w:hAnsi="Times New Roman" w:cs="Times New Roman"/>
          <w:iCs/>
          <w:noProof/>
          <w:sz w:val="24"/>
          <w:szCs w:val="24"/>
        </w:rPr>
        <w:t>[49]</w:t>
      </w:r>
      <w:r w:rsidR="00A53BA9" w:rsidRPr="00EB10C2">
        <w:rPr>
          <w:rFonts w:ascii="Times New Roman" w:hAnsi="Times New Roman" w:cs="Times New Roman"/>
          <w:iCs/>
          <w:sz w:val="24"/>
          <w:szCs w:val="24"/>
        </w:rPr>
        <w:fldChar w:fldCharType="end"/>
      </w:r>
      <w:r w:rsidR="00A53BA9" w:rsidRPr="00EB10C2">
        <w:rPr>
          <w:rFonts w:ascii="Times New Roman" w:hAnsi="Times New Roman" w:cs="Times New Roman"/>
          <w:iCs/>
          <w:sz w:val="24"/>
          <w:szCs w:val="24"/>
        </w:rPr>
        <w:t>; this should be tested by single crystal neutron diffraction and/or further computational studies on supercells of Mn</w:t>
      </w:r>
      <w:r w:rsidR="00A53BA9" w:rsidRPr="00EB10C2">
        <w:rPr>
          <w:rFonts w:ascii="Times New Roman" w:hAnsi="Times New Roman" w:cs="Times New Roman"/>
          <w:iCs/>
          <w:sz w:val="24"/>
          <w:szCs w:val="24"/>
          <w:vertAlign w:val="subscript"/>
        </w:rPr>
        <w:t>34</w:t>
      </w:r>
      <w:r w:rsidR="00A53BA9" w:rsidRPr="00EB10C2">
        <w:rPr>
          <w:rFonts w:ascii="Times New Roman" w:hAnsi="Times New Roman" w:cs="Times New Roman"/>
          <w:iCs/>
          <w:sz w:val="24"/>
          <w:szCs w:val="24"/>
        </w:rPr>
        <w:t>Bi</w:t>
      </w:r>
      <w:r w:rsidR="00A53BA9" w:rsidRPr="00EB10C2">
        <w:rPr>
          <w:rFonts w:ascii="Times New Roman" w:hAnsi="Times New Roman" w:cs="Times New Roman"/>
          <w:iCs/>
          <w:sz w:val="24"/>
          <w:szCs w:val="24"/>
          <w:vertAlign w:val="subscript"/>
        </w:rPr>
        <w:t>32</w:t>
      </w:r>
      <w:r w:rsidR="00A53BA9" w:rsidRPr="00EB10C2">
        <w:rPr>
          <w:rFonts w:ascii="Times New Roman" w:hAnsi="Times New Roman" w:cs="Times New Roman"/>
          <w:iCs/>
          <w:sz w:val="24"/>
          <w:szCs w:val="24"/>
        </w:rPr>
        <w:t>.</w:t>
      </w:r>
    </w:p>
    <w:p w14:paraId="35D3E29C" w14:textId="77777777" w:rsidR="00D849EA" w:rsidRPr="00EB10C2" w:rsidRDefault="00D849EA" w:rsidP="00A7429B">
      <w:pPr>
        <w:rPr>
          <w:rFonts w:ascii="Times New Roman" w:hAnsi="Times New Roman" w:cs="Times New Roman"/>
          <w:iCs/>
          <w:sz w:val="24"/>
          <w:szCs w:val="24"/>
        </w:rPr>
      </w:pPr>
    </w:p>
    <w:tbl>
      <w:tblPr>
        <w:tblW w:w="8647" w:type="dxa"/>
        <w:tblLook w:val="04A0" w:firstRow="1" w:lastRow="0" w:firstColumn="1" w:lastColumn="0" w:noHBand="0" w:noVBand="1"/>
      </w:tblPr>
      <w:tblGrid>
        <w:gridCol w:w="1442"/>
        <w:gridCol w:w="1056"/>
        <w:gridCol w:w="974"/>
        <w:gridCol w:w="1064"/>
        <w:gridCol w:w="1476"/>
        <w:gridCol w:w="1368"/>
        <w:gridCol w:w="1267"/>
      </w:tblGrid>
      <w:tr w:rsidR="005E5665" w:rsidRPr="00EB10C2" w14:paraId="522465C4" w14:textId="77777777" w:rsidTr="00581FEB">
        <w:trPr>
          <w:trHeight w:val="251"/>
        </w:trPr>
        <w:tc>
          <w:tcPr>
            <w:tcW w:w="1442" w:type="dxa"/>
            <w:tcBorders>
              <w:top w:val="nil"/>
              <w:left w:val="nil"/>
              <w:bottom w:val="nil"/>
              <w:right w:val="nil"/>
            </w:tcBorders>
            <w:shd w:val="clear" w:color="auto" w:fill="auto"/>
            <w:noWrap/>
            <w:vAlign w:val="bottom"/>
            <w:hideMark/>
          </w:tcPr>
          <w:p w14:paraId="35631BBB" w14:textId="77777777" w:rsidR="005E5665" w:rsidRPr="00EB10C2" w:rsidRDefault="005E5665" w:rsidP="008D2F8E">
            <w:pPr>
              <w:spacing w:after="0" w:line="240" w:lineRule="auto"/>
              <w:rPr>
                <w:rFonts w:ascii="Times New Roman" w:eastAsia="Times New Roman" w:hAnsi="Times New Roman" w:cs="Times New Roman"/>
                <w:b/>
                <w:bCs/>
                <w:color w:val="000000"/>
                <w:sz w:val="24"/>
                <w:szCs w:val="24"/>
                <w:lang w:eastAsia="en-GB"/>
              </w:rPr>
            </w:pPr>
            <w:r w:rsidRPr="00EB10C2">
              <w:rPr>
                <w:rFonts w:ascii="Times New Roman" w:eastAsia="Times New Roman" w:hAnsi="Times New Roman" w:cs="Times New Roman"/>
                <w:b/>
                <w:bCs/>
                <w:color w:val="000000"/>
                <w:sz w:val="24"/>
                <w:szCs w:val="24"/>
                <w:lang w:eastAsia="en-GB"/>
              </w:rPr>
              <w:t>Ordering</w:t>
            </w:r>
          </w:p>
        </w:tc>
        <w:tc>
          <w:tcPr>
            <w:tcW w:w="2030" w:type="dxa"/>
            <w:gridSpan w:val="2"/>
            <w:tcBorders>
              <w:top w:val="nil"/>
              <w:left w:val="nil"/>
              <w:bottom w:val="nil"/>
              <w:right w:val="nil"/>
            </w:tcBorders>
            <w:shd w:val="clear" w:color="auto" w:fill="auto"/>
            <w:noWrap/>
            <w:vAlign w:val="bottom"/>
            <w:hideMark/>
          </w:tcPr>
          <w:p w14:paraId="2D138954" w14:textId="77777777" w:rsidR="005E5665" w:rsidRPr="00EB10C2" w:rsidRDefault="005E5665" w:rsidP="008D2F8E">
            <w:pPr>
              <w:spacing w:after="0" w:line="240" w:lineRule="auto"/>
              <w:rPr>
                <w:rFonts w:ascii="Times New Roman" w:eastAsia="Times New Roman" w:hAnsi="Times New Roman" w:cs="Times New Roman"/>
                <w:b/>
                <w:bCs/>
                <w:color w:val="000000"/>
                <w:sz w:val="24"/>
                <w:szCs w:val="24"/>
                <w:lang w:eastAsia="en-GB"/>
              </w:rPr>
            </w:pPr>
            <w:proofErr w:type="spellStart"/>
            <w:r w:rsidRPr="00EB10C2">
              <w:rPr>
                <w:rFonts w:ascii="Times New Roman" w:eastAsia="Times New Roman" w:hAnsi="Times New Roman" w:cs="Times New Roman"/>
                <w:b/>
                <w:bCs/>
                <w:color w:val="000000"/>
                <w:sz w:val="24"/>
                <w:szCs w:val="24"/>
                <w:lang w:eastAsia="en-GB"/>
              </w:rPr>
              <w:t>dE</w:t>
            </w:r>
            <w:proofErr w:type="spellEnd"/>
            <w:r w:rsidRPr="00EB10C2">
              <w:rPr>
                <w:rFonts w:ascii="Times New Roman" w:eastAsia="Times New Roman" w:hAnsi="Times New Roman" w:cs="Times New Roman"/>
                <w:b/>
                <w:bCs/>
                <w:color w:val="000000"/>
                <w:sz w:val="24"/>
                <w:szCs w:val="24"/>
                <w:lang w:eastAsia="en-GB"/>
              </w:rPr>
              <w:t xml:space="preserve"> (</w:t>
            </w:r>
            <w:proofErr w:type="spellStart"/>
            <w:r w:rsidRPr="00EB10C2">
              <w:rPr>
                <w:rFonts w:ascii="Times New Roman" w:eastAsia="Times New Roman" w:hAnsi="Times New Roman" w:cs="Times New Roman"/>
                <w:b/>
                <w:bCs/>
                <w:color w:val="000000"/>
                <w:sz w:val="24"/>
                <w:szCs w:val="24"/>
                <w:lang w:eastAsia="en-GB"/>
              </w:rPr>
              <w:t>meV</w:t>
            </w:r>
            <w:proofErr w:type="spellEnd"/>
            <w:r w:rsidRPr="00EB10C2">
              <w:rPr>
                <w:rFonts w:ascii="Times New Roman" w:eastAsia="Times New Roman" w:hAnsi="Times New Roman" w:cs="Times New Roman"/>
                <w:b/>
                <w:bCs/>
                <w:color w:val="000000"/>
                <w:sz w:val="24"/>
                <w:szCs w:val="24"/>
                <w:lang w:eastAsia="en-GB"/>
              </w:rPr>
              <w:t>/atom)</w:t>
            </w:r>
          </w:p>
        </w:tc>
        <w:tc>
          <w:tcPr>
            <w:tcW w:w="1064" w:type="dxa"/>
            <w:tcBorders>
              <w:top w:val="nil"/>
              <w:left w:val="nil"/>
              <w:bottom w:val="nil"/>
              <w:right w:val="nil"/>
            </w:tcBorders>
            <w:shd w:val="clear" w:color="auto" w:fill="auto"/>
            <w:noWrap/>
            <w:vAlign w:val="bottom"/>
            <w:hideMark/>
          </w:tcPr>
          <w:p w14:paraId="61882E89" w14:textId="65CE036E" w:rsidR="005E5665" w:rsidRPr="00EB10C2" w:rsidRDefault="005E5665" w:rsidP="008D2F8E">
            <w:pPr>
              <w:spacing w:after="0" w:line="240" w:lineRule="auto"/>
              <w:rPr>
                <w:rFonts w:ascii="Times New Roman" w:eastAsia="Times New Roman" w:hAnsi="Times New Roman" w:cs="Times New Roman"/>
                <w:b/>
                <w:bCs/>
                <w:color w:val="000000"/>
                <w:sz w:val="24"/>
                <w:szCs w:val="24"/>
                <w:lang w:eastAsia="en-GB"/>
              </w:rPr>
            </w:pPr>
            <w:r w:rsidRPr="00EB10C2">
              <w:rPr>
                <w:rFonts w:ascii="Times New Roman" w:eastAsia="Times New Roman" w:hAnsi="Times New Roman" w:cs="Times New Roman"/>
                <w:b/>
                <w:bCs/>
                <w:color w:val="000000"/>
                <w:sz w:val="24"/>
                <w:szCs w:val="24"/>
                <w:lang w:eastAsia="en-GB"/>
              </w:rPr>
              <w:t>M</w:t>
            </w:r>
            <w:r w:rsidR="002765E8" w:rsidRPr="00EB10C2">
              <w:rPr>
                <w:rFonts w:ascii="Times New Roman" w:eastAsia="Times New Roman" w:hAnsi="Times New Roman" w:cs="Times New Roman"/>
                <w:b/>
                <w:bCs/>
                <w:color w:val="000000"/>
                <w:sz w:val="24"/>
                <w:szCs w:val="24"/>
                <w:lang w:eastAsia="en-GB"/>
              </w:rPr>
              <w:t>a</w:t>
            </w:r>
            <w:r w:rsidRPr="00EB10C2">
              <w:rPr>
                <w:rFonts w:ascii="Times New Roman" w:eastAsia="Times New Roman" w:hAnsi="Times New Roman" w:cs="Times New Roman"/>
                <w:b/>
                <w:bCs/>
                <w:color w:val="000000"/>
                <w:sz w:val="24"/>
                <w:szCs w:val="24"/>
                <w:lang w:eastAsia="en-GB"/>
              </w:rPr>
              <w:t xml:space="preserve"> (</w:t>
            </w:r>
            <w:proofErr w:type="spellStart"/>
            <w:r w:rsidRPr="00EB10C2">
              <w:rPr>
                <w:rFonts w:ascii="Times New Roman" w:eastAsia="Times New Roman" w:hAnsi="Times New Roman" w:cs="Times New Roman"/>
                <w:b/>
                <w:bCs/>
                <w:color w:val="000000"/>
                <w:sz w:val="24"/>
                <w:szCs w:val="24"/>
                <w:lang w:eastAsia="en-GB"/>
              </w:rPr>
              <w:t>μ</w:t>
            </w:r>
            <w:r w:rsidRPr="00EB10C2">
              <w:rPr>
                <w:rFonts w:ascii="Times New Roman" w:eastAsia="Times New Roman" w:hAnsi="Times New Roman" w:cs="Times New Roman"/>
                <w:b/>
                <w:bCs/>
                <w:color w:val="000000"/>
                <w:sz w:val="24"/>
                <w:szCs w:val="24"/>
                <w:vertAlign w:val="subscript"/>
                <w:lang w:eastAsia="en-GB"/>
              </w:rPr>
              <w:t>B</w:t>
            </w:r>
            <w:proofErr w:type="spellEnd"/>
            <w:r w:rsidRPr="00EB10C2">
              <w:rPr>
                <w:rFonts w:ascii="Times New Roman" w:eastAsia="Times New Roman" w:hAnsi="Times New Roman" w:cs="Times New Roman"/>
                <w:b/>
                <w:bCs/>
                <w:color w:val="000000"/>
                <w:sz w:val="24"/>
                <w:szCs w:val="24"/>
                <w:lang w:eastAsia="en-GB"/>
              </w:rPr>
              <w:t>)</w:t>
            </w:r>
          </w:p>
        </w:tc>
        <w:tc>
          <w:tcPr>
            <w:tcW w:w="1476" w:type="dxa"/>
            <w:tcBorders>
              <w:top w:val="nil"/>
              <w:left w:val="nil"/>
              <w:bottom w:val="nil"/>
              <w:right w:val="nil"/>
            </w:tcBorders>
            <w:shd w:val="clear" w:color="auto" w:fill="auto"/>
            <w:noWrap/>
            <w:vAlign w:val="bottom"/>
            <w:hideMark/>
          </w:tcPr>
          <w:p w14:paraId="406E2180" w14:textId="11D86350" w:rsidR="005E5665" w:rsidRPr="00EB10C2" w:rsidRDefault="005E5665" w:rsidP="008D2F8E">
            <w:pPr>
              <w:spacing w:after="0" w:line="240" w:lineRule="auto"/>
              <w:rPr>
                <w:rFonts w:ascii="Times New Roman" w:eastAsia="Times New Roman" w:hAnsi="Times New Roman" w:cs="Times New Roman"/>
                <w:b/>
                <w:bCs/>
                <w:color w:val="000000"/>
                <w:sz w:val="24"/>
                <w:szCs w:val="24"/>
                <w:lang w:eastAsia="en-GB"/>
              </w:rPr>
            </w:pPr>
            <w:r w:rsidRPr="00EB10C2">
              <w:rPr>
                <w:rFonts w:ascii="Times New Roman" w:eastAsia="Times New Roman" w:hAnsi="Times New Roman" w:cs="Times New Roman"/>
                <w:b/>
                <w:bCs/>
                <w:color w:val="000000"/>
                <w:sz w:val="24"/>
                <w:szCs w:val="24"/>
                <w:lang w:eastAsia="en-GB"/>
              </w:rPr>
              <w:t>M</w:t>
            </w:r>
            <w:r w:rsidR="002765E8" w:rsidRPr="00EB10C2">
              <w:rPr>
                <w:rFonts w:ascii="Times New Roman" w:eastAsia="Times New Roman" w:hAnsi="Times New Roman" w:cs="Times New Roman"/>
                <w:b/>
                <w:bCs/>
                <w:color w:val="000000"/>
                <w:sz w:val="24"/>
                <w:szCs w:val="24"/>
                <w:lang w:eastAsia="en-GB"/>
              </w:rPr>
              <w:t>b</w:t>
            </w:r>
            <w:r w:rsidR="00C0212F" w:rsidRPr="00EB10C2">
              <w:rPr>
                <w:rFonts w:ascii="Times New Roman" w:eastAsia="Times New Roman" w:hAnsi="Times New Roman" w:cs="Times New Roman"/>
                <w:b/>
                <w:bCs/>
                <w:color w:val="000000"/>
                <w:sz w:val="24"/>
                <w:szCs w:val="24"/>
                <w:lang w:eastAsia="en-GB"/>
              </w:rPr>
              <w:t xml:space="preserve"> </w:t>
            </w:r>
            <w:r w:rsidRPr="00EB10C2">
              <w:rPr>
                <w:rFonts w:ascii="Times New Roman" w:eastAsia="Times New Roman" w:hAnsi="Times New Roman" w:cs="Times New Roman"/>
                <w:b/>
                <w:bCs/>
                <w:color w:val="000000"/>
                <w:sz w:val="24"/>
                <w:szCs w:val="24"/>
                <w:lang w:eastAsia="en-GB"/>
              </w:rPr>
              <w:t>(</w:t>
            </w:r>
            <w:proofErr w:type="spellStart"/>
            <w:r w:rsidRPr="00EB10C2">
              <w:rPr>
                <w:rFonts w:ascii="Times New Roman" w:eastAsia="Times New Roman" w:hAnsi="Times New Roman" w:cs="Times New Roman"/>
                <w:b/>
                <w:bCs/>
                <w:color w:val="000000"/>
                <w:sz w:val="24"/>
                <w:szCs w:val="24"/>
                <w:lang w:eastAsia="en-GB"/>
              </w:rPr>
              <w:t>μ</w:t>
            </w:r>
            <w:r w:rsidRPr="00EB10C2">
              <w:rPr>
                <w:rFonts w:ascii="Times New Roman" w:eastAsia="Times New Roman" w:hAnsi="Times New Roman" w:cs="Times New Roman"/>
                <w:b/>
                <w:bCs/>
                <w:color w:val="000000"/>
                <w:sz w:val="24"/>
                <w:szCs w:val="24"/>
                <w:vertAlign w:val="subscript"/>
                <w:lang w:eastAsia="en-GB"/>
              </w:rPr>
              <w:t>B</w:t>
            </w:r>
            <w:proofErr w:type="spellEnd"/>
            <w:r w:rsidRPr="00EB10C2">
              <w:rPr>
                <w:rFonts w:ascii="Times New Roman" w:eastAsia="Times New Roman" w:hAnsi="Times New Roman" w:cs="Times New Roman"/>
                <w:b/>
                <w:bCs/>
                <w:color w:val="000000"/>
                <w:sz w:val="24"/>
                <w:szCs w:val="24"/>
                <w:lang w:eastAsia="en-GB"/>
              </w:rPr>
              <w:t>)</w:t>
            </w:r>
          </w:p>
        </w:tc>
        <w:tc>
          <w:tcPr>
            <w:tcW w:w="1368" w:type="dxa"/>
            <w:tcBorders>
              <w:top w:val="nil"/>
              <w:left w:val="nil"/>
              <w:bottom w:val="nil"/>
              <w:right w:val="nil"/>
            </w:tcBorders>
            <w:shd w:val="clear" w:color="auto" w:fill="auto"/>
            <w:noWrap/>
            <w:vAlign w:val="bottom"/>
            <w:hideMark/>
          </w:tcPr>
          <w:p w14:paraId="5C07FC45" w14:textId="71FD812B" w:rsidR="005E5665" w:rsidRPr="00EB10C2" w:rsidRDefault="005E5665" w:rsidP="008D2F8E">
            <w:pPr>
              <w:spacing w:after="0" w:line="240" w:lineRule="auto"/>
              <w:rPr>
                <w:rFonts w:ascii="Times New Roman" w:eastAsia="Times New Roman" w:hAnsi="Times New Roman" w:cs="Times New Roman"/>
                <w:b/>
                <w:bCs/>
                <w:color w:val="000000"/>
                <w:sz w:val="24"/>
                <w:szCs w:val="24"/>
                <w:lang w:eastAsia="en-GB"/>
              </w:rPr>
            </w:pPr>
            <w:r w:rsidRPr="00EB10C2">
              <w:rPr>
                <w:rFonts w:ascii="Times New Roman" w:eastAsia="Times New Roman" w:hAnsi="Times New Roman" w:cs="Times New Roman"/>
                <w:b/>
                <w:bCs/>
                <w:color w:val="000000"/>
                <w:sz w:val="24"/>
                <w:szCs w:val="24"/>
                <w:lang w:eastAsia="en-GB"/>
              </w:rPr>
              <w:t>M</w:t>
            </w:r>
            <w:r w:rsidRPr="00EB10C2">
              <w:rPr>
                <w:rFonts w:ascii="Times New Roman" w:eastAsia="Times New Roman" w:hAnsi="Times New Roman" w:cs="Times New Roman"/>
                <w:b/>
                <w:bCs/>
                <w:color w:val="000000"/>
                <w:sz w:val="24"/>
                <w:szCs w:val="24"/>
                <w:vertAlign w:val="subscript"/>
                <w:lang w:eastAsia="en-GB"/>
              </w:rPr>
              <w:t>c</w:t>
            </w:r>
            <w:r w:rsidR="00C0212F" w:rsidRPr="00EB10C2">
              <w:rPr>
                <w:rFonts w:ascii="Times New Roman" w:eastAsia="Times New Roman" w:hAnsi="Times New Roman" w:cs="Times New Roman"/>
                <w:b/>
                <w:bCs/>
                <w:color w:val="000000"/>
                <w:sz w:val="24"/>
                <w:szCs w:val="24"/>
                <w:lang w:eastAsia="en-GB"/>
              </w:rPr>
              <w:t xml:space="preserve"> </w:t>
            </w:r>
            <w:r w:rsidRPr="00EB10C2">
              <w:rPr>
                <w:rFonts w:ascii="Times New Roman" w:eastAsia="Times New Roman" w:hAnsi="Times New Roman" w:cs="Times New Roman"/>
                <w:b/>
                <w:bCs/>
                <w:color w:val="000000"/>
                <w:sz w:val="24"/>
                <w:szCs w:val="24"/>
                <w:lang w:eastAsia="en-GB"/>
              </w:rPr>
              <w:t>(</w:t>
            </w:r>
            <w:proofErr w:type="spellStart"/>
            <w:r w:rsidRPr="00EB10C2">
              <w:rPr>
                <w:rFonts w:ascii="Times New Roman" w:eastAsia="Times New Roman" w:hAnsi="Times New Roman" w:cs="Times New Roman"/>
                <w:b/>
                <w:bCs/>
                <w:color w:val="000000"/>
                <w:sz w:val="24"/>
                <w:szCs w:val="24"/>
                <w:lang w:eastAsia="en-GB"/>
              </w:rPr>
              <w:t>μ</w:t>
            </w:r>
            <w:r w:rsidRPr="00EB10C2">
              <w:rPr>
                <w:rFonts w:ascii="Times New Roman" w:eastAsia="Times New Roman" w:hAnsi="Times New Roman" w:cs="Times New Roman"/>
                <w:b/>
                <w:bCs/>
                <w:color w:val="000000"/>
                <w:sz w:val="24"/>
                <w:szCs w:val="24"/>
                <w:vertAlign w:val="subscript"/>
                <w:lang w:eastAsia="en-GB"/>
              </w:rPr>
              <w:t>B</w:t>
            </w:r>
            <w:proofErr w:type="spellEnd"/>
            <w:r w:rsidRPr="00EB10C2">
              <w:rPr>
                <w:rFonts w:ascii="Times New Roman" w:eastAsia="Times New Roman" w:hAnsi="Times New Roman" w:cs="Times New Roman"/>
                <w:b/>
                <w:bCs/>
                <w:color w:val="000000"/>
                <w:sz w:val="24"/>
                <w:szCs w:val="24"/>
                <w:lang w:eastAsia="en-GB"/>
              </w:rPr>
              <w:t>)</w:t>
            </w:r>
          </w:p>
        </w:tc>
        <w:tc>
          <w:tcPr>
            <w:tcW w:w="1267" w:type="dxa"/>
            <w:tcBorders>
              <w:top w:val="nil"/>
              <w:left w:val="nil"/>
              <w:bottom w:val="nil"/>
              <w:right w:val="nil"/>
            </w:tcBorders>
            <w:shd w:val="clear" w:color="auto" w:fill="auto"/>
            <w:noWrap/>
            <w:vAlign w:val="bottom"/>
            <w:hideMark/>
          </w:tcPr>
          <w:p w14:paraId="13B2EC6A" w14:textId="36CED9ED" w:rsidR="005E5665" w:rsidRPr="00EB10C2" w:rsidRDefault="005E5665" w:rsidP="008D2F8E">
            <w:pPr>
              <w:spacing w:after="0" w:line="240" w:lineRule="auto"/>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|M|</w:t>
            </w:r>
            <w:r w:rsidR="00C0212F" w:rsidRPr="00EB10C2">
              <w:rPr>
                <w:rFonts w:ascii="Times New Roman" w:eastAsia="Times New Roman" w:hAnsi="Times New Roman" w:cs="Times New Roman"/>
                <w:color w:val="000000"/>
                <w:sz w:val="24"/>
                <w:szCs w:val="24"/>
                <w:lang w:eastAsia="en-GB"/>
              </w:rPr>
              <w:t xml:space="preserve"> </w:t>
            </w:r>
            <w:r w:rsidRPr="00EB10C2">
              <w:rPr>
                <w:rFonts w:ascii="Times New Roman" w:eastAsia="Times New Roman" w:hAnsi="Times New Roman" w:cs="Times New Roman"/>
                <w:color w:val="000000"/>
                <w:sz w:val="24"/>
                <w:szCs w:val="24"/>
                <w:lang w:eastAsia="en-GB"/>
              </w:rPr>
              <w:t>(</w:t>
            </w:r>
            <w:proofErr w:type="spellStart"/>
            <w:r w:rsidRPr="00EB10C2">
              <w:rPr>
                <w:rFonts w:ascii="Times New Roman" w:eastAsia="Times New Roman" w:hAnsi="Times New Roman" w:cs="Times New Roman"/>
                <w:color w:val="000000"/>
                <w:sz w:val="24"/>
                <w:szCs w:val="24"/>
                <w:lang w:eastAsia="en-GB"/>
              </w:rPr>
              <w:t>μ</w:t>
            </w:r>
            <w:r w:rsidRPr="00EB10C2">
              <w:rPr>
                <w:rFonts w:ascii="Times New Roman" w:eastAsia="Times New Roman" w:hAnsi="Times New Roman" w:cs="Times New Roman"/>
                <w:color w:val="000000"/>
                <w:sz w:val="24"/>
                <w:szCs w:val="24"/>
                <w:vertAlign w:val="subscript"/>
                <w:lang w:eastAsia="en-GB"/>
              </w:rPr>
              <w:t>B</w:t>
            </w:r>
            <w:proofErr w:type="spellEnd"/>
            <w:r w:rsidRPr="00EB10C2">
              <w:rPr>
                <w:rFonts w:ascii="Times New Roman" w:eastAsia="Times New Roman" w:hAnsi="Times New Roman" w:cs="Times New Roman"/>
                <w:color w:val="000000"/>
                <w:sz w:val="24"/>
                <w:szCs w:val="24"/>
                <w:lang w:eastAsia="en-GB"/>
              </w:rPr>
              <w:t>/M)</w:t>
            </w:r>
          </w:p>
        </w:tc>
      </w:tr>
      <w:tr w:rsidR="005E5665" w:rsidRPr="00EB10C2" w14:paraId="42775FF4" w14:textId="77777777" w:rsidTr="00581FEB">
        <w:trPr>
          <w:trHeight w:val="318"/>
        </w:trPr>
        <w:tc>
          <w:tcPr>
            <w:tcW w:w="1442" w:type="dxa"/>
            <w:tcBorders>
              <w:top w:val="nil"/>
              <w:left w:val="nil"/>
              <w:bottom w:val="nil"/>
              <w:right w:val="nil"/>
            </w:tcBorders>
            <w:shd w:val="clear" w:color="auto" w:fill="auto"/>
            <w:noWrap/>
            <w:vAlign w:val="bottom"/>
            <w:hideMark/>
          </w:tcPr>
          <w:p w14:paraId="5960E013" w14:textId="388B2D2B" w:rsidR="005E5665" w:rsidRPr="00EB10C2" w:rsidRDefault="005E5665" w:rsidP="008D2F8E">
            <w:pPr>
              <w:spacing w:after="0" w:line="240" w:lineRule="auto"/>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Colinear (</w:t>
            </w:r>
            <w:r w:rsidR="002765E8" w:rsidRPr="00EB10C2">
              <w:rPr>
                <w:rFonts w:ascii="Times New Roman" w:eastAsia="Times New Roman" w:hAnsi="Times New Roman" w:cs="Times New Roman"/>
                <w:color w:val="000000"/>
                <w:sz w:val="24"/>
                <w:szCs w:val="24"/>
                <w:lang w:eastAsia="en-GB"/>
              </w:rPr>
              <w:t>a</w:t>
            </w:r>
            <w:r w:rsidRPr="00EB10C2">
              <w:rPr>
                <w:rFonts w:ascii="Times New Roman" w:eastAsia="Times New Roman" w:hAnsi="Times New Roman" w:cs="Times New Roman"/>
                <w:color w:val="000000"/>
                <w:sz w:val="24"/>
                <w:szCs w:val="24"/>
                <w:lang w:eastAsia="en-GB"/>
              </w:rPr>
              <w:t>)</w:t>
            </w:r>
          </w:p>
        </w:tc>
        <w:tc>
          <w:tcPr>
            <w:tcW w:w="1056" w:type="dxa"/>
            <w:tcBorders>
              <w:top w:val="nil"/>
              <w:left w:val="nil"/>
              <w:bottom w:val="nil"/>
              <w:right w:val="nil"/>
            </w:tcBorders>
            <w:shd w:val="clear" w:color="auto" w:fill="auto"/>
            <w:noWrap/>
            <w:vAlign w:val="bottom"/>
            <w:hideMark/>
          </w:tcPr>
          <w:p w14:paraId="0055BADA" w14:textId="4E509CD1" w:rsidR="005E5665" w:rsidRPr="00EB10C2" w:rsidRDefault="00C0212F"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5.1</w:t>
            </w:r>
          </w:p>
        </w:tc>
        <w:tc>
          <w:tcPr>
            <w:tcW w:w="2038" w:type="dxa"/>
            <w:gridSpan w:val="2"/>
            <w:tcBorders>
              <w:top w:val="nil"/>
              <w:left w:val="nil"/>
              <w:bottom w:val="nil"/>
              <w:right w:val="nil"/>
            </w:tcBorders>
            <w:shd w:val="clear" w:color="auto" w:fill="auto"/>
            <w:noWrap/>
            <w:vAlign w:val="bottom"/>
            <w:hideMark/>
          </w:tcPr>
          <w:p w14:paraId="73EDEA99" w14:textId="6E8C9AAC"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11</w:t>
            </w:r>
            <w:r w:rsidR="00C0212F" w:rsidRPr="00EB10C2">
              <w:rPr>
                <w:rFonts w:ascii="Times New Roman" w:eastAsia="Times New Roman" w:hAnsi="Times New Roman" w:cs="Times New Roman"/>
                <w:color w:val="000000"/>
                <w:sz w:val="24"/>
                <w:szCs w:val="24"/>
                <w:lang w:eastAsia="en-GB"/>
              </w:rPr>
              <w:t>4</w:t>
            </w:r>
            <w:r w:rsidRPr="00EB10C2">
              <w:rPr>
                <w:rFonts w:ascii="Times New Roman" w:eastAsia="Times New Roman" w:hAnsi="Times New Roman" w:cs="Times New Roman"/>
                <w:color w:val="000000"/>
                <w:sz w:val="24"/>
                <w:szCs w:val="24"/>
                <w:lang w:eastAsia="en-GB"/>
              </w:rPr>
              <w:t>.</w:t>
            </w:r>
            <w:r w:rsidR="00C0212F" w:rsidRPr="00EB10C2">
              <w:rPr>
                <w:rFonts w:ascii="Times New Roman" w:eastAsia="Times New Roman" w:hAnsi="Times New Roman" w:cs="Times New Roman"/>
                <w:color w:val="000000"/>
                <w:sz w:val="24"/>
                <w:szCs w:val="24"/>
                <w:lang w:eastAsia="en-GB"/>
              </w:rPr>
              <w:t>072</w:t>
            </w:r>
          </w:p>
        </w:tc>
        <w:tc>
          <w:tcPr>
            <w:tcW w:w="1476" w:type="dxa"/>
            <w:tcBorders>
              <w:top w:val="nil"/>
              <w:left w:val="nil"/>
              <w:bottom w:val="nil"/>
              <w:right w:val="nil"/>
            </w:tcBorders>
            <w:shd w:val="clear" w:color="auto" w:fill="auto"/>
            <w:noWrap/>
            <w:vAlign w:val="bottom"/>
            <w:hideMark/>
          </w:tcPr>
          <w:p w14:paraId="094DF2A3"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0</w:t>
            </w:r>
          </w:p>
        </w:tc>
        <w:tc>
          <w:tcPr>
            <w:tcW w:w="1368" w:type="dxa"/>
            <w:tcBorders>
              <w:top w:val="nil"/>
              <w:left w:val="nil"/>
              <w:bottom w:val="nil"/>
              <w:right w:val="nil"/>
            </w:tcBorders>
            <w:shd w:val="clear" w:color="auto" w:fill="auto"/>
            <w:noWrap/>
            <w:vAlign w:val="bottom"/>
            <w:hideMark/>
          </w:tcPr>
          <w:p w14:paraId="0E620D3E"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0</w:t>
            </w:r>
          </w:p>
        </w:tc>
        <w:tc>
          <w:tcPr>
            <w:tcW w:w="1267" w:type="dxa"/>
            <w:tcBorders>
              <w:top w:val="nil"/>
              <w:left w:val="nil"/>
              <w:bottom w:val="nil"/>
              <w:right w:val="nil"/>
            </w:tcBorders>
            <w:shd w:val="clear" w:color="auto" w:fill="auto"/>
            <w:noWrap/>
            <w:vAlign w:val="bottom"/>
            <w:hideMark/>
          </w:tcPr>
          <w:p w14:paraId="171CAF22" w14:textId="2316AD3A"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3.</w:t>
            </w:r>
            <w:r w:rsidR="002765E8" w:rsidRPr="00EB10C2">
              <w:rPr>
                <w:rFonts w:ascii="Times New Roman" w:eastAsia="Times New Roman" w:hAnsi="Times New Roman" w:cs="Times New Roman"/>
                <w:color w:val="000000"/>
                <w:sz w:val="24"/>
                <w:szCs w:val="24"/>
                <w:lang w:eastAsia="en-GB"/>
              </w:rPr>
              <w:t>4</w:t>
            </w:r>
          </w:p>
        </w:tc>
      </w:tr>
      <w:tr w:rsidR="005E5665" w:rsidRPr="00EB10C2" w14:paraId="07C10414" w14:textId="77777777" w:rsidTr="00581FEB">
        <w:trPr>
          <w:trHeight w:val="385"/>
        </w:trPr>
        <w:tc>
          <w:tcPr>
            <w:tcW w:w="1442" w:type="dxa"/>
            <w:tcBorders>
              <w:top w:val="nil"/>
              <w:left w:val="nil"/>
              <w:bottom w:val="nil"/>
              <w:right w:val="nil"/>
            </w:tcBorders>
            <w:shd w:val="clear" w:color="auto" w:fill="auto"/>
            <w:noWrap/>
            <w:vAlign w:val="bottom"/>
            <w:hideMark/>
          </w:tcPr>
          <w:p w14:paraId="78A8DABF" w14:textId="38003D8C" w:rsidR="005E5665" w:rsidRPr="00EB10C2" w:rsidRDefault="005E5665" w:rsidP="008D2F8E">
            <w:pPr>
              <w:spacing w:after="0" w:line="240" w:lineRule="auto"/>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Colinear (</w:t>
            </w:r>
            <w:r w:rsidR="002765E8" w:rsidRPr="00EB10C2">
              <w:rPr>
                <w:rFonts w:ascii="Times New Roman" w:eastAsia="Times New Roman" w:hAnsi="Times New Roman" w:cs="Times New Roman"/>
                <w:color w:val="000000"/>
                <w:sz w:val="24"/>
                <w:szCs w:val="24"/>
                <w:lang w:eastAsia="en-GB"/>
              </w:rPr>
              <w:t>b</w:t>
            </w:r>
            <w:r w:rsidRPr="00EB10C2">
              <w:rPr>
                <w:rFonts w:ascii="Times New Roman" w:eastAsia="Times New Roman" w:hAnsi="Times New Roman" w:cs="Times New Roman"/>
                <w:color w:val="000000"/>
                <w:sz w:val="24"/>
                <w:szCs w:val="24"/>
                <w:lang w:eastAsia="en-GB"/>
              </w:rPr>
              <w:t>)</w:t>
            </w:r>
          </w:p>
        </w:tc>
        <w:tc>
          <w:tcPr>
            <w:tcW w:w="1056" w:type="dxa"/>
            <w:tcBorders>
              <w:top w:val="nil"/>
              <w:left w:val="nil"/>
              <w:bottom w:val="nil"/>
              <w:right w:val="nil"/>
            </w:tcBorders>
            <w:shd w:val="clear" w:color="auto" w:fill="auto"/>
            <w:noWrap/>
            <w:vAlign w:val="bottom"/>
            <w:hideMark/>
          </w:tcPr>
          <w:p w14:paraId="72DCA44F" w14:textId="7C45F587" w:rsidR="005E5665" w:rsidRPr="00EB10C2" w:rsidRDefault="00C0212F"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123.4</w:t>
            </w:r>
          </w:p>
        </w:tc>
        <w:tc>
          <w:tcPr>
            <w:tcW w:w="2038" w:type="dxa"/>
            <w:gridSpan w:val="2"/>
            <w:tcBorders>
              <w:top w:val="nil"/>
              <w:left w:val="nil"/>
              <w:bottom w:val="nil"/>
              <w:right w:val="nil"/>
            </w:tcBorders>
            <w:shd w:val="clear" w:color="auto" w:fill="auto"/>
            <w:noWrap/>
            <w:vAlign w:val="bottom"/>
            <w:hideMark/>
          </w:tcPr>
          <w:p w14:paraId="1598665F"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0</w:t>
            </w:r>
          </w:p>
        </w:tc>
        <w:tc>
          <w:tcPr>
            <w:tcW w:w="1476" w:type="dxa"/>
            <w:tcBorders>
              <w:top w:val="nil"/>
              <w:left w:val="nil"/>
              <w:bottom w:val="nil"/>
              <w:right w:val="nil"/>
            </w:tcBorders>
            <w:shd w:val="clear" w:color="auto" w:fill="auto"/>
            <w:noWrap/>
            <w:vAlign w:val="bottom"/>
            <w:hideMark/>
          </w:tcPr>
          <w:p w14:paraId="129C0988" w14:textId="68A7CF68"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11</w:t>
            </w:r>
            <w:r w:rsidR="00C0212F" w:rsidRPr="00EB10C2">
              <w:rPr>
                <w:rFonts w:ascii="Times New Roman" w:eastAsia="Times New Roman" w:hAnsi="Times New Roman" w:cs="Times New Roman"/>
                <w:color w:val="000000"/>
                <w:sz w:val="24"/>
                <w:szCs w:val="24"/>
                <w:lang w:eastAsia="en-GB"/>
              </w:rPr>
              <w:t>1</w:t>
            </w:r>
            <w:r w:rsidRPr="00EB10C2">
              <w:rPr>
                <w:rFonts w:ascii="Times New Roman" w:eastAsia="Times New Roman" w:hAnsi="Times New Roman" w:cs="Times New Roman"/>
                <w:color w:val="000000"/>
                <w:sz w:val="24"/>
                <w:szCs w:val="24"/>
                <w:lang w:eastAsia="en-GB"/>
              </w:rPr>
              <w:t>.</w:t>
            </w:r>
            <w:r w:rsidR="00C0212F" w:rsidRPr="00EB10C2">
              <w:rPr>
                <w:rFonts w:ascii="Times New Roman" w:eastAsia="Times New Roman" w:hAnsi="Times New Roman" w:cs="Times New Roman"/>
                <w:color w:val="000000"/>
                <w:sz w:val="24"/>
                <w:szCs w:val="24"/>
                <w:lang w:eastAsia="en-GB"/>
              </w:rPr>
              <w:t>788</w:t>
            </w:r>
          </w:p>
        </w:tc>
        <w:tc>
          <w:tcPr>
            <w:tcW w:w="1368" w:type="dxa"/>
            <w:tcBorders>
              <w:top w:val="nil"/>
              <w:left w:val="nil"/>
              <w:bottom w:val="nil"/>
              <w:right w:val="nil"/>
            </w:tcBorders>
            <w:shd w:val="clear" w:color="auto" w:fill="auto"/>
            <w:noWrap/>
            <w:vAlign w:val="bottom"/>
            <w:hideMark/>
          </w:tcPr>
          <w:p w14:paraId="072650AB"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0</w:t>
            </w:r>
          </w:p>
        </w:tc>
        <w:tc>
          <w:tcPr>
            <w:tcW w:w="1267" w:type="dxa"/>
            <w:tcBorders>
              <w:top w:val="nil"/>
              <w:left w:val="nil"/>
              <w:bottom w:val="nil"/>
              <w:right w:val="nil"/>
            </w:tcBorders>
            <w:shd w:val="clear" w:color="auto" w:fill="auto"/>
            <w:noWrap/>
            <w:vAlign w:val="bottom"/>
            <w:hideMark/>
          </w:tcPr>
          <w:p w14:paraId="411618C5" w14:textId="08CCC1DE"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3.</w:t>
            </w:r>
            <w:r w:rsidR="002765E8" w:rsidRPr="00EB10C2">
              <w:rPr>
                <w:rFonts w:ascii="Times New Roman" w:eastAsia="Times New Roman" w:hAnsi="Times New Roman" w:cs="Times New Roman"/>
                <w:color w:val="000000"/>
                <w:sz w:val="24"/>
                <w:szCs w:val="24"/>
                <w:lang w:eastAsia="en-GB"/>
              </w:rPr>
              <w:t>3</w:t>
            </w:r>
          </w:p>
        </w:tc>
      </w:tr>
      <w:tr w:rsidR="005E5665" w:rsidRPr="00EB10C2" w14:paraId="100DE8E9" w14:textId="77777777" w:rsidTr="00581FEB">
        <w:trPr>
          <w:trHeight w:val="451"/>
        </w:trPr>
        <w:tc>
          <w:tcPr>
            <w:tcW w:w="1442" w:type="dxa"/>
            <w:tcBorders>
              <w:top w:val="nil"/>
              <w:left w:val="nil"/>
              <w:bottom w:val="nil"/>
              <w:right w:val="nil"/>
            </w:tcBorders>
            <w:shd w:val="clear" w:color="auto" w:fill="auto"/>
            <w:noWrap/>
            <w:vAlign w:val="bottom"/>
            <w:hideMark/>
          </w:tcPr>
          <w:p w14:paraId="12C623D2" w14:textId="45DEE06F" w:rsidR="005E5665" w:rsidRPr="00EB10C2" w:rsidRDefault="005E5665" w:rsidP="008D2F8E">
            <w:pPr>
              <w:spacing w:after="0" w:line="240" w:lineRule="auto"/>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Colinear (c)</w:t>
            </w:r>
          </w:p>
        </w:tc>
        <w:tc>
          <w:tcPr>
            <w:tcW w:w="1056" w:type="dxa"/>
            <w:tcBorders>
              <w:top w:val="nil"/>
              <w:left w:val="nil"/>
              <w:bottom w:val="nil"/>
              <w:right w:val="nil"/>
            </w:tcBorders>
            <w:shd w:val="clear" w:color="auto" w:fill="auto"/>
            <w:noWrap/>
            <w:vAlign w:val="bottom"/>
            <w:hideMark/>
          </w:tcPr>
          <w:p w14:paraId="584A3567"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120.8</w:t>
            </w:r>
          </w:p>
        </w:tc>
        <w:tc>
          <w:tcPr>
            <w:tcW w:w="2038" w:type="dxa"/>
            <w:gridSpan w:val="2"/>
            <w:tcBorders>
              <w:top w:val="nil"/>
              <w:left w:val="nil"/>
              <w:bottom w:val="nil"/>
              <w:right w:val="nil"/>
            </w:tcBorders>
            <w:shd w:val="clear" w:color="auto" w:fill="auto"/>
            <w:noWrap/>
            <w:vAlign w:val="bottom"/>
            <w:hideMark/>
          </w:tcPr>
          <w:p w14:paraId="31EF926D"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0</w:t>
            </w:r>
          </w:p>
        </w:tc>
        <w:tc>
          <w:tcPr>
            <w:tcW w:w="1476" w:type="dxa"/>
            <w:tcBorders>
              <w:top w:val="nil"/>
              <w:left w:val="nil"/>
              <w:bottom w:val="nil"/>
              <w:right w:val="nil"/>
            </w:tcBorders>
            <w:shd w:val="clear" w:color="auto" w:fill="auto"/>
            <w:noWrap/>
            <w:vAlign w:val="bottom"/>
            <w:hideMark/>
          </w:tcPr>
          <w:p w14:paraId="4ED1298D"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0</w:t>
            </w:r>
          </w:p>
        </w:tc>
        <w:tc>
          <w:tcPr>
            <w:tcW w:w="1368" w:type="dxa"/>
            <w:tcBorders>
              <w:top w:val="nil"/>
              <w:left w:val="nil"/>
              <w:bottom w:val="nil"/>
              <w:right w:val="nil"/>
            </w:tcBorders>
            <w:shd w:val="clear" w:color="auto" w:fill="auto"/>
            <w:noWrap/>
            <w:vAlign w:val="bottom"/>
            <w:hideMark/>
          </w:tcPr>
          <w:p w14:paraId="4933EAC7"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112.595</w:t>
            </w:r>
          </w:p>
        </w:tc>
        <w:tc>
          <w:tcPr>
            <w:tcW w:w="1267" w:type="dxa"/>
            <w:tcBorders>
              <w:top w:val="nil"/>
              <w:left w:val="nil"/>
              <w:bottom w:val="nil"/>
              <w:right w:val="nil"/>
            </w:tcBorders>
            <w:shd w:val="clear" w:color="auto" w:fill="auto"/>
            <w:noWrap/>
            <w:vAlign w:val="bottom"/>
            <w:hideMark/>
          </w:tcPr>
          <w:p w14:paraId="31406FCD"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3.3</w:t>
            </w:r>
          </w:p>
        </w:tc>
      </w:tr>
      <w:tr w:rsidR="005E5665" w:rsidRPr="00EB10C2" w14:paraId="4549320D" w14:textId="77777777" w:rsidTr="00581FEB">
        <w:trPr>
          <w:trHeight w:val="345"/>
        </w:trPr>
        <w:tc>
          <w:tcPr>
            <w:tcW w:w="1442" w:type="dxa"/>
            <w:tcBorders>
              <w:top w:val="nil"/>
              <w:left w:val="nil"/>
              <w:bottom w:val="nil"/>
              <w:right w:val="nil"/>
            </w:tcBorders>
            <w:shd w:val="clear" w:color="auto" w:fill="auto"/>
            <w:noWrap/>
            <w:vAlign w:val="bottom"/>
            <w:hideMark/>
          </w:tcPr>
          <w:p w14:paraId="00ACF988" w14:textId="76D0B75B" w:rsidR="005E5665" w:rsidRPr="00EB10C2" w:rsidRDefault="005E5665" w:rsidP="008D2F8E">
            <w:pPr>
              <w:spacing w:after="0" w:line="240" w:lineRule="auto"/>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lastRenderedPageBreak/>
              <w:t xml:space="preserve">Noncolinear </w:t>
            </w:r>
          </w:p>
        </w:tc>
        <w:tc>
          <w:tcPr>
            <w:tcW w:w="1056" w:type="dxa"/>
            <w:tcBorders>
              <w:top w:val="nil"/>
              <w:left w:val="nil"/>
              <w:bottom w:val="nil"/>
              <w:right w:val="nil"/>
            </w:tcBorders>
            <w:shd w:val="clear" w:color="auto" w:fill="auto"/>
            <w:noWrap/>
            <w:vAlign w:val="bottom"/>
            <w:hideMark/>
          </w:tcPr>
          <w:p w14:paraId="63182239"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0.0</w:t>
            </w:r>
          </w:p>
        </w:tc>
        <w:tc>
          <w:tcPr>
            <w:tcW w:w="2038" w:type="dxa"/>
            <w:gridSpan w:val="2"/>
            <w:tcBorders>
              <w:top w:val="nil"/>
              <w:left w:val="nil"/>
              <w:bottom w:val="nil"/>
              <w:right w:val="nil"/>
            </w:tcBorders>
            <w:shd w:val="clear" w:color="auto" w:fill="auto"/>
            <w:noWrap/>
            <w:vAlign w:val="bottom"/>
            <w:hideMark/>
          </w:tcPr>
          <w:p w14:paraId="2FE5C7C3" w14:textId="32362981" w:rsidR="005E5665" w:rsidRPr="00EB10C2" w:rsidRDefault="00C0212F"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94.2642</w:t>
            </w:r>
          </w:p>
        </w:tc>
        <w:tc>
          <w:tcPr>
            <w:tcW w:w="1476" w:type="dxa"/>
            <w:tcBorders>
              <w:top w:val="nil"/>
              <w:left w:val="nil"/>
              <w:bottom w:val="nil"/>
              <w:right w:val="nil"/>
            </w:tcBorders>
            <w:shd w:val="clear" w:color="auto" w:fill="auto"/>
            <w:noWrap/>
            <w:vAlign w:val="bottom"/>
            <w:hideMark/>
          </w:tcPr>
          <w:p w14:paraId="1D2D62A0" w14:textId="62E31B1E" w:rsidR="005E5665" w:rsidRPr="00EB10C2" w:rsidRDefault="00C0212F"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4.3132</w:t>
            </w:r>
          </w:p>
        </w:tc>
        <w:tc>
          <w:tcPr>
            <w:tcW w:w="1368" w:type="dxa"/>
            <w:tcBorders>
              <w:top w:val="nil"/>
              <w:left w:val="nil"/>
              <w:bottom w:val="nil"/>
              <w:right w:val="nil"/>
            </w:tcBorders>
            <w:shd w:val="clear" w:color="auto" w:fill="auto"/>
            <w:noWrap/>
            <w:vAlign w:val="bottom"/>
            <w:hideMark/>
          </w:tcPr>
          <w:p w14:paraId="712D6558"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7.6237</w:t>
            </w:r>
          </w:p>
        </w:tc>
        <w:tc>
          <w:tcPr>
            <w:tcW w:w="1267" w:type="dxa"/>
            <w:tcBorders>
              <w:top w:val="nil"/>
              <w:left w:val="nil"/>
              <w:bottom w:val="nil"/>
              <w:right w:val="nil"/>
            </w:tcBorders>
            <w:shd w:val="clear" w:color="auto" w:fill="auto"/>
            <w:noWrap/>
            <w:vAlign w:val="bottom"/>
            <w:hideMark/>
          </w:tcPr>
          <w:p w14:paraId="1156AD76" w14:textId="77777777" w:rsidR="005E5665" w:rsidRPr="00EB10C2" w:rsidRDefault="005E5665" w:rsidP="008D2F8E">
            <w:pPr>
              <w:spacing w:after="0" w:line="240" w:lineRule="auto"/>
              <w:jc w:val="right"/>
              <w:rPr>
                <w:rFonts w:ascii="Times New Roman" w:eastAsia="Times New Roman" w:hAnsi="Times New Roman" w:cs="Times New Roman"/>
                <w:color w:val="000000"/>
                <w:sz w:val="24"/>
                <w:szCs w:val="24"/>
                <w:lang w:eastAsia="en-GB"/>
              </w:rPr>
            </w:pPr>
            <w:r w:rsidRPr="00EB10C2">
              <w:rPr>
                <w:rFonts w:ascii="Times New Roman" w:eastAsia="Times New Roman" w:hAnsi="Times New Roman" w:cs="Times New Roman"/>
                <w:color w:val="000000"/>
                <w:sz w:val="24"/>
                <w:szCs w:val="24"/>
                <w:lang w:eastAsia="en-GB"/>
              </w:rPr>
              <w:t>2.8</w:t>
            </w:r>
          </w:p>
        </w:tc>
      </w:tr>
    </w:tbl>
    <w:p w14:paraId="525DD1A4" w14:textId="77777777" w:rsidR="00DF09AD" w:rsidRPr="00EB10C2" w:rsidRDefault="00DF09AD" w:rsidP="00A7429B">
      <w:pPr>
        <w:rPr>
          <w:rFonts w:ascii="Times New Roman" w:hAnsi="Times New Roman" w:cs="Times New Roman"/>
          <w:sz w:val="24"/>
          <w:szCs w:val="24"/>
        </w:rPr>
      </w:pPr>
    </w:p>
    <w:p w14:paraId="11D7048F" w14:textId="4BA72172" w:rsidR="008D2F8E" w:rsidRPr="00EB10C2" w:rsidRDefault="008D2F8E" w:rsidP="00A7429B">
      <w:pPr>
        <w:rPr>
          <w:rFonts w:ascii="Times New Roman" w:hAnsi="Times New Roman" w:cs="Times New Roman"/>
          <w:sz w:val="24"/>
          <w:szCs w:val="24"/>
        </w:rPr>
      </w:pPr>
      <w:r w:rsidRPr="00EB10C2">
        <w:rPr>
          <w:rFonts w:ascii="Times New Roman" w:hAnsi="Times New Roman" w:cs="Times New Roman"/>
          <w:sz w:val="24"/>
          <w:szCs w:val="24"/>
        </w:rPr>
        <w:t>Table 1.</w:t>
      </w:r>
      <w:r w:rsidR="00DF09AD" w:rsidRPr="00EB10C2">
        <w:rPr>
          <w:rFonts w:ascii="Times New Roman" w:hAnsi="Times New Roman" w:cs="Times New Roman"/>
          <w:sz w:val="24"/>
          <w:szCs w:val="24"/>
        </w:rPr>
        <w:t xml:space="preserve"> Table showing the magnetic ordering types as well as the change in energy</w:t>
      </w:r>
      <w:r w:rsidR="00C622EA" w:rsidRPr="00EB10C2">
        <w:rPr>
          <w:rFonts w:ascii="Times New Roman" w:hAnsi="Times New Roman" w:cs="Times New Roman"/>
          <w:sz w:val="24"/>
          <w:szCs w:val="24"/>
        </w:rPr>
        <w:t xml:space="preserve"> (</w:t>
      </w:r>
      <w:proofErr w:type="spellStart"/>
      <w:r w:rsidR="00C622EA" w:rsidRPr="00EB10C2">
        <w:rPr>
          <w:rFonts w:ascii="Times New Roman" w:hAnsi="Times New Roman" w:cs="Times New Roman"/>
          <w:sz w:val="24"/>
          <w:szCs w:val="24"/>
        </w:rPr>
        <w:t>dE</w:t>
      </w:r>
      <w:proofErr w:type="spellEnd"/>
      <w:r w:rsidR="00C622EA" w:rsidRPr="00EB10C2">
        <w:rPr>
          <w:rFonts w:ascii="Times New Roman" w:hAnsi="Times New Roman" w:cs="Times New Roman"/>
          <w:sz w:val="24"/>
          <w:szCs w:val="24"/>
        </w:rPr>
        <w:t>)</w:t>
      </w:r>
      <w:r w:rsidR="00DF09AD" w:rsidRPr="00EB10C2">
        <w:rPr>
          <w:rFonts w:ascii="Times New Roman" w:hAnsi="Times New Roman" w:cs="Times New Roman"/>
          <w:sz w:val="24"/>
          <w:szCs w:val="24"/>
        </w:rPr>
        <w:t xml:space="preserve"> from the lowest energy (nonco</w:t>
      </w:r>
      <w:r w:rsidR="00D2434A" w:rsidRPr="00EB10C2">
        <w:rPr>
          <w:rFonts w:ascii="Times New Roman" w:hAnsi="Times New Roman" w:cs="Times New Roman"/>
          <w:sz w:val="24"/>
          <w:szCs w:val="24"/>
        </w:rPr>
        <w:t>l</w:t>
      </w:r>
      <w:r w:rsidR="00DF09AD" w:rsidRPr="00EB10C2">
        <w:rPr>
          <w:rFonts w:ascii="Times New Roman" w:hAnsi="Times New Roman" w:cs="Times New Roman"/>
          <w:sz w:val="24"/>
          <w:szCs w:val="24"/>
        </w:rPr>
        <w:t>linear state) as well as the overall magnitude of the magnetisation in various crystallographic directions of the orthorhombic Fdd2 cell</w:t>
      </w:r>
      <w:r w:rsidR="00C622EA" w:rsidRPr="00EB10C2">
        <w:rPr>
          <w:rFonts w:ascii="Times New Roman" w:hAnsi="Times New Roman" w:cs="Times New Roman"/>
          <w:sz w:val="24"/>
          <w:szCs w:val="24"/>
        </w:rPr>
        <w:t xml:space="preserve"> and the overall net magnetisation</w:t>
      </w:r>
      <w:r w:rsidR="00DF09AD" w:rsidRPr="00EB10C2">
        <w:rPr>
          <w:rFonts w:ascii="Times New Roman" w:hAnsi="Times New Roman" w:cs="Times New Roman"/>
          <w:sz w:val="24"/>
          <w:szCs w:val="24"/>
        </w:rPr>
        <w:t xml:space="preserve">. </w:t>
      </w:r>
    </w:p>
    <w:p w14:paraId="4DCD8B67" w14:textId="3CF50FA9" w:rsidR="00C83015" w:rsidRPr="00EB10C2" w:rsidRDefault="00C83015" w:rsidP="00A7429B">
      <w:pPr>
        <w:rPr>
          <w:rFonts w:ascii="Times New Roman" w:hAnsi="Times New Roman" w:cs="Times New Roman"/>
          <w:sz w:val="24"/>
          <w:szCs w:val="24"/>
        </w:rPr>
      </w:pPr>
    </w:p>
    <w:p w14:paraId="20669AD7" w14:textId="1B4EF8C8" w:rsidR="00A16A2B" w:rsidRPr="00EB10C2" w:rsidRDefault="00A16A2B" w:rsidP="00A7429B">
      <w:pPr>
        <w:rPr>
          <w:rFonts w:ascii="Times New Roman" w:hAnsi="Times New Roman" w:cs="Times New Roman"/>
          <w:sz w:val="24"/>
          <w:szCs w:val="24"/>
        </w:rPr>
      </w:pPr>
    </w:p>
    <w:p w14:paraId="3FAADFDB" w14:textId="195AAE2D" w:rsidR="00A16A2B" w:rsidRPr="00EB10C2" w:rsidRDefault="00A16A2B" w:rsidP="00A7429B">
      <w:pPr>
        <w:rPr>
          <w:rFonts w:ascii="Times New Roman" w:hAnsi="Times New Roman" w:cs="Times New Roman"/>
          <w:sz w:val="24"/>
          <w:szCs w:val="24"/>
        </w:rPr>
      </w:pPr>
    </w:p>
    <w:p w14:paraId="46D8B11D" w14:textId="7C31DC60" w:rsidR="00A16A2B" w:rsidRPr="00EB10C2" w:rsidRDefault="00100037" w:rsidP="00A7429B">
      <w:pPr>
        <w:rPr>
          <w:rFonts w:ascii="Times New Roman" w:hAnsi="Times New Roman" w:cs="Times New Roman"/>
          <w:sz w:val="24"/>
          <w:szCs w:val="24"/>
        </w:rPr>
      </w:pPr>
      <w:r w:rsidRPr="00EB10C2">
        <w:rPr>
          <w:rFonts w:ascii="Times New Roman" w:hAnsi="Times New Roman" w:cs="Times New Roman"/>
          <w:noProof/>
          <w:sz w:val="24"/>
          <w:szCs w:val="24"/>
        </w:rPr>
        <w:drawing>
          <wp:inline distT="0" distB="0" distL="0" distR="0" wp14:anchorId="42077BC0" wp14:editId="799043E5">
            <wp:extent cx="2183098" cy="32289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921" cy="3234630"/>
                    </a:xfrm>
                    <a:prstGeom prst="rect">
                      <a:avLst/>
                    </a:prstGeom>
                    <a:noFill/>
                    <a:ln>
                      <a:noFill/>
                    </a:ln>
                  </pic:spPr>
                </pic:pic>
              </a:graphicData>
            </a:graphic>
          </wp:inline>
        </w:drawing>
      </w:r>
    </w:p>
    <w:p w14:paraId="33007478" w14:textId="243B2D84" w:rsidR="00C83015" w:rsidRPr="00EB10C2" w:rsidRDefault="00C83015" w:rsidP="00A7429B">
      <w:pPr>
        <w:rPr>
          <w:rFonts w:ascii="Times New Roman" w:hAnsi="Times New Roman" w:cs="Times New Roman"/>
          <w:sz w:val="24"/>
          <w:szCs w:val="24"/>
        </w:rPr>
      </w:pPr>
      <w:r w:rsidRPr="00EB10C2">
        <w:rPr>
          <w:rFonts w:ascii="Times New Roman" w:hAnsi="Times New Roman" w:cs="Times New Roman"/>
          <w:sz w:val="24"/>
          <w:szCs w:val="24"/>
        </w:rPr>
        <w:t xml:space="preserve">Figure </w:t>
      </w:r>
      <w:r w:rsidR="007B3CE2" w:rsidRPr="00EB10C2">
        <w:rPr>
          <w:rFonts w:ascii="Times New Roman" w:hAnsi="Times New Roman" w:cs="Times New Roman"/>
          <w:sz w:val="24"/>
          <w:szCs w:val="24"/>
        </w:rPr>
        <w:t>10</w:t>
      </w:r>
      <w:r w:rsidRPr="00EB10C2">
        <w:rPr>
          <w:rFonts w:ascii="Times New Roman" w:hAnsi="Times New Roman" w:cs="Times New Roman"/>
          <w:sz w:val="24"/>
          <w:szCs w:val="24"/>
        </w:rPr>
        <w:t xml:space="preserve">. </w:t>
      </w:r>
      <w:r w:rsidR="00CF58EB" w:rsidRPr="00EB10C2">
        <w:rPr>
          <w:rFonts w:ascii="Times New Roman" w:hAnsi="Times New Roman" w:cs="Times New Roman"/>
          <w:sz w:val="24"/>
          <w:szCs w:val="24"/>
        </w:rPr>
        <w:t>Non-co</w:t>
      </w:r>
      <w:r w:rsidR="00BF5A0C" w:rsidRPr="00EB10C2">
        <w:rPr>
          <w:rFonts w:ascii="Times New Roman" w:hAnsi="Times New Roman" w:cs="Times New Roman"/>
          <w:sz w:val="24"/>
          <w:szCs w:val="24"/>
        </w:rPr>
        <w:t>l</w:t>
      </w:r>
      <w:r w:rsidR="00CF58EB" w:rsidRPr="00EB10C2">
        <w:rPr>
          <w:rFonts w:ascii="Times New Roman" w:hAnsi="Times New Roman" w:cs="Times New Roman"/>
          <w:sz w:val="24"/>
          <w:szCs w:val="24"/>
        </w:rPr>
        <w:t>linear magnetic structure solution for Fdd2</w:t>
      </w:r>
      <w:r w:rsidR="00A16A2B" w:rsidRPr="00EB10C2">
        <w:rPr>
          <w:rFonts w:ascii="Times New Roman" w:hAnsi="Times New Roman" w:cs="Times New Roman"/>
          <w:sz w:val="24"/>
          <w:szCs w:val="24"/>
        </w:rPr>
        <w:t xml:space="preserve"> Mn</w:t>
      </w:r>
      <w:r w:rsidR="00A16A2B" w:rsidRPr="00EB10C2">
        <w:rPr>
          <w:rFonts w:ascii="Times New Roman" w:hAnsi="Times New Roman" w:cs="Times New Roman"/>
          <w:sz w:val="24"/>
          <w:szCs w:val="24"/>
          <w:vertAlign w:val="subscript"/>
        </w:rPr>
        <w:t>34</w:t>
      </w:r>
      <w:r w:rsidR="00A16A2B" w:rsidRPr="00EB10C2">
        <w:rPr>
          <w:rFonts w:ascii="Times New Roman" w:hAnsi="Times New Roman" w:cs="Times New Roman"/>
          <w:sz w:val="24"/>
          <w:szCs w:val="24"/>
        </w:rPr>
        <w:t>Bi</w:t>
      </w:r>
      <w:r w:rsidR="00A16A2B" w:rsidRPr="00EB10C2">
        <w:rPr>
          <w:rFonts w:ascii="Times New Roman" w:hAnsi="Times New Roman" w:cs="Times New Roman"/>
          <w:sz w:val="24"/>
          <w:szCs w:val="24"/>
          <w:vertAlign w:val="subscript"/>
        </w:rPr>
        <w:t>32</w:t>
      </w:r>
      <w:r w:rsidR="00A16A2B" w:rsidRPr="00EB10C2">
        <w:rPr>
          <w:rFonts w:ascii="Times New Roman" w:hAnsi="Times New Roman" w:cs="Times New Roman"/>
          <w:sz w:val="24"/>
          <w:szCs w:val="24"/>
        </w:rPr>
        <w:t xml:space="preserve"> (assuming full Mn occupancy</w:t>
      </w:r>
      <w:r w:rsidR="007B05CD" w:rsidRPr="00EB10C2">
        <w:rPr>
          <w:rFonts w:ascii="Times New Roman" w:hAnsi="Times New Roman" w:cs="Times New Roman"/>
          <w:sz w:val="24"/>
          <w:szCs w:val="24"/>
        </w:rPr>
        <w:t xml:space="preserve"> at the interstitial A site</w:t>
      </w:r>
      <w:r w:rsidR="00A16A2B" w:rsidRPr="00EB10C2">
        <w:rPr>
          <w:rFonts w:ascii="Times New Roman" w:hAnsi="Times New Roman" w:cs="Times New Roman"/>
          <w:sz w:val="24"/>
          <w:szCs w:val="24"/>
        </w:rPr>
        <w:t xml:space="preserve">). Labels show which layers are Kagome and HCP as well as the interstitial </w:t>
      </w:r>
      <w:r w:rsidR="00BF5A0C" w:rsidRPr="00EB10C2">
        <w:rPr>
          <w:rFonts w:ascii="Times New Roman" w:hAnsi="Times New Roman" w:cs="Times New Roman"/>
          <w:sz w:val="24"/>
          <w:szCs w:val="24"/>
        </w:rPr>
        <w:t>(</w:t>
      </w:r>
      <w:r w:rsidR="00BF5A0C" w:rsidRPr="00EB10C2">
        <w:rPr>
          <w:rFonts w:ascii="Times New Roman" w:hAnsi="Times New Roman" w:cs="Times New Roman"/>
          <w:i/>
          <w:iCs/>
          <w:sz w:val="24"/>
          <w:szCs w:val="24"/>
        </w:rPr>
        <w:t>int</w:t>
      </w:r>
      <w:r w:rsidR="00BF5A0C" w:rsidRPr="00EB10C2">
        <w:rPr>
          <w:rFonts w:ascii="Times New Roman" w:hAnsi="Times New Roman" w:cs="Times New Roman"/>
          <w:sz w:val="24"/>
          <w:szCs w:val="24"/>
        </w:rPr>
        <w:t xml:space="preserve">) </w:t>
      </w:r>
      <w:r w:rsidR="00A16A2B" w:rsidRPr="00EB10C2">
        <w:rPr>
          <w:rFonts w:ascii="Times New Roman" w:hAnsi="Times New Roman" w:cs="Times New Roman"/>
          <w:sz w:val="24"/>
          <w:szCs w:val="24"/>
        </w:rPr>
        <w:t xml:space="preserve">A and B sites. Arrows show both the magnitude and direction of the magnetisation at each Mn site. </w:t>
      </w:r>
    </w:p>
    <w:p w14:paraId="47B8939E" w14:textId="7E0F0F4D" w:rsidR="00BD7842" w:rsidRPr="00EB10C2" w:rsidRDefault="00BD7842" w:rsidP="00A7429B">
      <w:pPr>
        <w:rPr>
          <w:rFonts w:ascii="Times New Roman" w:hAnsi="Times New Roman" w:cs="Times New Roman"/>
          <w:sz w:val="24"/>
          <w:szCs w:val="24"/>
        </w:rPr>
      </w:pPr>
      <w:r w:rsidRPr="00EB10C2">
        <w:rPr>
          <w:rFonts w:ascii="Times New Roman" w:hAnsi="Times New Roman" w:cs="Times New Roman"/>
          <w:sz w:val="24"/>
          <w:szCs w:val="24"/>
        </w:rPr>
        <w:t xml:space="preserve">Finally, it is notable, that the magnitude of the moment of the TB-Mn on the Int A and Int B sites is lower on average (by about 0.4 </w:t>
      </w:r>
      <w:proofErr w:type="spellStart"/>
      <w:r w:rsidRPr="00EB10C2">
        <w:rPr>
          <w:rFonts w:ascii="Times New Roman" w:hAnsi="Times New Roman" w:cs="Times New Roman"/>
          <w:sz w:val="24"/>
          <w:szCs w:val="24"/>
        </w:rPr>
        <w:t>μ</w:t>
      </w:r>
      <w:r w:rsidRPr="00EB10C2">
        <w:rPr>
          <w:rFonts w:ascii="Times New Roman" w:hAnsi="Times New Roman" w:cs="Times New Roman"/>
          <w:sz w:val="24"/>
          <w:szCs w:val="24"/>
          <w:vertAlign w:val="subscript"/>
        </w:rPr>
        <w:t>B</w:t>
      </w:r>
      <w:proofErr w:type="spellEnd"/>
      <w:r w:rsidRPr="00EB10C2">
        <w:rPr>
          <w:rFonts w:ascii="Times New Roman" w:hAnsi="Times New Roman" w:cs="Times New Roman"/>
          <w:sz w:val="24"/>
          <w:szCs w:val="24"/>
        </w:rPr>
        <w:t>) than either the Kagome or HCP type O-Mn</w:t>
      </w:r>
      <w:r w:rsidR="001D4510" w:rsidRPr="00EB10C2">
        <w:rPr>
          <w:rFonts w:ascii="Times New Roman" w:hAnsi="Times New Roman" w:cs="Times New Roman"/>
          <w:sz w:val="24"/>
          <w:szCs w:val="24"/>
        </w:rPr>
        <w:t xml:space="preserve"> (Table S</w:t>
      </w:r>
      <w:r w:rsidR="00307E9F" w:rsidRPr="00EB10C2">
        <w:rPr>
          <w:rFonts w:ascii="Times New Roman" w:hAnsi="Times New Roman" w:cs="Times New Roman"/>
          <w:sz w:val="24"/>
          <w:szCs w:val="24"/>
        </w:rPr>
        <w:t>4</w:t>
      </w:r>
      <w:r w:rsidRPr="00EB10C2">
        <w:rPr>
          <w:rFonts w:ascii="Times New Roman" w:hAnsi="Times New Roman" w:cs="Times New Roman"/>
          <w:sz w:val="24"/>
          <w:szCs w:val="24"/>
        </w:rPr>
        <w:t xml:space="preserve">. This confirms that the electronic and magnetic configuration of the Mn orbitals is different on the different sites, as expected from the distinct coordination environments. This can also be expected to have an impact on the magnetic and electronic properties. </w:t>
      </w:r>
    </w:p>
    <w:p w14:paraId="01B8C504" w14:textId="3C073639" w:rsidR="000F2309" w:rsidRPr="00EB10C2" w:rsidRDefault="000F2309">
      <w:pPr>
        <w:rPr>
          <w:rFonts w:ascii="Times New Roman" w:hAnsi="Times New Roman" w:cs="Times New Roman"/>
          <w:b/>
          <w:sz w:val="24"/>
          <w:szCs w:val="24"/>
        </w:rPr>
      </w:pPr>
      <w:r w:rsidRPr="00EB10C2">
        <w:rPr>
          <w:rFonts w:ascii="Times New Roman" w:hAnsi="Times New Roman" w:cs="Times New Roman"/>
          <w:b/>
          <w:sz w:val="24"/>
          <w:szCs w:val="24"/>
        </w:rPr>
        <w:t>Conclusion</w:t>
      </w:r>
    </w:p>
    <w:p w14:paraId="7BB80251" w14:textId="25AF8109" w:rsidR="003538DA" w:rsidRPr="00EB10C2" w:rsidRDefault="00975740">
      <w:pPr>
        <w:rPr>
          <w:rFonts w:ascii="Times New Roman" w:hAnsi="Times New Roman" w:cs="Times New Roman"/>
          <w:sz w:val="24"/>
          <w:szCs w:val="24"/>
        </w:rPr>
      </w:pPr>
      <w:r w:rsidRPr="00EB10C2">
        <w:rPr>
          <w:rFonts w:ascii="Times New Roman" w:hAnsi="Times New Roman" w:cs="Times New Roman"/>
          <w:sz w:val="24"/>
          <w:szCs w:val="24"/>
        </w:rPr>
        <w:t>Mn</w:t>
      </w:r>
      <w:r w:rsidRPr="00EB10C2">
        <w:rPr>
          <w:rFonts w:ascii="Times New Roman" w:hAnsi="Times New Roman" w:cs="Times New Roman"/>
          <w:sz w:val="24"/>
          <w:szCs w:val="24"/>
          <w:vertAlign w:val="subscript"/>
        </w:rPr>
        <w:t>1.05</w:t>
      </w:r>
      <w:r w:rsidRPr="00EB10C2">
        <w:rPr>
          <w:rFonts w:ascii="Times New Roman" w:hAnsi="Times New Roman" w:cs="Times New Roman"/>
          <w:sz w:val="24"/>
          <w:szCs w:val="24"/>
        </w:rPr>
        <w:t xml:space="preserve">Bi crystals, free of any third </w:t>
      </w:r>
      <w:r w:rsidR="003A3C47" w:rsidRPr="00EB10C2">
        <w:rPr>
          <w:rFonts w:ascii="Times New Roman" w:hAnsi="Times New Roman" w:cs="Times New Roman"/>
          <w:sz w:val="24"/>
          <w:szCs w:val="24"/>
        </w:rPr>
        <w:t>element</w:t>
      </w:r>
      <w:r w:rsidRPr="00EB10C2">
        <w:rPr>
          <w:rFonts w:ascii="Times New Roman" w:hAnsi="Times New Roman" w:cs="Times New Roman"/>
          <w:sz w:val="24"/>
          <w:szCs w:val="24"/>
        </w:rPr>
        <w:t>, are grown in the space</w:t>
      </w:r>
      <w:r w:rsidR="00773732" w:rsidRPr="00EB10C2">
        <w:rPr>
          <w:rFonts w:ascii="Times New Roman" w:hAnsi="Times New Roman" w:cs="Times New Roman"/>
          <w:sz w:val="24"/>
          <w:szCs w:val="24"/>
        </w:rPr>
        <w:t xml:space="preserve"> </w:t>
      </w:r>
      <w:r w:rsidRPr="00EB10C2">
        <w:rPr>
          <w:rFonts w:ascii="Times New Roman" w:hAnsi="Times New Roman" w:cs="Times New Roman"/>
          <w:sz w:val="24"/>
          <w:szCs w:val="24"/>
        </w:rPr>
        <w:t xml:space="preserve">group Fdd2 and characterised. The structure deviates from the parent hexagonal </w:t>
      </w:r>
      <w:proofErr w:type="spellStart"/>
      <w:r w:rsidRPr="00EB10C2">
        <w:rPr>
          <w:rFonts w:ascii="Times New Roman" w:hAnsi="Times New Roman" w:cs="Times New Roman"/>
          <w:sz w:val="24"/>
          <w:szCs w:val="24"/>
        </w:rPr>
        <w:t>NiAs</w:t>
      </w:r>
      <w:proofErr w:type="spellEnd"/>
      <w:r w:rsidRPr="00EB10C2">
        <w:rPr>
          <w:rFonts w:ascii="Times New Roman" w:hAnsi="Times New Roman" w:cs="Times New Roman"/>
          <w:sz w:val="24"/>
          <w:szCs w:val="24"/>
        </w:rPr>
        <w:t xml:space="preserve"> type structure by ordered interstitials and ordered vacancies that leave behind Kagome layers of Mn, all resulting </w:t>
      </w:r>
      <w:r w:rsidR="002466EC" w:rsidRPr="00EB10C2">
        <w:rPr>
          <w:rFonts w:ascii="Times New Roman" w:hAnsi="Times New Roman" w:cs="Times New Roman"/>
          <w:sz w:val="24"/>
          <w:szCs w:val="24"/>
        </w:rPr>
        <w:t xml:space="preserve">in a </w:t>
      </w:r>
      <w:proofErr w:type="spellStart"/>
      <w:r w:rsidR="002466EC" w:rsidRPr="00EB10C2">
        <w:rPr>
          <w:rFonts w:ascii="Times New Roman" w:hAnsi="Times New Roman" w:cs="Times New Roman"/>
          <w:sz w:val="24"/>
          <w:szCs w:val="24"/>
        </w:rPr>
        <w:t>noncentrosymmetric</w:t>
      </w:r>
      <w:proofErr w:type="spellEnd"/>
      <w:r w:rsidR="002466EC" w:rsidRPr="00EB10C2">
        <w:rPr>
          <w:rFonts w:ascii="Times New Roman" w:hAnsi="Times New Roman" w:cs="Times New Roman"/>
          <w:sz w:val="24"/>
          <w:szCs w:val="24"/>
        </w:rPr>
        <w:t>, polar crystal structure</w:t>
      </w:r>
      <w:r w:rsidRPr="00EB10C2">
        <w:rPr>
          <w:rFonts w:ascii="Times New Roman" w:hAnsi="Times New Roman" w:cs="Times New Roman"/>
          <w:sz w:val="24"/>
          <w:szCs w:val="24"/>
        </w:rPr>
        <w:t xml:space="preserve">. </w:t>
      </w:r>
      <w:r w:rsidR="003C45CB" w:rsidRPr="00EB10C2">
        <w:rPr>
          <w:rFonts w:ascii="Times New Roman" w:hAnsi="Times New Roman" w:cs="Times New Roman"/>
          <w:sz w:val="24"/>
          <w:szCs w:val="24"/>
        </w:rPr>
        <w:t>Thus Mn</w:t>
      </w:r>
      <w:r w:rsidR="003C45CB" w:rsidRPr="00EB10C2">
        <w:rPr>
          <w:rFonts w:ascii="Times New Roman" w:hAnsi="Times New Roman" w:cs="Times New Roman"/>
          <w:sz w:val="24"/>
          <w:szCs w:val="24"/>
          <w:vertAlign w:val="subscript"/>
        </w:rPr>
        <w:t>1.05</w:t>
      </w:r>
      <w:r w:rsidR="003C45CB" w:rsidRPr="00EB10C2">
        <w:rPr>
          <w:rFonts w:ascii="Times New Roman" w:hAnsi="Times New Roman" w:cs="Times New Roman"/>
          <w:sz w:val="24"/>
          <w:szCs w:val="24"/>
        </w:rPr>
        <w:t>Bi is a polar ferromagnetic metal</w:t>
      </w:r>
      <w:r w:rsidR="002466EC" w:rsidRPr="00EB10C2">
        <w:rPr>
          <w:rFonts w:ascii="Times New Roman" w:hAnsi="Times New Roman" w:cs="Times New Roman"/>
          <w:sz w:val="24"/>
          <w:szCs w:val="24"/>
        </w:rPr>
        <w:t xml:space="preserve"> at room temperature</w:t>
      </w:r>
      <w:r w:rsidR="003C45CB" w:rsidRPr="00EB10C2">
        <w:rPr>
          <w:rFonts w:ascii="Times New Roman" w:hAnsi="Times New Roman" w:cs="Times New Roman"/>
          <w:sz w:val="24"/>
          <w:szCs w:val="24"/>
        </w:rPr>
        <w:t xml:space="preserve">.  </w:t>
      </w:r>
      <w:r w:rsidR="00495317" w:rsidRPr="00EB10C2">
        <w:rPr>
          <w:rFonts w:ascii="Times New Roman" w:hAnsi="Times New Roman" w:cs="Times New Roman"/>
          <w:sz w:val="24"/>
          <w:szCs w:val="24"/>
        </w:rPr>
        <w:t xml:space="preserve">The magnetic properties are remarkably different </w:t>
      </w:r>
      <w:r w:rsidR="00495317" w:rsidRPr="00EB10C2">
        <w:rPr>
          <w:rFonts w:ascii="Times New Roman" w:hAnsi="Times New Roman" w:cs="Times New Roman"/>
          <w:sz w:val="24"/>
          <w:szCs w:val="24"/>
        </w:rPr>
        <w:lastRenderedPageBreak/>
        <w:t xml:space="preserve">from the parent material </w:t>
      </w:r>
      <w:proofErr w:type="spellStart"/>
      <w:r w:rsidR="00495317" w:rsidRPr="00EB10C2">
        <w:rPr>
          <w:rFonts w:ascii="Times New Roman" w:hAnsi="Times New Roman" w:cs="Times New Roman"/>
          <w:sz w:val="24"/>
          <w:szCs w:val="24"/>
        </w:rPr>
        <w:t>MnBi</w:t>
      </w:r>
      <w:proofErr w:type="spellEnd"/>
      <w:r w:rsidR="00495317" w:rsidRPr="00EB10C2">
        <w:rPr>
          <w:rFonts w:ascii="Times New Roman" w:hAnsi="Times New Roman" w:cs="Times New Roman"/>
          <w:sz w:val="24"/>
          <w:szCs w:val="24"/>
        </w:rPr>
        <w:t>; Mn</w:t>
      </w:r>
      <w:r w:rsidR="00495317" w:rsidRPr="00EB10C2">
        <w:rPr>
          <w:rFonts w:ascii="Times New Roman" w:hAnsi="Times New Roman" w:cs="Times New Roman"/>
          <w:sz w:val="24"/>
          <w:szCs w:val="24"/>
          <w:vertAlign w:val="subscript"/>
        </w:rPr>
        <w:t>1.05</w:t>
      </w:r>
      <w:r w:rsidR="00495317" w:rsidRPr="00EB10C2">
        <w:rPr>
          <w:rFonts w:ascii="Times New Roman" w:hAnsi="Times New Roman" w:cs="Times New Roman"/>
          <w:sz w:val="24"/>
          <w:szCs w:val="24"/>
        </w:rPr>
        <w:t>Bi is ferromagnetic with the magnetisation pinned along the stacking direction at all temperatures, with complex and sluggish spin dynamics that suggest the evolution of non-collinear or conical spin structures. DC and AC magnetisation, as well as resistivity, show multiple discontinuities at the same temperature</w:t>
      </w:r>
      <w:r w:rsidR="00551270" w:rsidRPr="00EB10C2">
        <w:rPr>
          <w:rFonts w:ascii="Times New Roman" w:hAnsi="Times New Roman" w:cs="Times New Roman"/>
          <w:sz w:val="24"/>
          <w:szCs w:val="24"/>
        </w:rPr>
        <w:t>s</w:t>
      </w:r>
      <w:r w:rsidR="00495317" w:rsidRPr="00EB10C2">
        <w:rPr>
          <w:rFonts w:ascii="Times New Roman" w:hAnsi="Times New Roman" w:cs="Times New Roman"/>
          <w:sz w:val="24"/>
          <w:szCs w:val="24"/>
        </w:rPr>
        <w:t>, showing these spin dynamics to be strongly temperature dependent, with multiple transitions.</w:t>
      </w:r>
      <w:r w:rsidR="00B84768" w:rsidRPr="00EB10C2">
        <w:rPr>
          <w:rFonts w:ascii="Times New Roman" w:hAnsi="Times New Roman" w:cs="Times New Roman"/>
          <w:sz w:val="24"/>
          <w:szCs w:val="24"/>
        </w:rPr>
        <w:t xml:space="preserve"> This is supported by calculations which suggest a non-col</w:t>
      </w:r>
      <w:r w:rsidR="00551270" w:rsidRPr="00EB10C2">
        <w:rPr>
          <w:rFonts w:ascii="Times New Roman" w:hAnsi="Times New Roman" w:cs="Times New Roman"/>
          <w:sz w:val="24"/>
          <w:szCs w:val="24"/>
        </w:rPr>
        <w:t>l</w:t>
      </w:r>
      <w:r w:rsidR="00B84768" w:rsidRPr="00EB10C2">
        <w:rPr>
          <w:rFonts w:ascii="Times New Roman" w:hAnsi="Times New Roman" w:cs="Times New Roman"/>
          <w:sz w:val="24"/>
          <w:szCs w:val="24"/>
        </w:rPr>
        <w:t>inear, anisotropic ground state.</w:t>
      </w:r>
      <w:r w:rsidR="00495317" w:rsidRPr="00EB10C2">
        <w:rPr>
          <w:rFonts w:ascii="Times New Roman" w:hAnsi="Times New Roman" w:cs="Times New Roman"/>
          <w:sz w:val="24"/>
          <w:szCs w:val="24"/>
        </w:rPr>
        <w:t xml:space="preserve">  Overall, the inclusion of a very small amount of excess manganese </w:t>
      </w:r>
      <w:r w:rsidR="00C42DD9" w:rsidRPr="00EB10C2">
        <w:rPr>
          <w:rFonts w:ascii="Times New Roman" w:hAnsi="Times New Roman" w:cs="Times New Roman"/>
          <w:sz w:val="24"/>
          <w:szCs w:val="24"/>
        </w:rPr>
        <w:t xml:space="preserve">to yield the </w:t>
      </w:r>
      <w:r w:rsidR="00831FB8" w:rsidRPr="00EB10C2">
        <w:rPr>
          <w:rFonts w:ascii="Times New Roman" w:hAnsi="Times New Roman" w:cs="Times New Roman"/>
          <w:sz w:val="24"/>
          <w:szCs w:val="24"/>
        </w:rPr>
        <w:t xml:space="preserve">single crystal </w:t>
      </w:r>
      <w:r w:rsidR="00C42DD9" w:rsidRPr="00EB10C2">
        <w:rPr>
          <w:rFonts w:ascii="Times New Roman" w:hAnsi="Times New Roman" w:cs="Times New Roman"/>
          <w:sz w:val="24"/>
          <w:szCs w:val="24"/>
        </w:rPr>
        <w:t xml:space="preserve">composition </w:t>
      </w:r>
      <w:r w:rsidR="00773732" w:rsidRPr="00EB10C2">
        <w:rPr>
          <w:rFonts w:ascii="Times New Roman" w:hAnsi="Times New Roman" w:cs="Times New Roman"/>
          <w:sz w:val="24"/>
          <w:szCs w:val="24"/>
        </w:rPr>
        <w:t>Mn</w:t>
      </w:r>
      <w:r w:rsidR="00773732" w:rsidRPr="00EB10C2">
        <w:rPr>
          <w:rFonts w:ascii="Times New Roman" w:hAnsi="Times New Roman" w:cs="Times New Roman"/>
          <w:sz w:val="24"/>
          <w:szCs w:val="24"/>
          <w:vertAlign w:val="subscript"/>
        </w:rPr>
        <w:t>1.05</w:t>
      </w:r>
      <w:r w:rsidR="00773732" w:rsidRPr="00EB10C2">
        <w:rPr>
          <w:rFonts w:ascii="Times New Roman" w:hAnsi="Times New Roman" w:cs="Times New Roman"/>
          <w:sz w:val="24"/>
          <w:szCs w:val="24"/>
        </w:rPr>
        <w:t xml:space="preserve">Bi </w:t>
      </w:r>
      <w:r w:rsidR="00495317" w:rsidRPr="00EB10C2">
        <w:rPr>
          <w:rFonts w:ascii="Times New Roman" w:hAnsi="Times New Roman" w:cs="Times New Roman"/>
          <w:sz w:val="24"/>
          <w:szCs w:val="24"/>
        </w:rPr>
        <w:t xml:space="preserve">has a drastic effect on the structure and magnetism, establishing new structural features </w:t>
      </w:r>
      <w:r w:rsidR="003A3C47" w:rsidRPr="00EB10C2">
        <w:rPr>
          <w:rFonts w:ascii="Times New Roman" w:hAnsi="Times New Roman" w:cs="Times New Roman"/>
          <w:sz w:val="24"/>
          <w:szCs w:val="24"/>
        </w:rPr>
        <w:t xml:space="preserve">(such as Kagome layers and asymmetric Mn environments) </w:t>
      </w:r>
      <w:r w:rsidR="00495317" w:rsidRPr="00EB10C2">
        <w:rPr>
          <w:rFonts w:ascii="Times New Roman" w:hAnsi="Times New Roman" w:cs="Times New Roman"/>
          <w:sz w:val="24"/>
          <w:szCs w:val="24"/>
        </w:rPr>
        <w:t>and exchange pathways</w:t>
      </w:r>
      <w:r w:rsidR="00373E81" w:rsidRPr="00EB10C2">
        <w:rPr>
          <w:rFonts w:ascii="Times New Roman" w:hAnsi="Times New Roman" w:cs="Times New Roman"/>
          <w:sz w:val="24"/>
          <w:szCs w:val="24"/>
        </w:rPr>
        <w:t>.</w:t>
      </w:r>
      <w:r w:rsidR="00B84768" w:rsidRPr="00EB10C2">
        <w:rPr>
          <w:rFonts w:ascii="Times New Roman" w:hAnsi="Times New Roman" w:cs="Times New Roman"/>
          <w:sz w:val="24"/>
          <w:szCs w:val="24"/>
        </w:rPr>
        <w:t xml:space="preserve"> </w:t>
      </w:r>
      <w:r w:rsidR="00373E81" w:rsidRPr="00EB10C2">
        <w:rPr>
          <w:rFonts w:ascii="Times New Roman" w:hAnsi="Times New Roman" w:cs="Times New Roman"/>
          <w:sz w:val="24"/>
          <w:szCs w:val="24"/>
        </w:rPr>
        <w:t>T</w:t>
      </w:r>
      <w:r w:rsidR="003C45CB" w:rsidRPr="00EB10C2">
        <w:rPr>
          <w:rFonts w:ascii="Times New Roman" w:hAnsi="Times New Roman" w:cs="Times New Roman"/>
          <w:sz w:val="24"/>
          <w:szCs w:val="24"/>
        </w:rPr>
        <w:t>he stabilisation of this structure in single crystal form allows for measurement of these different properties. This synthesis and characterisation of Mn</w:t>
      </w:r>
      <w:r w:rsidR="003C45CB" w:rsidRPr="00EB10C2">
        <w:rPr>
          <w:rFonts w:ascii="Times New Roman" w:hAnsi="Times New Roman" w:cs="Times New Roman"/>
          <w:sz w:val="24"/>
          <w:szCs w:val="24"/>
          <w:vertAlign w:val="subscript"/>
        </w:rPr>
        <w:t>1.05</w:t>
      </w:r>
      <w:r w:rsidR="003C45CB" w:rsidRPr="00EB10C2">
        <w:rPr>
          <w:rFonts w:ascii="Times New Roman" w:hAnsi="Times New Roman" w:cs="Times New Roman"/>
          <w:sz w:val="24"/>
          <w:szCs w:val="24"/>
        </w:rPr>
        <w:t xml:space="preserve">Bi </w:t>
      </w:r>
      <w:r w:rsidR="00831FB8" w:rsidRPr="00EB10C2">
        <w:rPr>
          <w:rFonts w:ascii="Times New Roman" w:hAnsi="Times New Roman" w:cs="Times New Roman"/>
          <w:sz w:val="24"/>
          <w:szCs w:val="24"/>
        </w:rPr>
        <w:t xml:space="preserve">enables </w:t>
      </w:r>
      <w:r w:rsidR="003C45CB" w:rsidRPr="00EB10C2">
        <w:rPr>
          <w:rFonts w:ascii="Times New Roman" w:hAnsi="Times New Roman" w:cs="Times New Roman"/>
          <w:sz w:val="24"/>
          <w:szCs w:val="24"/>
        </w:rPr>
        <w:t>future studies on the material that probe the spin-structure as well as coupling between the structural and magnetic degrees of freedom</w:t>
      </w:r>
      <w:r w:rsidR="00B84768" w:rsidRPr="00EB10C2">
        <w:rPr>
          <w:rFonts w:ascii="Times New Roman" w:hAnsi="Times New Roman" w:cs="Times New Roman"/>
          <w:sz w:val="24"/>
          <w:szCs w:val="24"/>
        </w:rPr>
        <w:t>; careful control of relatively small amount of off-sto</w:t>
      </w:r>
      <w:r w:rsidR="00BD7842" w:rsidRPr="00EB10C2">
        <w:rPr>
          <w:rFonts w:ascii="Times New Roman" w:hAnsi="Times New Roman" w:cs="Times New Roman"/>
          <w:sz w:val="24"/>
          <w:szCs w:val="24"/>
        </w:rPr>
        <w:t>i</w:t>
      </w:r>
      <w:r w:rsidR="00B84768" w:rsidRPr="00EB10C2">
        <w:rPr>
          <w:rFonts w:ascii="Times New Roman" w:hAnsi="Times New Roman" w:cs="Times New Roman"/>
          <w:sz w:val="24"/>
          <w:szCs w:val="24"/>
        </w:rPr>
        <w:t xml:space="preserve">chiometry in binary </w:t>
      </w:r>
      <w:proofErr w:type="spellStart"/>
      <w:r w:rsidR="00B84768" w:rsidRPr="00EB10C2">
        <w:rPr>
          <w:rFonts w:ascii="Times New Roman" w:hAnsi="Times New Roman" w:cs="Times New Roman"/>
          <w:sz w:val="24"/>
          <w:szCs w:val="24"/>
        </w:rPr>
        <w:t>intermetallics</w:t>
      </w:r>
      <w:proofErr w:type="spellEnd"/>
      <w:r w:rsidR="00B84768" w:rsidRPr="00EB10C2">
        <w:rPr>
          <w:rFonts w:ascii="Times New Roman" w:hAnsi="Times New Roman" w:cs="Times New Roman"/>
          <w:sz w:val="24"/>
          <w:szCs w:val="24"/>
        </w:rPr>
        <w:t xml:space="preserve"> can have a profound impact on both structure and properties. </w:t>
      </w:r>
    </w:p>
    <w:p w14:paraId="2BB39F71" w14:textId="27EE4532" w:rsidR="00A75FAA" w:rsidRPr="00EB10C2" w:rsidRDefault="00A75FAA" w:rsidP="00A75FAA">
      <w:pPr>
        <w:rPr>
          <w:rFonts w:ascii="Times New Roman" w:hAnsi="Times New Roman" w:cs="Times New Roman"/>
          <w:b/>
          <w:bCs/>
          <w:sz w:val="24"/>
          <w:szCs w:val="24"/>
        </w:rPr>
      </w:pPr>
      <w:r w:rsidRPr="00EB10C2">
        <w:rPr>
          <w:rFonts w:ascii="Times New Roman" w:hAnsi="Times New Roman" w:cs="Times New Roman"/>
          <w:b/>
          <w:bCs/>
          <w:sz w:val="24"/>
          <w:szCs w:val="24"/>
        </w:rPr>
        <w:t>Materials and Methods</w:t>
      </w:r>
    </w:p>
    <w:p w14:paraId="24F87257" w14:textId="2EC72BDE" w:rsidR="00A75FAA" w:rsidRPr="00EB10C2" w:rsidRDefault="78A06612" w:rsidP="2FC93265">
      <w:pPr>
        <w:rPr>
          <w:rFonts w:ascii="Times New Roman" w:hAnsi="Times New Roman" w:cs="Times New Roman"/>
          <w:sz w:val="24"/>
          <w:szCs w:val="24"/>
        </w:rPr>
      </w:pPr>
      <w:r w:rsidRPr="00EB10C2">
        <w:rPr>
          <w:rFonts w:ascii="Times New Roman" w:hAnsi="Times New Roman" w:cs="Times New Roman"/>
          <w:sz w:val="24"/>
          <w:szCs w:val="24"/>
        </w:rPr>
        <w:t>Crystals of Mn</w:t>
      </w:r>
      <w:r w:rsidRPr="00EB10C2">
        <w:rPr>
          <w:rFonts w:ascii="Times New Roman" w:hAnsi="Times New Roman" w:cs="Times New Roman"/>
          <w:sz w:val="24"/>
          <w:szCs w:val="24"/>
          <w:vertAlign w:val="subscript"/>
        </w:rPr>
        <w:t>1.05</w:t>
      </w:r>
      <w:r w:rsidRPr="00EB10C2">
        <w:rPr>
          <w:rFonts w:ascii="Times New Roman" w:hAnsi="Times New Roman" w:cs="Times New Roman"/>
          <w:sz w:val="24"/>
          <w:szCs w:val="24"/>
        </w:rPr>
        <w:t>Bi were grown by</w:t>
      </w:r>
      <w:r w:rsidR="72DB2DAD" w:rsidRPr="00EB10C2">
        <w:rPr>
          <w:rFonts w:ascii="Times New Roman" w:hAnsi="Times New Roman" w:cs="Times New Roman"/>
          <w:sz w:val="24"/>
          <w:szCs w:val="24"/>
        </w:rPr>
        <w:t xml:space="preserve"> self-flux method with excess Bi. Mn and Bi chunks were loaded in a 1:8 ratio in a 5 g batch in a carbon coated evacuated quartz ampoule with a quartz wool plug. Mn chunks were pre-cleaned by heating to 1000 </w:t>
      </w:r>
      <w:r w:rsidR="42129C60" w:rsidRPr="00EB10C2">
        <w:rPr>
          <w:rFonts w:ascii="Times New Roman" w:hAnsi="Times New Roman" w:cs="Times New Roman"/>
          <w:sz w:val="24"/>
          <w:szCs w:val="24"/>
        </w:rPr>
        <w:t>°</w:t>
      </w:r>
      <w:r w:rsidR="72DB2DAD" w:rsidRPr="00EB10C2">
        <w:rPr>
          <w:rFonts w:ascii="Times New Roman" w:hAnsi="Times New Roman" w:cs="Times New Roman"/>
          <w:sz w:val="24"/>
          <w:szCs w:val="24"/>
        </w:rPr>
        <w:t xml:space="preserve">C in an evacuated quartz ampoule sandwiched between quartz wool. The sample was heated to 800 </w:t>
      </w:r>
      <w:r w:rsidR="42129C60" w:rsidRPr="00EB10C2">
        <w:rPr>
          <w:rFonts w:ascii="Times New Roman" w:hAnsi="Times New Roman" w:cs="Times New Roman"/>
          <w:sz w:val="24"/>
          <w:szCs w:val="24"/>
        </w:rPr>
        <w:t>°</w:t>
      </w:r>
      <w:r w:rsidR="72DB2DAD" w:rsidRPr="00EB10C2">
        <w:rPr>
          <w:rFonts w:ascii="Times New Roman" w:hAnsi="Times New Roman" w:cs="Times New Roman"/>
          <w:sz w:val="24"/>
          <w:szCs w:val="24"/>
        </w:rPr>
        <w:t xml:space="preserve">C and slow cooled to 430 </w:t>
      </w:r>
      <w:r w:rsidR="42129C60" w:rsidRPr="00EB10C2">
        <w:rPr>
          <w:rFonts w:ascii="Times New Roman" w:hAnsi="Times New Roman" w:cs="Times New Roman"/>
          <w:sz w:val="24"/>
          <w:szCs w:val="24"/>
        </w:rPr>
        <w:t>°</w:t>
      </w:r>
      <w:r w:rsidR="72DB2DAD" w:rsidRPr="00EB10C2">
        <w:rPr>
          <w:rFonts w:ascii="Times New Roman" w:hAnsi="Times New Roman" w:cs="Times New Roman"/>
          <w:sz w:val="24"/>
          <w:szCs w:val="24"/>
        </w:rPr>
        <w:t>C at 0.1</w:t>
      </w:r>
      <w:r w:rsidR="42129C60" w:rsidRPr="00EB10C2">
        <w:rPr>
          <w:rFonts w:ascii="Times New Roman" w:hAnsi="Times New Roman" w:cs="Times New Roman"/>
          <w:sz w:val="24"/>
          <w:szCs w:val="24"/>
        </w:rPr>
        <w:t xml:space="preserve"> °</w:t>
      </w:r>
      <w:r w:rsidR="72DB2DAD" w:rsidRPr="00EB10C2">
        <w:rPr>
          <w:rFonts w:ascii="Times New Roman" w:hAnsi="Times New Roman" w:cs="Times New Roman"/>
          <w:sz w:val="24"/>
          <w:szCs w:val="24"/>
        </w:rPr>
        <w:t xml:space="preserve">C/min, then removed from the furnace and centrifuged quickly at room temperature for 5 seconds, then quenched in water. </w:t>
      </w:r>
    </w:p>
    <w:p w14:paraId="6A474799" w14:textId="48358478" w:rsidR="00A75FAA" w:rsidRPr="00EB10C2" w:rsidRDefault="00A75FAA" w:rsidP="49781995">
      <w:pPr>
        <w:rPr>
          <w:rFonts w:ascii="Times New Roman" w:hAnsi="Times New Roman" w:cs="Times New Roman"/>
          <w:sz w:val="24"/>
          <w:szCs w:val="24"/>
        </w:rPr>
      </w:pPr>
      <w:r w:rsidRPr="00EB10C2">
        <w:rPr>
          <w:rFonts w:ascii="Times New Roman" w:hAnsi="Times New Roman" w:cs="Times New Roman"/>
          <w:sz w:val="24"/>
          <w:szCs w:val="24"/>
        </w:rPr>
        <w:t xml:space="preserve">Single crystal </w:t>
      </w:r>
      <w:proofErr w:type="spellStart"/>
      <w:r w:rsidRPr="00EB10C2">
        <w:rPr>
          <w:rFonts w:ascii="Times New Roman" w:hAnsi="Times New Roman" w:cs="Times New Roman"/>
          <w:sz w:val="24"/>
          <w:szCs w:val="24"/>
        </w:rPr>
        <w:t>Xray</w:t>
      </w:r>
      <w:proofErr w:type="spellEnd"/>
      <w:r w:rsidRPr="00EB10C2">
        <w:rPr>
          <w:rFonts w:ascii="Times New Roman" w:hAnsi="Times New Roman" w:cs="Times New Roman"/>
          <w:sz w:val="24"/>
          <w:szCs w:val="24"/>
        </w:rPr>
        <w:t xml:space="preserve"> Diffraction (SXRD) was performed on a Bruker Venture D8 diffractometer using a Mo source. A small single crystal</w:t>
      </w:r>
      <w:r w:rsidR="008913CA" w:rsidRPr="00EB10C2">
        <w:rPr>
          <w:rFonts w:ascii="Times New Roman" w:hAnsi="Times New Roman" w:cs="Times New Roman"/>
          <w:sz w:val="24"/>
          <w:szCs w:val="24"/>
        </w:rPr>
        <w:t xml:space="preserve"> was broken off of a larger, pseudohexagonal</w:t>
      </w:r>
      <w:r w:rsidRPr="00EB10C2">
        <w:rPr>
          <w:rFonts w:ascii="Times New Roman" w:hAnsi="Times New Roman" w:cs="Times New Roman"/>
          <w:sz w:val="24"/>
          <w:szCs w:val="24"/>
        </w:rPr>
        <w:t xml:space="preserve"> was loaded using </w:t>
      </w:r>
      <w:proofErr w:type="spellStart"/>
      <w:r w:rsidRPr="00EB10C2">
        <w:rPr>
          <w:rFonts w:ascii="Times New Roman" w:hAnsi="Times New Roman" w:cs="Times New Roman"/>
          <w:sz w:val="24"/>
          <w:szCs w:val="24"/>
        </w:rPr>
        <w:t>Parabar</w:t>
      </w:r>
      <w:proofErr w:type="spellEnd"/>
      <w:r w:rsidRPr="00EB10C2">
        <w:rPr>
          <w:rFonts w:ascii="Times New Roman" w:hAnsi="Times New Roman" w:cs="Times New Roman"/>
          <w:sz w:val="24"/>
          <w:szCs w:val="24"/>
        </w:rPr>
        <w:t xml:space="preserve"> oil. The structure was solved using SHELXT</w:t>
      </w:r>
      <w:r w:rsidR="008913CA"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&lt;EndNote&gt;&lt;Cite&gt;&lt;Author&gt;Sheldrick&lt;/Author&gt;&lt;Year&gt;2015&lt;/Year&gt;&lt;RecNum&gt;27&lt;/RecNum&gt;&lt;DisplayText&gt;[32]&lt;/DisplayText&gt;&lt;record&gt;&lt;rec-number&gt;27&lt;/rec-number&gt;&lt;foreign-keys&gt;&lt;key app="EN" db-id="fff2asf9b5vdxnevrf0vrsf1setww5fp9z5x" timestamp="1656072919"&gt;27&lt;/key&gt;&lt;/foreign-keys&gt;&lt;ref-type name="Journal Article"&gt;17&lt;/ref-type&gt;&lt;contributors&gt;&lt;authors&gt;&lt;author&gt;Sheldrick, George M&lt;/author&gt;&lt;/authors&gt;&lt;/contributors&gt;&lt;titles&gt;&lt;title&gt;SHELXT–Integrated space-group and crystal-structure determination&lt;/title&gt;&lt;secondary-title&gt;Acta Crystallographica Section A: Foundations and Advances&lt;/secondary-title&gt;&lt;/titles&gt;&lt;periodical&gt;&lt;full-title&gt;Acta Crystallographica Section A: Foundations and Advances&lt;/full-title&gt;&lt;/periodical&gt;&lt;pages&gt;3-8&lt;/pages&gt;&lt;volume&gt;71&lt;/volume&gt;&lt;number&gt;1&lt;/number&gt;&lt;dates&gt;&lt;year&gt;2015&lt;/year&gt;&lt;/dates&gt;&lt;isbn&gt;2053-2733&lt;/isbn&gt;&lt;urls&gt;&lt;/urls&gt;&lt;/record&gt;&lt;/Cite&gt;&lt;/EndNote&gt;</w:instrText>
      </w:r>
      <w:r w:rsidR="008913CA"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[32]</w:t>
      </w:r>
      <w:r w:rsidR="008913CA"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as implemented in </w:t>
      </w:r>
      <w:proofErr w:type="spellStart"/>
      <w:r w:rsidRPr="00EB10C2">
        <w:rPr>
          <w:rFonts w:ascii="Times New Roman" w:hAnsi="Times New Roman" w:cs="Times New Roman"/>
          <w:sz w:val="24"/>
          <w:szCs w:val="24"/>
        </w:rPr>
        <w:t>Olex</w:t>
      </w:r>
      <w:proofErr w:type="spellEnd"/>
      <w:r w:rsidRPr="00EB10C2">
        <w:rPr>
          <w:rFonts w:ascii="Times New Roman" w:hAnsi="Times New Roman" w:cs="Times New Roman"/>
          <w:sz w:val="24"/>
          <w:szCs w:val="24"/>
        </w:rPr>
        <w:t xml:space="preserve"> 2</w:t>
      </w:r>
      <w:r w:rsidR="008913CA" w:rsidRPr="00EB10C2">
        <w:rPr>
          <w:rFonts w:ascii="Times New Roman" w:hAnsi="Times New Roman" w:cs="Times New Roman"/>
          <w:sz w:val="24"/>
          <w:szCs w:val="24"/>
        </w:rPr>
        <w:fldChar w:fldCharType="begin"/>
      </w:r>
      <w:r w:rsidR="009203A3">
        <w:rPr>
          <w:rFonts w:ascii="Times New Roman" w:hAnsi="Times New Roman" w:cs="Times New Roman"/>
          <w:sz w:val="24"/>
          <w:szCs w:val="24"/>
        </w:rPr>
        <w:instrText xml:space="preserve"> ADDIN EN.CITE &lt;EndNote&gt;&lt;Cite&gt;&lt;Author&gt;Dolomanov&lt;/Author&gt;&lt;Year&gt;2009&lt;/Year&gt;&lt;RecNum&gt;28&lt;/RecNum&gt;&lt;DisplayText&gt;[33]&lt;/DisplayText&gt;&lt;record&gt;&lt;rec-number&gt;28&lt;/rec-number&gt;&lt;foreign-keys&gt;&lt;key app="EN" db-id="fff2asf9b5vdxnevrf0vrsf1setww5fp9z5x" timestamp="1656072957"&gt;28&lt;/key&gt;&lt;/foreign-keys&gt;&lt;ref-type name="Journal Article"&gt;17&lt;/ref-type&gt;&lt;contributors&gt;&lt;authors&gt;&lt;author&gt;Dolomanov, Oleg V&lt;/author&gt;&lt;author&gt;Bourhis, Luc J&lt;/author&gt;&lt;author&gt;Gildea, Richard J&lt;/author&gt;&lt;author&gt;Howard, Judith AK&lt;/author&gt;&lt;author&gt;Puschmann, Horst&lt;/author&gt;&lt;/authors&gt;&lt;/contributors&gt;&lt;titles&gt;&lt;title&gt;OLEX2: a complete structure solution, refinement and analysis program&lt;/title&gt;&lt;secondary-title&gt;Journal of applied crystallography&lt;/secondary-title&gt;&lt;/titles&gt;&lt;periodical&gt;&lt;full-title&gt;Journal of applied crystallography&lt;/full-title&gt;&lt;/periodical&gt;&lt;pages&gt;339-341&lt;/pages&gt;&lt;volume&gt;42&lt;/volume&gt;&lt;number&gt;2&lt;/number&gt;&lt;dates&gt;&lt;year&gt;2009&lt;/year&gt;&lt;/dates&gt;&lt;isbn&gt;0021-8898&lt;/isbn&gt;&lt;urls&gt;&lt;/urls&gt;&lt;/record&gt;&lt;/Cite&gt;&lt;/EndNote&gt;</w:instrText>
      </w:r>
      <w:r w:rsidR="008913CA" w:rsidRPr="00EB10C2">
        <w:rPr>
          <w:rFonts w:ascii="Times New Roman" w:hAnsi="Times New Roman" w:cs="Times New Roman"/>
          <w:sz w:val="24"/>
          <w:szCs w:val="24"/>
        </w:rPr>
        <w:fldChar w:fldCharType="separate"/>
      </w:r>
      <w:r w:rsidR="009203A3">
        <w:rPr>
          <w:rFonts w:ascii="Times New Roman" w:hAnsi="Times New Roman" w:cs="Times New Roman"/>
          <w:noProof/>
          <w:sz w:val="24"/>
          <w:szCs w:val="24"/>
        </w:rPr>
        <w:t>[33]</w:t>
      </w:r>
      <w:r w:rsidR="008913CA" w:rsidRPr="00EB10C2">
        <w:rPr>
          <w:rFonts w:ascii="Times New Roman" w:hAnsi="Times New Roman" w:cs="Times New Roman"/>
          <w:sz w:val="24"/>
          <w:szCs w:val="24"/>
        </w:rPr>
        <w:fldChar w:fldCharType="end"/>
      </w:r>
      <w:r w:rsidRPr="00EB10C2">
        <w:rPr>
          <w:rFonts w:ascii="Times New Roman" w:hAnsi="Times New Roman" w:cs="Times New Roman"/>
          <w:sz w:val="24"/>
          <w:szCs w:val="24"/>
        </w:rPr>
        <w:t xml:space="preserve">. </w:t>
      </w:r>
    </w:p>
    <w:p w14:paraId="4B92AA2C" w14:textId="78C44542" w:rsidR="00A75FAA" w:rsidRPr="00EB10C2" w:rsidRDefault="49781995" w:rsidP="49781995">
      <w:pPr>
        <w:rPr>
          <w:rFonts w:ascii="Times New Roman" w:hAnsi="Times New Roman" w:cs="Times New Roman"/>
          <w:sz w:val="24"/>
          <w:szCs w:val="24"/>
        </w:rPr>
      </w:pPr>
      <w:r w:rsidRPr="00EB10C2">
        <w:rPr>
          <w:rFonts w:ascii="Times New Roman" w:eastAsia="Times New Roman" w:hAnsi="Times New Roman" w:cs="Times New Roman"/>
          <w:sz w:val="24"/>
          <w:szCs w:val="24"/>
        </w:rPr>
        <w:t xml:space="preserve">Scanning electron microscopy (SEM) and EDX were performed with a Hitachi S4800 instrument equipped with an EDX detector from Oxford instruments. Single </w:t>
      </w:r>
      <w:proofErr w:type="spellStart"/>
      <w:r w:rsidRPr="00EB10C2">
        <w:rPr>
          <w:rFonts w:ascii="Times New Roman" w:eastAsia="Times New Roman" w:hAnsi="Times New Roman" w:cs="Times New Roman"/>
          <w:sz w:val="24"/>
          <w:szCs w:val="24"/>
        </w:rPr>
        <w:t>crsytals</w:t>
      </w:r>
      <w:proofErr w:type="spellEnd"/>
      <w:r w:rsidRPr="00EB10C2">
        <w:rPr>
          <w:rFonts w:ascii="Times New Roman" w:eastAsia="Times New Roman" w:hAnsi="Times New Roman" w:cs="Times New Roman"/>
          <w:sz w:val="24"/>
          <w:szCs w:val="24"/>
        </w:rPr>
        <w:t xml:space="preserve"> were loaded onto carbon tape attached to an alumina stub and coated with a thin film of carbon before performing imaging and EDX. Chemical quantification was performed using Aztec software. EDX correction factors, for the different elements, were estimated by measuring the EDX spectra of appropriate standards.</w:t>
      </w:r>
      <w:r w:rsidR="001D4510" w:rsidRPr="00EB10C2">
        <w:rPr>
          <w:rFonts w:ascii="Times New Roman" w:hAnsi="Times New Roman" w:cs="Times New Roman"/>
          <w:sz w:val="24"/>
          <w:szCs w:val="24"/>
        </w:rPr>
        <w:t xml:space="preserve"> No metals other than Mn and Bi were observed in this analysis. </w:t>
      </w:r>
    </w:p>
    <w:p w14:paraId="49C85F03" w14:textId="382CCD2F" w:rsidR="00A75FAA" w:rsidRPr="00EB10C2" w:rsidRDefault="00A75FAA" w:rsidP="00A75FAA">
      <w:pPr>
        <w:rPr>
          <w:rFonts w:ascii="Times New Roman" w:hAnsi="Times New Roman" w:cs="Times New Roman"/>
          <w:bCs/>
          <w:sz w:val="24"/>
          <w:szCs w:val="24"/>
        </w:rPr>
      </w:pPr>
      <w:r w:rsidRPr="00EB10C2">
        <w:rPr>
          <w:rFonts w:ascii="Times New Roman" w:hAnsi="Times New Roman" w:cs="Times New Roman"/>
          <w:bCs/>
          <w:sz w:val="24"/>
          <w:szCs w:val="24"/>
        </w:rPr>
        <w:t xml:space="preserve">Resistivity measurements were performed on a </w:t>
      </w:r>
      <w:r w:rsidR="00481FBC" w:rsidRPr="00EB10C2">
        <w:rPr>
          <w:rFonts w:ascii="Times New Roman" w:hAnsi="Times New Roman" w:cs="Times New Roman"/>
          <w:bCs/>
          <w:sz w:val="24"/>
          <w:szCs w:val="24"/>
        </w:rPr>
        <w:t>Q</w:t>
      </w:r>
      <w:r w:rsidRPr="00EB10C2">
        <w:rPr>
          <w:rFonts w:ascii="Times New Roman" w:hAnsi="Times New Roman" w:cs="Times New Roman"/>
          <w:bCs/>
          <w:sz w:val="24"/>
          <w:szCs w:val="24"/>
        </w:rPr>
        <w:t xml:space="preserve">uantum </w:t>
      </w:r>
      <w:r w:rsidR="00481FBC" w:rsidRPr="00EB10C2">
        <w:rPr>
          <w:rFonts w:ascii="Times New Roman" w:hAnsi="Times New Roman" w:cs="Times New Roman"/>
          <w:bCs/>
          <w:sz w:val="24"/>
          <w:szCs w:val="24"/>
        </w:rPr>
        <w:t>D</w:t>
      </w:r>
      <w:r w:rsidRPr="00EB10C2">
        <w:rPr>
          <w:rFonts w:ascii="Times New Roman" w:hAnsi="Times New Roman" w:cs="Times New Roman"/>
          <w:bCs/>
          <w:sz w:val="24"/>
          <w:szCs w:val="24"/>
        </w:rPr>
        <w:t>esign physical properties measurement system (QD-PPMS) using the four</w:t>
      </w:r>
      <w:r w:rsidR="006B6BCE" w:rsidRPr="00EB10C2">
        <w:rPr>
          <w:rFonts w:ascii="Times New Roman" w:hAnsi="Times New Roman" w:cs="Times New Roman"/>
          <w:bCs/>
          <w:sz w:val="24"/>
          <w:szCs w:val="24"/>
        </w:rPr>
        <w:t>-</w:t>
      </w:r>
      <w:r w:rsidRPr="00EB10C2">
        <w:rPr>
          <w:rFonts w:ascii="Times New Roman" w:hAnsi="Times New Roman" w:cs="Times New Roman"/>
          <w:bCs/>
          <w:sz w:val="24"/>
          <w:szCs w:val="24"/>
        </w:rPr>
        <w:t>probe method and a DC applied current.</w:t>
      </w:r>
      <w:r w:rsidR="00FF5E45" w:rsidRPr="00EB10C2">
        <w:rPr>
          <w:rFonts w:ascii="Times New Roman" w:hAnsi="Times New Roman" w:cs="Times New Roman"/>
          <w:bCs/>
          <w:sz w:val="24"/>
          <w:szCs w:val="24"/>
        </w:rPr>
        <w:t xml:space="preserve"> </w:t>
      </w:r>
      <w:r w:rsidRPr="00EB10C2">
        <w:rPr>
          <w:rFonts w:ascii="Times New Roman" w:hAnsi="Times New Roman" w:cs="Times New Roman"/>
          <w:bCs/>
          <w:sz w:val="24"/>
          <w:szCs w:val="24"/>
        </w:rPr>
        <w:t>Heat capacity measurements were performed on a quantum design physical properties measurement system (QD-PPMS) using the relaxation method, with a 32 mg crystal of Mn</w:t>
      </w:r>
      <w:r w:rsidRPr="00EB10C2">
        <w:rPr>
          <w:rFonts w:ascii="Times New Roman" w:hAnsi="Times New Roman" w:cs="Times New Roman"/>
          <w:bCs/>
          <w:sz w:val="24"/>
          <w:szCs w:val="24"/>
          <w:vertAlign w:val="subscript"/>
        </w:rPr>
        <w:t>1.05</w:t>
      </w:r>
      <w:r w:rsidRPr="00EB10C2">
        <w:rPr>
          <w:rFonts w:ascii="Times New Roman" w:hAnsi="Times New Roman" w:cs="Times New Roman"/>
          <w:bCs/>
          <w:sz w:val="24"/>
          <w:szCs w:val="24"/>
        </w:rPr>
        <w:t>Bi attached to the heat capacity puck using temperature resistant N-grease. This was also repeated with H-grease at higher temperatures.</w:t>
      </w:r>
    </w:p>
    <w:p w14:paraId="26F1C7FD" w14:textId="3D684A7F" w:rsidR="00A75FAA" w:rsidRPr="00EB10C2" w:rsidRDefault="00A75FAA" w:rsidP="00A75FAA">
      <w:pPr>
        <w:rPr>
          <w:rFonts w:ascii="Times New Roman" w:hAnsi="Times New Roman" w:cs="Times New Roman"/>
          <w:bCs/>
          <w:sz w:val="24"/>
          <w:szCs w:val="24"/>
        </w:rPr>
      </w:pPr>
      <w:r w:rsidRPr="00EB10C2">
        <w:rPr>
          <w:rFonts w:ascii="Times New Roman" w:hAnsi="Times New Roman" w:cs="Times New Roman"/>
          <w:bCs/>
          <w:sz w:val="24"/>
          <w:szCs w:val="24"/>
        </w:rPr>
        <w:t xml:space="preserve">Magnetic measurements were performed on a </w:t>
      </w:r>
      <w:r w:rsidR="00481FBC" w:rsidRPr="00EB10C2">
        <w:rPr>
          <w:rFonts w:ascii="Times New Roman" w:hAnsi="Times New Roman" w:cs="Times New Roman"/>
          <w:bCs/>
          <w:sz w:val="24"/>
          <w:szCs w:val="24"/>
        </w:rPr>
        <w:t>Q</w:t>
      </w:r>
      <w:r w:rsidRPr="00EB10C2">
        <w:rPr>
          <w:rFonts w:ascii="Times New Roman" w:hAnsi="Times New Roman" w:cs="Times New Roman"/>
          <w:bCs/>
          <w:sz w:val="24"/>
          <w:szCs w:val="24"/>
        </w:rPr>
        <w:t xml:space="preserve">uantum </w:t>
      </w:r>
      <w:r w:rsidR="00481FBC" w:rsidRPr="00EB10C2">
        <w:rPr>
          <w:rFonts w:ascii="Times New Roman" w:hAnsi="Times New Roman" w:cs="Times New Roman"/>
          <w:bCs/>
          <w:sz w:val="24"/>
          <w:szCs w:val="24"/>
        </w:rPr>
        <w:t>D</w:t>
      </w:r>
      <w:r w:rsidRPr="00EB10C2">
        <w:rPr>
          <w:rFonts w:ascii="Times New Roman" w:hAnsi="Times New Roman" w:cs="Times New Roman"/>
          <w:bCs/>
          <w:sz w:val="24"/>
          <w:szCs w:val="24"/>
        </w:rPr>
        <w:t>esign magnetic properties measurement system (QD-MPMS), with the easy axis (</w:t>
      </w:r>
      <w:r w:rsidR="00D4717C" w:rsidRPr="00EB10C2">
        <w:rPr>
          <w:rFonts w:ascii="Times New Roman" w:hAnsi="Times New Roman" w:cs="Times New Roman"/>
          <w:bCs/>
          <w:i/>
          <w:iCs/>
          <w:sz w:val="24"/>
          <w:szCs w:val="24"/>
        </w:rPr>
        <w:t>a</w:t>
      </w:r>
      <w:r w:rsidRPr="00EB10C2">
        <w:rPr>
          <w:rFonts w:ascii="Times New Roman" w:hAnsi="Times New Roman" w:cs="Times New Roman"/>
          <w:bCs/>
          <w:sz w:val="24"/>
          <w:szCs w:val="24"/>
        </w:rPr>
        <w:t xml:space="preserve">-axis) determined by an applied field. </w:t>
      </w:r>
    </w:p>
    <w:p w14:paraId="79BFB4DB" w14:textId="743414FE" w:rsidR="00A75FAA" w:rsidRPr="00EB10C2" w:rsidRDefault="00A75FAA" w:rsidP="00A75FAA">
      <w:pPr>
        <w:rPr>
          <w:rFonts w:ascii="Times New Roman" w:hAnsi="Times New Roman" w:cs="Times New Roman"/>
          <w:bCs/>
          <w:sz w:val="24"/>
          <w:szCs w:val="24"/>
        </w:rPr>
      </w:pPr>
      <w:r w:rsidRPr="00EB10C2">
        <w:rPr>
          <w:rFonts w:ascii="Times New Roman" w:hAnsi="Times New Roman" w:cs="Times New Roman"/>
          <w:bCs/>
          <w:sz w:val="24"/>
          <w:szCs w:val="24"/>
        </w:rPr>
        <w:lastRenderedPageBreak/>
        <w:t xml:space="preserve">Density functional theory calculations were performed </w:t>
      </w:r>
      <w:r w:rsidR="00481FBC" w:rsidRPr="00EB10C2">
        <w:rPr>
          <w:rFonts w:ascii="Times New Roman" w:hAnsi="Times New Roman" w:cs="Times New Roman"/>
          <w:bCs/>
          <w:sz w:val="24"/>
          <w:szCs w:val="24"/>
        </w:rPr>
        <w:t>with the</w:t>
      </w:r>
      <w:r w:rsidR="00FF5E45" w:rsidRPr="00EB10C2">
        <w:rPr>
          <w:rFonts w:ascii="Times New Roman" w:hAnsi="Times New Roman" w:cs="Times New Roman"/>
          <w:bCs/>
          <w:sz w:val="24"/>
          <w:szCs w:val="24"/>
        </w:rPr>
        <w:t xml:space="preserve"> Vienna Ab-initio Simulation Package (VASP</w:t>
      </w:r>
      <w:r w:rsidR="006510EB" w:rsidRPr="00EB10C2">
        <w:rPr>
          <w:rFonts w:ascii="Times New Roman" w:hAnsi="Times New Roman" w:cs="Times New Roman"/>
          <w:bCs/>
          <w:sz w:val="24"/>
          <w:szCs w:val="24"/>
        </w:rPr>
        <w:t>)</w:t>
      </w:r>
      <w:r w:rsidR="00332AED" w:rsidRPr="00EB10C2">
        <w:rPr>
          <w:rFonts w:ascii="Times New Roman" w:hAnsi="Times New Roman" w:cs="Times New Roman"/>
          <w:bCs/>
          <w:sz w:val="24"/>
          <w:szCs w:val="24"/>
        </w:rPr>
        <w:fldChar w:fldCharType="begin"/>
      </w:r>
      <w:r w:rsidR="009203A3">
        <w:rPr>
          <w:rFonts w:ascii="Times New Roman" w:hAnsi="Times New Roman" w:cs="Times New Roman"/>
          <w:bCs/>
          <w:sz w:val="24"/>
          <w:szCs w:val="24"/>
        </w:rPr>
        <w:instrText xml:space="preserve"> ADDIN EN.CITE &lt;EndNote&gt;&lt;Cite&gt;&lt;Author&gt;Kresse&lt;/Author&gt;&lt;Year&gt;1996&lt;/Year&gt;&lt;RecNum&gt;23&lt;/RecNum&gt;&lt;DisplayText&gt;[34]&lt;/DisplayText&gt;&lt;record&gt;&lt;rec-number&gt;23&lt;/rec-number&gt;&lt;foreign-keys&gt;&lt;key app="EN" db-id="fff2asf9b5vdxnevrf0vrsf1setww5fp9z5x" timestamp="1655980475"&gt;23&lt;/key&gt;&lt;/foreign-keys&gt;&lt;ref-type name="Journal Article"&gt;17&lt;/ref-type&gt;&lt;contributors&gt;&lt;authors&gt;&lt;author&gt;Kresse, Georg&lt;/author&gt;&lt;author&gt;Furthmüller, Jürgen&lt;/author&gt;&lt;/authors&gt;&lt;/contributors&gt;&lt;titles&gt;&lt;title&gt;Efficient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B&lt;/full-title&gt;&lt;/periodical&gt;&lt;pages&gt;11169&lt;/pages&gt;&lt;volume&gt;54&lt;/volume&gt;&lt;number&gt;16&lt;/number&gt;&lt;dates&gt;&lt;year&gt;1996&lt;/year&gt;&lt;/dates&gt;&lt;urls&gt;&lt;/urls&gt;&lt;/record&gt;&lt;/Cite&gt;&lt;/EndNote&gt;</w:instrText>
      </w:r>
      <w:r w:rsidR="00332AED" w:rsidRPr="00EB10C2">
        <w:rPr>
          <w:rFonts w:ascii="Times New Roman" w:hAnsi="Times New Roman" w:cs="Times New Roman"/>
          <w:bCs/>
          <w:sz w:val="24"/>
          <w:szCs w:val="24"/>
        </w:rPr>
        <w:fldChar w:fldCharType="separate"/>
      </w:r>
      <w:r w:rsidR="009203A3">
        <w:rPr>
          <w:rFonts w:ascii="Times New Roman" w:hAnsi="Times New Roman" w:cs="Times New Roman"/>
          <w:bCs/>
          <w:noProof/>
          <w:sz w:val="24"/>
          <w:szCs w:val="24"/>
        </w:rPr>
        <w:t>[34]</w:t>
      </w:r>
      <w:r w:rsidR="00332AED" w:rsidRPr="00EB10C2">
        <w:rPr>
          <w:rFonts w:ascii="Times New Roman" w:hAnsi="Times New Roman" w:cs="Times New Roman"/>
          <w:bCs/>
          <w:sz w:val="24"/>
          <w:szCs w:val="24"/>
        </w:rPr>
        <w:fldChar w:fldCharType="end"/>
      </w:r>
      <w:r w:rsidR="006510EB" w:rsidRPr="00EB10C2">
        <w:rPr>
          <w:rFonts w:ascii="Times New Roman" w:hAnsi="Times New Roman" w:cs="Times New Roman"/>
          <w:bCs/>
          <w:sz w:val="24"/>
          <w:szCs w:val="24"/>
        </w:rPr>
        <w:t xml:space="preserve">. </w:t>
      </w:r>
      <w:r w:rsidR="00283340" w:rsidRPr="00EB10C2">
        <w:rPr>
          <w:rFonts w:ascii="Times New Roman" w:hAnsi="Times New Roman" w:cs="Times New Roman"/>
          <w:bCs/>
          <w:sz w:val="24"/>
          <w:szCs w:val="24"/>
        </w:rPr>
        <w:t>The Mn 3</w:t>
      </w:r>
      <w:r w:rsidR="00283340" w:rsidRPr="00EB10C2">
        <w:rPr>
          <w:rFonts w:ascii="Times New Roman" w:hAnsi="Times New Roman" w:cs="Times New Roman"/>
          <w:bCs/>
          <w:i/>
          <w:iCs/>
          <w:sz w:val="24"/>
          <w:szCs w:val="24"/>
        </w:rPr>
        <w:t>p</w:t>
      </w:r>
      <w:r w:rsidR="00283340" w:rsidRPr="00EB10C2">
        <w:rPr>
          <w:rFonts w:ascii="Times New Roman" w:hAnsi="Times New Roman" w:cs="Times New Roman"/>
          <w:bCs/>
          <w:sz w:val="24"/>
          <w:szCs w:val="24"/>
        </w:rPr>
        <w:t>, 3</w:t>
      </w:r>
      <w:r w:rsidR="00283340" w:rsidRPr="00EB10C2">
        <w:rPr>
          <w:rFonts w:ascii="Times New Roman" w:hAnsi="Times New Roman" w:cs="Times New Roman"/>
          <w:bCs/>
          <w:i/>
          <w:iCs/>
          <w:sz w:val="24"/>
          <w:szCs w:val="24"/>
        </w:rPr>
        <w:t>d</w:t>
      </w:r>
      <w:r w:rsidR="00283340" w:rsidRPr="00EB10C2">
        <w:rPr>
          <w:rFonts w:ascii="Times New Roman" w:hAnsi="Times New Roman" w:cs="Times New Roman"/>
          <w:bCs/>
          <w:sz w:val="24"/>
          <w:szCs w:val="24"/>
        </w:rPr>
        <w:t xml:space="preserve"> and 4</w:t>
      </w:r>
      <w:r w:rsidR="00283340" w:rsidRPr="00EB10C2">
        <w:rPr>
          <w:rFonts w:ascii="Times New Roman" w:hAnsi="Times New Roman" w:cs="Times New Roman"/>
          <w:bCs/>
          <w:i/>
          <w:iCs/>
          <w:sz w:val="24"/>
          <w:szCs w:val="24"/>
        </w:rPr>
        <w:t>s</w:t>
      </w:r>
      <w:r w:rsidR="00283340" w:rsidRPr="00EB10C2">
        <w:rPr>
          <w:rFonts w:ascii="Times New Roman" w:hAnsi="Times New Roman" w:cs="Times New Roman"/>
          <w:bCs/>
          <w:sz w:val="24"/>
          <w:szCs w:val="24"/>
        </w:rPr>
        <w:t xml:space="preserve"> and Bi 5</w:t>
      </w:r>
      <w:r w:rsidR="00283340" w:rsidRPr="00EB10C2">
        <w:rPr>
          <w:rFonts w:ascii="Times New Roman" w:hAnsi="Times New Roman" w:cs="Times New Roman"/>
          <w:bCs/>
          <w:i/>
          <w:iCs/>
          <w:sz w:val="24"/>
          <w:szCs w:val="24"/>
        </w:rPr>
        <w:t>d</w:t>
      </w:r>
      <w:r w:rsidR="00283340" w:rsidRPr="00EB10C2">
        <w:rPr>
          <w:rFonts w:ascii="Times New Roman" w:hAnsi="Times New Roman" w:cs="Times New Roman"/>
          <w:bCs/>
          <w:sz w:val="24"/>
          <w:szCs w:val="24"/>
        </w:rPr>
        <w:t>, 6</w:t>
      </w:r>
      <w:r w:rsidR="00283340" w:rsidRPr="00EB10C2">
        <w:rPr>
          <w:rFonts w:ascii="Times New Roman" w:hAnsi="Times New Roman" w:cs="Times New Roman"/>
          <w:bCs/>
          <w:i/>
          <w:iCs/>
          <w:sz w:val="24"/>
          <w:szCs w:val="24"/>
        </w:rPr>
        <w:t>s</w:t>
      </w:r>
      <w:r w:rsidR="00283340" w:rsidRPr="00EB10C2">
        <w:rPr>
          <w:rFonts w:ascii="Times New Roman" w:hAnsi="Times New Roman" w:cs="Times New Roman"/>
          <w:bCs/>
          <w:sz w:val="24"/>
          <w:szCs w:val="24"/>
        </w:rPr>
        <w:t xml:space="preserve"> and 6</w:t>
      </w:r>
      <w:r w:rsidR="00283340" w:rsidRPr="00EB10C2">
        <w:rPr>
          <w:rFonts w:ascii="Times New Roman" w:hAnsi="Times New Roman" w:cs="Times New Roman"/>
          <w:bCs/>
          <w:i/>
          <w:iCs/>
          <w:sz w:val="24"/>
          <w:szCs w:val="24"/>
        </w:rPr>
        <w:t>p</w:t>
      </w:r>
      <w:r w:rsidR="00283340" w:rsidRPr="00EB10C2">
        <w:rPr>
          <w:rFonts w:ascii="Times New Roman" w:hAnsi="Times New Roman" w:cs="Times New Roman"/>
          <w:bCs/>
          <w:sz w:val="24"/>
          <w:szCs w:val="24"/>
        </w:rPr>
        <w:t xml:space="preserve"> electrons were considered as valence electrons with c</w:t>
      </w:r>
      <w:r w:rsidR="006510EB" w:rsidRPr="00EB10C2">
        <w:rPr>
          <w:rFonts w:ascii="Times New Roman" w:hAnsi="Times New Roman" w:cs="Times New Roman"/>
          <w:bCs/>
          <w:sz w:val="24"/>
          <w:szCs w:val="24"/>
        </w:rPr>
        <w:t>ore electrons treated using the projector augmented wave approach</w:t>
      </w:r>
      <w:r w:rsidR="00332AED" w:rsidRPr="00EB10C2">
        <w:rPr>
          <w:rFonts w:ascii="Times New Roman" w:hAnsi="Times New Roman" w:cs="Times New Roman"/>
          <w:bCs/>
          <w:sz w:val="24"/>
          <w:szCs w:val="24"/>
        </w:rPr>
        <w:fldChar w:fldCharType="begin"/>
      </w:r>
      <w:r w:rsidR="009203A3">
        <w:rPr>
          <w:rFonts w:ascii="Times New Roman" w:hAnsi="Times New Roman" w:cs="Times New Roman"/>
          <w:bCs/>
          <w:sz w:val="24"/>
          <w:szCs w:val="24"/>
        </w:rPr>
        <w:instrText xml:space="preserve"> ADDIN EN.CITE &lt;EndNote&gt;&lt;Cite&gt;&lt;Author&gt;Blöchl&lt;/Author&gt;&lt;Year&gt;1994&lt;/Year&gt;&lt;RecNum&gt;24&lt;/RecNum&gt;&lt;DisplayText&gt;[35,36]&lt;/DisplayText&gt;&lt;record&gt;&lt;rec-number&gt;24&lt;/rec-number&gt;&lt;foreign-keys&gt;&lt;key app="EN" db-id="fff2asf9b5vdxnevrf0vrsf1setww5fp9z5x" timestamp="1655980546"&gt;24&lt;/key&gt;&lt;/foreign-keys&gt;&lt;ref-type name="Journal Article"&gt;17&lt;/ref-type&gt;&lt;contributors&gt;&lt;authors&gt;&lt;author&gt;Blöchl, Peter E&lt;/author&gt;&lt;/authors&gt;&lt;/contributors&gt;&lt;titles&gt;&lt;title&gt;Projector augmented-wave method&lt;/title&gt;&lt;secondary-title&gt;Physical review B&lt;/secondary-title&gt;&lt;/titles&gt;&lt;periodical&gt;&lt;full-title&gt;Physical Review B&lt;/full-title&gt;&lt;/periodical&gt;&lt;pages&gt;17953&lt;/pages&gt;&lt;volume&gt;50&lt;/volume&gt;&lt;number&gt;24&lt;/number&gt;&lt;dates&gt;&lt;year&gt;1994&lt;/year&gt;&lt;/dates&gt;&lt;urls&gt;&lt;/urls&gt;&lt;/record&gt;&lt;/Cite&gt;&lt;Cite&gt;&lt;Author&gt;Kresse&lt;/Author&gt;&lt;Year&gt;1999&lt;/Year&gt;&lt;RecNum&gt;25&lt;/RecNum&gt;&lt;record&gt;&lt;rec-number&gt;25&lt;/rec-number&gt;&lt;foreign-keys&gt;&lt;key app="EN" db-id="fff2asf9b5vdxnevrf0vrsf1setww5fp9z5x" timestamp="1655980580"&gt;25&lt;/key&gt;&lt;/foreign-keys&gt;&lt;ref-type name="Journal Article"&gt;17&lt;/ref-type&gt;&lt;contributors&gt;&lt;authors&gt;&lt;author&gt;Kresse, Georg&lt;/author&gt;&lt;author&gt;Joubert, Daniel&lt;/author&gt;&lt;/authors&gt;&lt;/contributors&gt;&lt;titles&gt;&lt;title&gt;From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B&lt;/full-title&gt;&lt;/periodical&gt;&lt;pages&gt;1758&lt;/pages&gt;&lt;volume&gt;59&lt;/volume&gt;&lt;number&gt;3&lt;/number&gt;&lt;dates&gt;&lt;year&gt;1999&lt;/year&gt;&lt;/dates&gt;&lt;urls&gt;&lt;/urls&gt;&lt;/record&gt;&lt;/Cite&gt;&lt;/EndNote&gt;</w:instrText>
      </w:r>
      <w:r w:rsidR="00332AED" w:rsidRPr="00EB10C2">
        <w:rPr>
          <w:rFonts w:ascii="Times New Roman" w:hAnsi="Times New Roman" w:cs="Times New Roman"/>
          <w:bCs/>
          <w:sz w:val="24"/>
          <w:szCs w:val="24"/>
        </w:rPr>
        <w:fldChar w:fldCharType="separate"/>
      </w:r>
      <w:r w:rsidR="009203A3">
        <w:rPr>
          <w:rFonts w:ascii="Times New Roman" w:hAnsi="Times New Roman" w:cs="Times New Roman"/>
          <w:bCs/>
          <w:noProof/>
          <w:sz w:val="24"/>
          <w:szCs w:val="24"/>
        </w:rPr>
        <w:t>[35,36]</w:t>
      </w:r>
      <w:r w:rsidR="00332AED" w:rsidRPr="00EB10C2">
        <w:rPr>
          <w:rFonts w:ascii="Times New Roman" w:hAnsi="Times New Roman" w:cs="Times New Roman"/>
          <w:bCs/>
          <w:sz w:val="24"/>
          <w:szCs w:val="24"/>
        </w:rPr>
        <w:fldChar w:fldCharType="end"/>
      </w:r>
      <w:r w:rsidR="00283340" w:rsidRPr="00EB10C2">
        <w:rPr>
          <w:rFonts w:ascii="Times New Roman" w:hAnsi="Times New Roman" w:cs="Times New Roman"/>
          <w:bCs/>
          <w:sz w:val="24"/>
          <w:szCs w:val="24"/>
        </w:rPr>
        <w:t>. The PBE functional</w:t>
      </w:r>
      <w:r w:rsidR="00332AED" w:rsidRPr="00EB10C2">
        <w:rPr>
          <w:rFonts w:ascii="Times New Roman" w:hAnsi="Times New Roman" w:cs="Times New Roman"/>
          <w:bCs/>
          <w:sz w:val="24"/>
          <w:szCs w:val="24"/>
        </w:rPr>
        <w:fldChar w:fldCharType="begin"/>
      </w:r>
      <w:r w:rsidR="009203A3">
        <w:rPr>
          <w:rFonts w:ascii="Times New Roman" w:hAnsi="Times New Roman" w:cs="Times New Roman"/>
          <w:bCs/>
          <w:sz w:val="24"/>
          <w:szCs w:val="24"/>
        </w:rPr>
        <w:instrText xml:space="preserve"> ADDIN EN.CITE &lt;EndNote&gt;&lt;Cite&gt;&lt;Author&gt;Perdew&lt;/Author&gt;&lt;Year&gt;1996&lt;/Year&gt;&lt;RecNum&gt;26&lt;/RecNum&gt;&lt;DisplayText&gt;[37]&lt;/DisplayText&gt;&lt;record&gt;&lt;rec-number&gt;26&lt;/rec-number&gt;&lt;foreign-keys&gt;&lt;key app="EN" db-id="fff2asf9b5vdxnevrf0vrsf1setww5fp9z5x" timestamp="1655980626"&gt;26&lt;/key&gt;&lt;/foreign-keys&gt;&lt;ref-type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letters&lt;/full-title&gt;&lt;/periodical&gt;&lt;pages&gt;3865&lt;/pages&gt;&lt;volume&gt;77&lt;/volume&gt;&lt;number&gt;18&lt;/number&gt;&lt;dates&gt;&lt;year&gt;1996&lt;/year&gt;&lt;/dates&gt;&lt;urls&gt;&lt;/urls&gt;&lt;/record&gt;&lt;/Cite&gt;&lt;/EndNote&gt;</w:instrText>
      </w:r>
      <w:r w:rsidR="00332AED" w:rsidRPr="00EB10C2">
        <w:rPr>
          <w:rFonts w:ascii="Times New Roman" w:hAnsi="Times New Roman" w:cs="Times New Roman"/>
          <w:bCs/>
          <w:sz w:val="24"/>
          <w:szCs w:val="24"/>
        </w:rPr>
        <w:fldChar w:fldCharType="separate"/>
      </w:r>
      <w:r w:rsidR="009203A3">
        <w:rPr>
          <w:rFonts w:ascii="Times New Roman" w:hAnsi="Times New Roman" w:cs="Times New Roman"/>
          <w:bCs/>
          <w:noProof/>
          <w:sz w:val="24"/>
          <w:szCs w:val="24"/>
        </w:rPr>
        <w:t>[37]</w:t>
      </w:r>
      <w:r w:rsidR="00332AED" w:rsidRPr="00EB10C2">
        <w:rPr>
          <w:rFonts w:ascii="Times New Roman" w:hAnsi="Times New Roman" w:cs="Times New Roman"/>
          <w:bCs/>
          <w:sz w:val="24"/>
          <w:szCs w:val="24"/>
        </w:rPr>
        <w:fldChar w:fldCharType="end"/>
      </w:r>
      <w:r w:rsidR="00283340" w:rsidRPr="00EB10C2">
        <w:rPr>
          <w:rFonts w:ascii="Times New Roman" w:hAnsi="Times New Roman" w:cs="Times New Roman"/>
          <w:bCs/>
          <w:sz w:val="24"/>
          <w:szCs w:val="24"/>
        </w:rPr>
        <w:t xml:space="preserve"> was used, with a planewave </w:t>
      </w:r>
      <w:proofErr w:type="spellStart"/>
      <w:r w:rsidR="00283340" w:rsidRPr="00EB10C2">
        <w:rPr>
          <w:rFonts w:ascii="Times New Roman" w:hAnsi="Times New Roman" w:cs="Times New Roman"/>
          <w:bCs/>
          <w:sz w:val="24"/>
          <w:szCs w:val="24"/>
        </w:rPr>
        <w:t>cutoff</w:t>
      </w:r>
      <w:proofErr w:type="spellEnd"/>
      <w:r w:rsidR="00283340" w:rsidRPr="00EB10C2">
        <w:rPr>
          <w:rFonts w:ascii="Times New Roman" w:hAnsi="Times New Roman" w:cs="Times New Roman"/>
          <w:bCs/>
          <w:sz w:val="24"/>
          <w:szCs w:val="24"/>
        </w:rPr>
        <w:t xml:space="preserve"> energy of </w:t>
      </w:r>
      <w:r w:rsidR="00520AFA" w:rsidRPr="00EB10C2">
        <w:rPr>
          <w:rFonts w:ascii="Times New Roman" w:hAnsi="Times New Roman" w:cs="Times New Roman"/>
          <w:bCs/>
          <w:sz w:val="24"/>
          <w:szCs w:val="24"/>
        </w:rPr>
        <w:t>400 eV and a</w:t>
      </w:r>
      <w:r w:rsidR="00746CEC" w:rsidRPr="00EB10C2">
        <w:rPr>
          <w:rFonts w:ascii="Times New Roman" w:hAnsi="Times New Roman" w:cs="Times New Roman"/>
          <w:bCs/>
          <w:sz w:val="24"/>
          <w:szCs w:val="24"/>
        </w:rPr>
        <w:t xml:space="preserve">n 8×8×8 </w:t>
      </w:r>
      <w:r w:rsidR="007C07FE" w:rsidRPr="00EB10C2">
        <w:rPr>
          <w:rFonts w:ascii="Times New Roman" w:hAnsi="Times New Roman" w:cs="Times New Roman"/>
          <w:bCs/>
          <w:sz w:val="24"/>
          <w:szCs w:val="24"/>
        </w:rPr>
        <w:t>Γ</w:t>
      </w:r>
      <w:r w:rsidR="008B2063" w:rsidRPr="00EB10C2">
        <w:rPr>
          <w:rFonts w:ascii="Times New Roman" w:hAnsi="Times New Roman" w:cs="Times New Roman"/>
          <w:bCs/>
          <w:sz w:val="24"/>
          <w:szCs w:val="24"/>
        </w:rPr>
        <w:t>-centred</w:t>
      </w:r>
      <w:r w:rsidR="00520AFA" w:rsidRPr="00EB10C2">
        <w:rPr>
          <w:rFonts w:ascii="Times New Roman" w:hAnsi="Times New Roman" w:cs="Times New Roman"/>
          <w:bCs/>
          <w:sz w:val="24"/>
          <w:szCs w:val="24"/>
        </w:rPr>
        <w:t xml:space="preserve"> </w:t>
      </w:r>
      <w:r w:rsidR="00520AFA" w:rsidRPr="00EB10C2">
        <w:rPr>
          <w:rFonts w:ascii="Times New Roman" w:hAnsi="Times New Roman" w:cs="Times New Roman"/>
          <w:bCs/>
          <w:i/>
          <w:iCs/>
          <w:sz w:val="24"/>
          <w:szCs w:val="24"/>
        </w:rPr>
        <w:t>k</w:t>
      </w:r>
      <w:r w:rsidR="00520AFA" w:rsidRPr="00EB10C2">
        <w:rPr>
          <w:rFonts w:ascii="Times New Roman" w:hAnsi="Times New Roman" w:cs="Times New Roman"/>
          <w:bCs/>
          <w:sz w:val="24"/>
          <w:szCs w:val="24"/>
        </w:rPr>
        <w:t xml:space="preserve">-point </w:t>
      </w:r>
      <w:r w:rsidR="008B2063" w:rsidRPr="00EB10C2">
        <w:rPr>
          <w:rFonts w:ascii="Times New Roman" w:hAnsi="Times New Roman" w:cs="Times New Roman"/>
          <w:bCs/>
          <w:sz w:val="24"/>
          <w:szCs w:val="24"/>
        </w:rPr>
        <w:t>mesh.</w:t>
      </w:r>
      <w:r w:rsidR="007B545E" w:rsidRPr="00EB10C2">
        <w:rPr>
          <w:rFonts w:ascii="Times New Roman" w:hAnsi="Times New Roman" w:cs="Times New Roman"/>
          <w:bCs/>
          <w:sz w:val="24"/>
          <w:szCs w:val="24"/>
        </w:rPr>
        <w:t xml:space="preserve"> Structural optimisation was performed starting from the primitive cell of the experimentally determined </w:t>
      </w:r>
      <w:r w:rsidR="007B545E" w:rsidRPr="00EB10C2">
        <w:rPr>
          <w:rFonts w:ascii="Times New Roman" w:hAnsi="Times New Roman" w:cs="Times New Roman"/>
          <w:bCs/>
          <w:i/>
          <w:iCs/>
          <w:sz w:val="24"/>
          <w:szCs w:val="24"/>
        </w:rPr>
        <w:t>Fdd</w:t>
      </w:r>
      <w:r w:rsidR="007B545E" w:rsidRPr="00EB10C2">
        <w:rPr>
          <w:rFonts w:ascii="Times New Roman" w:hAnsi="Times New Roman" w:cs="Times New Roman"/>
          <w:bCs/>
          <w:sz w:val="24"/>
          <w:szCs w:val="24"/>
        </w:rPr>
        <w:t xml:space="preserve">2 structure with fully occupied interstitial </w:t>
      </w:r>
      <w:proofErr w:type="spellStart"/>
      <w:r w:rsidR="007B545E" w:rsidRPr="00EB10C2">
        <w:rPr>
          <w:rFonts w:ascii="Times New Roman" w:hAnsi="Times New Roman" w:cs="Times New Roman"/>
          <w:bCs/>
          <w:sz w:val="24"/>
          <w:szCs w:val="24"/>
        </w:rPr>
        <w:t>MnA</w:t>
      </w:r>
      <w:proofErr w:type="spellEnd"/>
      <w:r w:rsidR="007B545E" w:rsidRPr="00EB10C2">
        <w:rPr>
          <w:rFonts w:ascii="Times New Roman" w:hAnsi="Times New Roman" w:cs="Times New Roman"/>
          <w:bCs/>
          <w:sz w:val="24"/>
          <w:szCs w:val="24"/>
        </w:rPr>
        <w:t xml:space="preserve"> sites. </w:t>
      </w:r>
      <w:r w:rsidR="00014689" w:rsidRPr="00EB10C2">
        <w:rPr>
          <w:rFonts w:ascii="Times New Roman" w:hAnsi="Times New Roman" w:cs="Times New Roman"/>
          <w:bCs/>
          <w:sz w:val="24"/>
          <w:szCs w:val="24"/>
        </w:rPr>
        <w:t xml:space="preserve">Spin-orbit coupling was neglected during structural optimisation, and all Mn spins were aligned ferromagnetically. </w:t>
      </w:r>
      <w:r w:rsidR="004E6598" w:rsidRPr="00EB10C2">
        <w:rPr>
          <w:rFonts w:ascii="Times New Roman" w:hAnsi="Times New Roman" w:cs="Times New Roman"/>
          <w:bCs/>
          <w:sz w:val="24"/>
          <w:szCs w:val="24"/>
        </w:rPr>
        <w:t xml:space="preserve">The unit call and atomic positions were optimised until </w:t>
      </w:r>
      <w:r w:rsidR="002E6767" w:rsidRPr="00EB10C2">
        <w:rPr>
          <w:rFonts w:ascii="Times New Roman" w:hAnsi="Times New Roman" w:cs="Times New Roman"/>
          <w:bCs/>
          <w:sz w:val="24"/>
          <w:szCs w:val="24"/>
        </w:rPr>
        <w:t>the magnitude of the forces on all atoms was</w:t>
      </w:r>
      <w:r w:rsidR="004E6598" w:rsidRPr="00EB10C2">
        <w:rPr>
          <w:rFonts w:ascii="Times New Roman" w:hAnsi="Times New Roman" w:cs="Times New Roman"/>
          <w:bCs/>
          <w:sz w:val="24"/>
          <w:szCs w:val="24"/>
        </w:rPr>
        <w:t xml:space="preserve"> </w:t>
      </w:r>
      <w:r w:rsidR="002E6767" w:rsidRPr="00EB10C2">
        <w:rPr>
          <w:rFonts w:ascii="Times New Roman" w:hAnsi="Times New Roman" w:cs="Times New Roman"/>
          <w:bCs/>
          <w:sz w:val="24"/>
          <w:szCs w:val="24"/>
        </w:rPr>
        <w:t>less than</w:t>
      </w:r>
      <w:r w:rsidR="004E6598" w:rsidRPr="00EB10C2">
        <w:rPr>
          <w:rFonts w:ascii="Times New Roman" w:hAnsi="Times New Roman" w:cs="Times New Roman"/>
          <w:bCs/>
          <w:sz w:val="24"/>
          <w:szCs w:val="24"/>
        </w:rPr>
        <w:t xml:space="preserve"> 0.001 eV/Å.</w:t>
      </w:r>
      <w:r w:rsidR="00B27741" w:rsidRPr="00EB10C2">
        <w:rPr>
          <w:rFonts w:ascii="Times New Roman" w:hAnsi="Times New Roman" w:cs="Times New Roman"/>
          <w:bCs/>
          <w:sz w:val="24"/>
          <w:szCs w:val="24"/>
        </w:rPr>
        <w:t xml:space="preserve"> Calculations including the effects of spin-orbit coupling, with non-colinear spin enabled</w:t>
      </w:r>
      <w:r w:rsidR="006F74A7" w:rsidRPr="00EB10C2">
        <w:rPr>
          <w:rFonts w:ascii="Times New Roman" w:hAnsi="Times New Roman" w:cs="Times New Roman"/>
          <w:bCs/>
          <w:sz w:val="24"/>
          <w:szCs w:val="24"/>
        </w:rPr>
        <w:t xml:space="preserve">, were then performed as single-point calculations without any further </w:t>
      </w:r>
      <w:r w:rsidR="00044F30" w:rsidRPr="00EB10C2">
        <w:rPr>
          <w:rFonts w:ascii="Times New Roman" w:hAnsi="Times New Roman" w:cs="Times New Roman"/>
          <w:bCs/>
          <w:sz w:val="24"/>
          <w:szCs w:val="24"/>
        </w:rPr>
        <w:t xml:space="preserve">structural </w:t>
      </w:r>
      <w:r w:rsidR="006F74A7" w:rsidRPr="00EB10C2">
        <w:rPr>
          <w:rFonts w:ascii="Times New Roman" w:hAnsi="Times New Roman" w:cs="Times New Roman"/>
          <w:bCs/>
          <w:sz w:val="24"/>
          <w:szCs w:val="24"/>
        </w:rPr>
        <w:t>optimisation</w:t>
      </w:r>
      <w:r w:rsidR="00044F30" w:rsidRPr="00EB10C2">
        <w:rPr>
          <w:rFonts w:ascii="Times New Roman" w:hAnsi="Times New Roman" w:cs="Times New Roman"/>
          <w:bCs/>
          <w:sz w:val="24"/>
          <w:szCs w:val="24"/>
        </w:rPr>
        <w:t>.</w:t>
      </w:r>
    </w:p>
    <w:p w14:paraId="03665F86" w14:textId="2A0EA2FC" w:rsidR="49C79B03" w:rsidRPr="00EB10C2" w:rsidRDefault="49C79B03" w:rsidP="49C79B03">
      <w:pPr>
        <w:rPr>
          <w:rFonts w:ascii="Times New Roman" w:hAnsi="Times New Roman" w:cs="Times New Roman"/>
          <w:sz w:val="24"/>
          <w:szCs w:val="24"/>
        </w:rPr>
      </w:pPr>
      <w:r w:rsidRPr="00EB10C2">
        <w:rPr>
          <w:rFonts w:ascii="Times New Roman" w:eastAsia="Calibri" w:hAnsi="Times New Roman" w:cs="Times New Roman"/>
          <w:sz w:val="24"/>
          <w:szCs w:val="24"/>
        </w:rPr>
        <w:t xml:space="preserve"> Differential scanning calorimetry (DSC) data were collected using a </w:t>
      </w:r>
      <w:proofErr w:type="spellStart"/>
      <w:r w:rsidRPr="00EB10C2">
        <w:rPr>
          <w:rFonts w:ascii="Times New Roman" w:eastAsia="Calibri" w:hAnsi="Times New Roman" w:cs="Times New Roman"/>
          <w:sz w:val="24"/>
          <w:szCs w:val="24"/>
        </w:rPr>
        <w:t>Netzsch</w:t>
      </w:r>
      <w:proofErr w:type="spellEnd"/>
      <w:r w:rsidRPr="00EB10C2">
        <w:rPr>
          <w:rFonts w:ascii="Times New Roman" w:eastAsia="Calibri" w:hAnsi="Times New Roman" w:cs="Times New Roman"/>
          <w:sz w:val="24"/>
          <w:szCs w:val="24"/>
        </w:rPr>
        <w:t xml:space="preserve"> Pegasus 404 instrument with a Pt furnace attachment. Single crystals were placed in alumina crucibles and heated from 50 to 300 °C with a heating and cooling rate of 10 °C/min under a 20 mL/min flow of nitrogen.</w:t>
      </w:r>
    </w:p>
    <w:p w14:paraId="3402B063" w14:textId="18763B91" w:rsidR="00D4717C" w:rsidRPr="00EB10C2" w:rsidRDefault="2FC93265" w:rsidP="2FC93265">
      <w:pPr>
        <w:rPr>
          <w:rFonts w:ascii="Times New Roman" w:hAnsi="Times New Roman" w:cs="Times New Roman"/>
          <w:b/>
          <w:bCs/>
          <w:sz w:val="24"/>
          <w:szCs w:val="24"/>
        </w:rPr>
      </w:pPr>
      <w:r w:rsidRPr="00EB10C2">
        <w:rPr>
          <w:rFonts w:ascii="Times New Roman" w:hAnsi="Times New Roman" w:cs="Times New Roman"/>
          <w:b/>
          <w:bCs/>
          <w:sz w:val="24"/>
          <w:szCs w:val="24"/>
        </w:rPr>
        <w:t xml:space="preserve">Data Availability </w:t>
      </w:r>
    </w:p>
    <w:p w14:paraId="3974BA3F" w14:textId="12F4C73E" w:rsidR="00D4717C" w:rsidRPr="00EB10C2" w:rsidRDefault="2FC93265" w:rsidP="2FC93265">
      <w:pPr>
        <w:spacing w:line="257" w:lineRule="auto"/>
        <w:rPr>
          <w:rFonts w:ascii="Times New Roman" w:hAnsi="Times New Roman" w:cs="Times New Roman"/>
          <w:b/>
          <w:bCs/>
          <w:sz w:val="24"/>
          <w:szCs w:val="24"/>
        </w:rPr>
      </w:pPr>
      <w:r w:rsidRPr="00EB10C2">
        <w:rPr>
          <w:rFonts w:ascii="Times New Roman" w:eastAsia="Times New Roman" w:hAnsi="Times New Roman" w:cs="Times New Roman"/>
          <w:sz w:val="24"/>
          <w:szCs w:val="24"/>
        </w:rPr>
        <w:t xml:space="preserve">Full datasets are available at https://datacat.liverpool.ac.uk/1734/ </w:t>
      </w:r>
    </w:p>
    <w:p w14:paraId="19699562" w14:textId="35729E60" w:rsidR="00D4717C" w:rsidRPr="00EB10C2" w:rsidRDefault="320D30FA" w:rsidP="2FC93265">
      <w:pPr>
        <w:spacing w:line="257" w:lineRule="auto"/>
        <w:rPr>
          <w:rFonts w:ascii="Times New Roman" w:hAnsi="Times New Roman" w:cs="Times New Roman"/>
          <w:b/>
          <w:bCs/>
          <w:sz w:val="24"/>
          <w:szCs w:val="24"/>
        </w:rPr>
      </w:pPr>
      <w:r w:rsidRPr="00EB10C2">
        <w:rPr>
          <w:rFonts w:ascii="Times New Roman" w:hAnsi="Times New Roman" w:cs="Times New Roman"/>
          <w:b/>
          <w:bCs/>
          <w:sz w:val="24"/>
          <w:szCs w:val="24"/>
        </w:rPr>
        <w:t>Acknowledgments</w:t>
      </w:r>
    </w:p>
    <w:p w14:paraId="3C420968" w14:textId="41A2E432" w:rsidR="006820EC" w:rsidRPr="00EB10C2" w:rsidRDefault="7F186FD9">
      <w:pPr>
        <w:rPr>
          <w:rFonts w:ascii="Times New Roman" w:eastAsia="Calibri" w:hAnsi="Times New Roman" w:cs="Times New Roman"/>
          <w:sz w:val="24"/>
          <w:szCs w:val="24"/>
        </w:rPr>
      </w:pPr>
      <w:r w:rsidRPr="00EB10C2">
        <w:rPr>
          <w:rFonts w:ascii="Times New Roman" w:hAnsi="Times New Roman" w:cs="Times New Roman"/>
          <w:sz w:val="24"/>
          <w:szCs w:val="24"/>
        </w:rPr>
        <w:t>The authors would like to acknowledge funding from the Engineering and Physical Sciences Research Council (EPSRC) Programme Grants (</w:t>
      </w:r>
      <w:r w:rsidRPr="00EB10C2">
        <w:rPr>
          <w:rFonts w:ascii="Times New Roman" w:eastAsia="Calibri" w:hAnsi="Times New Roman" w:cs="Times New Roman"/>
          <w:sz w:val="24"/>
          <w:szCs w:val="24"/>
        </w:rPr>
        <w:t>EP/N004884 and EP/V026887)</w:t>
      </w:r>
      <w:r w:rsidR="00D248AD" w:rsidRPr="00EB10C2">
        <w:rPr>
          <w:rFonts w:ascii="Times New Roman" w:eastAsia="Calibri" w:hAnsi="Times New Roman" w:cs="Times New Roman"/>
          <w:sz w:val="24"/>
          <w:szCs w:val="24"/>
        </w:rPr>
        <w:t>. This work used the ARCHER2 UK National Supercomputing Service (https://www.archer2.ac.uk).</w:t>
      </w:r>
    </w:p>
    <w:p w14:paraId="72A23E41" w14:textId="60E0D926" w:rsidR="006820EC" w:rsidRPr="008E721C" w:rsidRDefault="2C3EBF2D">
      <w:pPr>
        <w:rPr>
          <w:rFonts w:ascii="Times New Roman" w:hAnsi="Times New Roman" w:cs="Times New Roman"/>
          <w:b/>
          <w:sz w:val="24"/>
          <w:szCs w:val="24"/>
        </w:rPr>
      </w:pPr>
      <w:r w:rsidRPr="008E721C">
        <w:rPr>
          <w:rFonts w:ascii="Times New Roman" w:hAnsi="Times New Roman" w:cs="Times New Roman"/>
          <w:b/>
          <w:sz w:val="24"/>
          <w:szCs w:val="24"/>
        </w:rPr>
        <w:t>References</w:t>
      </w:r>
    </w:p>
    <w:p w14:paraId="2E3A2FC6" w14:textId="328DEB3F" w:rsidR="009203A3" w:rsidRPr="009203A3" w:rsidRDefault="006820EC" w:rsidP="009203A3">
      <w:pPr>
        <w:pStyle w:val="EndNoteBibliography"/>
        <w:spacing w:after="0"/>
      </w:pPr>
      <w:r w:rsidRPr="008E721C">
        <w:rPr>
          <w:rFonts w:ascii="Times New Roman" w:hAnsi="Times New Roman" w:cs="Times New Roman"/>
          <w:sz w:val="24"/>
          <w:szCs w:val="24"/>
        </w:rPr>
        <w:fldChar w:fldCharType="begin"/>
      </w:r>
      <w:r w:rsidRPr="008E721C">
        <w:rPr>
          <w:rFonts w:ascii="Times New Roman" w:hAnsi="Times New Roman" w:cs="Times New Roman"/>
          <w:sz w:val="24"/>
          <w:szCs w:val="24"/>
        </w:rPr>
        <w:instrText xml:space="preserve"> ADDIN EN.REFLIST </w:instrText>
      </w:r>
      <w:r w:rsidRPr="008E721C">
        <w:rPr>
          <w:rFonts w:ascii="Times New Roman" w:hAnsi="Times New Roman" w:cs="Times New Roman"/>
          <w:sz w:val="24"/>
          <w:szCs w:val="24"/>
        </w:rPr>
        <w:fldChar w:fldCharType="separate"/>
      </w:r>
      <w:r w:rsidR="009203A3" w:rsidRPr="009203A3">
        <w:t>[1]</w:t>
      </w:r>
      <w:r w:rsidR="009203A3" w:rsidRPr="009203A3">
        <w:tab/>
        <w:t xml:space="preserve">Z. Li, J. Zhuang, L. Wang, H. Feng, Q. Gao, X. Xu, W. Hao, X. Wang, C. Zhang, and K. Wu, </w:t>
      </w:r>
      <w:r w:rsidR="009203A3" w:rsidRPr="009203A3">
        <w:rPr>
          <w:i/>
        </w:rPr>
        <w:t>Realization of flat band with possible nontrivial topology in electronic Kagome lattice</w:t>
      </w:r>
      <w:r w:rsidR="009203A3" w:rsidRPr="009203A3">
        <w:t xml:space="preserve">, </w:t>
      </w:r>
      <w:r w:rsidR="009203A3">
        <w:t>Sci. Adv.</w:t>
      </w:r>
      <w:r w:rsidR="009203A3" w:rsidRPr="009203A3">
        <w:rPr>
          <w:b/>
        </w:rPr>
        <w:t xml:space="preserve"> 4</w:t>
      </w:r>
      <w:r w:rsidR="009203A3" w:rsidRPr="009203A3">
        <w:t>, eaau4511 (2018).</w:t>
      </w:r>
    </w:p>
    <w:p w14:paraId="6D2A021C" w14:textId="26E82813" w:rsidR="009203A3" w:rsidRPr="009203A3" w:rsidRDefault="009203A3" w:rsidP="009203A3">
      <w:pPr>
        <w:pStyle w:val="EndNoteBibliography"/>
        <w:spacing w:after="0"/>
      </w:pPr>
      <w:r w:rsidRPr="009203A3">
        <w:t>[2]</w:t>
      </w:r>
      <w:r w:rsidRPr="009203A3">
        <w:tab/>
        <w:t xml:space="preserve">M. Kang, L. Ye, S. Fang, J.-S. You, A. Levitan, M. Han, J. I. Facio, C. Jozwiak, A. Bostwick, and E. Rotenberg, </w:t>
      </w:r>
      <w:r w:rsidRPr="009203A3">
        <w:rPr>
          <w:i/>
        </w:rPr>
        <w:t>Dirac fermions and flat bands in the ideal kagome metal FeSn</w:t>
      </w:r>
      <w:r w:rsidRPr="009203A3">
        <w:t xml:space="preserve">, </w:t>
      </w:r>
      <w:r>
        <w:t>Nat. Mater.</w:t>
      </w:r>
      <w:r w:rsidRPr="009203A3">
        <w:rPr>
          <w:b/>
        </w:rPr>
        <w:t xml:space="preserve"> 19</w:t>
      </w:r>
      <w:r w:rsidRPr="009203A3">
        <w:t>, 163 (2020).</w:t>
      </w:r>
    </w:p>
    <w:p w14:paraId="5DFA3F07" w14:textId="61B60943" w:rsidR="009203A3" w:rsidRPr="009203A3" w:rsidRDefault="009203A3" w:rsidP="009203A3">
      <w:pPr>
        <w:pStyle w:val="EndNoteBibliography"/>
        <w:spacing w:after="0"/>
      </w:pPr>
      <w:r w:rsidRPr="009203A3">
        <w:t>[3]</w:t>
      </w:r>
      <w:r w:rsidRPr="009203A3">
        <w:tab/>
        <w:t xml:space="preserve">M. Kang, S. Fang, L. Ye, H. C. Po, J. Denlinger, C. Jozwiak, A. Bostwick, E. Rotenberg, E. Kaxiras, and J. G. Checkelsky, </w:t>
      </w:r>
      <w:r w:rsidRPr="009203A3">
        <w:rPr>
          <w:i/>
        </w:rPr>
        <w:t>Topological flat bands in frustrated kagome lattice CoSn</w:t>
      </w:r>
      <w:r w:rsidRPr="009203A3">
        <w:t xml:space="preserve">, </w:t>
      </w:r>
      <w:r w:rsidR="00532BCD">
        <w:t>Nat. Commun.</w:t>
      </w:r>
      <w:r w:rsidRPr="009203A3">
        <w:rPr>
          <w:b/>
        </w:rPr>
        <w:t xml:space="preserve"> 11</w:t>
      </w:r>
      <w:r w:rsidRPr="009203A3">
        <w:t>, 1 (2020).</w:t>
      </w:r>
    </w:p>
    <w:p w14:paraId="4887BDD6" w14:textId="6E7DB751" w:rsidR="009203A3" w:rsidRPr="009203A3" w:rsidRDefault="009203A3" w:rsidP="009203A3">
      <w:pPr>
        <w:pStyle w:val="EndNoteBibliography"/>
        <w:spacing w:after="0"/>
      </w:pPr>
      <w:r w:rsidRPr="009203A3">
        <w:t>[4]</w:t>
      </w:r>
      <w:r w:rsidRPr="009203A3">
        <w:tab/>
        <w:t xml:space="preserve">J.-X. Yin, W. Ma, T. A. Cochran, X. Xu, S. S. Zhang, H.-J. Tien, N. Shumiya, G. Cheng, K. Jiang, and B. Lian, </w:t>
      </w:r>
      <w:r w:rsidRPr="009203A3">
        <w:rPr>
          <w:i/>
        </w:rPr>
        <w:t>Quantum-limit Chern topological magnetism in TbMn</w:t>
      </w:r>
      <w:r w:rsidRPr="00532BCD">
        <w:rPr>
          <w:i/>
          <w:vertAlign w:val="subscript"/>
        </w:rPr>
        <w:t>6</w:t>
      </w:r>
      <w:r w:rsidRPr="009203A3">
        <w:rPr>
          <w:i/>
        </w:rPr>
        <w:t>Sn</w:t>
      </w:r>
      <w:r w:rsidRPr="00532BCD">
        <w:rPr>
          <w:i/>
          <w:vertAlign w:val="subscript"/>
        </w:rPr>
        <w:t>6</w:t>
      </w:r>
      <w:r w:rsidRPr="009203A3">
        <w:t>, Nature</w:t>
      </w:r>
      <w:r w:rsidRPr="009203A3">
        <w:rPr>
          <w:b/>
        </w:rPr>
        <w:t xml:space="preserve"> 583</w:t>
      </w:r>
      <w:r w:rsidRPr="009203A3">
        <w:t>, 533 (2020).</w:t>
      </w:r>
    </w:p>
    <w:p w14:paraId="5E3EB6E3" w14:textId="3F630073" w:rsidR="009203A3" w:rsidRPr="009203A3" w:rsidRDefault="009203A3" w:rsidP="009203A3">
      <w:pPr>
        <w:pStyle w:val="EndNoteBibliography"/>
        <w:spacing w:after="0"/>
      </w:pPr>
      <w:r w:rsidRPr="009203A3">
        <w:t>[5]</w:t>
      </w:r>
      <w:r w:rsidRPr="009203A3">
        <w:tab/>
        <w:t xml:space="preserve">N. J. Ghimire, R. L. Dally, L. Poudel, D. Jones, D. Michel, N. T. Magar, M. Bleuel, M. A. McGuire, J. Jiang, and J. Mitchell, </w:t>
      </w:r>
      <w:r w:rsidRPr="009203A3">
        <w:rPr>
          <w:i/>
        </w:rPr>
        <w:t>Competing magnetic phases and fluctuation-driven scalar spin chirality in the kagome metal YMn</w:t>
      </w:r>
      <w:r w:rsidRPr="00532BCD">
        <w:rPr>
          <w:i/>
          <w:vertAlign w:val="subscript"/>
        </w:rPr>
        <w:t>6</w:t>
      </w:r>
      <w:r w:rsidRPr="009203A3">
        <w:rPr>
          <w:i/>
        </w:rPr>
        <w:t>Sn</w:t>
      </w:r>
      <w:r w:rsidRPr="00532BCD">
        <w:rPr>
          <w:i/>
          <w:vertAlign w:val="subscript"/>
        </w:rPr>
        <w:t>6</w:t>
      </w:r>
      <w:r w:rsidRPr="009203A3">
        <w:t>,</w:t>
      </w:r>
      <w:r w:rsidR="00532BCD">
        <w:t xml:space="preserve"> Sci. Adv.</w:t>
      </w:r>
      <w:r w:rsidRPr="009203A3">
        <w:rPr>
          <w:b/>
        </w:rPr>
        <w:t xml:space="preserve"> 6</w:t>
      </w:r>
      <w:r w:rsidRPr="009203A3">
        <w:t>, eabe2680 (2020).</w:t>
      </w:r>
    </w:p>
    <w:p w14:paraId="6B1A2F3C" w14:textId="18A2FF3D" w:rsidR="009203A3" w:rsidRPr="009203A3" w:rsidRDefault="009203A3" w:rsidP="009203A3">
      <w:pPr>
        <w:pStyle w:val="EndNoteBibliography"/>
        <w:spacing w:after="0"/>
      </w:pPr>
      <w:r w:rsidRPr="009203A3">
        <w:t>[6]</w:t>
      </w:r>
      <w:r w:rsidRPr="009203A3">
        <w:tab/>
        <w:t xml:space="preserve">H. Yang, Y. Sun, Y. Zhang, W.-J. Shi, S. S. Parkin, and B. Yan, </w:t>
      </w:r>
      <w:r w:rsidRPr="009203A3">
        <w:rPr>
          <w:i/>
        </w:rPr>
        <w:t>Topological Weyl semimetals in the chiral antiferromagnetic materials Mn</w:t>
      </w:r>
      <w:r w:rsidRPr="00532BCD">
        <w:rPr>
          <w:i/>
          <w:vertAlign w:val="subscript"/>
        </w:rPr>
        <w:t>3</w:t>
      </w:r>
      <w:r w:rsidRPr="009203A3">
        <w:rPr>
          <w:i/>
        </w:rPr>
        <w:t>Ge and Mn</w:t>
      </w:r>
      <w:r w:rsidRPr="00532BCD">
        <w:rPr>
          <w:i/>
          <w:vertAlign w:val="subscript"/>
        </w:rPr>
        <w:t>3</w:t>
      </w:r>
      <w:r w:rsidRPr="009203A3">
        <w:rPr>
          <w:i/>
        </w:rPr>
        <w:t>Sn</w:t>
      </w:r>
      <w:r w:rsidRPr="009203A3">
        <w:t xml:space="preserve">, </w:t>
      </w:r>
      <w:r w:rsidR="00532BCD">
        <w:t>New J. Phys.</w:t>
      </w:r>
      <w:r w:rsidRPr="009203A3">
        <w:rPr>
          <w:b/>
        </w:rPr>
        <w:t xml:space="preserve"> 19</w:t>
      </w:r>
      <w:r w:rsidRPr="009203A3">
        <w:t>, 015008 (2017).</w:t>
      </w:r>
    </w:p>
    <w:p w14:paraId="31EC0B2A" w14:textId="42F00593" w:rsidR="009203A3" w:rsidRPr="009203A3" w:rsidRDefault="009203A3" w:rsidP="009203A3">
      <w:pPr>
        <w:pStyle w:val="EndNoteBibliography"/>
        <w:spacing w:after="0"/>
      </w:pPr>
      <w:r w:rsidRPr="009203A3">
        <w:t>[7]</w:t>
      </w:r>
      <w:r w:rsidRPr="009203A3">
        <w:tab/>
        <w:t xml:space="preserve">T. Nakajima, H. Oike, A. Kikkawa, E. P. Gilbert, N. Booth, K. Kakurai, Y. Taguchi, Y. Tokura, F. Kagawa, and T.-h. Arima, </w:t>
      </w:r>
      <w:r w:rsidRPr="009203A3">
        <w:rPr>
          <w:i/>
        </w:rPr>
        <w:t>Skyrmion lattice structural transition in MnSi</w:t>
      </w:r>
      <w:r w:rsidRPr="009203A3">
        <w:t>,</w:t>
      </w:r>
      <w:r w:rsidR="00532BCD">
        <w:t xml:space="preserve"> Sci. Adv.</w:t>
      </w:r>
      <w:r w:rsidRPr="009203A3">
        <w:rPr>
          <w:b/>
        </w:rPr>
        <w:t xml:space="preserve"> 3</w:t>
      </w:r>
      <w:r w:rsidRPr="009203A3">
        <w:t>, e1602562 (2017).</w:t>
      </w:r>
    </w:p>
    <w:p w14:paraId="3137BC7A" w14:textId="0F03D5C2" w:rsidR="009203A3" w:rsidRPr="009203A3" w:rsidRDefault="009203A3" w:rsidP="009203A3">
      <w:pPr>
        <w:pStyle w:val="EndNoteBibliography"/>
        <w:spacing w:after="0"/>
      </w:pPr>
      <w:r w:rsidRPr="009203A3">
        <w:t>[8]</w:t>
      </w:r>
      <w:r w:rsidRPr="009203A3">
        <w:tab/>
        <w:t xml:space="preserve">C. Pappas, E. Lelievre-Berna, P. Falus, P. Bentley, E. Moskvin, S. Grigoriev, P. Fouquet, and B. Farago, </w:t>
      </w:r>
      <w:r w:rsidRPr="009203A3">
        <w:rPr>
          <w:i/>
        </w:rPr>
        <w:t>Chiral paramagnetic skyrmion-like phase in MnSi</w:t>
      </w:r>
      <w:r w:rsidRPr="009203A3">
        <w:t xml:space="preserve">, </w:t>
      </w:r>
      <w:r w:rsidR="00532BCD">
        <w:t>Phys. Rev. Lett.</w:t>
      </w:r>
      <w:r w:rsidRPr="009203A3">
        <w:rPr>
          <w:b/>
        </w:rPr>
        <w:t xml:space="preserve"> 102</w:t>
      </w:r>
      <w:r w:rsidRPr="009203A3">
        <w:t>, 197202 (2009).</w:t>
      </w:r>
    </w:p>
    <w:p w14:paraId="7B7379F0" w14:textId="7B393959" w:rsidR="009203A3" w:rsidRPr="009203A3" w:rsidRDefault="009203A3" w:rsidP="009203A3">
      <w:pPr>
        <w:pStyle w:val="EndNoteBibliography"/>
        <w:spacing w:after="0"/>
      </w:pPr>
      <w:r w:rsidRPr="009203A3">
        <w:t>[9]</w:t>
      </w:r>
      <w:r w:rsidRPr="009203A3">
        <w:tab/>
        <w:t xml:space="preserve">J. P. Walsh, S. M. Clarke, Y. Meng, S. D. Jacobsen, and D. E. Freedman, </w:t>
      </w:r>
      <w:r w:rsidRPr="009203A3">
        <w:rPr>
          <w:i/>
        </w:rPr>
        <w:t>Discovery of FeBi</w:t>
      </w:r>
      <w:r w:rsidRPr="00EC7902">
        <w:rPr>
          <w:i/>
          <w:vertAlign w:val="subscript"/>
        </w:rPr>
        <w:t>2</w:t>
      </w:r>
      <w:r w:rsidRPr="009203A3">
        <w:t xml:space="preserve">, ACS </w:t>
      </w:r>
      <w:r w:rsidR="00EC7902">
        <w:t xml:space="preserve">Cent. Sci. </w:t>
      </w:r>
      <w:r w:rsidRPr="009203A3">
        <w:rPr>
          <w:b/>
        </w:rPr>
        <w:t>2</w:t>
      </w:r>
      <w:r w:rsidRPr="009203A3">
        <w:t>, 867 (2016).</w:t>
      </w:r>
    </w:p>
    <w:p w14:paraId="10B2AFBA" w14:textId="2B4DC9AA" w:rsidR="009203A3" w:rsidRPr="009203A3" w:rsidRDefault="009203A3" w:rsidP="009203A3">
      <w:pPr>
        <w:pStyle w:val="EndNoteBibliography"/>
        <w:spacing w:after="0"/>
      </w:pPr>
      <w:r w:rsidRPr="009203A3">
        <w:lastRenderedPageBreak/>
        <w:t>[10]</w:t>
      </w:r>
      <w:r w:rsidRPr="009203A3">
        <w:tab/>
        <w:t xml:space="preserve">S. Tencé, O. Janson, C. Krellner, H. Rosner, U. Schwarz, Y. Grin, and F. Steglich, </w:t>
      </w:r>
      <w:r w:rsidRPr="009203A3">
        <w:rPr>
          <w:i/>
        </w:rPr>
        <w:t>CoBi</w:t>
      </w:r>
      <w:r w:rsidRPr="00EC7902">
        <w:rPr>
          <w:i/>
          <w:vertAlign w:val="subscript"/>
        </w:rPr>
        <w:t>3</w:t>
      </w:r>
      <w:r w:rsidRPr="009203A3">
        <w:rPr>
          <w:i/>
        </w:rPr>
        <w:t>–the first binary compound of cobalt with bismuth: high-pressure synthesis and superconductivity</w:t>
      </w:r>
      <w:r w:rsidRPr="009203A3">
        <w:t xml:space="preserve">, </w:t>
      </w:r>
      <w:r w:rsidR="00EC7902">
        <w:t>J. Phys. Cond. Matt.</w:t>
      </w:r>
      <w:r w:rsidRPr="009203A3">
        <w:rPr>
          <w:b/>
        </w:rPr>
        <w:t xml:space="preserve"> 26</w:t>
      </w:r>
      <w:r w:rsidRPr="009203A3">
        <w:t>, 395701 (2014).</w:t>
      </w:r>
    </w:p>
    <w:p w14:paraId="20DBE8E4" w14:textId="635D08CD" w:rsidR="009203A3" w:rsidRPr="009203A3" w:rsidRDefault="009203A3" w:rsidP="009203A3">
      <w:pPr>
        <w:pStyle w:val="EndNoteBibliography"/>
        <w:spacing w:after="0"/>
      </w:pPr>
      <w:r w:rsidRPr="009203A3">
        <w:t>[11]</w:t>
      </w:r>
      <w:r w:rsidRPr="009203A3">
        <w:tab/>
        <w:t xml:space="preserve">J.-K. Bao, Z.-T. Tang, H. J. Jung, J.-Y. Liu, Y. Liu, L. Li, Y.-K. Li, Z.-A. Xu, C.-M. Feng, and H. Chen, </w:t>
      </w:r>
      <w:r w:rsidRPr="009203A3">
        <w:rPr>
          <w:i/>
        </w:rPr>
        <w:t>Unique [Mn</w:t>
      </w:r>
      <w:r w:rsidRPr="00EC7902">
        <w:rPr>
          <w:i/>
          <w:vertAlign w:val="subscript"/>
        </w:rPr>
        <w:t>6</w:t>
      </w:r>
      <w:r w:rsidRPr="009203A3">
        <w:rPr>
          <w:i/>
        </w:rPr>
        <w:t>Bi</w:t>
      </w:r>
      <w:r w:rsidRPr="00EC7902">
        <w:rPr>
          <w:i/>
          <w:vertAlign w:val="subscript"/>
        </w:rPr>
        <w:t>5</w:t>
      </w:r>
      <w:r w:rsidRPr="009203A3">
        <w:rPr>
          <w:i/>
        </w:rPr>
        <w:t>]− Nanowires in KMn</w:t>
      </w:r>
      <w:r w:rsidRPr="00EC7902">
        <w:rPr>
          <w:i/>
          <w:vertAlign w:val="subscript"/>
        </w:rPr>
        <w:t>6</w:t>
      </w:r>
      <w:r w:rsidRPr="009203A3">
        <w:rPr>
          <w:i/>
        </w:rPr>
        <w:t>Bi</w:t>
      </w:r>
      <w:r w:rsidRPr="00EC7902">
        <w:rPr>
          <w:i/>
          <w:vertAlign w:val="subscript"/>
        </w:rPr>
        <w:t>5</w:t>
      </w:r>
      <w:r w:rsidRPr="009203A3">
        <w:rPr>
          <w:i/>
        </w:rPr>
        <w:t>: A Quasi-One-Dimensional Antiferromagnetic Metal</w:t>
      </w:r>
      <w:r w:rsidRPr="009203A3">
        <w:t>,</w:t>
      </w:r>
      <w:r w:rsidR="00EC7902">
        <w:t xml:space="preserve"> J. Am. Chem. Soc. </w:t>
      </w:r>
      <w:r w:rsidRPr="009203A3">
        <w:rPr>
          <w:b/>
        </w:rPr>
        <w:t xml:space="preserve"> 140</w:t>
      </w:r>
      <w:r w:rsidRPr="009203A3">
        <w:t>, 4391 (2018).</w:t>
      </w:r>
    </w:p>
    <w:p w14:paraId="25ED040C" w14:textId="52F40E5A" w:rsidR="009203A3" w:rsidRPr="009203A3" w:rsidRDefault="009203A3" w:rsidP="009203A3">
      <w:pPr>
        <w:pStyle w:val="EndNoteBibliography"/>
        <w:spacing w:after="0"/>
      </w:pPr>
      <w:r w:rsidRPr="009203A3">
        <w:t>[12]</w:t>
      </w:r>
      <w:r w:rsidRPr="009203A3">
        <w:tab/>
        <w:t xml:space="preserve">Z. Liu, Q. Dong, P. Yang, P. Shan, B. Wang, J. Sun, Z. Dun, Y. Uwatoko, G. Chen, and X. Dong, </w:t>
      </w:r>
      <w:r w:rsidRPr="009203A3">
        <w:rPr>
          <w:i/>
        </w:rPr>
        <w:t>Pressure-Induced Superconductivity up to 9 K in the Quasi-One-Dimensional KMn</w:t>
      </w:r>
      <w:r w:rsidRPr="00EC7902">
        <w:rPr>
          <w:i/>
          <w:vertAlign w:val="subscript"/>
        </w:rPr>
        <w:t>6</w:t>
      </w:r>
      <w:r w:rsidRPr="009203A3">
        <w:rPr>
          <w:i/>
        </w:rPr>
        <w:t>Bi</w:t>
      </w:r>
      <w:r w:rsidRPr="00EC7902">
        <w:rPr>
          <w:i/>
          <w:vertAlign w:val="subscript"/>
        </w:rPr>
        <w:t>5</w:t>
      </w:r>
      <w:r w:rsidRPr="009203A3">
        <w:t>, P</w:t>
      </w:r>
      <w:r w:rsidR="00EC7902">
        <w:t xml:space="preserve">hys. Rev. Lett. </w:t>
      </w:r>
      <w:r w:rsidRPr="009203A3">
        <w:rPr>
          <w:b/>
        </w:rPr>
        <w:t>128</w:t>
      </w:r>
      <w:r w:rsidRPr="009203A3">
        <w:t>, 187001 (2022).</w:t>
      </w:r>
    </w:p>
    <w:p w14:paraId="56B71E76" w14:textId="58DA64E9" w:rsidR="009203A3" w:rsidRPr="009203A3" w:rsidRDefault="009203A3" w:rsidP="009203A3">
      <w:pPr>
        <w:pStyle w:val="EndNoteBibliography"/>
        <w:spacing w:after="0"/>
      </w:pPr>
      <w:r w:rsidRPr="009203A3">
        <w:t>[13]</w:t>
      </w:r>
      <w:r w:rsidRPr="009203A3">
        <w:tab/>
        <w:t xml:space="preserve">C. Hu, L. Ding, K. N. Gordon, B. Ghosh, H.-J. Tien, H. Li, A. G. Linn, S.-W. Lien, C.-Y. Huang, and S. Mackey, </w:t>
      </w:r>
      <w:r w:rsidRPr="009203A3">
        <w:rPr>
          <w:i/>
        </w:rPr>
        <w:t>Realization of an intrinsic ferromagnetic topological state in MnBi</w:t>
      </w:r>
      <w:r w:rsidRPr="00EC7902">
        <w:rPr>
          <w:i/>
          <w:vertAlign w:val="subscript"/>
        </w:rPr>
        <w:t>8</w:t>
      </w:r>
      <w:r w:rsidRPr="009203A3">
        <w:rPr>
          <w:i/>
        </w:rPr>
        <w:t>Te</w:t>
      </w:r>
      <w:r w:rsidRPr="00EC7902">
        <w:rPr>
          <w:i/>
          <w:vertAlign w:val="subscript"/>
        </w:rPr>
        <w:t>13</w:t>
      </w:r>
      <w:r w:rsidRPr="009203A3">
        <w:t xml:space="preserve">, </w:t>
      </w:r>
      <w:r w:rsidR="00EC7902">
        <w:t xml:space="preserve">Sci. Adv. </w:t>
      </w:r>
      <w:r w:rsidRPr="009203A3">
        <w:rPr>
          <w:b/>
        </w:rPr>
        <w:t>6</w:t>
      </w:r>
      <w:r w:rsidRPr="009203A3">
        <w:t>, eaba4275 (2020).</w:t>
      </w:r>
    </w:p>
    <w:p w14:paraId="286FAF81" w14:textId="02A1634A" w:rsidR="009203A3" w:rsidRPr="009203A3" w:rsidRDefault="009203A3" w:rsidP="009203A3">
      <w:pPr>
        <w:pStyle w:val="EndNoteBibliography"/>
        <w:spacing w:after="0"/>
      </w:pPr>
      <w:r w:rsidRPr="009203A3">
        <w:t>[14]</w:t>
      </w:r>
      <w:r w:rsidRPr="009203A3">
        <w:tab/>
        <w:t xml:space="preserve">J.-Q. Yan, Y. Liu, D. Parker, Y. Wu, A. Aczel, M. Matsuda, M. McGuire, and B. Sales, </w:t>
      </w:r>
      <w:r w:rsidRPr="009203A3">
        <w:rPr>
          <w:i/>
        </w:rPr>
        <w:t>A-type antiferromagnetic order in MnBi</w:t>
      </w:r>
      <w:r w:rsidRPr="00EC7902">
        <w:rPr>
          <w:i/>
          <w:vertAlign w:val="subscript"/>
        </w:rPr>
        <w:t>4</w:t>
      </w:r>
      <w:r w:rsidRPr="009203A3">
        <w:rPr>
          <w:i/>
        </w:rPr>
        <w:t>Te</w:t>
      </w:r>
      <w:r w:rsidRPr="00EC7902">
        <w:rPr>
          <w:i/>
          <w:vertAlign w:val="subscript"/>
        </w:rPr>
        <w:t>7</w:t>
      </w:r>
      <w:r w:rsidRPr="009203A3">
        <w:rPr>
          <w:i/>
        </w:rPr>
        <w:t xml:space="preserve"> and MnBi</w:t>
      </w:r>
      <w:r w:rsidRPr="00EC7902">
        <w:rPr>
          <w:i/>
          <w:vertAlign w:val="subscript"/>
        </w:rPr>
        <w:t>6</w:t>
      </w:r>
      <w:r w:rsidRPr="009203A3">
        <w:rPr>
          <w:i/>
        </w:rPr>
        <w:t>T</w:t>
      </w:r>
      <w:r w:rsidR="00EC7902">
        <w:rPr>
          <w:i/>
        </w:rPr>
        <w:t>e</w:t>
      </w:r>
      <w:r w:rsidRPr="00EC7902">
        <w:rPr>
          <w:i/>
          <w:vertAlign w:val="subscript"/>
        </w:rPr>
        <w:t>10</w:t>
      </w:r>
      <w:r w:rsidRPr="009203A3">
        <w:rPr>
          <w:i/>
        </w:rPr>
        <w:t xml:space="preserve"> single crystals</w:t>
      </w:r>
      <w:r w:rsidRPr="009203A3">
        <w:t>, P</w:t>
      </w:r>
      <w:r w:rsidR="00EC7902">
        <w:t>hys. Rev. Mater.</w:t>
      </w:r>
      <w:r w:rsidRPr="009203A3">
        <w:rPr>
          <w:b/>
        </w:rPr>
        <w:t xml:space="preserve"> 4</w:t>
      </w:r>
      <w:r w:rsidRPr="009203A3">
        <w:t>, 054202 (2020).</w:t>
      </w:r>
    </w:p>
    <w:p w14:paraId="662D26BB" w14:textId="22A491EE" w:rsidR="009203A3" w:rsidRPr="009203A3" w:rsidRDefault="009203A3" w:rsidP="009203A3">
      <w:pPr>
        <w:pStyle w:val="EndNoteBibliography"/>
        <w:spacing w:after="0"/>
      </w:pPr>
      <w:r w:rsidRPr="009203A3">
        <w:t>[15]</w:t>
      </w:r>
      <w:r w:rsidRPr="009203A3">
        <w:tab/>
        <w:t xml:space="preserve">A. F. May, M. A. McGuire, and B. C. Sales, </w:t>
      </w:r>
      <w:r w:rsidRPr="009203A3">
        <w:rPr>
          <w:i/>
        </w:rPr>
        <w:t>Effect of Eu magnetism on the electronic properties of the candidate Dirac material EuMnBi</w:t>
      </w:r>
      <w:r w:rsidRPr="00EC7902">
        <w:rPr>
          <w:i/>
          <w:vertAlign w:val="subscript"/>
        </w:rPr>
        <w:t>2</w:t>
      </w:r>
      <w:r w:rsidRPr="00EC7902">
        <w:rPr>
          <w:vertAlign w:val="subscript"/>
        </w:rPr>
        <w:t>,</w:t>
      </w:r>
      <w:r w:rsidRPr="009203A3">
        <w:t xml:space="preserve"> </w:t>
      </w:r>
      <w:r w:rsidR="00EC7902">
        <w:t>Phys. Rev. B</w:t>
      </w:r>
      <w:r w:rsidRPr="009203A3">
        <w:rPr>
          <w:b/>
        </w:rPr>
        <w:t xml:space="preserve"> 90</w:t>
      </w:r>
      <w:r w:rsidRPr="009203A3">
        <w:t>, 075109 (2014).</w:t>
      </w:r>
    </w:p>
    <w:p w14:paraId="0DEF142E" w14:textId="3DF13758" w:rsidR="009203A3" w:rsidRPr="009203A3" w:rsidRDefault="009203A3" w:rsidP="009203A3">
      <w:pPr>
        <w:pStyle w:val="EndNoteBibliography"/>
        <w:spacing w:after="0"/>
      </w:pPr>
      <w:r w:rsidRPr="009203A3">
        <w:t>[16]</w:t>
      </w:r>
      <w:r w:rsidRPr="009203A3">
        <w:tab/>
        <w:t xml:space="preserve">A. Zhang, C. Liu, C. Yi, G. Zhao, T.-l. Xia, J. Ji, Y. Shi, R. Yu, X. Wang, and C. Chen, </w:t>
      </w:r>
      <w:r w:rsidRPr="009203A3">
        <w:rPr>
          <w:i/>
        </w:rPr>
        <w:t>Interplay of Dirac electrons and magnetism in CaMnBi</w:t>
      </w:r>
      <w:r w:rsidRPr="00EC7902">
        <w:rPr>
          <w:i/>
          <w:vertAlign w:val="subscript"/>
        </w:rPr>
        <w:t>2</w:t>
      </w:r>
      <w:r w:rsidRPr="009203A3">
        <w:rPr>
          <w:i/>
        </w:rPr>
        <w:t xml:space="preserve"> and SrMnBi</w:t>
      </w:r>
      <w:r w:rsidRPr="00EC7902">
        <w:rPr>
          <w:i/>
          <w:vertAlign w:val="subscript"/>
        </w:rPr>
        <w:t>2</w:t>
      </w:r>
      <w:r w:rsidRPr="00EC7902">
        <w:rPr>
          <w:vertAlign w:val="subscript"/>
        </w:rPr>
        <w:t>,</w:t>
      </w:r>
      <w:r w:rsidRPr="009203A3">
        <w:t xml:space="preserve"> </w:t>
      </w:r>
      <w:r w:rsidR="00EC7902">
        <w:t>Nat. Commun.</w:t>
      </w:r>
      <w:r w:rsidRPr="009203A3">
        <w:rPr>
          <w:b/>
        </w:rPr>
        <w:t xml:space="preserve"> 7</w:t>
      </w:r>
      <w:r w:rsidRPr="009203A3">
        <w:t>, 1 (2016).</w:t>
      </w:r>
    </w:p>
    <w:p w14:paraId="5930DE82" w14:textId="573D48BE" w:rsidR="009203A3" w:rsidRPr="009203A3" w:rsidRDefault="009203A3" w:rsidP="009203A3">
      <w:pPr>
        <w:pStyle w:val="EndNoteBibliography"/>
        <w:spacing w:after="0"/>
      </w:pPr>
      <w:r w:rsidRPr="009203A3">
        <w:t>[17]</w:t>
      </w:r>
      <w:r w:rsidRPr="009203A3">
        <w:tab/>
        <w:t xml:space="preserve">B. Saparov and A. S. Sefat, </w:t>
      </w:r>
      <w:r w:rsidRPr="009203A3">
        <w:rPr>
          <w:i/>
        </w:rPr>
        <w:t>Crystals, magnetic and electronic properties of a new ThCr</w:t>
      </w:r>
      <w:r w:rsidRPr="00EC7902">
        <w:rPr>
          <w:i/>
          <w:vertAlign w:val="subscript"/>
        </w:rPr>
        <w:t>2</w:t>
      </w:r>
      <w:r w:rsidRPr="009203A3">
        <w:rPr>
          <w:i/>
        </w:rPr>
        <w:t>Si</w:t>
      </w:r>
      <w:r w:rsidRPr="00EC7902">
        <w:rPr>
          <w:i/>
          <w:vertAlign w:val="subscript"/>
        </w:rPr>
        <w:t>2</w:t>
      </w:r>
      <w:r w:rsidRPr="009203A3">
        <w:rPr>
          <w:i/>
        </w:rPr>
        <w:t>-type BaMn</w:t>
      </w:r>
      <w:r w:rsidRPr="00EC7902">
        <w:rPr>
          <w:i/>
          <w:vertAlign w:val="subscript"/>
        </w:rPr>
        <w:t>2</w:t>
      </w:r>
      <w:r w:rsidRPr="009203A3">
        <w:rPr>
          <w:i/>
        </w:rPr>
        <w:t>Bi</w:t>
      </w:r>
      <w:r w:rsidRPr="00EC7902">
        <w:rPr>
          <w:i/>
          <w:vertAlign w:val="subscript"/>
        </w:rPr>
        <w:t xml:space="preserve">2 </w:t>
      </w:r>
      <w:r w:rsidRPr="009203A3">
        <w:rPr>
          <w:i/>
        </w:rPr>
        <w:t>and K-doped compositions</w:t>
      </w:r>
      <w:r w:rsidRPr="009203A3">
        <w:t xml:space="preserve">, </w:t>
      </w:r>
      <w:r w:rsidR="00EC7902">
        <w:t>J. Sol. State Cem.</w:t>
      </w:r>
      <w:r w:rsidRPr="009203A3">
        <w:rPr>
          <w:b/>
        </w:rPr>
        <w:t xml:space="preserve"> 204</w:t>
      </w:r>
      <w:r w:rsidRPr="009203A3">
        <w:t>, 32 (2013).</w:t>
      </w:r>
    </w:p>
    <w:p w14:paraId="2B5D8CDC" w14:textId="4FE8A30C" w:rsidR="009203A3" w:rsidRPr="009203A3" w:rsidRDefault="009203A3" w:rsidP="009203A3">
      <w:pPr>
        <w:pStyle w:val="EndNoteBibliography"/>
        <w:spacing w:after="0"/>
      </w:pPr>
      <w:r w:rsidRPr="009203A3">
        <w:t>[18]</w:t>
      </w:r>
      <w:r w:rsidRPr="009203A3">
        <w:tab/>
        <w:t xml:space="preserve">N. Janša, K.-K. Huynh, T. Ogasawara, M. Klanjšek, P. Jeglič, P. Carretta, K. Tanigaki, and D. Arčon, </w:t>
      </w:r>
      <w:r w:rsidRPr="009203A3">
        <w:rPr>
          <w:i/>
        </w:rPr>
        <w:t>Electron correlations and charge segregation in layered manganese pnictide antiferromagnets showing anomalously large magnetoresistance</w:t>
      </w:r>
      <w:r w:rsidRPr="009203A3">
        <w:t xml:space="preserve">, </w:t>
      </w:r>
      <w:r w:rsidR="00EC7902">
        <w:t>Phys. Rev. B</w:t>
      </w:r>
      <w:r w:rsidRPr="009203A3">
        <w:rPr>
          <w:b/>
        </w:rPr>
        <w:t xml:space="preserve"> 103</w:t>
      </w:r>
      <w:r w:rsidRPr="009203A3">
        <w:t>, 064422 (2021).</w:t>
      </w:r>
    </w:p>
    <w:p w14:paraId="20750DEB" w14:textId="44A39A03" w:rsidR="009203A3" w:rsidRPr="009203A3" w:rsidRDefault="009203A3" w:rsidP="009203A3">
      <w:pPr>
        <w:pStyle w:val="EndNoteBibliography"/>
        <w:spacing w:after="0"/>
      </w:pPr>
      <w:r w:rsidRPr="009203A3">
        <w:t>[19]</w:t>
      </w:r>
      <w:r w:rsidRPr="009203A3">
        <w:tab/>
        <w:t xml:space="preserve">A. Pandey, P. Miao, M. Klemm, H. He, H. Wang, X. Qian, J. W. Lynn, and M. Aronson, </w:t>
      </w:r>
      <w:r w:rsidRPr="009203A3">
        <w:rPr>
          <w:i/>
        </w:rPr>
        <w:t>Correlations and incipient antiferromagnetic order within the linear Mn chains of metallic Ti</w:t>
      </w:r>
      <w:r w:rsidRPr="00EC7902">
        <w:rPr>
          <w:i/>
          <w:vertAlign w:val="subscript"/>
        </w:rPr>
        <w:t>4</w:t>
      </w:r>
      <w:r w:rsidRPr="009203A3">
        <w:rPr>
          <w:i/>
        </w:rPr>
        <w:t>MnBi</w:t>
      </w:r>
      <w:r w:rsidRPr="00EC7902">
        <w:rPr>
          <w:i/>
          <w:vertAlign w:val="subscript"/>
        </w:rPr>
        <w:t>2</w:t>
      </w:r>
      <w:r w:rsidRPr="009203A3">
        <w:t xml:space="preserve">, </w:t>
      </w:r>
      <w:r w:rsidR="00EC7902">
        <w:t>Phys. Rev. B</w:t>
      </w:r>
      <w:r w:rsidRPr="009203A3">
        <w:rPr>
          <w:b/>
        </w:rPr>
        <w:t xml:space="preserve"> 102</w:t>
      </w:r>
      <w:r w:rsidRPr="009203A3">
        <w:t>, 014406 (2020).</w:t>
      </w:r>
    </w:p>
    <w:p w14:paraId="33CE569D" w14:textId="64B4152E" w:rsidR="009203A3" w:rsidRPr="009203A3" w:rsidRDefault="009203A3" w:rsidP="009203A3">
      <w:pPr>
        <w:pStyle w:val="EndNoteBibliography"/>
        <w:spacing w:after="0"/>
      </w:pPr>
      <w:r w:rsidRPr="009203A3">
        <w:t>[20]</w:t>
      </w:r>
      <w:r w:rsidRPr="009203A3">
        <w:tab/>
        <w:t xml:space="preserve">E. Adams, W. M. Hubbard, and A. M. Syeles, </w:t>
      </w:r>
      <w:r w:rsidRPr="009203A3">
        <w:rPr>
          <w:i/>
        </w:rPr>
        <w:t>A new permanent magnet from powdered manganese bismuthide</w:t>
      </w:r>
      <w:r w:rsidRPr="009203A3">
        <w:t>, J</w:t>
      </w:r>
      <w:r w:rsidR="00EC7902">
        <w:t>. Appl. Phys.</w:t>
      </w:r>
      <w:r w:rsidRPr="009203A3">
        <w:rPr>
          <w:b/>
        </w:rPr>
        <w:t xml:space="preserve"> 23</w:t>
      </w:r>
      <w:r w:rsidRPr="009203A3">
        <w:t>, 1207 (1952).</w:t>
      </w:r>
    </w:p>
    <w:p w14:paraId="26AE4A2C" w14:textId="272D5286" w:rsidR="009203A3" w:rsidRPr="009203A3" w:rsidRDefault="009203A3" w:rsidP="009203A3">
      <w:pPr>
        <w:pStyle w:val="EndNoteBibliography"/>
        <w:spacing w:after="0"/>
      </w:pPr>
      <w:r w:rsidRPr="009203A3">
        <w:t>[21]</w:t>
      </w:r>
      <w:r w:rsidRPr="009203A3">
        <w:tab/>
        <w:t xml:space="preserve">M. A. McGuire, H. Cao, B. C. Chakoumakos, and B. C. Sales, </w:t>
      </w:r>
      <w:r w:rsidRPr="009203A3">
        <w:rPr>
          <w:i/>
        </w:rPr>
        <w:t>Symmetry-lowering lattice distortion at the spin reorientation in MnBi single crystals</w:t>
      </w:r>
      <w:r w:rsidRPr="009203A3">
        <w:t xml:space="preserve">, </w:t>
      </w:r>
      <w:r w:rsidR="00EC7902">
        <w:t>Phys. Rev.</w:t>
      </w:r>
      <w:r w:rsidRPr="009203A3">
        <w:t xml:space="preserve"> B</w:t>
      </w:r>
      <w:r w:rsidRPr="009203A3">
        <w:rPr>
          <w:b/>
        </w:rPr>
        <w:t xml:space="preserve"> 90</w:t>
      </w:r>
      <w:r w:rsidRPr="009203A3">
        <w:t>, 174425 (2014).</w:t>
      </w:r>
    </w:p>
    <w:p w14:paraId="23432499" w14:textId="75B06550" w:rsidR="009203A3" w:rsidRPr="009203A3" w:rsidRDefault="009203A3" w:rsidP="009203A3">
      <w:pPr>
        <w:pStyle w:val="EndNoteBibliography"/>
        <w:spacing w:after="0"/>
      </w:pPr>
      <w:r w:rsidRPr="009203A3">
        <w:t>[22]</w:t>
      </w:r>
      <w:r w:rsidRPr="009203A3">
        <w:tab/>
        <w:t xml:space="preserve">Y. He, S. Schneider, T. Helm, J. Gayles, D. Wolf, I. Soldatov, H. Borrmann, W. Schnelle, R. Schaefer, and G. H. Fecher, </w:t>
      </w:r>
      <w:r w:rsidRPr="009203A3">
        <w:rPr>
          <w:i/>
        </w:rPr>
        <w:t>Topological Hall effect arising from the mesoscopic and microscopic non-coplanar magnetic structure in MnBi</w:t>
      </w:r>
      <w:r w:rsidRPr="009203A3">
        <w:t xml:space="preserve">, </w:t>
      </w:r>
      <w:r w:rsidR="00EC7902">
        <w:t xml:space="preserve">Acta Mater. </w:t>
      </w:r>
      <w:r w:rsidRPr="009203A3">
        <w:rPr>
          <w:b/>
        </w:rPr>
        <w:t>226</w:t>
      </w:r>
      <w:r w:rsidRPr="009203A3">
        <w:t>, 117619 (2022).</w:t>
      </w:r>
    </w:p>
    <w:p w14:paraId="43A103ED" w14:textId="689ACAD1" w:rsidR="009203A3" w:rsidRPr="009203A3" w:rsidRDefault="009203A3" w:rsidP="009203A3">
      <w:pPr>
        <w:pStyle w:val="EndNoteBibliography"/>
        <w:spacing w:after="0"/>
      </w:pPr>
      <w:r w:rsidRPr="009203A3">
        <w:t>[23]</w:t>
      </w:r>
      <w:r w:rsidRPr="009203A3">
        <w:tab/>
        <w:t xml:space="preserve">Y. He, J. Gayles, M. Yao, T. Helm, T. Reimann, V. N. Strocov, W. Schnelle, M. Nicklas, Y. Sun, and G. H. Fecher, </w:t>
      </w:r>
      <w:r w:rsidRPr="009203A3">
        <w:rPr>
          <w:i/>
        </w:rPr>
        <w:t>Large linear non-saturating magnetoresistance and high mobility in ferromagnetic MnBi</w:t>
      </w:r>
      <w:r w:rsidRPr="009203A3">
        <w:t>, N</w:t>
      </w:r>
      <w:r w:rsidR="00EC7902">
        <w:t>at. Commun.</w:t>
      </w:r>
      <w:r w:rsidRPr="009203A3">
        <w:rPr>
          <w:b/>
        </w:rPr>
        <w:t xml:space="preserve"> 12</w:t>
      </w:r>
      <w:r w:rsidRPr="009203A3">
        <w:t>, 1 (2021).</w:t>
      </w:r>
    </w:p>
    <w:p w14:paraId="19DF089B" w14:textId="77777777" w:rsidR="009203A3" w:rsidRPr="009203A3" w:rsidRDefault="009203A3" w:rsidP="009203A3">
      <w:pPr>
        <w:pStyle w:val="EndNoteBibliography"/>
        <w:spacing w:after="0"/>
      </w:pPr>
      <w:r w:rsidRPr="009203A3">
        <w:t>[24]</w:t>
      </w:r>
      <w:r w:rsidRPr="009203A3">
        <w:tab/>
        <w:t xml:space="preserve">B. He, C. Şahin, S. R. Boona, B. C. Sales, Y. Pan, C. Felser, M. E. Flatté, and J. P. Heremans, </w:t>
      </w:r>
      <w:r w:rsidRPr="009203A3">
        <w:rPr>
          <w:i/>
        </w:rPr>
        <w:t>Large magnon-induced anomalous Nernst conductivity in single-crystal MnBi</w:t>
      </w:r>
      <w:r w:rsidRPr="009203A3">
        <w:t>, Joule</w:t>
      </w:r>
      <w:r w:rsidRPr="009203A3">
        <w:rPr>
          <w:b/>
        </w:rPr>
        <w:t xml:space="preserve"> 5</w:t>
      </w:r>
      <w:r w:rsidRPr="009203A3">
        <w:t>, 3057 (2021).</w:t>
      </w:r>
    </w:p>
    <w:p w14:paraId="3CDE7807" w14:textId="2BA70B33" w:rsidR="009203A3" w:rsidRPr="009203A3" w:rsidRDefault="009203A3" w:rsidP="009203A3">
      <w:pPr>
        <w:pStyle w:val="EndNoteBibliography"/>
        <w:spacing w:after="0"/>
      </w:pPr>
      <w:r w:rsidRPr="009203A3">
        <w:t>[25]</w:t>
      </w:r>
      <w:r w:rsidRPr="009203A3">
        <w:tab/>
        <w:t xml:space="preserve">A. Andresen, J. Engebretsen, and J. Refsnes, </w:t>
      </w:r>
      <w:r w:rsidR="00EC7902" w:rsidRPr="00EC7902">
        <w:rPr>
          <w:i/>
        </w:rPr>
        <w:t>Neutron diffraction investigations on quenched MnBi and MnBi</w:t>
      </w:r>
      <w:r w:rsidR="00EC7902" w:rsidRPr="00EC7902">
        <w:rPr>
          <w:i/>
          <w:vertAlign w:val="subscript"/>
        </w:rPr>
        <w:t>0.9</w:t>
      </w:r>
      <w:r w:rsidR="00EC7902" w:rsidRPr="00EC7902">
        <w:rPr>
          <w:i/>
        </w:rPr>
        <w:t>Sb</w:t>
      </w:r>
      <w:r w:rsidR="00EC7902" w:rsidRPr="00EC7902">
        <w:rPr>
          <w:i/>
          <w:vertAlign w:val="subscript"/>
        </w:rPr>
        <w:t>0.1</w:t>
      </w:r>
      <w:r w:rsidRPr="009203A3">
        <w:t xml:space="preserve">, </w:t>
      </w:r>
      <w:r w:rsidR="00EC7902">
        <w:t xml:space="preserve">Acta Chem. Scand. </w:t>
      </w:r>
      <w:r w:rsidRPr="009203A3">
        <w:rPr>
          <w:b/>
        </w:rPr>
        <w:t>26</w:t>
      </w:r>
      <w:r w:rsidRPr="009203A3">
        <w:t>, 175 (1972).</w:t>
      </w:r>
    </w:p>
    <w:p w14:paraId="1B867DB8" w14:textId="4DF2F285" w:rsidR="009203A3" w:rsidRPr="009203A3" w:rsidRDefault="009203A3" w:rsidP="009203A3">
      <w:pPr>
        <w:pStyle w:val="EndNoteBibliography"/>
        <w:spacing w:after="0"/>
      </w:pPr>
      <w:r w:rsidRPr="009203A3">
        <w:t>[26]</w:t>
      </w:r>
      <w:r w:rsidRPr="009203A3">
        <w:tab/>
        <w:t xml:space="preserve">T. Chen and W. Stutius, </w:t>
      </w:r>
      <w:r w:rsidRPr="009203A3">
        <w:rPr>
          <w:i/>
        </w:rPr>
        <w:t>The phase transformation and physical properties of the MnBi and Mn</w:t>
      </w:r>
      <w:r w:rsidRPr="00EC7902">
        <w:rPr>
          <w:i/>
          <w:vertAlign w:val="subscript"/>
        </w:rPr>
        <w:t>1.08</w:t>
      </w:r>
      <w:r w:rsidRPr="009203A3">
        <w:rPr>
          <w:i/>
        </w:rPr>
        <w:t>Bi compounds</w:t>
      </w:r>
      <w:r w:rsidRPr="009203A3">
        <w:t>, IEEE</w:t>
      </w:r>
      <w:r w:rsidR="00EC7902">
        <w:t xml:space="preserve"> Trans. Magn.</w:t>
      </w:r>
      <w:r w:rsidRPr="009203A3">
        <w:rPr>
          <w:b/>
        </w:rPr>
        <w:t xml:space="preserve"> 10</w:t>
      </w:r>
      <w:r w:rsidRPr="009203A3">
        <w:t>, 581 (1974).</w:t>
      </w:r>
    </w:p>
    <w:p w14:paraId="1DC7A4AA" w14:textId="6277B5F7" w:rsidR="009203A3" w:rsidRPr="009203A3" w:rsidRDefault="009203A3" w:rsidP="009203A3">
      <w:pPr>
        <w:pStyle w:val="EndNoteBibliography"/>
        <w:spacing w:after="0"/>
      </w:pPr>
      <w:r w:rsidRPr="009203A3">
        <w:t>[27]</w:t>
      </w:r>
      <w:r w:rsidRPr="009203A3">
        <w:tab/>
        <w:t xml:space="preserve">A. Gabay, G. Hadjipanayis, and J. Cui, </w:t>
      </w:r>
      <w:r w:rsidRPr="009203A3">
        <w:rPr>
          <w:i/>
        </w:rPr>
        <w:t>Effect of Sb substitution on crystal structure, texture and hard magnetic properties of melt-spun MnBi alloys</w:t>
      </w:r>
      <w:r w:rsidRPr="009203A3">
        <w:t>, J</w:t>
      </w:r>
      <w:r w:rsidR="00EC7902">
        <w:t>. Alloys Compd.</w:t>
      </w:r>
      <w:r w:rsidRPr="009203A3">
        <w:rPr>
          <w:b/>
        </w:rPr>
        <w:t xml:space="preserve"> 792</w:t>
      </w:r>
      <w:r w:rsidRPr="009203A3">
        <w:t>, 77 (2019).</w:t>
      </w:r>
    </w:p>
    <w:p w14:paraId="60EDBBFA" w14:textId="20BD32A5" w:rsidR="009203A3" w:rsidRPr="009203A3" w:rsidRDefault="009203A3" w:rsidP="009203A3">
      <w:pPr>
        <w:pStyle w:val="EndNoteBibliography"/>
        <w:spacing w:after="0"/>
      </w:pPr>
      <w:r w:rsidRPr="009203A3">
        <w:t>[28]</w:t>
      </w:r>
      <w:r w:rsidRPr="009203A3">
        <w:tab/>
      </w:r>
      <w:bookmarkStart w:id="4" w:name="_Hlk119056589"/>
      <w:r w:rsidRPr="009203A3">
        <w:t xml:space="preserve">V. Taufour, S. Thimmaiah, S. March, S. Saunders, K. Sun, T. N. Lamichhane, M. J. Kramer, S. L. Bud’ko, and P. C. Canfield, </w:t>
      </w:r>
      <w:r w:rsidRPr="009203A3">
        <w:rPr>
          <w:i/>
        </w:rPr>
        <w:t>Structural and ferromagnetic properties of an orthorhombic phase of MnBi stabilized with Rh additions</w:t>
      </w:r>
      <w:r w:rsidRPr="009203A3">
        <w:t xml:space="preserve">, </w:t>
      </w:r>
      <w:r w:rsidR="00EC7902">
        <w:t xml:space="preserve">Phys. Rev. Appl. </w:t>
      </w:r>
      <w:r w:rsidRPr="009203A3">
        <w:rPr>
          <w:b/>
        </w:rPr>
        <w:t xml:space="preserve"> 4</w:t>
      </w:r>
      <w:r w:rsidRPr="009203A3">
        <w:t>, 014021 (2015).</w:t>
      </w:r>
      <w:bookmarkEnd w:id="4"/>
    </w:p>
    <w:p w14:paraId="17A500D4" w14:textId="2F6A2B67" w:rsidR="009203A3" w:rsidRPr="009203A3" w:rsidRDefault="009203A3" w:rsidP="009203A3">
      <w:pPr>
        <w:pStyle w:val="EndNoteBibliography"/>
        <w:spacing w:after="0"/>
      </w:pPr>
      <w:r w:rsidRPr="009203A3">
        <w:t>[29]</w:t>
      </w:r>
      <w:r w:rsidRPr="009203A3">
        <w:tab/>
        <w:t xml:space="preserve">K. Lee, J. Suits, and G. Street, </w:t>
      </w:r>
      <w:r w:rsidRPr="009203A3">
        <w:rPr>
          <w:i/>
        </w:rPr>
        <w:t>Stabilization of the high− temperature phase of MnBi by the addition of rhodium or ruthenium</w:t>
      </w:r>
      <w:r w:rsidRPr="009203A3">
        <w:t>, A</w:t>
      </w:r>
      <w:r w:rsidR="00EC7902">
        <w:t>ppl. Phys. Lett.</w:t>
      </w:r>
      <w:r w:rsidRPr="009203A3">
        <w:rPr>
          <w:b/>
        </w:rPr>
        <w:t xml:space="preserve"> 26</w:t>
      </w:r>
      <w:r w:rsidRPr="009203A3">
        <w:t>, 27 (1975).</w:t>
      </w:r>
    </w:p>
    <w:p w14:paraId="33156356" w14:textId="7B533CBF" w:rsidR="009203A3" w:rsidRPr="009203A3" w:rsidRDefault="009203A3" w:rsidP="009203A3">
      <w:pPr>
        <w:pStyle w:val="EndNoteBibliography"/>
        <w:spacing w:after="0"/>
      </w:pPr>
      <w:r w:rsidRPr="009203A3">
        <w:lastRenderedPageBreak/>
        <w:t>[30]</w:t>
      </w:r>
      <w:r w:rsidRPr="009203A3">
        <w:tab/>
        <w:t xml:space="preserve">H. Göbel, E. Wolfgang, and H. Harms, </w:t>
      </w:r>
      <w:r w:rsidRPr="009203A3">
        <w:rPr>
          <w:i/>
        </w:rPr>
        <w:t>Properties of MnBi compounds partially substituted with Cu, Zn, Ti, Sb, and Te. I. Formation of mixed phases and crystal structures</w:t>
      </w:r>
      <w:r w:rsidRPr="009203A3">
        <w:t>, Phy</w:t>
      </w:r>
      <w:r w:rsidR="00EC7902">
        <w:t>s.</w:t>
      </w:r>
      <w:r w:rsidRPr="009203A3">
        <w:t xml:space="preserve"> </w:t>
      </w:r>
      <w:r w:rsidR="00EC7902">
        <w:t>S</w:t>
      </w:r>
      <w:r w:rsidRPr="009203A3">
        <w:t xml:space="preserve">tatus </w:t>
      </w:r>
      <w:r w:rsidR="00EC7902">
        <w:t>S</w:t>
      </w:r>
      <w:r w:rsidRPr="009203A3">
        <w:t>olidi</w:t>
      </w:r>
      <w:r w:rsidRPr="009203A3">
        <w:rPr>
          <w:b/>
        </w:rPr>
        <w:t xml:space="preserve"> 34</w:t>
      </w:r>
      <w:r w:rsidRPr="009203A3">
        <w:t>, 553 (1976).</w:t>
      </w:r>
    </w:p>
    <w:p w14:paraId="6973CADA" w14:textId="658E0168" w:rsidR="009203A3" w:rsidRPr="009203A3" w:rsidRDefault="009203A3" w:rsidP="009203A3">
      <w:pPr>
        <w:pStyle w:val="EndNoteBibliography"/>
        <w:spacing w:after="0"/>
      </w:pPr>
      <w:r w:rsidRPr="009203A3">
        <w:t>[31]</w:t>
      </w:r>
      <w:r w:rsidRPr="009203A3">
        <w:tab/>
        <w:t xml:space="preserve">C. Luo, S. H. Liou, L. Gao, Y. Liu, and D. J. Sellmyer, </w:t>
      </w:r>
      <w:r w:rsidRPr="009203A3">
        <w:rPr>
          <w:i/>
        </w:rPr>
        <w:t xml:space="preserve">Nanostructured FePt: </w:t>
      </w:r>
      <w:r w:rsidR="00EC7902">
        <w:rPr>
          <w:i/>
        </w:rPr>
        <w:t>B</w:t>
      </w:r>
      <w:r w:rsidRPr="00EC7902">
        <w:rPr>
          <w:i/>
          <w:vertAlign w:val="subscript"/>
        </w:rPr>
        <w:t>2</w:t>
      </w:r>
      <w:r w:rsidRPr="009203A3">
        <w:rPr>
          <w:i/>
        </w:rPr>
        <w:t>O</w:t>
      </w:r>
      <w:r w:rsidRPr="00EC7902">
        <w:rPr>
          <w:i/>
          <w:vertAlign w:val="subscript"/>
        </w:rPr>
        <w:t>3</w:t>
      </w:r>
      <w:r w:rsidRPr="009203A3">
        <w:rPr>
          <w:i/>
        </w:rPr>
        <w:t xml:space="preserve"> thin films with perpendicular magnetic anisotropy</w:t>
      </w:r>
      <w:r w:rsidRPr="009203A3">
        <w:t xml:space="preserve">, </w:t>
      </w:r>
      <w:r w:rsidR="00EC7902">
        <w:t>Appl. Phys. Lett.</w:t>
      </w:r>
      <w:r w:rsidRPr="009203A3">
        <w:rPr>
          <w:b/>
        </w:rPr>
        <w:t xml:space="preserve"> 77</w:t>
      </w:r>
      <w:r w:rsidRPr="009203A3">
        <w:t>, 2225 (2000).</w:t>
      </w:r>
    </w:p>
    <w:p w14:paraId="275D8D68" w14:textId="3D980011" w:rsidR="009203A3" w:rsidRPr="009203A3" w:rsidRDefault="009203A3" w:rsidP="009203A3">
      <w:pPr>
        <w:pStyle w:val="EndNoteBibliography"/>
        <w:spacing w:after="0"/>
      </w:pPr>
      <w:r w:rsidRPr="009203A3">
        <w:t>[32]</w:t>
      </w:r>
      <w:r w:rsidRPr="009203A3">
        <w:tab/>
        <w:t xml:space="preserve">G. M. Sheldrick, </w:t>
      </w:r>
      <w:r w:rsidRPr="009203A3">
        <w:rPr>
          <w:i/>
        </w:rPr>
        <w:t>SHELXT–Integrated space-group and crystal-structure determination</w:t>
      </w:r>
      <w:r w:rsidRPr="009203A3">
        <w:t>, Acta Crystallogr</w:t>
      </w:r>
      <w:r w:rsidR="00EC7902">
        <w:t>.</w:t>
      </w:r>
      <w:r w:rsidRPr="009203A3">
        <w:t xml:space="preserve"> </w:t>
      </w:r>
      <w:r w:rsidR="00EC7902">
        <w:t>A</w:t>
      </w:r>
      <w:r w:rsidRPr="009203A3">
        <w:rPr>
          <w:b/>
        </w:rPr>
        <w:t xml:space="preserve"> 71</w:t>
      </w:r>
      <w:r w:rsidRPr="009203A3">
        <w:t>, 3 (2015).</w:t>
      </w:r>
    </w:p>
    <w:p w14:paraId="552A1F5A" w14:textId="547301C1" w:rsidR="009203A3" w:rsidRPr="009203A3" w:rsidRDefault="009203A3" w:rsidP="009203A3">
      <w:pPr>
        <w:pStyle w:val="EndNoteBibliography"/>
        <w:spacing w:after="0"/>
      </w:pPr>
      <w:r w:rsidRPr="009203A3">
        <w:t>[33]</w:t>
      </w:r>
      <w:r w:rsidRPr="009203A3">
        <w:tab/>
        <w:t xml:space="preserve">O. V. Dolomanov, L. J. Bourhis, R. J. Gildea, J. A. Howard, and H. Puschmann, </w:t>
      </w:r>
      <w:r w:rsidRPr="009203A3">
        <w:rPr>
          <w:i/>
        </w:rPr>
        <w:t>OLEX2: a complete structure solution, refinement and analysis program</w:t>
      </w:r>
      <w:r w:rsidRPr="009203A3">
        <w:t xml:space="preserve">, </w:t>
      </w:r>
      <w:r w:rsidR="00EC7902">
        <w:t>J. Appl. Crystallogr.</w:t>
      </w:r>
      <w:r w:rsidRPr="009203A3">
        <w:rPr>
          <w:b/>
        </w:rPr>
        <w:t xml:space="preserve"> 42</w:t>
      </w:r>
      <w:r w:rsidRPr="009203A3">
        <w:t>, 339 (2009).</w:t>
      </w:r>
    </w:p>
    <w:p w14:paraId="5B773513" w14:textId="01FA53E4" w:rsidR="009203A3" w:rsidRPr="009203A3" w:rsidRDefault="009203A3" w:rsidP="009203A3">
      <w:pPr>
        <w:pStyle w:val="EndNoteBibliography"/>
        <w:spacing w:after="0"/>
      </w:pPr>
      <w:r w:rsidRPr="009203A3">
        <w:t>[34]</w:t>
      </w:r>
      <w:r w:rsidRPr="009203A3">
        <w:tab/>
        <w:t xml:space="preserve">G. Kresse and J. Furthmüller, </w:t>
      </w:r>
      <w:r w:rsidRPr="009203A3">
        <w:rPr>
          <w:i/>
        </w:rPr>
        <w:t>Efficient iterative schemes for ab initio total-energy calculations using a plane-wave basis set</w:t>
      </w:r>
      <w:r w:rsidRPr="009203A3">
        <w:t xml:space="preserve">, </w:t>
      </w:r>
      <w:r w:rsidR="00EC7902">
        <w:t>Phys. Rev. B</w:t>
      </w:r>
      <w:r w:rsidRPr="009203A3">
        <w:rPr>
          <w:b/>
        </w:rPr>
        <w:t xml:space="preserve"> 54</w:t>
      </w:r>
      <w:r w:rsidRPr="009203A3">
        <w:t>, 11169 (1996).</w:t>
      </w:r>
    </w:p>
    <w:p w14:paraId="21CED406" w14:textId="77777777" w:rsidR="009203A3" w:rsidRPr="009203A3" w:rsidRDefault="009203A3" w:rsidP="009203A3">
      <w:pPr>
        <w:pStyle w:val="EndNoteBibliography"/>
        <w:spacing w:after="0"/>
      </w:pPr>
      <w:r w:rsidRPr="009203A3">
        <w:t>[35]</w:t>
      </w:r>
      <w:r w:rsidRPr="009203A3">
        <w:tab/>
        <w:t xml:space="preserve">P. E. Blöchl, </w:t>
      </w:r>
      <w:r w:rsidRPr="009203A3">
        <w:rPr>
          <w:i/>
        </w:rPr>
        <w:t>Projector augmented-wave method</w:t>
      </w:r>
      <w:r w:rsidRPr="009203A3">
        <w:t>, Physical review B</w:t>
      </w:r>
      <w:r w:rsidRPr="009203A3">
        <w:rPr>
          <w:b/>
        </w:rPr>
        <w:t xml:space="preserve"> 50</w:t>
      </w:r>
      <w:r w:rsidRPr="009203A3">
        <w:t>, 17953 (1994).</w:t>
      </w:r>
    </w:p>
    <w:p w14:paraId="56C89A2C" w14:textId="69F2FD30" w:rsidR="009203A3" w:rsidRPr="009203A3" w:rsidRDefault="009203A3" w:rsidP="009203A3">
      <w:pPr>
        <w:pStyle w:val="EndNoteBibliography"/>
        <w:spacing w:after="0"/>
      </w:pPr>
      <w:r w:rsidRPr="009203A3">
        <w:t>[36]</w:t>
      </w:r>
      <w:r w:rsidRPr="009203A3">
        <w:tab/>
        <w:t xml:space="preserve">G. Kresse and D. Joubert, </w:t>
      </w:r>
      <w:r w:rsidRPr="009203A3">
        <w:rPr>
          <w:i/>
        </w:rPr>
        <w:t>From ultrasoft pseudopotentials to the projector augmented-wave method</w:t>
      </w:r>
      <w:r w:rsidRPr="009203A3">
        <w:t>,</w:t>
      </w:r>
      <w:r w:rsidR="00EC7902">
        <w:t xml:space="preserve"> Phys. Rev. B</w:t>
      </w:r>
      <w:r w:rsidRPr="009203A3">
        <w:rPr>
          <w:b/>
        </w:rPr>
        <w:t xml:space="preserve"> 59</w:t>
      </w:r>
      <w:r w:rsidRPr="009203A3">
        <w:t>, 1758 (1999).</w:t>
      </w:r>
    </w:p>
    <w:p w14:paraId="77F8A55F" w14:textId="3A623527" w:rsidR="009203A3" w:rsidRPr="009203A3" w:rsidRDefault="009203A3" w:rsidP="009203A3">
      <w:pPr>
        <w:pStyle w:val="EndNoteBibliography"/>
        <w:spacing w:after="0"/>
      </w:pPr>
      <w:r w:rsidRPr="009203A3">
        <w:t>[37]</w:t>
      </w:r>
      <w:r w:rsidRPr="009203A3">
        <w:tab/>
        <w:t xml:space="preserve">J. P. Perdew, K. Burke, and M. Ernzerhof, </w:t>
      </w:r>
      <w:r w:rsidRPr="009203A3">
        <w:rPr>
          <w:i/>
        </w:rPr>
        <w:t>Generalized gradient approximation made simple</w:t>
      </w:r>
      <w:r w:rsidRPr="009203A3">
        <w:t xml:space="preserve">, </w:t>
      </w:r>
      <w:r w:rsidR="00EC7902">
        <w:t xml:space="preserve">Phys. Rev. Lett. </w:t>
      </w:r>
      <w:r w:rsidRPr="009203A3">
        <w:rPr>
          <w:b/>
        </w:rPr>
        <w:t>77</w:t>
      </w:r>
      <w:r w:rsidRPr="009203A3">
        <w:t>, 3865 (1996).</w:t>
      </w:r>
    </w:p>
    <w:p w14:paraId="5F5887B5" w14:textId="7ADE7314" w:rsidR="009203A3" w:rsidRPr="00EC7902" w:rsidRDefault="009203A3" w:rsidP="009203A3">
      <w:pPr>
        <w:pStyle w:val="EndNoteBibliography"/>
        <w:spacing w:after="0"/>
      </w:pPr>
      <w:r w:rsidRPr="009203A3">
        <w:t>[38]</w:t>
      </w:r>
      <w:r w:rsidRPr="009203A3">
        <w:tab/>
      </w:r>
      <w:r w:rsidR="00EC7902">
        <w:t>See supplementary information at () for detailed discussion of the crystal structure and stability of Mn</w:t>
      </w:r>
      <w:r w:rsidR="00EC7902">
        <w:rPr>
          <w:vertAlign w:val="subscript"/>
        </w:rPr>
        <w:t>1.05</w:t>
      </w:r>
      <w:r w:rsidR="00EC7902">
        <w:t>Bi as well as previous neutron diffraction studies on high temperature MnBi and MnBi</w:t>
      </w:r>
      <w:r w:rsidR="00EC7902">
        <w:rPr>
          <w:vertAlign w:val="subscript"/>
        </w:rPr>
        <w:t>0.9</w:t>
      </w:r>
      <w:r w:rsidR="00EC7902">
        <w:t>Sb</w:t>
      </w:r>
      <w:r w:rsidR="00EC7902">
        <w:rPr>
          <w:vertAlign w:val="subscript"/>
        </w:rPr>
        <w:t xml:space="preserve">0.1 </w:t>
      </w:r>
      <w:r w:rsidR="00EC7902">
        <w:t>reported in reference [25]</w:t>
      </w:r>
    </w:p>
    <w:p w14:paraId="5A671A65" w14:textId="6697E08C" w:rsidR="009203A3" w:rsidRPr="009203A3" w:rsidRDefault="009203A3" w:rsidP="009203A3">
      <w:pPr>
        <w:pStyle w:val="EndNoteBibliography"/>
        <w:spacing w:after="0"/>
      </w:pPr>
      <w:r w:rsidRPr="009203A3">
        <w:t>[39]</w:t>
      </w:r>
      <w:r w:rsidRPr="009203A3">
        <w:tab/>
        <w:t xml:space="preserve">H. Zhang, Y.-T. Shao, R. Chen, X. Chen, S. Susarla, D. Raftrey, J. T. Reichanadter, L. Caretta, X. Huang, and N. S. Settineri, </w:t>
      </w:r>
      <w:r w:rsidRPr="009203A3">
        <w:rPr>
          <w:i/>
        </w:rPr>
        <w:t>A room temperature polar magnetic metal</w:t>
      </w:r>
      <w:r w:rsidRPr="009203A3">
        <w:t xml:space="preserve">, </w:t>
      </w:r>
      <w:r w:rsidR="00EC7902">
        <w:t>Phys. Rev. Mater.</w:t>
      </w:r>
      <w:r w:rsidRPr="009203A3">
        <w:rPr>
          <w:b/>
        </w:rPr>
        <w:t xml:space="preserve"> 6</w:t>
      </w:r>
      <w:r w:rsidRPr="009203A3">
        <w:t>, 044403 (2022).</w:t>
      </w:r>
    </w:p>
    <w:p w14:paraId="5E54848E" w14:textId="77777777" w:rsidR="009203A3" w:rsidRPr="009203A3" w:rsidRDefault="009203A3" w:rsidP="009203A3">
      <w:pPr>
        <w:pStyle w:val="EndNoteBibliography"/>
        <w:spacing w:after="0"/>
      </w:pPr>
      <w:r w:rsidRPr="009203A3">
        <w:t>[40]</w:t>
      </w:r>
      <w:r w:rsidRPr="009203A3">
        <w:tab/>
        <w:t xml:space="preserve">Y. Shi, Y. Guo, X. Wang, A. J. Princep, D. Khalyavin, P. Manuel, Y. Michiue, A. Sato, K. Tsuda, and S. Yu, </w:t>
      </w:r>
      <w:r w:rsidRPr="009203A3">
        <w:rPr>
          <w:i/>
        </w:rPr>
        <w:t>A ferroelectric-like structural transition in a metal</w:t>
      </w:r>
      <w:r w:rsidRPr="009203A3">
        <w:t>, Nature materials</w:t>
      </w:r>
      <w:r w:rsidRPr="009203A3">
        <w:rPr>
          <w:b/>
        </w:rPr>
        <w:t xml:space="preserve"> 12</w:t>
      </w:r>
      <w:r w:rsidRPr="009203A3">
        <w:t>, 1024 (2013).</w:t>
      </w:r>
    </w:p>
    <w:p w14:paraId="13940DE2" w14:textId="28A39566" w:rsidR="009203A3" w:rsidRPr="009203A3" w:rsidRDefault="009203A3" w:rsidP="009203A3">
      <w:pPr>
        <w:pStyle w:val="EndNoteBibliography"/>
        <w:spacing w:after="0"/>
      </w:pPr>
      <w:r w:rsidRPr="009203A3">
        <w:t>[41]</w:t>
      </w:r>
      <w:r w:rsidRPr="009203A3">
        <w:tab/>
        <w:t xml:space="preserve">W. Zhou and A. Ariando, </w:t>
      </w:r>
      <w:r w:rsidRPr="009203A3">
        <w:rPr>
          <w:i/>
        </w:rPr>
        <w:t>Review on ferroelectric/polar metals</w:t>
      </w:r>
      <w:r w:rsidRPr="009203A3">
        <w:t xml:space="preserve">, </w:t>
      </w:r>
      <w:r w:rsidR="00EC7902">
        <w:t>Jpn. J. Appl. Phys.</w:t>
      </w:r>
      <w:r w:rsidRPr="009203A3">
        <w:rPr>
          <w:b/>
        </w:rPr>
        <w:t xml:space="preserve"> 59</w:t>
      </w:r>
      <w:r w:rsidRPr="009203A3">
        <w:t>, SI0802 (2020).</w:t>
      </w:r>
    </w:p>
    <w:p w14:paraId="439BEAC0" w14:textId="77777777" w:rsidR="009203A3" w:rsidRPr="009203A3" w:rsidRDefault="009203A3" w:rsidP="009203A3">
      <w:pPr>
        <w:pStyle w:val="EndNoteBibliography"/>
        <w:spacing w:after="0"/>
      </w:pPr>
      <w:r w:rsidRPr="009203A3">
        <w:t>[42]</w:t>
      </w:r>
      <w:r w:rsidRPr="009203A3">
        <w:tab/>
        <w:t xml:space="preserve">Z. Fei, W. Zhao, T. A. Palomaki, B. Sun, M. K. Miller, Z. Zhao, J. Yan, X. Xu, and D. H. Cobden, </w:t>
      </w:r>
      <w:r w:rsidRPr="009203A3">
        <w:rPr>
          <w:i/>
        </w:rPr>
        <w:t>Ferroelectric switching of a two-dimensional metal</w:t>
      </w:r>
      <w:r w:rsidRPr="009203A3">
        <w:t>, Nature</w:t>
      </w:r>
      <w:r w:rsidRPr="009203A3">
        <w:rPr>
          <w:b/>
        </w:rPr>
        <w:t xml:space="preserve"> 560</w:t>
      </w:r>
      <w:r w:rsidRPr="009203A3">
        <w:t>, 336 (2018).</w:t>
      </w:r>
    </w:p>
    <w:p w14:paraId="3CCB2AF5" w14:textId="6DC4F7BB" w:rsidR="009203A3" w:rsidRPr="009203A3" w:rsidRDefault="009203A3" w:rsidP="009203A3">
      <w:pPr>
        <w:pStyle w:val="EndNoteBibliography"/>
        <w:spacing w:after="0"/>
      </w:pPr>
      <w:r w:rsidRPr="009203A3">
        <w:t>[43]</w:t>
      </w:r>
      <w:r w:rsidRPr="009203A3">
        <w:tab/>
        <w:t xml:space="preserve">L. Wu, S. Patankar, T. Morimoto, N. L. Nair, E. Thewalt, A. Little, J. G. Analytis, J. E. Moore, and J. Orenstein, </w:t>
      </w:r>
      <w:r w:rsidRPr="009203A3">
        <w:rPr>
          <w:i/>
        </w:rPr>
        <w:t>Giant anisotropic nonlinear optical response in transition metal monopnictide Weyl semimetals</w:t>
      </w:r>
      <w:r w:rsidRPr="009203A3">
        <w:t xml:space="preserve">, </w:t>
      </w:r>
      <w:r w:rsidR="00EC7902">
        <w:t>Nat. Phys.</w:t>
      </w:r>
      <w:r w:rsidRPr="009203A3">
        <w:rPr>
          <w:b/>
        </w:rPr>
        <w:t xml:space="preserve"> 13</w:t>
      </w:r>
      <w:r w:rsidRPr="009203A3">
        <w:t>, 350 (2017).</w:t>
      </w:r>
    </w:p>
    <w:p w14:paraId="03A0BEFA" w14:textId="38D6F017" w:rsidR="009203A3" w:rsidRPr="009203A3" w:rsidRDefault="009203A3" w:rsidP="009203A3">
      <w:pPr>
        <w:pStyle w:val="EndNoteBibliography"/>
        <w:spacing w:after="0"/>
      </w:pPr>
      <w:r w:rsidRPr="009203A3">
        <w:t>[44]</w:t>
      </w:r>
      <w:r w:rsidRPr="009203A3">
        <w:tab/>
        <w:t xml:space="preserve">M. Ruck, </w:t>
      </w:r>
      <w:r w:rsidRPr="009203A3">
        <w:rPr>
          <w:i/>
        </w:rPr>
        <w:t>Die Kristallstruktur von BiNi: eine komplexe Ausdünnungsvariante des InNi2‐Typs</w:t>
      </w:r>
      <w:r w:rsidRPr="009203A3">
        <w:t xml:space="preserve">, </w:t>
      </w:r>
      <w:r w:rsidR="00EC7902">
        <w:t>Z. Anorg. Allg. Chem.</w:t>
      </w:r>
      <w:r w:rsidRPr="009203A3">
        <w:rPr>
          <w:b/>
        </w:rPr>
        <w:t xml:space="preserve"> 625</w:t>
      </w:r>
      <w:r w:rsidRPr="009203A3">
        <w:t>, 2050 (1999).</w:t>
      </w:r>
    </w:p>
    <w:p w14:paraId="4F4E9801" w14:textId="61780E01" w:rsidR="009203A3" w:rsidRPr="009203A3" w:rsidRDefault="009203A3" w:rsidP="009203A3">
      <w:pPr>
        <w:pStyle w:val="EndNoteBibliography"/>
        <w:spacing w:after="0"/>
      </w:pPr>
      <w:r w:rsidRPr="009203A3">
        <w:t>[45]</w:t>
      </w:r>
      <w:r w:rsidRPr="009203A3">
        <w:tab/>
        <w:t xml:space="preserve">Y. Yamaguchi and H. Watanabe, </w:t>
      </w:r>
      <w:r w:rsidRPr="009203A3">
        <w:rPr>
          <w:i/>
        </w:rPr>
        <w:t>Magnetic and Crystallographic Study on the Electronic State of Interstitial Cations in MnSb</w:t>
      </w:r>
      <w:r w:rsidRPr="009203A3">
        <w:t xml:space="preserve">, </w:t>
      </w:r>
      <w:r w:rsidR="00EC7902">
        <w:t>J. Phys. Soc. Jpn.</w:t>
      </w:r>
      <w:r w:rsidRPr="009203A3">
        <w:rPr>
          <w:b/>
        </w:rPr>
        <w:t xml:space="preserve"> 46</w:t>
      </w:r>
      <w:r w:rsidRPr="009203A3">
        <w:t>, 1138 (1979).</w:t>
      </w:r>
    </w:p>
    <w:p w14:paraId="35B83DEC" w14:textId="5C443214" w:rsidR="009203A3" w:rsidRPr="009203A3" w:rsidRDefault="009203A3" w:rsidP="009203A3">
      <w:pPr>
        <w:pStyle w:val="EndNoteBibliography"/>
        <w:spacing w:after="0"/>
      </w:pPr>
      <w:r w:rsidRPr="009203A3">
        <w:t>[46]</w:t>
      </w:r>
      <w:r w:rsidRPr="009203A3">
        <w:tab/>
        <w:t xml:space="preserve">A. E. Taylor, T. Berlijn, S. E. Hahn, A. F. May, T. J. Williams, L. Poudel, S. Calder, R. S. Fishman, M. B. Stone, and A. A. Aczel, </w:t>
      </w:r>
      <w:r w:rsidRPr="009203A3">
        <w:rPr>
          <w:i/>
        </w:rPr>
        <w:t>Influence of interstitial Mn on magnetism in the room-temperature ferromagnet Mn</w:t>
      </w:r>
      <w:r w:rsidRPr="00EC7902">
        <w:rPr>
          <w:i/>
          <w:vertAlign w:val="subscript"/>
        </w:rPr>
        <w:t>1+δ</w:t>
      </w:r>
      <w:r w:rsidRPr="009203A3">
        <w:rPr>
          <w:i/>
        </w:rPr>
        <w:t>Sb</w:t>
      </w:r>
      <w:r w:rsidRPr="009203A3">
        <w:t>, P</w:t>
      </w:r>
      <w:r w:rsidR="00EC7902">
        <w:t>hys. Rev. B</w:t>
      </w:r>
      <w:r w:rsidRPr="009203A3">
        <w:rPr>
          <w:b/>
        </w:rPr>
        <w:t xml:space="preserve"> 91</w:t>
      </w:r>
      <w:r w:rsidRPr="009203A3">
        <w:t>, 224418 (2015).</w:t>
      </w:r>
    </w:p>
    <w:p w14:paraId="57A76E69" w14:textId="6C0CCCD5" w:rsidR="009203A3" w:rsidRPr="009203A3" w:rsidRDefault="009203A3" w:rsidP="009203A3">
      <w:pPr>
        <w:pStyle w:val="EndNoteBibliography"/>
        <w:spacing w:after="0"/>
      </w:pPr>
      <w:r w:rsidRPr="009203A3">
        <w:t>[47]</w:t>
      </w:r>
      <w:r w:rsidRPr="009203A3">
        <w:tab/>
        <w:t xml:space="preserve">J. A. Kurzman, A. J. Martinolich, and J. R. Neilson, </w:t>
      </w:r>
      <w:r w:rsidRPr="009203A3">
        <w:rPr>
          <w:i/>
        </w:rPr>
        <w:t xml:space="preserve">Influence of interstitial Mn on local structure and magnetism in </w:t>
      </w:r>
      <w:r w:rsidR="00AA25FB" w:rsidRPr="009203A3">
        <w:rPr>
          <w:i/>
        </w:rPr>
        <w:t>Mn</w:t>
      </w:r>
      <w:r w:rsidR="00AA25FB" w:rsidRPr="00EC7902">
        <w:rPr>
          <w:i/>
          <w:vertAlign w:val="subscript"/>
        </w:rPr>
        <w:t>1+δ</w:t>
      </w:r>
      <w:r w:rsidR="00AA25FB" w:rsidRPr="009203A3">
        <w:rPr>
          <w:i/>
        </w:rPr>
        <w:t>S</w:t>
      </w:r>
      <w:r w:rsidRPr="009203A3">
        <w:rPr>
          <w:i/>
        </w:rPr>
        <w:t>b</w:t>
      </w:r>
      <w:r w:rsidRPr="009203A3">
        <w:t xml:space="preserve">, </w:t>
      </w:r>
      <w:r w:rsidR="00AA25FB">
        <w:t>Phys. Rev. B</w:t>
      </w:r>
      <w:r w:rsidRPr="009203A3">
        <w:rPr>
          <w:b/>
        </w:rPr>
        <w:t xml:space="preserve"> 92</w:t>
      </w:r>
      <w:r w:rsidRPr="009203A3">
        <w:t>, 184414 (2015).</w:t>
      </w:r>
    </w:p>
    <w:p w14:paraId="63E5E5B7" w14:textId="29D1EF8F" w:rsidR="009203A3" w:rsidRPr="009203A3" w:rsidRDefault="009203A3" w:rsidP="009203A3">
      <w:pPr>
        <w:pStyle w:val="EndNoteBibliography"/>
        <w:spacing w:after="0"/>
      </w:pPr>
      <w:r w:rsidRPr="009203A3">
        <w:t>[48]</w:t>
      </w:r>
      <w:r w:rsidRPr="009203A3">
        <w:tab/>
        <w:t xml:space="preserve">E. Clements, R. Das, G. Pokharel, M. Phan, A. Christianson, D. Mandrus, J. Prestigiacomo, M. Osofsky, and H. Srikanth, </w:t>
      </w:r>
      <w:r w:rsidRPr="009203A3">
        <w:rPr>
          <w:i/>
        </w:rPr>
        <w:t>Robust cycloid crossover driven by anisotropy in the skyrmion host GaV</w:t>
      </w:r>
      <w:r w:rsidRPr="00AA25FB">
        <w:rPr>
          <w:i/>
          <w:vertAlign w:val="subscript"/>
        </w:rPr>
        <w:t>4</w:t>
      </w:r>
      <w:r w:rsidRPr="009203A3">
        <w:rPr>
          <w:i/>
        </w:rPr>
        <w:t>S</w:t>
      </w:r>
      <w:r w:rsidRPr="00AA25FB">
        <w:rPr>
          <w:i/>
          <w:vertAlign w:val="subscript"/>
        </w:rPr>
        <w:t>8</w:t>
      </w:r>
      <w:r w:rsidRPr="009203A3">
        <w:t xml:space="preserve">, </w:t>
      </w:r>
      <w:r w:rsidR="00AA25FB">
        <w:t>Phys. Rev.</w:t>
      </w:r>
      <w:r w:rsidRPr="009203A3">
        <w:t xml:space="preserve"> B</w:t>
      </w:r>
      <w:r w:rsidRPr="009203A3">
        <w:rPr>
          <w:b/>
        </w:rPr>
        <w:t xml:space="preserve"> 101</w:t>
      </w:r>
      <w:r w:rsidRPr="009203A3">
        <w:t>, 094425 (2020).</w:t>
      </w:r>
    </w:p>
    <w:p w14:paraId="070EF7EB" w14:textId="1EFD9BAD" w:rsidR="009203A3" w:rsidRPr="009203A3" w:rsidRDefault="00AA25FB" w:rsidP="009203A3">
      <w:pPr>
        <w:pStyle w:val="EndNoteBibliography"/>
      </w:pPr>
      <w:r w:rsidRPr="009203A3">
        <w:t xml:space="preserve"> </w:t>
      </w:r>
      <w:r w:rsidR="009203A3" w:rsidRPr="009203A3">
        <w:t>[</w:t>
      </w:r>
      <w:r>
        <w:t>49</w:t>
      </w:r>
      <w:r w:rsidR="009203A3" w:rsidRPr="009203A3">
        <w:t>]</w:t>
      </w:r>
      <w:r w:rsidR="009203A3" w:rsidRPr="009203A3">
        <w:tab/>
        <w:t xml:space="preserve">R. Sabiryanov and S. Jaswal, </w:t>
      </w:r>
      <w:r w:rsidR="009203A3" w:rsidRPr="009203A3">
        <w:rPr>
          <w:i/>
        </w:rPr>
        <w:t>Magneto-optical properties of MnBi doped with Cr</w:t>
      </w:r>
      <w:r w:rsidR="009203A3" w:rsidRPr="009203A3">
        <w:t>,</w:t>
      </w:r>
      <w:r>
        <w:t xml:space="preserve"> J. Appl. Phys.</w:t>
      </w:r>
      <w:r w:rsidR="009203A3" w:rsidRPr="009203A3">
        <w:rPr>
          <w:b/>
        </w:rPr>
        <w:t xml:space="preserve"> 85</w:t>
      </w:r>
      <w:r w:rsidR="009203A3" w:rsidRPr="009203A3">
        <w:t>, 5109 (1999).</w:t>
      </w:r>
    </w:p>
    <w:p w14:paraId="0AB74CA7" w14:textId="435B4D18" w:rsidR="006A2839" w:rsidRDefault="006820EC">
      <w:pPr>
        <w:rPr>
          <w:rFonts w:ascii="Times New Roman" w:hAnsi="Times New Roman" w:cs="Times New Roman"/>
          <w:sz w:val="24"/>
          <w:szCs w:val="24"/>
        </w:rPr>
      </w:pPr>
      <w:r w:rsidRPr="008E721C">
        <w:rPr>
          <w:rFonts w:ascii="Times New Roman" w:hAnsi="Times New Roman" w:cs="Times New Roman"/>
          <w:sz w:val="24"/>
          <w:szCs w:val="24"/>
        </w:rPr>
        <w:fldChar w:fldCharType="end"/>
      </w:r>
    </w:p>
    <w:p w14:paraId="20A9577B" w14:textId="1B8DC148" w:rsidR="00DC47A2" w:rsidRDefault="00DC47A2">
      <w:pPr>
        <w:rPr>
          <w:rFonts w:ascii="Times New Roman" w:hAnsi="Times New Roman" w:cs="Times New Roman"/>
          <w:sz w:val="24"/>
          <w:szCs w:val="24"/>
        </w:rPr>
      </w:pPr>
    </w:p>
    <w:p w14:paraId="283CB875" w14:textId="3C7D170D" w:rsidR="00DC47A2" w:rsidRDefault="00DC47A2">
      <w:pPr>
        <w:rPr>
          <w:rFonts w:ascii="Times New Roman" w:hAnsi="Times New Roman" w:cs="Times New Roman"/>
          <w:sz w:val="24"/>
          <w:szCs w:val="24"/>
        </w:rPr>
      </w:pPr>
    </w:p>
    <w:p w14:paraId="25EA308E" w14:textId="24558178" w:rsidR="00DC47A2" w:rsidRDefault="00DC47A2">
      <w:pPr>
        <w:rPr>
          <w:rFonts w:ascii="Times New Roman" w:hAnsi="Times New Roman" w:cs="Times New Roman"/>
          <w:sz w:val="24"/>
          <w:szCs w:val="24"/>
        </w:rPr>
      </w:pPr>
      <w:bookmarkStart w:id="5" w:name="_GoBack"/>
      <w:bookmarkEnd w:id="5"/>
    </w:p>
    <w:sectPr w:rsidR="00DC47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Physical Reviews 3&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f2asf9b5vdxnevrf0vrsf1setww5fp9z5x&quot;&gt;BiMn&lt;record-ids&gt;&lt;item&gt;1&lt;/item&gt;&lt;item&gt;4&lt;/item&gt;&lt;item&gt;5&lt;/item&gt;&lt;item&gt;6&lt;/item&gt;&lt;item&gt;10&lt;/item&gt;&lt;item&gt;11&lt;/item&gt;&lt;item&gt;12&lt;/item&gt;&lt;item&gt;13&lt;/item&gt;&lt;item&gt;15&lt;/item&gt;&lt;item&gt;17&lt;/item&gt;&lt;item&gt;18&lt;/item&gt;&lt;item&gt;19&lt;/item&gt;&lt;item&gt;21&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4&lt;/item&gt;&lt;item&gt;46&lt;/item&gt;&lt;item&gt;47&lt;/item&gt;&lt;item&gt;48&lt;/item&gt;&lt;item&gt;49&lt;/item&gt;&lt;item&gt;50&lt;/item&gt;&lt;/record-ids&gt;&lt;/item&gt;&lt;/Libraries&gt;"/>
  </w:docVars>
  <w:rsids>
    <w:rsidRoot w:val="006A2839"/>
    <w:rsid w:val="00000372"/>
    <w:rsid w:val="00000804"/>
    <w:rsid w:val="00000A91"/>
    <w:rsid w:val="00005CF7"/>
    <w:rsid w:val="0001198D"/>
    <w:rsid w:val="000122A4"/>
    <w:rsid w:val="00014689"/>
    <w:rsid w:val="000154A4"/>
    <w:rsid w:val="00016042"/>
    <w:rsid w:val="00016D4D"/>
    <w:rsid w:val="00020BD2"/>
    <w:rsid w:val="00020C43"/>
    <w:rsid w:val="000223AC"/>
    <w:rsid w:val="00023E51"/>
    <w:rsid w:val="0002663C"/>
    <w:rsid w:val="00030097"/>
    <w:rsid w:val="0004285D"/>
    <w:rsid w:val="000449F2"/>
    <w:rsid w:val="00044AD8"/>
    <w:rsid w:val="00044F30"/>
    <w:rsid w:val="000462BF"/>
    <w:rsid w:val="00050867"/>
    <w:rsid w:val="00052350"/>
    <w:rsid w:val="000607B6"/>
    <w:rsid w:val="000743BA"/>
    <w:rsid w:val="0007541F"/>
    <w:rsid w:val="0007589A"/>
    <w:rsid w:val="000761BB"/>
    <w:rsid w:val="00076944"/>
    <w:rsid w:val="00080C6B"/>
    <w:rsid w:val="00083169"/>
    <w:rsid w:val="00086C8E"/>
    <w:rsid w:val="000874E4"/>
    <w:rsid w:val="000876E8"/>
    <w:rsid w:val="00090BFD"/>
    <w:rsid w:val="0009331F"/>
    <w:rsid w:val="000942BB"/>
    <w:rsid w:val="000949CB"/>
    <w:rsid w:val="00097F25"/>
    <w:rsid w:val="000A23E1"/>
    <w:rsid w:val="000A52A1"/>
    <w:rsid w:val="000B2F4D"/>
    <w:rsid w:val="000B3002"/>
    <w:rsid w:val="000B4F47"/>
    <w:rsid w:val="000B6290"/>
    <w:rsid w:val="000C20EF"/>
    <w:rsid w:val="000C595E"/>
    <w:rsid w:val="000C7750"/>
    <w:rsid w:val="000D5E80"/>
    <w:rsid w:val="000D71D5"/>
    <w:rsid w:val="000E462B"/>
    <w:rsid w:val="000E7168"/>
    <w:rsid w:val="000F1A0F"/>
    <w:rsid w:val="000F1FBD"/>
    <w:rsid w:val="000F2309"/>
    <w:rsid w:val="000F25DA"/>
    <w:rsid w:val="000F3D4E"/>
    <w:rsid w:val="000F462E"/>
    <w:rsid w:val="000F465D"/>
    <w:rsid w:val="000F779E"/>
    <w:rsid w:val="000F7915"/>
    <w:rsid w:val="00100037"/>
    <w:rsid w:val="001006D2"/>
    <w:rsid w:val="001028CA"/>
    <w:rsid w:val="001044DF"/>
    <w:rsid w:val="001049E3"/>
    <w:rsid w:val="00110716"/>
    <w:rsid w:val="00111CA6"/>
    <w:rsid w:val="00114006"/>
    <w:rsid w:val="00116D92"/>
    <w:rsid w:val="00116DF6"/>
    <w:rsid w:val="001235E8"/>
    <w:rsid w:val="001259E4"/>
    <w:rsid w:val="00125DFA"/>
    <w:rsid w:val="0013234B"/>
    <w:rsid w:val="00132C68"/>
    <w:rsid w:val="001334A0"/>
    <w:rsid w:val="001345C9"/>
    <w:rsid w:val="00135404"/>
    <w:rsid w:val="00135D37"/>
    <w:rsid w:val="00136891"/>
    <w:rsid w:val="00136A1A"/>
    <w:rsid w:val="0013739D"/>
    <w:rsid w:val="00141E39"/>
    <w:rsid w:val="001473FD"/>
    <w:rsid w:val="00154760"/>
    <w:rsid w:val="00155E31"/>
    <w:rsid w:val="001573B6"/>
    <w:rsid w:val="001575FD"/>
    <w:rsid w:val="001644D4"/>
    <w:rsid w:val="001662A5"/>
    <w:rsid w:val="001669D7"/>
    <w:rsid w:val="0016731E"/>
    <w:rsid w:val="00167C66"/>
    <w:rsid w:val="00174E36"/>
    <w:rsid w:val="00175933"/>
    <w:rsid w:val="00180D69"/>
    <w:rsid w:val="00180E53"/>
    <w:rsid w:val="00185178"/>
    <w:rsid w:val="00186F09"/>
    <w:rsid w:val="00187C23"/>
    <w:rsid w:val="00193D07"/>
    <w:rsid w:val="001A0A84"/>
    <w:rsid w:val="001A17D2"/>
    <w:rsid w:val="001A2B36"/>
    <w:rsid w:val="001A2F3F"/>
    <w:rsid w:val="001A678F"/>
    <w:rsid w:val="001B2653"/>
    <w:rsid w:val="001B2D7C"/>
    <w:rsid w:val="001C1B46"/>
    <w:rsid w:val="001C26F4"/>
    <w:rsid w:val="001C2830"/>
    <w:rsid w:val="001C5367"/>
    <w:rsid w:val="001D24FB"/>
    <w:rsid w:val="001D3ED2"/>
    <w:rsid w:val="001D4510"/>
    <w:rsid w:val="001D54F7"/>
    <w:rsid w:val="001D5541"/>
    <w:rsid w:val="001D7958"/>
    <w:rsid w:val="001E3979"/>
    <w:rsid w:val="001E66BC"/>
    <w:rsid w:val="001E7368"/>
    <w:rsid w:val="001F3A1F"/>
    <w:rsid w:val="002018FC"/>
    <w:rsid w:val="00201B6A"/>
    <w:rsid w:val="00202889"/>
    <w:rsid w:val="00204F04"/>
    <w:rsid w:val="00205F5F"/>
    <w:rsid w:val="00207C82"/>
    <w:rsid w:val="0021295D"/>
    <w:rsid w:val="00215894"/>
    <w:rsid w:val="0021741E"/>
    <w:rsid w:val="00220B1A"/>
    <w:rsid w:val="00220EC6"/>
    <w:rsid w:val="002233DD"/>
    <w:rsid w:val="00225BFF"/>
    <w:rsid w:val="00227387"/>
    <w:rsid w:val="00230725"/>
    <w:rsid w:val="0023740C"/>
    <w:rsid w:val="002402BB"/>
    <w:rsid w:val="0024065D"/>
    <w:rsid w:val="00242C0F"/>
    <w:rsid w:val="002434BD"/>
    <w:rsid w:val="0024431A"/>
    <w:rsid w:val="002466EC"/>
    <w:rsid w:val="00247062"/>
    <w:rsid w:val="002503AC"/>
    <w:rsid w:val="00253162"/>
    <w:rsid w:val="00254F0A"/>
    <w:rsid w:val="0025729C"/>
    <w:rsid w:val="00257DAA"/>
    <w:rsid w:val="00260B2B"/>
    <w:rsid w:val="00261654"/>
    <w:rsid w:val="00263C97"/>
    <w:rsid w:val="00265001"/>
    <w:rsid w:val="002675D2"/>
    <w:rsid w:val="00275D92"/>
    <w:rsid w:val="002765E8"/>
    <w:rsid w:val="00283340"/>
    <w:rsid w:val="002864E8"/>
    <w:rsid w:val="00287095"/>
    <w:rsid w:val="00287797"/>
    <w:rsid w:val="00294694"/>
    <w:rsid w:val="00297A46"/>
    <w:rsid w:val="002A5D37"/>
    <w:rsid w:val="002A609B"/>
    <w:rsid w:val="002A664A"/>
    <w:rsid w:val="002B0F9E"/>
    <w:rsid w:val="002B7A07"/>
    <w:rsid w:val="002C072C"/>
    <w:rsid w:val="002C2ADE"/>
    <w:rsid w:val="002C3A00"/>
    <w:rsid w:val="002C4C5B"/>
    <w:rsid w:val="002C585C"/>
    <w:rsid w:val="002D302C"/>
    <w:rsid w:val="002D34A7"/>
    <w:rsid w:val="002D3857"/>
    <w:rsid w:val="002D3DCE"/>
    <w:rsid w:val="002D5385"/>
    <w:rsid w:val="002D6213"/>
    <w:rsid w:val="002D67D0"/>
    <w:rsid w:val="002D7E4D"/>
    <w:rsid w:val="002E13B6"/>
    <w:rsid w:val="002E1E05"/>
    <w:rsid w:val="002E39BD"/>
    <w:rsid w:val="002E4CA7"/>
    <w:rsid w:val="002E6091"/>
    <w:rsid w:val="002E6767"/>
    <w:rsid w:val="002E7B4A"/>
    <w:rsid w:val="002F109E"/>
    <w:rsid w:val="0030243D"/>
    <w:rsid w:val="003027B4"/>
    <w:rsid w:val="00303590"/>
    <w:rsid w:val="00304C7D"/>
    <w:rsid w:val="00305942"/>
    <w:rsid w:val="00306B15"/>
    <w:rsid w:val="00307E9F"/>
    <w:rsid w:val="00315A3A"/>
    <w:rsid w:val="003167D8"/>
    <w:rsid w:val="003201D6"/>
    <w:rsid w:val="00320ED2"/>
    <w:rsid w:val="0032172F"/>
    <w:rsid w:val="003230EA"/>
    <w:rsid w:val="00323718"/>
    <w:rsid w:val="00332AED"/>
    <w:rsid w:val="00333326"/>
    <w:rsid w:val="00336582"/>
    <w:rsid w:val="003519AB"/>
    <w:rsid w:val="00351A5E"/>
    <w:rsid w:val="00351C12"/>
    <w:rsid w:val="00353192"/>
    <w:rsid w:val="003531DF"/>
    <w:rsid w:val="00353433"/>
    <w:rsid w:val="003538DA"/>
    <w:rsid w:val="00354C0E"/>
    <w:rsid w:val="00362022"/>
    <w:rsid w:val="003646D1"/>
    <w:rsid w:val="0037124C"/>
    <w:rsid w:val="00372117"/>
    <w:rsid w:val="00373E81"/>
    <w:rsid w:val="00375C34"/>
    <w:rsid w:val="003767BA"/>
    <w:rsid w:val="00376C7D"/>
    <w:rsid w:val="003818F9"/>
    <w:rsid w:val="00382807"/>
    <w:rsid w:val="003830DB"/>
    <w:rsid w:val="00384D6E"/>
    <w:rsid w:val="003853CC"/>
    <w:rsid w:val="0038763E"/>
    <w:rsid w:val="00387A53"/>
    <w:rsid w:val="00387AEE"/>
    <w:rsid w:val="003922E9"/>
    <w:rsid w:val="00392602"/>
    <w:rsid w:val="003949C3"/>
    <w:rsid w:val="00397030"/>
    <w:rsid w:val="00397426"/>
    <w:rsid w:val="003A2C68"/>
    <w:rsid w:val="003A3C47"/>
    <w:rsid w:val="003A4383"/>
    <w:rsid w:val="003A6496"/>
    <w:rsid w:val="003A6ABA"/>
    <w:rsid w:val="003B1B85"/>
    <w:rsid w:val="003C1375"/>
    <w:rsid w:val="003C2C86"/>
    <w:rsid w:val="003C3B68"/>
    <w:rsid w:val="003C45CB"/>
    <w:rsid w:val="003C4E48"/>
    <w:rsid w:val="003C5328"/>
    <w:rsid w:val="003C7504"/>
    <w:rsid w:val="003C7C76"/>
    <w:rsid w:val="003D1FBE"/>
    <w:rsid w:val="003D29A9"/>
    <w:rsid w:val="003D5A33"/>
    <w:rsid w:val="003D7975"/>
    <w:rsid w:val="003E1384"/>
    <w:rsid w:val="003E353A"/>
    <w:rsid w:val="003E7831"/>
    <w:rsid w:val="003F1EBD"/>
    <w:rsid w:val="003F7955"/>
    <w:rsid w:val="004025B6"/>
    <w:rsid w:val="00403B58"/>
    <w:rsid w:val="004077FA"/>
    <w:rsid w:val="00411209"/>
    <w:rsid w:val="00412A19"/>
    <w:rsid w:val="00414336"/>
    <w:rsid w:val="004155E9"/>
    <w:rsid w:val="00416634"/>
    <w:rsid w:val="0042088B"/>
    <w:rsid w:val="00425241"/>
    <w:rsid w:val="00425E3C"/>
    <w:rsid w:val="0043104C"/>
    <w:rsid w:val="00431BC4"/>
    <w:rsid w:val="0043325D"/>
    <w:rsid w:val="004349DD"/>
    <w:rsid w:val="00436B05"/>
    <w:rsid w:val="00436FCC"/>
    <w:rsid w:val="00441D47"/>
    <w:rsid w:val="00443C78"/>
    <w:rsid w:val="00456C41"/>
    <w:rsid w:val="004571A7"/>
    <w:rsid w:val="00460E9A"/>
    <w:rsid w:val="004634F2"/>
    <w:rsid w:val="00463EFE"/>
    <w:rsid w:val="00465905"/>
    <w:rsid w:val="00467243"/>
    <w:rsid w:val="00467612"/>
    <w:rsid w:val="00467F50"/>
    <w:rsid w:val="00470290"/>
    <w:rsid w:val="00471C79"/>
    <w:rsid w:val="004778D8"/>
    <w:rsid w:val="00477B88"/>
    <w:rsid w:val="00480AFE"/>
    <w:rsid w:val="004812AE"/>
    <w:rsid w:val="00481FBC"/>
    <w:rsid w:val="00482F9C"/>
    <w:rsid w:val="00490BD6"/>
    <w:rsid w:val="00493D54"/>
    <w:rsid w:val="004951E4"/>
    <w:rsid w:val="00495317"/>
    <w:rsid w:val="004A0CD5"/>
    <w:rsid w:val="004A2C59"/>
    <w:rsid w:val="004A469E"/>
    <w:rsid w:val="004A5001"/>
    <w:rsid w:val="004A715B"/>
    <w:rsid w:val="004A76EF"/>
    <w:rsid w:val="004B2F90"/>
    <w:rsid w:val="004B464A"/>
    <w:rsid w:val="004B617F"/>
    <w:rsid w:val="004C18B4"/>
    <w:rsid w:val="004C1B4C"/>
    <w:rsid w:val="004C6065"/>
    <w:rsid w:val="004D33D2"/>
    <w:rsid w:val="004D6367"/>
    <w:rsid w:val="004D6B6E"/>
    <w:rsid w:val="004E0159"/>
    <w:rsid w:val="004E0B7E"/>
    <w:rsid w:val="004E0F71"/>
    <w:rsid w:val="004E13A4"/>
    <w:rsid w:val="004E3841"/>
    <w:rsid w:val="004E3F4F"/>
    <w:rsid w:val="004E613A"/>
    <w:rsid w:val="004E6598"/>
    <w:rsid w:val="004F62BC"/>
    <w:rsid w:val="00501856"/>
    <w:rsid w:val="00503001"/>
    <w:rsid w:val="00503FD8"/>
    <w:rsid w:val="005047EC"/>
    <w:rsid w:val="0050506F"/>
    <w:rsid w:val="00505AAE"/>
    <w:rsid w:val="00506D5E"/>
    <w:rsid w:val="0050753B"/>
    <w:rsid w:val="0051087E"/>
    <w:rsid w:val="00515028"/>
    <w:rsid w:val="00520AFA"/>
    <w:rsid w:val="00521340"/>
    <w:rsid w:val="005219B5"/>
    <w:rsid w:val="00521BF6"/>
    <w:rsid w:val="00523CCC"/>
    <w:rsid w:val="0052601E"/>
    <w:rsid w:val="00527097"/>
    <w:rsid w:val="0052788E"/>
    <w:rsid w:val="00527E31"/>
    <w:rsid w:val="00530B22"/>
    <w:rsid w:val="00530FFA"/>
    <w:rsid w:val="00532BCD"/>
    <w:rsid w:val="00534D3D"/>
    <w:rsid w:val="005368A4"/>
    <w:rsid w:val="00536CF2"/>
    <w:rsid w:val="00537C80"/>
    <w:rsid w:val="00545258"/>
    <w:rsid w:val="00546424"/>
    <w:rsid w:val="00546F1A"/>
    <w:rsid w:val="0054744C"/>
    <w:rsid w:val="00550B1F"/>
    <w:rsid w:val="00551270"/>
    <w:rsid w:val="005513A4"/>
    <w:rsid w:val="00552CBD"/>
    <w:rsid w:val="00555BD0"/>
    <w:rsid w:val="0056027F"/>
    <w:rsid w:val="0056104D"/>
    <w:rsid w:val="00561C8D"/>
    <w:rsid w:val="00562934"/>
    <w:rsid w:val="0056668B"/>
    <w:rsid w:val="00566FB2"/>
    <w:rsid w:val="00571A5E"/>
    <w:rsid w:val="00571DB4"/>
    <w:rsid w:val="005744F2"/>
    <w:rsid w:val="0057661E"/>
    <w:rsid w:val="00580870"/>
    <w:rsid w:val="00581FEB"/>
    <w:rsid w:val="00585ABC"/>
    <w:rsid w:val="0058606E"/>
    <w:rsid w:val="005911EE"/>
    <w:rsid w:val="00592944"/>
    <w:rsid w:val="005A2A33"/>
    <w:rsid w:val="005A6BA7"/>
    <w:rsid w:val="005B3A44"/>
    <w:rsid w:val="005C3C7A"/>
    <w:rsid w:val="005C50B2"/>
    <w:rsid w:val="005C55AC"/>
    <w:rsid w:val="005C6B9B"/>
    <w:rsid w:val="005C7C75"/>
    <w:rsid w:val="005D01F5"/>
    <w:rsid w:val="005D1E1F"/>
    <w:rsid w:val="005D34C2"/>
    <w:rsid w:val="005D4771"/>
    <w:rsid w:val="005E2B9F"/>
    <w:rsid w:val="005E5665"/>
    <w:rsid w:val="005E63A0"/>
    <w:rsid w:val="005F0CDB"/>
    <w:rsid w:val="005F1C07"/>
    <w:rsid w:val="005F4072"/>
    <w:rsid w:val="005F4782"/>
    <w:rsid w:val="005F59C4"/>
    <w:rsid w:val="005F5C67"/>
    <w:rsid w:val="00600ED1"/>
    <w:rsid w:val="006014E9"/>
    <w:rsid w:val="0060270C"/>
    <w:rsid w:val="00605FA3"/>
    <w:rsid w:val="00611D12"/>
    <w:rsid w:val="006167BB"/>
    <w:rsid w:val="00620199"/>
    <w:rsid w:val="00625ABB"/>
    <w:rsid w:val="0062639B"/>
    <w:rsid w:val="00630C6C"/>
    <w:rsid w:val="00632E28"/>
    <w:rsid w:val="00637E42"/>
    <w:rsid w:val="00645E95"/>
    <w:rsid w:val="00647AD3"/>
    <w:rsid w:val="006510EB"/>
    <w:rsid w:val="0065165B"/>
    <w:rsid w:val="00652F88"/>
    <w:rsid w:val="00655700"/>
    <w:rsid w:val="00662E84"/>
    <w:rsid w:val="00663ADB"/>
    <w:rsid w:val="00664790"/>
    <w:rsid w:val="006737E9"/>
    <w:rsid w:val="006820EC"/>
    <w:rsid w:val="00683482"/>
    <w:rsid w:val="006848DA"/>
    <w:rsid w:val="006848E0"/>
    <w:rsid w:val="00684EC0"/>
    <w:rsid w:val="0068519E"/>
    <w:rsid w:val="00686644"/>
    <w:rsid w:val="0069443C"/>
    <w:rsid w:val="006955E7"/>
    <w:rsid w:val="00695A14"/>
    <w:rsid w:val="00697E6A"/>
    <w:rsid w:val="006A2839"/>
    <w:rsid w:val="006A38CA"/>
    <w:rsid w:val="006A6678"/>
    <w:rsid w:val="006B2FB1"/>
    <w:rsid w:val="006B6BC9"/>
    <w:rsid w:val="006B6BCE"/>
    <w:rsid w:val="006C1826"/>
    <w:rsid w:val="006C6BB6"/>
    <w:rsid w:val="006D1B99"/>
    <w:rsid w:val="006D1F33"/>
    <w:rsid w:val="006D1F47"/>
    <w:rsid w:val="006D6996"/>
    <w:rsid w:val="006D6C9E"/>
    <w:rsid w:val="006E0B33"/>
    <w:rsid w:val="006E199D"/>
    <w:rsid w:val="006E1E66"/>
    <w:rsid w:val="006E3022"/>
    <w:rsid w:val="006E6A4F"/>
    <w:rsid w:val="006E7710"/>
    <w:rsid w:val="006E7C38"/>
    <w:rsid w:val="006F1D8F"/>
    <w:rsid w:val="006F2A28"/>
    <w:rsid w:val="006F3B4A"/>
    <w:rsid w:val="006F5107"/>
    <w:rsid w:val="006F74A7"/>
    <w:rsid w:val="006F77FB"/>
    <w:rsid w:val="0070324E"/>
    <w:rsid w:val="00710FB6"/>
    <w:rsid w:val="00716146"/>
    <w:rsid w:val="0072008F"/>
    <w:rsid w:val="0072431B"/>
    <w:rsid w:val="00724B00"/>
    <w:rsid w:val="00724EE2"/>
    <w:rsid w:val="00726062"/>
    <w:rsid w:val="00730641"/>
    <w:rsid w:val="0073317E"/>
    <w:rsid w:val="00733386"/>
    <w:rsid w:val="007379FD"/>
    <w:rsid w:val="007401E3"/>
    <w:rsid w:val="00741E9F"/>
    <w:rsid w:val="00745450"/>
    <w:rsid w:val="0074661E"/>
    <w:rsid w:val="00746A85"/>
    <w:rsid w:val="00746CEC"/>
    <w:rsid w:val="007477AF"/>
    <w:rsid w:val="0075083C"/>
    <w:rsid w:val="00752FBA"/>
    <w:rsid w:val="0076161A"/>
    <w:rsid w:val="00764531"/>
    <w:rsid w:val="00765D0A"/>
    <w:rsid w:val="007708E9"/>
    <w:rsid w:val="0077330B"/>
    <w:rsid w:val="00773732"/>
    <w:rsid w:val="00774673"/>
    <w:rsid w:val="007755D1"/>
    <w:rsid w:val="007758F8"/>
    <w:rsid w:val="00782885"/>
    <w:rsid w:val="0078501D"/>
    <w:rsid w:val="00792252"/>
    <w:rsid w:val="007A0583"/>
    <w:rsid w:val="007A07F8"/>
    <w:rsid w:val="007A3015"/>
    <w:rsid w:val="007A79D2"/>
    <w:rsid w:val="007B05CD"/>
    <w:rsid w:val="007B37FD"/>
    <w:rsid w:val="007B38F6"/>
    <w:rsid w:val="007B3CE2"/>
    <w:rsid w:val="007B545E"/>
    <w:rsid w:val="007C07FE"/>
    <w:rsid w:val="007C2976"/>
    <w:rsid w:val="007C5EE0"/>
    <w:rsid w:val="007D1957"/>
    <w:rsid w:val="007D2811"/>
    <w:rsid w:val="007D2B1E"/>
    <w:rsid w:val="007D347E"/>
    <w:rsid w:val="007D3690"/>
    <w:rsid w:val="007D39D5"/>
    <w:rsid w:val="007D4207"/>
    <w:rsid w:val="007D700B"/>
    <w:rsid w:val="007E0AEB"/>
    <w:rsid w:val="007E3884"/>
    <w:rsid w:val="007E52A3"/>
    <w:rsid w:val="007E62FB"/>
    <w:rsid w:val="007E6EA5"/>
    <w:rsid w:val="007E72DC"/>
    <w:rsid w:val="007F1888"/>
    <w:rsid w:val="007F3D22"/>
    <w:rsid w:val="007F534D"/>
    <w:rsid w:val="007F54FB"/>
    <w:rsid w:val="008031D4"/>
    <w:rsid w:val="00803856"/>
    <w:rsid w:val="00804FA0"/>
    <w:rsid w:val="00810053"/>
    <w:rsid w:val="00811856"/>
    <w:rsid w:val="008141F4"/>
    <w:rsid w:val="00814C5B"/>
    <w:rsid w:val="0081563C"/>
    <w:rsid w:val="00815779"/>
    <w:rsid w:val="00815B63"/>
    <w:rsid w:val="008173DB"/>
    <w:rsid w:val="00824A72"/>
    <w:rsid w:val="00825F29"/>
    <w:rsid w:val="0082789E"/>
    <w:rsid w:val="008300C2"/>
    <w:rsid w:val="008301AF"/>
    <w:rsid w:val="00831FB8"/>
    <w:rsid w:val="00834BB4"/>
    <w:rsid w:val="008353DE"/>
    <w:rsid w:val="00836275"/>
    <w:rsid w:val="008422CC"/>
    <w:rsid w:val="00842B4E"/>
    <w:rsid w:val="00843639"/>
    <w:rsid w:val="0084436F"/>
    <w:rsid w:val="008447AA"/>
    <w:rsid w:val="008451BB"/>
    <w:rsid w:val="008469FB"/>
    <w:rsid w:val="0085172E"/>
    <w:rsid w:val="00855CB6"/>
    <w:rsid w:val="00866443"/>
    <w:rsid w:val="00880DD2"/>
    <w:rsid w:val="0088186F"/>
    <w:rsid w:val="008826FF"/>
    <w:rsid w:val="008831E5"/>
    <w:rsid w:val="008900DB"/>
    <w:rsid w:val="00890C40"/>
    <w:rsid w:val="008913CA"/>
    <w:rsid w:val="00896DD6"/>
    <w:rsid w:val="00897309"/>
    <w:rsid w:val="00897729"/>
    <w:rsid w:val="00897AA7"/>
    <w:rsid w:val="008A328A"/>
    <w:rsid w:val="008A482C"/>
    <w:rsid w:val="008A4B71"/>
    <w:rsid w:val="008A542C"/>
    <w:rsid w:val="008B0588"/>
    <w:rsid w:val="008B2063"/>
    <w:rsid w:val="008B5073"/>
    <w:rsid w:val="008B7135"/>
    <w:rsid w:val="008B74AB"/>
    <w:rsid w:val="008C1BD0"/>
    <w:rsid w:val="008C4B99"/>
    <w:rsid w:val="008C7EE2"/>
    <w:rsid w:val="008D0FA5"/>
    <w:rsid w:val="008D2F8E"/>
    <w:rsid w:val="008D47B3"/>
    <w:rsid w:val="008E0328"/>
    <w:rsid w:val="008E297D"/>
    <w:rsid w:val="008E3BA0"/>
    <w:rsid w:val="008E4232"/>
    <w:rsid w:val="008E721C"/>
    <w:rsid w:val="008F1FD5"/>
    <w:rsid w:val="008F4686"/>
    <w:rsid w:val="008F666A"/>
    <w:rsid w:val="009057BD"/>
    <w:rsid w:val="00907D0F"/>
    <w:rsid w:val="00910BD1"/>
    <w:rsid w:val="0091207F"/>
    <w:rsid w:val="009140B9"/>
    <w:rsid w:val="00917695"/>
    <w:rsid w:val="009203A3"/>
    <w:rsid w:val="0092393B"/>
    <w:rsid w:val="00923C5C"/>
    <w:rsid w:val="00931340"/>
    <w:rsid w:val="00934C05"/>
    <w:rsid w:val="00936448"/>
    <w:rsid w:val="009434B3"/>
    <w:rsid w:val="00943903"/>
    <w:rsid w:val="00945770"/>
    <w:rsid w:val="0094705A"/>
    <w:rsid w:val="00952146"/>
    <w:rsid w:val="009526D0"/>
    <w:rsid w:val="0095332E"/>
    <w:rsid w:val="00953DCB"/>
    <w:rsid w:val="00954DEB"/>
    <w:rsid w:val="009562FA"/>
    <w:rsid w:val="00961613"/>
    <w:rsid w:val="00961985"/>
    <w:rsid w:val="00962FF7"/>
    <w:rsid w:val="009744C9"/>
    <w:rsid w:val="00975740"/>
    <w:rsid w:val="00975B9E"/>
    <w:rsid w:val="0098245B"/>
    <w:rsid w:val="00983C02"/>
    <w:rsid w:val="00984C59"/>
    <w:rsid w:val="009860EB"/>
    <w:rsid w:val="00986EFA"/>
    <w:rsid w:val="0099083D"/>
    <w:rsid w:val="00991573"/>
    <w:rsid w:val="00995C6D"/>
    <w:rsid w:val="009A0EB2"/>
    <w:rsid w:val="009A2A42"/>
    <w:rsid w:val="009A5ECA"/>
    <w:rsid w:val="009A7142"/>
    <w:rsid w:val="009A784C"/>
    <w:rsid w:val="009A7D3A"/>
    <w:rsid w:val="009B3549"/>
    <w:rsid w:val="009B3A2E"/>
    <w:rsid w:val="009B734B"/>
    <w:rsid w:val="009B7EA8"/>
    <w:rsid w:val="009C0CD2"/>
    <w:rsid w:val="009C3B3D"/>
    <w:rsid w:val="009D1BB6"/>
    <w:rsid w:val="009D4043"/>
    <w:rsid w:val="009D54E5"/>
    <w:rsid w:val="009D54F6"/>
    <w:rsid w:val="009D760F"/>
    <w:rsid w:val="009E1415"/>
    <w:rsid w:val="009E20F5"/>
    <w:rsid w:val="009E22E1"/>
    <w:rsid w:val="009E53C0"/>
    <w:rsid w:val="009E763A"/>
    <w:rsid w:val="009E7E0A"/>
    <w:rsid w:val="009F0EE2"/>
    <w:rsid w:val="009F13EE"/>
    <w:rsid w:val="009F298F"/>
    <w:rsid w:val="009F4F82"/>
    <w:rsid w:val="009F562E"/>
    <w:rsid w:val="009F5BAD"/>
    <w:rsid w:val="009F77D1"/>
    <w:rsid w:val="00A004E7"/>
    <w:rsid w:val="00A0195B"/>
    <w:rsid w:val="00A02F60"/>
    <w:rsid w:val="00A11886"/>
    <w:rsid w:val="00A13F49"/>
    <w:rsid w:val="00A1418F"/>
    <w:rsid w:val="00A16A2B"/>
    <w:rsid w:val="00A20A47"/>
    <w:rsid w:val="00A21032"/>
    <w:rsid w:val="00A22BF4"/>
    <w:rsid w:val="00A237D5"/>
    <w:rsid w:val="00A27AF3"/>
    <w:rsid w:val="00A31ED7"/>
    <w:rsid w:val="00A34545"/>
    <w:rsid w:val="00A36DB2"/>
    <w:rsid w:val="00A37879"/>
    <w:rsid w:val="00A41680"/>
    <w:rsid w:val="00A45695"/>
    <w:rsid w:val="00A46B9B"/>
    <w:rsid w:val="00A476A1"/>
    <w:rsid w:val="00A53BA9"/>
    <w:rsid w:val="00A5543F"/>
    <w:rsid w:val="00A55664"/>
    <w:rsid w:val="00A5603C"/>
    <w:rsid w:val="00A56DAA"/>
    <w:rsid w:val="00A64215"/>
    <w:rsid w:val="00A65277"/>
    <w:rsid w:val="00A6734A"/>
    <w:rsid w:val="00A7429B"/>
    <w:rsid w:val="00A75FAA"/>
    <w:rsid w:val="00A80329"/>
    <w:rsid w:val="00A835A8"/>
    <w:rsid w:val="00A85E2E"/>
    <w:rsid w:val="00A90F85"/>
    <w:rsid w:val="00A94CAC"/>
    <w:rsid w:val="00A95014"/>
    <w:rsid w:val="00AA09BD"/>
    <w:rsid w:val="00AA12D8"/>
    <w:rsid w:val="00AA25FB"/>
    <w:rsid w:val="00AA3961"/>
    <w:rsid w:val="00AA3C2E"/>
    <w:rsid w:val="00AA7C4D"/>
    <w:rsid w:val="00AB0392"/>
    <w:rsid w:val="00AB7658"/>
    <w:rsid w:val="00AB7A60"/>
    <w:rsid w:val="00AC1D6C"/>
    <w:rsid w:val="00AC2BF4"/>
    <w:rsid w:val="00AD1D30"/>
    <w:rsid w:val="00AD409B"/>
    <w:rsid w:val="00AE3B95"/>
    <w:rsid w:val="00AE40C0"/>
    <w:rsid w:val="00AF0319"/>
    <w:rsid w:val="00AF39BA"/>
    <w:rsid w:val="00B06C0E"/>
    <w:rsid w:val="00B07880"/>
    <w:rsid w:val="00B114D7"/>
    <w:rsid w:val="00B1231E"/>
    <w:rsid w:val="00B14094"/>
    <w:rsid w:val="00B17518"/>
    <w:rsid w:val="00B20788"/>
    <w:rsid w:val="00B21714"/>
    <w:rsid w:val="00B25D35"/>
    <w:rsid w:val="00B27741"/>
    <w:rsid w:val="00B33FB4"/>
    <w:rsid w:val="00B41419"/>
    <w:rsid w:val="00B42FA2"/>
    <w:rsid w:val="00B52294"/>
    <w:rsid w:val="00B52A10"/>
    <w:rsid w:val="00B61DA5"/>
    <w:rsid w:val="00B61E9F"/>
    <w:rsid w:val="00B6266B"/>
    <w:rsid w:val="00B63319"/>
    <w:rsid w:val="00B647D0"/>
    <w:rsid w:val="00B64C75"/>
    <w:rsid w:val="00B71C3B"/>
    <w:rsid w:val="00B80FFB"/>
    <w:rsid w:val="00B81681"/>
    <w:rsid w:val="00B821A8"/>
    <w:rsid w:val="00B8232D"/>
    <w:rsid w:val="00B82C79"/>
    <w:rsid w:val="00B83C26"/>
    <w:rsid w:val="00B84768"/>
    <w:rsid w:val="00B93E06"/>
    <w:rsid w:val="00B942F0"/>
    <w:rsid w:val="00BA5808"/>
    <w:rsid w:val="00BA7D1F"/>
    <w:rsid w:val="00BA7D3D"/>
    <w:rsid w:val="00BB375A"/>
    <w:rsid w:val="00BB3D48"/>
    <w:rsid w:val="00BB4E80"/>
    <w:rsid w:val="00BC0A9B"/>
    <w:rsid w:val="00BC5F19"/>
    <w:rsid w:val="00BC7869"/>
    <w:rsid w:val="00BD0A08"/>
    <w:rsid w:val="00BD17E3"/>
    <w:rsid w:val="00BD1ED7"/>
    <w:rsid w:val="00BD7295"/>
    <w:rsid w:val="00BD7842"/>
    <w:rsid w:val="00BE039C"/>
    <w:rsid w:val="00BE1778"/>
    <w:rsid w:val="00BE1B74"/>
    <w:rsid w:val="00BE1C4A"/>
    <w:rsid w:val="00BE1C8D"/>
    <w:rsid w:val="00BE20FA"/>
    <w:rsid w:val="00BE36C2"/>
    <w:rsid w:val="00BE631A"/>
    <w:rsid w:val="00BF04FC"/>
    <w:rsid w:val="00BF40A3"/>
    <w:rsid w:val="00BF5A0C"/>
    <w:rsid w:val="00BF68C6"/>
    <w:rsid w:val="00C003CE"/>
    <w:rsid w:val="00C0212F"/>
    <w:rsid w:val="00C0499A"/>
    <w:rsid w:val="00C07913"/>
    <w:rsid w:val="00C10B7C"/>
    <w:rsid w:val="00C127CC"/>
    <w:rsid w:val="00C12ABA"/>
    <w:rsid w:val="00C12CFA"/>
    <w:rsid w:val="00C144BC"/>
    <w:rsid w:val="00C23840"/>
    <w:rsid w:val="00C23880"/>
    <w:rsid w:val="00C25500"/>
    <w:rsid w:val="00C26092"/>
    <w:rsid w:val="00C26D98"/>
    <w:rsid w:val="00C27656"/>
    <w:rsid w:val="00C31446"/>
    <w:rsid w:val="00C3405C"/>
    <w:rsid w:val="00C345CE"/>
    <w:rsid w:val="00C353E1"/>
    <w:rsid w:val="00C36626"/>
    <w:rsid w:val="00C3752A"/>
    <w:rsid w:val="00C42075"/>
    <w:rsid w:val="00C42DD9"/>
    <w:rsid w:val="00C4380F"/>
    <w:rsid w:val="00C44F39"/>
    <w:rsid w:val="00C45418"/>
    <w:rsid w:val="00C47C2A"/>
    <w:rsid w:val="00C5007D"/>
    <w:rsid w:val="00C5272F"/>
    <w:rsid w:val="00C622EA"/>
    <w:rsid w:val="00C62533"/>
    <w:rsid w:val="00C70FDF"/>
    <w:rsid w:val="00C71821"/>
    <w:rsid w:val="00C73127"/>
    <w:rsid w:val="00C735B1"/>
    <w:rsid w:val="00C7746D"/>
    <w:rsid w:val="00C777D8"/>
    <w:rsid w:val="00C77F63"/>
    <w:rsid w:val="00C829E8"/>
    <w:rsid w:val="00C83015"/>
    <w:rsid w:val="00C85D97"/>
    <w:rsid w:val="00C95186"/>
    <w:rsid w:val="00C9589E"/>
    <w:rsid w:val="00C958FF"/>
    <w:rsid w:val="00CA13E1"/>
    <w:rsid w:val="00CA2BD5"/>
    <w:rsid w:val="00CA3E6A"/>
    <w:rsid w:val="00CA5AFA"/>
    <w:rsid w:val="00CA6AAE"/>
    <w:rsid w:val="00CA6D3C"/>
    <w:rsid w:val="00CA7080"/>
    <w:rsid w:val="00CB23D1"/>
    <w:rsid w:val="00CB38DE"/>
    <w:rsid w:val="00CB4389"/>
    <w:rsid w:val="00CB5C06"/>
    <w:rsid w:val="00CB7E85"/>
    <w:rsid w:val="00CC4F0B"/>
    <w:rsid w:val="00CC5139"/>
    <w:rsid w:val="00CD5F7C"/>
    <w:rsid w:val="00CD7B22"/>
    <w:rsid w:val="00CE2713"/>
    <w:rsid w:val="00CE4358"/>
    <w:rsid w:val="00CE4A94"/>
    <w:rsid w:val="00CE4D80"/>
    <w:rsid w:val="00CE7606"/>
    <w:rsid w:val="00CF030A"/>
    <w:rsid w:val="00CF58EB"/>
    <w:rsid w:val="00CF6BA2"/>
    <w:rsid w:val="00CF7208"/>
    <w:rsid w:val="00D00B05"/>
    <w:rsid w:val="00D01D7A"/>
    <w:rsid w:val="00D02757"/>
    <w:rsid w:val="00D04CB5"/>
    <w:rsid w:val="00D05BD0"/>
    <w:rsid w:val="00D06102"/>
    <w:rsid w:val="00D0769D"/>
    <w:rsid w:val="00D146BF"/>
    <w:rsid w:val="00D1491C"/>
    <w:rsid w:val="00D17DE8"/>
    <w:rsid w:val="00D2129B"/>
    <w:rsid w:val="00D2434A"/>
    <w:rsid w:val="00D248AD"/>
    <w:rsid w:val="00D26906"/>
    <w:rsid w:val="00D26E48"/>
    <w:rsid w:val="00D303F7"/>
    <w:rsid w:val="00D30868"/>
    <w:rsid w:val="00D30EE5"/>
    <w:rsid w:val="00D316B6"/>
    <w:rsid w:val="00D32D75"/>
    <w:rsid w:val="00D36228"/>
    <w:rsid w:val="00D402C2"/>
    <w:rsid w:val="00D44A1B"/>
    <w:rsid w:val="00D45878"/>
    <w:rsid w:val="00D460D2"/>
    <w:rsid w:val="00D4717C"/>
    <w:rsid w:val="00D47A6B"/>
    <w:rsid w:val="00D50C02"/>
    <w:rsid w:val="00D50F64"/>
    <w:rsid w:val="00D53796"/>
    <w:rsid w:val="00D65268"/>
    <w:rsid w:val="00D67046"/>
    <w:rsid w:val="00D67BF0"/>
    <w:rsid w:val="00D72570"/>
    <w:rsid w:val="00D7446F"/>
    <w:rsid w:val="00D74D0C"/>
    <w:rsid w:val="00D76FE7"/>
    <w:rsid w:val="00D828E1"/>
    <w:rsid w:val="00D82BEE"/>
    <w:rsid w:val="00D82D47"/>
    <w:rsid w:val="00D83B58"/>
    <w:rsid w:val="00D849EA"/>
    <w:rsid w:val="00D95C6F"/>
    <w:rsid w:val="00DA3BB1"/>
    <w:rsid w:val="00DA63D8"/>
    <w:rsid w:val="00DB064C"/>
    <w:rsid w:val="00DB3221"/>
    <w:rsid w:val="00DB468E"/>
    <w:rsid w:val="00DB5473"/>
    <w:rsid w:val="00DB5601"/>
    <w:rsid w:val="00DC2426"/>
    <w:rsid w:val="00DC3E8F"/>
    <w:rsid w:val="00DC47A2"/>
    <w:rsid w:val="00DC4E87"/>
    <w:rsid w:val="00DC5BB8"/>
    <w:rsid w:val="00DD0A76"/>
    <w:rsid w:val="00DD24E6"/>
    <w:rsid w:val="00DD4137"/>
    <w:rsid w:val="00DD59A8"/>
    <w:rsid w:val="00DD5F66"/>
    <w:rsid w:val="00DE043A"/>
    <w:rsid w:val="00DE3492"/>
    <w:rsid w:val="00DE5701"/>
    <w:rsid w:val="00DE5BB7"/>
    <w:rsid w:val="00DE5F6E"/>
    <w:rsid w:val="00DE7E9E"/>
    <w:rsid w:val="00DF00EF"/>
    <w:rsid w:val="00DF09AD"/>
    <w:rsid w:val="00DF25D7"/>
    <w:rsid w:val="00DF270A"/>
    <w:rsid w:val="00DF297C"/>
    <w:rsid w:val="00DF2C11"/>
    <w:rsid w:val="00DF517A"/>
    <w:rsid w:val="00DF5B83"/>
    <w:rsid w:val="00E0032F"/>
    <w:rsid w:val="00E003BD"/>
    <w:rsid w:val="00E03761"/>
    <w:rsid w:val="00E06B3E"/>
    <w:rsid w:val="00E06C70"/>
    <w:rsid w:val="00E11800"/>
    <w:rsid w:val="00E119C0"/>
    <w:rsid w:val="00E25577"/>
    <w:rsid w:val="00E27A55"/>
    <w:rsid w:val="00E321C2"/>
    <w:rsid w:val="00E408A1"/>
    <w:rsid w:val="00E41186"/>
    <w:rsid w:val="00E415FF"/>
    <w:rsid w:val="00E460D2"/>
    <w:rsid w:val="00E47EDB"/>
    <w:rsid w:val="00E55015"/>
    <w:rsid w:val="00E55C6B"/>
    <w:rsid w:val="00E57095"/>
    <w:rsid w:val="00E60DAE"/>
    <w:rsid w:val="00E706A7"/>
    <w:rsid w:val="00E72F6A"/>
    <w:rsid w:val="00E73ECC"/>
    <w:rsid w:val="00E77F8E"/>
    <w:rsid w:val="00E82AAF"/>
    <w:rsid w:val="00E862E1"/>
    <w:rsid w:val="00E869E6"/>
    <w:rsid w:val="00E9296F"/>
    <w:rsid w:val="00E95FD3"/>
    <w:rsid w:val="00E96152"/>
    <w:rsid w:val="00E96D1F"/>
    <w:rsid w:val="00EA00FA"/>
    <w:rsid w:val="00EA0EF4"/>
    <w:rsid w:val="00EA13F4"/>
    <w:rsid w:val="00EA2CAD"/>
    <w:rsid w:val="00EB10C2"/>
    <w:rsid w:val="00EB14AC"/>
    <w:rsid w:val="00EB178B"/>
    <w:rsid w:val="00EB27AB"/>
    <w:rsid w:val="00EB5E7A"/>
    <w:rsid w:val="00EB623D"/>
    <w:rsid w:val="00EC12E3"/>
    <w:rsid w:val="00EC4373"/>
    <w:rsid w:val="00EC5DC6"/>
    <w:rsid w:val="00EC7902"/>
    <w:rsid w:val="00ED2152"/>
    <w:rsid w:val="00ED2920"/>
    <w:rsid w:val="00ED399E"/>
    <w:rsid w:val="00ED5B83"/>
    <w:rsid w:val="00ED6D2B"/>
    <w:rsid w:val="00EE1731"/>
    <w:rsid w:val="00EE3121"/>
    <w:rsid w:val="00EE553D"/>
    <w:rsid w:val="00EF11A2"/>
    <w:rsid w:val="00EF2163"/>
    <w:rsid w:val="00EF2665"/>
    <w:rsid w:val="00EF36EE"/>
    <w:rsid w:val="00EF4157"/>
    <w:rsid w:val="00EF642F"/>
    <w:rsid w:val="00EF74D2"/>
    <w:rsid w:val="00F000B2"/>
    <w:rsid w:val="00F02629"/>
    <w:rsid w:val="00F053A5"/>
    <w:rsid w:val="00F17B99"/>
    <w:rsid w:val="00F230CA"/>
    <w:rsid w:val="00F249AE"/>
    <w:rsid w:val="00F341E0"/>
    <w:rsid w:val="00F3506B"/>
    <w:rsid w:val="00F3554C"/>
    <w:rsid w:val="00F365F3"/>
    <w:rsid w:val="00F366E1"/>
    <w:rsid w:val="00F36D78"/>
    <w:rsid w:val="00F41383"/>
    <w:rsid w:val="00F41DB3"/>
    <w:rsid w:val="00F42F84"/>
    <w:rsid w:val="00F43068"/>
    <w:rsid w:val="00F51347"/>
    <w:rsid w:val="00F5173A"/>
    <w:rsid w:val="00F51F73"/>
    <w:rsid w:val="00F56C60"/>
    <w:rsid w:val="00F6780E"/>
    <w:rsid w:val="00F80C61"/>
    <w:rsid w:val="00F83A5A"/>
    <w:rsid w:val="00F84785"/>
    <w:rsid w:val="00F84F7D"/>
    <w:rsid w:val="00F904D7"/>
    <w:rsid w:val="00F97A5A"/>
    <w:rsid w:val="00FA023B"/>
    <w:rsid w:val="00FA1012"/>
    <w:rsid w:val="00FA2E50"/>
    <w:rsid w:val="00FA6B41"/>
    <w:rsid w:val="00FA78C0"/>
    <w:rsid w:val="00FA7F5A"/>
    <w:rsid w:val="00FB0E46"/>
    <w:rsid w:val="00FB3071"/>
    <w:rsid w:val="00FB6497"/>
    <w:rsid w:val="00FD0996"/>
    <w:rsid w:val="00FD29B3"/>
    <w:rsid w:val="00FD3A40"/>
    <w:rsid w:val="00FD506D"/>
    <w:rsid w:val="00FE17DF"/>
    <w:rsid w:val="00FE1B86"/>
    <w:rsid w:val="00FE2684"/>
    <w:rsid w:val="00FE340C"/>
    <w:rsid w:val="00FE5018"/>
    <w:rsid w:val="00FE6A6C"/>
    <w:rsid w:val="00FF164C"/>
    <w:rsid w:val="00FF5E45"/>
    <w:rsid w:val="00FF6743"/>
    <w:rsid w:val="00FF7D6D"/>
    <w:rsid w:val="01E81B68"/>
    <w:rsid w:val="02ABFA0F"/>
    <w:rsid w:val="0312F587"/>
    <w:rsid w:val="035FC725"/>
    <w:rsid w:val="03A4AD90"/>
    <w:rsid w:val="05651B8E"/>
    <w:rsid w:val="0950E515"/>
    <w:rsid w:val="096C852A"/>
    <w:rsid w:val="0B75D551"/>
    <w:rsid w:val="139B34F5"/>
    <w:rsid w:val="155435B1"/>
    <w:rsid w:val="15607F96"/>
    <w:rsid w:val="16A9211B"/>
    <w:rsid w:val="1BBD5F3C"/>
    <w:rsid w:val="1F3FD350"/>
    <w:rsid w:val="1F5763F1"/>
    <w:rsid w:val="24B7E444"/>
    <w:rsid w:val="26093F7F"/>
    <w:rsid w:val="2A19BEE5"/>
    <w:rsid w:val="2A23859D"/>
    <w:rsid w:val="2C3EBF2D"/>
    <w:rsid w:val="2C7AC726"/>
    <w:rsid w:val="2D459F68"/>
    <w:rsid w:val="2E504B56"/>
    <w:rsid w:val="2F1466DD"/>
    <w:rsid w:val="2FAA9F6E"/>
    <w:rsid w:val="2FC93265"/>
    <w:rsid w:val="320D30FA"/>
    <w:rsid w:val="384EB4D5"/>
    <w:rsid w:val="3C5A0ED5"/>
    <w:rsid w:val="3FC15D3E"/>
    <w:rsid w:val="42129C60"/>
    <w:rsid w:val="43E20E58"/>
    <w:rsid w:val="447E4CDB"/>
    <w:rsid w:val="46A373D7"/>
    <w:rsid w:val="494F1727"/>
    <w:rsid w:val="49781995"/>
    <w:rsid w:val="49C79B03"/>
    <w:rsid w:val="49C956B0"/>
    <w:rsid w:val="4A2A372C"/>
    <w:rsid w:val="4AC562D4"/>
    <w:rsid w:val="4FEF495F"/>
    <w:rsid w:val="512FDE36"/>
    <w:rsid w:val="51617C8C"/>
    <w:rsid w:val="54C366F5"/>
    <w:rsid w:val="5697ABA9"/>
    <w:rsid w:val="56AE8938"/>
    <w:rsid w:val="59446223"/>
    <w:rsid w:val="5AE60DAB"/>
    <w:rsid w:val="5BAAE5E6"/>
    <w:rsid w:val="5DA16F91"/>
    <w:rsid w:val="5DE572F4"/>
    <w:rsid w:val="64AA5DD5"/>
    <w:rsid w:val="65F3FB25"/>
    <w:rsid w:val="6739B2B9"/>
    <w:rsid w:val="6A2D0DE2"/>
    <w:rsid w:val="6C1135FA"/>
    <w:rsid w:val="6DBED83C"/>
    <w:rsid w:val="706320A8"/>
    <w:rsid w:val="72DB2DAD"/>
    <w:rsid w:val="731E0DD7"/>
    <w:rsid w:val="750F6A26"/>
    <w:rsid w:val="761C0BE6"/>
    <w:rsid w:val="762BB99A"/>
    <w:rsid w:val="78A06612"/>
    <w:rsid w:val="7F186FD9"/>
    <w:rsid w:val="7F815B71"/>
    <w:rsid w:val="7FC913F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9FA82"/>
  <w15:chartTrackingRefBased/>
  <w15:docId w15:val="{C1DF3831-A9EB-4D58-BE9E-3574963F6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F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90BD6"/>
    <w:rPr>
      <w:sz w:val="16"/>
      <w:szCs w:val="16"/>
    </w:rPr>
  </w:style>
  <w:style w:type="paragraph" w:styleId="CommentText">
    <w:name w:val="annotation text"/>
    <w:basedOn w:val="Normal"/>
    <w:link w:val="CommentTextChar"/>
    <w:uiPriority w:val="99"/>
    <w:unhideWhenUsed/>
    <w:rsid w:val="00490BD6"/>
    <w:pPr>
      <w:spacing w:line="240" w:lineRule="auto"/>
    </w:pPr>
    <w:rPr>
      <w:sz w:val="20"/>
      <w:szCs w:val="20"/>
    </w:rPr>
  </w:style>
  <w:style w:type="character" w:customStyle="1" w:styleId="CommentTextChar">
    <w:name w:val="Comment Text Char"/>
    <w:basedOn w:val="DefaultParagraphFont"/>
    <w:link w:val="CommentText"/>
    <w:uiPriority w:val="99"/>
    <w:rsid w:val="00490BD6"/>
    <w:rPr>
      <w:sz w:val="20"/>
      <w:szCs w:val="20"/>
    </w:rPr>
  </w:style>
  <w:style w:type="paragraph" w:styleId="BalloonText">
    <w:name w:val="Balloon Text"/>
    <w:basedOn w:val="Normal"/>
    <w:link w:val="BalloonTextChar"/>
    <w:uiPriority w:val="99"/>
    <w:semiHidden/>
    <w:unhideWhenUsed/>
    <w:rsid w:val="00490B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BD6"/>
    <w:rPr>
      <w:rFonts w:ascii="Segoe UI" w:hAnsi="Segoe UI" w:cs="Segoe UI"/>
      <w:sz w:val="18"/>
      <w:szCs w:val="18"/>
    </w:rPr>
  </w:style>
  <w:style w:type="paragraph" w:customStyle="1" w:styleId="EndNoteBibliographyTitle">
    <w:name w:val="EndNote Bibliography Title"/>
    <w:basedOn w:val="Normal"/>
    <w:link w:val="EndNoteBibliographyTitleChar"/>
    <w:rsid w:val="00490BD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90BD6"/>
    <w:rPr>
      <w:rFonts w:ascii="Calibri" w:hAnsi="Calibri" w:cs="Calibri"/>
      <w:noProof/>
      <w:lang w:val="en-US"/>
    </w:rPr>
  </w:style>
  <w:style w:type="paragraph" w:customStyle="1" w:styleId="EndNoteBibliography">
    <w:name w:val="EndNote Bibliography"/>
    <w:basedOn w:val="Normal"/>
    <w:link w:val="EndNoteBibliographyChar"/>
    <w:rsid w:val="00490BD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90BD6"/>
    <w:rPr>
      <w:rFonts w:ascii="Calibri" w:hAnsi="Calibri" w:cs="Calibri"/>
      <w:noProof/>
      <w:lang w:val="en-US"/>
    </w:rPr>
  </w:style>
  <w:style w:type="character" w:styleId="PlaceholderText">
    <w:name w:val="Placeholder Text"/>
    <w:basedOn w:val="DefaultParagraphFont"/>
    <w:uiPriority w:val="99"/>
    <w:semiHidden/>
    <w:rsid w:val="00490BD6"/>
    <w:rPr>
      <w:color w:val="808080"/>
    </w:rPr>
  </w:style>
  <w:style w:type="paragraph" w:styleId="CommentSubject">
    <w:name w:val="annotation subject"/>
    <w:basedOn w:val="CommentText"/>
    <w:next w:val="CommentText"/>
    <w:link w:val="CommentSubjectChar"/>
    <w:uiPriority w:val="99"/>
    <w:semiHidden/>
    <w:unhideWhenUsed/>
    <w:rsid w:val="008E4232"/>
    <w:rPr>
      <w:b/>
      <w:bCs/>
    </w:rPr>
  </w:style>
  <w:style w:type="character" w:customStyle="1" w:styleId="CommentSubjectChar">
    <w:name w:val="Comment Subject Char"/>
    <w:basedOn w:val="CommentTextChar"/>
    <w:link w:val="CommentSubject"/>
    <w:uiPriority w:val="99"/>
    <w:semiHidden/>
    <w:rsid w:val="008E4232"/>
    <w:rPr>
      <w:b/>
      <w:bCs/>
      <w:sz w:val="20"/>
      <w:szCs w:val="20"/>
    </w:rPr>
  </w:style>
  <w:style w:type="paragraph" w:styleId="Revision">
    <w:name w:val="Revision"/>
    <w:hidden/>
    <w:uiPriority w:val="99"/>
    <w:semiHidden/>
    <w:rsid w:val="003A4383"/>
    <w:pPr>
      <w:spacing w:after="0" w:line="240" w:lineRule="auto"/>
    </w:pPr>
  </w:style>
  <w:style w:type="paragraph" w:customStyle="1" w:styleId="paragraph">
    <w:name w:val="paragraph"/>
    <w:basedOn w:val="Normal"/>
    <w:rsid w:val="00FF5E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uiPriority w:val="1"/>
    <w:rsid w:val="00FF5E45"/>
  </w:style>
  <w:style w:type="character" w:customStyle="1" w:styleId="eop">
    <w:name w:val="eop"/>
    <w:basedOn w:val="DefaultParagraphFont"/>
    <w:uiPriority w:val="1"/>
    <w:rsid w:val="00FF5E45"/>
  </w:style>
  <w:style w:type="character" w:styleId="Hyperlink">
    <w:name w:val="Hyperlink"/>
    <w:basedOn w:val="DefaultParagraphFont"/>
    <w:uiPriority w:val="99"/>
    <w:unhideWhenUsed/>
    <w:rsid w:val="0060270C"/>
    <w:rPr>
      <w:color w:val="0563C1" w:themeColor="hyperlink"/>
      <w:u w:val="single"/>
    </w:rPr>
  </w:style>
  <w:style w:type="character" w:styleId="UnresolvedMention">
    <w:name w:val="Unresolved Mention"/>
    <w:basedOn w:val="DefaultParagraphFont"/>
    <w:uiPriority w:val="99"/>
    <w:semiHidden/>
    <w:unhideWhenUsed/>
    <w:rsid w:val="006027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6135">
      <w:bodyDiv w:val="1"/>
      <w:marLeft w:val="0"/>
      <w:marRight w:val="0"/>
      <w:marTop w:val="0"/>
      <w:marBottom w:val="0"/>
      <w:divBdr>
        <w:top w:val="none" w:sz="0" w:space="0" w:color="auto"/>
        <w:left w:val="none" w:sz="0" w:space="0" w:color="auto"/>
        <w:bottom w:val="none" w:sz="0" w:space="0" w:color="auto"/>
        <w:right w:val="none" w:sz="0" w:space="0" w:color="auto"/>
      </w:divBdr>
    </w:div>
    <w:div w:id="715741529">
      <w:bodyDiv w:val="1"/>
      <w:marLeft w:val="0"/>
      <w:marRight w:val="0"/>
      <w:marTop w:val="0"/>
      <w:marBottom w:val="0"/>
      <w:divBdr>
        <w:top w:val="none" w:sz="0" w:space="0" w:color="auto"/>
        <w:left w:val="none" w:sz="0" w:space="0" w:color="auto"/>
        <w:bottom w:val="none" w:sz="0" w:space="0" w:color="auto"/>
        <w:right w:val="none" w:sz="0" w:space="0" w:color="auto"/>
      </w:divBdr>
    </w:div>
    <w:div w:id="1329595871">
      <w:bodyDiv w:val="1"/>
      <w:marLeft w:val="0"/>
      <w:marRight w:val="0"/>
      <w:marTop w:val="0"/>
      <w:marBottom w:val="0"/>
      <w:divBdr>
        <w:top w:val="none" w:sz="0" w:space="0" w:color="auto"/>
        <w:left w:val="none" w:sz="0" w:space="0" w:color="auto"/>
        <w:bottom w:val="none" w:sz="0" w:space="0" w:color="auto"/>
        <w:right w:val="none" w:sz="0" w:space="0" w:color="auto"/>
      </w:divBdr>
      <w:divsChild>
        <w:div w:id="536431913">
          <w:marLeft w:val="0"/>
          <w:marRight w:val="0"/>
          <w:marTop w:val="0"/>
          <w:marBottom w:val="0"/>
          <w:divBdr>
            <w:top w:val="none" w:sz="0" w:space="0" w:color="auto"/>
            <w:left w:val="none" w:sz="0" w:space="0" w:color="auto"/>
            <w:bottom w:val="none" w:sz="0" w:space="0" w:color="auto"/>
            <w:right w:val="none" w:sz="0" w:space="0" w:color="auto"/>
          </w:divBdr>
        </w:div>
        <w:div w:id="1793667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1D60F9310ED24492F313813BE6A1EF" ma:contentTypeVersion="16" ma:contentTypeDescription="Create a new document." ma:contentTypeScope="" ma:versionID="418076794b0fc4517922e8b76625a082">
  <xsd:schema xmlns:xsd="http://www.w3.org/2001/XMLSchema" xmlns:xs="http://www.w3.org/2001/XMLSchema" xmlns:p="http://schemas.microsoft.com/office/2006/metadata/properties" xmlns:ns2="08d6a4da-85ff-4400-8f13-293e8bb646af" xmlns:ns3="63e4523b-c6af-4b47-b57d-fe04d5726e1c" targetNamespace="http://schemas.microsoft.com/office/2006/metadata/properties" ma:root="true" ma:fieldsID="5c6b600edc547651109c4019e1c51d27" ns2:_="" ns3:_="">
    <xsd:import namespace="08d6a4da-85ff-4400-8f13-293e8bb646af"/>
    <xsd:import namespace="63e4523b-c6af-4b47-b57d-fe04d5726e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6a4da-85ff-4400-8f13-293e8bb646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e4523b-c6af-4b47-b57d-fe04d5726e1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97b3288-fd4d-4601-9d42-9710c21b5c94}" ma:internalName="TaxCatchAll" ma:showField="CatchAllData" ma:web="63e4523b-c6af-4b47-b57d-fe04d5726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d6a4da-85ff-4400-8f13-293e8bb646af">
      <Terms xmlns="http://schemas.microsoft.com/office/infopath/2007/PartnerControls"/>
    </lcf76f155ced4ddcb4097134ff3c332f>
    <TaxCatchAll xmlns="63e4523b-c6af-4b47-b57d-fe04d5726e1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7057D-0AFE-4392-AB00-ABBFB69CD417}">
  <ds:schemaRefs>
    <ds:schemaRef ds:uri="http://schemas.microsoft.com/sharepoint/v3/contenttype/forms"/>
  </ds:schemaRefs>
</ds:datastoreItem>
</file>

<file path=customXml/itemProps2.xml><?xml version="1.0" encoding="utf-8"?>
<ds:datastoreItem xmlns:ds="http://schemas.openxmlformats.org/officeDocument/2006/customXml" ds:itemID="{5D809345-F032-4014-B5B0-4F30469B8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6a4da-85ff-4400-8f13-293e8bb646af"/>
    <ds:schemaRef ds:uri="63e4523b-c6af-4b47-b57d-fe04d5726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C5CB47-C075-4FA0-B877-EC51C45CC7C2}">
  <ds:schemaRefs>
    <ds:schemaRef ds:uri="http://schemas.microsoft.com/office/2006/metadata/properties"/>
    <ds:schemaRef ds:uri="http://schemas.microsoft.com/office/infopath/2007/PartnerControls"/>
    <ds:schemaRef ds:uri="08d6a4da-85ff-4400-8f13-293e8bb646af"/>
    <ds:schemaRef ds:uri="63e4523b-c6af-4b47-b57d-fe04d5726e1c"/>
  </ds:schemaRefs>
</ds:datastoreItem>
</file>

<file path=customXml/itemProps4.xml><?xml version="1.0" encoding="utf-8"?>
<ds:datastoreItem xmlns:ds="http://schemas.openxmlformats.org/officeDocument/2006/customXml" ds:itemID="{F42BF645-A0FC-46F4-8C17-88D2548C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16533</Words>
  <Characters>94239</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110551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Quinn</dc:creator>
  <cp:keywords/>
  <dc:description/>
  <cp:lastModifiedBy>Gibson, Quinn</cp:lastModifiedBy>
  <cp:revision>5</cp:revision>
  <cp:lastPrinted>2022-02-11T16:22:00Z</cp:lastPrinted>
  <dcterms:created xsi:type="dcterms:W3CDTF">2023-01-19T09:50:00Z</dcterms:created>
  <dcterms:modified xsi:type="dcterms:W3CDTF">2023-01-19T09:52:00Z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0x010100491D60F9310ED24492F313813BE6A1EF</vt:lpwstr>
  </property>
  <property fmtid="{D5CDD505-2E9C-101B-9397-08002B2CF9AE}" pid="3" name="MediaServiceImageTags">
    <vt:lpwstr/>
  </property>
</Properties>
</file>