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E093" w14:textId="77E7CE64" w:rsidR="00205EEF" w:rsidRPr="000A71D1" w:rsidRDefault="00B767A5" w:rsidP="004B0D2E">
      <w:pPr>
        <w:spacing w:line="480" w:lineRule="auto"/>
        <w:ind w:firstLine="567"/>
        <w:jc w:val="center"/>
        <w:rPr>
          <w:b/>
          <w:sz w:val="28"/>
          <w:szCs w:val="28"/>
          <w:lang w:val="en-US"/>
        </w:rPr>
      </w:pPr>
      <w:bookmarkStart w:id="0" w:name="_GoBack"/>
      <w:bookmarkEnd w:id="0"/>
      <w:r w:rsidRPr="000A71D1">
        <w:rPr>
          <w:b/>
          <w:sz w:val="28"/>
          <w:szCs w:val="28"/>
          <w:lang w:val="en-US"/>
        </w:rPr>
        <w:t xml:space="preserve">LOOKING BACK TO MOVE </w:t>
      </w:r>
      <w:r w:rsidR="00861E27" w:rsidRPr="000A71D1">
        <w:rPr>
          <w:b/>
          <w:sz w:val="28"/>
          <w:szCs w:val="28"/>
          <w:lang w:val="en-US"/>
        </w:rPr>
        <w:t>FORWARD</w:t>
      </w:r>
    </w:p>
    <w:p w14:paraId="68F08860" w14:textId="2299CFB7" w:rsidR="00FA630E" w:rsidRPr="000A71D1" w:rsidRDefault="00AC3C50" w:rsidP="004B0D2E">
      <w:pPr>
        <w:spacing w:line="480" w:lineRule="auto"/>
        <w:ind w:firstLine="567"/>
        <w:jc w:val="center"/>
        <w:rPr>
          <w:b/>
          <w:sz w:val="28"/>
          <w:szCs w:val="28"/>
          <w:lang w:val="en-US"/>
        </w:rPr>
      </w:pPr>
      <w:r w:rsidRPr="000A71D1">
        <w:rPr>
          <w:b/>
          <w:sz w:val="28"/>
          <w:szCs w:val="28"/>
          <w:lang w:val="en-US"/>
        </w:rPr>
        <w:t xml:space="preserve">A </w:t>
      </w:r>
      <w:r w:rsidR="0058681A" w:rsidRPr="000A71D1">
        <w:rPr>
          <w:b/>
          <w:sz w:val="28"/>
          <w:szCs w:val="28"/>
          <w:lang w:val="en-US"/>
        </w:rPr>
        <w:t xml:space="preserve">20-YEAR </w:t>
      </w:r>
      <w:r w:rsidR="00EF5DC5" w:rsidRPr="000A71D1">
        <w:rPr>
          <w:b/>
          <w:sz w:val="28"/>
          <w:szCs w:val="28"/>
          <w:lang w:val="en-US"/>
        </w:rPr>
        <w:t>OVER</w:t>
      </w:r>
      <w:r w:rsidRPr="000A71D1">
        <w:rPr>
          <w:b/>
          <w:sz w:val="28"/>
          <w:szCs w:val="28"/>
          <w:lang w:val="en-US"/>
        </w:rPr>
        <w:t xml:space="preserve">VIEW </w:t>
      </w:r>
      <w:r w:rsidR="00FA630E" w:rsidRPr="000A71D1">
        <w:rPr>
          <w:b/>
          <w:sz w:val="28"/>
          <w:szCs w:val="28"/>
          <w:lang w:val="en-US"/>
        </w:rPr>
        <w:t xml:space="preserve">AND </w:t>
      </w:r>
      <w:r w:rsidR="00EF5DC5" w:rsidRPr="000A71D1">
        <w:rPr>
          <w:b/>
          <w:sz w:val="28"/>
          <w:szCs w:val="28"/>
          <w:lang w:val="en-US"/>
        </w:rPr>
        <w:t>A</w:t>
      </w:r>
      <w:r w:rsidR="00B21AF9" w:rsidRPr="000A71D1">
        <w:rPr>
          <w:b/>
          <w:sz w:val="28"/>
          <w:szCs w:val="28"/>
          <w:lang w:val="en-US"/>
        </w:rPr>
        <w:t>N</w:t>
      </w:r>
      <w:r w:rsidR="00EF5DC5" w:rsidRPr="000A71D1">
        <w:rPr>
          <w:b/>
          <w:sz w:val="28"/>
          <w:szCs w:val="28"/>
          <w:lang w:val="en-US"/>
        </w:rPr>
        <w:t xml:space="preserve"> </w:t>
      </w:r>
      <w:r w:rsidR="00B21AF9" w:rsidRPr="000A71D1">
        <w:rPr>
          <w:b/>
          <w:sz w:val="28"/>
          <w:szCs w:val="28"/>
          <w:lang w:val="en-US"/>
        </w:rPr>
        <w:t>INTEGRATED</w:t>
      </w:r>
      <w:r w:rsidR="00EF5DC5" w:rsidRPr="000A71D1">
        <w:rPr>
          <w:b/>
          <w:sz w:val="28"/>
          <w:szCs w:val="28"/>
          <w:lang w:val="en-US"/>
        </w:rPr>
        <w:t xml:space="preserve"> MODEL OF </w:t>
      </w:r>
      <w:r w:rsidRPr="000A71D1">
        <w:rPr>
          <w:b/>
          <w:sz w:val="28"/>
          <w:szCs w:val="28"/>
          <w:lang w:val="en-US"/>
        </w:rPr>
        <w:t xml:space="preserve"> </w:t>
      </w:r>
    </w:p>
    <w:p w14:paraId="3B87219F" w14:textId="302079E1" w:rsidR="00C74D46" w:rsidRPr="000A71D1" w:rsidRDefault="00B80249" w:rsidP="004B0D2E">
      <w:pPr>
        <w:spacing w:line="480" w:lineRule="auto"/>
        <w:ind w:firstLine="567"/>
        <w:jc w:val="center"/>
        <w:rPr>
          <w:b/>
          <w:lang w:val="en-US"/>
        </w:rPr>
      </w:pPr>
      <w:r w:rsidRPr="000A71D1">
        <w:rPr>
          <w:b/>
          <w:sz w:val="28"/>
          <w:szCs w:val="28"/>
          <w:lang w:val="en-US"/>
        </w:rPr>
        <w:t>H</w:t>
      </w:r>
      <w:r w:rsidR="004121BC" w:rsidRPr="000A71D1">
        <w:rPr>
          <w:b/>
          <w:sz w:val="28"/>
          <w:szCs w:val="28"/>
          <w:lang w:val="en-US"/>
        </w:rPr>
        <w:t>UMAN RESOURCE PROCE</w:t>
      </w:r>
      <w:r w:rsidR="00AC3C50" w:rsidRPr="000A71D1">
        <w:rPr>
          <w:b/>
          <w:sz w:val="28"/>
          <w:szCs w:val="28"/>
          <w:lang w:val="en-US"/>
        </w:rPr>
        <w:t>S</w:t>
      </w:r>
      <w:r w:rsidR="004121BC" w:rsidRPr="000A71D1">
        <w:rPr>
          <w:b/>
          <w:sz w:val="28"/>
          <w:szCs w:val="28"/>
          <w:lang w:val="en-US"/>
        </w:rPr>
        <w:t xml:space="preserve">S </w:t>
      </w:r>
      <w:r w:rsidR="00FA630E" w:rsidRPr="000A71D1">
        <w:rPr>
          <w:b/>
          <w:sz w:val="28"/>
          <w:szCs w:val="28"/>
          <w:lang w:val="en-US"/>
        </w:rPr>
        <w:t>RESEARCH</w:t>
      </w:r>
    </w:p>
    <w:p w14:paraId="4A21AFC5" w14:textId="13950353" w:rsidR="004121BC" w:rsidRPr="000A71D1" w:rsidRDefault="004121BC" w:rsidP="004B0D2E">
      <w:pPr>
        <w:spacing w:line="480" w:lineRule="auto"/>
        <w:ind w:firstLine="567"/>
        <w:jc w:val="center"/>
        <w:rPr>
          <w:b/>
          <w:lang w:val="en-US"/>
        </w:rPr>
      </w:pPr>
    </w:p>
    <w:p w14:paraId="4E157324" w14:textId="4F45EAD8" w:rsidR="00C40B8B" w:rsidRPr="000A71D1" w:rsidRDefault="00C40B8B" w:rsidP="004B0D2E">
      <w:pPr>
        <w:spacing w:line="480" w:lineRule="auto"/>
        <w:ind w:firstLine="567"/>
        <w:jc w:val="center"/>
        <w:rPr>
          <w:bCs/>
          <w:lang w:val="en-US"/>
        </w:rPr>
      </w:pPr>
      <w:r w:rsidRPr="000A71D1">
        <w:rPr>
          <w:bCs/>
          <w:lang w:val="en-US"/>
        </w:rPr>
        <w:t>Karin Sanders</w:t>
      </w:r>
    </w:p>
    <w:p w14:paraId="27EF02D9" w14:textId="77777777" w:rsidR="00C40B8B" w:rsidRPr="000A71D1" w:rsidRDefault="00C40B8B" w:rsidP="004B0D2E">
      <w:pPr>
        <w:spacing w:line="480" w:lineRule="auto"/>
        <w:ind w:firstLine="567"/>
        <w:jc w:val="center"/>
        <w:rPr>
          <w:bCs/>
          <w:lang w:val="en-US"/>
        </w:rPr>
      </w:pPr>
      <w:r w:rsidRPr="000A71D1">
        <w:rPr>
          <w:bCs/>
          <w:lang w:val="en-US"/>
        </w:rPr>
        <w:t>School of Management and Governance</w:t>
      </w:r>
    </w:p>
    <w:p w14:paraId="174CFF59" w14:textId="77777777" w:rsidR="00C40B8B" w:rsidRPr="000A71D1" w:rsidRDefault="00C40B8B" w:rsidP="004B0D2E">
      <w:pPr>
        <w:spacing w:line="480" w:lineRule="auto"/>
        <w:ind w:firstLine="567"/>
        <w:jc w:val="center"/>
        <w:rPr>
          <w:bCs/>
          <w:lang w:val="en-US"/>
        </w:rPr>
      </w:pPr>
      <w:r w:rsidRPr="000A71D1">
        <w:rPr>
          <w:bCs/>
          <w:lang w:val="en-US"/>
        </w:rPr>
        <w:t>UNSW Business School, UNSW Sydney, Australia</w:t>
      </w:r>
    </w:p>
    <w:p w14:paraId="7FECBBDD" w14:textId="77777777" w:rsidR="00C40B8B" w:rsidRPr="00CA6B35" w:rsidRDefault="00284F86" w:rsidP="004B0D2E">
      <w:pPr>
        <w:spacing w:line="480" w:lineRule="auto"/>
        <w:ind w:firstLine="567"/>
        <w:jc w:val="center"/>
        <w:rPr>
          <w:bCs/>
          <w:u w:val="single"/>
          <w:lang w:val="en-US"/>
        </w:rPr>
      </w:pPr>
      <w:hyperlink r:id="rId11" w:history="1">
        <w:r w:rsidR="00C40B8B" w:rsidRPr="00CA6B35">
          <w:rPr>
            <w:rStyle w:val="Hyperlink"/>
            <w:bCs/>
            <w:lang w:val="en-US"/>
          </w:rPr>
          <w:t>k.sanders@unsw.edu.au</w:t>
        </w:r>
      </w:hyperlink>
    </w:p>
    <w:p w14:paraId="107C0CB8" w14:textId="77777777" w:rsidR="009846B9" w:rsidRPr="000A71D1" w:rsidRDefault="009846B9" w:rsidP="004B0D2E">
      <w:pPr>
        <w:spacing w:line="480" w:lineRule="auto"/>
        <w:ind w:firstLine="567"/>
        <w:jc w:val="center"/>
        <w:rPr>
          <w:bCs/>
          <w:u w:val="single"/>
          <w:lang w:val="en-US"/>
        </w:rPr>
      </w:pPr>
    </w:p>
    <w:p w14:paraId="2565B270" w14:textId="7DBB2B60" w:rsidR="009846B9" w:rsidRPr="000A71D1" w:rsidRDefault="009846B9" w:rsidP="004B0D2E">
      <w:pPr>
        <w:spacing w:line="480" w:lineRule="auto"/>
        <w:ind w:firstLine="567"/>
        <w:jc w:val="center"/>
        <w:rPr>
          <w:bCs/>
          <w:lang w:val="en-US"/>
        </w:rPr>
      </w:pPr>
      <w:r w:rsidRPr="000A71D1">
        <w:rPr>
          <w:bCs/>
          <w:lang w:val="en-US"/>
        </w:rPr>
        <w:t>Rebecca Hewett</w:t>
      </w:r>
    </w:p>
    <w:p w14:paraId="497B4662" w14:textId="77777777" w:rsidR="009846B9" w:rsidRPr="000A71D1" w:rsidRDefault="009846B9" w:rsidP="004B0D2E">
      <w:pPr>
        <w:spacing w:line="480" w:lineRule="auto"/>
        <w:ind w:firstLine="567"/>
        <w:jc w:val="center"/>
        <w:rPr>
          <w:bCs/>
          <w:lang w:val="en-US"/>
        </w:rPr>
      </w:pPr>
      <w:r w:rsidRPr="000A71D1">
        <w:rPr>
          <w:bCs/>
          <w:lang w:val="en-US"/>
        </w:rPr>
        <w:t>Rotterdam School of Management (RSM)</w:t>
      </w:r>
    </w:p>
    <w:p w14:paraId="1947F352" w14:textId="77777777" w:rsidR="009846B9" w:rsidRPr="000A71D1" w:rsidRDefault="009846B9" w:rsidP="004B0D2E">
      <w:pPr>
        <w:spacing w:line="480" w:lineRule="auto"/>
        <w:ind w:firstLine="567"/>
        <w:jc w:val="center"/>
        <w:rPr>
          <w:bCs/>
          <w:lang w:val="en-US"/>
        </w:rPr>
      </w:pPr>
      <w:r w:rsidRPr="000A71D1">
        <w:rPr>
          <w:bCs/>
          <w:lang w:val="en-US"/>
        </w:rPr>
        <w:t>Erasmus University Rotterdam, Rotterdam, The Netherlands</w:t>
      </w:r>
    </w:p>
    <w:p w14:paraId="784E62D5" w14:textId="77777777" w:rsidR="009846B9" w:rsidRPr="000A71D1" w:rsidRDefault="009846B9" w:rsidP="004B0D2E">
      <w:pPr>
        <w:spacing w:line="480" w:lineRule="auto"/>
        <w:ind w:firstLine="567"/>
        <w:jc w:val="center"/>
        <w:rPr>
          <w:bCs/>
          <w:color w:val="4472C4" w:themeColor="accent1"/>
          <w:u w:val="single"/>
          <w:lang w:val="en-US"/>
        </w:rPr>
      </w:pPr>
      <w:r w:rsidRPr="000A71D1">
        <w:rPr>
          <w:bCs/>
          <w:color w:val="4472C4" w:themeColor="accent1"/>
          <w:u w:val="single"/>
          <w:lang w:val="en-US"/>
        </w:rPr>
        <w:t>hewett@rsm.nl</w:t>
      </w:r>
    </w:p>
    <w:p w14:paraId="37F018E1" w14:textId="77777777" w:rsidR="00C40B8B" w:rsidRPr="00CA6B35" w:rsidRDefault="00C40B8B" w:rsidP="004B0D2E">
      <w:pPr>
        <w:spacing w:line="480" w:lineRule="auto"/>
        <w:ind w:firstLine="567"/>
        <w:jc w:val="center"/>
        <w:rPr>
          <w:bCs/>
          <w:u w:val="single"/>
          <w:lang w:val="en-US"/>
        </w:rPr>
      </w:pPr>
    </w:p>
    <w:p w14:paraId="10F73281" w14:textId="77777777" w:rsidR="00C40B8B" w:rsidRPr="00CA6B35" w:rsidRDefault="00C40B8B" w:rsidP="004B0D2E">
      <w:pPr>
        <w:spacing w:line="480" w:lineRule="auto"/>
        <w:ind w:firstLine="567"/>
        <w:jc w:val="center"/>
        <w:rPr>
          <w:bCs/>
          <w:lang w:val="en-US"/>
        </w:rPr>
      </w:pPr>
      <w:r w:rsidRPr="00CA6B35">
        <w:rPr>
          <w:bCs/>
          <w:lang w:val="en-US"/>
        </w:rPr>
        <w:t>Huadong Yang</w:t>
      </w:r>
    </w:p>
    <w:p w14:paraId="76592C44" w14:textId="77777777" w:rsidR="00C40B8B" w:rsidRPr="000A71D1" w:rsidRDefault="00C40B8B" w:rsidP="004B0D2E">
      <w:pPr>
        <w:spacing w:line="480" w:lineRule="auto"/>
        <w:ind w:firstLine="567"/>
        <w:jc w:val="center"/>
        <w:rPr>
          <w:bCs/>
          <w:lang w:val="en-US"/>
        </w:rPr>
      </w:pPr>
      <w:r w:rsidRPr="000A71D1">
        <w:rPr>
          <w:bCs/>
          <w:lang w:val="en-US"/>
        </w:rPr>
        <w:t>Management School,</w:t>
      </w:r>
    </w:p>
    <w:p w14:paraId="56042FC0" w14:textId="77777777" w:rsidR="00C40B8B" w:rsidRPr="000A71D1" w:rsidRDefault="00C40B8B" w:rsidP="004B0D2E">
      <w:pPr>
        <w:spacing w:line="480" w:lineRule="auto"/>
        <w:ind w:firstLine="567"/>
        <w:jc w:val="center"/>
        <w:rPr>
          <w:bCs/>
          <w:lang w:val="en-US"/>
        </w:rPr>
      </w:pPr>
      <w:r w:rsidRPr="000A71D1">
        <w:rPr>
          <w:bCs/>
          <w:lang w:val="en-US"/>
        </w:rPr>
        <w:t>University of Liverpool, Liverpool, UK</w:t>
      </w:r>
    </w:p>
    <w:p w14:paraId="79A8CD1C" w14:textId="77777777" w:rsidR="00C40B8B" w:rsidRPr="000A71D1" w:rsidRDefault="00284F86" w:rsidP="004B0D2E">
      <w:pPr>
        <w:spacing w:line="480" w:lineRule="auto"/>
        <w:ind w:firstLine="567"/>
        <w:jc w:val="center"/>
        <w:rPr>
          <w:bCs/>
          <w:lang w:val="en-US"/>
        </w:rPr>
      </w:pPr>
      <w:hyperlink r:id="rId12" w:history="1">
        <w:r w:rsidR="00C40B8B" w:rsidRPr="000A71D1">
          <w:rPr>
            <w:rStyle w:val="Hyperlink"/>
            <w:bCs/>
            <w:lang w:val="en-US"/>
          </w:rPr>
          <w:t>huadong@liverpool.ac.uk</w:t>
        </w:r>
      </w:hyperlink>
    </w:p>
    <w:p w14:paraId="007D1BD7" w14:textId="77777777" w:rsidR="00861E27" w:rsidRPr="000A71D1" w:rsidRDefault="00861E27" w:rsidP="004B0D2E">
      <w:pPr>
        <w:spacing w:line="480" w:lineRule="auto"/>
        <w:ind w:firstLine="567"/>
        <w:jc w:val="center"/>
        <w:rPr>
          <w:b/>
          <w:bCs/>
          <w:lang w:val="en-US"/>
        </w:rPr>
      </w:pPr>
    </w:p>
    <w:p w14:paraId="57C741F8" w14:textId="3AB5B658" w:rsidR="00C40B8B" w:rsidRPr="000A71D1" w:rsidRDefault="00C40B8B" w:rsidP="00CB3497">
      <w:pPr>
        <w:rPr>
          <w:bCs/>
          <w:i/>
          <w:iCs/>
          <w:lang w:val="en-US"/>
        </w:rPr>
      </w:pPr>
      <w:r w:rsidRPr="000A71D1">
        <w:rPr>
          <w:bCs/>
          <w:i/>
          <w:iCs/>
          <w:lang w:val="en-US"/>
        </w:rPr>
        <w:t>Reference</w:t>
      </w:r>
      <w:r w:rsidRPr="000A71D1">
        <w:rPr>
          <w:bCs/>
          <w:lang w:val="en-US"/>
        </w:rPr>
        <w:t xml:space="preserve">: Sanders, K., Yang, H., &amp; Hewett, R. (2023). </w:t>
      </w:r>
      <w:r w:rsidR="00D048C0" w:rsidRPr="000A71D1">
        <w:rPr>
          <w:bCs/>
          <w:lang w:val="en-US"/>
        </w:rPr>
        <w:t>Looking Back to Move Forward</w:t>
      </w:r>
      <w:r w:rsidRPr="000A71D1">
        <w:rPr>
          <w:bCs/>
          <w:lang w:val="en-US"/>
        </w:rPr>
        <w:t>.</w:t>
      </w:r>
      <w:r w:rsidR="007B4CDA" w:rsidRPr="000A71D1">
        <w:rPr>
          <w:bCs/>
          <w:lang w:val="en-US"/>
        </w:rPr>
        <w:t xml:space="preserve"> A 20-</w:t>
      </w:r>
      <w:r w:rsidR="00EF5DC5" w:rsidRPr="000A71D1">
        <w:rPr>
          <w:bCs/>
          <w:lang w:val="en-US"/>
        </w:rPr>
        <w:t>Y</w:t>
      </w:r>
      <w:r w:rsidR="007B4CDA" w:rsidRPr="000A71D1">
        <w:rPr>
          <w:bCs/>
          <w:lang w:val="en-US"/>
        </w:rPr>
        <w:t xml:space="preserve">ear </w:t>
      </w:r>
      <w:r w:rsidR="00EF5DC5" w:rsidRPr="000A71D1">
        <w:rPr>
          <w:bCs/>
          <w:lang w:val="en-US"/>
        </w:rPr>
        <w:t>Over</w:t>
      </w:r>
      <w:r w:rsidR="007B4CDA" w:rsidRPr="000A71D1">
        <w:rPr>
          <w:bCs/>
          <w:lang w:val="en-US"/>
        </w:rPr>
        <w:t xml:space="preserve">view </w:t>
      </w:r>
      <w:r w:rsidR="00FA630E" w:rsidRPr="000A71D1">
        <w:rPr>
          <w:bCs/>
          <w:lang w:val="en-US"/>
        </w:rPr>
        <w:t xml:space="preserve">and </w:t>
      </w:r>
      <w:r w:rsidR="00EF5DC5" w:rsidRPr="000A71D1">
        <w:rPr>
          <w:bCs/>
          <w:lang w:val="en-US"/>
        </w:rPr>
        <w:t>a</w:t>
      </w:r>
      <w:r w:rsidR="00B21AF9" w:rsidRPr="000A71D1">
        <w:rPr>
          <w:bCs/>
          <w:lang w:val="en-US"/>
        </w:rPr>
        <w:t>n Integrated</w:t>
      </w:r>
      <w:r w:rsidR="00EF5DC5" w:rsidRPr="000A71D1">
        <w:rPr>
          <w:bCs/>
          <w:lang w:val="en-US"/>
        </w:rPr>
        <w:t xml:space="preserve"> Model </w:t>
      </w:r>
      <w:r w:rsidR="007B4CDA" w:rsidRPr="000A71D1">
        <w:rPr>
          <w:bCs/>
          <w:lang w:val="en-US"/>
        </w:rPr>
        <w:t>of Human Resource Process Research.</w:t>
      </w:r>
      <w:r w:rsidRPr="000A71D1">
        <w:rPr>
          <w:bCs/>
          <w:lang w:val="en-US"/>
        </w:rPr>
        <w:t xml:space="preserve"> In: Buckley, R.M., Halbesleben, J.R.B., Wheeler, A.R., &amp; Baur, J.E. (Eds). </w:t>
      </w:r>
      <w:r w:rsidRPr="000A71D1">
        <w:rPr>
          <w:bCs/>
          <w:i/>
          <w:iCs/>
          <w:lang w:val="en-US"/>
        </w:rPr>
        <w:t xml:space="preserve">Research in Personnel and Human Resource Management, Volume 42. </w:t>
      </w:r>
    </w:p>
    <w:p w14:paraId="4B411C5B" w14:textId="3FC16FD4" w:rsidR="00F927B3" w:rsidRPr="000A71D1" w:rsidRDefault="00C40B8B" w:rsidP="004B0D2E">
      <w:pPr>
        <w:spacing w:line="480" w:lineRule="auto"/>
        <w:ind w:firstLine="567"/>
        <w:rPr>
          <w:lang w:val="en-US"/>
        </w:rPr>
      </w:pPr>
      <w:r w:rsidRPr="000A71D1">
        <w:rPr>
          <w:bCs/>
          <w:i/>
          <w:iCs/>
          <w:lang w:val="en-US"/>
        </w:rPr>
        <w:br w:type="page"/>
      </w:r>
    </w:p>
    <w:p w14:paraId="1BE99BA3" w14:textId="77777777" w:rsidR="00F927B3" w:rsidRPr="000A71D1" w:rsidRDefault="00F927B3" w:rsidP="00CB3497">
      <w:pPr>
        <w:spacing w:line="480" w:lineRule="auto"/>
        <w:rPr>
          <w:b/>
          <w:bCs/>
          <w:lang w:val="en-US"/>
        </w:rPr>
      </w:pPr>
      <w:r w:rsidRPr="000A71D1">
        <w:rPr>
          <w:b/>
          <w:bCs/>
          <w:lang w:val="en-US"/>
        </w:rPr>
        <w:lastRenderedPageBreak/>
        <w:t>Bios</w:t>
      </w:r>
    </w:p>
    <w:p w14:paraId="6C04881D" w14:textId="2B7F29D2" w:rsidR="00F927B3" w:rsidRPr="000A71D1" w:rsidRDefault="00F927B3" w:rsidP="00CB3497">
      <w:pPr>
        <w:spacing w:line="480" w:lineRule="auto"/>
        <w:rPr>
          <w:lang w:val="en-US"/>
        </w:rPr>
      </w:pPr>
      <w:r w:rsidRPr="000A71D1">
        <w:rPr>
          <w:b/>
          <w:bCs/>
          <w:i/>
          <w:iCs/>
          <w:lang w:val="en-US"/>
        </w:rPr>
        <w:t xml:space="preserve">Karin Sanders (PhD) </w:t>
      </w:r>
      <w:r w:rsidRPr="000A71D1">
        <w:rPr>
          <w:lang w:val="en-US"/>
        </w:rPr>
        <w:t>is a professor of Human Resource Management and Organizational Psychology at the School of Management and Governance, University of New South Wales (UNSW) Business School, UNSW Sydney, Australia. Her research focuses on the human resource (HR) process approach, in particular the impact of employees' understanding and attributions of HR practices on their attitudes and behaviors. She</w:t>
      </w:r>
      <w:r w:rsidR="00902B00" w:rsidRPr="000A71D1">
        <w:rPr>
          <w:lang w:val="en-US"/>
        </w:rPr>
        <w:t xml:space="preserve"> has</w:t>
      </w:r>
      <w:r w:rsidRPr="000A71D1">
        <w:rPr>
          <w:lang w:val="en-US"/>
        </w:rPr>
        <w:t xml:space="preserve"> published on these and other topics in journals such as </w:t>
      </w:r>
      <w:r w:rsidRPr="000A71D1">
        <w:rPr>
          <w:i/>
          <w:iCs/>
          <w:lang w:val="en-US"/>
        </w:rPr>
        <w:t>Human Resource Management, Human Resource Management Journal, H</w:t>
      </w:r>
      <w:r w:rsidR="00902B00" w:rsidRPr="000A71D1">
        <w:rPr>
          <w:i/>
          <w:iCs/>
          <w:lang w:val="en-US"/>
        </w:rPr>
        <w:t xml:space="preserve">uman </w:t>
      </w:r>
      <w:r w:rsidRPr="000A71D1">
        <w:rPr>
          <w:i/>
          <w:iCs/>
          <w:lang w:val="en-US"/>
        </w:rPr>
        <w:t>R</w:t>
      </w:r>
      <w:r w:rsidR="00902B00" w:rsidRPr="000A71D1">
        <w:rPr>
          <w:i/>
          <w:iCs/>
          <w:lang w:val="en-US"/>
        </w:rPr>
        <w:t xml:space="preserve">esource </w:t>
      </w:r>
      <w:r w:rsidRPr="000A71D1">
        <w:rPr>
          <w:i/>
          <w:iCs/>
          <w:lang w:val="en-US"/>
        </w:rPr>
        <w:t>M</w:t>
      </w:r>
      <w:r w:rsidR="00902B00" w:rsidRPr="000A71D1">
        <w:rPr>
          <w:i/>
          <w:iCs/>
          <w:lang w:val="en-US"/>
        </w:rPr>
        <w:t>anagement</w:t>
      </w:r>
      <w:r w:rsidRPr="000A71D1">
        <w:rPr>
          <w:i/>
          <w:iCs/>
          <w:lang w:val="en-US"/>
        </w:rPr>
        <w:t xml:space="preserve"> Review, Journal of Vocational Behavior, Academy of Management Learning and Education, Organization Studies, </w:t>
      </w:r>
      <w:r w:rsidRPr="000A71D1">
        <w:rPr>
          <w:lang w:val="en-US"/>
        </w:rPr>
        <w:t>and</w:t>
      </w:r>
      <w:r w:rsidRPr="000A71D1">
        <w:rPr>
          <w:i/>
          <w:iCs/>
          <w:lang w:val="en-US"/>
        </w:rPr>
        <w:t xml:space="preserve"> Organization Science.</w:t>
      </w:r>
      <w:r w:rsidRPr="000A71D1">
        <w:rPr>
          <w:lang w:val="en-US"/>
        </w:rPr>
        <w:t xml:space="preserve"> Karin is the editor for </w:t>
      </w:r>
      <w:r w:rsidR="00902B00" w:rsidRPr="000A71D1">
        <w:rPr>
          <w:lang w:val="en-US"/>
        </w:rPr>
        <w:t xml:space="preserve"> </w:t>
      </w:r>
      <w:r w:rsidRPr="000A71D1">
        <w:rPr>
          <w:lang w:val="en-US"/>
        </w:rPr>
        <w:t xml:space="preserve">special issues of the </w:t>
      </w:r>
      <w:r w:rsidRPr="000A71D1">
        <w:rPr>
          <w:i/>
          <w:iCs/>
          <w:lang w:val="en-US"/>
        </w:rPr>
        <w:t>International Journal of HRM</w:t>
      </w:r>
      <w:r w:rsidRPr="000A71D1">
        <w:rPr>
          <w:lang w:val="en-US"/>
        </w:rPr>
        <w:t xml:space="preserve"> and associate editor for </w:t>
      </w:r>
      <w:r w:rsidRPr="000A71D1">
        <w:rPr>
          <w:i/>
          <w:iCs/>
          <w:lang w:val="en-US"/>
        </w:rPr>
        <w:t xml:space="preserve">Human Resource Management </w:t>
      </w:r>
      <w:r w:rsidRPr="000A71D1">
        <w:rPr>
          <w:lang w:val="en-US"/>
        </w:rPr>
        <w:t xml:space="preserve">(Wiley), and </w:t>
      </w:r>
      <w:r w:rsidRPr="000A71D1">
        <w:rPr>
          <w:i/>
          <w:iCs/>
          <w:lang w:val="en-US"/>
        </w:rPr>
        <w:t>Human Resource Management Review</w:t>
      </w:r>
      <w:r w:rsidRPr="000A71D1">
        <w:rPr>
          <w:lang w:val="en-US"/>
        </w:rPr>
        <w:t xml:space="preserve">. Finally, she is on the editorial boards of several (HR) management, and organizational psychology journals. </w:t>
      </w:r>
    </w:p>
    <w:p w14:paraId="04E6C0D1" w14:textId="77777777" w:rsidR="00F927B3" w:rsidRPr="000A71D1" w:rsidRDefault="00F927B3" w:rsidP="004B0D2E">
      <w:pPr>
        <w:spacing w:line="480" w:lineRule="auto"/>
        <w:ind w:firstLine="567"/>
        <w:rPr>
          <w:lang w:val="en-US"/>
        </w:rPr>
      </w:pPr>
    </w:p>
    <w:p w14:paraId="7055F77E" w14:textId="77777777" w:rsidR="00F927B3" w:rsidRPr="000A71D1" w:rsidRDefault="00F927B3" w:rsidP="00CB3497">
      <w:pPr>
        <w:spacing w:line="480" w:lineRule="auto"/>
        <w:rPr>
          <w:lang w:val="en-US"/>
        </w:rPr>
      </w:pPr>
      <w:r w:rsidRPr="000A71D1">
        <w:rPr>
          <w:b/>
          <w:bCs/>
          <w:i/>
          <w:iCs/>
          <w:lang w:val="en-US"/>
        </w:rPr>
        <w:t>Rebecca Hewett (PhD)</w:t>
      </w:r>
      <w:r w:rsidRPr="000A71D1">
        <w:rPr>
          <w:lang w:val="en-US"/>
        </w:rPr>
        <w:t xml:space="preserve"> is an associate professor in Human Resource Management at the Rotterdam School of Management, Erasmus University, in the Netherlands. Her research focuses on understanding the human experience of HR practices, particularly motivation and well-being, and the role of managers in implementing HR practices. Her research has been published in journals including </w:t>
      </w:r>
      <w:r w:rsidRPr="000A71D1">
        <w:rPr>
          <w:i/>
          <w:iCs/>
          <w:lang w:val="en-US"/>
        </w:rPr>
        <w:t xml:space="preserve">Journal of Management, Journal of Management Studies, Human Resource Management Review, Human Relations, Journal of Organizational Behavior </w:t>
      </w:r>
      <w:r w:rsidRPr="000A71D1">
        <w:rPr>
          <w:lang w:val="en-US"/>
        </w:rPr>
        <w:t>and</w:t>
      </w:r>
      <w:r w:rsidRPr="000A71D1">
        <w:rPr>
          <w:i/>
          <w:iCs/>
          <w:lang w:val="en-US"/>
        </w:rPr>
        <w:t xml:space="preserve"> Journal of Vocational Behavior.</w:t>
      </w:r>
      <w:r w:rsidRPr="000A71D1">
        <w:rPr>
          <w:lang w:val="en-US"/>
        </w:rPr>
        <w:t xml:space="preserve"> In recent years she has published a number of papers and chapters on the role of attributions in HR processes. She is currently an Associate Editor for </w:t>
      </w:r>
      <w:r w:rsidRPr="000A71D1">
        <w:rPr>
          <w:i/>
          <w:iCs/>
          <w:lang w:val="en-US"/>
        </w:rPr>
        <w:t>Human Resource Management Review</w:t>
      </w:r>
      <w:r w:rsidRPr="000A71D1">
        <w:rPr>
          <w:lang w:val="en-US"/>
        </w:rPr>
        <w:t xml:space="preserve">. </w:t>
      </w:r>
    </w:p>
    <w:p w14:paraId="634A8232" w14:textId="77777777" w:rsidR="009846B9" w:rsidRPr="000A71D1" w:rsidRDefault="009846B9" w:rsidP="004B0D2E">
      <w:pPr>
        <w:spacing w:line="480" w:lineRule="auto"/>
        <w:ind w:firstLine="567"/>
        <w:rPr>
          <w:lang w:val="en-US"/>
        </w:rPr>
      </w:pPr>
    </w:p>
    <w:p w14:paraId="2D048B72" w14:textId="308392D2" w:rsidR="00F927B3" w:rsidRPr="000A71D1" w:rsidRDefault="009846B9" w:rsidP="00CB3497">
      <w:pPr>
        <w:spacing w:line="480" w:lineRule="auto"/>
        <w:rPr>
          <w:lang w:val="en-US"/>
        </w:rPr>
      </w:pPr>
      <w:r w:rsidRPr="000A71D1">
        <w:rPr>
          <w:b/>
          <w:bCs/>
          <w:i/>
          <w:iCs/>
          <w:lang w:val="en-US"/>
        </w:rPr>
        <w:lastRenderedPageBreak/>
        <w:t>Huadong Yang</w:t>
      </w:r>
      <w:r w:rsidRPr="000A71D1">
        <w:rPr>
          <w:lang w:val="en-US"/>
        </w:rPr>
        <w:t xml:space="preserve"> </w:t>
      </w:r>
      <w:r w:rsidRPr="000A71D1">
        <w:rPr>
          <w:b/>
          <w:bCs/>
          <w:i/>
          <w:iCs/>
          <w:lang w:val="en-US"/>
        </w:rPr>
        <w:t>(PhD)</w:t>
      </w:r>
      <w:r w:rsidRPr="000A71D1">
        <w:rPr>
          <w:lang w:val="en-US"/>
        </w:rPr>
        <w:t xml:space="preserve"> is a Reader at the Management School, University of Liverpool in the UK. His current research interests are on HRM process, in particular on HRM strength, HRM implementation by line managers and employee HRM sense-making. His work has appeared in journals such as </w:t>
      </w:r>
      <w:r w:rsidRPr="00CA6B35">
        <w:rPr>
          <w:i/>
          <w:iCs/>
          <w:lang w:val="en-US"/>
        </w:rPr>
        <w:t>Human Resource Management</w:t>
      </w:r>
      <w:r w:rsidRPr="000A71D1">
        <w:rPr>
          <w:lang w:val="en-US"/>
        </w:rPr>
        <w:t xml:space="preserve">, the </w:t>
      </w:r>
      <w:r w:rsidRPr="00CA6B35">
        <w:rPr>
          <w:i/>
          <w:iCs/>
          <w:lang w:val="en-US"/>
        </w:rPr>
        <w:t>International Journal of H</w:t>
      </w:r>
      <w:r w:rsidR="00902B00" w:rsidRPr="000A71D1">
        <w:rPr>
          <w:i/>
          <w:iCs/>
          <w:lang w:val="en-US"/>
        </w:rPr>
        <w:t xml:space="preserve">uman </w:t>
      </w:r>
      <w:r w:rsidRPr="00CA6B35">
        <w:rPr>
          <w:i/>
          <w:iCs/>
          <w:lang w:val="en-US"/>
        </w:rPr>
        <w:t>R</w:t>
      </w:r>
      <w:r w:rsidR="00902B00" w:rsidRPr="000A71D1">
        <w:rPr>
          <w:i/>
          <w:iCs/>
          <w:lang w:val="en-US"/>
        </w:rPr>
        <w:t xml:space="preserve">esource </w:t>
      </w:r>
      <w:r w:rsidRPr="00CA6B35">
        <w:rPr>
          <w:i/>
          <w:iCs/>
          <w:lang w:val="en-US"/>
        </w:rPr>
        <w:t>M</w:t>
      </w:r>
      <w:r w:rsidR="00902B00" w:rsidRPr="000A71D1">
        <w:rPr>
          <w:i/>
          <w:iCs/>
          <w:lang w:val="en-US"/>
        </w:rPr>
        <w:t>anagement</w:t>
      </w:r>
      <w:r w:rsidRPr="000A71D1">
        <w:rPr>
          <w:lang w:val="en-US"/>
        </w:rPr>
        <w:t xml:space="preserve">, and </w:t>
      </w:r>
      <w:r w:rsidRPr="00CA6B35">
        <w:rPr>
          <w:i/>
          <w:iCs/>
          <w:lang w:val="en-US"/>
        </w:rPr>
        <w:t>Journal of Organizational Behavior</w:t>
      </w:r>
      <w:r w:rsidRPr="000A71D1">
        <w:rPr>
          <w:lang w:val="en-US"/>
        </w:rPr>
        <w:t xml:space="preserve">. He is one of the Associate Editors of the International Journal of HRM and sits on the editorial boards of </w:t>
      </w:r>
      <w:r w:rsidRPr="00CA6B35">
        <w:rPr>
          <w:i/>
          <w:iCs/>
          <w:lang w:val="en-US"/>
        </w:rPr>
        <w:t xml:space="preserve">Human Resource Management </w:t>
      </w:r>
      <w:r w:rsidRPr="000A71D1">
        <w:rPr>
          <w:lang w:val="en-US"/>
        </w:rPr>
        <w:t xml:space="preserve">and </w:t>
      </w:r>
      <w:r w:rsidRPr="00CA6B35">
        <w:rPr>
          <w:i/>
          <w:iCs/>
          <w:lang w:val="en-US"/>
        </w:rPr>
        <w:t>Human Resource Management Journal</w:t>
      </w:r>
      <w:r w:rsidRPr="000A71D1">
        <w:rPr>
          <w:lang w:val="en-US"/>
        </w:rPr>
        <w:t>.</w:t>
      </w:r>
    </w:p>
    <w:p w14:paraId="46572B00" w14:textId="77777777" w:rsidR="00F927B3" w:rsidRPr="000A71D1" w:rsidRDefault="00F927B3" w:rsidP="004B0D2E">
      <w:pPr>
        <w:ind w:firstLine="567"/>
        <w:rPr>
          <w:lang w:val="en-US"/>
        </w:rPr>
      </w:pPr>
      <w:r w:rsidRPr="000A71D1">
        <w:rPr>
          <w:lang w:val="en-US"/>
        </w:rPr>
        <w:br w:type="page"/>
      </w:r>
    </w:p>
    <w:p w14:paraId="226652D5" w14:textId="7AEBE257" w:rsidR="00F927B3" w:rsidRPr="000A71D1" w:rsidRDefault="00F927B3" w:rsidP="00CB3497">
      <w:pPr>
        <w:spacing w:line="480" w:lineRule="auto"/>
        <w:rPr>
          <w:b/>
          <w:bCs/>
          <w:lang w:val="en-US"/>
        </w:rPr>
      </w:pPr>
      <w:r w:rsidRPr="000A71D1">
        <w:rPr>
          <w:b/>
          <w:bCs/>
          <w:lang w:val="en-US"/>
        </w:rPr>
        <w:lastRenderedPageBreak/>
        <w:t xml:space="preserve">Abstract </w:t>
      </w:r>
    </w:p>
    <w:p w14:paraId="4A84749E" w14:textId="44118E49" w:rsidR="00F927B3" w:rsidRPr="000A71D1" w:rsidRDefault="00F927B3" w:rsidP="00CB3497">
      <w:pPr>
        <w:spacing w:line="480" w:lineRule="auto"/>
        <w:rPr>
          <w:lang w:val="en-US"/>
        </w:rPr>
      </w:pPr>
      <w:r w:rsidRPr="000A71D1">
        <w:rPr>
          <w:lang w:val="en-US"/>
        </w:rPr>
        <w:t xml:space="preserve">Human resource (HR) process research emerged as a response to questions about how </w:t>
      </w:r>
      <w:r w:rsidR="008437A3" w:rsidRPr="000A71D1">
        <w:rPr>
          <w:lang w:val="en-US"/>
        </w:rPr>
        <w:t>(</w:t>
      </w:r>
      <w:r w:rsidRPr="000A71D1">
        <w:rPr>
          <w:lang w:val="en-US"/>
        </w:rPr>
        <w:t>bundles of</w:t>
      </w:r>
      <w:r w:rsidR="008437A3" w:rsidRPr="000A71D1">
        <w:rPr>
          <w:lang w:val="en-US"/>
        </w:rPr>
        <w:t>)</w:t>
      </w:r>
      <w:r w:rsidRPr="000A71D1">
        <w:rPr>
          <w:lang w:val="en-US"/>
        </w:rPr>
        <w:t xml:space="preserve"> HR practices relate to organizational outcomes. The goal of HR process research is to explain variability in employee and organization outcomes by focusing on how HR practices are intended (adopted) by senior managers, the way that these HR practices are implemented and communicated by line managers and how employees perceive, understand, and attribute these HR practices. In the first part of this chapter, we present a review of 20 years of HR process research from the start</w:t>
      </w:r>
      <w:r w:rsidR="00902B00" w:rsidRPr="000A71D1">
        <w:rPr>
          <w:lang w:val="en-US"/>
        </w:rPr>
        <w:t>,</w:t>
      </w:r>
      <w:r w:rsidRPr="000A71D1">
        <w:rPr>
          <w:lang w:val="en-US"/>
        </w:rPr>
        <w:t xml:space="preserve"> to how it developed</w:t>
      </w:r>
      <w:r w:rsidR="00902B00" w:rsidRPr="000A71D1">
        <w:rPr>
          <w:lang w:val="en-US"/>
        </w:rPr>
        <w:t>,</w:t>
      </w:r>
      <w:r w:rsidRPr="000A71D1">
        <w:rPr>
          <w:lang w:val="en-US"/>
        </w:rPr>
        <w:t xml:space="preserve"> and is </w:t>
      </w:r>
      <w:r w:rsidR="00902B00" w:rsidRPr="000A71D1">
        <w:rPr>
          <w:lang w:val="en-US"/>
        </w:rPr>
        <w:t xml:space="preserve">now </w:t>
      </w:r>
      <w:r w:rsidRPr="000A71D1">
        <w:rPr>
          <w:lang w:val="en-US"/>
        </w:rPr>
        <w:t xml:space="preserve">maturing. </w:t>
      </w:r>
      <w:r w:rsidR="00902B00" w:rsidRPr="000A71D1">
        <w:rPr>
          <w:lang w:val="en-US"/>
        </w:rPr>
        <w:t xml:space="preserve">Within the body of </w:t>
      </w:r>
      <w:r w:rsidRPr="000A71D1">
        <w:rPr>
          <w:lang w:val="en-US"/>
        </w:rPr>
        <w:t xml:space="preserve">HR process research, </w:t>
      </w:r>
      <w:r w:rsidR="00902B00" w:rsidRPr="000A71D1">
        <w:rPr>
          <w:lang w:val="en-US"/>
        </w:rPr>
        <w:t xml:space="preserve">several </w:t>
      </w:r>
      <w:r w:rsidRPr="000A71D1">
        <w:rPr>
          <w:lang w:val="en-US"/>
        </w:rPr>
        <w:t xml:space="preserve">different research </w:t>
      </w:r>
      <w:r w:rsidR="00902B00" w:rsidRPr="000A71D1">
        <w:rPr>
          <w:lang w:val="en-US"/>
        </w:rPr>
        <w:t xml:space="preserve">theoretical </w:t>
      </w:r>
      <w:r w:rsidRPr="000A71D1">
        <w:rPr>
          <w:lang w:val="en-US"/>
        </w:rPr>
        <w:t xml:space="preserve">streams </w:t>
      </w:r>
      <w:r w:rsidR="00902B00" w:rsidRPr="000A71D1">
        <w:rPr>
          <w:lang w:val="en-US"/>
        </w:rPr>
        <w:t xml:space="preserve">have emerged, which </w:t>
      </w:r>
      <w:r w:rsidRPr="000A71D1">
        <w:rPr>
          <w:lang w:val="en-US"/>
        </w:rPr>
        <w:t xml:space="preserve">are largely studied in isolation without benefitting from each other. Therefore, in the second part of this chapter, we draw on previous work to propose a staged process model in which we integrate the different research streams of HR process research, recognizing contingencies in the model. This leads us to an agenda for future research and practical implications in the final part of the chapter. </w:t>
      </w:r>
    </w:p>
    <w:p w14:paraId="572A7273" w14:textId="45FC67CD" w:rsidR="00E42550" w:rsidRPr="000A71D1" w:rsidRDefault="00E42550" w:rsidP="004B0D2E">
      <w:pPr>
        <w:spacing w:line="480" w:lineRule="auto"/>
        <w:ind w:firstLine="567"/>
        <w:rPr>
          <w:lang w:val="en-US"/>
        </w:rPr>
      </w:pPr>
    </w:p>
    <w:p w14:paraId="3CC880A8" w14:textId="662496B7" w:rsidR="00F927B3" w:rsidRPr="000A71D1" w:rsidRDefault="00F927B3" w:rsidP="00CB3497">
      <w:pPr>
        <w:spacing w:line="480" w:lineRule="auto"/>
        <w:rPr>
          <w:lang w:val="en-US"/>
        </w:rPr>
      </w:pPr>
      <w:r w:rsidRPr="000A71D1">
        <w:rPr>
          <w:b/>
          <w:bCs/>
          <w:i/>
          <w:iCs/>
          <w:lang w:val="en-US"/>
        </w:rPr>
        <w:t>Keywords:</w:t>
      </w:r>
      <w:r w:rsidRPr="000A71D1">
        <w:rPr>
          <w:lang w:val="en-US"/>
        </w:rPr>
        <w:t xml:space="preserve"> </w:t>
      </w:r>
      <w:r w:rsidR="00902B00" w:rsidRPr="000A71D1">
        <w:rPr>
          <w:lang w:val="en-US"/>
        </w:rPr>
        <w:t xml:space="preserve">Employees’ perceptions of HR practices; HR attributions; HR implementation; </w:t>
      </w:r>
      <w:r w:rsidRPr="000A71D1">
        <w:rPr>
          <w:lang w:val="en-US"/>
        </w:rPr>
        <w:t>HR process research</w:t>
      </w:r>
      <w:r w:rsidR="00902B00" w:rsidRPr="000A71D1">
        <w:rPr>
          <w:lang w:val="en-US"/>
        </w:rPr>
        <w:t xml:space="preserve">; </w:t>
      </w:r>
      <w:r w:rsidRPr="000A71D1">
        <w:rPr>
          <w:lang w:val="en-US"/>
        </w:rPr>
        <w:t>HRM system strength</w:t>
      </w:r>
      <w:r w:rsidR="00902B00" w:rsidRPr="000A71D1">
        <w:rPr>
          <w:lang w:val="en-US"/>
        </w:rPr>
        <w:t>;</w:t>
      </w:r>
      <w:r w:rsidR="00816663" w:rsidRPr="000A71D1">
        <w:rPr>
          <w:lang w:val="en-US"/>
        </w:rPr>
        <w:t xml:space="preserve"> intended HR practices</w:t>
      </w:r>
      <w:r w:rsidR="00902B00" w:rsidRPr="000A71D1">
        <w:rPr>
          <w:lang w:val="en-US"/>
        </w:rPr>
        <w:t xml:space="preserve">. </w:t>
      </w:r>
      <w:r w:rsidR="00816663" w:rsidRPr="000A71D1">
        <w:rPr>
          <w:lang w:val="en-US"/>
        </w:rPr>
        <w:t xml:space="preserve"> </w:t>
      </w:r>
    </w:p>
    <w:p w14:paraId="72FC8FB6" w14:textId="77777777" w:rsidR="00F927B3" w:rsidRPr="000A71D1" w:rsidRDefault="00F927B3" w:rsidP="004B0D2E">
      <w:pPr>
        <w:spacing w:line="480" w:lineRule="auto"/>
        <w:ind w:firstLine="567"/>
        <w:rPr>
          <w:lang w:val="en-US"/>
        </w:rPr>
      </w:pPr>
    </w:p>
    <w:p w14:paraId="028B12C8" w14:textId="77777777" w:rsidR="00F927B3" w:rsidRPr="000A71D1" w:rsidRDefault="00F927B3" w:rsidP="004B0D2E">
      <w:pPr>
        <w:ind w:firstLine="567"/>
        <w:rPr>
          <w:lang w:val="en-US"/>
        </w:rPr>
      </w:pPr>
      <w:r w:rsidRPr="000A71D1">
        <w:rPr>
          <w:lang w:val="en-US"/>
        </w:rPr>
        <w:br w:type="page"/>
      </w:r>
    </w:p>
    <w:p w14:paraId="5E221B6C" w14:textId="19198189"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lastRenderedPageBreak/>
        <w:t>INTRODUCTION</w:t>
      </w:r>
    </w:p>
    <w:p w14:paraId="5D82E40F" w14:textId="171B636F" w:rsidR="00F927B3" w:rsidRPr="000A71D1" w:rsidRDefault="00F927B3" w:rsidP="004B0D2E">
      <w:pPr>
        <w:spacing w:line="480" w:lineRule="auto"/>
        <w:ind w:firstLine="567"/>
        <w:rPr>
          <w:lang w:val="en-US"/>
        </w:rPr>
      </w:pPr>
      <w:r w:rsidRPr="000A71D1">
        <w:rPr>
          <w:lang w:val="en-US"/>
        </w:rPr>
        <w:t>There is a long-standing tradition in (strategic) human resource management (HRM) research to examine the effects of HR practices on organizational performance (Boon</w:t>
      </w:r>
      <w:r w:rsidR="00902B00" w:rsidRPr="000A71D1">
        <w:rPr>
          <w:lang w:val="en-US"/>
        </w:rPr>
        <w:t xml:space="preserve"> et al.</w:t>
      </w:r>
      <w:r w:rsidRPr="000A71D1">
        <w:rPr>
          <w:lang w:val="en-US"/>
        </w:rPr>
        <w:t>, 2019; Combs</w:t>
      </w:r>
      <w:r w:rsidR="00902B00" w:rsidRPr="000A71D1">
        <w:rPr>
          <w:lang w:val="en-US"/>
        </w:rPr>
        <w:t xml:space="preserve"> et al.</w:t>
      </w:r>
      <w:r w:rsidRPr="000A71D1">
        <w:rPr>
          <w:lang w:val="en-US"/>
        </w:rPr>
        <w:t xml:space="preserve">, 2006; </w:t>
      </w:r>
      <w:proofErr w:type="spellStart"/>
      <w:r w:rsidRPr="000A71D1">
        <w:rPr>
          <w:lang w:val="en-US"/>
        </w:rPr>
        <w:t>Huselid</w:t>
      </w:r>
      <w:proofErr w:type="spellEnd"/>
      <w:r w:rsidRPr="000A71D1">
        <w:rPr>
          <w:lang w:val="en-US"/>
        </w:rPr>
        <w:t>, 1995; Jiang</w:t>
      </w:r>
      <w:r w:rsidR="00902B00" w:rsidRPr="000A71D1">
        <w:rPr>
          <w:lang w:val="en-US"/>
        </w:rPr>
        <w:t xml:space="preserve"> et al.</w:t>
      </w:r>
      <w:r w:rsidRPr="000A71D1">
        <w:rPr>
          <w:lang w:val="en-US"/>
        </w:rPr>
        <w:t>, 2012). To understand the so-called 'black box' between HRM and performance (Purcell</w:t>
      </w:r>
      <w:r w:rsidR="00902B00" w:rsidRPr="000A71D1">
        <w:rPr>
          <w:lang w:val="en-US"/>
        </w:rPr>
        <w:t xml:space="preserve"> et al.</w:t>
      </w:r>
      <w:r w:rsidRPr="000A71D1">
        <w:rPr>
          <w:lang w:val="en-US"/>
        </w:rPr>
        <w:t>, 2003; Wright &amp; Gardner, 2003), scholars have focused primarily on relationships between the content of individual HR practices - such as recruitment and selection, training and development, performance appraisal, remuneration and rewards - and different organizational outcomes, such as profit, revenue, and turnover of the organization. Recognizing that individual HR practices are likely interdependent on each other (Delery, 1998), research has also focused on the implications of combinations of individual HR practices, also called bundles or systems of HR practices, such as high-performance work systems (HPWS; Appelbaum</w:t>
      </w:r>
      <w:r w:rsidR="004F09C2" w:rsidRPr="000A71D1">
        <w:rPr>
          <w:lang w:val="en-US"/>
        </w:rPr>
        <w:t xml:space="preserve"> et al.</w:t>
      </w:r>
      <w:r w:rsidRPr="000A71D1">
        <w:rPr>
          <w:lang w:val="en-US"/>
        </w:rPr>
        <w:t xml:space="preserve">, 2000) or high-commitment HR practices (Collins &amp; Smith, 2006). </w:t>
      </w:r>
    </w:p>
    <w:p w14:paraId="01740DE3" w14:textId="60D18645" w:rsidR="00F927B3" w:rsidRPr="000A71D1" w:rsidRDefault="00F927B3" w:rsidP="004B0D2E">
      <w:pPr>
        <w:spacing w:line="480" w:lineRule="auto"/>
        <w:ind w:firstLine="567"/>
        <w:rPr>
          <w:lang w:val="en-US"/>
        </w:rPr>
      </w:pPr>
      <w:r w:rsidRPr="000A71D1">
        <w:rPr>
          <w:lang w:val="en-US"/>
        </w:rPr>
        <w:t>The relationship between (bundles of) HR practices and organizational performance has traditionally been explained with theoretical frameworks at the organizational level (see Bednall</w:t>
      </w:r>
      <w:r w:rsidR="004F09C2" w:rsidRPr="000A71D1">
        <w:rPr>
          <w:lang w:val="en-US"/>
        </w:rPr>
        <w:t xml:space="preserve"> et al.</w:t>
      </w:r>
      <w:r w:rsidRPr="000A71D1">
        <w:rPr>
          <w:lang w:val="en-US"/>
        </w:rPr>
        <w:t>, 2022). For instance, the resource-based view of the firm (Wright &amp; McMahan, 2011) assumes that bundles of HR practices support firm performance by attracting, developing, and retaining top-performing employees whose skills and contributions align with the strategy of the organization. This enabled scholars to demonstrate that bundles of HR practices are related to organizational outcomes which can help organizations become more effective and achieve a competitive advantage (Jiang et al., 2012). While strategic HRM scholars have often assumed that these bundles of HR practices are also beneficial for employee outcomes, empirical studies indicate that this is not always the case (</w:t>
      </w:r>
      <w:r w:rsidR="004F09C2" w:rsidRPr="000A71D1">
        <w:rPr>
          <w:lang w:val="en-US"/>
        </w:rPr>
        <w:t xml:space="preserve">Jensen et al., 2013; </w:t>
      </w:r>
      <w:r w:rsidRPr="000A71D1">
        <w:rPr>
          <w:lang w:val="en-US"/>
        </w:rPr>
        <w:t>Kroon</w:t>
      </w:r>
      <w:r w:rsidR="004F09C2" w:rsidRPr="000A71D1">
        <w:rPr>
          <w:lang w:val="en-US"/>
        </w:rPr>
        <w:t xml:space="preserve"> et al.</w:t>
      </w:r>
      <w:r w:rsidRPr="000A71D1">
        <w:rPr>
          <w:lang w:val="en-US"/>
        </w:rPr>
        <w:t xml:space="preserve">, 2009), which suggests that there is variability between individuals and organizational units in the effectiveness of HR practices, and that some HR practices which </w:t>
      </w:r>
      <w:r w:rsidRPr="000A71D1">
        <w:rPr>
          <w:lang w:val="en-US"/>
        </w:rPr>
        <w:lastRenderedPageBreak/>
        <w:t>are designed to increase organizational performance may, at times, do so at the expense of individual employees</w:t>
      </w:r>
      <w:r w:rsidR="000619A8" w:rsidRPr="000A71D1">
        <w:rPr>
          <w:lang w:val="en-US"/>
        </w:rPr>
        <w:t xml:space="preserve"> (e.g., </w:t>
      </w:r>
      <w:r w:rsidRPr="000A71D1">
        <w:rPr>
          <w:lang w:val="en-US"/>
        </w:rPr>
        <w:t>increasing job demands</w:t>
      </w:r>
      <w:r w:rsidR="000619A8" w:rsidRPr="000A71D1">
        <w:rPr>
          <w:lang w:val="en-US"/>
        </w:rPr>
        <w:t>)</w:t>
      </w:r>
      <w:r w:rsidRPr="000A71D1">
        <w:rPr>
          <w:lang w:val="en-US"/>
        </w:rPr>
        <w:t xml:space="preserve">. </w:t>
      </w:r>
    </w:p>
    <w:p w14:paraId="5C45694C" w14:textId="641A78AF" w:rsidR="00F927B3" w:rsidRPr="000A71D1" w:rsidRDefault="00F927B3" w:rsidP="004B0D2E">
      <w:pPr>
        <w:spacing w:line="480" w:lineRule="auto"/>
        <w:ind w:firstLine="567"/>
        <w:rPr>
          <w:lang w:val="en-US"/>
        </w:rPr>
      </w:pPr>
      <w:r w:rsidRPr="000A71D1">
        <w:rPr>
          <w:lang w:val="en-US"/>
        </w:rPr>
        <w:t>This growing evidence that even in the same organization, employees can perceive and respond to HR practices differently led to new theoretical developments. For instance, some variability in employee outcomes can be explained by how bundles of HR practices are communicated in the organization (Den Hartog</w:t>
      </w:r>
      <w:r w:rsidR="003F4E27" w:rsidRPr="000A71D1">
        <w:rPr>
          <w:lang w:val="en-US"/>
        </w:rPr>
        <w:t xml:space="preserve"> et al.</w:t>
      </w:r>
      <w:r w:rsidRPr="000A71D1">
        <w:rPr>
          <w:lang w:val="en-US"/>
        </w:rPr>
        <w:t>, 2013) and by how employees interpret and understand these bundles of HR practices (Nishii</w:t>
      </w:r>
      <w:r w:rsidR="00FA0E59" w:rsidRPr="000A71D1">
        <w:rPr>
          <w:lang w:val="en-US"/>
        </w:rPr>
        <w:t xml:space="preserve"> et al.</w:t>
      </w:r>
      <w:r w:rsidRPr="000A71D1">
        <w:rPr>
          <w:lang w:val="en-US"/>
        </w:rPr>
        <w:t xml:space="preserve">, 2008). Building on these ideas, some HRM scholars have (re)framed the HRM-performance relationship as a communication challenge. This has led, over the past two decades, to increased attention on </w:t>
      </w:r>
      <w:r w:rsidR="00FA0E59" w:rsidRPr="000A71D1">
        <w:rPr>
          <w:lang w:val="en-US"/>
        </w:rPr>
        <w:t xml:space="preserve">the </w:t>
      </w:r>
      <w:r w:rsidRPr="000A71D1">
        <w:rPr>
          <w:lang w:val="en-US"/>
        </w:rPr>
        <w:t xml:space="preserve">"HR process", suggesting that how HRM is communicated, received and understood </w:t>
      </w:r>
      <w:r w:rsidR="00CE0727" w:rsidRPr="000A71D1">
        <w:rPr>
          <w:lang w:val="en-US"/>
        </w:rPr>
        <w:t xml:space="preserve">shapes </w:t>
      </w:r>
      <w:r w:rsidRPr="000A71D1">
        <w:rPr>
          <w:lang w:val="en-US"/>
        </w:rPr>
        <w:t>employee outcomes (see Bowen &amp; Ostroff, 2004; Guest, 2021; Hewett</w:t>
      </w:r>
      <w:r w:rsidR="00FA0E59" w:rsidRPr="000A71D1">
        <w:rPr>
          <w:lang w:val="en-US"/>
        </w:rPr>
        <w:t xml:space="preserve"> et al.</w:t>
      </w:r>
      <w:r w:rsidRPr="000A71D1">
        <w:rPr>
          <w:lang w:val="en-US"/>
        </w:rPr>
        <w:t>, 2018; Nishii et al., 2008; Ostroff &amp; Bowen, 2016; Sanders</w:t>
      </w:r>
      <w:r w:rsidR="00FA0E59" w:rsidRPr="000A71D1">
        <w:rPr>
          <w:lang w:val="en-US"/>
        </w:rPr>
        <w:t xml:space="preserve"> et al.</w:t>
      </w:r>
      <w:r w:rsidRPr="000A71D1">
        <w:rPr>
          <w:lang w:val="en-US"/>
        </w:rPr>
        <w:t>, 2021; Sanders</w:t>
      </w:r>
      <w:r w:rsidR="00CE0727" w:rsidRPr="000A71D1">
        <w:rPr>
          <w:lang w:val="en-US"/>
        </w:rPr>
        <w:t xml:space="preserve"> et al.</w:t>
      </w:r>
      <w:r w:rsidRPr="000A71D1">
        <w:rPr>
          <w:lang w:val="en-US"/>
        </w:rPr>
        <w:t>, 2014; Wang</w:t>
      </w:r>
      <w:r w:rsidR="00CE0727" w:rsidRPr="000A71D1">
        <w:rPr>
          <w:lang w:val="en-US"/>
        </w:rPr>
        <w:t xml:space="preserve"> et al.</w:t>
      </w:r>
      <w:r w:rsidRPr="000A71D1">
        <w:rPr>
          <w:lang w:val="en-US"/>
        </w:rPr>
        <w:t xml:space="preserve">, 2020). The goal of HR process research is to explain variability in employee outcomes by focusing on how HR practices are intended (adopted) by senior managers, how they are implemented and communicated by line managers and how employees perceive, understand, and attribute these HR practices (Nishii &amp; Wright, 2007; Sanders et al., 2021; Wright &amp; Nishii, 2013). </w:t>
      </w:r>
    </w:p>
    <w:p w14:paraId="77B78FD6" w14:textId="4AF07351" w:rsidR="00F927B3" w:rsidRPr="000A71D1" w:rsidRDefault="00F927B3" w:rsidP="004B0D2E">
      <w:pPr>
        <w:spacing w:line="480" w:lineRule="auto"/>
        <w:ind w:firstLine="567"/>
        <w:rPr>
          <w:lang w:val="en-US"/>
        </w:rPr>
      </w:pPr>
      <w:r w:rsidRPr="000A71D1">
        <w:rPr>
          <w:lang w:val="en-US"/>
        </w:rPr>
        <w:t xml:space="preserve">In the first part of this chapter, we present a 20-year overview of HR process research, in three stages. We first discuss the origins of the HR process approach, including the </w:t>
      </w:r>
      <w:r w:rsidR="008437A3" w:rsidRPr="000A71D1">
        <w:rPr>
          <w:lang w:val="en-US"/>
        </w:rPr>
        <w:t>(</w:t>
      </w:r>
      <w:r w:rsidRPr="000A71D1">
        <w:rPr>
          <w:lang w:val="en-US"/>
        </w:rPr>
        <w:t>staged</w:t>
      </w:r>
      <w:r w:rsidR="008437A3" w:rsidRPr="000A71D1">
        <w:rPr>
          <w:lang w:val="en-US"/>
        </w:rPr>
        <w:t>)</w:t>
      </w:r>
      <w:r w:rsidRPr="000A71D1">
        <w:rPr>
          <w:lang w:val="en-US"/>
        </w:rPr>
        <w:t xml:space="preserve"> process model </w:t>
      </w:r>
      <w:r w:rsidR="008437A3" w:rsidRPr="000A71D1">
        <w:rPr>
          <w:lang w:val="en-US"/>
        </w:rPr>
        <w:t xml:space="preserve">of strategic HRM </w:t>
      </w:r>
      <w:r w:rsidRPr="000A71D1">
        <w:rPr>
          <w:lang w:val="en-US"/>
        </w:rPr>
        <w:t>proposed by Wright and Nishii (2013</w:t>
      </w:r>
      <w:r w:rsidRPr="000A71D1">
        <w:rPr>
          <w:rStyle w:val="FootnoteReference"/>
          <w:lang w:val="en-US"/>
        </w:rPr>
        <w:footnoteReference w:id="1"/>
      </w:r>
      <w:r w:rsidRPr="000A71D1">
        <w:rPr>
          <w:lang w:val="en-US"/>
        </w:rPr>
        <w:t xml:space="preserve">), and two research frameworks which further elaborate the core elements of the process model: the strength of the HRM system (Bowen &amp; Ostroff, 2004) and HR attributions. Second, building </w:t>
      </w:r>
      <w:r w:rsidRPr="000A71D1">
        <w:rPr>
          <w:lang w:val="en-US"/>
        </w:rPr>
        <w:lastRenderedPageBreak/>
        <w:t xml:space="preserve">on this body of work, researchers started to test and replicate the hypotheses and propositions of these 'early years' papers. This is reflected in a growing body of empirical research and the publication of three special issues: one in </w:t>
      </w:r>
      <w:r w:rsidRPr="000A71D1">
        <w:rPr>
          <w:i/>
          <w:iCs/>
          <w:lang w:val="en-US"/>
        </w:rPr>
        <w:t>Human Resource Management</w:t>
      </w:r>
      <w:r w:rsidRPr="000A71D1">
        <w:rPr>
          <w:lang w:val="en-US"/>
        </w:rPr>
        <w:t xml:space="preserve"> (Sanders et al., 2014), one on HR attributions in </w:t>
      </w:r>
      <w:r w:rsidRPr="000A71D1">
        <w:rPr>
          <w:i/>
          <w:iCs/>
          <w:lang w:val="en-US"/>
        </w:rPr>
        <w:t>Human Resource Management Journal</w:t>
      </w:r>
      <w:r w:rsidRPr="000A71D1">
        <w:rPr>
          <w:lang w:val="en-US"/>
        </w:rPr>
        <w:t xml:space="preserve"> (Sanders</w:t>
      </w:r>
      <w:r w:rsidR="00642B2A" w:rsidRPr="000A71D1">
        <w:rPr>
          <w:lang w:val="en-US"/>
        </w:rPr>
        <w:t xml:space="preserve"> et al.</w:t>
      </w:r>
      <w:r w:rsidRPr="000A71D1">
        <w:rPr>
          <w:lang w:val="en-US"/>
        </w:rPr>
        <w:t xml:space="preserve">, 2021), and one focusing on evidence from Asia in </w:t>
      </w:r>
      <w:r w:rsidRPr="000A71D1">
        <w:rPr>
          <w:i/>
          <w:iCs/>
          <w:lang w:val="en-US"/>
        </w:rPr>
        <w:t>Asian Pacific Journal of HR</w:t>
      </w:r>
      <w:r w:rsidRPr="000A71D1">
        <w:rPr>
          <w:lang w:val="en-US"/>
        </w:rPr>
        <w:t xml:space="preserve"> (Sanders</w:t>
      </w:r>
      <w:r w:rsidR="00642B2A" w:rsidRPr="000A71D1">
        <w:rPr>
          <w:lang w:val="en-US"/>
        </w:rPr>
        <w:t xml:space="preserve"> et al.</w:t>
      </w:r>
      <w:r w:rsidRPr="000A71D1">
        <w:rPr>
          <w:lang w:val="en-US"/>
        </w:rPr>
        <w:t xml:space="preserve">, 2022). We call this stage 'the development of the HR process research'. </w:t>
      </w:r>
    </w:p>
    <w:p w14:paraId="3F75C739" w14:textId="5CAF68F0" w:rsidR="00F927B3" w:rsidRPr="000A71D1" w:rsidRDefault="00F927B3" w:rsidP="004B0D2E">
      <w:pPr>
        <w:spacing w:line="480" w:lineRule="auto"/>
        <w:ind w:firstLine="567"/>
        <w:rPr>
          <w:lang w:val="en-US"/>
        </w:rPr>
      </w:pPr>
      <w:r w:rsidRPr="000A71D1">
        <w:rPr>
          <w:lang w:val="en-US"/>
        </w:rPr>
        <w:t xml:space="preserve">The third stage of HR process research can be seen as the 'maturing of the HR process field', which is reflected in growing meta-review and critical discussion of the body of work. For instance, in 2016, </w:t>
      </w:r>
      <w:r w:rsidR="008437A3" w:rsidRPr="000A71D1">
        <w:rPr>
          <w:lang w:val="en-US"/>
        </w:rPr>
        <w:t xml:space="preserve">after winning the </w:t>
      </w:r>
      <w:r w:rsidR="008437A3" w:rsidRPr="000A71D1">
        <w:rPr>
          <w:i/>
          <w:iCs/>
          <w:lang w:val="en-US"/>
        </w:rPr>
        <w:t>Academy of Management Review</w:t>
      </w:r>
      <w:r w:rsidR="008437A3" w:rsidRPr="000A71D1">
        <w:rPr>
          <w:lang w:val="en-US"/>
        </w:rPr>
        <w:t xml:space="preserve">'s Decade Award, </w:t>
      </w:r>
      <w:r w:rsidRPr="000A71D1">
        <w:rPr>
          <w:lang w:val="en-US"/>
        </w:rPr>
        <w:t>Ostroff and Bowen reflected on their HRM system strength model; Hewett</w:t>
      </w:r>
      <w:r w:rsidR="00F20D6F" w:rsidRPr="000A71D1">
        <w:rPr>
          <w:lang w:val="en-US"/>
        </w:rPr>
        <w:t>, Shantz, Mundy and Alfes</w:t>
      </w:r>
      <w:r w:rsidRPr="000A71D1">
        <w:rPr>
          <w:lang w:val="en-US"/>
        </w:rPr>
        <w:t xml:space="preserve"> (2018) reviewed the growth of attributional perspectives in HR process research; Wang et al. (2020) published a review on the 'what', 'why' and 'how' of employees' perceptions of HR practices; a handbook on HR process research brought together different perspectives (Sanders, </w:t>
      </w:r>
      <w:r w:rsidR="00F20D6F" w:rsidRPr="000A71D1">
        <w:rPr>
          <w:lang w:val="en-US"/>
        </w:rPr>
        <w:t>et al.</w:t>
      </w:r>
      <w:r w:rsidRPr="000A71D1">
        <w:rPr>
          <w:lang w:val="en-US"/>
        </w:rPr>
        <w:t>, 2021); and the first meta-analysis on perceived HRM system strength</w:t>
      </w:r>
      <w:r w:rsidRPr="000A71D1">
        <w:rPr>
          <w:rStyle w:val="FootnoteReference"/>
          <w:lang w:val="en-US"/>
        </w:rPr>
        <w:footnoteReference w:id="2"/>
      </w:r>
      <w:r w:rsidRPr="000A71D1">
        <w:rPr>
          <w:lang w:val="en-US"/>
        </w:rPr>
        <w:t xml:space="preserve"> research was published (Bednall, </w:t>
      </w:r>
      <w:r w:rsidR="00F20D6F" w:rsidRPr="000A71D1">
        <w:rPr>
          <w:lang w:val="en-US"/>
        </w:rPr>
        <w:t>et al.,</w:t>
      </w:r>
      <w:r w:rsidRPr="000A71D1">
        <w:rPr>
          <w:lang w:val="en-US"/>
        </w:rPr>
        <w:t xml:space="preserve"> 2022). The maturing of this body of work is reflected in a quote from Patrick Wright in the handbook on HR process research: "While the issues and debates around the content of HR practices have not ebbed, today more attention focuses on the processes through which these practices work". While we discuss the important publications and events in the development and maturing stages of HR process research, we do not aim to provide a complete review of all the work related to this research but rather a helicopter view for scholars new to HR process research</w:t>
      </w:r>
      <w:r w:rsidR="00EF2EAF" w:rsidRPr="000A71D1">
        <w:rPr>
          <w:lang w:val="en-US"/>
        </w:rPr>
        <w:t>,</w:t>
      </w:r>
      <w:r w:rsidRPr="000A71D1">
        <w:rPr>
          <w:lang w:val="en-US"/>
        </w:rPr>
        <w:t xml:space="preserve"> or more experienced researchers to take a step back. </w:t>
      </w:r>
    </w:p>
    <w:p w14:paraId="2468BA7D" w14:textId="1B0B3AF8" w:rsidR="00F927B3" w:rsidRPr="000A71D1" w:rsidRDefault="00F927B3" w:rsidP="004B0D2E">
      <w:pPr>
        <w:spacing w:line="480" w:lineRule="auto"/>
        <w:ind w:firstLine="567"/>
        <w:rPr>
          <w:lang w:val="en-US"/>
        </w:rPr>
      </w:pPr>
      <w:r w:rsidRPr="000A71D1">
        <w:rPr>
          <w:lang w:val="en-US"/>
        </w:rPr>
        <w:lastRenderedPageBreak/>
        <w:t>While the different streams of HR process research reviewed in the first part of our chapter are maturing, they still operate mainly in silos with limited interconnection. We argue that this is a missed opportunity in making progress in the field of HR process research. Therefore, in the second part of this chapter, we propose a process model</w:t>
      </w:r>
      <w:r w:rsidR="00363C73" w:rsidRPr="000A71D1">
        <w:rPr>
          <w:lang w:val="en-US"/>
        </w:rPr>
        <w:t xml:space="preserve"> which incorporates </w:t>
      </w:r>
      <w:r w:rsidRPr="000A71D1">
        <w:rPr>
          <w:lang w:val="en-US"/>
        </w:rPr>
        <w:t>theories of HRM system strength and HR attributions, which dominate the HR process research (Sanders et al., 2021; Sanders, 202</w:t>
      </w:r>
      <w:r w:rsidR="00F20D6F" w:rsidRPr="000A71D1">
        <w:rPr>
          <w:lang w:val="en-US"/>
        </w:rPr>
        <w:t>2</w:t>
      </w:r>
      <w:r w:rsidRPr="000A71D1">
        <w:rPr>
          <w:lang w:val="en-US"/>
        </w:rPr>
        <w:t xml:space="preserve">), and focus on the core elements of the staged process model. In addition, one of the weaknesses of the research streams within the HR process research is an unanswered question about the universality of HR process models across organizational or national contexts (see Farndale &amp; Sanders, 2017; Sanders et al., 2021; Bednall et al., 2022). Therefore, we consider these contingencies in our revised staged process model. In the final part of this chapter (Part 3), we discuss future research related to our revised staged proposed model and the practical implications of HR process research. </w:t>
      </w:r>
    </w:p>
    <w:p w14:paraId="60C70CA6" w14:textId="77777777" w:rsidR="00F927B3" w:rsidRPr="000A71D1" w:rsidRDefault="00F927B3" w:rsidP="004B0D2E">
      <w:pPr>
        <w:spacing w:line="480" w:lineRule="auto"/>
        <w:ind w:firstLine="567"/>
        <w:rPr>
          <w:lang w:val="en-US"/>
        </w:rPr>
      </w:pPr>
    </w:p>
    <w:p w14:paraId="4F3D21D5"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PART I</w:t>
      </w:r>
    </w:p>
    <w:p w14:paraId="7747C6EF"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THE START OF HR PROCESS RESEARCH</w:t>
      </w:r>
    </w:p>
    <w:p w14:paraId="17A7C7DF" w14:textId="70F046CA" w:rsidR="00F927B3" w:rsidRPr="000A71D1" w:rsidRDefault="00F927B3" w:rsidP="004B0D2E">
      <w:pPr>
        <w:spacing w:line="480" w:lineRule="auto"/>
        <w:ind w:firstLine="567"/>
        <w:rPr>
          <w:lang w:val="en-US"/>
        </w:rPr>
      </w:pPr>
      <w:r w:rsidRPr="000A71D1">
        <w:rPr>
          <w:lang w:val="en-US"/>
        </w:rPr>
        <w:t xml:space="preserve">In this chapter, we draw on three articles that have particularly influenced the theoretical basis of HR process research: a) </w:t>
      </w:r>
      <w:bookmarkStart w:id="1" w:name="_Hlk123385680"/>
      <w:r w:rsidRPr="000A71D1">
        <w:rPr>
          <w:lang w:val="en-US"/>
        </w:rPr>
        <w:t xml:space="preserve">Wright and Nishii's (2013) </w:t>
      </w:r>
      <w:bookmarkEnd w:id="1"/>
      <w:r w:rsidRPr="000A71D1">
        <w:rPr>
          <w:lang w:val="en-US"/>
        </w:rPr>
        <w:t xml:space="preserve">theoretical chapter "Variability within Organizations: Implications for Strategic Human Resource Management", b) Bowen and </w:t>
      </w:r>
      <w:proofErr w:type="spellStart"/>
      <w:r w:rsidRPr="000A71D1">
        <w:rPr>
          <w:lang w:val="en-US"/>
        </w:rPr>
        <w:t>Ostroff's</w:t>
      </w:r>
      <w:proofErr w:type="spellEnd"/>
      <w:r w:rsidRPr="000A71D1">
        <w:rPr>
          <w:lang w:val="en-US"/>
        </w:rPr>
        <w:t xml:space="preserve"> (2004) theory paper "Understanding HRM-Firm Performance Linkages: The Role of the "Strength" of the HRM System" and c) Nishii et al.</w:t>
      </w:r>
      <w:r w:rsidR="008463B3" w:rsidRPr="000A71D1">
        <w:rPr>
          <w:lang w:val="en-US"/>
        </w:rPr>
        <w:t>’s</w:t>
      </w:r>
      <w:r w:rsidRPr="000A71D1">
        <w:rPr>
          <w:lang w:val="en-US"/>
        </w:rPr>
        <w:t xml:space="preserve"> (2008) conceptual and empirical paper, "Employee Attributions of the "why" of HR practices: Their Effects on Employee Attitudes and Behavior". In the following sections, we introduce these three papers and consider their impact on HR process research. </w:t>
      </w:r>
    </w:p>
    <w:p w14:paraId="1AAB7208" w14:textId="5ABEC7DE" w:rsidR="00F927B3" w:rsidRDefault="00F927B3" w:rsidP="004B0D2E">
      <w:pPr>
        <w:spacing w:line="480" w:lineRule="auto"/>
        <w:ind w:firstLine="567"/>
        <w:rPr>
          <w:lang w:val="en-US"/>
        </w:rPr>
      </w:pPr>
    </w:p>
    <w:p w14:paraId="6406777F" w14:textId="77777777" w:rsidR="00E83644" w:rsidRPr="000A71D1" w:rsidRDefault="00E83644" w:rsidP="004B0D2E">
      <w:pPr>
        <w:spacing w:line="480" w:lineRule="auto"/>
        <w:ind w:firstLine="567"/>
        <w:rPr>
          <w:lang w:val="en-US"/>
        </w:rPr>
      </w:pPr>
    </w:p>
    <w:p w14:paraId="3E426357" w14:textId="77777777" w:rsidR="00F927B3" w:rsidRPr="000A71D1" w:rsidRDefault="00F927B3" w:rsidP="004B0D2E">
      <w:pPr>
        <w:spacing w:line="480" w:lineRule="auto"/>
        <w:rPr>
          <w:b/>
          <w:bCs/>
          <w:i/>
          <w:iCs/>
          <w:lang w:val="en-US"/>
        </w:rPr>
      </w:pPr>
      <w:r w:rsidRPr="000A71D1">
        <w:rPr>
          <w:b/>
          <w:bCs/>
          <w:i/>
          <w:iCs/>
          <w:lang w:val="en-US"/>
        </w:rPr>
        <w:lastRenderedPageBreak/>
        <w:t xml:space="preserve">Wright &amp; Nishii's HR process model </w:t>
      </w:r>
    </w:p>
    <w:p w14:paraId="13E9D08F" w14:textId="6CDF791B" w:rsidR="00F927B3" w:rsidRPr="000A71D1" w:rsidRDefault="00F927B3" w:rsidP="004B0D2E">
      <w:pPr>
        <w:spacing w:line="480" w:lineRule="auto"/>
        <w:ind w:firstLine="567"/>
        <w:rPr>
          <w:lang w:val="en-US"/>
        </w:rPr>
      </w:pPr>
      <w:r w:rsidRPr="000A71D1">
        <w:rPr>
          <w:lang w:val="en-US"/>
        </w:rPr>
        <w:t xml:space="preserve">Wright and Nishii's (2013) process model </w:t>
      </w:r>
      <w:r w:rsidR="008437A3" w:rsidRPr="000A71D1">
        <w:rPr>
          <w:lang w:val="en-US"/>
        </w:rPr>
        <w:t xml:space="preserve">of strategic HRM </w:t>
      </w:r>
      <w:r w:rsidRPr="000A71D1">
        <w:rPr>
          <w:lang w:val="en-US"/>
        </w:rPr>
        <w:t xml:space="preserve">is inspired by the reflection that existing, content-based approaches did not adequately explain variation in the relationship between bundles of HR practices and organizational performance. They argue that variability within organizations provides important and interesting insights into the role of HR practices concerning individual-, group- and organizational-level outcomes (see Figure 1). The main argument in their process model is that the desired outcomes of HR practices as designed and adopted by management (referred to as </w:t>
      </w:r>
      <w:r w:rsidRPr="00E83644">
        <w:rPr>
          <w:i/>
          <w:iCs/>
          <w:lang w:val="en-US"/>
        </w:rPr>
        <w:t>intended</w:t>
      </w:r>
      <w:r w:rsidRPr="000A71D1">
        <w:rPr>
          <w:lang w:val="en-US"/>
        </w:rPr>
        <w:t xml:space="preserve"> HR practices) may be diluted, or changed, by the way that practices are implemented by managers (</w:t>
      </w:r>
      <w:r w:rsidRPr="00E83644">
        <w:rPr>
          <w:i/>
          <w:iCs/>
          <w:lang w:val="en-US"/>
        </w:rPr>
        <w:t>actual</w:t>
      </w:r>
      <w:r w:rsidRPr="000A71D1">
        <w:rPr>
          <w:lang w:val="en-US"/>
        </w:rPr>
        <w:t xml:space="preserve"> HR practices), which shapes how practices are </w:t>
      </w:r>
      <w:r w:rsidRPr="00E83644">
        <w:rPr>
          <w:i/>
          <w:iCs/>
          <w:lang w:val="en-US"/>
        </w:rPr>
        <w:t>perceived</w:t>
      </w:r>
      <w:r w:rsidRPr="000A71D1">
        <w:rPr>
          <w:lang w:val="en-US"/>
        </w:rPr>
        <w:t xml:space="preserve"> by employees. </w:t>
      </w:r>
    </w:p>
    <w:p w14:paraId="0BF2AA29" w14:textId="77777777" w:rsidR="00F927B3" w:rsidRPr="000A71D1" w:rsidRDefault="00F927B3" w:rsidP="004B0D2E">
      <w:pPr>
        <w:spacing w:line="480" w:lineRule="auto"/>
        <w:ind w:firstLine="567"/>
        <w:jc w:val="center"/>
        <w:rPr>
          <w:lang w:val="en-US"/>
        </w:rPr>
      </w:pPr>
      <w:r w:rsidRPr="000A71D1">
        <w:rPr>
          <w:lang w:val="en-US"/>
        </w:rPr>
        <w:t>-------------------------------</w:t>
      </w:r>
    </w:p>
    <w:p w14:paraId="7776A0D0" w14:textId="77777777" w:rsidR="00F927B3" w:rsidRPr="000A71D1" w:rsidRDefault="00F927B3" w:rsidP="004B0D2E">
      <w:pPr>
        <w:spacing w:line="480" w:lineRule="auto"/>
        <w:ind w:firstLine="567"/>
        <w:jc w:val="center"/>
        <w:rPr>
          <w:lang w:val="en-US"/>
        </w:rPr>
      </w:pPr>
      <w:r w:rsidRPr="000A71D1">
        <w:rPr>
          <w:lang w:val="en-US"/>
        </w:rPr>
        <w:t>Figure 1 about here</w:t>
      </w:r>
    </w:p>
    <w:p w14:paraId="1D043510" w14:textId="77777777" w:rsidR="00F927B3" w:rsidRPr="000A71D1" w:rsidRDefault="00F927B3" w:rsidP="004B0D2E">
      <w:pPr>
        <w:spacing w:line="480" w:lineRule="auto"/>
        <w:ind w:firstLine="567"/>
        <w:jc w:val="center"/>
        <w:rPr>
          <w:lang w:val="en-US"/>
        </w:rPr>
      </w:pPr>
      <w:r w:rsidRPr="000A71D1">
        <w:rPr>
          <w:lang w:val="en-US"/>
        </w:rPr>
        <w:t>--------------------------------</w:t>
      </w:r>
    </w:p>
    <w:p w14:paraId="45747710" w14:textId="235A631C" w:rsidR="00F927B3" w:rsidRPr="000A71D1" w:rsidRDefault="00F927B3" w:rsidP="004B0D2E">
      <w:pPr>
        <w:spacing w:line="480" w:lineRule="auto"/>
        <w:ind w:firstLine="567"/>
        <w:rPr>
          <w:lang w:val="en-US"/>
        </w:rPr>
      </w:pPr>
      <w:r w:rsidRPr="000A71D1">
        <w:rPr>
          <w:lang w:val="en-US"/>
        </w:rPr>
        <w:t xml:space="preserve">There are three key implications of Wright and Nishii's (2013) chapter. First, the HR practices intended by organizational decision-makers are filtered through line managers, who are responsible for "bringing practices to life" (Purcell &amp; Hutchinson, 2007, p. 16; see also Guest, 2021). This can explain variability between organizational units in how HR practices are experienced by groups of employees. The relationship between intended and actual HR practices is then moderated by factors such as line managers' leadership style (Daniel, 1985), personalities and behaviors (Schneider &amp; </w:t>
      </w:r>
      <w:proofErr w:type="spellStart"/>
      <w:r w:rsidRPr="000A71D1">
        <w:rPr>
          <w:lang w:val="en-US"/>
        </w:rPr>
        <w:t>Reichers</w:t>
      </w:r>
      <w:proofErr w:type="spellEnd"/>
      <w:r w:rsidRPr="000A71D1">
        <w:rPr>
          <w:lang w:val="en-US"/>
        </w:rPr>
        <w:t xml:space="preserve">, 1983). Other moderating effects at the group level on the relationship between actual HR and employees' perceptions </w:t>
      </w:r>
      <w:r w:rsidR="00845110" w:rsidRPr="000A71D1">
        <w:rPr>
          <w:lang w:val="en-US"/>
        </w:rPr>
        <w:t xml:space="preserve">include </w:t>
      </w:r>
      <w:r w:rsidRPr="000A71D1">
        <w:rPr>
          <w:lang w:val="en-US"/>
        </w:rPr>
        <w:t>social interaction and common experiences among members of the group (James</w:t>
      </w:r>
      <w:r w:rsidR="00845110" w:rsidRPr="000A71D1">
        <w:rPr>
          <w:lang w:val="en-US"/>
        </w:rPr>
        <w:t xml:space="preserve"> et al.</w:t>
      </w:r>
      <w:r w:rsidRPr="000A71D1">
        <w:rPr>
          <w:lang w:val="en-US"/>
        </w:rPr>
        <w:t xml:space="preserve">, 1988; Kozlowski &amp; </w:t>
      </w:r>
      <w:proofErr w:type="spellStart"/>
      <w:r w:rsidRPr="000A71D1">
        <w:rPr>
          <w:lang w:val="en-US"/>
        </w:rPr>
        <w:t>Hattrup</w:t>
      </w:r>
      <w:proofErr w:type="spellEnd"/>
      <w:r w:rsidRPr="000A71D1">
        <w:rPr>
          <w:lang w:val="en-US"/>
        </w:rPr>
        <w:t xml:space="preserve">, 1992). </w:t>
      </w:r>
    </w:p>
    <w:p w14:paraId="200868E5" w14:textId="67FA15DF" w:rsidR="00F927B3" w:rsidRPr="000A71D1" w:rsidRDefault="00F927B3" w:rsidP="004B0D2E">
      <w:pPr>
        <w:spacing w:line="480" w:lineRule="auto"/>
        <w:ind w:firstLine="567"/>
        <w:rPr>
          <w:lang w:val="en-US"/>
        </w:rPr>
      </w:pPr>
      <w:r w:rsidRPr="000A71D1">
        <w:rPr>
          <w:lang w:val="en-US"/>
        </w:rPr>
        <w:t xml:space="preserve">The second implication is that there is a difference between the HR system objectively stated in policies and procedures (HR content) and the subjective experience of the HR </w:t>
      </w:r>
      <w:r w:rsidRPr="000A71D1">
        <w:rPr>
          <w:lang w:val="en-US"/>
        </w:rPr>
        <w:lastRenderedPageBreak/>
        <w:t>system by individuals or groups of employees. This draws on a core principle of psychological climate research (James</w:t>
      </w:r>
      <w:r w:rsidR="00845110" w:rsidRPr="000A71D1">
        <w:rPr>
          <w:lang w:val="en-US"/>
        </w:rPr>
        <w:t xml:space="preserve"> et al.</w:t>
      </w:r>
      <w:r w:rsidRPr="000A71D1">
        <w:rPr>
          <w:lang w:val="en-US"/>
        </w:rPr>
        <w:t xml:space="preserve">, 1990: Schneider, 1987): it is people's subjective perceptions that drive behavior, rather than objective characteristics of the environment. When Nishii and Wright (2006) published their first working paper the small body of HR research which explicitly addressed employees' perceptions of HR practices often confounded perceptions with objective characteristics, rather than recognizing these as meaningfully different constructs. </w:t>
      </w:r>
    </w:p>
    <w:p w14:paraId="7DACE8FD" w14:textId="616995BC" w:rsidR="00F927B3" w:rsidRPr="000A71D1" w:rsidRDefault="00F927B3" w:rsidP="004B0D2E">
      <w:pPr>
        <w:spacing w:line="480" w:lineRule="auto"/>
        <w:ind w:firstLine="567"/>
        <w:rPr>
          <w:lang w:val="en-US"/>
        </w:rPr>
      </w:pPr>
      <w:r w:rsidRPr="000A71D1">
        <w:rPr>
          <w:lang w:val="en-US"/>
        </w:rPr>
        <w:t xml:space="preserve">The third implication is that the way that employees perceive HR practices influences their attitudinal and behavioral responses to the practices. This draws on theories of social cognition, which suggest that employees attach different meanings to social stimuli based on the frameworks that they use to make sense of social information (Fiske &amp; Taylor, 1991). It means that, even if employees perceive bundles of HR practices in their organization in a similar way, they will not always respond consistently. Individuals' responses are shaped by their motivations (Locke &amp; Latham, 1990), past experiences (Rousseau, 2001), demographic background (Cox, 1993), values (Judge &amp; </w:t>
      </w:r>
      <w:proofErr w:type="spellStart"/>
      <w:r w:rsidRPr="000A71D1">
        <w:rPr>
          <w:lang w:val="en-US"/>
        </w:rPr>
        <w:t>Bretz</w:t>
      </w:r>
      <w:proofErr w:type="spellEnd"/>
      <w:r w:rsidRPr="000A71D1">
        <w:rPr>
          <w:lang w:val="en-US"/>
        </w:rPr>
        <w:t xml:space="preserve">, 1992), </w:t>
      </w:r>
      <w:r w:rsidR="00F20D6F" w:rsidRPr="000A71D1">
        <w:rPr>
          <w:lang w:val="en-US"/>
        </w:rPr>
        <w:t xml:space="preserve">and </w:t>
      </w:r>
      <w:r w:rsidRPr="000A71D1">
        <w:rPr>
          <w:lang w:val="en-US"/>
        </w:rPr>
        <w:t>personalities (Hough &amp; Schneider, 1996). Nishii and Wright (200</w:t>
      </w:r>
      <w:r w:rsidR="00F20D6F" w:rsidRPr="000A71D1">
        <w:rPr>
          <w:lang w:val="en-US"/>
        </w:rPr>
        <w:t>7</w:t>
      </w:r>
      <w:r w:rsidRPr="000A71D1">
        <w:rPr>
          <w:lang w:val="en-US"/>
        </w:rPr>
        <w:t xml:space="preserve">) therefore argue that it is important to understand the relationship between employees' perceptions and their responses and to consider the factors which moderate this relationship when explaining the overarching relationship between bundles of HR practices and organizational performance. </w:t>
      </w:r>
    </w:p>
    <w:p w14:paraId="7428D8CE" w14:textId="77777777" w:rsidR="00F927B3" w:rsidRPr="000A71D1" w:rsidRDefault="00F927B3" w:rsidP="004B0D2E">
      <w:pPr>
        <w:spacing w:line="480" w:lineRule="auto"/>
        <w:ind w:firstLine="567"/>
        <w:rPr>
          <w:lang w:val="en-US"/>
        </w:rPr>
      </w:pPr>
    </w:p>
    <w:p w14:paraId="5E123FA9" w14:textId="1FA0ACA2" w:rsidR="00F927B3" w:rsidRPr="000A71D1" w:rsidRDefault="00F927B3" w:rsidP="004B0D2E">
      <w:pPr>
        <w:spacing w:line="480" w:lineRule="auto"/>
        <w:rPr>
          <w:b/>
          <w:bCs/>
          <w:i/>
          <w:iCs/>
          <w:lang w:val="en-US"/>
        </w:rPr>
      </w:pPr>
      <w:r w:rsidRPr="000A71D1">
        <w:rPr>
          <w:b/>
          <w:bCs/>
          <w:i/>
          <w:iCs/>
          <w:lang w:val="en-US"/>
        </w:rPr>
        <w:t xml:space="preserve">Bowen and </w:t>
      </w:r>
      <w:proofErr w:type="spellStart"/>
      <w:r w:rsidRPr="000A71D1">
        <w:rPr>
          <w:b/>
          <w:bCs/>
          <w:i/>
          <w:iCs/>
          <w:lang w:val="en-US"/>
        </w:rPr>
        <w:t>Ostroff's</w:t>
      </w:r>
      <w:proofErr w:type="spellEnd"/>
      <w:r w:rsidRPr="000A71D1">
        <w:rPr>
          <w:b/>
          <w:bCs/>
          <w:i/>
          <w:iCs/>
          <w:lang w:val="en-US"/>
        </w:rPr>
        <w:t xml:space="preserve"> HRM </w:t>
      </w:r>
      <w:r w:rsidR="00832B6F" w:rsidRPr="000A71D1">
        <w:rPr>
          <w:b/>
          <w:bCs/>
          <w:i/>
          <w:iCs/>
          <w:lang w:val="en-US"/>
        </w:rPr>
        <w:t>s</w:t>
      </w:r>
      <w:r w:rsidRPr="000A71D1">
        <w:rPr>
          <w:b/>
          <w:bCs/>
          <w:i/>
          <w:iCs/>
          <w:lang w:val="en-US"/>
        </w:rPr>
        <w:t xml:space="preserve">ystem </w:t>
      </w:r>
      <w:r w:rsidR="00832B6F" w:rsidRPr="000A71D1">
        <w:rPr>
          <w:b/>
          <w:bCs/>
          <w:i/>
          <w:iCs/>
          <w:lang w:val="en-US"/>
        </w:rPr>
        <w:t>s</w:t>
      </w:r>
      <w:r w:rsidRPr="000A71D1">
        <w:rPr>
          <w:b/>
          <w:bCs/>
          <w:i/>
          <w:iCs/>
          <w:lang w:val="en-US"/>
        </w:rPr>
        <w:t xml:space="preserve">trength </w:t>
      </w:r>
    </w:p>
    <w:p w14:paraId="7D2114BA" w14:textId="7944D148" w:rsidR="00F927B3" w:rsidRPr="000A71D1" w:rsidRDefault="00F927B3" w:rsidP="004B0D2E">
      <w:pPr>
        <w:spacing w:line="480" w:lineRule="auto"/>
        <w:ind w:firstLine="567"/>
        <w:rPr>
          <w:lang w:val="en-US"/>
        </w:rPr>
      </w:pPr>
      <w:r w:rsidRPr="000A71D1">
        <w:rPr>
          <w:lang w:val="en-US"/>
        </w:rPr>
        <w:t xml:space="preserve">In their </w:t>
      </w:r>
      <w:r w:rsidRPr="000A71D1">
        <w:rPr>
          <w:i/>
          <w:iCs/>
          <w:lang w:val="en-US"/>
        </w:rPr>
        <w:t>Academy of Management Review</w:t>
      </w:r>
      <w:r w:rsidRPr="000A71D1">
        <w:rPr>
          <w:lang w:val="en-US"/>
        </w:rPr>
        <w:t xml:space="preserve"> paper and based on the work of Ferris and colleagues (1999), and their earlier chapter on multi-level research in organizations (Ostroff &amp; Bowen, 2000), Bowen and Ostroff (2004) explain the process by which employees make sense of HR practices within an organization, by drawing on the co-variation principle of </w:t>
      </w:r>
      <w:r w:rsidRPr="000A71D1">
        <w:rPr>
          <w:lang w:val="en-US"/>
        </w:rPr>
        <w:lastRenderedPageBreak/>
        <w:t xml:space="preserve">Kelley's (1967; 1973) attribution theory as their organizing framework. The co-variation principle suggests that, when people observe behaviors or events, they draw on multiple instances of the behavior or event across both time and situations to interpret its meaning. As such, they employ a </w:t>
      </w:r>
      <w:r w:rsidR="008437A3" w:rsidRPr="000A71D1">
        <w:rPr>
          <w:lang w:val="en-US"/>
        </w:rPr>
        <w:t>co-var</w:t>
      </w:r>
      <w:r w:rsidRPr="000A71D1">
        <w:rPr>
          <w:lang w:val="en-US"/>
        </w:rPr>
        <w:t xml:space="preserve">iation principle to determine the cause of the behaviors or events based on three features: distinctiveness, consistency, and consensus. Distinctiveness refers to the extent to which the event or behavior "stands out" in its environment, thereby capturing the attention and arousing interest of observers (Kelley, 1967, p.102). Consistency refers to similarity across time and modality. If the behaviors or events are the same across situations, observers perceive the situation as consistent. Consensus is the similarity of behaviors across observers. If many observers perceive the situation in the same way, consensus is high. </w:t>
      </w:r>
    </w:p>
    <w:p w14:paraId="792517B5" w14:textId="77777777" w:rsidR="00F927B3" w:rsidRPr="000A71D1" w:rsidRDefault="00F927B3" w:rsidP="004B0D2E">
      <w:pPr>
        <w:spacing w:line="480" w:lineRule="auto"/>
        <w:ind w:firstLine="567"/>
        <w:rPr>
          <w:lang w:val="en-US"/>
        </w:rPr>
      </w:pPr>
      <w:r w:rsidRPr="000A71D1">
        <w:rPr>
          <w:lang w:val="en-US"/>
        </w:rPr>
        <w:t xml:space="preserve">The first implication of the HRM system strength model is that it provides a theoretically grounded explanation for "the features of an HR system that send signals to employees that allow them to understand the desired and appropriate responses and form a collective sense of what is expected" (Bowen &amp; Ostroff, 2004; p.204), which describes when and how individual perceptions of HR practices can be shared among employees. HRM system strength (the meta-features of distinctiveness, consistency, and consensus of the HR system) therefore explains how HR as a system "can contribute to organizational performance by motivating employees to adopt desired attitudes and behaviors that, in the collective, help to achieve the organization's strategic goals" (p. 204). </w:t>
      </w:r>
    </w:p>
    <w:p w14:paraId="1F0B6993" w14:textId="77777777" w:rsidR="00F927B3" w:rsidRPr="000A71D1" w:rsidRDefault="00F927B3" w:rsidP="004B0D2E">
      <w:pPr>
        <w:spacing w:line="480" w:lineRule="auto"/>
        <w:ind w:firstLine="567"/>
        <w:rPr>
          <w:lang w:val="en-US"/>
        </w:rPr>
      </w:pPr>
      <w:r w:rsidRPr="000A71D1">
        <w:rPr>
          <w:lang w:val="en-US"/>
        </w:rPr>
        <w:t xml:space="preserve">The second implication of this model is in providing a theoretical basis to examine the strength of HRM system. Bowen and Ostroff (2004) used the three meta-features of distinctiveness, consistency, and consensus as an organizing framework for nine specific characteristics relevant to the HR system. Distinctiveness comprises visibility, understandability of HR practices, the relevance of HR practices to strategic and individual goal achievement, and legitimacy of the authority of the HR function. Consistency includes </w:t>
      </w:r>
      <w:r w:rsidRPr="000A71D1">
        <w:rPr>
          <w:lang w:val="en-US"/>
        </w:rPr>
        <w:lastRenderedPageBreak/>
        <w:t xml:space="preserve">instrumentality by establishing an unambiguous perceived cause-effect relationship between the HRM system's desired content-focused behaviors and associated employee consequences; validity, in terms of consistency between the intentions and the reality of the practice and alignment (vertical and horizontal); and stability over time. Consensus is composed of agreement among message senders, and fairness of practices. These features and meta-features work in concert to deliver HR messages. Based on the co-variation model of attribution theory (Kelley, 1967; 1973), when employees perceive HR as highly distinctive, highly consistent, and highly consensual, they attribute HR to the entity (management as representatives of the organization) so they understand what is expected from them (see also Sanders &amp; Yang, 2016). </w:t>
      </w:r>
    </w:p>
    <w:p w14:paraId="13DDF8C2" w14:textId="1512C3EC" w:rsidR="00F927B3" w:rsidRPr="000A71D1" w:rsidRDefault="00F927B3" w:rsidP="004B0D2E">
      <w:pPr>
        <w:spacing w:line="480" w:lineRule="auto"/>
        <w:ind w:firstLine="567"/>
        <w:rPr>
          <w:lang w:val="en-US"/>
        </w:rPr>
      </w:pPr>
      <w:r w:rsidRPr="000A71D1">
        <w:rPr>
          <w:lang w:val="en-US"/>
        </w:rPr>
        <w:t>Finally, HRM system strength needs to be interpreted as a collective process</w:t>
      </w:r>
      <w:r w:rsidR="000A71D1" w:rsidRPr="000A71D1">
        <w:rPr>
          <w:lang w:val="en-US"/>
        </w:rPr>
        <w:t xml:space="preserve">; </w:t>
      </w:r>
      <w:r w:rsidRPr="000A71D1">
        <w:rPr>
          <w:lang w:val="en-US"/>
        </w:rPr>
        <w:t xml:space="preserve">an indication of the psychological climate relating to the HR system. This collective process explains the emergence of a shared understanding of what is valued, expected, and rewarded in the organization. Bowen and Ostroff (2004) argue that organizational climate only emerges from individual perceptions of HR practices when HRM system strength is high (that is, when employees perceive HR practices as distinctive, consistent, and consensual) because a strong system ensures shared perceptions. Conversely, when HRM system strength is low, individual perceptions of HR practices (psychological climate) tend to be idiosyncratic. Furthermore, a strong organizational climate will influence employees' attitudes and behaviors in a positive way as it is clear to employees what to do. </w:t>
      </w:r>
    </w:p>
    <w:p w14:paraId="459CE179" w14:textId="77777777" w:rsidR="00F927B3" w:rsidRPr="000A71D1" w:rsidRDefault="00F927B3" w:rsidP="004B0D2E">
      <w:pPr>
        <w:spacing w:line="480" w:lineRule="auto"/>
        <w:ind w:firstLine="567"/>
        <w:rPr>
          <w:lang w:val="en-US"/>
        </w:rPr>
      </w:pPr>
    </w:p>
    <w:p w14:paraId="2E82C53C" w14:textId="77777777" w:rsidR="00F927B3" w:rsidRPr="000A71D1" w:rsidRDefault="00F927B3" w:rsidP="004B0D2E">
      <w:pPr>
        <w:spacing w:line="480" w:lineRule="auto"/>
        <w:rPr>
          <w:b/>
          <w:bCs/>
          <w:i/>
          <w:iCs/>
          <w:lang w:val="en-US"/>
        </w:rPr>
      </w:pPr>
      <w:r w:rsidRPr="000A71D1">
        <w:rPr>
          <w:b/>
          <w:bCs/>
          <w:i/>
          <w:iCs/>
          <w:lang w:val="en-US"/>
        </w:rPr>
        <w:t>Nishii et al.'s HR Attributions</w:t>
      </w:r>
    </w:p>
    <w:p w14:paraId="69D56650" w14:textId="6E5F0F8A" w:rsidR="00F927B3" w:rsidRPr="000A71D1" w:rsidRDefault="00F927B3" w:rsidP="004B0D2E">
      <w:pPr>
        <w:spacing w:line="480" w:lineRule="auto"/>
        <w:ind w:firstLine="567"/>
        <w:rPr>
          <w:lang w:val="en-US"/>
        </w:rPr>
      </w:pPr>
      <w:r w:rsidRPr="000A71D1">
        <w:rPr>
          <w:lang w:val="en-US"/>
        </w:rPr>
        <w:t>Nishii</w:t>
      </w:r>
      <w:r w:rsidR="000A71D1" w:rsidRPr="000A71D1">
        <w:rPr>
          <w:lang w:val="en-US"/>
        </w:rPr>
        <w:t>, Lepak and Schneider</w:t>
      </w:r>
      <w:r w:rsidRPr="000A71D1">
        <w:rPr>
          <w:lang w:val="en-US"/>
        </w:rPr>
        <w:t xml:space="preserve">'s (2008) model of HR attributions explains how the relationship between bundles of HR practices and organizational performance-related outcomes is filtered through employees' beliefs about the intentions of their organization </w:t>
      </w:r>
      <w:r w:rsidRPr="000A71D1">
        <w:rPr>
          <w:lang w:val="en-US"/>
        </w:rPr>
        <w:lastRenderedPageBreak/>
        <w:t>when designing and implementing HR practices. Their model draws on Heider (1958) and Weiner's (</w:t>
      </w:r>
      <w:r w:rsidR="00C62F46" w:rsidRPr="000A71D1">
        <w:rPr>
          <w:lang w:val="en-US"/>
        </w:rPr>
        <w:t xml:space="preserve">1979; </w:t>
      </w:r>
      <w:r w:rsidRPr="000A71D1">
        <w:rPr>
          <w:lang w:val="en-US"/>
        </w:rPr>
        <w:t>1985; 1986</w:t>
      </w:r>
      <w:r w:rsidR="00C62F46" w:rsidRPr="000A71D1">
        <w:rPr>
          <w:lang w:val="en-US"/>
        </w:rPr>
        <w:t xml:space="preserve">; </w:t>
      </w:r>
      <w:r w:rsidR="00D862E6" w:rsidRPr="000A71D1">
        <w:rPr>
          <w:lang w:val="en-US"/>
        </w:rPr>
        <w:t>2008; 2018</w:t>
      </w:r>
      <w:r w:rsidRPr="000A71D1">
        <w:rPr>
          <w:lang w:val="en-US"/>
        </w:rPr>
        <w:t>) theories of causal attribution, which suggest that individuals form explanations (attributions) for their own behavior and the behavior of others to enhance their ability to understand, predict, and control their environment (Wong &amp; Weiner, 1981). A key dimension of Heider's (198</w:t>
      </w:r>
      <w:r w:rsidR="00D862E6" w:rsidRPr="000A71D1">
        <w:rPr>
          <w:lang w:val="en-US"/>
        </w:rPr>
        <w:t>5; 1986</w:t>
      </w:r>
      <w:r w:rsidRPr="000A71D1">
        <w:rPr>
          <w:lang w:val="en-US"/>
        </w:rPr>
        <w:t xml:space="preserve">) attribution theory is locus of causality, which concerns whether an individual considers the cause of behavior or an event to be internal (i.e., generated by the person) or external (i.e., generated by the situation). Drawing on this principle, </w:t>
      </w:r>
      <w:proofErr w:type="spellStart"/>
      <w:r w:rsidRPr="000A71D1">
        <w:rPr>
          <w:lang w:val="en-US"/>
        </w:rPr>
        <w:t>Koys</w:t>
      </w:r>
      <w:proofErr w:type="spellEnd"/>
      <w:r w:rsidRPr="000A71D1">
        <w:rPr>
          <w:lang w:val="en-US"/>
        </w:rPr>
        <w:t xml:space="preserve"> (1988) was the first to argue that employees can make an internal attribution if HR activities appear to be freely chosen by the organization ("out of a spirit of justice" or "to attract and retain employees") rather than forced by external pressures ("encourage individual or organizational performance" or "to comply with government relations"). The empirical results of </w:t>
      </w:r>
      <w:proofErr w:type="spellStart"/>
      <w:r w:rsidRPr="000A71D1">
        <w:rPr>
          <w:lang w:val="en-US"/>
        </w:rPr>
        <w:t>Koys</w:t>
      </w:r>
      <w:proofErr w:type="spellEnd"/>
      <w:r w:rsidRPr="000A71D1">
        <w:rPr>
          <w:lang w:val="en-US"/>
        </w:rPr>
        <w:t xml:space="preserve">' exploratory research indicate that, while internal explanations are positively related to employees' commitment, external explanations are not. </w:t>
      </w:r>
    </w:p>
    <w:p w14:paraId="3AC2EAE5" w14:textId="5C50F627" w:rsidR="00F927B3" w:rsidRPr="000A71D1" w:rsidRDefault="00F927B3" w:rsidP="004B0D2E">
      <w:pPr>
        <w:spacing w:line="480" w:lineRule="auto"/>
        <w:ind w:firstLine="567"/>
        <w:rPr>
          <w:lang w:val="en-US"/>
        </w:rPr>
      </w:pPr>
      <w:r w:rsidRPr="000A71D1">
        <w:rPr>
          <w:lang w:val="en-US"/>
        </w:rPr>
        <w:t xml:space="preserve">Nishii et al. (2008) built on the work of </w:t>
      </w:r>
      <w:proofErr w:type="spellStart"/>
      <w:r w:rsidRPr="000A71D1">
        <w:rPr>
          <w:lang w:val="en-US"/>
        </w:rPr>
        <w:t>Koys</w:t>
      </w:r>
      <w:proofErr w:type="spellEnd"/>
      <w:r w:rsidRPr="000A71D1">
        <w:rPr>
          <w:lang w:val="en-US"/>
        </w:rPr>
        <w:t xml:space="preserve"> (1988) to propose a more systematic model of HR attributions. They define HR attributions as the beliefs that employees form about the intentions of management to design and implement HR practices. On the one hand, employees may believe that an HR practice is designed to comply with external factors such as trade union pressure. On the other, internal attributions are the beliefs that the actions of the organization are due to factors over which management has control. Nishii and colleagues argue that internal attributions are more complex than external attributions and, therefore, organize internal attributions along two dimensions: 1) the extent to which the (internal) attributions represent business goals versus employee-oriented goals underlying HR practices (based on research from the likes of Lepak</w:t>
      </w:r>
      <w:r w:rsidR="004E4FBD">
        <w:rPr>
          <w:lang w:val="en-US"/>
        </w:rPr>
        <w:t xml:space="preserve"> et al.</w:t>
      </w:r>
      <w:r w:rsidRPr="000A71D1">
        <w:rPr>
          <w:lang w:val="en-US"/>
        </w:rPr>
        <w:t xml:space="preserve">, 2002; and Osterman, 1994) and 2), and whether a practice is designed to engender commitment or enforce control, which is based on a distinction highlighted by Arthur (1994). By crossing these two </w:t>
      </w:r>
      <w:r w:rsidRPr="000A71D1">
        <w:rPr>
          <w:lang w:val="en-US"/>
        </w:rPr>
        <w:lastRenderedPageBreak/>
        <w:t xml:space="preserve">dimensions, Nishii et al. (2008) identify four types of internal HR attributions: service quality, employee wellbeing, cost reduction, and employee exploitation. </w:t>
      </w:r>
    </w:p>
    <w:p w14:paraId="62BA393E" w14:textId="127B6FAF" w:rsidR="00F927B3" w:rsidRPr="000A71D1" w:rsidRDefault="00F927B3" w:rsidP="004B0D2E">
      <w:pPr>
        <w:spacing w:line="480" w:lineRule="auto"/>
        <w:ind w:firstLine="567"/>
        <w:rPr>
          <w:lang w:val="en-US"/>
        </w:rPr>
      </w:pPr>
      <w:r w:rsidRPr="000A71D1">
        <w:rPr>
          <w:lang w:val="en-US"/>
        </w:rPr>
        <w:t>Using data from 4,500 employees and 1,100 department managers from a service firm, Nishii et al. (2008) found support for their theory that employees make varying attributions for the same HR practice. Their results indicate that these HR attributions are differentially associated with employee commitment and satisfaction. Specifically, the attribution</w:t>
      </w:r>
      <w:r w:rsidR="004E4FBD">
        <w:rPr>
          <w:lang w:val="en-US"/>
        </w:rPr>
        <w:t>s</w:t>
      </w:r>
      <w:r w:rsidRPr="000A71D1">
        <w:rPr>
          <w:lang w:val="en-US"/>
        </w:rPr>
        <w:t xml:space="preserve"> that HR practices motivated by an organization's concern for enhancing service quality </w:t>
      </w:r>
      <w:r w:rsidR="004E4FBD">
        <w:rPr>
          <w:lang w:val="en-US"/>
        </w:rPr>
        <w:t>or</w:t>
      </w:r>
      <w:r w:rsidR="004E4FBD" w:rsidRPr="000A71D1">
        <w:rPr>
          <w:lang w:val="en-US"/>
        </w:rPr>
        <w:t xml:space="preserve"> </w:t>
      </w:r>
      <w:r w:rsidRPr="000A71D1">
        <w:rPr>
          <w:lang w:val="en-US"/>
        </w:rPr>
        <w:t xml:space="preserve">employee wellbeing (commitment attributions) </w:t>
      </w:r>
      <w:r w:rsidR="004E4FBD">
        <w:rPr>
          <w:lang w:val="en-US"/>
        </w:rPr>
        <w:t>are</w:t>
      </w:r>
      <w:r w:rsidRPr="000A71D1">
        <w:rPr>
          <w:lang w:val="en-US"/>
        </w:rPr>
        <w:t xml:space="preserve"> positively related to employee commitment and satisfaction whereas attributions focused on reducing costs and exploiting employees (control attributions) are negatively associated with these attitudes. External attributions involving union compliance were not significantly related to these theoretical outcomes. They further found that these attitudinal outcomes were related to different dimensions of employee organization citizenship behaviors, which were in turn related to customer satisfaction at the group level. </w:t>
      </w:r>
    </w:p>
    <w:p w14:paraId="450E3C55" w14:textId="3E6C6A8C" w:rsidR="00F927B3" w:rsidRDefault="00F927B3" w:rsidP="00D04698">
      <w:pPr>
        <w:spacing w:line="480" w:lineRule="auto"/>
        <w:ind w:firstLine="567"/>
        <w:rPr>
          <w:lang w:val="en-US"/>
        </w:rPr>
      </w:pPr>
      <w:r w:rsidRPr="000A71D1">
        <w:rPr>
          <w:lang w:val="en-US"/>
        </w:rPr>
        <w:t xml:space="preserve">The HR attributions model contributes, first, to our understanding of variability in individuals' responses to the same HR practices. By drawing on principles of attribution theory from social psychology (e.g., Heider, 1958; Weiner, 1985), the HR attributions model provides a theoretically grounded explanation for variability at the individual level. As the role of attributions in social life is well established – both theoretically and empirically – it provided a much-needed organizing framework for the growing body of work on employee perceptions of HR practices. Second, the dimensional structure of Nishii et al.'s (2008) model provides a generalizable model to understand how bundles of HR practices, or individual HR practices, are interpreted by employees and the implications of this interpretation for outcomes at the individual, group, and organizational level. This model also offers a springboard for research to examine how these attributions are shaped by </w:t>
      </w:r>
      <w:r w:rsidRPr="000A71D1">
        <w:rPr>
          <w:lang w:val="en-US"/>
        </w:rPr>
        <w:lastRenderedPageBreak/>
        <w:t>stimuli from the environment around employees (e.g., their manager, colleagues, communication processes) and employee</w:t>
      </w:r>
      <w:r w:rsidR="00D04698">
        <w:rPr>
          <w:lang w:val="en-US"/>
        </w:rPr>
        <w:t>s’</w:t>
      </w:r>
      <w:r w:rsidRPr="000A71D1">
        <w:rPr>
          <w:lang w:val="en-US"/>
        </w:rPr>
        <w:t xml:space="preserve"> internal schema (e.g., personality, prior experiences, values). </w:t>
      </w:r>
    </w:p>
    <w:p w14:paraId="6040465D" w14:textId="77777777" w:rsidR="00E83644" w:rsidRPr="000A71D1" w:rsidRDefault="00E83644" w:rsidP="00D04698">
      <w:pPr>
        <w:spacing w:line="480" w:lineRule="auto"/>
        <w:ind w:firstLine="567"/>
        <w:rPr>
          <w:lang w:val="en-US"/>
        </w:rPr>
      </w:pPr>
    </w:p>
    <w:p w14:paraId="4E2D6DCF"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THE DEVELOPMENT OF HR PROCESS RESEARCH</w:t>
      </w:r>
    </w:p>
    <w:p w14:paraId="3FDA6B60" w14:textId="6A038FDC" w:rsidR="00F927B3" w:rsidRPr="000A71D1" w:rsidRDefault="00F927B3" w:rsidP="00D9797B">
      <w:pPr>
        <w:spacing w:line="480" w:lineRule="auto"/>
        <w:ind w:firstLine="567"/>
        <w:rPr>
          <w:lang w:val="en-US"/>
        </w:rPr>
      </w:pPr>
      <w:r w:rsidRPr="000A71D1">
        <w:rPr>
          <w:lang w:val="en-US"/>
        </w:rPr>
        <w:t xml:space="preserve">The three papers introduced in the previous section (Bowen &amp; Ostroff, 2004; Nishii et al., 2008; Wright &amp; Nishii, 2013) provided fuel for the fire for the new sub-field of strategic HRM research and have inspired scholars to dig further into the 'black box' between (bundles of) HR practices and performance. The process model provides a broader guiding framework on which the HRM system strength and HR attributions theories elaborate. </w:t>
      </w:r>
      <w:r w:rsidR="00D9797B">
        <w:rPr>
          <w:lang w:val="en-US"/>
        </w:rPr>
        <w:t>D</w:t>
      </w:r>
      <w:r w:rsidR="009846B9" w:rsidRPr="000A71D1">
        <w:rPr>
          <w:lang w:val="en-US"/>
        </w:rPr>
        <w:t xml:space="preserve">espite the fact that these seminal papers are highly cited in the (HR) management literature, the number of empirical studies that tested the different models are relatively low. </w:t>
      </w:r>
      <w:bookmarkStart w:id="2" w:name="_Hlk125720860"/>
      <w:r w:rsidR="009846B9" w:rsidRPr="000A71D1">
        <w:rPr>
          <w:lang w:val="en-US"/>
        </w:rPr>
        <w:t xml:space="preserve">For instance, Bowen and </w:t>
      </w:r>
      <w:proofErr w:type="spellStart"/>
      <w:r w:rsidR="009846B9" w:rsidRPr="000A71D1">
        <w:rPr>
          <w:lang w:val="en-US"/>
        </w:rPr>
        <w:t>Ostroff’s</w:t>
      </w:r>
      <w:proofErr w:type="spellEnd"/>
      <w:r w:rsidR="009846B9" w:rsidRPr="000A71D1">
        <w:rPr>
          <w:lang w:val="en-US"/>
        </w:rPr>
        <w:t xml:space="preserve"> paper (2004) is cited 1711 times (Web of Science, January 2023</w:t>
      </w:r>
      <w:r w:rsidR="000B6976" w:rsidRPr="000A71D1">
        <w:rPr>
          <w:lang w:val="en-US"/>
        </w:rPr>
        <w:t>)</w:t>
      </w:r>
      <w:r w:rsidR="00D9797B">
        <w:rPr>
          <w:lang w:val="en-US"/>
        </w:rPr>
        <w:t xml:space="preserve"> yet</w:t>
      </w:r>
      <w:r w:rsidR="000B6976" w:rsidRPr="000A71D1">
        <w:rPr>
          <w:lang w:val="en-US"/>
        </w:rPr>
        <w:t xml:space="preserve"> </w:t>
      </w:r>
      <w:r w:rsidR="009846B9" w:rsidRPr="000A71D1">
        <w:rPr>
          <w:lang w:val="en-US"/>
        </w:rPr>
        <w:t>the meta-analysis of Bednall</w:t>
      </w:r>
      <w:r w:rsidR="00D9797B">
        <w:rPr>
          <w:lang w:val="en-US"/>
        </w:rPr>
        <w:t xml:space="preserve"> et al.</w:t>
      </w:r>
      <w:r w:rsidR="009846B9" w:rsidRPr="000A71D1">
        <w:rPr>
          <w:lang w:val="en-US"/>
        </w:rPr>
        <w:t xml:space="preserve"> (2021) reported 42 empirical papers</w:t>
      </w:r>
      <w:r w:rsidR="00D9797B">
        <w:rPr>
          <w:lang w:val="en-US"/>
        </w:rPr>
        <w:t xml:space="preserve"> on this topic</w:t>
      </w:r>
      <w:r w:rsidR="009846B9" w:rsidRPr="000A71D1">
        <w:rPr>
          <w:lang w:val="en-US"/>
        </w:rPr>
        <w:t>; Nishii et al (2008) is cited 766 times (Web of Science, January 2023</w:t>
      </w:r>
      <w:r w:rsidR="000B6976" w:rsidRPr="000A71D1">
        <w:rPr>
          <w:lang w:val="en-US"/>
        </w:rPr>
        <w:t>)</w:t>
      </w:r>
      <w:r w:rsidR="00522557">
        <w:rPr>
          <w:lang w:val="en-US"/>
        </w:rPr>
        <w:t xml:space="preserve"> but</w:t>
      </w:r>
      <w:r w:rsidR="000B6976" w:rsidRPr="000A71D1">
        <w:rPr>
          <w:lang w:val="en-US"/>
        </w:rPr>
        <w:t xml:space="preserve"> </w:t>
      </w:r>
      <w:r w:rsidR="009846B9" w:rsidRPr="000A71D1">
        <w:rPr>
          <w:lang w:val="en-US"/>
        </w:rPr>
        <w:t>in her review of the HR attribution research, Hewett (2021) found 17 empirical papers and</w:t>
      </w:r>
      <w:r w:rsidR="00522557">
        <w:rPr>
          <w:lang w:val="en-US"/>
        </w:rPr>
        <w:t>,</w:t>
      </w:r>
      <w:r w:rsidR="009846B9" w:rsidRPr="000A71D1">
        <w:rPr>
          <w:lang w:val="en-US"/>
        </w:rPr>
        <w:t xml:space="preserve"> </w:t>
      </w:r>
      <w:r w:rsidR="00522557">
        <w:rPr>
          <w:lang w:val="en-US"/>
        </w:rPr>
        <w:t xml:space="preserve">applying slightly different parameters, </w:t>
      </w:r>
      <w:r w:rsidR="009846B9" w:rsidRPr="000A71D1">
        <w:rPr>
          <w:lang w:val="en-US"/>
        </w:rPr>
        <w:t xml:space="preserve">Hu and Oh (2022) identified 34 empirical papers that tested </w:t>
      </w:r>
      <w:r w:rsidR="00C5708C">
        <w:rPr>
          <w:lang w:val="en-US"/>
        </w:rPr>
        <w:t xml:space="preserve">Nishii et al.’s </w:t>
      </w:r>
      <w:r w:rsidR="009846B9" w:rsidRPr="000A71D1">
        <w:rPr>
          <w:lang w:val="en-US"/>
        </w:rPr>
        <w:t xml:space="preserve">model. </w:t>
      </w:r>
      <w:bookmarkEnd w:id="2"/>
    </w:p>
    <w:p w14:paraId="39561F29" w14:textId="77777777" w:rsidR="00F927B3" w:rsidRPr="000A71D1" w:rsidRDefault="00F927B3" w:rsidP="00D04698">
      <w:pPr>
        <w:spacing w:line="480" w:lineRule="auto"/>
        <w:rPr>
          <w:b/>
          <w:bCs/>
          <w:lang w:val="en-US"/>
        </w:rPr>
      </w:pPr>
    </w:p>
    <w:p w14:paraId="37F64734" w14:textId="77777777" w:rsidR="00F927B3" w:rsidRPr="000A71D1" w:rsidRDefault="00F927B3" w:rsidP="004B0D2E">
      <w:pPr>
        <w:spacing w:line="480" w:lineRule="auto"/>
        <w:rPr>
          <w:b/>
          <w:bCs/>
          <w:i/>
          <w:iCs/>
          <w:lang w:val="en-US"/>
        </w:rPr>
      </w:pPr>
      <w:r w:rsidRPr="000A71D1">
        <w:rPr>
          <w:b/>
          <w:bCs/>
          <w:i/>
          <w:iCs/>
          <w:lang w:val="en-US"/>
        </w:rPr>
        <w:t>Empirical shift: from content to process</w:t>
      </w:r>
    </w:p>
    <w:p w14:paraId="7E167186" w14:textId="1F93B021" w:rsidR="00F927B3" w:rsidRPr="000A71D1" w:rsidRDefault="00F927B3" w:rsidP="004B0D2E">
      <w:pPr>
        <w:spacing w:line="480" w:lineRule="auto"/>
        <w:ind w:firstLine="567"/>
        <w:rPr>
          <w:lang w:val="en-US"/>
        </w:rPr>
      </w:pPr>
      <w:r w:rsidRPr="000A71D1">
        <w:rPr>
          <w:lang w:val="en-US"/>
        </w:rPr>
        <w:t xml:space="preserve">In 2014, the first special issue on HR process research, entitled "Is the HRM Process Important?" was published (Sanders </w:t>
      </w:r>
      <w:r w:rsidR="00662B05" w:rsidRPr="000A71D1">
        <w:rPr>
          <w:lang w:val="en-US"/>
        </w:rPr>
        <w:t xml:space="preserve">et al., </w:t>
      </w:r>
      <w:r w:rsidRPr="000A71D1">
        <w:rPr>
          <w:lang w:val="en-US"/>
        </w:rPr>
        <w:t xml:space="preserve">2014). In their editorial, Sanders and colleagues (2014) content analyzed all submissions for the special issue and concluded that they all examined perceptions </w:t>
      </w:r>
      <w:r w:rsidR="00C5708C">
        <w:rPr>
          <w:lang w:val="en-US"/>
        </w:rPr>
        <w:t xml:space="preserve">of </w:t>
      </w:r>
      <w:r w:rsidRPr="000A71D1">
        <w:rPr>
          <w:lang w:val="en-US"/>
        </w:rPr>
        <w:t xml:space="preserve">and attributions </w:t>
      </w:r>
      <w:r w:rsidR="00C5708C">
        <w:rPr>
          <w:lang w:val="en-US"/>
        </w:rPr>
        <w:t>about</w:t>
      </w:r>
      <w:r w:rsidR="00C5708C" w:rsidRPr="000A71D1">
        <w:rPr>
          <w:lang w:val="en-US"/>
        </w:rPr>
        <w:t xml:space="preserve"> </w:t>
      </w:r>
      <w:r w:rsidRPr="000A71D1">
        <w:rPr>
          <w:lang w:val="en-US"/>
        </w:rPr>
        <w:t xml:space="preserve">HRM. Even when HRM practices seem to be central in the article, the authors were mainly focused on the perceptions that employees </w:t>
      </w:r>
      <w:r w:rsidRPr="000A71D1">
        <w:rPr>
          <w:lang w:val="en-US"/>
        </w:rPr>
        <w:lastRenderedPageBreak/>
        <w:t>hold about such practices. This indicated that the process view of HRM at that time was strongly built on the intermediate and/or direct role of employees' attributions and perceptions of their organization. This special issue on the HR process research contained articles from two research streams: the process model (Nishii &amp; Wright, 200</w:t>
      </w:r>
      <w:r w:rsidR="00A026D7" w:rsidRPr="000A71D1">
        <w:rPr>
          <w:lang w:val="en-US"/>
        </w:rPr>
        <w:t>7</w:t>
      </w:r>
      <w:r w:rsidRPr="000A71D1">
        <w:rPr>
          <w:lang w:val="en-US"/>
        </w:rPr>
        <w:t xml:space="preserve">; Wright &amp; Nishii, 2013), and HRM system strength (Bowen &amp; Ostroff, 2004). While work on HR attributions is mentioned in the introduction of the special issue, no articles in this special issue focused on this research stream, which was slower to take off (Hewett et al., 2018). </w:t>
      </w:r>
    </w:p>
    <w:p w14:paraId="3E0E2781" w14:textId="6B695B52" w:rsidR="00F927B3" w:rsidRPr="000A71D1" w:rsidRDefault="00F927B3" w:rsidP="004B0D2E">
      <w:pPr>
        <w:spacing w:line="480" w:lineRule="auto"/>
        <w:ind w:firstLine="567"/>
        <w:rPr>
          <w:lang w:val="en-US"/>
        </w:rPr>
      </w:pPr>
      <w:r w:rsidRPr="000A71D1">
        <w:rPr>
          <w:lang w:val="en-US"/>
        </w:rPr>
        <w:t xml:space="preserve">Reflective of a shift in theory from the content of HR systems to the process between practices and organizational performance, most of the articles in the 2014 special issue contained both perspectives. For example. Aksoy and </w:t>
      </w:r>
      <w:proofErr w:type="spellStart"/>
      <w:r w:rsidRPr="000A71D1">
        <w:rPr>
          <w:lang w:val="en-US"/>
        </w:rPr>
        <w:t>Bayazit</w:t>
      </w:r>
      <w:proofErr w:type="spellEnd"/>
      <w:r w:rsidRPr="000A71D1">
        <w:rPr>
          <w:lang w:val="en-US"/>
        </w:rPr>
        <w:t xml:space="preserve"> (2014) adopted Bowen and </w:t>
      </w:r>
      <w:proofErr w:type="spellStart"/>
      <w:r w:rsidRPr="000A71D1">
        <w:rPr>
          <w:lang w:val="en-US"/>
        </w:rPr>
        <w:t>Ostroff's</w:t>
      </w:r>
      <w:proofErr w:type="spellEnd"/>
      <w:r w:rsidRPr="000A71D1">
        <w:rPr>
          <w:lang w:val="en-US"/>
        </w:rPr>
        <w:t xml:space="preserve"> (2004) HRM system strength model and tested it within the context of a management-by-objectives (MBO) system. Sumelius and colleagues (2014) likewise brought together the content and process perspective to address the question "What determines employee perceptions of HRM process features?" Their study aimed to explore influences on employee perceptions of the visibility, validity, procedural and distributive justice of performance appraisal in subsidiaries of multinational corporations, and at what levels these influences reside. Katou, Budhwar, and Patel (2014) investigated the impact of an HRM system (integrating both the content and process of HR practices) on organizational performance, through collective employee reactions. Finally, Piening et al. (2014) focused on empirically examining the gap between intended and implemented HR practices, drawing on the work of Wright and Nishii (2013). </w:t>
      </w:r>
    </w:p>
    <w:p w14:paraId="400E4339" w14:textId="77777777" w:rsidR="00F927B3" w:rsidRPr="000A71D1" w:rsidRDefault="00F927B3" w:rsidP="004B0D2E">
      <w:pPr>
        <w:spacing w:line="480" w:lineRule="auto"/>
        <w:ind w:firstLine="567"/>
        <w:rPr>
          <w:lang w:val="en-US"/>
        </w:rPr>
      </w:pPr>
    </w:p>
    <w:p w14:paraId="7E35C6DB" w14:textId="77777777" w:rsidR="00F927B3" w:rsidRPr="000A71D1" w:rsidRDefault="00F927B3" w:rsidP="004B0D2E">
      <w:pPr>
        <w:spacing w:line="480" w:lineRule="auto"/>
        <w:rPr>
          <w:b/>
          <w:bCs/>
          <w:i/>
          <w:iCs/>
          <w:lang w:val="en-US"/>
        </w:rPr>
      </w:pPr>
      <w:r w:rsidRPr="000A71D1">
        <w:rPr>
          <w:b/>
          <w:bCs/>
          <w:i/>
          <w:iCs/>
          <w:lang w:val="en-US"/>
        </w:rPr>
        <w:t>From HRM system strength to perceived HRM system strength</w:t>
      </w:r>
    </w:p>
    <w:p w14:paraId="701AC800" w14:textId="17294C8B" w:rsidR="00F927B3" w:rsidRPr="000A71D1" w:rsidRDefault="00F927B3" w:rsidP="004B0D2E">
      <w:pPr>
        <w:spacing w:line="480" w:lineRule="auto"/>
        <w:ind w:firstLine="567"/>
        <w:rPr>
          <w:lang w:val="en-US"/>
        </w:rPr>
      </w:pPr>
      <w:r w:rsidRPr="000A71D1">
        <w:rPr>
          <w:lang w:val="en-US"/>
        </w:rPr>
        <w:t xml:space="preserve">One trend which is evident in the early years after the publication of Bowen and </w:t>
      </w:r>
      <w:proofErr w:type="spellStart"/>
      <w:r w:rsidRPr="000A71D1">
        <w:rPr>
          <w:lang w:val="en-US"/>
        </w:rPr>
        <w:t>Ostroff's</w:t>
      </w:r>
      <w:proofErr w:type="spellEnd"/>
      <w:r w:rsidRPr="000A71D1">
        <w:rPr>
          <w:lang w:val="en-US"/>
        </w:rPr>
        <w:t xml:space="preserve"> (2004) article, is a shift regarding the level of analysis from organizational climate </w:t>
      </w:r>
      <w:r w:rsidRPr="000A71D1">
        <w:rPr>
          <w:lang w:val="en-US"/>
        </w:rPr>
        <w:lastRenderedPageBreak/>
        <w:t>(shared perceptions), which was the focus of their theory, to individual perceptions of the meta-features of HRM system strength (distinctiveness, consistency, and consensus)</w:t>
      </w:r>
      <w:r w:rsidR="00662639">
        <w:rPr>
          <w:lang w:val="en-US"/>
        </w:rPr>
        <w:t>,</w:t>
      </w:r>
      <w:r w:rsidRPr="000A71D1">
        <w:rPr>
          <w:lang w:val="en-US"/>
        </w:rPr>
        <w:t xml:space="preserve"> as discussed by Ostroff and Bowen (2016). Sanders, </w:t>
      </w:r>
      <w:proofErr w:type="spellStart"/>
      <w:r w:rsidRPr="000A71D1">
        <w:rPr>
          <w:lang w:val="en-US"/>
        </w:rPr>
        <w:t>Dorenbosch</w:t>
      </w:r>
      <w:proofErr w:type="spellEnd"/>
      <w:r w:rsidRPr="000A71D1">
        <w:rPr>
          <w:lang w:val="en-US"/>
        </w:rPr>
        <w:t xml:space="preserve"> and De </w:t>
      </w:r>
      <w:proofErr w:type="spellStart"/>
      <w:r w:rsidRPr="000A71D1">
        <w:rPr>
          <w:lang w:val="en-US"/>
        </w:rPr>
        <w:t>Reuver</w:t>
      </w:r>
      <w:proofErr w:type="spellEnd"/>
      <w:r w:rsidRPr="000A71D1">
        <w:rPr>
          <w:lang w:val="en-US"/>
        </w:rPr>
        <w:t xml:space="preserve"> (2008) were one of the first to test the HRM system strength framework</w:t>
      </w:r>
      <w:r w:rsidR="001C5666">
        <w:rPr>
          <w:lang w:val="en-US"/>
        </w:rPr>
        <w:t>,</w:t>
      </w:r>
      <w:r w:rsidRPr="000A71D1">
        <w:rPr>
          <w:lang w:val="en-US"/>
        </w:rPr>
        <w:t xml:space="preserve"> in a study among employees, line managers and HR managers </w:t>
      </w:r>
      <w:r w:rsidR="001C5666">
        <w:rPr>
          <w:lang w:val="en-US"/>
        </w:rPr>
        <w:t>working in</w:t>
      </w:r>
      <w:r w:rsidR="001C5666" w:rsidRPr="000A71D1">
        <w:rPr>
          <w:lang w:val="en-US"/>
        </w:rPr>
        <w:t xml:space="preserve"> </w:t>
      </w:r>
      <w:r w:rsidRPr="000A71D1">
        <w:rPr>
          <w:lang w:val="en-US"/>
        </w:rPr>
        <w:t xml:space="preserve">four hospitals in the Netherlands. They examined distinctiveness, consistency and consensus as the main effects, and shared perceptions of high commitment HRM (organizational climate) as a mediator in the relationship between HRM system strength and affective commitment. They found that organizational climate did not mediate the relationship between HRM system strength and affective commitment as expected; instead, organizational climate moderated the relationship between individual perceptions of consistency and affective commitment. This study was replicated by Li, </w:t>
      </w:r>
      <w:r w:rsidR="006E151E">
        <w:rPr>
          <w:lang w:val="en-US"/>
        </w:rPr>
        <w:t>et al.</w:t>
      </w:r>
      <w:r w:rsidRPr="000A71D1">
        <w:rPr>
          <w:lang w:val="en-US"/>
        </w:rPr>
        <w:t xml:space="preserve"> (2011), who examined how individual perceptions of HRM system strength and organizational climate were associated with hotel employees' work satisfaction, vigor, and intention to quit in the Chinese context. The distinctiveness of HRM system strength was found to be related to the three employee work attitudes. In addition, they found that organizational climate strengthened the positive relationship between consensus and work satisfaction, and the negative relationship between consensus and intention to quit. Similarly, Aksoy and </w:t>
      </w:r>
      <w:proofErr w:type="spellStart"/>
      <w:r w:rsidRPr="000A71D1">
        <w:rPr>
          <w:lang w:val="en-US"/>
        </w:rPr>
        <w:t>Bayazit</w:t>
      </w:r>
      <w:proofErr w:type="spellEnd"/>
      <w:r w:rsidRPr="000A71D1">
        <w:rPr>
          <w:lang w:val="en-US"/>
        </w:rPr>
        <w:t xml:space="preserve"> (2014) included both (the shared perceptions of) HRM system strength and organizational climate in their research and found that HRM system strength was related to organizational climate.</w:t>
      </w:r>
      <w:r w:rsidR="0047716A" w:rsidRPr="000A71D1">
        <w:rPr>
          <w:lang w:val="en-US"/>
        </w:rPr>
        <w:t xml:space="preserve"> </w:t>
      </w:r>
      <w:r w:rsidR="00DF4062" w:rsidRPr="000A71D1">
        <w:rPr>
          <w:lang w:val="en-US"/>
        </w:rPr>
        <w:t>Other studies examined the effects of perceived HRM system strength on the individual level (Bednall</w:t>
      </w:r>
      <w:r w:rsidR="002B01DD">
        <w:rPr>
          <w:lang w:val="en-US"/>
        </w:rPr>
        <w:t xml:space="preserve"> et al.</w:t>
      </w:r>
      <w:r w:rsidR="00DF4062" w:rsidRPr="000A71D1">
        <w:rPr>
          <w:lang w:val="en-US"/>
        </w:rPr>
        <w:t xml:space="preserve">, 2017; Bednall &amp; Sanders, 2017; </w:t>
      </w:r>
      <w:r w:rsidR="008C691C" w:rsidRPr="000A71D1">
        <w:rPr>
          <w:lang w:val="en-US"/>
        </w:rPr>
        <w:t>Frenkel</w:t>
      </w:r>
      <w:r w:rsidR="002B01DD">
        <w:rPr>
          <w:lang w:val="en-US"/>
        </w:rPr>
        <w:t xml:space="preserve"> et al.</w:t>
      </w:r>
      <w:r w:rsidR="008C691C" w:rsidRPr="000A71D1">
        <w:rPr>
          <w:lang w:val="en-US"/>
        </w:rPr>
        <w:t xml:space="preserve">, </w:t>
      </w:r>
      <w:r w:rsidR="00137018" w:rsidRPr="000A71D1">
        <w:rPr>
          <w:lang w:val="en-US"/>
        </w:rPr>
        <w:t>2012; Frenkel</w:t>
      </w:r>
      <w:r w:rsidR="002B01DD">
        <w:rPr>
          <w:lang w:val="en-US"/>
        </w:rPr>
        <w:t xml:space="preserve"> et al.</w:t>
      </w:r>
      <w:r w:rsidR="00137018" w:rsidRPr="000A71D1">
        <w:rPr>
          <w:lang w:val="en-US"/>
        </w:rPr>
        <w:t xml:space="preserve">, 2013; Frenkel &amp; </w:t>
      </w:r>
      <w:r w:rsidR="00AC7228" w:rsidRPr="000A71D1">
        <w:rPr>
          <w:lang w:val="en-US"/>
        </w:rPr>
        <w:t xml:space="preserve">Yu, 2021). </w:t>
      </w:r>
    </w:p>
    <w:p w14:paraId="4E779F5C" w14:textId="7A2BEE50" w:rsidR="00F927B3" w:rsidRPr="000A71D1" w:rsidRDefault="00F927B3" w:rsidP="004B0D2E">
      <w:pPr>
        <w:spacing w:line="480" w:lineRule="auto"/>
        <w:ind w:firstLine="567"/>
        <w:rPr>
          <w:lang w:val="en-US"/>
        </w:rPr>
      </w:pPr>
      <w:r w:rsidRPr="000A71D1">
        <w:rPr>
          <w:lang w:val="en-US"/>
        </w:rPr>
        <w:t>This theoretical shift from climate to perceptions is also reflected in the measurement of perceived HRM system strength. Independently, teams from Belgium (</w:t>
      </w:r>
      <w:proofErr w:type="spellStart"/>
      <w:r w:rsidRPr="000A71D1">
        <w:rPr>
          <w:lang w:val="en-US"/>
        </w:rPr>
        <w:t>Delmotte</w:t>
      </w:r>
      <w:proofErr w:type="spellEnd"/>
      <w:r w:rsidR="008F5BBA">
        <w:rPr>
          <w:lang w:val="en-US"/>
        </w:rPr>
        <w:t xml:space="preserve"> et al.</w:t>
      </w:r>
      <w:r w:rsidRPr="000A71D1">
        <w:rPr>
          <w:lang w:val="en-US"/>
        </w:rPr>
        <w:t>, 2012) and Portugal (Coelho</w:t>
      </w:r>
      <w:r w:rsidR="008F5BBA">
        <w:rPr>
          <w:lang w:val="en-US"/>
        </w:rPr>
        <w:t xml:space="preserve"> et al.</w:t>
      </w:r>
      <w:r w:rsidRPr="000A71D1">
        <w:rPr>
          <w:lang w:val="en-US"/>
        </w:rPr>
        <w:t xml:space="preserve">, 2015) conducted several studies to develop measurements </w:t>
      </w:r>
      <w:r w:rsidRPr="000A71D1">
        <w:rPr>
          <w:lang w:val="en-US"/>
        </w:rPr>
        <w:lastRenderedPageBreak/>
        <w:t xml:space="preserve">of perceptions of HRM system strength. Although these measures contain some similarities they also highlight differences. While </w:t>
      </w:r>
      <w:proofErr w:type="spellStart"/>
      <w:r w:rsidRPr="000A71D1">
        <w:rPr>
          <w:lang w:val="en-US"/>
        </w:rPr>
        <w:t>Delmotte</w:t>
      </w:r>
      <w:proofErr w:type="spellEnd"/>
      <w:r w:rsidRPr="000A71D1">
        <w:rPr>
          <w:lang w:val="en-US"/>
        </w:rPr>
        <w:t xml:space="preserve"> et al. (2012) found more than nine features in their factor structure, Coelho et al. (2015) found only one. In a later meta-analysis, Bednall et al. (2022) found that the most frequently used scale to measure perceived HRM system strength is that of </w:t>
      </w:r>
      <w:proofErr w:type="spellStart"/>
      <w:r w:rsidRPr="000A71D1">
        <w:rPr>
          <w:lang w:val="en-US"/>
        </w:rPr>
        <w:t>Delmotte</w:t>
      </w:r>
      <w:proofErr w:type="spellEnd"/>
      <w:r w:rsidRPr="000A71D1">
        <w:rPr>
          <w:lang w:val="en-US"/>
        </w:rPr>
        <w:t xml:space="preserve"> et al. (2012). Together, this body of work highlights a theoretical and empirical shift towards individual perceptions of the strength of the HR system. </w:t>
      </w:r>
    </w:p>
    <w:p w14:paraId="5E2973E5" w14:textId="77777777" w:rsidR="00F927B3" w:rsidRPr="000A71D1" w:rsidRDefault="00F927B3" w:rsidP="004B0D2E">
      <w:pPr>
        <w:spacing w:line="480" w:lineRule="auto"/>
        <w:ind w:firstLine="567"/>
        <w:rPr>
          <w:lang w:val="en-US"/>
        </w:rPr>
      </w:pPr>
    </w:p>
    <w:p w14:paraId="77501279" w14:textId="77777777" w:rsidR="00F927B3" w:rsidRPr="000A71D1" w:rsidRDefault="00F927B3" w:rsidP="004B0D2E">
      <w:pPr>
        <w:spacing w:line="480" w:lineRule="auto"/>
        <w:rPr>
          <w:b/>
          <w:bCs/>
          <w:i/>
          <w:iCs/>
          <w:lang w:val="en-US"/>
        </w:rPr>
      </w:pPr>
      <w:r w:rsidRPr="000A71D1">
        <w:rPr>
          <w:b/>
          <w:bCs/>
          <w:i/>
          <w:iCs/>
          <w:lang w:val="en-US"/>
        </w:rPr>
        <w:t>Empirical development of the HR Attributions model</w:t>
      </w:r>
    </w:p>
    <w:p w14:paraId="55E19694" w14:textId="7F1E334F" w:rsidR="00F927B3" w:rsidRPr="000A71D1" w:rsidRDefault="00F927B3" w:rsidP="004B0D2E">
      <w:pPr>
        <w:spacing w:line="480" w:lineRule="auto"/>
        <w:ind w:firstLine="567"/>
        <w:rPr>
          <w:lang w:val="en-US"/>
        </w:rPr>
      </w:pPr>
      <w:r w:rsidRPr="000A71D1">
        <w:rPr>
          <w:lang w:val="en-US"/>
        </w:rPr>
        <w:t>Despite the slow start most of the more recent empirical research on HR process has been based on Nishii et al.'s (2008) model (Hewett et al., 2018). Much of the early research inspired by Nishii and colleagues' study represents a replication of their model with differential outcomes and serves to elaborate the nomological net of HR attributions (Hewett, 2021). For example, multiple studies have found that commitment (service quality and employee well-being) attributions are positively related to affective commitment (</w:t>
      </w:r>
      <w:proofErr w:type="spellStart"/>
      <w:r w:rsidRPr="000A71D1">
        <w:rPr>
          <w:lang w:val="en-US"/>
        </w:rPr>
        <w:t>Fontinha</w:t>
      </w:r>
      <w:proofErr w:type="spellEnd"/>
      <w:r w:rsidR="00545C04">
        <w:rPr>
          <w:lang w:val="en-US"/>
        </w:rPr>
        <w:t xml:space="preserve"> et al.</w:t>
      </w:r>
      <w:r w:rsidRPr="000A71D1">
        <w:rPr>
          <w:lang w:val="en-US"/>
        </w:rPr>
        <w:t xml:space="preserve">, 2012; Khan &amp; Tang, 2016; Van De </w:t>
      </w:r>
      <w:proofErr w:type="spellStart"/>
      <w:r w:rsidRPr="000A71D1">
        <w:rPr>
          <w:lang w:val="en-US"/>
        </w:rPr>
        <w:t>Voorde</w:t>
      </w:r>
      <w:proofErr w:type="spellEnd"/>
      <w:r w:rsidRPr="000A71D1">
        <w:rPr>
          <w:lang w:val="en-US"/>
        </w:rPr>
        <w:t xml:space="preserve"> &amp; Beijer, 2015), job satisfaction (</w:t>
      </w:r>
      <w:proofErr w:type="spellStart"/>
      <w:r w:rsidRPr="000A71D1">
        <w:rPr>
          <w:lang w:val="en-US"/>
        </w:rPr>
        <w:t>Tandung</w:t>
      </w:r>
      <w:proofErr w:type="spellEnd"/>
      <w:r w:rsidRPr="000A71D1">
        <w:rPr>
          <w:lang w:val="en-US"/>
        </w:rPr>
        <w:t xml:space="preserve">, 2016; </w:t>
      </w:r>
      <w:proofErr w:type="spellStart"/>
      <w:r w:rsidRPr="000A71D1">
        <w:rPr>
          <w:lang w:val="en-US"/>
        </w:rPr>
        <w:t>Valizade</w:t>
      </w:r>
      <w:proofErr w:type="spellEnd"/>
      <w:r w:rsidR="00545C04">
        <w:rPr>
          <w:lang w:val="en-US"/>
        </w:rPr>
        <w:t xml:space="preserve"> et al.</w:t>
      </w:r>
      <w:r w:rsidRPr="000A71D1">
        <w:rPr>
          <w:lang w:val="en-US"/>
        </w:rPr>
        <w:t>, 2016), performance-related outcomes (Chen &amp; Wang, 2014; Yang &amp; Arthur, 2019) and negatively related to intention to quit (Lee et al., 2019), thus supporting the findings of Nishii et al. (2008). Additionally, control (cost reduction and employee exploitation) attributions have been related to stress-related outcomes, such as work overload, emotional exhaustion, and burnout (Shantz</w:t>
      </w:r>
      <w:r w:rsidR="00C45539">
        <w:rPr>
          <w:lang w:val="en-US"/>
        </w:rPr>
        <w:t xml:space="preserve"> et al.</w:t>
      </w:r>
      <w:r w:rsidRPr="000A71D1">
        <w:rPr>
          <w:lang w:val="en-US"/>
        </w:rPr>
        <w:t xml:space="preserve">, 2016; Van de </w:t>
      </w:r>
      <w:proofErr w:type="spellStart"/>
      <w:r w:rsidRPr="000A71D1">
        <w:rPr>
          <w:lang w:val="en-US"/>
        </w:rPr>
        <w:t>Voorde</w:t>
      </w:r>
      <w:proofErr w:type="spellEnd"/>
      <w:r w:rsidRPr="000A71D1">
        <w:rPr>
          <w:lang w:val="en-US"/>
        </w:rPr>
        <w:t xml:space="preserve"> &amp; Beijer, 2015; Wang et al., 2020). </w:t>
      </w:r>
    </w:p>
    <w:p w14:paraId="4A5A97E3" w14:textId="72B0CDF5" w:rsidR="00F927B3" w:rsidRPr="000A71D1" w:rsidRDefault="00F927B3" w:rsidP="004B0D2E">
      <w:pPr>
        <w:spacing w:line="480" w:lineRule="auto"/>
        <w:ind w:firstLine="567"/>
        <w:rPr>
          <w:lang w:val="en-US"/>
        </w:rPr>
      </w:pPr>
      <w:r w:rsidRPr="000A71D1">
        <w:rPr>
          <w:lang w:val="en-US"/>
        </w:rPr>
        <w:t xml:space="preserve">A smaller number of studies examined theoretical antecedents to HR attributions, in particular high-performance work practices (HPWPs; Van de </w:t>
      </w:r>
      <w:proofErr w:type="spellStart"/>
      <w:r w:rsidRPr="000A71D1">
        <w:rPr>
          <w:lang w:val="en-US"/>
        </w:rPr>
        <w:t>Voorde</w:t>
      </w:r>
      <w:proofErr w:type="spellEnd"/>
      <w:r w:rsidRPr="000A71D1">
        <w:rPr>
          <w:lang w:val="en-US"/>
        </w:rPr>
        <w:t xml:space="preserve"> &amp; Beijer, 2015; Sanders et al., 20</w:t>
      </w:r>
      <w:r w:rsidR="0092410E" w:rsidRPr="000A71D1">
        <w:rPr>
          <w:lang w:val="en-US"/>
        </w:rPr>
        <w:t>21</w:t>
      </w:r>
      <w:r w:rsidRPr="000A71D1">
        <w:rPr>
          <w:lang w:val="en-US"/>
        </w:rPr>
        <w:t xml:space="preserve">). For example, Van de </w:t>
      </w:r>
      <w:proofErr w:type="spellStart"/>
      <w:r w:rsidRPr="000A71D1">
        <w:rPr>
          <w:lang w:val="en-US"/>
        </w:rPr>
        <w:t>Voorde</w:t>
      </w:r>
      <w:proofErr w:type="spellEnd"/>
      <w:r w:rsidRPr="000A71D1">
        <w:rPr>
          <w:lang w:val="en-US"/>
        </w:rPr>
        <w:t xml:space="preserve"> and Beijer (2015) found that the presence </w:t>
      </w:r>
      <w:r w:rsidRPr="000A71D1">
        <w:rPr>
          <w:lang w:val="en-US"/>
        </w:rPr>
        <w:lastRenderedPageBreak/>
        <w:t>of HPWPs, as rated by unit managers, was positively related to commitment attributions from employees. In a vignette-based experimental study in combination with a cross-sectional survey, Sanders et al. (20</w:t>
      </w:r>
      <w:r w:rsidR="0092410E" w:rsidRPr="000A71D1">
        <w:rPr>
          <w:lang w:val="en-US"/>
        </w:rPr>
        <w:t>21</w:t>
      </w:r>
      <w:r w:rsidRPr="000A71D1">
        <w:rPr>
          <w:lang w:val="en-US"/>
        </w:rPr>
        <w:t>) found that employees' perceptions of HPWPs were positively related to service-quality attributions and negatively related to cost-reduction attributions. Hewett et al. (2019) applied Kelley and Michela</w:t>
      </w:r>
      <w:r w:rsidR="008437A3" w:rsidRPr="000A71D1">
        <w:rPr>
          <w:lang w:val="en-US"/>
        </w:rPr>
        <w:t xml:space="preserve"> (1980)</w:t>
      </w:r>
      <w:r w:rsidRPr="000A71D1">
        <w:rPr>
          <w:lang w:val="en-US"/>
        </w:rPr>
        <w:t>'s principles of information (perceptions of distributive and procedural fairness), beliefs (organizational cynicism), and motivation (perceived relevance) as the antecedents of HR attributions to study the purpose of workload models for academic faculty in the United Kingdom. They found that fairness and cynicism were more important for the formation of internal attributions of commitment than for cost‐reduction or exploitation attributions. Two of these studies also considered the interactions between various antecedents to explain HR attributions: Sanders et al. (20</w:t>
      </w:r>
      <w:r w:rsidR="0092410E" w:rsidRPr="000A71D1">
        <w:rPr>
          <w:lang w:val="en-US"/>
        </w:rPr>
        <w:t>21</w:t>
      </w:r>
      <w:r w:rsidRPr="000A71D1">
        <w:rPr>
          <w:lang w:val="en-US"/>
        </w:rPr>
        <w:t>) examined the moderating effect of the power distance orientation and found that the relationships between HPWP and HR attributions (service-quality and cost-reduction attributions) were stronger for employees with a low-level of power-distance-orientation, indicating that individuals who rely less on managers to shape their interpretations are more likely to perceive HPWP as it was intended. Hewett et al. (2019) found an interaction between organizational cynicism and perceptions of distributive fairness in predicting HR attributions, such that the perceptions of distributive fairness buffered the relationship between cynicism and control-focused attributions.</w:t>
      </w:r>
    </w:p>
    <w:p w14:paraId="1081BD6E" w14:textId="5A85D96C" w:rsidR="00F927B3" w:rsidRPr="000A71D1" w:rsidRDefault="00F927B3" w:rsidP="004B0D2E">
      <w:pPr>
        <w:spacing w:line="480" w:lineRule="auto"/>
        <w:ind w:firstLine="567"/>
        <w:rPr>
          <w:lang w:val="en-US"/>
        </w:rPr>
      </w:pPr>
      <w:r w:rsidRPr="000A71D1">
        <w:rPr>
          <w:lang w:val="en-US"/>
        </w:rPr>
        <w:t xml:space="preserve">The steady growth of research applying the HR attributions framework is reflected in a special issue in the </w:t>
      </w:r>
      <w:r w:rsidRPr="000A71D1">
        <w:rPr>
          <w:i/>
          <w:iCs/>
          <w:lang w:val="en-US"/>
        </w:rPr>
        <w:t>Human Resource Management Journal</w:t>
      </w:r>
      <w:r w:rsidRPr="000A71D1">
        <w:rPr>
          <w:lang w:val="en-US"/>
        </w:rPr>
        <w:t xml:space="preserve"> (Sanders, </w:t>
      </w:r>
      <w:r w:rsidR="0052655C" w:rsidRPr="000A71D1">
        <w:rPr>
          <w:lang w:val="en-US"/>
        </w:rPr>
        <w:t>et al.</w:t>
      </w:r>
      <w:r w:rsidRPr="000A71D1">
        <w:rPr>
          <w:lang w:val="en-US"/>
        </w:rPr>
        <w:t>, 2021). Papers in th</w:t>
      </w:r>
      <w:r w:rsidR="0013587C" w:rsidRPr="000A71D1">
        <w:rPr>
          <w:lang w:val="en-US"/>
        </w:rPr>
        <w:t>is</w:t>
      </w:r>
      <w:r w:rsidRPr="000A71D1">
        <w:rPr>
          <w:lang w:val="en-US"/>
        </w:rPr>
        <w:t xml:space="preserve"> special issue served to further </w:t>
      </w:r>
      <w:r w:rsidR="0013587C" w:rsidRPr="000A71D1">
        <w:rPr>
          <w:lang w:val="en-US"/>
        </w:rPr>
        <w:t>present</w:t>
      </w:r>
      <w:r w:rsidR="008437A3" w:rsidRPr="000A71D1">
        <w:rPr>
          <w:lang w:val="en-US"/>
        </w:rPr>
        <w:t xml:space="preserve"> </w:t>
      </w:r>
      <w:r w:rsidRPr="000A71D1">
        <w:rPr>
          <w:lang w:val="en-US"/>
        </w:rPr>
        <w:t xml:space="preserve">some important empirical and theoretical questions about the HR attributions framework. For example, Montag-Smit and Smit (2021) demonstrated the value of the framework for understanding responses to specific HR practices. They examined the relationship between three dimensions of pay secrecy policies </w:t>
      </w:r>
      <w:r w:rsidRPr="000A71D1">
        <w:rPr>
          <w:lang w:val="en-US"/>
        </w:rPr>
        <w:lastRenderedPageBreak/>
        <w:t xml:space="preserve">(i.e., distributive nondisclosure, communication restriction, and procedural nondisclosure) and employee trust in management, finding that HR attributions mediated the relationships between pay secrecy and trust in management. They also found that employee preferences for sharing pay information moderated some of these relationships; those unwilling to share personal pay information did not make negative attributions of secretive distributive pay policies. However, employees with a preference for disclosure concluded that pay secrecy had more malevolent intentions. Their novel contribution lies in their focus on the specific HR practice of pay secrecy and on the role of trust as an outcome. Alfes, Veld, and </w:t>
      </w:r>
      <w:proofErr w:type="spellStart"/>
      <w:r w:rsidRPr="000A71D1">
        <w:rPr>
          <w:lang w:val="en-US"/>
        </w:rPr>
        <w:t>Fürstenberg</w:t>
      </w:r>
      <w:proofErr w:type="spellEnd"/>
      <w:r w:rsidRPr="000A71D1">
        <w:rPr>
          <w:lang w:val="en-US"/>
        </w:rPr>
        <w:t xml:space="preserve"> (2021) considered, for the first time, how different HR attributions combine, recognizing that attributions are unlikely to be independent (Hewett, 2021). They found that a combination of well-being and exploitation attributions, which they call performance attribution, mediated the relationship between HPWPs and employee engagement. Fan, Huang, and Timming (2021) likewise furthered our understanding of the multilevel nature of attributions by examining the effect of team-level HR attributions. They found that transformational leadership moderated the relationship between team-level commitment attributions and team performance. </w:t>
      </w:r>
    </w:p>
    <w:p w14:paraId="061C26EC" w14:textId="77777777" w:rsidR="004B0D2E" w:rsidRPr="000A71D1" w:rsidRDefault="004B0D2E" w:rsidP="004B0D2E">
      <w:pPr>
        <w:spacing w:line="480" w:lineRule="auto"/>
        <w:rPr>
          <w:b/>
          <w:bCs/>
          <w:i/>
          <w:iCs/>
          <w:lang w:val="en-US"/>
        </w:rPr>
      </w:pPr>
    </w:p>
    <w:p w14:paraId="5C4CCFE5" w14:textId="51C8240F" w:rsidR="00F927B3" w:rsidRPr="000A71D1" w:rsidRDefault="00F927B3" w:rsidP="004B0D2E">
      <w:pPr>
        <w:spacing w:line="480" w:lineRule="auto"/>
        <w:rPr>
          <w:b/>
          <w:bCs/>
          <w:i/>
          <w:iCs/>
          <w:lang w:val="en-US"/>
        </w:rPr>
      </w:pPr>
      <w:r w:rsidRPr="000A71D1">
        <w:rPr>
          <w:b/>
          <w:bCs/>
          <w:i/>
          <w:iCs/>
          <w:lang w:val="en-US"/>
        </w:rPr>
        <w:t xml:space="preserve">HR process research goes global: evidence from Asia </w:t>
      </w:r>
    </w:p>
    <w:p w14:paraId="09D0611B" w14:textId="7DEE7818" w:rsidR="00F927B3" w:rsidRPr="000A71D1" w:rsidRDefault="00F927B3" w:rsidP="004B0D2E">
      <w:pPr>
        <w:spacing w:line="480" w:lineRule="auto"/>
        <w:ind w:firstLine="567"/>
        <w:rPr>
          <w:lang w:val="en-US"/>
        </w:rPr>
      </w:pPr>
      <w:r w:rsidRPr="000A71D1">
        <w:rPr>
          <w:lang w:val="en-US"/>
        </w:rPr>
        <w:t>In their 2022 special issue, Sanders, Song, Wang and Bednall highlight that most HR research has been undertaken in Western, developed countries and generalized to contexts such as Asia-Pacific countries (De Cieri</w:t>
      </w:r>
      <w:r w:rsidR="00FA77CE">
        <w:rPr>
          <w:lang w:val="en-US"/>
        </w:rPr>
        <w:t xml:space="preserve"> et al.</w:t>
      </w:r>
      <w:r w:rsidRPr="000A71D1">
        <w:rPr>
          <w:lang w:val="en-US"/>
        </w:rPr>
        <w:t>, 2021). This is important because evidence suggests that the Asia-Pacific region is a challenging and dynamic context for management research (Rowley, 2017) and evidence has emerged of low external validity of management constructs in general to Asian-Pacific countries (Zhao</w:t>
      </w:r>
      <w:r w:rsidR="00823A59">
        <w:rPr>
          <w:lang w:val="en-US"/>
        </w:rPr>
        <w:t xml:space="preserve"> et al.</w:t>
      </w:r>
      <w:r w:rsidRPr="000A71D1">
        <w:rPr>
          <w:lang w:val="en-US"/>
        </w:rPr>
        <w:t xml:space="preserve">, 2020). Neglecting important contextual considerations such as institutional factors and societal norms that may be unique </w:t>
      </w:r>
      <w:r w:rsidRPr="000A71D1">
        <w:rPr>
          <w:lang w:val="en-US"/>
        </w:rPr>
        <w:lastRenderedPageBreak/>
        <w:t>and require an understanding of the local contexts in Asia-Pacific countries (Bhagat</w:t>
      </w:r>
      <w:r w:rsidR="0001727E">
        <w:rPr>
          <w:lang w:val="en-US"/>
        </w:rPr>
        <w:t xml:space="preserve"> et al.</w:t>
      </w:r>
      <w:r w:rsidRPr="000A71D1">
        <w:rPr>
          <w:lang w:val="en-US"/>
        </w:rPr>
        <w:t xml:space="preserve">, 2010), may therefore hide important theoretical and empirical challenges. </w:t>
      </w:r>
    </w:p>
    <w:p w14:paraId="1A2A0547" w14:textId="020FF4F1" w:rsidR="00F927B3" w:rsidRPr="000A71D1" w:rsidRDefault="00F927B3" w:rsidP="004B0D2E">
      <w:pPr>
        <w:spacing w:line="480" w:lineRule="auto"/>
        <w:ind w:firstLine="567"/>
        <w:rPr>
          <w:lang w:val="en-US"/>
        </w:rPr>
      </w:pPr>
      <w:r w:rsidRPr="000A71D1">
        <w:rPr>
          <w:lang w:val="en-US"/>
        </w:rPr>
        <w:t>Babar</w:t>
      </w:r>
      <w:r w:rsidR="0052655C" w:rsidRPr="000A71D1">
        <w:rPr>
          <w:lang w:val="en-US"/>
        </w:rPr>
        <w:t xml:space="preserve">, </w:t>
      </w:r>
      <w:proofErr w:type="spellStart"/>
      <w:r w:rsidR="009D4802" w:rsidRPr="009D4802">
        <w:rPr>
          <w:lang w:val="en-US"/>
        </w:rPr>
        <w:t>Obid</w:t>
      </w:r>
      <w:proofErr w:type="spellEnd"/>
      <w:r w:rsidR="009D4802" w:rsidRPr="009D4802">
        <w:rPr>
          <w:lang w:val="en-US"/>
        </w:rPr>
        <w:t xml:space="preserve">, Sanders </w:t>
      </w:r>
      <w:r w:rsidR="009D4802">
        <w:rPr>
          <w:lang w:val="en-US"/>
        </w:rPr>
        <w:t>and</w:t>
      </w:r>
      <w:r w:rsidR="009D4802" w:rsidRPr="009D4802">
        <w:rPr>
          <w:lang w:val="en-US"/>
        </w:rPr>
        <w:t xml:space="preserve"> Tariq </w:t>
      </w:r>
      <w:r w:rsidR="006E151E">
        <w:rPr>
          <w:lang w:val="en-US"/>
        </w:rPr>
        <w:t xml:space="preserve">et al. </w:t>
      </w:r>
      <w:r w:rsidRPr="000A71D1">
        <w:rPr>
          <w:lang w:val="en-US"/>
        </w:rPr>
        <w:t xml:space="preserve">(2022) aimed to create new knowledge regarding the boundaries of perceived HRM system strength based on the </w:t>
      </w:r>
      <w:r w:rsidR="008437A3" w:rsidRPr="000A71D1">
        <w:rPr>
          <w:lang w:val="en-US"/>
        </w:rPr>
        <w:t>co-var</w:t>
      </w:r>
      <w:r w:rsidRPr="000A71D1">
        <w:rPr>
          <w:lang w:val="en-US"/>
        </w:rPr>
        <w:t>iation principle and drawing on the job-demands-resource model. Employees' religiosity, defined as an individual's religious beliefs and values that keep them motivated in their work practices (Lynn</w:t>
      </w:r>
      <w:r w:rsidR="000834C1">
        <w:rPr>
          <w:lang w:val="en-US"/>
        </w:rPr>
        <w:t xml:space="preserve"> et al.</w:t>
      </w:r>
      <w:r w:rsidRPr="000A71D1">
        <w:rPr>
          <w:lang w:val="en-US"/>
        </w:rPr>
        <w:t xml:space="preserve">, 2009), was found to be a boundary condition of the moderating effect of perceived HRM system strength in the relationship between performance appraisal quality (clarity, regularity, and openness) and employees' proficient, adaptive, and proactive performance. The findings of </w:t>
      </w:r>
      <w:r w:rsidR="002442BA">
        <w:rPr>
          <w:lang w:val="en-US"/>
        </w:rPr>
        <w:t>this</w:t>
      </w:r>
      <w:r w:rsidRPr="000A71D1">
        <w:rPr>
          <w:lang w:val="en-US"/>
        </w:rPr>
        <w:t xml:space="preserve"> two-wave, multi-actor study in Pakistan highlight</w:t>
      </w:r>
      <w:r w:rsidR="002442BA">
        <w:rPr>
          <w:lang w:val="en-US"/>
        </w:rPr>
        <w:t>ed</w:t>
      </w:r>
      <w:r w:rsidRPr="000A71D1">
        <w:rPr>
          <w:lang w:val="en-US"/>
        </w:rPr>
        <w:t xml:space="preserve"> that the relationship between performance appraisal quality and employee performance is strongest when it is embedded within a strong HR system (high perceived HRM system strength) and low religiosity, or in low perceived HRM system strength and high religiosity conditions, suggesting a compensation effect between perceived HRM system strength and employees' religiosity. </w:t>
      </w:r>
    </w:p>
    <w:p w14:paraId="59193EAC" w14:textId="77777777" w:rsidR="00F927B3" w:rsidRPr="000A71D1" w:rsidRDefault="00F927B3" w:rsidP="004B0D2E">
      <w:pPr>
        <w:spacing w:line="480" w:lineRule="auto"/>
        <w:ind w:firstLine="567"/>
        <w:rPr>
          <w:lang w:val="en-US"/>
        </w:rPr>
      </w:pPr>
      <w:r w:rsidRPr="000A71D1">
        <w:rPr>
          <w:lang w:val="en-US"/>
        </w:rPr>
        <w:t xml:space="preserve">Jiang, Li, and Zhu (2022) presented a cross-level moderated mediation model arguing that, although many studies investigated the effects of HR practices on employee performance, it is unknown how top managers' beliefs about HR importance influence HRM effectiveness at the departmental level. Based on the upper echelon's theory, these authors empirically tested a trickle-down effect of top managers' belief in HR importance on employee performance. The results from a cross-level analysis among Chinese top managers, department supervisors and employees suggested that top managers' belief in HRM importance was positively related to HRM competence, which, in turn, mediated the relationship between HRM importance at the firm level and HRM effectiveness at the departmental level: the effectiveness of HRM as evaluated by department supervisors had a </w:t>
      </w:r>
      <w:r w:rsidRPr="000A71D1">
        <w:rPr>
          <w:lang w:val="en-US"/>
        </w:rPr>
        <w:lastRenderedPageBreak/>
        <w:t>significantly positive relationship with employees' perceived HR practices, and the effectiveness of HRM as evaluated by department supervisors was indirectly related to employees' performance through their perceived HR practices.</w:t>
      </w:r>
    </w:p>
    <w:p w14:paraId="38862A12" w14:textId="77777777" w:rsidR="00F927B3" w:rsidRPr="000A71D1" w:rsidRDefault="00F927B3" w:rsidP="004B0D2E">
      <w:pPr>
        <w:spacing w:line="480" w:lineRule="auto"/>
        <w:ind w:firstLine="567"/>
        <w:rPr>
          <w:lang w:val="en-US"/>
        </w:rPr>
      </w:pPr>
    </w:p>
    <w:p w14:paraId="0E08C95C"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MATURING OF HR PROCESS RESEARCH</w:t>
      </w:r>
    </w:p>
    <w:p w14:paraId="02219994" w14:textId="067BE853" w:rsidR="00F927B3" w:rsidRDefault="00F927B3" w:rsidP="004B0D2E">
      <w:pPr>
        <w:spacing w:line="480" w:lineRule="auto"/>
        <w:ind w:firstLine="567"/>
        <w:rPr>
          <w:lang w:val="en-US"/>
        </w:rPr>
      </w:pPr>
      <w:r w:rsidRPr="000A71D1">
        <w:rPr>
          <w:lang w:val="en-US"/>
        </w:rPr>
        <w:t>The maturity of this body of work is reflected in several review papers (Hewett et al., 2018;</w:t>
      </w:r>
      <w:r w:rsidR="00224A7A">
        <w:rPr>
          <w:lang w:val="en-US"/>
        </w:rPr>
        <w:t xml:space="preserve"> </w:t>
      </w:r>
      <w:r w:rsidR="00224A7A" w:rsidRPr="000A71D1">
        <w:rPr>
          <w:lang w:val="en-US"/>
        </w:rPr>
        <w:t xml:space="preserve">Hu </w:t>
      </w:r>
      <w:r w:rsidR="00A55106">
        <w:rPr>
          <w:lang w:val="en-US"/>
        </w:rPr>
        <w:t>&amp;</w:t>
      </w:r>
      <w:r w:rsidR="00224A7A" w:rsidRPr="000A71D1">
        <w:rPr>
          <w:lang w:val="en-US"/>
        </w:rPr>
        <w:t xml:space="preserve"> Oh</w:t>
      </w:r>
      <w:r w:rsidR="00224A7A">
        <w:rPr>
          <w:lang w:val="en-US"/>
        </w:rPr>
        <w:t>, 2022;</w:t>
      </w:r>
      <w:r w:rsidRPr="000A71D1">
        <w:rPr>
          <w:lang w:val="en-US"/>
        </w:rPr>
        <w:t xml:space="preserve"> </w:t>
      </w:r>
      <w:r w:rsidR="00224A7A" w:rsidRPr="000A71D1">
        <w:rPr>
          <w:lang w:val="en-US"/>
        </w:rPr>
        <w:t>Ostroff &amp; Bowen, 2016</w:t>
      </w:r>
      <w:r w:rsidR="00224A7A">
        <w:rPr>
          <w:lang w:val="en-US"/>
        </w:rPr>
        <w:t xml:space="preserve">; </w:t>
      </w:r>
      <w:r w:rsidRPr="000A71D1">
        <w:rPr>
          <w:lang w:val="en-US"/>
        </w:rPr>
        <w:t xml:space="preserve">Wang et al., 2020), book chapters (featured in the edited book by Sanders, </w:t>
      </w:r>
      <w:r w:rsidR="008F79C2" w:rsidRPr="000A71D1">
        <w:rPr>
          <w:lang w:val="en-US"/>
        </w:rPr>
        <w:t>et al.</w:t>
      </w:r>
      <w:r w:rsidRPr="000A71D1">
        <w:rPr>
          <w:lang w:val="en-US"/>
        </w:rPr>
        <w:t xml:space="preserve">, 2021) and meta-analyses (Bednall et al., 2022) and has taken a high-level view of HR process research. These reviews not only summarized previous research but also introduced new lines of enquiry based on critical questions about the application and development of these streams of research. These publications indicate that HR process research is maturing. In this section, we consider the key conclusions and remaining questions arising from these reviews. </w:t>
      </w:r>
    </w:p>
    <w:p w14:paraId="5A8C7E5C" w14:textId="77777777" w:rsidR="005477B7" w:rsidRPr="000A71D1" w:rsidRDefault="005477B7" w:rsidP="004B0D2E">
      <w:pPr>
        <w:spacing w:line="480" w:lineRule="auto"/>
        <w:ind w:firstLine="567"/>
        <w:rPr>
          <w:lang w:val="en-US"/>
        </w:rPr>
      </w:pPr>
    </w:p>
    <w:p w14:paraId="468F0DE9" w14:textId="7E56966B" w:rsidR="00F927B3" w:rsidRPr="000A71D1" w:rsidRDefault="00F927B3" w:rsidP="004B0D2E">
      <w:pPr>
        <w:spacing w:line="480" w:lineRule="auto"/>
        <w:rPr>
          <w:b/>
          <w:bCs/>
          <w:i/>
          <w:iCs/>
          <w:lang w:val="en-US"/>
        </w:rPr>
      </w:pPr>
      <w:r w:rsidRPr="000A71D1">
        <w:rPr>
          <w:b/>
          <w:bCs/>
          <w:i/>
          <w:iCs/>
          <w:lang w:val="en-US"/>
        </w:rPr>
        <w:t xml:space="preserve">Reflecting on the strength of HRM system research </w:t>
      </w:r>
    </w:p>
    <w:p w14:paraId="79158C2B" w14:textId="77777777" w:rsidR="00F927B3" w:rsidRPr="000A71D1" w:rsidRDefault="00F927B3" w:rsidP="004B0D2E">
      <w:pPr>
        <w:spacing w:line="480" w:lineRule="auto"/>
        <w:ind w:firstLine="567"/>
        <w:rPr>
          <w:lang w:val="en-US"/>
        </w:rPr>
      </w:pPr>
      <w:r w:rsidRPr="000A71D1">
        <w:rPr>
          <w:lang w:val="en-US"/>
        </w:rPr>
        <w:t xml:space="preserve">In 2016, Ostroff and Bowen were invited to write a reflection on their decade award from </w:t>
      </w:r>
      <w:r w:rsidRPr="000A71D1">
        <w:rPr>
          <w:i/>
          <w:iCs/>
          <w:lang w:val="en-US"/>
        </w:rPr>
        <w:t>Academy of Management Review</w:t>
      </w:r>
      <w:r w:rsidRPr="000A71D1">
        <w:rPr>
          <w:lang w:val="en-US"/>
        </w:rPr>
        <w:t xml:space="preserve">, recognizing the contribution of their HRM system strength theory to management scholarship. Their review focused on how the construct of HRM system strength has been used in the subsequent years and linked this construct to related areas and topics such as strategic HRM, HRM architecture, social psychological constructs, and organizational climate. In this reflection article, they highlighted a significant difference between their theoretical model and its interpretation by many empirical researchers (as discussed in the section in this chapter on the development of HR process research). Bowen and Ostroff introduced HRM system strength as an organizational-level construct that explains how the use of HR practices creates unambiguous messages about the </w:t>
      </w:r>
      <w:r w:rsidRPr="000A71D1">
        <w:rPr>
          <w:lang w:val="en-US"/>
        </w:rPr>
        <w:lastRenderedPageBreak/>
        <w:t xml:space="preserve">broader culture, climate, priorities and values of an organization to its employees and work units. Most empirical studies, however, have interpreted the construct of HRM system strength in terms of employee perceptions of distinctiveness, consistency, and consensus, and measured and examined its effects at the individual level by using the scales developed by </w:t>
      </w:r>
      <w:proofErr w:type="spellStart"/>
      <w:r w:rsidRPr="000A71D1">
        <w:rPr>
          <w:lang w:val="en-US"/>
        </w:rPr>
        <w:t>Delmotte</w:t>
      </w:r>
      <w:proofErr w:type="spellEnd"/>
      <w:r w:rsidRPr="000A71D1">
        <w:rPr>
          <w:lang w:val="en-US"/>
        </w:rPr>
        <w:t xml:space="preserve"> et al. (2012), Coelho et al. (2015) and others (see Bednall et al., 2022). </w:t>
      </w:r>
    </w:p>
    <w:p w14:paraId="4AAF365F" w14:textId="4A6ECDAC" w:rsidR="00F927B3" w:rsidRPr="000A71D1" w:rsidRDefault="00F927B3" w:rsidP="004B0D2E">
      <w:pPr>
        <w:spacing w:line="480" w:lineRule="auto"/>
        <w:ind w:firstLine="567"/>
        <w:rPr>
          <w:lang w:val="en-US"/>
        </w:rPr>
      </w:pPr>
      <w:r w:rsidRPr="000A71D1">
        <w:rPr>
          <w:lang w:val="en-US"/>
        </w:rPr>
        <w:t xml:space="preserve">Although Ostroff and Bowen (2016) agreed that this perceived HRM system strength is a "meaningful construct" (p.198), it is different from their original idea. Following </w:t>
      </w:r>
      <w:proofErr w:type="spellStart"/>
      <w:r w:rsidRPr="000A71D1">
        <w:rPr>
          <w:lang w:val="en-US"/>
        </w:rPr>
        <w:t>Delmotte</w:t>
      </w:r>
      <w:proofErr w:type="spellEnd"/>
      <w:r w:rsidRPr="000A71D1">
        <w:rPr>
          <w:lang w:val="en-US"/>
        </w:rPr>
        <w:t xml:space="preserve"> et al. (2012), Ostroff and Bowen see 'perceptions of HRM system strength' "as an appropriate label for these idiosyncratic perceptions since they reflect processing of the social context that can, in turn, influence individual responses" (p.198). Theories like social exchange (Thibaut &amp; Kelley, 1959) and social information processing (</w:t>
      </w:r>
      <w:proofErr w:type="spellStart"/>
      <w:r w:rsidRPr="000A71D1">
        <w:rPr>
          <w:lang w:val="en-US"/>
        </w:rPr>
        <w:t>Salancik</w:t>
      </w:r>
      <w:proofErr w:type="spellEnd"/>
      <w:r w:rsidRPr="000A71D1">
        <w:rPr>
          <w:lang w:val="en-US"/>
        </w:rPr>
        <w:t xml:space="preserve"> &amp; Pfeffer, 1978) seem to be well suited to explain the consequences of these perceptions of HRM system strength. As we highlighted earlier, most of these studies indicate that there is </w:t>
      </w:r>
      <w:r w:rsidR="006B0D88" w:rsidRPr="000A71D1">
        <w:rPr>
          <w:lang w:val="en-US"/>
        </w:rPr>
        <w:t xml:space="preserve">indeed </w:t>
      </w:r>
      <w:r w:rsidRPr="000A71D1">
        <w:rPr>
          <w:lang w:val="en-US"/>
        </w:rPr>
        <w:t>a positive relationship between perceptions of HRM system strength and individual outcomes such as affective commitment, job satisfaction, knowledge sharing, informal learning outcomes, innovation, and identification</w:t>
      </w:r>
      <w:r w:rsidR="00327D53">
        <w:rPr>
          <w:lang w:val="en-US"/>
        </w:rPr>
        <w:t>,</w:t>
      </w:r>
      <w:r w:rsidRPr="000A71D1">
        <w:rPr>
          <w:lang w:val="en-US"/>
        </w:rPr>
        <w:t xml:space="preserve"> and a negative relationship with negative emotions, burnout and turnover (intentions). In this way, Ostroff and Bowen (2016) argue that perceptions of HRM system strength highlight that within-unit and within-organization variability as explained by Wright and Nishii (2013) can be linked to individual outcomes. </w:t>
      </w:r>
    </w:p>
    <w:p w14:paraId="3EC5B1F4" w14:textId="5AAAF51A" w:rsidR="00F927B3" w:rsidRPr="000A71D1" w:rsidRDefault="00F927B3" w:rsidP="004B0D2E">
      <w:pPr>
        <w:spacing w:line="480" w:lineRule="auto"/>
        <w:ind w:firstLine="567"/>
        <w:rPr>
          <w:lang w:val="en-US"/>
        </w:rPr>
      </w:pPr>
      <w:r w:rsidRPr="000A71D1">
        <w:rPr>
          <w:lang w:val="en-US"/>
        </w:rPr>
        <w:t>Reflecting this trend in how HRM system strength has been applied (as a perception rather than climate-level construct), Bednall et al.'s (2022) meta-analysis of 42 studies (comprising 65 samples and 29,444 unique participants) on perceived HRM system strength compared two competing hypotheses regarding the moderating or mediating effect of employee perceptions of HRM system strength on the relationship between bundles of HR practices and employee outcomes. Based on signaling theory (Connelly</w:t>
      </w:r>
      <w:r w:rsidR="00B62DCF">
        <w:rPr>
          <w:lang w:val="en-US"/>
        </w:rPr>
        <w:t xml:space="preserve"> et al.</w:t>
      </w:r>
      <w:r w:rsidRPr="000A71D1">
        <w:rPr>
          <w:lang w:val="en-US"/>
        </w:rPr>
        <w:t xml:space="preserve">, 2011), these </w:t>
      </w:r>
      <w:r w:rsidRPr="000A71D1">
        <w:rPr>
          <w:lang w:val="en-US"/>
        </w:rPr>
        <w:lastRenderedPageBreak/>
        <w:t xml:space="preserve">authors hypothesized that perceived HRM system strength acts as a mediator. On the other hand, based on the </w:t>
      </w:r>
      <w:r w:rsidR="008437A3" w:rsidRPr="000A71D1">
        <w:rPr>
          <w:lang w:val="en-US"/>
        </w:rPr>
        <w:t>co-var</w:t>
      </w:r>
      <w:r w:rsidRPr="000A71D1">
        <w:rPr>
          <w:lang w:val="en-US"/>
        </w:rPr>
        <w:t xml:space="preserve">iation principle of attribution theory (Kelley, 1967; 1973), they alternatively hypothesized that perceived HRM system strength acts as a moderator. The results from this meta-analysis supported the mediating effect of perceived HRM system strength in the relationship between (bundles of) HR practices and employee and organizational outcomes. </w:t>
      </w:r>
    </w:p>
    <w:p w14:paraId="4148B681" w14:textId="77777777" w:rsidR="00F927B3" w:rsidRPr="000A71D1" w:rsidRDefault="00F927B3" w:rsidP="004B0D2E">
      <w:pPr>
        <w:spacing w:line="480" w:lineRule="auto"/>
        <w:ind w:firstLine="567"/>
        <w:rPr>
          <w:lang w:val="en-US"/>
        </w:rPr>
      </w:pPr>
      <w:r w:rsidRPr="000A71D1">
        <w:rPr>
          <w:lang w:val="en-US"/>
        </w:rPr>
        <w:t xml:space="preserve">Bednall et al.'s (2022) meta-analysis provides some directions for future HR process research. That is, perceived HRM system strength transfers (mediates) the effects of (bundles of) HR practices on employee outcomes instead of being independent of them and act as a moderator. Even when accounting for study characteristics, such as the operationalization of perceived HRM system strength, study design (cross-sectional versus longitudinal or experimental designs), industry, sampling strategy, and publication status, these authors detected a consistent pattern of the mediating effect of perceived HRM system strength and an inconsistent pattern regarding the moderating effect of perceived HRM system strength. </w:t>
      </w:r>
    </w:p>
    <w:p w14:paraId="1D8E5D0A" w14:textId="76183014" w:rsidR="00F927B3" w:rsidRPr="000A71D1" w:rsidRDefault="00F927B3" w:rsidP="004B0D2E">
      <w:pPr>
        <w:spacing w:line="480" w:lineRule="auto"/>
        <w:ind w:firstLine="567"/>
        <w:rPr>
          <w:lang w:val="en-US"/>
        </w:rPr>
      </w:pPr>
      <w:r w:rsidRPr="000A71D1">
        <w:rPr>
          <w:lang w:val="en-US"/>
        </w:rPr>
        <w:t xml:space="preserve">These conclusions should, however, be considered in light of concerns about measurement and validity highlighted by multiple authors (Hewett et al., 2018; Ostroff &amp; Bowen, 2016; Sanders et al., 2021). For example, Sanders, Bednall and Yang (2021) content analyzed 41 empirical research papers, including 19 peer-reviewed journal articles, seven working papers, six dissertations and nine conference papers and highlighted several empirical concerns regarding several types of validity which limit the conclusions drawn by this body of work. First, concerning the fit between the measures and the underlying constructs they are designed to represent. From the 41 studies in their content analysis, Sanders et al. identified 22 (61%) which </w:t>
      </w:r>
      <w:r w:rsidR="002469E5">
        <w:rPr>
          <w:lang w:val="en-US"/>
        </w:rPr>
        <w:t>included</w:t>
      </w:r>
      <w:r w:rsidR="002469E5" w:rsidRPr="000A71D1">
        <w:rPr>
          <w:lang w:val="en-US"/>
        </w:rPr>
        <w:t xml:space="preserve"> </w:t>
      </w:r>
      <w:r w:rsidRPr="000A71D1">
        <w:rPr>
          <w:lang w:val="en-US"/>
        </w:rPr>
        <w:t>data regarding perceived HRM system strength and outcomes from the same source (employees)</w:t>
      </w:r>
      <w:r w:rsidR="00EC026B">
        <w:rPr>
          <w:lang w:val="en-US"/>
        </w:rPr>
        <w:t>,</w:t>
      </w:r>
      <w:r w:rsidRPr="000A71D1">
        <w:rPr>
          <w:lang w:val="en-US"/>
        </w:rPr>
        <w:t xml:space="preserve"> raising concerns about construct validity. Second, it is a perennial concern about the extent to which causal conclusions can </w:t>
      </w:r>
      <w:r w:rsidRPr="000A71D1">
        <w:rPr>
          <w:lang w:val="en-US"/>
        </w:rPr>
        <w:lastRenderedPageBreak/>
        <w:t xml:space="preserve">be drawn from studies on perceived HRM system strength (issues also discussed by Hewett et al., 2018; Wang et al., 2020). Twenty-eight articles out of the 41 (68%) in Sanders et al.'s (2021) review relied on cross-sectional research designs (including some two-wave studies) with only one experimental study (Sanders &amp; Yang, 2016). The majority of studies also focused only on the individual or employee level (69%), </w:t>
      </w:r>
      <w:r w:rsidR="0013587C" w:rsidRPr="000A71D1">
        <w:rPr>
          <w:lang w:val="en-US"/>
        </w:rPr>
        <w:t xml:space="preserve">without pay attention to </w:t>
      </w:r>
      <w:r w:rsidRPr="000A71D1">
        <w:rPr>
          <w:lang w:val="en-US"/>
        </w:rPr>
        <w:t>the team or organization level. Overall, the conclusion from the authors is that the validity of perceived HRM system strength research can be further improved through the adoption of research designs that permit stronger conclusions about causality. Increasing the validity is important to address challenging problems and produce findings that contribute to a robust body of knowledge (Bainbridge et al., 2017), and can be used by practitioners to pursue evidence-based management (</w:t>
      </w:r>
      <w:proofErr w:type="spellStart"/>
      <w:r w:rsidRPr="000A71D1">
        <w:rPr>
          <w:lang w:val="en-US"/>
        </w:rPr>
        <w:t>Barends</w:t>
      </w:r>
      <w:proofErr w:type="spellEnd"/>
      <w:r w:rsidRPr="000A71D1">
        <w:rPr>
          <w:lang w:val="en-US"/>
        </w:rPr>
        <w:t xml:space="preserve"> &amp; Rousseau, 2018). </w:t>
      </w:r>
    </w:p>
    <w:p w14:paraId="13A2CD53" w14:textId="77777777" w:rsidR="00DC4951" w:rsidRPr="000A71D1" w:rsidRDefault="00DC4951" w:rsidP="004B0D2E">
      <w:pPr>
        <w:spacing w:line="480" w:lineRule="auto"/>
        <w:ind w:firstLine="567"/>
        <w:rPr>
          <w:lang w:val="en-US"/>
        </w:rPr>
      </w:pPr>
    </w:p>
    <w:p w14:paraId="79940ADE" w14:textId="2BC34CD0" w:rsidR="00F927B3" w:rsidRPr="000A71D1" w:rsidRDefault="00F927B3" w:rsidP="004B0D2E">
      <w:pPr>
        <w:spacing w:line="480" w:lineRule="auto"/>
        <w:rPr>
          <w:b/>
          <w:bCs/>
          <w:i/>
          <w:iCs/>
          <w:lang w:val="en-US"/>
        </w:rPr>
      </w:pPr>
      <w:r w:rsidRPr="000A71D1">
        <w:rPr>
          <w:b/>
          <w:bCs/>
          <w:i/>
          <w:iCs/>
          <w:lang w:val="en-US"/>
        </w:rPr>
        <w:t xml:space="preserve">A critical look at HR </w:t>
      </w:r>
      <w:r w:rsidR="004B0D2E" w:rsidRPr="000A71D1">
        <w:rPr>
          <w:b/>
          <w:bCs/>
          <w:i/>
          <w:iCs/>
          <w:lang w:val="en-US"/>
        </w:rPr>
        <w:t>A</w:t>
      </w:r>
      <w:r w:rsidRPr="000A71D1">
        <w:rPr>
          <w:b/>
          <w:bCs/>
          <w:i/>
          <w:iCs/>
          <w:lang w:val="en-US"/>
        </w:rPr>
        <w:t>ttributions research</w:t>
      </w:r>
    </w:p>
    <w:p w14:paraId="3F71D65E" w14:textId="52A98C42" w:rsidR="00F927B3" w:rsidRPr="000A71D1" w:rsidRDefault="00F927B3" w:rsidP="004B0D2E">
      <w:pPr>
        <w:spacing w:line="480" w:lineRule="auto"/>
        <w:ind w:firstLine="567"/>
        <w:rPr>
          <w:lang w:val="en-US"/>
        </w:rPr>
      </w:pPr>
      <w:r w:rsidRPr="000A71D1">
        <w:rPr>
          <w:lang w:val="en-US"/>
        </w:rPr>
        <w:t>In a critical review of HR attributions research, Hewett (2021) reviewed 17 empirical and conceptual papers as the basis of an agenda for future research. The analysis focused on three areas: a) the positioning of HR attributions in the HR process chain, b) the dimensional structure of HR attributions and c) the context of HR attributions concerning specific HR practices. The first issue relates to the extent to which attributions are distinct from more general perceptions (Beijer</w:t>
      </w:r>
      <w:r w:rsidR="003003EF">
        <w:rPr>
          <w:lang w:val="en-US"/>
        </w:rPr>
        <w:t xml:space="preserve"> et al.</w:t>
      </w:r>
      <w:r w:rsidR="00994637" w:rsidRPr="000A71D1">
        <w:rPr>
          <w:lang w:val="en-US"/>
        </w:rPr>
        <w:t>, 2021</w:t>
      </w:r>
      <w:r w:rsidRPr="000A71D1">
        <w:rPr>
          <w:lang w:val="en-US"/>
        </w:rPr>
        <w:t>). In the second issue, Hewett highlighted some inconsistencies in how the dimensions of HR attributions have been operationalized and potential overlaps in the definition and measurement of performance-related attributions. For example, while Nishii et al. (2008) use</w:t>
      </w:r>
      <w:r w:rsidR="003003EF">
        <w:rPr>
          <w:lang w:val="en-US"/>
        </w:rPr>
        <w:t>d</w:t>
      </w:r>
      <w:r w:rsidRPr="000A71D1">
        <w:rPr>
          <w:lang w:val="en-US"/>
        </w:rPr>
        <w:t xml:space="preserve"> the term "employee exploitation" to describe the control-based, employee-focused attributions, van der </w:t>
      </w:r>
      <w:proofErr w:type="spellStart"/>
      <w:r w:rsidRPr="000A71D1">
        <w:rPr>
          <w:lang w:val="en-US"/>
        </w:rPr>
        <w:t>Voorde</w:t>
      </w:r>
      <w:proofErr w:type="spellEnd"/>
      <w:r w:rsidRPr="000A71D1">
        <w:rPr>
          <w:lang w:val="en-US"/>
        </w:rPr>
        <w:t xml:space="preserve"> and Beijer (2015) label</w:t>
      </w:r>
      <w:r w:rsidR="003003EF">
        <w:rPr>
          <w:lang w:val="en-US"/>
        </w:rPr>
        <w:t>ed</w:t>
      </w:r>
      <w:r w:rsidRPr="000A71D1">
        <w:rPr>
          <w:lang w:val="en-US"/>
        </w:rPr>
        <w:t xml:space="preserve"> the same survey items as </w:t>
      </w:r>
      <w:r w:rsidR="003003EF">
        <w:rPr>
          <w:lang w:val="en-US"/>
        </w:rPr>
        <w:t xml:space="preserve">a </w:t>
      </w:r>
      <w:r w:rsidRPr="000A71D1">
        <w:rPr>
          <w:lang w:val="en-US"/>
        </w:rPr>
        <w:t xml:space="preserve">performance attribution which taps into the commitment-based, employee-focused attribution. The final issue relates to the extent to which attributions </w:t>
      </w:r>
      <w:r w:rsidRPr="000A71D1">
        <w:rPr>
          <w:lang w:val="en-US"/>
        </w:rPr>
        <w:lastRenderedPageBreak/>
        <w:t xml:space="preserve">should be considered in the context of specific practices, building on a small number of studies which examine specific HR attributions (e.g., Hewett et al., 2019; Montag-Smith &amp; Smit, 2020). Here, Hewett concludes that more consideration should be given to context and meso- and macro-level influences on attribution formation. </w:t>
      </w:r>
    </w:p>
    <w:p w14:paraId="0D39A766" w14:textId="5F6275A8" w:rsidR="00F927B3" w:rsidRDefault="00F927B3" w:rsidP="004B0D2E">
      <w:pPr>
        <w:spacing w:line="480" w:lineRule="auto"/>
        <w:ind w:firstLine="567"/>
        <w:rPr>
          <w:lang w:val="en-US"/>
        </w:rPr>
      </w:pPr>
      <w:r w:rsidRPr="000A71D1">
        <w:rPr>
          <w:lang w:val="en-US"/>
        </w:rPr>
        <w:t xml:space="preserve">The maturing of HR attributions research has seen several similar discussions about generalizability of the attribution framework, based on concerns about inconsistencies in empirical studies (see also Hewett et al., 2018). This has led to suggestions that HR attributions should be integrated with other theoretical perspectives to both test the boundaries of the theory and explain more of the HR process. Given the theoretical basis of the HR attribution framework, Hewett and colleagues (Hewett et al., 2018; Hewett et al., 2019; Hewett, 2021) have also called for research to "better integrate HR attributions both with existing, more established, HR theories and by drawing inspiration from the expansive body of work on attributions in the social sciences" (Hewett et al., 2019, p. 29) </w:t>
      </w:r>
      <w:r w:rsidR="0013587C" w:rsidRPr="000A71D1">
        <w:rPr>
          <w:lang w:val="en-US"/>
        </w:rPr>
        <w:t xml:space="preserve">that helps </w:t>
      </w:r>
      <w:r w:rsidRPr="000A71D1">
        <w:rPr>
          <w:lang w:val="en-US"/>
        </w:rPr>
        <w:t xml:space="preserve">to explain how attributions are formed and shaped individuals' understanding of their environment. </w:t>
      </w:r>
    </w:p>
    <w:p w14:paraId="3000E3B5" w14:textId="3C793FBC" w:rsidR="00670A64" w:rsidRPr="000A71D1" w:rsidRDefault="00670A64" w:rsidP="00670A64">
      <w:pPr>
        <w:spacing w:line="480" w:lineRule="auto"/>
        <w:ind w:firstLine="567"/>
        <w:rPr>
          <w:lang w:val="en-US"/>
        </w:rPr>
      </w:pPr>
      <w:r>
        <w:rPr>
          <w:lang w:val="en-US"/>
        </w:rPr>
        <w:t xml:space="preserve">An attempt to integrate HR attributions with other established theories can be seen in the recent review by </w:t>
      </w:r>
      <w:r w:rsidRPr="000A71D1">
        <w:rPr>
          <w:lang w:val="en-US"/>
        </w:rPr>
        <w:t xml:space="preserve">Hu and Oh (2022) in a chapter in </w:t>
      </w:r>
      <w:r w:rsidRPr="000A71D1">
        <w:rPr>
          <w:i/>
          <w:iCs/>
          <w:lang w:val="en-US"/>
        </w:rPr>
        <w:t>Research in Personnel and Human Resource Management</w:t>
      </w:r>
      <w:r>
        <w:rPr>
          <w:i/>
          <w:iCs/>
          <w:lang w:val="en-US"/>
        </w:rPr>
        <w:t xml:space="preserve">. </w:t>
      </w:r>
      <w:r>
        <w:rPr>
          <w:lang w:val="en-US"/>
        </w:rPr>
        <w:t xml:space="preserve">These authors </w:t>
      </w:r>
      <w:r w:rsidRPr="000A71D1">
        <w:rPr>
          <w:lang w:val="en-US"/>
        </w:rPr>
        <w:t>discussed the ‘why’ and ‘how’ of HR practices presented a critical review of the antecedents and consequences of employee HR attribution research. They concluded that notwithstanding several narrative reviews (e.g., Hewett, 2021; Wang et al, 2020) an overarching theory-driven, multi-level framework that helps to guide the antecedents and outcomes of employee HR attributions has been under</w:t>
      </w:r>
      <w:r>
        <w:rPr>
          <w:lang w:val="en-US"/>
        </w:rPr>
        <w:t>-</w:t>
      </w:r>
      <w:r w:rsidRPr="000A71D1">
        <w:rPr>
          <w:lang w:val="en-US"/>
        </w:rPr>
        <w:t xml:space="preserve">developed. They address this research gap by drawing on signaling theory (Connelly et al, 2011). In this, they </w:t>
      </w:r>
      <w:r>
        <w:rPr>
          <w:lang w:val="en-US"/>
        </w:rPr>
        <w:t>highlight</w:t>
      </w:r>
      <w:r w:rsidRPr="000A71D1">
        <w:rPr>
          <w:lang w:val="en-US"/>
        </w:rPr>
        <w:t xml:space="preserve"> the signaler (line and HR managers), signal (HR practices content, HR</w:t>
      </w:r>
      <w:r>
        <w:rPr>
          <w:lang w:val="en-US"/>
        </w:rPr>
        <w:t>M</w:t>
      </w:r>
      <w:r w:rsidRPr="000A71D1">
        <w:rPr>
          <w:lang w:val="en-US"/>
        </w:rPr>
        <w:t xml:space="preserve"> strength, HR salience, and message medium), characteristics of the receiver (workplace experience, </w:t>
      </w:r>
      <w:r w:rsidRPr="000A71D1">
        <w:rPr>
          <w:lang w:val="en-US"/>
        </w:rPr>
        <w:lastRenderedPageBreak/>
        <w:t xml:space="preserve">personality and identity) as well as the signaling environment as the antecedents of employee HR attributions. On the side of the outcomes, they cluster individual and collective attitudes and well-being.  </w:t>
      </w:r>
    </w:p>
    <w:p w14:paraId="26208B24" w14:textId="4442EF08" w:rsidR="00F927B3" w:rsidRPr="000A71D1" w:rsidRDefault="00935BCB" w:rsidP="005625E9">
      <w:pPr>
        <w:spacing w:line="480" w:lineRule="auto"/>
        <w:ind w:firstLine="567"/>
        <w:rPr>
          <w:lang w:val="en-US"/>
        </w:rPr>
      </w:pPr>
      <w:r>
        <w:rPr>
          <w:lang w:val="en-US"/>
        </w:rPr>
        <w:t>Finally, r</w:t>
      </w:r>
      <w:r w:rsidR="00F927B3" w:rsidRPr="000A71D1">
        <w:rPr>
          <w:lang w:val="en-US"/>
        </w:rPr>
        <w:t xml:space="preserve">eflecting on the findings of their empirical conclusions about the important role of external HR attributions, Hewett et al. (2019) suggest an alternative dimensional structure for HR attributions. These authors propose a continuum ranging from more organization-centric (exploitation attributions) to more employee-centric (commitment attributions, employee wellbeing, and service quality), while cost-saving attributions are more ambiguous. Further, they suggest that this continuum applies to both internal and external attributions. Although this revised framework is yet to be empirically tested, it highlights a potential need to re-evaluate Nishii et al.'s (2008) typology and in general, more research to establish the consistency of the dimensional structure of the framework (Hewett, 2021). </w:t>
      </w:r>
    </w:p>
    <w:p w14:paraId="4986B7C6"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PART II</w:t>
      </w:r>
    </w:p>
    <w:p w14:paraId="5044FCA6"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A REVISED PROCESS MODEL: INCORPORATING HRM SYSTEM STRENGTH AND HR ATTRIBUTIONS</w:t>
      </w:r>
    </w:p>
    <w:p w14:paraId="019D3E5B" w14:textId="67CD08A1" w:rsidR="00F927B3" w:rsidRPr="000A71D1" w:rsidRDefault="00F927B3" w:rsidP="004B0D2E">
      <w:pPr>
        <w:spacing w:line="480" w:lineRule="auto"/>
        <w:ind w:firstLine="567"/>
        <w:rPr>
          <w:lang w:val="en-US"/>
        </w:rPr>
      </w:pPr>
      <w:r w:rsidRPr="000A71D1">
        <w:rPr>
          <w:lang w:val="en-US"/>
        </w:rPr>
        <w:t xml:space="preserve">From our 20-year review in Part 1, </w:t>
      </w:r>
      <w:r w:rsidR="00252DE7">
        <w:rPr>
          <w:lang w:val="en-US"/>
        </w:rPr>
        <w:t>it is clear that</w:t>
      </w:r>
      <w:r w:rsidRPr="000A71D1">
        <w:rPr>
          <w:lang w:val="en-US"/>
        </w:rPr>
        <w:t xml:space="preserve"> scholars have started to ask more critical questions about how the different theories and perspectives can add to our knowledge about </w:t>
      </w:r>
      <w:r w:rsidR="00066CA0">
        <w:rPr>
          <w:lang w:val="en-US"/>
        </w:rPr>
        <w:t xml:space="preserve">the </w:t>
      </w:r>
      <w:r w:rsidRPr="000A71D1">
        <w:rPr>
          <w:lang w:val="en-US"/>
        </w:rPr>
        <w:t xml:space="preserve">HR process. One of the recurring themes </w:t>
      </w:r>
      <w:r w:rsidR="0066550A">
        <w:rPr>
          <w:lang w:val="en-US"/>
        </w:rPr>
        <w:t>focuse</w:t>
      </w:r>
      <w:r w:rsidRPr="000A71D1">
        <w:rPr>
          <w:lang w:val="en-US"/>
        </w:rPr>
        <w:t xml:space="preserve">s on how these related perspectives can be brought together to enrich our understanding of HR process. How, for example, do HR attributions and (perceived) HRM system strength work in concert to help us understand the various stages in the process model of Wright and Nishii (2013)? How are HR attributions informed by (perceived) HRM system strength or how is (perceived) HRM system strength further shaped by HR attributions? Inspired by the need to provide a more coherent explanation which cuts across the different streams of research, we propose an </w:t>
      </w:r>
      <w:r w:rsidRPr="000A71D1">
        <w:rPr>
          <w:lang w:val="en-US"/>
        </w:rPr>
        <w:lastRenderedPageBreak/>
        <w:t xml:space="preserve">integrated model to understand HR process. Before we present the integrated model, we review some previous studies that aim to connect the concepts of (perceived) HRM system strength and HR attributions. </w:t>
      </w:r>
    </w:p>
    <w:p w14:paraId="086DD891" w14:textId="77777777" w:rsidR="00F927B3" w:rsidRPr="000A71D1" w:rsidRDefault="00F927B3" w:rsidP="004B0D2E">
      <w:pPr>
        <w:spacing w:line="480" w:lineRule="auto"/>
        <w:ind w:firstLine="567"/>
        <w:rPr>
          <w:lang w:val="en-US"/>
        </w:rPr>
      </w:pPr>
    </w:p>
    <w:p w14:paraId="7919EC4B" w14:textId="77777777" w:rsidR="00F927B3" w:rsidRPr="000A71D1" w:rsidRDefault="00F927B3" w:rsidP="004B0D2E">
      <w:pPr>
        <w:spacing w:line="480" w:lineRule="auto"/>
        <w:rPr>
          <w:b/>
          <w:bCs/>
          <w:i/>
          <w:iCs/>
          <w:lang w:val="en-US"/>
        </w:rPr>
      </w:pPr>
      <w:r w:rsidRPr="000A71D1">
        <w:rPr>
          <w:b/>
          <w:bCs/>
          <w:i/>
          <w:iCs/>
          <w:lang w:val="en-US"/>
        </w:rPr>
        <w:t xml:space="preserve">Existing research to connect the (perceived) HRM system strength with HR attribution concepts </w:t>
      </w:r>
    </w:p>
    <w:p w14:paraId="728AF8BC" w14:textId="0FF92386" w:rsidR="00F927B3" w:rsidRPr="000A71D1" w:rsidRDefault="00F927B3" w:rsidP="004B0D2E">
      <w:pPr>
        <w:spacing w:line="480" w:lineRule="auto"/>
        <w:ind w:firstLine="567"/>
        <w:rPr>
          <w:lang w:val="en-US"/>
        </w:rPr>
      </w:pPr>
      <w:r w:rsidRPr="000A71D1">
        <w:rPr>
          <w:lang w:val="en-US"/>
        </w:rPr>
        <w:t xml:space="preserve">There </w:t>
      </w:r>
      <w:r w:rsidR="00B934F4">
        <w:rPr>
          <w:lang w:val="en-US"/>
        </w:rPr>
        <w:t>have been</w:t>
      </w:r>
      <w:r w:rsidR="00B934F4" w:rsidRPr="000A71D1">
        <w:rPr>
          <w:lang w:val="en-US"/>
        </w:rPr>
        <w:t xml:space="preserve"> </w:t>
      </w:r>
      <w:r w:rsidRPr="000A71D1">
        <w:rPr>
          <w:lang w:val="en-US"/>
        </w:rPr>
        <w:t xml:space="preserve">some </w:t>
      </w:r>
      <w:r w:rsidR="00B934F4">
        <w:rPr>
          <w:lang w:val="en-US"/>
        </w:rPr>
        <w:t xml:space="preserve">attempts </w:t>
      </w:r>
      <w:r w:rsidRPr="000A71D1">
        <w:rPr>
          <w:lang w:val="en-US"/>
        </w:rPr>
        <w:t xml:space="preserve">to directly integrate the concepts of HRM system strength and HR attributions. For example, </w:t>
      </w:r>
      <w:r w:rsidR="00A26BA7">
        <w:rPr>
          <w:lang w:val="en-US"/>
        </w:rPr>
        <w:t xml:space="preserve">based on a review of </w:t>
      </w:r>
      <w:r w:rsidRPr="000A71D1">
        <w:rPr>
          <w:lang w:val="en-US"/>
        </w:rPr>
        <w:t>65 papers on HR process from the lens of attribution theories</w:t>
      </w:r>
      <w:r w:rsidR="00A26BA7">
        <w:rPr>
          <w:lang w:val="en-US"/>
        </w:rPr>
        <w:t>,</w:t>
      </w:r>
      <w:r w:rsidRPr="000A71D1">
        <w:rPr>
          <w:lang w:val="en-US"/>
        </w:rPr>
        <w:t xml:space="preserve"> Hewett and colleagues </w:t>
      </w:r>
      <w:r w:rsidR="00A26BA7">
        <w:rPr>
          <w:lang w:val="en-US"/>
        </w:rPr>
        <w:t xml:space="preserve">(2018) </w:t>
      </w:r>
      <w:r w:rsidRPr="000A71D1">
        <w:rPr>
          <w:lang w:val="en-US"/>
        </w:rPr>
        <w:t>propose</w:t>
      </w:r>
      <w:r w:rsidR="00A26BA7">
        <w:rPr>
          <w:lang w:val="en-US"/>
        </w:rPr>
        <w:t>d</w:t>
      </w:r>
      <w:r w:rsidRPr="000A71D1">
        <w:rPr>
          <w:lang w:val="en-US"/>
        </w:rPr>
        <w:t xml:space="preserve"> different pathways to bring these streams together. Most relevant to this chapter is their discussion about how HRM system strength and HR attributions might interact. One option is a cross-level interaction of which employee HR attributions might moderate their response to climate-level HRM system strength. Alternatively, a group-level interaction in which HRM system strength moderates the relationship between collective HR attributions and group-level outcomes. They conclude that more empirical research is needed to examine these interactions and that there may be multiple ways that HRM system strength and HR attributions relate to one another. They also call for researchers to pay attention to "the levels" that these two concepts represent explaining that "the two processes proposed above explain, respectively, consistency [system strength] and variability [attributions] in how individuals respond to HR practices" (p.113). </w:t>
      </w:r>
    </w:p>
    <w:p w14:paraId="587533B7" w14:textId="70F0F7F7" w:rsidR="00F927B3" w:rsidRPr="000A71D1" w:rsidRDefault="00F927B3" w:rsidP="004B0D2E">
      <w:pPr>
        <w:spacing w:line="480" w:lineRule="auto"/>
        <w:ind w:firstLine="567"/>
        <w:rPr>
          <w:lang w:val="en-US"/>
        </w:rPr>
      </w:pPr>
      <w:r w:rsidRPr="000A71D1">
        <w:rPr>
          <w:lang w:val="en-US"/>
        </w:rPr>
        <w:t xml:space="preserve">Li's (2021) work shows another example of how these two concepts can be integrated. Li applied the elaboration likelihood model (ELM) to explain that HR professionals can be seen as the center of communication flows from management to employees. Based on the ELM, Li argued that HR attributions can be viewed as the central route relating to communication quality, while perceived HR credibility (i.e., the extent to which HR </w:t>
      </w:r>
      <w:r w:rsidRPr="000A71D1">
        <w:rPr>
          <w:lang w:val="en-US"/>
        </w:rPr>
        <w:lastRenderedPageBreak/>
        <w:t xml:space="preserve">professionals are perceived as credible by employees) can be viewed as </w:t>
      </w:r>
      <w:r w:rsidR="00133335">
        <w:rPr>
          <w:lang w:val="en-US"/>
        </w:rPr>
        <w:t>a</w:t>
      </w:r>
      <w:r w:rsidR="00133335" w:rsidRPr="000A71D1">
        <w:rPr>
          <w:lang w:val="en-US"/>
        </w:rPr>
        <w:t xml:space="preserve"> </w:t>
      </w:r>
      <w:r w:rsidRPr="000A71D1">
        <w:rPr>
          <w:lang w:val="en-US"/>
        </w:rPr>
        <w:t>peripheral route related to communication source credibility. Li contended that the perceptions of HRM system strength can improve both routes and, ultimately, alter employees' general attitudes at work. However, Li acknowledges that more research on the combination of perceived HRM system strength and the ELM of information influence is needed.</w:t>
      </w:r>
    </w:p>
    <w:p w14:paraId="234DD138" w14:textId="3FD2F966" w:rsidR="00F927B3" w:rsidRPr="000A71D1" w:rsidRDefault="00F927B3" w:rsidP="004B0D2E">
      <w:pPr>
        <w:spacing w:line="480" w:lineRule="auto"/>
        <w:ind w:firstLine="567"/>
        <w:rPr>
          <w:lang w:val="en-US"/>
        </w:rPr>
      </w:pPr>
      <w:r w:rsidRPr="000A71D1">
        <w:rPr>
          <w:lang w:val="en-US"/>
        </w:rPr>
        <w:t>Along with these two theoretical and conceptual work</w:t>
      </w:r>
      <w:r w:rsidR="00133335">
        <w:rPr>
          <w:lang w:val="en-US"/>
        </w:rPr>
        <w:t>s</w:t>
      </w:r>
      <w:r w:rsidRPr="000A71D1">
        <w:rPr>
          <w:lang w:val="en-US"/>
        </w:rPr>
        <w:t xml:space="preserve">, some empirical studies have also been conducted to connect (perceived) HRM system strength with HR attributions. For instance, Katou et al. (2021) proposed and tested an integrated multilevel framework to examine the relationship between HRM content and organizational performance through the serial mediating mechanisms of HRM system strength, line manager HR implementation, and employee HR attributions. Using a sample of Greek private organizations with data from senior managers, line managers, and employees, they concluded that: 1) HRM system strength mediates the relationship between HRM content and line manager HR implementation, 2) line manager HR implementation mediates the relationship between HRM system strength and employee HR attributions, and 3) employee HR attributions mediate the relationship between line manager HR implementation and organizational performance. </w:t>
      </w:r>
      <w:r w:rsidR="00567CE4">
        <w:rPr>
          <w:lang w:val="en-US"/>
        </w:rPr>
        <w:t>I</w:t>
      </w:r>
      <w:r w:rsidRPr="000A71D1">
        <w:rPr>
          <w:lang w:val="en-US"/>
        </w:rPr>
        <w:t xml:space="preserve">n the same special issue, Guest et al. (2021) applied signaling theory (Connelly et al., 2011) to position HRM system strength (indicated by agreement in HR practices between managers and employees) as a moderator to the relationship between HR practices implemented by managers and HR attributions made by employees. Using a sample of banking firms in Portugal, they found that implemented HR practices were attributed as commitment-focused in a strong HR system (high agreement in HR practices between managers and employees). </w:t>
      </w:r>
    </w:p>
    <w:p w14:paraId="1E60C8CD" w14:textId="052E5759" w:rsidR="005A4D17" w:rsidRPr="000A71D1" w:rsidRDefault="005A4D17" w:rsidP="004B0D2E">
      <w:pPr>
        <w:spacing w:line="480" w:lineRule="auto"/>
        <w:ind w:firstLine="567"/>
        <w:rPr>
          <w:lang w:val="en-US"/>
        </w:rPr>
      </w:pPr>
      <w:r w:rsidRPr="000A71D1">
        <w:rPr>
          <w:lang w:val="en-US"/>
        </w:rPr>
        <w:t xml:space="preserve">Finally, Hu and Oh (2022) </w:t>
      </w:r>
      <w:r w:rsidR="00AC4B7D">
        <w:rPr>
          <w:lang w:val="en-US"/>
        </w:rPr>
        <w:t>posited</w:t>
      </w:r>
      <w:r w:rsidRPr="000A71D1">
        <w:rPr>
          <w:lang w:val="en-US"/>
        </w:rPr>
        <w:t xml:space="preserve"> that HRM system strength moderates the relationship between individual HR attributions and collective outcomes by fostering three </w:t>
      </w:r>
      <w:r w:rsidRPr="000A71D1">
        <w:rPr>
          <w:lang w:val="en-US"/>
        </w:rPr>
        <w:lastRenderedPageBreak/>
        <w:t>emergent enabling states –</w:t>
      </w:r>
      <w:r w:rsidR="00CD7600">
        <w:rPr>
          <w:lang w:val="en-US"/>
        </w:rPr>
        <w:t xml:space="preserve"> </w:t>
      </w:r>
      <w:r w:rsidRPr="000A71D1">
        <w:rPr>
          <w:lang w:val="en-US"/>
        </w:rPr>
        <w:t>cognitive states, behavioral processes and affective states (</w:t>
      </w:r>
      <w:proofErr w:type="spellStart"/>
      <w:r w:rsidRPr="000A71D1">
        <w:rPr>
          <w:lang w:val="en-US"/>
        </w:rPr>
        <w:t>Ployhart</w:t>
      </w:r>
      <w:proofErr w:type="spellEnd"/>
      <w:r w:rsidRPr="000A71D1">
        <w:rPr>
          <w:lang w:val="en-US"/>
        </w:rPr>
        <w:t xml:space="preserve"> &amp; </w:t>
      </w:r>
      <w:proofErr w:type="spellStart"/>
      <w:r w:rsidRPr="000A71D1">
        <w:rPr>
          <w:lang w:val="en-US"/>
        </w:rPr>
        <w:t>Moliterno</w:t>
      </w:r>
      <w:proofErr w:type="spellEnd"/>
      <w:r w:rsidRPr="000A71D1">
        <w:rPr>
          <w:lang w:val="en-US"/>
        </w:rPr>
        <w:t xml:space="preserve">, 2011). </w:t>
      </w:r>
      <w:r w:rsidR="00C272A8" w:rsidRPr="000A71D1">
        <w:rPr>
          <w:lang w:val="en-US"/>
        </w:rPr>
        <w:t>They argue that a strong HRM system (high distinctiveness, consistency and consensus) may fulf</w:t>
      </w:r>
      <w:r w:rsidR="005A5360">
        <w:rPr>
          <w:lang w:val="en-US"/>
        </w:rPr>
        <w:t>i</w:t>
      </w:r>
      <w:r w:rsidR="00C272A8" w:rsidRPr="000A71D1">
        <w:rPr>
          <w:lang w:val="en-US"/>
        </w:rPr>
        <w:t>l these three emergent states leading to a shared commit</w:t>
      </w:r>
      <w:r w:rsidR="000A4F59">
        <w:rPr>
          <w:lang w:val="en-US"/>
        </w:rPr>
        <w:t>ment</w:t>
      </w:r>
      <w:r w:rsidR="00C272A8" w:rsidRPr="000A71D1">
        <w:rPr>
          <w:lang w:val="en-US"/>
        </w:rPr>
        <w:t xml:space="preserve">-focused HR attribution, and ultimately a collective effort to improve team performance. </w:t>
      </w:r>
    </w:p>
    <w:p w14:paraId="7B600DBC" w14:textId="77777777" w:rsidR="00F927B3" w:rsidRPr="000A71D1" w:rsidRDefault="00F927B3" w:rsidP="004B0D2E">
      <w:pPr>
        <w:spacing w:line="480" w:lineRule="auto"/>
        <w:ind w:firstLine="567"/>
        <w:rPr>
          <w:lang w:val="en-US"/>
        </w:rPr>
      </w:pPr>
      <w:r w:rsidRPr="000A71D1">
        <w:rPr>
          <w:lang w:val="en-US"/>
        </w:rPr>
        <w:t xml:space="preserve">Overall, given the different studies, we can conclude that there is no clear theoretical direction and consistent evidence for how the different streams of HR process research, particularly how the two concepts of (perceived) HRM system strength and HR attributions, should be integrated. The integration is important because it helps to identify the uniqueness of each construct and clarifies different parts of the HR process (Wang et al., 2020). </w:t>
      </w:r>
    </w:p>
    <w:p w14:paraId="2EFBCE93" w14:textId="77777777" w:rsidR="00F927B3" w:rsidRPr="000A71D1" w:rsidRDefault="00F927B3" w:rsidP="004B0D2E">
      <w:pPr>
        <w:spacing w:line="480" w:lineRule="auto"/>
        <w:ind w:firstLine="567"/>
        <w:rPr>
          <w:lang w:val="en-US"/>
        </w:rPr>
      </w:pPr>
    </w:p>
    <w:p w14:paraId="0D3098D3" w14:textId="77777777" w:rsidR="00F927B3" w:rsidRPr="000A71D1" w:rsidRDefault="00F927B3" w:rsidP="004B0D2E">
      <w:pPr>
        <w:spacing w:line="480" w:lineRule="auto"/>
        <w:rPr>
          <w:b/>
          <w:bCs/>
          <w:i/>
          <w:iCs/>
          <w:lang w:val="en-US"/>
        </w:rPr>
      </w:pPr>
      <w:r w:rsidRPr="000A71D1">
        <w:rPr>
          <w:b/>
          <w:bCs/>
          <w:i/>
          <w:iCs/>
          <w:lang w:val="en-US"/>
        </w:rPr>
        <w:t>Introducing a revised HR process model</w:t>
      </w:r>
    </w:p>
    <w:p w14:paraId="1C638BB4" w14:textId="28A973E2" w:rsidR="00F927B3" w:rsidRPr="000A71D1" w:rsidRDefault="00F927B3" w:rsidP="004B0D2E">
      <w:pPr>
        <w:spacing w:line="480" w:lineRule="auto"/>
        <w:ind w:firstLine="567"/>
        <w:rPr>
          <w:lang w:val="en-US"/>
        </w:rPr>
      </w:pPr>
      <w:r w:rsidRPr="000A71D1">
        <w:rPr>
          <w:lang w:val="en-US"/>
        </w:rPr>
        <w:t xml:space="preserve">We take Wright and Nishii's (2013) staged process model as the starting point for our revised process model, recognizing that intended HR practices as designed by (HR) management, are implemented (primarily) by line managers to bring these practices to life, which then informs employees' perceptions of these practices, and leads to outcomes at the individual, group, and organizational levels. We elaborate this existing process model in several ways. First, we suggest that (perceived) HRM system strength (Bowen &amp; Ostroff, 2004) and HR attributions (Nishii et al., 2008) can be integrated into this model to better explain the interconnections between the different stages and the roles that different actors play. Second, we draw on Kelley and Michela's (1980) work on attribution formation as the underlying framework to suggest various moderators at the different stages of the model. Third, we draw on the contingency, or best fit, perspective (Delery &amp; Doty, 1996; </w:t>
      </w:r>
      <w:proofErr w:type="spellStart"/>
      <w:r w:rsidRPr="000A71D1">
        <w:rPr>
          <w:lang w:val="en-US"/>
        </w:rPr>
        <w:t>Rabl</w:t>
      </w:r>
      <w:proofErr w:type="spellEnd"/>
      <w:r w:rsidRPr="000A71D1">
        <w:rPr>
          <w:lang w:val="en-US"/>
        </w:rPr>
        <w:t xml:space="preserve"> et al</w:t>
      </w:r>
      <w:r w:rsidR="00E76CFD">
        <w:rPr>
          <w:lang w:val="en-US"/>
        </w:rPr>
        <w:t>.</w:t>
      </w:r>
      <w:r w:rsidRPr="000A71D1">
        <w:rPr>
          <w:lang w:val="en-US"/>
        </w:rPr>
        <w:t>, 2014) to argue that the effectiveness of perceptions, understanding and attribution</w:t>
      </w:r>
      <w:r w:rsidR="00E76CFD">
        <w:rPr>
          <w:lang w:val="en-US"/>
        </w:rPr>
        <w:t>s</w:t>
      </w:r>
      <w:r w:rsidRPr="000A71D1">
        <w:rPr>
          <w:lang w:val="en-US"/>
        </w:rPr>
        <w:t xml:space="preserve"> of HR practices are likely to vary across contexts, especially across national cultures (Farndale &amp; </w:t>
      </w:r>
      <w:r w:rsidRPr="000A71D1">
        <w:rPr>
          <w:lang w:val="en-US"/>
        </w:rPr>
        <w:lastRenderedPageBreak/>
        <w:t xml:space="preserve">Sanders, 2017). Finally, while Wright and Nishii (2013) </w:t>
      </w:r>
      <w:r w:rsidR="00E76CFD">
        <w:rPr>
          <w:lang w:val="en-US"/>
        </w:rPr>
        <w:t xml:space="preserve">already </w:t>
      </w:r>
      <w:r w:rsidRPr="000A71D1">
        <w:rPr>
          <w:lang w:val="en-US"/>
        </w:rPr>
        <w:t>position</w:t>
      </w:r>
      <w:r w:rsidR="00E76CFD">
        <w:rPr>
          <w:lang w:val="en-US"/>
        </w:rPr>
        <w:t>ed</w:t>
      </w:r>
      <w:r w:rsidRPr="000A71D1">
        <w:rPr>
          <w:lang w:val="en-US"/>
        </w:rPr>
        <w:t xml:space="preserve"> their staged process model as a multi-level model, we elaborate </w:t>
      </w:r>
      <w:r w:rsidR="00466E25">
        <w:rPr>
          <w:lang w:val="en-US"/>
        </w:rPr>
        <w:t xml:space="preserve">this </w:t>
      </w:r>
      <w:r w:rsidRPr="000A71D1">
        <w:rPr>
          <w:lang w:val="en-US"/>
        </w:rPr>
        <w:t xml:space="preserve">and explain mechanisms at different levels on the relationship between intended HR at the organization level on the one hand and outcomes at different levels on the other. Our proposed model is presented in Figure 2. </w:t>
      </w:r>
    </w:p>
    <w:p w14:paraId="31F342F2" w14:textId="77777777" w:rsidR="00F927B3" w:rsidRPr="000A71D1" w:rsidRDefault="00F927B3" w:rsidP="004B0D2E">
      <w:pPr>
        <w:spacing w:line="480" w:lineRule="auto"/>
        <w:ind w:firstLine="567"/>
        <w:jc w:val="center"/>
        <w:rPr>
          <w:lang w:val="en-US"/>
        </w:rPr>
      </w:pPr>
      <w:r w:rsidRPr="000A71D1">
        <w:rPr>
          <w:lang w:val="en-US"/>
        </w:rPr>
        <w:t>-------------------------</w:t>
      </w:r>
    </w:p>
    <w:p w14:paraId="5C5C0D7D" w14:textId="77777777" w:rsidR="00F927B3" w:rsidRPr="000A71D1" w:rsidRDefault="00F927B3" w:rsidP="004B0D2E">
      <w:pPr>
        <w:spacing w:line="480" w:lineRule="auto"/>
        <w:ind w:firstLine="567"/>
        <w:jc w:val="center"/>
        <w:rPr>
          <w:lang w:val="en-US"/>
        </w:rPr>
      </w:pPr>
      <w:r w:rsidRPr="000A71D1">
        <w:rPr>
          <w:lang w:val="en-US"/>
        </w:rPr>
        <w:t>Figure 2 about here</w:t>
      </w:r>
    </w:p>
    <w:p w14:paraId="527E4A81" w14:textId="77777777" w:rsidR="00F927B3" w:rsidRPr="000A71D1" w:rsidRDefault="00F927B3" w:rsidP="004B0D2E">
      <w:pPr>
        <w:spacing w:line="480" w:lineRule="auto"/>
        <w:ind w:firstLine="567"/>
        <w:jc w:val="center"/>
        <w:rPr>
          <w:lang w:val="en-US"/>
        </w:rPr>
      </w:pPr>
      <w:r w:rsidRPr="000A71D1">
        <w:rPr>
          <w:lang w:val="en-US"/>
        </w:rPr>
        <w:t>-------------------------</w:t>
      </w:r>
    </w:p>
    <w:p w14:paraId="08779123" w14:textId="77777777" w:rsidR="004B0D2E" w:rsidRPr="000A71D1" w:rsidRDefault="004B0D2E" w:rsidP="004B0D2E">
      <w:pPr>
        <w:spacing w:line="480" w:lineRule="auto"/>
        <w:rPr>
          <w:i/>
          <w:iCs/>
          <w:lang w:val="en-US"/>
        </w:rPr>
      </w:pPr>
    </w:p>
    <w:p w14:paraId="51FD0563" w14:textId="39F5096E" w:rsidR="00F927B3" w:rsidRPr="000A71D1" w:rsidRDefault="00F927B3" w:rsidP="004B0D2E">
      <w:pPr>
        <w:spacing w:line="480" w:lineRule="auto"/>
        <w:rPr>
          <w:i/>
          <w:iCs/>
          <w:lang w:val="en-US"/>
        </w:rPr>
      </w:pPr>
      <w:r w:rsidRPr="000A71D1">
        <w:rPr>
          <w:i/>
          <w:iCs/>
          <w:lang w:val="en-US"/>
        </w:rPr>
        <w:t xml:space="preserve">Connecting HRM system strength </w:t>
      </w:r>
    </w:p>
    <w:p w14:paraId="72C48E97" w14:textId="77777777" w:rsidR="00F927B3" w:rsidRPr="000A71D1" w:rsidRDefault="00F927B3" w:rsidP="004B0D2E">
      <w:pPr>
        <w:spacing w:line="480" w:lineRule="auto"/>
        <w:ind w:firstLine="567"/>
        <w:rPr>
          <w:lang w:val="en-US"/>
        </w:rPr>
      </w:pPr>
      <w:r w:rsidRPr="000A71D1">
        <w:rPr>
          <w:lang w:val="en-US"/>
        </w:rPr>
        <w:t xml:space="preserve">Although there have been some attempts to integrate HRM system strength and HR attributions, there is no consistency in how these are theoretically positioned. For example, some have argued that (perceived) HRM system strength should be seen as a moderator between intended HR practices and individuals' HR attributions (Hewett et al., 2018), while other researchers argue that (perceived) HRM system strength should be considered as a moderator between actual HR practices implemented by line managers or the HR department and employee HR attributions (Guest et al., 2021; Li, 2021), or alternatively as a mediator between the content of the HR systems and line managers' implementation (Katou et al., 2021). These approaches assume that HRM system strength operates at the level of intended HR practices. In other words, that HRM practices themselves signal system strength. Here, we take a different approach. </w:t>
      </w:r>
    </w:p>
    <w:p w14:paraId="799F18B5" w14:textId="780D180D" w:rsidR="00F927B3" w:rsidRPr="000A71D1" w:rsidRDefault="00F927B3" w:rsidP="004B0D2E">
      <w:pPr>
        <w:spacing w:line="480" w:lineRule="auto"/>
        <w:ind w:firstLine="567"/>
        <w:rPr>
          <w:lang w:val="en-US"/>
        </w:rPr>
      </w:pPr>
      <w:r w:rsidRPr="000A71D1">
        <w:rPr>
          <w:lang w:val="en-US"/>
        </w:rPr>
        <w:t>We suggest that HRM system strength can be integrated into the HR process model to explain actual HR practices as defined by Wright and Nishii (2013), instead of intended practices at the organizational level. Wright and Nishii suggest that actual HR practices are those implemented at the unit level (</w:t>
      </w:r>
      <w:r w:rsidR="00E66B9F">
        <w:rPr>
          <w:lang w:val="en-US"/>
        </w:rPr>
        <w:t xml:space="preserve">often </w:t>
      </w:r>
      <w:r w:rsidRPr="000A71D1">
        <w:rPr>
          <w:lang w:val="en-US"/>
        </w:rPr>
        <w:t xml:space="preserve">by line managers) which conveys information about HR practices to employees. This is therefore closely aligned to the HRM system </w:t>
      </w:r>
      <w:r w:rsidRPr="000A71D1">
        <w:rPr>
          <w:lang w:val="en-US"/>
        </w:rPr>
        <w:lastRenderedPageBreak/>
        <w:t xml:space="preserve">strength construct as introduced by Bowen &amp; Ostroff (2004; p.204): "the features of an HR system that send signals to employees that allow them to understand the desired and appropriate responses and form a collective sense of what is expected.". Aligning HRM system strength with actual HR practices recognizes that HR practices, in themselves, do not send out signals about what is expected, valued and rewarded by an organization. Rather, these signals are sent out through the HRM implementation process. For example, a written policy document sends no signals until it is communicated to employees or put to use in some way (Hewett &amp; Shantz, 2021). </w:t>
      </w:r>
    </w:p>
    <w:p w14:paraId="6783E0A5" w14:textId="73A92E4E" w:rsidR="00F927B3" w:rsidRPr="000A71D1" w:rsidRDefault="00F927B3" w:rsidP="004B0D2E">
      <w:pPr>
        <w:spacing w:line="480" w:lineRule="auto"/>
        <w:ind w:firstLine="567"/>
        <w:rPr>
          <w:lang w:val="en-US"/>
        </w:rPr>
      </w:pPr>
      <w:r w:rsidRPr="000A71D1">
        <w:rPr>
          <w:lang w:val="en-US"/>
        </w:rPr>
        <w:t>Positioning HRM system strength as an indicator of actual HR practices allows us to argue that HRM system strength should be considered at</w:t>
      </w:r>
      <w:r w:rsidR="001E6527">
        <w:rPr>
          <w:lang w:val="en-US"/>
        </w:rPr>
        <w:t xml:space="preserve"> both </w:t>
      </w:r>
      <w:r w:rsidR="001E6527" w:rsidRPr="000A71D1">
        <w:rPr>
          <w:lang w:val="en-US"/>
        </w:rPr>
        <w:t>the group and the individual level</w:t>
      </w:r>
      <w:r w:rsidRPr="000A71D1">
        <w:rPr>
          <w:lang w:val="en-US"/>
        </w:rPr>
        <w:t xml:space="preserve"> in the HR process model</w:t>
      </w:r>
      <w:r w:rsidR="001E6527">
        <w:rPr>
          <w:lang w:val="en-US"/>
        </w:rPr>
        <w:t>.</w:t>
      </w:r>
      <w:r w:rsidRPr="000A71D1">
        <w:rPr>
          <w:lang w:val="en-US"/>
        </w:rPr>
        <w:t xml:space="preserve"> This is aligned with the empirical work we reviewed earlier, which has demonstrated that both individual and collective perceptions of HRM system strength are meaningful and conceptually distinct. Based on a review of HR research drawing on attribution theories, Hewett and colleagues (2018) reflect</w:t>
      </w:r>
      <w:r w:rsidR="00D3681C">
        <w:rPr>
          <w:lang w:val="en-US"/>
        </w:rPr>
        <w:t>ed</w:t>
      </w:r>
      <w:r w:rsidRPr="000A71D1">
        <w:rPr>
          <w:lang w:val="en-US"/>
        </w:rPr>
        <w:t xml:space="preserve"> that individual level perceptions of HRM system strength explain the variance between employees' responses to HR practices, whereas group-level HRM system strength mainly explains within-unit consistency and between-unit variance. This again highlights that both individual and collective perceptions of HRM system strength are informative. </w:t>
      </w:r>
    </w:p>
    <w:p w14:paraId="494E14C0" w14:textId="00215E0F" w:rsidR="00F927B3" w:rsidRPr="000A71D1" w:rsidRDefault="00F927B3" w:rsidP="004B0D2E">
      <w:pPr>
        <w:spacing w:line="480" w:lineRule="auto"/>
        <w:ind w:firstLine="567"/>
        <w:rPr>
          <w:lang w:val="en-US"/>
        </w:rPr>
      </w:pPr>
      <w:r w:rsidRPr="000A71D1">
        <w:rPr>
          <w:lang w:val="en-US"/>
        </w:rPr>
        <w:t xml:space="preserve">A second implication is that perceptions of HRM system strength can be considered as interactive across levels. To explain this, we draw on research on composition and compilation (Kozlowski &amp; Klein, 2000) to elaborate the process through which perceived HRM system strength manifests at the higher level. The composition process pays attention to the emergence or manifestation of HRM system strength which arises from the similarity, consensus or sharedness among individual employees' perceptions of HRM system strength within a group or unit. For example, it is likely that team members share perceptions </w:t>
      </w:r>
      <w:r w:rsidRPr="000A71D1">
        <w:rPr>
          <w:lang w:val="en-US"/>
        </w:rPr>
        <w:lastRenderedPageBreak/>
        <w:t xml:space="preserve">regarding the meta-features of distinctiveness, consistency and/or consensus, and these similar perceptions may manifest at the higher level as team-level HRM system strength. The compilation process explains how higher-level HRM system strength evolves through the configurations of heterogeneity and variability of perceived HRM system strength. Compilation pays attention to dissimilarity, dissensus, or disagreement among individual members' perceptions of HRM system strength within group or unit. For instance, in one group there is a large difference regarding members' perceptions of HRM system strength; in another group, this difference can be small. When the differences are used to configure perceived HRM system strength, the compilation process occurs. HRM system strength then emerges based on the (dis)similarity of perceived HRM system strength across members within a unit, group or organization (Fulmer &amp; Ostroff, 2016; Kozlowski &amp; Chao, 2018). </w:t>
      </w:r>
    </w:p>
    <w:p w14:paraId="537ED86D" w14:textId="77777777" w:rsidR="00F927B3" w:rsidRPr="000A71D1" w:rsidRDefault="00F927B3" w:rsidP="004B0D2E">
      <w:pPr>
        <w:spacing w:line="480" w:lineRule="auto"/>
        <w:ind w:firstLine="567"/>
        <w:rPr>
          <w:lang w:val="en-US"/>
        </w:rPr>
      </w:pPr>
      <w:r w:rsidRPr="000A71D1">
        <w:rPr>
          <w:lang w:val="en-US"/>
        </w:rPr>
        <w:t xml:space="preserve">Aligning HRM system strength to actual HR practices also feeds back to Bowen and </w:t>
      </w:r>
      <w:proofErr w:type="spellStart"/>
      <w:r w:rsidRPr="000A71D1">
        <w:rPr>
          <w:lang w:val="en-US"/>
        </w:rPr>
        <w:t>Ostroff's</w:t>
      </w:r>
      <w:proofErr w:type="spellEnd"/>
      <w:r w:rsidRPr="000A71D1">
        <w:rPr>
          <w:lang w:val="en-US"/>
        </w:rPr>
        <w:t xml:space="preserve"> (2004) framework by providing a guide for relevant antecedents. Bowen and Ostroff (2004; see also Ostroff &amp; Bowen, 2016) largely remain silent about the antecedents of HRM system strength. By placing the construct of HRM system strength in the staged process model, the intended HR practices adopted by an organization will appear as one of the antecedents that influence the way that actors shape actual HR practices. The study of Katou et al. (2021), discussed earlier, shows some support for this line of reasoning.</w:t>
      </w:r>
    </w:p>
    <w:p w14:paraId="44419CCC" w14:textId="77777777" w:rsidR="00F927B3" w:rsidRPr="000A71D1" w:rsidRDefault="00F927B3" w:rsidP="004B0D2E">
      <w:pPr>
        <w:spacing w:line="480" w:lineRule="auto"/>
        <w:ind w:firstLine="567"/>
        <w:rPr>
          <w:lang w:val="en-US"/>
        </w:rPr>
      </w:pPr>
    </w:p>
    <w:p w14:paraId="242917BA" w14:textId="77777777" w:rsidR="00F927B3" w:rsidRPr="000A71D1" w:rsidRDefault="00F927B3" w:rsidP="004B0D2E">
      <w:pPr>
        <w:spacing w:line="480" w:lineRule="auto"/>
        <w:rPr>
          <w:i/>
          <w:iCs/>
          <w:lang w:val="en-US"/>
        </w:rPr>
      </w:pPr>
      <w:r w:rsidRPr="000A71D1">
        <w:rPr>
          <w:i/>
          <w:iCs/>
          <w:lang w:val="en-US"/>
        </w:rPr>
        <w:t>Connecting HR attributions</w:t>
      </w:r>
    </w:p>
    <w:p w14:paraId="577FF756" w14:textId="77777777" w:rsidR="00F927B3" w:rsidRPr="000A71D1" w:rsidRDefault="00F927B3" w:rsidP="004B0D2E">
      <w:pPr>
        <w:spacing w:line="480" w:lineRule="auto"/>
        <w:ind w:firstLine="567"/>
        <w:rPr>
          <w:lang w:val="en-US"/>
        </w:rPr>
      </w:pPr>
      <w:r w:rsidRPr="000A71D1">
        <w:rPr>
          <w:lang w:val="en-US"/>
        </w:rPr>
        <w:t xml:space="preserve">We bring HR attributions to the next stage of the HR process to explain perceived HR practices. As we discussed earlier in the chapter, there is a growing and consistent body of work which supports the theory that HR attributions shape individuals' responses to HR practices (Hewett et al., 2018; Hewett, 2021; Wang et al., 2020). The HR attribution framework provides a theoretically grounded model of employee perceptions beyond other </w:t>
      </w:r>
      <w:r w:rsidRPr="000A71D1">
        <w:rPr>
          <w:lang w:val="en-US"/>
        </w:rPr>
        <w:lastRenderedPageBreak/>
        <w:t>descriptive and evaluative measures, which are more indicative of employees' general satisfaction and may be heavily influenced by affective experiences (Beijer et al., 2018). The positioning of HR attributions as a perception is supported by research on social information processing (</w:t>
      </w:r>
      <w:proofErr w:type="spellStart"/>
      <w:r w:rsidRPr="000A71D1">
        <w:rPr>
          <w:lang w:val="en-US"/>
        </w:rPr>
        <w:t>Salancik</w:t>
      </w:r>
      <w:proofErr w:type="spellEnd"/>
      <w:r w:rsidRPr="000A71D1">
        <w:rPr>
          <w:lang w:val="en-US"/>
        </w:rPr>
        <w:t xml:space="preserve"> &amp; Pfeffer, 1978), which suggests that individuals understand their environment in three stages: 'selection', 'organization', and 'interpretation and judgement' (Fiske &amp; Taylor, 1991). The 'selection' stage involves choosing stimuli, cues, and signals to which individuals pay attention. In the 'organization' stage, individuals assign new information to familiar categories. In the HR process model, these first two stages concern employee perceptions of the actual HR practices. In the final stage of 'interpretation and judgment', individuals translate the organized information and give meaning to the information and make judgements about this information. The stage of interpretation and judgment is also called 'attribution' (Kelley, 1973). </w:t>
      </w:r>
    </w:p>
    <w:p w14:paraId="634083FE" w14:textId="4B8BCC91" w:rsidR="00F927B3" w:rsidRPr="000A71D1" w:rsidRDefault="00F927B3" w:rsidP="004B0D2E">
      <w:pPr>
        <w:spacing w:line="480" w:lineRule="auto"/>
        <w:ind w:firstLine="567"/>
        <w:rPr>
          <w:lang w:val="en-US"/>
        </w:rPr>
      </w:pPr>
      <w:r w:rsidRPr="000A71D1">
        <w:rPr>
          <w:lang w:val="en-US"/>
        </w:rPr>
        <w:t xml:space="preserve">Similar to the HRM system strength stage, we argue that HR attributions should be considered at both the individual and the group level as both add different explanations to the relationships between HRM system strength and outcomes. While Wright and Nishii (2013) mention that "considerable variation can occur at this [individual] level due to both variation in the actual HR practices (which would likely cause valid variance in perceived HR practices) and variation in the schemas that individuals employ in perceiving and interpreting HR-related information" (p.102), they do not elaborate further on employees' perceptions of HR practices, neither do they differentiate between the two levels of employees' perceptions. </w:t>
      </w:r>
    </w:p>
    <w:p w14:paraId="3D149ABD" w14:textId="1BD1930D" w:rsidR="00F927B3" w:rsidRPr="000A71D1" w:rsidRDefault="00F927B3" w:rsidP="004B0D2E">
      <w:pPr>
        <w:spacing w:line="480" w:lineRule="auto"/>
        <w:ind w:firstLine="567"/>
        <w:rPr>
          <w:lang w:val="en-US"/>
        </w:rPr>
      </w:pPr>
      <w:r w:rsidRPr="000A71D1">
        <w:rPr>
          <w:lang w:val="en-US"/>
        </w:rPr>
        <w:t xml:space="preserve">The implication of placing HR attributions both at the group and the individual level in the 'perceived HR practices' box is that HRM system strength is seen as directly antecedent to HR attributions. If HR information stands out, is consistent across time, and is agreed by different actors, employees will attribute their intentions in the way expected by </w:t>
      </w:r>
      <w:r w:rsidRPr="000A71D1">
        <w:rPr>
          <w:lang w:val="en-US"/>
        </w:rPr>
        <w:lastRenderedPageBreak/>
        <w:t xml:space="preserve">management, and less variation will occur between actual HR practices indicated by the signals sent by HRM system strength and perceived HR practices indicated by HR attributions. Several empirical studies support this line of reasoning. For example, recent </w:t>
      </w:r>
      <w:r w:rsidR="00790B96">
        <w:rPr>
          <w:lang w:val="en-US"/>
        </w:rPr>
        <w:t>research</w:t>
      </w:r>
      <w:r w:rsidRPr="000A71D1">
        <w:rPr>
          <w:lang w:val="en-US"/>
        </w:rPr>
        <w:t xml:space="preserve"> from Meier-Barthold et al. (2022) suggests that individuals' HR attributions are directly shaped by the extent to which HR management provides clear and unambiguous messages about HR practices (indicating a strong HRM system). They investigated the variability in HR attributions among employees and organizational factors that influence this variability. Using signaling theory and the concept of situational strength, these authors argue that employees' HR attributions vary less when signals sent by HR management are unambiguous and the conveyed information is consistent. In an online scenario-based experiment they found that HRM system strength significantly explain</w:t>
      </w:r>
      <w:r w:rsidR="006753A3">
        <w:rPr>
          <w:lang w:val="en-US"/>
        </w:rPr>
        <w:t>ed</w:t>
      </w:r>
      <w:r w:rsidRPr="000A71D1">
        <w:rPr>
          <w:lang w:val="en-US"/>
        </w:rPr>
        <w:t xml:space="preserve"> variability in (some) HR attributions among employees. A similar line of reasoning can be found by Van de </w:t>
      </w:r>
      <w:proofErr w:type="spellStart"/>
      <w:r w:rsidRPr="000A71D1">
        <w:rPr>
          <w:lang w:val="en-US"/>
        </w:rPr>
        <w:t>Voorde</w:t>
      </w:r>
      <w:proofErr w:type="spellEnd"/>
      <w:r w:rsidRPr="000A71D1">
        <w:rPr>
          <w:lang w:val="en-US"/>
        </w:rPr>
        <w:t xml:space="preserve"> and Beijer (2015) and Sanders et al. (2021). </w:t>
      </w:r>
    </w:p>
    <w:p w14:paraId="5A811AFA" w14:textId="3AE49D74" w:rsidR="00F927B3" w:rsidRPr="000A71D1" w:rsidRDefault="00F927B3" w:rsidP="004B0D2E">
      <w:pPr>
        <w:spacing w:line="480" w:lineRule="auto"/>
        <w:ind w:firstLine="567"/>
        <w:rPr>
          <w:lang w:val="en-US"/>
        </w:rPr>
      </w:pPr>
      <w:r w:rsidRPr="000A71D1">
        <w:rPr>
          <w:lang w:val="en-US"/>
        </w:rPr>
        <w:t xml:space="preserve">With HR attributions positioned in the stage of perceived HR, this naturally flows to outcomes. While there is consistent evidence that employees' HR attributions relate to various attitudinal and behavioral outcomes at the individual level (Hewett et al., 2018), a smaller number of papers have examined HR attributions at the group or team level (Guest et al., 2021; Katou et al., 2021), and organizational level (Guest et al., 2021; Nishii et al., 2008). Furthermore, there is a small amount of research that shared attributions at the team level are also important for </w:t>
      </w:r>
      <w:r w:rsidR="00D8389E">
        <w:rPr>
          <w:lang w:val="en-US"/>
        </w:rPr>
        <w:t xml:space="preserve">group-level </w:t>
      </w:r>
      <w:r w:rsidRPr="000A71D1">
        <w:rPr>
          <w:lang w:val="en-US"/>
        </w:rPr>
        <w:t xml:space="preserve">outcomes (Fan et al., 2021; Guest et al., 2021; Nishii et al., 2008). </w:t>
      </w:r>
    </w:p>
    <w:p w14:paraId="25F4CC41" w14:textId="77777777" w:rsidR="00F927B3" w:rsidRPr="000A71D1" w:rsidRDefault="00F927B3" w:rsidP="004B0D2E">
      <w:pPr>
        <w:spacing w:line="480" w:lineRule="auto"/>
        <w:ind w:firstLine="567"/>
        <w:rPr>
          <w:lang w:val="en-US"/>
        </w:rPr>
      </w:pPr>
    </w:p>
    <w:p w14:paraId="3B4C8E83" w14:textId="77777777" w:rsidR="00F927B3" w:rsidRPr="000A71D1" w:rsidRDefault="00F927B3" w:rsidP="004B0D2E">
      <w:pPr>
        <w:spacing w:line="480" w:lineRule="auto"/>
        <w:rPr>
          <w:i/>
          <w:iCs/>
          <w:lang w:val="en-US"/>
        </w:rPr>
      </w:pPr>
      <w:r w:rsidRPr="000A71D1">
        <w:rPr>
          <w:i/>
          <w:iCs/>
          <w:lang w:val="en-US"/>
        </w:rPr>
        <w:t xml:space="preserve">A framework of moderators </w:t>
      </w:r>
    </w:p>
    <w:p w14:paraId="03041A93" w14:textId="5C5FD930" w:rsidR="00F927B3" w:rsidRPr="000A71D1" w:rsidRDefault="00F927B3" w:rsidP="004B0D2E">
      <w:pPr>
        <w:spacing w:line="480" w:lineRule="auto"/>
        <w:ind w:firstLine="567"/>
        <w:rPr>
          <w:lang w:val="en-US"/>
        </w:rPr>
      </w:pPr>
      <w:r w:rsidRPr="000A71D1">
        <w:rPr>
          <w:lang w:val="en-US"/>
        </w:rPr>
        <w:t xml:space="preserve">The second part of our revised model aims to provide a theory-driven account of the factors which moderate the different stages of the HR process. Wright and Nishii (2013) </w:t>
      </w:r>
      <w:r w:rsidRPr="000A71D1">
        <w:rPr>
          <w:lang w:val="en-US"/>
        </w:rPr>
        <w:lastRenderedPageBreak/>
        <w:t xml:space="preserve">highlighted that there are moderators in their theoretical staged process model. For example, they consider 'communication' as a moderator for "the linkage between the actual HR practices and the perceived HR practices [which] represents the communication challenge" (p.105). In addition, they mention schema and cognitive processes, including </w:t>
      </w:r>
      <w:r w:rsidR="00C86D7A">
        <w:rPr>
          <w:lang w:val="en-US"/>
        </w:rPr>
        <w:t xml:space="preserve">the </w:t>
      </w:r>
      <w:r w:rsidRPr="000A71D1">
        <w:rPr>
          <w:lang w:val="en-US"/>
        </w:rPr>
        <w:t>psychological contract (Rousseau, 2001) and social information processing (</w:t>
      </w:r>
      <w:proofErr w:type="spellStart"/>
      <w:r w:rsidRPr="000A71D1">
        <w:rPr>
          <w:lang w:val="en-US"/>
        </w:rPr>
        <w:t>Salancik</w:t>
      </w:r>
      <w:proofErr w:type="spellEnd"/>
      <w:r w:rsidRPr="000A71D1">
        <w:rPr>
          <w:lang w:val="en-US"/>
        </w:rPr>
        <w:t xml:space="preserve"> &amp; Pfeffer, 1978) as potentially important moderators. For instance, Wright and Nishii suggest that individuals</w:t>
      </w:r>
      <w:r w:rsidR="0018238E">
        <w:rPr>
          <w:lang w:val="en-US"/>
        </w:rPr>
        <w:t>’</w:t>
      </w:r>
      <w:r w:rsidRPr="000A71D1">
        <w:rPr>
          <w:lang w:val="en-US"/>
        </w:rPr>
        <w:t xml:space="preserve"> past experiences of organizations </w:t>
      </w:r>
      <w:r w:rsidR="0018238E">
        <w:rPr>
          <w:lang w:val="en-US"/>
        </w:rPr>
        <w:t xml:space="preserve">which </w:t>
      </w:r>
      <w:r w:rsidRPr="000A71D1">
        <w:rPr>
          <w:lang w:val="en-US"/>
        </w:rPr>
        <w:t>exploited them</w:t>
      </w:r>
      <w:r w:rsidR="0018238E">
        <w:rPr>
          <w:lang w:val="en-US"/>
        </w:rPr>
        <w:t xml:space="preserve"> shape their cognitive </w:t>
      </w:r>
      <w:r w:rsidRPr="000A71D1">
        <w:rPr>
          <w:lang w:val="en-US"/>
        </w:rPr>
        <w:t xml:space="preserve">schema, which can influence the relationship between actual and perceived HR practices. What this lacks, though, is an organizing framework, which we offer here. </w:t>
      </w:r>
    </w:p>
    <w:p w14:paraId="4F7C2ADB" w14:textId="7E2924BD" w:rsidR="00F927B3" w:rsidRPr="000A71D1" w:rsidRDefault="00F927B3" w:rsidP="004B0D2E">
      <w:pPr>
        <w:spacing w:line="480" w:lineRule="auto"/>
        <w:ind w:firstLine="567"/>
        <w:rPr>
          <w:lang w:val="en-US"/>
        </w:rPr>
      </w:pPr>
      <w:r w:rsidRPr="000A71D1">
        <w:rPr>
          <w:lang w:val="en-US"/>
        </w:rPr>
        <w:t>We draw on the theoretical framework of Kelley and Michela (1980) as a guiding principle. This framework connects the co-variation model of attribution theory (Kelley, 1967; 1973) to causal attribution theory (Weiner, 1979). Thus, it offers various factors as the antecedents of causal attributions. Kelley and Michela (1980) argued that individuals draw on three sources when forming causal attributions. The first source is information about a stimulus, including its features and the environmental context in which it exists. The second source refers to general beliefs about the causes and effects of the stimulus, which are based on prior and ongoing experiences (Jones &amp; Davis, 1965). As they are formed over time and repeated experience, beliefs are more stable than information. The final source is individuals' motivation to make attributions. The motivation element is aligned with the 'salience' of the stimuli, which determines if employees are attuned to HR</w:t>
      </w:r>
      <w:r w:rsidR="00370D4A">
        <w:rPr>
          <w:lang w:val="en-US"/>
        </w:rPr>
        <w:t xml:space="preserve"> practices</w:t>
      </w:r>
      <w:r w:rsidRPr="000A71D1">
        <w:rPr>
          <w:lang w:val="en-US"/>
        </w:rPr>
        <w:t xml:space="preserve"> in their understanding of the</w:t>
      </w:r>
      <w:r w:rsidR="00370D4A">
        <w:rPr>
          <w:lang w:val="en-US"/>
        </w:rPr>
        <w:t>ir</w:t>
      </w:r>
      <w:r w:rsidRPr="000A71D1">
        <w:rPr>
          <w:lang w:val="en-US"/>
        </w:rPr>
        <w:t xml:space="preserve"> work situation (Garg</w:t>
      </w:r>
      <w:r w:rsidR="000E7263">
        <w:rPr>
          <w:lang w:val="en-US"/>
        </w:rPr>
        <w:t xml:space="preserve"> et at.</w:t>
      </w:r>
      <w:r w:rsidRPr="000A71D1">
        <w:rPr>
          <w:lang w:val="en-US"/>
        </w:rPr>
        <w:t xml:space="preserve">, 2021). This aligns with Bowen and </w:t>
      </w:r>
      <w:proofErr w:type="spellStart"/>
      <w:r w:rsidRPr="000A71D1">
        <w:rPr>
          <w:lang w:val="en-US"/>
        </w:rPr>
        <w:t>Ostroff's</w:t>
      </w:r>
      <w:proofErr w:type="spellEnd"/>
      <w:r w:rsidRPr="000A71D1">
        <w:rPr>
          <w:lang w:val="en-US"/>
        </w:rPr>
        <w:t xml:space="preserve"> (2004, p.197) suggestion that none of the relationships "between HR and performance will manifest unless the practices are salient across employees so that they collectively come to know what the practices are and develop a shared understanding of the practices and their foci.". This could relate to specific HR practices, for example, whether they are seen as personally relevant </w:t>
      </w:r>
      <w:r w:rsidRPr="000A71D1">
        <w:rPr>
          <w:lang w:val="en-US"/>
        </w:rPr>
        <w:lastRenderedPageBreak/>
        <w:t>(e.g., in the case of some diversity practices; Nishii</w:t>
      </w:r>
      <w:r w:rsidR="000D2B18">
        <w:rPr>
          <w:lang w:val="en-US"/>
        </w:rPr>
        <w:t xml:space="preserve"> et al.</w:t>
      </w:r>
      <w:r w:rsidRPr="000A71D1">
        <w:rPr>
          <w:lang w:val="en-US"/>
        </w:rPr>
        <w:t xml:space="preserve">, 2018) or more broadly to how employees see their employment. Employees who see their job mainly as a way to earn a living and feel less connected to their organization might be less sensitive in trying to understand the reason behind HR practices, for instance. </w:t>
      </w:r>
    </w:p>
    <w:p w14:paraId="377E14F0" w14:textId="77777777" w:rsidR="004B0D2E" w:rsidRPr="000A71D1" w:rsidRDefault="00F927B3" w:rsidP="004B0D2E">
      <w:pPr>
        <w:spacing w:line="480" w:lineRule="auto"/>
        <w:ind w:firstLine="567"/>
        <w:rPr>
          <w:lang w:val="en-US"/>
        </w:rPr>
      </w:pPr>
      <w:r w:rsidRPr="000A71D1">
        <w:rPr>
          <w:lang w:val="en-US"/>
        </w:rPr>
        <w:t>We suggest that Kelley and Michela's (1980) framework can be used to explain moderators to both the path between intended HR practices and HRM system strength and between HRM system strength and HR attributions (Figure 2).</w:t>
      </w:r>
      <w:r w:rsidR="003A76AF" w:rsidRPr="000A71D1">
        <w:rPr>
          <w:lang w:val="en-US"/>
        </w:rPr>
        <w:t xml:space="preserve"> </w:t>
      </w:r>
    </w:p>
    <w:p w14:paraId="7059A214" w14:textId="77777777" w:rsidR="004B0D2E" w:rsidRPr="000A71D1" w:rsidRDefault="004B0D2E" w:rsidP="004B0D2E">
      <w:pPr>
        <w:spacing w:line="480" w:lineRule="auto"/>
        <w:jc w:val="center"/>
        <w:rPr>
          <w:lang w:val="en-US"/>
        </w:rPr>
      </w:pPr>
      <w:r w:rsidRPr="000A71D1">
        <w:rPr>
          <w:lang w:val="en-US"/>
        </w:rPr>
        <w:t>-------------------------</w:t>
      </w:r>
    </w:p>
    <w:p w14:paraId="39ABD3ED" w14:textId="2D8BCA8C" w:rsidR="004B0D2E" w:rsidRPr="000A71D1" w:rsidRDefault="004B0D2E" w:rsidP="004B0D2E">
      <w:pPr>
        <w:spacing w:line="480" w:lineRule="auto"/>
        <w:jc w:val="center"/>
        <w:rPr>
          <w:lang w:val="en-US"/>
        </w:rPr>
      </w:pPr>
      <w:r w:rsidRPr="000A71D1">
        <w:rPr>
          <w:lang w:val="en-US"/>
        </w:rPr>
        <w:t>Table 1 about here</w:t>
      </w:r>
    </w:p>
    <w:p w14:paraId="0FEDEBEA" w14:textId="77777777" w:rsidR="004B0D2E" w:rsidRPr="000A71D1" w:rsidRDefault="004B0D2E" w:rsidP="004B0D2E">
      <w:pPr>
        <w:spacing w:line="480" w:lineRule="auto"/>
        <w:jc w:val="center"/>
        <w:rPr>
          <w:lang w:val="en-US"/>
        </w:rPr>
      </w:pPr>
      <w:r w:rsidRPr="000A71D1">
        <w:rPr>
          <w:lang w:val="en-US"/>
        </w:rPr>
        <w:t>-------------------------</w:t>
      </w:r>
    </w:p>
    <w:p w14:paraId="62C7512C" w14:textId="71E56EC9" w:rsidR="0013587C" w:rsidRPr="000A71D1" w:rsidRDefault="003A76AF" w:rsidP="004B0D2E">
      <w:pPr>
        <w:spacing w:line="480" w:lineRule="auto"/>
        <w:ind w:firstLine="567"/>
        <w:rPr>
          <w:lang w:val="en-US"/>
        </w:rPr>
      </w:pPr>
      <w:r w:rsidRPr="000A71D1">
        <w:rPr>
          <w:lang w:val="en-US"/>
        </w:rPr>
        <w:t xml:space="preserve">In Table 1 we provide some examples of moderators </w:t>
      </w:r>
      <w:r w:rsidR="00F5784A">
        <w:rPr>
          <w:lang w:val="en-US"/>
        </w:rPr>
        <w:t>(</w:t>
      </w:r>
      <w:r w:rsidRPr="000A71D1">
        <w:rPr>
          <w:lang w:val="en-US"/>
        </w:rPr>
        <w:t xml:space="preserve">based </w:t>
      </w:r>
      <w:r w:rsidR="000438B7">
        <w:rPr>
          <w:lang w:val="en-US"/>
        </w:rPr>
        <w:t>o</w:t>
      </w:r>
      <w:r w:rsidRPr="000A71D1">
        <w:rPr>
          <w:lang w:val="en-US"/>
        </w:rPr>
        <w:t xml:space="preserve">n the Kelley and Michela </w:t>
      </w:r>
      <w:r w:rsidR="00F5784A">
        <w:rPr>
          <w:lang w:val="en-US"/>
        </w:rPr>
        <w:t>[</w:t>
      </w:r>
      <w:r w:rsidRPr="000A71D1">
        <w:rPr>
          <w:lang w:val="en-US"/>
        </w:rPr>
        <w:t>1980</w:t>
      </w:r>
      <w:r w:rsidR="00F5784A">
        <w:rPr>
          <w:lang w:val="en-US"/>
        </w:rPr>
        <w:t>]</w:t>
      </w:r>
      <w:r w:rsidR="00F5784A" w:rsidRPr="000A71D1">
        <w:rPr>
          <w:lang w:val="en-US"/>
        </w:rPr>
        <w:t xml:space="preserve"> </w:t>
      </w:r>
      <w:r w:rsidRPr="000A71D1">
        <w:rPr>
          <w:lang w:val="en-US"/>
        </w:rPr>
        <w:t>model</w:t>
      </w:r>
      <w:r w:rsidR="00F5784A">
        <w:rPr>
          <w:lang w:val="en-US"/>
        </w:rPr>
        <w:t>)</w:t>
      </w:r>
      <w:r w:rsidRPr="000A71D1">
        <w:rPr>
          <w:lang w:val="en-US"/>
        </w:rPr>
        <w:t xml:space="preserve"> </w:t>
      </w:r>
      <w:r w:rsidR="00F5784A">
        <w:rPr>
          <w:lang w:val="en-US"/>
        </w:rPr>
        <w:t>to</w:t>
      </w:r>
      <w:r w:rsidR="00F5784A" w:rsidRPr="000A71D1">
        <w:rPr>
          <w:lang w:val="en-US"/>
        </w:rPr>
        <w:t xml:space="preserve"> </w:t>
      </w:r>
      <w:r w:rsidRPr="000A71D1">
        <w:rPr>
          <w:lang w:val="en-US"/>
        </w:rPr>
        <w:t xml:space="preserve">the relationships between intended HR practices and HRM system strength and between HRM system strength and HR attributions. </w:t>
      </w:r>
      <w:r w:rsidR="00F927B3" w:rsidRPr="000A71D1">
        <w:rPr>
          <w:lang w:val="en-US"/>
        </w:rPr>
        <w:t>At the first stage, there is evidence, for example, that line managers' willingness (motivation) to engage in HR practices shapes their HR-related behavior (Bos-Nehles</w:t>
      </w:r>
      <w:r w:rsidR="000F23C6">
        <w:rPr>
          <w:lang w:val="en-US"/>
        </w:rPr>
        <w:t xml:space="preserve"> et al.</w:t>
      </w:r>
      <w:r w:rsidR="00F927B3" w:rsidRPr="000A71D1">
        <w:rPr>
          <w:lang w:val="en-US"/>
        </w:rPr>
        <w:t xml:space="preserve">, 2013; Op de </w:t>
      </w:r>
      <w:proofErr w:type="spellStart"/>
      <w:r w:rsidR="00F927B3" w:rsidRPr="000A71D1">
        <w:rPr>
          <w:lang w:val="en-US"/>
        </w:rPr>
        <w:t>Beeck</w:t>
      </w:r>
      <w:proofErr w:type="spellEnd"/>
      <w:r w:rsidR="000F23C6">
        <w:rPr>
          <w:lang w:val="en-US"/>
        </w:rPr>
        <w:t xml:space="preserve"> et al.</w:t>
      </w:r>
      <w:r w:rsidR="00F927B3" w:rsidRPr="000A71D1">
        <w:rPr>
          <w:lang w:val="en-US"/>
        </w:rPr>
        <w:t>, 2016), and that they are motivated to implement HR practices when they feel the practices enable them to be more effective in their job (Kuvaas</w:t>
      </w:r>
      <w:r w:rsidR="000F23C6">
        <w:rPr>
          <w:lang w:val="en-US"/>
        </w:rPr>
        <w:t xml:space="preserve"> et al., </w:t>
      </w:r>
      <w:r w:rsidR="00F927B3" w:rsidRPr="000A71D1">
        <w:rPr>
          <w:lang w:val="en-US"/>
        </w:rPr>
        <w:t xml:space="preserve">2016). Research also suggests that stable beliefs shape the way that practices are enacted, such as stereotypical views (Leisink &amp; Knies, 2011), prioritizing the importance of their HR role (Shipton et al., 2016), the values that managers hold (Arthur et al., 2016) and trust in senior management (Farndale &amp; </w:t>
      </w:r>
      <w:proofErr w:type="spellStart"/>
      <w:r w:rsidR="00F927B3" w:rsidRPr="000A71D1">
        <w:rPr>
          <w:lang w:val="en-US"/>
        </w:rPr>
        <w:t>Kelliher</w:t>
      </w:r>
      <w:proofErr w:type="spellEnd"/>
      <w:r w:rsidR="00F927B3" w:rsidRPr="000A71D1">
        <w:rPr>
          <w:lang w:val="en-US"/>
        </w:rPr>
        <w:t xml:space="preserve">, 2013). </w:t>
      </w:r>
    </w:p>
    <w:p w14:paraId="6984E8E7" w14:textId="405AE70F" w:rsidR="00F927B3" w:rsidRPr="000A71D1" w:rsidRDefault="00F927B3" w:rsidP="004B0D2E">
      <w:pPr>
        <w:spacing w:line="480" w:lineRule="auto"/>
        <w:ind w:firstLine="567"/>
        <w:rPr>
          <w:lang w:val="en-US"/>
        </w:rPr>
      </w:pPr>
      <w:r w:rsidRPr="000A71D1">
        <w:rPr>
          <w:lang w:val="en-US"/>
        </w:rPr>
        <w:t>Finally, the individuals responsible for enacting HR practices use information such as their organization's intentions (Hewett &amp; Shantz, 2023), the extent to which they have clear information about their HR role (Gilbert</w:t>
      </w:r>
      <w:r w:rsidR="004A3537">
        <w:rPr>
          <w:lang w:val="en-US"/>
        </w:rPr>
        <w:t xml:space="preserve"> et al.</w:t>
      </w:r>
      <w:r w:rsidRPr="000A71D1">
        <w:rPr>
          <w:lang w:val="en-US"/>
        </w:rPr>
        <w:t>, 2011; Kuvaas et al., 2016), and information about top manager support for HR practices (</w:t>
      </w:r>
      <w:proofErr w:type="spellStart"/>
      <w:r w:rsidRPr="000A71D1">
        <w:rPr>
          <w:lang w:val="en-US"/>
        </w:rPr>
        <w:t>Stirpe</w:t>
      </w:r>
      <w:proofErr w:type="spellEnd"/>
      <w:r w:rsidR="00102099">
        <w:rPr>
          <w:lang w:val="en-US"/>
        </w:rPr>
        <w:t xml:space="preserve"> et al.</w:t>
      </w:r>
      <w:r w:rsidRPr="000A71D1">
        <w:rPr>
          <w:lang w:val="en-US"/>
        </w:rPr>
        <w:t>, 2013)</w:t>
      </w:r>
      <w:r w:rsidR="004B2056">
        <w:rPr>
          <w:lang w:val="en-US"/>
        </w:rPr>
        <w:t>,</w:t>
      </w:r>
      <w:r w:rsidRPr="000A71D1">
        <w:rPr>
          <w:lang w:val="en-US"/>
        </w:rPr>
        <w:t xml:space="preserve"> </w:t>
      </w:r>
      <w:r w:rsidR="004B2056" w:rsidRPr="000A71D1">
        <w:rPr>
          <w:lang w:val="en-US"/>
        </w:rPr>
        <w:t xml:space="preserve">as well as factual </w:t>
      </w:r>
      <w:r w:rsidR="004B2056" w:rsidRPr="000A71D1">
        <w:rPr>
          <w:lang w:val="en-US"/>
        </w:rPr>
        <w:lastRenderedPageBreak/>
        <w:t>information such as workforce diversity (Everly &amp; Schwarz, 2015)</w:t>
      </w:r>
      <w:r w:rsidR="004B2056">
        <w:rPr>
          <w:lang w:val="en-US"/>
        </w:rPr>
        <w:t xml:space="preserve">, </w:t>
      </w:r>
      <w:r w:rsidRPr="000A71D1">
        <w:rPr>
          <w:lang w:val="en-US"/>
        </w:rPr>
        <w:t xml:space="preserve">to decide which practices </w:t>
      </w:r>
      <w:r w:rsidR="006C2748">
        <w:rPr>
          <w:lang w:val="en-US"/>
        </w:rPr>
        <w:t>to</w:t>
      </w:r>
      <w:r w:rsidR="00650AEC" w:rsidRPr="000A71D1">
        <w:rPr>
          <w:lang w:val="en-US"/>
        </w:rPr>
        <w:t xml:space="preserve"> </w:t>
      </w:r>
      <w:r w:rsidRPr="000A71D1">
        <w:rPr>
          <w:lang w:val="en-US"/>
        </w:rPr>
        <w:t xml:space="preserve">implement and how </w:t>
      </w:r>
      <w:r w:rsidR="006C2748">
        <w:rPr>
          <w:lang w:val="en-US"/>
        </w:rPr>
        <w:t>to</w:t>
      </w:r>
      <w:r w:rsidR="006C2748" w:rsidRPr="000A71D1">
        <w:rPr>
          <w:lang w:val="en-US"/>
        </w:rPr>
        <w:t xml:space="preserve"> </w:t>
      </w:r>
      <w:r w:rsidRPr="000A71D1">
        <w:rPr>
          <w:lang w:val="en-US"/>
        </w:rPr>
        <w:t xml:space="preserve">implement them. Although these studies did not directly examine these factors as moderators between intended practices and (perceived) HRM system strength as we suggest in our model, they do support the fact that these </w:t>
      </w:r>
      <w:r w:rsidR="00331518">
        <w:rPr>
          <w:lang w:val="en-US"/>
        </w:rPr>
        <w:t xml:space="preserve">variables </w:t>
      </w:r>
      <w:r w:rsidRPr="000A71D1">
        <w:rPr>
          <w:lang w:val="en-US"/>
        </w:rPr>
        <w:t xml:space="preserve">inform implementation behavior, and as manager implementation and system strength are entwined (Gilbert et al., 2015) they would support our proposition. </w:t>
      </w:r>
    </w:p>
    <w:p w14:paraId="2AE7D27E" w14:textId="34FA4D3A" w:rsidR="00F927B3" w:rsidRPr="000A71D1" w:rsidRDefault="00F927B3" w:rsidP="004B0D2E">
      <w:pPr>
        <w:spacing w:line="480" w:lineRule="auto"/>
        <w:ind w:firstLine="567"/>
        <w:rPr>
          <w:lang w:val="en-US"/>
        </w:rPr>
      </w:pPr>
      <w:r w:rsidRPr="000A71D1">
        <w:rPr>
          <w:lang w:val="en-US"/>
        </w:rPr>
        <w:t xml:space="preserve">On the path between HRM system strength and HR attributions, Hewett et al. (2019) explicitly made use of Kelley and Michela's (1980) framework to argue that HR attributions are influenced by information (in their study: perceptions of distributive and procedural fairness), beliefs (organizational cynicism), and motivation (perceived relevance). In their study, they did not explicitly measure HRM system strength but were focusing on a salient HR practice (workload models) so an interaction with the strength of this practice may be inferred. Additional empirical research would also support this moderation. For example, employees' attributions about the intention of pay secrecy/transparency is informed by their preference for pay secrecy (Montag-Smit </w:t>
      </w:r>
      <w:r w:rsidR="00055A0B" w:rsidRPr="000A71D1">
        <w:rPr>
          <w:lang w:val="en-US"/>
        </w:rPr>
        <w:t xml:space="preserve">&amp; Smit, </w:t>
      </w:r>
      <w:r w:rsidRPr="000A71D1">
        <w:rPr>
          <w:lang w:val="en-US"/>
        </w:rPr>
        <w:t xml:space="preserve">2020) which is a more stable belief; the role of communication processes as suggested by Wright and Nishii (2013) and empirically supported by Den Hartog et al. (2013) are mechanisms for information provision; and individuals are motivated to form perceptions of HR practices when they consider them personally relevant (as discussed in the review of diversity management practices by Nishii et al., 2018). </w:t>
      </w:r>
    </w:p>
    <w:p w14:paraId="3560F663" w14:textId="77777777" w:rsidR="00861E27" w:rsidRPr="000A71D1" w:rsidRDefault="00861E27" w:rsidP="004B0D2E">
      <w:pPr>
        <w:spacing w:line="480" w:lineRule="auto"/>
        <w:ind w:firstLine="567"/>
        <w:rPr>
          <w:lang w:val="en-US"/>
        </w:rPr>
      </w:pPr>
    </w:p>
    <w:p w14:paraId="1A82E6D2" w14:textId="77777777" w:rsidR="00F927B3" w:rsidRPr="000A71D1" w:rsidRDefault="00F927B3" w:rsidP="004B0D2E">
      <w:pPr>
        <w:spacing w:line="480" w:lineRule="auto"/>
        <w:rPr>
          <w:i/>
          <w:iCs/>
          <w:lang w:val="en-US"/>
        </w:rPr>
      </w:pPr>
      <w:r w:rsidRPr="000A71D1">
        <w:rPr>
          <w:i/>
          <w:iCs/>
          <w:lang w:val="en-US"/>
        </w:rPr>
        <w:t xml:space="preserve">A contingency-based process model </w:t>
      </w:r>
    </w:p>
    <w:p w14:paraId="2ADDBEDD" w14:textId="2E9E4EE6" w:rsidR="00F927B3" w:rsidRPr="000A71D1" w:rsidRDefault="00F927B3" w:rsidP="004B0D2E">
      <w:pPr>
        <w:spacing w:line="480" w:lineRule="auto"/>
        <w:ind w:firstLine="567"/>
        <w:rPr>
          <w:lang w:val="en-US"/>
        </w:rPr>
      </w:pPr>
      <w:r w:rsidRPr="000A71D1">
        <w:rPr>
          <w:lang w:val="en-US"/>
        </w:rPr>
        <w:t>So far, the question of whether HR process research is more universalistic or more contingent on context is mainly ignored in empirical studies. While there are some theoretical discussions (Farndale &amp; Sanders, 2017; Hewett, 2021; Sanders</w:t>
      </w:r>
      <w:r w:rsidR="00856CDF">
        <w:rPr>
          <w:lang w:val="en-US"/>
        </w:rPr>
        <w:t xml:space="preserve"> et al.</w:t>
      </w:r>
      <w:r w:rsidRPr="000A71D1">
        <w:rPr>
          <w:lang w:val="en-US"/>
        </w:rPr>
        <w:t xml:space="preserve">, 2021; </w:t>
      </w:r>
      <w:r w:rsidRPr="000A71D1">
        <w:rPr>
          <w:lang w:val="en-US"/>
        </w:rPr>
        <w:lastRenderedPageBreak/>
        <w:t xml:space="preserve">Sanders et al., 2022; Wang et al., 2020) and some empirical studies regarding the influence of national culture on perceived HRM system strength (Sanders et al., 2018), none of them has been solidly empirically tested (Bednall et al., 2022; Sanders, &amp; Bednall, 2022). </w:t>
      </w:r>
    </w:p>
    <w:p w14:paraId="17EFDD15" w14:textId="1A29AE3C" w:rsidR="00F927B3" w:rsidRPr="000A71D1" w:rsidRDefault="00F927B3" w:rsidP="004B0D2E">
      <w:pPr>
        <w:spacing w:line="480" w:lineRule="auto"/>
        <w:ind w:firstLine="567"/>
        <w:rPr>
          <w:lang w:val="en-US"/>
        </w:rPr>
      </w:pPr>
      <w:r w:rsidRPr="000A71D1">
        <w:rPr>
          <w:lang w:val="en-US"/>
        </w:rPr>
        <w:t>Our suggestion that the stages in the HR process are moderated by motivation, information and, particularly, beliefs justif</w:t>
      </w:r>
      <w:r w:rsidR="00992A54">
        <w:rPr>
          <w:lang w:val="en-US"/>
        </w:rPr>
        <w:t>ies</w:t>
      </w:r>
      <w:r w:rsidRPr="000A71D1">
        <w:rPr>
          <w:lang w:val="en-US"/>
        </w:rPr>
        <w:t xml:space="preserve"> why the HR process may be more contingent on macro context, such as national culture. Newman and </w:t>
      </w:r>
      <w:proofErr w:type="spellStart"/>
      <w:r w:rsidRPr="000A71D1">
        <w:rPr>
          <w:lang w:val="en-US"/>
        </w:rPr>
        <w:t>Nollen</w:t>
      </w:r>
      <w:proofErr w:type="spellEnd"/>
      <w:r w:rsidRPr="000A71D1">
        <w:rPr>
          <w:lang w:val="en-US"/>
        </w:rPr>
        <w:t xml:space="preserve"> (1996) emphasize that "national culture is a central organizing principle of employees' understanding of work, their approach to it, and how they expect to be treated" (p. 755). Research supports this idea that culture can influence how employees make sense of their environment and respond to signals (Fiske &amp; Taylor, 1991; Sanders et al., 2014). For instance, in-group collectivism, defined as the degree to which individuals express pride, loyalty, and cohesiveness in their organizations or families (House</w:t>
      </w:r>
      <w:r w:rsidR="00992A54">
        <w:rPr>
          <w:lang w:val="en-US"/>
        </w:rPr>
        <w:t xml:space="preserve"> et al.</w:t>
      </w:r>
      <w:r w:rsidRPr="000A71D1">
        <w:rPr>
          <w:lang w:val="en-US"/>
        </w:rPr>
        <w:t>, 2004)</w:t>
      </w:r>
      <w:r w:rsidR="006672B3">
        <w:rPr>
          <w:lang w:val="en-US"/>
        </w:rPr>
        <w:t>,</w:t>
      </w:r>
      <w:r w:rsidRPr="000A71D1">
        <w:rPr>
          <w:lang w:val="en-US"/>
        </w:rPr>
        <w:t xml:space="preserve"> explains the attributional differences between West European and East Asian cultures (Hofstede, 1980</w:t>
      </w:r>
      <w:r w:rsidR="006672B3">
        <w:rPr>
          <w:lang w:val="en-US"/>
        </w:rPr>
        <w:t>;</w:t>
      </w:r>
      <w:r w:rsidR="006672B3" w:rsidRPr="000A71D1">
        <w:rPr>
          <w:lang w:val="en-US"/>
        </w:rPr>
        <w:t xml:space="preserve"> </w:t>
      </w:r>
      <w:r w:rsidRPr="000A71D1">
        <w:rPr>
          <w:lang w:val="en-US"/>
        </w:rPr>
        <w:t>1984). Western European cultures are in general more individualistic and people in such cultures tend to attribute behaviors and performance to dispositional or internal attributes</w:t>
      </w:r>
      <w:r w:rsidR="00E90D62">
        <w:rPr>
          <w:lang w:val="en-US"/>
        </w:rPr>
        <w:t>. B</w:t>
      </w:r>
      <w:r w:rsidRPr="000A71D1">
        <w:rPr>
          <w:lang w:val="en-US"/>
        </w:rPr>
        <w:t xml:space="preserve">y contrast, East Asian cultures are generally more collectivistic and people in East Asian cultures tend to pay more attention to contextual or external attributes to explain behaviors and performance (e.g., Chiang </w:t>
      </w:r>
      <w:r w:rsidR="00547120" w:rsidRPr="000A71D1">
        <w:rPr>
          <w:lang w:val="en-US"/>
        </w:rPr>
        <w:t>&amp;</w:t>
      </w:r>
      <w:r w:rsidRPr="000A71D1">
        <w:rPr>
          <w:lang w:val="en-US"/>
        </w:rPr>
        <w:t xml:space="preserve"> Birtch, 2007; Morris </w:t>
      </w:r>
      <w:r w:rsidR="00547120" w:rsidRPr="000A71D1">
        <w:rPr>
          <w:lang w:val="en-US"/>
        </w:rPr>
        <w:t>&amp;</w:t>
      </w:r>
      <w:r w:rsidRPr="000A71D1">
        <w:rPr>
          <w:lang w:val="en-US"/>
        </w:rPr>
        <w:t xml:space="preserve"> Peng, 1994). </w:t>
      </w:r>
    </w:p>
    <w:p w14:paraId="68013C54" w14:textId="45A5EF8C" w:rsidR="00F927B3" w:rsidRPr="000A71D1" w:rsidRDefault="00F927B3" w:rsidP="004B0D2E">
      <w:pPr>
        <w:spacing w:line="480" w:lineRule="auto"/>
        <w:ind w:firstLine="567"/>
        <w:rPr>
          <w:lang w:val="en-US"/>
        </w:rPr>
      </w:pPr>
      <w:r w:rsidRPr="000A71D1">
        <w:rPr>
          <w:lang w:val="en-US"/>
        </w:rPr>
        <w:t xml:space="preserve">The </w:t>
      </w:r>
      <w:r w:rsidR="00AA4F62" w:rsidRPr="000A71D1">
        <w:rPr>
          <w:lang w:val="en-US"/>
        </w:rPr>
        <w:t>best-</w:t>
      </w:r>
      <w:r w:rsidRPr="000A71D1">
        <w:rPr>
          <w:lang w:val="en-US"/>
        </w:rPr>
        <w:t xml:space="preserve">fit argument is central to a contingency-based model. For instance, when applying </w:t>
      </w:r>
      <w:r w:rsidR="00EE1DE9">
        <w:rPr>
          <w:lang w:val="en-US"/>
        </w:rPr>
        <w:t>a</w:t>
      </w:r>
      <w:r w:rsidR="00EE1DE9" w:rsidRPr="000A71D1">
        <w:rPr>
          <w:lang w:val="en-US"/>
        </w:rPr>
        <w:t xml:space="preserve"> </w:t>
      </w:r>
      <w:r w:rsidRPr="000A71D1">
        <w:rPr>
          <w:lang w:val="en-US"/>
        </w:rPr>
        <w:t xml:space="preserve">best-fit argument, </w:t>
      </w:r>
      <w:proofErr w:type="spellStart"/>
      <w:r w:rsidRPr="000A71D1">
        <w:rPr>
          <w:lang w:val="en-US"/>
        </w:rPr>
        <w:t>Rabl</w:t>
      </w:r>
      <w:proofErr w:type="spellEnd"/>
      <w:r w:rsidRPr="000A71D1">
        <w:rPr>
          <w:lang w:val="en-US"/>
        </w:rPr>
        <w:t xml:space="preserve"> et al. (2014</w:t>
      </w:r>
      <w:r w:rsidR="00547120" w:rsidRPr="000A71D1">
        <w:rPr>
          <w:lang w:val="en-US"/>
        </w:rPr>
        <w:t xml:space="preserve">; see also </w:t>
      </w:r>
      <w:r w:rsidR="00BF43E6" w:rsidRPr="000A71D1">
        <w:rPr>
          <w:lang w:val="en-US"/>
        </w:rPr>
        <w:t xml:space="preserve">Newman &amp; </w:t>
      </w:r>
      <w:proofErr w:type="spellStart"/>
      <w:r w:rsidR="00BF43E6" w:rsidRPr="000A71D1">
        <w:rPr>
          <w:lang w:val="en-US"/>
        </w:rPr>
        <w:t>Nollen</w:t>
      </w:r>
      <w:proofErr w:type="spellEnd"/>
      <w:r w:rsidR="00BF43E6" w:rsidRPr="000A71D1">
        <w:rPr>
          <w:lang w:val="en-US"/>
        </w:rPr>
        <w:t>, 1996</w:t>
      </w:r>
      <w:r w:rsidRPr="000A71D1">
        <w:rPr>
          <w:lang w:val="en-US"/>
        </w:rPr>
        <w:t xml:space="preserve">) argue that the use of high-performance work systems (HPWS) fits better with an individualistic culture than a collectivistic culture, as people in individualistic cultures tend to focus more on rationality (House et al., 2004), which can be translated </w:t>
      </w:r>
      <w:r w:rsidR="00F2703E">
        <w:rPr>
          <w:lang w:val="en-US"/>
        </w:rPr>
        <w:t>to</w:t>
      </w:r>
      <w:r w:rsidR="00F2703E" w:rsidRPr="000A71D1">
        <w:rPr>
          <w:lang w:val="en-US"/>
        </w:rPr>
        <w:t xml:space="preserve"> </w:t>
      </w:r>
      <w:r w:rsidRPr="000A71D1">
        <w:rPr>
          <w:lang w:val="en-US"/>
        </w:rPr>
        <w:t>a greater extent in</w:t>
      </w:r>
      <w:r w:rsidR="00F2703E">
        <w:rPr>
          <w:lang w:val="en-US"/>
        </w:rPr>
        <w:t>to</w:t>
      </w:r>
      <w:r w:rsidRPr="000A71D1">
        <w:rPr>
          <w:lang w:val="en-US"/>
        </w:rPr>
        <w:t xml:space="preserve"> ability, skills, and performance. Recently Sanders et al. (2022) elaborated this best-fit argument to explain how the relationships between bundles of HR practices and perceived HRM system strength </w:t>
      </w:r>
      <w:r w:rsidRPr="000A71D1">
        <w:rPr>
          <w:lang w:val="en-US"/>
        </w:rPr>
        <w:lastRenderedPageBreak/>
        <w:t>and between perceived HRM system strength and employee outcomes (discretionary behaviors and well-being) are contingent on the cultural value dimension of tightness-looseness, which is referred to as "the strength of social norms and the degree of sanctioning within societies" (Gelfand</w:t>
      </w:r>
      <w:r w:rsidR="00FE1F45" w:rsidRPr="000A71D1">
        <w:rPr>
          <w:lang w:val="en-US"/>
        </w:rPr>
        <w:t>, Nishii, &amp; Raver</w:t>
      </w:r>
      <w:r w:rsidRPr="000A71D1">
        <w:rPr>
          <w:lang w:val="en-US"/>
        </w:rPr>
        <w:t xml:space="preserve">, 2006, p.1226; Gelfand et al., 2011). </w:t>
      </w:r>
    </w:p>
    <w:p w14:paraId="12744A38" w14:textId="310C266F" w:rsidR="00F927B3" w:rsidRPr="000A71D1" w:rsidRDefault="00F927B3" w:rsidP="004B0D2E">
      <w:pPr>
        <w:spacing w:line="480" w:lineRule="auto"/>
        <w:ind w:firstLine="567"/>
        <w:rPr>
          <w:lang w:val="en-US"/>
        </w:rPr>
      </w:pPr>
      <w:r w:rsidRPr="000A71D1">
        <w:rPr>
          <w:lang w:val="en-US"/>
        </w:rPr>
        <w:t xml:space="preserve">Together, this supports our argument that contextual factors, such as national culture, shape individuals' beliefs, the information they receive about HR practices, and their motivation concerning salience and interpretation of practices. This, then, in turn, moderates the stages of the HR process model. </w:t>
      </w:r>
    </w:p>
    <w:p w14:paraId="125008CF" w14:textId="77777777" w:rsidR="00F927B3" w:rsidRPr="000A71D1" w:rsidRDefault="00F927B3" w:rsidP="004B0D2E">
      <w:pPr>
        <w:spacing w:line="480" w:lineRule="auto"/>
        <w:ind w:firstLine="567"/>
        <w:rPr>
          <w:lang w:val="en-US"/>
        </w:rPr>
      </w:pPr>
    </w:p>
    <w:p w14:paraId="236EA519" w14:textId="13415F94"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PART III</w:t>
      </w:r>
    </w:p>
    <w:p w14:paraId="66C076E3" w14:textId="77777777" w:rsidR="00F927B3" w:rsidRPr="000A71D1" w:rsidRDefault="00F927B3" w:rsidP="004B0D2E">
      <w:pPr>
        <w:spacing w:line="480" w:lineRule="auto"/>
        <w:ind w:firstLine="567"/>
        <w:jc w:val="center"/>
        <w:rPr>
          <w:b/>
          <w:bCs/>
          <w:sz w:val="28"/>
          <w:szCs w:val="28"/>
          <w:lang w:val="en-US"/>
        </w:rPr>
      </w:pPr>
      <w:r w:rsidRPr="000A71D1">
        <w:rPr>
          <w:b/>
          <w:bCs/>
          <w:sz w:val="28"/>
          <w:szCs w:val="28"/>
          <w:lang w:val="en-US"/>
        </w:rPr>
        <w:t>FUTURE CHALLENGES AND PRACTICAL IMPLICATIONS</w:t>
      </w:r>
    </w:p>
    <w:p w14:paraId="009DD542" w14:textId="06C6D4F5" w:rsidR="00F927B3" w:rsidRDefault="00F927B3" w:rsidP="004B0D2E">
      <w:pPr>
        <w:spacing w:line="480" w:lineRule="auto"/>
        <w:ind w:firstLine="567"/>
        <w:rPr>
          <w:lang w:val="en-US"/>
        </w:rPr>
      </w:pPr>
      <w:r w:rsidRPr="000A71D1">
        <w:rPr>
          <w:lang w:val="en-US"/>
        </w:rPr>
        <w:t xml:space="preserve">In this final section, we build on our review of 20 years of HR process research, which led to our revised HR process model, as the basis of an agenda for future research. While our review has highlighted the progress made in understanding the different stages in the so-called HR process between HR practices and organizational performance, it is also clear that many questions </w:t>
      </w:r>
      <w:r w:rsidR="00832B6F" w:rsidRPr="000A71D1">
        <w:rPr>
          <w:lang w:val="en-US"/>
        </w:rPr>
        <w:t>remain,</w:t>
      </w:r>
      <w:r w:rsidRPr="000A71D1">
        <w:rPr>
          <w:lang w:val="en-US"/>
        </w:rPr>
        <w:t xml:space="preserve"> and progress has been incremental</w:t>
      </w:r>
      <w:r w:rsidR="000E5374" w:rsidRPr="000A71D1">
        <w:rPr>
          <w:lang w:val="en-US"/>
        </w:rPr>
        <w:t xml:space="preserve"> in some areas</w:t>
      </w:r>
      <w:r w:rsidRPr="000A71D1">
        <w:rPr>
          <w:lang w:val="en-US"/>
        </w:rPr>
        <w:t xml:space="preserve">. </w:t>
      </w:r>
      <w:r w:rsidR="00FB4C55" w:rsidRPr="000A71D1">
        <w:rPr>
          <w:lang w:val="en-US"/>
        </w:rPr>
        <w:t xml:space="preserve">In Part 1 we already mentioned the differences between the popularity of the seminal papers in terms of citations and the relatively low number of empirical papers that aimed to test the models. Among the most obvious reasons why the number of empirical studies in the HR attributions and HRM system strength research streams to date is relatively low is </w:t>
      </w:r>
      <w:r w:rsidR="00A32828">
        <w:rPr>
          <w:lang w:val="en-US"/>
        </w:rPr>
        <w:t>the</w:t>
      </w:r>
      <w:r w:rsidR="00FB4C55" w:rsidRPr="000A71D1">
        <w:rPr>
          <w:lang w:val="en-US"/>
        </w:rPr>
        <w:t xml:space="preserve"> complexity</w:t>
      </w:r>
      <w:r w:rsidR="00A32828">
        <w:rPr>
          <w:lang w:val="en-US"/>
        </w:rPr>
        <w:t xml:space="preserve"> of these frameworks</w:t>
      </w:r>
      <w:r w:rsidR="001B01B7">
        <w:rPr>
          <w:lang w:val="en-US"/>
        </w:rPr>
        <w:t xml:space="preserve"> (</w:t>
      </w:r>
      <w:proofErr w:type="gramStart"/>
      <w:r w:rsidR="00FB4C55" w:rsidRPr="000A71D1">
        <w:rPr>
          <w:lang w:val="en-US"/>
        </w:rPr>
        <w:t>both  theory</w:t>
      </w:r>
      <w:proofErr w:type="gramEnd"/>
      <w:r w:rsidR="00FB4C55" w:rsidRPr="000A71D1">
        <w:rPr>
          <w:lang w:val="en-US"/>
        </w:rPr>
        <w:t xml:space="preserve">  and  research  methodology</w:t>
      </w:r>
      <w:r w:rsidR="001B01B7">
        <w:rPr>
          <w:lang w:val="en-US"/>
        </w:rPr>
        <w:t>)</w:t>
      </w:r>
      <w:r w:rsidR="00FB4C55" w:rsidRPr="000A71D1">
        <w:rPr>
          <w:lang w:val="en-US"/>
        </w:rPr>
        <w:t>,  and  the  amount  of  resources  necessary  to  study  multilevel  relationships (</w:t>
      </w:r>
      <w:proofErr w:type="spellStart"/>
      <w:r w:rsidR="001B01B7" w:rsidRPr="000A71D1">
        <w:rPr>
          <w:lang w:val="en-US"/>
        </w:rPr>
        <w:t>Beletskiy</w:t>
      </w:r>
      <w:proofErr w:type="spellEnd"/>
      <w:r w:rsidR="001B01B7" w:rsidRPr="000A71D1">
        <w:rPr>
          <w:lang w:val="en-US"/>
        </w:rPr>
        <w:t>, 2011</w:t>
      </w:r>
      <w:r w:rsidR="001B01B7">
        <w:rPr>
          <w:lang w:val="en-US"/>
        </w:rPr>
        <w:t xml:space="preserve">; </w:t>
      </w:r>
      <w:r w:rsidR="00FB4C55" w:rsidRPr="000A71D1">
        <w:rPr>
          <w:lang w:val="en-US"/>
        </w:rPr>
        <w:t>Guest, 2011</w:t>
      </w:r>
      <w:r w:rsidR="001B01B7">
        <w:rPr>
          <w:lang w:val="en-US"/>
        </w:rPr>
        <w:t xml:space="preserve">; </w:t>
      </w:r>
      <w:r w:rsidR="00FB4C55" w:rsidRPr="000A71D1">
        <w:rPr>
          <w:lang w:val="en-US"/>
        </w:rPr>
        <w:t xml:space="preserve">Sanders &amp; Yang, 2016). </w:t>
      </w:r>
      <w:r w:rsidRPr="000A71D1">
        <w:rPr>
          <w:lang w:val="en-US"/>
        </w:rPr>
        <w:t>In this section, we highlight some areas which require further exploration but also call researchers to "think outside the box"</w:t>
      </w:r>
      <w:r w:rsidR="00C37475">
        <w:rPr>
          <w:lang w:val="en-US"/>
        </w:rPr>
        <w:t xml:space="preserve"> on this topic</w:t>
      </w:r>
      <w:r w:rsidRPr="000A71D1">
        <w:rPr>
          <w:lang w:val="en-US"/>
        </w:rPr>
        <w:t xml:space="preserve">. This raises new methodological challenges so after our theoretical questions, we highlight some </w:t>
      </w:r>
      <w:r w:rsidRPr="000A71D1">
        <w:rPr>
          <w:lang w:val="en-US"/>
        </w:rPr>
        <w:lastRenderedPageBreak/>
        <w:t xml:space="preserve">methodological implications before moving on to what practitioners can learn from this body of work. </w:t>
      </w:r>
    </w:p>
    <w:p w14:paraId="14E464AB" w14:textId="77777777" w:rsidR="00272F32" w:rsidRPr="000A71D1" w:rsidRDefault="00272F32" w:rsidP="004B0D2E">
      <w:pPr>
        <w:spacing w:line="480" w:lineRule="auto"/>
        <w:ind w:firstLine="567"/>
        <w:rPr>
          <w:lang w:val="en-US"/>
        </w:rPr>
      </w:pPr>
    </w:p>
    <w:p w14:paraId="3B7CB9B5" w14:textId="77777777" w:rsidR="00F927B3" w:rsidRPr="000A71D1" w:rsidRDefault="00F927B3" w:rsidP="004B0D2E">
      <w:pPr>
        <w:spacing w:line="480" w:lineRule="auto"/>
        <w:rPr>
          <w:b/>
          <w:bCs/>
          <w:i/>
          <w:iCs/>
          <w:lang w:val="en-US"/>
        </w:rPr>
      </w:pPr>
      <w:r w:rsidRPr="000A71D1">
        <w:rPr>
          <w:b/>
          <w:bCs/>
          <w:i/>
          <w:iCs/>
          <w:lang w:val="en-US"/>
        </w:rPr>
        <w:t>Future research: theoretical questions</w:t>
      </w:r>
    </w:p>
    <w:p w14:paraId="3AED381C" w14:textId="30E10EE4" w:rsidR="00F927B3" w:rsidRPr="000A71D1" w:rsidRDefault="00F927B3" w:rsidP="004B0D2E">
      <w:pPr>
        <w:spacing w:line="480" w:lineRule="auto"/>
        <w:ind w:firstLine="567"/>
        <w:rPr>
          <w:lang w:val="en-US"/>
        </w:rPr>
      </w:pPr>
      <w:r w:rsidRPr="000A71D1">
        <w:rPr>
          <w:lang w:val="en-US"/>
        </w:rPr>
        <w:t xml:space="preserve">In this section, we discuss the following four theoretical questions and challenges that in our view should be central in future research regarding HR process: </w:t>
      </w:r>
      <w:r w:rsidR="0097394B">
        <w:rPr>
          <w:lang w:val="en-US"/>
        </w:rPr>
        <w:t xml:space="preserve">(1) </w:t>
      </w:r>
      <w:r w:rsidRPr="000A71D1">
        <w:rPr>
          <w:lang w:val="en-US"/>
        </w:rPr>
        <w:t xml:space="preserve">considering the HR process as a whole instead of isolated small elements of the HR process, </w:t>
      </w:r>
      <w:r w:rsidR="0097394B">
        <w:rPr>
          <w:lang w:val="en-US"/>
        </w:rPr>
        <w:t xml:space="preserve">(2) </w:t>
      </w:r>
      <w:r w:rsidRPr="000A71D1">
        <w:rPr>
          <w:lang w:val="en-US"/>
        </w:rPr>
        <w:t>questions around HRM system strength and HR attribution across different levels of analysis,</w:t>
      </w:r>
      <w:r w:rsidR="0097394B">
        <w:rPr>
          <w:lang w:val="en-US"/>
        </w:rPr>
        <w:t xml:space="preserve"> (3)</w:t>
      </w:r>
      <w:r w:rsidRPr="000A71D1">
        <w:rPr>
          <w:lang w:val="en-US"/>
        </w:rPr>
        <w:t xml:space="preserve"> questions around multiple actors to take into account in the different stages of the HR process, and </w:t>
      </w:r>
      <w:r w:rsidR="0097394B">
        <w:rPr>
          <w:lang w:val="en-US"/>
        </w:rPr>
        <w:t xml:space="preserve">(4) </w:t>
      </w:r>
      <w:r w:rsidRPr="000A71D1">
        <w:rPr>
          <w:lang w:val="en-US"/>
        </w:rPr>
        <w:t xml:space="preserve">the importance of systematic research on context and moderators. </w:t>
      </w:r>
    </w:p>
    <w:p w14:paraId="398E5E78" w14:textId="03D0EBDF" w:rsidR="00F927B3" w:rsidRPr="000A71D1" w:rsidRDefault="00E13256" w:rsidP="004B0D2E">
      <w:pPr>
        <w:spacing w:line="480" w:lineRule="auto"/>
        <w:ind w:firstLine="567"/>
        <w:rPr>
          <w:lang w:val="en-US"/>
        </w:rPr>
      </w:pPr>
      <w:r>
        <w:rPr>
          <w:lang w:val="en-US"/>
        </w:rPr>
        <w:t>First, m</w:t>
      </w:r>
      <w:r w:rsidR="00F927B3" w:rsidRPr="000A71D1">
        <w:rPr>
          <w:lang w:val="en-US"/>
        </w:rPr>
        <w:t xml:space="preserve">ore integrated research including as many elements as possible of the revised model will lead to more progress in </w:t>
      </w:r>
      <w:r>
        <w:rPr>
          <w:lang w:val="en-US"/>
        </w:rPr>
        <w:t>our understanding of the</w:t>
      </w:r>
      <w:r w:rsidR="00F927B3" w:rsidRPr="000A71D1">
        <w:rPr>
          <w:lang w:val="en-US"/>
        </w:rPr>
        <w:t xml:space="preserve"> HR process. HR process research </w:t>
      </w:r>
      <w:r w:rsidR="00F867AC">
        <w:rPr>
          <w:lang w:val="en-US"/>
        </w:rPr>
        <w:t xml:space="preserve">has </w:t>
      </w:r>
      <w:r w:rsidR="00F927B3" w:rsidRPr="000A71D1">
        <w:rPr>
          <w:lang w:val="en-US"/>
        </w:rPr>
        <w:t xml:space="preserve">mainly </w:t>
      </w:r>
      <w:r w:rsidR="00F867AC">
        <w:rPr>
          <w:lang w:val="en-US"/>
        </w:rPr>
        <w:t xml:space="preserve">focused </w:t>
      </w:r>
      <w:r w:rsidR="00F927B3" w:rsidRPr="000A71D1">
        <w:rPr>
          <w:lang w:val="en-US"/>
        </w:rPr>
        <w:t xml:space="preserve">on employee-level outcomes when considering the consequences of perceived HRM system strength and HR attributions (Hewett et al. 2018; Wang et al., 2020) but remains relatively silent about the relationships between intended HR practices, (perceived) HRM system strength, HR attributions and the effects on group and organizational level outcomes. By taking the whole revised process model, including outcomes on the group and organizational levels into account, more progress will be made, and a connection can be made with other strategic HRM research. </w:t>
      </w:r>
    </w:p>
    <w:p w14:paraId="25CAE255" w14:textId="24B1B6B6" w:rsidR="00F927B3" w:rsidRPr="000A71D1" w:rsidRDefault="00F927B3" w:rsidP="004B0D2E">
      <w:pPr>
        <w:spacing w:line="480" w:lineRule="auto"/>
        <w:ind w:firstLine="567"/>
        <w:rPr>
          <w:lang w:val="en-US"/>
        </w:rPr>
      </w:pPr>
      <w:r w:rsidRPr="000A71D1">
        <w:rPr>
          <w:lang w:val="en-US"/>
        </w:rPr>
        <w:t xml:space="preserve">Second, we emphasize the importance of further research on HRM system strength and HR attributions across multiple levels of analysis. Important questions to answer here are: Are perceptions of HRM system strength and HR attributions at the employee-level the same as the aggregated constructs as collective HRM strength and collective HR attributions at the group or organizational level? How do HRM system strength and HR attributions at different levels interact with and influence each other? </w:t>
      </w:r>
      <w:r w:rsidR="00433BD0">
        <w:rPr>
          <w:lang w:val="en-US"/>
        </w:rPr>
        <w:t>W</w:t>
      </w:r>
      <w:r w:rsidRPr="000A71D1">
        <w:rPr>
          <w:lang w:val="en-US"/>
        </w:rPr>
        <w:t xml:space="preserve">hat are the antecedents and effects of HRM </w:t>
      </w:r>
      <w:r w:rsidRPr="000A71D1">
        <w:rPr>
          <w:lang w:val="en-US"/>
        </w:rPr>
        <w:lastRenderedPageBreak/>
        <w:t xml:space="preserve">system strength and HR attributions at different levels? </w:t>
      </w:r>
      <w:r w:rsidR="00433BD0">
        <w:rPr>
          <w:lang w:val="en-US"/>
        </w:rPr>
        <w:t>R</w:t>
      </w:r>
      <w:r w:rsidRPr="000A71D1">
        <w:rPr>
          <w:lang w:val="en-US"/>
        </w:rPr>
        <w:t xml:space="preserve">ecent empirical work mentioned earlier in this chapter by Meier-Barthold et al. (2022) </w:t>
      </w:r>
      <w:r w:rsidR="00433BD0">
        <w:rPr>
          <w:lang w:val="en-US"/>
        </w:rPr>
        <w:t xml:space="preserve">is </w:t>
      </w:r>
      <w:r w:rsidRPr="000A71D1">
        <w:rPr>
          <w:lang w:val="en-US"/>
        </w:rPr>
        <w:t xml:space="preserve">an example </w:t>
      </w:r>
      <w:r w:rsidR="00433BD0">
        <w:rPr>
          <w:lang w:val="en-US"/>
        </w:rPr>
        <w:t xml:space="preserve">which addresses some </w:t>
      </w:r>
      <w:proofErr w:type="spellStart"/>
      <w:r w:rsidR="00433BD0">
        <w:rPr>
          <w:lang w:val="en-US"/>
        </w:rPr>
        <w:t>fo</w:t>
      </w:r>
      <w:proofErr w:type="spellEnd"/>
      <w:r w:rsidR="00433BD0">
        <w:rPr>
          <w:lang w:val="en-US"/>
        </w:rPr>
        <w:t xml:space="preserve"> these questions</w:t>
      </w:r>
      <w:r w:rsidRPr="000A71D1">
        <w:rPr>
          <w:lang w:val="en-US"/>
        </w:rPr>
        <w:t>. They investigated variability in HR attributions among employees and how organizational factors influence</w:t>
      </w:r>
      <w:r w:rsidR="00B45D5F">
        <w:rPr>
          <w:lang w:val="en-US"/>
        </w:rPr>
        <w:t>d</w:t>
      </w:r>
      <w:r w:rsidRPr="000A71D1">
        <w:rPr>
          <w:lang w:val="en-US"/>
        </w:rPr>
        <w:t xml:space="preserve"> this variability. Hewett et al. (2018) </w:t>
      </w:r>
      <w:r w:rsidR="00B45D5F">
        <w:rPr>
          <w:lang w:val="en-US"/>
        </w:rPr>
        <w:t xml:space="preserve">likewise </w:t>
      </w:r>
      <w:r w:rsidRPr="000A71D1">
        <w:rPr>
          <w:lang w:val="en-US"/>
        </w:rPr>
        <w:t>provide</w:t>
      </w:r>
      <w:r w:rsidR="00B45D5F">
        <w:rPr>
          <w:lang w:val="en-US"/>
        </w:rPr>
        <w:t>d</w:t>
      </w:r>
      <w:r w:rsidRPr="000A71D1">
        <w:rPr>
          <w:lang w:val="en-US"/>
        </w:rPr>
        <w:t xml:space="preserve"> some steppingstones to explore the relationships between HRM system strength and HR attributions at different levels when they discuss</w:t>
      </w:r>
      <w:r w:rsidR="00B45D5F">
        <w:rPr>
          <w:lang w:val="en-US"/>
        </w:rPr>
        <w:t>ed</w:t>
      </w:r>
      <w:r w:rsidRPr="000A71D1">
        <w:rPr>
          <w:lang w:val="en-US"/>
        </w:rPr>
        <w:t xml:space="preserve"> some options for how HRM system strength and HR attributions might interact. For instance, employee</w:t>
      </w:r>
      <w:r w:rsidR="00B45D5F">
        <w:rPr>
          <w:lang w:val="en-US"/>
        </w:rPr>
        <w:t>s’</w:t>
      </w:r>
      <w:r w:rsidRPr="000A71D1">
        <w:rPr>
          <w:lang w:val="en-US"/>
        </w:rPr>
        <w:t xml:space="preserve"> HR attributions might moderate their response to climate-level HRM system strength (cross-level interaction), or HRM system strength at the group or organizational level might moderate the relationship between collective HR attributions and group-level outcomes (higher-order interaction). Finally, the theoretical and empirical work on composition and compilation processes can be helpful to explore the relationships between HRM system strength and HR attributions at different levels (Fulmer &amp; Ostroff, 2016; Kozlowski &amp; Chao, 2018</w:t>
      </w:r>
      <w:r w:rsidR="00B45D5F">
        <w:rPr>
          <w:lang w:val="en-US"/>
        </w:rPr>
        <w:t>;</w:t>
      </w:r>
      <w:r w:rsidR="00B45D5F" w:rsidRPr="00B45D5F">
        <w:rPr>
          <w:lang w:val="en-US"/>
        </w:rPr>
        <w:t xml:space="preserve"> </w:t>
      </w:r>
      <w:r w:rsidR="00B45D5F" w:rsidRPr="000A71D1">
        <w:rPr>
          <w:lang w:val="en-US"/>
        </w:rPr>
        <w:t>Kozlowski &amp; Klein, 2000</w:t>
      </w:r>
      <w:r w:rsidRPr="000A71D1">
        <w:rPr>
          <w:lang w:val="en-US"/>
        </w:rPr>
        <w:t xml:space="preserve">). </w:t>
      </w:r>
    </w:p>
    <w:p w14:paraId="7359AE51" w14:textId="4B2BB9A3" w:rsidR="00F927B3" w:rsidRPr="000A71D1" w:rsidRDefault="00F927B3" w:rsidP="004B0D2E">
      <w:pPr>
        <w:spacing w:line="480" w:lineRule="auto"/>
        <w:ind w:firstLine="567"/>
        <w:rPr>
          <w:lang w:val="en-US"/>
        </w:rPr>
      </w:pPr>
      <w:r w:rsidRPr="000A71D1">
        <w:rPr>
          <w:lang w:val="en-US"/>
        </w:rPr>
        <w:t>Third, although there is growing recognition that the assumption</w:t>
      </w:r>
      <w:r w:rsidR="008650CE">
        <w:rPr>
          <w:lang w:val="en-US"/>
        </w:rPr>
        <w:t>s</w:t>
      </w:r>
      <w:r w:rsidRPr="000A71D1">
        <w:rPr>
          <w:lang w:val="en-US"/>
        </w:rPr>
        <w:t xml:space="preserve"> that senior managers always </w:t>
      </w:r>
      <w:r w:rsidR="008650CE">
        <w:rPr>
          <w:lang w:val="en-US"/>
        </w:rPr>
        <w:t>define the intentions of</w:t>
      </w:r>
      <w:r w:rsidRPr="000A71D1">
        <w:rPr>
          <w:lang w:val="en-US"/>
        </w:rPr>
        <w:t xml:space="preserve"> HR practices and </w:t>
      </w:r>
      <w:r w:rsidR="008650CE">
        <w:rPr>
          <w:lang w:val="en-US"/>
        </w:rPr>
        <w:t xml:space="preserve">that </w:t>
      </w:r>
      <w:r w:rsidRPr="000A71D1">
        <w:rPr>
          <w:lang w:val="en-US"/>
        </w:rPr>
        <w:t xml:space="preserve">line managers always implement HR practices </w:t>
      </w:r>
      <w:r w:rsidR="008650CE">
        <w:rPr>
          <w:lang w:val="en-US"/>
        </w:rPr>
        <w:t>are</w:t>
      </w:r>
      <w:r w:rsidRPr="000A71D1">
        <w:rPr>
          <w:lang w:val="en-US"/>
        </w:rPr>
        <w:t xml:space="preserve"> untenable (Hewett &amp; Shantz, 2021; Kehoe &amp; </w:t>
      </w:r>
      <w:r w:rsidR="00420FF4" w:rsidRPr="000A71D1">
        <w:rPr>
          <w:lang w:val="en-US"/>
        </w:rPr>
        <w:t>Wright</w:t>
      </w:r>
      <w:r w:rsidR="002339C4" w:rsidRPr="000A71D1">
        <w:rPr>
          <w:lang w:val="en-US"/>
        </w:rPr>
        <w:t>, 2013</w:t>
      </w:r>
      <w:r w:rsidRPr="000A71D1">
        <w:rPr>
          <w:lang w:val="en-US"/>
        </w:rPr>
        <w:t>), the majority of research on HR process is still based on these assumptions. Our revised model highlights that multiple actors can be involved in the HR process at different levels (e.g., individual versus collective sensemaking; see also Bos-Nehles</w:t>
      </w:r>
      <w:r w:rsidR="008650CE">
        <w:rPr>
          <w:lang w:val="en-US"/>
        </w:rPr>
        <w:t xml:space="preserve"> et al.</w:t>
      </w:r>
      <w:r w:rsidRPr="000A71D1">
        <w:rPr>
          <w:lang w:val="en-US"/>
        </w:rPr>
        <w:t xml:space="preserve">, 2021) and at different stages. For instance, </w:t>
      </w:r>
      <w:r w:rsidR="0070528E">
        <w:rPr>
          <w:lang w:val="en-US"/>
        </w:rPr>
        <w:t>line managers and employees can be involved in the design of HR practices (Hewett &amp; Shantz, 2021)</w:t>
      </w:r>
      <w:r w:rsidR="00FD4AD6">
        <w:rPr>
          <w:lang w:val="en-US"/>
        </w:rPr>
        <w:t xml:space="preserve">, </w:t>
      </w:r>
      <w:r w:rsidR="0070528E">
        <w:rPr>
          <w:lang w:val="en-US"/>
        </w:rPr>
        <w:t>senior managers and HR professionals are also recipients of these practices</w:t>
      </w:r>
      <w:r w:rsidR="00FD4AD6">
        <w:rPr>
          <w:lang w:val="en-US"/>
        </w:rPr>
        <w:t>, employees may implement practices to themselves (e.g., Keegan &amp; Den Hartog, 2018)</w:t>
      </w:r>
      <w:r w:rsidR="005E5484">
        <w:rPr>
          <w:lang w:val="en-US"/>
        </w:rPr>
        <w:t xml:space="preserve">, and multiple </w:t>
      </w:r>
      <w:r w:rsidRPr="000A71D1">
        <w:rPr>
          <w:lang w:val="en-US"/>
        </w:rPr>
        <w:t xml:space="preserve">actors can </w:t>
      </w:r>
      <w:r w:rsidR="005E5484">
        <w:rPr>
          <w:lang w:val="en-US"/>
        </w:rPr>
        <w:t xml:space="preserve">shape </w:t>
      </w:r>
      <w:r w:rsidRPr="000A71D1">
        <w:rPr>
          <w:lang w:val="en-US"/>
        </w:rPr>
        <w:t>the adoption of HR practices</w:t>
      </w:r>
      <w:r w:rsidR="005E5484">
        <w:rPr>
          <w:lang w:val="en-US"/>
        </w:rPr>
        <w:t xml:space="preserve"> (e.g., </w:t>
      </w:r>
      <w:r w:rsidRPr="000A71D1">
        <w:rPr>
          <w:lang w:val="en-US"/>
        </w:rPr>
        <w:t>influenc</w:t>
      </w:r>
      <w:r w:rsidR="005E5484">
        <w:rPr>
          <w:lang w:val="en-US"/>
        </w:rPr>
        <w:t>ing</w:t>
      </w:r>
      <w:r w:rsidRPr="000A71D1">
        <w:rPr>
          <w:lang w:val="en-US"/>
        </w:rPr>
        <w:t xml:space="preserve"> senior managers to adopt more </w:t>
      </w:r>
      <w:r w:rsidR="005E5484">
        <w:rPr>
          <w:lang w:val="en-US"/>
        </w:rPr>
        <w:t xml:space="preserve">sustainability-focused </w:t>
      </w:r>
      <w:r w:rsidRPr="000A71D1">
        <w:rPr>
          <w:lang w:val="en-US"/>
        </w:rPr>
        <w:t>HR practices</w:t>
      </w:r>
      <w:r w:rsidR="005E5484">
        <w:rPr>
          <w:lang w:val="en-US"/>
        </w:rPr>
        <w:t>)</w:t>
      </w:r>
      <w:r w:rsidRPr="000A71D1">
        <w:rPr>
          <w:lang w:val="en-US"/>
        </w:rPr>
        <w:t xml:space="preserve">. More (theoretical) research is </w:t>
      </w:r>
      <w:r w:rsidRPr="000A71D1">
        <w:rPr>
          <w:lang w:val="en-US"/>
        </w:rPr>
        <w:lastRenderedPageBreak/>
        <w:t xml:space="preserve">needed to explore the influence and interaction of multiple actors in the different stages of the revised process model. </w:t>
      </w:r>
    </w:p>
    <w:p w14:paraId="4732E8FE" w14:textId="107D5B7D" w:rsidR="00F927B3" w:rsidRPr="000A71D1" w:rsidRDefault="00F927B3" w:rsidP="001B179C">
      <w:pPr>
        <w:spacing w:line="480" w:lineRule="auto"/>
        <w:ind w:firstLine="567"/>
        <w:rPr>
          <w:lang w:val="en-US"/>
        </w:rPr>
      </w:pPr>
      <w:r w:rsidRPr="000A71D1">
        <w:rPr>
          <w:lang w:val="en-US"/>
        </w:rPr>
        <w:t xml:space="preserve">Finally, future systematic research is needed to examine the </w:t>
      </w:r>
      <w:r w:rsidR="001B179C">
        <w:rPr>
          <w:lang w:val="en-US"/>
        </w:rPr>
        <w:t xml:space="preserve">extent to which the HR process is universal or </w:t>
      </w:r>
      <w:r w:rsidRPr="000A71D1">
        <w:rPr>
          <w:lang w:val="en-US"/>
        </w:rPr>
        <w:t>context</w:t>
      </w:r>
      <w:r w:rsidR="001B179C">
        <w:rPr>
          <w:lang w:val="en-US"/>
        </w:rPr>
        <w:t xml:space="preserve">ual, inspired by </w:t>
      </w:r>
      <w:r w:rsidRPr="000A71D1">
        <w:rPr>
          <w:lang w:val="en-US"/>
        </w:rPr>
        <w:t xml:space="preserve">the contingency model and best-fit model (see </w:t>
      </w:r>
      <w:proofErr w:type="spellStart"/>
      <w:r w:rsidRPr="000A71D1">
        <w:rPr>
          <w:lang w:val="en-US"/>
        </w:rPr>
        <w:t>Rabl</w:t>
      </w:r>
      <w:proofErr w:type="spellEnd"/>
      <w:r w:rsidRPr="000A71D1">
        <w:rPr>
          <w:lang w:val="en-US"/>
        </w:rPr>
        <w:t xml:space="preserve"> et al., 2014). Future research </w:t>
      </w:r>
      <w:r w:rsidR="008B1388">
        <w:rPr>
          <w:lang w:val="en-US"/>
        </w:rPr>
        <w:t>could</w:t>
      </w:r>
      <w:r w:rsidRPr="000A71D1">
        <w:rPr>
          <w:lang w:val="en-US"/>
        </w:rPr>
        <w:t xml:space="preserve"> consider the influence of other context</w:t>
      </w:r>
      <w:r w:rsidR="00624B59" w:rsidRPr="000A71D1">
        <w:rPr>
          <w:lang w:val="en-US"/>
        </w:rPr>
        <w:t>ual</w:t>
      </w:r>
      <w:r w:rsidRPr="000A71D1">
        <w:rPr>
          <w:lang w:val="en-US"/>
        </w:rPr>
        <w:t xml:space="preserve"> variables. For instance, in addition to </w:t>
      </w:r>
      <w:r w:rsidR="00624B59" w:rsidRPr="000A71D1">
        <w:rPr>
          <w:lang w:val="en-US"/>
        </w:rPr>
        <w:t xml:space="preserve">the cultural-differences at </w:t>
      </w:r>
      <w:r w:rsidRPr="000A71D1">
        <w:rPr>
          <w:lang w:val="en-US"/>
        </w:rPr>
        <w:t>the country level, context</w:t>
      </w:r>
      <w:r w:rsidR="00624B59" w:rsidRPr="000A71D1">
        <w:rPr>
          <w:lang w:val="en-US"/>
        </w:rPr>
        <w:t>s</w:t>
      </w:r>
      <w:r w:rsidRPr="000A71D1">
        <w:rPr>
          <w:lang w:val="en-US"/>
        </w:rPr>
        <w:t xml:space="preserve"> might also </w:t>
      </w:r>
      <w:r w:rsidR="00624B59" w:rsidRPr="000A71D1">
        <w:rPr>
          <w:lang w:val="en-US"/>
        </w:rPr>
        <w:t xml:space="preserve">refer to employee differences at </w:t>
      </w:r>
      <w:r w:rsidRPr="000A71D1">
        <w:rPr>
          <w:lang w:val="en-US"/>
        </w:rPr>
        <w:t>the individual level as it can be assumed that understanding (perceived HRM system strength) and attribution of the work</w:t>
      </w:r>
      <w:r w:rsidR="000816AA">
        <w:rPr>
          <w:lang w:val="en-US"/>
        </w:rPr>
        <w:t xml:space="preserve"> </w:t>
      </w:r>
      <w:r w:rsidRPr="000A71D1">
        <w:rPr>
          <w:lang w:val="en-US"/>
        </w:rPr>
        <w:t>environment is not only influenced by work-related factors (</w:t>
      </w:r>
      <w:r w:rsidR="000816AA">
        <w:rPr>
          <w:lang w:val="en-US"/>
        </w:rPr>
        <w:t xml:space="preserve">e.g., </w:t>
      </w:r>
      <w:r w:rsidRPr="000A71D1">
        <w:rPr>
          <w:lang w:val="en-US"/>
        </w:rPr>
        <w:t xml:space="preserve">intended HR) and factors outside the work environment </w:t>
      </w:r>
      <w:r w:rsidR="00120BB6">
        <w:rPr>
          <w:lang w:val="en-US"/>
        </w:rPr>
        <w:t>(e.g., home-life, social media, social comparison to friends and family</w:t>
      </w:r>
      <w:r w:rsidR="008B1388">
        <w:rPr>
          <w:lang w:val="en-US"/>
        </w:rPr>
        <w:t>)</w:t>
      </w:r>
      <w:r w:rsidR="001B179C">
        <w:rPr>
          <w:lang w:val="en-US"/>
        </w:rPr>
        <w:t>. Future research can better recognize that e</w:t>
      </w:r>
      <w:r w:rsidR="001B179C" w:rsidRPr="000A71D1">
        <w:rPr>
          <w:lang w:val="en-US"/>
        </w:rPr>
        <w:t>mployees do not enter the workplace as a blank slate; they bring with them their past experiences, values, and beliefs that are formed as a result of how they have grown up and currently live and work (</w:t>
      </w:r>
      <w:proofErr w:type="spellStart"/>
      <w:r w:rsidR="001B179C" w:rsidRPr="000A71D1">
        <w:rPr>
          <w:lang w:val="en-US"/>
        </w:rPr>
        <w:t>Lupu</w:t>
      </w:r>
      <w:proofErr w:type="spellEnd"/>
      <w:r w:rsidR="001B179C">
        <w:rPr>
          <w:lang w:val="en-US"/>
        </w:rPr>
        <w:t xml:space="preserve"> et al.</w:t>
      </w:r>
      <w:r w:rsidR="001B179C" w:rsidRPr="000A71D1">
        <w:rPr>
          <w:lang w:val="en-US"/>
        </w:rPr>
        <w:t xml:space="preserve">, 2018; Marquis &amp; </w:t>
      </w:r>
      <w:proofErr w:type="spellStart"/>
      <w:r w:rsidR="001B179C" w:rsidRPr="000A71D1">
        <w:rPr>
          <w:lang w:val="en-US"/>
        </w:rPr>
        <w:t>Tilcsik</w:t>
      </w:r>
      <w:proofErr w:type="spellEnd"/>
      <w:r w:rsidR="001B179C" w:rsidRPr="000A71D1">
        <w:rPr>
          <w:lang w:val="en-US"/>
        </w:rPr>
        <w:t>, 2013; Thornton</w:t>
      </w:r>
      <w:r w:rsidR="001B179C">
        <w:rPr>
          <w:lang w:val="en-US"/>
        </w:rPr>
        <w:t xml:space="preserve"> et al.</w:t>
      </w:r>
      <w:r w:rsidR="001B179C" w:rsidRPr="000A71D1">
        <w:rPr>
          <w:lang w:val="en-US"/>
        </w:rPr>
        <w:t>, 2012)</w:t>
      </w:r>
      <w:r w:rsidR="001B179C">
        <w:rPr>
          <w:lang w:val="en-US"/>
        </w:rPr>
        <w:t xml:space="preserve"> which can shape their evaluation of HR practices </w:t>
      </w:r>
      <w:r w:rsidR="001B179C" w:rsidRPr="000A71D1">
        <w:rPr>
          <w:lang w:val="en-US"/>
        </w:rPr>
        <w:t>(</w:t>
      </w:r>
      <w:proofErr w:type="spellStart"/>
      <w:r w:rsidR="001B179C" w:rsidRPr="000A71D1">
        <w:rPr>
          <w:lang w:val="en-US"/>
        </w:rPr>
        <w:t>Aktas</w:t>
      </w:r>
      <w:proofErr w:type="spellEnd"/>
      <w:r w:rsidR="001B179C">
        <w:rPr>
          <w:lang w:val="en-US"/>
        </w:rPr>
        <w:t xml:space="preserve"> et al.</w:t>
      </w:r>
      <w:r w:rsidR="001B179C" w:rsidRPr="000A71D1">
        <w:rPr>
          <w:lang w:val="en-US"/>
        </w:rPr>
        <w:t xml:space="preserve">, 2017; </w:t>
      </w:r>
      <w:proofErr w:type="spellStart"/>
      <w:r w:rsidR="001B179C" w:rsidRPr="000A71D1">
        <w:rPr>
          <w:lang w:val="en-US"/>
        </w:rPr>
        <w:t>Heavey</w:t>
      </w:r>
      <w:proofErr w:type="spellEnd"/>
      <w:r w:rsidR="001B179C" w:rsidRPr="000A71D1">
        <w:rPr>
          <w:lang w:val="en-US"/>
        </w:rPr>
        <w:t>, 2012)</w:t>
      </w:r>
      <w:r w:rsidRPr="000A71D1">
        <w:rPr>
          <w:lang w:val="en-US"/>
        </w:rPr>
        <w:t>. Kitt and Sanders (2022) systematic</w:t>
      </w:r>
      <w:r w:rsidR="001B179C">
        <w:rPr>
          <w:lang w:val="en-US"/>
        </w:rPr>
        <w:t>ally</w:t>
      </w:r>
      <w:r w:rsidRPr="000A71D1">
        <w:rPr>
          <w:lang w:val="en-US"/>
        </w:rPr>
        <w:t xml:space="preserve"> review</w:t>
      </w:r>
      <w:r w:rsidR="001B179C">
        <w:rPr>
          <w:lang w:val="en-US"/>
        </w:rPr>
        <w:t>ed</w:t>
      </w:r>
      <w:r w:rsidRPr="000A71D1">
        <w:rPr>
          <w:lang w:val="en-US"/>
        </w:rPr>
        <w:t xml:space="preserve"> 19 empirical studies that investigate</w:t>
      </w:r>
      <w:r w:rsidR="001B179C">
        <w:rPr>
          <w:lang w:val="en-US"/>
        </w:rPr>
        <w:t>d</w:t>
      </w:r>
      <w:r w:rsidRPr="000A71D1">
        <w:rPr>
          <w:lang w:val="en-US"/>
        </w:rPr>
        <w:t xml:space="preserve"> the role of </w:t>
      </w:r>
      <w:r w:rsidR="001B179C">
        <w:rPr>
          <w:lang w:val="en-US"/>
        </w:rPr>
        <w:t>‘</w:t>
      </w:r>
      <w:r w:rsidRPr="000A71D1">
        <w:rPr>
          <w:lang w:val="en-US"/>
        </w:rPr>
        <w:t>imprinting factors</w:t>
      </w:r>
      <w:r w:rsidR="001B179C">
        <w:rPr>
          <w:lang w:val="en-US"/>
        </w:rPr>
        <w:t>’</w:t>
      </w:r>
      <w:r w:rsidRPr="000A71D1">
        <w:rPr>
          <w:lang w:val="en-US"/>
        </w:rPr>
        <w:t xml:space="preserve"> in HR process research. </w:t>
      </w:r>
      <w:r w:rsidR="001B179C">
        <w:rPr>
          <w:lang w:val="en-US"/>
        </w:rPr>
        <w:t>I</w:t>
      </w:r>
      <w:r w:rsidRPr="000A71D1">
        <w:rPr>
          <w:lang w:val="en-US"/>
        </w:rPr>
        <w:t xml:space="preserve">mprinting factors </w:t>
      </w:r>
      <w:r w:rsidR="001B179C">
        <w:rPr>
          <w:lang w:val="en-US"/>
        </w:rPr>
        <w:t>include</w:t>
      </w:r>
      <w:r w:rsidR="001B179C" w:rsidRPr="000A71D1">
        <w:rPr>
          <w:lang w:val="en-US"/>
        </w:rPr>
        <w:t xml:space="preserve"> </w:t>
      </w:r>
      <w:r w:rsidRPr="000A71D1">
        <w:rPr>
          <w:lang w:val="en-US"/>
        </w:rPr>
        <w:t>hereditary</w:t>
      </w:r>
      <w:r w:rsidR="001B179C">
        <w:rPr>
          <w:lang w:val="en-US"/>
        </w:rPr>
        <w:t xml:space="preserve">, </w:t>
      </w:r>
      <w:r w:rsidRPr="000A71D1">
        <w:rPr>
          <w:lang w:val="en-US"/>
        </w:rPr>
        <w:t xml:space="preserve">familial and parental influences, individual differences, non-work contextual factors, and cultural beliefs that can affect the way employees understand and attribute HRM in their </w:t>
      </w:r>
      <w:r w:rsidR="001B179C" w:rsidRPr="000A71D1">
        <w:rPr>
          <w:lang w:val="en-US"/>
        </w:rPr>
        <w:t>organi</w:t>
      </w:r>
      <w:r w:rsidR="001B179C">
        <w:rPr>
          <w:lang w:val="en-US"/>
        </w:rPr>
        <w:t>z</w:t>
      </w:r>
      <w:r w:rsidR="001B179C" w:rsidRPr="000A71D1">
        <w:rPr>
          <w:lang w:val="en-US"/>
        </w:rPr>
        <w:t>ation</w:t>
      </w:r>
      <w:r w:rsidRPr="000A71D1">
        <w:rPr>
          <w:lang w:val="en-US"/>
        </w:rPr>
        <w:t xml:space="preserve">. These scholars </w:t>
      </w:r>
      <w:r w:rsidR="00336D24">
        <w:rPr>
          <w:lang w:val="en-US"/>
        </w:rPr>
        <w:t>concluded</w:t>
      </w:r>
      <w:r w:rsidR="00336D24" w:rsidRPr="000A71D1">
        <w:rPr>
          <w:lang w:val="en-US"/>
        </w:rPr>
        <w:t xml:space="preserve"> </w:t>
      </w:r>
      <w:r w:rsidRPr="000A71D1">
        <w:rPr>
          <w:lang w:val="en-US"/>
        </w:rPr>
        <w:t xml:space="preserve">that non-work-related factors play an important role in explaining employees' perceived HRM system strength and HR attributions. Yet, despite the understanding that these factors are important for explaining why employees have different reactions to bundles of HR practices, this body of work lacks a consistent and coherent theoretical and conceptual framework that explains the mechanisms through which these factors exert their effects. More research to include these factors in the staged process model is needed in future research. </w:t>
      </w:r>
    </w:p>
    <w:p w14:paraId="6C7DA843" w14:textId="77777777" w:rsidR="00AA4F62" w:rsidRPr="000A71D1" w:rsidRDefault="00AA4F62" w:rsidP="004B0D2E">
      <w:pPr>
        <w:spacing w:line="480" w:lineRule="auto"/>
        <w:ind w:firstLine="567"/>
        <w:rPr>
          <w:lang w:val="en-US"/>
        </w:rPr>
      </w:pPr>
    </w:p>
    <w:p w14:paraId="07212873" w14:textId="4118B8FD" w:rsidR="00F927B3" w:rsidRPr="000A71D1" w:rsidRDefault="00F927B3" w:rsidP="004B0D2E">
      <w:pPr>
        <w:spacing w:line="480" w:lineRule="auto"/>
        <w:rPr>
          <w:b/>
          <w:bCs/>
          <w:i/>
          <w:iCs/>
          <w:lang w:val="en-US"/>
        </w:rPr>
      </w:pPr>
      <w:r w:rsidRPr="000A71D1">
        <w:rPr>
          <w:b/>
          <w:bCs/>
          <w:i/>
          <w:iCs/>
          <w:lang w:val="en-US"/>
        </w:rPr>
        <w:t>Future research: methodological challenges</w:t>
      </w:r>
    </w:p>
    <w:p w14:paraId="1E1984E4" w14:textId="34301EA4" w:rsidR="00F927B3" w:rsidRPr="000A71D1" w:rsidRDefault="00F927B3" w:rsidP="004B0D2E">
      <w:pPr>
        <w:spacing w:line="480" w:lineRule="auto"/>
        <w:ind w:firstLine="567"/>
        <w:rPr>
          <w:lang w:val="en-US"/>
        </w:rPr>
      </w:pPr>
      <w:r w:rsidRPr="000A71D1">
        <w:rPr>
          <w:lang w:val="en-US"/>
        </w:rPr>
        <w:t xml:space="preserve">The three main methodological implications of our review (aligned to calls made by others; Ostroff &amp; Bowen, 2016; Hewett et al. 2018; Wang et al., 2020; Sanders et al, 2021) are </w:t>
      </w:r>
      <w:r w:rsidR="00526C44">
        <w:rPr>
          <w:lang w:val="en-US"/>
        </w:rPr>
        <w:t xml:space="preserve">(1) </w:t>
      </w:r>
      <w:r w:rsidRPr="000A71D1">
        <w:rPr>
          <w:lang w:val="en-US"/>
        </w:rPr>
        <w:t xml:space="preserve">the need for more consideration of the construct definition of the different constructs in the revised process model, </w:t>
      </w:r>
      <w:r w:rsidR="00526C44">
        <w:rPr>
          <w:lang w:val="en-US"/>
        </w:rPr>
        <w:t xml:space="preserve">(2) </w:t>
      </w:r>
      <w:r w:rsidRPr="000A71D1">
        <w:rPr>
          <w:lang w:val="en-US"/>
        </w:rPr>
        <w:t xml:space="preserve">the levels of analysis, and </w:t>
      </w:r>
      <w:r w:rsidR="00526C44">
        <w:rPr>
          <w:lang w:val="en-US"/>
        </w:rPr>
        <w:t xml:space="preserve">(3) </w:t>
      </w:r>
      <w:r w:rsidRPr="000A71D1">
        <w:rPr>
          <w:lang w:val="en-US"/>
        </w:rPr>
        <w:t xml:space="preserve">matching research design to research questions. </w:t>
      </w:r>
    </w:p>
    <w:p w14:paraId="696C7402" w14:textId="3AD5F92A" w:rsidR="00F927B3" w:rsidRPr="000A71D1" w:rsidRDefault="00F927B3" w:rsidP="004B0D2E">
      <w:pPr>
        <w:spacing w:line="480" w:lineRule="auto"/>
        <w:ind w:firstLine="567"/>
        <w:rPr>
          <w:lang w:val="en-US"/>
        </w:rPr>
      </w:pPr>
      <w:r w:rsidRPr="000A71D1">
        <w:rPr>
          <w:lang w:val="en-US"/>
        </w:rPr>
        <w:t>While most reviews (</w:t>
      </w:r>
      <w:r w:rsidR="008A2A3F" w:rsidRPr="000A71D1">
        <w:rPr>
          <w:lang w:val="en-US"/>
        </w:rPr>
        <w:t xml:space="preserve">Hewett, 2021; Ostroff &amp; Bowen, 2016; Sanders, et al., 2021; </w:t>
      </w:r>
      <w:r w:rsidRPr="000A71D1">
        <w:rPr>
          <w:lang w:val="en-US"/>
        </w:rPr>
        <w:t>Wang et al., 2020) conclude that new, revised and more comprehensive measurements are needed to measure (perceived) HRM system strength, HR process researchers continue to use measures which are questionable in terms of reliability and validity and are mainly limited to one level of analysis. Part of these reliability and validity issues are caused by a lack of a clear construct definition. Ostroff and Bowen (2016) argue that as long as scholars use different conceptualizations for the same constructs and use different measurements to measure these constructs progress in the HR process field is limited. We, therefore, call for more research on methodology issues in HRM system strength research. In this, following Ostroff and Bowen (2016)</w:t>
      </w:r>
      <w:r w:rsidR="00A45572">
        <w:rPr>
          <w:lang w:val="en-US"/>
        </w:rPr>
        <w:t>,</w:t>
      </w:r>
      <w:r w:rsidRPr="000A71D1">
        <w:rPr>
          <w:lang w:val="en-US"/>
        </w:rPr>
        <w:t xml:space="preserve"> we call for alternative </w:t>
      </w:r>
      <w:r w:rsidR="00A45572">
        <w:rPr>
          <w:lang w:val="en-US"/>
        </w:rPr>
        <w:t xml:space="preserve">– </w:t>
      </w:r>
      <w:r w:rsidRPr="000A71D1">
        <w:rPr>
          <w:lang w:val="en-US"/>
        </w:rPr>
        <w:t>if possible, more objective</w:t>
      </w:r>
      <w:r w:rsidR="00A45572" w:rsidRPr="000A71D1">
        <w:rPr>
          <w:lang w:val="en-US"/>
        </w:rPr>
        <w:t xml:space="preserve"> </w:t>
      </w:r>
      <w:r w:rsidR="00A45572">
        <w:rPr>
          <w:lang w:val="en-US"/>
        </w:rPr>
        <w:t xml:space="preserve">– </w:t>
      </w:r>
      <w:r w:rsidRPr="000A71D1">
        <w:rPr>
          <w:lang w:val="en-US"/>
        </w:rPr>
        <w:t xml:space="preserve">ways to measure constructs at different levels. For instance, </w:t>
      </w:r>
      <w:r w:rsidR="00A45572">
        <w:rPr>
          <w:lang w:val="en-US"/>
        </w:rPr>
        <w:t>it is questionable whether</w:t>
      </w:r>
      <w:r w:rsidR="00A45572" w:rsidRPr="000A71D1">
        <w:rPr>
          <w:lang w:val="en-US"/>
        </w:rPr>
        <w:t xml:space="preserve"> surveys among employees, HR managers and line managers are the most suitable way to </w:t>
      </w:r>
      <w:r w:rsidR="00A45572">
        <w:rPr>
          <w:lang w:val="en-US"/>
        </w:rPr>
        <w:t>capture</w:t>
      </w:r>
      <w:r w:rsidRPr="000A71D1">
        <w:rPr>
          <w:lang w:val="en-US"/>
        </w:rPr>
        <w:t xml:space="preserve"> HRM system strength at the group or organizational level. So far, only a few studies measured HRM system strength at a higher level (e.g., Cunha and Cunha, 2009; Katou et al., 2014; Guest et al., 2022), and measures are not consistent. To understand more how senior, line and HR managers share information and employ HRM system strength in their communication with their employees, Sanders, Nguyen, Bouckenooghe, Rafferty and Schwarz</w:t>
      </w:r>
      <w:r w:rsidR="00687F79">
        <w:rPr>
          <w:lang w:val="en-US"/>
        </w:rPr>
        <w:t xml:space="preserve"> (</w:t>
      </w:r>
      <w:r w:rsidRPr="000A71D1">
        <w:rPr>
          <w:lang w:val="en-US"/>
        </w:rPr>
        <w:t xml:space="preserve">2020) coded emails that were sent from senior management over 12 weeks during </w:t>
      </w:r>
      <w:r w:rsidRPr="000A71D1">
        <w:rPr>
          <w:lang w:val="en-US"/>
        </w:rPr>
        <w:lastRenderedPageBreak/>
        <w:t xml:space="preserve">the first wave of the </w:t>
      </w:r>
      <w:r w:rsidR="00DB7221">
        <w:rPr>
          <w:lang w:val="en-US"/>
        </w:rPr>
        <w:t xml:space="preserve">COVID-19 </w:t>
      </w:r>
      <w:r w:rsidRPr="000A71D1">
        <w:rPr>
          <w:lang w:val="en-US"/>
        </w:rPr>
        <w:t>pandemic</w:t>
      </w:r>
      <w:r w:rsidR="005C0F42">
        <w:rPr>
          <w:lang w:val="en-US"/>
        </w:rPr>
        <w:t>,</w:t>
      </w:r>
      <w:r w:rsidRPr="000A71D1">
        <w:rPr>
          <w:lang w:val="en-US"/>
        </w:rPr>
        <w:t xml:space="preserve"> </w:t>
      </w:r>
      <w:r w:rsidR="00687F79">
        <w:rPr>
          <w:lang w:val="en-US"/>
        </w:rPr>
        <w:t>from</w:t>
      </w:r>
      <w:r w:rsidR="00687F79" w:rsidRPr="000A71D1">
        <w:rPr>
          <w:lang w:val="en-US"/>
        </w:rPr>
        <w:t xml:space="preserve"> </w:t>
      </w:r>
      <w:r w:rsidRPr="000A71D1">
        <w:rPr>
          <w:lang w:val="en-US"/>
        </w:rPr>
        <w:t xml:space="preserve">39 universities in 16 countries. The emails that were sent from vice-chancellors, deans and heads of schools were coded in terms of distinctiveness (standing out, understandability, and relevance), consistency (across multiple messages) and consensus (same message from different senders). In this project, 41 coders were involved, </w:t>
      </w:r>
      <w:r w:rsidR="005C0F42">
        <w:rPr>
          <w:lang w:val="en-US"/>
        </w:rPr>
        <w:t xml:space="preserve">and </w:t>
      </w:r>
      <w:r w:rsidRPr="000A71D1">
        <w:rPr>
          <w:lang w:val="en-US"/>
        </w:rPr>
        <w:t xml:space="preserve">the focus was on explaining under which circumstances vice-chancellors, deans and heads of schools employ HRM system strength in their communication with employees. A similar line of reasoning can be argued for the construct definition and measurement </w:t>
      </w:r>
      <w:r w:rsidR="001676B5">
        <w:rPr>
          <w:lang w:val="en-US"/>
        </w:rPr>
        <w:t>of</w:t>
      </w:r>
      <w:r w:rsidR="001676B5" w:rsidRPr="000A71D1">
        <w:rPr>
          <w:lang w:val="en-US"/>
        </w:rPr>
        <w:t xml:space="preserve"> </w:t>
      </w:r>
      <w:r w:rsidRPr="000A71D1">
        <w:rPr>
          <w:lang w:val="en-US"/>
        </w:rPr>
        <w:t xml:space="preserve">the proposed alternative dimensional structure for HR attributions from more organization-centric (exploitation attributions) to more employee-centric (commitment attributions, employee wellbeing, and service quality), while cost-saving attributions are more ambiguous for both internal and external attributions as proposed by Hewett et al. (2019; see also Hewett, 2021), and the need to re-evaluate Nishii et al.'s (2008) typology. </w:t>
      </w:r>
      <w:r w:rsidR="0013587C" w:rsidRPr="000A71D1">
        <w:rPr>
          <w:lang w:val="en-US"/>
        </w:rPr>
        <w:t>Like</w:t>
      </w:r>
      <w:r w:rsidRPr="000A71D1">
        <w:rPr>
          <w:lang w:val="en-US"/>
        </w:rPr>
        <w:t xml:space="preserve"> our call for more objective measures to </w:t>
      </w:r>
      <w:r w:rsidR="008A2A3F" w:rsidRPr="000A71D1">
        <w:rPr>
          <w:lang w:val="en-US"/>
        </w:rPr>
        <w:t xml:space="preserve">assess </w:t>
      </w:r>
      <w:r w:rsidRPr="000A71D1">
        <w:rPr>
          <w:lang w:val="en-US"/>
        </w:rPr>
        <w:t xml:space="preserve">HRM system strength at different levels, we </w:t>
      </w:r>
      <w:r w:rsidR="008A2A3F" w:rsidRPr="000A71D1">
        <w:rPr>
          <w:lang w:val="en-US"/>
        </w:rPr>
        <w:t xml:space="preserve">also </w:t>
      </w:r>
      <w:r w:rsidRPr="000A71D1">
        <w:rPr>
          <w:lang w:val="en-US"/>
        </w:rPr>
        <w:t xml:space="preserve">call for more objective measures </w:t>
      </w:r>
      <w:r w:rsidR="008A2A3F" w:rsidRPr="000A71D1">
        <w:rPr>
          <w:lang w:val="en-US"/>
        </w:rPr>
        <w:t xml:space="preserve">for </w:t>
      </w:r>
      <w:r w:rsidRPr="000A71D1">
        <w:rPr>
          <w:lang w:val="en-US"/>
        </w:rPr>
        <w:t xml:space="preserve">(collective) HR attributions. In addition, new measures can be designed that combine HRM system strength and HR attribution in the communication from the line and HR managers to their employees. </w:t>
      </w:r>
    </w:p>
    <w:p w14:paraId="4912EEEC" w14:textId="564C3C26" w:rsidR="00F927B3" w:rsidRPr="000A71D1" w:rsidRDefault="00F927B3" w:rsidP="004B0D2E">
      <w:pPr>
        <w:spacing w:line="480" w:lineRule="auto"/>
        <w:ind w:firstLine="567"/>
        <w:rPr>
          <w:lang w:val="en-US"/>
        </w:rPr>
      </w:pPr>
      <w:r w:rsidRPr="000A71D1">
        <w:rPr>
          <w:lang w:val="en-US"/>
        </w:rPr>
        <w:t xml:space="preserve">Finally, we call for </w:t>
      </w:r>
      <w:r w:rsidR="001676B5">
        <w:rPr>
          <w:lang w:val="en-US"/>
        </w:rPr>
        <w:t>better consideration of the alignment between</w:t>
      </w:r>
      <w:r w:rsidRPr="000A71D1">
        <w:rPr>
          <w:lang w:val="en-US"/>
        </w:rPr>
        <w:t xml:space="preserve"> research design</w:t>
      </w:r>
      <w:r w:rsidR="001676B5">
        <w:rPr>
          <w:lang w:val="en-US"/>
        </w:rPr>
        <w:t xml:space="preserve">s and </w:t>
      </w:r>
      <w:r w:rsidRPr="000A71D1">
        <w:rPr>
          <w:lang w:val="en-US"/>
        </w:rPr>
        <w:t>research questions. This can for instance by applying multiple methods to test the model. Given the fact that both Kelley's (1967; 1973) and Weiner's (1958; 1985) work have been tested with experimental methods, the HR process field needs to consider continuing this tradition along with using quantitative questionnaire surveys. In addition, composition and compilation issues about perceived HRM system strength to team-or organi</w:t>
      </w:r>
      <w:r w:rsidR="0045533D">
        <w:rPr>
          <w:lang w:val="en-US"/>
        </w:rPr>
        <w:t>z</w:t>
      </w:r>
      <w:r w:rsidRPr="000A71D1">
        <w:rPr>
          <w:lang w:val="en-US"/>
        </w:rPr>
        <w:t>ational HRM system strength, and HR attributions at the employee level to collective HR attributions at the group or organizational level can be studied via qualitative interviews, observations or ethnographic research. New contexts (e.g., gig work, algorithmic management, or self-</w:t>
      </w:r>
      <w:r w:rsidRPr="000A71D1">
        <w:rPr>
          <w:lang w:val="en-US"/>
        </w:rPr>
        <w:lastRenderedPageBreak/>
        <w:t xml:space="preserve">managing organizations) may require more fundamental, inductive qualitative research to move beyond incremental theory development. It would also be beneficial to look outside of </w:t>
      </w:r>
      <w:r w:rsidR="0013587C" w:rsidRPr="000A71D1">
        <w:rPr>
          <w:lang w:val="en-US"/>
        </w:rPr>
        <w:t>the HR process</w:t>
      </w:r>
      <w:r w:rsidRPr="000A71D1">
        <w:rPr>
          <w:lang w:val="en-US"/>
        </w:rPr>
        <w:t xml:space="preserve"> field for inspiration, to adjacent fields such as social psychology (from which both HRM system strength and HR attributions theory </w:t>
      </w:r>
      <w:r w:rsidR="0013587C" w:rsidRPr="000A71D1">
        <w:rPr>
          <w:lang w:val="en-US"/>
        </w:rPr>
        <w:t>are derived</w:t>
      </w:r>
      <w:r w:rsidRPr="000A71D1">
        <w:rPr>
          <w:lang w:val="en-US"/>
        </w:rPr>
        <w:t xml:space="preserve">) but also </w:t>
      </w:r>
      <w:r w:rsidR="0013587C" w:rsidRPr="000A71D1">
        <w:rPr>
          <w:lang w:val="en-US"/>
        </w:rPr>
        <w:t>fields</w:t>
      </w:r>
      <w:r w:rsidRPr="000A71D1">
        <w:rPr>
          <w:lang w:val="en-US"/>
        </w:rPr>
        <w:t xml:space="preserve"> </w:t>
      </w:r>
      <w:r w:rsidR="00BB25CF">
        <w:rPr>
          <w:lang w:val="en-US"/>
        </w:rPr>
        <w:t>which address</w:t>
      </w:r>
      <w:r w:rsidRPr="000A71D1">
        <w:rPr>
          <w:lang w:val="en-US"/>
        </w:rPr>
        <w:t xml:space="preserve"> complex processes (e.g., operations management), the role of technology in HR processes (e.g., human-computer interaction), or understanding more about the role of multiple stakeholders in HR processes (e.g., sustainability research).</w:t>
      </w:r>
    </w:p>
    <w:p w14:paraId="7730F8DF" w14:textId="77777777" w:rsidR="00E00037" w:rsidRDefault="00E00037" w:rsidP="004B0D2E">
      <w:pPr>
        <w:spacing w:line="480" w:lineRule="auto"/>
        <w:ind w:firstLine="567"/>
        <w:rPr>
          <w:lang w:val="en-US"/>
        </w:rPr>
      </w:pPr>
    </w:p>
    <w:p w14:paraId="0EBA252C" w14:textId="6343503A" w:rsidR="00F927B3" w:rsidRPr="000A71D1" w:rsidRDefault="00F927B3" w:rsidP="004B0D2E">
      <w:pPr>
        <w:spacing w:line="480" w:lineRule="auto"/>
        <w:ind w:firstLine="567"/>
        <w:rPr>
          <w:lang w:val="en-US"/>
        </w:rPr>
      </w:pPr>
      <w:r w:rsidRPr="000A71D1">
        <w:rPr>
          <w:lang w:val="en-US"/>
        </w:rPr>
        <w:t xml:space="preserve">In our theoretical and methodological </w:t>
      </w:r>
      <w:r w:rsidR="00626F19">
        <w:rPr>
          <w:lang w:val="en-US"/>
        </w:rPr>
        <w:t>agenda</w:t>
      </w:r>
      <w:r w:rsidR="00626F19" w:rsidRPr="000A71D1">
        <w:rPr>
          <w:lang w:val="en-US"/>
        </w:rPr>
        <w:t xml:space="preserve"> </w:t>
      </w:r>
      <w:r w:rsidRPr="000A71D1">
        <w:rPr>
          <w:lang w:val="en-US"/>
        </w:rPr>
        <w:t>for future HR process research, we understand that we call for more ambitious radical, long-term, high-risk research. This may not be appealing for researchers focused on a PhD trajectory or staff in tenure and/or promotion tracks where the need for fast research outputs are highly salient (Lin &amp; Sanders, 2014). The current reward structures for receiving promotion and tenure at (high-ranked) universities do not seem to motivate radical, long-term, high-risk research, but seem to motivate incremental, low-risk and short-term research, with negative consequences for the progress in a field. However, more long-term international collaboration across research teams and specialisms can be considered for more progress in the HR process research.</w:t>
      </w:r>
    </w:p>
    <w:p w14:paraId="3A147B3E" w14:textId="77777777" w:rsidR="00AA4F62" w:rsidRPr="000A71D1" w:rsidRDefault="00AA4F62" w:rsidP="004B0D2E">
      <w:pPr>
        <w:spacing w:line="480" w:lineRule="auto"/>
        <w:ind w:firstLine="567"/>
        <w:rPr>
          <w:lang w:val="en-US"/>
        </w:rPr>
      </w:pPr>
    </w:p>
    <w:p w14:paraId="00BB4176" w14:textId="77777777" w:rsidR="004E1924" w:rsidRPr="000A71D1" w:rsidRDefault="00F927B3" w:rsidP="004B0D2E">
      <w:pPr>
        <w:spacing w:line="480" w:lineRule="auto"/>
        <w:rPr>
          <w:b/>
          <w:bCs/>
          <w:i/>
          <w:iCs/>
          <w:lang w:val="en-US"/>
        </w:rPr>
      </w:pPr>
      <w:r w:rsidRPr="000A71D1">
        <w:rPr>
          <w:b/>
          <w:bCs/>
          <w:i/>
          <w:iCs/>
          <w:lang w:val="en-US"/>
        </w:rPr>
        <w:t>Practical implications</w:t>
      </w:r>
      <w:r w:rsidR="004E1924" w:rsidRPr="000A71D1">
        <w:rPr>
          <w:b/>
          <w:bCs/>
          <w:i/>
          <w:iCs/>
          <w:lang w:val="en-US"/>
        </w:rPr>
        <w:t xml:space="preserve"> of </w:t>
      </w:r>
      <w:r w:rsidRPr="000A71D1">
        <w:rPr>
          <w:b/>
          <w:bCs/>
          <w:i/>
          <w:iCs/>
          <w:lang w:val="en-US"/>
        </w:rPr>
        <w:t xml:space="preserve">HR process </w:t>
      </w:r>
      <w:r w:rsidR="004E1924" w:rsidRPr="000A71D1">
        <w:rPr>
          <w:b/>
          <w:bCs/>
          <w:i/>
          <w:iCs/>
          <w:lang w:val="en-US"/>
        </w:rPr>
        <w:t>to HR professionals and Managers</w:t>
      </w:r>
    </w:p>
    <w:p w14:paraId="3719D7DE" w14:textId="4E6FD7CC" w:rsidR="004E1924" w:rsidRPr="000A71D1" w:rsidRDefault="004E1924" w:rsidP="004B0D2E">
      <w:pPr>
        <w:spacing w:line="480" w:lineRule="auto"/>
        <w:ind w:firstLine="567"/>
        <w:rPr>
          <w:lang w:val="en-US"/>
        </w:rPr>
      </w:pPr>
      <w:r w:rsidRPr="000A71D1">
        <w:rPr>
          <w:lang w:val="en-US"/>
        </w:rPr>
        <w:t>A good understanding of HR process is useful and helpful for HR practitioners</w:t>
      </w:r>
      <w:r w:rsidR="009B29B7" w:rsidRPr="000A71D1">
        <w:rPr>
          <w:lang w:val="en-US"/>
        </w:rPr>
        <w:t xml:space="preserve"> and managers alike</w:t>
      </w:r>
      <w:r w:rsidRPr="000A71D1">
        <w:rPr>
          <w:lang w:val="en-US"/>
        </w:rPr>
        <w:t xml:space="preserve">. </w:t>
      </w:r>
      <w:r w:rsidR="00C31836" w:rsidRPr="000A71D1">
        <w:rPr>
          <w:lang w:val="en-US"/>
        </w:rPr>
        <w:t>Here we focus on two important features of HR process</w:t>
      </w:r>
      <w:r w:rsidR="00626F19">
        <w:rPr>
          <w:lang w:val="en-US"/>
        </w:rPr>
        <w:t xml:space="preserve"> – </w:t>
      </w:r>
      <w:r w:rsidR="00C31836" w:rsidRPr="000A71D1">
        <w:rPr>
          <w:lang w:val="en-US"/>
        </w:rPr>
        <w:t>multi-actor involvement and psychological attributions</w:t>
      </w:r>
      <w:r w:rsidR="00626F19">
        <w:rPr>
          <w:lang w:val="en-US"/>
        </w:rPr>
        <w:t xml:space="preserve"> – </w:t>
      </w:r>
      <w:r w:rsidR="00C31836" w:rsidRPr="000A71D1">
        <w:rPr>
          <w:lang w:val="en-US"/>
        </w:rPr>
        <w:t xml:space="preserve">to discuss their practical implications. </w:t>
      </w:r>
      <w:r w:rsidRPr="000A71D1">
        <w:rPr>
          <w:lang w:val="en-US"/>
        </w:rPr>
        <w:t xml:space="preserve">Both the original </w:t>
      </w:r>
      <w:r w:rsidR="00305EF2" w:rsidRPr="000A71D1">
        <w:rPr>
          <w:lang w:val="en-US"/>
        </w:rPr>
        <w:t xml:space="preserve">HR process model (Wright &amp; Nishii, 2013) </w:t>
      </w:r>
      <w:r w:rsidR="002D7284" w:rsidRPr="000A71D1">
        <w:rPr>
          <w:lang w:val="en-US"/>
        </w:rPr>
        <w:t xml:space="preserve">as described </w:t>
      </w:r>
      <w:r w:rsidRPr="000A71D1">
        <w:rPr>
          <w:lang w:val="en-US"/>
        </w:rPr>
        <w:t xml:space="preserve">in Part I and the revised </w:t>
      </w:r>
      <w:r w:rsidR="00305EF2" w:rsidRPr="000A71D1">
        <w:rPr>
          <w:lang w:val="en-US"/>
        </w:rPr>
        <w:t xml:space="preserve">HR process model </w:t>
      </w:r>
      <w:r w:rsidR="002D7284" w:rsidRPr="000A71D1">
        <w:rPr>
          <w:lang w:val="en-US"/>
        </w:rPr>
        <w:t xml:space="preserve">as </w:t>
      </w:r>
      <w:r w:rsidR="00305EF2" w:rsidRPr="000A71D1">
        <w:rPr>
          <w:lang w:val="en-US"/>
        </w:rPr>
        <w:t xml:space="preserve">proposed </w:t>
      </w:r>
      <w:r w:rsidRPr="000A71D1">
        <w:rPr>
          <w:lang w:val="en-US"/>
        </w:rPr>
        <w:t xml:space="preserve">in Part II </w:t>
      </w:r>
      <w:r w:rsidR="00C31836" w:rsidRPr="000A71D1">
        <w:rPr>
          <w:lang w:val="en-US"/>
        </w:rPr>
        <w:t xml:space="preserve">have acknowledged and </w:t>
      </w:r>
      <w:r w:rsidRPr="000A71D1">
        <w:rPr>
          <w:lang w:val="en-US"/>
        </w:rPr>
        <w:t>highlight</w:t>
      </w:r>
      <w:r w:rsidR="00C31836" w:rsidRPr="000A71D1">
        <w:rPr>
          <w:lang w:val="en-US"/>
        </w:rPr>
        <w:t>ed</w:t>
      </w:r>
      <w:r w:rsidRPr="000A71D1">
        <w:rPr>
          <w:lang w:val="en-US"/>
        </w:rPr>
        <w:t xml:space="preserve"> that multiple actors (e.g., top managers, </w:t>
      </w:r>
      <w:r w:rsidR="00305EF2" w:rsidRPr="000A71D1">
        <w:rPr>
          <w:lang w:val="en-US"/>
        </w:rPr>
        <w:t xml:space="preserve">line managers, </w:t>
      </w:r>
      <w:r w:rsidRPr="000A71D1">
        <w:rPr>
          <w:lang w:val="en-US"/>
        </w:rPr>
        <w:t xml:space="preserve">HR professionals, and employees) are involved in </w:t>
      </w:r>
      <w:r w:rsidR="002D7284" w:rsidRPr="000A71D1">
        <w:rPr>
          <w:lang w:val="en-US"/>
        </w:rPr>
        <w:t xml:space="preserve">the </w:t>
      </w:r>
      <w:r w:rsidRPr="000A71D1">
        <w:rPr>
          <w:lang w:val="en-US"/>
        </w:rPr>
        <w:lastRenderedPageBreak/>
        <w:t>HRM</w:t>
      </w:r>
      <w:r w:rsidR="00FF6AC3" w:rsidRPr="000A71D1">
        <w:rPr>
          <w:lang w:val="en-US"/>
        </w:rPr>
        <w:t xml:space="preserve"> </w:t>
      </w:r>
      <w:r w:rsidR="002D7284" w:rsidRPr="000A71D1">
        <w:rPr>
          <w:lang w:val="en-US"/>
        </w:rPr>
        <w:t xml:space="preserve">process </w:t>
      </w:r>
      <w:r w:rsidR="00FF6AC3" w:rsidRPr="000A71D1">
        <w:rPr>
          <w:lang w:val="en-US"/>
        </w:rPr>
        <w:t>within organizations</w:t>
      </w:r>
      <w:r w:rsidRPr="000A71D1">
        <w:rPr>
          <w:lang w:val="en-US"/>
        </w:rPr>
        <w:t xml:space="preserve">. </w:t>
      </w:r>
      <w:r w:rsidR="00C31836" w:rsidRPr="000A71D1">
        <w:rPr>
          <w:lang w:val="en-US"/>
        </w:rPr>
        <w:t xml:space="preserve">With this piece of information in mind, </w:t>
      </w:r>
      <w:r w:rsidRPr="000A71D1">
        <w:rPr>
          <w:lang w:val="en-US"/>
        </w:rPr>
        <w:t xml:space="preserve">HR professionals should not only pay attention to the content of HRM, such as how to design HR strategy </w:t>
      </w:r>
      <w:r w:rsidR="00FF6AC3" w:rsidRPr="000A71D1">
        <w:rPr>
          <w:lang w:val="en-US"/>
        </w:rPr>
        <w:t>and</w:t>
      </w:r>
      <w:r w:rsidRPr="000A71D1">
        <w:rPr>
          <w:lang w:val="en-US"/>
        </w:rPr>
        <w:t xml:space="preserve"> how to </w:t>
      </w:r>
      <w:r w:rsidR="002D7284" w:rsidRPr="000A71D1">
        <w:rPr>
          <w:lang w:val="en-US"/>
        </w:rPr>
        <w:t>set up</w:t>
      </w:r>
      <w:r w:rsidRPr="000A71D1">
        <w:rPr>
          <w:lang w:val="en-US"/>
        </w:rPr>
        <w:t xml:space="preserve"> HR policies and regulations, but also take account of the interests and motivations of each party </w:t>
      </w:r>
      <w:r w:rsidR="00626F19">
        <w:rPr>
          <w:lang w:val="en-US"/>
        </w:rPr>
        <w:t>involved</w:t>
      </w:r>
      <w:r w:rsidRPr="000A71D1">
        <w:rPr>
          <w:lang w:val="en-US"/>
        </w:rPr>
        <w:t xml:space="preserve"> in </w:t>
      </w:r>
      <w:r w:rsidR="002D7284" w:rsidRPr="000A71D1">
        <w:rPr>
          <w:lang w:val="en-US"/>
        </w:rPr>
        <w:t xml:space="preserve">the </w:t>
      </w:r>
      <w:r w:rsidRPr="000A71D1">
        <w:rPr>
          <w:lang w:val="en-US"/>
        </w:rPr>
        <w:t>HR</w:t>
      </w:r>
      <w:r w:rsidR="002D7284" w:rsidRPr="000A71D1">
        <w:rPr>
          <w:lang w:val="en-US"/>
        </w:rPr>
        <w:t xml:space="preserve"> process</w:t>
      </w:r>
      <w:r w:rsidRPr="000A71D1">
        <w:rPr>
          <w:lang w:val="en-US"/>
        </w:rPr>
        <w:t>. For instance</w:t>
      </w:r>
      <w:r w:rsidR="00FF6AC3" w:rsidRPr="000A71D1">
        <w:rPr>
          <w:lang w:val="en-US"/>
        </w:rPr>
        <w:t>,</w:t>
      </w:r>
      <w:r w:rsidRPr="000A71D1">
        <w:rPr>
          <w:lang w:val="en-US"/>
        </w:rPr>
        <w:t xml:space="preserve"> HR professionals need to think </w:t>
      </w:r>
      <w:r w:rsidR="00F40D29">
        <w:rPr>
          <w:lang w:val="en-US"/>
        </w:rPr>
        <w:t>about</w:t>
      </w:r>
      <w:r w:rsidRPr="000A71D1">
        <w:rPr>
          <w:lang w:val="en-US"/>
        </w:rPr>
        <w:t xml:space="preserve"> how to motivate line managers to implement HR strategy</w:t>
      </w:r>
      <w:r w:rsidR="00FF6AC3" w:rsidRPr="000A71D1">
        <w:rPr>
          <w:lang w:val="en-US"/>
        </w:rPr>
        <w:t xml:space="preserve"> and </w:t>
      </w:r>
      <w:r w:rsidRPr="000A71D1">
        <w:rPr>
          <w:lang w:val="en-US"/>
        </w:rPr>
        <w:t>policies, how to effectively communicate HR strategy</w:t>
      </w:r>
      <w:r w:rsidR="00FF6AC3" w:rsidRPr="000A71D1">
        <w:rPr>
          <w:lang w:val="en-US"/>
        </w:rPr>
        <w:t xml:space="preserve"> and </w:t>
      </w:r>
      <w:r w:rsidRPr="000A71D1">
        <w:rPr>
          <w:lang w:val="en-US"/>
        </w:rPr>
        <w:t>policies to employe</w:t>
      </w:r>
      <w:r w:rsidR="00884445" w:rsidRPr="000A71D1">
        <w:rPr>
          <w:lang w:val="en-US"/>
        </w:rPr>
        <w:t>es</w:t>
      </w:r>
      <w:r w:rsidR="00F40D29">
        <w:rPr>
          <w:lang w:val="en-US"/>
        </w:rPr>
        <w:t>,</w:t>
      </w:r>
      <w:r w:rsidRPr="000A71D1">
        <w:rPr>
          <w:lang w:val="en-US"/>
        </w:rPr>
        <w:t xml:space="preserve"> and how to facilitate employees to make better sense of HR strategy</w:t>
      </w:r>
      <w:r w:rsidR="00FF6AC3" w:rsidRPr="000A71D1">
        <w:rPr>
          <w:lang w:val="en-US"/>
        </w:rPr>
        <w:t xml:space="preserve"> and </w:t>
      </w:r>
      <w:r w:rsidRPr="000A71D1">
        <w:rPr>
          <w:lang w:val="en-US"/>
        </w:rPr>
        <w:t>policies</w:t>
      </w:r>
      <w:r w:rsidR="002D7284" w:rsidRPr="000A71D1">
        <w:rPr>
          <w:lang w:val="en-US"/>
        </w:rPr>
        <w:t>.</w:t>
      </w:r>
      <w:r w:rsidRPr="000A71D1">
        <w:rPr>
          <w:lang w:val="en-US"/>
        </w:rPr>
        <w:t xml:space="preserve"> With this mindset of approaching HRM, HR professionals may consider HRM a</w:t>
      </w:r>
      <w:r w:rsidR="002D7284" w:rsidRPr="000A71D1">
        <w:rPr>
          <w:lang w:val="en-US"/>
        </w:rPr>
        <w:t>s a</w:t>
      </w:r>
      <w:r w:rsidRPr="000A71D1">
        <w:rPr>
          <w:lang w:val="en-US"/>
        </w:rPr>
        <w:t xml:space="preserve"> process of branding internal clients and communicating or even negotiating HR strategy</w:t>
      </w:r>
      <w:r w:rsidR="00FF6AC3" w:rsidRPr="000A71D1">
        <w:rPr>
          <w:lang w:val="en-US"/>
        </w:rPr>
        <w:t xml:space="preserve"> and </w:t>
      </w:r>
      <w:r w:rsidRPr="000A71D1">
        <w:rPr>
          <w:lang w:val="en-US"/>
        </w:rPr>
        <w:t xml:space="preserve">policies between parties involved. They </w:t>
      </w:r>
      <w:r w:rsidR="00884445" w:rsidRPr="000A71D1">
        <w:rPr>
          <w:lang w:val="en-US"/>
        </w:rPr>
        <w:t xml:space="preserve">can </w:t>
      </w:r>
      <w:r w:rsidRPr="000A71D1">
        <w:rPr>
          <w:lang w:val="en-US"/>
        </w:rPr>
        <w:t xml:space="preserve">learn from and collaborate with the colleagues in marketing </w:t>
      </w:r>
      <w:r w:rsidR="00FF6AC3" w:rsidRPr="000A71D1">
        <w:rPr>
          <w:lang w:val="en-US"/>
        </w:rPr>
        <w:t>and</w:t>
      </w:r>
      <w:r w:rsidRPr="000A71D1">
        <w:rPr>
          <w:lang w:val="en-US"/>
        </w:rPr>
        <w:t xml:space="preserve"> communication department</w:t>
      </w:r>
      <w:r w:rsidR="00FF6AC3" w:rsidRPr="000A71D1">
        <w:rPr>
          <w:lang w:val="en-US"/>
        </w:rPr>
        <w:t>s</w:t>
      </w:r>
      <w:r w:rsidRPr="000A71D1">
        <w:rPr>
          <w:lang w:val="en-US"/>
        </w:rPr>
        <w:t xml:space="preserve"> about how to </w:t>
      </w:r>
      <w:r w:rsidR="00884445" w:rsidRPr="000A71D1">
        <w:rPr>
          <w:lang w:val="en-US"/>
        </w:rPr>
        <w:t xml:space="preserve">communicate the core messages </w:t>
      </w:r>
      <w:r w:rsidR="000A2DBB" w:rsidRPr="000A71D1">
        <w:rPr>
          <w:lang w:val="en-US"/>
        </w:rPr>
        <w:t>by</w:t>
      </w:r>
      <w:r w:rsidRPr="000A71D1">
        <w:rPr>
          <w:lang w:val="en-US"/>
        </w:rPr>
        <w:t xml:space="preserve"> creat</w:t>
      </w:r>
      <w:r w:rsidR="000A2DBB" w:rsidRPr="000A71D1">
        <w:rPr>
          <w:lang w:val="en-US"/>
        </w:rPr>
        <w:t>ing</w:t>
      </w:r>
      <w:r w:rsidRPr="000A71D1">
        <w:rPr>
          <w:lang w:val="en-US"/>
        </w:rPr>
        <w:t xml:space="preserve"> a strong HRM climate to make sure HR content can achieve its intended purpose.        </w:t>
      </w:r>
    </w:p>
    <w:p w14:paraId="757B1E49" w14:textId="4549AB39" w:rsidR="004E1924" w:rsidRPr="000A71D1" w:rsidRDefault="004E1924" w:rsidP="004B0D2E">
      <w:pPr>
        <w:spacing w:line="480" w:lineRule="auto"/>
        <w:ind w:firstLine="567"/>
        <w:rPr>
          <w:lang w:val="en-US"/>
        </w:rPr>
      </w:pPr>
      <w:r w:rsidRPr="000A71D1">
        <w:rPr>
          <w:lang w:val="en-US"/>
        </w:rPr>
        <w:tab/>
        <w:t xml:space="preserve">As multiple </w:t>
      </w:r>
      <w:r w:rsidR="000A2DBB" w:rsidRPr="000A71D1">
        <w:rPr>
          <w:lang w:val="en-US"/>
        </w:rPr>
        <w:t xml:space="preserve">actors </w:t>
      </w:r>
      <w:r w:rsidRPr="000A71D1">
        <w:rPr>
          <w:lang w:val="en-US"/>
        </w:rPr>
        <w:t xml:space="preserve">participate in </w:t>
      </w:r>
      <w:r w:rsidR="000A2DBB" w:rsidRPr="000A71D1">
        <w:rPr>
          <w:lang w:val="en-US"/>
        </w:rPr>
        <w:t xml:space="preserve">the </w:t>
      </w:r>
      <w:r w:rsidRPr="000A71D1">
        <w:rPr>
          <w:lang w:val="en-US"/>
        </w:rPr>
        <w:t>HR</w:t>
      </w:r>
      <w:r w:rsidR="000A2DBB" w:rsidRPr="000A71D1">
        <w:rPr>
          <w:lang w:val="en-US"/>
        </w:rPr>
        <w:t xml:space="preserve"> process</w:t>
      </w:r>
      <w:r w:rsidRPr="000A71D1">
        <w:rPr>
          <w:lang w:val="en-US"/>
        </w:rPr>
        <w:t xml:space="preserve">, HR professionals need to realize that there </w:t>
      </w:r>
      <w:r w:rsidR="00FF6AC3" w:rsidRPr="000A71D1">
        <w:rPr>
          <w:lang w:val="en-US"/>
        </w:rPr>
        <w:t>are</w:t>
      </w:r>
      <w:r w:rsidRPr="000A71D1">
        <w:rPr>
          <w:lang w:val="en-US"/>
        </w:rPr>
        <w:t xml:space="preserve"> differences in terms of perceiving </w:t>
      </w:r>
      <w:r w:rsidR="00FF6AC3" w:rsidRPr="000A71D1">
        <w:rPr>
          <w:lang w:val="en-US"/>
        </w:rPr>
        <w:t>and</w:t>
      </w:r>
      <w:r w:rsidRPr="000A71D1">
        <w:rPr>
          <w:lang w:val="en-US"/>
        </w:rPr>
        <w:t xml:space="preserve"> understanding HR content (</w:t>
      </w:r>
      <w:r w:rsidR="00FF6AC3" w:rsidRPr="000A71D1">
        <w:rPr>
          <w:lang w:val="en-US"/>
        </w:rPr>
        <w:t>i.e.,</w:t>
      </w:r>
      <w:r w:rsidRPr="000A71D1">
        <w:rPr>
          <w:lang w:val="en-US"/>
        </w:rPr>
        <w:t xml:space="preserve"> strategy or policies</w:t>
      </w:r>
      <w:r w:rsidR="00FF6AC3" w:rsidRPr="000A71D1">
        <w:rPr>
          <w:lang w:val="en-US"/>
        </w:rPr>
        <w:t xml:space="preserve"> and </w:t>
      </w:r>
      <w:r w:rsidRPr="000A71D1">
        <w:rPr>
          <w:lang w:val="en-US"/>
        </w:rPr>
        <w:t xml:space="preserve">regulations). For instance, although line managers are considered </w:t>
      </w:r>
      <w:r w:rsidR="00591BB9">
        <w:rPr>
          <w:lang w:val="en-US"/>
        </w:rPr>
        <w:t xml:space="preserve">an </w:t>
      </w:r>
      <w:r w:rsidRPr="000A71D1">
        <w:rPr>
          <w:lang w:val="en-US"/>
        </w:rPr>
        <w:t>agent of management, they will have their own concerns or interests regarding HR strategy</w:t>
      </w:r>
      <w:r w:rsidR="00FF6AC3" w:rsidRPr="000A71D1">
        <w:rPr>
          <w:lang w:val="en-US"/>
        </w:rPr>
        <w:t xml:space="preserve"> and </w:t>
      </w:r>
      <w:r w:rsidRPr="000A71D1">
        <w:rPr>
          <w:lang w:val="en-US"/>
        </w:rPr>
        <w:t xml:space="preserve">policies, which </w:t>
      </w:r>
      <w:r w:rsidR="00FF6AC3" w:rsidRPr="000A71D1">
        <w:rPr>
          <w:lang w:val="en-US"/>
        </w:rPr>
        <w:t>may be</w:t>
      </w:r>
      <w:r w:rsidRPr="000A71D1">
        <w:rPr>
          <w:lang w:val="en-US"/>
        </w:rPr>
        <w:t xml:space="preserve"> different from </w:t>
      </w:r>
      <w:r w:rsidR="002D7284" w:rsidRPr="000A71D1">
        <w:rPr>
          <w:lang w:val="en-US"/>
        </w:rPr>
        <w:t xml:space="preserve">the concerns or interests </w:t>
      </w:r>
      <w:r w:rsidR="00591BB9">
        <w:rPr>
          <w:lang w:val="en-US"/>
        </w:rPr>
        <w:t>of</w:t>
      </w:r>
      <w:r w:rsidR="00591BB9" w:rsidRPr="000A71D1">
        <w:rPr>
          <w:lang w:val="en-US"/>
        </w:rPr>
        <w:t xml:space="preserve"> </w:t>
      </w:r>
      <w:r w:rsidRPr="000A71D1">
        <w:rPr>
          <w:lang w:val="en-US"/>
        </w:rPr>
        <w:t>top managers and frontline worker</w:t>
      </w:r>
      <w:r w:rsidR="002D7284" w:rsidRPr="000A71D1">
        <w:rPr>
          <w:lang w:val="en-US"/>
        </w:rPr>
        <w:t>s</w:t>
      </w:r>
      <w:r w:rsidRPr="000A71D1">
        <w:rPr>
          <w:lang w:val="en-US"/>
        </w:rPr>
        <w:t xml:space="preserve">. From </w:t>
      </w:r>
      <w:r w:rsidR="00FF6AC3" w:rsidRPr="000A71D1">
        <w:rPr>
          <w:lang w:val="en-US"/>
        </w:rPr>
        <w:t xml:space="preserve">an </w:t>
      </w:r>
      <w:r w:rsidRPr="000A71D1">
        <w:rPr>
          <w:lang w:val="en-US"/>
        </w:rPr>
        <w:t>HR process viewpoint, these disagreements represent reality rather than rhetoric. HR professionals need to</w:t>
      </w:r>
      <w:r w:rsidR="000A2DBB" w:rsidRPr="000A71D1">
        <w:rPr>
          <w:lang w:val="en-US"/>
        </w:rPr>
        <w:t xml:space="preserve"> communicate and negotiate</w:t>
      </w:r>
      <w:r w:rsidRPr="000A71D1">
        <w:rPr>
          <w:lang w:val="en-US"/>
        </w:rPr>
        <w:t xml:space="preserve"> </w:t>
      </w:r>
      <w:r w:rsidR="000A2DBB" w:rsidRPr="000A71D1">
        <w:rPr>
          <w:lang w:val="en-US"/>
        </w:rPr>
        <w:t>these different perceptions and understandings to achieve a win-win outcome for all parties</w:t>
      </w:r>
      <w:r w:rsidRPr="000A71D1">
        <w:rPr>
          <w:lang w:val="en-US"/>
        </w:rPr>
        <w:t xml:space="preserve">. </w:t>
      </w:r>
      <w:r w:rsidR="00D103AA" w:rsidRPr="000A71D1">
        <w:rPr>
          <w:lang w:val="en-US"/>
        </w:rPr>
        <w:t>For instance, t</w:t>
      </w:r>
      <w:r w:rsidRPr="000A71D1">
        <w:rPr>
          <w:lang w:val="en-US"/>
        </w:rPr>
        <w:t>hey can take a top-down approach to strength</w:t>
      </w:r>
      <w:r w:rsidR="00F3415A" w:rsidRPr="000A71D1">
        <w:rPr>
          <w:lang w:val="en-US"/>
        </w:rPr>
        <w:t>en</w:t>
      </w:r>
      <w:r w:rsidRPr="000A71D1">
        <w:rPr>
          <w:lang w:val="en-US"/>
        </w:rPr>
        <w:t xml:space="preserve"> HR signals sen</w:t>
      </w:r>
      <w:r w:rsidR="00F3415A" w:rsidRPr="000A71D1">
        <w:rPr>
          <w:lang w:val="en-US"/>
        </w:rPr>
        <w:t>t</w:t>
      </w:r>
      <w:r w:rsidRPr="000A71D1">
        <w:rPr>
          <w:lang w:val="en-US"/>
        </w:rPr>
        <w:t xml:space="preserve"> from the top</w:t>
      </w:r>
      <w:r w:rsidR="00F3415A" w:rsidRPr="000A71D1">
        <w:rPr>
          <w:lang w:val="en-US"/>
        </w:rPr>
        <w:t xml:space="preserve"> management</w:t>
      </w:r>
      <w:r w:rsidRPr="000A71D1">
        <w:rPr>
          <w:lang w:val="en-US"/>
        </w:rPr>
        <w:t xml:space="preserve"> </w:t>
      </w:r>
      <w:r w:rsidR="004D06F5">
        <w:rPr>
          <w:lang w:val="en-US"/>
        </w:rPr>
        <w:t>by</w:t>
      </w:r>
      <w:r w:rsidR="004D06F5" w:rsidRPr="000A71D1">
        <w:rPr>
          <w:lang w:val="en-US"/>
        </w:rPr>
        <w:t xml:space="preserve"> </w:t>
      </w:r>
      <w:r w:rsidRPr="000A71D1">
        <w:rPr>
          <w:lang w:val="en-US"/>
        </w:rPr>
        <w:t xml:space="preserve">creating high-level HRM system strength and facilitate commitment-based HR attributions among employees. They can also take a bottom-up approach to employee sensemaking </w:t>
      </w:r>
      <w:r w:rsidR="004D06F5">
        <w:rPr>
          <w:lang w:val="en-US"/>
        </w:rPr>
        <w:t>about</w:t>
      </w:r>
      <w:r w:rsidR="004D06F5" w:rsidRPr="000A71D1">
        <w:rPr>
          <w:lang w:val="en-US"/>
        </w:rPr>
        <w:t xml:space="preserve"> </w:t>
      </w:r>
      <w:r w:rsidRPr="000A71D1">
        <w:rPr>
          <w:lang w:val="en-US"/>
        </w:rPr>
        <w:t xml:space="preserve">HR </w:t>
      </w:r>
      <w:r w:rsidR="00F3415A" w:rsidRPr="000A71D1">
        <w:rPr>
          <w:lang w:val="en-US"/>
        </w:rPr>
        <w:t>strategy and policies</w:t>
      </w:r>
      <w:r w:rsidRPr="000A71D1">
        <w:rPr>
          <w:lang w:val="en-US"/>
        </w:rPr>
        <w:t>, which develops a</w:t>
      </w:r>
      <w:r w:rsidR="00F3415A" w:rsidRPr="000A71D1">
        <w:rPr>
          <w:lang w:val="en-US"/>
        </w:rPr>
        <w:t>n alternative p</w:t>
      </w:r>
      <w:r w:rsidRPr="000A71D1">
        <w:rPr>
          <w:lang w:val="en-US"/>
        </w:rPr>
        <w:t>ath for communi</w:t>
      </w:r>
      <w:r w:rsidR="00F3415A" w:rsidRPr="000A71D1">
        <w:rPr>
          <w:lang w:val="en-US"/>
        </w:rPr>
        <w:t>cating HR content</w:t>
      </w:r>
      <w:r w:rsidRPr="000A71D1">
        <w:rPr>
          <w:lang w:val="en-US"/>
        </w:rPr>
        <w:t xml:space="preserve">. </w:t>
      </w:r>
      <w:r w:rsidR="00D103AA" w:rsidRPr="000A71D1">
        <w:rPr>
          <w:lang w:val="en-US"/>
        </w:rPr>
        <w:t>Often</w:t>
      </w:r>
      <w:r w:rsidRPr="000A71D1">
        <w:rPr>
          <w:lang w:val="en-US"/>
        </w:rPr>
        <w:t xml:space="preserve">, these two approaches </w:t>
      </w:r>
      <w:r w:rsidR="00D103AA" w:rsidRPr="000A71D1">
        <w:rPr>
          <w:lang w:val="en-US"/>
        </w:rPr>
        <w:t xml:space="preserve">can </w:t>
      </w:r>
      <w:r w:rsidRPr="000A71D1">
        <w:rPr>
          <w:lang w:val="en-US"/>
        </w:rPr>
        <w:t xml:space="preserve">take place simultaneously. To some extent, it is better to </w:t>
      </w:r>
      <w:r w:rsidRPr="000A71D1">
        <w:rPr>
          <w:lang w:val="en-US"/>
        </w:rPr>
        <w:lastRenderedPageBreak/>
        <w:t>consider this process as a two-way communication or a management-employee negotiation facilitated by HR professional</w:t>
      </w:r>
      <w:r w:rsidR="00FF6AC3" w:rsidRPr="000A71D1">
        <w:rPr>
          <w:lang w:val="en-US"/>
        </w:rPr>
        <w:t>s</w:t>
      </w:r>
      <w:r w:rsidRPr="000A71D1">
        <w:rPr>
          <w:lang w:val="en-US"/>
        </w:rPr>
        <w:t xml:space="preserve">. </w:t>
      </w:r>
      <w:r w:rsidR="004D06F5">
        <w:rPr>
          <w:lang w:val="en-US"/>
        </w:rPr>
        <w:t>On</w:t>
      </w:r>
      <w:r w:rsidR="004D06F5" w:rsidRPr="000A71D1">
        <w:rPr>
          <w:lang w:val="en-US"/>
        </w:rPr>
        <w:t xml:space="preserve"> </w:t>
      </w:r>
      <w:r w:rsidRPr="000A71D1">
        <w:rPr>
          <w:lang w:val="en-US"/>
        </w:rPr>
        <w:t xml:space="preserve">this point, HR process </w:t>
      </w:r>
      <w:r w:rsidR="004D06F5">
        <w:rPr>
          <w:lang w:val="en-US"/>
        </w:rPr>
        <w:t>provides</w:t>
      </w:r>
      <w:r w:rsidR="004D06F5" w:rsidRPr="000A71D1">
        <w:rPr>
          <w:lang w:val="en-US"/>
        </w:rPr>
        <w:t xml:space="preserve"> </w:t>
      </w:r>
      <w:r w:rsidRPr="000A71D1">
        <w:rPr>
          <w:lang w:val="en-US"/>
        </w:rPr>
        <w:t xml:space="preserve">HR professionals with some new roles and functions in </w:t>
      </w:r>
      <w:r w:rsidR="004D06F5">
        <w:rPr>
          <w:lang w:val="en-US"/>
        </w:rPr>
        <w:t xml:space="preserve">the management </w:t>
      </w:r>
      <w:proofErr w:type="spellStart"/>
      <w:r w:rsidR="004D06F5">
        <w:rPr>
          <w:lang w:val="en-US"/>
        </w:rPr>
        <w:t>ofpeople</w:t>
      </w:r>
      <w:proofErr w:type="spellEnd"/>
      <w:r w:rsidRPr="000A71D1">
        <w:rPr>
          <w:lang w:val="en-US"/>
        </w:rPr>
        <w:t xml:space="preserve">. </w:t>
      </w:r>
    </w:p>
    <w:p w14:paraId="676744C7" w14:textId="72690442" w:rsidR="00F927B3" w:rsidRPr="000A71D1" w:rsidRDefault="004E1924" w:rsidP="004B0D2E">
      <w:pPr>
        <w:spacing w:line="480" w:lineRule="auto"/>
        <w:ind w:firstLine="567"/>
        <w:rPr>
          <w:lang w:val="en-US"/>
        </w:rPr>
      </w:pPr>
      <w:r w:rsidRPr="000A71D1">
        <w:rPr>
          <w:lang w:val="en-US"/>
        </w:rPr>
        <w:tab/>
        <w:t xml:space="preserve">HRM system strength and HR attributions </w:t>
      </w:r>
      <w:r w:rsidR="00F3415A" w:rsidRPr="000A71D1">
        <w:rPr>
          <w:lang w:val="en-US"/>
        </w:rPr>
        <w:t>are placed in the cent</w:t>
      </w:r>
      <w:r w:rsidR="004D63C1">
        <w:rPr>
          <w:lang w:val="en-US"/>
        </w:rPr>
        <w:t>er</w:t>
      </w:r>
      <w:r w:rsidR="00F3415A" w:rsidRPr="000A71D1">
        <w:rPr>
          <w:lang w:val="en-US"/>
        </w:rPr>
        <w:t xml:space="preserve"> of</w:t>
      </w:r>
      <w:r w:rsidR="004D63C1">
        <w:rPr>
          <w:lang w:val="en-US"/>
        </w:rPr>
        <w:t xml:space="preserve"> the</w:t>
      </w:r>
      <w:r w:rsidR="00F3415A" w:rsidRPr="000A71D1">
        <w:rPr>
          <w:lang w:val="en-US"/>
        </w:rPr>
        <w:t xml:space="preserve"> revised HR process model. One of the key features of these two concepts is that they </w:t>
      </w:r>
      <w:r w:rsidRPr="000A71D1">
        <w:rPr>
          <w:lang w:val="en-US"/>
        </w:rPr>
        <w:t xml:space="preserve">highlight the importance of psychological attributions </w:t>
      </w:r>
      <w:r w:rsidR="008E27E4">
        <w:rPr>
          <w:lang w:val="en-US"/>
        </w:rPr>
        <w:t>about</w:t>
      </w:r>
      <w:r w:rsidR="008E27E4" w:rsidRPr="000A71D1">
        <w:rPr>
          <w:lang w:val="en-US"/>
        </w:rPr>
        <w:t xml:space="preserve"> </w:t>
      </w:r>
      <w:r w:rsidRPr="000A71D1">
        <w:rPr>
          <w:lang w:val="en-US"/>
        </w:rPr>
        <w:t xml:space="preserve">HR </w:t>
      </w:r>
      <w:r w:rsidR="008E27E4">
        <w:rPr>
          <w:lang w:val="en-US"/>
        </w:rPr>
        <w:t>in shaping</w:t>
      </w:r>
      <w:r w:rsidR="008E27E4" w:rsidRPr="000A71D1">
        <w:rPr>
          <w:lang w:val="en-US"/>
        </w:rPr>
        <w:t xml:space="preserve"> </w:t>
      </w:r>
      <w:r w:rsidRPr="000A71D1">
        <w:rPr>
          <w:lang w:val="en-US"/>
        </w:rPr>
        <w:t>employee behavior, which has practical implications to HR professionals and managers. To some extent, the</w:t>
      </w:r>
      <w:r w:rsidR="00F14098" w:rsidRPr="000A71D1">
        <w:rPr>
          <w:lang w:val="en-US"/>
        </w:rPr>
        <w:t xml:space="preserve"> process of </w:t>
      </w:r>
      <w:r w:rsidRPr="000A71D1">
        <w:rPr>
          <w:lang w:val="en-US"/>
        </w:rPr>
        <w:t xml:space="preserve">psychological attribution </w:t>
      </w:r>
      <w:r w:rsidR="00F14098" w:rsidRPr="000A71D1">
        <w:rPr>
          <w:lang w:val="en-US"/>
        </w:rPr>
        <w:t>is</w:t>
      </w:r>
      <w:r w:rsidRPr="000A71D1">
        <w:rPr>
          <w:lang w:val="en-US"/>
        </w:rPr>
        <w:t xml:space="preserve"> part of employee</w:t>
      </w:r>
      <w:r w:rsidR="002D7284" w:rsidRPr="000A71D1">
        <w:rPr>
          <w:lang w:val="en-US"/>
        </w:rPr>
        <w:t>s’ sense</w:t>
      </w:r>
      <w:r w:rsidRPr="000A71D1">
        <w:rPr>
          <w:lang w:val="en-US"/>
        </w:rPr>
        <w:t xml:space="preserve">making </w:t>
      </w:r>
      <w:r w:rsidR="00F22A1E">
        <w:rPr>
          <w:lang w:val="en-US"/>
        </w:rPr>
        <w:t>about</w:t>
      </w:r>
      <w:r w:rsidR="00F22A1E" w:rsidRPr="000A71D1">
        <w:rPr>
          <w:lang w:val="en-US"/>
        </w:rPr>
        <w:t xml:space="preserve"> </w:t>
      </w:r>
      <w:r w:rsidRPr="000A71D1">
        <w:rPr>
          <w:lang w:val="en-US"/>
        </w:rPr>
        <w:t>HR</w:t>
      </w:r>
      <w:r w:rsidR="00F14098" w:rsidRPr="000A71D1">
        <w:rPr>
          <w:lang w:val="en-US"/>
        </w:rPr>
        <w:t xml:space="preserve"> and it </w:t>
      </w:r>
      <w:r w:rsidRPr="000A71D1">
        <w:rPr>
          <w:lang w:val="en-US"/>
        </w:rPr>
        <w:t>places employees</w:t>
      </w:r>
      <w:r w:rsidR="00F22A1E">
        <w:rPr>
          <w:lang w:val="en-US"/>
        </w:rPr>
        <w:t>,</w:t>
      </w:r>
      <w:r w:rsidRPr="000A71D1">
        <w:rPr>
          <w:lang w:val="en-US"/>
        </w:rPr>
        <w:t xml:space="preserve"> rather than HR strategy</w:t>
      </w:r>
      <w:r w:rsidR="002D7284" w:rsidRPr="000A71D1">
        <w:rPr>
          <w:lang w:val="en-US"/>
        </w:rPr>
        <w:t xml:space="preserve"> and </w:t>
      </w:r>
      <w:r w:rsidRPr="000A71D1">
        <w:rPr>
          <w:lang w:val="en-US"/>
        </w:rPr>
        <w:t>policies</w:t>
      </w:r>
      <w:r w:rsidR="00F22A1E">
        <w:rPr>
          <w:lang w:val="en-US"/>
        </w:rPr>
        <w:t>,</w:t>
      </w:r>
      <w:r w:rsidRPr="000A71D1">
        <w:rPr>
          <w:lang w:val="en-US"/>
        </w:rPr>
        <w:t xml:space="preserve"> </w:t>
      </w:r>
      <w:r w:rsidR="00F22A1E">
        <w:rPr>
          <w:lang w:val="en-US"/>
        </w:rPr>
        <w:t xml:space="preserve">at </w:t>
      </w:r>
      <w:r w:rsidRPr="000A71D1">
        <w:rPr>
          <w:lang w:val="en-US"/>
        </w:rPr>
        <w:t xml:space="preserve">the center of </w:t>
      </w:r>
      <w:r w:rsidR="00F22A1E">
        <w:rPr>
          <w:lang w:val="en-US"/>
        </w:rPr>
        <w:t>people management</w:t>
      </w:r>
      <w:r w:rsidRPr="000A71D1">
        <w:rPr>
          <w:lang w:val="en-US"/>
        </w:rPr>
        <w:t xml:space="preserve">. </w:t>
      </w:r>
      <w:r w:rsidR="00F14098" w:rsidRPr="000A71D1">
        <w:rPr>
          <w:lang w:val="en-US"/>
        </w:rPr>
        <w:t>Complementing the resource-based view (</w:t>
      </w:r>
      <w:r w:rsidR="00D9295C" w:rsidRPr="000A71D1">
        <w:rPr>
          <w:lang w:val="en-US"/>
        </w:rPr>
        <w:t>Wright</w:t>
      </w:r>
      <w:r w:rsidR="00F22A1E">
        <w:rPr>
          <w:lang w:val="en-US"/>
        </w:rPr>
        <w:t xml:space="preserve"> et al.</w:t>
      </w:r>
      <w:r w:rsidR="00D9295C" w:rsidRPr="000A71D1">
        <w:rPr>
          <w:lang w:val="en-US"/>
        </w:rPr>
        <w:t>, 2001)</w:t>
      </w:r>
      <w:r w:rsidR="00F14098" w:rsidRPr="000A71D1">
        <w:rPr>
          <w:lang w:val="en-US"/>
        </w:rPr>
        <w:t xml:space="preserve">, </w:t>
      </w:r>
      <w:r w:rsidR="00B5546A">
        <w:rPr>
          <w:lang w:val="en-US"/>
        </w:rPr>
        <w:t xml:space="preserve">the </w:t>
      </w:r>
      <w:r w:rsidRPr="000A71D1">
        <w:rPr>
          <w:lang w:val="en-US"/>
        </w:rPr>
        <w:t xml:space="preserve">HR process approach reminds HR professionals and managers that employees </w:t>
      </w:r>
      <w:r w:rsidR="00F14098" w:rsidRPr="000A71D1">
        <w:rPr>
          <w:lang w:val="en-US"/>
        </w:rPr>
        <w:t>are the focus of HRM</w:t>
      </w:r>
      <w:r w:rsidRPr="000A71D1">
        <w:rPr>
          <w:lang w:val="en-US"/>
        </w:rPr>
        <w:t xml:space="preserve">. Moreover, the </w:t>
      </w:r>
      <w:r w:rsidR="009313E8" w:rsidRPr="000A71D1">
        <w:rPr>
          <w:lang w:val="en-US"/>
        </w:rPr>
        <w:t xml:space="preserve">process of </w:t>
      </w:r>
      <w:r w:rsidRPr="000A71D1">
        <w:rPr>
          <w:lang w:val="en-US"/>
        </w:rPr>
        <w:t>psychological</w:t>
      </w:r>
      <w:r w:rsidR="002D7284" w:rsidRPr="000A71D1">
        <w:rPr>
          <w:lang w:val="en-US"/>
        </w:rPr>
        <w:t xml:space="preserve"> </w:t>
      </w:r>
      <w:r w:rsidRPr="000A71D1">
        <w:rPr>
          <w:lang w:val="en-US"/>
        </w:rPr>
        <w:t>attribution can take place at the individual level and at the collective level. HR professionals need to understand how individual employees make sense of HR as well as be</w:t>
      </w:r>
      <w:r w:rsidR="00D103AA" w:rsidRPr="000A71D1">
        <w:rPr>
          <w:lang w:val="en-US"/>
        </w:rPr>
        <w:t>ing</w:t>
      </w:r>
      <w:r w:rsidRPr="000A71D1">
        <w:rPr>
          <w:lang w:val="en-US"/>
        </w:rPr>
        <w:t xml:space="preserve"> sensitive </w:t>
      </w:r>
      <w:r w:rsidR="00B5546A">
        <w:rPr>
          <w:lang w:val="en-US"/>
        </w:rPr>
        <w:t>to</w:t>
      </w:r>
      <w:r w:rsidR="00B5546A" w:rsidRPr="000A71D1">
        <w:rPr>
          <w:lang w:val="en-US"/>
        </w:rPr>
        <w:t xml:space="preserve"> </w:t>
      </w:r>
      <w:r w:rsidRPr="000A71D1">
        <w:rPr>
          <w:lang w:val="en-US"/>
        </w:rPr>
        <w:t xml:space="preserve">how collective sensemaking works. A </w:t>
      </w:r>
      <w:r w:rsidR="009313E8" w:rsidRPr="000A71D1">
        <w:rPr>
          <w:lang w:val="en-US"/>
        </w:rPr>
        <w:t xml:space="preserve">practical </w:t>
      </w:r>
      <w:r w:rsidR="00B5546A">
        <w:rPr>
          <w:lang w:val="en-US"/>
        </w:rPr>
        <w:t>recommendation</w:t>
      </w:r>
      <w:r w:rsidR="00B5546A" w:rsidRPr="000A71D1">
        <w:rPr>
          <w:lang w:val="en-US"/>
        </w:rPr>
        <w:t xml:space="preserve"> </w:t>
      </w:r>
      <w:r w:rsidR="009313E8" w:rsidRPr="000A71D1">
        <w:rPr>
          <w:lang w:val="en-US"/>
        </w:rPr>
        <w:t>to</w:t>
      </w:r>
      <w:r w:rsidRPr="000A71D1">
        <w:rPr>
          <w:lang w:val="en-US"/>
        </w:rPr>
        <w:t xml:space="preserve"> monitor employee psychological attributions of HR is to include measures of HR attributions </w:t>
      </w:r>
      <w:r w:rsidR="00B5546A">
        <w:rPr>
          <w:lang w:val="en-US"/>
        </w:rPr>
        <w:t>in</w:t>
      </w:r>
      <w:r w:rsidR="00B5546A" w:rsidRPr="000A71D1">
        <w:rPr>
          <w:lang w:val="en-US"/>
        </w:rPr>
        <w:t xml:space="preserve"> </w:t>
      </w:r>
      <w:r w:rsidRPr="000A71D1">
        <w:rPr>
          <w:lang w:val="en-US"/>
        </w:rPr>
        <w:t>employee survey</w:t>
      </w:r>
      <w:r w:rsidR="00B5546A">
        <w:rPr>
          <w:lang w:val="en-US"/>
        </w:rPr>
        <w:t>s</w:t>
      </w:r>
      <w:r w:rsidRPr="000A71D1">
        <w:rPr>
          <w:lang w:val="en-US"/>
        </w:rPr>
        <w:t xml:space="preserve">. </w:t>
      </w:r>
      <w:r w:rsidR="00B5546A">
        <w:rPr>
          <w:lang w:val="en-US"/>
        </w:rPr>
        <w:t xml:space="preserve">This can </w:t>
      </w:r>
      <w:r w:rsidRPr="000A71D1">
        <w:rPr>
          <w:lang w:val="en-US"/>
        </w:rPr>
        <w:t xml:space="preserve">provide data for management to understand the missing link between HR </w:t>
      </w:r>
      <w:r w:rsidR="00B5546A">
        <w:rPr>
          <w:lang w:val="en-US"/>
        </w:rPr>
        <w:t>practices</w:t>
      </w:r>
      <w:r w:rsidR="00B5546A" w:rsidRPr="000A71D1">
        <w:rPr>
          <w:lang w:val="en-US"/>
        </w:rPr>
        <w:t xml:space="preserve"> </w:t>
      </w:r>
      <w:r w:rsidRPr="000A71D1">
        <w:rPr>
          <w:lang w:val="en-US"/>
        </w:rPr>
        <w:t xml:space="preserve">and employee outcomes. Meanwhile, it will also serve as a feedback loop for HR professionals and managers to reflect on </w:t>
      </w:r>
      <w:r w:rsidR="002D7284" w:rsidRPr="000A71D1">
        <w:rPr>
          <w:lang w:val="en-US"/>
        </w:rPr>
        <w:t xml:space="preserve">the </w:t>
      </w:r>
      <w:r w:rsidRPr="000A71D1">
        <w:rPr>
          <w:lang w:val="en-US"/>
        </w:rPr>
        <w:t>HR strategy</w:t>
      </w:r>
      <w:r w:rsidR="002D7284" w:rsidRPr="000A71D1">
        <w:rPr>
          <w:lang w:val="en-US"/>
        </w:rPr>
        <w:t xml:space="preserve"> and </w:t>
      </w:r>
      <w:r w:rsidR="000266BD" w:rsidRPr="000A71D1">
        <w:rPr>
          <w:lang w:val="en-US"/>
        </w:rPr>
        <w:t>policies</w:t>
      </w:r>
      <w:r w:rsidR="000266BD">
        <w:rPr>
          <w:lang w:val="en-US"/>
        </w:rPr>
        <w:t xml:space="preserve"> and</w:t>
      </w:r>
      <w:r w:rsidRPr="000A71D1">
        <w:rPr>
          <w:lang w:val="en-US"/>
        </w:rPr>
        <w:t xml:space="preserve"> understand how some HR policies lose their meaning in the process of reaching employees. In short, HR process once again echoes the viewpoint that employee</w:t>
      </w:r>
      <w:r w:rsidR="00B5546A">
        <w:rPr>
          <w:lang w:val="en-US"/>
        </w:rPr>
        <w:t>s’</w:t>
      </w:r>
      <w:r w:rsidRPr="000A71D1">
        <w:rPr>
          <w:lang w:val="en-US"/>
        </w:rPr>
        <w:t xml:space="preserve"> subjective and subtle experiences of HRM are as important </w:t>
      </w:r>
      <w:r w:rsidR="000266BD" w:rsidRPr="000A71D1">
        <w:rPr>
          <w:lang w:val="en-US"/>
        </w:rPr>
        <w:t>as explicitly</w:t>
      </w:r>
      <w:r w:rsidRPr="000A71D1">
        <w:rPr>
          <w:lang w:val="en-US"/>
        </w:rPr>
        <w:t xml:space="preserve"> articulated HR strategy</w:t>
      </w:r>
      <w:r w:rsidR="002D7284" w:rsidRPr="000A71D1">
        <w:rPr>
          <w:lang w:val="en-US"/>
        </w:rPr>
        <w:t xml:space="preserve"> and </w:t>
      </w:r>
      <w:r w:rsidRPr="000A71D1">
        <w:rPr>
          <w:lang w:val="en-US"/>
        </w:rPr>
        <w:t>policies to employee and organi</w:t>
      </w:r>
      <w:r w:rsidR="00B5546A">
        <w:rPr>
          <w:lang w:val="en-US"/>
        </w:rPr>
        <w:t>z</w:t>
      </w:r>
      <w:r w:rsidRPr="000A71D1">
        <w:rPr>
          <w:lang w:val="en-US"/>
        </w:rPr>
        <w:t>ational outcomes.</w:t>
      </w:r>
    </w:p>
    <w:p w14:paraId="1932AAF6" w14:textId="77777777" w:rsidR="00FE7B44" w:rsidRPr="000A71D1" w:rsidRDefault="00FE7B44" w:rsidP="004B0D2E">
      <w:pPr>
        <w:ind w:firstLine="567"/>
        <w:rPr>
          <w:lang w:val="en-US"/>
        </w:rPr>
      </w:pPr>
      <w:r w:rsidRPr="000A71D1">
        <w:rPr>
          <w:lang w:val="en-US"/>
        </w:rPr>
        <w:br w:type="page"/>
      </w:r>
    </w:p>
    <w:p w14:paraId="1C7CC231" w14:textId="0D65E5EF" w:rsidR="00C74D46" w:rsidRPr="000A71D1" w:rsidRDefault="00AC3C50" w:rsidP="004B0D2E">
      <w:pPr>
        <w:widowControl w:val="0"/>
        <w:tabs>
          <w:tab w:val="left" w:pos="0"/>
          <w:tab w:val="left" w:pos="426"/>
        </w:tabs>
        <w:spacing w:line="480" w:lineRule="auto"/>
        <w:ind w:right="22"/>
        <w:rPr>
          <w:b/>
          <w:bCs/>
          <w:lang w:val="en-US"/>
        </w:rPr>
      </w:pPr>
      <w:r w:rsidRPr="000A71D1">
        <w:rPr>
          <w:b/>
          <w:bCs/>
          <w:lang w:val="en-US"/>
        </w:rPr>
        <w:lastRenderedPageBreak/>
        <w:t>REFERENCES</w:t>
      </w:r>
    </w:p>
    <w:bookmarkStart w:id="3" w:name="_Hlk82773466"/>
    <w:p w14:paraId="0BE5CC60" w14:textId="7E594610" w:rsidR="00C74D46" w:rsidRPr="000A71D1" w:rsidRDefault="00AC3C50" w:rsidP="00745B0B">
      <w:pPr>
        <w:widowControl w:val="0"/>
        <w:tabs>
          <w:tab w:val="left" w:pos="567"/>
        </w:tabs>
        <w:spacing w:line="480" w:lineRule="auto"/>
        <w:ind w:left="567" w:right="22" w:hanging="567"/>
        <w:rPr>
          <w:lang w:val="en-US"/>
        </w:rPr>
      </w:pPr>
      <w:r w:rsidRPr="000A71D1">
        <w:rPr>
          <w:lang w:val="en-US"/>
        </w:rPr>
        <w:fldChar w:fldCharType="begin" w:fldLock="1"/>
      </w:r>
      <w:r w:rsidRPr="000A71D1">
        <w:rPr>
          <w:lang w:val="en-US"/>
        </w:rPr>
        <w:instrText xml:space="preserve">ADDIN Mendeley Bibliography CSL_BIBLIOGRAPHY </w:instrText>
      </w:r>
      <w:r w:rsidRPr="000A71D1">
        <w:rPr>
          <w:lang w:val="en-US"/>
        </w:rPr>
        <w:fldChar w:fldCharType="separate"/>
      </w:r>
      <w:bookmarkStart w:id="4" w:name="_Hlk82773670"/>
      <w:r w:rsidRPr="000A71D1">
        <w:rPr>
          <w:lang w:val="en-US"/>
        </w:rPr>
        <w:t xml:space="preserve">Aksoy, E. </w:t>
      </w:r>
      <w:r w:rsidR="00416390" w:rsidRPr="000A71D1">
        <w:rPr>
          <w:lang w:val="en-US"/>
        </w:rPr>
        <w:t>&amp;</w:t>
      </w:r>
      <w:r w:rsidRPr="000A71D1">
        <w:rPr>
          <w:lang w:val="en-US"/>
        </w:rPr>
        <w:t xml:space="preserve"> Bayazit, M. (2014). The Relationships Between MBO System Strength and Goal‐Climate Quality and Strength, </w:t>
      </w:r>
      <w:r w:rsidRPr="000A71D1">
        <w:rPr>
          <w:i/>
          <w:lang w:val="en-US"/>
        </w:rPr>
        <w:t>Human Resource Management</w:t>
      </w:r>
      <w:r w:rsidRPr="000A71D1">
        <w:rPr>
          <w:lang w:val="en-US"/>
        </w:rPr>
        <w:t xml:space="preserve">, </w:t>
      </w:r>
      <w:r w:rsidRPr="000A71D1">
        <w:rPr>
          <w:i/>
          <w:lang w:val="en-US"/>
        </w:rPr>
        <w:t>53</w:t>
      </w:r>
      <w:r w:rsidRPr="000A71D1">
        <w:rPr>
          <w:lang w:val="en-US"/>
        </w:rPr>
        <w:t xml:space="preserve"> (</w:t>
      </w:r>
      <w:r w:rsidRPr="000A71D1">
        <w:rPr>
          <w:i/>
          <w:lang w:val="en-US"/>
        </w:rPr>
        <w:t>4</w:t>
      </w:r>
      <w:r w:rsidRPr="000A71D1">
        <w:rPr>
          <w:lang w:val="en-US"/>
        </w:rPr>
        <w:t xml:space="preserve">), 505-525.  </w:t>
      </w:r>
    </w:p>
    <w:p w14:paraId="54FEB9BD" w14:textId="77777777" w:rsidR="001358AA" w:rsidRPr="000A71D1" w:rsidRDefault="001358AA" w:rsidP="00745B0B">
      <w:pPr>
        <w:widowControl w:val="0"/>
        <w:tabs>
          <w:tab w:val="left" w:pos="567"/>
        </w:tabs>
        <w:spacing w:line="480" w:lineRule="auto"/>
        <w:ind w:left="567" w:right="22" w:hanging="567"/>
        <w:rPr>
          <w:lang w:val="en-US"/>
        </w:rPr>
      </w:pPr>
      <w:r w:rsidRPr="000A71D1">
        <w:rPr>
          <w:lang w:val="en-US"/>
        </w:rPr>
        <w:t xml:space="preserve">Aktas, M., Farndale, E., &amp; Gelfand, M. (2017). The Influence of Culture on the Strength of HRM Systems. In </w:t>
      </w:r>
      <w:r w:rsidRPr="000A71D1">
        <w:rPr>
          <w:i/>
          <w:iCs/>
          <w:lang w:val="en-US"/>
        </w:rPr>
        <w:t>Academy of Management Proceedings</w:t>
      </w:r>
      <w:r w:rsidRPr="000A71D1">
        <w:rPr>
          <w:lang w:val="en-US"/>
        </w:rPr>
        <w:t xml:space="preserve"> (Vol. 2014, p. 11489). Philadelphia, Pennsylvania, USA: Academy of Management. https://doi.org/10.5465/ambpp.2014.11489abstract</w:t>
      </w:r>
    </w:p>
    <w:p w14:paraId="4A5CD3AD" w14:textId="0FE33718" w:rsidR="001358AA" w:rsidRPr="000A71D1" w:rsidRDefault="001358AA" w:rsidP="00745B0B">
      <w:pPr>
        <w:widowControl w:val="0"/>
        <w:tabs>
          <w:tab w:val="left" w:pos="567"/>
        </w:tabs>
        <w:spacing w:line="480" w:lineRule="auto"/>
        <w:ind w:left="567" w:right="22" w:hanging="567"/>
        <w:rPr>
          <w:i/>
          <w:iCs/>
          <w:lang w:val="en-US"/>
        </w:rPr>
      </w:pPr>
      <w:r w:rsidRPr="000266BD">
        <w:rPr>
          <w:iCs/>
          <w:lang w:val="nl-NL"/>
        </w:rPr>
        <w:t xml:space="preserve">Alfes, K., Veld, M., </w:t>
      </w:r>
      <w:r w:rsidR="00416390" w:rsidRPr="000266BD">
        <w:rPr>
          <w:iCs/>
          <w:lang w:val="nl-NL"/>
        </w:rPr>
        <w:t>&amp;</w:t>
      </w:r>
      <w:r w:rsidRPr="000266BD">
        <w:rPr>
          <w:iCs/>
          <w:lang w:val="nl-NL"/>
        </w:rPr>
        <w:t xml:space="preserve"> Furstenberg, N. (2021). </w:t>
      </w:r>
      <w:r w:rsidRPr="000A71D1">
        <w:rPr>
          <w:iCs/>
          <w:lang w:val="en-US"/>
        </w:rPr>
        <w:t xml:space="preserve">The relationship between perceived high-performance work systems, combinations of human resource well-being and human resource performance attributions. </w:t>
      </w:r>
      <w:r w:rsidRPr="000A71D1">
        <w:rPr>
          <w:i/>
          <w:iCs/>
          <w:lang w:val="en-US"/>
        </w:rPr>
        <w:t xml:space="preserve">Human Resource Management Journal, 31(3), </w:t>
      </w:r>
      <w:r w:rsidRPr="000A71D1">
        <w:rPr>
          <w:iCs/>
          <w:lang w:val="en-US"/>
        </w:rPr>
        <w:t>729-752</w:t>
      </w:r>
      <w:r w:rsidRPr="000A71D1">
        <w:rPr>
          <w:i/>
          <w:iCs/>
          <w:lang w:val="en-US"/>
        </w:rPr>
        <w:t xml:space="preserve">. </w:t>
      </w:r>
    </w:p>
    <w:p w14:paraId="1A163B50" w14:textId="77777777" w:rsidR="00CE4785" w:rsidRPr="000A71D1" w:rsidRDefault="00CE4785" w:rsidP="00745B0B">
      <w:pPr>
        <w:widowControl w:val="0"/>
        <w:tabs>
          <w:tab w:val="left" w:pos="567"/>
        </w:tabs>
        <w:spacing w:line="480" w:lineRule="auto"/>
        <w:ind w:left="567" w:right="22" w:hanging="567"/>
        <w:rPr>
          <w:iCs/>
          <w:lang w:val="en-US"/>
        </w:rPr>
      </w:pPr>
      <w:r w:rsidRPr="000A71D1">
        <w:rPr>
          <w:iCs/>
          <w:lang w:val="en-US"/>
        </w:rPr>
        <w:t xml:space="preserve">Appelbaum, E., Bailey, T., Berg, P., Kalleberg, A. L., &amp; Bailey, T. A. (2000). </w:t>
      </w:r>
      <w:r w:rsidRPr="000A71D1">
        <w:rPr>
          <w:i/>
          <w:iCs/>
          <w:lang w:val="en-US"/>
        </w:rPr>
        <w:t>Manufacturing advantage: Why high-performance work systems pay off</w:t>
      </w:r>
      <w:r w:rsidRPr="000A71D1">
        <w:rPr>
          <w:iCs/>
          <w:lang w:val="en-US"/>
        </w:rPr>
        <w:t>. New York: Cornell University Press.</w:t>
      </w:r>
    </w:p>
    <w:p w14:paraId="2D274DE5" w14:textId="1C5D87CF"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Arthur, J.B. (1994). Effects of human resource systems on manufacturing performance and turnover. </w:t>
      </w:r>
      <w:r w:rsidRPr="000A71D1">
        <w:rPr>
          <w:i/>
          <w:lang w:val="en-US"/>
        </w:rPr>
        <w:t>Academy of Management Journal</w:t>
      </w:r>
      <w:r w:rsidRPr="000A71D1">
        <w:rPr>
          <w:lang w:val="en-US"/>
        </w:rPr>
        <w:t xml:space="preserve">, </w:t>
      </w:r>
      <w:r w:rsidRPr="000A71D1">
        <w:rPr>
          <w:i/>
          <w:lang w:val="en-US"/>
        </w:rPr>
        <w:t>37</w:t>
      </w:r>
      <w:r w:rsidRPr="000A71D1">
        <w:rPr>
          <w:lang w:val="en-US"/>
        </w:rPr>
        <w:t>(</w:t>
      </w:r>
      <w:r w:rsidRPr="000A71D1">
        <w:rPr>
          <w:i/>
          <w:lang w:val="en-US"/>
        </w:rPr>
        <w:t>3</w:t>
      </w:r>
      <w:r w:rsidRPr="000A71D1">
        <w:rPr>
          <w:lang w:val="en-US"/>
        </w:rPr>
        <w:t>), 670–687</w:t>
      </w:r>
    </w:p>
    <w:p w14:paraId="3DEAFBAA" w14:textId="3CBA086B" w:rsidR="0001793F" w:rsidRPr="0001793F" w:rsidRDefault="0001793F" w:rsidP="0001793F">
      <w:pPr>
        <w:widowControl w:val="0"/>
        <w:tabs>
          <w:tab w:val="left" w:pos="567"/>
        </w:tabs>
        <w:spacing w:line="480" w:lineRule="auto"/>
        <w:ind w:left="567" w:right="22" w:hanging="567"/>
      </w:pPr>
      <w:r w:rsidRPr="0001793F">
        <w:t xml:space="preserve">Babalola, M. T., Greenbaum, R. L., Amarnani, R. K., Shoss, M. K., Deng, Y., Garba, O. A., &amp; Guo, L. (2020). A business frame perspective on why perceptions of top management’s bottom-line mentality result in employees’ good and bad behaviors. </w:t>
      </w:r>
      <w:r w:rsidRPr="0001793F">
        <w:rPr>
          <w:i/>
          <w:iCs/>
        </w:rPr>
        <w:t>Personnel Psychology</w:t>
      </w:r>
      <w:r w:rsidRPr="0001793F">
        <w:t xml:space="preserve">, </w:t>
      </w:r>
      <w:r w:rsidRPr="0001793F">
        <w:rPr>
          <w:i/>
          <w:iCs/>
        </w:rPr>
        <w:t>73</w:t>
      </w:r>
      <w:r w:rsidRPr="0001793F">
        <w:t xml:space="preserve">(1), 19–41. </w:t>
      </w:r>
    </w:p>
    <w:p w14:paraId="396BA978" w14:textId="0367726D" w:rsidR="008332DD" w:rsidRPr="000A71D1" w:rsidRDefault="008332DD" w:rsidP="00745B0B">
      <w:pPr>
        <w:widowControl w:val="0"/>
        <w:tabs>
          <w:tab w:val="left" w:pos="567"/>
        </w:tabs>
        <w:spacing w:line="480" w:lineRule="auto"/>
        <w:ind w:left="567" w:right="22" w:hanging="567"/>
        <w:rPr>
          <w:lang w:val="en-US"/>
        </w:rPr>
      </w:pPr>
      <w:r w:rsidRPr="000A71D1">
        <w:rPr>
          <w:lang w:val="en-US"/>
        </w:rPr>
        <w:t xml:space="preserve">Babar, S., Obaid, A., Sanders, K. &amp; Tariq, H (2022). Faith in Religion matters to HR </w:t>
      </w:r>
    </w:p>
    <w:p w14:paraId="4D26E4E1" w14:textId="77777777" w:rsidR="008332DD" w:rsidRPr="000A71D1" w:rsidRDefault="008332DD" w:rsidP="00745B0B">
      <w:pPr>
        <w:widowControl w:val="0"/>
        <w:tabs>
          <w:tab w:val="left" w:pos="567"/>
        </w:tabs>
        <w:spacing w:line="480" w:lineRule="auto"/>
        <w:ind w:left="567" w:right="22" w:hanging="567"/>
        <w:rPr>
          <w:i/>
          <w:iCs/>
          <w:lang w:val="en-US"/>
        </w:rPr>
      </w:pPr>
      <w:r w:rsidRPr="000A71D1">
        <w:rPr>
          <w:lang w:val="en-US"/>
        </w:rPr>
        <w:tab/>
        <w:t xml:space="preserve">strength, Performance Appraisal Quality and Employee Performance. </w:t>
      </w:r>
      <w:r w:rsidRPr="000A71D1">
        <w:rPr>
          <w:i/>
          <w:iCs/>
          <w:lang w:val="en-US"/>
        </w:rPr>
        <w:t>Asian Pacific</w:t>
      </w:r>
    </w:p>
    <w:p w14:paraId="5EBEE53E" w14:textId="3C81225A" w:rsidR="008332DD" w:rsidRPr="000A71D1" w:rsidRDefault="008332DD" w:rsidP="00745B0B">
      <w:pPr>
        <w:widowControl w:val="0"/>
        <w:tabs>
          <w:tab w:val="left" w:pos="567"/>
        </w:tabs>
        <w:spacing w:line="480" w:lineRule="auto"/>
        <w:ind w:left="567" w:right="22" w:hanging="567"/>
        <w:rPr>
          <w:i/>
          <w:iCs/>
          <w:lang w:val="en-US"/>
        </w:rPr>
      </w:pPr>
      <w:r w:rsidRPr="000A71D1">
        <w:rPr>
          <w:i/>
          <w:iCs/>
          <w:lang w:val="en-US"/>
        </w:rPr>
        <w:tab/>
        <w:t xml:space="preserve">Journal of HR. 60(4), </w:t>
      </w:r>
      <w:r w:rsidRPr="000A71D1">
        <w:rPr>
          <w:lang w:val="en-US"/>
        </w:rPr>
        <w:t>788-813</w:t>
      </w:r>
      <w:r w:rsidRPr="000A71D1">
        <w:rPr>
          <w:i/>
          <w:iCs/>
          <w:lang w:val="en-US"/>
        </w:rPr>
        <w:t xml:space="preserve">  </w:t>
      </w:r>
    </w:p>
    <w:p w14:paraId="02FBFBF4" w14:textId="251469CD" w:rsidR="008332DD" w:rsidRPr="000A71D1" w:rsidRDefault="008332DD" w:rsidP="00745B0B">
      <w:pPr>
        <w:widowControl w:val="0"/>
        <w:tabs>
          <w:tab w:val="left" w:pos="567"/>
        </w:tabs>
        <w:spacing w:line="480" w:lineRule="auto"/>
        <w:ind w:left="567" w:right="22" w:hanging="567"/>
        <w:rPr>
          <w:lang w:val="en-US"/>
        </w:rPr>
      </w:pPr>
      <w:r w:rsidRPr="000A71D1">
        <w:rPr>
          <w:lang w:val="en-US"/>
        </w:rPr>
        <w:t xml:space="preserve">Bainbridge, H., </w:t>
      </w:r>
      <w:r w:rsidRPr="000A71D1">
        <w:rPr>
          <w:bCs/>
          <w:lang w:val="en-US"/>
        </w:rPr>
        <w:t>Sanders, K.</w:t>
      </w:r>
      <w:r w:rsidRPr="000A71D1">
        <w:rPr>
          <w:lang w:val="en-US"/>
        </w:rPr>
        <w:t xml:space="preserve">, Cogin, J., &amp; Lin, V. (2017). The pervasiveness and trajectory of methodological choices: A 20-year review of human resource management research. </w:t>
      </w:r>
      <w:r w:rsidRPr="000A71D1">
        <w:rPr>
          <w:i/>
          <w:lang w:val="en-US"/>
        </w:rPr>
        <w:lastRenderedPageBreak/>
        <w:t xml:space="preserve">Human Resource Management, 56 (6), </w:t>
      </w:r>
      <w:r w:rsidRPr="000A71D1">
        <w:rPr>
          <w:lang w:val="en-US"/>
        </w:rPr>
        <w:t>887-913</w:t>
      </w:r>
    </w:p>
    <w:p w14:paraId="1D396588" w14:textId="58470BED" w:rsidR="00A706AB" w:rsidRPr="000A71D1" w:rsidRDefault="00A706AB" w:rsidP="00745B0B">
      <w:pPr>
        <w:widowControl w:val="0"/>
        <w:tabs>
          <w:tab w:val="left" w:pos="567"/>
        </w:tabs>
        <w:spacing w:line="480" w:lineRule="auto"/>
        <w:ind w:left="567" w:right="22" w:hanging="567"/>
        <w:rPr>
          <w:lang w:val="en-US"/>
        </w:rPr>
      </w:pPr>
      <w:r w:rsidRPr="000A71D1">
        <w:rPr>
          <w:lang w:val="en-US"/>
        </w:rPr>
        <w:t>Barends, E. &amp; Rousseau, D.M. (2018) Evidence-Based Management—How to Use Evidence to Make Better Organizational Decisions. Kogan Page, London.</w:t>
      </w:r>
    </w:p>
    <w:p w14:paraId="57E408AE"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Bednall, T. C., and Sanders, K. (2017). Do Opportunities for Formal Learning Stimulate Follow-Up Participation in Informal Learning? A Three-Wave Study. </w:t>
      </w:r>
      <w:r w:rsidRPr="000A71D1">
        <w:rPr>
          <w:i/>
          <w:lang w:val="en-US"/>
        </w:rPr>
        <w:t xml:space="preserve">Human Resource Management, 56(5), </w:t>
      </w:r>
      <w:r w:rsidRPr="000A71D1">
        <w:rPr>
          <w:lang w:val="en-US"/>
        </w:rPr>
        <w:t xml:space="preserve">803–820. </w:t>
      </w:r>
    </w:p>
    <w:p w14:paraId="622DE7C8"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Bednall, T. C., Sanders, K., and Runhaar, P. (2014). Stimulating informal learning activities through perceptions of performance appraisal quality and human resource management system strength: A two-wave study. </w:t>
      </w:r>
      <w:r w:rsidRPr="000A71D1">
        <w:rPr>
          <w:i/>
          <w:lang w:val="en-US"/>
        </w:rPr>
        <w:t xml:space="preserve">Academy of Management Learning and Education, 13(1), </w:t>
      </w:r>
      <w:r w:rsidRPr="000A71D1">
        <w:rPr>
          <w:lang w:val="en-US"/>
        </w:rPr>
        <w:t xml:space="preserve">45–61. </w:t>
      </w:r>
    </w:p>
    <w:p w14:paraId="679628DD" w14:textId="0C274EFA" w:rsidR="00C51940" w:rsidRPr="000266BD" w:rsidRDefault="00AC3C50" w:rsidP="00C51940">
      <w:pPr>
        <w:widowControl w:val="0"/>
        <w:tabs>
          <w:tab w:val="left" w:pos="567"/>
        </w:tabs>
        <w:spacing w:line="480" w:lineRule="auto"/>
        <w:ind w:left="567" w:right="22" w:hanging="567"/>
        <w:rPr>
          <w:i/>
          <w:lang w:val="nl-NL"/>
        </w:rPr>
      </w:pPr>
      <w:r w:rsidRPr="000A71D1">
        <w:rPr>
          <w:lang w:val="en-US"/>
        </w:rPr>
        <w:t>Bednall, T.C., Sanders, K., and Yang, H. (202</w:t>
      </w:r>
      <w:r w:rsidR="009F2FE1" w:rsidRPr="000A71D1">
        <w:rPr>
          <w:lang w:val="en-US"/>
        </w:rPr>
        <w:t>2</w:t>
      </w:r>
      <w:r w:rsidRPr="000A71D1">
        <w:rPr>
          <w:lang w:val="en-US"/>
        </w:rPr>
        <w:t xml:space="preserve">) A meta-analysis on employee perceptions of Human Resource Strength: Examining the mediating versus moderating hypotheses. </w:t>
      </w:r>
      <w:r w:rsidRPr="000266BD">
        <w:rPr>
          <w:i/>
          <w:lang w:val="nl-NL"/>
        </w:rPr>
        <w:t>Human Resource Management</w:t>
      </w:r>
      <w:r w:rsidR="009F2FE1" w:rsidRPr="000266BD">
        <w:rPr>
          <w:i/>
          <w:lang w:val="nl-NL"/>
        </w:rPr>
        <w:t xml:space="preserve">, </w:t>
      </w:r>
      <w:r w:rsidR="008332DD" w:rsidRPr="000266BD">
        <w:rPr>
          <w:i/>
          <w:iCs/>
          <w:lang w:val="nl-NL"/>
        </w:rPr>
        <w:t xml:space="preserve">61(1), </w:t>
      </w:r>
      <w:r w:rsidR="008332DD" w:rsidRPr="000266BD">
        <w:rPr>
          <w:i/>
          <w:lang w:val="nl-NL"/>
        </w:rPr>
        <w:t>5</w:t>
      </w:r>
      <w:r w:rsidR="00C51940" w:rsidRPr="000266BD">
        <w:rPr>
          <w:i/>
          <w:lang w:val="nl-NL"/>
        </w:rPr>
        <w:t>-21.</w:t>
      </w:r>
    </w:p>
    <w:p w14:paraId="234BD6C4" w14:textId="62449A6D" w:rsidR="00C419E3" w:rsidRPr="000266BD" w:rsidRDefault="00E33C51" w:rsidP="00C51940">
      <w:pPr>
        <w:widowControl w:val="0"/>
        <w:tabs>
          <w:tab w:val="left" w:pos="567"/>
        </w:tabs>
        <w:spacing w:line="480" w:lineRule="auto"/>
        <w:ind w:left="567" w:right="22" w:hanging="567"/>
        <w:rPr>
          <w:iCs/>
          <w:lang w:val="en-US"/>
        </w:rPr>
      </w:pPr>
      <w:r w:rsidRPr="000A71D1">
        <w:rPr>
          <w:i/>
          <w:rtl/>
          <w:lang w:val="en-US"/>
        </w:rPr>
        <w:t>B</w:t>
      </w:r>
      <w:r w:rsidR="00C419E3" w:rsidRPr="000A71D1">
        <w:rPr>
          <w:i/>
          <w:rtl/>
          <w:lang w:val="en-US"/>
        </w:rPr>
        <w:t>eijer, S.</w:t>
      </w:r>
      <w:r w:rsidR="006F1E6B" w:rsidRPr="000A71D1">
        <w:rPr>
          <w:i/>
          <w:rtl/>
          <w:lang w:val="en-US"/>
        </w:rPr>
        <w:t>, Peccei, R., Van Veldhoven, M., &amp; Pa</w:t>
      </w:r>
      <w:r w:rsidR="00224CD6" w:rsidRPr="000A71D1">
        <w:rPr>
          <w:i/>
          <w:rtl/>
          <w:lang w:val="en-US"/>
        </w:rPr>
        <w:t>a</w:t>
      </w:r>
      <w:r w:rsidR="006F1E6B" w:rsidRPr="000A71D1">
        <w:rPr>
          <w:i/>
          <w:rtl/>
          <w:lang w:val="en-US"/>
        </w:rPr>
        <w:t>uwe, J. (202</w:t>
      </w:r>
      <w:r w:rsidRPr="000A71D1">
        <w:rPr>
          <w:i/>
          <w:rtl/>
          <w:lang w:val="en-US"/>
        </w:rPr>
        <w:t xml:space="preserve">1) </w:t>
      </w:r>
      <w:hyperlink r:id="rId13" w:history="1">
        <w:r w:rsidR="002B4366" w:rsidRPr="000266BD">
          <w:rPr>
            <w:rStyle w:val="Hyperlink"/>
            <w:iCs/>
            <w:color w:val="000000" w:themeColor="text1"/>
            <w:u w:val="none"/>
            <w:lang w:val="nl-NL"/>
          </w:rPr>
          <w:t>The turn to employees in the measurement of human resource practices: A critical review and proposed way forward</w:t>
        </w:r>
      </w:hyperlink>
      <w:r w:rsidRPr="000266BD">
        <w:rPr>
          <w:iCs/>
          <w:color w:val="000000" w:themeColor="text1"/>
          <w:lang w:val="nl-NL"/>
        </w:rPr>
        <w:t xml:space="preserve">. </w:t>
      </w:r>
      <w:r w:rsidR="00C419E3" w:rsidRPr="000A71D1">
        <w:rPr>
          <w:i/>
          <w:color w:val="000000" w:themeColor="text1"/>
          <w:lang w:val="en-US"/>
        </w:rPr>
        <w:t>Human Resource Mana</w:t>
      </w:r>
      <w:r w:rsidR="00C419E3" w:rsidRPr="000A71D1">
        <w:rPr>
          <w:i/>
          <w:lang w:val="en-US"/>
        </w:rPr>
        <w:t xml:space="preserve">gement Journal, </w:t>
      </w:r>
      <w:r w:rsidR="00224CD6" w:rsidRPr="000A71D1">
        <w:rPr>
          <w:i/>
          <w:lang w:val="en-US"/>
        </w:rPr>
        <w:t xml:space="preserve">31, </w:t>
      </w:r>
      <w:r w:rsidR="00224CD6" w:rsidRPr="000A71D1">
        <w:rPr>
          <w:iCs/>
          <w:lang w:val="en-US"/>
        </w:rPr>
        <w:t>1-17</w:t>
      </w:r>
    </w:p>
    <w:p w14:paraId="227B5059" w14:textId="642E4A0C" w:rsidR="00FB4C55" w:rsidRDefault="00FB4C55" w:rsidP="00745B0B">
      <w:pPr>
        <w:widowControl w:val="0"/>
        <w:tabs>
          <w:tab w:val="left" w:pos="567"/>
        </w:tabs>
        <w:spacing w:line="480" w:lineRule="auto"/>
        <w:ind w:left="567" w:right="22" w:hanging="567"/>
        <w:rPr>
          <w:lang w:val="en-US"/>
        </w:rPr>
      </w:pPr>
      <w:r w:rsidRPr="000A71D1">
        <w:rPr>
          <w:lang w:val="en-US"/>
        </w:rPr>
        <w:t>Beletskiy, A. (2011). Factors affecting employees’ perceptions of the performance appraisal process (Master’s thesis). Hanken School of Economics, Department of Management and Organisation, Helsinki, Finland.</w:t>
      </w:r>
    </w:p>
    <w:p w14:paraId="08A9EB39" w14:textId="77777777" w:rsidR="0001793F" w:rsidRPr="000A71D1" w:rsidRDefault="0001793F" w:rsidP="0001793F">
      <w:pPr>
        <w:widowControl w:val="0"/>
        <w:tabs>
          <w:tab w:val="left" w:pos="567"/>
        </w:tabs>
        <w:spacing w:line="480" w:lineRule="auto"/>
        <w:ind w:left="567" w:right="22" w:hanging="567"/>
        <w:rPr>
          <w:bCs/>
          <w:lang w:val="en-US"/>
        </w:rPr>
      </w:pPr>
      <w:r w:rsidRPr="000A71D1">
        <w:rPr>
          <w:bCs/>
          <w:lang w:val="en-US"/>
        </w:rPr>
        <w:t xml:space="preserve">Bhagat R., McDevitt, A. &amp; McDevitt, I. (2010) On improving the robustness of Asian management theories: theoretical anchors in the era of globalization. </w:t>
      </w:r>
      <w:r w:rsidRPr="000A71D1">
        <w:rPr>
          <w:bCs/>
          <w:i/>
          <w:iCs/>
          <w:lang w:val="en-US"/>
        </w:rPr>
        <w:t>Asia Pacific Journal of Management 27 (2),</w:t>
      </w:r>
      <w:r w:rsidRPr="000A71D1">
        <w:rPr>
          <w:bCs/>
          <w:lang w:val="en-US"/>
        </w:rPr>
        <w:t xml:space="preserve"> 179–192.</w:t>
      </w:r>
    </w:p>
    <w:p w14:paraId="2891D5C0" w14:textId="77777777" w:rsidR="00C74D46" w:rsidRPr="000A71D1" w:rsidRDefault="00AC3C50" w:rsidP="00745B0B">
      <w:pPr>
        <w:widowControl w:val="0"/>
        <w:tabs>
          <w:tab w:val="left" w:pos="567"/>
        </w:tabs>
        <w:spacing w:line="480" w:lineRule="auto"/>
        <w:ind w:left="567" w:right="22" w:hanging="567"/>
        <w:rPr>
          <w:lang w:val="en-US"/>
        </w:rPr>
      </w:pPr>
      <w:r w:rsidRPr="000266BD">
        <w:rPr>
          <w:lang w:val="en-AU"/>
        </w:rPr>
        <w:t xml:space="preserve">Boon, C., Den Hartog, D.N, and Lepak, D.P. (2019). </w:t>
      </w:r>
      <w:r w:rsidRPr="000A71D1">
        <w:rPr>
          <w:lang w:val="en-US"/>
        </w:rPr>
        <w:t xml:space="preserve">A Systematic Review of Human Resource Management and their Measurement, </w:t>
      </w:r>
      <w:r w:rsidRPr="000A71D1">
        <w:rPr>
          <w:i/>
          <w:lang w:val="en-US"/>
        </w:rPr>
        <w:t>Journal of Management, 45 (6)</w:t>
      </w:r>
      <w:r w:rsidRPr="000A71D1">
        <w:rPr>
          <w:lang w:val="en-US"/>
        </w:rPr>
        <w:t>, 2498-2537</w:t>
      </w:r>
    </w:p>
    <w:p w14:paraId="7DC1DF8B" w14:textId="2B5119BC" w:rsidR="00C74D46" w:rsidRPr="000266BD" w:rsidRDefault="00AC3C50" w:rsidP="00745B0B">
      <w:pPr>
        <w:widowControl w:val="0"/>
        <w:tabs>
          <w:tab w:val="left" w:pos="567"/>
        </w:tabs>
        <w:spacing w:line="480" w:lineRule="auto"/>
        <w:ind w:left="567" w:right="22" w:hanging="567"/>
        <w:rPr>
          <w:lang w:val="nl-NL"/>
        </w:rPr>
      </w:pPr>
      <w:r w:rsidRPr="000A71D1">
        <w:rPr>
          <w:lang w:val="en-US"/>
        </w:rPr>
        <w:lastRenderedPageBreak/>
        <w:t xml:space="preserve">Bos-Nehles, A., Trullen, J., </w:t>
      </w:r>
      <w:r w:rsidR="00416390" w:rsidRPr="000A71D1">
        <w:rPr>
          <w:lang w:val="en-US"/>
        </w:rPr>
        <w:t>&amp;</w:t>
      </w:r>
      <w:r w:rsidRPr="000A71D1">
        <w:rPr>
          <w:lang w:val="en-US"/>
        </w:rPr>
        <w:t xml:space="preserve"> Valverde, M. (2021) HRM system strength implementation: a multi-actor process perspective. In: K. Sanders, H. Yang and C. Patel (Eds.). Handbook on HR Process research</w:t>
      </w:r>
      <w:r w:rsidRPr="000A71D1">
        <w:rPr>
          <w:i/>
          <w:lang w:val="en-US"/>
        </w:rPr>
        <w:t xml:space="preserve">. </w:t>
      </w:r>
      <w:r w:rsidR="008332DD" w:rsidRPr="000A71D1">
        <w:rPr>
          <w:iCs/>
          <w:lang w:val="en-US"/>
        </w:rPr>
        <w:t xml:space="preserve">Cheltenham, UK, Northampton, MA, USA: Edward Elgar. </w:t>
      </w:r>
      <w:r w:rsidRPr="000266BD">
        <w:rPr>
          <w:lang w:val="nl-NL"/>
        </w:rPr>
        <w:t xml:space="preserve">99-114 </w:t>
      </w:r>
    </w:p>
    <w:p w14:paraId="7FDF7651" w14:textId="2D404F7F" w:rsidR="001D5F2A" w:rsidRPr="000A71D1" w:rsidRDefault="001D5F2A" w:rsidP="00745B0B">
      <w:pPr>
        <w:widowControl w:val="0"/>
        <w:tabs>
          <w:tab w:val="left" w:pos="567"/>
        </w:tabs>
        <w:spacing w:line="480" w:lineRule="auto"/>
        <w:ind w:left="567" w:right="22" w:hanging="567"/>
        <w:rPr>
          <w:iCs/>
          <w:lang w:val="en-US"/>
        </w:rPr>
      </w:pPr>
      <w:r w:rsidRPr="000266BD">
        <w:rPr>
          <w:iCs/>
          <w:lang w:val="nl-NL"/>
        </w:rPr>
        <w:t xml:space="preserve">Bos‐Nehles, A. C., Van Riemsdijk, M. J., &amp; Looise, J.K. (2013). </w:t>
      </w:r>
      <w:r w:rsidRPr="000A71D1">
        <w:rPr>
          <w:iCs/>
          <w:lang w:val="en-US"/>
        </w:rPr>
        <w:t>Employee perceptions of line management performance: applying the AMO theory to explain the effectiveness of line managers' HRM implementation. </w:t>
      </w:r>
      <w:r w:rsidRPr="000A71D1">
        <w:rPr>
          <w:i/>
          <w:iCs/>
          <w:lang w:val="en-US"/>
        </w:rPr>
        <w:t xml:space="preserve">Human </w:t>
      </w:r>
      <w:r w:rsidR="00BB4D8D" w:rsidRPr="000A71D1">
        <w:rPr>
          <w:i/>
          <w:iCs/>
          <w:lang w:val="en-US"/>
        </w:rPr>
        <w:t>R</w:t>
      </w:r>
      <w:r w:rsidRPr="000A71D1">
        <w:rPr>
          <w:i/>
          <w:iCs/>
          <w:lang w:val="en-US"/>
        </w:rPr>
        <w:t xml:space="preserve">esource </w:t>
      </w:r>
      <w:r w:rsidR="00BB4D8D" w:rsidRPr="000A71D1">
        <w:rPr>
          <w:i/>
          <w:iCs/>
          <w:lang w:val="en-US"/>
        </w:rPr>
        <w:t>M</w:t>
      </w:r>
      <w:r w:rsidRPr="000A71D1">
        <w:rPr>
          <w:i/>
          <w:iCs/>
          <w:lang w:val="en-US"/>
        </w:rPr>
        <w:t>anagement</w:t>
      </w:r>
      <w:r w:rsidRPr="000A71D1">
        <w:rPr>
          <w:iCs/>
          <w:lang w:val="en-US"/>
        </w:rPr>
        <w:t>, </w:t>
      </w:r>
      <w:r w:rsidRPr="000A71D1">
        <w:rPr>
          <w:i/>
          <w:iCs/>
          <w:lang w:val="en-US"/>
        </w:rPr>
        <w:t>52</w:t>
      </w:r>
      <w:r w:rsidRPr="000A71D1">
        <w:rPr>
          <w:iCs/>
          <w:lang w:val="en-US"/>
        </w:rPr>
        <w:t>(6), 861-877.</w:t>
      </w:r>
    </w:p>
    <w:p w14:paraId="12BD3392" w14:textId="5AFD9596" w:rsidR="003965A1" w:rsidRPr="000A71D1" w:rsidRDefault="00AC3C50" w:rsidP="00745B0B">
      <w:pPr>
        <w:widowControl w:val="0"/>
        <w:tabs>
          <w:tab w:val="left" w:pos="567"/>
        </w:tabs>
        <w:spacing w:line="480" w:lineRule="auto"/>
        <w:ind w:left="567" w:right="22" w:hanging="567"/>
        <w:rPr>
          <w:lang w:val="en-US"/>
        </w:rPr>
      </w:pPr>
      <w:r w:rsidRPr="000266BD">
        <w:rPr>
          <w:lang w:val="en-US"/>
        </w:rPr>
        <w:t xml:space="preserve">Bowen, D. E., </w:t>
      </w:r>
      <w:r w:rsidR="00416390" w:rsidRPr="000266BD">
        <w:rPr>
          <w:lang w:val="en-US"/>
        </w:rPr>
        <w:t>&amp;</w:t>
      </w:r>
      <w:r w:rsidRPr="000266BD">
        <w:rPr>
          <w:lang w:val="en-US"/>
        </w:rPr>
        <w:t xml:space="preserve"> Ostroff, C. (2004). </w:t>
      </w:r>
      <w:r w:rsidRPr="000A71D1">
        <w:rPr>
          <w:lang w:val="en-US"/>
        </w:rPr>
        <w:t xml:space="preserve">Understanding HRM–Firm Performance Linkages: The Role of the “Strength” of the HRM System. </w:t>
      </w:r>
      <w:r w:rsidRPr="000A71D1">
        <w:rPr>
          <w:i/>
          <w:lang w:val="en-US"/>
        </w:rPr>
        <w:t>Academy of Management Review, 29(2)</w:t>
      </w:r>
      <w:r w:rsidRPr="000A71D1">
        <w:rPr>
          <w:lang w:val="en-US"/>
        </w:rPr>
        <w:t>, 203–221.</w:t>
      </w:r>
    </w:p>
    <w:p w14:paraId="11A9CB90" w14:textId="4FFC4589" w:rsidR="00C74D46" w:rsidRPr="000A71D1" w:rsidRDefault="00A706AB" w:rsidP="00745B0B">
      <w:pPr>
        <w:widowControl w:val="0"/>
        <w:tabs>
          <w:tab w:val="left" w:pos="567"/>
        </w:tabs>
        <w:spacing w:line="480" w:lineRule="auto"/>
        <w:ind w:left="567" w:right="22" w:hanging="567"/>
        <w:rPr>
          <w:lang w:val="en-US"/>
        </w:rPr>
      </w:pPr>
      <w:r w:rsidRPr="000A71D1">
        <w:rPr>
          <w:lang w:val="en-US"/>
        </w:rPr>
        <w:t>Bredin, K. &amp; Söderlund, J. (2011) The HR quadriad: a framework for the analysis of HRM in project-based organizations, The International Journal of Human Resource Management, 22:10, 2202-2221, DOI: </w:t>
      </w:r>
      <w:hyperlink r:id="rId14" w:history="1">
        <w:r w:rsidRPr="000A71D1">
          <w:rPr>
            <w:rStyle w:val="Hyperlink"/>
            <w:lang w:val="en-US"/>
          </w:rPr>
          <w:t>10.1080/09585192.2011.580189</w:t>
        </w:r>
      </w:hyperlink>
    </w:p>
    <w:p w14:paraId="3D6EED00" w14:textId="0AB73DAC" w:rsidR="00C74D46" w:rsidRPr="000A71D1" w:rsidRDefault="00AC3C50" w:rsidP="00745B0B">
      <w:pPr>
        <w:widowControl w:val="0"/>
        <w:tabs>
          <w:tab w:val="left" w:pos="567"/>
        </w:tabs>
        <w:spacing w:line="480" w:lineRule="auto"/>
        <w:ind w:left="567" w:right="22" w:hanging="567"/>
        <w:rPr>
          <w:lang w:val="en-US"/>
        </w:rPr>
      </w:pPr>
      <w:r w:rsidRPr="000A71D1">
        <w:rPr>
          <w:lang w:val="en-US"/>
        </w:rPr>
        <w:t>Chen, D.,</w:t>
      </w:r>
      <w:r w:rsidR="00A706AB" w:rsidRPr="000A71D1">
        <w:rPr>
          <w:lang w:val="en-US"/>
        </w:rPr>
        <w:t xml:space="preserve"> &amp;</w:t>
      </w:r>
      <w:r w:rsidRPr="000A71D1">
        <w:rPr>
          <w:lang w:val="en-US"/>
        </w:rPr>
        <w:t xml:space="preserve"> Wang, Z. (2014). The effects of human resource attributions on employee outcomes during organizational change. </w:t>
      </w:r>
      <w:r w:rsidRPr="000A71D1">
        <w:rPr>
          <w:i/>
          <w:lang w:val="en-US"/>
        </w:rPr>
        <w:t xml:space="preserve">Social </w:t>
      </w:r>
      <w:r w:rsidR="0015280C" w:rsidRPr="000A71D1">
        <w:rPr>
          <w:i/>
          <w:lang w:val="en-US"/>
        </w:rPr>
        <w:t>Behavior</w:t>
      </w:r>
      <w:r w:rsidRPr="000A71D1">
        <w:rPr>
          <w:i/>
          <w:lang w:val="en-US"/>
        </w:rPr>
        <w:t xml:space="preserve"> and Personality: An International Journal, 42(9), </w:t>
      </w:r>
      <w:r w:rsidRPr="000A71D1">
        <w:rPr>
          <w:lang w:val="en-US"/>
        </w:rPr>
        <w:t>1431–44.</w:t>
      </w:r>
    </w:p>
    <w:p w14:paraId="6386F323" w14:textId="559CDF3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Chiang, F.F.T </w:t>
      </w:r>
      <w:r w:rsidR="00A706AB" w:rsidRPr="000A71D1">
        <w:rPr>
          <w:lang w:val="en-US"/>
        </w:rPr>
        <w:t>&amp;</w:t>
      </w:r>
      <w:r w:rsidRPr="000A71D1">
        <w:rPr>
          <w:lang w:val="en-US"/>
        </w:rPr>
        <w:t xml:space="preserve"> Birth, T.A. (2007). Examining the perceived causes of successful employee performance: an East-West comparison. </w:t>
      </w:r>
      <w:r w:rsidRPr="000A71D1">
        <w:rPr>
          <w:i/>
          <w:lang w:val="en-US"/>
        </w:rPr>
        <w:t xml:space="preserve">International Journal of HRM, 18(2), </w:t>
      </w:r>
      <w:r w:rsidRPr="000A71D1">
        <w:rPr>
          <w:lang w:val="en-US"/>
        </w:rPr>
        <w:t>232-248</w:t>
      </w:r>
    </w:p>
    <w:p w14:paraId="4B2A7342" w14:textId="21CC955B" w:rsidR="00125C5C" w:rsidRPr="000A71D1" w:rsidRDefault="00AC3C50" w:rsidP="00745B0B">
      <w:pPr>
        <w:widowControl w:val="0"/>
        <w:tabs>
          <w:tab w:val="left" w:pos="567"/>
        </w:tabs>
        <w:spacing w:line="480" w:lineRule="auto"/>
        <w:ind w:left="567" w:right="22" w:hanging="567"/>
        <w:rPr>
          <w:lang w:val="en-US"/>
        </w:rPr>
      </w:pPr>
      <w:r w:rsidRPr="000A71D1">
        <w:rPr>
          <w:lang w:val="en-US"/>
        </w:rPr>
        <w:t xml:space="preserve">Coelho, J.P., Cunha, R.C., Gomes, J.F.S., &amp; Correia, A.G. (2012). Developing and validating a measure of the strength of the HRM system: Operationalizing </w:t>
      </w:r>
      <w:r w:rsidR="008A3302" w:rsidRPr="000A71D1">
        <w:rPr>
          <w:lang w:val="en-US"/>
        </w:rPr>
        <w:t xml:space="preserve">the construct and relationship among its dimensions. </w:t>
      </w:r>
    </w:p>
    <w:p w14:paraId="408A8300" w14:textId="2C7D19C9" w:rsidR="00017E1F" w:rsidRPr="000A71D1" w:rsidRDefault="00EF5DC5" w:rsidP="00745B0B">
      <w:pPr>
        <w:widowControl w:val="0"/>
        <w:tabs>
          <w:tab w:val="left" w:pos="567"/>
        </w:tabs>
        <w:spacing w:line="480" w:lineRule="auto"/>
        <w:ind w:left="567" w:right="22" w:hanging="567"/>
        <w:rPr>
          <w:lang w:val="en-US"/>
        </w:rPr>
      </w:pPr>
      <w:r w:rsidRPr="000A71D1">
        <w:rPr>
          <w:lang w:val="en-US"/>
        </w:rPr>
        <w:t xml:space="preserve">Collins, C. J., &amp; Smith, K. G. (2006). Knowledge exchange and combination: The role of human resource practices in the performance of hightechnology firms. </w:t>
      </w:r>
      <w:r w:rsidRPr="000A71D1">
        <w:rPr>
          <w:i/>
          <w:iCs/>
          <w:lang w:val="en-US"/>
        </w:rPr>
        <w:t xml:space="preserve">Academy of </w:t>
      </w:r>
      <w:r w:rsidRPr="000A71D1">
        <w:rPr>
          <w:i/>
          <w:iCs/>
          <w:lang w:val="en-US"/>
        </w:rPr>
        <w:lastRenderedPageBreak/>
        <w:t>Management Journal, 49(3),</w:t>
      </w:r>
      <w:r w:rsidRPr="000A71D1">
        <w:rPr>
          <w:lang w:val="en-US"/>
        </w:rPr>
        <w:t xml:space="preserve"> 544–560. https://doi.org/10.5465/amj.2006.21794671</w:t>
      </w:r>
    </w:p>
    <w:p w14:paraId="36949A3F" w14:textId="77777777" w:rsidR="000F131E" w:rsidRPr="000A71D1" w:rsidRDefault="00AC3C50" w:rsidP="00745B0B">
      <w:pPr>
        <w:widowControl w:val="0"/>
        <w:tabs>
          <w:tab w:val="left" w:pos="567"/>
        </w:tabs>
        <w:spacing w:line="480" w:lineRule="auto"/>
        <w:ind w:left="567" w:right="22" w:hanging="567"/>
        <w:rPr>
          <w:lang w:val="en-US"/>
        </w:rPr>
      </w:pPr>
      <w:r w:rsidRPr="000A71D1">
        <w:rPr>
          <w:lang w:val="en-US"/>
        </w:rPr>
        <w:t xml:space="preserve">Combs, </w:t>
      </w:r>
      <w:r w:rsidR="00F62BAE" w:rsidRPr="000A71D1">
        <w:rPr>
          <w:lang w:val="en-US"/>
        </w:rPr>
        <w:t xml:space="preserve">J., Liu, Y., Hall, A., &amp; Ketchen, D. (2006). How much do high-performance work practices matter? A meta-analysis of their effects on organizational performance. </w:t>
      </w:r>
      <w:r w:rsidR="00F62BAE" w:rsidRPr="000A71D1">
        <w:rPr>
          <w:i/>
          <w:iCs/>
          <w:lang w:val="en-US"/>
        </w:rPr>
        <w:t xml:space="preserve">Personnel Psychology, 59, </w:t>
      </w:r>
      <w:r w:rsidR="00F62BAE" w:rsidRPr="000A71D1">
        <w:rPr>
          <w:lang w:val="en-US"/>
        </w:rPr>
        <w:t xml:space="preserve">501-528. </w:t>
      </w:r>
    </w:p>
    <w:p w14:paraId="7DEE329B" w14:textId="698A3DB5"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Connelly, B. L., Certo, S. T., Ireland, R. D., </w:t>
      </w:r>
      <w:r w:rsidR="00416390" w:rsidRPr="000A71D1">
        <w:rPr>
          <w:lang w:val="en-US"/>
        </w:rPr>
        <w:t>&amp;</w:t>
      </w:r>
      <w:r w:rsidRPr="000A71D1">
        <w:rPr>
          <w:lang w:val="en-US"/>
        </w:rPr>
        <w:t xml:space="preserve"> Reutzel, C. R. (2011). Signaling Theory: A Review and Assessment. </w:t>
      </w:r>
      <w:r w:rsidRPr="000A71D1">
        <w:rPr>
          <w:i/>
          <w:lang w:val="en-US"/>
        </w:rPr>
        <w:t xml:space="preserve">Journal of Management, 37(1), </w:t>
      </w:r>
      <w:r w:rsidRPr="000A71D1">
        <w:rPr>
          <w:lang w:val="en-US"/>
        </w:rPr>
        <w:t xml:space="preserve">39–67. </w:t>
      </w:r>
    </w:p>
    <w:p w14:paraId="5A664EBF" w14:textId="39E55225" w:rsidR="00935D71" w:rsidRPr="000A71D1" w:rsidRDefault="00935D71" w:rsidP="00745B0B">
      <w:pPr>
        <w:widowControl w:val="0"/>
        <w:tabs>
          <w:tab w:val="left" w:pos="567"/>
        </w:tabs>
        <w:spacing w:line="480" w:lineRule="auto"/>
        <w:ind w:left="567" w:right="22" w:hanging="567"/>
        <w:rPr>
          <w:lang w:val="en-US"/>
        </w:rPr>
      </w:pPr>
      <w:r w:rsidRPr="000A71D1">
        <w:rPr>
          <w:lang w:val="en-US"/>
        </w:rPr>
        <w:t>Cox</w:t>
      </w:r>
      <w:r w:rsidR="00FF3096" w:rsidRPr="000A71D1">
        <w:rPr>
          <w:lang w:val="en-US"/>
        </w:rPr>
        <w:t>, T.</w:t>
      </w:r>
      <w:r w:rsidRPr="000A71D1">
        <w:rPr>
          <w:lang w:val="en-US"/>
        </w:rPr>
        <w:t xml:space="preserve"> (1993)</w:t>
      </w:r>
      <w:r w:rsidR="00FF3096" w:rsidRPr="000A71D1">
        <w:rPr>
          <w:lang w:val="en-US"/>
        </w:rPr>
        <w:t xml:space="preserve">. Cultural Diversity in Organizations: Theory, Research and Practice. San Francisco, CA: Berrett-Koehler. </w:t>
      </w:r>
    </w:p>
    <w:p w14:paraId="4C15628F" w14:textId="6E6874E8" w:rsidR="00935D71" w:rsidRPr="000A71D1" w:rsidRDefault="00935D71" w:rsidP="00745B0B">
      <w:pPr>
        <w:widowControl w:val="0"/>
        <w:tabs>
          <w:tab w:val="left" w:pos="567"/>
        </w:tabs>
        <w:spacing w:line="480" w:lineRule="auto"/>
        <w:ind w:left="567" w:right="22" w:hanging="567"/>
        <w:rPr>
          <w:lang w:val="en-US"/>
        </w:rPr>
      </w:pPr>
      <w:r w:rsidRPr="000A71D1">
        <w:rPr>
          <w:lang w:val="en-US"/>
        </w:rPr>
        <w:t xml:space="preserve">Cunha, R., </w:t>
      </w:r>
      <w:r w:rsidR="00A706AB" w:rsidRPr="000A71D1">
        <w:rPr>
          <w:lang w:val="en-US"/>
        </w:rPr>
        <w:t>&amp;</w:t>
      </w:r>
      <w:r w:rsidRPr="000A71D1">
        <w:rPr>
          <w:lang w:val="en-US"/>
        </w:rPr>
        <w:t xml:space="preserve"> Cunha, M.P. (2009). Impact of strategy, strength of the HRM system and HRM bundles on organizational performance. </w:t>
      </w:r>
      <w:r w:rsidRPr="000A71D1">
        <w:rPr>
          <w:i/>
          <w:lang w:val="en-US"/>
        </w:rPr>
        <w:t xml:space="preserve">Problems and Perspectives in Management, 7 (1), </w:t>
      </w:r>
      <w:r w:rsidRPr="000A71D1">
        <w:rPr>
          <w:lang w:val="en-US"/>
        </w:rPr>
        <w:t>57-69.</w:t>
      </w:r>
    </w:p>
    <w:p w14:paraId="1DA4A169" w14:textId="315B0DBE" w:rsidR="008332DD" w:rsidRPr="000A71D1" w:rsidRDefault="00974DAB" w:rsidP="00745B0B">
      <w:pPr>
        <w:widowControl w:val="0"/>
        <w:tabs>
          <w:tab w:val="left" w:pos="567"/>
        </w:tabs>
        <w:spacing w:line="480" w:lineRule="auto"/>
        <w:ind w:left="567" w:right="22" w:hanging="567"/>
        <w:rPr>
          <w:lang w:val="en-US"/>
        </w:rPr>
      </w:pPr>
      <w:r w:rsidRPr="000A71D1">
        <w:rPr>
          <w:lang w:val="en-US"/>
        </w:rPr>
        <w:t>Daniel</w:t>
      </w:r>
      <w:r w:rsidR="00FF3096" w:rsidRPr="000A71D1">
        <w:rPr>
          <w:lang w:val="en-US"/>
        </w:rPr>
        <w:t>, T.L.</w:t>
      </w:r>
      <w:r w:rsidRPr="000A71D1">
        <w:rPr>
          <w:lang w:val="en-US"/>
        </w:rPr>
        <w:t xml:space="preserve"> (1985)</w:t>
      </w:r>
      <w:r w:rsidR="00FF3096" w:rsidRPr="000A71D1">
        <w:rPr>
          <w:lang w:val="en-US"/>
        </w:rPr>
        <w:t xml:space="preserve">. Managerial behaviors: Their relationships to perceived organizational climate in high-technology company. </w:t>
      </w:r>
      <w:r w:rsidR="00FF3096" w:rsidRPr="000A71D1">
        <w:rPr>
          <w:i/>
          <w:iCs/>
          <w:lang w:val="en-US"/>
        </w:rPr>
        <w:t xml:space="preserve">Group &amp; Organization Studies, 10(4), </w:t>
      </w:r>
      <w:r w:rsidR="00FF3096" w:rsidRPr="000A71D1">
        <w:rPr>
          <w:lang w:val="en-US"/>
        </w:rPr>
        <w:t>413-428</w:t>
      </w:r>
    </w:p>
    <w:p w14:paraId="6757D476" w14:textId="568DEC07" w:rsidR="008332DD" w:rsidRPr="000A71D1" w:rsidRDefault="008332DD" w:rsidP="00745B0B">
      <w:pPr>
        <w:widowControl w:val="0"/>
        <w:tabs>
          <w:tab w:val="left" w:pos="567"/>
        </w:tabs>
        <w:spacing w:line="480" w:lineRule="auto"/>
        <w:ind w:left="567" w:right="22" w:hanging="567"/>
        <w:rPr>
          <w:lang w:val="en-US"/>
        </w:rPr>
      </w:pPr>
      <w:r w:rsidRPr="000A71D1">
        <w:rPr>
          <w:lang w:val="en-US"/>
        </w:rPr>
        <w:t xml:space="preserve">De Cieri, H., Sanders, K., &amp; Lin, V.C.H. (2022) International and Comparative Human </w:t>
      </w:r>
    </w:p>
    <w:p w14:paraId="2F7EA4E9" w14:textId="77777777" w:rsidR="008332DD" w:rsidRPr="000A71D1" w:rsidRDefault="008332DD" w:rsidP="00745B0B">
      <w:pPr>
        <w:widowControl w:val="0"/>
        <w:tabs>
          <w:tab w:val="left" w:pos="567"/>
        </w:tabs>
        <w:spacing w:line="480" w:lineRule="auto"/>
        <w:ind w:left="567" w:right="22" w:hanging="567"/>
        <w:rPr>
          <w:i/>
          <w:iCs/>
          <w:lang w:val="en-US"/>
        </w:rPr>
      </w:pPr>
      <w:r w:rsidRPr="000A71D1">
        <w:rPr>
          <w:lang w:val="en-US"/>
        </w:rPr>
        <w:tab/>
        <w:t xml:space="preserve">Resource Management: An Asia-Pacific Perspective. </w:t>
      </w:r>
      <w:r w:rsidRPr="000A71D1">
        <w:rPr>
          <w:i/>
          <w:iCs/>
          <w:lang w:val="en-US"/>
        </w:rPr>
        <w:t xml:space="preserve">Asian Pacific Journal of Human </w:t>
      </w:r>
    </w:p>
    <w:p w14:paraId="288943A8" w14:textId="77777777" w:rsidR="008332DD" w:rsidRPr="000A71D1" w:rsidRDefault="008332DD" w:rsidP="00745B0B">
      <w:pPr>
        <w:widowControl w:val="0"/>
        <w:tabs>
          <w:tab w:val="left" w:pos="567"/>
        </w:tabs>
        <w:spacing w:line="480" w:lineRule="auto"/>
        <w:ind w:left="567" w:right="22" w:hanging="567"/>
        <w:rPr>
          <w:lang w:val="en-US"/>
        </w:rPr>
      </w:pPr>
      <w:r w:rsidRPr="000A71D1">
        <w:rPr>
          <w:i/>
          <w:iCs/>
          <w:lang w:val="en-US"/>
        </w:rPr>
        <w:tab/>
        <w:t xml:space="preserve">Resources. 60(1), </w:t>
      </w:r>
      <w:r w:rsidRPr="000A71D1">
        <w:rPr>
          <w:lang w:val="en-US"/>
        </w:rPr>
        <w:t>116-145</w:t>
      </w:r>
    </w:p>
    <w:p w14:paraId="36186EB4" w14:textId="77777777" w:rsidR="00F62BAE" w:rsidRPr="000A71D1" w:rsidRDefault="00AC3C50" w:rsidP="00745B0B">
      <w:pPr>
        <w:widowControl w:val="0"/>
        <w:tabs>
          <w:tab w:val="left" w:pos="567"/>
        </w:tabs>
        <w:spacing w:line="480" w:lineRule="auto"/>
        <w:ind w:left="567" w:right="22" w:hanging="567"/>
        <w:rPr>
          <w:lang w:val="en-US"/>
        </w:rPr>
      </w:pPr>
      <w:r w:rsidRPr="000A71D1">
        <w:rPr>
          <w:lang w:val="en-US"/>
        </w:rPr>
        <w:t xml:space="preserve">Delery, J. E. (1998). Issues of fit in strategic human resource management: Implications for research. </w:t>
      </w:r>
      <w:r w:rsidRPr="000A71D1">
        <w:rPr>
          <w:i/>
          <w:iCs/>
          <w:lang w:val="en-US"/>
        </w:rPr>
        <w:t xml:space="preserve">Human resource Management Review, 8, </w:t>
      </w:r>
      <w:r w:rsidRPr="000A71D1">
        <w:rPr>
          <w:lang w:val="en-US"/>
        </w:rPr>
        <w:t xml:space="preserve">289-309. </w:t>
      </w:r>
    </w:p>
    <w:p w14:paraId="625BB5BF" w14:textId="535688F3" w:rsidR="008A3302" w:rsidRPr="000A71D1" w:rsidRDefault="00AC3C50" w:rsidP="00745B0B">
      <w:pPr>
        <w:widowControl w:val="0"/>
        <w:tabs>
          <w:tab w:val="left" w:pos="567"/>
        </w:tabs>
        <w:spacing w:line="480" w:lineRule="auto"/>
        <w:ind w:left="567" w:right="22" w:hanging="567"/>
        <w:rPr>
          <w:i/>
          <w:iCs/>
          <w:lang w:val="en-US"/>
        </w:rPr>
      </w:pPr>
      <w:r w:rsidRPr="000A71D1">
        <w:rPr>
          <w:lang w:val="en-US"/>
        </w:rPr>
        <w:t xml:space="preserve">Delmotte, J., De Winne, S., &amp; L. Sels (2012). Towards an assessment of perceived HRM system strength. Scale development and validation. </w:t>
      </w:r>
      <w:r w:rsidRPr="000A71D1">
        <w:rPr>
          <w:i/>
          <w:iCs/>
          <w:lang w:val="en-US"/>
        </w:rPr>
        <w:t xml:space="preserve">International Journal of Human Resource Management, 23, 1481-1506. </w:t>
      </w:r>
    </w:p>
    <w:p w14:paraId="39D0A945" w14:textId="581228CD" w:rsidR="00974DAB" w:rsidRPr="000A71D1" w:rsidRDefault="00A706AB" w:rsidP="00745B0B">
      <w:pPr>
        <w:widowControl w:val="0"/>
        <w:tabs>
          <w:tab w:val="left" w:pos="567"/>
        </w:tabs>
        <w:spacing w:line="480" w:lineRule="auto"/>
        <w:ind w:left="567" w:right="22" w:hanging="567"/>
        <w:rPr>
          <w:lang w:val="en-US"/>
        </w:rPr>
      </w:pPr>
      <w:r w:rsidRPr="000266BD">
        <w:rPr>
          <w:lang w:val="nl-NL"/>
        </w:rPr>
        <w:t xml:space="preserve">Den Hartog, D. N., Boon, C., Verburg, R.M., &amp; Croon, M.A. (2013). </w:t>
      </w:r>
      <w:r w:rsidRPr="000A71D1">
        <w:rPr>
          <w:lang w:val="en-US"/>
        </w:rPr>
        <w:t>HRM, communication, satisfaction, and perceived performance: A cross-level test. </w:t>
      </w:r>
      <w:r w:rsidRPr="000A71D1">
        <w:rPr>
          <w:i/>
          <w:iCs/>
          <w:lang w:val="en-US"/>
        </w:rPr>
        <w:t>Journal of management</w:t>
      </w:r>
      <w:r w:rsidRPr="000A71D1">
        <w:rPr>
          <w:lang w:val="en-US"/>
        </w:rPr>
        <w:t>, </w:t>
      </w:r>
      <w:r w:rsidRPr="000A71D1">
        <w:rPr>
          <w:i/>
          <w:iCs/>
          <w:lang w:val="en-US"/>
        </w:rPr>
        <w:t>39</w:t>
      </w:r>
      <w:r w:rsidRPr="000A71D1">
        <w:rPr>
          <w:lang w:val="en-US"/>
        </w:rPr>
        <w:t>(6), 1637-1665.</w:t>
      </w:r>
      <w:r w:rsidR="00974DAB" w:rsidRPr="000A71D1">
        <w:rPr>
          <w:lang w:val="en-US"/>
        </w:rPr>
        <w:t xml:space="preserve"> </w:t>
      </w:r>
    </w:p>
    <w:p w14:paraId="37FB1D9C" w14:textId="5AE31862" w:rsidR="00985939" w:rsidRPr="000A71D1" w:rsidRDefault="00985939" w:rsidP="00745B0B">
      <w:pPr>
        <w:widowControl w:val="0"/>
        <w:tabs>
          <w:tab w:val="left" w:pos="567"/>
        </w:tabs>
        <w:spacing w:line="480" w:lineRule="auto"/>
        <w:ind w:left="567" w:right="22" w:hanging="567"/>
        <w:rPr>
          <w:lang w:val="en-US"/>
        </w:rPr>
      </w:pPr>
      <w:r w:rsidRPr="000A71D1">
        <w:rPr>
          <w:lang w:val="en-US"/>
        </w:rPr>
        <w:t xml:space="preserve">Everly, B.A., &amp; Schwarz, J.L. (2015). Predictors of the adoption of LGBT‐friendly HR </w:t>
      </w:r>
      <w:r w:rsidRPr="000A71D1">
        <w:rPr>
          <w:lang w:val="en-US"/>
        </w:rPr>
        <w:lastRenderedPageBreak/>
        <w:t>policies. </w:t>
      </w:r>
      <w:r w:rsidRPr="000A71D1">
        <w:rPr>
          <w:i/>
          <w:iCs/>
          <w:lang w:val="en-US"/>
        </w:rPr>
        <w:t>Human Resource Management</w:t>
      </w:r>
      <w:r w:rsidRPr="000A71D1">
        <w:rPr>
          <w:lang w:val="en-US"/>
        </w:rPr>
        <w:t>, </w:t>
      </w:r>
      <w:r w:rsidRPr="000A71D1">
        <w:rPr>
          <w:i/>
          <w:iCs/>
          <w:lang w:val="en-US"/>
        </w:rPr>
        <w:t>54</w:t>
      </w:r>
      <w:r w:rsidRPr="000A71D1">
        <w:rPr>
          <w:lang w:val="en-US"/>
        </w:rPr>
        <w:t>(2), 367-384.</w:t>
      </w:r>
    </w:p>
    <w:p w14:paraId="73584FBA" w14:textId="1D3B8175" w:rsidR="00C74D46" w:rsidRPr="000A71D1" w:rsidRDefault="00AC3C50" w:rsidP="00745B0B">
      <w:pPr>
        <w:widowControl w:val="0"/>
        <w:tabs>
          <w:tab w:val="left" w:pos="567"/>
        </w:tabs>
        <w:spacing w:line="480" w:lineRule="auto"/>
        <w:ind w:left="567" w:right="22" w:hanging="567"/>
        <w:rPr>
          <w:i/>
          <w:lang w:val="en-US"/>
        </w:rPr>
      </w:pPr>
      <w:r w:rsidRPr="000A71D1">
        <w:rPr>
          <w:lang w:val="en-US"/>
        </w:rPr>
        <w:t xml:space="preserve">Fan. D., Huang, Y., </w:t>
      </w:r>
      <w:r w:rsidR="00985939" w:rsidRPr="000A71D1">
        <w:rPr>
          <w:lang w:val="en-US"/>
        </w:rPr>
        <w:t>&amp;</w:t>
      </w:r>
      <w:r w:rsidRPr="000A71D1">
        <w:rPr>
          <w:lang w:val="en-US"/>
        </w:rPr>
        <w:t xml:space="preserve"> Timming, A. </w:t>
      </w:r>
      <w:r w:rsidRPr="000A71D1">
        <w:rPr>
          <w:i/>
          <w:lang w:val="en-US"/>
        </w:rPr>
        <w:t>(</w:t>
      </w:r>
      <w:r w:rsidRPr="000A71D1">
        <w:rPr>
          <w:lang w:val="en-US"/>
        </w:rPr>
        <w:t>2021</w:t>
      </w:r>
      <w:r w:rsidRPr="000A71D1">
        <w:rPr>
          <w:i/>
          <w:lang w:val="en-US"/>
        </w:rPr>
        <w:t>)</w:t>
      </w:r>
      <w:r w:rsidRPr="000A71D1">
        <w:rPr>
          <w:lang w:val="en-US"/>
        </w:rPr>
        <w:t xml:space="preserve">. Team-level Human Resource Attributions and Performance. </w:t>
      </w:r>
      <w:r w:rsidRPr="000A71D1">
        <w:rPr>
          <w:i/>
          <w:lang w:val="en-US"/>
        </w:rPr>
        <w:t xml:space="preserve">Human Resource Management Journal, 31(3), </w:t>
      </w:r>
      <w:r w:rsidRPr="000A71D1">
        <w:rPr>
          <w:lang w:val="en-US"/>
        </w:rPr>
        <w:t>753-774</w:t>
      </w:r>
      <w:r w:rsidRPr="000A71D1">
        <w:rPr>
          <w:i/>
          <w:lang w:val="en-US"/>
        </w:rPr>
        <w:t xml:space="preserve">. </w:t>
      </w:r>
    </w:p>
    <w:p w14:paraId="7900C1C4" w14:textId="6963CB0C" w:rsidR="00D42D81" w:rsidRPr="000A71D1" w:rsidRDefault="00D42D81" w:rsidP="00745B0B">
      <w:pPr>
        <w:widowControl w:val="0"/>
        <w:tabs>
          <w:tab w:val="left" w:pos="567"/>
        </w:tabs>
        <w:spacing w:line="480" w:lineRule="auto"/>
        <w:ind w:left="567" w:right="22" w:hanging="567"/>
        <w:rPr>
          <w:color w:val="000000"/>
          <w:lang w:val="en-US"/>
        </w:rPr>
      </w:pPr>
      <w:r w:rsidRPr="000A71D1">
        <w:rPr>
          <w:color w:val="000000"/>
          <w:lang w:val="en-US"/>
        </w:rPr>
        <w:t>Farndale, E., &amp; Kelliher, C. (2013). Implementing performance appraisal: Exploring the employee experience. </w:t>
      </w:r>
      <w:r w:rsidRPr="000A71D1">
        <w:rPr>
          <w:i/>
          <w:iCs/>
          <w:color w:val="000000"/>
          <w:lang w:val="en-US"/>
        </w:rPr>
        <w:t xml:space="preserve">Human Resource Management, 52, </w:t>
      </w:r>
      <w:r w:rsidRPr="000A71D1">
        <w:rPr>
          <w:color w:val="000000"/>
          <w:lang w:val="en-US"/>
        </w:rPr>
        <w:t>879-897</w:t>
      </w:r>
      <w:r w:rsidRPr="000A71D1">
        <w:rPr>
          <w:i/>
          <w:iCs/>
          <w:color w:val="000000"/>
          <w:lang w:val="en-US"/>
        </w:rPr>
        <w:t xml:space="preserve"> </w:t>
      </w:r>
    </w:p>
    <w:p w14:paraId="1DF78FA1" w14:textId="028A88E0" w:rsidR="00C74D46" w:rsidRPr="000A71D1" w:rsidRDefault="00AC3C50" w:rsidP="00745B0B">
      <w:pPr>
        <w:widowControl w:val="0"/>
        <w:tabs>
          <w:tab w:val="left" w:pos="567"/>
        </w:tabs>
        <w:spacing w:line="480" w:lineRule="auto"/>
        <w:ind w:left="567" w:right="22" w:hanging="567"/>
        <w:rPr>
          <w:color w:val="000000"/>
          <w:lang w:val="en-US"/>
        </w:rPr>
      </w:pPr>
      <w:r w:rsidRPr="000A71D1">
        <w:rPr>
          <w:color w:val="000000"/>
          <w:lang w:val="en-US"/>
        </w:rPr>
        <w:t xml:space="preserve">Farndale, E. and Sanders K. (2017). Conceptualizing HRM system strength through a cross-cultural lens, </w:t>
      </w:r>
      <w:r w:rsidRPr="000A71D1">
        <w:rPr>
          <w:i/>
          <w:color w:val="000000"/>
          <w:lang w:val="en-US"/>
        </w:rPr>
        <w:t>International Journal of Human Resource Management, 28 (1)</w:t>
      </w:r>
      <w:r w:rsidRPr="000A71D1">
        <w:rPr>
          <w:color w:val="000000"/>
          <w:lang w:val="en-US"/>
        </w:rPr>
        <w:t>, 132-148.</w:t>
      </w:r>
    </w:p>
    <w:p w14:paraId="3D4DCD1C" w14:textId="77777777" w:rsidR="00AF7AE1" w:rsidRPr="000A71D1" w:rsidRDefault="00AC3C50" w:rsidP="00745B0B">
      <w:pPr>
        <w:widowControl w:val="0"/>
        <w:tabs>
          <w:tab w:val="left" w:pos="567"/>
        </w:tabs>
        <w:spacing w:line="480" w:lineRule="auto"/>
        <w:ind w:left="567" w:right="22" w:hanging="567"/>
        <w:rPr>
          <w:color w:val="000000"/>
          <w:lang w:val="en-US"/>
        </w:rPr>
      </w:pPr>
      <w:r w:rsidRPr="000A71D1">
        <w:rPr>
          <w:color w:val="000000"/>
          <w:lang w:val="en-US"/>
        </w:rPr>
        <w:t xml:space="preserve">Ferris, G. R., Hochwarter, W. A., Buckley, M. R., Harrell-Cook, G., &amp; Frink, D. D. 1999. Human resource management: Some new directions. </w:t>
      </w:r>
      <w:r w:rsidRPr="000A71D1">
        <w:rPr>
          <w:i/>
          <w:iCs/>
          <w:color w:val="000000"/>
          <w:lang w:val="en-US"/>
        </w:rPr>
        <w:t xml:space="preserve">Journal of Management, 25: </w:t>
      </w:r>
      <w:r w:rsidRPr="000A71D1">
        <w:rPr>
          <w:color w:val="000000"/>
          <w:lang w:val="en-US"/>
        </w:rPr>
        <w:t>385–415.</w:t>
      </w:r>
    </w:p>
    <w:p w14:paraId="6CC278CC" w14:textId="256C9BF4" w:rsidR="00C74D46" w:rsidRPr="000A71D1" w:rsidRDefault="00AC3C50" w:rsidP="00745B0B">
      <w:pPr>
        <w:widowControl w:val="0"/>
        <w:tabs>
          <w:tab w:val="left" w:pos="567"/>
        </w:tabs>
        <w:spacing w:line="480" w:lineRule="auto"/>
        <w:ind w:left="567" w:right="22" w:hanging="567"/>
        <w:rPr>
          <w:color w:val="000000"/>
          <w:lang w:val="en-US"/>
        </w:rPr>
      </w:pPr>
      <w:r w:rsidRPr="000A71D1">
        <w:rPr>
          <w:color w:val="000000"/>
          <w:lang w:val="en-US"/>
        </w:rPr>
        <w:t xml:space="preserve">Fiske, S. T., </w:t>
      </w:r>
      <w:r w:rsidR="00416390" w:rsidRPr="000A71D1">
        <w:rPr>
          <w:color w:val="000000"/>
          <w:lang w:val="en-US"/>
        </w:rPr>
        <w:t>&amp;</w:t>
      </w:r>
      <w:r w:rsidRPr="000A71D1">
        <w:rPr>
          <w:color w:val="000000"/>
          <w:lang w:val="en-US"/>
        </w:rPr>
        <w:t xml:space="preserve"> Taylor, S. E. (1991). McGraw-Hill series in social psychology.Social cognition (2nd ed.). Mcgraw-Hill Book Company. </w:t>
      </w:r>
    </w:p>
    <w:p w14:paraId="7BA10AD7" w14:textId="7FED09A2" w:rsidR="00C74D46" w:rsidRPr="000A71D1" w:rsidRDefault="00AC3C50" w:rsidP="00745B0B">
      <w:pPr>
        <w:widowControl w:val="0"/>
        <w:tabs>
          <w:tab w:val="left" w:pos="567"/>
        </w:tabs>
        <w:spacing w:line="480" w:lineRule="auto"/>
        <w:ind w:left="567" w:right="22" w:hanging="567"/>
        <w:rPr>
          <w:color w:val="000000"/>
          <w:lang w:val="en-US"/>
        </w:rPr>
      </w:pPr>
      <w:r w:rsidRPr="000A71D1">
        <w:rPr>
          <w:color w:val="000000"/>
          <w:lang w:val="en-US"/>
        </w:rPr>
        <w:t xml:space="preserve">Fontinha, R., José Chambel, M., </w:t>
      </w:r>
      <w:r w:rsidR="00416390" w:rsidRPr="000A71D1">
        <w:rPr>
          <w:color w:val="000000"/>
          <w:lang w:val="en-US"/>
        </w:rPr>
        <w:t>&amp;</w:t>
      </w:r>
      <w:r w:rsidRPr="000A71D1">
        <w:rPr>
          <w:color w:val="000000"/>
          <w:lang w:val="en-US"/>
        </w:rPr>
        <w:t xml:space="preserve"> De Cuyper, N. (2012). HR attributions and the dual commitment of outsourced IT workers. </w:t>
      </w:r>
      <w:r w:rsidRPr="000A71D1">
        <w:rPr>
          <w:i/>
          <w:color w:val="000000"/>
          <w:lang w:val="en-US"/>
        </w:rPr>
        <w:t>Personnel Review</w:t>
      </w:r>
      <w:r w:rsidRPr="000A71D1">
        <w:rPr>
          <w:color w:val="000000"/>
          <w:lang w:val="en-US"/>
        </w:rPr>
        <w:t xml:space="preserve">, </w:t>
      </w:r>
      <w:r w:rsidRPr="000A71D1">
        <w:rPr>
          <w:i/>
          <w:color w:val="000000"/>
          <w:lang w:val="en-US"/>
        </w:rPr>
        <w:t>41</w:t>
      </w:r>
      <w:r w:rsidRPr="000A71D1">
        <w:rPr>
          <w:color w:val="000000"/>
          <w:lang w:val="en-US"/>
        </w:rPr>
        <w:t>(</w:t>
      </w:r>
      <w:r w:rsidRPr="000A71D1">
        <w:rPr>
          <w:i/>
          <w:color w:val="000000"/>
          <w:lang w:val="en-US"/>
        </w:rPr>
        <w:t>6</w:t>
      </w:r>
      <w:r w:rsidRPr="000A71D1">
        <w:rPr>
          <w:color w:val="000000"/>
          <w:lang w:val="en-US"/>
        </w:rPr>
        <w:t>), 832–848.</w:t>
      </w:r>
    </w:p>
    <w:p w14:paraId="724E34CE" w14:textId="40F4FD40" w:rsidR="00EF5DC5" w:rsidRPr="000A71D1" w:rsidRDefault="00EF5DC5" w:rsidP="00745B0B">
      <w:pPr>
        <w:widowControl w:val="0"/>
        <w:tabs>
          <w:tab w:val="left" w:pos="567"/>
        </w:tabs>
        <w:spacing w:line="480" w:lineRule="auto"/>
        <w:ind w:left="567" w:right="22" w:hanging="567"/>
        <w:rPr>
          <w:color w:val="000000"/>
          <w:lang w:val="en-US"/>
        </w:rPr>
      </w:pPr>
      <w:r w:rsidRPr="000A71D1">
        <w:rPr>
          <w:color w:val="000000"/>
          <w:lang w:val="en-US"/>
        </w:rPr>
        <w:t xml:space="preserve">Frenkel, S. J., Li, M., &amp; Restubog, S. L. D. (2012). Management, organizational justice and emotional exhaustion among Chinese migrant workers: Evidence from two manufacturing firms. </w:t>
      </w:r>
      <w:r w:rsidRPr="000A71D1">
        <w:rPr>
          <w:i/>
          <w:color w:val="000000"/>
          <w:lang w:val="en-US"/>
        </w:rPr>
        <w:t>British Journal of Industrial Relations</w:t>
      </w:r>
      <w:r w:rsidRPr="000A71D1">
        <w:rPr>
          <w:color w:val="000000"/>
          <w:lang w:val="en-US"/>
        </w:rPr>
        <w:t xml:space="preserve">, </w:t>
      </w:r>
      <w:r w:rsidRPr="000A71D1">
        <w:rPr>
          <w:i/>
          <w:color w:val="000000"/>
          <w:lang w:val="en-US"/>
        </w:rPr>
        <w:t>50</w:t>
      </w:r>
      <w:r w:rsidRPr="000A71D1">
        <w:rPr>
          <w:color w:val="000000"/>
          <w:lang w:val="en-US"/>
        </w:rPr>
        <w:t xml:space="preserve">(1), 121–147. </w:t>
      </w:r>
    </w:p>
    <w:p w14:paraId="3D4CAAC3" w14:textId="79B31567" w:rsidR="00EF5DC5" w:rsidRPr="000A71D1" w:rsidRDefault="00EF5DC5" w:rsidP="00745B0B">
      <w:pPr>
        <w:widowControl w:val="0"/>
        <w:tabs>
          <w:tab w:val="left" w:pos="567"/>
        </w:tabs>
        <w:spacing w:line="480" w:lineRule="auto"/>
        <w:ind w:left="567" w:right="22" w:hanging="567"/>
        <w:rPr>
          <w:color w:val="000000"/>
          <w:lang w:val="en-US"/>
        </w:rPr>
      </w:pPr>
      <w:r w:rsidRPr="000A71D1">
        <w:rPr>
          <w:color w:val="000000"/>
          <w:lang w:val="en-US"/>
        </w:rPr>
        <w:t xml:space="preserve">Frenkel, S.J., Restubog, S.L.D., &amp; Bednall, T.C. (2012). How employee perceptions of HR policy and practice influence discretionary work effort and co-worker assistance: Evidence from two organizations. </w:t>
      </w:r>
      <w:r w:rsidRPr="000A71D1">
        <w:rPr>
          <w:i/>
          <w:color w:val="000000"/>
          <w:lang w:val="en-US"/>
        </w:rPr>
        <w:t>International Journal of Human Resource Management</w:t>
      </w:r>
      <w:r w:rsidRPr="000A71D1">
        <w:rPr>
          <w:color w:val="000000"/>
          <w:lang w:val="en-US"/>
        </w:rPr>
        <w:t xml:space="preserve">, </w:t>
      </w:r>
      <w:r w:rsidRPr="000A71D1">
        <w:rPr>
          <w:i/>
          <w:color w:val="000000"/>
          <w:lang w:val="en-US"/>
        </w:rPr>
        <w:t>23</w:t>
      </w:r>
      <w:r w:rsidRPr="000A71D1">
        <w:rPr>
          <w:color w:val="000000"/>
          <w:lang w:val="en-US"/>
        </w:rPr>
        <w:t xml:space="preserve">(20), 4193–4210. </w:t>
      </w:r>
    </w:p>
    <w:p w14:paraId="413FD248" w14:textId="1C09B5C5" w:rsidR="00EF5DC5" w:rsidRPr="000A71D1" w:rsidRDefault="00EF5DC5" w:rsidP="00745B0B">
      <w:pPr>
        <w:widowControl w:val="0"/>
        <w:tabs>
          <w:tab w:val="left" w:pos="567"/>
        </w:tabs>
        <w:spacing w:line="480" w:lineRule="auto"/>
        <w:ind w:left="567" w:right="22" w:hanging="567"/>
        <w:rPr>
          <w:color w:val="000000"/>
          <w:lang w:val="en-US"/>
        </w:rPr>
      </w:pPr>
      <w:r w:rsidRPr="000A71D1">
        <w:rPr>
          <w:color w:val="000000"/>
          <w:lang w:val="en-US"/>
        </w:rPr>
        <w:t xml:space="preserve">Frenkel, S.J., Sanders, K., &amp; Bednall, T.C. (2013). Employee perceptions of management relations as influences on job satisfaction and quit intentions. </w:t>
      </w:r>
      <w:r w:rsidRPr="000A71D1">
        <w:rPr>
          <w:i/>
          <w:color w:val="000000"/>
          <w:lang w:val="en-US"/>
        </w:rPr>
        <w:t>Asia Pacific Journal of Management</w:t>
      </w:r>
      <w:r w:rsidRPr="000A71D1">
        <w:rPr>
          <w:color w:val="000000"/>
          <w:lang w:val="en-US"/>
        </w:rPr>
        <w:t xml:space="preserve">, </w:t>
      </w:r>
      <w:r w:rsidRPr="000A71D1">
        <w:rPr>
          <w:i/>
          <w:color w:val="000000"/>
          <w:lang w:val="en-US"/>
        </w:rPr>
        <w:t>30</w:t>
      </w:r>
      <w:r w:rsidRPr="000A71D1">
        <w:rPr>
          <w:color w:val="000000"/>
          <w:lang w:val="en-US"/>
        </w:rPr>
        <w:t xml:space="preserve">(1), 7–29. </w:t>
      </w:r>
    </w:p>
    <w:p w14:paraId="19C8FB8E" w14:textId="224A7B25" w:rsidR="008A3302" w:rsidRPr="000A71D1" w:rsidRDefault="00AC3C50" w:rsidP="00745B0B">
      <w:pPr>
        <w:widowControl w:val="0"/>
        <w:tabs>
          <w:tab w:val="left" w:pos="567"/>
        </w:tabs>
        <w:spacing w:line="480" w:lineRule="auto"/>
        <w:ind w:left="567" w:right="22" w:hanging="567"/>
        <w:rPr>
          <w:color w:val="000000"/>
          <w:lang w:val="en-US"/>
        </w:rPr>
      </w:pPr>
      <w:r w:rsidRPr="000A71D1">
        <w:rPr>
          <w:color w:val="000000"/>
          <w:lang w:val="en-US"/>
        </w:rPr>
        <w:t xml:space="preserve">Frenkel, S.J. &amp; Yu, C. (2011). Managing co-worker assistance through identification. </w:t>
      </w:r>
      <w:r w:rsidRPr="000A71D1">
        <w:rPr>
          <w:i/>
          <w:iCs/>
          <w:color w:val="000000"/>
          <w:lang w:val="en-US"/>
        </w:rPr>
        <w:lastRenderedPageBreak/>
        <w:t xml:space="preserve">Human Performance, 24, </w:t>
      </w:r>
      <w:r w:rsidRPr="000A71D1">
        <w:rPr>
          <w:color w:val="000000"/>
          <w:lang w:val="en-US"/>
        </w:rPr>
        <w:t xml:space="preserve">387-404. </w:t>
      </w:r>
    </w:p>
    <w:p w14:paraId="557ED455" w14:textId="77777777" w:rsidR="00972B95" w:rsidRPr="000A71D1" w:rsidRDefault="00972B95" w:rsidP="00745B0B">
      <w:pPr>
        <w:widowControl w:val="0"/>
        <w:tabs>
          <w:tab w:val="left" w:pos="567"/>
        </w:tabs>
        <w:spacing w:line="480" w:lineRule="auto"/>
        <w:ind w:left="567" w:right="22" w:hanging="567"/>
        <w:rPr>
          <w:color w:val="000000"/>
          <w:lang w:val="en-US"/>
        </w:rPr>
      </w:pPr>
      <w:r w:rsidRPr="000A71D1">
        <w:rPr>
          <w:color w:val="000000"/>
          <w:lang w:val="en-US"/>
        </w:rPr>
        <w:t xml:space="preserve">Fulmer, C. A., &amp; Ostroff, C. 2016. Convergence and emergence in organizations: An integrative framework and review. </w:t>
      </w:r>
      <w:r w:rsidRPr="000A71D1">
        <w:rPr>
          <w:bCs/>
          <w:i/>
          <w:color w:val="000000"/>
          <w:lang w:val="en-US"/>
        </w:rPr>
        <w:t>Journal of Organizational Behavior</w:t>
      </w:r>
      <w:r w:rsidRPr="000A71D1">
        <w:rPr>
          <w:bCs/>
          <w:color w:val="000000"/>
          <w:lang w:val="en-US"/>
        </w:rPr>
        <w:t xml:space="preserve">, </w:t>
      </w:r>
      <w:r w:rsidRPr="000A71D1">
        <w:rPr>
          <w:color w:val="000000"/>
          <w:lang w:val="en-US"/>
        </w:rPr>
        <w:t>37(S1): S122-S145.</w:t>
      </w:r>
    </w:p>
    <w:p w14:paraId="134AE02A" w14:textId="1DE8E740" w:rsidR="00C3593B" w:rsidRPr="000A71D1" w:rsidRDefault="00D42D81" w:rsidP="00745B0B">
      <w:pPr>
        <w:widowControl w:val="0"/>
        <w:tabs>
          <w:tab w:val="left" w:pos="567"/>
        </w:tabs>
        <w:spacing w:line="480" w:lineRule="auto"/>
        <w:ind w:left="567" w:right="22" w:hanging="567"/>
        <w:rPr>
          <w:color w:val="000000"/>
          <w:lang w:val="en-US"/>
        </w:rPr>
      </w:pPr>
      <w:r w:rsidRPr="000A71D1">
        <w:rPr>
          <w:color w:val="000000"/>
          <w:lang w:val="en-US"/>
        </w:rPr>
        <w:t>Garg, S., Jiang, K., &amp; Lepak, D.P. (2021). HR practice salience: Explaining variance in employee reactions to HR practices. </w:t>
      </w:r>
      <w:r w:rsidRPr="000A71D1">
        <w:rPr>
          <w:i/>
          <w:iCs/>
          <w:color w:val="000000"/>
          <w:lang w:val="en-US"/>
        </w:rPr>
        <w:t>International Journal of Human Resource Management</w:t>
      </w:r>
      <w:r w:rsidRPr="000A71D1">
        <w:rPr>
          <w:color w:val="000000"/>
          <w:lang w:val="en-US"/>
        </w:rPr>
        <w:t>, </w:t>
      </w:r>
      <w:r w:rsidRPr="000A71D1">
        <w:rPr>
          <w:i/>
          <w:iCs/>
          <w:color w:val="000000"/>
          <w:lang w:val="en-US"/>
        </w:rPr>
        <w:t>32,</w:t>
      </w:r>
      <w:r w:rsidRPr="000A71D1">
        <w:rPr>
          <w:color w:val="000000"/>
          <w:lang w:val="en-US"/>
        </w:rPr>
        <w:t> 512– 542.</w:t>
      </w:r>
    </w:p>
    <w:p w14:paraId="43EDF4D4" w14:textId="21F34222" w:rsidR="0000562E" w:rsidRPr="000A71D1" w:rsidRDefault="0000562E" w:rsidP="00745B0B">
      <w:pPr>
        <w:widowControl w:val="0"/>
        <w:tabs>
          <w:tab w:val="left" w:pos="567"/>
        </w:tabs>
        <w:spacing w:line="480" w:lineRule="auto"/>
        <w:ind w:left="567" w:right="22" w:hanging="567"/>
        <w:rPr>
          <w:color w:val="000000"/>
          <w:lang w:val="en-US"/>
        </w:rPr>
      </w:pPr>
      <w:r w:rsidRPr="000A71D1">
        <w:rPr>
          <w:color w:val="000000"/>
          <w:lang w:val="en-US"/>
        </w:rPr>
        <w:t xml:space="preserve">Gelfand, M.J., Nishi, L.H., &amp; Raver, J.L. (2006). On the nature and importance of the cultural tightness-looseness. </w:t>
      </w:r>
      <w:r w:rsidRPr="000A71D1">
        <w:rPr>
          <w:i/>
          <w:iCs/>
          <w:color w:val="000000"/>
          <w:lang w:val="en-US"/>
        </w:rPr>
        <w:t xml:space="preserve">Journal of Applied Psychology, 91, </w:t>
      </w:r>
      <w:r w:rsidRPr="000A71D1">
        <w:rPr>
          <w:color w:val="000000"/>
          <w:lang w:val="en-US"/>
        </w:rPr>
        <w:t xml:space="preserve">1225-1244. </w:t>
      </w:r>
    </w:p>
    <w:p w14:paraId="13783C70" w14:textId="77777777" w:rsidR="0000562E" w:rsidRPr="000A71D1" w:rsidRDefault="0000562E" w:rsidP="00745B0B">
      <w:pPr>
        <w:widowControl w:val="0"/>
        <w:tabs>
          <w:tab w:val="left" w:pos="567"/>
        </w:tabs>
        <w:spacing w:line="480" w:lineRule="auto"/>
        <w:ind w:left="567" w:right="22" w:hanging="567"/>
        <w:rPr>
          <w:color w:val="000000"/>
          <w:lang w:val="en-US"/>
        </w:rPr>
      </w:pPr>
      <w:r w:rsidRPr="000A71D1">
        <w:rPr>
          <w:color w:val="000000"/>
          <w:lang w:val="en-US"/>
        </w:rPr>
        <w:t xml:space="preserve">Gelfand, M. J., Raver, J. L., Nishi, L., Leslie, L. M., Lun, J., Lim, B. C., Duan, L., Almaliach, A., Ang, S., Arnadottir, J., Aycan, Z., Boehnke, K., Boski, P., Cabecinhas, R., Chan, D., Chhokar, J., D’Amato, A., Ferrer, M., Fischlmayr, I. C., … Yamaguchi, S. (2011). Differences between tight and loose cultures: A 33-nation study. </w:t>
      </w:r>
      <w:r w:rsidRPr="000A71D1">
        <w:rPr>
          <w:i/>
          <w:iCs/>
          <w:color w:val="000000"/>
          <w:lang w:val="en-US"/>
        </w:rPr>
        <w:t>Science</w:t>
      </w:r>
      <w:r w:rsidRPr="000A71D1">
        <w:rPr>
          <w:color w:val="000000"/>
          <w:lang w:val="en-US"/>
        </w:rPr>
        <w:t xml:space="preserve">, </w:t>
      </w:r>
      <w:r w:rsidRPr="000A71D1">
        <w:rPr>
          <w:i/>
          <w:iCs/>
          <w:color w:val="000000"/>
          <w:lang w:val="en-US"/>
        </w:rPr>
        <w:t>332</w:t>
      </w:r>
      <w:r w:rsidRPr="000A71D1">
        <w:rPr>
          <w:color w:val="000000"/>
          <w:lang w:val="en-US"/>
        </w:rPr>
        <w:t xml:space="preserve">(6033), 1100–1104. </w:t>
      </w:r>
    </w:p>
    <w:p w14:paraId="3DA6E94F" w14:textId="3DADE641" w:rsidR="0000562E" w:rsidRPr="000A71D1" w:rsidRDefault="00BB4D8D" w:rsidP="00745B0B">
      <w:pPr>
        <w:widowControl w:val="0"/>
        <w:tabs>
          <w:tab w:val="left" w:pos="567"/>
        </w:tabs>
        <w:spacing w:line="480" w:lineRule="auto"/>
        <w:ind w:left="567" w:right="22" w:hanging="567"/>
        <w:rPr>
          <w:color w:val="000000"/>
          <w:lang w:val="en-US"/>
        </w:rPr>
      </w:pPr>
      <w:r w:rsidRPr="000A71D1">
        <w:rPr>
          <w:color w:val="000000"/>
          <w:lang w:val="en-US"/>
        </w:rPr>
        <w:t>Gilbert, C., De Winne, S. &amp; Sels, L. (2011) The influence of line managers and HR department on employees' affective commitment, The International Journal of Human Resource Management, 22:8, 1618-1637, DOI: </w:t>
      </w:r>
      <w:hyperlink r:id="rId15" w:history="1">
        <w:r w:rsidRPr="000A71D1">
          <w:rPr>
            <w:rStyle w:val="Hyperlink"/>
            <w:lang w:val="en-US"/>
          </w:rPr>
          <w:t>10.1080/09585192.2011.565646</w:t>
        </w:r>
      </w:hyperlink>
    </w:p>
    <w:p w14:paraId="4E6743D6" w14:textId="5856AFA9" w:rsidR="00C74D46" w:rsidRPr="000A71D1" w:rsidRDefault="00AC3C50" w:rsidP="00745B0B">
      <w:pPr>
        <w:widowControl w:val="0"/>
        <w:tabs>
          <w:tab w:val="left" w:pos="567"/>
        </w:tabs>
        <w:spacing w:line="480" w:lineRule="auto"/>
        <w:ind w:left="567" w:right="22" w:hanging="567"/>
        <w:rPr>
          <w:lang w:val="en-US"/>
        </w:rPr>
      </w:pPr>
      <w:r w:rsidRPr="000A71D1">
        <w:rPr>
          <w:lang w:val="en-US"/>
        </w:rPr>
        <w:t>Guest, D.</w:t>
      </w:r>
      <w:r w:rsidRPr="000A71D1">
        <w:rPr>
          <w:i/>
          <w:lang w:val="en-US"/>
        </w:rPr>
        <w:t xml:space="preserve"> </w:t>
      </w:r>
      <w:r w:rsidRPr="000A71D1">
        <w:rPr>
          <w:lang w:val="en-US"/>
        </w:rPr>
        <w:t>(2021). The role of line managers in the HRM process. In: K. Sanders, H. Yang and C. Patel (Eds.). Handbook on HR process research</w:t>
      </w:r>
      <w:r w:rsidRPr="000A71D1">
        <w:rPr>
          <w:i/>
          <w:lang w:val="en-US"/>
        </w:rPr>
        <w:t xml:space="preserve">. </w:t>
      </w:r>
      <w:r w:rsidR="008332DD" w:rsidRPr="000A71D1">
        <w:rPr>
          <w:lang w:val="en-US"/>
        </w:rPr>
        <w:t xml:space="preserve">Cheltenham, UK, Northampton, MA, USA: Edward Elgar. </w:t>
      </w:r>
      <w:r w:rsidRPr="000A71D1">
        <w:rPr>
          <w:lang w:val="en-US"/>
        </w:rPr>
        <w:t>177-193.</w:t>
      </w:r>
    </w:p>
    <w:p w14:paraId="6C3AF909" w14:textId="77777777" w:rsidR="00FB4C55" w:rsidRPr="000A71D1" w:rsidRDefault="00FB4C55" w:rsidP="00745B0B">
      <w:pPr>
        <w:widowControl w:val="0"/>
        <w:tabs>
          <w:tab w:val="left" w:pos="567"/>
        </w:tabs>
        <w:spacing w:line="480" w:lineRule="auto"/>
        <w:ind w:left="567" w:right="22" w:hanging="567"/>
        <w:rPr>
          <w:lang w:val="en-US"/>
        </w:rPr>
      </w:pPr>
      <w:r w:rsidRPr="000A71D1">
        <w:rPr>
          <w:lang w:val="en-US"/>
        </w:rPr>
        <w:t xml:space="preserve">Guest, D. E. (2011). Human resource management and performance: Still searching for some answers. </w:t>
      </w:r>
      <w:r w:rsidRPr="000A71D1">
        <w:rPr>
          <w:i/>
          <w:iCs/>
          <w:lang w:val="en-US"/>
        </w:rPr>
        <w:t>Human Resource Management Journal, 21,</w:t>
      </w:r>
      <w:r w:rsidRPr="000A71D1">
        <w:rPr>
          <w:lang w:val="en-US"/>
        </w:rPr>
        <w:t xml:space="preserve"> 3–13</w:t>
      </w:r>
    </w:p>
    <w:p w14:paraId="3724110E" w14:textId="4E46127C" w:rsidR="003965A1" w:rsidRPr="000A71D1" w:rsidRDefault="00EF5DC5" w:rsidP="00745B0B">
      <w:pPr>
        <w:widowControl w:val="0"/>
        <w:tabs>
          <w:tab w:val="left" w:pos="567"/>
        </w:tabs>
        <w:spacing w:line="480" w:lineRule="auto"/>
        <w:ind w:left="567" w:right="22" w:hanging="567"/>
        <w:rPr>
          <w:lang w:val="en-US"/>
        </w:rPr>
      </w:pPr>
      <w:r w:rsidRPr="000A71D1">
        <w:rPr>
          <w:lang w:val="en-US"/>
        </w:rPr>
        <w:t xml:space="preserve">Guest, D. E., &amp; Conway, N. (2011). The impact of HR practices, HR effectiveness and a “strong HR system” on organisational outcomes: A stakeholder perspective. </w:t>
      </w:r>
      <w:r w:rsidRPr="000A71D1">
        <w:rPr>
          <w:i/>
          <w:lang w:val="en-US"/>
        </w:rPr>
        <w:t>International Journal of Human Resource Management</w:t>
      </w:r>
      <w:r w:rsidRPr="000A71D1">
        <w:rPr>
          <w:lang w:val="en-US"/>
        </w:rPr>
        <w:t xml:space="preserve">, </w:t>
      </w:r>
      <w:r w:rsidRPr="000A71D1">
        <w:rPr>
          <w:i/>
          <w:lang w:val="en-US"/>
        </w:rPr>
        <w:t>22</w:t>
      </w:r>
      <w:r w:rsidRPr="000A71D1">
        <w:rPr>
          <w:lang w:val="en-US"/>
        </w:rPr>
        <w:t xml:space="preserve">(8), 1686–1702. </w:t>
      </w:r>
    </w:p>
    <w:p w14:paraId="6F70ADD2" w14:textId="04C4DF7B" w:rsidR="00C74D46" w:rsidRPr="000A71D1" w:rsidRDefault="00AC3C50" w:rsidP="00745B0B">
      <w:pPr>
        <w:widowControl w:val="0"/>
        <w:tabs>
          <w:tab w:val="left" w:pos="567"/>
        </w:tabs>
        <w:spacing w:line="480" w:lineRule="auto"/>
        <w:ind w:left="567" w:right="22" w:hanging="567"/>
        <w:rPr>
          <w:i/>
          <w:lang w:val="en-US"/>
        </w:rPr>
      </w:pPr>
      <w:r w:rsidRPr="000A71D1">
        <w:rPr>
          <w:lang w:val="en-US"/>
        </w:rPr>
        <w:lastRenderedPageBreak/>
        <w:t>Guest, D., Sanders, K., Rodrigues, R. and Oliveira, T. (2021)</w:t>
      </w:r>
      <w:r w:rsidRPr="000A71D1">
        <w:rPr>
          <w:i/>
          <w:lang w:val="en-US"/>
        </w:rPr>
        <w:t xml:space="preserve">. </w:t>
      </w:r>
      <w:r w:rsidRPr="000A71D1">
        <w:rPr>
          <w:lang w:val="en-US"/>
        </w:rPr>
        <w:t xml:space="preserve">Signally theory as a framework for analysing HRM processes and integrating HR attribution theories: A conceptual and empirical analysis. </w:t>
      </w:r>
      <w:r w:rsidRPr="000A71D1">
        <w:rPr>
          <w:i/>
          <w:lang w:val="en-US"/>
        </w:rPr>
        <w:t xml:space="preserve">Human Resource Management Journal, 31(3), </w:t>
      </w:r>
      <w:r w:rsidRPr="000A71D1">
        <w:rPr>
          <w:lang w:val="en-US"/>
        </w:rPr>
        <w:t>796-818</w:t>
      </w:r>
      <w:r w:rsidRPr="000A71D1">
        <w:rPr>
          <w:i/>
          <w:lang w:val="en-US"/>
        </w:rPr>
        <w:t xml:space="preserve">. </w:t>
      </w:r>
    </w:p>
    <w:p w14:paraId="518437D3" w14:textId="6D430C30" w:rsidR="001358AA" w:rsidRPr="000A71D1" w:rsidRDefault="001358AA" w:rsidP="00745B0B">
      <w:pPr>
        <w:widowControl w:val="0"/>
        <w:tabs>
          <w:tab w:val="left" w:pos="567"/>
        </w:tabs>
        <w:spacing w:line="480" w:lineRule="auto"/>
        <w:ind w:left="567" w:right="22" w:hanging="567"/>
        <w:rPr>
          <w:iCs/>
          <w:lang w:val="en-US"/>
        </w:rPr>
      </w:pPr>
      <w:r w:rsidRPr="000A71D1">
        <w:rPr>
          <w:iCs/>
          <w:lang w:val="en-US"/>
        </w:rPr>
        <w:t xml:space="preserve">Heavey, A. (2012). </w:t>
      </w:r>
      <w:r w:rsidRPr="000A71D1">
        <w:rPr>
          <w:i/>
          <w:iCs/>
          <w:lang w:val="en-US"/>
        </w:rPr>
        <w:t xml:space="preserve">Unpacking </w:t>
      </w:r>
      <w:r w:rsidR="001B179C" w:rsidRPr="000A71D1">
        <w:rPr>
          <w:i/>
          <w:iCs/>
          <w:lang w:val="en-US"/>
        </w:rPr>
        <w:t>H</w:t>
      </w:r>
      <w:r w:rsidR="001B179C">
        <w:rPr>
          <w:i/>
          <w:iCs/>
          <w:lang w:val="en-US"/>
        </w:rPr>
        <w:t>R</w:t>
      </w:r>
      <w:r w:rsidR="001B179C" w:rsidRPr="000A71D1">
        <w:rPr>
          <w:i/>
          <w:iCs/>
          <w:lang w:val="en-US"/>
        </w:rPr>
        <w:t xml:space="preserve"> </w:t>
      </w:r>
      <w:r w:rsidRPr="000A71D1">
        <w:rPr>
          <w:i/>
          <w:iCs/>
          <w:lang w:val="en-US"/>
        </w:rPr>
        <w:t xml:space="preserve">Attributions: An Examination Of Potential Predictors Of </w:t>
      </w:r>
      <w:r w:rsidR="001B179C" w:rsidRPr="000A71D1">
        <w:rPr>
          <w:i/>
          <w:iCs/>
          <w:lang w:val="en-US"/>
        </w:rPr>
        <w:t>H</w:t>
      </w:r>
      <w:r w:rsidR="001B179C">
        <w:rPr>
          <w:i/>
          <w:iCs/>
          <w:lang w:val="en-US"/>
        </w:rPr>
        <w:t>R</w:t>
      </w:r>
      <w:r w:rsidR="001B179C" w:rsidRPr="000A71D1">
        <w:rPr>
          <w:i/>
          <w:iCs/>
          <w:lang w:val="en-US"/>
        </w:rPr>
        <w:t xml:space="preserve"> </w:t>
      </w:r>
      <w:r w:rsidRPr="000A71D1">
        <w:rPr>
          <w:i/>
          <w:iCs/>
          <w:lang w:val="en-US"/>
        </w:rPr>
        <w:t xml:space="preserve">Attributions, Trends Over Time, And The Moderating Role Of </w:t>
      </w:r>
      <w:r w:rsidR="001B179C" w:rsidRPr="000A71D1">
        <w:rPr>
          <w:i/>
          <w:iCs/>
          <w:lang w:val="en-US"/>
        </w:rPr>
        <w:t>H</w:t>
      </w:r>
      <w:r w:rsidR="001B179C">
        <w:rPr>
          <w:i/>
          <w:iCs/>
          <w:lang w:val="en-US"/>
        </w:rPr>
        <w:t>R</w:t>
      </w:r>
      <w:r w:rsidR="001B179C" w:rsidRPr="000A71D1">
        <w:rPr>
          <w:i/>
          <w:iCs/>
          <w:lang w:val="en-US"/>
        </w:rPr>
        <w:t xml:space="preserve"> </w:t>
      </w:r>
      <w:r w:rsidRPr="000A71D1">
        <w:rPr>
          <w:i/>
          <w:iCs/>
          <w:lang w:val="en-US"/>
        </w:rPr>
        <w:t>Information Sources</w:t>
      </w:r>
      <w:r w:rsidRPr="000A71D1">
        <w:rPr>
          <w:iCs/>
          <w:lang w:val="en-US"/>
        </w:rPr>
        <w:t>. Cornell University, USA. Retrieved from https://hdl.handle.net/1813/30973</w:t>
      </w:r>
    </w:p>
    <w:p w14:paraId="50C953AA"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Heider, F. (1944). Social perception and phenomenal causality. </w:t>
      </w:r>
      <w:r w:rsidRPr="000A71D1">
        <w:rPr>
          <w:i/>
          <w:lang w:val="en-US"/>
        </w:rPr>
        <w:t>Psychological Review, 51</w:t>
      </w:r>
      <w:r w:rsidRPr="000A71D1">
        <w:rPr>
          <w:lang w:val="en-US"/>
        </w:rPr>
        <w:t>(</w:t>
      </w:r>
      <w:r w:rsidRPr="000A71D1">
        <w:rPr>
          <w:i/>
          <w:lang w:val="en-US"/>
        </w:rPr>
        <w:t>6</w:t>
      </w:r>
      <w:r w:rsidRPr="000A71D1">
        <w:rPr>
          <w:lang w:val="en-US"/>
        </w:rPr>
        <w:t xml:space="preserve">), 358-374. </w:t>
      </w:r>
    </w:p>
    <w:p w14:paraId="569B7CB2"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Heider, F. (1958).</w:t>
      </w:r>
      <w:r w:rsidRPr="000A71D1">
        <w:rPr>
          <w:i/>
          <w:lang w:val="en-US"/>
        </w:rPr>
        <w:t xml:space="preserve"> </w:t>
      </w:r>
      <w:r w:rsidRPr="000A71D1">
        <w:rPr>
          <w:lang w:val="en-US"/>
        </w:rPr>
        <w:t>The psychology of interpersonal relations. New York: Wiley.</w:t>
      </w:r>
    </w:p>
    <w:p w14:paraId="27983B1D" w14:textId="0EB2348A" w:rsidR="00C3593B" w:rsidRPr="000A71D1" w:rsidRDefault="00C3593B" w:rsidP="00745B0B">
      <w:pPr>
        <w:widowControl w:val="0"/>
        <w:tabs>
          <w:tab w:val="left" w:pos="567"/>
        </w:tabs>
        <w:spacing w:line="480" w:lineRule="auto"/>
        <w:ind w:left="567" w:right="22" w:hanging="567"/>
        <w:rPr>
          <w:lang w:val="en-US"/>
        </w:rPr>
      </w:pPr>
      <w:r w:rsidRPr="000A71D1">
        <w:rPr>
          <w:lang w:val="en-US"/>
        </w:rPr>
        <w:t xml:space="preserve">Hewett, R. (2021). HR attributions: a critical review and research agenda. In: K. Sanders, H. Yang and C. Patel (Eds.). Handbook on HR process research. </w:t>
      </w:r>
      <w:r w:rsidR="00F02540" w:rsidRPr="000A71D1">
        <w:rPr>
          <w:lang w:val="en-US"/>
        </w:rPr>
        <w:t>Cheltenham, UK, Northampton, MA, USA: Edward Elgar</w:t>
      </w:r>
      <w:r w:rsidRPr="000A71D1">
        <w:rPr>
          <w:lang w:val="en-US"/>
        </w:rPr>
        <w:t>, 7-26.</w:t>
      </w:r>
    </w:p>
    <w:p w14:paraId="4200138C" w14:textId="2E8B8E3F" w:rsidR="00C3593B" w:rsidRPr="000A71D1" w:rsidRDefault="00D42D81" w:rsidP="00745B0B">
      <w:pPr>
        <w:widowControl w:val="0"/>
        <w:tabs>
          <w:tab w:val="left" w:pos="567"/>
        </w:tabs>
        <w:spacing w:line="480" w:lineRule="auto"/>
        <w:ind w:left="567" w:right="22" w:hanging="567"/>
        <w:rPr>
          <w:lang w:val="en-US"/>
        </w:rPr>
      </w:pPr>
      <w:r w:rsidRPr="000A71D1">
        <w:rPr>
          <w:lang w:val="en-US"/>
        </w:rPr>
        <w:t>Hewett, R., &amp; Shantz, A. (2021). A theory of HR co-creation. </w:t>
      </w:r>
      <w:r w:rsidRPr="000A71D1">
        <w:rPr>
          <w:i/>
          <w:iCs/>
          <w:lang w:val="en-US"/>
        </w:rPr>
        <w:t>Human Resource Management Review</w:t>
      </w:r>
      <w:r w:rsidRPr="000A71D1">
        <w:rPr>
          <w:lang w:val="en-US"/>
        </w:rPr>
        <w:t>, </w:t>
      </w:r>
      <w:r w:rsidRPr="000A71D1">
        <w:rPr>
          <w:i/>
          <w:iCs/>
          <w:lang w:val="en-US"/>
        </w:rPr>
        <w:t>31</w:t>
      </w:r>
      <w:r w:rsidRPr="000A71D1">
        <w:rPr>
          <w:lang w:val="en-US"/>
        </w:rPr>
        <w:t>, 17. </w:t>
      </w:r>
    </w:p>
    <w:p w14:paraId="260B8DA2" w14:textId="581B6DE9" w:rsidR="00C74D46" w:rsidRPr="000A71D1" w:rsidRDefault="00AC3C50" w:rsidP="00745B0B">
      <w:pPr>
        <w:widowControl w:val="0"/>
        <w:tabs>
          <w:tab w:val="left" w:pos="567"/>
        </w:tabs>
        <w:spacing w:line="480" w:lineRule="auto"/>
        <w:ind w:left="567" w:right="22" w:hanging="567"/>
        <w:rPr>
          <w:i/>
          <w:lang w:val="en-US"/>
        </w:rPr>
      </w:pPr>
      <w:r w:rsidRPr="000A71D1">
        <w:rPr>
          <w:lang w:val="en-US"/>
        </w:rPr>
        <w:t xml:space="preserve">Hewett, R., Shantz, A., Mundy, J., </w:t>
      </w:r>
      <w:r w:rsidR="00BB4D8D" w:rsidRPr="000A71D1">
        <w:rPr>
          <w:lang w:val="en-US"/>
        </w:rPr>
        <w:t>&amp;</w:t>
      </w:r>
      <w:r w:rsidRPr="000A71D1">
        <w:rPr>
          <w:lang w:val="en-US"/>
        </w:rPr>
        <w:t xml:space="preserve"> Alfes, K. (2018). Attribution theories in Human Management Research: A Review and Research Agenda. </w:t>
      </w:r>
      <w:r w:rsidRPr="000A71D1">
        <w:rPr>
          <w:i/>
          <w:lang w:val="en-US"/>
        </w:rPr>
        <w:t>International Journal of Human Resource Management,</w:t>
      </w:r>
      <w:r w:rsidRPr="000A71D1">
        <w:rPr>
          <w:b/>
          <w:i/>
          <w:lang w:val="en-US"/>
        </w:rPr>
        <w:t xml:space="preserve"> </w:t>
      </w:r>
      <w:r w:rsidRPr="000A71D1">
        <w:rPr>
          <w:i/>
          <w:lang w:val="en-US"/>
        </w:rPr>
        <w:t>29</w:t>
      </w:r>
      <w:r w:rsidRPr="000A71D1">
        <w:rPr>
          <w:lang w:val="en-US"/>
        </w:rPr>
        <w:t xml:space="preserve"> (</w:t>
      </w:r>
      <w:r w:rsidRPr="000A71D1">
        <w:rPr>
          <w:i/>
          <w:lang w:val="en-US"/>
        </w:rPr>
        <w:t>1</w:t>
      </w:r>
      <w:r w:rsidRPr="000A71D1">
        <w:rPr>
          <w:lang w:val="en-US"/>
        </w:rPr>
        <w:t>), 87-126</w:t>
      </w:r>
      <w:r w:rsidRPr="000A71D1">
        <w:rPr>
          <w:i/>
          <w:lang w:val="en-US"/>
        </w:rPr>
        <w:t>.</w:t>
      </w:r>
    </w:p>
    <w:p w14:paraId="08605584" w14:textId="74A5D5E5"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Hewett, R., Shantz, A., </w:t>
      </w:r>
      <w:r w:rsidR="00BB4D8D" w:rsidRPr="000A71D1">
        <w:rPr>
          <w:lang w:val="en-US"/>
        </w:rPr>
        <w:t>&amp;</w:t>
      </w:r>
      <w:r w:rsidRPr="000A71D1">
        <w:rPr>
          <w:lang w:val="en-US"/>
        </w:rPr>
        <w:t xml:space="preserve"> Mundy, J. (2019). Information, beliefs, and motivation: The antecedents to human resource attributions. </w:t>
      </w:r>
      <w:r w:rsidRPr="000A71D1">
        <w:rPr>
          <w:i/>
          <w:lang w:val="en-US"/>
        </w:rPr>
        <w:t xml:space="preserve">Journal of Organizational </w:t>
      </w:r>
      <w:r w:rsidR="0015280C" w:rsidRPr="000A71D1">
        <w:rPr>
          <w:i/>
          <w:lang w:val="en-US"/>
        </w:rPr>
        <w:t>Behavior</w:t>
      </w:r>
      <w:r w:rsidRPr="000A71D1">
        <w:rPr>
          <w:lang w:val="en-US"/>
        </w:rPr>
        <w:t xml:space="preserve">, </w:t>
      </w:r>
      <w:r w:rsidRPr="000A71D1">
        <w:rPr>
          <w:i/>
          <w:lang w:val="en-US"/>
        </w:rPr>
        <w:t>40</w:t>
      </w:r>
      <w:r w:rsidRPr="000A71D1">
        <w:rPr>
          <w:lang w:val="en-US"/>
        </w:rPr>
        <w:t>(</w:t>
      </w:r>
      <w:r w:rsidRPr="000A71D1">
        <w:rPr>
          <w:i/>
          <w:lang w:val="en-US"/>
        </w:rPr>
        <w:t>5</w:t>
      </w:r>
      <w:r w:rsidRPr="000A71D1">
        <w:rPr>
          <w:lang w:val="en-US"/>
        </w:rPr>
        <w:t xml:space="preserve">), 570–586. </w:t>
      </w:r>
    </w:p>
    <w:p w14:paraId="0B20680B" w14:textId="77777777" w:rsidR="00017E1F" w:rsidRPr="000A71D1" w:rsidRDefault="00017E1F" w:rsidP="00745B0B">
      <w:pPr>
        <w:widowControl w:val="0"/>
        <w:tabs>
          <w:tab w:val="left" w:pos="567"/>
        </w:tabs>
        <w:spacing w:line="480" w:lineRule="auto"/>
        <w:ind w:left="567" w:right="22" w:hanging="567"/>
        <w:rPr>
          <w:lang w:val="en-US"/>
        </w:rPr>
      </w:pPr>
      <w:r w:rsidRPr="000A71D1">
        <w:rPr>
          <w:lang w:val="en-US"/>
        </w:rPr>
        <w:t xml:space="preserve">Hofstede, G. (1980). Culture's Consequences: International Differences in Work-Related Values. Beverly Hills, CA: Sage Publications. </w:t>
      </w:r>
    </w:p>
    <w:p w14:paraId="317725D5" w14:textId="0331751E" w:rsidR="00017E1F" w:rsidRPr="000A71D1" w:rsidRDefault="00017E1F" w:rsidP="00745B0B">
      <w:pPr>
        <w:widowControl w:val="0"/>
        <w:tabs>
          <w:tab w:val="left" w:pos="567"/>
        </w:tabs>
        <w:spacing w:line="480" w:lineRule="auto"/>
        <w:ind w:left="567" w:right="22" w:hanging="567"/>
        <w:rPr>
          <w:lang w:val="en-US"/>
        </w:rPr>
      </w:pPr>
      <w:r w:rsidRPr="000A71D1">
        <w:rPr>
          <w:lang w:val="en-US"/>
        </w:rPr>
        <w:t xml:space="preserve">Hofstede, G. (1984). The Cultural Relativity of the Quality of Life Concept, </w:t>
      </w:r>
      <w:r w:rsidRPr="000A71D1">
        <w:rPr>
          <w:i/>
          <w:iCs/>
          <w:lang w:val="en-US"/>
        </w:rPr>
        <w:t>Academy of Management Review, 9,</w:t>
      </w:r>
      <w:r w:rsidRPr="000A71D1">
        <w:rPr>
          <w:lang w:val="en-US"/>
        </w:rPr>
        <w:t xml:space="preserve"> 389-398.</w:t>
      </w:r>
    </w:p>
    <w:p w14:paraId="1B66B866" w14:textId="44A31D79" w:rsidR="00331C6F" w:rsidRPr="000A71D1" w:rsidRDefault="00331C6F" w:rsidP="00745B0B">
      <w:pPr>
        <w:widowControl w:val="0"/>
        <w:tabs>
          <w:tab w:val="left" w:pos="567"/>
        </w:tabs>
        <w:spacing w:line="480" w:lineRule="auto"/>
        <w:ind w:left="567" w:right="22" w:hanging="567"/>
        <w:rPr>
          <w:lang w:val="en-US"/>
        </w:rPr>
      </w:pPr>
      <w:r w:rsidRPr="000A71D1">
        <w:rPr>
          <w:lang w:val="en-US"/>
        </w:rPr>
        <w:lastRenderedPageBreak/>
        <w:t>Hough</w:t>
      </w:r>
      <w:r w:rsidR="00FF3096" w:rsidRPr="000A71D1">
        <w:rPr>
          <w:lang w:val="en-US"/>
        </w:rPr>
        <w:t xml:space="preserve">, L.M. </w:t>
      </w:r>
      <w:r w:rsidRPr="000A71D1">
        <w:rPr>
          <w:lang w:val="en-US"/>
        </w:rPr>
        <w:t>&amp; Schneider</w:t>
      </w:r>
      <w:r w:rsidR="00FF3096" w:rsidRPr="000A71D1">
        <w:rPr>
          <w:lang w:val="en-US"/>
        </w:rPr>
        <w:t>, R.J.</w:t>
      </w:r>
      <w:r w:rsidRPr="000A71D1">
        <w:rPr>
          <w:lang w:val="en-US"/>
        </w:rPr>
        <w:t xml:space="preserve"> (1996).</w:t>
      </w:r>
      <w:r w:rsidR="00FF3096" w:rsidRPr="000A71D1">
        <w:rPr>
          <w:lang w:val="en-US"/>
        </w:rPr>
        <w:t xml:space="preserve"> Personality traits, taxonomies, and applications in organizations. In: M. Kevin (Ed.). </w:t>
      </w:r>
      <w:r w:rsidR="00FF3096" w:rsidRPr="000A71D1">
        <w:rPr>
          <w:i/>
          <w:iCs/>
          <w:lang w:val="en-US"/>
        </w:rPr>
        <w:t xml:space="preserve">Individual differences and behavior in organization. </w:t>
      </w:r>
      <w:r w:rsidR="002A32AC" w:rsidRPr="000A71D1">
        <w:rPr>
          <w:lang w:val="en-US"/>
        </w:rPr>
        <w:t xml:space="preserve">San Francisco, CA: Jossey-Bass Publishers. pp. 31-88. </w:t>
      </w:r>
      <w:r w:rsidRPr="000A71D1">
        <w:rPr>
          <w:lang w:val="en-US"/>
        </w:rPr>
        <w:t xml:space="preserve"> </w:t>
      </w:r>
    </w:p>
    <w:p w14:paraId="659E18FC" w14:textId="3DF3DCE0" w:rsidR="00C74D46" w:rsidRPr="000A71D1" w:rsidRDefault="00AC3C50" w:rsidP="00745B0B">
      <w:pPr>
        <w:widowControl w:val="0"/>
        <w:tabs>
          <w:tab w:val="left" w:pos="567"/>
        </w:tabs>
        <w:spacing w:line="480" w:lineRule="auto"/>
        <w:ind w:left="567" w:right="22" w:hanging="567"/>
        <w:rPr>
          <w:lang w:val="en-US"/>
        </w:rPr>
      </w:pPr>
      <w:r w:rsidRPr="000A71D1">
        <w:rPr>
          <w:lang w:val="en-US"/>
        </w:rPr>
        <w:t>House, R. J., Hanges, P. J., Javidan, M., Dorfman, P. W., and Gupta, V. (2004). Culture, leadership, and organizations: The GLOBE study of 62 societies</w:t>
      </w:r>
      <w:r w:rsidRPr="000A71D1">
        <w:rPr>
          <w:i/>
          <w:lang w:val="en-US"/>
        </w:rPr>
        <w:t xml:space="preserve">. </w:t>
      </w:r>
      <w:r w:rsidRPr="000A71D1">
        <w:rPr>
          <w:lang w:val="en-US"/>
        </w:rPr>
        <w:t>Thousand Oaks, CA: Sage.</w:t>
      </w:r>
    </w:p>
    <w:p w14:paraId="78FA1776" w14:textId="77777777" w:rsidR="007A0A30" w:rsidRPr="000A71D1" w:rsidRDefault="00284F86" w:rsidP="00745B0B">
      <w:pPr>
        <w:widowControl w:val="0"/>
        <w:tabs>
          <w:tab w:val="left" w:pos="567"/>
        </w:tabs>
        <w:spacing w:line="480" w:lineRule="auto"/>
        <w:ind w:left="567" w:right="22" w:hanging="567"/>
        <w:rPr>
          <w:lang w:val="en-US"/>
        </w:rPr>
      </w:pPr>
      <w:hyperlink r:id="rId16" w:tooltip="Dishi Hu" w:history="1">
        <w:r w:rsidR="007A0A30" w:rsidRPr="000A71D1">
          <w:rPr>
            <w:rStyle w:val="Hyperlink"/>
            <w:color w:val="000000" w:themeColor="text1"/>
            <w:u w:val="none"/>
            <w:lang w:val="en-US"/>
          </w:rPr>
          <w:t>Hu, D.</w:t>
        </w:r>
      </w:hyperlink>
      <w:r w:rsidR="007A0A30" w:rsidRPr="000A71D1">
        <w:rPr>
          <w:color w:val="000000" w:themeColor="text1"/>
          <w:lang w:val="en-US"/>
        </w:rPr>
        <w:t> and </w:t>
      </w:r>
      <w:hyperlink r:id="rId17" w:tooltip="In-Sue Oh" w:history="1">
        <w:r w:rsidR="007A0A30" w:rsidRPr="000A71D1">
          <w:rPr>
            <w:rStyle w:val="Hyperlink"/>
            <w:color w:val="000000" w:themeColor="text1"/>
            <w:u w:val="none"/>
            <w:lang w:val="en-US"/>
          </w:rPr>
          <w:t>Oh, I.-S.</w:t>
        </w:r>
      </w:hyperlink>
      <w:r w:rsidR="007A0A30" w:rsidRPr="000A71D1">
        <w:rPr>
          <w:color w:val="000000" w:themeColor="text1"/>
          <w:lang w:val="en-US"/>
        </w:rPr>
        <w:t> (2022), "The “Why” and “How” of Human Resource (HR) Practices: A Critical Review of the Antecedents and Consequences of Employee HR Attributions Research", </w:t>
      </w:r>
      <w:hyperlink r:id="rId18" w:tooltip="M. Ronald Buckley" w:history="1">
        <w:r w:rsidR="007A0A30" w:rsidRPr="000A71D1">
          <w:rPr>
            <w:rStyle w:val="Hyperlink"/>
            <w:color w:val="000000" w:themeColor="text1"/>
            <w:u w:val="none"/>
            <w:lang w:val="en-US"/>
          </w:rPr>
          <w:t>Buckley, M.R.</w:t>
        </w:r>
      </w:hyperlink>
      <w:r w:rsidR="007A0A30" w:rsidRPr="000A71D1">
        <w:rPr>
          <w:color w:val="000000" w:themeColor="text1"/>
          <w:lang w:val="en-US"/>
        </w:rPr>
        <w:t>, </w:t>
      </w:r>
      <w:hyperlink r:id="rId19" w:tooltip="Anthony R. Wheeler" w:history="1">
        <w:r w:rsidR="007A0A30" w:rsidRPr="000A71D1">
          <w:rPr>
            <w:rStyle w:val="Hyperlink"/>
            <w:color w:val="000000" w:themeColor="text1"/>
            <w:u w:val="none"/>
            <w:lang w:val="en-US"/>
          </w:rPr>
          <w:t>Wheeler, A.R.</w:t>
        </w:r>
      </w:hyperlink>
      <w:r w:rsidR="007A0A30" w:rsidRPr="000A71D1">
        <w:rPr>
          <w:color w:val="000000" w:themeColor="text1"/>
          <w:lang w:val="en-US"/>
        </w:rPr>
        <w:t>, </w:t>
      </w:r>
      <w:hyperlink r:id="rId20" w:tooltip="John E. Baur" w:history="1">
        <w:r w:rsidR="007A0A30" w:rsidRPr="000A71D1">
          <w:rPr>
            <w:rStyle w:val="Hyperlink"/>
            <w:color w:val="000000" w:themeColor="text1"/>
            <w:u w:val="none"/>
            <w:lang w:val="en-US"/>
          </w:rPr>
          <w:t>Baur, J.E.</w:t>
        </w:r>
      </w:hyperlink>
      <w:r w:rsidR="007A0A30" w:rsidRPr="000A71D1">
        <w:rPr>
          <w:color w:val="000000" w:themeColor="text1"/>
          <w:lang w:val="en-US"/>
        </w:rPr>
        <w:t> and </w:t>
      </w:r>
      <w:hyperlink r:id="rId21" w:tooltip="Jonathon R. B. Halbesleben" w:history="1">
        <w:r w:rsidR="007A0A30" w:rsidRPr="000A71D1">
          <w:rPr>
            <w:rStyle w:val="Hyperlink"/>
            <w:color w:val="000000" w:themeColor="text1"/>
            <w:u w:val="none"/>
            <w:lang w:val="en-US"/>
          </w:rPr>
          <w:t>Halbesleben, J.R.B.</w:t>
        </w:r>
      </w:hyperlink>
      <w:r w:rsidR="007A0A30" w:rsidRPr="000A71D1">
        <w:rPr>
          <w:color w:val="000000" w:themeColor="text1"/>
          <w:lang w:val="en-US"/>
        </w:rPr>
        <w:t> (Ed.) </w:t>
      </w:r>
      <w:r w:rsidR="007A0A30" w:rsidRPr="000A71D1">
        <w:rPr>
          <w:i/>
          <w:iCs/>
          <w:color w:val="000000" w:themeColor="text1"/>
          <w:lang w:val="en-US"/>
        </w:rPr>
        <w:t>Research in Personnel and Human Resources Management (Research in Personnel and Human</w:t>
      </w:r>
      <w:r w:rsidR="007A0A30" w:rsidRPr="000A71D1">
        <w:rPr>
          <w:i/>
          <w:iCs/>
          <w:lang w:val="en-US"/>
        </w:rPr>
        <w:t xml:space="preserve"> Resources Management,</w:t>
      </w:r>
      <w:r w:rsidR="007A0A30" w:rsidRPr="000A71D1">
        <w:rPr>
          <w:lang w:val="en-US"/>
        </w:rPr>
        <w:t xml:space="preserve"> Vol. 40), Emerald Publishing Limited, Bingley, pp. 157-204</w:t>
      </w:r>
    </w:p>
    <w:p w14:paraId="41E75BEB" w14:textId="0156E974" w:rsidR="00017E1F" w:rsidRPr="000A71D1" w:rsidRDefault="00017E1F" w:rsidP="00745B0B">
      <w:pPr>
        <w:widowControl w:val="0"/>
        <w:tabs>
          <w:tab w:val="left" w:pos="567"/>
        </w:tabs>
        <w:spacing w:line="480" w:lineRule="auto"/>
        <w:ind w:left="567" w:right="22" w:hanging="567"/>
        <w:rPr>
          <w:lang w:val="en-US"/>
        </w:rPr>
      </w:pPr>
      <w:r w:rsidRPr="000A71D1">
        <w:rPr>
          <w:lang w:val="en-US"/>
        </w:rPr>
        <w:t xml:space="preserve">Huselid, </w:t>
      </w:r>
      <w:r w:rsidR="00BB4D8D" w:rsidRPr="000A71D1">
        <w:rPr>
          <w:lang w:val="en-US"/>
        </w:rPr>
        <w:t xml:space="preserve">M. </w:t>
      </w:r>
      <w:r w:rsidRPr="000A71D1">
        <w:rPr>
          <w:lang w:val="en-US"/>
        </w:rPr>
        <w:t>(1995)</w:t>
      </w:r>
      <w:r w:rsidR="00BB4D8D" w:rsidRPr="000A71D1">
        <w:rPr>
          <w:lang w:val="en-US"/>
        </w:rPr>
        <w:t xml:space="preserve"> The Impact of Human Resource Management Practices on Turnover, Productivity, and Corporate Financial Performance. </w:t>
      </w:r>
      <w:r w:rsidR="00BB4D8D" w:rsidRPr="000A71D1">
        <w:rPr>
          <w:i/>
          <w:iCs/>
          <w:lang w:val="en-US"/>
        </w:rPr>
        <w:t xml:space="preserve">The Academy of Management Journal, 38 (3), </w:t>
      </w:r>
      <w:r w:rsidR="00BB4D8D" w:rsidRPr="000A71D1">
        <w:rPr>
          <w:lang w:val="en-US"/>
        </w:rPr>
        <w:t>635-672 http://www.jstor.org/stable/256741 .</w:t>
      </w:r>
    </w:p>
    <w:p w14:paraId="301241E2" w14:textId="168E5A98" w:rsidR="00974DAB" w:rsidRPr="000A71D1" w:rsidRDefault="00974DAB" w:rsidP="00745B0B">
      <w:pPr>
        <w:widowControl w:val="0"/>
        <w:tabs>
          <w:tab w:val="left" w:pos="567"/>
        </w:tabs>
        <w:spacing w:line="480" w:lineRule="auto"/>
        <w:ind w:left="567" w:right="22" w:hanging="567"/>
        <w:rPr>
          <w:lang w:val="en-US"/>
        </w:rPr>
      </w:pPr>
      <w:r w:rsidRPr="000A71D1">
        <w:rPr>
          <w:lang w:val="en-US"/>
        </w:rPr>
        <w:t xml:space="preserve">James, </w:t>
      </w:r>
      <w:r w:rsidR="002A32AC" w:rsidRPr="000A71D1">
        <w:rPr>
          <w:lang w:val="en-US"/>
        </w:rPr>
        <w:t xml:space="preserve">L.R., </w:t>
      </w:r>
      <w:r w:rsidRPr="000A71D1">
        <w:rPr>
          <w:lang w:val="en-US"/>
        </w:rPr>
        <w:t>James</w:t>
      </w:r>
      <w:r w:rsidR="002A32AC" w:rsidRPr="000A71D1">
        <w:rPr>
          <w:lang w:val="en-US"/>
        </w:rPr>
        <w:t>, L.A.,</w:t>
      </w:r>
      <w:r w:rsidRPr="000A71D1">
        <w:rPr>
          <w:lang w:val="en-US"/>
        </w:rPr>
        <w:t xml:space="preserve"> &amp; Ashe</w:t>
      </w:r>
      <w:r w:rsidR="002A32AC" w:rsidRPr="000A71D1">
        <w:rPr>
          <w:lang w:val="en-US"/>
        </w:rPr>
        <w:t>, D.K.</w:t>
      </w:r>
      <w:r w:rsidRPr="000A71D1">
        <w:rPr>
          <w:lang w:val="en-US"/>
        </w:rPr>
        <w:t xml:space="preserve"> (1990)</w:t>
      </w:r>
      <w:r w:rsidR="002A32AC" w:rsidRPr="000A71D1">
        <w:rPr>
          <w:lang w:val="en-US"/>
        </w:rPr>
        <w:t xml:space="preserve">. The meaning of organizations: The role of cognition and values. In: B. Schneider (Ed.). </w:t>
      </w:r>
      <w:r w:rsidR="002A32AC" w:rsidRPr="000A71D1">
        <w:rPr>
          <w:i/>
          <w:iCs/>
          <w:lang w:val="en-US"/>
        </w:rPr>
        <w:t xml:space="preserve">Organizational climate and culture. </w:t>
      </w:r>
      <w:r w:rsidR="002A32AC" w:rsidRPr="000A71D1">
        <w:rPr>
          <w:lang w:val="en-US"/>
        </w:rPr>
        <w:t xml:space="preserve">San Francisco, CA: Jossey-Bass Publishers.  </w:t>
      </w:r>
    </w:p>
    <w:p w14:paraId="6E363EAD" w14:textId="67D91504" w:rsidR="004D1B6B" w:rsidRPr="000A71D1" w:rsidRDefault="004D1B6B" w:rsidP="00745B0B">
      <w:pPr>
        <w:widowControl w:val="0"/>
        <w:tabs>
          <w:tab w:val="left" w:pos="567"/>
        </w:tabs>
        <w:spacing w:line="480" w:lineRule="auto"/>
        <w:ind w:left="567" w:right="22" w:hanging="567"/>
        <w:rPr>
          <w:lang w:val="en-US"/>
        </w:rPr>
      </w:pPr>
      <w:r w:rsidRPr="000A71D1">
        <w:rPr>
          <w:lang w:val="en-US"/>
        </w:rPr>
        <w:t xml:space="preserve">James, L.R., Joyce, W.F. &amp; Slocum, J.W. (1988). Organizations do not cognize. </w:t>
      </w:r>
      <w:r w:rsidRPr="000A71D1">
        <w:rPr>
          <w:i/>
          <w:iCs/>
          <w:lang w:val="en-US"/>
        </w:rPr>
        <w:t xml:space="preserve">Academy of Management Review, 13(1), </w:t>
      </w:r>
      <w:r w:rsidRPr="000A71D1">
        <w:rPr>
          <w:lang w:val="en-US"/>
        </w:rPr>
        <w:t xml:space="preserve">129-132. </w:t>
      </w:r>
    </w:p>
    <w:p w14:paraId="585100E6" w14:textId="789EED39" w:rsidR="00017E1F" w:rsidRPr="000A71D1" w:rsidRDefault="00017E1F" w:rsidP="00745B0B">
      <w:pPr>
        <w:widowControl w:val="0"/>
        <w:tabs>
          <w:tab w:val="left" w:pos="567"/>
        </w:tabs>
        <w:spacing w:line="480" w:lineRule="auto"/>
        <w:ind w:left="567" w:right="22" w:hanging="567"/>
        <w:rPr>
          <w:lang w:val="en-US"/>
        </w:rPr>
      </w:pPr>
      <w:r w:rsidRPr="000A71D1">
        <w:rPr>
          <w:lang w:val="en-US"/>
        </w:rPr>
        <w:t>J</w:t>
      </w:r>
      <w:r w:rsidR="00985939" w:rsidRPr="000A71D1">
        <w:rPr>
          <w:lang w:val="en-US"/>
        </w:rPr>
        <w:t>ensen, J. M., Patel, P. C., &amp; Messersmith, J. G. (2013). High-Performance Work Systems and Job Control: Consequences for Anxiety, Role Overload, and Turnover Intentions. </w:t>
      </w:r>
      <w:r w:rsidR="00985939" w:rsidRPr="000A71D1">
        <w:rPr>
          <w:i/>
          <w:iCs/>
          <w:lang w:val="en-US"/>
        </w:rPr>
        <w:t>Journal of Management</w:t>
      </w:r>
      <w:r w:rsidR="00985939" w:rsidRPr="000A71D1">
        <w:rPr>
          <w:lang w:val="en-US"/>
        </w:rPr>
        <w:t>, </w:t>
      </w:r>
      <w:r w:rsidR="00985939" w:rsidRPr="000A71D1">
        <w:rPr>
          <w:i/>
          <w:iCs/>
          <w:lang w:val="en-US"/>
        </w:rPr>
        <w:t>39</w:t>
      </w:r>
      <w:r w:rsidR="00985939" w:rsidRPr="000A71D1">
        <w:rPr>
          <w:lang w:val="en-US"/>
        </w:rPr>
        <w:t xml:space="preserve">(6), 1699-1724. </w:t>
      </w:r>
    </w:p>
    <w:p w14:paraId="59A95623" w14:textId="71B31D8E" w:rsidR="00D42D81" w:rsidRPr="000A71D1" w:rsidRDefault="004D01A8" w:rsidP="00745B0B">
      <w:pPr>
        <w:widowControl w:val="0"/>
        <w:tabs>
          <w:tab w:val="left" w:pos="567"/>
        </w:tabs>
        <w:spacing w:line="480" w:lineRule="auto"/>
        <w:ind w:left="567" w:right="22" w:hanging="567"/>
        <w:rPr>
          <w:lang w:val="en-US"/>
        </w:rPr>
      </w:pPr>
      <w:r w:rsidRPr="000A71D1">
        <w:rPr>
          <w:lang w:val="en-US"/>
        </w:rPr>
        <w:t xml:space="preserve">Jiang, </w:t>
      </w:r>
      <w:r w:rsidR="00D42D81" w:rsidRPr="000A71D1">
        <w:rPr>
          <w:lang w:val="en-US"/>
        </w:rPr>
        <w:t xml:space="preserve">J., </w:t>
      </w:r>
      <w:r w:rsidRPr="000A71D1">
        <w:rPr>
          <w:lang w:val="en-US"/>
        </w:rPr>
        <w:t xml:space="preserve">Li, </w:t>
      </w:r>
      <w:r w:rsidR="00D42D81" w:rsidRPr="000A71D1">
        <w:rPr>
          <w:lang w:val="en-US"/>
        </w:rPr>
        <w:t xml:space="preserve">S., &amp; </w:t>
      </w:r>
      <w:r w:rsidRPr="000A71D1">
        <w:rPr>
          <w:lang w:val="en-US"/>
        </w:rPr>
        <w:t>Zhu</w:t>
      </w:r>
      <w:r w:rsidR="00D42D81" w:rsidRPr="000A71D1">
        <w:rPr>
          <w:lang w:val="en-US"/>
        </w:rPr>
        <w:t xml:space="preserve">, W. </w:t>
      </w:r>
      <w:r w:rsidRPr="000A71D1">
        <w:rPr>
          <w:lang w:val="en-US"/>
        </w:rPr>
        <w:t xml:space="preserve"> (2022). </w:t>
      </w:r>
      <w:r w:rsidR="00D42D81" w:rsidRPr="000A71D1">
        <w:rPr>
          <w:lang w:val="en-US"/>
        </w:rPr>
        <w:t xml:space="preserve">The trickle-down effect of managers’ belief in the importance of human resource management practices on employee performance: </w:t>
      </w:r>
      <w:r w:rsidR="00D42D81" w:rsidRPr="000A71D1">
        <w:rPr>
          <w:lang w:val="en-US"/>
        </w:rPr>
        <w:lastRenderedPageBreak/>
        <w:t xml:space="preserve">evidence from China. </w:t>
      </w:r>
      <w:r w:rsidR="00D42D81" w:rsidRPr="000A71D1">
        <w:rPr>
          <w:i/>
          <w:iCs/>
          <w:lang w:val="en-US"/>
        </w:rPr>
        <w:t xml:space="preserve">Asian Pacific Journal of HR, 60 (4), </w:t>
      </w:r>
      <w:r w:rsidR="00D42D81" w:rsidRPr="000A71D1">
        <w:rPr>
          <w:lang w:val="en-US"/>
        </w:rPr>
        <w:t>763-781</w:t>
      </w:r>
    </w:p>
    <w:p w14:paraId="41C3D8C0" w14:textId="0349D067" w:rsidR="00EF5DC5" w:rsidRPr="000A71D1" w:rsidRDefault="00EF5DC5" w:rsidP="00745B0B">
      <w:pPr>
        <w:widowControl w:val="0"/>
        <w:tabs>
          <w:tab w:val="left" w:pos="567"/>
        </w:tabs>
        <w:spacing w:line="480" w:lineRule="auto"/>
        <w:ind w:left="567" w:right="22" w:hanging="567"/>
        <w:rPr>
          <w:lang w:val="en-US"/>
        </w:rPr>
      </w:pPr>
      <w:r w:rsidRPr="000A71D1">
        <w:rPr>
          <w:lang w:val="en-US"/>
        </w:rPr>
        <w:t xml:space="preserve">Jiang, K., Lepak, D.P., Hu, J., &amp; Baer, J.C. (2012). How does human resource management influence organizational outcomes? A metaanalytic investigation of mediating mechanisms. </w:t>
      </w:r>
      <w:r w:rsidRPr="000A71D1">
        <w:rPr>
          <w:i/>
          <w:lang w:val="en-US"/>
        </w:rPr>
        <w:t>Academy of Management Journal</w:t>
      </w:r>
      <w:r w:rsidRPr="000A71D1">
        <w:rPr>
          <w:lang w:val="en-US"/>
        </w:rPr>
        <w:t xml:space="preserve">, </w:t>
      </w:r>
      <w:r w:rsidRPr="000A71D1">
        <w:rPr>
          <w:i/>
          <w:lang w:val="en-US"/>
        </w:rPr>
        <w:t>55</w:t>
      </w:r>
      <w:r w:rsidRPr="000A71D1">
        <w:rPr>
          <w:lang w:val="en-US"/>
        </w:rPr>
        <w:t xml:space="preserve">(6), 1264–1294. </w:t>
      </w:r>
    </w:p>
    <w:p w14:paraId="7D3166C4" w14:textId="72649998"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Jones, E.E., </w:t>
      </w:r>
      <w:r w:rsidR="00BB4D8D" w:rsidRPr="000A71D1">
        <w:rPr>
          <w:lang w:val="en-US"/>
        </w:rPr>
        <w:t>&amp;</w:t>
      </w:r>
      <w:r w:rsidRPr="000A71D1">
        <w:rPr>
          <w:lang w:val="en-US"/>
        </w:rPr>
        <w:t xml:space="preserve"> Davis, K.E. (1965). From acts to dispositions the attribution process in person perception. </w:t>
      </w:r>
      <w:r w:rsidRPr="000A71D1">
        <w:rPr>
          <w:i/>
          <w:lang w:val="en-US"/>
        </w:rPr>
        <w:t>Advances in Experimental Social Psychology</w:t>
      </w:r>
      <w:r w:rsidRPr="000A71D1">
        <w:rPr>
          <w:lang w:val="en-US"/>
        </w:rPr>
        <w:t xml:space="preserve">, </w:t>
      </w:r>
      <w:r w:rsidRPr="000A71D1">
        <w:rPr>
          <w:i/>
          <w:lang w:val="en-US"/>
        </w:rPr>
        <w:t>2</w:t>
      </w:r>
      <w:r w:rsidRPr="000A71D1">
        <w:rPr>
          <w:lang w:val="en-US"/>
        </w:rPr>
        <w:t>, 219–266.</w:t>
      </w:r>
    </w:p>
    <w:p w14:paraId="164C9E0A" w14:textId="41CCAE9F" w:rsidR="00935D71" w:rsidRPr="000A71D1" w:rsidRDefault="00985939" w:rsidP="00745B0B">
      <w:pPr>
        <w:widowControl w:val="0"/>
        <w:tabs>
          <w:tab w:val="left" w:pos="567"/>
        </w:tabs>
        <w:spacing w:line="480" w:lineRule="auto"/>
        <w:ind w:left="567" w:right="22" w:hanging="567"/>
        <w:rPr>
          <w:lang w:val="en-US"/>
        </w:rPr>
      </w:pPr>
      <w:r w:rsidRPr="000A71D1">
        <w:rPr>
          <w:lang w:val="en-US"/>
        </w:rPr>
        <w:t>Judge, T. A., &amp; Bretz, R.D. (1992). Effects of work values on job choice decisions. </w:t>
      </w:r>
      <w:r w:rsidRPr="000A71D1">
        <w:rPr>
          <w:i/>
          <w:iCs/>
          <w:lang w:val="en-US"/>
        </w:rPr>
        <w:t>Journal of applied psychology</w:t>
      </w:r>
      <w:r w:rsidRPr="000A71D1">
        <w:rPr>
          <w:lang w:val="en-US"/>
        </w:rPr>
        <w:t>, </w:t>
      </w:r>
      <w:r w:rsidRPr="000A71D1">
        <w:rPr>
          <w:i/>
          <w:iCs/>
          <w:lang w:val="en-US"/>
        </w:rPr>
        <w:t>77</w:t>
      </w:r>
      <w:r w:rsidRPr="000A71D1">
        <w:rPr>
          <w:lang w:val="en-US"/>
        </w:rPr>
        <w:t>(3), 261.</w:t>
      </w:r>
    </w:p>
    <w:p w14:paraId="6B406AA1" w14:textId="77777777" w:rsidR="00063DA3" w:rsidRPr="000A71D1" w:rsidRDefault="00AC3C50" w:rsidP="00745B0B">
      <w:pPr>
        <w:widowControl w:val="0"/>
        <w:tabs>
          <w:tab w:val="left" w:pos="567"/>
        </w:tabs>
        <w:spacing w:line="480" w:lineRule="auto"/>
        <w:ind w:left="567" w:right="22" w:hanging="567"/>
        <w:rPr>
          <w:lang w:val="en-US"/>
        </w:rPr>
      </w:pPr>
      <w:r w:rsidRPr="000A71D1">
        <w:rPr>
          <w:lang w:val="en-US"/>
        </w:rPr>
        <w:t xml:space="preserve">Katou, A.A, Budhwar, P.S., &amp; Patel, C. (2014). Content vs process in the HRM-performance relationship: An empirical examination. </w:t>
      </w:r>
      <w:r w:rsidRPr="000A71D1">
        <w:rPr>
          <w:i/>
          <w:iCs/>
          <w:lang w:val="en-US"/>
        </w:rPr>
        <w:t xml:space="preserve">Human Resource Management, 53, </w:t>
      </w:r>
      <w:r w:rsidRPr="000A71D1">
        <w:rPr>
          <w:lang w:val="en-US"/>
        </w:rPr>
        <w:t xml:space="preserve">527-544. </w:t>
      </w:r>
    </w:p>
    <w:p w14:paraId="2147A564" w14:textId="5E6BEC53" w:rsidR="00C74D46" w:rsidRPr="000A71D1" w:rsidRDefault="00AC3C50" w:rsidP="00745B0B">
      <w:pPr>
        <w:widowControl w:val="0"/>
        <w:tabs>
          <w:tab w:val="left" w:pos="567"/>
        </w:tabs>
        <w:spacing w:line="480" w:lineRule="auto"/>
        <w:ind w:left="567" w:right="22" w:hanging="567"/>
        <w:rPr>
          <w:i/>
          <w:lang w:val="en-US"/>
        </w:rPr>
      </w:pPr>
      <w:r w:rsidRPr="000A71D1">
        <w:rPr>
          <w:lang w:val="en-US"/>
        </w:rPr>
        <w:t xml:space="preserve">Katou, A., Budhwar, P.S., &amp; Patel, C. </w:t>
      </w:r>
      <w:r w:rsidRPr="000A71D1">
        <w:rPr>
          <w:i/>
          <w:lang w:val="en-US"/>
        </w:rPr>
        <w:t>(</w:t>
      </w:r>
      <w:r w:rsidRPr="000A71D1">
        <w:rPr>
          <w:lang w:val="en-US"/>
        </w:rPr>
        <w:t>2021</w:t>
      </w:r>
      <w:r w:rsidRPr="000A71D1">
        <w:rPr>
          <w:i/>
          <w:lang w:val="en-US"/>
        </w:rPr>
        <w:t xml:space="preserve">). </w:t>
      </w:r>
      <w:r w:rsidRPr="000A71D1">
        <w:rPr>
          <w:lang w:val="en-US"/>
        </w:rPr>
        <w:t xml:space="preserve">Line manager implementation and employee HR attributions mediating mechanisms in the HRM system – organizational performance relationship. A multilevel and multipath study. </w:t>
      </w:r>
      <w:r w:rsidRPr="000A71D1">
        <w:rPr>
          <w:i/>
          <w:lang w:val="en-US"/>
        </w:rPr>
        <w:t xml:space="preserve">Human Resource Management Journal, 31(3), </w:t>
      </w:r>
      <w:r w:rsidRPr="000A71D1">
        <w:rPr>
          <w:lang w:val="en-US"/>
        </w:rPr>
        <w:t>775-795</w:t>
      </w:r>
      <w:r w:rsidRPr="000A71D1">
        <w:rPr>
          <w:i/>
          <w:lang w:val="en-US"/>
        </w:rPr>
        <w:t xml:space="preserve">. </w:t>
      </w:r>
    </w:p>
    <w:p w14:paraId="09346878" w14:textId="67067011" w:rsidR="001358AA" w:rsidRPr="000A71D1" w:rsidRDefault="001358AA" w:rsidP="00745B0B">
      <w:pPr>
        <w:widowControl w:val="0"/>
        <w:tabs>
          <w:tab w:val="left" w:pos="567"/>
        </w:tabs>
        <w:spacing w:line="480" w:lineRule="auto"/>
        <w:ind w:left="567" w:right="22" w:hanging="567"/>
        <w:rPr>
          <w:iCs/>
          <w:lang w:val="en-US"/>
        </w:rPr>
      </w:pPr>
      <w:r w:rsidRPr="000A71D1">
        <w:rPr>
          <w:iCs/>
          <w:lang w:val="en-US"/>
        </w:rPr>
        <w:t xml:space="preserve">Kehoe, R., &amp; Wright, P. (2013). The Impact of High-Performance Human Resource Practices on Employees’ Attitudes and Behaviors. </w:t>
      </w:r>
      <w:r w:rsidRPr="000A71D1">
        <w:rPr>
          <w:i/>
          <w:iCs/>
          <w:lang w:val="en-US"/>
        </w:rPr>
        <w:t>Journal of Management</w:t>
      </w:r>
      <w:r w:rsidRPr="000A71D1">
        <w:rPr>
          <w:iCs/>
          <w:lang w:val="en-US"/>
        </w:rPr>
        <w:t xml:space="preserve">, </w:t>
      </w:r>
      <w:r w:rsidRPr="000A71D1">
        <w:rPr>
          <w:i/>
          <w:iCs/>
          <w:lang w:val="en-US"/>
        </w:rPr>
        <w:t>39</w:t>
      </w:r>
      <w:r w:rsidRPr="000A71D1">
        <w:rPr>
          <w:iCs/>
          <w:lang w:val="en-US"/>
        </w:rPr>
        <w:t xml:space="preserve">(2), 366–391. </w:t>
      </w:r>
    </w:p>
    <w:p w14:paraId="54A0AD64"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Kelley, H. H. (1967). Attribution theory in social psychology. In D. Levine (Ed.), Nebraska Symposium on Motivation (pp. 192–238). Lincoln: University of Nebraska Press.</w:t>
      </w:r>
    </w:p>
    <w:p w14:paraId="3328BAC8" w14:textId="77777777" w:rsidR="00C74D46" w:rsidRPr="000266BD" w:rsidRDefault="00AC3C50" w:rsidP="00745B0B">
      <w:pPr>
        <w:widowControl w:val="0"/>
        <w:tabs>
          <w:tab w:val="left" w:pos="567"/>
        </w:tabs>
        <w:spacing w:line="480" w:lineRule="auto"/>
        <w:ind w:left="567" w:right="22" w:hanging="567"/>
        <w:rPr>
          <w:lang w:val="nl-NL"/>
        </w:rPr>
      </w:pPr>
      <w:r w:rsidRPr="000A71D1">
        <w:rPr>
          <w:lang w:val="en-US"/>
        </w:rPr>
        <w:t xml:space="preserve">Kelley, H. H. (1973). The processes of causal attribution. </w:t>
      </w:r>
      <w:r w:rsidRPr="000266BD">
        <w:rPr>
          <w:i/>
          <w:lang w:val="nl-NL"/>
        </w:rPr>
        <w:t>American Psychologist</w:t>
      </w:r>
      <w:r w:rsidRPr="000266BD">
        <w:rPr>
          <w:lang w:val="nl-NL"/>
        </w:rPr>
        <w:t xml:space="preserve">, </w:t>
      </w:r>
      <w:r w:rsidRPr="000266BD">
        <w:rPr>
          <w:i/>
          <w:lang w:val="nl-NL"/>
        </w:rPr>
        <w:t>28</w:t>
      </w:r>
      <w:r w:rsidRPr="000266BD">
        <w:rPr>
          <w:lang w:val="nl-NL"/>
        </w:rPr>
        <w:t>(</w:t>
      </w:r>
      <w:r w:rsidRPr="000266BD">
        <w:rPr>
          <w:i/>
          <w:lang w:val="nl-NL"/>
        </w:rPr>
        <w:t>2</w:t>
      </w:r>
      <w:r w:rsidRPr="000266BD">
        <w:rPr>
          <w:lang w:val="nl-NL"/>
        </w:rPr>
        <w:t xml:space="preserve">), 107–128. </w:t>
      </w:r>
    </w:p>
    <w:p w14:paraId="3C92623F" w14:textId="6AD0CC42" w:rsidR="00C74D46" w:rsidRPr="000A71D1" w:rsidRDefault="00AC3C50" w:rsidP="00745B0B">
      <w:pPr>
        <w:widowControl w:val="0"/>
        <w:tabs>
          <w:tab w:val="left" w:pos="567"/>
        </w:tabs>
        <w:spacing w:line="480" w:lineRule="auto"/>
        <w:ind w:left="567" w:right="22" w:hanging="567"/>
        <w:rPr>
          <w:lang w:val="en-US"/>
        </w:rPr>
      </w:pPr>
      <w:r w:rsidRPr="000266BD">
        <w:rPr>
          <w:lang w:val="nl-NL"/>
        </w:rPr>
        <w:t xml:space="preserve">Kelley, H.H., </w:t>
      </w:r>
      <w:r w:rsidR="000D0B27" w:rsidRPr="000266BD">
        <w:rPr>
          <w:lang w:val="nl-NL"/>
        </w:rPr>
        <w:t>&amp;</w:t>
      </w:r>
      <w:r w:rsidRPr="000266BD">
        <w:rPr>
          <w:lang w:val="nl-NL"/>
        </w:rPr>
        <w:t xml:space="preserve"> Michela, J. L. (1980). </w:t>
      </w:r>
      <w:r w:rsidRPr="000A71D1">
        <w:rPr>
          <w:lang w:val="en-US"/>
        </w:rPr>
        <w:t xml:space="preserve">Attribution theory and research. </w:t>
      </w:r>
      <w:r w:rsidRPr="000A71D1">
        <w:rPr>
          <w:i/>
          <w:lang w:val="en-US"/>
        </w:rPr>
        <w:t>Annual Review of Psychology</w:t>
      </w:r>
      <w:r w:rsidRPr="000A71D1">
        <w:rPr>
          <w:lang w:val="en-US"/>
        </w:rPr>
        <w:t xml:space="preserve">, </w:t>
      </w:r>
      <w:r w:rsidRPr="000A71D1">
        <w:rPr>
          <w:i/>
          <w:lang w:val="en-US"/>
        </w:rPr>
        <w:t>31</w:t>
      </w:r>
      <w:r w:rsidRPr="000A71D1">
        <w:rPr>
          <w:lang w:val="en-US"/>
        </w:rPr>
        <w:t>(</w:t>
      </w:r>
      <w:r w:rsidRPr="000A71D1">
        <w:rPr>
          <w:i/>
          <w:lang w:val="en-US"/>
        </w:rPr>
        <w:t>1</w:t>
      </w:r>
      <w:r w:rsidRPr="000A71D1">
        <w:rPr>
          <w:lang w:val="en-US"/>
        </w:rPr>
        <w:t>), 457–501.</w:t>
      </w:r>
    </w:p>
    <w:p w14:paraId="1661B64A" w14:textId="77777777" w:rsidR="00F02540" w:rsidRPr="000A71D1" w:rsidRDefault="00AC3C50" w:rsidP="00745B0B">
      <w:pPr>
        <w:widowControl w:val="0"/>
        <w:tabs>
          <w:tab w:val="left" w:pos="567"/>
        </w:tabs>
        <w:spacing w:line="480" w:lineRule="auto"/>
        <w:ind w:left="567" w:right="22" w:hanging="567"/>
        <w:rPr>
          <w:lang w:val="en-US"/>
        </w:rPr>
      </w:pPr>
      <w:r w:rsidRPr="000A71D1">
        <w:rPr>
          <w:lang w:val="en-US"/>
        </w:rPr>
        <w:t xml:space="preserve">Khan, S.A., &amp; Tang, J. (2016). The paradox of human resource analytics: being mindful of </w:t>
      </w:r>
      <w:r w:rsidRPr="000A71D1">
        <w:rPr>
          <w:lang w:val="en-US"/>
        </w:rPr>
        <w:lastRenderedPageBreak/>
        <w:t xml:space="preserve">employees. </w:t>
      </w:r>
      <w:r w:rsidRPr="000A71D1">
        <w:rPr>
          <w:i/>
          <w:lang w:val="en-US"/>
        </w:rPr>
        <w:t xml:space="preserve">Journal of General Management, 42(2), </w:t>
      </w:r>
      <w:r w:rsidRPr="000A71D1">
        <w:rPr>
          <w:lang w:val="en-US"/>
        </w:rPr>
        <w:t xml:space="preserve">57–66. </w:t>
      </w:r>
    </w:p>
    <w:p w14:paraId="04A56CEB" w14:textId="7A104BC1" w:rsidR="00F02540" w:rsidRPr="000A71D1" w:rsidRDefault="00F02540" w:rsidP="00745B0B">
      <w:pPr>
        <w:widowControl w:val="0"/>
        <w:tabs>
          <w:tab w:val="left" w:pos="567"/>
        </w:tabs>
        <w:spacing w:line="480" w:lineRule="auto"/>
        <w:ind w:left="567" w:right="22" w:hanging="567"/>
        <w:rPr>
          <w:i/>
          <w:iCs/>
          <w:lang w:val="en-US"/>
        </w:rPr>
      </w:pPr>
      <w:r w:rsidRPr="000A71D1">
        <w:rPr>
          <w:lang w:val="en-US"/>
        </w:rPr>
        <w:t xml:space="preserve">Kitt, A. &amp; Sanders, K. (in press). Imprinting in HR Process Research: A Systematic Review and Integrative Conceptual Model. </w:t>
      </w:r>
      <w:r w:rsidRPr="000A71D1">
        <w:rPr>
          <w:i/>
          <w:iCs/>
          <w:lang w:val="en-US"/>
        </w:rPr>
        <w:t xml:space="preserve">International Journal of HRM. </w:t>
      </w:r>
    </w:p>
    <w:p w14:paraId="0277CEDF" w14:textId="18937E29"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Koys, D.J. (1988). Human resource management and a culture of Respect: Effects on employees' organizational commitment. </w:t>
      </w:r>
      <w:r w:rsidRPr="000A71D1">
        <w:rPr>
          <w:i/>
          <w:lang w:val="en-US"/>
        </w:rPr>
        <w:t xml:space="preserve">Employee Responsibilities and Rights Journal, 1, </w:t>
      </w:r>
      <w:r w:rsidRPr="000A71D1">
        <w:rPr>
          <w:lang w:val="en-US"/>
        </w:rPr>
        <w:t xml:space="preserve">57-68. </w:t>
      </w:r>
    </w:p>
    <w:p w14:paraId="7332C201" w14:textId="283E2B23" w:rsidR="00972B95" w:rsidRPr="000A71D1" w:rsidRDefault="00972B95" w:rsidP="00745B0B">
      <w:pPr>
        <w:widowControl w:val="0"/>
        <w:tabs>
          <w:tab w:val="left" w:pos="567"/>
        </w:tabs>
        <w:spacing w:line="480" w:lineRule="auto"/>
        <w:ind w:left="567" w:right="22" w:hanging="567"/>
        <w:rPr>
          <w:lang w:val="en-US"/>
        </w:rPr>
      </w:pPr>
      <w:r w:rsidRPr="000A71D1">
        <w:rPr>
          <w:lang w:val="en-US"/>
        </w:rPr>
        <w:t xml:space="preserve">Kozlowski, S. W., &amp; Chao, G. T. </w:t>
      </w:r>
      <w:r w:rsidR="000D0B27" w:rsidRPr="000A71D1">
        <w:rPr>
          <w:lang w:val="en-US"/>
        </w:rPr>
        <w:t>(</w:t>
      </w:r>
      <w:r w:rsidRPr="000A71D1">
        <w:rPr>
          <w:lang w:val="en-US"/>
        </w:rPr>
        <w:t>2018</w:t>
      </w:r>
      <w:r w:rsidR="000D0B27" w:rsidRPr="000A71D1">
        <w:rPr>
          <w:lang w:val="en-US"/>
        </w:rPr>
        <w:t>)</w:t>
      </w:r>
      <w:r w:rsidRPr="000A71D1">
        <w:rPr>
          <w:lang w:val="en-US"/>
        </w:rPr>
        <w:t xml:space="preserve">. Unpacking team process dynamics and emergent phenomena: Challenges, conceptual advances, and innovative methods. </w:t>
      </w:r>
      <w:r w:rsidRPr="000A71D1">
        <w:rPr>
          <w:i/>
          <w:lang w:val="en-US"/>
        </w:rPr>
        <w:t>American Psychologist</w:t>
      </w:r>
      <w:r w:rsidRPr="000A71D1">
        <w:rPr>
          <w:lang w:val="en-US"/>
        </w:rPr>
        <w:t>, 73(4): 576.</w:t>
      </w:r>
    </w:p>
    <w:p w14:paraId="268B794C" w14:textId="3391773C" w:rsidR="00972B95" w:rsidRPr="000A71D1" w:rsidRDefault="00972B95" w:rsidP="00745B0B">
      <w:pPr>
        <w:widowControl w:val="0"/>
        <w:tabs>
          <w:tab w:val="left" w:pos="567"/>
        </w:tabs>
        <w:spacing w:line="480" w:lineRule="auto"/>
        <w:ind w:left="567" w:right="22" w:hanging="567"/>
        <w:rPr>
          <w:lang w:val="en-US"/>
        </w:rPr>
      </w:pPr>
      <w:r w:rsidRPr="000A71D1">
        <w:rPr>
          <w:lang w:val="en-US"/>
        </w:rPr>
        <w:t xml:space="preserve">Kozlowski, S.W., &amp; Klein, K.J. </w:t>
      </w:r>
      <w:r w:rsidR="000D0B27" w:rsidRPr="000A71D1">
        <w:rPr>
          <w:lang w:val="en-US"/>
        </w:rPr>
        <w:t>(</w:t>
      </w:r>
      <w:r w:rsidRPr="000A71D1">
        <w:rPr>
          <w:lang w:val="en-US"/>
        </w:rPr>
        <w:t>2000</w:t>
      </w:r>
      <w:r w:rsidR="000D0B27" w:rsidRPr="000A71D1">
        <w:rPr>
          <w:lang w:val="en-US"/>
        </w:rPr>
        <w:t>)</w:t>
      </w:r>
      <w:r w:rsidRPr="000A71D1">
        <w:rPr>
          <w:lang w:val="en-US"/>
        </w:rPr>
        <w:t>. A multilevel approach to theory and research in organizations: Contextual, temporal, and emergent processes. In K. J. Klein, &amp; S. W. Kozlowski (Eds.),</w:t>
      </w:r>
      <w:r w:rsidRPr="000A71D1">
        <w:rPr>
          <w:i/>
          <w:iCs/>
          <w:lang w:val="en-US"/>
        </w:rPr>
        <w:t xml:space="preserve"> Multilevel theory, research and methods in organizations: Foundations, extensions, and new directions: </w:t>
      </w:r>
      <w:r w:rsidRPr="000A71D1">
        <w:rPr>
          <w:lang w:val="en-US"/>
        </w:rPr>
        <w:t>3-90. San Francisco: Jossey-Bass.</w:t>
      </w:r>
    </w:p>
    <w:p w14:paraId="3D08F9B0" w14:textId="2D28777B" w:rsidR="004D1B6B" w:rsidRPr="000266BD" w:rsidRDefault="004D1B6B" w:rsidP="00745B0B">
      <w:pPr>
        <w:widowControl w:val="0"/>
        <w:tabs>
          <w:tab w:val="left" w:pos="567"/>
        </w:tabs>
        <w:spacing w:line="480" w:lineRule="auto"/>
        <w:ind w:left="567" w:right="22" w:hanging="567"/>
        <w:rPr>
          <w:lang w:val="nl-NL"/>
        </w:rPr>
      </w:pPr>
      <w:r w:rsidRPr="000A71D1">
        <w:rPr>
          <w:lang w:val="en-US"/>
        </w:rPr>
        <w:t xml:space="preserve">Kozlowski, S.W.J., &amp; Hattrup, K. (1992). A disagreement about within-group agreement: Disentagling issues of Consistency and Consensus. </w:t>
      </w:r>
      <w:r w:rsidRPr="000266BD">
        <w:rPr>
          <w:i/>
          <w:iCs/>
          <w:lang w:val="nl-NL"/>
        </w:rPr>
        <w:t xml:space="preserve">Journal of Applied Psychology, 77, </w:t>
      </w:r>
      <w:r w:rsidRPr="000266BD">
        <w:rPr>
          <w:lang w:val="nl-NL"/>
        </w:rPr>
        <w:t>161-167.</w:t>
      </w:r>
    </w:p>
    <w:p w14:paraId="49E7AB94" w14:textId="3D3F634D" w:rsidR="00985939" w:rsidRPr="000A71D1" w:rsidRDefault="00985939" w:rsidP="00745B0B">
      <w:pPr>
        <w:widowControl w:val="0"/>
        <w:tabs>
          <w:tab w:val="left" w:pos="567"/>
        </w:tabs>
        <w:spacing w:line="480" w:lineRule="auto"/>
        <w:ind w:left="567" w:right="22" w:hanging="567"/>
        <w:rPr>
          <w:lang w:val="en-US"/>
        </w:rPr>
      </w:pPr>
      <w:r w:rsidRPr="000266BD">
        <w:rPr>
          <w:lang w:val="nl-NL"/>
        </w:rPr>
        <w:t xml:space="preserve">Kroon, B., van de Voorde, K., &amp; van Veldhoven, M. (2009). </w:t>
      </w:r>
      <w:r w:rsidRPr="000A71D1">
        <w:rPr>
          <w:lang w:val="en-US"/>
        </w:rPr>
        <w:t>Cross-level effects of high-performance work practices on burnout: Two counteracting mediating mechanisms compared. </w:t>
      </w:r>
      <w:r w:rsidRPr="000A71D1">
        <w:rPr>
          <w:i/>
          <w:iCs/>
          <w:lang w:val="en-US"/>
        </w:rPr>
        <w:t>Personnel Review, 38</w:t>
      </w:r>
      <w:r w:rsidRPr="000A71D1">
        <w:rPr>
          <w:lang w:val="en-US"/>
        </w:rPr>
        <w:t xml:space="preserve">(5), 509–525.  </w:t>
      </w:r>
    </w:p>
    <w:p w14:paraId="3653D634" w14:textId="2BCE7907" w:rsidR="00C3593B" w:rsidRPr="000A71D1" w:rsidRDefault="00985939" w:rsidP="00745B0B">
      <w:pPr>
        <w:widowControl w:val="0"/>
        <w:tabs>
          <w:tab w:val="left" w:pos="567"/>
        </w:tabs>
        <w:spacing w:line="480" w:lineRule="auto"/>
        <w:ind w:left="567" w:right="22" w:hanging="567"/>
        <w:rPr>
          <w:lang w:val="en-US"/>
        </w:rPr>
      </w:pPr>
      <w:r w:rsidRPr="000A71D1">
        <w:rPr>
          <w:lang w:val="en-US"/>
        </w:rPr>
        <w:t>Kuvaas, B., Buch, R., Gagne, M., Dysvik, A., &amp; Forest, J. (2016). Do you get what you pay for? Sales incentives and implications for motivation and changes in turnover intention and work effort. </w:t>
      </w:r>
      <w:r w:rsidRPr="000A71D1">
        <w:rPr>
          <w:i/>
          <w:iCs/>
          <w:lang w:val="en-US"/>
        </w:rPr>
        <w:t>Motivation and Emotion</w:t>
      </w:r>
      <w:r w:rsidRPr="000A71D1">
        <w:rPr>
          <w:lang w:val="en-US"/>
        </w:rPr>
        <w:t>, </w:t>
      </w:r>
      <w:r w:rsidRPr="000A71D1">
        <w:rPr>
          <w:i/>
          <w:iCs/>
          <w:lang w:val="en-US"/>
        </w:rPr>
        <w:t>40</w:t>
      </w:r>
      <w:r w:rsidRPr="000A71D1">
        <w:rPr>
          <w:lang w:val="en-US"/>
        </w:rPr>
        <w:t>(5), 667-680.</w:t>
      </w:r>
    </w:p>
    <w:p w14:paraId="494803FF" w14:textId="1C3B9F1D"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Lee, B.Y., Kim, T.-Y., &amp; Gong, Y. et al. (2019). Employee well-being attribution and job change intentions: the moderating effect of task idiosyncratic deals. </w:t>
      </w:r>
      <w:r w:rsidRPr="000A71D1">
        <w:rPr>
          <w:i/>
          <w:lang w:val="en-US"/>
        </w:rPr>
        <w:t xml:space="preserve">Human Resource Management, 59(4), </w:t>
      </w:r>
      <w:r w:rsidRPr="000A71D1">
        <w:rPr>
          <w:lang w:val="en-US"/>
        </w:rPr>
        <w:t xml:space="preserve">327–38. </w:t>
      </w:r>
    </w:p>
    <w:p w14:paraId="1012FBD8" w14:textId="77777777" w:rsidR="00781ED3" w:rsidRPr="000A71D1" w:rsidRDefault="00781ED3" w:rsidP="00745B0B">
      <w:pPr>
        <w:widowControl w:val="0"/>
        <w:tabs>
          <w:tab w:val="left" w:pos="567"/>
        </w:tabs>
        <w:spacing w:line="480" w:lineRule="auto"/>
        <w:ind w:left="567" w:right="22" w:hanging="567"/>
        <w:rPr>
          <w:lang w:val="en-US"/>
        </w:rPr>
      </w:pPr>
      <w:r w:rsidRPr="000A71D1">
        <w:rPr>
          <w:lang w:val="en-US"/>
        </w:rPr>
        <w:lastRenderedPageBreak/>
        <w:t>Lee, M. Y., &amp; Edmondson, A. C. (2017). Self-managing organizations: Exploring the limits of less-hierarchical organizing. </w:t>
      </w:r>
      <w:r w:rsidRPr="000A71D1">
        <w:rPr>
          <w:i/>
          <w:iCs/>
          <w:lang w:val="en-US"/>
        </w:rPr>
        <w:t>Research in organizational behavior</w:t>
      </w:r>
      <w:r w:rsidRPr="000A71D1">
        <w:rPr>
          <w:lang w:val="en-US"/>
        </w:rPr>
        <w:t>, </w:t>
      </w:r>
      <w:r w:rsidRPr="000A71D1">
        <w:rPr>
          <w:i/>
          <w:iCs/>
          <w:lang w:val="en-US"/>
        </w:rPr>
        <w:t>37</w:t>
      </w:r>
      <w:r w:rsidRPr="000A71D1">
        <w:rPr>
          <w:lang w:val="en-US"/>
        </w:rPr>
        <w:t>, 35-58.</w:t>
      </w:r>
    </w:p>
    <w:p w14:paraId="66AAD103" w14:textId="77777777" w:rsidR="00781ED3" w:rsidRPr="000A71D1" w:rsidRDefault="00781ED3" w:rsidP="00745B0B">
      <w:pPr>
        <w:widowControl w:val="0"/>
        <w:tabs>
          <w:tab w:val="left" w:pos="567"/>
        </w:tabs>
        <w:spacing w:line="480" w:lineRule="auto"/>
        <w:ind w:left="567" w:right="22" w:hanging="567"/>
        <w:rPr>
          <w:lang w:val="en-US"/>
        </w:rPr>
      </w:pPr>
      <w:r w:rsidRPr="000A71D1">
        <w:rPr>
          <w:lang w:val="en-US"/>
        </w:rPr>
        <w:t>Leisink, P. L., &amp; Knies, E. (2011). Line managers' support for older workers. The International Journal of Human Resource Management, 22(9), 1902-1917.</w:t>
      </w:r>
    </w:p>
    <w:p w14:paraId="6ACE3650" w14:textId="57F66C94"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Lepak D.P., Taylor, M.S., Tekleab, A, </w:t>
      </w:r>
      <w:r w:rsidR="000D0B27" w:rsidRPr="000A71D1">
        <w:rPr>
          <w:lang w:val="en-US"/>
        </w:rPr>
        <w:t xml:space="preserve">&amp; </w:t>
      </w:r>
      <w:r w:rsidRPr="000A71D1">
        <w:rPr>
          <w:lang w:val="en-US"/>
        </w:rPr>
        <w:t>Marrone, J. (2002). Firms’ use of high investment HR systems to manage employees for competitive advantage: Differential use and implications for performance. Presented at the Annual Meeting for the Academy of Management, Denver, CO.</w:t>
      </w:r>
    </w:p>
    <w:p w14:paraId="04068265" w14:textId="5315FF12"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Li, X. (2021) Putting perceived HR credibility into the HRM process picture: insights from the elaboration likelihood model. In: K. Sanders, H. Yang &amp; C. Patel (Eds). Handbook on HR research. </w:t>
      </w:r>
      <w:r w:rsidR="00F02540" w:rsidRPr="000A71D1">
        <w:rPr>
          <w:lang w:val="en-US"/>
        </w:rPr>
        <w:t xml:space="preserve">Cheltenham, UK, Northampton, MA, USA: </w:t>
      </w:r>
      <w:r w:rsidRPr="000A71D1">
        <w:rPr>
          <w:lang w:val="en-US"/>
        </w:rPr>
        <w:t xml:space="preserve">Edwards Elgar, 83-98.  </w:t>
      </w:r>
    </w:p>
    <w:p w14:paraId="02EC216F" w14:textId="759D3F88" w:rsidR="00CE4785" w:rsidRPr="000A71D1" w:rsidRDefault="00AC3C50" w:rsidP="00745B0B">
      <w:pPr>
        <w:widowControl w:val="0"/>
        <w:tabs>
          <w:tab w:val="left" w:pos="567"/>
        </w:tabs>
        <w:spacing w:line="480" w:lineRule="auto"/>
        <w:ind w:left="567" w:right="22" w:hanging="567"/>
        <w:rPr>
          <w:lang w:val="en-US"/>
        </w:rPr>
      </w:pPr>
      <w:r w:rsidRPr="000A71D1">
        <w:rPr>
          <w:lang w:val="en-US"/>
        </w:rPr>
        <w:t>Li, X., Frenkel, S</w:t>
      </w:r>
      <w:r w:rsidR="00650A5D" w:rsidRPr="000A71D1">
        <w:rPr>
          <w:lang w:val="en-US"/>
        </w:rPr>
        <w:t>.</w:t>
      </w:r>
      <w:r w:rsidRPr="000A71D1">
        <w:rPr>
          <w:lang w:val="en-US"/>
        </w:rPr>
        <w:t xml:space="preserve">J., and Sanders, K. (2011). Strategic HRM as process: How HR system and organizational climate strength influence Chinese employee attitudes. </w:t>
      </w:r>
      <w:r w:rsidRPr="000A71D1">
        <w:rPr>
          <w:i/>
          <w:lang w:val="en-US"/>
        </w:rPr>
        <w:t xml:space="preserve">International Journal of Human Resource Management, 22(9), </w:t>
      </w:r>
      <w:r w:rsidRPr="000A71D1">
        <w:rPr>
          <w:lang w:val="en-US"/>
        </w:rPr>
        <w:t xml:space="preserve">1825–1842. </w:t>
      </w:r>
    </w:p>
    <w:p w14:paraId="0DC950D3" w14:textId="6FDAB50A" w:rsidR="00CE4785" w:rsidRPr="000A71D1" w:rsidRDefault="00CE4785" w:rsidP="00745B0B">
      <w:pPr>
        <w:widowControl w:val="0"/>
        <w:tabs>
          <w:tab w:val="left" w:pos="567"/>
        </w:tabs>
        <w:spacing w:line="480" w:lineRule="auto"/>
        <w:ind w:left="567" w:right="22" w:hanging="567"/>
        <w:rPr>
          <w:lang w:val="en-US"/>
        </w:rPr>
      </w:pPr>
      <w:r w:rsidRPr="000A71D1">
        <w:rPr>
          <w:lang w:val="en-US"/>
        </w:rPr>
        <w:t xml:space="preserve">Lin, C.-H.V. &amp; </w:t>
      </w:r>
      <w:r w:rsidRPr="000A71D1">
        <w:rPr>
          <w:bCs/>
          <w:lang w:val="en-US"/>
        </w:rPr>
        <w:t xml:space="preserve">Sanders, K., </w:t>
      </w:r>
      <w:r w:rsidRPr="000A71D1">
        <w:rPr>
          <w:lang w:val="en-US"/>
        </w:rPr>
        <w:t xml:space="preserve">(2014). HR Research Methods: Where We Are and Where We Need to Go. In: K. Sanders, J.A. Cogin, &amp; H.T.J. Bainbridge (Eds). </w:t>
      </w:r>
      <w:r w:rsidRPr="000A71D1">
        <w:rPr>
          <w:i/>
          <w:lang w:val="en-US"/>
        </w:rPr>
        <w:t>Research Methods for Human Resource Management</w:t>
      </w:r>
      <w:r w:rsidRPr="000A71D1">
        <w:rPr>
          <w:lang w:val="en-US"/>
        </w:rPr>
        <w:t xml:space="preserve">. New York and London: Routlegde Taylor &amp; Frances Group. (pp. 136-154).  </w:t>
      </w:r>
    </w:p>
    <w:p w14:paraId="7D5C3E67" w14:textId="7AD8A885" w:rsidR="0029621B" w:rsidRPr="000A71D1" w:rsidRDefault="00D42D81" w:rsidP="00745B0B">
      <w:pPr>
        <w:widowControl w:val="0"/>
        <w:tabs>
          <w:tab w:val="left" w:pos="567"/>
        </w:tabs>
        <w:spacing w:line="480" w:lineRule="auto"/>
        <w:ind w:left="567" w:right="22" w:hanging="567"/>
        <w:rPr>
          <w:bCs/>
          <w:lang w:val="en-US"/>
        </w:rPr>
      </w:pPr>
      <w:r w:rsidRPr="000A71D1">
        <w:rPr>
          <w:bCs/>
          <w:lang w:val="en-US"/>
        </w:rPr>
        <w:t>Lynn M</w:t>
      </w:r>
      <w:r w:rsidR="0029621B" w:rsidRPr="000A71D1">
        <w:rPr>
          <w:bCs/>
          <w:lang w:val="en-US"/>
        </w:rPr>
        <w:t>.</w:t>
      </w:r>
      <w:r w:rsidRPr="000A71D1">
        <w:rPr>
          <w:bCs/>
          <w:lang w:val="en-US"/>
        </w:rPr>
        <w:t>L</w:t>
      </w:r>
      <w:r w:rsidR="0029621B" w:rsidRPr="000A71D1">
        <w:rPr>
          <w:bCs/>
          <w:lang w:val="en-US"/>
        </w:rPr>
        <w:t>.</w:t>
      </w:r>
      <w:r w:rsidRPr="000A71D1">
        <w:rPr>
          <w:bCs/>
          <w:lang w:val="en-US"/>
        </w:rPr>
        <w:t>, Naughton</w:t>
      </w:r>
      <w:r w:rsidR="0029621B" w:rsidRPr="000A71D1">
        <w:rPr>
          <w:bCs/>
          <w:lang w:val="en-US"/>
        </w:rPr>
        <w:t>, M.J.</w:t>
      </w:r>
      <w:r w:rsidRPr="000A71D1">
        <w:rPr>
          <w:bCs/>
          <w:lang w:val="en-US"/>
        </w:rPr>
        <w:t xml:space="preserve"> </w:t>
      </w:r>
      <w:r w:rsidR="0029621B" w:rsidRPr="000A71D1">
        <w:rPr>
          <w:bCs/>
          <w:lang w:val="en-US"/>
        </w:rPr>
        <w:t xml:space="preserve">&amp; </w:t>
      </w:r>
      <w:r w:rsidRPr="000A71D1">
        <w:rPr>
          <w:bCs/>
          <w:lang w:val="en-US"/>
        </w:rPr>
        <w:t>VanderVeen</w:t>
      </w:r>
      <w:r w:rsidR="0029621B" w:rsidRPr="000A71D1">
        <w:rPr>
          <w:bCs/>
          <w:lang w:val="en-US"/>
        </w:rPr>
        <w:t>, S.</w:t>
      </w:r>
      <w:r w:rsidRPr="000A71D1">
        <w:rPr>
          <w:bCs/>
          <w:lang w:val="en-US"/>
        </w:rPr>
        <w:t xml:space="preserve"> (2009) Faith in religion scale (FWS): justification, development, and validation of a measure of Judaeo-Christian religion in the workplace. </w:t>
      </w:r>
      <w:r w:rsidRPr="000A71D1">
        <w:rPr>
          <w:bCs/>
          <w:i/>
          <w:iCs/>
          <w:lang w:val="en-US"/>
        </w:rPr>
        <w:t>Journal of Business Ethics 85(2),</w:t>
      </w:r>
      <w:r w:rsidRPr="000A71D1">
        <w:rPr>
          <w:bCs/>
          <w:lang w:val="en-US"/>
        </w:rPr>
        <w:t xml:space="preserve"> 227–243.</w:t>
      </w:r>
    </w:p>
    <w:p w14:paraId="0F904E32" w14:textId="70AD3DE9" w:rsidR="00974DAB" w:rsidRPr="000A71D1" w:rsidRDefault="00974DAB" w:rsidP="00745B0B">
      <w:pPr>
        <w:widowControl w:val="0"/>
        <w:tabs>
          <w:tab w:val="left" w:pos="567"/>
        </w:tabs>
        <w:spacing w:line="480" w:lineRule="auto"/>
        <w:ind w:left="567" w:right="22" w:hanging="567"/>
        <w:rPr>
          <w:lang w:val="en-US"/>
        </w:rPr>
      </w:pPr>
      <w:r w:rsidRPr="000A71D1">
        <w:rPr>
          <w:lang w:val="en-US"/>
        </w:rPr>
        <w:t>Locke</w:t>
      </w:r>
      <w:r w:rsidR="002A32AC" w:rsidRPr="000A71D1">
        <w:rPr>
          <w:lang w:val="en-US"/>
        </w:rPr>
        <w:t>, E.</w:t>
      </w:r>
      <w:r w:rsidRPr="000A71D1">
        <w:rPr>
          <w:lang w:val="en-US"/>
        </w:rPr>
        <w:t xml:space="preserve"> &amp; Latham</w:t>
      </w:r>
      <w:r w:rsidR="002A32AC" w:rsidRPr="000A71D1">
        <w:rPr>
          <w:lang w:val="en-US"/>
        </w:rPr>
        <w:t>, G.</w:t>
      </w:r>
      <w:r w:rsidRPr="000A71D1">
        <w:rPr>
          <w:lang w:val="en-US"/>
        </w:rPr>
        <w:t xml:space="preserve"> (1990)</w:t>
      </w:r>
      <w:r w:rsidR="002A32AC" w:rsidRPr="000A71D1">
        <w:rPr>
          <w:lang w:val="en-US"/>
        </w:rPr>
        <w:t xml:space="preserve">. </w:t>
      </w:r>
      <w:r w:rsidR="002A32AC" w:rsidRPr="000A71D1">
        <w:rPr>
          <w:i/>
          <w:iCs/>
          <w:lang w:val="en-US"/>
        </w:rPr>
        <w:t xml:space="preserve">A theory of goal setting and task performance. </w:t>
      </w:r>
      <w:r w:rsidR="002A32AC" w:rsidRPr="000A71D1">
        <w:rPr>
          <w:lang w:val="en-US"/>
        </w:rPr>
        <w:t xml:space="preserve">Englewood Cliffs, NJ: Prentice Hall. </w:t>
      </w:r>
    </w:p>
    <w:p w14:paraId="57B74542" w14:textId="6E566366" w:rsidR="001358AA" w:rsidRPr="000A71D1" w:rsidRDefault="001358AA" w:rsidP="00745B0B">
      <w:pPr>
        <w:widowControl w:val="0"/>
        <w:tabs>
          <w:tab w:val="left" w:pos="567"/>
        </w:tabs>
        <w:spacing w:line="480" w:lineRule="auto"/>
        <w:ind w:left="567" w:right="22" w:hanging="567"/>
        <w:rPr>
          <w:lang w:val="en-US"/>
        </w:rPr>
      </w:pPr>
      <w:r w:rsidRPr="000A71D1">
        <w:rPr>
          <w:lang w:val="en-US"/>
        </w:rPr>
        <w:t xml:space="preserve">Lupu, I., Spence, C., &amp; Empson, L. (2018). When the past comes back to haunt you: The enduring influence of upbringing on the work–family decisions of professional </w:t>
      </w:r>
      <w:r w:rsidRPr="000A71D1">
        <w:rPr>
          <w:lang w:val="en-US"/>
        </w:rPr>
        <w:lastRenderedPageBreak/>
        <w:t xml:space="preserve">parents. </w:t>
      </w:r>
      <w:r w:rsidRPr="000A71D1">
        <w:rPr>
          <w:i/>
          <w:iCs/>
          <w:lang w:val="en-US"/>
        </w:rPr>
        <w:t>Human Relations, 71(2)</w:t>
      </w:r>
      <w:r w:rsidRPr="000A71D1">
        <w:rPr>
          <w:lang w:val="en-US"/>
        </w:rPr>
        <w:t xml:space="preserve">, 155–181. </w:t>
      </w:r>
    </w:p>
    <w:p w14:paraId="1A512D74" w14:textId="77777777" w:rsidR="001358AA" w:rsidRPr="000A71D1" w:rsidRDefault="001358AA" w:rsidP="00745B0B">
      <w:pPr>
        <w:widowControl w:val="0"/>
        <w:tabs>
          <w:tab w:val="left" w:pos="567"/>
        </w:tabs>
        <w:spacing w:line="480" w:lineRule="auto"/>
        <w:ind w:left="567" w:right="22" w:hanging="567"/>
        <w:rPr>
          <w:lang w:val="en-US"/>
        </w:rPr>
      </w:pPr>
      <w:r w:rsidRPr="000A71D1">
        <w:rPr>
          <w:lang w:val="en-US"/>
        </w:rPr>
        <w:t>Marquis, C., &amp; Tilcsik, A. (2013). Imprinting: Toward a Multilevel Theory. Academy of Management Annals, 7(1), 195–245. https://doi.org/10.5465/19416520.2013.766076</w:t>
      </w:r>
    </w:p>
    <w:p w14:paraId="07810DD9" w14:textId="27B2971E" w:rsidR="00F02540" w:rsidRPr="000A71D1" w:rsidRDefault="00C3593B" w:rsidP="00745B0B">
      <w:pPr>
        <w:widowControl w:val="0"/>
        <w:tabs>
          <w:tab w:val="left" w:pos="567"/>
        </w:tabs>
        <w:spacing w:line="480" w:lineRule="auto"/>
        <w:ind w:left="567" w:right="22" w:hanging="567"/>
        <w:rPr>
          <w:lang w:val="en-US"/>
        </w:rPr>
      </w:pPr>
      <w:r w:rsidRPr="000A71D1">
        <w:rPr>
          <w:lang w:val="en-US"/>
        </w:rPr>
        <w:t>Meier-Barthold</w:t>
      </w:r>
      <w:r w:rsidR="00F02540" w:rsidRPr="000A71D1">
        <w:rPr>
          <w:lang w:val="en-US"/>
        </w:rPr>
        <w:t xml:space="preserve">, M., Biemandn, T. &amp; Alfes, K. </w:t>
      </w:r>
      <w:r w:rsidRPr="000A71D1">
        <w:rPr>
          <w:lang w:val="en-US"/>
        </w:rPr>
        <w:t xml:space="preserve">(2022). </w:t>
      </w:r>
      <w:r w:rsidR="00F02540" w:rsidRPr="000A71D1">
        <w:rPr>
          <w:lang w:val="en-US"/>
        </w:rPr>
        <w:t xml:space="preserve">Strong signals in HR management: How the configuration and strength of an HR system explain the variability in HR attributions. </w:t>
      </w:r>
      <w:r w:rsidR="00F02540" w:rsidRPr="000A71D1">
        <w:rPr>
          <w:i/>
          <w:iCs/>
          <w:lang w:val="en-US"/>
        </w:rPr>
        <w:t xml:space="preserve">Human Resource Management, </w:t>
      </w:r>
      <w:r w:rsidR="00F02540" w:rsidRPr="000A71D1">
        <w:rPr>
          <w:lang w:val="en-US"/>
        </w:rPr>
        <w:t>DOI: 10.1002/hrm.22146</w:t>
      </w:r>
    </w:p>
    <w:p w14:paraId="67666EE8" w14:textId="73F76822"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Montag-Smit, T., </w:t>
      </w:r>
      <w:r w:rsidR="000D0B27" w:rsidRPr="000A71D1">
        <w:rPr>
          <w:lang w:val="en-US"/>
        </w:rPr>
        <w:t>&amp;</w:t>
      </w:r>
      <w:r w:rsidRPr="000A71D1">
        <w:rPr>
          <w:lang w:val="en-US"/>
        </w:rPr>
        <w:t xml:space="preserve"> Smit, B. (2021). What are you hiding? Employee attributions for pay secrecy policies. </w:t>
      </w:r>
      <w:r w:rsidRPr="000A71D1">
        <w:rPr>
          <w:i/>
          <w:lang w:val="en-US"/>
        </w:rPr>
        <w:t xml:space="preserve">Human Resource Management Journal, 31(3), </w:t>
      </w:r>
      <w:r w:rsidRPr="000A71D1">
        <w:rPr>
          <w:lang w:val="en-US"/>
        </w:rPr>
        <w:t xml:space="preserve">704-728. </w:t>
      </w:r>
    </w:p>
    <w:p w14:paraId="5FB9B563" w14:textId="672166A8" w:rsidR="00C74D46" w:rsidRPr="000A71D1" w:rsidRDefault="00AC3C50" w:rsidP="00745B0B">
      <w:pPr>
        <w:widowControl w:val="0"/>
        <w:tabs>
          <w:tab w:val="left" w:pos="567"/>
          <w:tab w:val="right" w:pos="9004"/>
        </w:tabs>
        <w:spacing w:line="480" w:lineRule="auto"/>
        <w:ind w:left="567" w:right="22" w:hanging="567"/>
        <w:rPr>
          <w:lang w:val="en-US"/>
        </w:rPr>
      </w:pPr>
      <w:r w:rsidRPr="000A71D1">
        <w:rPr>
          <w:lang w:val="en-US"/>
        </w:rPr>
        <w:t xml:space="preserve">Morris, M.W., </w:t>
      </w:r>
      <w:r w:rsidR="000D0B27" w:rsidRPr="000A71D1">
        <w:rPr>
          <w:lang w:val="en-US"/>
        </w:rPr>
        <w:t>&amp;</w:t>
      </w:r>
      <w:r w:rsidRPr="000A71D1">
        <w:rPr>
          <w:lang w:val="en-US"/>
        </w:rPr>
        <w:t xml:space="preserve"> Peng, (1984). Culture and Cause: American and Chinese Attribution for Social and Physical events. </w:t>
      </w:r>
      <w:r w:rsidRPr="000A71D1">
        <w:rPr>
          <w:i/>
          <w:lang w:val="en-US"/>
        </w:rPr>
        <w:t xml:space="preserve">Journal of Personality and Social Psychology, 67, </w:t>
      </w:r>
      <w:r w:rsidRPr="000A71D1">
        <w:rPr>
          <w:lang w:val="en-US"/>
        </w:rPr>
        <w:t xml:space="preserve">949-971. </w:t>
      </w:r>
    </w:p>
    <w:p w14:paraId="5A776CA6" w14:textId="77777777" w:rsidR="0000562E" w:rsidRPr="000A71D1" w:rsidRDefault="0000562E" w:rsidP="00745B0B">
      <w:pPr>
        <w:widowControl w:val="0"/>
        <w:tabs>
          <w:tab w:val="left" w:pos="567"/>
          <w:tab w:val="right" w:pos="9004"/>
        </w:tabs>
        <w:spacing w:line="480" w:lineRule="auto"/>
        <w:ind w:left="567" w:right="22" w:hanging="567"/>
        <w:rPr>
          <w:lang w:val="en-US"/>
        </w:rPr>
      </w:pPr>
      <w:r w:rsidRPr="000A71D1">
        <w:rPr>
          <w:lang w:val="en-US"/>
        </w:rPr>
        <w:t xml:space="preserve">Newman, K.L. &amp; Nollen, S.D. (1996). Culture and congruence: The fit between management practices and national culture: </w:t>
      </w:r>
      <w:r w:rsidRPr="000A71D1">
        <w:rPr>
          <w:i/>
          <w:iCs/>
          <w:lang w:val="en-US"/>
        </w:rPr>
        <w:t xml:space="preserve">Journal of International Business Studies, 27, </w:t>
      </w:r>
      <w:r w:rsidRPr="000A71D1">
        <w:rPr>
          <w:lang w:val="en-US"/>
        </w:rPr>
        <w:t>753-779.</w:t>
      </w:r>
    </w:p>
    <w:p w14:paraId="17ECCE4A" w14:textId="0D2D0D63" w:rsidR="00C3593B" w:rsidRPr="000A71D1" w:rsidRDefault="00781ED3" w:rsidP="00745B0B">
      <w:pPr>
        <w:widowControl w:val="0"/>
        <w:tabs>
          <w:tab w:val="left" w:pos="567"/>
        </w:tabs>
        <w:spacing w:line="480" w:lineRule="auto"/>
        <w:ind w:left="567" w:right="22" w:hanging="567"/>
        <w:rPr>
          <w:lang w:val="en-US"/>
        </w:rPr>
      </w:pPr>
      <w:r w:rsidRPr="000A71D1">
        <w:rPr>
          <w:lang w:val="en-US"/>
        </w:rPr>
        <w:t>Nishii, L. H., Khattab, J., Shemla, M., &amp; Paluch, R. M. (2018). A multi-level process model for understanding diversity practice effectiveness. </w:t>
      </w:r>
      <w:r w:rsidRPr="000A71D1">
        <w:rPr>
          <w:i/>
          <w:iCs/>
          <w:lang w:val="en-US"/>
        </w:rPr>
        <w:t>Academy of Management Annals</w:t>
      </w:r>
      <w:r w:rsidRPr="000A71D1">
        <w:rPr>
          <w:lang w:val="en-US"/>
        </w:rPr>
        <w:t>, </w:t>
      </w:r>
      <w:r w:rsidRPr="000A71D1">
        <w:rPr>
          <w:i/>
          <w:iCs/>
          <w:lang w:val="en-US"/>
        </w:rPr>
        <w:t>12</w:t>
      </w:r>
      <w:r w:rsidRPr="000A71D1">
        <w:rPr>
          <w:lang w:val="en-US"/>
        </w:rPr>
        <w:t>(1), 37-82.</w:t>
      </w:r>
      <w:r w:rsidR="00C3593B" w:rsidRPr="000A71D1">
        <w:rPr>
          <w:lang w:val="en-US"/>
        </w:rPr>
        <w:t xml:space="preserve"> </w:t>
      </w:r>
    </w:p>
    <w:p w14:paraId="72708183" w14:textId="3BE29CE1"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Nishii, L. H., Lepak, D. P., </w:t>
      </w:r>
      <w:r w:rsidR="000D0B27" w:rsidRPr="000A71D1">
        <w:rPr>
          <w:lang w:val="en-US"/>
        </w:rPr>
        <w:t>&amp;</w:t>
      </w:r>
      <w:r w:rsidRPr="000A71D1">
        <w:rPr>
          <w:lang w:val="en-US"/>
        </w:rPr>
        <w:t xml:space="preserve"> Schneider, B. (2008). Employee attributions of the “why” of HR practices: Their effects on employee attributions and </w:t>
      </w:r>
      <w:r w:rsidR="0015280C" w:rsidRPr="000A71D1">
        <w:rPr>
          <w:lang w:val="en-US"/>
        </w:rPr>
        <w:t>behavior</w:t>
      </w:r>
      <w:r w:rsidRPr="000A71D1">
        <w:rPr>
          <w:lang w:val="en-US"/>
        </w:rPr>
        <w:t xml:space="preserve">s, and customer satisfaction. </w:t>
      </w:r>
      <w:r w:rsidRPr="000A71D1">
        <w:rPr>
          <w:i/>
          <w:lang w:val="en-US"/>
        </w:rPr>
        <w:t>Personnel Psychology</w:t>
      </w:r>
      <w:r w:rsidRPr="000A71D1">
        <w:rPr>
          <w:lang w:val="en-US"/>
        </w:rPr>
        <w:t xml:space="preserve">, </w:t>
      </w:r>
      <w:r w:rsidRPr="000A71D1">
        <w:rPr>
          <w:i/>
          <w:lang w:val="en-US"/>
        </w:rPr>
        <w:t>61</w:t>
      </w:r>
      <w:r w:rsidRPr="000A71D1">
        <w:rPr>
          <w:lang w:val="en-US"/>
        </w:rPr>
        <w:t>(</w:t>
      </w:r>
      <w:r w:rsidRPr="000A71D1">
        <w:rPr>
          <w:i/>
          <w:lang w:val="en-US"/>
        </w:rPr>
        <w:t>3</w:t>
      </w:r>
      <w:r w:rsidRPr="000A71D1">
        <w:rPr>
          <w:lang w:val="en-US"/>
        </w:rPr>
        <w:t>), 503–545.</w:t>
      </w:r>
    </w:p>
    <w:p w14:paraId="612563AB" w14:textId="5814AF7D" w:rsidR="00B66173" w:rsidRPr="000A71D1" w:rsidRDefault="00AC3C50" w:rsidP="00745B0B">
      <w:pPr>
        <w:widowControl w:val="0"/>
        <w:tabs>
          <w:tab w:val="left" w:pos="567"/>
        </w:tabs>
        <w:spacing w:line="480" w:lineRule="auto"/>
        <w:ind w:left="567" w:right="22" w:hanging="567"/>
        <w:rPr>
          <w:lang w:val="en-US"/>
        </w:rPr>
      </w:pPr>
      <w:r w:rsidRPr="000A71D1">
        <w:rPr>
          <w:lang w:val="en-US"/>
        </w:rPr>
        <w:t>Nishii, L.H., &amp; Wright, P.M. (2008). Variability within organizations: Implications for strategic human resources management. In D. B. Smith (Ed.), </w:t>
      </w:r>
      <w:r w:rsidRPr="000A71D1">
        <w:rPr>
          <w:i/>
          <w:iCs/>
          <w:lang w:val="en-US"/>
        </w:rPr>
        <w:t>The people make the place: Dynamic linkages between individuals and organizations</w:t>
      </w:r>
      <w:r w:rsidRPr="000A71D1">
        <w:rPr>
          <w:lang w:val="en-US"/>
        </w:rPr>
        <w:t xml:space="preserve"> (pp. 225–248). Taylor &amp; </w:t>
      </w:r>
      <w:r w:rsidRPr="000A71D1">
        <w:rPr>
          <w:i/>
          <w:iCs/>
          <w:lang w:val="en-US"/>
        </w:rPr>
        <w:t>Francis</w:t>
      </w:r>
      <w:r w:rsidRPr="000A71D1">
        <w:rPr>
          <w:lang w:val="en-US"/>
        </w:rPr>
        <w:t xml:space="preserve"> Group/Lawrence Erlbaum Associates.</w:t>
      </w:r>
    </w:p>
    <w:p w14:paraId="4A73D2F2" w14:textId="0E97CD00" w:rsidR="00C3593B" w:rsidRPr="000A71D1" w:rsidRDefault="00781ED3" w:rsidP="00745B0B">
      <w:pPr>
        <w:widowControl w:val="0"/>
        <w:tabs>
          <w:tab w:val="left" w:pos="567"/>
        </w:tabs>
        <w:spacing w:line="480" w:lineRule="auto"/>
        <w:ind w:left="567" w:right="22" w:hanging="567"/>
        <w:rPr>
          <w:lang w:val="en-US"/>
        </w:rPr>
      </w:pPr>
      <w:r w:rsidRPr="000A71D1">
        <w:rPr>
          <w:lang w:val="en-US"/>
        </w:rPr>
        <w:t xml:space="preserve">Op de Beeck, S., Wynen, J., &amp; Hondeghem, A. (2016) HRM implementation by line </w:t>
      </w:r>
      <w:r w:rsidRPr="000A71D1">
        <w:rPr>
          <w:lang w:val="en-US"/>
        </w:rPr>
        <w:lastRenderedPageBreak/>
        <w:t>managers: explaining the discrepancy in HR-line perceptions of HR devolution, The International Journal of Human Resource Management, 27:17, 1901-1919, DOI: </w:t>
      </w:r>
      <w:hyperlink r:id="rId22" w:history="1">
        <w:r w:rsidRPr="000A71D1">
          <w:rPr>
            <w:rStyle w:val="Hyperlink"/>
            <w:lang w:val="en-US"/>
          </w:rPr>
          <w:t>10.1080/09585192.2015.1088562</w:t>
        </w:r>
      </w:hyperlink>
    </w:p>
    <w:p w14:paraId="726D724E" w14:textId="72B2A514"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Osterman P. (1994). How common is workplace transformation and how adopts it? </w:t>
      </w:r>
      <w:r w:rsidRPr="000A71D1">
        <w:rPr>
          <w:i/>
          <w:lang w:val="en-US"/>
        </w:rPr>
        <w:t xml:space="preserve">Industrial and Labor Relations Review, 47, </w:t>
      </w:r>
      <w:r w:rsidRPr="000A71D1">
        <w:rPr>
          <w:lang w:val="en-US"/>
        </w:rPr>
        <w:t xml:space="preserve">173–188. </w:t>
      </w:r>
    </w:p>
    <w:p w14:paraId="6BC71CB5" w14:textId="03CA0250" w:rsidR="00C74D46" w:rsidRPr="000A71D1" w:rsidRDefault="00AC3C50" w:rsidP="00745B0B">
      <w:pPr>
        <w:widowControl w:val="0"/>
        <w:tabs>
          <w:tab w:val="left" w:pos="567"/>
        </w:tabs>
        <w:spacing w:line="480" w:lineRule="auto"/>
        <w:ind w:left="567" w:right="22" w:hanging="567"/>
        <w:rPr>
          <w:iCs/>
          <w:lang w:val="en-US"/>
        </w:rPr>
      </w:pPr>
      <w:r w:rsidRPr="000A71D1">
        <w:rPr>
          <w:lang w:val="en-US"/>
        </w:rPr>
        <w:t>Ostroff, C. (2021). Reflections on the HR landscape. In: K. Sanders, H. Yang and C. Patel (Eds.). Handbook on HR Process research</w:t>
      </w:r>
      <w:r w:rsidRPr="000A71D1">
        <w:rPr>
          <w:i/>
          <w:lang w:val="en-US"/>
        </w:rPr>
        <w:t xml:space="preserve">. </w:t>
      </w:r>
      <w:r w:rsidR="00F02540" w:rsidRPr="000A71D1">
        <w:rPr>
          <w:iCs/>
          <w:lang w:val="en-US"/>
        </w:rPr>
        <w:t>Cheltenham, UK, Northampton, MA, USA: Edward Elgar</w:t>
      </w:r>
      <w:r w:rsidRPr="000A71D1">
        <w:rPr>
          <w:iCs/>
          <w:lang w:val="en-US"/>
        </w:rPr>
        <w:t xml:space="preserve">, 162-176. </w:t>
      </w:r>
    </w:p>
    <w:p w14:paraId="50A54E0E" w14:textId="4BDC5F06" w:rsidR="00C74D46" w:rsidRPr="000A71D1" w:rsidRDefault="00AC3C50" w:rsidP="00745B0B">
      <w:pPr>
        <w:widowControl w:val="0"/>
        <w:tabs>
          <w:tab w:val="left" w:pos="567"/>
        </w:tabs>
        <w:spacing w:line="480" w:lineRule="auto"/>
        <w:ind w:left="567" w:right="22" w:hanging="567"/>
        <w:rPr>
          <w:lang w:val="en-US"/>
        </w:rPr>
      </w:pPr>
      <w:r w:rsidRPr="000266BD">
        <w:rPr>
          <w:lang w:val="nl-NL"/>
        </w:rPr>
        <w:t>Ostroff, C.,</w:t>
      </w:r>
      <w:r w:rsidR="00650A5D" w:rsidRPr="000266BD">
        <w:rPr>
          <w:lang w:val="nl-NL"/>
        </w:rPr>
        <w:t xml:space="preserve"> &amp;</w:t>
      </w:r>
      <w:r w:rsidRPr="000266BD">
        <w:rPr>
          <w:lang w:val="nl-NL"/>
        </w:rPr>
        <w:t xml:space="preserve"> Bowen, D.E. (2016). </w:t>
      </w:r>
      <w:r w:rsidRPr="000A71D1">
        <w:rPr>
          <w:lang w:val="en-US"/>
        </w:rPr>
        <w:t xml:space="preserve">Reflections on the 2014 Decade Award: Is There Strength in the Construct of HR System Strength? </w:t>
      </w:r>
      <w:r w:rsidRPr="000A71D1">
        <w:rPr>
          <w:i/>
          <w:lang w:val="en-US"/>
        </w:rPr>
        <w:t>Academy of Management Review, 41(2)</w:t>
      </w:r>
      <w:r w:rsidRPr="000A71D1">
        <w:rPr>
          <w:lang w:val="en-US"/>
        </w:rPr>
        <w:t xml:space="preserve">, 196–214. </w:t>
      </w:r>
    </w:p>
    <w:p w14:paraId="70B04420" w14:textId="24ABED07" w:rsidR="00C74D46" w:rsidRPr="000A71D1" w:rsidRDefault="00AC3C50" w:rsidP="00745B0B">
      <w:pPr>
        <w:widowControl w:val="0"/>
        <w:tabs>
          <w:tab w:val="left" w:pos="567"/>
        </w:tabs>
        <w:spacing w:line="480" w:lineRule="auto"/>
        <w:ind w:left="567" w:right="22" w:hanging="567"/>
        <w:rPr>
          <w:lang w:val="en-US"/>
        </w:rPr>
      </w:pPr>
      <w:r w:rsidRPr="000A71D1">
        <w:rPr>
          <w:lang w:val="en-US"/>
        </w:rPr>
        <w:t>Patel, C., Yang, H., &amp; Sanders, K. (2021) Introduction to human resource management process. In: K. Sanders, H. Yang and C. Patel (Eds.). Handbook on HR Process research</w:t>
      </w:r>
      <w:r w:rsidRPr="000A71D1">
        <w:rPr>
          <w:i/>
          <w:lang w:val="en-US"/>
        </w:rPr>
        <w:t xml:space="preserve">. </w:t>
      </w:r>
      <w:r w:rsidR="00F02540" w:rsidRPr="000A71D1">
        <w:rPr>
          <w:iCs/>
          <w:lang w:val="en-US"/>
        </w:rPr>
        <w:t xml:space="preserve">Cheltenham, UK, Northampton, MA, USA: </w:t>
      </w:r>
      <w:r w:rsidR="00F02540" w:rsidRPr="000A71D1">
        <w:rPr>
          <w:lang w:val="en-US"/>
        </w:rPr>
        <w:t xml:space="preserve">Edward Elgar. </w:t>
      </w:r>
      <w:r w:rsidRPr="000A71D1">
        <w:rPr>
          <w:lang w:val="en-US"/>
        </w:rPr>
        <w:t xml:space="preserve">1-6. </w:t>
      </w:r>
    </w:p>
    <w:p w14:paraId="5089B0A8" w14:textId="780D968F" w:rsidR="00017E1F" w:rsidRPr="000A71D1" w:rsidRDefault="00AC3C50" w:rsidP="00745B0B">
      <w:pPr>
        <w:widowControl w:val="0"/>
        <w:tabs>
          <w:tab w:val="left" w:pos="567"/>
        </w:tabs>
        <w:spacing w:line="480" w:lineRule="auto"/>
        <w:ind w:left="567" w:right="22" w:hanging="567"/>
        <w:rPr>
          <w:lang w:val="en-US"/>
        </w:rPr>
      </w:pPr>
      <w:r w:rsidRPr="000A71D1">
        <w:rPr>
          <w:lang w:val="en-US"/>
        </w:rPr>
        <w:t xml:space="preserve">Piening, E.P., Baluch, A.M., &amp; Ridder, H-G (2014). Mind the Intended-Implemented Gap: Understanding Employees' Perceptions of HRM. </w:t>
      </w:r>
      <w:r w:rsidRPr="000A71D1">
        <w:rPr>
          <w:i/>
          <w:iCs/>
          <w:lang w:val="en-US"/>
        </w:rPr>
        <w:t>Human Resource Management, 53(4)</w:t>
      </w:r>
      <w:r w:rsidRPr="000A71D1">
        <w:rPr>
          <w:lang w:val="en-US"/>
        </w:rPr>
        <w:t>, 545-567.</w:t>
      </w:r>
    </w:p>
    <w:p w14:paraId="3C55D260" w14:textId="5D49D54B" w:rsidR="00C272A8" w:rsidRPr="000A71D1" w:rsidRDefault="00C272A8" w:rsidP="00745B0B">
      <w:pPr>
        <w:widowControl w:val="0"/>
        <w:tabs>
          <w:tab w:val="left" w:pos="567"/>
        </w:tabs>
        <w:spacing w:line="480" w:lineRule="auto"/>
        <w:ind w:left="567" w:right="22" w:hanging="567"/>
        <w:rPr>
          <w:lang w:val="en-US"/>
        </w:rPr>
      </w:pPr>
      <w:r w:rsidRPr="000A71D1">
        <w:rPr>
          <w:lang w:val="en-US"/>
        </w:rPr>
        <w:t xml:space="preserve">Ployhart, R.E., Moliterno, T.P. (2011). Emergence of human capital resource: A multilevel model. </w:t>
      </w:r>
      <w:r w:rsidRPr="000A71D1">
        <w:rPr>
          <w:i/>
          <w:iCs/>
          <w:lang w:val="en-US"/>
        </w:rPr>
        <w:t xml:space="preserve">Academy of Management Review, 36(1), </w:t>
      </w:r>
      <w:r w:rsidRPr="000A71D1">
        <w:rPr>
          <w:lang w:val="en-US"/>
        </w:rPr>
        <w:t xml:space="preserve">127-150. </w:t>
      </w:r>
    </w:p>
    <w:p w14:paraId="25D79DAD" w14:textId="7FFE6271" w:rsidR="00974DAB" w:rsidRPr="000A71D1" w:rsidRDefault="00781ED3" w:rsidP="00745B0B">
      <w:pPr>
        <w:widowControl w:val="0"/>
        <w:tabs>
          <w:tab w:val="left" w:pos="567"/>
        </w:tabs>
        <w:spacing w:line="480" w:lineRule="auto"/>
        <w:ind w:left="567" w:right="22" w:hanging="567"/>
        <w:rPr>
          <w:lang w:val="en-US"/>
        </w:rPr>
      </w:pPr>
      <w:r w:rsidRPr="000A71D1">
        <w:rPr>
          <w:lang w:val="en-US"/>
        </w:rPr>
        <w:t>Purcell, J., &amp; Hutchinson, S. (2007). Front‐line managers as agents in the HRM‐performance causal chain: theory, analysis and evidence. Human Resource management journal, 17(1), 3-20.</w:t>
      </w:r>
    </w:p>
    <w:p w14:paraId="3532860C" w14:textId="7AF5E0F3" w:rsidR="002E4202" w:rsidRPr="000A71D1" w:rsidRDefault="00781ED3" w:rsidP="00745B0B">
      <w:pPr>
        <w:widowControl w:val="0"/>
        <w:tabs>
          <w:tab w:val="left" w:pos="567"/>
        </w:tabs>
        <w:spacing w:line="480" w:lineRule="auto"/>
        <w:ind w:left="567" w:right="22" w:hanging="567"/>
        <w:rPr>
          <w:lang w:val="en-US"/>
        </w:rPr>
      </w:pPr>
      <w:r w:rsidRPr="000A71D1">
        <w:rPr>
          <w:lang w:val="en-US"/>
        </w:rPr>
        <w:t>Purcell, J., Kinnie, N., Hutchinson, S., Rayton, B., &amp; Swart, J. (2003). </w:t>
      </w:r>
      <w:r w:rsidRPr="000A71D1">
        <w:rPr>
          <w:i/>
          <w:iCs/>
          <w:lang w:val="en-US"/>
        </w:rPr>
        <w:t>Understanding the People and Performance Link: Unlocking the Black Box</w:t>
      </w:r>
      <w:r w:rsidRPr="000A71D1">
        <w:rPr>
          <w:lang w:val="en-US"/>
        </w:rPr>
        <w:t>. Chartered Institute of Personnel and Development.</w:t>
      </w:r>
      <w:r w:rsidR="00017E1F" w:rsidRPr="000A71D1">
        <w:rPr>
          <w:lang w:val="en-US"/>
        </w:rPr>
        <w:t xml:space="preserve"> </w:t>
      </w:r>
      <w:r w:rsidR="00AC3C50" w:rsidRPr="000A71D1">
        <w:rPr>
          <w:lang w:val="en-US"/>
        </w:rPr>
        <w:t xml:space="preserve"> </w:t>
      </w:r>
    </w:p>
    <w:p w14:paraId="4B97F7F4" w14:textId="2C2A6876" w:rsidR="0000562E" w:rsidRPr="000A71D1" w:rsidRDefault="0000562E" w:rsidP="00745B0B">
      <w:pPr>
        <w:widowControl w:val="0"/>
        <w:tabs>
          <w:tab w:val="left" w:pos="567"/>
        </w:tabs>
        <w:spacing w:line="480" w:lineRule="auto"/>
        <w:ind w:left="567" w:right="22" w:hanging="567"/>
        <w:rPr>
          <w:lang w:val="en-US"/>
        </w:rPr>
      </w:pPr>
      <w:r w:rsidRPr="000A71D1">
        <w:rPr>
          <w:lang w:val="en-US"/>
        </w:rPr>
        <w:lastRenderedPageBreak/>
        <w:t xml:space="preserve">Rabl, T., Jayasinghe, M., Gerhart, B., &amp; Kühlmann, T.M. (2014). A meta-analysis of country differences in the high-performance work system–business performance relationship: The roles of national culture and managerial discretion. </w:t>
      </w:r>
      <w:r w:rsidRPr="000A71D1">
        <w:rPr>
          <w:i/>
          <w:iCs/>
          <w:lang w:val="en-US"/>
        </w:rPr>
        <w:t>Journal of Applied Psychology</w:t>
      </w:r>
      <w:r w:rsidRPr="000A71D1">
        <w:rPr>
          <w:lang w:val="en-US"/>
        </w:rPr>
        <w:t xml:space="preserve">, </w:t>
      </w:r>
      <w:r w:rsidRPr="000A71D1">
        <w:rPr>
          <w:i/>
          <w:iCs/>
          <w:lang w:val="en-US"/>
        </w:rPr>
        <w:t>99</w:t>
      </w:r>
      <w:r w:rsidRPr="000A71D1">
        <w:rPr>
          <w:lang w:val="en-US"/>
        </w:rPr>
        <w:t>(6), 1011–1041. https://doi.org/10.1037/a0037712</w:t>
      </w:r>
    </w:p>
    <w:p w14:paraId="6E4D4F1A" w14:textId="76696385" w:rsidR="00063DA3" w:rsidRPr="000A71D1" w:rsidRDefault="00AC3C50" w:rsidP="00745B0B">
      <w:pPr>
        <w:widowControl w:val="0"/>
        <w:tabs>
          <w:tab w:val="left" w:pos="567"/>
        </w:tabs>
        <w:spacing w:line="480" w:lineRule="auto"/>
        <w:ind w:left="567" w:right="22" w:hanging="567"/>
        <w:rPr>
          <w:lang w:val="en-US"/>
        </w:rPr>
      </w:pPr>
      <w:r w:rsidRPr="000A71D1">
        <w:rPr>
          <w:lang w:val="en-US"/>
        </w:rPr>
        <w:t xml:space="preserve">Ribeiro, T.R., Coelho, J.P., &amp; Gomes, J.F.S. (2011). HRM strength, situational strength and improvisation </w:t>
      </w:r>
      <w:r w:rsidR="00271FD0" w:rsidRPr="000A71D1">
        <w:rPr>
          <w:lang w:val="en-US"/>
        </w:rPr>
        <w:t>behavior</w:t>
      </w:r>
      <w:r w:rsidRPr="000A71D1">
        <w:rPr>
          <w:lang w:val="en-US"/>
        </w:rPr>
        <w:t xml:space="preserve">. </w:t>
      </w:r>
      <w:r w:rsidRPr="000A71D1">
        <w:rPr>
          <w:i/>
          <w:iCs/>
          <w:lang w:val="en-US"/>
        </w:rPr>
        <w:t xml:space="preserve">Management Revue, 9, </w:t>
      </w:r>
      <w:r w:rsidRPr="000A71D1">
        <w:rPr>
          <w:lang w:val="en-US"/>
        </w:rPr>
        <w:t xml:space="preserve">118-136. </w:t>
      </w:r>
    </w:p>
    <w:p w14:paraId="441BEEF6" w14:textId="3175682D" w:rsidR="00974DAB" w:rsidRPr="000A71D1" w:rsidRDefault="00974DAB" w:rsidP="00745B0B">
      <w:pPr>
        <w:widowControl w:val="0"/>
        <w:tabs>
          <w:tab w:val="left" w:pos="567"/>
        </w:tabs>
        <w:spacing w:line="480" w:lineRule="auto"/>
        <w:ind w:left="567" w:right="22" w:hanging="567"/>
        <w:rPr>
          <w:lang w:val="en-US"/>
        </w:rPr>
      </w:pPr>
      <w:r w:rsidRPr="000A71D1">
        <w:rPr>
          <w:lang w:val="en-US"/>
        </w:rPr>
        <w:t xml:space="preserve">Rousseau (2001). </w:t>
      </w:r>
      <w:r w:rsidR="002A32AC" w:rsidRPr="000A71D1">
        <w:rPr>
          <w:lang w:val="en-US"/>
        </w:rPr>
        <w:t xml:space="preserve">Schema, promise, and mutuality: The building blocks of the psychological contract. </w:t>
      </w:r>
      <w:r w:rsidR="002A32AC" w:rsidRPr="000A71D1">
        <w:rPr>
          <w:i/>
          <w:iCs/>
          <w:lang w:val="en-US"/>
        </w:rPr>
        <w:t xml:space="preserve">Journal of Occupational and Organizational Psychology, 74, </w:t>
      </w:r>
      <w:r w:rsidR="002A32AC" w:rsidRPr="000A71D1">
        <w:rPr>
          <w:lang w:val="en-US"/>
        </w:rPr>
        <w:t xml:space="preserve">511-541. </w:t>
      </w:r>
    </w:p>
    <w:p w14:paraId="4E60C735" w14:textId="19183907" w:rsidR="004D01A8" w:rsidRPr="000A71D1" w:rsidRDefault="0029621B" w:rsidP="00745B0B">
      <w:pPr>
        <w:widowControl w:val="0"/>
        <w:tabs>
          <w:tab w:val="left" w:pos="567"/>
        </w:tabs>
        <w:spacing w:line="480" w:lineRule="auto"/>
        <w:ind w:left="567" w:right="22" w:hanging="567"/>
        <w:rPr>
          <w:lang w:val="en-US"/>
        </w:rPr>
      </w:pPr>
      <w:r w:rsidRPr="000A71D1">
        <w:rPr>
          <w:lang w:val="en-US"/>
        </w:rPr>
        <w:t xml:space="preserve">Rowley C. (2017) Wither globalisation and convergence? Asian examples and future research. </w:t>
      </w:r>
      <w:r w:rsidRPr="000A71D1">
        <w:rPr>
          <w:i/>
          <w:iCs/>
          <w:lang w:val="en-US"/>
        </w:rPr>
        <w:t>Asia Pacific Business Review 23(1),</w:t>
      </w:r>
      <w:r w:rsidRPr="000A71D1">
        <w:rPr>
          <w:lang w:val="en-US"/>
        </w:rPr>
        <w:t xml:space="preserve"> 1–9.</w:t>
      </w:r>
    </w:p>
    <w:p w14:paraId="6F6D7152" w14:textId="3513BD6A" w:rsidR="002A32AC" w:rsidRPr="000A71D1" w:rsidRDefault="002A32AC" w:rsidP="00745B0B">
      <w:pPr>
        <w:widowControl w:val="0"/>
        <w:tabs>
          <w:tab w:val="left" w:pos="567"/>
        </w:tabs>
        <w:spacing w:line="480" w:lineRule="auto"/>
        <w:ind w:left="567" w:right="22" w:hanging="567"/>
        <w:rPr>
          <w:lang w:val="en-US"/>
        </w:rPr>
      </w:pPr>
      <w:r w:rsidRPr="000A71D1">
        <w:rPr>
          <w:lang w:val="en-US"/>
        </w:rPr>
        <w:t xml:space="preserve">Salancik, G., &amp; Pfeffer, J. (1978). A Social Information Processing Approach to Job Attitudes and Task Design. </w:t>
      </w:r>
      <w:r w:rsidRPr="000A71D1">
        <w:rPr>
          <w:i/>
          <w:iCs/>
          <w:lang w:val="en-US"/>
        </w:rPr>
        <w:t>Administrative Science Quarterly</w:t>
      </w:r>
      <w:r w:rsidRPr="000A71D1">
        <w:rPr>
          <w:lang w:val="en-US"/>
        </w:rPr>
        <w:t xml:space="preserve">, </w:t>
      </w:r>
      <w:r w:rsidRPr="000A71D1">
        <w:rPr>
          <w:i/>
          <w:iCs/>
          <w:lang w:val="en-US"/>
        </w:rPr>
        <w:t>23</w:t>
      </w:r>
      <w:r w:rsidRPr="000A71D1">
        <w:rPr>
          <w:lang w:val="en-US"/>
        </w:rPr>
        <w:t>(2), 224–253.</w:t>
      </w:r>
    </w:p>
    <w:p w14:paraId="51565EC1" w14:textId="62394431" w:rsidR="00AE6AB0" w:rsidRPr="000A71D1" w:rsidRDefault="00AE6AB0" w:rsidP="00745B0B">
      <w:pPr>
        <w:widowControl w:val="0"/>
        <w:tabs>
          <w:tab w:val="left" w:pos="567"/>
        </w:tabs>
        <w:spacing w:line="480" w:lineRule="auto"/>
        <w:ind w:left="567" w:right="22" w:hanging="567"/>
        <w:rPr>
          <w:lang w:val="en-US"/>
        </w:rPr>
      </w:pPr>
      <w:r w:rsidRPr="000A71D1">
        <w:rPr>
          <w:lang w:val="en-US"/>
        </w:rPr>
        <w:t>Sanders, K. (2022)</w:t>
      </w:r>
      <w:r w:rsidRPr="000A71D1">
        <w:rPr>
          <w:color w:val="000000" w:themeColor="text1"/>
          <w:lang w:val="en-US"/>
        </w:rPr>
        <w:t xml:space="preserve">. </w:t>
      </w:r>
      <w:hyperlink r:id="rId23" w:history="1">
        <w:r w:rsidR="009E2E23" w:rsidRPr="000A71D1">
          <w:rPr>
            <w:rStyle w:val="Hyperlink"/>
            <w:color w:val="000000" w:themeColor="text1"/>
            <w:u w:val="none"/>
            <w:lang w:val="en-US"/>
          </w:rPr>
          <w:t>The human resource management-outcomes relationship: an attributional HR process perspective</w:t>
        </w:r>
      </w:hyperlink>
      <w:r w:rsidR="009E2E23" w:rsidRPr="000A71D1">
        <w:rPr>
          <w:color w:val="000000" w:themeColor="text1"/>
          <w:lang w:val="en-US"/>
        </w:rPr>
        <w:t>. In: A</w:t>
      </w:r>
      <w:r w:rsidRPr="000A71D1">
        <w:rPr>
          <w:lang w:val="en-US"/>
        </w:rPr>
        <w:t xml:space="preserve"> Research Agenda for Strategic Human Resource Management</w:t>
      </w:r>
      <w:r w:rsidR="009E2E23" w:rsidRPr="000A71D1">
        <w:rPr>
          <w:lang w:val="en-US"/>
        </w:rPr>
        <w:t xml:space="preserve">, </w:t>
      </w:r>
      <w:r w:rsidRPr="000A71D1">
        <w:rPr>
          <w:lang w:val="en-US"/>
        </w:rPr>
        <w:t>Edward Elgar Publishing</w:t>
      </w:r>
      <w:r w:rsidR="00FE1982" w:rsidRPr="000A71D1">
        <w:rPr>
          <w:lang w:val="en-US"/>
        </w:rPr>
        <w:t xml:space="preserve">, pp. 45-65. </w:t>
      </w:r>
    </w:p>
    <w:p w14:paraId="5F754B36" w14:textId="54C0669A" w:rsidR="001D5F2A" w:rsidRPr="000A71D1" w:rsidRDefault="001D5F2A" w:rsidP="00745B0B">
      <w:pPr>
        <w:widowControl w:val="0"/>
        <w:tabs>
          <w:tab w:val="left" w:pos="567"/>
        </w:tabs>
        <w:spacing w:line="480" w:lineRule="auto"/>
        <w:ind w:left="567" w:right="22" w:hanging="567"/>
        <w:rPr>
          <w:lang w:val="en-US"/>
        </w:rPr>
      </w:pPr>
      <w:r w:rsidRPr="000A71D1">
        <w:rPr>
          <w:lang w:val="en-US"/>
        </w:rPr>
        <w:t xml:space="preserve">Sanders, K. &amp; Bednall, T.C. (2022) Tightness-Looseness and Perceived HR Strength Research: Results from a Meta-Analysis. </w:t>
      </w:r>
      <w:r w:rsidRPr="000A71D1">
        <w:rPr>
          <w:i/>
          <w:iCs/>
          <w:lang w:val="en-US"/>
        </w:rPr>
        <w:t>Academy of Management, annual meeting, Proceedings</w:t>
      </w:r>
      <w:r w:rsidR="00D868A6" w:rsidRPr="000A71D1">
        <w:rPr>
          <w:i/>
          <w:iCs/>
          <w:lang w:val="en-US"/>
        </w:rPr>
        <w:t xml:space="preserve">. </w:t>
      </w:r>
      <w:hyperlink r:id="rId24" w:history="1">
        <w:r w:rsidRPr="000A71D1">
          <w:rPr>
            <w:rStyle w:val="Hyperlink"/>
            <w:lang w:val="en-US"/>
          </w:rPr>
          <w:t>https://doi.org/10.5465/AMBPP.2022.10909abstract</w:t>
        </w:r>
      </w:hyperlink>
    </w:p>
    <w:p w14:paraId="26E082FF" w14:textId="70A01F70" w:rsidR="00C74D46" w:rsidRPr="000266BD" w:rsidRDefault="00AC3C50" w:rsidP="00745B0B">
      <w:pPr>
        <w:widowControl w:val="0"/>
        <w:tabs>
          <w:tab w:val="left" w:pos="567"/>
        </w:tabs>
        <w:spacing w:line="480" w:lineRule="auto"/>
        <w:ind w:left="567" w:right="22" w:hanging="567"/>
        <w:rPr>
          <w:lang w:val="nl-NL"/>
        </w:rPr>
      </w:pPr>
      <w:r w:rsidRPr="000A71D1">
        <w:rPr>
          <w:lang w:val="en-US"/>
        </w:rPr>
        <w:t>Sanders, K., Bednall, T.C., &amp; Yang, H. (2021). HR Strength: Past, Current and Future Research. In: K. Sanders, H. Yang and C. Patel (Eds.). Handbook on HR Process research</w:t>
      </w:r>
      <w:r w:rsidRPr="000A71D1">
        <w:rPr>
          <w:i/>
          <w:lang w:val="en-US"/>
        </w:rPr>
        <w:t xml:space="preserve">. </w:t>
      </w:r>
      <w:r w:rsidR="00F02540" w:rsidRPr="000266BD">
        <w:rPr>
          <w:i/>
          <w:iCs/>
          <w:lang w:val="nl-NL"/>
        </w:rPr>
        <w:t>C</w:t>
      </w:r>
      <w:r w:rsidR="00F02540" w:rsidRPr="000266BD">
        <w:rPr>
          <w:lang w:val="nl-NL"/>
        </w:rPr>
        <w:t>heltenham, UK, Northampton, MA, USA: Edward Elgar</w:t>
      </w:r>
      <w:r w:rsidRPr="000266BD">
        <w:rPr>
          <w:lang w:val="nl-NL"/>
        </w:rPr>
        <w:t xml:space="preserve">, 27-45. </w:t>
      </w:r>
    </w:p>
    <w:p w14:paraId="0E0E2F81" w14:textId="77777777" w:rsidR="00C74D46" w:rsidRPr="000A71D1" w:rsidRDefault="00AC3C50" w:rsidP="00745B0B">
      <w:pPr>
        <w:widowControl w:val="0"/>
        <w:tabs>
          <w:tab w:val="left" w:pos="567"/>
        </w:tabs>
        <w:spacing w:line="480" w:lineRule="auto"/>
        <w:ind w:left="567" w:right="22" w:hanging="567"/>
        <w:rPr>
          <w:lang w:val="en-US"/>
        </w:rPr>
      </w:pPr>
      <w:r w:rsidRPr="000266BD">
        <w:rPr>
          <w:lang w:val="nl-NL"/>
        </w:rPr>
        <w:t xml:space="preserve">Sanders, K., Dorenbosch, L., and De Reuver, R. (2008). </w:t>
      </w:r>
      <w:r w:rsidRPr="000A71D1">
        <w:rPr>
          <w:lang w:val="en-US"/>
        </w:rPr>
        <w:t xml:space="preserve">The impact of individual and shared employee perceptions of HRM on affective commitment: Considering climate strength. </w:t>
      </w:r>
      <w:r w:rsidRPr="000A71D1">
        <w:rPr>
          <w:i/>
          <w:lang w:val="en-US"/>
        </w:rPr>
        <w:t>Personnel Review</w:t>
      </w:r>
      <w:r w:rsidRPr="000A71D1">
        <w:rPr>
          <w:lang w:val="en-US"/>
        </w:rPr>
        <w:t xml:space="preserve">, </w:t>
      </w:r>
      <w:r w:rsidRPr="000A71D1">
        <w:rPr>
          <w:i/>
          <w:lang w:val="en-US"/>
        </w:rPr>
        <w:t>37</w:t>
      </w:r>
      <w:r w:rsidRPr="000A71D1">
        <w:rPr>
          <w:lang w:val="en-US"/>
        </w:rPr>
        <w:t>(</w:t>
      </w:r>
      <w:r w:rsidRPr="000A71D1">
        <w:rPr>
          <w:i/>
          <w:lang w:val="en-US"/>
        </w:rPr>
        <w:t>4</w:t>
      </w:r>
      <w:r w:rsidRPr="000A71D1">
        <w:rPr>
          <w:lang w:val="en-US"/>
        </w:rPr>
        <w:t xml:space="preserve">), 412–425. </w:t>
      </w:r>
    </w:p>
    <w:p w14:paraId="3DE136FD" w14:textId="77777777" w:rsidR="00C74D46" w:rsidRPr="000A71D1" w:rsidRDefault="00AC3C50" w:rsidP="00745B0B">
      <w:pPr>
        <w:widowControl w:val="0"/>
        <w:tabs>
          <w:tab w:val="left" w:pos="567"/>
        </w:tabs>
        <w:spacing w:line="480" w:lineRule="auto"/>
        <w:ind w:left="567" w:right="22" w:hanging="567"/>
        <w:rPr>
          <w:i/>
          <w:lang w:val="en-US"/>
        </w:rPr>
      </w:pPr>
      <w:r w:rsidRPr="000A71D1">
        <w:rPr>
          <w:lang w:val="en-US"/>
        </w:rPr>
        <w:t xml:space="preserve">Sanders, K. Guest, D., &amp; Rodrigues, R. (2021). The role of HR Attributions in the </w:t>
      </w:r>
      <w:r w:rsidRPr="000A71D1">
        <w:rPr>
          <w:lang w:val="en-US"/>
        </w:rPr>
        <w:lastRenderedPageBreak/>
        <w:t xml:space="preserve">Relationship between HRM and Outcomes. </w:t>
      </w:r>
      <w:r w:rsidRPr="000A71D1">
        <w:rPr>
          <w:i/>
          <w:lang w:val="en-US"/>
        </w:rPr>
        <w:t xml:space="preserve">Human Resource Management Journal, 31(3). </w:t>
      </w:r>
    </w:p>
    <w:p w14:paraId="04075577" w14:textId="77777777" w:rsidR="00C74D46" w:rsidRPr="000A71D1" w:rsidRDefault="00AC3C50" w:rsidP="00745B0B">
      <w:pPr>
        <w:widowControl w:val="0"/>
        <w:tabs>
          <w:tab w:val="left" w:pos="567"/>
        </w:tabs>
        <w:spacing w:line="480" w:lineRule="auto"/>
        <w:ind w:left="567" w:right="22" w:hanging="567"/>
        <w:rPr>
          <w:i/>
          <w:lang w:val="en-US"/>
        </w:rPr>
      </w:pPr>
      <w:r w:rsidRPr="000A71D1">
        <w:rPr>
          <w:lang w:val="en-US"/>
        </w:rPr>
        <w:t xml:space="preserve">Sanders, K., Jorgensen, F., Shipton, H., Van Rossenberg, Y., Cunha, R., Li, X., … Dysvik, A. (2018). Performance-based rewards and innovative </w:t>
      </w:r>
      <w:r w:rsidR="0015280C" w:rsidRPr="000A71D1">
        <w:rPr>
          <w:lang w:val="en-US"/>
        </w:rPr>
        <w:t>behavior</w:t>
      </w:r>
      <w:r w:rsidRPr="000A71D1">
        <w:rPr>
          <w:lang w:val="en-US"/>
        </w:rPr>
        <w:t xml:space="preserve">s. </w:t>
      </w:r>
      <w:r w:rsidRPr="000A71D1">
        <w:rPr>
          <w:i/>
          <w:lang w:val="en-US"/>
        </w:rPr>
        <w:t xml:space="preserve">Human Resource Management. </w:t>
      </w:r>
    </w:p>
    <w:p w14:paraId="4EBCE6B3" w14:textId="77777777" w:rsidR="000D0B27" w:rsidRPr="000A71D1" w:rsidRDefault="000D0B27" w:rsidP="00745B0B">
      <w:pPr>
        <w:widowControl w:val="0"/>
        <w:tabs>
          <w:tab w:val="left" w:pos="567"/>
        </w:tabs>
        <w:spacing w:line="480" w:lineRule="auto"/>
        <w:ind w:left="567" w:right="22" w:hanging="567"/>
        <w:rPr>
          <w:i/>
          <w:lang w:val="en-US"/>
        </w:rPr>
      </w:pPr>
      <w:r w:rsidRPr="000A71D1">
        <w:rPr>
          <w:lang w:val="en-US"/>
        </w:rPr>
        <w:t xml:space="preserve">Sanders, K., Nguyen, P.T., Bouckenooghe, D., Rafferty, A., &amp; Schwarz, G. (2020). Unraveling the What and How of Organizational Communication to Employees during the COVID-19 pandemic: Adopting an Attributional Lens. </w:t>
      </w:r>
      <w:r w:rsidRPr="000A71D1">
        <w:rPr>
          <w:i/>
          <w:lang w:val="en-US"/>
        </w:rPr>
        <w:t xml:space="preserve">Journal of Applied Behavioral Science, 56(3), </w:t>
      </w:r>
      <w:r w:rsidRPr="000A71D1">
        <w:rPr>
          <w:lang w:val="en-US"/>
        </w:rPr>
        <w:t>289-293</w:t>
      </w:r>
      <w:r w:rsidRPr="000A71D1">
        <w:rPr>
          <w:i/>
          <w:lang w:val="en-US"/>
        </w:rPr>
        <w:t xml:space="preserve"> </w:t>
      </w:r>
    </w:p>
    <w:p w14:paraId="1EC4F26E" w14:textId="66C65085" w:rsidR="00F02540" w:rsidRPr="000A71D1" w:rsidRDefault="00AC3C50" w:rsidP="00745B0B">
      <w:pPr>
        <w:widowControl w:val="0"/>
        <w:tabs>
          <w:tab w:val="left" w:pos="567"/>
        </w:tabs>
        <w:spacing w:line="480" w:lineRule="auto"/>
        <w:ind w:left="567" w:right="22" w:hanging="567"/>
        <w:rPr>
          <w:lang w:val="en-US"/>
        </w:rPr>
      </w:pPr>
      <w:r w:rsidRPr="000A71D1">
        <w:rPr>
          <w:lang w:val="en-US"/>
        </w:rPr>
        <w:t xml:space="preserve">Sanders, K., Shipton, H., </w:t>
      </w:r>
      <w:r w:rsidR="00781ED3" w:rsidRPr="000A71D1">
        <w:rPr>
          <w:lang w:val="en-US"/>
        </w:rPr>
        <w:t>&amp;</w:t>
      </w:r>
      <w:r w:rsidRPr="000A71D1">
        <w:rPr>
          <w:lang w:val="en-US"/>
        </w:rPr>
        <w:t xml:space="preserve"> Gomes, J.F.S. (2014). Guest editors’ introduction: Is the HRM process important? Past, current, and future challenges. </w:t>
      </w:r>
      <w:r w:rsidRPr="000A71D1">
        <w:rPr>
          <w:i/>
          <w:lang w:val="en-US"/>
        </w:rPr>
        <w:t>Human Resource Management</w:t>
      </w:r>
      <w:r w:rsidRPr="000A71D1">
        <w:rPr>
          <w:lang w:val="en-US"/>
        </w:rPr>
        <w:t xml:space="preserve">, </w:t>
      </w:r>
      <w:r w:rsidRPr="000A71D1">
        <w:rPr>
          <w:i/>
          <w:lang w:val="en-US"/>
        </w:rPr>
        <w:t>53</w:t>
      </w:r>
      <w:r w:rsidRPr="000A71D1">
        <w:rPr>
          <w:lang w:val="en-US"/>
        </w:rPr>
        <w:t>(</w:t>
      </w:r>
      <w:r w:rsidRPr="000A71D1">
        <w:rPr>
          <w:i/>
          <w:lang w:val="en-US"/>
        </w:rPr>
        <w:t>4</w:t>
      </w:r>
      <w:r w:rsidRPr="000A71D1">
        <w:rPr>
          <w:lang w:val="en-US"/>
        </w:rPr>
        <w:t xml:space="preserve">), 489–503. </w:t>
      </w:r>
    </w:p>
    <w:p w14:paraId="2C3B5012" w14:textId="34B053EA" w:rsidR="00F02540" w:rsidRPr="000A71D1" w:rsidRDefault="00F02540" w:rsidP="00745B0B">
      <w:pPr>
        <w:widowControl w:val="0"/>
        <w:tabs>
          <w:tab w:val="left" w:pos="567"/>
        </w:tabs>
        <w:spacing w:line="480" w:lineRule="auto"/>
        <w:ind w:left="567" w:right="22" w:hanging="567"/>
        <w:rPr>
          <w:lang w:val="en-US"/>
        </w:rPr>
      </w:pPr>
      <w:r w:rsidRPr="000A71D1">
        <w:rPr>
          <w:lang w:val="en-US"/>
        </w:rPr>
        <w:t>Sanders, K., Song, L.J., Wang, Z., &amp; Bednall, T.C. (2022). New Frontiers in HR Practices and HR Processes: evidence from Asia</w:t>
      </w:r>
      <w:r w:rsidRPr="000A71D1">
        <w:rPr>
          <w:i/>
          <w:iCs/>
          <w:lang w:val="en-US"/>
        </w:rPr>
        <w:t xml:space="preserve">. Asia Pacific Journal of Human Resources, 60(4), </w:t>
      </w:r>
      <w:r w:rsidRPr="000A71D1">
        <w:rPr>
          <w:lang w:val="en-US"/>
        </w:rPr>
        <w:t>703-720</w:t>
      </w:r>
    </w:p>
    <w:p w14:paraId="230CC319" w14:textId="1601980C" w:rsidR="00C74D46" w:rsidRPr="000A71D1" w:rsidRDefault="00AC3C50" w:rsidP="00745B0B">
      <w:pPr>
        <w:widowControl w:val="0"/>
        <w:tabs>
          <w:tab w:val="left" w:pos="567"/>
        </w:tabs>
        <w:spacing w:line="480" w:lineRule="auto"/>
        <w:ind w:left="567" w:right="22" w:hanging="567"/>
        <w:rPr>
          <w:i/>
          <w:lang w:val="en-US"/>
        </w:rPr>
      </w:pPr>
      <w:r w:rsidRPr="000A71D1">
        <w:rPr>
          <w:lang w:val="en-US"/>
        </w:rPr>
        <w:t xml:space="preserve">Sanders, K. </w:t>
      </w:r>
      <w:r w:rsidR="00781ED3" w:rsidRPr="000A71D1">
        <w:rPr>
          <w:lang w:val="en-US"/>
        </w:rPr>
        <w:t>&amp;</w:t>
      </w:r>
      <w:r w:rsidRPr="000A71D1">
        <w:rPr>
          <w:lang w:val="en-US"/>
        </w:rPr>
        <w:t xml:space="preserve"> Yang, H. (2016). The HRM Process Approach: The Influence of Employees’ Attribution to explain the HRM‐Performance Relationship. </w:t>
      </w:r>
      <w:r w:rsidRPr="000A71D1">
        <w:rPr>
          <w:i/>
          <w:lang w:val="en-US"/>
        </w:rPr>
        <w:t xml:space="preserve">Human Resource Management, 55, </w:t>
      </w:r>
      <w:r w:rsidRPr="000A71D1">
        <w:rPr>
          <w:lang w:val="en-US"/>
        </w:rPr>
        <w:t xml:space="preserve">201-217.  </w:t>
      </w:r>
    </w:p>
    <w:p w14:paraId="1E69FB41" w14:textId="6399D0A4" w:rsidR="003A604E" w:rsidRPr="000A71D1" w:rsidRDefault="00AC3C50" w:rsidP="00745B0B">
      <w:pPr>
        <w:widowControl w:val="0"/>
        <w:tabs>
          <w:tab w:val="left" w:pos="567"/>
        </w:tabs>
        <w:spacing w:line="480" w:lineRule="auto"/>
        <w:ind w:left="567" w:right="22" w:hanging="567"/>
        <w:rPr>
          <w:lang w:val="en-US"/>
        </w:rPr>
      </w:pPr>
      <w:r w:rsidRPr="000A71D1">
        <w:rPr>
          <w:lang w:val="en-US"/>
        </w:rPr>
        <w:t>Sanders, K., Yang, H., &amp; Li, X. (20</w:t>
      </w:r>
      <w:r w:rsidR="003A604E" w:rsidRPr="000A71D1">
        <w:rPr>
          <w:lang w:val="en-US"/>
        </w:rPr>
        <w:t>21</w:t>
      </w:r>
      <w:r w:rsidRPr="000A71D1">
        <w:rPr>
          <w:lang w:val="en-US"/>
        </w:rPr>
        <w:t xml:space="preserve">). Quality enhancement or cost reduction? The influence of high-performance work systems and power distance orientation on employee human resource attributions. </w:t>
      </w:r>
      <w:r w:rsidRPr="000A71D1">
        <w:rPr>
          <w:i/>
          <w:lang w:val="en-US"/>
        </w:rPr>
        <w:t>The International Journal of Human Resource Management</w:t>
      </w:r>
      <w:r w:rsidRPr="000A71D1">
        <w:rPr>
          <w:lang w:val="en-US"/>
        </w:rPr>
        <w:t xml:space="preserve">. </w:t>
      </w:r>
      <w:r w:rsidR="003A604E" w:rsidRPr="000A71D1">
        <w:rPr>
          <w:i/>
          <w:iCs/>
          <w:lang w:val="en-US"/>
        </w:rPr>
        <w:t>32 (21),</w:t>
      </w:r>
      <w:r w:rsidR="003A604E" w:rsidRPr="000A71D1">
        <w:rPr>
          <w:lang w:val="en-US"/>
        </w:rPr>
        <w:t xml:space="preserve"> 4463-4490</w:t>
      </w:r>
    </w:p>
    <w:p w14:paraId="7798A9BA" w14:textId="1EE5FE2B" w:rsidR="00F02540" w:rsidRPr="000A71D1" w:rsidRDefault="00AC3C50" w:rsidP="00745B0B">
      <w:pPr>
        <w:widowControl w:val="0"/>
        <w:tabs>
          <w:tab w:val="left" w:pos="567"/>
        </w:tabs>
        <w:spacing w:line="480" w:lineRule="auto"/>
        <w:ind w:left="567" w:right="22" w:hanging="567"/>
        <w:rPr>
          <w:iCs/>
          <w:lang w:val="en-US"/>
        </w:rPr>
      </w:pPr>
      <w:r w:rsidRPr="000A71D1">
        <w:rPr>
          <w:lang w:val="en-US"/>
        </w:rPr>
        <w:t>Sanders, K., Yang, H., &amp; Patel., C. (Eds. 2021). Handbook on HR Process Research</w:t>
      </w:r>
      <w:r w:rsidRPr="000A71D1">
        <w:rPr>
          <w:i/>
          <w:lang w:val="en-US"/>
        </w:rPr>
        <w:t xml:space="preserve">. </w:t>
      </w:r>
      <w:r w:rsidR="00F02540" w:rsidRPr="000A71D1">
        <w:rPr>
          <w:iCs/>
          <w:lang w:val="en-US"/>
        </w:rPr>
        <w:t xml:space="preserve">Cheltenham, UK, Northampton, MA, USA: Edward Elgar. </w:t>
      </w:r>
    </w:p>
    <w:p w14:paraId="51199519" w14:textId="1657319A" w:rsidR="00974DAB" w:rsidRPr="000A71D1" w:rsidRDefault="00974DAB" w:rsidP="00745B0B">
      <w:pPr>
        <w:widowControl w:val="0"/>
        <w:tabs>
          <w:tab w:val="left" w:pos="567"/>
        </w:tabs>
        <w:spacing w:line="480" w:lineRule="auto"/>
        <w:ind w:left="567" w:right="22" w:hanging="567"/>
        <w:rPr>
          <w:lang w:val="en-US"/>
        </w:rPr>
      </w:pPr>
      <w:r w:rsidRPr="000A71D1">
        <w:rPr>
          <w:lang w:val="en-US"/>
        </w:rPr>
        <w:t>Schneider (1987)</w:t>
      </w:r>
      <w:r w:rsidR="002A32AC" w:rsidRPr="000A71D1">
        <w:rPr>
          <w:lang w:val="en-US"/>
        </w:rPr>
        <w:t xml:space="preserve">. The people make the place. </w:t>
      </w:r>
      <w:r w:rsidR="002A32AC" w:rsidRPr="000A71D1">
        <w:rPr>
          <w:i/>
          <w:iCs/>
          <w:lang w:val="en-US"/>
        </w:rPr>
        <w:t xml:space="preserve">Personnel Psychology, 28, </w:t>
      </w:r>
      <w:r w:rsidR="002A32AC" w:rsidRPr="000A71D1">
        <w:rPr>
          <w:lang w:val="en-US"/>
        </w:rPr>
        <w:t>447-479</w:t>
      </w:r>
    </w:p>
    <w:p w14:paraId="07762221" w14:textId="351F9FBA" w:rsidR="00974DAB" w:rsidRPr="000A71D1" w:rsidRDefault="00781ED3" w:rsidP="00745B0B">
      <w:pPr>
        <w:widowControl w:val="0"/>
        <w:tabs>
          <w:tab w:val="left" w:pos="567"/>
        </w:tabs>
        <w:spacing w:line="480" w:lineRule="auto"/>
        <w:ind w:left="567" w:right="22" w:hanging="567"/>
        <w:rPr>
          <w:lang w:val="en-US"/>
        </w:rPr>
      </w:pPr>
      <w:r w:rsidRPr="000A71D1">
        <w:rPr>
          <w:lang w:val="en-US"/>
        </w:rPr>
        <w:lastRenderedPageBreak/>
        <w:t>Schneider, B. and Reichers, A.E. (1983) On the Etiology of Climates. Personnel Psychology, 36, 19-39.</w:t>
      </w:r>
    </w:p>
    <w:p w14:paraId="7F6C7AA9"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Shantz, A., Arevshatian, L., Alfes, K., and Bailey, C. (2016). The effect of HRM attributions on emotional exhaustion and the mediating roles of job involvement and work overload. </w:t>
      </w:r>
      <w:r w:rsidRPr="000A71D1">
        <w:rPr>
          <w:i/>
          <w:lang w:val="en-US"/>
        </w:rPr>
        <w:t>Human Resource Management Journal</w:t>
      </w:r>
      <w:r w:rsidRPr="000A71D1">
        <w:rPr>
          <w:lang w:val="en-US"/>
        </w:rPr>
        <w:t xml:space="preserve">, </w:t>
      </w:r>
      <w:r w:rsidRPr="000A71D1">
        <w:rPr>
          <w:i/>
          <w:lang w:val="en-US"/>
        </w:rPr>
        <w:t>26</w:t>
      </w:r>
      <w:r w:rsidRPr="000A71D1">
        <w:rPr>
          <w:lang w:val="en-US"/>
        </w:rPr>
        <w:t>(</w:t>
      </w:r>
      <w:r w:rsidRPr="000A71D1">
        <w:rPr>
          <w:i/>
          <w:lang w:val="en-US"/>
        </w:rPr>
        <w:t>2</w:t>
      </w:r>
      <w:r w:rsidRPr="000A71D1">
        <w:rPr>
          <w:lang w:val="en-US"/>
        </w:rPr>
        <w:t>), 172–191.</w:t>
      </w:r>
    </w:p>
    <w:p w14:paraId="4060FA38" w14:textId="77777777" w:rsidR="00F02540" w:rsidRPr="000A71D1" w:rsidRDefault="00AC3C50" w:rsidP="00745B0B">
      <w:pPr>
        <w:widowControl w:val="0"/>
        <w:tabs>
          <w:tab w:val="left" w:pos="567"/>
        </w:tabs>
        <w:spacing w:line="480" w:lineRule="auto"/>
        <w:ind w:left="567" w:right="22" w:hanging="567"/>
        <w:rPr>
          <w:lang w:val="en-US"/>
        </w:rPr>
      </w:pPr>
      <w:r w:rsidRPr="000A71D1">
        <w:rPr>
          <w:lang w:val="en-US"/>
        </w:rPr>
        <w:t xml:space="preserve">Schneider, B., Salvaggio, A.N., and Subirats, M. (2002). Climate strength: A new direction for climate research. </w:t>
      </w:r>
      <w:r w:rsidRPr="000A71D1">
        <w:rPr>
          <w:i/>
          <w:lang w:val="en-US"/>
        </w:rPr>
        <w:t>Journal of Applied Psychology</w:t>
      </w:r>
      <w:r w:rsidRPr="000A71D1">
        <w:rPr>
          <w:lang w:val="en-US"/>
        </w:rPr>
        <w:t xml:space="preserve">, </w:t>
      </w:r>
      <w:r w:rsidRPr="000A71D1">
        <w:rPr>
          <w:i/>
          <w:lang w:val="en-US"/>
        </w:rPr>
        <w:t>87</w:t>
      </w:r>
      <w:r w:rsidRPr="000A71D1">
        <w:rPr>
          <w:lang w:val="en-US"/>
        </w:rPr>
        <w:t>(</w:t>
      </w:r>
      <w:r w:rsidRPr="000A71D1">
        <w:rPr>
          <w:i/>
          <w:lang w:val="en-US"/>
        </w:rPr>
        <w:t>2</w:t>
      </w:r>
      <w:r w:rsidRPr="000A71D1">
        <w:rPr>
          <w:lang w:val="en-US"/>
        </w:rPr>
        <w:t>), 220-229.</w:t>
      </w:r>
    </w:p>
    <w:p w14:paraId="0E2C847C" w14:textId="36D257FA" w:rsidR="00F02540" w:rsidRPr="000A71D1" w:rsidRDefault="00F02540" w:rsidP="00745B0B">
      <w:pPr>
        <w:widowControl w:val="0"/>
        <w:tabs>
          <w:tab w:val="left" w:pos="567"/>
        </w:tabs>
        <w:spacing w:line="480" w:lineRule="auto"/>
        <w:ind w:left="567" w:right="22" w:hanging="567"/>
        <w:rPr>
          <w:lang w:val="en-US"/>
        </w:rPr>
      </w:pPr>
      <w:r w:rsidRPr="000A71D1">
        <w:rPr>
          <w:lang w:val="en-US"/>
        </w:rPr>
        <w:t xml:space="preserve">Shipton, H. </w:t>
      </w:r>
      <w:r w:rsidRPr="000A71D1">
        <w:rPr>
          <w:bCs/>
          <w:lang w:val="en-US"/>
        </w:rPr>
        <w:t>Sanders, K.,</w:t>
      </w:r>
      <w:r w:rsidRPr="000A71D1">
        <w:rPr>
          <w:lang w:val="en-US"/>
        </w:rPr>
        <w:t xml:space="preserve"> Atkinson, C., </w:t>
      </w:r>
      <w:r w:rsidR="00781ED3" w:rsidRPr="000A71D1">
        <w:rPr>
          <w:lang w:val="en-US"/>
        </w:rPr>
        <w:t xml:space="preserve">&amp; </w:t>
      </w:r>
      <w:r w:rsidRPr="000A71D1">
        <w:rPr>
          <w:lang w:val="en-US"/>
        </w:rPr>
        <w:t xml:space="preserve">Frenkel, S. (2016). Sense-giving through HR roles: Line managers and Employee Commitment in Health-Care. </w:t>
      </w:r>
      <w:r w:rsidRPr="000A71D1">
        <w:rPr>
          <w:i/>
          <w:lang w:val="en-US"/>
        </w:rPr>
        <w:t xml:space="preserve">Human Resource Management Journal, 26, </w:t>
      </w:r>
      <w:r w:rsidRPr="000A71D1">
        <w:rPr>
          <w:lang w:val="en-US"/>
        </w:rPr>
        <w:t>29-45.</w:t>
      </w:r>
    </w:p>
    <w:p w14:paraId="51660754" w14:textId="38E24699" w:rsidR="002E4202" w:rsidRPr="000A71D1" w:rsidRDefault="00AC3C50" w:rsidP="00745B0B">
      <w:pPr>
        <w:widowControl w:val="0"/>
        <w:tabs>
          <w:tab w:val="left" w:pos="567"/>
        </w:tabs>
        <w:spacing w:line="480" w:lineRule="auto"/>
        <w:ind w:left="567" w:right="22" w:hanging="567"/>
        <w:rPr>
          <w:lang w:val="en-US"/>
        </w:rPr>
      </w:pPr>
      <w:r w:rsidRPr="000A71D1">
        <w:rPr>
          <w:lang w:val="en-US"/>
        </w:rPr>
        <w:t xml:space="preserve">Sumelius, J., Bjorkman, I., Ehrnrooth, M., Makela, K., &amp; Smale, A. (2014). What Determines Employee Perceptions of HRM Process Features? The Case of Performance Appraisal in MNC Subsidiaries. </w:t>
      </w:r>
      <w:r w:rsidRPr="000A71D1">
        <w:rPr>
          <w:i/>
          <w:iCs/>
          <w:lang w:val="en-US"/>
        </w:rPr>
        <w:t xml:space="preserve">Human Resource Management, 53(4), </w:t>
      </w:r>
      <w:r w:rsidRPr="000A71D1">
        <w:rPr>
          <w:lang w:val="en-US"/>
        </w:rPr>
        <w:t>569-592</w:t>
      </w:r>
    </w:p>
    <w:p w14:paraId="252FAB87" w14:textId="26631170" w:rsidR="00650A5D" w:rsidRPr="000A71D1" w:rsidRDefault="00650A5D" w:rsidP="00745B0B">
      <w:pPr>
        <w:widowControl w:val="0"/>
        <w:tabs>
          <w:tab w:val="left" w:pos="567"/>
        </w:tabs>
        <w:spacing w:line="480" w:lineRule="auto"/>
        <w:ind w:left="567" w:right="22" w:hanging="567"/>
        <w:rPr>
          <w:lang w:val="en-US"/>
        </w:rPr>
      </w:pPr>
      <w:r w:rsidRPr="000A71D1">
        <w:rPr>
          <w:lang w:val="en-US"/>
        </w:rPr>
        <w:t>Steffensen, D. S., Ellen, B.P., Wang, G., &amp; Ferris, G.R. (2019). Putting the “Management” Back in Human Resource Management: A Review and Agenda for Future Research. </w:t>
      </w:r>
      <w:r w:rsidRPr="000A71D1">
        <w:rPr>
          <w:i/>
          <w:iCs/>
          <w:lang w:val="en-US"/>
        </w:rPr>
        <w:t>Journal of Management</w:t>
      </w:r>
      <w:r w:rsidRPr="000A71D1">
        <w:rPr>
          <w:lang w:val="en-US"/>
        </w:rPr>
        <w:t>, </w:t>
      </w:r>
      <w:r w:rsidRPr="000A71D1">
        <w:rPr>
          <w:i/>
          <w:iCs/>
          <w:lang w:val="en-US"/>
        </w:rPr>
        <w:t>45</w:t>
      </w:r>
      <w:r w:rsidRPr="000A71D1">
        <w:rPr>
          <w:lang w:val="en-US"/>
        </w:rPr>
        <w:t xml:space="preserve">(6), 2387–2418.  </w:t>
      </w:r>
    </w:p>
    <w:p w14:paraId="61A13C8F" w14:textId="6B4E72DE" w:rsidR="00C3593B" w:rsidRPr="000A71D1" w:rsidRDefault="00650A5D" w:rsidP="00745B0B">
      <w:pPr>
        <w:widowControl w:val="0"/>
        <w:tabs>
          <w:tab w:val="left" w:pos="567"/>
        </w:tabs>
        <w:spacing w:line="480" w:lineRule="auto"/>
        <w:ind w:left="567" w:right="22" w:hanging="567"/>
        <w:rPr>
          <w:lang w:val="en-US"/>
        </w:rPr>
      </w:pPr>
      <w:r w:rsidRPr="000A71D1">
        <w:rPr>
          <w:lang w:val="en-US"/>
        </w:rPr>
        <w:t>Stirpe, L., Trullen, J., &amp; Bonache, J. (2013) Factors helping the HR function gain greater acceptance for its proposals and innovations: evidence from Spain, </w:t>
      </w:r>
      <w:r w:rsidRPr="000A71D1">
        <w:rPr>
          <w:i/>
          <w:iCs/>
          <w:lang w:val="en-US"/>
        </w:rPr>
        <w:t>The International Journal of Human Resource Management, 24:20,</w:t>
      </w:r>
      <w:r w:rsidRPr="000A71D1">
        <w:rPr>
          <w:lang w:val="en-US"/>
        </w:rPr>
        <w:t xml:space="preserve"> 3794-3811.  </w:t>
      </w:r>
    </w:p>
    <w:p w14:paraId="4C58FFF8" w14:textId="77777777" w:rsidR="00A76453" w:rsidRPr="000A71D1" w:rsidRDefault="0083089F" w:rsidP="00745B0B">
      <w:pPr>
        <w:widowControl w:val="0"/>
        <w:tabs>
          <w:tab w:val="left" w:pos="567"/>
        </w:tabs>
        <w:spacing w:line="480" w:lineRule="auto"/>
        <w:ind w:left="567" w:right="22" w:hanging="567"/>
        <w:rPr>
          <w:lang w:val="en-US"/>
        </w:rPr>
      </w:pPr>
      <w:r w:rsidRPr="000A71D1">
        <w:rPr>
          <w:lang w:val="en-US"/>
        </w:rPr>
        <w:t>Sturman, M.C., Shao, L. &amp; Katz, J.H. (2012). The effect of culture on the curvilinear relationship between performance and turnover. Journal of Applied Psychology, 97, 46-62</w:t>
      </w:r>
    </w:p>
    <w:p w14:paraId="237A4139" w14:textId="0FFBDCF9" w:rsidR="004D01A8" w:rsidRPr="000A71D1" w:rsidRDefault="00A76453" w:rsidP="00745B0B">
      <w:pPr>
        <w:widowControl w:val="0"/>
        <w:tabs>
          <w:tab w:val="left" w:pos="567"/>
        </w:tabs>
        <w:spacing w:line="480" w:lineRule="auto"/>
        <w:ind w:left="567" w:right="22" w:hanging="567"/>
        <w:rPr>
          <w:lang w:val="en-US"/>
        </w:rPr>
      </w:pPr>
      <w:r w:rsidRPr="000A71D1">
        <w:rPr>
          <w:lang w:val="en-US"/>
        </w:rPr>
        <w:t xml:space="preserve">Tandung, J.C. (2016). The link between HR attributions and employees’ turnover intentions. </w:t>
      </w:r>
      <w:r w:rsidRPr="000A71D1">
        <w:rPr>
          <w:i/>
          <w:iCs/>
          <w:lang w:val="en-US"/>
        </w:rPr>
        <w:t xml:space="preserve">Gadjah Mada International Journal of Business, 18(1), </w:t>
      </w:r>
      <w:r w:rsidRPr="000A71D1">
        <w:rPr>
          <w:lang w:val="en-US"/>
        </w:rPr>
        <w:t>55–69.</w:t>
      </w:r>
    </w:p>
    <w:p w14:paraId="52341188" w14:textId="09BD6C7A" w:rsidR="00063DA3" w:rsidRPr="000A71D1" w:rsidRDefault="00AC3C50" w:rsidP="00745B0B">
      <w:pPr>
        <w:widowControl w:val="0"/>
        <w:tabs>
          <w:tab w:val="left" w:pos="567"/>
        </w:tabs>
        <w:spacing w:line="480" w:lineRule="auto"/>
        <w:ind w:left="567" w:right="22" w:hanging="567"/>
        <w:rPr>
          <w:lang w:val="en-US"/>
        </w:rPr>
      </w:pPr>
      <w:r w:rsidRPr="000A71D1">
        <w:rPr>
          <w:lang w:val="en-US"/>
        </w:rPr>
        <w:lastRenderedPageBreak/>
        <w:t>Thibaut, J.W., &amp; Kelley, H.H. (1959)</w:t>
      </w:r>
      <w:r w:rsidR="0092102C" w:rsidRPr="000A71D1">
        <w:rPr>
          <w:lang w:val="en-US"/>
        </w:rPr>
        <w:t xml:space="preserve">. </w:t>
      </w:r>
      <w:r w:rsidR="0092102C" w:rsidRPr="000A71D1">
        <w:rPr>
          <w:i/>
          <w:iCs/>
          <w:lang w:val="en-US"/>
        </w:rPr>
        <w:t>The social psychology of groups</w:t>
      </w:r>
      <w:r w:rsidR="0092102C" w:rsidRPr="000A71D1">
        <w:rPr>
          <w:lang w:val="en-US"/>
        </w:rPr>
        <w:t xml:space="preserve">. Oxford: Wiley. </w:t>
      </w:r>
    </w:p>
    <w:p w14:paraId="50D2E3F0" w14:textId="77777777" w:rsidR="001358AA" w:rsidRPr="000A71D1" w:rsidRDefault="001358AA" w:rsidP="00745B0B">
      <w:pPr>
        <w:widowControl w:val="0"/>
        <w:tabs>
          <w:tab w:val="left" w:pos="567"/>
        </w:tabs>
        <w:spacing w:line="480" w:lineRule="auto"/>
        <w:ind w:left="567" w:right="22" w:hanging="567"/>
        <w:rPr>
          <w:lang w:val="en-US"/>
        </w:rPr>
      </w:pPr>
      <w:r w:rsidRPr="000A71D1">
        <w:rPr>
          <w:lang w:val="en-US"/>
        </w:rPr>
        <w:t xml:space="preserve">Thornton, P., Lounsbury, M., &amp; Ocasio, W. (2012). </w:t>
      </w:r>
      <w:r w:rsidRPr="000A71D1">
        <w:rPr>
          <w:i/>
          <w:iCs/>
          <w:lang w:val="en-US"/>
        </w:rPr>
        <w:t>The Institutional Logics Perspective: A New Approach to Culture, Structure and Process</w:t>
      </w:r>
      <w:r w:rsidRPr="000A71D1">
        <w:rPr>
          <w:lang w:val="en-US"/>
        </w:rPr>
        <w:t>. Oxford University Press, USA. https://doi.org/doi.org/10.3917/mana.155.0583</w:t>
      </w:r>
    </w:p>
    <w:p w14:paraId="32917D73"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Valizade, D., Ogbonnaya, C., Tregaskis, O., &amp; Forde, C. (2016). A mutual gains perspective on workplace partnership: employee outcomes and the mediating role of the employment relations climate. </w:t>
      </w:r>
      <w:r w:rsidRPr="000A71D1">
        <w:rPr>
          <w:i/>
          <w:lang w:val="en-US"/>
        </w:rPr>
        <w:t xml:space="preserve">Human Resource Management Journal, 26(3), </w:t>
      </w:r>
      <w:r w:rsidRPr="000A71D1">
        <w:rPr>
          <w:lang w:val="en-US"/>
        </w:rPr>
        <w:t xml:space="preserve">351–68. </w:t>
      </w:r>
    </w:p>
    <w:p w14:paraId="128685F6"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Van De Voorde, K., and Beijer, S. (2015). The role of employee HR attributions in the relationship between high-performance work systems and employee outcomes. </w:t>
      </w:r>
      <w:r w:rsidRPr="000A71D1">
        <w:rPr>
          <w:i/>
          <w:lang w:val="en-US"/>
        </w:rPr>
        <w:t>Human Resource Management Journal</w:t>
      </w:r>
      <w:r w:rsidRPr="000A71D1">
        <w:rPr>
          <w:lang w:val="en-US"/>
        </w:rPr>
        <w:t xml:space="preserve">, </w:t>
      </w:r>
      <w:r w:rsidRPr="000A71D1">
        <w:rPr>
          <w:i/>
          <w:lang w:val="en-US"/>
        </w:rPr>
        <w:t>25</w:t>
      </w:r>
      <w:r w:rsidRPr="000A71D1">
        <w:rPr>
          <w:lang w:val="en-US"/>
        </w:rPr>
        <w:t>(</w:t>
      </w:r>
      <w:r w:rsidRPr="000A71D1">
        <w:rPr>
          <w:i/>
          <w:lang w:val="en-US"/>
        </w:rPr>
        <w:t>1</w:t>
      </w:r>
      <w:r w:rsidRPr="000A71D1">
        <w:rPr>
          <w:lang w:val="en-US"/>
        </w:rPr>
        <w:t xml:space="preserve">), 62–78. </w:t>
      </w:r>
    </w:p>
    <w:p w14:paraId="4DCDF865"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Wang, Y., Kim, S., Rafferty, A., and Sanders, K. (2020). Employee perceptions of HR practices: A critical review and future directions. </w:t>
      </w:r>
      <w:r w:rsidRPr="000A71D1">
        <w:rPr>
          <w:i/>
          <w:lang w:val="en-US"/>
        </w:rPr>
        <w:t>The International Journal of Human Resource Management</w:t>
      </w:r>
      <w:r w:rsidRPr="000A71D1">
        <w:rPr>
          <w:lang w:val="en-US"/>
        </w:rPr>
        <w:t xml:space="preserve">, </w:t>
      </w:r>
      <w:r w:rsidRPr="000A71D1">
        <w:rPr>
          <w:i/>
          <w:lang w:val="en-US"/>
        </w:rPr>
        <w:t>31</w:t>
      </w:r>
      <w:r w:rsidRPr="000A71D1">
        <w:rPr>
          <w:lang w:val="en-US"/>
        </w:rPr>
        <w:t>, 128-173</w:t>
      </w:r>
    </w:p>
    <w:p w14:paraId="71BF2636"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Weiner, B. (1985). “ Spontaneous” causal thinking. </w:t>
      </w:r>
      <w:r w:rsidRPr="000A71D1">
        <w:rPr>
          <w:i/>
          <w:lang w:val="en-US"/>
        </w:rPr>
        <w:t>Psychological Bulletin</w:t>
      </w:r>
      <w:r w:rsidRPr="000A71D1">
        <w:rPr>
          <w:lang w:val="en-US"/>
        </w:rPr>
        <w:t xml:space="preserve">, </w:t>
      </w:r>
      <w:r w:rsidRPr="000A71D1">
        <w:rPr>
          <w:i/>
          <w:lang w:val="en-US"/>
        </w:rPr>
        <w:t>97</w:t>
      </w:r>
      <w:r w:rsidRPr="000A71D1">
        <w:rPr>
          <w:lang w:val="en-US"/>
        </w:rPr>
        <w:t>(</w:t>
      </w:r>
      <w:r w:rsidRPr="000A71D1">
        <w:rPr>
          <w:i/>
          <w:lang w:val="en-US"/>
        </w:rPr>
        <w:t>1</w:t>
      </w:r>
      <w:r w:rsidRPr="000A71D1">
        <w:rPr>
          <w:lang w:val="en-US"/>
        </w:rPr>
        <w:t>), 74.</w:t>
      </w:r>
    </w:p>
    <w:p w14:paraId="4D29D88F" w14:textId="77777777" w:rsidR="00C74D46" w:rsidRPr="000266BD" w:rsidRDefault="00AC3C50" w:rsidP="00745B0B">
      <w:pPr>
        <w:widowControl w:val="0"/>
        <w:tabs>
          <w:tab w:val="left" w:pos="567"/>
        </w:tabs>
        <w:spacing w:line="480" w:lineRule="auto"/>
        <w:ind w:left="567" w:right="22" w:hanging="567"/>
        <w:rPr>
          <w:lang w:val="nl-NL"/>
        </w:rPr>
      </w:pPr>
      <w:r w:rsidRPr="000A71D1">
        <w:rPr>
          <w:lang w:val="en-US"/>
        </w:rPr>
        <w:t xml:space="preserve">Weiner, B. (1986). An Attributional Theory of Motivation and Emotion. </w:t>
      </w:r>
      <w:r w:rsidRPr="000266BD">
        <w:rPr>
          <w:lang w:val="nl-NL"/>
        </w:rPr>
        <w:t>Springer-Verlag. http://www.springer.com/gp/book/9781461293705</w:t>
      </w:r>
    </w:p>
    <w:p w14:paraId="5965B200" w14:textId="77777777" w:rsidR="00C74D46" w:rsidRPr="000A71D1" w:rsidRDefault="00AC3C50" w:rsidP="00745B0B">
      <w:pPr>
        <w:widowControl w:val="0"/>
        <w:tabs>
          <w:tab w:val="left" w:pos="567"/>
        </w:tabs>
        <w:spacing w:line="480" w:lineRule="auto"/>
        <w:ind w:left="567" w:right="22" w:hanging="567"/>
        <w:rPr>
          <w:lang w:val="en-US"/>
        </w:rPr>
      </w:pPr>
      <w:r w:rsidRPr="000266BD">
        <w:rPr>
          <w:lang w:val="nl-NL"/>
        </w:rPr>
        <w:t xml:space="preserve">Weiner, B. (2008). </w:t>
      </w:r>
      <w:r w:rsidRPr="000A71D1">
        <w:rPr>
          <w:lang w:val="en-US"/>
        </w:rPr>
        <w:t xml:space="preserve">Reflections on the history of attribution theory and research: People, personalities, publications, problems. </w:t>
      </w:r>
      <w:r w:rsidRPr="000A71D1">
        <w:rPr>
          <w:i/>
          <w:lang w:val="en-US"/>
        </w:rPr>
        <w:t>Social Psychology</w:t>
      </w:r>
      <w:r w:rsidRPr="000A71D1">
        <w:rPr>
          <w:lang w:val="en-US"/>
        </w:rPr>
        <w:t xml:space="preserve">, </w:t>
      </w:r>
      <w:r w:rsidRPr="000A71D1">
        <w:rPr>
          <w:i/>
          <w:lang w:val="en-US"/>
        </w:rPr>
        <w:t>39</w:t>
      </w:r>
      <w:r w:rsidRPr="000A71D1">
        <w:rPr>
          <w:lang w:val="en-US"/>
        </w:rPr>
        <w:t>(</w:t>
      </w:r>
      <w:r w:rsidRPr="000A71D1">
        <w:rPr>
          <w:i/>
          <w:lang w:val="en-US"/>
        </w:rPr>
        <w:t>3</w:t>
      </w:r>
      <w:r w:rsidRPr="000A71D1">
        <w:rPr>
          <w:lang w:val="en-US"/>
        </w:rPr>
        <w:t>), 151–156.</w:t>
      </w:r>
    </w:p>
    <w:p w14:paraId="2D6A91DA"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Weiner, B. (1979). A theory of motivation for some classroom experiences. </w:t>
      </w:r>
      <w:r w:rsidRPr="000A71D1">
        <w:rPr>
          <w:i/>
          <w:lang w:val="en-US"/>
        </w:rPr>
        <w:t>Journal of Educational Psychology, 71</w:t>
      </w:r>
      <w:r w:rsidRPr="000A71D1">
        <w:rPr>
          <w:lang w:val="en-US"/>
        </w:rPr>
        <w:t>(</w:t>
      </w:r>
      <w:r w:rsidRPr="000A71D1">
        <w:rPr>
          <w:i/>
          <w:lang w:val="en-US"/>
        </w:rPr>
        <w:t>1</w:t>
      </w:r>
      <w:r w:rsidRPr="000A71D1">
        <w:rPr>
          <w:lang w:val="en-US"/>
        </w:rPr>
        <w:t xml:space="preserve">), 3-25. </w:t>
      </w:r>
    </w:p>
    <w:p w14:paraId="736F8285" w14:textId="77777777" w:rsidR="00FE320F" w:rsidRPr="000A71D1" w:rsidRDefault="00AC3C50" w:rsidP="00745B0B">
      <w:pPr>
        <w:widowControl w:val="0"/>
        <w:tabs>
          <w:tab w:val="left" w:pos="567"/>
        </w:tabs>
        <w:spacing w:line="480" w:lineRule="auto"/>
        <w:ind w:left="567" w:right="22" w:hanging="567"/>
        <w:rPr>
          <w:lang w:val="en-US"/>
        </w:rPr>
      </w:pPr>
      <w:r w:rsidRPr="000A71D1">
        <w:rPr>
          <w:lang w:val="en-US"/>
        </w:rPr>
        <w:t xml:space="preserve">Weiner, B. (1985). An attributional theory of achievement motivation and emotion. </w:t>
      </w:r>
      <w:r w:rsidRPr="000A71D1">
        <w:rPr>
          <w:i/>
          <w:lang w:val="en-US"/>
        </w:rPr>
        <w:t>Psychological review, 92</w:t>
      </w:r>
      <w:r w:rsidRPr="000A71D1">
        <w:rPr>
          <w:lang w:val="en-US"/>
        </w:rPr>
        <w:t>(</w:t>
      </w:r>
      <w:r w:rsidRPr="000A71D1">
        <w:rPr>
          <w:i/>
          <w:lang w:val="en-US"/>
        </w:rPr>
        <w:t>4</w:t>
      </w:r>
      <w:r w:rsidRPr="000A71D1">
        <w:rPr>
          <w:lang w:val="en-US"/>
        </w:rPr>
        <w:t xml:space="preserve">), 548-573. </w:t>
      </w:r>
    </w:p>
    <w:p w14:paraId="18EF530D" w14:textId="77777777" w:rsidR="007F3F10" w:rsidRPr="000A71D1" w:rsidRDefault="00AC3C50" w:rsidP="00745B0B">
      <w:pPr>
        <w:widowControl w:val="0"/>
        <w:tabs>
          <w:tab w:val="left" w:pos="567"/>
        </w:tabs>
        <w:spacing w:line="480" w:lineRule="auto"/>
        <w:ind w:left="567" w:right="22" w:hanging="567"/>
        <w:rPr>
          <w:lang w:val="en-US"/>
        </w:rPr>
      </w:pPr>
      <w:r w:rsidRPr="000A71D1">
        <w:rPr>
          <w:lang w:val="en-US"/>
        </w:rPr>
        <w:t>Weiner, B. (2018, March 16). Keynote address. The 3rd International Symposium on Attribution Theory., Tallahassee, FL, USA.</w:t>
      </w:r>
    </w:p>
    <w:p w14:paraId="236C6839" w14:textId="49F7A6F5" w:rsidR="00CE4785" w:rsidRPr="000A71D1" w:rsidRDefault="00CE4785" w:rsidP="00745B0B">
      <w:pPr>
        <w:widowControl w:val="0"/>
        <w:tabs>
          <w:tab w:val="left" w:pos="567"/>
        </w:tabs>
        <w:spacing w:line="480" w:lineRule="auto"/>
        <w:ind w:left="567" w:right="22" w:hanging="567"/>
        <w:rPr>
          <w:lang w:val="en-US"/>
        </w:rPr>
      </w:pPr>
      <w:r w:rsidRPr="000A71D1">
        <w:rPr>
          <w:lang w:val="en-US"/>
        </w:rPr>
        <w:t>Wong, P. T. and Weiner, B. (1981). When people ask 'why' questions, and the heuristics</w:t>
      </w:r>
    </w:p>
    <w:p w14:paraId="10E72342" w14:textId="563E2C8C" w:rsidR="00CE4785" w:rsidRPr="000A71D1" w:rsidRDefault="007F3F10" w:rsidP="00745B0B">
      <w:pPr>
        <w:widowControl w:val="0"/>
        <w:tabs>
          <w:tab w:val="left" w:pos="567"/>
        </w:tabs>
        <w:spacing w:line="480" w:lineRule="auto"/>
        <w:ind w:left="567" w:right="22" w:hanging="567"/>
        <w:rPr>
          <w:lang w:val="en-US"/>
        </w:rPr>
      </w:pPr>
      <w:r w:rsidRPr="000A71D1">
        <w:rPr>
          <w:lang w:val="en-US"/>
        </w:rPr>
        <w:lastRenderedPageBreak/>
        <w:tab/>
        <w:t xml:space="preserve"> </w:t>
      </w:r>
      <w:r w:rsidR="00CE4785" w:rsidRPr="000A71D1">
        <w:rPr>
          <w:lang w:val="en-US"/>
        </w:rPr>
        <w:t xml:space="preserve">of attributional search. </w:t>
      </w:r>
      <w:r w:rsidR="00CE4785" w:rsidRPr="000A71D1">
        <w:rPr>
          <w:i/>
          <w:iCs/>
          <w:lang w:val="en-US"/>
        </w:rPr>
        <w:t>Journal of Personality and Social Psychology</w:t>
      </w:r>
      <w:r w:rsidR="00CE4785" w:rsidRPr="000A71D1">
        <w:rPr>
          <w:lang w:val="en-US"/>
        </w:rPr>
        <w:t xml:space="preserve">, </w:t>
      </w:r>
      <w:r w:rsidR="00CE4785" w:rsidRPr="000A71D1">
        <w:rPr>
          <w:i/>
          <w:iCs/>
          <w:lang w:val="en-US"/>
        </w:rPr>
        <w:t>40 (4),</w:t>
      </w:r>
    </w:p>
    <w:p w14:paraId="224C9A82" w14:textId="78CBFA17" w:rsidR="00331C6F" w:rsidRPr="000A71D1" w:rsidRDefault="007F3F10" w:rsidP="00745B0B">
      <w:pPr>
        <w:widowControl w:val="0"/>
        <w:tabs>
          <w:tab w:val="left" w:pos="567"/>
        </w:tabs>
        <w:spacing w:line="480" w:lineRule="auto"/>
        <w:ind w:left="567" w:right="22" w:hanging="567"/>
        <w:rPr>
          <w:lang w:val="en-US"/>
        </w:rPr>
      </w:pPr>
      <w:r w:rsidRPr="000A71D1">
        <w:rPr>
          <w:lang w:val="en-US"/>
        </w:rPr>
        <w:tab/>
      </w:r>
      <w:r w:rsidR="00CE4785" w:rsidRPr="000A71D1">
        <w:rPr>
          <w:lang w:val="en-US"/>
        </w:rPr>
        <w:t>650–663 https:// doi .org/ 10 .1037/ 0022 -3514 .40 .4 .650.</w:t>
      </w:r>
      <w:r w:rsidR="00331C6F" w:rsidRPr="000A71D1">
        <w:rPr>
          <w:lang w:val="en-US"/>
        </w:rPr>
        <w:t xml:space="preserve"> </w:t>
      </w:r>
    </w:p>
    <w:p w14:paraId="44463FB0" w14:textId="521F260A" w:rsidR="00512E18" w:rsidRPr="000A71D1" w:rsidRDefault="00512E18" w:rsidP="00745B0B">
      <w:pPr>
        <w:widowControl w:val="0"/>
        <w:tabs>
          <w:tab w:val="left" w:pos="567"/>
        </w:tabs>
        <w:spacing w:line="480" w:lineRule="auto"/>
        <w:ind w:left="567" w:right="22" w:hanging="567"/>
        <w:rPr>
          <w:lang w:val="en-US"/>
        </w:rPr>
      </w:pPr>
      <w:r w:rsidRPr="000A71D1">
        <w:rPr>
          <w:lang w:val="en-US"/>
        </w:rPr>
        <w:t xml:space="preserve">Wright, P. M., Dunford, B. B., &amp; Snell, S. A. (2001). Human resources and the resource based view of the firm. </w:t>
      </w:r>
      <w:r w:rsidRPr="000A71D1">
        <w:rPr>
          <w:i/>
          <w:lang w:val="en-US"/>
        </w:rPr>
        <w:t>Journal of Management, 27(6)</w:t>
      </w:r>
      <w:r w:rsidRPr="000A71D1">
        <w:rPr>
          <w:lang w:val="en-US"/>
        </w:rPr>
        <w:t>, 701-721.</w:t>
      </w:r>
    </w:p>
    <w:p w14:paraId="10725D4C" w14:textId="5CBAA2FA" w:rsidR="00017E1F" w:rsidRPr="000A71D1" w:rsidRDefault="00650A5D" w:rsidP="00745B0B">
      <w:pPr>
        <w:widowControl w:val="0"/>
        <w:tabs>
          <w:tab w:val="left" w:pos="567"/>
        </w:tabs>
        <w:spacing w:line="480" w:lineRule="auto"/>
        <w:ind w:left="567" w:right="22" w:hanging="567"/>
        <w:rPr>
          <w:lang w:val="en-US"/>
        </w:rPr>
      </w:pPr>
      <w:r w:rsidRPr="000A71D1">
        <w:rPr>
          <w:lang w:val="en-US"/>
        </w:rPr>
        <w:t>Wright, P. M., &amp; Gardner, T. M. (2003). The human resource-firm performance relationship: Methodological and theoretical challenges. </w:t>
      </w:r>
      <w:r w:rsidRPr="000A71D1">
        <w:rPr>
          <w:i/>
          <w:iCs/>
          <w:lang w:val="en-US"/>
        </w:rPr>
        <w:t>The new workplace: A guide to the human impact of modern working practices</w:t>
      </w:r>
      <w:r w:rsidRPr="000A71D1">
        <w:rPr>
          <w:lang w:val="en-US"/>
        </w:rPr>
        <w:t>, 311-328.</w:t>
      </w:r>
    </w:p>
    <w:p w14:paraId="50F51E98" w14:textId="393C6D2E" w:rsidR="00017E1F" w:rsidRPr="000A71D1" w:rsidRDefault="00017E1F" w:rsidP="00745B0B">
      <w:pPr>
        <w:widowControl w:val="0"/>
        <w:tabs>
          <w:tab w:val="left" w:pos="567"/>
        </w:tabs>
        <w:spacing w:line="480" w:lineRule="auto"/>
        <w:ind w:left="567" w:right="22" w:hanging="567"/>
        <w:rPr>
          <w:lang w:val="en-US"/>
        </w:rPr>
      </w:pPr>
      <w:r w:rsidRPr="000A71D1">
        <w:rPr>
          <w:lang w:val="en-US"/>
        </w:rPr>
        <w:t>Wright</w:t>
      </w:r>
      <w:r w:rsidR="002A32AC" w:rsidRPr="000A71D1">
        <w:rPr>
          <w:lang w:val="en-US"/>
        </w:rPr>
        <w:t>, P.M.</w:t>
      </w:r>
      <w:r w:rsidRPr="000A71D1">
        <w:rPr>
          <w:lang w:val="en-US"/>
        </w:rPr>
        <w:t xml:space="preserve"> &amp; McMahan</w:t>
      </w:r>
      <w:r w:rsidR="002A32AC" w:rsidRPr="000A71D1">
        <w:rPr>
          <w:lang w:val="en-US"/>
        </w:rPr>
        <w:t>, G.C.</w:t>
      </w:r>
      <w:r w:rsidRPr="000A71D1">
        <w:rPr>
          <w:lang w:val="en-US"/>
        </w:rPr>
        <w:t xml:space="preserve"> (2011).</w:t>
      </w:r>
      <w:r w:rsidR="002A32AC" w:rsidRPr="000A71D1">
        <w:rPr>
          <w:lang w:val="en-US"/>
        </w:rPr>
        <w:t xml:space="preserve"> Theoretical perspectives for strategic human resource management. </w:t>
      </w:r>
      <w:r w:rsidR="002A32AC" w:rsidRPr="000A71D1">
        <w:rPr>
          <w:i/>
          <w:iCs/>
          <w:lang w:val="en-US"/>
        </w:rPr>
        <w:t xml:space="preserve">Journal of Management, 18, </w:t>
      </w:r>
      <w:r w:rsidR="002A32AC" w:rsidRPr="000A71D1">
        <w:rPr>
          <w:lang w:val="en-US"/>
        </w:rPr>
        <w:t xml:space="preserve">295-320. </w:t>
      </w:r>
      <w:r w:rsidRPr="000A71D1">
        <w:rPr>
          <w:lang w:val="en-US"/>
        </w:rPr>
        <w:t xml:space="preserve"> </w:t>
      </w:r>
    </w:p>
    <w:p w14:paraId="17355CB8" w14:textId="77777777" w:rsidR="001719B5" w:rsidRPr="000A71D1" w:rsidRDefault="00AC3C50" w:rsidP="00745B0B">
      <w:pPr>
        <w:widowControl w:val="0"/>
        <w:tabs>
          <w:tab w:val="left" w:pos="567"/>
        </w:tabs>
        <w:spacing w:line="480" w:lineRule="auto"/>
        <w:ind w:left="567" w:right="22" w:hanging="567"/>
        <w:rPr>
          <w:lang w:val="en-US"/>
        </w:rPr>
      </w:pPr>
      <w:r w:rsidRPr="000A71D1">
        <w:rPr>
          <w:lang w:val="en-US"/>
        </w:rPr>
        <w:t xml:space="preserve">Wright, P. M., &amp; Nishii, L. H. (2013). Strategic HRM and organizational behavior: Integrating multiple levels of analysis. In Guest, D. E., Paauwe, J., &amp; Wright, P. M. (Eds.). (2013). </w:t>
      </w:r>
      <w:r w:rsidRPr="000A71D1">
        <w:rPr>
          <w:i/>
          <w:iCs/>
          <w:lang w:val="en-US"/>
        </w:rPr>
        <w:t>HRM and performance: Achievements and challenges. John Wiley &amp; Sons, Incorporated.</w:t>
      </w:r>
      <w:r w:rsidRPr="000A71D1">
        <w:rPr>
          <w:lang w:val="en-US"/>
        </w:rPr>
        <w:t xml:space="preserve"> (p. 468).</w:t>
      </w:r>
    </w:p>
    <w:p w14:paraId="7532C439" w14:textId="77777777" w:rsidR="00C74D46" w:rsidRPr="000A71D1" w:rsidRDefault="00AC3C50" w:rsidP="00745B0B">
      <w:pPr>
        <w:widowControl w:val="0"/>
        <w:tabs>
          <w:tab w:val="left" w:pos="567"/>
        </w:tabs>
        <w:spacing w:line="480" w:lineRule="auto"/>
        <w:ind w:left="567" w:right="22" w:hanging="567"/>
        <w:rPr>
          <w:lang w:val="en-US"/>
        </w:rPr>
      </w:pPr>
      <w:r w:rsidRPr="000A71D1">
        <w:rPr>
          <w:lang w:val="en-US"/>
        </w:rPr>
        <w:t xml:space="preserve">Yang, J., and Arthur, J.B. (2019). Implementing commitment HR practices: line manager attributions and employee reactions. </w:t>
      </w:r>
      <w:r w:rsidRPr="000A71D1">
        <w:rPr>
          <w:i/>
          <w:lang w:val="en-US"/>
        </w:rPr>
        <w:t xml:space="preserve">International Journal of Human Resource Management. </w:t>
      </w:r>
      <w:hyperlink r:id="rId25" w:history="1">
        <w:r w:rsidRPr="000A71D1">
          <w:rPr>
            <w:lang w:val="en-US"/>
          </w:rPr>
          <w:t>https://doi.org/10.1080/09585192.2019.1629986</w:t>
        </w:r>
      </w:hyperlink>
      <w:r w:rsidRPr="000A71D1">
        <w:rPr>
          <w:lang w:val="en-US"/>
        </w:rPr>
        <w:t>.</w:t>
      </w:r>
    </w:p>
    <w:p w14:paraId="2DE38059" w14:textId="5A458E64" w:rsidR="004D01A8" w:rsidRPr="000A71D1" w:rsidRDefault="0029621B" w:rsidP="00745B0B">
      <w:pPr>
        <w:widowControl w:val="0"/>
        <w:tabs>
          <w:tab w:val="left" w:pos="567"/>
        </w:tabs>
        <w:spacing w:line="480" w:lineRule="auto"/>
        <w:ind w:left="567" w:right="22" w:hanging="567"/>
        <w:rPr>
          <w:lang w:val="en-US"/>
        </w:rPr>
      </w:pPr>
      <w:r w:rsidRPr="000A71D1">
        <w:rPr>
          <w:lang w:val="en-US"/>
        </w:rPr>
        <w:t xml:space="preserve">Zhao S., Liu, M., Zhu, C.J., Liu, H. (2020) The role of leadership in human resource management: perspectives and evidence from Asia Pacific. </w:t>
      </w:r>
      <w:r w:rsidRPr="000A71D1">
        <w:rPr>
          <w:i/>
          <w:iCs/>
          <w:lang w:val="en-US"/>
        </w:rPr>
        <w:t>Asia Pacific Business Review</w:t>
      </w:r>
      <w:r w:rsidRPr="000A71D1">
        <w:rPr>
          <w:lang w:val="en-US"/>
        </w:rPr>
        <w:t>. https://doi.org/10. 1080/13602381.2020.1779496</w:t>
      </w:r>
    </w:p>
    <w:p w14:paraId="379EC68E" w14:textId="65B2274D" w:rsidR="00C74D46" w:rsidRPr="000A71D1" w:rsidRDefault="00AC3C50" w:rsidP="00745B0B">
      <w:pPr>
        <w:widowControl w:val="0"/>
        <w:tabs>
          <w:tab w:val="left" w:pos="567"/>
        </w:tabs>
        <w:spacing w:line="480" w:lineRule="auto"/>
        <w:ind w:left="567" w:right="22" w:hanging="567"/>
        <w:rPr>
          <w:iCs/>
          <w:lang w:val="en-US"/>
        </w:rPr>
      </w:pPr>
      <w:r w:rsidRPr="000A71D1">
        <w:rPr>
          <w:lang w:val="en-US"/>
        </w:rPr>
        <w:t xml:space="preserve">Zhang, Wei </w:t>
      </w:r>
      <w:r w:rsidR="00D1254B" w:rsidRPr="000A71D1">
        <w:rPr>
          <w:lang w:val="en-US"/>
        </w:rPr>
        <w:t>&amp;</w:t>
      </w:r>
      <w:r w:rsidRPr="000A71D1">
        <w:rPr>
          <w:lang w:val="en-US"/>
        </w:rPr>
        <w:t xml:space="preserve"> Wang (2021) Team leaders’ HR attributions and their implications on teams and employee-level outcome</w:t>
      </w:r>
      <w:bookmarkEnd w:id="4"/>
      <w:r w:rsidRPr="000A71D1">
        <w:rPr>
          <w:lang w:val="en-US"/>
        </w:rPr>
        <w:t>s</w:t>
      </w:r>
      <w:r w:rsidRPr="000A71D1">
        <w:rPr>
          <w:lang w:val="en-US"/>
        </w:rPr>
        <w:fldChar w:fldCharType="end"/>
      </w:r>
      <w:r w:rsidRPr="000A71D1">
        <w:rPr>
          <w:lang w:val="en-US"/>
        </w:rPr>
        <w:t>. In: K. Sanders, H. Yang and C. Patel (Eds.). Handbook on HR Process research</w:t>
      </w:r>
      <w:r w:rsidRPr="000A71D1">
        <w:rPr>
          <w:i/>
          <w:lang w:val="en-US"/>
        </w:rPr>
        <w:t xml:space="preserve">. </w:t>
      </w:r>
      <w:r w:rsidR="00F02540" w:rsidRPr="000A71D1">
        <w:rPr>
          <w:iCs/>
          <w:lang w:val="en-US"/>
        </w:rPr>
        <w:t>Cheltenham, UK, Northampton, MA, USA: Edward Elgar</w:t>
      </w:r>
      <w:r w:rsidRPr="000A71D1">
        <w:rPr>
          <w:lang w:val="en-US"/>
        </w:rPr>
        <w:t>, 70-82</w:t>
      </w:r>
      <w:bookmarkEnd w:id="3"/>
      <w:r w:rsidRPr="000A71D1">
        <w:rPr>
          <w:lang w:val="en-US"/>
        </w:rPr>
        <w:t xml:space="preserve">. </w:t>
      </w:r>
    </w:p>
    <w:p w14:paraId="6133F533" w14:textId="77777777" w:rsidR="00C74D46" w:rsidRPr="000A71D1" w:rsidRDefault="00C74D46" w:rsidP="004B0D2E">
      <w:pPr>
        <w:widowControl w:val="0"/>
        <w:tabs>
          <w:tab w:val="left" w:pos="426"/>
        </w:tabs>
        <w:ind w:left="567" w:right="22" w:firstLine="567"/>
        <w:rPr>
          <w:lang w:val="en-US"/>
        </w:rPr>
        <w:sectPr w:rsidR="00C74D46" w:rsidRPr="000A71D1" w:rsidSect="00861E27">
          <w:headerReference w:type="default" r:id="rId26"/>
          <w:footerReference w:type="default" r:id="rId27"/>
          <w:pgSz w:w="11906" w:h="16838"/>
          <w:pgMar w:top="1474" w:right="1474" w:bottom="1474" w:left="1474" w:header="709" w:footer="709" w:gutter="0"/>
          <w:cols w:space="708"/>
        </w:sectPr>
      </w:pPr>
    </w:p>
    <w:p w14:paraId="21528789" w14:textId="77777777" w:rsidR="007C01B5" w:rsidRPr="000A71D1" w:rsidRDefault="007C01B5" w:rsidP="004B0D2E">
      <w:pPr>
        <w:widowControl w:val="0"/>
        <w:tabs>
          <w:tab w:val="left" w:pos="0"/>
          <w:tab w:val="left" w:pos="426"/>
        </w:tabs>
        <w:spacing w:line="480" w:lineRule="auto"/>
        <w:ind w:right="22" w:firstLine="567"/>
        <w:rPr>
          <w:lang w:val="en-US"/>
        </w:rPr>
      </w:pPr>
    </w:p>
    <w:p w14:paraId="432E8F67" w14:textId="73D3227C" w:rsidR="007C01B5" w:rsidRPr="000A71D1" w:rsidRDefault="00AC3C50" w:rsidP="00EF1025">
      <w:pPr>
        <w:widowControl w:val="0"/>
        <w:tabs>
          <w:tab w:val="left" w:pos="0"/>
          <w:tab w:val="left" w:pos="426"/>
        </w:tabs>
        <w:spacing w:line="480" w:lineRule="auto"/>
        <w:ind w:right="22"/>
        <w:rPr>
          <w:lang w:val="en-US"/>
        </w:rPr>
      </w:pPr>
      <w:r w:rsidRPr="000A71D1">
        <w:rPr>
          <w:lang w:val="en-US"/>
        </w:rPr>
        <w:t xml:space="preserve">Figure </w:t>
      </w:r>
      <w:r w:rsidR="00E365B6" w:rsidRPr="000A71D1">
        <w:rPr>
          <w:lang w:val="en-US"/>
        </w:rPr>
        <w:fldChar w:fldCharType="begin"/>
      </w:r>
      <w:r w:rsidRPr="000A71D1">
        <w:rPr>
          <w:lang w:val="en-US"/>
        </w:rPr>
        <w:instrText xml:space="preserve"> SEQ Figure \* ARABIC \s 6 </w:instrText>
      </w:r>
      <w:r w:rsidR="00E365B6" w:rsidRPr="000A71D1">
        <w:rPr>
          <w:lang w:val="en-US"/>
        </w:rPr>
        <w:fldChar w:fldCharType="separate"/>
      </w:r>
      <w:r w:rsidR="007E573E" w:rsidRPr="000A71D1">
        <w:rPr>
          <w:noProof/>
          <w:lang w:val="en-US"/>
        </w:rPr>
        <w:t>1</w:t>
      </w:r>
      <w:r w:rsidR="00E365B6" w:rsidRPr="000A71D1">
        <w:rPr>
          <w:noProof/>
          <w:lang w:val="en-US"/>
        </w:rPr>
        <w:fldChar w:fldCharType="end"/>
      </w:r>
      <w:r w:rsidRPr="000A71D1">
        <w:rPr>
          <w:lang w:val="en-US"/>
        </w:rPr>
        <w:t xml:space="preserve">. The process model </w:t>
      </w:r>
      <w:r w:rsidR="009F1712" w:rsidRPr="000A71D1">
        <w:rPr>
          <w:lang w:val="en-US"/>
        </w:rPr>
        <w:t xml:space="preserve">of SHRM </w:t>
      </w:r>
      <w:r w:rsidR="00FF6DEC" w:rsidRPr="000A71D1">
        <w:rPr>
          <w:lang w:val="en-US"/>
        </w:rPr>
        <w:t xml:space="preserve"> </w:t>
      </w:r>
      <w:r w:rsidR="009F1712" w:rsidRPr="000A71D1">
        <w:rPr>
          <w:noProof/>
          <w:lang w:val="en-US"/>
        </w:rPr>
        <w:drawing>
          <wp:inline distT="0" distB="0" distL="0" distR="0" wp14:anchorId="34FE1059" wp14:editId="43FCAC80">
            <wp:extent cx="6929794" cy="3916680"/>
            <wp:effectExtent l="0" t="0" r="4445"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6983862" cy="3947239"/>
                    </a:xfrm>
                    <a:prstGeom prst="rect">
                      <a:avLst/>
                    </a:prstGeom>
                  </pic:spPr>
                </pic:pic>
              </a:graphicData>
            </a:graphic>
          </wp:inline>
        </w:drawing>
      </w:r>
      <w:r w:rsidRPr="000A71D1">
        <w:rPr>
          <w:lang w:val="en-US"/>
        </w:rPr>
        <w:br w:type="page"/>
      </w:r>
    </w:p>
    <w:p w14:paraId="67EAB27B" w14:textId="2CC3E18B" w:rsidR="00142490" w:rsidRPr="000A71D1" w:rsidRDefault="00142490" w:rsidP="004B0D2E">
      <w:pPr>
        <w:ind w:firstLine="567"/>
        <w:rPr>
          <w:lang w:val="en-US"/>
        </w:rPr>
      </w:pPr>
    </w:p>
    <w:p w14:paraId="1A25443A" w14:textId="7D6A9A66" w:rsidR="00142490" w:rsidRPr="000A71D1" w:rsidRDefault="00D83E5E" w:rsidP="00421EC5">
      <w:pPr>
        <w:widowControl w:val="0"/>
        <w:tabs>
          <w:tab w:val="left" w:pos="0"/>
          <w:tab w:val="left" w:pos="426"/>
        </w:tabs>
        <w:spacing w:line="480" w:lineRule="auto"/>
        <w:ind w:right="22"/>
        <w:rPr>
          <w:lang w:val="en-US"/>
        </w:rPr>
      </w:pPr>
      <w:r w:rsidRPr="000A71D1">
        <w:rPr>
          <w:lang w:val="en-US"/>
        </w:rPr>
        <w:t xml:space="preserve">Figure 2. </w:t>
      </w:r>
      <w:r w:rsidR="003D0E20" w:rsidRPr="000A71D1">
        <w:rPr>
          <w:lang w:val="en-US"/>
        </w:rPr>
        <w:t>A revised staged process model</w:t>
      </w:r>
      <w:r w:rsidR="00421EC5" w:rsidRPr="000A71D1">
        <w:rPr>
          <w:lang w:val="en-US"/>
        </w:rPr>
        <w:t xml:space="preserve"> of SHRM.</w:t>
      </w:r>
      <w:r w:rsidR="003D0E20" w:rsidRPr="000A71D1">
        <w:rPr>
          <w:lang w:val="en-US"/>
        </w:rPr>
        <w:t xml:space="preserve"> </w:t>
      </w:r>
    </w:p>
    <w:p w14:paraId="54F37D83" w14:textId="3146AB55" w:rsidR="000246CC" w:rsidRPr="000A71D1" w:rsidRDefault="00421EC5" w:rsidP="004B0D2E">
      <w:pPr>
        <w:widowControl w:val="0"/>
        <w:tabs>
          <w:tab w:val="left" w:pos="0"/>
          <w:tab w:val="left" w:pos="426"/>
        </w:tabs>
        <w:spacing w:line="480" w:lineRule="auto"/>
        <w:ind w:right="22" w:firstLine="567"/>
        <w:rPr>
          <w:noProof/>
          <w:lang w:val="en-US"/>
        </w:rPr>
      </w:pPr>
      <w:r w:rsidRPr="000A71D1">
        <w:rPr>
          <w:noProof/>
          <w:lang w:val="en-US"/>
        </w:rPr>
        <w:drawing>
          <wp:inline distT="0" distB="0" distL="0" distR="0" wp14:anchorId="7F27B21E" wp14:editId="1CDB33DB">
            <wp:extent cx="6207562" cy="3294863"/>
            <wp:effectExtent l="0" t="0" r="3175" b="127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6294501" cy="3341009"/>
                    </a:xfrm>
                    <a:prstGeom prst="rect">
                      <a:avLst/>
                    </a:prstGeom>
                  </pic:spPr>
                </pic:pic>
              </a:graphicData>
            </a:graphic>
          </wp:inline>
        </w:drawing>
      </w:r>
    </w:p>
    <w:p w14:paraId="05AFD2F3" w14:textId="77777777" w:rsidR="000246CC" w:rsidRPr="000A71D1" w:rsidRDefault="000246CC" w:rsidP="004B0D2E">
      <w:pPr>
        <w:ind w:firstLine="567"/>
        <w:rPr>
          <w:noProof/>
          <w:lang w:val="en-US"/>
        </w:rPr>
      </w:pPr>
      <w:r w:rsidRPr="000A71D1">
        <w:rPr>
          <w:noProof/>
          <w:lang w:val="en-US"/>
        </w:rPr>
        <w:br w:type="page"/>
      </w:r>
    </w:p>
    <w:p w14:paraId="5D4D04FF" w14:textId="346EF2F5" w:rsidR="000246CC" w:rsidRPr="000A71D1" w:rsidRDefault="000246CC" w:rsidP="00EF1025">
      <w:pPr>
        <w:widowControl w:val="0"/>
        <w:tabs>
          <w:tab w:val="left" w:pos="0"/>
          <w:tab w:val="left" w:pos="426"/>
        </w:tabs>
        <w:ind w:right="22"/>
        <w:rPr>
          <w:noProof/>
          <w:lang w:val="en-US"/>
        </w:rPr>
      </w:pPr>
      <w:r w:rsidRPr="000A71D1">
        <w:rPr>
          <w:noProof/>
          <w:lang w:val="en-US"/>
        </w:rPr>
        <w:lastRenderedPageBreak/>
        <w:t xml:space="preserve">Table 1. Examples of moderators </w:t>
      </w:r>
      <w:r w:rsidR="0001793F">
        <w:rPr>
          <w:noProof/>
          <w:lang w:val="en-US"/>
        </w:rPr>
        <w:t>in the revised HR process model</w:t>
      </w:r>
      <w:r w:rsidRPr="000A71D1">
        <w:rPr>
          <w:noProof/>
          <w:lang w:val="en-US"/>
        </w:rPr>
        <w:t>.</w:t>
      </w:r>
    </w:p>
    <w:p w14:paraId="34929D57" w14:textId="77777777" w:rsidR="00941C58" w:rsidRPr="000A71D1" w:rsidRDefault="00941C58" w:rsidP="004B0D2E">
      <w:pPr>
        <w:widowControl w:val="0"/>
        <w:tabs>
          <w:tab w:val="left" w:pos="0"/>
          <w:tab w:val="left" w:pos="426"/>
        </w:tabs>
        <w:ind w:right="22" w:firstLine="567"/>
        <w:rPr>
          <w:noProof/>
          <w:lang w:val="en-US"/>
        </w:rPr>
      </w:pPr>
    </w:p>
    <w:tbl>
      <w:tblPr>
        <w:tblStyle w:val="TableGrid"/>
        <w:tblW w:w="0" w:type="auto"/>
        <w:tblLook w:val="04A0" w:firstRow="1" w:lastRow="0" w:firstColumn="1" w:lastColumn="0" w:noHBand="0" w:noVBand="1"/>
      </w:tblPr>
      <w:tblGrid>
        <w:gridCol w:w="1859"/>
        <w:gridCol w:w="3367"/>
        <w:gridCol w:w="3722"/>
      </w:tblGrid>
      <w:tr w:rsidR="00941C58" w:rsidRPr="000A71D1" w14:paraId="3B0EE0BB" w14:textId="77777777" w:rsidTr="00763CB3">
        <w:tc>
          <w:tcPr>
            <w:tcW w:w="1413" w:type="dxa"/>
          </w:tcPr>
          <w:p w14:paraId="6EC5A19F" w14:textId="77777777" w:rsidR="000246CC" w:rsidRPr="000A71D1" w:rsidRDefault="000246CC" w:rsidP="004B0D2E">
            <w:pPr>
              <w:widowControl w:val="0"/>
              <w:tabs>
                <w:tab w:val="left" w:pos="0"/>
                <w:tab w:val="left" w:pos="426"/>
              </w:tabs>
              <w:ind w:right="22" w:firstLine="567"/>
              <w:rPr>
                <w:i/>
                <w:iCs/>
                <w:noProof/>
                <w:sz w:val="24"/>
                <w:lang w:val="en-US"/>
              </w:rPr>
            </w:pPr>
          </w:p>
        </w:tc>
        <w:tc>
          <w:tcPr>
            <w:tcW w:w="3827" w:type="dxa"/>
          </w:tcPr>
          <w:p w14:paraId="2ED63BB0" w14:textId="77777777" w:rsidR="000246CC" w:rsidRPr="000A71D1" w:rsidRDefault="000246CC" w:rsidP="0035100D">
            <w:pPr>
              <w:widowControl w:val="0"/>
              <w:tabs>
                <w:tab w:val="left" w:pos="0"/>
                <w:tab w:val="left" w:pos="426"/>
              </w:tabs>
              <w:ind w:right="22"/>
              <w:rPr>
                <w:i/>
                <w:iCs/>
                <w:noProof/>
                <w:sz w:val="24"/>
                <w:lang w:val="en-US"/>
              </w:rPr>
            </w:pPr>
            <w:r w:rsidRPr="000A71D1">
              <w:rPr>
                <w:i/>
                <w:iCs/>
                <w:noProof/>
                <w:sz w:val="24"/>
                <w:lang w:val="en-US"/>
              </w:rPr>
              <w:t>Moderators: Intended HR practices &gt; HRM system strength</w:t>
            </w:r>
          </w:p>
        </w:tc>
        <w:tc>
          <w:tcPr>
            <w:tcW w:w="4110" w:type="dxa"/>
          </w:tcPr>
          <w:p w14:paraId="6BBC8A34" w14:textId="77777777" w:rsidR="000246CC" w:rsidRPr="000A71D1" w:rsidRDefault="000246CC" w:rsidP="0035100D">
            <w:pPr>
              <w:widowControl w:val="0"/>
              <w:tabs>
                <w:tab w:val="left" w:pos="0"/>
                <w:tab w:val="left" w:pos="426"/>
              </w:tabs>
              <w:ind w:right="22"/>
              <w:rPr>
                <w:i/>
                <w:iCs/>
                <w:noProof/>
                <w:sz w:val="24"/>
                <w:lang w:val="en-US"/>
              </w:rPr>
            </w:pPr>
            <w:r w:rsidRPr="000A71D1">
              <w:rPr>
                <w:i/>
                <w:iCs/>
                <w:noProof/>
                <w:sz w:val="24"/>
                <w:lang w:val="en-US"/>
              </w:rPr>
              <w:t>Moderators: HRM system strength &gt; HR attributions</w:t>
            </w:r>
          </w:p>
        </w:tc>
      </w:tr>
      <w:tr w:rsidR="00941C58" w:rsidRPr="000A71D1" w14:paraId="6E4EC6F5" w14:textId="77777777" w:rsidTr="00763CB3">
        <w:tc>
          <w:tcPr>
            <w:tcW w:w="1413" w:type="dxa"/>
          </w:tcPr>
          <w:p w14:paraId="44D038E1" w14:textId="77777777" w:rsidR="000246CC" w:rsidRPr="000A71D1" w:rsidRDefault="000246CC" w:rsidP="0035100D">
            <w:pPr>
              <w:widowControl w:val="0"/>
              <w:tabs>
                <w:tab w:val="left" w:pos="0"/>
                <w:tab w:val="left" w:pos="426"/>
              </w:tabs>
              <w:ind w:right="22"/>
              <w:rPr>
                <w:i/>
                <w:iCs/>
                <w:noProof/>
                <w:sz w:val="24"/>
                <w:lang w:val="en-US"/>
              </w:rPr>
            </w:pPr>
            <w:r w:rsidRPr="000A71D1">
              <w:rPr>
                <w:i/>
                <w:iCs/>
                <w:noProof/>
                <w:sz w:val="24"/>
                <w:lang w:val="en-US"/>
              </w:rPr>
              <w:t>Information</w:t>
            </w:r>
          </w:p>
        </w:tc>
        <w:tc>
          <w:tcPr>
            <w:tcW w:w="3827" w:type="dxa"/>
          </w:tcPr>
          <w:p w14:paraId="0322EC81" w14:textId="77777777" w:rsidR="000246CC" w:rsidRPr="000A71D1" w:rsidRDefault="000246CC" w:rsidP="0035100D">
            <w:pPr>
              <w:widowControl w:val="0"/>
              <w:tabs>
                <w:tab w:val="left" w:pos="0"/>
              </w:tabs>
              <w:ind w:right="22"/>
              <w:rPr>
                <w:noProof/>
                <w:sz w:val="24"/>
                <w:lang w:val="en-US"/>
              </w:rPr>
            </w:pPr>
            <w:r w:rsidRPr="000A71D1">
              <w:rPr>
                <w:noProof/>
                <w:sz w:val="24"/>
                <w:lang w:val="en-US"/>
              </w:rPr>
              <w:t>Implementer</w:t>
            </w:r>
            <w:r w:rsidRPr="000A71D1">
              <w:rPr>
                <w:noProof/>
                <w:sz w:val="24"/>
                <w:vertAlign w:val="superscript"/>
                <w:lang w:val="en-US"/>
              </w:rPr>
              <w:t>1</w:t>
            </w:r>
            <w:r w:rsidRPr="000A71D1">
              <w:rPr>
                <w:noProof/>
                <w:sz w:val="24"/>
                <w:lang w:val="en-US"/>
              </w:rPr>
              <w:t>’s perception of:</w:t>
            </w:r>
          </w:p>
          <w:p w14:paraId="6DD7BF64" w14:textId="77777777" w:rsidR="000246CC" w:rsidRPr="000A71D1" w:rsidRDefault="000246CC" w:rsidP="0035100D">
            <w:pPr>
              <w:widowControl w:val="0"/>
              <w:numPr>
                <w:ilvl w:val="0"/>
                <w:numId w:val="37"/>
              </w:numPr>
              <w:tabs>
                <w:tab w:val="left" w:pos="0"/>
              </w:tabs>
              <w:ind w:left="298" w:right="22" w:hanging="236"/>
              <w:rPr>
                <w:noProof/>
                <w:sz w:val="24"/>
                <w:lang w:val="en-US"/>
              </w:rPr>
            </w:pPr>
            <w:r w:rsidRPr="000A71D1">
              <w:rPr>
                <w:noProof/>
                <w:sz w:val="24"/>
                <w:lang w:val="en-US"/>
              </w:rPr>
              <w:t xml:space="preserve">Utility of the HR practice </w:t>
            </w:r>
          </w:p>
          <w:p w14:paraId="08D657D2" w14:textId="77777777" w:rsidR="000246CC" w:rsidRPr="000A71D1" w:rsidRDefault="000246CC" w:rsidP="0035100D">
            <w:pPr>
              <w:widowControl w:val="0"/>
              <w:numPr>
                <w:ilvl w:val="0"/>
                <w:numId w:val="37"/>
              </w:numPr>
              <w:tabs>
                <w:tab w:val="left" w:pos="0"/>
              </w:tabs>
              <w:ind w:left="298" w:right="22" w:hanging="236"/>
              <w:rPr>
                <w:noProof/>
                <w:sz w:val="24"/>
                <w:lang w:val="en-US"/>
              </w:rPr>
            </w:pPr>
            <w:r w:rsidRPr="000A71D1">
              <w:rPr>
                <w:noProof/>
                <w:sz w:val="24"/>
                <w:lang w:val="en-US"/>
              </w:rPr>
              <w:t xml:space="preserve">Fairness of the practice </w:t>
            </w:r>
          </w:p>
          <w:p w14:paraId="21F3BA7B" w14:textId="77777777" w:rsidR="000246CC" w:rsidRPr="000A71D1" w:rsidRDefault="000246CC" w:rsidP="0035100D">
            <w:pPr>
              <w:widowControl w:val="0"/>
              <w:numPr>
                <w:ilvl w:val="0"/>
                <w:numId w:val="37"/>
              </w:numPr>
              <w:tabs>
                <w:tab w:val="left" w:pos="0"/>
              </w:tabs>
              <w:ind w:left="298" w:right="22" w:hanging="236"/>
              <w:rPr>
                <w:noProof/>
                <w:sz w:val="24"/>
                <w:lang w:val="en-US"/>
              </w:rPr>
            </w:pPr>
            <w:r w:rsidRPr="000A71D1">
              <w:rPr>
                <w:noProof/>
                <w:sz w:val="24"/>
                <w:lang w:val="en-US"/>
              </w:rPr>
              <w:t>Content clarity of HR practices</w:t>
            </w:r>
          </w:p>
          <w:p w14:paraId="434F21CD" w14:textId="7549BD49" w:rsidR="00941C58" w:rsidRPr="000A71D1" w:rsidRDefault="000246CC" w:rsidP="0035100D">
            <w:pPr>
              <w:widowControl w:val="0"/>
              <w:numPr>
                <w:ilvl w:val="0"/>
                <w:numId w:val="37"/>
              </w:numPr>
              <w:tabs>
                <w:tab w:val="left" w:pos="0"/>
              </w:tabs>
              <w:ind w:left="298" w:right="22" w:hanging="236"/>
              <w:rPr>
                <w:noProof/>
                <w:sz w:val="24"/>
                <w:lang w:val="en-US"/>
              </w:rPr>
            </w:pPr>
            <w:r w:rsidRPr="000A71D1">
              <w:rPr>
                <w:noProof/>
                <w:sz w:val="24"/>
                <w:lang w:val="en-US"/>
              </w:rPr>
              <w:t xml:space="preserve">Procedural clarity regarding how to implement the practice successfully (role or task clarity) </w:t>
            </w:r>
          </w:p>
          <w:p w14:paraId="4E8847F3" w14:textId="77777777" w:rsidR="00941C58" w:rsidRPr="000A71D1" w:rsidRDefault="00941C58" w:rsidP="0035100D">
            <w:pPr>
              <w:widowControl w:val="0"/>
              <w:tabs>
                <w:tab w:val="left" w:pos="0"/>
              </w:tabs>
              <w:ind w:right="22" w:firstLine="567"/>
              <w:rPr>
                <w:noProof/>
                <w:sz w:val="24"/>
                <w:lang w:val="en-US"/>
              </w:rPr>
            </w:pPr>
          </w:p>
          <w:p w14:paraId="731A7AB1" w14:textId="386E0FEE" w:rsidR="000246CC" w:rsidRPr="000A71D1" w:rsidRDefault="000246CC" w:rsidP="0035100D">
            <w:pPr>
              <w:widowControl w:val="0"/>
              <w:tabs>
                <w:tab w:val="left" w:pos="0"/>
              </w:tabs>
              <w:ind w:right="22"/>
              <w:rPr>
                <w:noProof/>
                <w:sz w:val="24"/>
                <w:lang w:val="en-US"/>
              </w:rPr>
            </w:pPr>
            <w:r w:rsidRPr="000A71D1">
              <w:rPr>
                <w:noProof/>
                <w:sz w:val="24"/>
                <w:lang w:val="en-US"/>
              </w:rPr>
              <w:t>Implementer’s available time to implement practices (e.g., task allocation)</w:t>
            </w:r>
            <w:r w:rsidR="0035100D" w:rsidRPr="000A71D1">
              <w:rPr>
                <w:noProof/>
                <w:sz w:val="24"/>
                <w:lang w:val="en-US"/>
              </w:rPr>
              <w:t>.</w:t>
            </w:r>
          </w:p>
          <w:p w14:paraId="3B156230" w14:textId="77777777" w:rsidR="00941C58" w:rsidRPr="000A71D1" w:rsidRDefault="00941C58" w:rsidP="0035100D">
            <w:pPr>
              <w:widowControl w:val="0"/>
              <w:tabs>
                <w:tab w:val="left" w:pos="0"/>
              </w:tabs>
              <w:ind w:right="22" w:firstLine="567"/>
              <w:rPr>
                <w:noProof/>
                <w:sz w:val="24"/>
                <w:lang w:val="en-US"/>
              </w:rPr>
            </w:pPr>
          </w:p>
          <w:p w14:paraId="59E1DC2C" w14:textId="28FE33C9" w:rsidR="000246CC" w:rsidRPr="000A71D1" w:rsidRDefault="000246CC" w:rsidP="0035100D">
            <w:pPr>
              <w:widowControl w:val="0"/>
              <w:tabs>
                <w:tab w:val="left" w:pos="0"/>
              </w:tabs>
              <w:ind w:right="22"/>
              <w:rPr>
                <w:noProof/>
                <w:sz w:val="24"/>
                <w:lang w:val="en-US"/>
              </w:rPr>
            </w:pPr>
            <w:r w:rsidRPr="000A71D1">
              <w:rPr>
                <w:noProof/>
                <w:sz w:val="24"/>
                <w:lang w:val="en-US"/>
              </w:rPr>
              <w:t xml:space="preserve">Implementer’s involvements of implementing HR practices. </w:t>
            </w:r>
          </w:p>
          <w:p w14:paraId="48C87833" w14:textId="77777777" w:rsidR="000246CC" w:rsidRPr="000A71D1" w:rsidRDefault="000246CC" w:rsidP="0035100D">
            <w:pPr>
              <w:widowControl w:val="0"/>
              <w:tabs>
                <w:tab w:val="left" w:pos="0"/>
              </w:tabs>
              <w:ind w:right="22" w:firstLine="567"/>
              <w:rPr>
                <w:noProof/>
                <w:sz w:val="24"/>
                <w:lang w:val="en-US"/>
              </w:rPr>
            </w:pPr>
          </w:p>
        </w:tc>
        <w:tc>
          <w:tcPr>
            <w:tcW w:w="4110" w:type="dxa"/>
          </w:tcPr>
          <w:p w14:paraId="4DB80BCD" w14:textId="77777777" w:rsidR="000246CC" w:rsidRPr="000A71D1" w:rsidRDefault="000246CC" w:rsidP="0035100D">
            <w:pPr>
              <w:widowControl w:val="0"/>
              <w:tabs>
                <w:tab w:val="left" w:pos="0"/>
                <w:tab w:val="left" w:pos="426"/>
              </w:tabs>
              <w:ind w:right="22"/>
              <w:rPr>
                <w:noProof/>
                <w:sz w:val="24"/>
                <w:lang w:val="en-US"/>
              </w:rPr>
            </w:pPr>
            <w:r w:rsidRPr="000A71D1">
              <w:rPr>
                <w:noProof/>
                <w:sz w:val="24"/>
                <w:lang w:val="en-US"/>
              </w:rPr>
              <w:t>Employees’ perception of:</w:t>
            </w:r>
          </w:p>
          <w:p w14:paraId="28A9980F" w14:textId="77777777" w:rsidR="000246CC" w:rsidRPr="000A71D1" w:rsidRDefault="000246CC" w:rsidP="0035100D">
            <w:pPr>
              <w:widowControl w:val="0"/>
              <w:numPr>
                <w:ilvl w:val="0"/>
                <w:numId w:val="39"/>
              </w:numPr>
              <w:tabs>
                <w:tab w:val="left" w:pos="0"/>
                <w:tab w:val="left" w:pos="426"/>
              </w:tabs>
              <w:ind w:right="22" w:hanging="720"/>
              <w:rPr>
                <w:noProof/>
                <w:sz w:val="24"/>
                <w:lang w:val="en-US"/>
              </w:rPr>
            </w:pPr>
            <w:r w:rsidRPr="000A71D1">
              <w:rPr>
                <w:noProof/>
                <w:sz w:val="24"/>
                <w:lang w:val="en-US"/>
              </w:rPr>
              <w:t xml:space="preserve">Utility of the HR practice </w:t>
            </w:r>
          </w:p>
          <w:p w14:paraId="0D3B3019" w14:textId="77777777" w:rsidR="000246CC" w:rsidRPr="000A71D1" w:rsidRDefault="000246CC" w:rsidP="0035100D">
            <w:pPr>
              <w:widowControl w:val="0"/>
              <w:numPr>
                <w:ilvl w:val="0"/>
                <w:numId w:val="39"/>
              </w:numPr>
              <w:tabs>
                <w:tab w:val="left" w:pos="0"/>
                <w:tab w:val="left" w:pos="426"/>
              </w:tabs>
              <w:ind w:right="22" w:hanging="720"/>
              <w:rPr>
                <w:noProof/>
                <w:sz w:val="24"/>
                <w:lang w:val="en-US"/>
              </w:rPr>
            </w:pPr>
            <w:r w:rsidRPr="000A71D1">
              <w:rPr>
                <w:noProof/>
                <w:sz w:val="24"/>
                <w:lang w:val="en-US"/>
              </w:rPr>
              <w:t xml:space="preserve">Fairness of the practice </w:t>
            </w:r>
          </w:p>
          <w:p w14:paraId="32B0EED9" w14:textId="77777777" w:rsidR="000246CC" w:rsidRPr="000A71D1" w:rsidRDefault="000246CC" w:rsidP="0035100D">
            <w:pPr>
              <w:widowControl w:val="0"/>
              <w:numPr>
                <w:ilvl w:val="0"/>
                <w:numId w:val="39"/>
              </w:numPr>
              <w:tabs>
                <w:tab w:val="left" w:pos="0"/>
                <w:tab w:val="left" w:pos="426"/>
              </w:tabs>
              <w:ind w:right="22" w:hanging="720"/>
              <w:rPr>
                <w:noProof/>
                <w:sz w:val="24"/>
                <w:lang w:val="en-US"/>
              </w:rPr>
            </w:pPr>
            <w:r w:rsidRPr="000A71D1">
              <w:rPr>
                <w:noProof/>
                <w:sz w:val="24"/>
                <w:lang w:val="en-US"/>
              </w:rPr>
              <w:t xml:space="preserve">Content clarity of HR practice </w:t>
            </w:r>
          </w:p>
          <w:p w14:paraId="48C7C469" w14:textId="77777777" w:rsidR="000246CC" w:rsidRPr="000A71D1" w:rsidRDefault="000246CC" w:rsidP="0035100D">
            <w:pPr>
              <w:widowControl w:val="0"/>
              <w:numPr>
                <w:ilvl w:val="0"/>
                <w:numId w:val="39"/>
              </w:numPr>
              <w:tabs>
                <w:tab w:val="left" w:pos="0"/>
                <w:tab w:val="left" w:pos="426"/>
              </w:tabs>
              <w:ind w:right="22" w:hanging="720"/>
              <w:rPr>
                <w:noProof/>
                <w:sz w:val="24"/>
                <w:lang w:val="en-US"/>
              </w:rPr>
            </w:pPr>
            <w:r w:rsidRPr="000A71D1">
              <w:rPr>
                <w:noProof/>
                <w:sz w:val="24"/>
                <w:lang w:val="en-US"/>
              </w:rPr>
              <w:t>Procedure clarity of HR practices</w:t>
            </w:r>
          </w:p>
          <w:p w14:paraId="32C6D839" w14:textId="77777777" w:rsidR="000246CC" w:rsidRPr="000A71D1" w:rsidRDefault="000246CC" w:rsidP="0035100D">
            <w:pPr>
              <w:widowControl w:val="0"/>
              <w:tabs>
                <w:tab w:val="left" w:pos="0"/>
                <w:tab w:val="left" w:pos="426"/>
              </w:tabs>
              <w:ind w:left="720" w:right="22" w:hanging="720"/>
              <w:rPr>
                <w:noProof/>
                <w:sz w:val="24"/>
                <w:lang w:val="en-US"/>
              </w:rPr>
            </w:pPr>
          </w:p>
          <w:p w14:paraId="1161C1A6" w14:textId="77777777" w:rsidR="000246CC" w:rsidRPr="000A71D1" w:rsidRDefault="000246CC" w:rsidP="004B0D2E">
            <w:pPr>
              <w:widowControl w:val="0"/>
              <w:tabs>
                <w:tab w:val="left" w:pos="0"/>
                <w:tab w:val="left" w:pos="426"/>
              </w:tabs>
              <w:ind w:right="22" w:firstLine="567"/>
              <w:rPr>
                <w:noProof/>
                <w:sz w:val="24"/>
                <w:lang w:val="en-US"/>
              </w:rPr>
            </w:pPr>
            <w:r w:rsidRPr="000A71D1">
              <w:rPr>
                <w:noProof/>
                <w:sz w:val="24"/>
                <w:lang w:val="en-US"/>
              </w:rPr>
              <w:t xml:space="preserve"> </w:t>
            </w:r>
          </w:p>
        </w:tc>
      </w:tr>
      <w:tr w:rsidR="00941C58" w:rsidRPr="000A71D1" w14:paraId="65D30322" w14:textId="77777777" w:rsidTr="00763CB3">
        <w:tc>
          <w:tcPr>
            <w:tcW w:w="1413" w:type="dxa"/>
          </w:tcPr>
          <w:p w14:paraId="5F33940C" w14:textId="77777777" w:rsidR="000246CC" w:rsidRPr="000A71D1" w:rsidRDefault="000246CC" w:rsidP="004B0D2E">
            <w:pPr>
              <w:widowControl w:val="0"/>
              <w:tabs>
                <w:tab w:val="left" w:pos="0"/>
                <w:tab w:val="left" w:pos="426"/>
              </w:tabs>
              <w:ind w:right="22" w:firstLine="567"/>
              <w:rPr>
                <w:i/>
                <w:iCs/>
                <w:noProof/>
                <w:sz w:val="24"/>
                <w:lang w:val="en-US"/>
              </w:rPr>
            </w:pPr>
            <w:r w:rsidRPr="000A71D1">
              <w:rPr>
                <w:i/>
                <w:iCs/>
                <w:noProof/>
                <w:sz w:val="24"/>
                <w:lang w:val="en-US"/>
              </w:rPr>
              <w:t>Beliefs</w:t>
            </w:r>
          </w:p>
        </w:tc>
        <w:tc>
          <w:tcPr>
            <w:tcW w:w="3827" w:type="dxa"/>
          </w:tcPr>
          <w:p w14:paraId="58C371B1" w14:textId="77777777" w:rsidR="000246CC" w:rsidRPr="000A71D1" w:rsidRDefault="000246CC" w:rsidP="0035100D">
            <w:pPr>
              <w:widowControl w:val="0"/>
              <w:tabs>
                <w:tab w:val="left" w:pos="0"/>
              </w:tabs>
              <w:ind w:right="22"/>
              <w:rPr>
                <w:noProof/>
                <w:sz w:val="24"/>
                <w:lang w:val="en-US"/>
              </w:rPr>
            </w:pPr>
            <w:r w:rsidRPr="000A71D1">
              <w:rPr>
                <w:noProof/>
                <w:sz w:val="24"/>
                <w:lang w:val="en-US"/>
              </w:rPr>
              <w:t>Implementer’s perception of:</w:t>
            </w:r>
          </w:p>
          <w:p w14:paraId="5CED6B44" w14:textId="77777777" w:rsidR="000246CC" w:rsidRPr="000A71D1" w:rsidRDefault="000246CC" w:rsidP="0035100D">
            <w:pPr>
              <w:widowControl w:val="0"/>
              <w:numPr>
                <w:ilvl w:val="0"/>
                <w:numId w:val="38"/>
              </w:numPr>
              <w:tabs>
                <w:tab w:val="left" w:pos="0"/>
                <w:tab w:val="left" w:pos="157"/>
              </w:tabs>
              <w:ind w:left="15" w:right="22" w:firstLine="0"/>
              <w:rPr>
                <w:noProof/>
                <w:sz w:val="24"/>
                <w:lang w:val="en-US"/>
              </w:rPr>
            </w:pPr>
            <w:r w:rsidRPr="000A71D1">
              <w:rPr>
                <w:noProof/>
                <w:sz w:val="24"/>
                <w:lang w:val="en-US"/>
              </w:rPr>
              <w:t>Senior decision-makers’ intentions (HR attributions towards senior managers)</w:t>
            </w:r>
          </w:p>
          <w:p w14:paraId="1B38F2FC" w14:textId="77777777" w:rsidR="000246CC" w:rsidRPr="000A71D1" w:rsidRDefault="000246CC" w:rsidP="0035100D">
            <w:pPr>
              <w:widowControl w:val="0"/>
              <w:numPr>
                <w:ilvl w:val="0"/>
                <w:numId w:val="38"/>
              </w:numPr>
              <w:tabs>
                <w:tab w:val="left" w:pos="0"/>
                <w:tab w:val="left" w:pos="157"/>
              </w:tabs>
              <w:ind w:left="15" w:right="22" w:firstLine="0"/>
              <w:rPr>
                <w:noProof/>
                <w:sz w:val="24"/>
                <w:lang w:val="en-US"/>
              </w:rPr>
            </w:pPr>
            <w:r w:rsidRPr="000A71D1">
              <w:rPr>
                <w:noProof/>
                <w:sz w:val="24"/>
                <w:lang w:val="en-US"/>
              </w:rPr>
              <w:t>Competence of HR department (or those designing the practice)</w:t>
            </w:r>
          </w:p>
          <w:p w14:paraId="72CE7ADF" w14:textId="762706BD" w:rsidR="000246CC" w:rsidRPr="000A71D1" w:rsidRDefault="0001793F" w:rsidP="0035100D">
            <w:pPr>
              <w:widowControl w:val="0"/>
              <w:numPr>
                <w:ilvl w:val="0"/>
                <w:numId w:val="38"/>
              </w:numPr>
              <w:tabs>
                <w:tab w:val="left" w:pos="0"/>
                <w:tab w:val="left" w:pos="157"/>
              </w:tabs>
              <w:ind w:left="15" w:right="22" w:firstLine="0"/>
              <w:rPr>
                <w:noProof/>
                <w:sz w:val="24"/>
                <w:lang w:val="en-US"/>
              </w:rPr>
            </w:pPr>
            <w:r>
              <w:rPr>
                <w:noProof/>
                <w:sz w:val="24"/>
                <w:lang w:val="en-US"/>
              </w:rPr>
              <w:t>General perception of</w:t>
            </w:r>
            <w:r w:rsidRPr="000A71D1">
              <w:rPr>
                <w:noProof/>
                <w:sz w:val="24"/>
                <w:lang w:val="en-US"/>
              </w:rPr>
              <w:t xml:space="preserve"> </w:t>
            </w:r>
            <w:r w:rsidR="000246CC" w:rsidRPr="000A71D1">
              <w:rPr>
                <w:noProof/>
                <w:sz w:val="24"/>
                <w:lang w:val="en-US"/>
              </w:rPr>
              <w:t xml:space="preserve">senior decision makers </w:t>
            </w:r>
            <w:r>
              <w:rPr>
                <w:noProof/>
                <w:sz w:val="24"/>
                <w:lang w:val="en-US"/>
              </w:rPr>
              <w:t xml:space="preserve">(e.g., </w:t>
            </w:r>
            <w:r w:rsidR="005440D8">
              <w:rPr>
                <w:noProof/>
                <w:sz w:val="24"/>
                <w:lang w:val="en-US"/>
              </w:rPr>
              <w:t>cynicism</w:t>
            </w:r>
            <w:r>
              <w:rPr>
                <w:noProof/>
                <w:sz w:val="24"/>
                <w:lang w:val="en-US"/>
              </w:rPr>
              <w:t>)</w:t>
            </w:r>
          </w:p>
          <w:p w14:paraId="6E7E0845" w14:textId="77777777" w:rsidR="00941C58" w:rsidRPr="000A71D1" w:rsidRDefault="00941C58" w:rsidP="0035100D">
            <w:pPr>
              <w:widowControl w:val="0"/>
              <w:tabs>
                <w:tab w:val="left" w:pos="0"/>
              </w:tabs>
              <w:ind w:left="15" w:right="22"/>
              <w:rPr>
                <w:noProof/>
                <w:sz w:val="24"/>
                <w:lang w:val="en-US"/>
              </w:rPr>
            </w:pPr>
          </w:p>
          <w:p w14:paraId="764CA83B" w14:textId="25EAB896" w:rsidR="000246CC" w:rsidRPr="000A71D1" w:rsidRDefault="0001793F" w:rsidP="0035100D">
            <w:pPr>
              <w:widowControl w:val="0"/>
              <w:tabs>
                <w:tab w:val="left" w:pos="0"/>
              </w:tabs>
              <w:ind w:right="22"/>
              <w:rPr>
                <w:noProof/>
                <w:sz w:val="24"/>
                <w:lang w:val="en-US"/>
              </w:rPr>
            </w:pPr>
            <w:r>
              <w:rPr>
                <w:noProof/>
                <w:sz w:val="24"/>
                <w:lang w:val="en-US"/>
              </w:rPr>
              <w:t>Implementer’s management philosophy (e.g., strength of bottom line mentality; Babalola et al., 2020)</w:t>
            </w:r>
          </w:p>
          <w:p w14:paraId="75DEDCEF" w14:textId="77777777" w:rsidR="000246CC" w:rsidRPr="000A71D1" w:rsidRDefault="000246CC" w:rsidP="0035100D">
            <w:pPr>
              <w:widowControl w:val="0"/>
              <w:tabs>
                <w:tab w:val="left" w:pos="0"/>
              </w:tabs>
              <w:ind w:right="22" w:firstLine="567"/>
              <w:rPr>
                <w:noProof/>
                <w:sz w:val="24"/>
                <w:lang w:val="en-US"/>
              </w:rPr>
            </w:pPr>
          </w:p>
        </w:tc>
        <w:tc>
          <w:tcPr>
            <w:tcW w:w="4110" w:type="dxa"/>
          </w:tcPr>
          <w:p w14:paraId="01CEC69F" w14:textId="77777777" w:rsidR="000246CC" w:rsidRPr="000A71D1" w:rsidRDefault="000246CC" w:rsidP="0035100D">
            <w:pPr>
              <w:widowControl w:val="0"/>
              <w:tabs>
                <w:tab w:val="left" w:pos="0"/>
                <w:tab w:val="left" w:pos="426"/>
              </w:tabs>
              <w:ind w:right="22"/>
              <w:rPr>
                <w:noProof/>
                <w:sz w:val="24"/>
                <w:lang w:val="en-US"/>
              </w:rPr>
            </w:pPr>
            <w:r w:rsidRPr="000A71D1">
              <w:rPr>
                <w:noProof/>
                <w:sz w:val="24"/>
                <w:lang w:val="en-US"/>
              </w:rPr>
              <w:t>Employees’ perception of:</w:t>
            </w:r>
          </w:p>
          <w:p w14:paraId="74A676BC" w14:textId="77777777" w:rsidR="000246CC" w:rsidRPr="000A71D1" w:rsidRDefault="000246CC" w:rsidP="0035100D">
            <w:pPr>
              <w:widowControl w:val="0"/>
              <w:numPr>
                <w:ilvl w:val="0"/>
                <w:numId w:val="40"/>
              </w:numPr>
              <w:tabs>
                <w:tab w:val="left" w:pos="0"/>
                <w:tab w:val="left" w:pos="273"/>
              </w:tabs>
              <w:ind w:left="0" w:right="22" w:firstLine="0"/>
              <w:rPr>
                <w:noProof/>
                <w:sz w:val="24"/>
                <w:lang w:val="en-US"/>
              </w:rPr>
            </w:pPr>
            <w:r w:rsidRPr="000A71D1">
              <w:rPr>
                <w:noProof/>
                <w:sz w:val="24"/>
                <w:lang w:val="en-US"/>
              </w:rPr>
              <w:t>Implementer’s intentions (HR attributions towards implementer)</w:t>
            </w:r>
          </w:p>
          <w:p w14:paraId="3125F440" w14:textId="77777777" w:rsidR="000246CC" w:rsidRPr="000A71D1" w:rsidRDefault="000246CC" w:rsidP="0035100D">
            <w:pPr>
              <w:widowControl w:val="0"/>
              <w:numPr>
                <w:ilvl w:val="0"/>
                <w:numId w:val="40"/>
              </w:numPr>
              <w:tabs>
                <w:tab w:val="left" w:pos="0"/>
                <w:tab w:val="left" w:pos="273"/>
              </w:tabs>
              <w:ind w:left="0" w:right="22" w:firstLine="0"/>
              <w:rPr>
                <w:noProof/>
                <w:sz w:val="24"/>
                <w:lang w:val="en-US"/>
              </w:rPr>
            </w:pPr>
            <w:r w:rsidRPr="000A71D1">
              <w:rPr>
                <w:noProof/>
                <w:sz w:val="24"/>
                <w:lang w:val="en-US"/>
              </w:rPr>
              <w:t xml:space="preserve">Competence of implementer of HR practice </w:t>
            </w:r>
          </w:p>
          <w:p w14:paraId="1817FFAA" w14:textId="0C642C3C" w:rsidR="000246CC" w:rsidRPr="000A71D1" w:rsidRDefault="007560A1" w:rsidP="0035100D">
            <w:pPr>
              <w:widowControl w:val="0"/>
              <w:numPr>
                <w:ilvl w:val="0"/>
                <w:numId w:val="40"/>
              </w:numPr>
              <w:tabs>
                <w:tab w:val="left" w:pos="0"/>
                <w:tab w:val="left" w:pos="273"/>
              </w:tabs>
              <w:ind w:left="0" w:right="22" w:firstLine="0"/>
              <w:rPr>
                <w:noProof/>
                <w:sz w:val="24"/>
                <w:lang w:val="en-US"/>
              </w:rPr>
            </w:pPr>
            <w:r>
              <w:rPr>
                <w:noProof/>
                <w:sz w:val="24"/>
                <w:lang w:val="en-US"/>
              </w:rPr>
              <w:t>General perceptions of</w:t>
            </w:r>
            <w:r w:rsidR="000246CC" w:rsidRPr="000A71D1">
              <w:rPr>
                <w:noProof/>
                <w:sz w:val="24"/>
                <w:lang w:val="en-US"/>
              </w:rPr>
              <w:t xml:space="preserve"> implementer</w:t>
            </w:r>
            <w:r>
              <w:rPr>
                <w:noProof/>
                <w:sz w:val="24"/>
                <w:lang w:val="en-US"/>
              </w:rPr>
              <w:t xml:space="preserve"> (e.g., cynicism)</w:t>
            </w:r>
          </w:p>
          <w:p w14:paraId="6BB7CA03" w14:textId="77777777" w:rsidR="000246CC" w:rsidRPr="000A71D1" w:rsidRDefault="000246CC" w:rsidP="0035100D">
            <w:pPr>
              <w:widowControl w:val="0"/>
              <w:numPr>
                <w:ilvl w:val="0"/>
                <w:numId w:val="40"/>
              </w:numPr>
              <w:tabs>
                <w:tab w:val="left" w:pos="0"/>
                <w:tab w:val="left" w:pos="273"/>
              </w:tabs>
              <w:ind w:left="0" w:right="22" w:firstLine="0"/>
              <w:rPr>
                <w:noProof/>
                <w:sz w:val="24"/>
                <w:lang w:val="en-US"/>
              </w:rPr>
            </w:pPr>
            <w:r w:rsidRPr="000A71D1">
              <w:rPr>
                <w:noProof/>
                <w:sz w:val="24"/>
                <w:lang w:val="en-US"/>
              </w:rPr>
              <w:t>Relationship with implementer (e.g., leader-member exchange)</w:t>
            </w:r>
          </w:p>
          <w:p w14:paraId="72CCBA2E" w14:textId="77777777" w:rsidR="00941C58" w:rsidRPr="000A71D1" w:rsidRDefault="00941C58" w:rsidP="004B0D2E">
            <w:pPr>
              <w:widowControl w:val="0"/>
              <w:tabs>
                <w:tab w:val="left" w:pos="0"/>
                <w:tab w:val="left" w:pos="426"/>
              </w:tabs>
              <w:ind w:right="22" w:firstLine="567"/>
              <w:rPr>
                <w:noProof/>
                <w:sz w:val="24"/>
                <w:lang w:val="en-US"/>
              </w:rPr>
            </w:pPr>
          </w:p>
          <w:p w14:paraId="04CDCA35" w14:textId="2F976EA0" w:rsidR="000246CC" w:rsidRPr="000A71D1" w:rsidRDefault="005440D8" w:rsidP="0035100D">
            <w:pPr>
              <w:widowControl w:val="0"/>
              <w:tabs>
                <w:tab w:val="left" w:pos="0"/>
                <w:tab w:val="left" w:pos="426"/>
              </w:tabs>
              <w:ind w:right="22"/>
              <w:rPr>
                <w:noProof/>
                <w:sz w:val="24"/>
                <w:lang w:val="en-US"/>
              </w:rPr>
            </w:pPr>
            <w:r>
              <w:rPr>
                <w:noProof/>
                <w:sz w:val="24"/>
                <w:lang w:val="en-US"/>
              </w:rPr>
              <w:t>Employee’s general philosophy towards work (e.g., bottom line mentality)</w:t>
            </w:r>
          </w:p>
        </w:tc>
      </w:tr>
      <w:tr w:rsidR="00941C58" w:rsidRPr="000A71D1" w14:paraId="0D0B8B2B" w14:textId="77777777" w:rsidTr="00763CB3">
        <w:tc>
          <w:tcPr>
            <w:tcW w:w="1413" w:type="dxa"/>
          </w:tcPr>
          <w:p w14:paraId="6B2C0BD0" w14:textId="77777777" w:rsidR="000246CC" w:rsidRPr="000A71D1" w:rsidRDefault="000246CC" w:rsidP="004B0D2E">
            <w:pPr>
              <w:widowControl w:val="0"/>
              <w:tabs>
                <w:tab w:val="left" w:pos="0"/>
                <w:tab w:val="left" w:pos="426"/>
              </w:tabs>
              <w:ind w:right="22" w:firstLine="567"/>
              <w:rPr>
                <w:i/>
                <w:iCs/>
                <w:noProof/>
                <w:sz w:val="24"/>
                <w:lang w:val="en-US"/>
              </w:rPr>
            </w:pPr>
            <w:r w:rsidRPr="000A71D1">
              <w:rPr>
                <w:i/>
                <w:iCs/>
                <w:noProof/>
                <w:sz w:val="24"/>
                <w:lang w:val="en-US"/>
              </w:rPr>
              <w:t>Motivation</w:t>
            </w:r>
          </w:p>
        </w:tc>
        <w:tc>
          <w:tcPr>
            <w:tcW w:w="3827" w:type="dxa"/>
          </w:tcPr>
          <w:p w14:paraId="13CE09F3" w14:textId="12934A06" w:rsidR="000246CC" w:rsidRPr="000A71D1" w:rsidRDefault="000246CC" w:rsidP="0035100D">
            <w:pPr>
              <w:widowControl w:val="0"/>
              <w:tabs>
                <w:tab w:val="left" w:pos="0"/>
              </w:tabs>
              <w:ind w:right="22"/>
              <w:rPr>
                <w:noProof/>
                <w:sz w:val="24"/>
                <w:lang w:val="en-US"/>
              </w:rPr>
            </w:pPr>
            <w:r w:rsidRPr="000A71D1">
              <w:rPr>
                <w:noProof/>
                <w:sz w:val="24"/>
                <w:lang w:val="en-US"/>
              </w:rPr>
              <w:t>Implementer’s willingness to engage effort in the HR practice.</w:t>
            </w:r>
          </w:p>
          <w:p w14:paraId="378B761D" w14:textId="77777777" w:rsidR="00941C58" w:rsidRPr="000A71D1" w:rsidRDefault="00941C58" w:rsidP="0035100D">
            <w:pPr>
              <w:widowControl w:val="0"/>
              <w:tabs>
                <w:tab w:val="left" w:pos="0"/>
              </w:tabs>
              <w:ind w:right="22" w:firstLine="567"/>
              <w:rPr>
                <w:noProof/>
                <w:sz w:val="24"/>
                <w:lang w:val="en-US"/>
              </w:rPr>
            </w:pPr>
          </w:p>
          <w:p w14:paraId="62606B98" w14:textId="2F3E9DF3" w:rsidR="000246CC" w:rsidRPr="000A71D1" w:rsidRDefault="000246CC" w:rsidP="0035100D">
            <w:pPr>
              <w:widowControl w:val="0"/>
              <w:tabs>
                <w:tab w:val="left" w:pos="0"/>
              </w:tabs>
              <w:ind w:right="22"/>
              <w:rPr>
                <w:noProof/>
                <w:sz w:val="24"/>
                <w:lang w:val="en-US"/>
              </w:rPr>
            </w:pPr>
            <w:r w:rsidRPr="000A71D1">
              <w:rPr>
                <w:noProof/>
                <w:sz w:val="24"/>
                <w:lang w:val="en-US"/>
              </w:rPr>
              <w:t xml:space="preserve">Personal relevance </w:t>
            </w:r>
            <w:r w:rsidR="007560A1">
              <w:rPr>
                <w:noProof/>
                <w:sz w:val="24"/>
                <w:lang w:val="en-US"/>
              </w:rPr>
              <w:t>(</w:t>
            </w:r>
            <w:r w:rsidRPr="000A71D1">
              <w:rPr>
                <w:noProof/>
                <w:sz w:val="24"/>
                <w:lang w:val="en-US"/>
              </w:rPr>
              <w:t xml:space="preserve">or </w:t>
            </w:r>
            <w:r w:rsidR="007560A1">
              <w:rPr>
                <w:noProof/>
                <w:sz w:val="24"/>
                <w:lang w:val="en-US"/>
              </w:rPr>
              <w:t xml:space="preserve">perceived </w:t>
            </w:r>
            <w:r w:rsidRPr="000A71D1">
              <w:rPr>
                <w:noProof/>
                <w:sz w:val="24"/>
                <w:lang w:val="en-US"/>
              </w:rPr>
              <w:t>relevance to employees</w:t>
            </w:r>
            <w:r w:rsidR="007560A1">
              <w:rPr>
                <w:noProof/>
                <w:sz w:val="24"/>
                <w:lang w:val="en-US"/>
              </w:rPr>
              <w:t>)</w:t>
            </w:r>
            <w:r w:rsidRPr="000A71D1">
              <w:rPr>
                <w:noProof/>
                <w:sz w:val="24"/>
                <w:lang w:val="en-US"/>
              </w:rPr>
              <w:t xml:space="preserve"> of the HR practice.</w:t>
            </w:r>
          </w:p>
          <w:p w14:paraId="04572D6B" w14:textId="77777777" w:rsidR="00941C58" w:rsidRPr="000A71D1" w:rsidRDefault="00941C58" w:rsidP="0035100D">
            <w:pPr>
              <w:widowControl w:val="0"/>
              <w:tabs>
                <w:tab w:val="left" w:pos="0"/>
              </w:tabs>
              <w:ind w:right="22" w:firstLine="567"/>
              <w:rPr>
                <w:noProof/>
                <w:sz w:val="24"/>
                <w:lang w:val="en-US"/>
              </w:rPr>
            </w:pPr>
          </w:p>
          <w:p w14:paraId="280C8887" w14:textId="36C6D146" w:rsidR="000246CC" w:rsidRPr="000A71D1" w:rsidRDefault="000246CC" w:rsidP="0035100D">
            <w:pPr>
              <w:widowControl w:val="0"/>
              <w:tabs>
                <w:tab w:val="left" w:pos="0"/>
              </w:tabs>
              <w:ind w:right="22"/>
              <w:rPr>
                <w:noProof/>
                <w:sz w:val="24"/>
                <w:lang w:val="en-US"/>
              </w:rPr>
            </w:pPr>
            <w:r w:rsidRPr="000A71D1">
              <w:rPr>
                <w:noProof/>
                <w:sz w:val="24"/>
                <w:lang w:val="en-US"/>
              </w:rPr>
              <w:t>Role identity (e.g., does the implementer associate with their role as an implementer of HR practices)</w:t>
            </w:r>
          </w:p>
          <w:p w14:paraId="16445484" w14:textId="77777777" w:rsidR="0035100D" w:rsidRPr="000A71D1" w:rsidRDefault="0035100D" w:rsidP="0035100D">
            <w:pPr>
              <w:widowControl w:val="0"/>
              <w:tabs>
                <w:tab w:val="left" w:pos="0"/>
              </w:tabs>
              <w:ind w:right="22"/>
              <w:rPr>
                <w:noProof/>
                <w:sz w:val="24"/>
                <w:lang w:val="en-US"/>
              </w:rPr>
            </w:pPr>
          </w:p>
          <w:p w14:paraId="03DE6283" w14:textId="50EC59F8" w:rsidR="000246CC" w:rsidRPr="000A71D1" w:rsidRDefault="000246CC" w:rsidP="0035100D">
            <w:pPr>
              <w:widowControl w:val="0"/>
              <w:tabs>
                <w:tab w:val="left" w:pos="0"/>
              </w:tabs>
              <w:ind w:right="22"/>
              <w:rPr>
                <w:noProof/>
                <w:sz w:val="24"/>
                <w:lang w:val="en-US"/>
              </w:rPr>
            </w:pPr>
            <w:r w:rsidRPr="000A71D1">
              <w:rPr>
                <w:noProof/>
                <w:sz w:val="24"/>
                <w:lang w:val="en-US"/>
              </w:rPr>
              <w:t xml:space="preserve">Implementer’s personal value orientation </w:t>
            </w:r>
          </w:p>
          <w:p w14:paraId="0575E94D" w14:textId="77777777" w:rsidR="000246CC" w:rsidRPr="000A71D1" w:rsidRDefault="000246CC" w:rsidP="0035100D">
            <w:pPr>
              <w:widowControl w:val="0"/>
              <w:tabs>
                <w:tab w:val="left" w:pos="0"/>
              </w:tabs>
              <w:ind w:right="22" w:firstLine="567"/>
              <w:rPr>
                <w:noProof/>
                <w:sz w:val="24"/>
                <w:lang w:val="en-US"/>
              </w:rPr>
            </w:pPr>
          </w:p>
        </w:tc>
        <w:tc>
          <w:tcPr>
            <w:tcW w:w="4110" w:type="dxa"/>
          </w:tcPr>
          <w:p w14:paraId="1783DACF" w14:textId="3C4E7AD7" w:rsidR="000246CC" w:rsidRPr="000A71D1" w:rsidRDefault="000246CC" w:rsidP="0035100D">
            <w:pPr>
              <w:widowControl w:val="0"/>
              <w:tabs>
                <w:tab w:val="left" w:pos="0"/>
                <w:tab w:val="left" w:pos="426"/>
              </w:tabs>
              <w:ind w:right="22"/>
              <w:rPr>
                <w:noProof/>
                <w:sz w:val="24"/>
                <w:lang w:val="en-US"/>
              </w:rPr>
            </w:pPr>
            <w:r w:rsidRPr="000A71D1">
              <w:rPr>
                <w:noProof/>
                <w:sz w:val="24"/>
                <w:lang w:val="en-US"/>
              </w:rPr>
              <w:lastRenderedPageBreak/>
              <w:t xml:space="preserve">Personal relevance of the HR practice. </w:t>
            </w:r>
          </w:p>
          <w:p w14:paraId="29CB6CCA" w14:textId="77777777" w:rsidR="00941C58" w:rsidRPr="000A71D1" w:rsidRDefault="00941C58" w:rsidP="004B0D2E">
            <w:pPr>
              <w:widowControl w:val="0"/>
              <w:tabs>
                <w:tab w:val="left" w:pos="0"/>
                <w:tab w:val="left" w:pos="426"/>
              </w:tabs>
              <w:ind w:right="22" w:firstLine="567"/>
              <w:rPr>
                <w:noProof/>
                <w:sz w:val="24"/>
                <w:lang w:val="en-US"/>
              </w:rPr>
            </w:pPr>
          </w:p>
          <w:p w14:paraId="386DF4A4" w14:textId="720ACB71" w:rsidR="000246CC" w:rsidRPr="000A71D1" w:rsidRDefault="000246CC" w:rsidP="0035100D">
            <w:pPr>
              <w:widowControl w:val="0"/>
              <w:tabs>
                <w:tab w:val="left" w:pos="0"/>
                <w:tab w:val="left" w:pos="426"/>
              </w:tabs>
              <w:ind w:right="22"/>
              <w:rPr>
                <w:noProof/>
                <w:sz w:val="24"/>
                <w:lang w:val="en-US"/>
              </w:rPr>
            </w:pPr>
            <w:r w:rsidRPr="000A71D1">
              <w:rPr>
                <w:noProof/>
                <w:sz w:val="24"/>
                <w:lang w:val="en-US"/>
              </w:rPr>
              <w:t>Employees’ personal value orientation</w:t>
            </w:r>
            <w:r w:rsidR="00941C58" w:rsidRPr="000A71D1">
              <w:rPr>
                <w:noProof/>
                <w:sz w:val="24"/>
                <w:lang w:val="en-US"/>
              </w:rPr>
              <w:t>.</w:t>
            </w:r>
          </w:p>
          <w:p w14:paraId="0463B230" w14:textId="77777777" w:rsidR="00941C58" w:rsidRPr="000A71D1" w:rsidRDefault="00941C58" w:rsidP="004B0D2E">
            <w:pPr>
              <w:widowControl w:val="0"/>
              <w:tabs>
                <w:tab w:val="left" w:pos="0"/>
                <w:tab w:val="left" w:pos="426"/>
              </w:tabs>
              <w:ind w:right="22" w:firstLine="567"/>
              <w:rPr>
                <w:noProof/>
                <w:sz w:val="24"/>
                <w:lang w:val="en-US"/>
              </w:rPr>
            </w:pPr>
          </w:p>
          <w:p w14:paraId="6D4F0F51" w14:textId="1A1EE6CB" w:rsidR="000246CC" w:rsidRPr="000A71D1" w:rsidRDefault="000246CC" w:rsidP="0035100D">
            <w:pPr>
              <w:widowControl w:val="0"/>
              <w:tabs>
                <w:tab w:val="left" w:pos="0"/>
                <w:tab w:val="left" w:pos="426"/>
              </w:tabs>
              <w:ind w:right="22"/>
              <w:rPr>
                <w:noProof/>
                <w:sz w:val="24"/>
                <w:lang w:val="en-US"/>
              </w:rPr>
            </w:pPr>
            <w:r w:rsidRPr="000A71D1">
              <w:rPr>
                <w:noProof/>
                <w:sz w:val="24"/>
                <w:lang w:val="en-US"/>
              </w:rPr>
              <w:t>Employees’ goal orientation (performance oriented or learning/development oriented)</w:t>
            </w:r>
            <w:r w:rsidR="00941C58" w:rsidRPr="000A71D1">
              <w:rPr>
                <w:noProof/>
                <w:sz w:val="24"/>
                <w:lang w:val="en-US"/>
              </w:rPr>
              <w:t>.</w:t>
            </w:r>
          </w:p>
        </w:tc>
      </w:tr>
    </w:tbl>
    <w:p w14:paraId="5180A428" w14:textId="77777777" w:rsidR="00941C58" w:rsidRPr="000A71D1" w:rsidRDefault="00941C58" w:rsidP="004B0D2E">
      <w:pPr>
        <w:widowControl w:val="0"/>
        <w:tabs>
          <w:tab w:val="left" w:pos="0"/>
          <w:tab w:val="left" w:pos="426"/>
        </w:tabs>
        <w:ind w:right="23" w:firstLine="567"/>
        <w:rPr>
          <w:noProof/>
          <w:vertAlign w:val="superscript"/>
          <w:lang w:val="en-US"/>
        </w:rPr>
      </w:pPr>
    </w:p>
    <w:p w14:paraId="0EE6A41A" w14:textId="32F3E40D" w:rsidR="000246CC" w:rsidRPr="000A71D1" w:rsidRDefault="000246CC" w:rsidP="0035100D">
      <w:pPr>
        <w:widowControl w:val="0"/>
        <w:tabs>
          <w:tab w:val="left" w:pos="0"/>
          <w:tab w:val="left" w:pos="426"/>
        </w:tabs>
        <w:ind w:right="23"/>
        <w:rPr>
          <w:noProof/>
          <w:lang w:val="en-US"/>
        </w:rPr>
      </w:pPr>
      <w:r w:rsidRPr="000A71D1">
        <w:rPr>
          <w:noProof/>
          <w:vertAlign w:val="superscript"/>
          <w:lang w:val="en-US"/>
        </w:rPr>
        <w:t>1</w:t>
      </w:r>
      <w:r w:rsidRPr="000A71D1">
        <w:rPr>
          <w:i/>
          <w:iCs/>
          <w:noProof/>
          <w:lang w:val="en-US"/>
        </w:rPr>
        <w:t xml:space="preserve"> </w:t>
      </w:r>
      <w:r w:rsidRPr="000A71D1">
        <w:rPr>
          <w:noProof/>
          <w:lang w:val="en-US"/>
        </w:rPr>
        <w:t>We refer here to “implementer” recognizing that line managers are not always responsible for implementing HR practices (e.g., in project-based organizations; Keegan &amp; Den Hartog, 2018)</w:t>
      </w:r>
    </w:p>
    <w:p w14:paraId="66413EEA" w14:textId="413224C1" w:rsidR="003D0E20" w:rsidRPr="000A71D1" w:rsidRDefault="003D0E20" w:rsidP="004B0D2E">
      <w:pPr>
        <w:widowControl w:val="0"/>
        <w:tabs>
          <w:tab w:val="left" w:pos="0"/>
          <w:tab w:val="left" w:pos="426"/>
        </w:tabs>
        <w:ind w:right="22" w:firstLine="567"/>
        <w:rPr>
          <w:lang w:val="en-US"/>
        </w:rPr>
      </w:pPr>
    </w:p>
    <w:sectPr w:rsidR="003D0E20" w:rsidRPr="000A71D1" w:rsidSect="00861E27">
      <w:headerReference w:type="default" r:id="rId32"/>
      <w:footerReference w:type="default" r:id="rId33"/>
      <w:pgSz w:w="11906" w:h="16838"/>
      <w:pgMar w:top="1474" w:right="1474" w:bottom="1474"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B2C7" w14:textId="77777777" w:rsidR="00284F86" w:rsidRDefault="00284F86">
      <w:r>
        <w:separator/>
      </w:r>
    </w:p>
  </w:endnote>
  <w:endnote w:type="continuationSeparator" w:id="0">
    <w:p w14:paraId="5F7D153B" w14:textId="77777777" w:rsidR="00284F86" w:rsidRDefault="0028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E818" w14:textId="77777777" w:rsidR="00F3415A" w:rsidRDefault="00F3415A">
    <w:pPr>
      <w:pStyle w:val="Footer"/>
      <w:jc w:val="center"/>
    </w:pPr>
    <w:r>
      <w:fldChar w:fldCharType="begin"/>
    </w:r>
    <w:r>
      <w:instrText xml:space="preserve"> PAGE   \* MERGEFORMAT </w:instrText>
    </w:r>
    <w:r>
      <w:fldChar w:fldCharType="separate"/>
    </w:r>
    <w:r>
      <w:t>2</w:t>
    </w:r>
    <w:r>
      <w:fldChar w:fldCharType="end"/>
    </w:r>
  </w:p>
  <w:p w14:paraId="40939027" w14:textId="77777777" w:rsidR="00F3415A" w:rsidRDefault="00F3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F7DA" w14:textId="77777777" w:rsidR="00F3415A" w:rsidRDefault="00F3415A">
    <w:pPr>
      <w:pStyle w:val="Footer"/>
    </w:pPr>
    <w:r>
      <w:rPr>
        <w:rStyle w:val="PageNumber"/>
      </w:rPr>
      <w:fldChar w:fldCharType="begin"/>
    </w:r>
    <w:r>
      <w:rPr>
        <w:rStyle w:val="PageNumber"/>
      </w:rPr>
      <w:instrText xml:space="preserve"> PAGE </w:instrText>
    </w:r>
    <w:r>
      <w:rPr>
        <w:rStyle w:val="PageNumber"/>
      </w:rPr>
      <w:fldChar w:fldCharType="separate"/>
    </w:r>
    <w:r>
      <w:t>1</w:t>
    </w:r>
    <w:r>
      <w:fldChar w:fldCharType="end"/>
    </w:r>
  </w:p>
  <w:p w14:paraId="2A99236A" w14:textId="77777777" w:rsidR="00F3415A" w:rsidRDefault="00F34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AF9D" w14:textId="77777777" w:rsidR="00284F86" w:rsidRDefault="00284F86">
      <w:r>
        <w:separator/>
      </w:r>
    </w:p>
  </w:footnote>
  <w:footnote w:type="continuationSeparator" w:id="0">
    <w:p w14:paraId="7989AF1B" w14:textId="77777777" w:rsidR="00284F86" w:rsidRDefault="00284F86">
      <w:r>
        <w:continuationSeparator/>
      </w:r>
    </w:p>
  </w:footnote>
  <w:footnote w:id="1">
    <w:p w14:paraId="51AA72C6" w14:textId="77777777" w:rsidR="00F3415A" w:rsidRPr="00F927B3" w:rsidRDefault="00F3415A" w:rsidP="00941C58">
      <w:pPr>
        <w:pStyle w:val="FootnoteText"/>
        <w:ind w:firstLine="0"/>
        <w:rPr>
          <w:rFonts w:ascii="Times New Roman" w:hAnsi="Times New Roman" w:cs="Times New Roman"/>
          <w:lang w:val="en-AU"/>
        </w:rPr>
      </w:pPr>
      <w:r>
        <w:rPr>
          <w:rStyle w:val="FootnoteReference"/>
        </w:rPr>
        <w:footnoteRef/>
      </w:r>
      <w:r>
        <w:t xml:space="preserve"> </w:t>
      </w:r>
      <w:r w:rsidRPr="00F927B3">
        <w:rPr>
          <w:rFonts w:ascii="Times New Roman" w:hAnsi="Times New Roman" w:cs="Times New Roman"/>
          <w:lang w:val="en-AU"/>
        </w:rPr>
        <w:t xml:space="preserve">In this chapter, we primarily refer to the chapter of Wright and Nishii (2013) as this is the most elaborate explanation of the model but acknowledge the earlier working paper of Nishii and Wright (2007) and the chapter of Wright and Nishii (2008). </w:t>
      </w:r>
    </w:p>
    <w:p w14:paraId="411C8878" w14:textId="1302043A" w:rsidR="00F3415A" w:rsidRPr="00F927B3" w:rsidRDefault="00F3415A">
      <w:pPr>
        <w:pStyle w:val="FootnoteText"/>
        <w:rPr>
          <w:lang w:val="en-AU"/>
        </w:rPr>
      </w:pPr>
    </w:p>
  </w:footnote>
  <w:footnote w:id="2">
    <w:p w14:paraId="4A49C6B5" w14:textId="3F486850" w:rsidR="00F3415A" w:rsidRPr="00F927B3" w:rsidRDefault="00F3415A" w:rsidP="00941C58">
      <w:pPr>
        <w:pStyle w:val="FootnoteText"/>
        <w:ind w:firstLine="0"/>
        <w:rPr>
          <w:rFonts w:ascii="Times New Roman" w:hAnsi="Times New Roman" w:cs="Times New Roman"/>
          <w:lang w:val="en-AU"/>
        </w:rPr>
      </w:pPr>
      <w:r>
        <w:rPr>
          <w:rStyle w:val="FootnoteReference"/>
        </w:rPr>
        <w:footnoteRef/>
      </w:r>
      <w:r>
        <w:t xml:space="preserve"> </w:t>
      </w:r>
      <w:r w:rsidRPr="00F927B3">
        <w:rPr>
          <w:rFonts w:ascii="Times New Roman" w:hAnsi="Times New Roman" w:cs="Times New Roman"/>
          <w:lang w:val="en-AU"/>
        </w:rPr>
        <w:t>While different terms are used to describe (perceived) HR(M) (system) strength in the publications reviewed in the chapter, we follow the original term Bowen and Ostroff (2004) introduced</w:t>
      </w:r>
      <w:r w:rsidR="00EF2EAF">
        <w:rPr>
          <w:rFonts w:ascii="Times New Roman" w:hAnsi="Times New Roman" w:cs="Times New Roman"/>
          <w:lang w:val="en-AU"/>
        </w:rPr>
        <w:t xml:space="preserve"> – </w:t>
      </w:r>
      <w:r w:rsidRPr="00F927B3">
        <w:rPr>
          <w:rFonts w:ascii="Times New Roman" w:hAnsi="Times New Roman" w:cs="Times New Roman"/>
          <w:lang w:val="en-AU"/>
        </w:rPr>
        <w:t>'HRM system strength'</w:t>
      </w:r>
      <w:r w:rsidR="00EF2EAF">
        <w:rPr>
          <w:rFonts w:ascii="Times New Roman" w:hAnsi="Times New Roman" w:cs="Times New Roman"/>
          <w:lang w:val="en-AU"/>
        </w:rPr>
        <w:t xml:space="preserve"> – </w:t>
      </w:r>
      <w:r w:rsidRPr="00F927B3">
        <w:rPr>
          <w:rFonts w:ascii="Times New Roman" w:hAnsi="Times New Roman" w:cs="Times New Roman"/>
          <w:lang w:val="en-AU"/>
        </w:rPr>
        <w:t xml:space="preserve">for consistency. </w:t>
      </w:r>
    </w:p>
    <w:p w14:paraId="780BDDE4" w14:textId="0B58EE1D" w:rsidR="00F3415A" w:rsidRPr="00F927B3" w:rsidRDefault="00F3415A">
      <w:pPr>
        <w:pStyle w:val="FootnoteText"/>
        <w:rPr>
          <w:rFonts w:ascii="Times New Roman" w:hAnsi="Times New Roman" w:cs="Times New Roman"/>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2133" w14:textId="59CC393F" w:rsidR="00F3415A" w:rsidRDefault="00F3415A">
    <w:pPr>
      <w:pStyle w:val="Header"/>
      <w:jc w:val="right"/>
    </w:pPr>
    <w:r>
      <w:t xml:space="preserve">Looking Back to Move Forward </w:t>
    </w:r>
  </w:p>
  <w:p w14:paraId="65DDA0A4" w14:textId="77777777" w:rsidR="00F3415A" w:rsidRDefault="00F3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9852" w14:textId="77777777" w:rsidR="00F3415A" w:rsidRDefault="00F3415A">
    <w:pPr>
      <w:pStyle w:val="Header"/>
      <w:jc w:val="center"/>
    </w:pPr>
    <w:r>
      <w:t>HUMAN RESOURCE MANAGEMENT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5A3B"/>
    <w:multiLevelType w:val="hybridMultilevel"/>
    <w:tmpl w:val="00000000"/>
    <w:lvl w:ilvl="0" w:tplc="1486B824">
      <w:start w:val="1"/>
      <w:numFmt w:val="decimal"/>
      <w:lvlText w:val="%1."/>
      <w:lvlJc w:val="left"/>
      <w:pPr>
        <w:ind w:left="360" w:hanging="360"/>
      </w:pPr>
      <w:rPr>
        <w:rFonts w:ascii="Times New Roman" w:eastAsia="Times New Roman" w:hAnsi="Times New Roman" w:cs="Times New Roman"/>
        <w:b w:val="0"/>
        <w:i w:val="0"/>
        <w:sz w:val="22"/>
      </w:rPr>
    </w:lvl>
    <w:lvl w:ilvl="1" w:tplc="E6E6AC12">
      <w:start w:val="1"/>
      <w:numFmt w:val="lowerLetter"/>
      <w:lvlText w:val="%2."/>
      <w:lvlJc w:val="left"/>
      <w:pPr>
        <w:ind w:left="1080" w:hanging="360"/>
      </w:pPr>
    </w:lvl>
    <w:lvl w:ilvl="2" w:tplc="E28EE8F2">
      <w:start w:val="1"/>
      <w:numFmt w:val="decimal"/>
      <w:lvlText w:val=""/>
      <w:lvlJc w:val="left"/>
    </w:lvl>
    <w:lvl w:ilvl="3" w:tplc="2ED4C17A">
      <w:start w:val="1"/>
      <w:numFmt w:val="decimal"/>
      <w:lvlText w:val=""/>
      <w:lvlJc w:val="left"/>
    </w:lvl>
    <w:lvl w:ilvl="4" w:tplc="14D0B102">
      <w:start w:val="1"/>
      <w:numFmt w:val="decimal"/>
      <w:lvlText w:val=""/>
      <w:lvlJc w:val="left"/>
    </w:lvl>
    <w:lvl w:ilvl="5" w:tplc="1A0A7824">
      <w:start w:val="1"/>
      <w:numFmt w:val="decimal"/>
      <w:lvlText w:val=""/>
      <w:lvlJc w:val="left"/>
    </w:lvl>
    <w:lvl w:ilvl="6" w:tplc="A260CC8C">
      <w:start w:val="1"/>
      <w:numFmt w:val="decimal"/>
      <w:lvlText w:val=""/>
      <w:lvlJc w:val="left"/>
    </w:lvl>
    <w:lvl w:ilvl="7" w:tplc="A3C40F56">
      <w:start w:val="1"/>
      <w:numFmt w:val="decimal"/>
      <w:lvlText w:val=""/>
      <w:lvlJc w:val="left"/>
    </w:lvl>
    <w:lvl w:ilvl="8" w:tplc="D4E86CE6">
      <w:start w:val="1"/>
      <w:numFmt w:val="decimal"/>
      <w:lvlText w:val=""/>
      <w:lvlJc w:val="left"/>
    </w:lvl>
  </w:abstractNum>
  <w:abstractNum w:abstractNumId="1" w15:restartNumberingAfterBreak="0">
    <w:nsid w:val="08CC0746"/>
    <w:multiLevelType w:val="hybridMultilevel"/>
    <w:tmpl w:val="00000000"/>
    <w:lvl w:ilvl="0" w:tplc="B6AA0ACA">
      <w:start w:val="1"/>
      <w:numFmt w:val="decimal"/>
      <w:lvlText w:val="%1)"/>
      <w:lvlJc w:val="left"/>
      <w:pPr>
        <w:ind w:left="1080" w:hanging="360"/>
      </w:pPr>
    </w:lvl>
    <w:lvl w:ilvl="1" w:tplc="5DE6A6B4">
      <w:start w:val="1"/>
      <w:numFmt w:val="decimal"/>
      <w:lvlText w:val=""/>
      <w:lvlJc w:val="left"/>
    </w:lvl>
    <w:lvl w:ilvl="2" w:tplc="BCD2729A">
      <w:start w:val="1"/>
      <w:numFmt w:val="decimal"/>
      <w:lvlText w:val=""/>
      <w:lvlJc w:val="left"/>
    </w:lvl>
    <w:lvl w:ilvl="3" w:tplc="F67207D0">
      <w:start w:val="1"/>
      <w:numFmt w:val="decimal"/>
      <w:lvlText w:val=""/>
      <w:lvlJc w:val="left"/>
    </w:lvl>
    <w:lvl w:ilvl="4" w:tplc="305A756A">
      <w:start w:val="1"/>
      <w:numFmt w:val="decimal"/>
      <w:lvlText w:val=""/>
      <w:lvlJc w:val="left"/>
    </w:lvl>
    <w:lvl w:ilvl="5" w:tplc="E4DA204C">
      <w:start w:val="1"/>
      <w:numFmt w:val="decimal"/>
      <w:lvlText w:val=""/>
      <w:lvlJc w:val="left"/>
    </w:lvl>
    <w:lvl w:ilvl="6" w:tplc="44D4E924">
      <w:start w:val="1"/>
      <w:numFmt w:val="decimal"/>
      <w:lvlText w:val=""/>
      <w:lvlJc w:val="left"/>
    </w:lvl>
    <w:lvl w:ilvl="7" w:tplc="C3D65CE6">
      <w:start w:val="1"/>
      <w:numFmt w:val="decimal"/>
      <w:lvlText w:val=""/>
      <w:lvlJc w:val="left"/>
    </w:lvl>
    <w:lvl w:ilvl="8" w:tplc="65EA49EE">
      <w:start w:val="1"/>
      <w:numFmt w:val="decimal"/>
      <w:lvlText w:val=""/>
      <w:lvlJc w:val="left"/>
    </w:lvl>
  </w:abstractNum>
  <w:abstractNum w:abstractNumId="2" w15:restartNumberingAfterBreak="0">
    <w:nsid w:val="0B5B7A68"/>
    <w:multiLevelType w:val="hybridMultilevel"/>
    <w:tmpl w:val="00000000"/>
    <w:lvl w:ilvl="0" w:tplc="F9166F28">
      <w:start w:val="60"/>
      <w:numFmt w:val="bullet"/>
      <w:lvlText w:val=""/>
      <w:lvlJc w:val="left"/>
      <w:pPr>
        <w:ind w:left="1080" w:hanging="360"/>
      </w:pPr>
      <w:rPr>
        <w:rFonts w:ascii="Symbol" w:eastAsia="Symbol" w:hAnsi="Symbol" w:cs="Symbol"/>
      </w:rPr>
    </w:lvl>
    <w:lvl w:ilvl="1" w:tplc="C43A6086">
      <w:start w:val="1"/>
      <w:numFmt w:val="decimal"/>
      <w:lvlText w:val=""/>
      <w:lvlJc w:val="left"/>
    </w:lvl>
    <w:lvl w:ilvl="2" w:tplc="4FD64716">
      <w:start w:val="1"/>
      <w:numFmt w:val="decimal"/>
      <w:lvlText w:val=""/>
      <w:lvlJc w:val="left"/>
    </w:lvl>
    <w:lvl w:ilvl="3" w:tplc="73982E74">
      <w:start w:val="1"/>
      <w:numFmt w:val="decimal"/>
      <w:lvlText w:val=""/>
      <w:lvlJc w:val="left"/>
    </w:lvl>
    <w:lvl w:ilvl="4" w:tplc="62FCD6C2">
      <w:start w:val="1"/>
      <w:numFmt w:val="decimal"/>
      <w:lvlText w:val=""/>
      <w:lvlJc w:val="left"/>
    </w:lvl>
    <w:lvl w:ilvl="5" w:tplc="59DCAE56">
      <w:start w:val="1"/>
      <w:numFmt w:val="decimal"/>
      <w:lvlText w:val=""/>
      <w:lvlJc w:val="left"/>
    </w:lvl>
    <w:lvl w:ilvl="6" w:tplc="8B1408D6">
      <w:start w:val="1"/>
      <w:numFmt w:val="decimal"/>
      <w:lvlText w:val=""/>
      <w:lvlJc w:val="left"/>
    </w:lvl>
    <w:lvl w:ilvl="7" w:tplc="39A00654">
      <w:start w:val="1"/>
      <w:numFmt w:val="decimal"/>
      <w:lvlText w:val=""/>
      <w:lvlJc w:val="left"/>
    </w:lvl>
    <w:lvl w:ilvl="8" w:tplc="FE3865E6">
      <w:start w:val="1"/>
      <w:numFmt w:val="decimal"/>
      <w:lvlText w:val=""/>
      <w:lvlJc w:val="left"/>
    </w:lvl>
  </w:abstractNum>
  <w:abstractNum w:abstractNumId="3" w15:restartNumberingAfterBreak="0">
    <w:nsid w:val="0CCE6C08"/>
    <w:multiLevelType w:val="hybridMultilevel"/>
    <w:tmpl w:val="8820C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F072B"/>
    <w:multiLevelType w:val="multilevel"/>
    <w:tmpl w:val="5A04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16BB8"/>
    <w:multiLevelType w:val="hybridMultilevel"/>
    <w:tmpl w:val="00000000"/>
    <w:lvl w:ilvl="0" w:tplc="C4E2C70A">
      <w:start w:val="1"/>
      <w:numFmt w:val="bullet"/>
      <w:lvlText w:val=""/>
      <w:lvlJc w:val="left"/>
      <w:pPr>
        <w:ind w:left="720" w:hanging="360"/>
      </w:pPr>
      <w:rPr>
        <w:rFonts w:ascii="Symbol" w:eastAsia="Symbol" w:hAnsi="Symbol" w:cs="Symbol"/>
      </w:rPr>
    </w:lvl>
    <w:lvl w:ilvl="1" w:tplc="5D1EB796">
      <w:start w:val="1"/>
      <w:numFmt w:val="decimal"/>
      <w:lvlText w:val=""/>
      <w:lvlJc w:val="left"/>
    </w:lvl>
    <w:lvl w:ilvl="2" w:tplc="68CCB0C6">
      <w:start w:val="1"/>
      <w:numFmt w:val="decimal"/>
      <w:lvlText w:val=""/>
      <w:lvlJc w:val="left"/>
    </w:lvl>
    <w:lvl w:ilvl="3" w:tplc="498C1400">
      <w:start w:val="1"/>
      <w:numFmt w:val="decimal"/>
      <w:lvlText w:val=""/>
      <w:lvlJc w:val="left"/>
    </w:lvl>
    <w:lvl w:ilvl="4" w:tplc="81783FE8">
      <w:start w:val="1"/>
      <w:numFmt w:val="decimal"/>
      <w:lvlText w:val=""/>
      <w:lvlJc w:val="left"/>
    </w:lvl>
    <w:lvl w:ilvl="5" w:tplc="05108D92">
      <w:start w:val="1"/>
      <w:numFmt w:val="decimal"/>
      <w:lvlText w:val=""/>
      <w:lvlJc w:val="left"/>
    </w:lvl>
    <w:lvl w:ilvl="6" w:tplc="96F239F6">
      <w:start w:val="1"/>
      <w:numFmt w:val="decimal"/>
      <w:lvlText w:val=""/>
      <w:lvlJc w:val="left"/>
    </w:lvl>
    <w:lvl w:ilvl="7" w:tplc="FA3A1874">
      <w:start w:val="1"/>
      <w:numFmt w:val="decimal"/>
      <w:lvlText w:val=""/>
      <w:lvlJc w:val="left"/>
    </w:lvl>
    <w:lvl w:ilvl="8" w:tplc="7EAC0BDA">
      <w:start w:val="1"/>
      <w:numFmt w:val="decimal"/>
      <w:lvlText w:val=""/>
      <w:lvlJc w:val="left"/>
    </w:lvl>
  </w:abstractNum>
  <w:abstractNum w:abstractNumId="6" w15:restartNumberingAfterBreak="0">
    <w:nsid w:val="170C623B"/>
    <w:multiLevelType w:val="hybridMultilevel"/>
    <w:tmpl w:val="00000000"/>
    <w:lvl w:ilvl="0" w:tplc="23CCCED8">
      <w:start w:val="1"/>
      <w:numFmt w:val="bullet"/>
      <w:lvlText w:val=""/>
      <w:lvlJc w:val="left"/>
      <w:pPr>
        <w:ind w:left="720" w:hanging="360"/>
      </w:pPr>
      <w:rPr>
        <w:rFonts w:ascii="Symbol" w:eastAsia="Symbol" w:hAnsi="Symbol" w:cs="Symbol"/>
      </w:rPr>
    </w:lvl>
    <w:lvl w:ilvl="1" w:tplc="E2C89C40">
      <w:start w:val="1"/>
      <w:numFmt w:val="decimal"/>
      <w:lvlText w:val=""/>
      <w:lvlJc w:val="left"/>
    </w:lvl>
    <w:lvl w:ilvl="2" w:tplc="B08EECFA">
      <w:start w:val="1"/>
      <w:numFmt w:val="decimal"/>
      <w:lvlText w:val=""/>
      <w:lvlJc w:val="left"/>
    </w:lvl>
    <w:lvl w:ilvl="3" w:tplc="D1BE2178">
      <w:start w:val="1"/>
      <w:numFmt w:val="decimal"/>
      <w:lvlText w:val=""/>
      <w:lvlJc w:val="left"/>
    </w:lvl>
    <w:lvl w:ilvl="4" w:tplc="3CD64DE4">
      <w:start w:val="1"/>
      <w:numFmt w:val="decimal"/>
      <w:lvlText w:val=""/>
      <w:lvlJc w:val="left"/>
    </w:lvl>
    <w:lvl w:ilvl="5" w:tplc="8A4CFF2E">
      <w:start w:val="1"/>
      <w:numFmt w:val="decimal"/>
      <w:lvlText w:val=""/>
      <w:lvlJc w:val="left"/>
    </w:lvl>
    <w:lvl w:ilvl="6" w:tplc="37423678">
      <w:start w:val="1"/>
      <w:numFmt w:val="decimal"/>
      <w:lvlText w:val=""/>
      <w:lvlJc w:val="left"/>
    </w:lvl>
    <w:lvl w:ilvl="7" w:tplc="271CCC38">
      <w:start w:val="1"/>
      <w:numFmt w:val="decimal"/>
      <w:lvlText w:val=""/>
      <w:lvlJc w:val="left"/>
    </w:lvl>
    <w:lvl w:ilvl="8" w:tplc="402AE68E">
      <w:start w:val="1"/>
      <w:numFmt w:val="decimal"/>
      <w:lvlText w:val=""/>
      <w:lvlJc w:val="left"/>
    </w:lvl>
  </w:abstractNum>
  <w:abstractNum w:abstractNumId="7" w15:restartNumberingAfterBreak="0">
    <w:nsid w:val="18290E49"/>
    <w:multiLevelType w:val="hybridMultilevel"/>
    <w:tmpl w:val="892AB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C6F74"/>
    <w:multiLevelType w:val="hybridMultilevel"/>
    <w:tmpl w:val="00000000"/>
    <w:lvl w:ilvl="0" w:tplc="7A661F54">
      <w:start w:val="1"/>
      <w:numFmt w:val="bullet"/>
      <w:lvlText w:val=""/>
      <w:lvlJc w:val="left"/>
      <w:pPr>
        <w:ind w:left="720" w:hanging="360"/>
      </w:pPr>
      <w:rPr>
        <w:rFonts w:ascii="Symbol" w:eastAsia="Symbol" w:hAnsi="Symbol" w:cs="Symbol"/>
      </w:rPr>
    </w:lvl>
    <w:lvl w:ilvl="1" w:tplc="5BF42918">
      <w:start w:val="1"/>
      <w:numFmt w:val="decimal"/>
      <w:lvlText w:val=""/>
      <w:lvlJc w:val="left"/>
    </w:lvl>
    <w:lvl w:ilvl="2" w:tplc="C04A54F6">
      <w:start w:val="1"/>
      <w:numFmt w:val="decimal"/>
      <w:lvlText w:val=""/>
      <w:lvlJc w:val="left"/>
    </w:lvl>
    <w:lvl w:ilvl="3" w:tplc="F2006B64">
      <w:start w:val="1"/>
      <w:numFmt w:val="decimal"/>
      <w:lvlText w:val=""/>
      <w:lvlJc w:val="left"/>
    </w:lvl>
    <w:lvl w:ilvl="4" w:tplc="47EEE2D0">
      <w:start w:val="1"/>
      <w:numFmt w:val="decimal"/>
      <w:lvlText w:val=""/>
      <w:lvlJc w:val="left"/>
    </w:lvl>
    <w:lvl w:ilvl="5" w:tplc="CE400E12">
      <w:start w:val="1"/>
      <w:numFmt w:val="decimal"/>
      <w:lvlText w:val=""/>
      <w:lvlJc w:val="left"/>
    </w:lvl>
    <w:lvl w:ilvl="6" w:tplc="3590475A">
      <w:start w:val="1"/>
      <w:numFmt w:val="decimal"/>
      <w:lvlText w:val=""/>
      <w:lvlJc w:val="left"/>
    </w:lvl>
    <w:lvl w:ilvl="7" w:tplc="AF140ECE">
      <w:start w:val="1"/>
      <w:numFmt w:val="decimal"/>
      <w:lvlText w:val=""/>
      <w:lvlJc w:val="left"/>
    </w:lvl>
    <w:lvl w:ilvl="8" w:tplc="43DCA9B8">
      <w:start w:val="1"/>
      <w:numFmt w:val="decimal"/>
      <w:lvlText w:val=""/>
      <w:lvlJc w:val="left"/>
    </w:lvl>
  </w:abstractNum>
  <w:abstractNum w:abstractNumId="9" w15:restartNumberingAfterBreak="0">
    <w:nsid w:val="21F310BA"/>
    <w:multiLevelType w:val="hybridMultilevel"/>
    <w:tmpl w:val="00000000"/>
    <w:lvl w:ilvl="0" w:tplc="542C70BC">
      <w:start w:val="1"/>
      <w:numFmt w:val="bullet"/>
      <w:lvlText w:val=""/>
      <w:lvlJc w:val="left"/>
      <w:pPr>
        <w:ind w:left="720" w:hanging="360"/>
      </w:pPr>
      <w:rPr>
        <w:rFonts w:ascii="Symbol" w:eastAsia="Symbol" w:hAnsi="Symbol" w:cs="Symbol"/>
      </w:rPr>
    </w:lvl>
    <w:lvl w:ilvl="1" w:tplc="72DAB3E4">
      <w:start w:val="1"/>
      <w:numFmt w:val="decimal"/>
      <w:lvlText w:val=""/>
      <w:lvlJc w:val="left"/>
    </w:lvl>
    <w:lvl w:ilvl="2" w:tplc="A13639E0">
      <w:start w:val="1"/>
      <w:numFmt w:val="decimal"/>
      <w:lvlText w:val=""/>
      <w:lvlJc w:val="left"/>
    </w:lvl>
    <w:lvl w:ilvl="3" w:tplc="A20ACD98">
      <w:start w:val="1"/>
      <w:numFmt w:val="decimal"/>
      <w:lvlText w:val=""/>
      <w:lvlJc w:val="left"/>
    </w:lvl>
    <w:lvl w:ilvl="4" w:tplc="FD648652">
      <w:start w:val="1"/>
      <w:numFmt w:val="decimal"/>
      <w:lvlText w:val=""/>
      <w:lvlJc w:val="left"/>
    </w:lvl>
    <w:lvl w:ilvl="5" w:tplc="9578AFEA">
      <w:start w:val="1"/>
      <w:numFmt w:val="decimal"/>
      <w:lvlText w:val=""/>
      <w:lvlJc w:val="left"/>
    </w:lvl>
    <w:lvl w:ilvl="6" w:tplc="152CAEFE">
      <w:start w:val="1"/>
      <w:numFmt w:val="decimal"/>
      <w:lvlText w:val=""/>
      <w:lvlJc w:val="left"/>
    </w:lvl>
    <w:lvl w:ilvl="7" w:tplc="C1766516">
      <w:start w:val="1"/>
      <w:numFmt w:val="decimal"/>
      <w:lvlText w:val=""/>
      <w:lvlJc w:val="left"/>
    </w:lvl>
    <w:lvl w:ilvl="8" w:tplc="52480A36">
      <w:start w:val="1"/>
      <w:numFmt w:val="decimal"/>
      <w:lvlText w:val=""/>
      <w:lvlJc w:val="left"/>
    </w:lvl>
  </w:abstractNum>
  <w:abstractNum w:abstractNumId="10" w15:restartNumberingAfterBreak="0">
    <w:nsid w:val="22F36D08"/>
    <w:multiLevelType w:val="hybridMultilevel"/>
    <w:tmpl w:val="F488C1C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5A96A"/>
    <w:multiLevelType w:val="hybridMultilevel"/>
    <w:tmpl w:val="00000000"/>
    <w:lvl w:ilvl="0" w:tplc="81CE21CC">
      <w:start w:val="6"/>
      <w:numFmt w:val="decimal"/>
      <w:lvlText w:val="﷐"/>
      <w:lvlJc w:val="left"/>
      <w:pPr>
        <w:ind w:left="720" w:hanging="360"/>
      </w:pPr>
      <w:rPr>
        <w:rFonts w:ascii="Times New Roman" w:eastAsia="Times New Roman" w:hAnsi="Times New Roman" w:cs="Times New Roman"/>
      </w:rPr>
    </w:lvl>
    <w:lvl w:ilvl="1" w:tplc="D55E1ABA">
      <w:start w:val="1"/>
      <w:numFmt w:val="decimal"/>
      <w:lvlText w:val=""/>
      <w:lvlJc w:val="left"/>
    </w:lvl>
    <w:lvl w:ilvl="2" w:tplc="B13AB518">
      <w:start w:val="1"/>
      <w:numFmt w:val="decimal"/>
      <w:lvlText w:val=""/>
      <w:lvlJc w:val="left"/>
    </w:lvl>
    <w:lvl w:ilvl="3" w:tplc="0DE8DBCA">
      <w:start w:val="1"/>
      <w:numFmt w:val="decimal"/>
      <w:lvlText w:val=""/>
      <w:lvlJc w:val="left"/>
    </w:lvl>
    <w:lvl w:ilvl="4" w:tplc="600E660C">
      <w:start w:val="1"/>
      <w:numFmt w:val="decimal"/>
      <w:lvlText w:val=""/>
      <w:lvlJc w:val="left"/>
    </w:lvl>
    <w:lvl w:ilvl="5" w:tplc="3AD46AC2">
      <w:start w:val="1"/>
      <w:numFmt w:val="decimal"/>
      <w:lvlText w:val=""/>
      <w:lvlJc w:val="left"/>
    </w:lvl>
    <w:lvl w:ilvl="6" w:tplc="F570559E">
      <w:start w:val="1"/>
      <w:numFmt w:val="decimal"/>
      <w:lvlText w:val=""/>
      <w:lvlJc w:val="left"/>
    </w:lvl>
    <w:lvl w:ilvl="7" w:tplc="FDC88DE4">
      <w:start w:val="1"/>
      <w:numFmt w:val="decimal"/>
      <w:lvlText w:val=""/>
      <w:lvlJc w:val="left"/>
    </w:lvl>
    <w:lvl w:ilvl="8" w:tplc="09C2AFEA">
      <w:start w:val="1"/>
      <w:numFmt w:val="decimal"/>
      <w:lvlText w:val=""/>
      <w:lvlJc w:val="left"/>
    </w:lvl>
  </w:abstractNum>
  <w:abstractNum w:abstractNumId="12" w15:restartNumberingAfterBreak="0">
    <w:nsid w:val="240FB8C9"/>
    <w:multiLevelType w:val="hybridMultilevel"/>
    <w:tmpl w:val="00000000"/>
    <w:lvl w:ilvl="0" w:tplc="BE7AD7F8">
      <w:start w:val="1"/>
      <w:numFmt w:val="decimal"/>
      <w:lvlText w:val="%1."/>
      <w:lvlJc w:val="left"/>
      <w:pPr>
        <w:ind w:left="720" w:hanging="360"/>
      </w:pPr>
    </w:lvl>
    <w:lvl w:ilvl="1" w:tplc="E252F9B4">
      <w:start w:val="1"/>
      <w:numFmt w:val="decimal"/>
      <w:lvlText w:val=""/>
      <w:lvlJc w:val="left"/>
    </w:lvl>
    <w:lvl w:ilvl="2" w:tplc="26782C66">
      <w:start w:val="1"/>
      <w:numFmt w:val="decimal"/>
      <w:lvlText w:val=""/>
      <w:lvlJc w:val="left"/>
    </w:lvl>
    <w:lvl w:ilvl="3" w:tplc="8C4CA25C">
      <w:start w:val="1"/>
      <w:numFmt w:val="decimal"/>
      <w:lvlText w:val=""/>
      <w:lvlJc w:val="left"/>
    </w:lvl>
    <w:lvl w:ilvl="4" w:tplc="1E8C29E6">
      <w:start w:val="1"/>
      <w:numFmt w:val="decimal"/>
      <w:lvlText w:val=""/>
      <w:lvlJc w:val="left"/>
    </w:lvl>
    <w:lvl w:ilvl="5" w:tplc="D72C49A8">
      <w:start w:val="1"/>
      <w:numFmt w:val="decimal"/>
      <w:lvlText w:val=""/>
      <w:lvlJc w:val="left"/>
    </w:lvl>
    <w:lvl w:ilvl="6" w:tplc="3B7C5D70">
      <w:start w:val="1"/>
      <w:numFmt w:val="decimal"/>
      <w:lvlText w:val=""/>
      <w:lvlJc w:val="left"/>
    </w:lvl>
    <w:lvl w:ilvl="7" w:tplc="E8629BB0">
      <w:start w:val="1"/>
      <w:numFmt w:val="decimal"/>
      <w:lvlText w:val=""/>
      <w:lvlJc w:val="left"/>
    </w:lvl>
    <w:lvl w:ilvl="8" w:tplc="47B66A40">
      <w:start w:val="1"/>
      <w:numFmt w:val="decimal"/>
      <w:lvlText w:val=""/>
      <w:lvlJc w:val="left"/>
    </w:lvl>
  </w:abstractNum>
  <w:abstractNum w:abstractNumId="13" w15:restartNumberingAfterBreak="0">
    <w:nsid w:val="255F7845"/>
    <w:multiLevelType w:val="hybridMultilevel"/>
    <w:tmpl w:val="A788BCC0"/>
    <w:lvl w:ilvl="0" w:tplc="64EAD1B6">
      <w:start w:val="1"/>
      <w:numFmt w:val="decimal"/>
      <w:lvlText w:val="%1."/>
      <w:lvlJc w:val="left"/>
      <w:pPr>
        <w:ind w:left="360" w:hanging="360"/>
      </w:pPr>
      <w:rPr>
        <w:i w:val="0"/>
      </w:rPr>
    </w:lvl>
    <w:lvl w:ilvl="1" w:tplc="B0CC2354" w:tentative="1">
      <w:start w:val="1"/>
      <w:numFmt w:val="lowerLetter"/>
      <w:lvlText w:val="%2."/>
      <w:lvlJc w:val="left"/>
      <w:pPr>
        <w:ind w:left="1440" w:hanging="360"/>
      </w:pPr>
    </w:lvl>
    <w:lvl w:ilvl="2" w:tplc="DA9C480C" w:tentative="1">
      <w:start w:val="1"/>
      <w:numFmt w:val="lowerRoman"/>
      <w:lvlText w:val="%3."/>
      <w:lvlJc w:val="right"/>
      <w:pPr>
        <w:ind w:left="2160" w:hanging="180"/>
      </w:pPr>
    </w:lvl>
    <w:lvl w:ilvl="3" w:tplc="7A64AACA" w:tentative="1">
      <w:start w:val="1"/>
      <w:numFmt w:val="decimal"/>
      <w:lvlText w:val="%4."/>
      <w:lvlJc w:val="left"/>
      <w:pPr>
        <w:ind w:left="2880" w:hanging="360"/>
      </w:pPr>
    </w:lvl>
    <w:lvl w:ilvl="4" w:tplc="913E649A" w:tentative="1">
      <w:start w:val="1"/>
      <w:numFmt w:val="lowerLetter"/>
      <w:lvlText w:val="%5."/>
      <w:lvlJc w:val="left"/>
      <w:pPr>
        <w:ind w:left="3600" w:hanging="360"/>
      </w:pPr>
    </w:lvl>
    <w:lvl w:ilvl="5" w:tplc="D612EB90" w:tentative="1">
      <w:start w:val="1"/>
      <w:numFmt w:val="lowerRoman"/>
      <w:lvlText w:val="%6."/>
      <w:lvlJc w:val="right"/>
      <w:pPr>
        <w:ind w:left="4320" w:hanging="180"/>
      </w:pPr>
    </w:lvl>
    <w:lvl w:ilvl="6" w:tplc="98A4752E" w:tentative="1">
      <w:start w:val="1"/>
      <w:numFmt w:val="decimal"/>
      <w:lvlText w:val="%7."/>
      <w:lvlJc w:val="left"/>
      <w:pPr>
        <w:ind w:left="5040" w:hanging="360"/>
      </w:pPr>
    </w:lvl>
    <w:lvl w:ilvl="7" w:tplc="EA067D4E" w:tentative="1">
      <w:start w:val="1"/>
      <w:numFmt w:val="lowerLetter"/>
      <w:lvlText w:val="%8."/>
      <w:lvlJc w:val="left"/>
      <w:pPr>
        <w:ind w:left="5760" w:hanging="360"/>
      </w:pPr>
    </w:lvl>
    <w:lvl w:ilvl="8" w:tplc="82269078" w:tentative="1">
      <w:start w:val="1"/>
      <w:numFmt w:val="lowerRoman"/>
      <w:lvlText w:val="%9."/>
      <w:lvlJc w:val="right"/>
      <w:pPr>
        <w:ind w:left="6480" w:hanging="180"/>
      </w:pPr>
    </w:lvl>
  </w:abstractNum>
  <w:abstractNum w:abstractNumId="14" w15:restartNumberingAfterBreak="0">
    <w:nsid w:val="26A838B5"/>
    <w:multiLevelType w:val="hybridMultilevel"/>
    <w:tmpl w:val="00000000"/>
    <w:lvl w:ilvl="0" w:tplc="9FC0164A">
      <w:start w:val="1"/>
      <w:numFmt w:val="bullet"/>
      <w:lvlText w:val=""/>
      <w:lvlJc w:val="left"/>
      <w:pPr>
        <w:ind w:left="720" w:hanging="360"/>
      </w:pPr>
      <w:rPr>
        <w:rFonts w:ascii="Symbol" w:eastAsia="Symbol" w:hAnsi="Symbol" w:cs="Symbol"/>
      </w:rPr>
    </w:lvl>
    <w:lvl w:ilvl="1" w:tplc="76503B3E">
      <w:start w:val="1"/>
      <w:numFmt w:val="decimal"/>
      <w:lvlText w:val="o"/>
      <w:lvlJc w:val="left"/>
      <w:pPr>
        <w:ind w:left="1440" w:hanging="360"/>
      </w:pPr>
      <w:rPr>
        <w:rFonts w:ascii="Courier New" w:eastAsia="Courier New" w:hAnsi="Courier New" w:cs="Courier New"/>
      </w:rPr>
    </w:lvl>
    <w:lvl w:ilvl="2" w:tplc="497A20A2">
      <w:start w:val="1"/>
      <w:numFmt w:val="decimal"/>
      <w:lvlText w:val=""/>
      <w:lvlJc w:val="left"/>
    </w:lvl>
    <w:lvl w:ilvl="3" w:tplc="62A61406">
      <w:start w:val="1"/>
      <w:numFmt w:val="decimal"/>
      <w:lvlText w:val=""/>
      <w:lvlJc w:val="left"/>
    </w:lvl>
    <w:lvl w:ilvl="4" w:tplc="6B3AFBE4">
      <w:start w:val="1"/>
      <w:numFmt w:val="decimal"/>
      <w:lvlText w:val=""/>
      <w:lvlJc w:val="left"/>
    </w:lvl>
    <w:lvl w:ilvl="5" w:tplc="FC168016">
      <w:start w:val="1"/>
      <w:numFmt w:val="decimal"/>
      <w:lvlText w:val=""/>
      <w:lvlJc w:val="left"/>
    </w:lvl>
    <w:lvl w:ilvl="6" w:tplc="618EDE96">
      <w:start w:val="1"/>
      <w:numFmt w:val="decimal"/>
      <w:lvlText w:val=""/>
      <w:lvlJc w:val="left"/>
    </w:lvl>
    <w:lvl w:ilvl="7" w:tplc="BF92E7AC">
      <w:start w:val="1"/>
      <w:numFmt w:val="decimal"/>
      <w:lvlText w:val=""/>
      <w:lvlJc w:val="left"/>
    </w:lvl>
    <w:lvl w:ilvl="8" w:tplc="43A6ADA6">
      <w:start w:val="1"/>
      <w:numFmt w:val="decimal"/>
      <w:lvlText w:val=""/>
      <w:lvlJc w:val="left"/>
    </w:lvl>
  </w:abstractNum>
  <w:abstractNum w:abstractNumId="15" w15:restartNumberingAfterBreak="0">
    <w:nsid w:val="31041814"/>
    <w:multiLevelType w:val="hybridMultilevel"/>
    <w:tmpl w:val="BA74A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761A90"/>
    <w:multiLevelType w:val="hybridMultilevel"/>
    <w:tmpl w:val="00000000"/>
    <w:lvl w:ilvl="0" w:tplc="F7CCE734">
      <w:start w:val="1"/>
      <w:numFmt w:val="decimal"/>
      <w:lvlText w:val="%1."/>
      <w:lvlJc w:val="left"/>
      <w:pPr>
        <w:ind w:left="720" w:hanging="360"/>
      </w:pPr>
    </w:lvl>
    <w:lvl w:ilvl="1" w:tplc="36ACEAB4">
      <w:start w:val="1"/>
      <w:numFmt w:val="decimal"/>
      <w:lvlText w:val=""/>
      <w:lvlJc w:val="left"/>
    </w:lvl>
    <w:lvl w:ilvl="2" w:tplc="7FDCB24A">
      <w:start w:val="1"/>
      <w:numFmt w:val="decimal"/>
      <w:lvlText w:val=""/>
      <w:lvlJc w:val="left"/>
    </w:lvl>
    <w:lvl w:ilvl="3" w:tplc="4AB464F2">
      <w:start w:val="1"/>
      <w:numFmt w:val="decimal"/>
      <w:lvlText w:val=""/>
      <w:lvlJc w:val="left"/>
    </w:lvl>
    <w:lvl w:ilvl="4" w:tplc="FBA20C34">
      <w:start w:val="1"/>
      <w:numFmt w:val="decimal"/>
      <w:lvlText w:val=""/>
      <w:lvlJc w:val="left"/>
    </w:lvl>
    <w:lvl w:ilvl="5" w:tplc="9572E5C8">
      <w:start w:val="1"/>
      <w:numFmt w:val="decimal"/>
      <w:lvlText w:val=""/>
      <w:lvlJc w:val="left"/>
    </w:lvl>
    <w:lvl w:ilvl="6" w:tplc="ED1E26E2">
      <w:start w:val="1"/>
      <w:numFmt w:val="decimal"/>
      <w:lvlText w:val=""/>
      <w:lvlJc w:val="left"/>
    </w:lvl>
    <w:lvl w:ilvl="7" w:tplc="F1E0E34C">
      <w:start w:val="1"/>
      <w:numFmt w:val="decimal"/>
      <w:lvlText w:val=""/>
      <w:lvlJc w:val="left"/>
    </w:lvl>
    <w:lvl w:ilvl="8" w:tplc="9B0EE778">
      <w:start w:val="1"/>
      <w:numFmt w:val="decimal"/>
      <w:lvlText w:val=""/>
      <w:lvlJc w:val="left"/>
    </w:lvl>
  </w:abstractNum>
  <w:abstractNum w:abstractNumId="17" w15:restartNumberingAfterBreak="0">
    <w:nsid w:val="34636459"/>
    <w:multiLevelType w:val="hybridMultilevel"/>
    <w:tmpl w:val="00000000"/>
    <w:lvl w:ilvl="0" w:tplc="90ACB8EC">
      <w:start w:val="1"/>
      <w:numFmt w:val="decimal"/>
      <w:lvlText w:val="%1."/>
      <w:lvlJc w:val="left"/>
      <w:pPr>
        <w:ind w:left="720" w:hanging="360"/>
      </w:pPr>
    </w:lvl>
    <w:lvl w:ilvl="1" w:tplc="B5086A62">
      <w:start w:val="1"/>
      <w:numFmt w:val="decimal"/>
      <w:lvlText w:val=""/>
      <w:lvlJc w:val="left"/>
    </w:lvl>
    <w:lvl w:ilvl="2" w:tplc="C2F4A8F8">
      <w:start w:val="1"/>
      <w:numFmt w:val="decimal"/>
      <w:lvlText w:val=""/>
      <w:lvlJc w:val="left"/>
    </w:lvl>
    <w:lvl w:ilvl="3" w:tplc="C9741D78">
      <w:start w:val="1"/>
      <w:numFmt w:val="decimal"/>
      <w:lvlText w:val=""/>
      <w:lvlJc w:val="left"/>
    </w:lvl>
    <w:lvl w:ilvl="4" w:tplc="C916D5F2">
      <w:start w:val="1"/>
      <w:numFmt w:val="decimal"/>
      <w:lvlText w:val=""/>
      <w:lvlJc w:val="left"/>
    </w:lvl>
    <w:lvl w:ilvl="5" w:tplc="5BF2AEBC">
      <w:start w:val="1"/>
      <w:numFmt w:val="decimal"/>
      <w:lvlText w:val=""/>
      <w:lvlJc w:val="left"/>
    </w:lvl>
    <w:lvl w:ilvl="6" w:tplc="0E6E0972">
      <w:start w:val="1"/>
      <w:numFmt w:val="decimal"/>
      <w:lvlText w:val=""/>
      <w:lvlJc w:val="left"/>
    </w:lvl>
    <w:lvl w:ilvl="7" w:tplc="B17C52F0">
      <w:start w:val="1"/>
      <w:numFmt w:val="decimal"/>
      <w:lvlText w:val=""/>
      <w:lvlJc w:val="left"/>
    </w:lvl>
    <w:lvl w:ilvl="8" w:tplc="41548320">
      <w:start w:val="1"/>
      <w:numFmt w:val="decimal"/>
      <w:lvlText w:val=""/>
      <w:lvlJc w:val="left"/>
    </w:lvl>
  </w:abstractNum>
  <w:abstractNum w:abstractNumId="18" w15:restartNumberingAfterBreak="0">
    <w:nsid w:val="36379D10"/>
    <w:multiLevelType w:val="hybridMultilevel"/>
    <w:tmpl w:val="00000000"/>
    <w:lvl w:ilvl="0" w:tplc="EA4E5DB2">
      <w:start w:val="1"/>
      <w:numFmt w:val="bullet"/>
      <w:lvlText w:val=""/>
      <w:lvlJc w:val="left"/>
      <w:pPr>
        <w:ind w:left="720" w:hanging="360"/>
      </w:pPr>
      <w:rPr>
        <w:rFonts w:ascii="Symbol" w:eastAsia="Symbol" w:hAnsi="Symbol" w:cs="Symbol"/>
      </w:rPr>
    </w:lvl>
    <w:lvl w:ilvl="1" w:tplc="CE46E940">
      <w:start w:val="1"/>
      <w:numFmt w:val="decimal"/>
      <w:lvlText w:val=""/>
      <w:lvlJc w:val="left"/>
    </w:lvl>
    <w:lvl w:ilvl="2" w:tplc="F7B204D6">
      <w:start w:val="1"/>
      <w:numFmt w:val="decimal"/>
      <w:lvlText w:val=""/>
      <w:lvlJc w:val="left"/>
    </w:lvl>
    <w:lvl w:ilvl="3" w:tplc="F5DEEEF0">
      <w:start w:val="1"/>
      <w:numFmt w:val="decimal"/>
      <w:lvlText w:val=""/>
      <w:lvlJc w:val="left"/>
    </w:lvl>
    <w:lvl w:ilvl="4" w:tplc="2DB6196E">
      <w:start w:val="1"/>
      <w:numFmt w:val="decimal"/>
      <w:lvlText w:val=""/>
      <w:lvlJc w:val="left"/>
    </w:lvl>
    <w:lvl w:ilvl="5" w:tplc="0B9E27F8">
      <w:start w:val="1"/>
      <w:numFmt w:val="decimal"/>
      <w:lvlText w:val=""/>
      <w:lvlJc w:val="left"/>
    </w:lvl>
    <w:lvl w:ilvl="6" w:tplc="B6A0B4AC">
      <w:start w:val="1"/>
      <w:numFmt w:val="decimal"/>
      <w:lvlText w:val=""/>
      <w:lvlJc w:val="left"/>
    </w:lvl>
    <w:lvl w:ilvl="7" w:tplc="CA1644FA">
      <w:start w:val="1"/>
      <w:numFmt w:val="decimal"/>
      <w:lvlText w:val=""/>
      <w:lvlJc w:val="left"/>
    </w:lvl>
    <w:lvl w:ilvl="8" w:tplc="BE542E30">
      <w:start w:val="1"/>
      <w:numFmt w:val="decimal"/>
      <w:lvlText w:val=""/>
      <w:lvlJc w:val="left"/>
    </w:lvl>
  </w:abstractNum>
  <w:abstractNum w:abstractNumId="19" w15:restartNumberingAfterBreak="0">
    <w:nsid w:val="38D17825"/>
    <w:multiLevelType w:val="multilevel"/>
    <w:tmpl w:val="F3B2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0D9ECB"/>
    <w:multiLevelType w:val="hybridMultilevel"/>
    <w:tmpl w:val="00000000"/>
    <w:lvl w:ilvl="0" w:tplc="C9A44944">
      <w:start w:val="1"/>
      <w:numFmt w:val="decimal"/>
      <w:lvlText w:val="%1."/>
      <w:lvlJc w:val="left"/>
      <w:pPr>
        <w:ind w:left="720" w:hanging="360"/>
      </w:pPr>
    </w:lvl>
    <w:lvl w:ilvl="1" w:tplc="2EB099F6">
      <w:start w:val="1"/>
      <w:numFmt w:val="decimal"/>
      <w:lvlText w:val=""/>
      <w:lvlJc w:val="left"/>
    </w:lvl>
    <w:lvl w:ilvl="2" w:tplc="E128657E">
      <w:start w:val="1"/>
      <w:numFmt w:val="decimal"/>
      <w:lvlText w:val=""/>
      <w:lvlJc w:val="left"/>
    </w:lvl>
    <w:lvl w:ilvl="3" w:tplc="1A28BBA8">
      <w:start w:val="1"/>
      <w:numFmt w:val="decimal"/>
      <w:lvlText w:val=""/>
      <w:lvlJc w:val="left"/>
    </w:lvl>
    <w:lvl w:ilvl="4" w:tplc="BC58341C">
      <w:start w:val="1"/>
      <w:numFmt w:val="decimal"/>
      <w:lvlText w:val=""/>
      <w:lvlJc w:val="left"/>
    </w:lvl>
    <w:lvl w:ilvl="5" w:tplc="9B605C4C">
      <w:start w:val="1"/>
      <w:numFmt w:val="decimal"/>
      <w:lvlText w:val=""/>
      <w:lvlJc w:val="left"/>
    </w:lvl>
    <w:lvl w:ilvl="6" w:tplc="68F274BE">
      <w:start w:val="1"/>
      <w:numFmt w:val="decimal"/>
      <w:lvlText w:val=""/>
      <w:lvlJc w:val="left"/>
    </w:lvl>
    <w:lvl w:ilvl="7" w:tplc="03669740">
      <w:start w:val="1"/>
      <w:numFmt w:val="decimal"/>
      <w:lvlText w:val=""/>
      <w:lvlJc w:val="left"/>
    </w:lvl>
    <w:lvl w:ilvl="8" w:tplc="01961496">
      <w:start w:val="1"/>
      <w:numFmt w:val="decimal"/>
      <w:lvlText w:val=""/>
      <w:lvlJc w:val="left"/>
    </w:lvl>
  </w:abstractNum>
  <w:abstractNum w:abstractNumId="21" w15:restartNumberingAfterBreak="0">
    <w:nsid w:val="407F4BF8"/>
    <w:multiLevelType w:val="hybridMultilevel"/>
    <w:tmpl w:val="00000000"/>
    <w:lvl w:ilvl="0" w:tplc="C52A8E34">
      <w:start w:val="1"/>
      <w:numFmt w:val="bullet"/>
      <w:lvlText w:val=""/>
      <w:lvlJc w:val="left"/>
      <w:pPr>
        <w:ind w:left="720" w:hanging="360"/>
      </w:pPr>
      <w:rPr>
        <w:rFonts w:ascii="Symbol" w:eastAsia="Symbol" w:hAnsi="Symbol" w:cs="Symbol"/>
        <w:sz w:val="20"/>
      </w:rPr>
    </w:lvl>
    <w:lvl w:ilvl="1" w:tplc="D5246E40">
      <w:start w:val="1"/>
      <w:numFmt w:val="decimal"/>
      <w:lvlText w:val="o"/>
      <w:lvlJc w:val="left"/>
      <w:pPr>
        <w:ind w:left="1440" w:hanging="360"/>
      </w:pPr>
      <w:rPr>
        <w:rFonts w:ascii="Courier New" w:eastAsia="Courier New" w:hAnsi="Courier New" w:cs="Courier New"/>
        <w:sz w:val="20"/>
      </w:rPr>
    </w:lvl>
    <w:lvl w:ilvl="2" w:tplc="19F66E0A">
      <w:start w:val="1"/>
      <w:numFmt w:val="decimal"/>
      <w:lvlText w:val=""/>
      <w:lvlJc w:val="left"/>
      <w:pPr>
        <w:ind w:left="2160" w:hanging="360"/>
      </w:pPr>
      <w:rPr>
        <w:rFonts w:ascii="Wingdings" w:eastAsia="Wingdings" w:hAnsi="Wingdings" w:cs="Wingdings"/>
        <w:sz w:val="20"/>
      </w:rPr>
    </w:lvl>
    <w:lvl w:ilvl="3" w:tplc="E83CF000">
      <w:start w:val="1"/>
      <w:numFmt w:val="decimal"/>
      <w:lvlText w:val=""/>
      <w:lvlJc w:val="left"/>
      <w:pPr>
        <w:ind w:left="2880" w:hanging="360"/>
      </w:pPr>
      <w:rPr>
        <w:rFonts w:ascii="Wingdings" w:eastAsia="Wingdings" w:hAnsi="Wingdings" w:cs="Wingdings"/>
        <w:sz w:val="20"/>
      </w:rPr>
    </w:lvl>
    <w:lvl w:ilvl="4" w:tplc="EDC08B64">
      <w:start w:val="1"/>
      <w:numFmt w:val="decimal"/>
      <w:lvlText w:val=""/>
      <w:lvlJc w:val="left"/>
      <w:pPr>
        <w:ind w:left="3600" w:hanging="360"/>
      </w:pPr>
      <w:rPr>
        <w:rFonts w:ascii="Wingdings" w:eastAsia="Wingdings" w:hAnsi="Wingdings" w:cs="Wingdings"/>
        <w:sz w:val="20"/>
      </w:rPr>
    </w:lvl>
    <w:lvl w:ilvl="5" w:tplc="FD5C523E">
      <w:start w:val="1"/>
      <w:numFmt w:val="decimal"/>
      <w:lvlText w:val=""/>
      <w:lvlJc w:val="left"/>
      <w:pPr>
        <w:ind w:left="4320" w:hanging="360"/>
      </w:pPr>
      <w:rPr>
        <w:rFonts w:ascii="Wingdings" w:eastAsia="Wingdings" w:hAnsi="Wingdings" w:cs="Wingdings"/>
        <w:sz w:val="20"/>
      </w:rPr>
    </w:lvl>
    <w:lvl w:ilvl="6" w:tplc="86EEEBA0">
      <w:start w:val="1"/>
      <w:numFmt w:val="decimal"/>
      <w:lvlText w:val=""/>
      <w:lvlJc w:val="left"/>
      <w:pPr>
        <w:ind w:left="5040" w:hanging="360"/>
      </w:pPr>
      <w:rPr>
        <w:rFonts w:ascii="Wingdings" w:eastAsia="Wingdings" w:hAnsi="Wingdings" w:cs="Wingdings"/>
        <w:sz w:val="20"/>
      </w:rPr>
    </w:lvl>
    <w:lvl w:ilvl="7" w:tplc="07047FE8">
      <w:start w:val="1"/>
      <w:numFmt w:val="decimal"/>
      <w:lvlText w:val=""/>
      <w:lvlJc w:val="left"/>
      <w:pPr>
        <w:ind w:left="5760" w:hanging="360"/>
      </w:pPr>
      <w:rPr>
        <w:rFonts w:ascii="Wingdings" w:eastAsia="Wingdings" w:hAnsi="Wingdings" w:cs="Wingdings"/>
        <w:sz w:val="20"/>
      </w:rPr>
    </w:lvl>
    <w:lvl w:ilvl="8" w:tplc="5D920188">
      <w:start w:val="1"/>
      <w:numFmt w:val="decimal"/>
      <w:lvlText w:val=""/>
      <w:lvlJc w:val="left"/>
      <w:pPr>
        <w:ind w:left="6480" w:hanging="360"/>
      </w:pPr>
      <w:rPr>
        <w:rFonts w:ascii="Wingdings" w:eastAsia="Wingdings" w:hAnsi="Wingdings" w:cs="Wingdings"/>
        <w:sz w:val="20"/>
      </w:rPr>
    </w:lvl>
  </w:abstractNum>
  <w:abstractNum w:abstractNumId="22" w15:restartNumberingAfterBreak="0">
    <w:nsid w:val="43B5AFD8"/>
    <w:multiLevelType w:val="hybridMultilevel"/>
    <w:tmpl w:val="00000000"/>
    <w:lvl w:ilvl="0" w:tplc="FFF647EA">
      <w:start w:val="1"/>
      <w:numFmt w:val="decimal"/>
      <w:lvlText w:val="%1."/>
      <w:lvlJc w:val="left"/>
      <w:pPr>
        <w:ind w:left="1080" w:hanging="360"/>
      </w:pPr>
    </w:lvl>
    <w:lvl w:ilvl="1" w:tplc="666EF888">
      <w:start w:val="1"/>
      <w:numFmt w:val="decimal"/>
      <w:lvlText w:val=""/>
      <w:lvlJc w:val="left"/>
    </w:lvl>
    <w:lvl w:ilvl="2" w:tplc="30023444">
      <w:start w:val="1"/>
      <w:numFmt w:val="decimal"/>
      <w:lvlText w:val=""/>
      <w:lvlJc w:val="left"/>
    </w:lvl>
    <w:lvl w:ilvl="3" w:tplc="820C70E2">
      <w:start w:val="1"/>
      <w:numFmt w:val="decimal"/>
      <w:lvlText w:val=""/>
      <w:lvlJc w:val="left"/>
    </w:lvl>
    <w:lvl w:ilvl="4" w:tplc="013E1BDA">
      <w:start w:val="1"/>
      <w:numFmt w:val="decimal"/>
      <w:lvlText w:val=""/>
      <w:lvlJc w:val="left"/>
    </w:lvl>
    <w:lvl w:ilvl="5" w:tplc="E120420A">
      <w:start w:val="1"/>
      <w:numFmt w:val="decimal"/>
      <w:lvlText w:val=""/>
      <w:lvlJc w:val="left"/>
    </w:lvl>
    <w:lvl w:ilvl="6" w:tplc="DE60CCAE">
      <w:start w:val="1"/>
      <w:numFmt w:val="decimal"/>
      <w:lvlText w:val=""/>
      <w:lvlJc w:val="left"/>
    </w:lvl>
    <w:lvl w:ilvl="7" w:tplc="EA429A3E">
      <w:start w:val="1"/>
      <w:numFmt w:val="decimal"/>
      <w:lvlText w:val=""/>
      <w:lvlJc w:val="left"/>
    </w:lvl>
    <w:lvl w:ilvl="8" w:tplc="E6A4CD10">
      <w:start w:val="1"/>
      <w:numFmt w:val="decimal"/>
      <w:lvlText w:val=""/>
      <w:lvlJc w:val="left"/>
    </w:lvl>
  </w:abstractNum>
  <w:abstractNum w:abstractNumId="23" w15:restartNumberingAfterBreak="0">
    <w:nsid w:val="44842DC4"/>
    <w:multiLevelType w:val="hybridMultilevel"/>
    <w:tmpl w:val="66C8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8FFCE4"/>
    <w:multiLevelType w:val="hybridMultilevel"/>
    <w:tmpl w:val="00000000"/>
    <w:lvl w:ilvl="0" w:tplc="211A54F2">
      <w:start w:val="1"/>
      <w:numFmt w:val="decimal"/>
      <w:lvlText w:val="%1)"/>
      <w:lvlJc w:val="left"/>
      <w:pPr>
        <w:ind w:left="1080" w:hanging="360"/>
      </w:pPr>
    </w:lvl>
    <w:lvl w:ilvl="1" w:tplc="49223398">
      <w:start w:val="1"/>
      <w:numFmt w:val="decimal"/>
      <w:lvlText w:val=""/>
      <w:lvlJc w:val="left"/>
    </w:lvl>
    <w:lvl w:ilvl="2" w:tplc="B4A82170">
      <w:start w:val="1"/>
      <w:numFmt w:val="decimal"/>
      <w:lvlText w:val=""/>
      <w:lvlJc w:val="left"/>
    </w:lvl>
    <w:lvl w:ilvl="3" w:tplc="0CEC3886">
      <w:start w:val="1"/>
      <w:numFmt w:val="decimal"/>
      <w:lvlText w:val=""/>
      <w:lvlJc w:val="left"/>
    </w:lvl>
    <w:lvl w:ilvl="4" w:tplc="EF1A6082">
      <w:start w:val="1"/>
      <w:numFmt w:val="decimal"/>
      <w:lvlText w:val=""/>
      <w:lvlJc w:val="left"/>
    </w:lvl>
    <w:lvl w:ilvl="5" w:tplc="C52E139C">
      <w:start w:val="1"/>
      <w:numFmt w:val="decimal"/>
      <w:lvlText w:val=""/>
      <w:lvlJc w:val="left"/>
    </w:lvl>
    <w:lvl w:ilvl="6" w:tplc="986295CA">
      <w:start w:val="1"/>
      <w:numFmt w:val="decimal"/>
      <w:lvlText w:val=""/>
      <w:lvlJc w:val="left"/>
    </w:lvl>
    <w:lvl w:ilvl="7" w:tplc="0986CA26">
      <w:start w:val="1"/>
      <w:numFmt w:val="decimal"/>
      <w:lvlText w:val=""/>
      <w:lvlJc w:val="left"/>
    </w:lvl>
    <w:lvl w:ilvl="8" w:tplc="C35A0424">
      <w:start w:val="1"/>
      <w:numFmt w:val="decimal"/>
      <w:lvlText w:val=""/>
      <w:lvlJc w:val="left"/>
    </w:lvl>
  </w:abstractNum>
  <w:abstractNum w:abstractNumId="25" w15:restartNumberingAfterBreak="0">
    <w:nsid w:val="46CD5DD6"/>
    <w:multiLevelType w:val="hybridMultilevel"/>
    <w:tmpl w:val="EBA6F9D4"/>
    <w:lvl w:ilvl="0" w:tplc="C5B65576">
      <w:start w:val="1"/>
      <w:numFmt w:val="decimal"/>
      <w:lvlText w:val="%1."/>
      <w:lvlJc w:val="left"/>
      <w:pPr>
        <w:ind w:left="360" w:hanging="360"/>
      </w:pPr>
      <w:rPr>
        <w:rFonts w:ascii="Times New Roman" w:eastAsia="SimSun" w:hAnsi="Times New Roman" w:cs="Times New Roman"/>
        <w:b w:val="0"/>
        <w:i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36CF04"/>
    <w:multiLevelType w:val="hybridMultilevel"/>
    <w:tmpl w:val="00000000"/>
    <w:lvl w:ilvl="0" w:tplc="E334ECBE">
      <w:start w:val="1"/>
      <w:numFmt w:val="decimal"/>
      <w:lvlText w:val="%1)"/>
      <w:lvlJc w:val="left"/>
      <w:pPr>
        <w:ind w:left="1080" w:hanging="360"/>
      </w:pPr>
    </w:lvl>
    <w:lvl w:ilvl="1" w:tplc="F7729AC4">
      <w:start w:val="1"/>
      <w:numFmt w:val="decimal"/>
      <w:lvlText w:val=""/>
      <w:lvlJc w:val="left"/>
    </w:lvl>
    <w:lvl w:ilvl="2" w:tplc="CE5C3788">
      <w:start w:val="1"/>
      <w:numFmt w:val="decimal"/>
      <w:lvlText w:val=""/>
      <w:lvlJc w:val="left"/>
    </w:lvl>
    <w:lvl w:ilvl="3" w:tplc="CA8E5BA4">
      <w:start w:val="1"/>
      <w:numFmt w:val="decimal"/>
      <w:lvlText w:val=""/>
      <w:lvlJc w:val="left"/>
    </w:lvl>
    <w:lvl w:ilvl="4" w:tplc="01A6A726">
      <w:start w:val="1"/>
      <w:numFmt w:val="decimal"/>
      <w:lvlText w:val=""/>
      <w:lvlJc w:val="left"/>
    </w:lvl>
    <w:lvl w:ilvl="5" w:tplc="E5B4EF0A">
      <w:start w:val="1"/>
      <w:numFmt w:val="decimal"/>
      <w:lvlText w:val=""/>
      <w:lvlJc w:val="left"/>
    </w:lvl>
    <w:lvl w:ilvl="6" w:tplc="16DA24C4">
      <w:start w:val="1"/>
      <w:numFmt w:val="decimal"/>
      <w:lvlText w:val=""/>
      <w:lvlJc w:val="left"/>
    </w:lvl>
    <w:lvl w:ilvl="7" w:tplc="F3AEFAE4">
      <w:start w:val="1"/>
      <w:numFmt w:val="decimal"/>
      <w:lvlText w:val=""/>
      <w:lvlJc w:val="left"/>
    </w:lvl>
    <w:lvl w:ilvl="8" w:tplc="9BA2171C">
      <w:start w:val="1"/>
      <w:numFmt w:val="decimal"/>
      <w:lvlText w:val=""/>
      <w:lvlJc w:val="left"/>
    </w:lvl>
  </w:abstractNum>
  <w:abstractNum w:abstractNumId="27" w15:restartNumberingAfterBreak="0">
    <w:nsid w:val="508C4E2A"/>
    <w:multiLevelType w:val="hybridMultilevel"/>
    <w:tmpl w:val="AC76C546"/>
    <w:lvl w:ilvl="0" w:tplc="A34282C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13C24CB"/>
    <w:multiLevelType w:val="hybridMultilevel"/>
    <w:tmpl w:val="00000000"/>
    <w:lvl w:ilvl="0" w:tplc="75C6CBBA">
      <w:start w:val="1"/>
      <w:numFmt w:val="bullet"/>
      <w:lvlText w:val=""/>
      <w:lvlJc w:val="left"/>
      <w:pPr>
        <w:ind w:left="720" w:hanging="360"/>
      </w:pPr>
      <w:rPr>
        <w:rFonts w:ascii="Symbol" w:eastAsia="Symbol" w:hAnsi="Symbol" w:cs="Symbol"/>
      </w:rPr>
    </w:lvl>
    <w:lvl w:ilvl="1" w:tplc="4C8C2B2A">
      <w:start w:val="1"/>
      <w:numFmt w:val="decimal"/>
      <w:lvlText w:val=""/>
      <w:lvlJc w:val="left"/>
    </w:lvl>
    <w:lvl w:ilvl="2" w:tplc="39062814">
      <w:start w:val="1"/>
      <w:numFmt w:val="decimal"/>
      <w:lvlText w:val=""/>
      <w:lvlJc w:val="left"/>
    </w:lvl>
    <w:lvl w:ilvl="3" w:tplc="05B89DF4">
      <w:start w:val="1"/>
      <w:numFmt w:val="decimal"/>
      <w:lvlText w:val=""/>
      <w:lvlJc w:val="left"/>
    </w:lvl>
    <w:lvl w:ilvl="4" w:tplc="22989F50">
      <w:start w:val="1"/>
      <w:numFmt w:val="decimal"/>
      <w:lvlText w:val=""/>
      <w:lvlJc w:val="left"/>
    </w:lvl>
    <w:lvl w:ilvl="5" w:tplc="2840770C">
      <w:start w:val="1"/>
      <w:numFmt w:val="decimal"/>
      <w:lvlText w:val=""/>
      <w:lvlJc w:val="left"/>
    </w:lvl>
    <w:lvl w:ilvl="6" w:tplc="93ACC012">
      <w:start w:val="1"/>
      <w:numFmt w:val="decimal"/>
      <w:lvlText w:val=""/>
      <w:lvlJc w:val="left"/>
    </w:lvl>
    <w:lvl w:ilvl="7" w:tplc="1F78C9A0">
      <w:start w:val="1"/>
      <w:numFmt w:val="decimal"/>
      <w:lvlText w:val=""/>
      <w:lvlJc w:val="left"/>
    </w:lvl>
    <w:lvl w:ilvl="8" w:tplc="A394EE20">
      <w:start w:val="1"/>
      <w:numFmt w:val="decimal"/>
      <w:lvlText w:val=""/>
      <w:lvlJc w:val="left"/>
    </w:lvl>
  </w:abstractNum>
  <w:abstractNum w:abstractNumId="29" w15:restartNumberingAfterBreak="0">
    <w:nsid w:val="5A883CAE"/>
    <w:multiLevelType w:val="hybridMultilevel"/>
    <w:tmpl w:val="00000000"/>
    <w:lvl w:ilvl="0" w:tplc="321CEC76">
      <w:start w:val="1"/>
      <w:numFmt w:val="bullet"/>
      <w:lvlText w:val=""/>
      <w:lvlJc w:val="left"/>
      <w:pPr>
        <w:ind w:left="720" w:hanging="360"/>
      </w:pPr>
      <w:rPr>
        <w:rFonts w:ascii="Symbol" w:eastAsia="Symbol" w:hAnsi="Symbol" w:cs="Symbol"/>
      </w:rPr>
    </w:lvl>
    <w:lvl w:ilvl="1" w:tplc="FF760280">
      <w:start w:val="1"/>
      <w:numFmt w:val="decimal"/>
      <w:lvlText w:val="o"/>
      <w:lvlJc w:val="left"/>
      <w:pPr>
        <w:ind w:left="1440" w:hanging="360"/>
      </w:pPr>
      <w:rPr>
        <w:rFonts w:ascii="Courier New" w:eastAsia="Courier New" w:hAnsi="Courier New" w:cs="Courier New"/>
      </w:rPr>
    </w:lvl>
    <w:lvl w:ilvl="2" w:tplc="4A3AF8D2">
      <w:start w:val="1"/>
      <w:numFmt w:val="decimal"/>
      <w:lvlText w:val=""/>
      <w:lvlJc w:val="left"/>
      <w:pPr>
        <w:ind w:left="2160" w:hanging="360"/>
      </w:pPr>
      <w:rPr>
        <w:rFonts w:ascii="Wingdings" w:eastAsia="Wingdings" w:hAnsi="Wingdings" w:cs="Wingdings"/>
      </w:rPr>
    </w:lvl>
    <w:lvl w:ilvl="3" w:tplc="3FD660F4">
      <w:start w:val="1"/>
      <w:numFmt w:val="bullet"/>
      <w:lvlText w:val=""/>
      <w:lvlJc w:val="left"/>
      <w:pPr>
        <w:ind w:left="2880" w:hanging="360"/>
      </w:pPr>
      <w:rPr>
        <w:rFonts w:ascii="Symbol" w:eastAsia="Symbol" w:hAnsi="Symbol" w:cs="Symbol"/>
      </w:rPr>
    </w:lvl>
    <w:lvl w:ilvl="4" w:tplc="E8D026F0">
      <w:start w:val="1"/>
      <w:numFmt w:val="decimal"/>
      <w:lvlText w:val="o"/>
      <w:lvlJc w:val="left"/>
      <w:pPr>
        <w:ind w:left="3600" w:hanging="360"/>
      </w:pPr>
      <w:rPr>
        <w:rFonts w:ascii="Courier New" w:eastAsia="Courier New" w:hAnsi="Courier New" w:cs="Courier New"/>
      </w:rPr>
    </w:lvl>
    <w:lvl w:ilvl="5" w:tplc="1C12647C">
      <w:start w:val="1"/>
      <w:numFmt w:val="decimal"/>
      <w:lvlText w:val=""/>
      <w:lvlJc w:val="left"/>
      <w:pPr>
        <w:ind w:left="4320" w:hanging="360"/>
      </w:pPr>
      <w:rPr>
        <w:rFonts w:ascii="Wingdings" w:eastAsia="Wingdings" w:hAnsi="Wingdings" w:cs="Wingdings"/>
      </w:rPr>
    </w:lvl>
    <w:lvl w:ilvl="6" w:tplc="489AA29E">
      <w:start w:val="1"/>
      <w:numFmt w:val="bullet"/>
      <w:lvlText w:val=""/>
      <w:lvlJc w:val="left"/>
      <w:pPr>
        <w:ind w:left="5040" w:hanging="360"/>
      </w:pPr>
      <w:rPr>
        <w:rFonts w:ascii="Symbol" w:eastAsia="Symbol" w:hAnsi="Symbol" w:cs="Symbol"/>
      </w:rPr>
    </w:lvl>
    <w:lvl w:ilvl="7" w:tplc="14E27F44">
      <w:start w:val="1"/>
      <w:numFmt w:val="decimal"/>
      <w:lvlText w:val="o"/>
      <w:lvlJc w:val="left"/>
      <w:pPr>
        <w:ind w:left="5760" w:hanging="360"/>
      </w:pPr>
      <w:rPr>
        <w:rFonts w:ascii="Courier New" w:eastAsia="Courier New" w:hAnsi="Courier New" w:cs="Courier New"/>
      </w:rPr>
    </w:lvl>
    <w:lvl w:ilvl="8" w:tplc="D4B6D2C6">
      <w:start w:val="1"/>
      <w:numFmt w:val="decimal"/>
      <w:lvlText w:val=""/>
      <w:lvlJc w:val="left"/>
      <w:pPr>
        <w:ind w:left="6480" w:hanging="360"/>
      </w:pPr>
      <w:rPr>
        <w:rFonts w:ascii="Wingdings" w:eastAsia="Wingdings" w:hAnsi="Wingdings" w:cs="Wingdings"/>
      </w:rPr>
    </w:lvl>
  </w:abstractNum>
  <w:abstractNum w:abstractNumId="30" w15:restartNumberingAfterBreak="0">
    <w:nsid w:val="61DF7EE7"/>
    <w:multiLevelType w:val="hybridMultilevel"/>
    <w:tmpl w:val="8586E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B81A24"/>
    <w:multiLevelType w:val="hybridMultilevel"/>
    <w:tmpl w:val="00000000"/>
    <w:lvl w:ilvl="0" w:tplc="FB0CB4DC">
      <w:start w:val="1"/>
      <w:numFmt w:val="bullet"/>
      <w:lvlText w:val=""/>
      <w:lvlJc w:val="left"/>
      <w:pPr>
        <w:ind w:left="720" w:hanging="360"/>
      </w:pPr>
      <w:rPr>
        <w:rFonts w:ascii="Symbol" w:eastAsia="Symbol" w:hAnsi="Symbol" w:cs="Symbol"/>
      </w:rPr>
    </w:lvl>
    <w:lvl w:ilvl="1" w:tplc="F1F6F22A">
      <w:start w:val="1"/>
      <w:numFmt w:val="decimal"/>
      <w:lvlText w:val=""/>
      <w:lvlJc w:val="left"/>
    </w:lvl>
    <w:lvl w:ilvl="2" w:tplc="E2743E58">
      <w:start w:val="1"/>
      <w:numFmt w:val="decimal"/>
      <w:lvlText w:val=""/>
      <w:lvlJc w:val="left"/>
    </w:lvl>
    <w:lvl w:ilvl="3" w:tplc="3042C7D8">
      <w:start w:val="1"/>
      <w:numFmt w:val="decimal"/>
      <w:lvlText w:val=""/>
      <w:lvlJc w:val="left"/>
    </w:lvl>
    <w:lvl w:ilvl="4" w:tplc="3E6895CE">
      <w:start w:val="1"/>
      <w:numFmt w:val="decimal"/>
      <w:lvlText w:val=""/>
      <w:lvlJc w:val="left"/>
    </w:lvl>
    <w:lvl w:ilvl="5" w:tplc="A74C9BBC">
      <w:start w:val="1"/>
      <w:numFmt w:val="decimal"/>
      <w:lvlText w:val=""/>
      <w:lvlJc w:val="left"/>
    </w:lvl>
    <w:lvl w:ilvl="6" w:tplc="21A407F8">
      <w:start w:val="1"/>
      <w:numFmt w:val="decimal"/>
      <w:lvlText w:val=""/>
      <w:lvlJc w:val="left"/>
    </w:lvl>
    <w:lvl w:ilvl="7" w:tplc="130AE582">
      <w:start w:val="1"/>
      <w:numFmt w:val="decimal"/>
      <w:lvlText w:val=""/>
      <w:lvlJc w:val="left"/>
    </w:lvl>
    <w:lvl w:ilvl="8" w:tplc="2758BA68">
      <w:start w:val="1"/>
      <w:numFmt w:val="decimal"/>
      <w:lvlText w:val=""/>
      <w:lvlJc w:val="left"/>
    </w:lvl>
  </w:abstractNum>
  <w:abstractNum w:abstractNumId="32" w15:restartNumberingAfterBreak="0">
    <w:nsid w:val="6BB10514"/>
    <w:multiLevelType w:val="hybridMultilevel"/>
    <w:tmpl w:val="00000000"/>
    <w:lvl w:ilvl="0" w:tplc="CEA40504">
      <w:start w:val="1"/>
      <w:numFmt w:val="decimal"/>
      <w:lvlText w:val="%1."/>
      <w:lvlJc w:val="left"/>
      <w:pPr>
        <w:ind w:left="720" w:hanging="360"/>
      </w:pPr>
    </w:lvl>
    <w:lvl w:ilvl="1" w:tplc="CBB21562">
      <w:start w:val="1"/>
      <w:numFmt w:val="decimal"/>
      <w:lvlText w:val="o"/>
      <w:lvlJc w:val="left"/>
      <w:pPr>
        <w:ind w:left="1440" w:hanging="360"/>
      </w:pPr>
      <w:rPr>
        <w:rFonts w:ascii="Courier New" w:eastAsia="Courier New" w:hAnsi="Courier New" w:cs="Courier New"/>
      </w:rPr>
    </w:lvl>
    <w:lvl w:ilvl="2" w:tplc="A8847452">
      <w:start w:val="1"/>
      <w:numFmt w:val="decimal"/>
      <w:lvlText w:val=""/>
      <w:lvlJc w:val="left"/>
    </w:lvl>
    <w:lvl w:ilvl="3" w:tplc="DF507F4A">
      <w:start w:val="1"/>
      <w:numFmt w:val="decimal"/>
      <w:lvlText w:val=""/>
      <w:lvlJc w:val="left"/>
    </w:lvl>
    <w:lvl w:ilvl="4" w:tplc="99FAB346">
      <w:start w:val="1"/>
      <w:numFmt w:val="decimal"/>
      <w:lvlText w:val=""/>
      <w:lvlJc w:val="left"/>
    </w:lvl>
    <w:lvl w:ilvl="5" w:tplc="FAD2E612">
      <w:start w:val="1"/>
      <w:numFmt w:val="decimal"/>
      <w:lvlText w:val=""/>
      <w:lvlJc w:val="left"/>
    </w:lvl>
    <w:lvl w:ilvl="6" w:tplc="0554E668">
      <w:start w:val="1"/>
      <w:numFmt w:val="decimal"/>
      <w:lvlText w:val=""/>
      <w:lvlJc w:val="left"/>
    </w:lvl>
    <w:lvl w:ilvl="7" w:tplc="EB6C2380">
      <w:start w:val="1"/>
      <w:numFmt w:val="decimal"/>
      <w:lvlText w:val=""/>
      <w:lvlJc w:val="left"/>
    </w:lvl>
    <w:lvl w:ilvl="8" w:tplc="4B346200">
      <w:start w:val="1"/>
      <w:numFmt w:val="decimal"/>
      <w:lvlText w:val=""/>
      <w:lvlJc w:val="left"/>
    </w:lvl>
  </w:abstractNum>
  <w:abstractNum w:abstractNumId="33" w15:restartNumberingAfterBreak="0">
    <w:nsid w:val="6C29344A"/>
    <w:multiLevelType w:val="hybridMultilevel"/>
    <w:tmpl w:val="4EC2C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8A5ED4"/>
    <w:multiLevelType w:val="hybridMultilevel"/>
    <w:tmpl w:val="00000000"/>
    <w:lvl w:ilvl="0" w:tplc="523C3CB6">
      <w:start w:val="1"/>
      <w:numFmt w:val="decimal"/>
      <w:lvlText w:val="%1)"/>
      <w:lvlJc w:val="left"/>
      <w:pPr>
        <w:ind w:left="720" w:hanging="360"/>
      </w:pPr>
    </w:lvl>
    <w:lvl w:ilvl="1" w:tplc="76A069A2">
      <w:start w:val="1"/>
      <w:numFmt w:val="decimal"/>
      <w:lvlText w:val=""/>
      <w:lvlJc w:val="left"/>
    </w:lvl>
    <w:lvl w:ilvl="2" w:tplc="E690BC14">
      <w:start w:val="1"/>
      <w:numFmt w:val="decimal"/>
      <w:lvlText w:val=""/>
      <w:lvlJc w:val="left"/>
    </w:lvl>
    <w:lvl w:ilvl="3" w:tplc="DBE2FDB8">
      <w:start w:val="1"/>
      <w:numFmt w:val="decimal"/>
      <w:lvlText w:val=""/>
      <w:lvlJc w:val="left"/>
    </w:lvl>
    <w:lvl w:ilvl="4" w:tplc="0D9C8CBC">
      <w:start w:val="1"/>
      <w:numFmt w:val="decimal"/>
      <w:lvlText w:val=""/>
      <w:lvlJc w:val="left"/>
    </w:lvl>
    <w:lvl w:ilvl="5" w:tplc="6F66FDCE">
      <w:start w:val="1"/>
      <w:numFmt w:val="decimal"/>
      <w:lvlText w:val=""/>
      <w:lvlJc w:val="left"/>
    </w:lvl>
    <w:lvl w:ilvl="6" w:tplc="890ACEF2">
      <w:start w:val="1"/>
      <w:numFmt w:val="decimal"/>
      <w:lvlText w:val=""/>
      <w:lvlJc w:val="left"/>
    </w:lvl>
    <w:lvl w:ilvl="7" w:tplc="D60407E8">
      <w:start w:val="1"/>
      <w:numFmt w:val="decimal"/>
      <w:lvlText w:val=""/>
      <w:lvlJc w:val="left"/>
    </w:lvl>
    <w:lvl w:ilvl="8" w:tplc="BC2425FC">
      <w:start w:val="1"/>
      <w:numFmt w:val="decimal"/>
      <w:lvlText w:val=""/>
      <w:lvlJc w:val="left"/>
    </w:lvl>
  </w:abstractNum>
  <w:abstractNum w:abstractNumId="35" w15:restartNumberingAfterBreak="0">
    <w:nsid w:val="706753C6"/>
    <w:multiLevelType w:val="hybridMultilevel"/>
    <w:tmpl w:val="00000000"/>
    <w:lvl w:ilvl="0" w:tplc="7FD2115C">
      <w:start w:val="1"/>
      <w:numFmt w:val="decimal"/>
      <w:lvlText w:val="%1)"/>
      <w:lvlJc w:val="left"/>
      <w:pPr>
        <w:ind w:left="1080" w:hanging="360"/>
      </w:pPr>
    </w:lvl>
    <w:lvl w:ilvl="1" w:tplc="57AE2304">
      <w:start w:val="1"/>
      <w:numFmt w:val="decimal"/>
      <w:lvlText w:val=""/>
      <w:lvlJc w:val="left"/>
    </w:lvl>
    <w:lvl w:ilvl="2" w:tplc="B1104472">
      <w:start w:val="1"/>
      <w:numFmt w:val="decimal"/>
      <w:lvlText w:val=""/>
      <w:lvlJc w:val="left"/>
    </w:lvl>
    <w:lvl w:ilvl="3" w:tplc="45949398">
      <w:start w:val="1"/>
      <w:numFmt w:val="decimal"/>
      <w:lvlText w:val=""/>
      <w:lvlJc w:val="left"/>
    </w:lvl>
    <w:lvl w:ilvl="4" w:tplc="D3367394">
      <w:start w:val="1"/>
      <w:numFmt w:val="decimal"/>
      <w:lvlText w:val=""/>
      <w:lvlJc w:val="left"/>
    </w:lvl>
    <w:lvl w:ilvl="5" w:tplc="762A9F30">
      <w:start w:val="1"/>
      <w:numFmt w:val="decimal"/>
      <w:lvlText w:val=""/>
      <w:lvlJc w:val="left"/>
    </w:lvl>
    <w:lvl w:ilvl="6" w:tplc="66B0042A">
      <w:start w:val="1"/>
      <w:numFmt w:val="decimal"/>
      <w:lvlText w:val=""/>
      <w:lvlJc w:val="left"/>
    </w:lvl>
    <w:lvl w:ilvl="7" w:tplc="1CAE8530">
      <w:start w:val="1"/>
      <w:numFmt w:val="decimal"/>
      <w:lvlText w:val=""/>
      <w:lvlJc w:val="left"/>
    </w:lvl>
    <w:lvl w:ilvl="8" w:tplc="E45C3C94">
      <w:start w:val="1"/>
      <w:numFmt w:val="decimal"/>
      <w:lvlText w:val=""/>
      <w:lvlJc w:val="left"/>
    </w:lvl>
  </w:abstractNum>
  <w:abstractNum w:abstractNumId="36" w15:restartNumberingAfterBreak="0">
    <w:nsid w:val="790B1E2F"/>
    <w:multiLevelType w:val="hybridMultilevel"/>
    <w:tmpl w:val="00000000"/>
    <w:lvl w:ilvl="0" w:tplc="0C5456C4">
      <w:start w:val="1"/>
      <w:numFmt w:val="decimal"/>
      <w:lvlText w:val="%1."/>
      <w:lvlJc w:val="left"/>
      <w:pPr>
        <w:ind w:left="720" w:hanging="360"/>
      </w:pPr>
    </w:lvl>
    <w:lvl w:ilvl="1" w:tplc="35288F1E">
      <w:start w:val="1"/>
      <w:numFmt w:val="decimal"/>
      <w:lvlText w:val=""/>
      <w:lvlJc w:val="left"/>
    </w:lvl>
    <w:lvl w:ilvl="2" w:tplc="171879C0">
      <w:start w:val="1"/>
      <w:numFmt w:val="decimal"/>
      <w:lvlText w:val=""/>
      <w:lvlJc w:val="left"/>
    </w:lvl>
    <w:lvl w:ilvl="3" w:tplc="5D20E8F4">
      <w:start w:val="1"/>
      <w:numFmt w:val="decimal"/>
      <w:lvlText w:val=""/>
      <w:lvlJc w:val="left"/>
    </w:lvl>
    <w:lvl w:ilvl="4" w:tplc="775C87E4">
      <w:start w:val="1"/>
      <w:numFmt w:val="decimal"/>
      <w:lvlText w:val=""/>
      <w:lvlJc w:val="left"/>
    </w:lvl>
    <w:lvl w:ilvl="5" w:tplc="AACA83D8">
      <w:start w:val="1"/>
      <w:numFmt w:val="decimal"/>
      <w:lvlText w:val=""/>
      <w:lvlJc w:val="left"/>
    </w:lvl>
    <w:lvl w:ilvl="6" w:tplc="5584FA50">
      <w:start w:val="1"/>
      <w:numFmt w:val="decimal"/>
      <w:lvlText w:val=""/>
      <w:lvlJc w:val="left"/>
    </w:lvl>
    <w:lvl w:ilvl="7" w:tplc="8BDAC6BA">
      <w:start w:val="1"/>
      <w:numFmt w:val="decimal"/>
      <w:lvlText w:val=""/>
      <w:lvlJc w:val="left"/>
    </w:lvl>
    <w:lvl w:ilvl="8" w:tplc="789C783C">
      <w:start w:val="1"/>
      <w:numFmt w:val="decimal"/>
      <w:lvlText w:val=""/>
      <w:lvlJc w:val="left"/>
    </w:lvl>
  </w:abstractNum>
  <w:abstractNum w:abstractNumId="37" w15:restartNumberingAfterBreak="0">
    <w:nsid w:val="790C0491"/>
    <w:multiLevelType w:val="hybridMultilevel"/>
    <w:tmpl w:val="A99C6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6C8A03"/>
    <w:multiLevelType w:val="hybridMultilevel"/>
    <w:tmpl w:val="00000000"/>
    <w:lvl w:ilvl="0" w:tplc="0366BFFC">
      <w:start w:val="1"/>
      <w:numFmt w:val="decimal"/>
      <w:lvlText w:val="%1."/>
      <w:lvlJc w:val="left"/>
      <w:pPr>
        <w:ind w:left="720" w:hanging="360"/>
      </w:pPr>
    </w:lvl>
    <w:lvl w:ilvl="1" w:tplc="A90007C2">
      <w:start w:val="1"/>
      <w:numFmt w:val="lowerLetter"/>
      <w:lvlText w:val="%2."/>
      <w:lvlJc w:val="left"/>
      <w:pPr>
        <w:ind w:left="1440" w:hanging="360"/>
      </w:pPr>
    </w:lvl>
    <w:lvl w:ilvl="2" w:tplc="E550ACBC">
      <w:start w:val="1"/>
      <w:numFmt w:val="lowerRoman"/>
      <w:lvlText w:val="%3."/>
      <w:lvlJc w:val="left"/>
      <w:pPr>
        <w:ind w:left="2160" w:hanging="180"/>
      </w:pPr>
    </w:lvl>
    <w:lvl w:ilvl="3" w:tplc="28E2D8FC">
      <w:start w:val="1"/>
      <w:numFmt w:val="decimal"/>
      <w:lvlText w:val="%4."/>
      <w:lvlJc w:val="left"/>
      <w:pPr>
        <w:ind w:left="2880" w:hanging="360"/>
      </w:pPr>
    </w:lvl>
    <w:lvl w:ilvl="4" w:tplc="C680CC3A">
      <w:start w:val="1"/>
      <w:numFmt w:val="lowerLetter"/>
      <w:lvlText w:val="%5."/>
      <w:lvlJc w:val="left"/>
      <w:pPr>
        <w:ind w:left="3600" w:hanging="360"/>
      </w:pPr>
    </w:lvl>
    <w:lvl w:ilvl="5" w:tplc="56F0C612">
      <w:start w:val="1"/>
      <w:numFmt w:val="lowerRoman"/>
      <w:lvlText w:val="%6."/>
      <w:lvlJc w:val="left"/>
      <w:pPr>
        <w:ind w:left="4320" w:hanging="180"/>
      </w:pPr>
    </w:lvl>
    <w:lvl w:ilvl="6" w:tplc="15D8658C">
      <w:start w:val="1"/>
      <w:numFmt w:val="decimal"/>
      <w:lvlText w:val="%7."/>
      <w:lvlJc w:val="left"/>
      <w:pPr>
        <w:ind w:left="5040" w:hanging="360"/>
      </w:pPr>
    </w:lvl>
    <w:lvl w:ilvl="7" w:tplc="4A040C72">
      <w:start w:val="1"/>
      <w:numFmt w:val="lowerLetter"/>
      <w:lvlText w:val="%8."/>
      <w:lvlJc w:val="left"/>
      <w:pPr>
        <w:ind w:left="5760" w:hanging="360"/>
      </w:pPr>
    </w:lvl>
    <w:lvl w:ilvl="8" w:tplc="ED70A2AA">
      <w:start w:val="1"/>
      <w:numFmt w:val="lowerRoman"/>
      <w:lvlText w:val="%9."/>
      <w:lvlJc w:val="left"/>
      <w:pPr>
        <w:ind w:left="6480" w:hanging="180"/>
      </w:pPr>
    </w:lvl>
  </w:abstractNum>
  <w:abstractNum w:abstractNumId="39" w15:restartNumberingAfterBreak="0">
    <w:nsid w:val="7DFB51CF"/>
    <w:multiLevelType w:val="hybridMultilevel"/>
    <w:tmpl w:val="546C0384"/>
    <w:lvl w:ilvl="0" w:tplc="92BEF890">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1"/>
  </w:num>
  <w:num w:numId="4">
    <w:abstractNumId w:val="34"/>
  </w:num>
  <w:num w:numId="5">
    <w:abstractNumId w:val="31"/>
  </w:num>
  <w:num w:numId="6">
    <w:abstractNumId w:val="38"/>
  </w:num>
  <w:num w:numId="7">
    <w:abstractNumId w:val="9"/>
  </w:num>
  <w:num w:numId="8">
    <w:abstractNumId w:val="16"/>
  </w:num>
  <w:num w:numId="9">
    <w:abstractNumId w:val="14"/>
  </w:num>
  <w:num w:numId="10">
    <w:abstractNumId w:val="20"/>
  </w:num>
  <w:num w:numId="11">
    <w:abstractNumId w:val="0"/>
  </w:num>
  <w:num w:numId="12">
    <w:abstractNumId w:val="32"/>
  </w:num>
  <w:num w:numId="13">
    <w:abstractNumId w:val="28"/>
  </w:num>
  <w:num w:numId="14">
    <w:abstractNumId w:val="2"/>
  </w:num>
  <w:num w:numId="15">
    <w:abstractNumId w:val="8"/>
  </w:num>
  <w:num w:numId="16">
    <w:abstractNumId w:val="12"/>
  </w:num>
  <w:num w:numId="17">
    <w:abstractNumId w:val="17"/>
  </w:num>
  <w:num w:numId="18">
    <w:abstractNumId w:val="22"/>
  </w:num>
  <w:num w:numId="19">
    <w:abstractNumId w:val="11"/>
  </w:num>
  <w:num w:numId="20">
    <w:abstractNumId w:val="35"/>
  </w:num>
  <w:num w:numId="21">
    <w:abstractNumId w:val="26"/>
  </w:num>
  <w:num w:numId="22">
    <w:abstractNumId w:val="5"/>
  </w:num>
  <w:num w:numId="23">
    <w:abstractNumId w:val="29"/>
  </w:num>
  <w:num w:numId="24">
    <w:abstractNumId w:val="6"/>
  </w:num>
  <w:num w:numId="25">
    <w:abstractNumId w:val="24"/>
  </w:num>
  <w:num w:numId="26">
    <w:abstractNumId w:val="18"/>
  </w:num>
  <w:num w:numId="27">
    <w:abstractNumId w:val="13"/>
  </w:num>
  <w:num w:numId="28">
    <w:abstractNumId w:val="4"/>
  </w:num>
  <w:num w:numId="29">
    <w:abstractNumId w:val="39"/>
  </w:num>
  <w:num w:numId="30">
    <w:abstractNumId w:val="33"/>
  </w:num>
  <w:num w:numId="31">
    <w:abstractNumId w:val="10"/>
  </w:num>
  <w:num w:numId="32">
    <w:abstractNumId w:val="19"/>
  </w:num>
  <w:num w:numId="33">
    <w:abstractNumId w:val="23"/>
  </w:num>
  <w:num w:numId="34">
    <w:abstractNumId w:val="25"/>
  </w:num>
  <w:num w:numId="35">
    <w:abstractNumId w:val="7"/>
  </w:num>
  <w:num w:numId="36">
    <w:abstractNumId w:val="27"/>
  </w:num>
  <w:num w:numId="37">
    <w:abstractNumId w:val="30"/>
  </w:num>
  <w:num w:numId="38">
    <w:abstractNumId w:val="37"/>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jEytDQ1MTQ3MDFR0lEKTi0uzszPAykwrgUAcZfGrywAAAA="/>
  </w:docVars>
  <w:rsids>
    <w:rsidRoot w:val="00C74D46"/>
    <w:rsid w:val="000000CE"/>
    <w:rsid w:val="00000668"/>
    <w:rsid w:val="0000562E"/>
    <w:rsid w:val="00005BE0"/>
    <w:rsid w:val="00006D3E"/>
    <w:rsid w:val="00010859"/>
    <w:rsid w:val="000134B9"/>
    <w:rsid w:val="00013B66"/>
    <w:rsid w:val="0001642B"/>
    <w:rsid w:val="000164A9"/>
    <w:rsid w:val="000169B8"/>
    <w:rsid w:val="0001727E"/>
    <w:rsid w:val="0001793F"/>
    <w:rsid w:val="00017E1F"/>
    <w:rsid w:val="0002090F"/>
    <w:rsid w:val="00021F82"/>
    <w:rsid w:val="00022D1A"/>
    <w:rsid w:val="000246CC"/>
    <w:rsid w:val="00024DDF"/>
    <w:rsid w:val="000266BD"/>
    <w:rsid w:val="000278A7"/>
    <w:rsid w:val="00027D25"/>
    <w:rsid w:val="000311E6"/>
    <w:rsid w:val="000318A4"/>
    <w:rsid w:val="0003286A"/>
    <w:rsid w:val="000334DB"/>
    <w:rsid w:val="00034CB7"/>
    <w:rsid w:val="00035425"/>
    <w:rsid w:val="00035DFD"/>
    <w:rsid w:val="000360AF"/>
    <w:rsid w:val="00037EAB"/>
    <w:rsid w:val="00040751"/>
    <w:rsid w:val="000409EE"/>
    <w:rsid w:val="00042845"/>
    <w:rsid w:val="000430BE"/>
    <w:rsid w:val="000438B7"/>
    <w:rsid w:val="00044185"/>
    <w:rsid w:val="000446AA"/>
    <w:rsid w:val="00045495"/>
    <w:rsid w:val="00045B77"/>
    <w:rsid w:val="00046543"/>
    <w:rsid w:val="00051825"/>
    <w:rsid w:val="00051CD7"/>
    <w:rsid w:val="00054CA4"/>
    <w:rsid w:val="00055092"/>
    <w:rsid w:val="00055244"/>
    <w:rsid w:val="000557F7"/>
    <w:rsid w:val="00055A0B"/>
    <w:rsid w:val="00056161"/>
    <w:rsid w:val="000610F2"/>
    <w:rsid w:val="000619A8"/>
    <w:rsid w:val="00061DC9"/>
    <w:rsid w:val="00061F6A"/>
    <w:rsid w:val="00063DA3"/>
    <w:rsid w:val="000640C9"/>
    <w:rsid w:val="00065484"/>
    <w:rsid w:val="000656A0"/>
    <w:rsid w:val="00065EB9"/>
    <w:rsid w:val="00066CA0"/>
    <w:rsid w:val="00067FD6"/>
    <w:rsid w:val="000712CF"/>
    <w:rsid w:val="00071310"/>
    <w:rsid w:val="000714ED"/>
    <w:rsid w:val="000727F2"/>
    <w:rsid w:val="00073515"/>
    <w:rsid w:val="00073C50"/>
    <w:rsid w:val="00073C85"/>
    <w:rsid w:val="00076959"/>
    <w:rsid w:val="00081051"/>
    <w:rsid w:val="000816AA"/>
    <w:rsid w:val="00081EE8"/>
    <w:rsid w:val="00082826"/>
    <w:rsid w:val="00082AE6"/>
    <w:rsid w:val="00082D52"/>
    <w:rsid w:val="000834C1"/>
    <w:rsid w:val="00084AEF"/>
    <w:rsid w:val="00085349"/>
    <w:rsid w:val="00085968"/>
    <w:rsid w:val="00085B42"/>
    <w:rsid w:val="00086210"/>
    <w:rsid w:val="00086FF0"/>
    <w:rsid w:val="00087509"/>
    <w:rsid w:val="000930D5"/>
    <w:rsid w:val="000A050C"/>
    <w:rsid w:val="000A1731"/>
    <w:rsid w:val="000A1B70"/>
    <w:rsid w:val="000A2DBB"/>
    <w:rsid w:val="000A3F0B"/>
    <w:rsid w:val="000A4D91"/>
    <w:rsid w:val="000A4F59"/>
    <w:rsid w:val="000A5299"/>
    <w:rsid w:val="000A5A1B"/>
    <w:rsid w:val="000A5CC6"/>
    <w:rsid w:val="000A71D1"/>
    <w:rsid w:val="000B0EFA"/>
    <w:rsid w:val="000B1398"/>
    <w:rsid w:val="000B261A"/>
    <w:rsid w:val="000B38BF"/>
    <w:rsid w:val="000B429B"/>
    <w:rsid w:val="000B5BCE"/>
    <w:rsid w:val="000B6976"/>
    <w:rsid w:val="000B6DA9"/>
    <w:rsid w:val="000B6EF8"/>
    <w:rsid w:val="000C0156"/>
    <w:rsid w:val="000C232A"/>
    <w:rsid w:val="000C254C"/>
    <w:rsid w:val="000C27A8"/>
    <w:rsid w:val="000C2F11"/>
    <w:rsid w:val="000C4A3A"/>
    <w:rsid w:val="000C61D2"/>
    <w:rsid w:val="000D019A"/>
    <w:rsid w:val="000D0738"/>
    <w:rsid w:val="000D0B27"/>
    <w:rsid w:val="000D1439"/>
    <w:rsid w:val="000D2B18"/>
    <w:rsid w:val="000D2CB3"/>
    <w:rsid w:val="000D711D"/>
    <w:rsid w:val="000D7754"/>
    <w:rsid w:val="000D7F35"/>
    <w:rsid w:val="000E5004"/>
    <w:rsid w:val="000E5324"/>
    <w:rsid w:val="000E5374"/>
    <w:rsid w:val="000E7263"/>
    <w:rsid w:val="000E7639"/>
    <w:rsid w:val="000F131E"/>
    <w:rsid w:val="000F14C1"/>
    <w:rsid w:val="000F1E73"/>
    <w:rsid w:val="000F23C6"/>
    <w:rsid w:val="000F2E8F"/>
    <w:rsid w:val="000F58B8"/>
    <w:rsid w:val="000F5E5D"/>
    <w:rsid w:val="000F7744"/>
    <w:rsid w:val="000F7F98"/>
    <w:rsid w:val="00102099"/>
    <w:rsid w:val="001050DA"/>
    <w:rsid w:val="0010510E"/>
    <w:rsid w:val="00110F88"/>
    <w:rsid w:val="001128DD"/>
    <w:rsid w:val="0011401E"/>
    <w:rsid w:val="001146FE"/>
    <w:rsid w:val="001159F6"/>
    <w:rsid w:val="0011694E"/>
    <w:rsid w:val="00116C4E"/>
    <w:rsid w:val="00116DFE"/>
    <w:rsid w:val="00120A66"/>
    <w:rsid w:val="00120BB6"/>
    <w:rsid w:val="001215F0"/>
    <w:rsid w:val="00121B90"/>
    <w:rsid w:val="001233D6"/>
    <w:rsid w:val="0012449D"/>
    <w:rsid w:val="00125C5C"/>
    <w:rsid w:val="00125FA4"/>
    <w:rsid w:val="00126914"/>
    <w:rsid w:val="001278B7"/>
    <w:rsid w:val="00130675"/>
    <w:rsid w:val="00132D23"/>
    <w:rsid w:val="00133335"/>
    <w:rsid w:val="0013376E"/>
    <w:rsid w:val="0013440B"/>
    <w:rsid w:val="0013587C"/>
    <w:rsid w:val="001358AA"/>
    <w:rsid w:val="00135BB2"/>
    <w:rsid w:val="00137018"/>
    <w:rsid w:val="00142490"/>
    <w:rsid w:val="00143744"/>
    <w:rsid w:val="00146E36"/>
    <w:rsid w:val="00150D80"/>
    <w:rsid w:val="001519A7"/>
    <w:rsid w:val="0015280C"/>
    <w:rsid w:val="001528C3"/>
    <w:rsid w:val="001530AA"/>
    <w:rsid w:val="001537C5"/>
    <w:rsid w:val="001539E0"/>
    <w:rsid w:val="001540A9"/>
    <w:rsid w:val="00155706"/>
    <w:rsid w:val="0015584A"/>
    <w:rsid w:val="001564D0"/>
    <w:rsid w:val="001573F2"/>
    <w:rsid w:val="00160177"/>
    <w:rsid w:val="001609A8"/>
    <w:rsid w:val="00161A8D"/>
    <w:rsid w:val="00165B5B"/>
    <w:rsid w:val="001676B5"/>
    <w:rsid w:val="001705FC"/>
    <w:rsid w:val="001719B5"/>
    <w:rsid w:val="00172B41"/>
    <w:rsid w:val="00174247"/>
    <w:rsid w:val="00176487"/>
    <w:rsid w:val="00177AFF"/>
    <w:rsid w:val="00180B61"/>
    <w:rsid w:val="0018238E"/>
    <w:rsid w:val="001826D0"/>
    <w:rsid w:val="00182D4A"/>
    <w:rsid w:val="001834D5"/>
    <w:rsid w:val="00183B74"/>
    <w:rsid w:val="00184120"/>
    <w:rsid w:val="00184451"/>
    <w:rsid w:val="00187694"/>
    <w:rsid w:val="00191796"/>
    <w:rsid w:val="00192D57"/>
    <w:rsid w:val="0019305A"/>
    <w:rsid w:val="0019521A"/>
    <w:rsid w:val="001A0481"/>
    <w:rsid w:val="001A0710"/>
    <w:rsid w:val="001A155A"/>
    <w:rsid w:val="001A431F"/>
    <w:rsid w:val="001A551C"/>
    <w:rsid w:val="001A5EF4"/>
    <w:rsid w:val="001A6AD5"/>
    <w:rsid w:val="001B01B7"/>
    <w:rsid w:val="001B087E"/>
    <w:rsid w:val="001B1350"/>
    <w:rsid w:val="001B1732"/>
    <w:rsid w:val="001B179C"/>
    <w:rsid w:val="001B23C0"/>
    <w:rsid w:val="001B3194"/>
    <w:rsid w:val="001B454E"/>
    <w:rsid w:val="001B4551"/>
    <w:rsid w:val="001B479C"/>
    <w:rsid w:val="001C0B00"/>
    <w:rsid w:val="001C3A69"/>
    <w:rsid w:val="001C5384"/>
    <w:rsid w:val="001C551B"/>
    <w:rsid w:val="001C5666"/>
    <w:rsid w:val="001C56F4"/>
    <w:rsid w:val="001C6DA7"/>
    <w:rsid w:val="001D24DF"/>
    <w:rsid w:val="001D3935"/>
    <w:rsid w:val="001D5F2A"/>
    <w:rsid w:val="001D6B10"/>
    <w:rsid w:val="001D7666"/>
    <w:rsid w:val="001D7771"/>
    <w:rsid w:val="001E171C"/>
    <w:rsid w:val="001E2736"/>
    <w:rsid w:val="001E479D"/>
    <w:rsid w:val="001E6527"/>
    <w:rsid w:val="001E6B51"/>
    <w:rsid w:val="001F4976"/>
    <w:rsid w:val="001F4D67"/>
    <w:rsid w:val="001F5461"/>
    <w:rsid w:val="001F74CC"/>
    <w:rsid w:val="001F7F1B"/>
    <w:rsid w:val="00200938"/>
    <w:rsid w:val="002014D7"/>
    <w:rsid w:val="00203027"/>
    <w:rsid w:val="002030F2"/>
    <w:rsid w:val="00203997"/>
    <w:rsid w:val="00203ACC"/>
    <w:rsid w:val="00205EEF"/>
    <w:rsid w:val="00206D04"/>
    <w:rsid w:val="00206DB3"/>
    <w:rsid w:val="002102E7"/>
    <w:rsid w:val="0021047B"/>
    <w:rsid w:val="00210624"/>
    <w:rsid w:val="00210878"/>
    <w:rsid w:val="00210DED"/>
    <w:rsid w:val="00211CEB"/>
    <w:rsid w:val="0021270A"/>
    <w:rsid w:val="00213FB7"/>
    <w:rsid w:val="002149BC"/>
    <w:rsid w:val="00215D30"/>
    <w:rsid w:val="00215E7F"/>
    <w:rsid w:val="00215E9A"/>
    <w:rsid w:val="00217E6D"/>
    <w:rsid w:val="002203E6"/>
    <w:rsid w:val="00220D4C"/>
    <w:rsid w:val="002211A0"/>
    <w:rsid w:val="00224A7A"/>
    <w:rsid w:val="00224CD6"/>
    <w:rsid w:val="00225BE0"/>
    <w:rsid w:val="00226E1E"/>
    <w:rsid w:val="00232161"/>
    <w:rsid w:val="00232B58"/>
    <w:rsid w:val="002339C4"/>
    <w:rsid w:val="00233C20"/>
    <w:rsid w:val="00235513"/>
    <w:rsid w:val="00236513"/>
    <w:rsid w:val="0023698A"/>
    <w:rsid w:val="00236D62"/>
    <w:rsid w:val="00237155"/>
    <w:rsid w:val="00237867"/>
    <w:rsid w:val="00240C1F"/>
    <w:rsid w:val="00243CE8"/>
    <w:rsid w:val="002442BA"/>
    <w:rsid w:val="0024551B"/>
    <w:rsid w:val="0024626C"/>
    <w:rsid w:val="002469E5"/>
    <w:rsid w:val="00247824"/>
    <w:rsid w:val="002513ED"/>
    <w:rsid w:val="002516DF"/>
    <w:rsid w:val="00252DE7"/>
    <w:rsid w:val="002543BC"/>
    <w:rsid w:val="00254FF1"/>
    <w:rsid w:val="00255340"/>
    <w:rsid w:val="0025535E"/>
    <w:rsid w:val="002558FC"/>
    <w:rsid w:val="00255E26"/>
    <w:rsid w:val="0026110C"/>
    <w:rsid w:val="00262592"/>
    <w:rsid w:val="00263B45"/>
    <w:rsid w:val="00266576"/>
    <w:rsid w:val="0026701D"/>
    <w:rsid w:val="0026773E"/>
    <w:rsid w:val="00267912"/>
    <w:rsid w:val="00271FD0"/>
    <w:rsid w:val="00272F32"/>
    <w:rsid w:val="0027472F"/>
    <w:rsid w:val="0027508F"/>
    <w:rsid w:val="002750BA"/>
    <w:rsid w:val="002820E2"/>
    <w:rsid w:val="00282D29"/>
    <w:rsid w:val="00283230"/>
    <w:rsid w:val="0028438D"/>
    <w:rsid w:val="00284F86"/>
    <w:rsid w:val="002864E1"/>
    <w:rsid w:val="0029183A"/>
    <w:rsid w:val="00291A03"/>
    <w:rsid w:val="00291BBC"/>
    <w:rsid w:val="00292D02"/>
    <w:rsid w:val="00293ABB"/>
    <w:rsid w:val="00294313"/>
    <w:rsid w:val="0029621B"/>
    <w:rsid w:val="002A1390"/>
    <w:rsid w:val="002A2A95"/>
    <w:rsid w:val="002A32AC"/>
    <w:rsid w:val="002A353C"/>
    <w:rsid w:val="002A3D97"/>
    <w:rsid w:val="002A4D45"/>
    <w:rsid w:val="002A7142"/>
    <w:rsid w:val="002B01DD"/>
    <w:rsid w:val="002B0CCF"/>
    <w:rsid w:val="002B122C"/>
    <w:rsid w:val="002B4366"/>
    <w:rsid w:val="002B4793"/>
    <w:rsid w:val="002B4913"/>
    <w:rsid w:val="002B4DBC"/>
    <w:rsid w:val="002B5F32"/>
    <w:rsid w:val="002B71F8"/>
    <w:rsid w:val="002C016B"/>
    <w:rsid w:val="002C01CF"/>
    <w:rsid w:val="002C0C98"/>
    <w:rsid w:val="002C0CA6"/>
    <w:rsid w:val="002C0EDE"/>
    <w:rsid w:val="002C1A99"/>
    <w:rsid w:val="002C33C9"/>
    <w:rsid w:val="002C35C1"/>
    <w:rsid w:val="002C397C"/>
    <w:rsid w:val="002C42D3"/>
    <w:rsid w:val="002C511C"/>
    <w:rsid w:val="002C63FD"/>
    <w:rsid w:val="002C7C51"/>
    <w:rsid w:val="002D0F87"/>
    <w:rsid w:val="002D433A"/>
    <w:rsid w:val="002D4EB4"/>
    <w:rsid w:val="002D5812"/>
    <w:rsid w:val="002D7284"/>
    <w:rsid w:val="002E0EFB"/>
    <w:rsid w:val="002E16DA"/>
    <w:rsid w:val="002E28C6"/>
    <w:rsid w:val="002E3533"/>
    <w:rsid w:val="002E3E10"/>
    <w:rsid w:val="002E4202"/>
    <w:rsid w:val="002E4C03"/>
    <w:rsid w:val="002E5E76"/>
    <w:rsid w:val="002E716B"/>
    <w:rsid w:val="002E78D3"/>
    <w:rsid w:val="002F0160"/>
    <w:rsid w:val="002F06CD"/>
    <w:rsid w:val="002F0763"/>
    <w:rsid w:val="002F0FDE"/>
    <w:rsid w:val="002F3177"/>
    <w:rsid w:val="002F391F"/>
    <w:rsid w:val="002F3A2C"/>
    <w:rsid w:val="002F3C3F"/>
    <w:rsid w:val="002F4185"/>
    <w:rsid w:val="002F4465"/>
    <w:rsid w:val="002F78F1"/>
    <w:rsid w:val="003003EF"/>
    <w:rsid w:val="00301964"/>
    <w:rsid w:val="003022D1"/>
    <w:rsid w:val="00303117"/>
    <w:rsid w:val="00303E9B"/>
    <w:rsid w:val="00304389"/>
    <w:rsid w:val="003053EE"/>
    <w:rsid w:val="003057B4"/>
    <w:rsid w:val="00305EF2"/>
    <w:rsid w:val="0030627F"/>
    <w:rsid w:val="003065F7"/>
    <w:rsid w:val="00310D7E"/>
    <w:rsid w:val="00312F89"/>
    <w:rsid w:val="003131C6"/>
    <w:rsid w:val="0031518D"/>
    <w:rsid w:val="003168D7"/>
    <w:rsid w:val="003203E6"/>
    <w:rsid w:val="00323B34"/>
    <w:rsid w:val="0032692C"/>
    <w:rsid w:val="00327D53"/>
    <w:rsid w:val="00330221"/>
    <w:rsid w:val="00331518"/>
    <w:rsid w:val="00331C6F"/>
    <w:rsid w:val="00332388"/>
    <w:rsid w:val="0033254B"/>
    <w:rsid w:val="003325C2"/>
    <w:rsid w:val="00333B6B"/>
    <w:rsid w:val="00333DD5"/>
    <w:rsid w:val="00334DD2"/>
    <w:rsid w:val="00336D24"/>
    <w:rsid w:val="003407AA"/>
    <w:rsid w:val="00341873"/>
    <w:rsid w:val="003419A4"/>
    <w:rsid w:val="00342C5C"/>
    <w:rsid w:val="00343C0F"/>
    <w:rsid w:val="0034512F"/>
    <w:rsid w:val="003459E3"/>
    <w:rsid w:val="00345C61"/>
    <w:rsid w:val="00346388"/>
    <w:rsid w:val="00346772"/>
    <w:rsid w:val="00346797"/>
    <w:rsid w:val="00346C14"/>
    <w:rsid w:val="0035049C"/>
    <w:rsid w:val="0035100D"/>
    <w:rsid w:val="00353331"/>
    <w:rsid w:val="00353C0B"/>
    <w:rsid w:val="00353F97"/>
    <w:rsid w:val="003542BD"/>
    <w:rsid w:val="00356068"/>
    <w:rsid w:val="00356F82"/>
    <w:rsid w:val="0036026F"/>
    <w:rsid w:val="00361B61"/>
    <w:rsid w:val="003633B7"/>
    <w:rsid w:val="00363C73"/>
    <w:rsid w:val="003708B8"/>
    <w:rsid w:val="00370D4A"/>
    <w:rsid w:val="00371725"/>
    <w:rsid w:val="003717FE"/>
    <w:rsid w:val="00371BC6"/>
    <w:rsid w:val="00371C42"/>
    <w:rsid w:val="00371F10"/>
    <w:rsid w:val="00372A8F"/>
    <w:rsid w:val="0037356C"/>
    <w:rsid w:val="00373748"/>
    <w:rsid w:val="003742DD"/>
    <w:rsid w:val="0037448E"/>
    <w:rsid w:val="003750EE"/>
    <w:rsid w:val="00380D35"/>
    <w:rsid w:val="00382286"/>
    <w:rsid w:val="00382790"/>
    <w:rsid w:val="003836EF"/>
    <w:rsid w:val="003855DC"/>
    <w:rsid w:val="00385B88"/>
    <w:rsid w:val="00385D59"/>
    <w:rsid w:val="00391D9B"/>
    <w:rsid w:val="003928BB"/>
    <w:rsid w:val="00393C55"/>
    <w:rsid w:val="00396352"/>
    <w:rsid w:val="003965A1"/>
    <w:rsid w:val="00397818"/>
    <w:rsid w:val="00397F8F"/>
    <w:rsid w:val="003A0434"/>
    <w:rsid w:val="003A0734"/>
    <w:rsid w:val="003A3FBE"/>
    <w:rsid w:val="003A4684"/>
    <w:rsid w:val="003A49C7"/>
    <w:rsid w:val="003A4E52"/>
    <w:rsid w:val="003A5849"/>
    <w:rsid w:val="003A5B87"/>
    <w:rsid w:val="003A604E"/>
    <w:rsid w:val="003A6660"/>
    <w:rsid w:val="003A6834"/>
    <w:rsid w:val="003A68F6"/>
    <w:rsid w:val="003A76AF"/>
    <w:rsid w:val="003A7C3C"/>
    <w:rsid w:val="003B0BB5"/>
    <w:rsid w:val="003B385F"/>
    <w:rsid w:val="003B3BBB"/>
    <w:rsid w:val="003B3C6E"/>
    <w:rsid w:val="003B4233"/>
    <w:rsid w:val="003B465A"/>
    <w:rsid w:val="003B47C3"/>
    <w:rsid w:val="003C0483"/>
    <w:rsid w:val="003C11F9"/>
    <w:rsid w:val="003C13F2"/>
    <w:rsid w:val="003C33EC"/>
    <w:rsid w:val="003C690E"/>
    <w:rsid w:val="003D0A2A"/>
    <w:rsid w:val="003D0E20"/>
    <w:rsid w:val="003D3E2B"/>
    <w:rsid w:val="003D3F0E"/>
    <w:rsid w:val="003D5539"/>
    <w:rsid w:val="003D64AD"/>
    <w:rsid w:val="003E1B5B"/>
    <w:rsid w:val="003E2491"/>
    <w:rsid w:val="003E39B0"/>
    <w:rsid w:val="003E5E88"/>
    <w:rsid w:val="003E6BCE"/>
    <w:rsid w:val="003E747E"/>
    <w:rsid w:val="003F1E4A"/>
    <w:rsid w:val="003F29E4"/>
    <w:rsid w:val="003F3E24"/>
    <w:rsid w:val="003F4D1A"/>
    <w:rsid w:val="003F4E27"/>
    <w:rsid w:val="003F517B"/>
    <w:rsid w:val="003F5D56"/>
    <w:rsid w:val="003F699F"/>
    <w:rsid w:val="00406378"/>
    <w:rsid w:val="00406925"/>
    <w:rsid w:val="00406EF5"/>
    <w:rsid w:val="00407DDD"/>
    <w:rsid w:val="00411760"/>
    <w:rsid w:val="004121BC"/>
    <w:rsid w:val="00412382"/>
    <w:rsid w:val="00412556"/>
    <w:rsid w:val="00413428"/>
    <w:rsid w:val="00413CC0"/>
    <w:rsid w:val="00414372"/>
    <w:rsid w:val="00416390"/>
    <w:rsid w:val="00416A3D"/>
    <w:rsid w:val="00417204"/>
    <w:rsid w:val="0042032D"/>
    <w:rsid w:val="00420FF4"/>
    <w:rsid w:val="004219F0"/>
    <w:rsid w:val="00421EC5"/>
    <w:rsid w:val="004223D1"/>
    <w:rsid w:val="0042245A"/>
    <w:rsid w:val="00423819"/>
    <w:rsid w:val="004245A1"/>
    <w:rsid w:val="004253BD"/>
    <w:rsid w:val="00425CAE"/>
    <w:rsid w:val="0042684A"/>
    <w:rsid w:val="004268B5"/>
    <w:rsid w:val="00427EA0"/>
    <w:rsid w:val="00430782"/>
    <w:rsid w:val="00430A83"/>
    <w:rsid w:val="00432370"/>
    <w:rsid w:val="00433604"/>
    <w:rsid w:val="00433A66"/>
    <w:rsid w:val="00433BD0"/>
    <w:rsid w:val="00433EFD"/>
    <w:rsid w:val="00434A12"/>
    <w:rsid w:val="00434CF3"/>
    <w:rsid w:val="004356FB"/>
    <w:rsid w:val="00440151"/>
    <w:rsid w:val="00440F4E"/>
    <w:rsid w:val="00442744"/>
    <w:rsid w:val="00443C5F"/>
    <w:rsid w:val="004447D5"/>
    <w:rsid w:val="004451AA"/>
    <w:rsid w:val="00451410"/>
    <w:rsid w:val="00451925"/>
    <w:rsid w:val="004528CE"/>
    <w:rsid w:val="00452CE1"/>
    <w:rsid w:val="0045523E"/>
    <w:rsid w:val="0045533D"/>
    <w:rsid w:val="0045558B"/>
    <w:rsid w:val="0045570D"/>
    <w:rsid w:val="004558EC"/>
    <w:rsid w:val="004559F8"/>
    <w:rsid w:val="00455E0F"/>
    <w:rsid w:val="0045647E"/>
    <w:rsid w:val="004568A5"/>
    <w:rsid w:val="00456EAB"/>
    <w:rsid w:val="00457392"/>
    <w:rsid w:val="004574F7"/>
    <w:rsid w:val="004618C5"/>
    <w:rsid w:val="00462122"/>
    <w:rsid w:val="0046216C"/>
    <w:rsid w:val="00462EA5"/>
    <w:rsid w:val="004644CE"/>
    <w:rsid w:val="00465630"/>
    <w:rsid w:val="00466127"/>
    <w:rsid w:val="00466E25"/>
    <w:rsid w:val="004671FB"/>
    <w:rsid w:val="004703D4"/>
    <w:rsid w:val="00470EFF"/>
    <w:rsid w:val="00471C75"/>
    <w:rsid w:val="004727B0"/>
    <w:rsid w:val="004729C4"/>
    <w:rsid w:val="00472B59"/>
    <w:rsid w:val="00474298"/>
    <w:rsid w:val="00475928"/>
    <w:rsid w:val="00475E67"/>
    <w:rsid w:val="0047716A"/>
    <w:rsid w:val="00477B10"/>
    <w:rsid w:val="004800E7"/>
    <w:rsid w:val="0048231A"/>
    <w:rsid w:val="004849F7"/>
    <w:rsid w:val="00484B93"/>
    <w:rsid w:val="00486FFA"/>
    <w:rsid w:val="0048789C"/>
    <w:rsid w:val="00492673"/>
    <w:rsid w:val="004939AB"/>
    <w:rsid w:val="0049578C"/>
    <w:rsid w:val="004A0F7C"/>
    <w:rsid w:val="004A23B1"/>
    <w:rsid w:val="004A26CD"/>
    <w:rsid w:val="004A3537"/>
    <w:rsid w:val="004A3B3E"/>
    <w:rsid w:val="004A71BC"/>
    <w:rsid w:val="004A72C7"/>
    <w:rsid w:val="004A7F8F"/>
    <w:rsid w:val="004B00EE"/>
    <w:rsid w:val="004B025B"/>
    <w:rsid w:val="004B0473"/>
    <w:rsid w:val="004B0D2E"/>
    <w:rsid w:val="004B194E"/>
    <w:rsid w:val="004B2056"/>
    <w:rsid w:val="004B2B7C"/>
    <w:rsid w:val="004B32A7"/>
    <w:rsid w:val="004B45D8"/>
    <w:rsid w:val="004B4747"/>
    <w:rsid w:val="004B4F22"/>
    <w:rsid w:val="004B5312"/>
    <w:rsid w:val="004B57BC"/>
    <w:rsid w:val="004B6681"/>
    <w:rsid w:val="004B7352"/>
    <w:rsid w:val="004C0C73"/>
    <w:rsid w:val="004C2458"/>
    <w:rsid w:val="004C28AB"/>
    <w:rsid w:val="004C534C"/>
    <w:rsid w:val="004C5DDC"/>
    <w:rsid w:val="004C5E71"/>
    <w:rsid w:val="004C6D09"/>
    <w:rsid w:val="004D01A8"/>
    <w:rsid w:val="004D06F5"/>
    <w:rsid w:val="004D18D0"/>
    <w:rsid w:val="004D193A"/>
    <w:rsid w:val="004D1B6B"/>
    <w:rsid w:val="004D1DB1"/>
    <w:rsid w:val="004D21D1"/>
    <w:rsid w:val="004D2655"/>
    <w:rsid w:val="004D392B"/>
    <w:rsid w:val="004D3C77"/>
    <w:rsid w:val="004D4263"/>
    <w:rsid w:val="004D5251"/>
    <w:rsid w:val="004D63C1"/>
    <w:rsid w:val="004D69B1"/>
    <w:rsid w:val="004D6DD2"/>
    <w:rsid w:val="004D7251"/>
    <w:rsid w:val="004E12A6"/>
    <w:rsid w:val="004E1924"/>
    <w:rsid w:val="004E3DC0"/>
    <w:rsid w:val="004E41A4"/>
    <w:rsid w:val="004E4FBD"/>
    <w:rsid w:val="004E5E69"/>
    <w:rsid w:val="004E65A8"/>
    <w:rsid w:val="004F09C2"/>
    <w:rsid w:val="004F363A"/>
    <w:rsid w:val="004F42EA"/>
    <w:rsid w:val="004F48E4"/>
    <w:rsid w:val="004F4935"/>
    <w:rsid w:val="004F4BF5"/>
    <w:rsid w:val="004F5E70"/>
    <w:rsid w:val="004F7E4C"/>
    <w:rsid w:val="00500403"/>
    <w:rsid w:val="00500C53"/>
    <w:rsid w:val="00502569"/>
    <w:rsid w:val="0050399F"/>
    <w:rsid w:val="00503CFE"/>
    <w:rsid w:val="005042E5"/>
    <w:rsid w:val="005050CA"/>
    <w:rsid w:val="005055C9"/>
    <w:rsid w:val="00505EF6"/>
    <w:rsid w:val="00506155"/>
    <w:rsid w:val="00512E18"/>
    <w:rsid w:val="0051419E"/>
    <w:rsid w:val="00514DFF"/>
    <w:rsid w:val="0052127F"/>
    <w:rsid w:val="00522557"/>
    <w:rsid w:val="00524842"/>
    <w:rsid w:val="00524918"/>
    <w:rsid w:val="00524937"/>
    <w:rsid w:val="0052655C"/>
    <w:rsid w:val="00526C44"/>
    <w:rsid w:val="00527FD7"/>
    <w:rsid w:val="00533FEE"/>
    <w:rsid w:val="005341B1"/>
    <w:rsid w:val="00536A87"/>
    <w:rsid w:val="00537131"/>
    <w:rsid w:val="0053720C"/>
    <w:rsid w:val="00540FAD"/>
    <w:rsid w:val="005426F1"/>
    <w:rsid w:val="005440D8"/>
    <w:rsid w:val="005443AE"/>
    <w:rsid w:val="005453C1"/>
    <w:rsid w:val="00545C04"/>
    <w:rsid w:val="00547120"/>
    <w:rsid w:val="005477B7"/>
    <w:rsid w:val="005501E1"/>
    <w:rsid w:val="00550B06"/>
    <w:rsid w:val="00550CC0"/>
    <w:rsid w:val="005510D0"/>
    <w:rsid w:val="00551D57"/>
    <w:rsid w:val="00556D5A"/>
    <w:rsid w:val="00557ABA"/>
    <w:rsid w:val="005625E9"/>
    <w:rsid w:val="00564131"/>
    <w:rsid w:val="005644D4"/>
    <w:rsid w:val="00567157"/>
    <w:rsid w:val="00567CE4"/>
    <w:rsid w:val="00570A25"/>
    <w:rsid w:val="00571FDF"/>
    <w:rsid w:val="005770EE"/>
    <w:rsid w:val="00577DA3"/>
    <w:rsid w:val="00582694"/>
    <w:rsid w:val="005831F9"/>
    <w:rsid w:val="00584C2D"/>
    <w:rsid w:val="00585D78"/>
    <w:rsid w:val="0058681A"/>
    <w:rsid w:val="00587414"/>
    <w:rsid w:val="005913E6"/>
    <w:rsid w:val="00591BB9"/>
    <w:rsid w:val="005920AD"/>
    <w:rsid w:val="00592CFF"/>
    <w:rsid w:val="0059332A"/>
    <w:rsid w:val="005936C4"/>
    <w:rsid w:val="00597460"/>
    <w:rsid w:val="005A049B"/>
    <w:rsid w:val="005A0C0B"/>
    <w:rsid w:val="005A1C0E"/>
    <w:rsid w:val="005A1DD3"/>
    <w:rsid w:val="005A4D17"/>
    <w:rsid w:val="005A5360"/>
    <w:rsid w:val="005B17B5"/>
    <w:rsid w:val="005B4C53"/>
    <w:rsid w:val="005B5F82"/>
    <w:rsid w:val="005B6304"/>
    <w:rsid w:val="005C0F42"/>
    <w:rsid w:val="005C14EE"/>
    <w:rsid w:val="005C3FC4"/>
    <w:rsid w:val="005C4ACF"/>
    <w:rsid w:val="005C5F63"/>
    <w:rsid w:val="005C77C3"/>
    <w:rsid w:val="005D0047"/>
    <w:rsid w:val="005D25B2"/>
    <w:rsid w:val="005D481D"/>
    <w:rsid w:val="005D4FF8"/>
    <w:rsid w:val="005D5AFB"/>
    <w:rsid w:val="005E097A"/>
    <w:rsid w:val="005E2873"/>
    <w:rsid w:val="005E3BBE"/>
    <w:rsid w:val="005E4392"/>
    <w:rsid w:val="005E5484"/>
    <w:rsid w:val="005E74CE"/>
    <w:rsid w:val="005E7655"/>
    <w:rsid w:val="005F0D32"/>
    <w:rsid w:val="005F191B"/>
    <w:rsid w:val="005F2501"/>
    <w:rsid w:val="005F2F11"/>
    <w:rsid w:val="005F3A56"/>
    <w:rsid w:val="005F3C0F"/>
    <w:rsid w:val="005F4AE7"/>
    <w:rsid w:val="005F4C40"/>
    <w:rsid w:val="005F554A"/>
    <w:rsid w:val="005F6645"/>
    <w:rsid w:val="00601039"/>
    <w:rsid w:val="006027A8"/>
    <w:rsid w:val="006036B4"/>
    <w:rsid w:val="00603B96"/>
    <w:rsid w:val="00604387"/>
    <w:rsid w:val="00606FE3"/>
    <w:rsid w:val="00607307"/>
    <w:rsid w:val="006078D3"/>
    <w:rsid w:val="006078E0"/>
    <w:rsid w:val="00607946"/>
    <w:rsid w:val="00610EEE"/>
    <w:rsid w:val="0061133A"/>
    <w:rsid w:val="00611C1E"/>
    <w:rsid w:val="00611EEE"/>
    <w:rsid w:val="00612492"/>
    <w:rsid w:val="006143CF"/>
    <w:rsid w:val="006167C9"/>
    <w:rsid w:val="006179D8"/>
    <w:rsid w:val="00617BD3"/>
    <w:rsid w:val="00621776"/>
    <w:rsid w:val="006228C8"/>
    <w:rsid w:val="00624B59"/>
    <w:rsid w:val="00626F19"/>
    <w:rsid w:val="00632C7F"/>
    <w:rsid w:val="0063391B"/>
    <w:rsid w:val="0063643D"/>
    <w:rsid w:val="006375AB"/>
    <w:rsid w:val="006377E9"/>
    <w:rsid w:val="00640CC3"/>
    <w:rsid w:val="00641EF0"/>
    <w:rsid w:val="00642B2A"/>
    <w:rsid w:val="0064467A"/>
    <w:rsid w:val="0064469B"/>
    <w:rsid w:val="00650A5D"/>
    <w:rsid w:val="00650AEC"/>
    <w:rsid w:val="00651E1A"/>
    <w:rsid w:val="0065208B"/>
    <w:rsid w:val="00652816"/>
    <w:rsid w:val="0065364F"/>
    <w:rsid w:val="00655060"/>
    <w:rsid w:val="0065753B"/>
    <w:rsid w:val="00657BF6"/>
    <w:rsid w:val="0066056A"/>
    <w:rsid w:val="00661C57"/>
    <w:rsid w:val="00662639"/>
    <w:rsid w:val="00662B05"/>
    <w:rsid w:val="006632B1"/>
    <w:rsid w:val="00664A13"/>
    <w:rsid w:val="0066550A"/>
    <w:rsid w:val="006656D1"/>
    <w:rsid w:val="00665DB4"/>
    <w:rsid w:val="00665DFF"/>
    <w:rsid w:val="006660B7"/>
    <w:rsid w:val="006672B3"/>
    <w:rsid w:val="00670559"/>
    <w:rsid w:val="00670A64"/>
    <w:rsid w:val="00671430"/>
    <w:rsid w:val="00671B28"/>
    <w:rsid w:val="006753A3"/>
    <w:rsid w:val="006767EA"/>
    <w:rsid w:val="00676965"/>
    <w:rsid w:val="00676E04"/>
    <w:rsid w:val="006770FA"/>
    <w:rsid w:val="006779BA"/>
    <w:rsid w:val="00680B00"/>
    <w:rsid w:val="00681A3F"/>
    <w:rsid w:val="00682DF4"/>
    <w:rsid w:val="006835AD"/>
    <w:rsid w:val="00684E46"/>
    <w:rsid w:val="00685318"/>
    <w:rsid w:val="006855EB"/>
    <w:rsid w:val="00686A08"/>
    <w:rsid w:val="00687F79"/>
    <w:rsid w:val="0069187A"/>
    <w:rsid w:val="0069621A"/>
    <w:rsid w:val="006962A6"/>
    <w:rsid w:val="00697E19"/>
    <w:rsid w:val="006A3CBB"/>
    <w:rsid w:val="006A460C"/>
    <w:rsid w:val="006A468F"/>
    <w:rsid w:val="006A4A0C"/>
    <w:rsid w:val="006A4B30"/>
    <w:rsid w:val="006A62F7"/>
    <w:rsid w:val="006B0D88"/>
    <w:rsid w:val="006B0DA3"/>
    <w:rsid w:val="006B2789"/>
    <w:rsid w:val="006B3357"/>
    <w:rsid w:val="006B38C0"/>
    <w:rsid w:val="006B4967"/>
    <w:rsid w:val="006B5FE4"/>
    <w:rsid w:val="006B61DB"/>
    <w:rsid w:val="006B652D"/>
    <w:rsid w:val="006B6657"/>
    <w:rsid w:val="006B787F"/>
    <w:rsid w:val="006C084C"/>
    <w:rsid w:val="006C0961"/>
    <w:rsid w:val="006C1A6A"/>
    <w:rsid w:val="006C2095"/>
    <w:rsid w:val="006C2748"/>
    <w:rsid w:val="006C31CD"/>
    <w:rsid w:val="006C61AD"/>
    <w:rsid w:val="006C6933"/>
    <w:rsid w:val="006C76E1"/>
    <w:rsid w:val="006D11A5"/>
    <w:rsid w:val="006D3089"/>
    <w:rsid w:val="006D325C"/>
    <w:rsid w:val="006D370B"/>
    <w:rsid w:val="006D3BB2"/>
    <w:rsid w:val="006D5673"/>
    <w:rsid w:val="006D586C"/>
    <w:rsid w:val="006D7246"/>
    <w:rsid w:val="006E151E"/>
    <w:rsid w:val="006E2395"/>
    <w:rsid w:val="006E4D9D"/>
    <w:rsid w:val="006E718D"/>
    <w:rsid w:val="006E771D"/>
    <w:rsid w:val="006F1E6B"/>
    <w:rsid w:val="006F2DCA"/>
    <w:rsid w:val="006F41A7"/>
    <w:rsid w:val="006F44BC"/>
    <w:rsid w:val="006F49F5"/>
    <w:rsid w:val="006F51E1"/>
    <w:rsid w:val="006F5EF4"/>
    <w:rsid w:val="006F6FDB"/>
    <w:rsid w:val="006F77C8"/>
    <w:rsid w:val="00700749"/>
    <w:rsid w:val="007019B3"/>
    <w:rsid w:val="00704108"/>
    <w:rsid w:val="0070528E"/>
    <w:rsid w:val="00705E53"/>
    <w:rsid w:val="007120D9"/>
    <w:rsid w:val="00712C29"/>
    <w:rsid w:val="0071755E"/>
    <w:rsid w:val="00720252"/>
    <w:rsid w:val="007205F1"/>
    <w:rsid w:val="00721318"/>
    <w:rsid w:val="00722450"/>
    <w:rsid w:val="00724795"/>
    <w:rsid w:val="00724E1A"/>
    <w:rsid w:val="00725AA8"/>
    <w:rsid w:val="007271B6"/>
    <w:rsid w:val="00727565"/>
    <w:rsid w:val="00730BA5"/>
    <w:rsid w:val="00730BE7"/>
    <w:rsid w:val="00732749"/>
    <w:rsid w:val="00733BB8"/>
    <w:rsid w:val="00733C8E"/>
    <w:rsid w:val="0073432A"/>
    <w:rsid w:val="007353D3"/>
    <w:rsid w:val="00735624"/>
    <w:rsid w:val="00735B88"/>
    <w:rsid w:val="0073678F"/>
    <w:rsid w:val="00740CF0"/>
    <w:rsid w:val="00741A9E"/>
    <w:rsid w:val="00742255"/>
    <w:rsid w:val="00745B0B"/>
    <w:rsid w:val="00746BED"/>
    <w:rsid w:val="007474AA"/>
    <w:rsid w:val="007502FA"/>
    <w:rsid w:val="0075037F"/>
    <w:rsid w:val="00750DC6"/>
    <w:rsid w:val="007522AA"/>
    <w:rsid w:val="007538A7"/>
    <w:rsid w:val="00753C04"/>
    <w:rsid w:val="007560A1"/>
    <w:rsid w:val="0075622C"/>
    <w:rsid w:val="00756494"/>
    <w:rsid w:val="00760D15"/>
    <w:rsid w:val="00762BC6"/>
    <w:rsid w:val="007640E3"/>
    <w:rsid w:val="0076420A"/>
    <w:rsid w:val="007655C4"/>
    <w:rsid w:val="007710F5"/>
    <w:rsid w:val="007717CC"/>
    <w:rsid w:val="00775D4E"/>
    <w:rsid w:val="007767EB"/>
    <w:rsid w:val="00777A4E"/>
    <w:rsid w:val="0078158B"/>
    <w:rsid w:val="007818C9"/>
    <w:rsid w:val="00781ED3"/>
    <w:rsid w:val="007820D2"/>
    <w:rsid w:val="0078263D"/>
    <w:rsid w:val="00786B89"/>
    <w:rsid w:val="00790B96"/>
    <w:rsid w:val="00790E4F"/>
    <w:rsid w:val="0079451B"/>
    <w:rsid w:val="00796E8C"/>
    <w:rsid w:val="007A0A30"/>
    <w:rsid w:val="007A274B"/>
    <w:rsid w:val="007A5142"/>
    <w:rsid w:val="007A538D"/>
    <w:rsid w:val="007A788C"/>
    <w:rsid w:val="007A7EC9"/>
    <w:rsid w:val="007B0B1B"/>
    <w:rsid w:val="007B165D"/>
    <w:rsid w:val="007B1F57"/>
    <w:rsid w:val="007B4CDA"/>
    <w:rsid w:val="007B766A"/>
    <w:rsid w:val="007C01B5"/>
    <w:rsid w:val="007C02B6"/>
    <w:rsid w:val="007C0465"/>
    <w:rsid w:val="007C1214"/>
    <w:rsid w:val="007C23D2"/>
    <w:rsid w:val="007C563E"/>
    <w:rsid w:val="007C58A2"/>
    <w:rsid w:val="007C7D5D"/>
    <w:rsid w:val="007D0A19"/>
    <w:rsid w:val="007D0FE4"/>
    <w:rsid w:val="007D1380"/>
    <w:rsid w:val="007D39AD"/>
    <w:rsid w:val="007D4300"/>
    <w:rsid w:val="007D444A"/>
    <w:rsid w:val="007D4A0A"/>
    <w:rsid w:val="007D74D4"/>
    <w:rsid w:val="007E096D"/>
    <w:rsid w:val="007E0AF5"/>
    <w:rsid w:val="007E0DC7"/>
    <w:rsid w:val="007E1898"/>
    <w:rsid w:val="007E2119"/>
    <w:rsid w:val="007E3DA0"/>
    <w:rsid w:val="007E573E"/>
    <w:rsid w:val="007E6817"/>
    <w:rsid w:val="007E6DDB"/>
    <w:rsid w:val="007E7258"/>
    <w:rsid w:val="007E737E"/>
    <w:rsid w:val="007F1407"/>
    <w:rsid w:val="007F1632"/>
    <w:rsid w:val="007F2263"/>
    <w:rsid w:val="007F3D83"/>
    <w:rsid w:val="007F3F10"/>
    <w:rsid w:val="007F4A1F"/>
    <w:rsid w:val="007F4C04"/>
    <w:rsid w:val="007F5F41"/>
    <w:rsid w:val="007F629E"/>
    <w:rsid w:val="007F6FE8"/>
    <w:rsid w:val="008006E4"/>
    <w:rsid w:val="00801CD4"/>
    <w:rsid w:val="008075E3"/>
    <w:rsid w:val="00810BA3"/>
    <w:rsid w:val="00810CA5"/>
    <w:rsid w:val="00813990"/>
    <w:rsid w:val="008149F5"/>
    <w:rsid w:val="008151BC"/>
    <w:rsid w:val="008162E2"/>
    <w:rsid w:val="00816663"/>
    <w:rsid w:val="00817D41"/>
    <w:rsid w:val="008202AC"/>
    <w:rsid w:val="0082054E"/>
    <w:rsid w:val="00821B50"/>
    <w:rsid w:val="00823A59"/>
    <w:rsid w:val="0082483B"/>
    <w:rsid w:val="008251F6"/>
    <w:rsid w:val="008273BF"/>
    <w:rsid w:val="0083089F"/>
    <w:rsid w:val="0083127B"/>
    <w:rsid w:val="0083237B"/>
    <w:rsid w:val="00832B6F"/>
    <w:rsid w:val="008332DD"/>
    <w:rsid w:val="008333C7"/>
    <w:rsid w:val="008342E0"/>
    <w:rsid w:val="00834C85"/>
    <w:rsid w:val="008358F7"/>
    <w:rsid w:val="00835EA5"/>
    <w:rsid w:val="00842006"/>
    <w:rsid w:val="008437A3"/>
    <w:rsid w:val="00845110"/>
    <w:rsid w:val="00845AE1"/>
    <w:rsid w:val="008463B3"/>
    <w:rsid w:val="00846A94"/>
    <w:rsid w:val="008534B8"/>
    <w:rsid w:val="00855C00"/>
    <w:rsid w:val="00855E1B"/>
    <w:rsid w:val="0085644D"/>
    <w:rsid w:val="00856664"/>
    <w:rsid w:val="00856CDF"/>
    <w:rsid w:val="0085794C"/>
    <w:rsid w:val="00861E27"/>
    <w:rsid w:val="008650CE"/>
    <w:rsid w:val="0086557A"/>
    <w:rsid w:val="00871798"/>
    <w:rsid w:val="008718F3"/>
    <w:rsid w:val="00874036"/>
    <w:rsid w:val="00877068"/>
    <w:rsid w:val="00877770"/>
    <w:rsid w:val="00880606"/>
    <w:rsid w:val="0088268C"/>
    <w:rsid w:val="00882C31"/>
    <w:rsid w:val="0088416D"/>
    <w:rsid w:val="00884445"/>
    <w:rsid w:val="0088459C"/>
    <w:rsid w:val="00884763"/>
    <w:rsid w:val="008858C3"/>
    <w:rsid w:val="00885B0A"/>
    <w:rsid w:val="008863E3"/>
    <w:rsid w:val="00886491"/>
    <w:rsid w:val="00887C5B"/>
    <w:rsid w:val="008902AE"/>
    <w:rsid w:val="00890C95"/>
    <w:rsid w:val="008916F1"/>
    <w:rsid w:val="008923CB"/>
    <w:rsid w:val="008925A7"/>
    <w:rsid w:val="00893C32"/>
    <w:rsid w:val="00893CF3"/>
    <w:rsid w:val="0089464C"/>
    <w:rsid w:val="00894EB7"/>
    <w:rsid w:val="0089676C"/>
    <w:rsid w:val="008A03C5"/>
    <w:rsid w:val="008A0C9B"/>
    <w:rsid w:val="008A2A3F"/>
    <w:rsid w:val="008A3302"/>
    <w:rsid w:val="008A3C8E"/>
    <w:rsid w:val="008A475F"/>
    <w:rsid w:val="008A6B73"/>
    <w:rsid w:val="008A763F"/>
    <w:rsid w:val="008A79B1"/>
    <w:rsid w:val="008B1388"/>
    <w:rsid w:val="008B336B"/>
    <w:rsid w:val="008B5893"/>
    <w:rsid w:val="008B6051"/>
    <w:rsid w:val="008B7E4E"/>
    <w:rsid w:val="008C0509"/>
    <w:rsid w:val="008C227B"/>
    <w:rsid w:val="008C303D"/>
    <w:rsid w:val="008C6813"/>
    <w:rsid w:val="008C691C"/>
    <w:rsid w:val="008C6C8C"/>
    <w:rsid w:val="008C78CC"/>
    <w:rsid w:val="008D0290"/>
    <w:rsid w:val="008D1104"/>
    <w:rsid w:val="008D4D6A"/>
    <w:rsid w:val="008D559C"/>
    <w:rsid w:val="008D6CA0"/>
    <w:rsid w:val="008D7780"/>
    <w:rsid w:val="008E0063"/>
    <w:rsid w:val="008E0A8F"/>
    <w:rsid w:val="008E0BDE"/>
    <w:rsid w:val="008E16B3"/>
    <w:rsid w:val="008E27E4"/>
    <w:rsid w:val="008E2E0E"/>
    <w:rsid w:val="008E2E23"/>
    <w:rsid w:val="008E3EC0"/>
    <w:rsid w:val="008E424C"/>
    <w:rsid w:val="008E4F9D"/>
    <w:rsid w:val="008F007E"/>
    <w:rsid w:val="008F4EE2"/>
    <w:rsid w:val="008F511C"/>
    <w:rsid w:val="008F5BBA"/>
    <w:rsid w:val="008F6248"/>
    <w:rsid w:val="008F6951"/>
    <w:rsid w:val="008F6EAC"/>
    <w:rsid w:val="008F75F6"/>
    <w:rsid w:val="008F79C2"/>
    <w:rsid w:val="009006EF"/>
    <w:rsid w:val="00900D8D"/>
    <w:rsid w:val="00901C58"/>
    <w:rsid w:val="009029C6"/>
    <w:rsid w:val="00902B00"/>
    <w:rsid w:val="00904D66"/>
    <w:rsid w:val="009052D9"/>
    <w:rsid w:val="00905406"/>
    <w:rsid w:val="0090659F"/>
    <w:rsid w:val="00906FE2"/>
    <w:rsid w:val="00907A60"/>
    <w:rsid w:val="009116EA"/>
    <w:rsid w:val="0091325C"/>
    <w:rsid w:val="00914B8C"/>
    <w:rsid w:val="00914CEA"/>
    <w:rsid w:val="0091540E"/>
    <w:rsid w:val="0091554F"/>
    <w:rsid w:val="009158A4"/>
    <w:rsid w:val="00915D74"/>
    <w:rsid w:val="00915EAD"/>
    <w:rsid w:val="00916B40"/>
    <w:rsid w:val="00917987"/>
    <w:rsid w:val="0092102C"/>
    <w:rsid w:val="00922F4D"/>
    <w:rsid w:val="0092410E"/>
    <w:rsid w:val="00924715"/>
    <w:rsid w:val="00924D71"/>
    <w:rsid w:val="00924EB6"/>
    <w:rsid w:val="00926E67"/>
    <w:rsid w:val="00930E3B"/>
    <w:rsid w:val="00931351"/>
    <w:rsid w:val="009313E8"/>
    <w:rsid w:val="009314E2"/>
    <w:rsid w:val="00933304"/>
    <w:rsid w:val="00934B60"/>
    <w:rsid w:val="0093530A"/>
    <w:rsid w:val="00935BCB"/>
    <w:rsid w:val="00935D71"/>
    <w:rsid w:val="0094006C"/>
    <w:rsid w:val="009401E9"/>
    <w:rsid w:val="009401FE"/>
    <w:rsid w:val="009406E6"/>
    <w:rsid w:val="00940D9C"/>
    <w:rsid w:val="009411A2"/>
    <w:rsid w:val="00941C58"/>
    <w:rsid w:val="00942DA3"/>
    <w:rsid w:val="0094306D"/>
    <w:rsid w:val="00944930"/>
    <w:rsid w:val="00944AED"/>
    <w:rsid w:val="00944ED6"/>
    <w:rsid w:val="00944F33"/>
    <w:rsid w:val="00945217"/>
    <w:rsid w:val="00945816"/>
    <w:rsid w:val="00946182"/>
    <w:rsid w:val="00946FE7"/>
    <w:rsid w:val="00947AAF"/>
    <w:rsid w:val="00950367"/>
    <w:rsid w:val="009515B6"/>
    <w:rsid w:val="00952439"/>
    <w:rsid w:val="00952868"/>
    <w:rsid w:val="00953651"/>
    <w:rsid w:val="009552D2"/>
    <w:rsid w:val="00956127"/>
    <w:rsid w:val="0095672F"/>
    <w:rsid w:val="0095681B"/>
    <w:rsid w:val="009569CD"/>
    <w:rsid w:val="00956E45"/>
    <w:rsid w:val="00956F8B"/>
    <w:rsid w:val="00957B5F"/>
    <w:rsid w:val="00960272"/>
    <w:rsid w:val="00964F97"/>
    <w:rsid w:val="00965021"/>
    <w:rsid w:val="009650FF"/>
    <w:rsid w:val="00966B13"/>
    <w:rsid w:val="00967C3E"/>
    <w:rsid w:val="009701E2"/>
    <w:rsid w:val="009716D7"/>
    <w:rsid w:val="0097217B"/>
    <w:rsid w:val="00972B95"/>
    <w:rsid w:val="00972DD6"/>
    <w:rsid w:val="00973248"/>
    <w:rsid w:val="0097394B"/>
    <w:rsid w:val="00973BE8"/>
    <w:rsid w:val="00973C66"/>
    <w:rsid w:val="00974D72"/>
    <w:rsid w:val="00974DAB"/>
    <w:rsid w:val="009752EF"/>
    <w:rsid w:val="00982803"/>
    <w:rsid w:val="00982A34"/>
    <w:rsid w:val="00982B5E"/>
    <w:rsid w:val="00983854"/>
    <w:rsid w:val="009846B9"/>
    <w:rsid w:val="00985939"/>
    <w:rsid w:val="00985C3E"/>
    <w:rsid w:val="0098792A"/>
    <w:rsid w:val="009908FD"/>
    <w:rsid w:val="0099182A"/>
    <w:rsid w:val="00992A54"/>
    <w:rsid w:val="00992DE1"/>
    <w:rsid w:val="00993283"/>
    <w:rsid w:val="00994637"/>
    <w:rsid w:val="00994E88"/>
    <w:rsid w:val="009966BB"/>
    <w:rsid w:val="009968D9"/>
    <w:rsid w:val="00997677"/>
    <w:rsid w:val="0099785B"/>
    <w:rsid w:val="009A0379"/>
    <w:rsid w:val="009A0CF4"/>
    <w:rsid w:val="009A1A37"/>
    <w:rsid w:val="009A254A"/>
    <w:rsid w:val="009A3A23"/>
    <w:rsid w:val="009A4356"/>
    <w:rsid w:val="009A50A9"/>
    <w:rsid w:val="009A55BF"/>
    <w:rsid w:val="009A576B"/>
    <w:rsid w:val="009A6130"/>
    <w:rsid w:val="009A6A90"/>
    <w:rsid w:val="009A795A"/>
    <w:rsid w:val="009A7CE2"/>
    <w:rsid w:val="009B29B7"/>
    <w:rsid w:val="009B2DA5"/>
    <w:rsid w:val="009B3942"/>
    <w:rsid w:val="009B529B"/>
    <w:rsid w:val="009B615F"/>
    <w:rsid w:val="009B7D52"/>
    <w:rsid w:val="009C1BFF"/>
    <w:rsid w:val="009C31FC"/>
    <w:rsid w:val="009C450F"/>
    <w:rsid w:val="009C7051"/>
    <w:rsid w:val="009D1DA1"/>
    <w:rsid w:val="009D30AD"/>
    <w:rsid w:val="009D4802"/>
    <w:rsid w:val="009D50FF"/>
    <w:rsid w:val="009D5ADE"/>
    <w:rsid w:val="009D6C1D"/>
    <w:rsid w:val="009E13F8"/>
    <w:rsid w:val="009E155E"/>
    <w:rsid w:val="009E2E23"/>
    <w:rsid w:val="009E3269"/>
    <w:rsid w:val="009E4B99"/>
    <w:rsid w:val="009E4F03"/>
    <w:rsid w:val="009E572B"/>
    <w:rsid w:val="009E5E10"/>
    <w:rsid w:val="009E6021"/>
    <w:rsid w:val="009E618C"/>
    <w:rsid w:val="009F02CC"/>
    <w:rsid w:val="009F1712"/>
    <w:rsid w:val="009F2CB2"/>
    <w:rsid w:val="009F2FE1"/>
    <w:rsid w:val="009F3FEE"/>
    <w:rsid w:val="00A0043A"/>
    <w:rsid w:val="00A0119E"/>
    <w:rsid w:val="00A026D7"/>
    <w:rsid w:val="00A0321C"/>
    <w:rsid w:val="00A04169"/>
    <w:rsid w:val="00A0527F"/>
    <w:rsid w:val="00A108D6"/>
    <w:rsid w:val="00A109DB"/>
    <w:rsid w:val="00A11A1D"/>
    <w:rsid w:val="00A12158"/>
    <w:rsid w:val="00A129CC"/>
    <w:rsid w:val="00A14888"/>
    <w:rsid w:val="00A16146"/>
    <w:rsid w:val="00A1790B"/>
    <w:rsid w:val="00A21A96"/>
    <w:rsid w:val="00A2291A"/>
    <w:rsid w:val="00A22C49"/>
    <w:rsid w:val="00A230F8"/>
    <w:rsid w:val="00A255A7"/>
    <w:rsid w:val="00A262BA"/>
    <w:rsid w:val="00A26BA7"/>
    <w:rsid w:val="00A26BF8"/>
    <w:rsid w:val="00A26DED"/>
    <w:rsid w:val="00A3070F"/>
    <w:rsid w:val="00A30E08"/>
    <w:rsid w:val="00A30F8D"/>
    <w:rsid w:val="00A32828"/>
    <w:rsid w:val="00A34A3F"/>
    <w:rsid w:val="00A354B2"/>
    <w:rsid w:val="00A35C97"/>
    <w:rsid w:val="00A364D2"/>
    <w:rsid w:val="00A36A9F"/>
    <w:rsid w:val="00A36AA5"/>
    <w:rsid w:val="00A36EE6"/>
    <w:rsid w:val="00A37EC1"/>
    <w:rsid w:val="00A42060"/>
    <w:rsid w:val="00A42575"/>
    <w:rsid w:val="00A44E29"/>
    <w:rsid w:val="00A45572"/>
    <w:rsid w:val="00A462DE"/>
    <w:rsid w:val="00A50B14"/>
    <w:rsid w:val="00A513A1"/>
    <w:rsid w:val="00A53B7C"/>
    <w:rsid w:val="00A54070"/>
    <w:rsid w:val="00A55106"/>
    <w:rsid w:val="00A554DB"/>
    <w:rsid w:val="00A55B8E"/>
    <w:rsid w:val="00A55F1C"/>
    <w:rsid w:val="00A612F9"/>
    <w:rsid w:val="00A648BD"/>
    <w:rsid w:val="00A6529A"/>
    <w:rsid w:val="00A706AB"/>
    <w:rsid w:val="00A70C33"/>
    <w:rsid w:val="00A70EB0"/>
    <w:rsid w:val="00A72B6F"/>
    <w:rsid w:val="00A738B2"/>
    <w:rsid w:val="00A755DD"/>
    <w:rsid w:val="00A75AC1"/>
    <w:rsid w:val="00A76453"/>
    <w:rsid w:val="00A7693B"/>
    <w:rsid w:val="00A80589"/>
    <w:rsid w:val="00A81CD1"/>
    <w:rsid w:val="00A84C11"/>
    <w:rsid w:val="00A85068"/>
    <w:rsid w:val="00A900A8"/>
    <w:rsid w:val="00A925FB"/>
    <w:rsid w:val="00A92A01"/>
    <w:rsid w:val="00A97F51"/>
    <w:rsid w:val="00AA0CB0"/>
    <w:rsid w:val="00AA142D"/>
    <w:rsid w:val="00AA25E5"/>
    <w:rsid w:val="00AA277D"/>
    <w:rsid w:val="00AA2843"/>
    <w:rsid w:val="00AA4F62"/>
    <w:rsid w:val="00AA5A68"/>
    <w:rsid w:val="00AA5FB1"/>
    <w:rsid w:val="00AA71A1"/>
    <w:rsid w:val="00AB3598"/>
    <w:rsid w:val="00AB5319"/>
    <w:rsid w:val="00AB5618"/>
    <w:rsid w:val="00AB6816"/>
    <w:rsid w:val="00AB7B1C"/>
    <w:rsid w:val="00AC3C50"/>
    <w:rsid w:val="00AC402F"/>
    <w:rsid w:val="00AC4677"/>
    <w:rsid w:val="00AC4B7D"/>
    <w:rsid w:val="00AC6993"/>
    <w:rsid w:val="00AC7228"/>
    <w:rsid w:val="00AC7258"/>
    <w:rsid w:val="00AC7F14"/>
    <w:rsid w:val="00AD3DB1"/>
    <w:rsid w:val="00AD4169"/>
    <w:rsid w:val="00AD5FAC"/>
    <w:rsid w:val="00AD623D"/>
    <w:rsid w:val="00AD6382"/>
    <w:rsid w:val="00AE015A"/>
    <w:rsid w:val="00AE08A6"/>
    <w:rsid w:val="00AE19C3"/>
    <w:rsid w:val="00AE53E9"/>
    <w:rsid w:val="00AE6AB0"/>
    <w:rsid w:val="00AE6C62"/>
    <w:rsid w:val="00AF015E"/>
    <w:rsid w:val="00AF01BD"/>
    <w:rsid w:val="00AF09D8"/>
    <w:rsid w:val="00AF31E2"/>
    <w:rsid w:val="00AF321B"/>
    <w:rsid w:val="00AF40CD"/>
    <w:rsid w:val="00AF5160"/>
    <w:rsid w:val="00AF7AE1"/>
    <w:rsid w:val="00B0239A"/>
    <w:rsid w:val="00B02437"/>
    <w:rsid w:val="00B10F33"/>
    <w:rsid w:val="00B111EB"/>
    <w:rsid w:val="00B1290B"/>
    <w:rsid w:val="00B1353C"/>
    <w:rsid w:val="00B16960"/>
    <w:rsid w:val="00B17A33"/>
    <w:rsid w:val="00B2074F"/>
    <w:rsid w:val="00B21276"/>
    <w:rsid w:val="00B21AF9"/>
    <w:rsid w:val="00B24587"/>
    <w:rsid w:val="00B26440"/>
    <w:rsid w:val="00B27FD5"/>
    <w:rsid w:val="00B3352B"/>
    <w:rsid w:val="00B3543A"/>
    <w:rsid w:val="00B3597F"/>
    <w:rsid w:val="00B36D96"/>
    <w:rsid w:val="00B4092E"/>
    <w:rsid w:val="00B4500F"/>
    <w:rsid w:val="00B45D0D"/>
    <w:rsid w:val="00B45D5F"/>
    <w:rsid w:val="00B45E57"/>
    <w:rsid w:val="00B50D69"/>
    <w:rsid w:val="00B5223F"/>
    <w:rsid w:val="00B526CF"/>
    <w:rsid w:val="00B52DD0"/>
    <w:rsid w:val="00B5333E"/>
    <w:rsid w:val="00B53B44"/>
    <w:rsid w:val="00B5546A"/>
    <w:rsid w:val="00B55A69"/>
    <w:rsid w:val="00B55AC9"/>
    <w:rsid w:val="00B56D3B"/>
    <w:rsid w:val="00B57271"/>
    <w:rsid w:val="00B57DE3"/>
    <w:rsid w:val="00B6054D"/>
    <w:rsid w:val="00B60C0C"/>
    <w:rsid w:val="00B62DCF"/>
    <w:rsid w:val="00B630FD"/>
    <w:rsid w:val="00B65E49"/>
    <w:rsid w:val="00B66173"/>
    <w:rsid w:val="00B705D6"/>
    <w:rsid w:val="00B7131C"/>
    <w:rsid w:val="00B72394"/>
    <w:rsid w:val="00B727AE"/>
    <w:rsid w:val="00B733E3"/>
    <w:rsid w:val="00B7528E"/>
    <w:rsid w:val="00B767A5"/>
    <w:rsid w:val="00B775B7"/>
    <w:rsid w:val="00B77875"/>
    <w:rsid w:val="00B7791A"/>
    <w:rsid w:val="00B80249"/>
    <w:rsid w:val="00B81FA6"/>
    <w:rsid w:val="00B823AB"/>
    <w:rsid w:val="00B8310E"/>
    <w:rsid w:val="00B83321"/>
    <w:rsid w:val="00B83C77"/>
    <w:rsid w:val="00B83C7F"/>
    <w:rsid w:val="00B8431A"/>
    <w:rsid w:val="00B84A35"/>
    <w:rsid w:val="00B85091"/>
    <w:rsid w:val="00B864BE"/>
    <w:rsid w:val="00B86B61"/>
    <w:rsid w:val="00B873B6"/>
    <w:rsid w:val="00B91322"/>
    <w:rsid w:val="00B91CF7"/>
    <w:rsid w:val="00B91E03"/>
    <w:rsid w:val="00B934D1"/>
    <w:rsid w:val="00B934F4"/>
    <w:rsid w:val="00B93610"/>
    <w:rsid w:val="00B93839"/>
    <w:rsid w:val="00B938E9"/>
    <w:rsid w:val="00B93A5E"/>
    <w:rsid w:val="00B9634D"/>
    <w:rsid w:val="00B96BDC"/>
    <w:rsid w:val="00B97179"/>
    <w:rsid w:val="00BA0AFE"/>
    <w:rsid w:val="00BA0C18"/>
    <w:rsid w:val="00BA1470"/>
    <w:rsid w:val="00BA28BB"/>
    <w:rsid w:val="00BA2F91"/>
    <w:rsid w:val="00BA50E0"/>
    <w:rsid w:val="00BA5617"/>
    <w:rsid w:val="00BA7D85"/>
    <w:rsid w:val="00BB1691"/>
    <w:rsid w:val="00BB1E12"/>
    <w:rsid w:val="00BB2340"/>
    <w:rsid w:val="00BB24EB"/>
    <w:rsid w:val="00BB25CF"/>
    <w:rsid w:val="00BB4CD7"/>
    <w:rsid w:val="00BB4D8D"/>
    <w:rsid w:val="00BB596D"/>
    <w:rsid w:val="00BC3946"/>
    <w:rsid w:val="00BC7E58"/>
    <w:rsid w:val="00BC7EB2"/>
    <w:rsid w:val="00BD219B"/>
    <w:rsid w:val="00BD3CEC"/>
    <w:rsid w:val="00BD46F1"/>
    <w:rsid w:val="00BD5F91"/>
    <w:rsid w:val="00BD7791"/>
    <w:rsid w:val="00BE04EA"/>
    <w:rsid w:val="00BE106B"/>
    <w:rsid w:val="00BE20CA"/>
    <w:rsid w:val="00BE2D6E"/>
    <w:rsid w:val="00BE64AC"/>
    <w:rsid w:val="00BF0F78"/>
    <w:rsid w:val="00BF1368"/>
    <w:rsid w:val="00BF29BA"/>
    <w:rsid w:val="00BF43E6"/>
    <w:rsid w:val="00BF4D1B"/>
    <w:rsid w:val="00BF509C"/>
    <w:rsid w:val="00BF5513"/>
    <w:rsid w:val="00BF5E3A"/>
    <w:rsid w:val="00BF7936"/>
    <w:rsid w:val="00C002AC"/>
    <w:rsid w:val="00C01184"/>
    <w:rsid w:val="00C04086"/>
    <w:rsid w:val="00C0473D"/>
    <w:rsid w:val="00C062DB"/>
    <w:rsid w:val="00C06B71"/>
    <w:rsid w:val="00C06F00"/>
    <w:rsid w:val="00C13899"/>
    <w:rsid w:val="00C1487C"/>
    <w:rsid w:val="00C14A13"/>
    <w:rsid w:val="00C15C57"/>
    <w:rsid w:val="00C16013"/>
    <w:rsid w:val="00C202D9"/>
    <w:rsid w:val="00C207E9"/>
    <w:rsid w:val="00C22094"/>
    <w:rsid w:val="00C2449D"/>
    <w:rsid w:val="00C25FE0"/>
    <w:rsid w:val="00C27276"/>
    <w:rsid w:val="00C272A8"/>
    <w:rsid w:val="00C31836"/>
    <w:rsid w:val="00C32254"/>
    <w:rsid w:val="00C34FAA"/>
    <w:rsid w:val="00C3593B"/>
    <w:rsid w:val="00C35EA2"/>
    <w:rsid w:val="00C367A2"/>
    <w:rsid w:val="00C37475"/>
    <w:rsid w:val="00C374C9"/>
    <w:rsid w:val="00C40881"/>
    <w:rsid w:val="00C40AE8"/>
    <w:rsid w:val="00C40B8B"/>
    <w:rsid w:val="00C40C1C"/>
    <w:rsid w:val="00C410ED"/>
    <w:rsid w:val="00C4118C"/>
    <w:rsid w:val="00C419E3"/>
    <w:rsid w:val="00C4310B"/>
    <w:rsid w:val="00C43B1B"/>
    <w:rsid w:val="00C44B76"/>
    <w:rsid w:val="00C454CE"/>
    <w:rsid w:val="00C45539"/>
    <w:rsid w:val="00C460C1"/>
    <w:rsid w:val="00C4616E"/>
    <w:rsid w:val="00C474C8"/>
    <w:rsid w:val="00C50CEE"/>
    <w:rsid w:val="00C51940"/>
    <w:rsid w:val="00C51FAA"/>
    <w:rsid w:val="00C54096"/>
    <w:rsid w:val="00C54B1A"/>
    <w:rsid w:val="00C557E7"/>
    <w:rsid w:val="00C55F03"/>
    <w:rsid w:val="00C55F10"/>
    <w:rsid w:val="00C56344"/>
    <w:rsid w:val="00C5708C"/>
    <w:rsid w:val="00C571F4"/>
    <w:rsid w:val="00C5761F"/>
    <w:rsid w:val="00C57A1C"/>
    <w:rsid w:val="00C57E06"/>
    <w:rsid w:val="00C607F8"/>
    <w:rsid w:val="00C61FC6"/>
    <w:rsid w:val="00C62211"/>
    <w:rsid w:val="00C62D7B"/>
    <w:rsid w:val="00C62F46"/>
    <w:rsid w:val="00C64301"/>
    <w:rsid w:val="00C64684"/>
    <w:rsid w:val="00C65499"/>
    <w:rsid w:val="00C65CD5"/>
    <w:rsid w:val="00C67954"/>
    <w:rsid w:val="00C70677"/>
    <w:rsid w:val="00C7144E"/>
    <w:rsid w:val="00C729D2"/>
    <w:rsid w:val="00C73345"/>
    <w:rsid w:val="00C73A18"/>
    <w:rsid w:val="00C74D46"/>
    <w:rsid w:val="00C75EA0"/>
    <w:rsid w:val="00C76BE0"/>
    <w:rsid w:val="00C82209"/>
    <w:rsid w:val="00C83EDB"/>
    <w:rsid w:val="00C8430B"/>
    <w:rsid w:val="00C866C7"/>
    <w:rsid w:val="00C86A8A"/>
    <w:rsid w:val="00C86D7A"/>
    <w:rsid w:val="00C87736"/>
    <w:rsid w:val="00C91291"/>
    <w:rsid w:val="00C91E8F"/>
    <w:rsid w:val="00C920F3"/>
    <w:rsid w:val="00C93B86"/>
    <w:rsid w:val="00C94444"/>
    <w:rsid w:val="00C96B62"/>
    <w:rsid w:val="00C96C5F"/>
    <w:rsid w:val="00C97B5F"/>
    <w:rsid w:val="00CA0CDD"/>
    <w:rsid w:val="00CA0FCE"/>
    <w:rsid w:val="00CA172A"/>
    <w:rsid w:val="00CA3A4A"/>
    <w:rsid w:val="00CA3C73"/>
    <w:rsid w:val="00CA5327"/>
    <w:rsid w:val="00CA6B35"/>
    <w:rsid w:val="00CB11F3"/>
    <w:rsid w:val="00CB1722"/>
    <w:rsid w:val="00CB1CCC"/>
    <w:rsid w:val="00CB2BE3"/>
    <w:rsid w:val="00CB3305"/>
    <w:rsid w:val="00CB3497"/>
    <w:rsid w:val="00CB3C8F"/>
    <w:rsid w:val="00CB3F2C"/>
    <w:rsid w:val="00CB514E"/>
    <w:rsid w:val="00CB72F6"/>
    <w:rsid w:val="00CC0409"/>
    <w:rsid w:val="00CC205E"/>
    <w:rsid w:val="00CC32BC"/>
    <w:rsid w:val="00CC370A"/>
    <w:rsid w:val="00CC6537"/>
    <w:rsid w:val="00CD038E"/>
    <w:rsid w:val="00CD0F74"/>
    <w:rsid w:val="00CD2070"/>
    <w:rsid w:val="00CD27FB"/>
    <w:rsid w:val="00CD3DB0"/>
    <w:rsid w:val="00CD476C"/>
    <w:rsid w:val="00CD5145"/>
    <w:rsid w:val="00CD6FBF"/>
    <w:rsid w:val="00CD70E7"/>
    <w:rsid w:val="00CD7600"/>
    <w:rsid w:val="00CE0362"/>
    <w:rsid w:val="00CE0727"/>
    <w:rsid w:val="00CE096C"/>
    <w:rsid w:val="00CE0E55"/>
    <w:rsid w:val="00CE16D3"/>
    <w:rsid w:val="00CE1FDC"/>
    <w:rsid w:val="00CE2CE3"/>
    <w:rsid w:val="00CE359E"/>
    <w:rsid w:val="00CE3C19"/>
    <w:rsid w:val="00CE41DE"/>
    <w:rsid w:val="00CE421A"/>
    <w:rsid w:val="00CE4785"/>
    <w:rsid w:val="00CE6D2C"/>
    <w:rsid w:val="00CE73D5"/>
    <w:rsid w:val="00CF0211"/>
    <w:rsid w:val="00CF0A56"/>
    <w:rsid w:val="00CF0F28"/>
    <w:rsid w:val="00CF1C68"/>
    <w:rsid w:val="00CF2E3C"/>
    <w:rsid w:val="00CF3730"/>
    <w:rsid w:val="00CF4415"/>
    <w:rsid w:val="00CF44AF"/>
    <w:rsid w:val="00CF5FFF"/>
    <w:rsid w:val="00D00998"/>
    <w:rsid w:val="00D04643"/>
    <w:rsid w:val="00D04698"/>
    <w:rsid w:val="00D048C0"/>
    <w:rsid w:val="00D052E3"/>
    <w:rsid w:val="00D103AA"/>
    <w:rsid w:val="00D107B6"/>
    <w:rsid w:val="00D11E55"/>
    <w:rsid w:val="00D12241"/>
    <w:rsid w:val="00D12482"/>
    <w:rsid w:val="00D1254B"/>
    <w:rsid w:val="00D14A96"/>
    <w:rsid w:val="00D14F00"/>
    <w:rsid w:val="00D14F9D"/>
    <w:rsid w:val="00D14FAE"/>
    <w:rsid w:val="00D17543"/>
    <w:rsid w:val="00D17B82"/>
    <w:rsid w:val="00D20BA3"/>
    <w:rsid w:val="00D21740"/>
    <w:rsid w:val="00D2338C"/>
    <w:rsid w:val="00D240E6"/>
    <w:rsid w:val="00D30EA8"/>
    <w:rsid w:val="00D31547"/>
    <w:rsid w:val="00D338C8"/>
    <w:rsid w:val="00D352C8"/>
    <w:rsid w:val="00D35595"/>
    <w:rsid w:val="00D35AB0"/>
    <w:rsid w:val="00D36118"/>
    <w:rsid w:val="00D3681C"/>
    <w:rsid w:val="00D37668"/>
    <w:rsid w:val="00D379BA"/>
    <w:rsid w:val="00D42670"/>
    <w:rsid w:val="00D42D81"/>
    <w:rsid w:val="00D441B3"/>
    <w:rsid w:val="00D444E5"/>
    <w:rsid w:val="00D45021"/>
    <w:rsid w:val="00D451FD"/>
    <w:rsid w:val="00D506EA"/>
    <w:rsid w:val="00D5114C"/>
    <w:rsid w:val="00D51CDB"/>
    <w:rsid w:val="00D51FF0"/>
    <w:rsid w:val="00D54B31"/>
    <w:rsid w:val="00D55231"/>
    <w:rsid w:val="00D5603E"/>
    <w:rsid w:val="00D5647A"/>
    <w:rsid w:val="00D573A2"/>
    <w:rsid w:val="00D60D5F"/>
    <w:rsid w:val="00D62115"/>
    <w:rsid w:val="00D63363"/>
    <w:rsid w:val="00D63408"/>
    <w:rsid w:val="00D67165"/>
    <w:rsid w:val="00D6754B"/>
    <w:rsid w:val="00D67EAB"/>
    <w:rsid w:val="00D7028E"/>
    <w:rsid w:val="00D753C6"/>
    <w:rsid w:val="00D7543C"/>
    <w:rsid w:val="00D77E13"/>
    <w:rsid w:val="00D811AB"/>
    <w:rsid w:val="00D81917"/>
    <w:rsid w:val="00D8389E"/>
    <w:rsid w:val="00D83E5E"/>
    <w:rsid w:val="00D84EB4"/>
    <w:rsid w:val="00D862E6"/>
    <w:rsid w:val="00D868A6"/>
    <w:rsid w:val="00D86B92"/>
    <w:rsid w:val="00D90EAA"/>
    <w:rsid w:val="00D9176E"/>
    <w:rsid w:val="00D9295C"/>
    <w:rsid w:val="00D93234"/>
    <w:rsid w:val="00D939D4"/>
    <w:rsid w:val="00D94313"/>
    <w:rsid w:val="00D94BA0"/>
    <w:rsid w:val="00D95E9F"/>
    <w:rsid w:val="00D9797B"/>
    <w:rsid w:val="00DA0F77"/>
    <w:rsid w:val="00DA18A8"/>
    <w:rsid w:val="00DA1DD4"/>
    <w:rsid w:val="00DA268D"/>
    <w:rsid w:val="00DA3176"/>
    <w:rsid w:val="00DB1EC7"/>
    <w:rsid w:val="00DB487B"/>
    <w:rsid w:val="00DB4FE1"/>
    <w:rsid w:val="00DB50E8"/>
    <w:rsid w:val="00DB544E"/>
    <w:rsid w:val="00DB6428"/>
    <w:rsid w:val="00DB658E"/>
    <w:rsid w:val="00DB7221"/>
    <w:rsid w:val="00DC0A74"/>
    <w:rsid w:val="00DC3A96"/>
    <w:rsid w:val="00DC3EBA"/>
    <w:rsid w:val="00DC4951"/>
    <w:rsid w:val="00DC572B"/>
    <w:rsid w:val="00DC761C"/>
    <w:rsid w:val="00DD1904"/>
    <w:rsid w:val="00DD1943"/>
    <w:rsid w:val="00DD20F1"/>
    <w:rsid w:val="00DD3BF0"/>
    <w:rsid w:val="00DD4140"/>
    <w:rsid w:val="00DD48DD"/>
    <w:rsid w:val="00DD4AC3"/>
    <w:rsid w:val="00DD5DDB"/>
    <w:rsid w:val="00DD61FB"/>
    <w:rsid w:val="00DD6DAB"/>
    <w:rsid w:val="00DD7489"/>
    <w:rsid w:val="00DE0152"/>
    <w:rsid w:val="00DE024F"/>
    <w:rsid w:val="00DE101E"/>
    <w:rsid w:val="00DE11E1"/>
    <w:rsid w:val="00DE15E3"/>
    <w:rsid w:val="00DE35B2"/>
    <w:rsid w:val="00DE490A"/>
    <w:rsid w:val="00DE54B2"/>
    <w:rsid w:val="00DE67A1"/>
    <w:rsid w:val="00DF0A71"/>
    <w:rsid w:val="00DF2A2B"/>
    <w:rsid w:val="00DF3E08"/>
    <w:rsid w:val="00DF4062"/>
    <w:rsid w:val="00DF48E6"/>
    <w:rsid w:val="00DF53BC"/>
    <w:rsid w:val="00DF6487"/>
    <w:rsid w:val="00E00037"/>
    <w:rsid w:val="00E029BC"/>
    <w:rsid w:val="00E0474C"/>
    <w:rsid w:val="00E0487F"/>
    <w:rsid w:val="00E0724F"/>
    <w:rsid w:val="00E07C64"/>
    <w:rsid w:val="00E11D23"/>
    <w:rsid w:val="00E13256"/>
    <w:rsid w:val="00E132BF"/>
    <w:rsid w:val="00E14289"/>
    <w:rsid w:val="00E14C10"/>
    <w:rsid w:val="00E16478"/>
    <w:rsid w:val="00E20252"/>
    <w:rsid w:val="00E210A3"/>
    <w:rsid w:val="00E24919"/>
    <w:rsid w:val="00E31C2A"/>
    <w:rsid w:val="00E31CA1"/>
    <w:rsid w:val="00E32D42"/>
    <w:rsid w:val="00E33C51"/>
    <w:rsid w:val="00E36292"/>
    <w:rsid w:val="00E365B6"/>
    <w:rsid w:val="00E370AB"/>
    <w:rsid w:val="00E37B83"/>
    <w:rsid w:val="00E37D8A"/>
    <w:rsid w:val="00E40070"/>
    <w:rsid w:val="00E40DE7"/>
    <w:rsid w:val="00E411B8"/>
    <w:rsid w:val="00E4196A"/>
    <w:rsid w:val="00E42297"/>
    <w:rsid w:val="00E42550"/>
    <w:rsid w:val="00E42FEA"/>
    <w:rsid w:val="00E449AB"/>
    <w:rsid w:val="00E45178"/>
    <w:rsid w:val="00E45E2E"/>
    <w:rsid w:val="00E510E0"/>
    <w:rsid w:val="00E5208C"/>
    <w:rsid w:val="00E52B14"/>
    <w:rsid w:val="00E537E2"/>
    <w:rsid w:val="00E53FB8"/>
    <w:rsid w:val="00E54472"/>
    <w:rsid w:val="00E54BD3"/>
    <w:rsid w:val="00E55AC7"/>
    <w:rsid w:val="00E565EF"/>
    <w:rsid w:val="00E56AB3"/>
    <w:rsid w:val="00E62B19"/>
    <w:rsid w:val="00E62C8D"/>
    <w:rsid w:val="00E62E1D"/>
    <w:rsid w:val="00E639BF"/>
    <w:rsid w:val="00E64449"/>
    <w:rsid w:val="00E647CE"/>
    <w:rsid w:val="00E65395"/>
    <w:rsid w:val="00E65A7E"/>
    <w:rsid w:val="00E665F8"/>
    <w:rsid w:val="00E66B9F"/>
    <w:rsid w:val="00E67273"/>
    <w:rsid w:val="00E67A81"/>
    <w:rsid w:val="00E67AD9"/>
    <w:rsid w:val="00E67EC7"/>
    <w:rsid w:val="00E7109E"/>
    <w:rsid w:val="00E71294"/>
    <w:rsid w:val="00E71345"/>
    <w:rsid w:val="00E71DA0"/>
    <w:rsid w:val="00E75B04"/>
    <w:rsid w:val="00E769AD"/>
    <w:rsid w:val="00E76CFD"/>
    <w:rsid w:val="00E812A8"/>
    <w:rsid w:val="00E83644"/>
    <w:rsid w:val="00E83C50"/>
    <w:rsid w:val="00E83F28"/>
    <w:rsid w:val="00E85875"/>
    <w:rsid w:val="00E85AAD"/>
    <w:rsid w:val="00E85F62"/>
    <w:rsid w:val="00E86DBE"/>
    <w:rsid w:val="00E873D1"/>
    <w:rsid w:val="00E87541"/>
    <w:rsid w:val="00E90535"/>
    <w:rsid w:val="00E90871"/>
    <w:rsid w:val="00E90D62"/>
    <w:rsid w:val="00E91FF8"/>
    <w:rsid w:val="00E936CF"/>
    <w:rsid w:val="00E94E89"/>
    <w:rsid w:val="00E95F8B"/>
    <w:rsid w:val="00E96C31"/>
    <w:rsid w:val="00E97112"/>
    <w:rsid w:val="00EA109C"/>
    <w:rsid w:val="00EA1527"/>
    <w:rsid w:val="00EA201B"/>
    <w:rsid w:val="00EA52D3"/>
    <w:rsid w:val="00EA6A64"/>
    <w:rsid w:val="00EA6E70"/>
    <w:rsid w:val="00EA7210"/>
    <w:rsid w:val="00EA77B3"/>
    <w:rsid w:val="00EB01BA"/>
    <w:rsid w:val="00EB0242"/>
    <w:rsid w:val="00EB071A"/>
    <w:rsid w:val="00EB38EE"/>
    <w:rsid w:val="00EB3D75"/>
    <w:rsid w:val="00EB4268"/>
    <w:rsid w:val="00EB4C88"/>
    <w:rsid w:val="00EB65D8"/>
    <w:rsid w:val="00EB7221"/>
    <w:rsid w:val="00EB765E"/>
    <w:rsid w:val="00EC026B"/>
    <w:rsid w:val="00EC049C"/>
    <w:rsid w:val="00EC12CA"/>
    <w:rsid w:val="00EC1996"/>
    <w:rsid w:val="00EC2B26"/>
    <w:rsid w:val="00EC3616"/>
    <w:rsid w:val="00EC477B"/>
    <w:rsid w:val="00EC51EC"/>
    <w:rsid w:val="00EC6E05"/>
    <w:rsid w:val="00EC7662"/>
    <w:rsid w:val="00EC7FCD"/>
    <w:rsid w:val="00ED0093"/>
    <w:rsid w:val="00ED3816"/>
    <w:rsid w:val="00ED3A06"/>
    <w:rsid w:val="00ED579D"/>
    <w:rsid w:val="00ED7D83"/>
    <w:rsid w:val="00EE1054"/>
    <w:rsid w:val="00EE1817"/>
    <w:rsid w:val="00EE1DE9"/>
    <w:rsid w:val="00EE2589"/>
    <w:rsid w:val="00EE26D5"/>
    <w:rsid w:val="00EE2A38"/>
    <w:rsid w:val="00EE36C1"/>
    <w:rsid w:val="00EE3B23"/>
    <w:rsid w:val="00EE58A0"/>
    <w:rsid w:val="00EE59B8"/>
    <w:rsid w:val="00EE7C52"/>
    <w:rsid w:val="00EF016F"/>
    <w:rsid w:val="00EF1025"/>
    <w:rsid w:val="00EF1C89"/>
    <w:rsid w:val="00EF25DC"/>
    <w:rsid w:val="00EF2EAF"/>
    <w:rsid w:val="00EF4FA8"/>
    <w:rsid w:val="00EF5DC5"/>
    <w:rsid w:val="00EF603B"/>
    <w:rsid w:val="00EF7289"/>
    <w:rsid w:val="00F01605"/>
    <w:rsid w:val="00F01E7A"/>
    <w:rsid w:val="00F02540"/>
    <w:rsid w:val="00F04E35"/>
    <w:rsid w:val="00F104B8"/>
    <w:rsid w:val="00F10BFD"/>
    <w:rsid w:val="00F13861"/>
    <w:rsid w:val="00F13F33"/>
    <w:rsid w:val="00F14098"/>
    <w:rsid w:val="00F15A3D"/>
    <w:rsid w:val="00F160D0"/>
    <w:rsid w:val="00F17FAE"/>
    <w:rsid w:val="00F20573"/>
    <w:rsid w:val="00F20D6F"/>
    <w:rsid w:val="00F22076"/>
    <w:rsid w:val="00F226D3"/>
    <w:rsid w:val="00F22A1E"/>
    <w:rsid w:val="00F22E27"/>
    <w:rsid w:val="00F23717"/>
    <w:rsid w:val="00F2396C"/>
    <w:rsid w:val="00F2586F"/>
    <w:rsid w:val="00F25D10"/>
    <w:rsid w:val="00F25DE8"/>
    <w:rsid w:val="00F2703E"/>
    <w:rsid w:val="00F2763E"/>
    <w:rsid w:val="00F30B8F"/>
    <w:rsid w:val="00F312CD"/>
    <w:rsid w:val="00F31844"/>
    <w:rsid w:val="00F31F75"/>
    <w:rsid w:val="00F324E8"/>
    <w:rsid w:val="00F3415A"/>
    <w:rsid w:val="00F34BBF"/>
    <w:rsid w:val="00F35948"/>
    <w:rsid w:val="00F403B0"/>
    <w:rsid w:val="00F40D29"/>
    <w:rsid w:val="00F411EE"/>
    <w:rsid w:val="00F42B19"/>
    <w:rsid w:val="00F42CAE"/>
    <w:rsid w:val="00F433E2"/>
    <w:rsid w:val="00F43F77"/>
    <w:rsid w:val="00F44353"/>
    <w:rsid w:val="00F45479"/>
    <w:rsid w:val="00F47CC4"/>
    <w:rsid w:val="00F50FE7"/>
    <w:rsid w:val="00F537F5"/>
    <w:rsid w:val="00F55F13"/>
    <w:rsid w:val="00F5784A"/>
    <w:rsid w:val="00F600DF"/>
    <w:rsid w:val="00F60715"/>
    <w:rsid w:val="00F615F0"/>
    <w:rsid w:val="00F62296"/>
    <w:rsid w:val="00F62BAE"/>
    <w:rsid w:val="00F63184"/>
    <w:rsid w:val="00F635BE"/>
    <w:rsid w:val="00F702FB"/>
    <w:rsid w:val="00F71AFF"/>
    <w:rsid w:val="00F74137"/>
    <w:rsid w:val="00F7413C"/>
    <w:rsid w:val="00F74FC9"/>
    <w:rsid w:val="00F755E6"/>
    <w:rsid w:val="00F75622"/>
    <w:rsid w:val="00F77342"/>
    <w:rsid w:val="00F77972"/>
    <w:rsid w:val="00F77C45"/>
    <w:rsid w:val="00F8038B"/>
    <w:rsid w:val="00F816AB"/>
    <w:rsid w:val="00F81A50"/>
    <w:rsid w:val="00F82916"/>
    <w:rsid w:val="00F83871"/>
    <w:rsid w:val="00F844E4"/>
    <w:rsid w:val="00F84BAD"/>
    <w:rsid w:val="00F8578B"/>
    <w:rsid w:val="00F867AC"/>
    <w:rsid w:val="00F90C93"/>
    <w:rsid w:val="00F914B7"/>
    <w:rsid w:val="00F91695"/>
    <w:rsid w:val="00F91911"/>
    <w:rsid w:val="00F91FC1"/>
    <w:rsid w:val="00F927B3"/>
    <w:rsid w:val="00F92B51"/>
    <w:rsid w:val="00F935AF"/>
    <w:rsid w:val="00F93FCD"/>
    <w:rsid w:val="00F949A3"/>
    <w:rsid w:val="00F96271"/>
    <w:rsid w:val="00F96659"/>
    <w:rsid w:val="00F97235"/>
    <w:rsid w:val="00F97670"/>
    <w:rsid w:val="00FA0E59"/>
    <w:rsid w:val="00FA3BF3"/>
    <w:rsid w:val="00FA4B8B"/>
    <w:rsid w:val="00FA62F4"/>
    <w:rsid w:val="00FA630E"/>
    <w:rsid w:val="00FA68B2"/>
    <w:rsid w:val="00FA72EC"/>
    <w:rsid w:val="00FA77CE"/>
    <w:rsid w:val="00FA7B69"/>
    <w:rsid w:val="00FA7F01"/>
    <w:rsid w:val="00FB1BA3"/>
    <w:rsid w:val="00FB1C04"/>
    <w:rsid w:val="00FB3E10"/>
    <w:rsid w:val="00FB4C55"/>
    <w:rsid w:val="00FB5665"/>
    <w:rsid w:val="00FC0104"/>
    <w:rsid w:val="00FC06E9"/>
    <w:rsid w:val="00FC4033"/>
    <w:rsid w:val="00FC4A10"/>
    <w:rsid w:val="00FC7B17"/>
    <w:rsid w:val="00FD1154"/>
    <w:rsid w:val="00FD331D"/>
    <w:rsid w:val="00FD3EA1"/>
    <w:rsid w:val="00FD4AD6"/>
    <w:rsid w:val="00FD4FFC"/>
    <w:rsid w:val="00FD5D41"/>
    <w:rsid w:val="00FD7BB0"/>
    <w:rsid w:val="00FE1982"/>
    <w:rsid w:val="00FE1F45"/>
    <w:rsid w:val="00FE3004"/>
    <w:rsid w:val="00FE320F"/>
    <w:rsid w:val="00FE33F3"/>
    <w:rsid w:val="00FE60F5"/>
    <w:rsid w:val="00FE7B44"/>
    <w:rsid w:val="00FE7D58"/>
    <w:rsid w:val="00FE7E4C"/>
    <w:rsid w:val="00FF00A3"/>
    <w:rsid w:val="00FF3096"/>
    <w:rsid w:val="00FF4093"/>
    <w:rsid w:val="00FF40EA"/>
    <w:rsid w:val="00FF4F75"/>
    <w:rsid w:val="00FF63E0"/>
    <w:rsid w:val="00FF6AC3"/>
    <w:rsid w:val="00FF6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AB3D"/>
  <w15:docId w15:val="{59C29036-F316-EE4E-9F0E-BB1B87EB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qFormat/>
    <w:pPr>
      <w:keepNext/>
      <w:keepLines/>
      <w:spacing w:before="240" w:after="120" w:line="480" w:lineRule="auto"/>
      <w:jc w:val="center"/>
      <w:outlineLvl w:val="0"/>
    </w:pPr>
    <w:rPr>
      <w:b/>
    </w:rPr>
  </w:style>
  <w:style w:type="paragraph" w:styleId="Heading2">
    <w:name w:val="heading 2"/>
    <w:basedOn w:val="Normal"/>
    <w:qFormat/>
    <w:pPr>
      <w:keepNext/>
      <w:keepLines/>
      <w:spacing w:before="240" w:after="120" w:line="480" w:lineRule="auto"/>
      <w:outlineLvl w:val="1"/>
    </w:pPr>
    <w:rPr>
      <w:b/>
    </w:rPr>
  </w:style>
  <w:style w:type="paragraph" w:styleId="Heading3">
    <w:name w:val="heading 3"/>
    <w:basedOn w:val="Normal"/>
    <w:qFormat/>
    <w:pPr>
      <w:keepNext/>
      <w:keepLines/>
      <w:spacing w:before="240" w:after="120" w:line="480" w:lineRule="auto"/>
      <w:ind w:firstLine="720"/>
      <w:outlineLvl w:val="2"/>
    </w:pPr>
    <w:rPr>
      <w:b/>
    </w:rPr>
  </w:style>
  <w:style w:type="paragraph" w:styleId="Heading4">
    <w:name w:val="heading 4"/>
    <w:basedOn w:val="Normal"/>
    <w:pPr>
      <w:keepNext/>
      <w:keepLines/>
      <w:spacing w:before="200" w:line="480" w:lineRule="auto"/>
      <w:ind w:firstLine="720"/>
      <w:outlineLvl w:val="3"/>
    </w:pPr>
    <w:rPr>
      <w:b/>
      <w:i/>
    </w:rPr>
  </w:style>
  <w:style w:type="paragraph" w:styleId="Heading5">
    <w:name w:val="heading 5"/>
    <w:basedOn w:val="Normal"/>
    <w:pPr>
      <w:keepNext/>
      <w:keepLines/>
      <w:spacing w:before="240" w:after="120" w:line="480" w:lineRule="auto"/>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Normal"/>
    <w:pPr>
      <w:spacing w:line="305" w:lineRule="auto"/>
    </w:pPr>
    <w:rPr>
      <w:rFonts w:ascii="Calibri" w:eastAsia="Calibri" w:hAnsi="Calibri" w:cs="Calibri"/>
      <w:sz w:val="26"/>
    </w:rPr>
  </w:style>
  <w:style w:type="paragraph" w:customStyle="1" w:styleId="TOC21">
    <w:name w:val="TOC 21"/>
    <w:basedOn w:val="Normal"/>
    <w:pPr>
      <w:spacing w:line="330" w:lineRule="auto"/>
    </w:pPr>
    <w:rPr>
      <w:rFonts w:ascii="Calibri" w:eastAsia="Calibri" w:hAnsi="Calibri" w:cs="Calibri"/>
    </w:rPr>
  </w:style>
  <w:style w:type="paragraph" w:customStyle="1" w:styleId="TOC31">
    <w:name w:val="TOC 31"/>
    <w:basedOn w:val="Normal"/>
    <w:pPr>
      <w:spacing w:line="360" w:lineRule="auto"/>
    </w:pPr>
    <w:rPr>
      <w:rFonts w:ascii="Calibri" w:eastAsia="Calibri" w:hAnsi="Calibri" w:cs="Calibri"/>
      <w:sz w:val="22"/>
    </w:rPr>
  </w:style>
  <w:style w:type="paragraph" w:customStyle="1" w:styleId="TOC41">
    <w:name w:val="TOC 41"/>
    <w:basedOn w:val="Normal"/>
    <w:pPr>
      <w:spacing w:line="330" w:lineRule="exact"/>
    </w:pPr>
    <w:rPr>
      <w:rFonts w:ascii="Calibri" w:eastAsia="Calibri" w:hAnsi="Calibri" w:cs="Calibri"/>
    </w:rPr>
  </w:style>
  <w:style w:type="paragraph" w:customStyle="1" w:styleId="TOC51">
    <w:name w:val="TOC 51"/>
    <w:basedOn w:val="Normal"/>
    <w:pPr>
      <w:spacing w:line="330" w:lineRule="exact"/>
    </w:pPr>
    <w:rPr>
      <w:rFonts w:ascii="Calibri" w:eastAsia="Calibri" w:hAnsi="Calibri" w:cs="Calibri"/>
    </w:rPr>
  </w:style>
  <w:style w:type="paragraph" w:customStyle="1" w:styleId="TOC61">
    <w:name w:val="TOC 61"/>
    <w:basedOn w:val="Normal"/>
    <w:pPr>
      <w:spacing w:line="330" w:lineRule="exact"/>
    </w:pPr>
    <w:rPr>
      <w:rFonts w:ascii="Calibri" w:eastAsia="Calibri" w:hAnsi="Calibri" w:cs="Calibri"/>
    </w:rPr>
  </w:style>
  <w:style w:type="paragraph" w:customStyle="1" w:styleId="TOC71">
    <w:name w:val="TOC 71"/>
    <w:basedOn w:val="Normal"/>
    <w:pPr>
      <w:spacing w:line="330" w:lineRule="exact"/>
    </w:pPr>
    <w:rPr>
      <w:rFonts w:ascii="Calibri" w:eastAsia="Calibri" w:hAnsi="Calibri" w:cs="Calibri"/>
    </w:rPr>
  </w:style>
  <w:style w:type="paragraph" w:customStyle="1" w:styleId="TOC81">
    <w:name w:val="TOC 81"/>
    <w:basedOn w:val="Normal"/>
    <w:pPr>
      <w:spacing w:line="330" w:lineRule="exact"/>
    </w:pPr>
    <w:rPr>
      <w:rFonts w:ascii="Calibri" w:eastAsia="Calibri" w:hAnsi="Calibri" w:cs="Calibri"/>
    </w:rPr>
  </w:style>
  <w:style w:type="paragraph" w:customStyle="1" w:styleId="TOC91">
    <w:name w:val="TOC 91"/>
    <w:basedOn w:val="Normal"/>
    <w:pPr>
      <w:spacing w:line="330" w:lineRule="exact"/>
    </w:pPr>
    <w:rPr>
      <w:rFonts w:ascii="Calibri" w:eastAsia="Calibri" w:hAnsi="Calibri" w:cs="Calibri"/>
    </w:rPr>
  </w:style>
  <w:style w:type="table" w:styleId="TableGrid">
    <w:name w:val="Table Grid"/>
    <w:basedOn w:val="TableNormal"/>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tblPr>
      <w:tblOverlap w:val="never"/>
      <w:tblCellMar>
        <w:top w:w="0" w:type="dxa"/>
        <w:left w:w="10" w:type="dxa"/>
        <w:bottom w:w="0" w:type="dxa"/>
        <w:right w:w="10" w:type="dxa"/>
      </w:tblCellMar>
    </w:tblPr>
  </w:style>
  <w:style w:type="character" w:customStyle="1" w:styleId="CommentReference1">
    <w:name w:val="Comment Reference1"/>
    <w:basedOn w:val="DefaultParagraphFont"/>
    <w:rPr>
      <w:sz w:val="16"/>
    </w:rPr>
  </w:style>
  <w:style w:type="character" w:customStyle="1" w:styleId="EndnoteReference1">
    <w:name w:val="Endnote Reference1"/>
    <w:basedOn w:val="DefaultParagraphFont"/>
    <w:rPr>
      <w:vertAlign w:val="superscript"/>
    </w:rPr>
  </w:style>
  <w:style w:type="character" w:styleId="FootnoteReference">
    <w:name w:val="footnote reference"/>
    <w:basedOn w:val="DefaultParagraphFont"/>
    <w:rPr>
      <w:vertAlign w:val="superscript"/>
    </w:rPr>
  </w:style>
  <w:style w:type="character" w:customStyle="1" w:styleId="nd-word">
    <w:name w:val="nd-word"/>
    <w:basedOn w:val="DefaultParagraphFont"/>
  </w:style>
  <w:style w:type="paragraph" w:styleId="BalloonText">
    <w:name w:val="Balloon Text"/>
    <w:basedOn w:val="Normal"/>
    <w:rPr>
      <w:rFonts w:asciiTheme="minorHAnsi" w:eastAsiaTheme="minorEastAsia" w:hAnsiTheme="minorHAnsi" w:cstheme="minorBidi"/>
      <w:sz w:val="18"/>
    </w:rPr>
  </w:style>
  <w:style w:type="paragraph" w:styleId="Footer">
    <w:name w:val="footer"/>
    <w:basedOn w:val="Normal"/>
    <w:pPr>
      <w:tabs>
        <w:tab w:val="center" w:pos="4513"/>
        <w:tab w:val="right" w:pos="9026"/>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pPr>
      <w:widowControl w:val="0"/>
      <w:jc w:val="both"/>
    </w:pPr>
    <w:rPr>
      <w:rFonts w:ascii="DengXian" w:eastAsia="DengXian" w:hAnsi="DengXian" w:cs="DengXian"/>
      <w:sz w:val="20"/>
    </w:rPr>
  </w:style>
  <w:style w:type="character" w:styleId="Strong">
    <w:name w:val="Strong"/>
    <w:qFormat/>
    <w:rPr>
      <w:b/>
    </w:rPr>
  </w:style>
  <w:style w:type="paragraph" w:styleId="Header">
    <w:name w:val="header"/>
    <w:basedOn w:val="Normal"/>
    <w:pPr>
      <w:tabs>
        <w:tab w:val="center" w:pos="4680"/>
        <w:tab w:val="right" w:pos="9360"/>
      </w:tabs>
    </w:pPr>
  </w:style>
  <w:style w:type="paragraph" w:styleId="CommentSubject">
    <w:name w:val="annotation subject"/>
    <w:basedOn w:val="CommentText"/>
    <w:pPr>
      <w:widowControl/>
      <w:jc w:val="left"/>
    </w:pPr>
    <w:rPr>
      <w:rFonts w:ascii="Times New Roman" w:eastAsia="Times New Roman" w:hAnsi="Times New Roman" w:cs="Times New Roman"/>
      <w:b/>
    </w:rPr>
  </w:style>
  <w:style w:type="paragraph" w:styleId="Bibliography">
    <w:name w:val="Bibliography"/>
    <w:basedOn w:val="Normal"/>
    <w:rPr>
      <w:rFonts w:asciiTheme="minorHAnsi" w:eastAsiaTheme="minorEastAsia" w:hAnsiTheme="minorHAnsi" w:cstheme="minorBidi"/>
    </w:rPr>
  </w:style>
  <w:style w:type="paragraph" w:styleId="ListParagraph">
    <w:name w:val="List Paragraph"/>
    <w:basedOn w:val="Normal"/>
    <w:pPr>
      <w:spacing w:after="160" w:line="259" w:lineRule="auto"/>
      <w:ind w:left="720"/>
      <w:contextualSpacing/>
    </w:pPr>
    <w:rPr>
      <w:rFonts w:ascii="Calibri" w:eastAsia="Calibri" w:hAnsi="Calibri" w:cs="Calibri"/>
      <w:sz w:val="22"/>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rPr>
  </w:style>
  <w:style w:type="paragraph" w:styleId="Title">
    <w:name w:val="Title"/>
    <w:basedOn w:val="Normal"/>
    <w:qFormat/>
    <w:pPr>
      <w:pBdr>
        <w:bottom w:val="single" w:sz="8" w:space="4" w:color="4472C4"/>
      </w:pBdr>
      <w:spacing w:before="120" w:after="300"/>
      <w:ind w:firstLine="720"/>
      <w:contextualSpacing/>
    </w:pPr>
    <w:rPr>
      <w:rFonts w:ascii="Calibri Light" w:eastAsia="Calibri Light" w:hAnsi="Calibri Light" w:cs="Calibri Light"/>
      <w:color w:val="323E4F"/>
      <w:sz w:val="52"/>
    </w:rPr>
  </w:style>
  <w:style w:type="character" w:styleId="PlaceholderText">
    <w:name w:val="Placeholder Text"/>
    <w:basedOn w:val="DefaultParagraphFont"/>
    <w:rPr>
      <w:color w:val="808080"/>
    </w:rPr>
  </w:style>
  <w:style w:type="paragraph" w:styleId="FootnoteText">
    <w:name w:val="footnote text"/>
    <w:basedOn w:val="Normal"/>
    <w:pPr>
      <w:ind w:firstLine="720"/>
    </w:pPr>
    <w:rPr>
      <w:rFonts w:asciiTheme="minorHAnsi" w:eastAsiaTheme="minorEastAsia" w:hAnsiTheme="minorHAnsi" w:cstheme="minorBidi"/>
      <w:sz w:val="20"/>
    </w:rPr>
  </w:style>
  <w:style w:type="table" w:styleId="GridTable1Light-Accent1">
    <w:name w:val="Grid Table 1 Light Accent 1"/>
    <w:basedOn w:val="TableNormal"/>
    <w:rPr>
      <w:sz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table" w:customStyle="1" w:styleId="TableGrid1">
    <w:name w:val="Table Grid1"/>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20" w:after="120" w:line="480" w:lineRule="auto"/>
      <w:ind w:firstLine="720"/>
    </w:pPr>
    <w:rPr>
      <w:rFonts w:asciiTheme="minorHAnsi" w:eastAsiaTheme="minorEastAsia" w:hAnsiTheme="minorHAnsi" w:cstheme="minorBidi"/>
    </w:rPr>
  </w:style>
  <w:style w:type="character" w:customStyle="1" w:styleId="UnresolvedMention10">
    <w:name w:val="Unresolved Mention1_0"/>
    <w:basedOn w:val="DefaultParagraphFont"/>
    <w:rPr>
      <w:color w:val="605E5C"/>
    </w:rPr>
  </w:style>
  <w:style w:type="paragraph" w:customStyle="1" w:styleId="TableList">
    <w:name w:val="Table List"/>
    <w:basedOn w:val="Normal"/>
    <w:pPr>
      <w:ind w:left="300" w:hanging="300"/>
    </w:pPr>
    <w:rPr>
      <w:rFonts w:ascii="Calibri" w:eastAsia="Calibri" w:hAnsi="Calibri" w:cs="Calibri"/>
      <w:sz w:val="20"/>
    </w:rPr>
  </w:style>
  <w:style w:type="character" w:customStyle="1" w:styleId="GivenName">
    <w:name w:val="Given Name"/>
    <w:basedOn w:val="DefaultParagraphFont"/>
    <w:rPr>
      <w:shd w:val="clear" w:color="auto" w:fill="D0FCE2"/>
    </w:rPr>
  </w:style>
  <w:style w:type="character" w:customStyle="1" w:styleId="FamilyName">
    <w:name w:val="Family Name"/>
    <w:basedOn w:val="DefaultParagraphFont"/>
    <w:rPr>
      <w:shd w:val="clear" w:color="auto" w:fill="88F4BE"/>
    </w:rPr>
  </w:style>
  <w:style w:type="paragraph" w:customStyle="1" w:styleId="List8">
    <w:name w:val="List 8"/>
    <w:basedOn w:val="Normal"/>
    <w:pPr>
      <w:spacing w:line="360" w:lineRule="auto"/>
      <w:ind w:left="1980" w:hanging="400"/>
    </w:pPr>
    <w:rPr>
      <w:rFonts w:ascii="Calibri" w:eastAsia="Calibri" w:hAnsi="Calibri" w:cs="Calibri"/>
      <w:sz w:val="22"/>
    </w:rPr>
  </w:style>
  <w:style w:type="character" w:customStyle="1" w:styleId="Cross-reference">
    <w:name w:val="Cross-reference"/>
    <w:basedOn w:val="DefaultParagraphFont"/>
    <w:rPr>
      <w:shd w:val="clear" w:color="auto" w:fill="FFE3C9"/>
    </w:rPr>
  </w:style>
  <w:style w:type="character" w:customStyle="1" w:styleId="Postcode">
    <w:name w:val="Postcode"/>
    <w:basedOn w:val="DefaultParagraphFont"/>
    <w:rPr>
      <w:shd w:val="clear" w:color="auto" w:fill="BEBEBE"/>
    </w:rPr>
  </w:style>
  <w:style w:type="paragraph" w:customStyle="1" w:styleId="Authors">
    <w:name w:val="Authors"/>
    <w:basedOn w:val="Normal"/>
    <w:pPr>
      <w:spacing w:before="360" w:after="120" w:line="283" w:lineRule="auto"/>
    </w:pPr>
    <w:rPr>
      <w:rFonts w:ascii="Calibri" w:eastAsia="Calibri" w:hAnsi="Calibri" w:cs="Calibri"/>
      <w:sz w:val="28"/>
    </w:rPr>
  </w:style>
  <w:style w:type="character" w:customStyle="1" w:styleId="GrantID">
    <w:name w:val="Grant ID"/>
    <w:basedOn w:val="DefaultParagraphFont"/>
    <w:rPr>
      <w:shd w:val="clear" w:color="auto" w:fill="DDA5FF"/>
    </w:rPr>
  </w:style>
  <w:style w:type="paragraph" w:customStyle="1" w:styleId="Annotation">
    <w:name w:val="Annotation"/>
    <w:basedOn w:val="Normal"/>
    <w:pPr>
      <w:spacing w:after="160" w:line="360" w:lineRule="auto"/>
      <w:ind w:left="400"/>
    </w:pPr>
    <w:rPr>
      <w:rFonts w:ascii="Calibri" w:eastAsia="Calibri" w:hAnsi="Calibri" w:cs="Calibri"/>
      <w:sz w:val="22"/>
    </w:rPr>
  </w:style>
  <w:style w:type="paragraph" w:customStyle="1" w:styleId="Note">
    <w:name w:val="Note"/>
    <w:basedOn w:val="Normal"/>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Normal"/>
    <w:pPr>
      <w:shd w:val="clear" w:color="auto" w:fill="E9F9FF"/>
    </w:pPr>
    <w:rPr>
      <w:rFonts w:ascii="Calibri" w:eastAsia="Calibri" w:hAnsi="Calibri" w:cs="Calibri"/>
      <w:sz w:val="18"/>
      <w:shd w:val="clear" w:color="auto" w:fill="E9F9FF"/>
    </w:rPr>
  </w:style>
  <w:style w:type="paragraph" w:customStyle="1" w:styleId="Formula">
    <w:name w:val="Formula"/>
    <w:basedOn w:val="Normal"/>
    <w:pPr>
      <w:shd w:val="clear" w:color="auto" w:fill="FFF5ED"/>
      <w:spacing w:before="120" w:after="120" w:line="360" w:lineRule="auto"/>
    </w:pPr>
    <w:rPr>
      <w:rFonts w:ascii="Calibri" w:eastAsia="Calibri" w:hAnsi="Calibri" w:cs="Calibri"/>
      <w:sz w:val="22"/>
      <w:shd w:val="clear" w:color="auto" w:fill="FFF5ED"/>
    </w:rPr>
  </w:style>
  <w:style w:type="paragraph" w:customStyle="1" w:styleId="Abstract">
    <w:name w:val="Abstract"/>
    <w:basedOn w:val="Normal"/>
    <w:pPr>
      <w:spacing w:after="160" w:line="360" w:lineRule="auto"/>
      <w:ind w:left="1440" w:right="1440"/>
      <w:jc w:val="both"/>
    </w:pPr>
    <w:rPr>
      <w:rFonts w:ascii="Calibri" w:eastAsia="Calibri" w:hAnsi="Calibri" w:cs="Calibri"/>
      <w:sz w:val="22"/>
    </w:rPr>
  </w:style>
  <w:style w:type="paragraph" w:customStyle="1" w:styleId="Reference">
    <w:name w:val="Reference"/>
    <w:basedOn w:val="Normal"/>
    <w:pPr>
      <w:spacing w:after="320" w:line="360" w:lineRule="auto"/>
      <w:ind w:left="400" w:hanging="400"/>
      <w:jc w:val="both"/>
    </w:pPr>
    <w:rPr>
      <w:rFonts w:ascii="Calibri" w:eastAsia="Calibri" w:hAnsi="Calibri" w:cs="Calibri"/>
      <w:sz w:val="22"/>
    </w:rPr>
  </w:style>
  <w:style w:type="character" w:customStyle="1" w:styleId="Label">
    <w:name w:val="Label"/>
    <w:basedOn w:val="DefaultParagraphFont"/>
    <w:rPr>
      <w:shd w:val="clear" w:color="auto" w:fill="FFC391"/>
      <w:vertAlign w:val="baseline"/>
    </w:rPr>
  </w:style>
  <w:style w:type="paragraph" w:customStyle="1" w:styleId="Keywords">
    <w:name w:val="Keywords"/>
    <w:basedOn w:val="Normal"/>
    <w:pPr>
      <w:spacing w:line="396" w:lineRule="auto"/>
      <w:ind w:left="1000"/>
    </w:pPr>
    <w:rPr>
      <w:rFonts w:ascii="Calibri" w:eastAsia="Calibri" w:hAnsi="Calibri" w:cs="Calibri"/>
      <w:sz w:val="20"/>
    </w:rPr>
  </w:style>
  <w:style w:type="character" w:customStyle="1" w:styleId="Organization">
    <w:name w:val="Organization"/>
    <w:basedOn w:val="DefaultParagraphFont"/>
    <w:rPr>
      <w:shd w:val="clear" w:color="auto" w:fill="D1FFB5"/>
    </w:rPr>
  </w:style>
  <w:style w:type="paragraph" w:styleId="List2">
    <w:name w:val="List 2"/>
    <w:basedOn w:val="Normal"/>
    <w:pPr>
      <w:spacing w:line="360" w:lineRule="auto"/>
      <w:ind w:left="800" w:hanging="400"/>
      <w:jc w:val="both"/>
    </w:pPr>
    <w:rPr>
      <w:rFonts w:ascii="Calibri" w:eastAsia="Calibri" w:hAnsi="Calibri" w:cs="Calibri"/>
      <w:sz w:val="22"/>
    </w:rPr>
  </w:style>
  <w:style w:type="character" w:customStyle="1" w:styleId="GlossaryTerm">
    <w:name w:val="Glossary Term"/>
    <w:basedOn w:val="DefaultParagraphFont"/>
    <w:rPr>
      <w:shd w:val="clear" w:color="auto" w:fill="FFCFD7"/>
    </w:rPr>
  </w:style>
  <w:style w:type="paragraph" w:customStyle="1" w:styleId="EndnoteText1">
    <w:name w:val="Endnote Text1"/>
    <w:basedOn w:val="Normal"/>
    <w:rPr>
      <w:rFonts w:ascii="Calibri" w:eastAsia="Calibri" w:hAnsi="Calibri" w:cs="Calibri"/>
    </w:rPr>
  </w:style>
  <w:style w:type="paragraph" w:styleId="BlockText">
    <w:name w:val="Block Text"/>
    <w:basedOn w:val="Normal"/>
    <w:pPr>
      <w:spacing w:after="160" w:line="360" w:lineRule="auto"/>
      <w:ind w:left="1200"/>
    </w:pPr>
    <w:rPr>
      <w:rFonts w:ascii="Calibri" w:eastAsia="Calibri" w:hAnsi="Calibri" w:cs="Calibri"/>
      <w:sz w:val="22"/>
    </w:rPr>
  </w:style>
  <w:style w:type="character" w:customStyle="1" w:styleId="ArticleTitle">
    <w:name w:val="Article Title"/>
    <w:basedOn w:val="DefaultParagraphFont"/>
    <w:qFormat/>
    <w:rPr>
      <w:shd w:val="clear" w:color="auto" w:fill="E9F9FF"/>
    </w:rPr>
  </w:style>
  <w:style w:type="character" w:customStyle="1" w:styleId="City">
    <w:name w:val="City"/>
    <w:basedOn w:val="DefaultParagraphFont"/>
    <w:rPr>
      <w:shd w:val="clear" w:color="auto" w:fill="D7D7D7"/>
    </w:rPr>
  </w:style>
  <w:style w:type="character" w:customStyle="1" w:styleId="Region">
    <w:name w:val="Region"/>
    <w:basedOn w:val="DefaultParagraphFont"/>
    <w:rPr>
      <w:shd w:val="clear" w:color="auto" w:fill="D8E9EE"/>
    </w:rPr>
  </w:style>
  <w:style w:type="paragraph" w:customStyle="1" w:styleId="Correspondence">
    <w:name w:val="Correspondence"/>
    <w:basedOn w:val="Normal"/>
    <w:pPr>
      <w:shd w:val="clear" w:color="auto" w:fill="F3F7F9"/>
      <w:spacing w:before="240" w:after="120" w:line="396" w:lineRule="auto"/>
      <w:ind w:left="400" w:hanging="400"/>
    </w:pPr>
    <w:rPr>
      <w:rFonts w:ascii="Calibri" w:eastAsia="Calibri" w:hAnsi="Calibri" w:cs="Calibri"/>
      <w:sz w:val="20"/>
      <w:shd w:val="clear" w:color="auto" w:fill="F3F7F9"/>
    </w:rPr>
  </w:style>
  <w:style w:type="character" w:customStyle="1" w:styleId="DatabaseLink">
    <w:name w:val="Database Link"/>
    <w:basedOn w:val="DefaultParagraphFont"/>
    <w:rPr>
      <w:shd w:val="clear" w:color="auto" w:fill="AFBEFF"/>
    </w:rPr>
  </w:style>
  <w:style w:type="paragraph" w:styleId="List4">
    <w:name w:val="List 4"/>
    <w:basedOn w:val="Normal"/>
    <w:pPr>
      <w:spacing w:line="360" w:lineRule="auto"/>
      <w:ind w:left="1600" w:hanging="400"/>
    </w:pPr>
    <w:rPr>
      <w:rFonts w:ascii="Calibri" w:eastAsia="Calibri" w:hAnsi="Calibri" w:cs="Calibri"/>
      <w:sz w:val="22"/>
    </w:rPr>
  </w:style>
  <w:style w:type="paragraph" w:customStyle="1" w:styleId="AbstractSubheading">
    <w:name w:val="Abstract Subheading"/>
    <w:basedOn w:val="Normal"/>
    <w:pPr>
      <w:numPr>
        <w:ilvl w:val="8"/>
      </w:numPr>
      <w:ind w:left="1440"/>
      <w:outlineLvl w:val="8"/>
    </w:pPr>
    <w:rPr>
      <w:rFonts w:asciiTheme="minorHAnsi" w:eastAsiaTheme="minorEastAsia" w:hAnsiTheme="minorHAnsi" w:cstheme="minorBidi"/>
      <w:sz w:val="22"/>
    </w:rPr>
  </w:style>
  <w:style w:type="paragraph" w:customStyle="1" w:styleId="QuotationSource">
    <w:name w:val="Quotation Source"/>
    <w:basedOn w:val="Normal"/>
    <w:pPr>
      <w:spacing w:after="170" w:line="360" w:lineRule="auto"/>
      <w:ind w:left="1200"/>
      <w:jc w:val="right"/>
    </w:pPr>
    <w:rPr>
      <w:rFonts w:ascii="Calibri" w:eastAsia="Calibri" w:hAnsi="Calibri" w:cs="Calibri"/>
      <w:sz w:val="22"/>
    </w:rPr>
  </w:style>
  <w:style w:type="paragraph" w:customStyle="1" w:styleId="Glossary">
    <w:name w:val="Glossary"/>
    <w:basedOn w:val="Normal"/>
    <w:pPr>
      <w:shd w:val="clear" w:color="auto" w:fill="FFEDF0"/>
      <w:spacing w:before="120" w:after="120" w:line="432" w:lineRule="auto"/>
    </w:pPr>
    <w:rPr>
      <w:rFonts w:ascii="Calibri" w:eastAsia="Calibri" w:hAnsi="Calibri" w:cs="Calibri"/>
      <w:sz w:val="20"/>
      <w:shd w:val="clear" w:color="auto" w:fill="FFEDF0"/>
    </w:rPr>
  </w:style>
  <w:style w:type="paragraph" w:customStyle="1" w:styleId="List7">
    <w:name w:val="List 7"/>
    <w:basedOn w:val="Normal"/>
    <w:pPr>
      <w:spacing w:line="360" w:lineRule="auto"/>
      <w:ind w:left="1920" w:hanging="400"/>
    </w:pPr>
    <w:rPr>
      <w:rFonts w:ascii="Calibri" w:eastAsia="Calibri" w:hAnsi="Calibri" w:cs="Calibri"/>
      <w:sz w:val="22"/>
    </w:rPr>
  </w:style>
  <w:style w:type="character" w:customStyle="1" w:styleId="Country">
    <w:name w:val="Country"/>
    <w:basedOn w:val="DefaultParagraphFont"/>
    <w:rPr>
      <w:shd w:val="clear" w:color="auto" w:fill="97C5D1"/>
    </w:rPr>
  </w:style>
  <w:style w:type="paragraph" w:customStyle="1" w:styleId="Acknowledgements">
    <w:name w:val="Acknowledgements"/>
    <w:basedOn w:val="Normal"/>
    <w:pPr>
      <w:shd w:val="clear" w:color="auto" w:fill="F9EDFF"/>
      <w:spacing w:after="160" w:line="396" w:lineRule="auto"/>
      <w:jc w:val="both"/>
    </w:pPr>
    <w:rPr>
      <w:rFonts w:ascii="Calibri" w:eastAsia="Calibri" w:hAnsi="Calibri" w:cs="Calibri"/>
      <w:sz w:val="20"/>
      <w:shd w:val="clear" w:color="auto" w:fill="F9EDFF"/>
    </w:rPr>
  </w:style>
  <w:style w:type="character" w:customStyle="1" w:styleId="PageNumbers">
    <w:name w:val="Page Numbers"/>
    <w:basedOn w:val="DefaultParagraphFont"/>
    <w:rPr>
      <w:shd w:val="clear" w:color="auto" w:fill="FFEDF0"/>
    </w:rPr>
  </w:style>
  <w:style w:type="paragraph" w:styleId="NormalIndent">
    <w:name w:val="Normal Indent"/>
    <w:basedOn w:val="Normal"/>
    <w:qFormat/>
    <w:pPr>
      <w:ind w:firstLine="480"/>
    </w:pPr>
    <w:rPr>
      <w:rFonts w:asciiTheme="minorHAnsi" w:eastAsiaTheme="minorEastAsia" w:hAnsiTheme="minorHAnsi" w:cstheme="minorBidi"/>
      <w:sz w:val="22"/>
    </w:rPr>
  </w:style>
  <w:style w:type="paragraph" w:customStyle="1" w:styleId="Affiliation">
    <w:name w:val="Affiliation"/>
    <w:basedOn w:val="Normal"/>
    <w:pPr>
      <w:shd w:val="clear" w:color="auto" w:fill="F4FFED"/>
      <w:spacing w:before="240" w:after="120" w:line="396" w:lineRule="auto"/>
      <w:ind w:left="400" w:hanging="400"/>
    </w:pPr>
    <w:rPr>
      <w:rFonts w:ascii="Calibri" w:eastAsia="Calibri" w:hAnsi="Calibri" w:cs="Calibri"/>
      <w:sz w:val="20"/>
      <w:shd w:val="clear" w:color="auto" w:fill="F4FFED"/>
    </w:rPr>
  </w:style>
  <w:style w:type="character" w:customStyle="1" w:styleId="VolumeNumber">
    <w:name w:val="Volume Number"/>
    <w:basedOn w:val="DefaultParagraphFont"/>
    <w:rPr>
      <w:shd w:val="clear" w:color="auto" w:fill="EDF0FF"/>
    </w:rPr>
  </w:style>
  <w:style w:type="character" w:customStyle="1" w:styleId="GeneSequence">
    <w:name w:val="Gene Sequence"/>
    <w:basedOn w:val="DefaultParagraphFont"/>
    <w:rPr>
      <w:shd w:val="clear" w:color="auto" w:fill="FFCDF2"/>
    </w:rPr>
  </w:style>
  <w:style w:type="character" w:customStyle="1" w:styleId="IssueNumber">
    <w:name w:val="Issue Number"/>
    <w:basedOn w:val="DefaultParagraphFont"/>
    <w:rPr>
      <w:shd w:val="clear" w:color="auto" w:fill="CDD5FF"/>
    </w:rPr>
  </w:style>
  <w:style w:type="paragraph" w:styleId="List">
    <w:name w:val="List"/>
    <w:basedOn w:val="Normal"/>
    <w:pPr>
      <w:spacing w:line="360" w:lineRule="auto"/>
      <w:ind w:left="400" w:hanging="400"/>
      <w:jc w:val="both"/>
    </w:pPr>
    <w:rPr>
      <w:rFonts w:ascii="Calibri" w:eastAsia="Calibri" w:hAnsi="Calibri" w:cs="Calibri"/>
      <w:sz w:val="22"/>
    </w:rPr>
  </w:style>
  <w:style w:type="character" w:customStyle="1" w:styleId="Edition">
    <w:name w:val="Edition"/>
    <w:basedOn w:val="DefaultParagraphFont"/>
    <w:rPr>
      <w:shd w:val="clear" w:color="auto" w:fill="FFF6A4"/>
    </w:rPr>
  </w:style>
  <w:style w:type="paragraph" w:customStyle="1" w:styleId="Biography">
    <w:name w:val="Biography"/>
    <w:basedOn w:val="Normal"/>
    <w:pPr>
      <w:shd w:val="clear" w:color="auto" w:fill="EEFEF4"/>
      <w:spacing w:after="160" w:line="396" w:lineRule="auto"/>
    </w:pPr>
    <w:rPr>
      <w:rFonts w:ascii="Calibri" w:eastAsia="Calibri" w:hAnsi="Calibri" w:cs="Calibri"/>
      <w:sz w:val="20"/>
      <w:shd w:val="clear" w:color="auto" w:fill="EEFEF4"/>
    </w:rPr>
  </w:style>
  <w:style w:type="paragraph" w:styleId="List3">
    <w:name w:val="List 3"/>
    <w:basedOn w:val="Normal"/>
    <w:pPr>
      <w:spacing w:line="360" w:lineRule="auto"/>
      <w:ind w:left="1200" w:hanging="400"/>
      <w:jc w:val="both"/>
    </w:pPr>
    <w:rPr>
      <w:rFonts w:ascii="Calibri" w:eastAsia="Calibri" w:hAnsi="Calibri" w:cs="Calibri"/>
      <w:sz w:val="22"/>
    </w:rPr>
  </w:style>
  <w:style w:type="character" w:customStyle="1" w:styleId="Conference">
    <w:name w:val="Conference"/>
    <w:basedOn w:val="DefaultParagraphFont"/>
    <w:rPr>
      <w:shd w:val="clear" w:color="auto" w:fill="FFAFBC"/>
    </w:rPr>
  </w:style>
  <w:style w:type="paragraph" w:customStyle="1" w:styleId="Surtitle">
    <w:name w:val="Surtitle"/>
    <w:basedOn w:val="Normal"/>
    <w:qFormat/>
    <w:pPr>
      <w:spacing w:after="160" w:line="208" w:lineRule="auto"/>
    </w:pPr>
    <w:rPr>
      <w:rFonts w:ascii="Calibri" w:eastAsia="Calibri" w:hAnsi="Calibri" w:cs="Calibri"/>
      <w:sz w:val="38"/>
    </w:rPr>
  </w:style>
  <w:style w:type="paragraph" w:customStyle="1" w:styleId="TableHeadSpan">
    <w:name w:val="Table Head Span"/>
    <w:basedOn w:val="Normal"/>
    <w:pPr>
      <w:shd w:val="clear" w:color="auto" w:fill="FFEDFA"/>
    </w:pPr>
    <w:rPr>
      <w:rFonts w:ascii="Calibri" w:eastAsia="Calibri" w:hAnsi="Calibri" w:cs="Calibri"/>
      <w:shd w:val="clear" w:color="auto" w:fill="FFEDFA"/>
    </w:rPr>
  </w:style>
  <w:style w:type="character" w:customStyle="1" w:styleId="Miscellaneous">
    <w:name w:val="Miscellaneous"/>
    <w:basedOn w:val="DefaultParagraphFont"/>
    <w:rPr>
      <w:shd w:val="clear" w:color="auto" w:fill="F0F0F0"/>
    </w:rPr>
  </w:style>
  <w:style w:type="paragraph" w:customStyle="1" w:styleId="List6">
    <w:name w:val="List 6"/>
    <w:basedOn w:val="Normal"/>
    <w:pPr>
      <w:spacing w:line="360" w:lineRule="auto"/>
      <w:ind w:left="1860" w:hanging="400"/>
    </w:pPr>
    <w:rPr>
      <w:rFonts w:ascii="Calibri" w:eastAsia="Calibri" w:hAnsi="Calibri" w:cs="Calibri"/>
      <w:sz w:val="22"/>
    </w:rPr>
  </w:style>
  <w:style w:type="character" w:customStyle="1" w:styleId="Heading">
    <w:name w:val="Heading:"/>
    <w:basedOn w:val="DefaultParagraphFont"/>
    <w:rPr>
      <w:color w:val="5B89C1"/>
    </w:rPr>
  </w:style>
  <w:style w:type="character" w:customStyle="1" w:styleId="Source">
    <w:name w:val="Source"/>
    <w:basedOn w:val="DefaultParagraphFont"/>
    <w:rPr>
      <w:shd w:val="clear" w:color="auto" w:fill="C1EDFF"/>
    </w:rPr>
  </w:style>
  <w:style w:type="paragraph" w:styleId="Subtitle">
    <w:name w:val="Subtitle"/>
    <w:basedOn w:val="Normal"/>
    <w:qFormat/>
    <w:pPr>
      <w:spacing w:after="160" w:line="208" w:lineRule="auto"/>
    </w:pPr>
    <w:rPr>
      <w:rFonts w:ascii="Calibri" w:eastAsia="Calibri" w:hAnsi="Calibri" w:cs="Calibri"/>
      <w:sz w:val="38"/>
    </w:rPr>
  </w:style>
  <w:style w:type="character" w:customStyle="1" w:styleId="NameScientific">
    <w:name w:val="Name Scientific"/>
    <w:basedOn w:val="DefaultParagraphFont"/>
    <w:rPr>
      <w:shd w:val="clear" w:color="auto" w:fill="91E0FF"/>
    </w:rPr>
  </w:style>
  <w:style w:type="paragraph" w:customStyle="1" w:styleId="Statement">
    <w:name w:val="Statement"/>
    <w:basedOn w:val="Normal"/>
    <w:pPr>
      <w:ind w:left="900"/>
    </w:pPr>
    <w:rPr>
      <w:rFonts w:ascii="Calibri" w:eastAsia="Calibri" w:hAnsi="Calibri" w:cs="Calibri"/>
      <w:sz w:val="22"/>
    </w:rPr>
  </w:style>
  <w:style w:type="paragraph" w:customStyle="1" w:styleId="TableHead">
    <w:name w:val="Table Head"/>
    <w:basedOn w:val="Normal"/>
    <w:pPr>
      <w:shd w:val="clear" w:color="auto" w:fill="FFEDFA"/>
    </w:pPr>
    <w:rPr>
      <w:rFonts w:ascii="Calibri" w:eastAsia="Calibri" w:hAnsi="Calibri" w:cs="Calibri"/>
      <w:sz w:val="20"/>
      <w:shd w:val="clear" w:color="auto" w:fill="FFEDFA"/>
    </w:rPr>
  </w:style>
  <w:style w:type="paragraph" w:customStyle="1" w:styleId="Quotation">
    <w:name w:val="Quotation"/>
    <w:basedOn w:val="Normal"/>
    <w:pPr>
      <w:spacing w:after="160" w:line="360" w:lineRule="auto"/>
      <w:ind w:left="1200" w:right="1200"/>
      <w:jc w:val="both"/>
    </w:pPr>
    <w:rPr>
      <w:rFonts w:ascii="Calibri" w:eastAsia="Calibri" w:hAnsi="Calibri" w:cs="Calibri"/>
      <w:sz w:val="22"/>
    </w:rPr>
  </w:style>
  <w:style w:type="paragraph" w:customStyle="1" w:styleId="TableNote">
    <w:name w:val="Table Note"/>
    <w:basedOn w:val="Normal"/>
    <w:rPr>
      <w:rFonts w:ascii="Calibri" w:eastAsia="Calibri" w:hAnsi="Calibri" w:cs="Calibri"/>
      <w:sz w:val="18"/>
    </w:rPr>
  </w:style>
  <w:style w:type="character" w:customStyle="1" w:styleId="Year">
    <w:name w:val="Year"/>
    <w:basedOn w:val="DefaultParagraphFont"/>
    <w:rPr>
      <w:shd w:val="clear" w:color="auto" w:fill="FFF9C9"/>
    </w:rPr>
  </w:style>
  <w:style w:type="paragraph" w:customStyle="1" w:styleId="TableBody">
    <w:name w:val="Table Body"/>
    <w:basedOn w:val="Normal"/>
    <w:pPr>
      <w:spacing w:after="160" w:line="396" w:lineRule="auto"/>
    </w:pPr>
    <w:rPr>
      <w:rFonts w:ascii="Calibri" w:eastAsia="Calibri" w:hAnsi="Calibri" w:cs="Calibri"/>
      <w:sz w:val="20"/>
    </w:rPr>
  </w:style>
  <w:style w:type="character" w:customStyle="1" w:styleId="Location">
    <w:name w:val="Location"/>
    <w:basedOn w:val="DefaultParagraphFont"/>
    <w:rPr>
      <w:shd w:val="clear" w:color="auto" w:fill="F9EDFF"/>
    </w:rPr>
  </w:style>
  <w:style w:type="paragraph" w:customStyle="1" w:styleId="ChapterNumber">
    <w:name w:val="Chapter Number"/>
    <w:basedOn w:val="Normal"/>
    <w:rPr>
      <w:rFonts w:ascii="Calibri" w:eastAsia="Calibri" w:hAnsi="Calibri" w:cs="Calibri"/>
    </w:rPr>
  </w:style>
  <w:style w:type="paragraph" w:styleId="List5">
    <w:name w:val="List 5"/>
    <w:basedOn w:val="Normal"/>
    <w:pPr>
      <w:spacing w:line="360" w:lineRule="auto"/>
      <w:ind w:left="1800" w:hanging="400"/>
    </w:pPr>
    <w:rPr>
      <w:rFonts w:ascii="Calibri" w:eastAsia="Calibri" w:hAnsi="Calibri" w:cs="Calibri"/>
      <w:sz w:val="22"/>
    </w:rPr>
  </w:style>
  <w:style w:type="paragraph" w:customStyle="1" w:styleId="CommentText0">
    <w:name w:val="Comment Text_0"/>
    <w:basedOn w:val="Normal"/>
    <w:rPr>
      <w:rFonts w:ascii="Calibri" w:eastAsia="Calibri" w:hAnsi="Calibri" w:cs="Calibri"/>
      <w:sz w:val="20"/>
    </w:rPr>
  </w:style>
  <w:style w:type="character" w:customStyle="1" w:styleId="Publisher">
    <w:name w:val="Publisher"/>
    <w:basedOn w:val="DefaultParagraphFont"/>
    <w:rPr>
      <w:shd w:val="clear" w:color="auto" w:fill="F2DDFF"/>
    </w:rPr>
  </w:style>
  <w:style w:type="paragraph" w:customStyle="1" w:styleId="Caption1">
    <w:name w:val="Caption1"/>
    <w:basedOn w:val="Normal"/>
    <w:pPr>
      <w:shd w:val="clear" w:color="auto" w:fill="FFF5ED"/>
      <w:spacing w:before="240" w:line="349" w:lineRule="auto"/>
      <w:jc w:val="both"/>
    </w:pPr>
    <w:rPr>
      <w:rFonts w:ascii="Calibri" w:eastAsia="Calibri" w:hAnsi="Calibri" w:cs="Calibri"/>
      <w:sz w:val="22"/>
      <w:shd w:val="clear" w:color="auto" w:fill="FFF5ED"/>
    </w:rPr>
  </w:style>
  <w:style w:type="paragraph" w:customStyle="1" w:styleId="List1">
    <w:name w:val="List 1"/>
    <w:basedOn w:val="Normal"/>
    <w:pPr>
      <w:ind w:left="1200" w:hanging="600"/>
      <w:jc w:val="both"/>
    </w:pPr>
    <w:rPr>
      <w:sz w:val="22"/>
    </w:rPr>
  </w:style>
  <w:style w:type="paragraph" w:customStyle="1" w:styleId="List9">
    <w:name w:val="List 9"/>
    <w:basedOn w:val="Normal"/>
    <w:pPr>
      <w:ind w:left="1200" w:hanging="600"/>
      <w:jc w:val="both"/>
    </w:pPr>
    <w:rPr>
      <w:sz w:val="22"/>
    </w:rPr>
  </w:style>
  <w:style w:type="paragraph" w:styleId="Revision">
    <w:name w:val="Revision"/>
    <w:hidden/>
    <w:uiPriority w:val="99"/>
    <w:semiHidden/>
    <w:rsid w:val="006770FA"/>
    <w:rPr>
      <w:rFonts w:ascii="Times New Roman" w:eastAsia="Times New Roman" w:hAnsi="Times New Roman" w:cs="Times New Roman"/>
    </w:rPr>
  </w:style>
  <w:style w:type="character" w:customStyle="1" w:styleId="UnresolvedMention2">
    <w:name w:val="Unresolved Mention2"/>
    <w:basedOn w:val="DefaultParagraphFont"/>
    <w:uiPriority w:val="99"/>
    <w:rsid w:val="00D12482"/>
    <w:rPr>
      <w:color w:val="605E5C"/>
      <w:shd w:val="clear" w:color="auto" w:fill="E1DFDD"/>
    </w:rPr>
  </w:style>
  <w:style w:type="character" w:styleId="UnresolvedMention">
    <w:name w:val="Unresolved Mention"/>
    <w:basedOn w:val="DefaultParagraphFont"/>
    <w:uiPriority w:val="99"/>
    <w:rsid w:val="00C4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880">
      <w:bodyDiv w:val="1"/>
      <w:marLeft w:val="0"/>
      <w:marRight w:val="0"/>
      <w:marTop w:val="0"/>
      <w:marBottom w:val="0"/>
      <w:divBdr>
        <w:top w:val="none" w:sz="0" w:space="0" w:color="auto"/>
        <w:left w:val="none" w:sz="0" w:space="0" w:color="auto"/>
        <w:bottom w:val="none" w:sz="0" w:space="0" w:color="auto"/>
        <w:right w:val="none" w:sz="0" w:space="0" w:color="auto"/>
      </w:divBdr>
    </w:div>
    <w:div w:id="157695505">
      <w:bodyDiv w:val="1"/>
      <w:marLeft w:val="0"/>
      <w:marRight w:val="0"/>
      <w:marTop w:val="0"/>
      <w:marBottom w:val="0"/>
      <w:divBdr>
        <w:top w:val="none" w:sz="0" w:space="0" w:color="auto"/>
        <w:left w:val="none" w:sz="0" w:space="0" w:color="auto"/>
        <w:bottom w:val="none" w:sz="0" w:space="0" w:color="auto"/>
        <w:right w:val="none" w:sz="0" w:space="0" w:color="auto"/>
      </w:divBdr>
    </w:div>
    <w:div w:id="161049098">
      <w:bodyDiv w:val="1"/>
      <w:marLeft w:val="0"/>
      <w:marRight w:val="0"/>
      <w:marTop w:val="0"/>
      <w:marBottom w:val="0"/>
      <w:divBdr>
        <w:top w:val="none" w:sz="0" w:space="0" w:color="auto"/>
        <w:left w:val="none" w:sz="0" w:space="0" w:color="auto"/>
        <w:bottom w:val="none" w:sz="0" w:space="0" w:color="auto"/>
        <w:right w:val="none" w:sz="0" w:space="0" w:color="auto"/>
      </w:divBdr>
      <w:divsChild>
        <w:div w:id="828324370">
          <w:marLeft w:val="0"/>
          <w:marRight w:val="0"/>
          <w:marTop w:val="0"/>
          <w:marBottom w:val="0"/>
          <w:divBdr>
            <w:top w:val="none" w:sz="0" w:space="0" w:color="auto"/>
            <w:left w:val="none" w:sz="0" w:space="0" w:color="auto"/>
            <w:bottom w:val="none" w:sz="0" w:space="0" w:color="auto"/>
            <w:right w:val="none" w:sz="0" w:space="0" w:color="auto"/>
          </w:divBdr>
          <w:divsChild>
            <w:div w:id="959148561">
              <w:marLeft w:val="0"/>
              <w:marRight w:val="0"/>
              <w:marTop w:val="0"/>
              <w:marBottom w:val="0"/>
              <w:divBdr>
                <w:top w:val="none" w:sz="0" w:space="0" w:color="auto"/>
                <w:left w:val="none" w:sz="0" w:space="0" w:color="auto"/>
                <w:bottom w:val="none" w:sz="0" w:space="0" w:color="auto"/>
                <w:right w:val="none" w:sz="0" w:space="0" w:color="auto"/>
              </w:divBdr>
              <w:divsChild>
                <w:div w:id="511460225">
                  <w:marLeft w:val="0"/>
                  <w:marRight w:val="0"/>
                  <w:marTop w:val="0"/>
                  <w:marBottom w:val="0"/>
                  <w:divBdr>
                    <w:top w:val="none" w:sz="0" w:space="0" w:color="auto"/>
                    <w:left w:val="none" w:sz="0" w:space="0" w:color="auto"/>
                    <w:bottom w:val="none" w:sz="0" w:space="0" w:color="auto"/>
                    <w:right w:val="none" w:sz="0" w:space="0" w:color="auto"/>
                  </w:divBdr>
                  <w:divsChild>
                    <w:div w:id="809593427">
                      <w:marLeft w:val="0"/>
                      <w:marRight w:val="0"/>
                      <w:marTop w:val="0"/>
                      <w:marBottom w:val="0"/>
                      <w:divBdr>
                        <w:top w:val="none" w:sz="0" w:space="0" w:color="auto"/>
                        <w:left w:val="none" w:sz="0" w:space="0" w:color="auto"/>
                        <w:bottom w:val="none" w:sz="0" w:space="0" w:color="auto"/>
                        <w:right w:val="none" w:sz="0" w:space="0" w:color="auto"/>
                      </w:divBdr>
                      <w:divsChild>
                        <w:div w:id="6315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217">
          <w:marLeft w:val="0"/>
          <w:marRight w:val="0"/>
          <w:marTop w:val="0"/>
          <w:marBottom w:val="0"/>
          <w:divBdr>
            <w:top w:val="none" w:sz="0" w:space="0" w:color="auto"/>
            <w:left w:val="none" w:sz="0" w:space="0" w:color="auto"/>
            <w:bottom w:val="none" w:sz="0" w:space="0" w:color="auto"/>
            <w:right w:val="none" w:sz="0" w:space="0" w:color="auto"/>
          </w:divBdr>
          <w:divsChild>
            <w:div w:id="1666738445">
              <w:marLeft w:val="0"/>
              <w:marRight w:val="0"/>
              <w:marTop w:val="0"/>
              <w:marBottom w:val="0"/>
              <w:divBdr>
                <w:top w:val="none" w:sz="0" w:space="0" w:color="auto"/>
                <w:left w:val="none" w:sz="0" w:space="0" w:color="auto"/>
                <w:bottom w:val="none" w:sz="0" w:space="0" w:color="auto"/>
                <w:right w:val="none" w:sz="0" w:space="0" w:color="auto"/>
              </w:divBdr>
              <w:divsChild>
                <w:div w:id="2058427091">
                  <w:marLeft w:val="0"/>
                  <w:marRight w:val="0"/>
                  <w:marTop w:val="0"/>
                  <w:marBottom w:val="0"/>
                  <w:divBdr>
                    <w:top w:val="none" w:sz="0" w:space="0" w:color="auto"/>
                    <w:left w:val="none" w:sz="0" w:space="0" w:color="auto"/>
                    <w:bottom w:val="none" w:sz="0" w:space="0" w:color="auto"/>
                    <w:right w:val="none" w:sz="0" w:space="0" w:color="auto"/>
                  </w:divBdr>
                  <w:divsChild>
                    <w:div w:id="158009511">
                      <w:marLeft w:val="0"/>
                      <w:marRight w:val="0"/>
                      <w:marTop w:val="0"/>
                      <w:marBottom w:val="0"/>
                      <w:divBdr>
                        <w:top w:val="none" w:sz="0" w:space="0" w:color="auto"/>
                        <w:left w:val="none" w:sz="0" w:space="0" w:color="auto"/>
                        <w:bottom w:val="none" w:sz="0" w:space="0" w:color="auto"/>
                        <w:right w:val="none" w:sz="0" w:space="0" w:color="auto"/>
                      </w:divBdr>
                      <w:divsChild>
                        <w:div w:id="974259917">
                          <w:marLeft w:val="0"/>
                          <w:marRight w:val="0"/>
                          <w:marTop w:val="0"/>
                          <w:marBottom w:val="0"/>
                          <w:divBdr>
                            <w:top w:val="none" w:sz="0" w:space="0" w:color="auto"/>
                            <w:left w:val="none" w:sz="0" w:space="0" w:color="auto"/>
                            <w:bottom w:val="none" w:sz="0" w:space="0" w:color="auto"/>
                            <w:right w:val="none" w:sz="0" w:space="0" w:color="auto"/>
                          </w:divBdr>
                          <w:divsChild>
                            <w:div w:id="627663573">
                              <w:marLeft w:val="0"/>
                              <w:marRight w:val="0"/>
                              <w:marTop w:val="0"/>
                              <w:marBottom w:val="0"/>
                              <w:divBdr>
                                <w:top w:val="none" w:sz="0" w:space="0" w:color="auto"/>
                                <w:left w:val="none" w:sz="0" w:space="0" w:color="auto"/>
                                <w:bottom w:val="none" w:sz="0" w:space="0" w:color="auto"/>
                                <w:right w:val="none" w:sz="0" w:space="0" w:color="auto"/>
                              </w:divBdr>
                              <w:divsChild>
                                <w:div w:id="57484932">
                                  <w:marLeft w:val="0"/>
                                  <w:marRight w:val="0"/>
                                  <w:marTop w:val="0"/>
                                  <w:marBottom w:val="0"/>
                                  <w:divBdr>
                                    <w:top w:val="none" w:sz="0" w:space="0" w:color="auto"/>
                                    <w:left w:val="none" w:sz="0" w:space="0" w:color="auto"/>
                                    <w:bottom w:val="none" w:sz="0" w:space="0" w:color="auto"/>
                                    <w:right w:val="none" w:sz="0" w:space="0" w:color="auto"/>
                                  </w:divBdr>
                                  <w:divsChild>
                                    <w:div w:id="754667742">
                                      <w:marLeft w:val="0"/>
                                      <w:marRight w:val="0"/>
                                      <w:marTop w:val="0"/>
                                      <w:marBottom w:val="0"/>
                                      <w:divBdr>
                                        <w:top w:val="none" w:sz="0" w:space="0" w:color="auto"/>
                                        <w:left w:val="none" w:sz="0" w:space="0" w:color="auto"/>
                                        <w:bottom w:val="none" w:sz="0" w:space="0" w:color="auto"/>
                                        <w:right w:val="none" w:sz="0" w:space="0" w:color="auto"/>
                                      </w:divBdr>
                                      <w:divsChild>
                                        <w:div w:id="1972587893">
                                          <w:marLeft w:val="0"/>
                                          <w:marRight w:val="0"/>
                                          <w:marTop w:val="0"/>
                                          <w:marBottom w:val="0"/>
                                          <w:divBdr>
                                            <w:top w:val="none" w:sz="0" w:space="0" w:color="auto"/>
                                            <w:left w:val="none" w:sz="0" w:space="0" w:color="auto"/>
                                            <w:bottom w:val="none" w:sz="0" w:space="0" w:color="auto"/>
                                            <w:right w:val="none" w:sz="0" w:space="0" w:color="auto"/>
                                          </w:divBdr>
                                          <w:divsChild>
                                            <w:div w:id="1192231892">
                                              <w:marLeft w:val="0"/>
                                              <w:marRight w:val="0"/>
                                              <w:marTop w:val="0"/>
                                              <w:marBottom w:val="0"/>
                                              <w:divBdr>
                                                <w:top w:val="none" w:sz="0" w:space="0" w:color="auto"/>
                                                <w:left w:val="none" w:sz="0" w:space="0" w:color="auto"/>
                                                <w:bottom w:val="none" w:sz="0" w:space="0" w:color="auto"/>
                                                <w:right w:val="none" w:sz="0" w:space="0" w:color="auto"/>
                                              </w:divBdr>
                                              <w:divsChild>
                                                <w:div w:id="869493359">
                                                  <w:marLeft w:val="0"/>
                                                  <w:marRight w:val="0"/>
                                                  <w:marTop w:val="0"/>
                                                  <w:marBottom w:val="0"/>
                                                  <w:divBdr>
                                                    <w:top w:val="none" w:sz="0" w:space="0" w:color="auto"/>
                                                    <w:left w:val="none" w:sz="0" w:space="0" w:color="auto"/>
                                                    <w:bottom w:val="none" w:sz="0" w:space="0" w:color="auto"/>
                                                    <w:right w:val="none" w:sz="0" w:space="0" w:color="auto"/>
                                                  </w:divBdr>
                                                  <w:divsChild>
                                                    <w:div w:id="14780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2052">
                          <w:marLeft w:val="0"/>
                          <w:marRight w:val="0"/>
                          <w:marTop w:val="0"/>
                          <w:marBottom w:val="0"/>
                          <w:divBdr>
                            <w:top w:val="none" w:sz="0" w:space="0" w:color="auto"/>
                            <w:left w:val="none" w:sz="0" w:space="0" w:color="auto"/>
                            <w:bottom w:val="none" w:sz="0" w:space="0" w:color="auto"/>
                            <w:right w:val="none" w:sz="0" w:space="0" w:color="auto"/>
                          </w:divBdr>
                          <w:divsChild>
                            <w:div w:id="944271314">
                              <w:marLeft w:val="0"/>
                              <w:marRight w:val="0"/>
                              <w:marTop w:val="0"/>
                              <w:marBottom w:val="0"/>
                              <w:divBdr>
                                <w:top w:val="none" w:sz="0" w:space="0" w:color="auto"/>
                                <w:left w:val="none" w:sz="0" w:space="0" w:color="auto"/>
                                <w:bottom w:val="none" w:sz="0" w:space="0" w:color="auto"/>
                                <w:right w:val="none" w:sz="0" w:space="0" w:color="auto"/>
                              </w:divBdr>
                              <w:divsChild>
                                <w:div w:id="232470366">
                                  <w:marLeft w:val="0"/>
                                  <w:marRight w:val="0"/>
                                  <w:marTop w:val="0"/>
                                  <w:marBottom w:val="0"/>
                                  <w:divBdr>
                                    <w:top w:val="none" w:sz="0" w:space="0" w:color="auto"/>
                                    <w:left w:val="none" w:sz="0" w:space="0" w:color="auto"/>
                                    <w:bottom w:val="none" w:sz="0" w:space="0" w:color="auto"/>
                                    <w:right w:val="none" w:sz="0" w:space="0" w:color="auto"/>
                                  </w:divBdr>
                                  <w:divsChild>
                                    <w:div w:id="1761221337">
                                      <w:marLeft w:val="0"/>
                                      <w:marRight w:val="0"/>
                                      <w:marTop w:val="0"/>
                                      <w:marBottom w:val="0"/>
                                      <w:divBdr>
                                        <w:top w:val="none" w:sz="0" w:space="0" w:color="auto"/>
                                        <w:left w:val="none" w:sz="0" w:space="0" w:color="auto"/>
                                        <w:bottom w:val="none" w:sz="0" w:space="0" w:color="auto"/>
                                        <w:right w:val="none" w:sz="0" w:space="0" w:color="auto"/>
                                      </w:divBdr>
                                      <w:divsChild>
                                        <w:div w:id="1409882580">
                                          <w:marLeft w:val="0"/>
                                          <w:marRight w:val="0"/>
                                          <w:marTop w:val="0"/>
                                          <w:marBottom w:val="0"/>
                                          <w:divBdr>
                                            <w:top w:val="none" w:sz="0" w:space="0" w:color="auto"/>
                                            <w:left w:val="none" w:sz="0" w:space="0" w:color="auto"/>
                                            <w:bottom w:val="none" w:sz="0" w:space="0" w:color="auto"/>
                                            <w:right w:val="none" w:sz="0" w:space="0" w:color="auto"/>
                                          </w:divBdr>
                                          <w:divsChild>
                                            <w:div w:id="1696878680">
                                              <w:marLeft w:val="0"/>
                                              <w:marRight w:val="0"/>
                                              <w:marTop w:val="0"/>
                                              <w:marBottom w:val="0"/>
                                              <w:divBdr>
                                                <w:top w:val="none" w:sz="0" w:space="0" w:color="auto"/>
                                                <w:left w:val="none" w:sz="0" w:space="0" w:color="auto"/>
                                                <w:bottom w:val="none" w:sz="0" w:space="0" w:color="auto"/>
                                                <w:right w:val="none" w:sz="0" w:space="0" w:color="auto"/>
                                              </w:divBdr>
                                              <w:divsChild>
                                                <w:div w:id="1492215057">
                                                  <w:marLeft w:val="0"/>
                                                  <w:marRight w:val="0"/>
                                                  <w:marTop w:val="0"/>
                                                  <w:marBottom w:val="0"/>
                                                  <w:divBdr>
                                                    <w:top w:val="none" w:sz="0" w:space="0" w:color="auto"/>
                                                    <w:left w:val="none" w:sz="0" w:space="0" w:color="auto"/>
                                                    <w:bottom w:val="none" w:sz="0" w:space="0" w:color="auto"/>
                                                    <w:right w:val="none" w:sz="0" w:space="0" w:color="auto"/>
                                                  </w:divBdr>
                                                  <w:divsChild>
                                                    <w:div w:id="573395065">
                                                      <w:marLeft w:val="0"/>
                                                      <w:marRight w:val="0"/>
                                                      <w:marTop w:val="0"/>
                                                      <w:marBottom w:val="0"/>
                                                      <w:divBdr>
                                                        <w:top w:val="none" w:sz="0" w:space="0" w:color="auto"/>
                                                        <w:left w:val="none" w:sz="0" w:space="0" w:color="auto"/>
                                                        <w:bottom w:val="none" w:sz="0" w:space="0" w:color="auto"/>
                                                        <w:right w:val="none" w:sz="0" w:space="0" w:color="auto"/>
                                                      </w:divBdr>
                                                      <w:divsChild>
                                                        <w:div w:id="263074930">
                                                          <w:marLeft w:val="0"/>
                                                          <w:marRight w:val="0"/>
                                                          <w:marTop w:val="0"/>
                                                          <w:marBottom w:val="0"/>
                                                          <w:divBdr>
                                                            <w:top w:val="none" w:sz="0" w:space="0" w:color="auto"/>
                                                            <w:left w:val="none" w:sz="0" w:space="0" w:color="auto"/>
                                                            <w:bottom w:val="none" w:sz="0" w:space="0" w:color="auto"/>
                                                            <w:right w:val="none" w:sz="0" w:space="0" w:color="auto"/>
                                                          </w:divBdr>
                                                          <w:divsChild>
                                                            <w:div w:id="1957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58022">
                  <w:marLeft w:val="0"/>
                  <w:marRight w:val="0"/>
                  <w:marTop w:val="0"/>
                  <w:marBottom w:val="0"/>
                  <w:divBdr>
                    <w:top w:val="none" w:sz="0" w:space="0" w:color="auto"/>
                    <w:left w:val="none" w:sz="0" w:space="0" w:color="auto"/>
                    <w:bottom w:val="none" w:sz="0" w:space="0" w:color="auto"/>
                    <w:right w:val="none" w:sz="0" w:space="0" w:color="auto"/>
                  </w:divBdr>
                  <w:divsChild>
                    <w:div w:id="21983156">
                      <w:marLeft w:val="0"/>
                      <w:marRight w:val="0"/>
                      <w:marTop w:val="0"/>
                      <w:marBottom w:val="0"/>
                      <w:divBdr>
                        <w:top w:val="none" w:sz="0" w:space="0" w:color="auto"/>
                        <w:left w:val="none" w:sz="0" w:space="0" w:color="auto"/>
                        <w:bottom w:val="none" w:sz="0" w:space="0" w:color="auto"/>
                        <w:right w:val="none" w:sz="0" w:space="0" w:color="auto"/>
                      </w:divBdr>
                      <w:divsChild>
                        <w:div w:id="907766928">
                          <w:marLeft w:val="0"/>
                          <w:marRight w:val="0"/>
                          <w:marTop w:val="0"/>
                          <w:marBottom w:val="0"/>
                          <w:divBdr>
                            <w:top w:val="none" w:sz="0" w:space="0" w:color="auto"/>
                            <w:left w:val="none" w:sz="0" w:space="0" w:color="auto"/>
                            <w:bottom w:val="none" w:sz="0" w:space="0" w:color="auto"/>
                            <w:right w:val="none" w:sz="0" w:space="0" w:color="auto"/>
                          </w:divBdr>
                          <w:divsChild>
                            <w:div w:id="1929802828">
                              <w:marLeft w:val="0"/>
                              <w:marRight w:val="0"/>
                              <w:marTop w:val="0"/>
                              <w:marBottom w:val="0"/>
                              <w:divBdr>
                                <w:top w:val="none" w:sz="0" w:space="0" w:color="auto"/>
                                <w:left w:val="none" w:sz="0" w:space="0" w:color="auto"/>
                                <w:bottom w:val="none" w:sz="0" w:space="0" w:color="auto"/>
                                <w:right w:val="none" w:sz="0" w:space="0" w:color="auto"/>
                              </w:divBdr>
                              <w:divsChild>
                                <w:div w:id="325205040">
                                  <w:marLeft w:val="0"/>
                                  <w:marRight w:val="0"/>
                                  <w:marTop w:val="0"/>
                                  <w:marBottom w:val="0"/>
                                  <w:divBdr>
                                    <w:top w:val="none" w:sz="0" w:space="0" w:color="auto"/>
                                    <w:left w:val="none" w:sz="0" w:space="0" w:color="auto"/>
                                    <w:bottom w:val="none" w:sz="0" w:space="0" w:color="auto"/>
                                    <w:right w:val="none" w:sz="0" w:space="0" w:color="auto"/>
                                  </w:divBdr>
                                </w:div>
                                <w:div w:id="1393963468">
                                  <w:marLeft w:val="0"/>
                                  <w:marRight w:val="0"/>
                                  <w:marTop w:val="0"/>
                                  <w:marBottom w:val="0"/>
                                  <w:divBdr>
                                    <w:top w:val="none" w:sz="0" w:space="0" w:color="auto"/>
                                    <w:left w:val="none" w:sz="0" w:space="0" w:color="auto"/>
                                    <w:bottom w:val="none" w:sz="0" w:space="0" w:color="auto"/>
                                    <w:right w:val="none" w:sz="0" w:space="0" w:color="auto"/>
                                  </w:divBdr>
                                  <w:divsChild>
                                    <w:div w:id="1632440053">
                                      <w:marLeft w:val="0"/>
                                      <w:marRight w:val="0"/>
                                      <w:marTop w:val="0"/>
                                      <w:marBottom w:val="0"/>
                                      <w:divBdr>
                                        <w:top w:val="none" w:sz="0" w:space="0" w:color="auto"/>
                                        <w:left w:val="none" w:sz="0" w:space="0" w:color="auto"/>
                                        <w:bottom w:val="none" w:sz="0" w:space="0" w:color="auto"/>
                                        <w:right w:val="none" w:sz="0" w:space="0" w:color="auto"/>
                                      </w:divBdr>
                                      <w:divsChild>
                                        <w:div w:id="429859361">
                                          <w:marLeft w:val="0"/>
                                          <w:marRight w:val="0"/>
                                          <w:marTop w:val="0"/>
                                          <w:marBottom w:val="0"/>
                                          <w:divBdr>
                                            <w:top w:val="none" w:sz="0" w:space="0" w:color="auto"/>
                                            <w:left w:val="none" w:sz="0" w:space="0" w:color="auto"/>
                                            <w:bottom w:val="none" w:sz="0" w:space="0" w:color="auto"/>
                                            <w:right w:val="none" w:sz="0" w:space="0" w:color="auto"/>
                                          </w:divBdr>
                                          <w:divsChild>
                                            <w:div w:id="1557860286">
                                              <w:marLeft w:val="0"/>
                                              <w:marRight w:val="0"/>
                                              <w:marTop w:val="0"/>
                                              <w:marBottom w:val="0"/>
                                              <w:divBdr>
                                                <w:top w:val="none" w:sz="0" w:space="0" w:color="auto"/>
                                                <w:left w:val="none" w:sz="0" w:space="0" w:color="auto"/>
                                                <w:bottom w:val="none" w:sz="0" w:space="0" w:color="auto"/>
                                                <w:right w:val="none" w:sz="0" w:space="0" w:color="auto"/>
                                              </w:divBdr>
                                              <w:divsChild>
                                                <w:div w:id="2004817497">
                                                  <w:marLeft w:val="0"/>
                                                  <w:marRight w:val="0"/>
                                                  <w:marTop w:val="0"/>
                                                  <w:marBottom w:val="0"/>
                                                  <w:divBdr>
                                                    <w:top w:val="none" w:sz="0" w:space="0" w:color="auto"/>
                                                    <w:left w:val="none" w:sz="0" w:space="0" w:color="auto"/>
                                                    <w:bottom w:val="none" w:sz="0" w:space="0" w:color="auto"/>
                                                    <w:right w:val="none" w:sz="0" w:space="0" w:color="auto"/>
                                                  </w:divBdr>
                                                  <w:divsChild>
                                                    <w:div w:id="1878078888">
                                                      <w:marLeft w:val="0"/>
                                                      <w:marRight w:val="0"/>
                                                      <w:marTop w:val="0"/>
                                                      <w:marBottom w:val="0"/>
                                                      <w:divBdr>
                                                        <w:top w:val="none" w:sz="0" w:space="0" w:color="auto"/>
                                                        <w:left w:val="none" w:sz="0" w:space="0" w:color="auto"/>
                                                        <w:bottom w:val="none" w:sz="0" w:space="0" w:color="auto"/>
                                                        <w:right w:val="none" w:sz="0" w:space="0" w:color="auto"/>
                                                      </w:divBdr>
                                                      <w:divsChild>
                                                        <w:div w:id="691224692">
                                                          <w:marLeft w:val="0"/>
                                                          <w:marRight w:val="0"/>
                                                          <w:marTop w:val="0"/>
                                                          <w:marBottom w:val="0"/>
                                                          <w:divBdr>
                                                            <w:top w:val="none" w:sz="0" w:space="0" w:color="auto"/>
                                                            <w:left w:val="none" w:sz="0" w:space="0" w:color="auto"/>
                                                            <w:bottom w:val="none" w:sz="0" w:space="0" w:color="auto"/>
                                                            <w:right w:val="none" w:sz="0" w:space="0" w:color="auto"/>
                                                          </w:divBdr>
                                                        </w:div>
                                                        <w:div w:id="737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246">
                                              <w:marLeft w:val="0"/>
                                              <w:marRight w:val="0"/>
                                              <w:marTop w:val="0"/>
                                              <w:marBottom w:val="0"/>
                                              <w:divBdr>
                                                <w:top w:val="none" w:sz="0" w:space="0" w:color="auto"/>
                                                <w:left w:val="none" w:sz="0" w:space="0" w:color="auto"/>
                                                <w:bottom w:val="none" w:sz="0" w:space="0" w:color="auto"/>
                                                <w:right w:val="none" w:sz="0" w:space="0" w:color="auto"/>
                                              </w:divBdr>
                                              <w:divsChild>
                                                <w:div w:id="113255714">
                                                  <w:marLeft w:val="0"/>
                                                  <w:marRight w:val="0"/>
                                                  <w:marTop w:val="0"/>
                                                  <w:marBottom w:val="0"/>
                                                  <w:divBdr>
                                                    <w:top w:val="none" w:sz="0" w:space="0" w:color="auto"/>
                                                    <w:left w:val="none" w:sz="0" w:space="0" w:color="auto"/>
                                                    <w:bottom w:val="none" w:sz="0" w:space="0" w:color="auto"/>
                                                    <w:right w:val="none" w:sz="0" w:space="0" w:color="auto"/>
                                                  </w:divBdr>
                                                  <w:divsChild>
                                                    <w:div w:id="1367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642">
                                              <w:marLeft w:val="0"/>
                                              <w:marRight w:val="0"/>
                                              <w:marTop w:val="0"/>
                                              <w:marBottom w:val="0"/>
                                              <w:divBdr>
                                                <w:top w:val="none" w:sz="0" w:space="0" w:color="auto"/>
                                                <w:left w:val="none" w:sz="0" w:space="0" w:color="auto"/>
                                                <w:bottom w:val="none" w:sz="0" w:space="0" w:color="auto"/>
                                                <w:right w:val="none" w:sz="0" w:space="0" w:color="auto"/>
                                              </w:divBdr>
                                              <w:divsChild>
                                                <w:div w:id="190266740">
                                                  <w:marLeft w:val="0"/>
                                                  <w:marRight w:val="0"/>
                                                  <w:marTop w:val="0"/>
                                                  <w:marBottom w:val="0"/>
                                                  <w:divBdr>
                                                    <w:top w:val="none" w:sz="0" w:space="0" w:color="auto"/>
                                                    <w:left w:val="none" w:sz="0" w:space="0" w:color="auto"/>
                                                    <w:bottom w:val="none" w:sz="0" w:space="0" w:color="auto"/>
                                                    <w:right w:val="none" w:sz="0" w:space="0" w:color="auto"/>
                                                  </w:divBdr>
                                                  <w:divsChild>
                                                    <w:div w:id="1723169287">
                                                      <w:marLeft w:val="0"/>
                                                      <w:marRight w:val="0"/>
                                                      <w:marTop w:val="0"/>
                                                      <w:marBottom w:val="0"/>
                                                      <w:divBdr>
                                                        <w:top w:val="single" w:sz="6" w:space="0" w:color="4A6EE0"/>
                                                        <w:left w:val="single" w:sz="6" w:space="0" w:color="4A6EE0"/>
                                                        <w:bottom w:val="single" w:sz="6" w:space="0" w:color="4A6EE0"/>
                                                        <w:right w:val="single" w:sz="6" w:space="0" w:color="4A6EE0"/>
                                                      </w:divBdr>
                                                    </w:div>
                                                  </w:divsChild>
                                                </w:div>
                                                <w:div w:id="1614749137">
                                                  <w:marLeft w:val="0"/>
                                                  <w:marRight w:val="0"/>
                                                  <w:marTop w:val="0"/>
                                                  <w:marBottom w:val="0"/>
                                                  <w:divBdr>
                                                    <w:top w:val="none" w:sz="0" w:space="0" w:color="auto"/>
                                                    <w:left w:val="none" w:sz="0" w:space="0" w:color="auto"/>
                                                    <w:bottom w:val="none" w:sz="0" w:space="0" w:color="auto"/>
                                                    <w:right w:val="none" w:sz="0" w:space="0" w:color="auto"/>
                                                  </w:divBdr>
                                                  <w:divsChild>
                                                    <w:div w:id="322706518">
                                                      <w:marLeft w:val="0"/>
                                                      <w:marRight w:val="0"/>
                                                      <w:marTop w:val="0"/>
                                                      <w:marBottom w:val="0"/>
                                                      <w:divBdr>
                                                        <w:top w:val="none" w:sz="0" w:space="0" w:color="auto"/>
                                                        <w:left w:val="none" w:sz="0" w:space="0" w:color="auto"/>
                                                        <w:bottom w:val="none" w:sz="0" w:space="0" w:color="auto"/>
                                                        <w:right w:val="none" w:sz="0" w:space="0" w:color="auto"/>
                                                      </w:divBdr>
                                                    </w:div>
                                                    <w:div w:id="684745120">
                                                      <w:marLeft w:val="0"/>
                                                      <w:marRight w:val="0"/>
                                                      <w:marTop w:val="0"/>
                                                      <w:marBottom w:val="0"/>
                                                      <w:divBdr>
                                                        <w:top w:val="none" w:sz="0" w:space="0" w:color="auto"/>
                                                        <w:left w:val="none" w:sz="0" w:space="0" w:color="auto"/>
                                                        <w:bottom w:val="none" w:sz="0" w:space="0" w:color="auto"/>
                                                        <w:right w:val="none" w:sz="0" w:space="0" w:color="auto"/>
                                                      </w:divBdr>
                                                    </w:div>
                                                    <w:div w:id="1400982527">
                                                      <w:marLeft w:val="0"/>
                                                      <w:marRight w:val="0"/>
                                                      <w:marTop w:val="0"/>
                                                      <w:marBottom w:val="0"/>
                                                      <w:divBdr>
                                                        <w:top w:val="none" w:sz="0" w:space="0" w:color="auto"/>
                                                        <w:left w:val="none" w:sz="0" w:space="0" w:color="auto"/>
                                                        <w:bottom w:val="none" w:sz="0" w:space="0" w:color="auto"/>
                                                        <w:right w:val="none" w:sz="0" w:space="0" w:color="auto"/>
                                                      </w:divBdr>
                                                    </w:div>
                                                    <w:div w:id="448087109">
                                                      <w:marLeft w:val="0"/>
                                                      <w:marRight w:val="0"/>
                                                      <w:marTop w:val="0"/>
                                                      <w:marBottom w:val="0"/>
                                                      <w:divBdr>
                                                        <w:top w:val="none" w:sz="0" w:space="0" w:color="auto"/>
                                                        <w:left w:val="none" w:sz="0" w:space="0" w:color="auto"/>
                                                        <w:bottom w:val="none" w:sz="0" w:space="0" w:color="auto"/>
                                                        <w:right w:val="none" w:sz="0" w:space="0" w:color="auto"/>
                                                      </w:divBdr>
                                                    </w:div>
                                                    <w:div w:id="1993412405">
                                                      <w:marLeft w:val="0"/>
                                                      <w:marRight w:val="0"/>
                                                      <w:marTop w:val="0"/>
                                                      <w:marBottom w:val="0"/>
                                                      <w:divBdr>
                                                        <w:top w:val="none" w:sz="0" w:space="0" w:color="auto"/>
                                                        <w:left w:val="none" w:sz="0" w:space="0" w:color="auto"/>
                                                        <w:bottom w:val="none" w:sz="0" w:space="0" w:color="auto"/>
                                                        <w:right w:val="none" w:sz="0" w:space="0" w:color="auto"/>
                                                      </w:divBdr>
                                                      <w:divsChild>
                                                        <w:div w:id="642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87955">
                                  <w:marLeft w:val="0"/>
                                  <w:marRight w:val="0"/>
                                  <w:marTop w:val="0"/>
                                  <w:marBottom w:val="0"/>
                                  <w:divBdr>
                                    <w:top w:val="none" w:sz="0" w:space="0" w:color="auto"/>
                                    <w:left w:val="none" w:sz="0" w:space="0" w:color="auto"/>
                                    <w:bottom w:val="none" w:sz="0" w:space="0" w:color="auto"/>
                                    <w:right w:val="none" w:sz="0" w:space="0" w:color="auto"/>
                                  </w:divBdr>
                                  <w:divsChild>
                                    <w:div w:id="2046054757">
                                      <w:marLeft w:val="0"/>
                                      <w:marRight w:val="0"/>
                                      <w:marTop w:val="0"/>
                                      <w:marBottom w:val="0"/>
                                      <w:divBdr>
                                        <w:top w:val="none" w:sz="0" w:space="0" w:color="auto"/>
                                        <w:left w:val="none" w:sz="0" w:space="0" w:color="auto"/>
                                        <w:bottom w:val="none" w:sz="0" w:space="0" w:color="auto"/>
                                        <w:right w:val="none" w:sz="0" w:space="0" w:color="auto"/>
                                      </w:divBdr>
                                      <w:divsChild>
                                        <w:div w:id="77138527">
                                          <w:marLeft w:val="0"/>
                                          <w:marRight w:val="0"/>
                                          <w:marTop w:val="0"/>
                                          <w:marBottom w:val="0"/>
                                          <w:divBdr>
                                            <w:top w:val="none" w:sz="0" w:space="0" w:color="auto"/>
                                            <w:left w:val="none" w:sz="0" w:space="0" w:color="auto"/>
                                            <w:bottom w:val="none" w:sz="0" w:space="0" w:color="auto"/>
                                            <w:right w:val="none" w:sz="0" w:space="0" w:color="auto"/>
                                          </w:divBdr>
                                        </w:div>
                                      </w:divsChild>
                                    </w:div>
                                    <w:div w:id="10048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27405">
                  <w:marLeft w:val="0"/>
                  <w:marRight w:val="0"/>
                  <w:marTop w:val="0"/>
                  <w:marBottom w:val="0"/>
                  <w:divBdr>
                    <w:top w:val="none" w:sz="0" w:space="0" w:color="auto"/>
                    <w:left w:val="none" w:sz="0" w:space="0" w:color="auto"/>
                    <w:bottom w:val="none" w:sz="0" w:space="0" w:color="auto"/>
                    <w:right w:val="none" w:sz="0" w:space="0" w:color="auto"/>
                  </w:divBdr>
                </w:div>
                <w:div w:id="1277980182">
                  <w:marLeft w:val="0"/>
                  <w:marRight w:val="0"/>
                  <w:marTop w:val="0"/>
                  <w:marBottom w:val="0"/>
                  <w:divBdr>
                    <w:top w:val="none" w:sz="0" w:space="0" w:color="auto"/>
                    <w:left w:val="none" w:sz="0" w:space="0" w:color="auto"/>
                    <w:bottom w:val="none" w:sz="0" w:space="0" w:color="auto"/>
                    <w:right w:val="none" w:sz="0" w:space="0" w:color="auto"/>
                  </w:divBdr>
                  <w:divsChild>
                    <w:div w:id="204755486">
                      <w:marLeft w:val="0"/>
                      <w:marRight w:val="0"/>
                      <w:marTop w:val="0"/>
                      <w:marBottom w:val="0"/>
                      <w:divBdr>
                        <w:top w:val="none" w:sz="0" w:space="0" w:color="auto"/>
                        <w:left w:val="none" w:sz="0" w:space="0" w:color="auto"/>
                        <w:bottom w:val="none" w:sz="0" w:space="0" w:color="auto"/>
                        <w:right w:val="none" w:sz="0" w:space="0" w:color="auto"/>
                      </w:divBdr>
                    </w:div>
                    <w:div w:id="1601790036">
                      <w:marLeft w:val="0"/>
                      <w:marRight w:val="0"/>
                      <w:marTop w:val="0"/>
                      <w:marBottom w:val="0"/>
                      <w:divBdr>
                        <w:top w:val="none" w:sz="0" w:space="0" w:color="auto"/>
                        <w:left w:val="none" w:sz="0" w:space="0" w:color="auto"/>
                        <w:bottom w:val="none" w:sz="0" w:space="0" w:color="auto"/>
                        <w:right w:val="none" w:sz="0" w:space="0" w:color="auto"/>
                      </w:divBdr>
                    </w:div>
                    <w:div w:id="712579863">
                      <w:marLeft w:val="0"/>
                      <w:marRight w:val="0"/>
                      <w:marTop w:val="0"/>
                      <w:marBottom w:val="0"/>
                      <w:divBdr>
                        <w:top w:val="none" w:sz="0" w:space="0" w:color="auto"/>
                        <w:left w:val="none" w:sz="0" w:space="0" w:color="auto"/>
                        <w:bottom w:val="none" w:sz="0" w:space="0" w:color="auto"/>
                        <w:right w:val="none" w:sz="0" w:space="0" w:color="auto"/>
                      </w:divBdr>
                    </w:div>
                    <w:div w:id="1327201436">
                      <w:marLeft w:val="0"/>
                      <w:marRight w:val="0"/>
                      <w:marTop w:val="0"/>
                      <w:marBottom w:val="0"/>
                      <w:divBdr>
                        <w:top w:val="none" w:sz="0" w:space="0" w:color="auto"/>
                        <w:left w:val="none" w:sz="0" w:space="0" w:color="auto"/>
                        <w:bottom w:val="none" w:sz="0" w:space="0" w:color="auto"/>
                        <w:right w:val="none" w:sz="0" w:space="0" w:color="auto"/>
                      </w:divBdr>
                    </w:div>
                    <w:div w:id="170415472">
                      <w:marLeft w:val="0"/>
                      <w:marRight w:val="0"/>
                      <w:marTop w:val="0"/>
                      <w:marBottom w:val="0"/>
                      <w:divBdr>
                        <w:top w:val="none" w:sz="0" w:space="0" w:color="auto"/>
                        <w:left w:val="none" w:sz="0" w:space="0" w:color="auto"/>
                        <w:bottom w:val="none" w:sz="0" w:space="0" w:color="auto"/>
                        <w:right w:val="none" w:sz="0" w:space="0" w:color="auto"/>
                      </w:divBdr>
                    </w:div>
                    <w:div w:id="1091968389">
                      <w:marLeft w:val="0"/>
                      <w:marRight w:val="0"/>
                      <w:marTop w:val="0"/>
                      <w:marBottom w:val="0"/>
                      <w:divBdr>
                        <w:top w:val="none" w:sz="0" w:space="0" w:color="auto"/>
                        <w:left w:val="none" w:sz="0" w:space="0" w:color="auto"/>
                        <w:bottom w:val="none" w:sz="0" w:space="0" w:color="auto"/>
                        <w:right w:val="none" w:sz="0" w:space="0" w:color="auto"/>
                      </w:divBdr>
                    </w:div>
                    <w:div w:id="402947202">
                      <w:marLeft w:val="0"/>
                      <w:marRight w:val="0"/>
                      <w:marTop w:val="0"/>
                      <w:marBottom w:val="0"/>
                      <w:divBdr>
                        <w:top w:val="none" w:sz="0" w:space="0" w:color="auto"/>
                        <w:left w:val="none" w:sz="0" w:space="0" w:color="auto"/>
                        <w:bottom w:val="none" w:sz="0" w:space="0" w:color="auto"/>
                        <w:right w:val="none" w:sz="0" w:space="0" w:color="auto"/>
                      </w:divBdr>
                    </w:div>
                    <w:div w:id="1043941047">
                      <w:marLeft w:val="0"/>
                      <w:marRight w:val="0"/>
                      <w:marTop w:val="0"/>
                      <w:marBottom w:val="0"/>
                      <w:divBdr>
                        <w:top w:val="none" w:sz="0" w:space="0" w:color="auto"/>
                        <w:left w:val="none" w:sz="0" w:space="0" w:color="auto"/>
                        <w:bottom w:val="none" w:sz="0" w:space="0" w:color="auto"/>
                        <w:right w:val="none" w:sz="0" w:space="0" w:color="auto"/>
                      </w:divBdr>
                    </w:div>
                    <w:div w:id="1974746173">
                      <w:marLeft w:val="0"/>
                      <w:marRight w:val="0"/>
                      <w:marTop w:val="0"/>
                      <w:marBottom w:val="0"/>
                      <w:divBdr>
                        <w:top w:val="none" w:sz="0" w:space="0" w:color="auto"/>
                        <w:left w:val="none" w:sz="0" w:space="0" w:color="auto"/>
                        <w:bottom w:val="none" w:sz="0" w:space="0" w:color="auto"/>
                        <w:right w:val="none" w:sz="0" w:space="0" w:color="auto"/>
                      </w:divBdr>
                    </w:div>
                    <w:div w:id="219362404">
                      <w:marLeft w:val="0"/>
                      <w:marRight w:val="0"/>
                      <w:marTop w:val="0"/>
                      <w:marBottom w:val="0"/>
                      <w:divBdr>
                        <w:top w:val="none" w:sz="0" w:space="0" w:color="auto"/>
                        <w:left w:val="none" w:sz="0" w:space="0" w:color="auto"/>
                        <w:bottom w:val="none" w:sz="0" w:space="0" w:color="auto"/>
                        <w:right w:val="none" w:sz="0" w:space="0" w:color="auto"/>
                      </w:divBdr>
                    </w:div>
                    <w:div w:id="1895191800">
                      <w:marLeft w:val="0"/>
                      <w:marRight w:val="0"/>
                      <w:marTop w:val="0"/>
                      <w:marBottom w:val="0"/>
                      <w:divBdr>
                        <w:top w:val="none" w:sz="0" w:space="0" w:color="auto"/>
                        <w:left w:val="none" w:sz="0" w:space="0" w:color="auto"/>
                        <w:bottom w:val="none" w:sz="0" w:space="0" w:color="auto"/>
                        <w:right w:val="none" w:sz="0" w:space="0" w:color="auto"/>
                      </w:divBdr>
                    </w:div>
                    <w:div w:id="1444614675">
                      <w:marLeft w:val="0"/>
                      <w:marRight w:val="0"/>
                      <w:marTop w:val="0"/>
                      <w:marBottom w:val="0"/>
                      <w:divBdr>
                        <w:top w:val="none" w:sz="0" w:space="0" w:color="auto"/>
                        <w:left w:val="none" w:sz="0" w:space="0" w:color="auto"/>
                        <w:bottom w:val="none" w:sz="0" w:space="0" w:color="auto"/>
                        <w:right w:val="none" w:sz="0" w:space="0" w:color="auto"/>
                      </w:divBdr>
                    </w:div>
                    <w:div w:id="1936861670">
                      <w:marLeft w:val="0"/>
                      <w:marRight w:val="0"/>
                      <w:marTop w:val="0"/>
                      <w:marBottom w:val="0"/>
                      <w:divBdr>
                        <w:top w:val="none" w:sz="0" w:space="0" w:color="auto"/>
                        <w:left w:val="none" w:sz="0" w:space="0" w:color="auto"/>
                        <w:bottom w:val="none" w:sz="0" w:space="0" w:color="auto"/>
                        <w:right w:val="none" w:sz="0" w:space="0" w:color="auto"/>
                      </w:divBdr>
                    </w:div>
                    <w:div w:id="2020234221">
                      <w:marLeft w:val="0"/>
                      <w:marRight w:val="0"/>
                      <w:marTop w:val="0"/>
                      <w:marBottom w:val="0"/>
                      <w:divBdr>
                        <w:top w:val="none" w:sz="0" w:space="0" w:color="auto"/>
                        <w:left w:val="none" w:sz="0" w:space="0" w:color="auto"/>
                        <w:bottom w:val="none" w:sz="0" w:space="0" w:color="auto"/>
                        <w:right w:val="none" w:sz="0" w:space="0" w:color="auto"/>
                      </w:divBdr>
                    </w:div>
                    <w:div w:id="1193499773">
                      <w:marLeft w:val="0"/>
                      <w:marRight w:val="0"/>
                      <w:marTop w:val="0"/>
                      <w:marBottom w:val="0"/>
                      <w:divBdr>
                        <w:top w:val="none" w:sz="0" w:space="0" w:color="auto"/>
                        <w:left w:val="none" w:sz="0" w:space="0" w:color="auto"/>
                        <w:bottom w:val="none" w:sz="0" w:space="0" w:color="auto"/>
                        <w:right w:val="none" w:sz="0" w:space="0" w:color="auto"/>
                      </w:divBdr>
                    </w:div>
                    <w:div w:id="1391076124">
                      <w:marLeft w:val="0"/>
                      <w:marRight w:val="0"/>
                      <w:marTop w:val="0"/>
                      <w:marBottom w:val="0"/>
                      <w:divBdr>
                        <w:top w:val="none" w:sz="0" w:space="0" w:color="auto"/>
                        <w:left w:val="none" w:sz="0" w:space="0" w:color="auto"/>
                        <w:bottom w:val="none" w:sz="0" w:space="0" w:color="auto"/>
                        <w:right w:val="none" w:sz="0" w:space="0" w:color="auto"/>
                      </w:divBdr>
                    </w:div>
                    <w:div w:id="1860310835">
                      <w:marLeft w:val="0"/>
                      <w:marRight w:val="0"/>
                      <w:marTop w:val="0"/>
                      <w:marBottom w:val="0"/>
                      <w:divBdr>
                        <w:top w:val="none" w:sz="0" w:space="0" w:color="auto"/>
                        <w:left w:val="none" w:sz="0" w:space="0" w:color="auto"/>
                        <w:bottom w:val="none" w:sz="0" w:space="0" w:color="auto"/>
                        <w:right w:val="none" w:sz="0" w:space="0" w:color="auto"/>
                      </w:divBdr>
                    </w:div>
                    <w:div w:id="74908697">
                      <w:marLeft w:val="0"/>
                      <w:marRight w:val="0"/>
                      <w:marTop w:val="0"/>
                      <w:marBottom w:val="0"/>
                      <w:divBdr>
                        <w:top w:val="none" w:sz="0" w:space="0" w:color="auto"/>
                        <w:left w:val="none" w:sz="0" w:space="0" w:color="auto"/>
                        <w:bottom w:val="none" w:sz="0" w:space="0" w:color="auto"/>
                        <w:right w:val="none" w:sz="0" w:space="0" w:color="auto"/>
                      </w:divBdr>
                    </w:div>
                    <w:div w:id="1513882036">
                      <w:marLeft w:val="0"/>
                      <w:marRight w:val="0"/>
                      <w:marTop w:val="0"/>
                      <w:marBottom w:val="0"/>
                      <w:divBdr>
                        <w:top w:val="none" w:sz="0" w:space="0" w:color="auto"/>
                        <w:left w:val="none" w:sz="0" w:space="0" w:color="auto"/>
                        <w:bottom w:val="none" w:sz="0" w:space="0" w:color="auto"/>
                        <w:right w:val="none" w:sz="0" w:space="0" w:color="auto"/>
                      </w:divBdr>
                      <w:divsChild>
                        <w:div w:id="1108307918">
                          <w:marLeft w:val="0"/>
                          <w:marRight w:val="0"/>
                          <w:marTop w:val="0"/>
                          <w:marBottom w:val="0"/>
                          <w:divBdr>
                            <w:top w:val="none" w:sz="0" w:space="0" w:color="auto"/>
                            <w:left w:val="none" w:sz="0" w:space="0" w:color="auto"/>
                            <w:bottom w:val="none" w:sz="0" w:space="0" w:color="auto"/>
                            <w:right w:val="none" w:sz="0" w:space="0" w:color="auto"/>
                          </w:divBdr>
                          <w:divsChild>
                            <w:div w:id="693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60168">
                      <w:marLeft w:val="0"/>
                      <w:marRight w:val="0"/>
                      <w:marTop w:val="0"/>
                      <w:marBottom w:val="0"/>
                      <w:divBdr>
                        <w:top w:val="none" w:sz="0" w:space="0" w:color="auto"/>
                        <w:left w:val="none" w:sz="0" w:space="0" w:color="auto"/>
                        <w:bottom w:val="none" w:sz="0" w:space="0" w:color="auto"/>
                        <w:right w:val="none" w:sz="0" w:space="0" w:color="auto"/>
                      </w:divBdr>
                    </w:div>
                    <w:div w:id="1828089355">
                      <w:marLeft w:val="0"/>
                      <w:marRight w:val="0"/>
                      <w:marTop w:val="0"/>
                      <w:marBottom w:val="0"/>
                      <w:divBdr>
                        <w:top w:val="none" w:sz="0" w:space="0" w:color="auto"/>
                        <w:left w:val="none" w:sz="0" w:space="0" w:color="auto"/>
                        <w:bottom w:val="none" w:sz="0" w:space="0" w:color="auto"/>
                        <w:right w:val="none" w:sz="0" w:space="0" w:color="auto"/>
                      </w:divBdr>
                    </w:div>
                    <w:div w:id="581524643">
                      <w:marLeft w:val="0"/>
                      <w:marRight w:val="0"/>
                      <w:marTop w:val="0"/>
                      <w:marBottom w:val="0"/>
                      <w:divBdr>
                        <w:top w:val="none" w:sz="0" w:space="0" w:color="auto"/>
                        <w:left w:val="none" w:sz="0" w:space="0" w:color="auto"/>
                        <w:bottom w:val="none" w:sz="0" w:space="0" w:color="auto"/>
                        <w:right w:val="none" w:sz="0" w:space="0" w:color="auto"/>
                      </w:divBdr>
                    </w:div>
                    <w:div w:id="12339103">
                      <w:marLeft w:val="0"/>
                      <w:marRight w:val="0"/>
                      <w:marTop w:val="0"/>
                      <w:marBottom w:val="0"/>
                      <w:divBdr>
                        <w:top w:val="none" w:sz="0" w:space="0" w:color="auto"/>
                        <w:left w:val="none" w:sz="0" w:space="0" w:color="auto"/>
                        <w:bottom w:val="none" w:sz="0" w:space="0" w:color="auto"/>
                        <w:right w:val="none" w:sz="0" w:space="0" w:color="auto"/>
                      </w:divBdr>
                    </w:div>
                    <w:div w:id="952831326">
                      <w:marLeft w:val="0"/>
                      <w:marRight w:val="0"/>
                      <w:marTop w:val="0"/>
                      <w:marBottom w:val="0"/>
                      <w:divBdr>
                        <w:top w:val="none" w:sz="0" w:space="0" w:color="auto"/>
                        <w:left w:val="none" w:sz="0" w:space="0" w:color="auto"/>
                        <w:bottom w:val="none" w:sz="0" w:space="0" w:color="auto"/>
                        <w:right w:val="none" w:sz="0" w:space="0" w:color="auto"/>
                      </w:divBdr>
                    </w:div>
                    <w:div w:id="1490289005">
                      <w:marLeft w:val="0"/>
                      <w:marRight w:val="0"/>
                      <w:marTop w:val="0"/>
                      <w:marBottom w:val="0"/>
                      <w:divBdr>
                        <w:top w:val="none" w:sz="0" w:space="0" w:color="auto"/>
                        <w:left w:val="none" w:sz="0" w:space="0" w:color="auto"/>
                        <w:bottom w:val="none" w:sz="0" w:space="0" w:color="auto"/>
                        <w:right w:val="none" w:sz="0" w:space="0" w:color="auto"/>
                      </w:divBdr>
                    </w:div>
                    <w:div w:id="12243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01">
          <w:marLeft w:val="0"/>
          <w:marRight w:val="0"/>
          <w:marTop w:val="0"/>
          <w:marBottom w:val="0"/>
          <w:divBdr>
            <w:top w:val="none" w:sz="0" w:space="0" w:color="auto"/>
            <w:left w:val="none" w:sz="0" w:space="0" w:color="auto"/>
            <w:bottom w:val="none" w:sz="0" w:space="0" w:color="auto"/>
            <w:right w:val="none" w:sz="0" w:space="0" w:color="auto"/>
          </w:divBdr>
          <w:divsChild>
            <w:div w:id="1189611726">
              <w:marLeft w:val="0"/>
              <w:marRight w:val="0"/>
              <w:marTop w:val="0"/>
              <w:marBottom w:val="0"/>
              <w:divBdr>
                <w:top w:val="none" w:sz="0" w:space="0" w:color="auto"/>
                <w:left w:val="none" w:sz="0" w:space="0" w:color="auto"/>
                <w:bottom w:val="none" w:sz="0" w:space="0" w:color="auto"/>
                <w:right w:val="none" w:sz="0" w:space="0" w:color="auto"/>
              </w:divBdr>
              <w:divsChild>
                <w:div w:id="1770004114">
                  <w:marLeft w:val="0"/>
                  <w:marRight w:val="0"/>
                  <w:marTop w:val="0"/>
                  <w:marBottom w:val="0"/>
                  <w:divBdr>
                    <w:top w:val="none" w:sz="0" w:space="0" w:color="auto"/>
                    <w:left w:val="none" w:sz="0" w:space="0" w:color="auto"/>
                    <w:bottom w:val="none" w:sz="0" w:space="0" w:color="auto"/>
                    <w:right w:val="none" w:sz="0" w:space="0" w:color="auto"/>
                  </w:divBdr>
                  <w:divsChild>
                    <w:div w:id="1456366902">
                      <w:marLeft w:val="0"/>
                      <w:marRight w:val="0"/>
                      <w:marTop w:val="0"/>
                      <w:marBottom w:val="0"/>
                      <w:divBdr>
                        <w:top w:val="none" w:sz="0" w:space="0" w:color="auto"/>
                        <w:left w:val="none" w:sz="0" w:space="0" w:color="auto"/>
                        <w:bottom w:val="none" w:sz="0" w:space="0" w:color="auto"/>
                        <w:right w:val="none" w:sz="0" w:space="0" w:color="auto"/>
                      </w:divBdr>
                      <w:divsChild>
                        <w:div w:id="1954434739">
                          <w:marLeft w:val="0"/>
                          <w:marRight w:val="0"/>
                          <w:marTop w:val="0"/>
                          <w:marBottom w:val="0"/>
                          <w:divBdr>
                            <w:top w:val="none" w:sz="0" w:space="0" w:color="auto"/>
                            <w:left w:val="none" w:sz="0" w:space="0" w:color="auto"/>
                            <w:bottom w:val="none" w:sz="0" w:space="0" w:color="auto"/>
                            <w:right w:val="none" w:sz="0" w:space="0" w:color="auto"/>
                          </w:divBdr>
                          <w:divsChild>
                            <w:div w:id="10806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2297">
              <w:marLeft w:val="0"/>
              <w:marRight w:val="0"/>
              <w:marTop w:val="0"/>
              <w:marBottom w:val="0"/>
              <w:divBdr>
                <w:top w:val="none" w:sz="0" w:space="0" w:color="auto"/>
                <w:left w:val="none" w:sz="0" w:space="0" w:color="auto"/>
                <w:bottom w:val="none" w:sz="0" w:space="0" w:color="auto"/>
                <w:right w:val="none" w:sz="0" w:space="0" w:color="auto"/>
              </w:divBdr>
              <w:divsChild>
                <w:div w:id="1299871784">
                  <w:marLeft w:val="0"/>
                  <w:marRight w:val="0"/>
                  <w:marTop w:val="0"/>
                  <w:marBottom w:val="0"/>
                  <w:divBdr>
                    <w:top w:val="none" w:sz="0" w:space="0" w:color="auto"/>
                    <w:left w:val="none" w:sz="0" w:space="0" w:color="auto"/>
                    <w:bottom w:val="none" w:sz="0" w:space="0" w:color="auto"/>
                    <w:right w:val="none" w:sz="0" w:space="0" w:color="auto"/>
                  </w:divBdr>
                  <w:divsChild>
                    <w:div w:id="214463628">
                      <w:marLeft w:val="0"/>
                      <w:marRight w:val="0"/>
                      <w:marTop w:val="0"/>
                      <w:marBottom w:val="0"/>
                      <w:divBdr>
                        <w:top w:val="none" w:sz="0" w:space="0" w:color="auto"/>
                        <w:left w:val="none" w:sz="0" w:space="0" w:color="auto"/>
                        <w:bottom w:val="none" w:sz="0" w:space="0" w:color="auto"/>
                        <w:right w:val="none" w:sz="0" w:space="0" w:color="auto"/>
                      </w:divBdr>
                      <w:divsChild>
                        <w:div w:id="385446570">
                          <w:marLeft w:val="0"/>
                          <w:marRight w:val="0"/>
                          <w:marTop w:val="0"/>
                          <w:marBottom w:val="0"/>
                          <w:divBdr>
                            <w:top w:val="none" w:sz="0" w:space="0" w:color="auto"/>
                            <w:left w:val="none" w:sz="0" w:space="0" w:color="auto"/>
                            <w:bottom w:val="none" w:sz="0" w:space="0" w:color="auto"/>
                            <w:right w:val="none" w:sz="0" w:space="0" w:color="auto"/>
                          </w:divBdr>
                          <w:divsChild>
                            <w:div w:id="1893074281">
                              <w:marLeft w:val="0"/>
                              <w:marRight w:val="0"/>
                              <w:marTop w:val="0"/>
                              <w:marBottom w:val="0"/>
                              <w:divBdr>
                                <w:top w:val="none" w:sz="0" w:space="0" w:color="auto"/>
                                <w:left w:val="none" w:sz="0" w:space="0" w:color="auto"/>
                                <w:bottom w:val="none" w:sz="0" w:space="0" w:color="auto"/>
                                <w:right w:val="none" w:sz="0" w:space="0" w:color="auto"/>
                              </w:divBdr>
                              <w:divsChild>
                                <w:div w:id="498809222">
                                  <w:marLeft w:val="0"/>
                                  <w:marRight w:val="0"/>
                                  <w:marTop w:val="0"/>
                                  <w:marBottom w:val="0"/>
                                  <w:divBdr>
                                    <w:top w:val="none" w:sz="0" w:space="0" w:color="auto"/>
                                    <w:left w:val="none" w:sz="0" w:space="0" w:color="auto"/>
                                    <w:bottom w:val="none" w:sz="0" w:space="0" w:color="auto"/>
                                    <w:right w:val="none" w:sz="0" w:space="0" w:color="auto"/>
                                  </w:divBdr>
                                  <w:divsChild>
                                    <w:div w:id="2089451029">
                                      <w:marLeft w:val="0"/>
                                      <w:marRight w:val="0"/>
                                      <w:marTop w:val="0"/>
                                      <w:marBottom w:val="0"/>
                                      <w:divBdr>
                                        <w:top w:val="none" w:sz="0" w:space="0" w:color="auto"/>
                                        <w:left w:val="none" w:sz="0" w:space="0" w:color="auto"/>
                                        <w:bottom w:val="none" w:sz="0" w:space="0" w:color="auto"/>
                                        <w:right w:val="none" w:sz="0" w:space="0" w:color="auto"/>
                                      </w:divBdr>
                                      <w:divsChild>
                                        <w:div w:id="1848668491">
                                          <w:marLeft w:val="0"/>
                                          <w:marRight w:val="0"/>
                                          <w:marTop w:val="0"/>
                                          <w:marBottom w:val="0"/>
                                          <w:divBdr>
                                            <w:top w:val="none" w:sz="0" w:space="0" w:color="auto"/>
                                            <w:left w:val="none" w:sz="0" w:space="0" w:color="auto"/>
                                            <w:bottom w:val="none" w:sz="0" w:space="0" w:color="auto"/>
                                            <w:right w:val="none" w:sz="0" w:space="0" w:color="auto"/>
                                          </w:divBdr>
                                          <w:divsChild>
                                            <w:div w:id="1238591221">
                                              <w:marLeft w:val="0"/>
                                              <w:marRight w:val="0"/>
                                              <w:marTop w:val="0"/>
                                              <w:marBottom w:val="0"/>
                                              <w:divBdr>
                                                <w:top w:val="none" w:sz="0" w:space="0" w:color="auto"/>
                                                <w:left w:val="none" w:sz="0" w:space="0" w:color="auto"/>
                                                <w:bottom w:val="none" w:sz="0" w:space="0" w:color="auto"/>
                                                <w:right w:val="none" w:sz="0" w:space="0" w:color="auto"/>
                                              </w:divBdr>
                                              <w:divsChild>
                                                <w:div w:id="14096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740246">
      <w:bodyDiv w:val="1"/>
      <w:marLeft w:val="0"/>
      <w:marRight w:val="0"/>
      <w:marTop w:val="0"/>
      <w:marBottom w:val="0"/>
      <w:divBdr>
        <w:top w:val="none" w:sz="0" w:space="0" w:color="auto"/>
        <w:left w:val="none" w:sz="0" w:space="0" w:color="auto"/>
        <w:bottom w:val="none" w:sz="0" w:space="0" w:color="auto"/>
        <w:right w:val="none" w:sz="0" w:space="0" w:color="auto"/>
      </w:divBdr>
      <w:divsChild>
        <w:div w:id="1558124237">
          <w:marLeft w:val="0"/>
          <w:marRight w:val="0"/>
          <w:marTop w:val="0"/>
          <w:marBottom w:val="0"/>
          <w:divBdr>
            <w:top w:val="none" w:sz="0" w:space="0" w:color="auto"/>
            <w:left w:val="none" w:sz="0" w:space="0" w:color="auto"/>
            <w:bottom w:val="none" w:sz="0" w:space="0" w:color="auto"/>
            <w:right w:val="none" w:sz="0" w:space="0" w:color="auto"/>
          </w:divBdr>
          <w:divsChild>
            <w:div w:id="461535593">
              <w:marLeft w:val="1740"/>
              <w:marRight w:val="0"/>
              <w:marTop w:val="0"/>
              <w:marBottom w:val="240"/>
              <w:divBdr>
                <w:top w:val="none" w:sz="0" w:space="0" w:color="auto"/>
                <w:left w:val="none" w:sz="0" w:space="0" w:color="auto"/>
                <w:bottom w:val="none" w:sz="0" w:space="0" w:color="auto"/>
                <w:right w:val="none" w:sz="0" w:space="0" w:color="auto"/>
              </w:divBdr>
              <w:divsChild>
                <w:div w:id="1488671744">
                  <w:marLeft w:val="0"/>
                  <w:marRight w:val="0"/>
                  <w:marTop w:val="0"/>
                  <w:marBottom w:val="0"/>
                  <w:divBdr>
                    <w:top w:val="none" w:sz="0" w:space="0" w:color="auto"/>
                    <w:left w:val="none" w:sz="0" w:space="0" w:color="auto"/>
                    <w:bottom w:val="none" w:sz="0" w:space="0" w:color="auto"/>
                    <w:right w:val="none" w:sz="0" w:space="0" w:color="auto"/>
                  </w:divBdr>
                  <w:divsChild>
                    <w:div w:id="1560675147">
                      <w:marLeft w:val="0"/>
                      <w:marRight w:val="0"/>
                      <w:marTop w:val="0"/>
                      <w:marBottom w:val="0"/>
                      <w:divBdr>
                        <w:top w:val="none" w:sz="0" w:space="0" w:color="auto"/>
                        <w:left w:val="none" w:sz="0" w:space="0" w:color="auto"/>
                        <w:bottom w:val="none" w:sz="0" w:space="0" w:color="auto"/>
                        <w:right w:val="none" w:sz="0" w:space="0" w:color="auto"/>
                      </w:divBdr>
                      <w:divsChild>
                        <w:div w:id="11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6446">
          <w:marLeft w:val="0"/>
          <w:marRight w:val="0"/>
          <w:marTop w:val="0"/>
          <w:marBottom w:val="0"/>
          <w:divBdr>
            <w:top w:val="none" w:sz="0" w:space="0" w:color="auto"/>
            <w:left w:val="none" w:sz="0" w:space="0" w:color="auto"/>
            <w:bottom w:val="none" w:sz="0" w:space="0" w:color="auto"/>
            <w:right w:val="none" w:sz="0" w:space="0" w:color="auto"/>
          </w:divBdr>
          <w:divsChild>
            <w:div w:id="945503783">
              <w:marLeft w:val="1740"/>
              <w:marRight w:val="0"/>
              <w:marTop w:val="0"/>
              <w:marBottom w:val="240"/>
              <w:divBdr>
                <w:top w:val="none" w:sz="0" w:space="0" w:color="auto"/>
                <w:left w:val="none" w:sz="0" w:space="0" w:color="auto"/>
                <w:bottom w:val="none" w:sz="0" w:space="0" w:color="auto"/>
                <w:right w:val="none" w:sz="0" w:space="0" w:color="auto"/>
              </w:divBdr>
              <w:divsChild>
                <w:div w:id="135997811">
                  <w:marLeft w:val="0"/>
                  <w:marRight w:val="0"/>
                  <w:marTop w:val="0"/>
                  <w:marBottom w:val="240"/>
                  <w:divBdr>
                    <w:top w:val="none" w:sz="0" w:space="0" w:color="auto"/>
                    <w:left w:val="none" w:sz="0" w:space="0" w:color="auto"/>
                    <w:bottom w:val="none" w:sz="0" w:space="0" w:color="auto"/>
                    <w:right w:val="none" w:sz="0" w:space="0" w:color="auto"/>
                  </w:divBdr>
                  <w:divsChild>
                    <w:div w:id="1165820186">
                      <w:marLeft w:val="0"/>
                      <w:marRight w:val="0"/>
                      <w:marTop w:val="0"/>
                      <w:marBottom w:val="0"/>
                      <w:divBdr>
                        <w:top w:val="none" w:sz="0" w:space="0" w:color="auto"/>
                        <w:left w:val="none" w:sz="0" w:space="0" w:color="auto"/>
                        <w:bottom w:val="none" w:sz="0" w:space="0" w:color="auto"/>
                        <w:right w:val="none" w:sz="0" w:space="0" w:color="auto"/>
                      </w:divBdr>
                    </w:div>
                    <w:div w:id="11668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6143">
      <w:bodyDiv w:val="1"/>
      <w:marLeft w:val="0"/>
      <w:marRight w:val="0"/>
      <w:marTop w:val="0"/>
      <w:marBottom w:val="0"/>
      <w:divBdr>
        <w:top w:val="none" w:sz="0" w:space="0" w:color="auto"/>
        <w:left w:val="none" w:sz="0" w:space="0" w:color="auto"/>
        <w:bottom w:val="none" w:sz="0" w:space="0" w:color="auto"/>
        <w:right w:val="none" w:sz="0" w:space="0" w:color="auto"/>
      </w:divBdr>
      <w:divsChild>
        <w:div w:id="1340082130">
          <w:marLeft w:val="0"/>
          <w:marRight w:val="0"/>
          <w:marTop w:val="0"/>
          <w:marBottom w:val="0"/>
          <w:divBdr>
            <w:top w:val="none" w:sz="0" w:space="0" w:color="auto"/>
            <w:left w:val="none" w:sz="0" w:space="0" w:color="auto"/>
            <w:bottom w:val="none" w:sz="0" w:space="0" w:color="auto"/>
            <w:right w:val="none" w:sz="0" w:space="0" w:color="auto"/>
          </w:divBdr>
          <w:divsChild>
            <w:div w:id="25445973">
              <w:marLeft w:val="0"/>
              <w:marRight w:val="0"/>
              <w:marTop w:val="0"/>
              <w:marBottom w:val="0"/>
              <w:divBdr>
                <w:top w:val="none" w:sz="0" w:space="0" w:color="auto"/>
                <w:left w:val="none" w:sz="0" w:space="0" w:color="auto"/>
                <w:bottom w:val="none" w:sz="0" w:space="0" w:color="auto"/>
                <w:right w:val="none" w:sz="0" w:space="0" w:color="auto"/>
              </w:divBdr>
              <w:divsChild>
                <w:div w:id="574433880">
                  <w:marLeft w:val="0"/>
                  <w:marRight w:val="0"/>
                  <w:marTop w:val="0"/>
                  <w:marBottom w:val="0"/>
                  <w:divBdr>
                    <w:top w:val="none" w:sz="0" w:space="0" w:color="auto"/>
                    <w:left w:val="none" w:sz="0" w:space="0" w:color="auto"/>
                    <w:bottom w:val="none" w:sz="0" w:space="0" w:color="auto"/>
                    <w:right w:val="none" w:sz="0" w:space="0" w:color="auto"/>
                  </w:divBdr>
                  <w:divsChild>
                    <w:div w:id="1412048729">
                      <w:marLeft w:val="0"/>
                      <w:marRight w:val="0"/>
                      <w:marTop w:val="0"/>
                      <w:marBottom w:val="0"/>
                      <w:divBdr>
                        <w:top w:val="none" w:sz="0" w:space="0" w:color="auto"/>
                        <w:left w:val="none" w:sz="0" w:space="0" w:color="auto"/>
                        <w:bottom w:val="none" w:sz="0" w:space="0" w:color="auto"/>
                        <w:right w:val="none" w:sz="0" w:space="0" w:color="auto"/>
                      </w:divBdr>
                      <w:divsChild>
                        <w:div w:id="1257908686">
                          <w:marLeft w:val="0"/>
                          <w:marRight w:val="0"/>
                          <w:marTop w:val="0"/>
                          <w:marBottom w:val="0"/>
                          <w:divBdr>
                            <w:top w:val="none" w:sz="0" w:space="0" w:color="auto"/>
                            <w:left w:val="none" w:sz="0" w:space="0" w:color="auto"/>
                            <w:bottom w:val="none" w:sz="0" w:space="0" w:color="auto"/>
                            <w:right w:val="none" w:sz="0" w:space="0" w:color="auto"/>
                          </w:divBdr>
                        </w:div>
                        <w:div w:id="14867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5774">
          <w:marLeft w:val="0"/>
          <w:marRight w:val="0"/>
          <w:marTop w:val="0"/>
          <w:marBottom w:val="0"/>
          <w:divBdr>
            <w:top w:val="none" w:sz="0" w:space="0" w:color="auto"/>
            <w:left w:val="none" w:sz="0" w:space="0" w:color="auto"/>
            <w:bottom w:val="none" w:sz="0" w:space="0" w:color="auto"/>
            <w:right w:val="none" w:sz="0" w:space="0" w:color="auto"/>
          </w:divBdr>
        </w:div>
      </w:divsChild>
    </w:div>
    <w:div w:id="690422910">
      <w:bodyDiv w:val="1"/>
      <w:marLeft w:val="0"/>
      <w:marRight w:val="0"/>
      <w:marTop w:val="0"/>
      <w:marBottom w:val="0"/>
      <w:divBdr>
        <w:top w:val="none" w:sz="0" w:space="0" w:color="auto"/>
        <w:left w:val="none" w:sz="0" w:space="0" w:color="auto"/>
        <w:bottom w:val="none" w:sz="0" w:space="0" w:color="auto"/>
        <w:right w:val="none" w:sz="0" w:space="0" w:color="auto"/>
      </w:divBdr>
      <w:divsChild>
        <w:div w:id="1225021079">
          <w:marLeft w:val="0"/>
          <w:marRight w:val="0"/>
          <w:marTop w:val="0"/>
          <w:marBottom w:val="0"/>
          <w:divBdr>
            <w:top w:val="none" w:sz="0" w:space="0" w:color="auto"/>
            <w:left w:val="none" w:sz="0" w:space="0" w:color="auto"/>
            <w:bottom w:val="none" w:sz="0" w:space="0" w:color="auto"/>
            <w:right w:val="none" w:sz="0" w:space="0" w:color="auto"/>
          </w:divBdr>
          <w:divsChild>
            <w:div w:id="162742205">
              <w:marLeft w:val="0"/>
              <w:marRight w:val="0"/>
              <w:marTop w:val="0"/>
              <w:marBottom w:val="0"/>
              <w:divBdr>
                <w:top w:val="none" w:sz="0" w:space="0" w:color="auto"/>
                <w:left w:val="none" w:sz="0" w:space="0" w:color="auto"/>
                <w:bottom w:val="none" w:sz="0" w:space="0" w:color="auto"/>
                <w:right w:val="none" w:sz="0" w:space="0" w:color="auto"/>
              </w:divBdr>
              <w:divsChild>
                <w:div w:id="471487110">
                  <w:marLeft w:val="0"/>
                  <w:marRight w:val="0"/>
                  <w:marTop w:val="0"/>
                  <w:marBottom w:val="0"/>
                  <w:divBdr>
                    <w:top w:val="none" w:sz="0" w:space="0" w:color="auto"/>
                    <w:left w:val="none" w:sz="0" w:space="0" w:color="auto"/>
                    <w:bottom w:val="none" w:sz="0" w:space="0" w:color="auto"/>
                    <w:right w:val="none" w:sz="0" w:space="0" w:color="auto"/>
                  </w:divBdr>
                  <w:divsChild>
                    <w:div w:id="1395200332">
                      <w:marLeft w:val="0"/>
                      <w:marRight w:val="0"/>
                      <w:marTop w:val="0"/>
                      <w:marBottom w:val="0"/>
                      <w:divBdr>
                        <w:top w:val="none" w:sz="0" w:space="0" w:color="auto"/>
                        <w:left w:val="none" w:sz="0" w:space="0" w:color="auto"/>
                        <w:bottom w:val="none" w:sz="0" w:space="0" w:color="auto"/>
                        <w:right w:val="none" w:sz="0" w:space="0" w:color="auto"/>
                      </w:divBdr>
                      <w:divsChild>
                        <w:div w:id="1961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784">
          <w:marLeft w:val="0"/>
          <w:marRight w:val="0"/>
          <w:marTop w:val="0"/>
          <w:marBottom w:val="0"/>
          <w:divBdr>
            <w:top w:val="none" w:sz="0" w:space="0" w:color="auto"/>
            <w:left w:val="none" w:sz="0" w:space="0" w:color="auto"/>
            <w:bottom w:val="none" w:sz="0" w:space="0" w:color="auto"/>
            <w:right w:val="none" w:sz="0" w:space="0" w:color="auto"/>
          </w:divBdr>
          <w:divsChild>
            <w:div w:id="1639146460">
              <w:marLeft w:val="0"/>
              <w:marRight w:val="0"/>
              <w:marTop w:val="0"/>
              <w:marBottom w:val="0"/>
              <w:divBdr>
                <w:top w:val="none" w:sz="0" w:space="0" w:color="auto"/>
                <w:left w:val="none" w:sz="0" w:space="0" w:color="auto"/>
                <w:bottom w:val="none" w:sz="0" w:space="0" w:color="auto"/>
                <w:right w:val="none" w:sz="0" w:space="0" w:color="auto"/>
              </w:divBdr>
              <w:divsChild>
                <w:div w:id="343169551">
                  <w:marLeft w:val="0"/>
                  <w:marRight w:val="0"/>
                  <w:marTop w:val="0"/>
                  <w:marBottom w:val="0"/>
                  <w:divBdr>
                    <w:top w:val="none" w:sz="0" w:space="0" w:color="auto"/>
                    <w:left w:val="none" w:sz="0" w:space="0" w:color="auto"/>
                    <w:bottom w:val="none" w:sz="0" w:space="0" w:color="auto"/>
                    <w:right w:val="none" w:sz="0" w:space="0" w:color="auto"/>
                  </w:divBdr>
                  <w:divsChild>
                    <w:div w:id="1996492314">
                      <w:marLeft w:val="0"/>
                      <w:marRight w:val="0"/>
                      <w:marTop w:val="0"/>
                      <w:marBottom w:val="0"/>
                      <w:divBdr>
                        <w:top w:val="none" w:sz="0" w:space="0" w:color="auto"/>
                        <w:left w:val="none" w:sz="0" w:space="0" w:color="auto"/>
                        <w:bottom w:val="none" w:sz="0" w:space="0" w:color="auto"/>
                        <w:right w:val="none" w:sz="0" w:space="0" w:color="auto"/>
                      </w:divBdr>
                      <w:divsChild>
                        <w:div w:id="549727814">
                          <w:marLeft w:val="0"/>
                          <w:marRight w:val="0"/>
                          <w:marTop w:val="0"/>
                          <w:marBottom w:val="0"/>
                          <w:divBdr>
                            <w:top w:val="none" w:sz="0" w:space="0" w:color="auto"/>
                            <w:left w:val="none" w:sz="0" w:space="0" w:color="auto"/>
                            <w:bottom w:val="none" w:sz="0" w:space="0" w:color="auto"/>
                            <w:right w:val="none" w:sz="0" w:space="0" w:color="auto"/>
                          </w:divBdr>
                          <w:divsChild>
                            <w:div w:id="2137526007">
                              <w:marLeft w:val="0"/>
                              <w:marRight w:val="0"/>
                              <w:marTop w:val="0"/>
                              <w:marBottom w:val="0"/>
                              <w:divBdr>
                                <w:top w:val="none" w:sz="0" w:space="0" w:color="auto"/>
                                <w:left w:val="none" w:sz="0" w:space="0" w:color="auto"/>
                                <w:bottom w:val="none" w:sz="0" w:space="0" w:color="auto"/>
                                <w:right w:val="none" w:sz="0" w:space="0" w:color="auto"/>
                              </w:divBdr>
                              <w:divsChild>
                                <w:div w:id="1098210567">
                                  <w:marLeft w:val="0"/>
                                  <w:marRight w:val="0"/>
                                  <w:marTop w:val="0"/>
                                  <w:marBottom w:val="0"/>
                                  <w:divBdr>
                                    <w:top w:val="none" w:sz="0" w:space="0" w:color="auto"/>
                                    <w:left w:val="none" w:sz="0" w:space="0" w:color="auto"/>
                                    <w:bottom w:val="none" w:sz="0" w:space="0" w:color="auto"/>
                                    <w:right w:val="none" w:sz="0" w:space="0" w:color="auto"/>
                                  </w:divBdr>
                                  <w:divsChild>
                                    <w:div w:id="975526089">
                                      <w:marLeft w:val="0"/>
                                      <w:marRight w:val="0"/>
                                      <w:marTop w:val="0"/>
                                      <w:marBottom w:val="0"/>
                                      <w:divBdr>
                                        <w:top w:val="none" w:sz="0" w:space="0" w:color="auto"/>
                                        <w:left w:val="none" w:sz="0" w:space="0" w:color="auto"/>
                                        <w:bottom w:val="none" w:sz="0" w:space="0" w:color="auto"/>
                                        <w:right w:val="none" w:sz="0" w:space="0" w:color="auto"/>
                                      </w:divBdr>
                                      <w:divsChild>
                                        <w:div w:id="962004884">
                                          <w:marLeft w:val="0"/>
                                          <w:marRight w:val="0"/>
                                          <w:marTop w:val="0"/>
                                          <w:marBottom w:val="0"/>
                                          <w:divBdr>
                                            <w:top w:val="none" w:sz="0" w:space="0" w:color="auto"/>
                                            <w:left w:val="none" w:sz="0" w:space="0" w:color="auto"/>
                                            <w:bottom w:val="none" w:sz="0" w:space="0" w:color="auto"/>
                                            <w:right w:val="none" w:sz="0" w:space="0" w:color="auto"/>
                                          </w:divBdr>
                                          <w:divsChild>
                                            <w:div w:id="351230196">
                                              <w:marLeft w:val="0"/>
                                              <w:marRight w:val="0"/>
                                              <w:marTop w:val="0"/>
                                              <w:marBottom w:val="0"/>
                                              <w:divBdr>
                                                <w:top w:val="none" w:sz="0" w:space="0" w:color="auto"/>
                                                <w:left w:val="none" w:sz="0" w:space="0" w:color="auto"/>
                                                <w:bottom w:val="none" w:sz="0" w:space="0" w:color="auto"/>
                                                <w:right w:val="none" w:sz="0" w:space="0" w:color="auto"/>
                                              </w:divBdr>
                                              <w:divsChild>
                                                <w:div w:id="523717434">
                                                  <w:marLeft w:val="0"/>
                                                  <w:marRight w:val="0"/>
                                                  <w:marTop w:val="0"/>
                                                  <w:marBottom w:val="0"/>
                                                  <w:divBdr>
                                                    <w:top w:val="none" w:sz="0" w:space="0" w:color="auto"/>
                                                    <w:left w:val="none" w:sz="0" w:space="0" w:color="auto"/>
                                                    <w:bottom w:val="none" w:sz="0" w:space="0" w:color="auto"/>
                                                    <w:right w:val="none" w:sz="0" w:space="0" w:color="auto"/>
                                                  </w:divBdr>
                                                  <w:divsChild>
                                                    <w:div w:id="1974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56722">
                          <w:marLeft w:val="0"/>
                          <w:marRight w:val="0"/>
                          <w:marTop w:val="0"/>
                          <w:marBottom w:val="0"/>
                          <w:divBdr>
                            <w:top w:val="none" w:sz="0" w:space="0" w:color="auto"/>
                            <w:left w:val="none" w:sz="0" w:space="0" w:color="auto"/>
                            <w:bottom w:val="none" w:sz="0" w:space="0" w:color="auto"/>
                            <w:right w:val="none" w:sz="0" w:space="0" w:color="auto"/>
                          </w:divBdr>
                          <w:divsChild>
                            <w:div w:id="1336298590">
                              <w:marLeft w:val="0"/>
                              <w:marRight w:val="0"/>
                              <w:marTop w:val="0"/>
                              <w:marBottom w:val="0"/>
                              <w:divBdr>
                                <w:top w:val="none" w:sz="0" w:space="0" w:color="auto"/>
                                <w:left w:val="none" w:sz="0" w:space="0" w:color="auto"/>
                                <w:bottom w:val="none" w:sz="0" w:space="0" w:color="auto"/>
                                <w:right w:val="none" w:sz="0" w:space="0" w:color="auto"/>
                              </w:divBdr>
                              <w:divsChild>
                                <w:div w:id="116922545">
                                  <w:marLeft w:val="0"/>
                                  <w:marRight w:val="0"/>
                                  <w:marTop w:val="0"/>
                                  <w:marBottom w:val="0"/>
                                  <w:divBdr>
                                    <w:top w:val="none" w:sz="0" w:space="0" w:color="auto"/>
                                    <w:left w:val="none" w:sz="0" w:space="0" w:color="auto"/>
                                    <w:bottom w:val="none" w:sz="0" w:space="0" w:color="auto"/>
                                    <w:right w:val="none" w:sz="0" w:space="0" w:color="auto"/>
                                  </w:divBdr>
                                  <w:divsChild>
                                    <w:div w:id="305820346">
                                      <w:marLeft w:val="0"/>
                                      <w:marRight w:val="0"/>
                                      <w:marTop w:val="0"/>
                                      <w:marBottom w:val="0"/>
                                      <w:divBdr>
                                        <w:top w:val="none" w:sz="0" w:space="0" w:color="auto"/>
                                        <w:left w:val="none" w:sz="0" w:space="0" w:color="auto"/>
                                        <w:bottom w:val="none" w:sz="0" w:space="0" w:color="auto"/>
                                        <w:right w:val="none" w:sz="0" w:space="0" w:color="auto"/>
                                      </w:divBdr>
                                      <w:divsChild>
                                        <w:div w:id="494033623">
                                          <w:marLeft w:val="0"/>
                                          <w:marRight w:val="0"/>
                                          <w:marTop w:val="0"/>
                                          <w:marBottom w:val="0"/>
                                          <w:divBdr>
                                            <w:top w:val="none" w:sz="0" w:space="0" w:color="auto"/>
                                            <w:left w:val="none" w:sz="0" w:space="0" w:color="auto"/>
                                            <w:bottom w:val="none" w:sz="0" w:space="0" w:color="auto"/>
                                            <w:right w:val="none" w:sz="0" w:space="0" w:color="auto"/>
                                          </w:divBdr>
                                          <w:divsChild>
                                            <w:div w:id="1968194142">
                                              <w:marLeft w:val="0"/>
                                              <w:marRight w:val="0"/>
                                              <w:marTop w:val="0"/>
                                              <w:marBottom w:val="0"/>
                                              <w:divBdr>
                                                <w:top w:val="none" w:sz="0" w:space="0" w:color="auto"/>
                                                <w:left w:val="none" w:sz="0" w:space="0" w:color="auto"/>
                                                <w:bottom w:val="none" w:sz="0" w:space="0" w:color="auto"/>
                                                <w:right w:val="none" w:sz="0" w:space="0" w:color="auto"/>
                                              </w:divBdr>
                                              <w:divsChild>
                                                <w:div w:id="2047945540">
                                                  <w:marLeft w:val="0"/>
                                                  <w:marRight w:val="0"/>
                                                  <w:marTop w:val="0"/>
                                                  <w:marBottom w:val="0"/>
                                                  <w:divBdr>
                                                    <w:top w:val="none" w:sz="0" w:space="0" w:color="auto"/>
                                                    <w:left w:val="none" w:sz="0" w:space="0" w:color="auto"/>
                                                    <w:bottom w:val="none" w:sz="0" w:space="0" w:color="auto"/>
                                                    <w:right w:val="none" w:sz="0" w:space="0" w:color="auto"/>
                                                  </w:divBdr>
                                                  <w:divsChild>
                                                    <w:div w:id="11733893">
                                                      <w:marLeft w:val="0"/>
                                                      <w:marRight w:val="0"/>
                                                      <w:marTop w:val="0"/>
                                                      <w:marBottom w:val="0"/>
                                                      <w:divBdr>
                                                        <w:top w:val="none" w:sz="0" w:space="0" w:color="auto"/>
                                                        <w:left w:val="none" w:sz="0" w:space="0" w:color="auto"/>
                                                        <w:bottom w:val="none" w:sz="0" w:space="0" w:color="auto"/>
                                                        <w:right w:val="none" w:sz="0" w:space="0" w:color="auto"/>
                                                      </w:divBdr>
                                                      <w:divsChild>
                                                        <w:div w:id="1416436341">
                                                          <w:marLeft w:val="0"/>
                                                          <w:marRight w:val="0"/>
                                                          <w:marTop w:val="0"/>
                                                          <w:marBottom w:val="0"/>
                                                          <w:divBdr>
                                                            <w:top w:val="none" w:sz="0" w:space="0" w:color="auto"/>
                                                            <w:left w:val="none" w:sz="0" w:space="0" w:color="auto"/>
                                                            <w:bottom w:val="none" w:sz="0" w:space="0" w:color="auto"/>
                                                            <w:right w:val="none" w:sz="0" w:space="0" w:color="auto"/>
                                                          </w:divBdr>
                                                          <w:divsChild>
                                                            <w:div w:id="11314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561166">
                  <w:marLeft w:val="0"/>
                  <w:marRight w:val="0"/>
                  <w:marTop w:val="0"/>
                  <w:marBottom w:val="0"/>
                  <w:divBdr>
                    <w:top w:val="none" w:sz="0" w:space="0" w:color="auto"/>
                    <w:left w:val="none" w:sz="0" w:space="0" w:color="auto"/>
                    <w:bottom w:val="none" w:sz="0" w:space="0" w:color="auto"/>
                    <w:right w:val="none" w:sz="0" w:space="0" w:color="auto"/>
                  </w:divBdr>
                  <w:divsChild>
                    <w:div w:id="1562867627">
                      <w:marLeft w:val="0"/>
                      <w:marRight w:val="0"/>
                      <w:marTop w:val="0"/>
                      <w:marBottom w:val="0"/>
                      <w:divBdr>
                        <w:top w:val="none" w:sz="0" w:space="0" w:color="auto"/>
                        <w:left w:val="none" w:sz="0" w:space="0" w:color="auto"/>
                        <w:bottom w:val="none" w:sz="0" w:space="0" w:color="auto"/>
                        <w:right w:val="none" w:sz="0" w:space="0" w:color="auto"/>
                      </w:divBdr>
                      <w:divsChild>
                        <w:div w:id="1829709238">
                          <w:marLeft w:val="0"/>
                          <w:marRight w:val="0"/>
                          <w:marTop w:val="0"/>
                          <w:marBottom w:val="0"/>
                          <w:divBdr>
                            <w:top w:val="none" w:sz="0" w:space="0" w:color="auto"/>
                            <w:left w:val="none" w:sz="0" w:space="0" w:color="auto"/>
                            <w:bottom w:val="none" w:sz="0" w:space="0" w:color="auto"/>
                            <w:right w:val="none" w:sz="0" w:space="0" w:color="auto"/>
                          </w:divBdr>
                          <w:divsChild>
                            <w:div w:id="1982685444">
                              <w:marLeft w:val="0"/>
                              <w:marRight w:val="0"/>
                              <w:marTop w:val="0"/>
                              <w:marBottom w:val="0"/>
                              <w:divBdr>
                                <w:top w:val="none" w:sz="0" w:space="0" w:color="auto"/>
                                <w:left w:val="none" w:sz="0" w:space="0" w:color="auto"/>
                                <w:bottom w:val="none" w:sz="0" w:space="0" w:color="auto"/>
                                <w:right w:val="none" w:sz="0" w:space="0" w:color="auto"/>
                              </w:divBdr>
                              <w:divsChild>
                                <w:div w:id="170874802">
                                  <w:marLeft w:val="0"/>
                                  <w:marRight w:val="0"/>
                                  <w:marTop w:val="0"/>
                                  <w:marBottom w:val="0"/>
                                  <w:divBdr>
                                    <w:top w:val="none" w:sz="0" w:space="0" w:color="auto"/>
                                    <w:left w:val="none" w:sz="0" w:space="0" w:color="auto"/>
                                    <w:bottom w:val="none" w:sz="0" w:space="0" w:color="auto"/>
                                    <w:right w:val="none" w:sz="0" w:space="0" w:color="auto"/>
                                  </w:divBdr>
                                </w:div>
                                <w:div w:id="2027905624">
                                  <w:marLeft w:val="0"/>
                                  <w:marRight w:val="0"/>
                                  <w:marTop w:val="0"/>
                                  <w:marBottom w:val="0"/>
                                  <w:divBdr>
                                    <w:top w:val="none" w:sz="0" w:space="0" w:color="auto"/>
                                    <w:left w:val="none" w:sz="0" w:space="0" w:color="auto"/>
                                    <w:bottom w:val="none" w:sz="0" w:space="0" w:color="auto"/>
                                    <w:right w:val="none" w:sz="0" w:space="0" w:color="auto"/>
                                  </w:divBdr>
                                  <w:divsChild>
                                    <w:div w:id="2129229619">
                                      <w:marLeft w:val="0"/>
                                      <w:marRight w:val="0"/>
                                      <w:marTop w:val="0"/>
                                      <w:marBottom w:val="0"/>
                                      <w:divBdr>
                                        <w:top w:val="none" w:sz="0" w:space="0" w:color="auto"/>
                                        <w:left w:val="none" w:sz="0" w:space="0" w:color="auto"/>
                                        <w:bottom w:val="none" w:sz="0" w:space="0" w:color="auto"/>
                                        <w:right w:val="none" w:sz="0" w:space="0" w:color="auto"/>
                                      </w:divBdr>
                                      <w:divsChild>
                                        <w:div w:id="2120641960">
                                          <w:marLeft w:val="0"/>
                                          <w:marRight w:val="0"/>
                                          <w:marTop w:val="0"/>
                                          <w:marBottom w:val="0"/>
                                          <w:divBdr>
                                            <w:top w:val="none" w:sz="0" w:space="0" w:color="auto"/>
                                            <w:left w:val="none" w:sz="0" w:space="0" w:color="auto"/>
                                            <w:bottom w:val="none" w:sz="0" w:space="0" w:color="auto"/>
                                            <w:right w:val="none" w:sz="0" w:space="0" w:color="auto"/>
                                          </w:divBdr>
                                          <w:divsChild>
                                            <w:div w:id="732701735">
                                              <w:marLeft w:val="0"/>
                                              <w:marRight w:val="0"/>
                                              <w:marTop w:val="0"/>
                                              <w:marBottom w:val="0"/>
                                              <w:divBdr>
                                                <w:top w:val="none" w:sz="0" w:space="0" w:color="auto"/>
                                                <w:left w:val="none" w:sz="0" w:space="0" w:color="auto"/>
                                                <w:bottom w:val="none" w:sz="0" w:space="0" w:color="auto"/>
                                                <w:right w:val="none" w:sz="0" w:space="0" w:color="auto"/>
                                              </w:divBdr>
                                              <w:divsChild>
                                                <w:div w:id="1363286933">
                                                  <w:marLeft w:val="0"/>
                                                  <w:marRight w:val="0"/>
                                                  <w:marTop w:val="0"/>
                                                  <w:marBottom w:val="0"/>
                                                  <w:divBdr>
                                                    <w:top w:val="none" w:sz="0" w:space="0" w:color="auto"/>
                                                    <w:left w:val="none" w:sz="0" w:space="0" w:color="auto"/>
                                                    <w:bottom w:val="none" w:sz="0" w:space="0" w:color="auto"/>
                                                    <w:right w:val="none" w:sz="0" w:space="0" w:color="auto"/>
                                                  </w:divBdr>
                                                  <w:divsChild>
                                                    <w:div w:id="42757073">
                                                      <w:marLeft w:val="0"/>
                                                      <w:marRight w:val="0"/>
                                                      <w:marTop w:val="0"/>
                                                      <w:marBottom w:val="0"/>
                                                      <w:divBdr>
                                                        <w:top w:val="none" w:sz="0" w:space="0" w:color="auto"/>
                                                        <w:left w:val="none" w:sz="0" w:space="0" w:color="auto"/>
                                                        <w:bottom w:val="none" w:sz="0" w:space="0" w:color="auto"/>
                                                        <w:right w:val="none" w:sz="0" w:space="0" w:color="auto"/>
                                                      </w:divBdr>
                                                      <w:divsChild>
                                                        <w:div w:id="1609504508">
                                                          <w:marLeft w:val="0"/>
                                                          <w:marRight w:val="0"/>
                                                          <w:marTop w:val="0"/>
                                                          <w:marBottom w:val="0"/>
                                                          <w:divBdr>
                                                            <w:top w:val="none" w:sz="0" w:space="0" w:color="auto"/>
                                                            <w:left w:val="none" w:sz="0" w:space="0" w:color="auto"/>
                                                            <w:bottom w:val="none" w:sz="0" w:space="0" w:color="auto"/>
                                                            <w:right w:val="none" w:sz="0" w:space="0" w:color="auto"/>
                                                          </w:divBdr>
                                                        </w:div>
                                                        <w:div w:id="15322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6694">
                                              <w:marLeft w:val="0"/>
                                              <w:marRight w:val="0"/>
                                              <w:marTop w:val="0"/>
                                              <w:marBottom w:val="0"/>
                                              <w:divBdr>
                                                <w:top w:val="none" w:sz="0" w:space="0" w:color="auto"/>
                                                <w:left w:val="none" w:sz="0" w:space="0" w:color="auto"/>
                                                <w:bottom w:val="none" w:sz="0" w:space="0" w:color="auto"/>
                                                <w:right w:val="none" w:sz="0" w:space="0" w:color="auto"/>
                                              </w:divBdr>
                                              <w:divsChild>
                                                <w:div w:id="1046028719">
                                                  <w:marLeft w:val="0"/>
                                                  <w:marRight w:val="0"/>
                                                  <w:marTop w:val="0"/>
                                                  <w:marBottom w:val="0"/>
                                                  <w:divBdr>
                                                    <w:top w:val="none" w:sz="0" w:space="0" w:color="auto"/>
                                                    <w:left w:val="none" w:sz="0" w:space="0" w:color="auto"/>
                                                    <w:bottom w:val="none" w:sz="0" w:space="0" w:color="auto"/>
                                                    <w:right w:val="none" w:sz="0" w:space="0" w:color="auto"/>
                                                  </w:divBdr>
                                                  <w:divsChild>
                                                    <w:div w:id="2184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638">
                                              <w:marLeft w:val="0"/>
                                              <w:marRight w:val="0"/>
                                              <w:marTop w:val="0"/>
                                              <w:marBottom w:val="0"/>
                                              <w:divBdr>
                                                <w:top w:val="none" w:sz="0" w:space="0" w:color="auto"/>
                                                <w:left w:val="none" w:sz="0" w:space="0" w:color="auto"/>
                                                <w:bottom w:val="none" w:sz="0" w:space="0" w:color="auto"/>
                                                <w:right w:val="none" w:sz="0" w:space="0" w:color="auto"/>
                                              </w:divBdr>
                                              <w:divsChild>
                                                <w:div w:id="1147822478">
                                                  <w:marLeft w:val="0"/>
                                                  <w:marRight w:val="0"/>
                                                  <w:marTop w:val="0"/>
                                                  <w:marBottom w:val="0"/>
                                                  <w:divBdr>
                                                    <w:top w:val="none" w:sz="0" w:space="0" w:color="auto"/>
                                                    <w:left w:val="none" w:sz="0" w:space="0" w:color="auto"/>
                                                    <w:bottom w:val="none" w:sz="0" w:space="0" w:color="auto"/>
                                                    <w:right w:val="none" w:sz="0" w:space="0" w:color="auto"/>
                                                  </w:divBdr>
                                                  <w:divsChild>
                                                    <w:div w:id="1311982445">
                                                      <w:marLeft w:val="0"/>
                                                      <w:marRight w:val="0"/>
                                                      <w:marTop w:val="0"/>
                                                      <w:marBottom w:val="0"/>
                                                      <w:divBdr>
                                                        <w:top w:val="single" w:sz="6" w:space="0" w:color="4A6EE0"/>
                                                        <w:left w:val="single" w:sz="6" w:space="0" w:color="4A6EE0"/>
                                                        <w:bottom w:val="single" w:sz="6" w:space="0" w:color="4A6EE0"/>
                                                        <w:right w:val="single" w:sz="6" w:space="0" w:color="4A6EE0"/>
                                                      </w:divBdr>
                                                    </w:div>
                                                  </w:divsChild>
                                                </w:div>
                                                <w:div w:id="1758208438">
                                                  <w:marLeft w:val="0"/>
                                                  <w:marRight w:val="0"/>
                                                  <w:marTop w:val="0"/>
                                                  <w:marBottom w:val="0"/>
                                                  <w:divBdr>
                                                    <w:top w:val="none" w:sz="0" w:space="0" w:color="auto"/>
                                                    <w:left w:val="none" w:sz="0" w:space="0" w:color="auto"/>
                                                    <w:bottom w:val="none" w:sz="0" w:space="0" w:color="auto"/>
                                                    <w:right w:val="none" w:sz="0" w:space="0" w:color="auto"/>
                                                  </w:divBdr>
                                                  <w:divsChild>
                                                    <w:div w:id="982856912">
                                                      <w:marLeft w:val="0"/>
                                                      <w:marRight w:val="0"/>
                                                      <w:marTop w:val="0"/>
                                                      <w:marBottom w:val="0"/>
                                                      <w:divBdr>
                                                        <w:top w:val="none" w:sz="0" w:space="0" w:color="auto"/>
                                                        <w:left w:val="none" w:sz="0" w:space="0" w:color="auto"/>
                                                        <w:bottom w:val="none" w:sz="0" w:space="0" w:color="auto"/>
                                                        <w:right w:val="none" w:sz="0" w:space="0" w:color="auto"/>
                                                      </w:divBdr>
                                                    </w:div>
                                                    <w:div w:id="875238949">
                                                      <w:marLeft w:val="0"/>
                                                      <w:marRight w:val="0"/>
                                                      <w:marTop w:val="0"/>
                                                      <w:marBottom w:val="0"/>
                                                      <w:divBdr>
                                                        <w:top w:val="none" w:sz="0" w:space="0" w:color="auto"/>
                                                        <w:left w:val="none" w:sz="0" w:space="0" w:color="auto"/>
                                                        <w:bottom w:val="none" w:sz="0" w:space="0" w:color="auto"/>
                                                        <w:right w:val="none" w:sz="0" w:space="0" w:color="auto"/>
                                                      </w:divBdr>
                                                    </w:div>
                                                    <w:div w:id="462575170">
                                                      <w:marLeft w:val="0"/>
                                                      <w:marRight w:val="0"/>
                                                      <w:marTop w:val="0"/>
                                                      <w:marBottom w:val="0"/>
                                                      <w:divBdr>
                                                        <w:top w:val="none" w:sz="0" w:space="0" w:color="auto"/>
                                                        <w:left w:val="none" w:sz="0" w:space="0" w:color="auto"/>
                                                        <w:bottom w:val="none" w:sz="0" w:space="0" w:color="auto"/>
                                                        <w:right w:val="none" w:sz="0" w:space="0" w:color="auto"/>
                                                      </w:divBdr>
                                                    </w:div>
                                                    <w:div w:id="1447699440">
                                                      <w:marLeft w:val="0"/>
                                                      <w:marRight w:val="0"/>
                                                      <w:marTop w:val="0"/>
                                                      <w:marBottom w:val="0"/>
                                                      <w:divBdr>
                                                        <w:top w:val="none" w:sz="0" w:space="0" w:color="auto"/>
                                                        <w:left w:val="none" w:sz="0" w:space="0" w:color="auto"/>
                                                        <w:bottom w:val="none" w:sz="0" w:space="0" w:color="auto"/>
                                                        <w:right w:val="none" w:sz="0" w:space="0" w:color="auto"/>
                                                      </w:divBdr>
                                                    </w:div>
                                                    <w:div w:id="752580746">
                                                      <w:marLeft w:val="0"/>
                                                      <w:marRight w:val="0"/>
                                                      <w:marTop w:val="0"/>
                                                      <w:marBottom w:val="0"/>
                                                      <w:divBdr>
                                                        <w:top w:val="none" w:sz="0" w:space="0" w:color="auto"/>
                                                        <w:left w:val="none" w:sz="0" w:space="0" w:color="auto"/>
                                                        <w:bottom w:val="none" w:sz="0" w:space="0" w:color="auto"/>
                                                        <w:right w:val="none" w:sz="0" w:space="0" w:color="auto"/>
                                                      </w:divBdr>
                                                      <w:divsChild>
                                                        <w:div w:id="8339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19712">
                                  <w:marLeft w:val="0"/>
                                  <w:marRight w:val="0"/>
                                  <w:marTop w:val="0"/>
                                  <w:marBottom w:val="0"/>
                                  <w:divBdr>
                                    <w:top w:val="none" w:sz="0" w:space="0" w:color="auto"/>
                                    <w:left w:val="none" w:sz="0" w:space="0" w:color="auto"/>
                                    <w:bottom w:val="none" w:sz="0" w:space="0" w:color="auto"/>
                                    <w:right w:val="none" w:sz="0" w:space="0" w:color="auto"/>
                                  </w:divBdr>
                                  <w:divsChild>
                                    <w:div w:id="1253320890">
                                      <w:marLeft w:val="0"/>
                                      <w:marRight w:val="0"/>
                                      <w:marTop w:val="0"/>
                                      <w:marBottom w:val="0"/>
                                      <w:divBdr>
                                        <w:top w:val="none" w:sz="0" w:space="0" w:color="auto"/>
                                        <w:left w:val="none" w:sz="0" w:space="0" w:color="auto"/>
                                        <w:bottom w:val="none" w:sz="0" w:space="0" w:color="auto"/>
                                        <w:right w:val="none" w:sz="0" w:space="0" w:color="auto"/>
                                      </w:divBdr>
                                      <w:divsChild>
                                        <w:div w:id="1566794397">
                                          <w:marLeft w:val="0"/>
                                          <w:marRight w:val="0"/>
                                          <w:marTop w:val="0"/>
                                          <w:marBottom w:val="0"/>
                                          <w:divBdr>
                                            <w:top w:val="none" w:sz="0" w:space="0" w:color="auto"/>
                                            <w:left w:val="none" w:sz="0" w:space="0" w:color="auto"/>
                                            <w:bottom w:val="none" w:sz="0" w:space="0" w:color="auto"/>
                                            <w:right w:val="none" w:sz="0" w:space="0" w:color="auto"/>
                                          </w:divBdr>
                                        </w:div>
                                      </w:divsChild>
                                    </w:div>
                                    <w:div w:id="18220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07253">
                  <w:marLeft w:val="0"/>
                  <w:marRight w:val="0"/>
                  <w:marTop w:val="0"/>
                  <w:marBottom w:val="0"/>
                  <w:divBdr>
                    <w:top w:val="none" w:sz="0" w:space="0" w:color="auto"/>
                    <w:left w:val="none" w:sz="0" w:space="0" w:color="auto"/>
                    <w:bottom w:val="none" w:sz="0" w:space="0" w:color="auto"/>
                    <w:right w:val="none" w:sz="0" w:space="0" w:color="auto"/>
                  </w:divBdr>
                </w:div>
                <w:div w:id="1479691108">
                  <w:marLeft w:val="0"/>
                  <w:marRight w:val="0"/>
                  <w:marTop w:val="0"/>
                  <w:marBottom w:val="0"/>
                  <w:divBdr>
                    <w:top w:val="none" w:sz="0" w:space="0" w:color="auto"/>
                    <w:left w:val="none" w:sz="0" w:space="0" w:color="auto"/>
                    <w:bottom w:val="none" w:sz="0" w:space="0" w:color="auto"/>
                    <w:right w:val="none" w:sz="0" w:space="0" w:color="auto"/>
                  </w:divBdr>
                  <w:divsChild>
                    <w:div w:id="1504273676">
                      <w:marLeft w:val="0"/>
                      <w:marRight w:val="0"/>
                      <w:marTop w:val="0"/>
                      <w:marBottom w:val="0"/>
                      <w:divBdr>
                        <w:top w:val="none" w:sz="0" w:space="0" w:color="auto"/>
                        <w:left w:val="none" w:sz="0" w:space="0" w:color="auto"/>
                        <w:bottom w:val="none" w:sz="0" w:space="0" w:color="auto"/>
                        <w:right w:val="none" w:sz="0" w:space="0" w:color="auto"/>
                      </w:divBdr>
                    </w:div>
                    <w:div w:id="417360972">
                      <w:marLeft w:val="0"/>
                      <w:marRight w:val="0"/>
                      <w:marTop w:val="0"/>
                      <w:marBottom w:val="0"/>
                      <w:divBdr>
                        <w:top w:val="none" w:sz="0" w:space="0" w:color="auto"/>
                        <w:left w:val="none" w:sz="0" w:space="0" w:color="auto"/>
                        <w:bottom w:val="none" w:sz="0" w:space="0" w:color="auto"/>
                        <w:right w:val="none" w:sz="0" w:space="0" w:color="auto"/>
                      </w:divBdr>
                    </w:div>
                    <w:div w:id="1380086050">
                      <w:marLeft w:val="0"/>
                      <w:marRight w:val="0"/>
                      <w:marTop w:val="0"/>
                      <w:marBottom w:val="0"/>
                      <w:divBdr>
                        <w:top w:val="none" w:sz="0" w:space="0" w:color="auto"/>
                        <w:left w:val="none" w:sz="0" w:space="0" w:color="auto"/>
                        <w:bottom w:val="none" w:sz="0" w:space="0" w:color="auto"/>
                        <w:right w:val="none" w:sz="0" w:space="0" w:color="auto"/>
                      </w:divBdr>
                    </w:div>
                    <w:div w:id="1447962972">
                      <w:marLeft w:val="0"/>
                      <w:marRight w:val="0"/>
                      <w:marTop w:val="0"/>
                      <w:marBottom w:val="0"/>
                      <w:divBdr>
                        <w:top w:val="none" w:sz="0" w:space="0" w:color="auto"/>
                        <w:left w:val="none" w:sz="0" w:space="0" w:color="auto"/>
                        <w:bottom w:val="none" w:sz="0" w:space="0" w:color="auto"/>
                        <w:right w:val="none" w:sz="0" w:space="0" w:color="auto"/>
                      </w:divBdr>
                    </w:div>
                    <w:div w:id="1325402915">
                      <w:marLeft w:val="0"/>
                      <w:marRight w:val="0"/>
                      <w:marTop w:val="0"/>
                      <w:marBottom w:val="0"/>
                      <w:divBdr>
                        <w:top w:val="none" w:sz="0" w:space="0" w:color="auto"/>
                        <w:left w:val="none" w:sz="0" w:space="0" w:color="auto"/>
                        <w:bottom w:val="none" w:sz="0" w:space="0" w:color="auto"/>
                        <w:right w:val="none" w:sz="0" w:space="0" w:color="auto"/>
                      </w:divBdr>
                    </w:div>
                    <w:div w:id="1300112890">
                      <w:marLeft w:val="0"/>
                      <w:marRight w:val="0"/>
                      <w:marTop w:val="0"/>
                      <w:marBottom w:val="0"/>
                      <w:divBdr>
                        <w:top w:val="none" w:sz="0" w:space="0" w:color="auto"/>
                        <w:left w:val="none" w:sz="0" w:space="0" w:color="auto"/>
                        <w:bottom w:val="none" w:sz="0" w:space="0" w:color="auto"/>
                        <w:right w:val="none" w:sz="0" w:space="0" w:color="auto"/>
                      </w:divBdr>
                    </w:div>
                    <w:div w:id="1902130028">
                      <w:marLeft w:val="0"/>
                      <w:marRight w:val="0"/>
                      <w:marTop w:val="0"/>
                      <w:marBottom w:val="0"/>
                      <w:divBdr>
                        <w:top w:val="none" w:sz="0" w:space="0" w:color="auto"/>
                        <w:left w:val="none" w:sz="0" w:space="0" w:color="auto"/>
                        <w:bottom w:val="none" w:sz="0" w:space="0" w:color="auto"/>
                        <w:right w:val="none" w:sz="0" w:space="0" w:color="auto"/>
                      </w:divBdr>
                    </w:div>
                    <w:div w:id="1459563271">
                      <w:marLeft w:val="0"/>
                      <w:marRight w:val="0"/>
                      <w:marTop w:val="0"/>
                      <w:marBottom w:val="0"/>
                      <w:divBdr>
                        <w:top w:val="none" w:sz="0" w:space="0" w:color="auto"/>
                        <w:left w:val="none" w:sz="0" w:space="0" w:color="auto"/>
                        <w:bottom w:val="none" w:sz="0" w:space="0" w:color="auto"/>
                        <w:right w:val="none" w:sz="0" w:space="0" w:color="auto"/>
                      </w:divBdr>
                    </w:div>
                    <w:div w:id="1330863860">
                      <w:marLeft w:val="0"/>
                      <w:marRight w:val="0"/>
                      <w:marTop w:val="0"/>
                      <w:marBottom w:val="0"/>
                      <w:divBdr>
                        <w:top w:val="none" w:sz="0" w:space="0" w:color="auto"/>
                        <w:left w:val="none" w:sz="0" w:space="0" w:color="auto"/>
                        <w:bottom w:val="none" w:sz="0" w:space="0" w:color="auto"/>
                        <w:right w:val="none" w:sz="0" w:space="0" w:color="auto"/>
                      </w:divBdr>
                    </w:div>
                    <w:div w:id="1717897125">
                      <w:marLeft w:val="0"/>
                      <w:marRight w:val="0"/>
                      <w:marTop w:val="0"/>
                      <w:marBottom w:val="0"/>
                      <w:divBdr>
                        <w:top w:val="none" w:sz="0" w:space="0" w:color="auto"/>
                        <w:left w:val="none" w:sz="0" w:space="0" w:color="auto"/>
                        <w:bottom w:val="none" w:sz="0" w:space="0" w:color="auto"/>
                        <w:right w:val="none" w:sz="0" w:space="0" w:color="auto"/>
                      </w:divBdr>
                    </w:div>
                    <w:div w:id="1541356740">
                      <w:marLeft w:val="0"/>
                      <w:marRight w:val="0"/>
                      <w:marTop w:val="0"/>
                      <w:marBottom w:val="0"/>
                      <w:divBdr>
                        <w:top w:val="none" w:sz="0" w:space="0" w:color="auto"/>
                        <w:left w:val="none" w:sz="0" w:space="0" w:color="auto"/>
                        <w:bottom w:val="none" w:sz="0" w:space="0" w:color="auto"/>
                        <w:right w:val="none" w:sz="0" w:space="0" w:color="auto"/>
                      </w:divBdr>
                    </w:div>
                    <w:div w:id="1340546394">
                      <w:marLeft w:val="0"/>
                      <w:marRight w:val="0"/>
                      <w:marTop w:val="0"/>
                      <w:marBottom w:val="0"/>
                      <w:divBdr>
                        <w:top w:val="none" w:sz="0" w:space="0" w:color="auto"/>
                        <w:left w:val="none" w:sz="0" w:space="0" w:color="auto"/>
                        <w:bottom w:val="none" w:sz="0" w:space="0" w:color="auto"/>
                        <w:right w:val="none" w:sz="0" w:space="0" w:color="auto"/>
                      </w:divBdr>
                    </w:div>
                    <w:div w:id="184291649">
                      <w:marLeft w:val="0"/>
                      <w:marRight w:val="0"/>
                      <w:marTop w:val="0"/>
                      <w:marBottom w:val="0"/>
                      <w:divBdr>
                        <w:top w:val="none" w:sz="0" w:space="0" w:color="auto"/>
                        <w:left w:val="none" w:sz="0" w:space="0" w:color="auto"/>
                        <w:bottom w:val="none" w:sz="0" w:space="0" w:color="auto"/>
                        <w:right w:val="none" w:sz="0" w:space="0" w:color="auto"/>
                      </w:divBdr>
                    </w:div>
                    <w:div w:id="1845632353">
                      <w:marLeft w:val="0"/>
                      <w:marRight w:val="0"/>
                      <w:marTop w:val="0"/>
                      <w:marBottom w:val="0"/>
                      <w:divBdr>
                        <w:top w:val="none" w:sz="0" w:space="0" w:color="auto"/>
                        <w:left w:val="none" w:sz="0" w:space="0" w:color="auto"/>
                        <w:bottom w:val="none" w:sz="0" w:space="0" w:color="auto"/>
                        <w:right w:val="none" w:sz="0" w:space="0" w:color="auto"/>
                      </w:divBdr>
                    </w:div>
                    <w:div w:id="842820969">
                      <w:marLeft w:val="0"/>
                      <w:marRight w:val="0"/>
                      <w:marTop w:val="0"/>
                      <w:marBottom w:val="0"/>
                      <w:divBdr>
                        <w:top w:val="none" w:sz="0" w:space="0" w:color="auto"/>
                        <w:left w:val="none" w:sz="0" w:space="0" w:color="auto"/>
                        <w:bottom w:val="none" w:sz="0" w:space="0" w:color="auto"/>
                        <w:right w:val="none" w:sz="0" w:space="0" w:color="auto"/>
                      </w:divBdr>
                    </w:div>
                    <w:div w:id="1938825765">
                      <w:marLeft w:val="0"/>
                      <w:marRight w:val="0"/>
                      <w:marTop w:val="0"/>
                      <w:marBottom w:val="0"/>
                      <w:divBdr>
                        <w:top w:val="none" w:sz="0" w:space="0" w:color="auto"/>
                        <w:left w:val="none" w:sz="0" w:space="0" w:color="auto"/>
                        <w:bottom w:val="none" w:sz="0" w:space="0" w:color="auto"/>
                        <w:right w:val="none" w:sz="0" w:space="0" w:color="auto"/>
                      </w:divBdr>
                    </w:div>
                    <w:div w:id="63259033">
                      <w:marLeft w:val="0"/>
                      <w:marRight w:val="0"/>
                      <w:marTop w:val="0"/>
                      <w:marBottom w:val="0"/>
                      <w:divBdr>
                        <w:top w:val="none" w:sz="0" w:space="0" w:color="auto"/>
                        <w:left w:val="none" w:sz="0" w:space="0" w:color="auto"/>
                        <w:bottom w:val="none" w:sz="0" w:space="0" w:color="auto"/>
                        <w:right w:val="none" w:sz="0" w:space="0" w:color="auto"/>
                      </w:divBdr>
                    </w:div>
                    <w:div w:id="826825298">
                      <w:marLeft w:val="0"/>
                      <w:marRight w:val="0"/>
                      <w:marTop w:val="0"/>
                      <w:marBottom w:val="0"/>
                      <w:divBdr>
                        <w:top w:val="none" w:sz="0" w:space="0" w:color="auto"/>
                        <w:left w:val="none" w:sz="0" w:space="0" w:color="auto"/>
                        <w:bottom w:val="none" w:sz="0" w:space="0" w:color="auto"/>
                        <w:right w:val="none" w:sz="0" w:space="0" w:color="auto"/>
                      </w:divBdr>
                    </w:div>
                    <w:div w:id="249046153">
                      <w:marLeft w:val="0"/>
                      <w:marRight w:val="0"/>
                      <w:marTop w:val="0"/>
                      <w:marBottom w:val="0"/>
                      <w:divBdr>
                        <w:top w:val="none" w:sz="0" w:space="0" w:color="auto"/>
                        <w:left w:val="none" w:sz="0" w:space="0" w:color="auto"/>
                        <w:bottom w:val="none" w:sz="0" w:space="0" w:color="auto"/>
                        <w:right w:val="none" w:sz="0" w:space="0" w:color="auto"/>
                      </w:divBdr>
                      <w:divsChild>
                        <w:div w:id="1567178964">
                          <w:marLeft w:val="0"/>
                          <w:marRight w:val="0"/>
                          <w:marTop w:val="0"/>
                          <w:marBottom w:val="0"/>
                          <w:divBdr>
                            <w:top w:val="none" w:sz="0" w:space="0" w:color="auto"/>
                            <w:left w:val="none" w:sz="0" w:space="0" w:color="auto"/>
                            <w:bottom w:val="none" w:sz="0" w:space="0" w:color="auto"/>
                            <w:right w:val="none" w:sz="0" w:space="0" w:color="auto"/>
                          </w:divBdr>
                          <w:divsChild>
                            <w:div w:id="3124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3715">
                      <w:marLeft w:val="0"/>
                      <w:marRight w:val="0"/>
                      <w:marTop w:val="0"/>
                      <w:marBottom w:val="0"/>
                      <w:divBdr>
                        <w:top w:val="none" w:sz="0" w:space="0" w:color="auto"/>
                        <w:left w:val="none" w:sz="0" w:space="0" w:color="auto"/>
                        <w:bottom w:val="none" w:sz="0" w:space="0" w:color="auto"/>
                        <w:right w:val="none" w:sz="0" w:space="0" w:color="auto"/>
                      </w:divBdr>
                    </w:div>
                    <w:div w:id="989752616">
                      <w:marLeft w:val="0"/>
                      <w:marRight w:val="0"/>
                      <w:marTop w:val="0"/>
                      <w:marBottom w:val="0"/>
                      <w:divBdr>
                        <w:top w:val="none" w:sz="0" w:space="0" w:color="auto"/>
                        <w:left w:val="none" w:sz="0" w:space="0" w:color="auto"/>
                        <w:bottom w:val="none" w:sz="0" w:space="0" w:color="auto"/>
                        <w:right w:val="none" w:sz="0" w:space="0" w:color="auto"/>
                      </w:divBdr>
                    </w:div>
                    <w:div w:id="227427098">
                      <w:marLeft w:val="0"/>
                      <w:marRight w:val="0"/>
                      <w:marTop w:val="0"/>
                      <w:marBottom w:val="0"/>
                      <w:divBdr>
                        <w:top w:val="none" w:sz="0" w:space="0" w:color="auto"/>
                        <w:left w:val="none" w:sz="0" w:space="0" w:color="auto"/>
                        <w:bottom w:val="none" w:sz="0" w:space="0" w:color="auto"/>
                        <w:right w:val="none" w:sz="0" w:space="0" w:color="auto"/>
                      </w:divBdr>
                    </w:div>
                    <w:div w:id="1452094903">
                      <w:marLeft w:val="0"/>
                      <w:marRight w:val="0"/>
                      <w:marTop w:val="0"/>
                      <w:marBottom w:val="0"/>
                      <w:divBdr>
                        <w:top w:val="none" w:sz="0" w:space="0" w:color="auto"/>
                        <w:left w:val="none" w:sz="0" w:space="0" w:color="auto"/>
                        <w:bottom w:val="none" w:sz="0" w:space="0" w:color="auto"/>
                        <w:right w:val="none" w:sz="0" w:space="0" w:color="auto"/>
                      </w:divBdr>
                    </w:div>
                    <w:div w:id="1461025987">
                      <w:marLeft w:val="0"/>
                      <w:marRight w:val="0"/>
                      <w:marTop w:val="0"/>
                      <w:marBottom w:val="0"/>
                      <w:divBdr>
                        <w:top w:val="none" w:sz="0" w:space="0" w:color="auto"/>
                        <w:left w:val="none" w:sz="0" w:space="0" w:color="auto"/>
                        <w:bottom w:val="none" w:sz="0" w:space="0" w:color="auto"/>
                        <w:right w:val="none" w:sz="0" w:space="0" w:color="auto"/>
                      </w:divBdr>
                    </w:div>
                    <w:div w:id="1796563957">
                      <w:marLeft w:val="0"/>
                      <w:marRight w:val="0"/>
                      <w:marTop w:val="0"/>
                      <w:marBottom w:val="0"/>
                      <w:divBdr>
                        <w:top w:val="none" w:sz="0" w:space="0" w:color="auto"/>
                        <w:left w:val="none" w:sz="0" w:space="0" w:color="auto"/>
                        <w:bottom w:val="none" w:sz="0" w:space="0" w:color="auto"/>
                        <w:right w:val="none" w:sz="0" w:space="0" w:color="auto"/>
                      </w:divBdr>
                    </w:div>
                    <w:div w:id="11063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2650">
          <w:marLeft w:val="0"/>
          <w:marRight w:val="0"/>
          <w:marTop w:val="0"/>
          <w:marBottom w:val="0"/>
          <w:divBdr>
            <w:top w:val="none" w:sz="0" w:space="0" w:color="auto"/>
            <w:left w:val="none" w:sz="0" w:space="0" w:color="auto"/>
            <w:bottom w:val="none" w:sz="0" w:space="0" w:color="auto"/>
            <w:right w:val="none" w:sz="0" w:space="0" w:color="auto"/>
          </w:divBdr>
          <w:divsChild>
            <w:div w:id="790513438">
              <w:marLeft w:val="0"/>
              <w:marRight w:val="0"/>
              <w:marTop w:val="0"/>
              <w:marBottom w:val="0"/>
              <w:divBdr>
                <w:top w:val="none" w:sz="0" w:space="0" w:color="auto"/>
                <w:left w:val="none" w:sz="0" w:space="0" w:color="auto"/>
                <w:bottom w:val="none" w:sz="0" w:space="0" w:color="auto"/>
                <w:right w:val="none" w:sz="0" w:space="0" w:color="auto"/>
              </w:divBdr>
              <w:divsChild>
                <w:div w:id="456413998">
                  <w:marLeft w:val="0"/>
                  <w:marRight w:val="0"/>
                  <w:marTop w:val="0"/>
                  <w:marBottom w:val="0"/>
                  <w:divBdr>
                    <w:top w:val="none" w:sz="0" w:space="0" w:color="auto"/>
                    <w:left w:val="none" w:sz="0" w:space="0" w:color="auto"/>
                    <w:bottom w:val="none" w:sz="0" w:space="0" w:color="auto"/>
                    <w:right w:val="none" w:sz="0" w:space="0" w:color="auto"/>
                  </w:divBdr>
                  <w:divsChild>
                    <w:div w:id="976035983">
                      <w:marLeft w:val="0"/>
                      <w:marRight w:val="0"/>
                      <w:marTop w:val="0"/>
                      <w:marBottom w:val="0"/>
                      <w:divBdr>
                        <w:top w:val="none" w:sz="0" w:space="0" w:color="auto"/>
                        <w:left w:val="none" w:sz="0" w:space="0" w:color="auto"/>
                        <w:bottom w:val="none" w:sz="0" w:space="0" w:color="auto"/>
                        <w:right w:val="none" w:sz="0" w:space="0" w:color="auto"/>
                      </w:divBdr>
                      <w:divsChild>
                        <w:div w:id="2028292289">
                          <w:marLeft w:val="0"/>
                          <w:marRight w:val="0"/>
                          <w:marTop w:val="0"/>
                          <w:marBottom w:val="0"/>
                          <w:divBdr>
                            <w:top w:val="none" w:sz="0" w:space="0" w:color="auto"/>
                            <w:left w:val="none" w:sz="0" w:space="0" w:color="auto"/>
                            <w:bottom w:val="none" w:sz="0" w:space="0" w:color="auto"/>
                            <w:right w:val="none" w:sz="0" w:space="0" w:color="auto"/>
                          </w:divBdr>
                          <w:divsChild>
                            <w:div w:id="6766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5208">
              <w:marLeft w:val="0"/>
              <w:marRight w:val="0"/>
              <w:marTop w:val="0"/>
              <w:marBottom w:val="0"/>
              <w:divBdr>
                <w:top w:val="none" w:sz="0" w:space="0" w:color="auto"/>
                <w:left w:val="none" w:sz="0" w:space="0" w:color="auto"/>
                <w:bottom w:val="none" w:sz="0" w:space="0" w:color="auto"/>
                <w:right w:val="none" w:sz="0" w:space="0" w:color="auto"/>
              </w:divBdr>
              <w:divsChild>
                <w:div w:id="795369965">
                  <w:marLeft w:val="0"/>
                  <w:marRight w:val="0"/>
                  <w:marTop w:val="0"/>
                  <w:marBottom w:val="0"/>
                  <w:divBdr>
                    <w:top w:val="none" w:sz="0" w:space="0" w:color="auto"/>
                    <w:left w:val="none" w:sz="0" w:space="0" w:color="auto"/>
                    <w:bottom w:val="none" w:sz="0" w:space="0" w:color="auto"/>
                    <w:right w:val="none" w:sz="0" w:space="0" w:color="auto"/>
                  </w:divBdr>
                  <w:divsChild>
                    <w:div w:id="1754889593">
                      <w:marLeft w:val="0"/>
                      <w:marRight w:val="0"/>
                      <w:marTop w:val="0"/>
                      <w:marBottom w:val="0"/>
                      <w:divBdr>
                        <w:top w:val="none" w:sz="0" w:space="0" w:color="auto"/>
                        <w:left w:val="none" w:sz="0" w:space="0" w:color="auto"/>
                        <w:bottom w:val="none" w:sz="0" w:space="0" w:color="auto"/>
                        <w:right w:val="none" w:sz="0" w:space="0" w:color="auto"/>
                      </w:divBdr>
                      <w:divsChild>
                        <w:div w:id="1491599596">
                          <w:marLeft w:val="0"/>
                          <w:marRight w:val="0"/>
                          <w:marTop w:val="0"/>
                          <w:marBottom w:val="0"/>
                          <w:divBdr>
                            <w:top w:val="none" w:sz="0" w:space="0" w:color="auto"/>
                            <w:left w:val="none" w:sz="0" w:space="0" w:color="auto"/>
                            <w:bottom w:val="none" w:sz="0" w:space="0" w:color="auto"/>
                            <w:right w:val="none" w:sz="0" w:space="0" w:color="auto"/>
                          </w:divBdr>
                          <w:divsChild>
                            <w:div w:id="408843638">
                              <w:marLeft w:val="0"/>
                              <w:marRight w:val="0"/>
                              <w:marTop w:val="0"/>
                              <w:marBottom w:val="0"/>
                              <w:divBdr>
                                <w:top w:val="none" w:sz="0" w:space="0" w:color="auto"/>
                                <w:left w:val="none" w:sz="0" w:space="0" w:color="auto"/>
                                <w:bottom w:val="none" w:sz="0" w:space="0" w:color="auto"/>
                                <w:right w:val="none" w:sz="0" w:space="0" w:color="auto"/>
                              </w:divBdr>
                              <w:divsChild>
                                <w:div w:id="1636444934">
                                  <w:marLeft w:val="0"/>
                                  <w:marRight w:val="0"/>
                                  <w:marTop w:val="0"/>
                                  <w:marBottom w:val="0"/>
                                  <w:divBdr>
                                    <w:top w:val="none" w:sz="0" w:space="0" w:color="auto"/>
                                    <w:left w:val="none" w:sz="0" w:space="0" w:color="auto"/>
                                    <w:bottom w:val="none" w:sz="0" w:space="0" w:color="auto"/>
                                    <w:right w:val="none" w:sz="0" w:space="0" w:color="auto"/>
                                  </w:divBdr>
                                  <w:divsChild>
                                    <w:div w:id="712114839">
                                      <w:marLeft w:val="0"/>
                                      <w:marRight w:val="0"/>
                                      <w:marTop w:val="0"/>
                                      <w:marBottom w:val="0"/>
                                      <w:divBdr>
                                        <w:top w:val="none" w:sz="0" w:space="0" w:color="auto"/>
                                        <w:left w:val="none" w:sz="0" w:space="0" w:color="auto"/>
                                        <w:bottom w:val="none" w:sz="0" w:space="0" w:color="auto"/>
                                        <w:right w:val="none" w:sz="0" w:space="0" w:color="auto"/>
                                      </w:divBdr>
                                      <w:divsChild>
                                        <w:div w:id="778109479">
                                          <w:marLeft w:val="0"/>
                                          <w:marRight w:val="0"/>
                                          <w:marTop w:val="0"/>
                                          <w:marBottom w:val="0"/>
                                          <w:divBdr>
                                            <w:top w:val="none" w:sz="0" w:space="0" w:color="auto"/>
                                            <w:left w:val="none" w:sz="0" w:space="0" w:color="auto"/>
                                            <w:bottom w:val="none" w:sz="0" w:space="0" w:color="auto"/>
                                            <w:right w:val="none" w:sz="0" w:space="0" w:color="auto"/>
                                          </w:divBdr>
                                          <w:divsChild>
                                            <w:div w:id="699204232">
                                              <w:marLeft w:val="0"/>
                                              <w:marRight w:val="0"/>
                                              <w:marTop w:val="0"/>
                                              <w:marBottom w:val="0"/>
                                              <w:divBdr>
                                                <w:top w:val="none" w:sz="0" w:space="0" w:color="auto"/>
                                                <w:left w:val="none" w:sz="0" w:space="0" w:color="auto"/>
                                                <w:bottom w:val="none" w:sz="0" w:space="0" w:color="auto"/>
                                                <w:right w:val="none" w:sz="0" w:space="0" w:color="auto"/>
                                              </w:divBdr>
                                              <w:divsChild>
                                                <w:div w:id="171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428854">
      <w:bodyDiv w:val="1"/>
      <w:marLeft w:val="0"/>
      <w:marRight w:val="0"/>
      <w:marTop w:val="0"/>
      <w:marBottom w:val="0"/>
      <w:divBdr>
        <w:top w:val="none" w:sz="0" w:space="0" w:color="auto"/>
        <w:left w:val="none" w:sz="0" w:space="0" w:color="auto"/>
        <w:bottom w:val="none" w:sz="0" w:space="0" w:color="auto"/>
        <w:right w:val="none" w:sz="0" w:space="0" w:color="auto"/>
      </w:divBdr>
      <w:divsChild>
        <w:div w:id="1369065345">
          <w:marLeft w:val="0"/>
          <w:marRight w:val="0"/>
          <w:marTop w:val="0"/>
          <w:marBottom w:val="0"/>
          <w:divBdr>
            <w:top w:val="none" w:sz="0" w:space="0" w:color="auto"/>
            <w:left w:val="none" w:sz="0" w:space="0" w:color="auto"/>
            <w:bottom w:val="none" w:sz="0" w:space="0" w:color="auto"/>
            <w:right w:val="none" w:sz="0" w:space="0" w:color="auto"/>
          </w:divBdr>
          <w:divsChild>
            <w:div w:id="1745256012">
              <w:marLeft w:val="0"/>
              <w:marRight w:val="0"/>
              <w:marTop w:val="0"/>
              <w:marBottom w:val="0"/>
              <w:divBdr>
                <w:top w:val="none" w:sz="0" w:space="0" w:color="auto"/>
                <w:left w:val="none" w:sz="0" w:space="0" w:color="auto"/>
                <w:bottom w:val="none" w:sz="0" w:space="0" w:color="auto"/>
                <w:right w:val="none" w:sz="0" w:space="0" w:color="auto"/>
              </w:divBdr>
              <w:divsChild>
                <w:div w:id="1247963026">
                  <w:marLeft w:val="0"/>
                  <w:marRight w:val="0"/>
                  <w:marTop w:val="0"/>
                  <w:marBottom w:val="0"/>
                  <w:divBdr>
                    <w:top w:val="none" w:sz="0" w:space="0" w:color="auto"/>
                    <w:left w:val="none" w:sz="0" w:space="0" w:color="auto"/>
                    <w:bottom w:val="none" w:sz="0" w:space="0" w:color="auto"/>
                    <w:right w:val="none" w:sz="0" w:space="0" w:color="auto"/>
                  </w:divBdr>
                  <w:divsChild>
                    <w:div w:id="606814905">
                      <w:marLeft w:val="0"/>
                      <w:marRight w:val="0"/>
                      <w:marTop w:val="0"/>
                      <w:marBottom w:val="0"/>
                      <w:divBdr>
                        <w:top w:val="none" w:sz="0" w:space="0" w:color="auto"/>
                        <w:left w:val="none" w:sz="0" w:space="0" w:color="auto"/>
                        <w:bottom w:val="none" w:sz="0" w:space="0" w:color="auto"/>
                        <w:right w:val="none" w:sz="0" w:space="0" w:color="auto"/>
                      </w:divBdr>
                      <w:divsChild>
                        <w:div w:id="12484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81307">
      <w:bodyDiv w:val="1"/>
      <w:marLeft w:val="0"/>
      <w:marRight w:val="0"/>
      <w:marTop w:val="0"/>
      <w:marBottom w:val="0"/>
      <w:divBdr>
        <w:top w:val="none" w:sz="0" w:space="0" w:color="auto"/>
        <w:left w:val="none" w:sz="0" w:space="0" w:color="auto"/>
        <w:bottom w:val="none" w:sz="0" w:space="0" w:color="auto"/>
        <w:right w:val="none" w:sz="0" w:space="0" w:color="auto"/>
      </w:divBdr>
    </w:div>
    <w:div w:id="945842077">
      <w:bodyDiv w:val="1"/>
      <w:marLeft w:val="0"/>
      <w:marRight w:val="0"/>
      <w:marTop w:val="0"/>
      <w:marBottom w:val="0"/>
      <w:divBdr>
        <w:top w:val="none" w:sz="0" w:space="0" w:color="auto"/>
        <w:left w:val="none" w:sz="0" w:space="0" w:color="auto"/>
        <w:bottom w:val="none" w:sz="0" w:space="0" w:color="auto"/>
        <w:right w:val="none" w:sz="0" w:space="0" w:color="auto"/>
      </w:divBdr>
    </w:div>
    <w:div w:id="1435057061">
      <w:bodyDiv w:val="1"/>
      <w:marLeft w:val="0"/>
      <w:marRight w:val="0"/>
      <w:marTop w:val="0"/>
      <w:marBottom w:val="0"/>
      <w:divBdr>
        <w:top w:val="none" w:sz="0" w:space="0" w:color="auto"/>
        <w:left w:val="none" w:sz="0" w:space="0" w:color="auto"/>
        <w:bottom w:val="none" w:sz="0" w:space="0" w:color="auto"/>
        <w:right w:val="none" w:sz="0" w:space="0" w:color="auto"/>
      </w:divBdr>
      <w:divsChild>
        <w:div w:id="1101335523">
          <w:marLeft w:val="0"/>
          <w:marRight w:val="0"/>
          <w:marTop w:val="0"/>
          <w:marBottom w:val="0"/>
          <w:divBdr>
            <w:top w:val="none" w:sz="0" w:space="0" w:color="auto"/>
            <w:left w:val="none" w:sz="0" w:space="0" w:color="auto"/>
            <w:bottom w:val="none" w:sz="0" w:space="0" w:color="auto"/>
            <w:right w:val="none" w:sz="0" w:space="0" w:color="auto"/>
          </w:divBdr>
          <w:divsChild>
            <w:div w:id="376322300">
              <w:marLeft w:val="0"/>
              <w:marRight w:val="0"/>
              <w:marTop w:val="0"/>
              <w:marBottom w:val="0"/>
              <w:divBdr>
                <w:top w:val="none" w:sz="0" w:space="0" w:color="auto"/>
                <w:left w:val="none" w:sz="0" w:space="0" w:color="auto"/>
                <w:bottom w:val="none" w:sz="0" w:space="0" w:color="auto"/>
                <w:right w:val="none" w:sz="0" w:space="0" w:color="auto"/>
              </w:divBdr>
              <w:divsChild>
                <w:div w:id="1321811229">
                  <w:marLeft w:val="0"/>
                  <w:marRight w:val="0"/>
                  <w:marTop w:val="0"/>
                  <w:marBottom w:val="0"/>
                  <w:divBdr>
                    <w:top w:val="none" w:sz="0" w:space="0" w:color="auto"/>
                    <w:left w:val="none" w:sz="0" w:space="0" w:color="auto"/>
                    <w:bottom w:val="none" w:sz="0" w:space="0" w:color="auto"/>
                    <w:right w:val="none" w:sz="0" w:space="0" w:color="auto"/>
                  </w:divBdr>
                  <w:divsChild>
                    <w:div w:id="599223239">
                      <w:marLeft w:val="0"/>
                      <w:marRight w:val="0"/>
                      <w:marTop w:val="0"/>
                      <w:marBottom w:val="0"/>
                      <w:divBdr>
                        <w:top w:val="none" w:sz="0" w:space="0" w:color="auto"/>
                        <w:left w:val="none" w:sz="0" w:space="0" w:color="auto"/>
                        <w:bottom w:val="none" w:sz="0" w:space="0" w:color="auto"/>
                        <w:right w:val="none" w:sz="0" w:space="0" w:color="auto"/>
                      </w:divBdr>
                      <w:divsChild>
                        <w:div w:id="194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568">
          <w:marLeft w:val="0"/>
          <w:marRight w:val="0"/>
          <w:marTop w:val="0"/>
          <w:marBottom w:val="0"/>
          <w:divBdr>
            <w:top w:val="none" w:sz="0" w:space="0" w:color="auto"/>
            <w:left w:val="none" w:sz="0" w:space="0" w:color="auto"/>
            <w:bottom w:val="none" w:sz="0" w:space="0" w:color="auto"/>
            <w:right w:val="none" w:sz="0" w:space="0" w:color="auto"/>
          </w:divBdr>
          <w:divsChild>
            <w:div w:id="1921450532">
              <w:marLeft w:val="0"/>
              <w:marRight w:val="0"/>
              <w:marTop w:val="0"/>
              <w:marBottom w:val="0"/>
              <w:divBdr>
                <w:top w:val="none" w:sz="0" w:space="0" w:color="auto"/>
                <w:left w:val="none" w:sz="0" w:space="0" w:color="auto"/>
                <w:bottom w:val="none" w:sz="0" w:space="0" w:color="auto"/>
                <w:right w:val="none" w:sz="0" w:space="0" w:color="auto"/>
              </w:divBdr>
              <w:divsChild>
                <w:div w:id="358431478">
                  <w:marLeft w:val="0"/>
                  <w:marRight w:val="0"/>
                  <w:marTop w:val="0"/>
                  <w:marBottom w:val="0"/>
                  <w:divBdr>
                    <w:top w:val="none" w:sz="0" w:space="0" w:color="auto"/>
                    <w:left w:val="none" w:sz="0" w:space="0" w:color="auto"/>
                    <w:bottom w:val="none" w:sz="0" w:space="0" w:color="auto"/>
                    <w:right w:val="none" w:sz="0" w:space="0" w:color="auto"/>
                  </w:divBdr>
                  <w:divsChild>
                    <w:div w:id="966473642">
                      <w:marLeft w:val="0"/>
                      <w:marRight w:val="0"/>
                      <w:marTop w:val="0"/>
                      <w:marBottom w:val="0"/>
                      <w:divBdr>
                        <w:top w:val="none" w:sz="0" w:space="0" w:color="auto"/>
                        <w:left w:val="none" w:sz="0" w:space="0" w:color="auto"/>
                        <w:bottom w:val="none" w:sz="0" w:space="0" w:color="auto"/>
                        <w:right w:val="none" w:sz="0" w:space="0" w:color="auto"/>
                      </w:divBdr>
                      <w:divsChild>
                        <w:div w:id="2139639470">
                          <w:marLeft w:val="0"/>
                          <w:marRight w:val="0"/>
                          <w:marTop w:val="0"/>
                          <w:marBottom w:val="0"/>
                          <w:divBdr>
                            <w:top w:val="none" w:sz="0" w:space="0" w:color="auto"/>
                            <w:left w:val="none" w:sz="0" w:space="0" w:color="auto"/>
                            <w:bottom w:val="none" w:sz="0" w:space="0" w:color="auto"/>
                            <w:right w:val="none" w:sz="0" w:space="0" w:color="auto"/>
                          </w:divBdr>
                          <w:divsChild>
                            <w:div w:id="1348944370">
                              <w:marLeft w:val="0"/>
                              <w:marRight w:val="0"/>
                              <w:marTop w:val="0"/>
                              <w:marBottom w:val="0"/>
                              <w:divBdr>
                                <w:top w:val="none" w:sz="0" w:space="0" w:color="auto"/>
                                <w:left w:val="none" w:sz="0" w:space="0" w:color="auto"/>
                                <w:bottom w:val="none" w:sz="0" w:space="0" w:color="auto"/>
                                <w:right w:val="none" w:sz="0" w:space="0" w:color="auto"/>
                              </w:divBdr>
                              <w:divsChild>
                                <w:div w:id="559753735">
                                  <w:marLeft w:val="0"/>
                                  <w:marRight w:val="0"/>
                                  <w:marTop w:val="0"/>
                                  <w:marBottom w:val="0"/>
                                  <w:divBdr>
                                    <w:top w:val="none" w:sz="0" w:space="0" w:color="auto"/>
                                    <w:left w:val="none" w:sz="0" w:space="0" w:color="auto"/>
                                    <w:bottom w:val="none" w:sz="0" w:space="0" w:color="auto"/>
                                    <w:right w:val="none" w:sz="0" w:space="0" w:color="auto"/>
                                  </w:divBdr>
                                  <w:divsChild>
                                    <w:div w:id="196280544">
                                      <w:marLeft w:val="0"/>
                                      <w:marRight w:val="0"/>
                                      <w:marTop w:val="0"/>
                                      <w:marBottom w:val="0"/>
                                      <w:divBdr>
                                        <w:top w:val="none" w:sz="0" w:space="0" w:color="auto"/>
                                        <w:left w:val="none" w:sz="0" w:space="0" w:color="auto"/>
                                        <w:bottom w:val="none" w:sz="0" w:space="0" w:color="auto"/>
                                        <w:right w:val="none" w:sz="0" w:space="0" w:color="auto"/>
                                      </w:divBdr>
                                      <w:divsChild>
                                        <w:div w:id="799105695">
                                          <w:marLeft w:val="0"/>
                                          <w:marRight w:val="0"/>
                                          <w:marTop w:val="0"/>
                                          <w:marBottom w:val="0"/>
                                          <w:divBdr>
                                            <w:top w:val="none" w:sz="0" w:space="0" w:color="auto"/>
                                            <w:left w:val="none" w:sz="0" w:space="0" w:color="auto"/>
                                            <w:bottom w:val="none" w:sz="0" w:space="0" w:color="auto"/>
                                            <w:right w:val="none" w:sz="0" w:space="0" w:color="auto"/>
                                          </w:divBdr>
                                          <w:divsChild>
                                            <w:div w:id="616840881">
                                              <w:marLeft w:val="0"/>
                                              <w:marRight w:val="0"/>
                                              <w:marTop w:val="0"/>
                                              <w:marBottom w:val="0"/>
                                              <w:divBdr>
                                                <w:top w:val="none" w:sz="0" w:space="0" w:color="auto"/>
                                                <w:left w:val="none" w:sz="0" w:space="0" w:color="auto"/>
                                                <w:bottom w:val="none" w:sz="0" w:space="0" w:color="auto"/>
                                                <w:right w:val="none" w:sz="0" w:space="0" w:color="auto"/>
                                              </w:divBdr>
                                              <w:divsChild>
                                                <w:div w:id="829367793">
                                                  <w:marLeft w:val="0"/>
                                                  <w:marRight w:val="0"/>
                                                  <w:marTop w:val="0"/>
                                                  <w:marBottom w:val="0"/>
                                                  <w:divBdr>
                                                    <w:top w:val="none" w:sz="0" w:space="0" w:color="auto"/>
                                                    <w:left w:val="none" w:sz="0" w:space="0" w:color="auto"/>
                                                    <w:bottom w:val="none" w:sz="0" w:space="0" w:color="auto"/>
                                                    <w:right w:val="none" w:sz="0" w:space="0" w:color="auto"/>
                                                  </w:divBdr>
                                                  <w:divsChild>
                                                    <w:div w:id="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16427">
                          <w:marLeft w:val="0"/>
                          <w:marRight w:val="0"/>
                          <w:marTop w:val="0"/>
                          <w:marBottom w:val="0"/>
                          <w:divBdr>
                            <w:top w:val="none" w:sz="0" w:space="0" w:color="auto"/>
                            <w:left w:val="none" w:sz="0" w:space="0" w:color="auto"/>
                            <w:bottom w:val="none" w:sz="0" w:space="0" w:color="auto"/>
                            <w:right w:val="none" w:sz="0" w:space="0" w:color="auto"/>
                          </w:divBdr>
                          <w:divsChild>
                            <w:div w:id="146483449">
                              <w:marLeft w:val="0"/>
                              <w:marRight w:val="0"/>
                              <w:marTop w:val="0"/>
                              <w:marBottom w:val="0"/>
                              <w:divBdr>
                                <w:top w:val="none" w:sz="0" w:space="0" w:color="auto"/>
                                <w:left w:val="none" w:sz="0" w:space="0" w:color="auto"/>
                                <w:bottom w:val="none" w:sz="0" w:space="0" w:color="auto"/>
                                <w:right w:val="none" w:sz="0" w:space="0" w:color="auto"/>
                              </w:divBdr>
                              <w:divsChild>
                                <w:div w:id="1963877914">
                                  <w:marLeft w:val="0"/>
                                  <w:marRight w:val="0"/>
                                  <w:marTop w:val="0"/>
                                  <w:marBottom w:val="0"/>
                                  <w:divBdr>
                                    <w:top w:val="none" w:sz="0" w:space="0" w:color="auto"/>
                                    <w:left w:val="none" w:sz="0" w:space="0" w:color="auto"/>
                                    <w:bottom w:val="none" w:sz="0" w:space="0" w:color="auto"/>
                                    <w:right w:val="none" w:sz="0" w:space="0" w:color="auto"/>
                                  </w:divBdr>
                                  <w:divsChild>
                                    <w:div w:id="728306612">
                                      <w:marLeft w:val="0"/>
                                      <w:marRight w:val="0"/>
                                      <w:marTop w:val="0"/>
                                      <w:marBottom w:val="0"/>
                                      <w:divBdr>
                                        <w:top w:val="none" w:sz="0" w:space="0" w:color="auto"/>
                                        <w:left w:val="none" w:sz="0" w:space="0" w:color="auto"/>
                                        <w:bottom w:val="none" w:sz="0" w:space="0" w:color="auto"/>
                                        <w:right w:val="none" w:sz="0" w:space="0" w:color="auto"/>
                                      </w:divBdr>
                                      <w:divsChild>
                                        <w:div w:id="1633747165">
                                          <w:marLeft w:val="0"/>
                                          <w:marRight w:val="0"/>
                                          <w:marTop w:val="0"/>
                                          <w:marBottom w:val="0"/>
                                          <w:divBdr>
                                            <w:top w:val="none" w:sz="0" w:space="0" w:color="auto"/>
                                            <w:left w:val="none" w:sz="0" w:space="0" w:color="auto"/>
                                            <w:bottom w:val="none" w:sz="0" w:space="0" w:color="auto"/>
                                            <w:right w:val="none" w:sz="0" w:space="0" w:color="auto"/>
                                          </w:divBdr>
                                          <w:divsChild>
                                            <w:div w:id="269819702">
                                              <w:marLeft w:val="0"/>
                                              <w:marRight w:val="0"/>
                                              <w:marTop w:val="0"/>
                                              <w:marBottom w:val="0"/>
                                              <w:divBdr>
                                                <w:top w:val="none" w:sz="0" w:space="0" w:color="auto"/>
                                                <w:left w:val="none" w:sz="0" w:space="0" w:color="auto"/>
                                                <w:bottom w:val="none" w:sz="0" w:space="0" w:color="auto"/>
                                                <w:right w:val="none" w:sz="0" w:space="0" w:color="auto"/>
                                              </w:divBdr>
                                              <w:divsChild>
                                                <w:div w:id="2001303527">
                                                  <w:marLeft w:val="0"/>
                                                  <w:marRight w:val="0"/>
                                                  <w:marTop w:val="0"/>
                                                  <w:marBottom w:val="0"/>
                                                  <w:divBdr>
                                                    <w:top w:val="none" w:sz="0" w:space="0" w:color="auto"/>
                                                    <w:left w:val="none" w:sz="0" w:space="0" w:color="auto"/>
                                                    <w:bottom w:val="none" w:sz="0" w:space="0" w:color="auto"/>
                                                    <w:right w:val="none" w:sz="0" w:space="0" w:color="auto"/>
                                                  </w:divBdr>
                                                  <w:divsChild>
                                                    <w:div w:id="137773187">
                                                      <w:marLeft w:val="0"/>
                                                      <w:marRight w:val="0"/>
                                                      <w:marTop w:val="0"/>
                                                      <w:marBottom w:val="0"/>
                                                      <w:divBdr>
                                                        <w:top w:val="none" w:sz="0" w:space="0" w:color="auto"/>
                                                        <w:left w:val="none" w:sz="0" w:space="0" w:color="auto"/>
                                                        <w:bottom w:val="none" w:sz="0" w:space="0" w:color="auto"/>
                                                        <w:right w:val="none" w:sz="0" w:space="0" w:color="auto"/>
                                                      </w:divBdr>
                                                      <w:divsChild>
                                                        <w:div w:id="135416764">
                                                          <w:marLeft w:val="0"/>
                                                          <w:marRight w:val="0"/>
                                                          <w:marTop w:val="0"/>
                                                          <w:marBottom w:val="0"/>
                                                          <w:divBdr>
                                                            <w:top w:val="none" w:sz="0" w:space="0" w:color="auto"/>
                                                            <w:left w:val="none" w:sz="0" w:space="0" w:color="auto"/>
                                                            <w:bottom w:val="none" w:sz="0" w:space="0" w:color="auto"/>
                                                            <w:right w:val="none" w:sz="0" w:space="0" w:color="auto"/>
                                                          </w:divBdr>
                                                          <w:divsChild>
                                                            <w:div w:id="20770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109607">
                  <w:marLeft w:val="0"/>
                  <w:marRight w:val="0"/>
                  <w:marTop w:val="0"/>
                  <w:marBottom w:val="0"/>
                  <w:divBdr>
                    <w:top w:val="none" w:sz="0" w:space="0" w:color="auto"/>
                    <w:left w:val="none" w:sz="0" w:space="0" w:color="auto"/>
                    <w:bottom w:val="none" w:sz="0" w:space="0" w:color="auto"/>
                    <w:right w:val="none" w:sz="0" w:space="0" w:color="auto"/>
                  </w:divBdr>
                  <w:divsChild>
                    <w:div w:id="520824382">
                      <w:marLeft w:val="0"/>
                      <w:marRight w:val="0"/>
                      <w:marTop w:val="0"/>
                      <w:marBottom w:val="0"/>
                      <w:divBdr>
                        <w:top w:val="none" w:sz="0" w:space="0" w:color="auto"/>
                        <w:left w:val="none" w:sz="0" w:space="0" w:color="auto"/>
                        <w:bottom w:val="none" w:sz="0" w:space="0" w:color="auto"/>
                        <w:right w:val="none" w:sz="0" w:space="0" w:color="auto"/>
                      </w:divBdr>
                      <w:divsChild>
                        <w:div w:id="429593312">
                          <w:marLeft w:val="0"/>
                          <w:marRight w:val="0"/>
                          <w:marTop w:val="0"/>
                          <w:marBottom w:val="0"/>
                          <w:divBdr>
                            <w:top w:val="none" w:sz="0" w:space="0" w:color="auto"/>
                            <w:left w:val="none" w:sz="0" w:space="0" w:color="auto"/>
                            <w:bottom w:val="none" w:sz="0" w:space="0" w:color="auto"/>
                            <w:right w:val="none" w:sz="0" w:space="0" w:color="auto"/>
                          </w:divBdr>
                          <w:divsChild>
                            <w:div w:id="766652340">
                              <w:marLeft w:val="0"/>
                              <w:marRight w:val="0"/>
                              <w:marTop w:val="0"/>
                              <w:marBottom w:val="0"/>
                              <w:divBdr>
                                <w:top w:val="none" w:sz="0" w:space="0" w:color="auto"/>
                                <w:left w:val="none" w:sz="0" w:space="0" w:color="auto"/>
                                <w:bottom w:val="none" w:sz="0" w:space="0" w:color="auto"/>
                                <w:right w:val="none" w:sz="0" w:space="0" w:color="auto"/>
                              </w:divBdr>
                              <w:divsChild>
                                <w:div w:id="57022430">
                                  <w:marLeft w:val="0"/>
                                  <w:marRight w:val="0"/>
                                  <w:marTop w:val="0"/>
                                  <w:marBottom w:val="0"/>
                                  <w:divBdr>
                                    <w:top w:val="none" w:sz="0" w:space="0" w:color="auto"/>
                                    <w:left w:val="none" w:sz="0" w:space="0" w:color="auto"/>
                                    <w:bottom w:val="none" w:sz="0" w:space="0" w:color="auto"/>
                                    <w:right w:val="none" w:sz="0" w:space="0" w:color="auto"/>
                                  </w:divBdr>
                                </w:div>
                                <w:div w:id="1368725929">
                                  <w:marLeft w:val="0"/>
                                  <w:marRight w:val="0"/>
                                  <w:marTop w:val="0"/>
                                  <w:marBottom w:val="0"/>
                                  <w:divBdr>
                                    <w:top w:val="none" w:sz="0" w:space="0" w:color="auto"/>
                                    <w:left w:val="none" w:sz="0" w:space="0" w:color="auto"/>
                                    <w:bottom w:val="none" w:sz="0" w:space="0" w:color="auto"/>
                                    <w:right w:val="none" w:sz="0" w:space="0" w:color="auto"/>
                                  </w:divBdr>
                                  <w:divsChild>
                                    <w:div w:id="276959062">
                                      <w:marLeft w:val="0"/>
                                      <w:marRight w:val="0"/>
                                      <w:marTop w:val="0"/>
                                      <w:marBottom w:val="0"/>
                                      <w:divBdr>
                                        <w:top w:val="none" w:sz="0" w:space="0" w:color="auto"/>
                                        <w:left w:val="none" w:sz="0" w:space="0" w:color="auto"/>
                                        <w:bottom w:val="none" w:sz="0" w:space="0" w:color="auto"/>
                                        <w:right w:val="none" w:sz="0" w:space="0" w:color="auto"/>
                                      </w:divBdr>
                                      <w:divsChild>
                                        <w:div w:id="1485781920">
                                          <w:marLeft w:val="0"/>
                                          <w:marRight w:val="0"/>
                                          <w:marTop w:val="0"/>
                                          <w:marBottom w:val="0"/>
                                          <w:divBdr>
                                            <w:top w:val="none" w:sz="0" w:space="0" w:color="auto"/>
                                            <w:left w:val="none" w:sz="0" w:space="0" w:color="auto"/>
                                            <w:bottom w:val="none" w:sz="0" w:space="0" w:color="auto"/>
                                            <w:right w:val="none" w:sz="0" w:space="0" w:color="auto"/>
                                          </w:divBdr>
                                          <w:divsChild>
                                            <w:div w:id="6496283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sChild>
                                                    <w:div w:id="780758132">
                                                      <w:marLeft w:val="0"/>
                                                      <w:marRight w:val="0"/>
                                                      <w:marTop w:val="0"/>
                                                      <w:marBottom w:val="0"/>
                                                      <w:divBdr>
                                                        <w:top w:val="none" w:sz="0" w:space="0" w:color="auto"/>
                                                        <w:left w:val="none" w:sz="0" w:space="0" w:color="auto"/>
                                                        <w:bottom w:val="none" w:sz="0" w:space="0" w:color="auto"/>
                                                        <w:right w:val="none" w:sz="0" w:space="0" w:color="auto"/>
                                                      </w:divBdr>
                                                      <w:divsChild>
                                                        <w:div w:id="941301633">
                                                          <w:marLeft w:val="0"/>
                                                          <w:marRight w:val="0"/>
                                                          <w:marTop w:val="0"/>
                                                          <w:marBottom w:val="0"/>
                                                          <w:divBdr>
                                                            <w:top w:val="none" w:sz="0" w:space="0" w:color="auto"/>
                                                            <w:left w:val="none" w:sz="0" w:space="0" w:color="auto"/>
                                                            <w:bottom w:val="none" w:sz="0" w:space="0" w:color="auto"/>
                                                            <w:right w:val="none" w:sz="0" w:space="0" w:color="auto"/>
                                                          </w:divBdr>
                                                        </w:div>
                                                        <w:div w:id="825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924">
                                              <w:marLeft w:val="0"/>
                                              <w:marRight w:val="0"/>
                                              <w:marTop w:val="0"/>
                                              <w:marBottom w:val="0"/>
                                              <w:divBdr>
                                                <w:top w:val="none" w:sz="0" w:space="0" w:color="auto"/>
                                                <w:left w:val="none" w:sz="0" w:space="0" w:color="auto"/>
                                                <w:bottom w:val="none" w:sz="0" w:space="0" w:color="auto"/>
                                                <w:right w:val="none" w:sz="0" w:space="0" w:color="auto"/>
                                              </w:divBdr>
                                              <w:divsChild>
                                                <w:div w:id="19085446">
                                                  <w:marLeft w:val="0"/>
                                                  <w:marRight w:val="0"/>
                                                  <w:marTop w:val="0"/>
                                                  <w:marBottom w:val="0"/>
                                                  <w:divBdr>
                                                    <w:top w:val="none" w:sz="0" w:space="0" w:color="auto"/>
                                                    <w:left w:val="none" w:sz="0" w:space="0" w:color="auto"/>
                                                    <w:bottom w:val="none" w:sz="0" w:space="0" w:color="auto"/>
                                                    <w:right w:val="none" w:sz="0" w:space="0" w:color="auto"/>
                                                  </w:divBdr>
                                                  <w:divsChild>
                                                    <w:div w:id="20598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4091">
                                              <w:marLeft w:val="0"/>
                                              <w:marRight w:val="0"/>
                                              <w:marTop w:val="0"/>
                                              <w:marBottom w:val="0"/>
                                              <w:divBdr>
                                                <w:top w:val="none" w:sz="0" w:space="0" w:color="auto"/>
                                                <w:left w:val="none" w:sz="0" w:space="0" w:color="auto"/>
                                                <w:bottom w:val="none" w:sz="0" w:space="0" w:color="auto"/>
                                                <w:right w:val="none" w:sz="0" w:space="0" w:color="auto"/>
                                              </w:divBdr>
                                              <w:divsChild>
                                                <w:div w:id="755175540">
                                                  <w:marLeft w:val="0"/>
                                                  <w:marRight w:val="0"/>
                                                  <w:marTop w:val="0"/>
                                                  <w:marBottom w:val="0"/>
                                                  <w:divBdr>
                                                    <w:top w:val="none" w:sz="0" w:space="0" w:color="auto"/>
                                                    <w:left w:val="none" w:sz="0" w:space="0" w:color="auto"/>
                                                    <w:bottom w:val="none" w:sz="0" w:space="0" w:color="auto"/>
                                                    <w:right w:val="none" w:sz="0" w:space="0" w:color="auto"/>
                                                  </w:divBdr>
                                                  <w:divsChild>
                                                    <w:div w:id="926382256">
                                                      <w:marLeft w:val="0"/>
                                                      <w:marRight w:val="0"/>
                                                      <w:marTop w:val="0"/>
                                                      <w:marBottom w:val="0"/>
                                                      <w:divBdr>
                                                        <w:top w:val="single" w:sz="6" w:space="0" w:color="4A6EE0"/>
                                                        <w:left w:val="single" w:sz="6" w:space="0" w:color="4A6EE0"/>
                                                        <w:bottom w:val="single" w:sz="6" w:space="0" w:color="4A6EE0"/>
                                                        <w:right w:val="single" w:sz="6" w:space="0" w:color="4A6EE0"/>
                                                      </w:divBdr>
                                                    </w:div>
                                                  </w:divsChild>
                                                </w:div>
                                                <w:div w:id="504588514">
                                                  <w:marLeft w:val="0"/>
                                                  <w:marRight w:val="0"/>
                                                  <w:marTop w:val="0"/>
                                                  <w:marBottom w:val="0"/>
                                                  <w:divBdr>
                                                    <w:top w:val="none" w:sz="0" w:space="0" w:color="auto"/>
                                                    <w:left w:val="none" w:sz="0" w:space="0" w:color="auto"/>
                                                    <w:bottom w:val="none" w:sz="0" w:space="0" w:color="auto"/>
                                                    <w:right w:val="none" w:sz="0" w:space="0" w:color="auto"/>
                                                  </w:divBdr>
                                                  <w:divsChild>
                                                    <w:div w:id="1085032908">
                                                      <w:marLeft w:val="0"/>
                                                      <w:marRight w:val="0"/>
                                                      <w:marTop w:val="0"/>
                                                      <w:marBottom w:val="0"/>
                                                      <w:divBdr>
                                                        <w:top w:val="none" w:sz="0" w:space="0" w:color="auto"/>
                                                        <w:left w:val="none" w:sz="0" w:space="0" w:color="auto"/>
                                                        <w:bottom w:val="none" w:sz="0" w:space="0" w:color="auto"/>
                                                        <w:right w:val="none" w:sz="0" w:space="0" w:color="auto"/>
                                                      </w:divBdr>
                                                    </w:div>
                                                    <w:div w:id="996883865">
                                                      <w:marLeft w:val="0"/>
                                                      <w:marRight w:val="0"/>
                                                      <w:marTop w:val="0"/>
                                                      <w:marBottom w:val="0"/>
                                                      <w:divBdr>
                                                        <w:top w:val="none" w:sz="0" w:space="0" w:color="auto"/>
                                                        <w:left w:val="none" w:sz="0" w:space="0" w:color="auto"/>
                                                        <w:bottom w:val="none" w:sz="0" w:space="0" w:color="auto"/>
                                                        <w:right w:val="none" w:sz="0" w:space="0" w:color="auto"/>
                                                      </w:divBdr>
                                                    </w:div>
                                                    <w:div w:id="1128009570">
                                                      <w:marLeft w:val="0"/>
                                                      <w:marRight w:val="0"/>
                                                      <w:marTop w:val="0"/>
                                                      <w:marBottom w:val="0"/>
                                                      <w:divBdr>
                                                        <w:top w:val="none" w:sz="0" w:space="0" w:color="auto"/>
                                                        <w:left w:val="none" w:sz="0" w:space="0" w:color="auto"/>
                                                        <w:bottom w:val="none" w:sz="0" w:space="0" w:color="auto"/>
                                                        <w:right w:val="none" w:sz="0" w:space="0" w:color="auto"/>
                                                      </w:divBdr>
                                                    </w:div>
                                                    <w:div w:id="1024134586">
                                                      <w:marLeft w:val="0"/>
                                                      <w:marRight w:val="0"/>
                                                      <w:marTop w:val="0"/>
                                                      <w:marBottom w:val="0"/>
                                                      <w:divBdr>
                                                        <w:top w:val="none" w:sz="0" w:space="0" w:color="auto"/>
                                                        <w:left w:val="none" w:sz="0" w:space="0" w:color="auto"/>
                                                        <w:bottom w:val="none" w:sz="0" w:space="0" w:color="auto"/>
                                                        <w:right w:val="none" w:sz="0" w:space="0" w:color="auto"/>
                                                      </w:divBdr>
                                                    </w:div>
                                                    <w:div w:id="1371684198">
                                                      <w:marLeft w:val="0"/>
                                                      <w:marRight w:val="0"/>
                                                      <w:marTop w:val="0"/>
                                                      <w:marBottom w:val="0"/>
                                                      <w:divBdr>
                                                        <w:top w:val="none" w:sz="0" w:space="0" w:color="auto"/>
                                                        <w:left w:val="none" w:sz="0" w:space="0" w:color="auto"/>
                                                        <w:bottom w:val="none" w:sz="0" w:space="0" w:color="auto"/>
                                                        <w:right w:val="none" w:sz="0" w:space="0" w:color="auto"/>
                                                      </w:divBdr>
                                                      <w:divsChild>
                                                        <w:div w:id="3112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29901">
                                  <w:marLeft w:val="0"/>
                                  <w:marRight w:val="0"/>
                                  <w:marTop w:val="0"/>
                                  <w:marBottom w:val="0"/>
                                  <w:divBdr>
                                    <w:top w:val="none" w:sz="0" w:space="0" w:color="auto"/>
                                    <w:left w:val="none" w:sz="0" w:space="0" w:color="auto"/>
                                    <w:bottom w:val="none" w:sz="0" w:space="0" w:color="auto"/>
                                    <w:right w:val="none" w:sz="0" w:space="0" w:color="auto"/>
                                  </w:divBdr>
                                  <w:divsChild>
                                    <w:div w:id="413362744">
                                      <w:marLeft w:val="0"/>
                                      <w:marRight w:val="0"/>
                                      <w:marTop w:val="0"/>
                                      <w:marBottom w:val="0"/>
                                      <w:divBdr>
                                        <w:top w:val="none" w:sz="0" w:space="0" w:color="auto"/>
                                        <w:left w:val="none" w:sz="0" w:space="0" w:color="auto"/>
                                        <w:bottom w:val="none" w:sz="0" w:space="0" w:color="auto"/>
                                        <w:right w:val="none" w:sz="0" w:space="0" w:color="auto"/>
                                      </w:divBdr>
                                      <w:divsChild>
                                        <w:div w:id="1948998463">
                                          <w:marLeft w:val="0"/>
                                          <w:marRight w:val="0"/>
                                          <w:marTop w:val="0"/>
                                          <w:marBottom w:val="0"/>
                                          <w:divBdr>
                                            <w:top w:val="none" w:sz="0" w:space="0" w:color="auto"/>
                                            <w:left w:val="none" w:sz="0" w:space="0" w:color="auto"/>
                                            <w:bottom w:val="none" w:sz="0" w:space="0" w:color="auto"/>
                                            <w:right w:val="none" w:sz="0" w:space="0" w:color="auto"/>
                                          </w:divBdr>
                                        </w:div>
                                      </w:divsChild>
                                    </w:div>
                                    <w:div w:id="2065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8851">
                  <w:marLeft w:val="0"/>
                  <w:marRight w:val="0"/>
                  <w:marTop w:val="0"/>
                  <w:marBottom w:val="0"/>
                  <w:divBdr>
                    <w:top w:val="none" w:sz="0" w:space="0" w:color="auto"/>
                    <w:left w:val="none" w:sz="0" w:space="0" w:color="auto"/>
                    <w:bottom w:val="none" w:sz="0" w:space="0" w:color="auto"/>
                    <w:right w:val="none" w:sz="0" w:space="0" w:color="auto"/>
                  </w:divBdr>
                </w:div>
                <w:div w:id="237058889">
                  <w:marLeft w:val="0"/>
                  <w:marRight w:val="0"/>
                  <w:marTop w:val="0"/>
                  <w:marBottom w:val="0"/>
                  <w:divBdr>
                    <w:top w:val="none" w:sz="0" w:space="0" w:color="auto"/>
                    <w:left w:val="none" w:sz="0" w:space="0" w:color="auto"/>
                    <w:bottom w:val="none" w:sz="0" w:space="0" w:color="auto"/>
                    <w:right w:val="none" w:sz="0" w:space="0" w:color="auto"/>
                  </w:divBdr>
                  <w:divsChild>
                    <w:div w:id="558319972">
                      <w:marLeft w:val="0"/>
                      <w:marRight w:val="0"/>
                      <w:marTop w:val="0"/>
                      <w:marBottom w:val="0"/>
                      <w:divBdr>
                        <w:top w:val="none" w:sz="0" w:space="0" w:color="auto"/>
                        <w:left w:val="none" w:sz="0" w:space="0" w:color="auto"/>
                        <w:bottom w:val="none" w:sz="0" w:space="0" w:color="auto"/>
                        <w:right w:val="none" w:sz="0" w:space="0" w:color="auto"/>
                      </w:divBdr>
                    </w:div>
                    <w:div w:id="661199304">
                      <w:marLeft w:val="0"/>
                      <w:marRight w:val="0"/>
                      <w:marTop w:val="0"/>
                      <w:marBottom w:val="0"/>
                      <w:divBdr>
                        <w:top w:val="none" w:sz="0" w:space="0" w:color="auto"/>
                        <w:left w:val="none" w:sz="0" w:space="0" w:color="auto"/>
                        <w:bottom w:val="none" w:sz="0" w:space="0" w:color="auto"/>
                        <w:right w:val="none" w:sz="0" w:space="0" w:color="auto"/>
                      </w:divBdr>
                    </w:div>
                    <w:div w:id="178393980">
                      <w:marLeft w:val="0"/>
                      <w:marRight w:val="0"/>
                      <w:marTop w:val="0"/>
                      <w:marBottom w:val="0"/>
                      <w:divBdr>
                        <w:top w:val="none" w:sz="0" w:space="0" w:color="auto"/>
                        <w:left w:val="none" w:sz="0" w:space="0" w:color="auto"/>
                        <w:bottom w:val="none" w:sz="0" w:space="0" w:color="auto"/>
                        <w:right w:val="none" w:sz="0" w:space="0" w:color="auto"/>
                      </w:divBdr>
                    </w:div>
                    <w:div w:id="371268304">
                      <w:marLeft w:val="0"/>
                      <w:marRight w:val="0"/>
                      <w:marTop w:val="0"/>
                      <w:marBottom w:val="0"/>
                      <w:divBdr>
                        <w:top w:val="none" w:sz="0" w:space="0" w:color="auto"/>
                        <w:left w:val="none" w:sz="0" w:space="0" w:color="auto"/>
                        <w:bottom w:val="none" w:sz="0" w:space="0" w:color="auto"/>
                        <w:right w:val="none" w:sz="0" w:space="0" w:color="auto"/>
                      </w:divBdr>
                    </w:div>
                    <w:div w:id="515462512">
                      <w:marLeft w:val="0"/>
                      <w:marRight w:val="0"/>
                      <w:marTop w:val="0"/>
                      <w:marBottom w:val="0"/>
                      <w:divBdr>
                        <w:top w:val="none" w:sz="0" w:space="0" w:color="auto"/>
                        <w:left w:val="none" w:sz="0" w:space="0" w:color="auto"/>
                        <w:bottom w:val="none" w:sz="0" w:space="0" w:color="auto"/>
                        <w:right w:val="none" w:sz="0" w:space="0" w:color="auto"/>
                      </w:divBdr>
                    </w:div>
                    <w:div w:id="1418356514">
                      <w:marLeft w:val="0"/>
                      <w:marRight w:val="0"/>
                      <w:marTop w:val="0"/>
                      <w:marBottom w:val="0"/>
                      <w:divBdr>
                        <w:top w:val="none" w:sz="0" w:space="0" w:color="auto"/>
                        <w:left w:val="none" w:sz="0" w:space="0" w:color="auto"/>
                        <w:bottom w:val="none" w:sz="0" w:space="0" w:color="auto"/>
                        <w:right w:val="none" w:sz="0" w:space="0" w:color="auto"/>
                      </w:divBdr>
                    </w:div>
                    <w:div w:id="940795313">
                      <w:marLeft w:val="0"/>
                      <w:marRight w:val="0"/>
                      <w:marTop w:val="0"/>
                      <w:marBottom w:val="0"/>
                      <w:divBdr>
                        <w:top w:val="none" w:sz="0" w:space="0" w:color="auto"/>
                        <w:left w:val="none" w:sz="0" w:space="0" w:color="auto"/>
                        <w:bottom w:val="none" w:sz="0" w:space="0" w:color="auto"/>
                        <w:right w:val="none" w:sz="0" w:space="0" w:color="auto"/>
                      </w:divBdr>
                    </w:div>
                    <w:div w:id="1277756554">
                      <w:marLeft w:val="0"/>
                      <w:marRight w:val="0"/>
                      <w:marTop w:val="0"/>
                      <w:marBottom w:val="0"/>
                      <w:divBdr>
                        <w:top w:val="none" w:sz="0" w:space="0" w:color="auto"/>
                        <w:left w:val="none" w:sz="0" w:space="0" w:color="auto"/>
                        <w:bottom w:val="none" w:sz="0" w:space="0" w:color="auto"/>
                        <w:right w:val="none" w:sz="0" w:space="0" w:color="auto"/>
                      </w:divBdr>
                    </w:div>
                    <w:div w:id="939024125">
                      <w:marLeft w:val="0"/>
                      <w:marRight w:val="0"/>
                      <w:marTop w:val="0"/>
                      <w:marBottom w:val="0"/>
                      <w:divBdr>
                        <w:top w:val="none" w:sz="0" w:space="0" w:color="auto"/>
                        <w:left w:val="none" w:sz="0" w:space="0" w:color="auto"/>
                        <w:bottom w:val="none" w:sz="0" w:space="0" w:color="auto"/>
                        <w:right w:val="none" w:sz="0" w:space="0" w:color="auto"/>
                      </w:divBdr>
                    </w:div>
                    <w:div w:id="1077173629">
                      <w:marLeft w:val="0"/>
                      <w:marRight w:val="0"/>
                      <w:marTop w:val="0"/>
                      <w:marBottom w:val="0"/>
                      <w:divBdr>
                        <w:top w:val="none" w:sz="0" w:space="0" w:color="auto"/>
                        <w:left w:val="none" w:sz="0" w:space="0" w:color="auto"/>
                        <w:bottom w:val="none" w:sz="0" w:space="0" w:color="auto"/>
                        <w:right w:val="none" w:sz="0" w:space="0" w:color="auto"/>
                      </w:divBdr>
                    </w:div>
                    <w:div w:id="544682842">
                      <w:marLeft w:val="0"/>
                      <w:marRight w:val="0"/>
                      <w:marTop w:val="0"/>
                      <w:marBottom w:val="0"/>
                      <w:divBdr>
                        <w:top w:val="none" w:sz="0" w:space="0" w:color="auto"/>
                        <w:left w:val="none" w:sz="0" w:space="0" w:color="auto"/>
                        <w:bottom w:val="none" w:sz="0" w:space="0" w:color="auto"/>
                        <w:right w:val="none" w:sz="0" w:space="0" w:color="auto"/>
                      </w:divBdr>
                    </w:div>
                    <w:div w:id="566771785">
                      <w:marLeft w:val="0"/>
                      <w:marRight w:val="0"/>
                      <w:marTop w:val="0"/>
                      <w:marBottom w:val="0"/>
                      <w:divBdr>
                        <w:top w:val="none" w:sz="0" w:space="0" w:color="auto"/>
                        <w:left w:val="none" w:sz="0" w:space="0" w:color="auto"/>
                        <w:bottom w:val="none" w:sz="0" w:space="0" w:color="auto"/>
                        <w:right w:val="none" w:sz="0" w:space="0" w:color="auto"/>
                      </w:divBdr>
                    </w:div>
                    <w:div w:id="1106268839">
                      <w:marLeft w:val="0"/>
                      <w:marRight w:val="0"/>
                      <w:marTop w:val="0"/>
                      <w:marBottom w:val="0"/>
                      <w:divBdr>
                        <w:top w:val="none" w:sz="0" w:space="0" w:color="auto"/>
                        <w:left w:val="none" w:sz="0" w:space="0" w:color="auto"/>
                        <w:bottom w:val="none" w:sz="0" w:space="0" w:color="auto"/>
                        <w:right w:val="none" w:sz="0" w:space="0" w:color="auto"/>
                      </w:divBdr>
                    </w:div>
                    <w:div w:id="2096123092">
                      <w:marLeft w:val="0"/>
                      <w:marRight w:val="0"/>
                      <w:marTop w:val="0"/>
                      <w:marBottom w:val="0"/>
                      <w:divBdr>
                        <w:top w:val="none" w:sz="0" w:space="0" w:color="auto"/>
                        <w:left w:val="none" w:sz="0" w:space="0" w:color="auto"/>
                        <w:bottom w:val="none" w:sz="0" w:space="0" w:color="auto"/>
                        <w:right w:val="none" w:sz="0" w:space="0" w:color="auto"/>
                      </w:divBdr>
                    </w:div>
                    <w:div w:id="65536612">
                      <w:marLeft w:val="0"/>
                      <w:marRight w:val="0"/>
                      <w:marTop w:val="0"/>
                      <w:marBottom w:val="0"/>
                      <w:divBdr>
                        <w:top w:val="none" w:sz="0" w:space="0" w:color="auto"/>
                        <w:left w:val="none" w:sz="0" w:space="0" w:color="auto"/>
                        <w:bottom w:val="none" w:sz="0" w:space="0" w:color="auto"/>
                        <w:right w:val="none" w:sz="0" w:space="0" w:color="auto"/>
                      </w:divBdr>
                    </w:div>
                    <w:div w:id="1042025247">
                      <w:marLeft w:val="0"/>
                      <w:marRight w:val="0"/>
                      <w:marTop w:val="0"/>
                      <w:marBottom w:val="0"/>
                      <w:divBdr>
                        <w:top w:val="none" w:sz="0" w:space="0" w:color="auto"/>
                        <w:left w:val="none" w:sz="0" w:space="0" w:color="auto"/>
                        <w:bottom w:val="none" w:sz="0" w:space="0" w:color="auto"/>
                        <w:right w:val="none" w:sz="0" w:space="0" w:color="auto"/>
                      </w:divBdr>
                    </w:div>
                    <w:div w:id="858085612">
                      <w:marLeft w:val="0"/>
                      <w:marRight w:val="0"/>
                      <w:marTop w:val="0"/>
                      <w:marBottom w:val="0"/>
                      <w:divBdr>
                        <w:top w:val="none" w:sz="0" w:space="0" w:color="auto"/>
                        <w:left w:val="none" w:sz="0" w:space="0" w:color="auto"/>
                        <w:bottom w:val="none" w:sz="0" w:space="0" w:color="auto"/>
                        <w:right w:val="none" w:sz="0" w:space="0" w:color="auto"/>
                      </w:divBdr>
                    </w:div>
                    <w:div w:id="1737315292">
                      <w:marLeft w:val="0"/>
                      <w:marRight w:val="0"/>
                      <w:marTop w:val="0"/>
                      <w:marBottom w:val="0"/>
                      <w:divBdr>
                        <w:top w:val="none" w:sz="0" w:space="0" w:color="auto"/>
                        <w:left w:val="none" w:sz="0" w:space="0" w:color="auto"/>
                        <w:bottom w:val="none" w:sz="0" w:space="0" w:color="auto"/>
                        <w:right w:val="none" w:sz="0" w:space="0" w:color="auto"/>
                      </w:divBdr>
                    </w:div>
                    <w:div w:id="1178469736">
                      <w:marLeft w:val="0"/>
                      <w:marRight w:val="0"/>
                      <w:marTop w:val="0"/>
                      <w:marBottom w:val="0"/>
                      <w:divBdr>
                        <w:top w:val="none" w:sz="0" w:space="0" w:color="auto"/>
                        <w:left w:val="none" w:sz="0" w:space="0" w:color="auto"/>
                        <w:bottom w:val="none" w:sz="0" w:space="0" w:color="auto"/>
                        <w:right w:val="none" w:sz="0" w:space="0" w:color="auto"/>
                      </w:divBdr>
                      <w:divsChild>
                        <w:div w:id="1165777181">
                          <w:marLeft w:val="0"/>
                          <w:marRight w:val="0"/>
                          <w:marTop w:val="0"/>
                          <w:marBottom w:val="0"/>
                          <w:divBdr>
                            <w:top w:val="none" w:sz="0" w:space="0" w:color="auto"/>
                            <w:left w:val="none" w:sz="0" w:space="0" w:color="auto"/>
                            <w:bottom w:val="none" w:sz="0" w:space="0" w:color="auto"/>
                            <w:right w:val="none" w:sz="0" w:space="0" w:color="auto"/>
                          </w:divBdr>
                          <w:divsChild>
                            <w:div w:id="11236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2005">
                      <w:marLeft w:val="0"/>
                      <w:marRight w:val="0"/>
                      <w:marTop w:val="0"/>
                      <w:marBottom w:val="0"/>
                      <w:divBdr>
                        <w:top w:val="none" w:sz="0" w:space="0" w:color="auto"/>
                        <w:left w:val="none" w:sz="0" w:space="0" w:color="auto"/>
                        <w:bottom w:val="none" w:sz="0" w:space="0" w:color="auto"/>
                        <w:right w:val="none" w:sz="0" w:space="0" w:color="auto"/>
                      </w:divBdr>
                    </w:div>
                    <w:div w:id="135879056">
                      <w:marLeft w:val="0"/>
                      <w:marRight w:val="0"/>
                      <w:marTop w:val="0"/>
                      <w:marBottom w:val="0"/>
                      <w:divBdr>
                        <w:top w:val="none" w:sz="0" w:space="0" w:color="auto"/>
                        <w:left w:val="none" w:sz="0" w:space="0" w:color="auto"/>
                        <w:bottom w:val="none" w:sz="0" w:space="0" w:color="auto"/>
                        <w:right w:val="none" w:sz="0" w:space="0" w:color="auto"/>
                      </w:divBdr>
                    </w:div>
                    <w:div w:id="1582106165">
                      <w:marLeft w:val="0"/>
                      <w:marRight w:val="0"/>
                      <w:marTop w:val="0"/>
                      <w:marBottom w:val="0"/>
                      <w:divBdr>
                        <w:top w:val="none" w:sz="0" w:space="0" w:color="auto"/>
                        <w:left w:val="none" w:sz="0" w:space="0" w:color="auto"/>
                        <w:bottom w:val="none" w:sz="0" w:space="0" w:color="auto"/>
                        <w:right w:val="none" w:sz="0" w:space="0" w:color="auto"/>
                      </w:divBdr>
                    </w:div>
                    <w:div w:id="759376460">
                      <w:marLeft w:val="0"/>
                      <w:marRight w:val="0"/>
                      <w:marTop w:val="0"/>
                      <w:marBottom w:val="0"/>
                      <w:divBdr>
                        <w:top w:val="none" w:sz="0" w:space="0" w:color="auto"/>
                        <w:left w:val="none" w:sz="0" w:space="0" w:color="auto"/>
                        <w:bottom w:val="none" w:sz="0" w:space="0" w:color="auto"/>
                        <w:right w:val="none" w:sz="0" w:space="0" w:color="auto"/>
                      </w:divBdr>
                    </w:div>
                    <w:div w:id="995260151">
                      <w:marLeft w:val="0"/>
                      <w:marRight w:val="0"/>
                      <w:marTop w:val="0"/>
                      <w:marBottom w:val="0"/>
                      <w:divBdr>
                        <w:top w:val="none" w:sz="0" w:space="0" w:color="auto"/>
                        <w:left w:val="none" w:sz="0" w:space="0" w:color="auto"/>
                        <w:bottom w:val="none" w:sz="0" w:space="0" w:color="auto"/>
                        <w:right w:val="none" w:sz="0" w:space="0" w:color="auto"/>
                      </w:divBdr>
                    </w:div>
                    <w:div w:id="166797058">
                      <w:marLeft w:val="0"/>
                      <w:marRight w:val="0"/>
                      <w:marTop w:val="0"/>
                      <w:marBottom w:val="0"/>
                      <w:divBdr>
                        <w:top w:val="none" w:sz="0" w:space="0" w:color="auto"/>
                        <w:left w:val="none" w:sz="0" w:space="0" w:color="auto"/>
                        <w:bottom w:val="none" w:sz="0" w:space="0" w:color="auto"/>
                        <w:right w:val="none" w:sz="0" w:space="0" w:color="auto"/>
                      </w:divBdr>
                    </w:div>
                    <w:div w:id="625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3840">
          <w:marLeft w:val="0"/>
          <w:marRight w:val="0"/>
          <w:marTop w:val="0"/>
          <w:marBottom w:val="0"/>
          <w:divBdr>
            <w:top w:val="none" w:sz="0" w:space="0" w:color="auto"/>
            <w:left w:val="none" w:sz="0" w:space="0" w:color="auto"/>
            <w:bottom w:val="none" w:sz="0" w:space="0" w:color="auto"/>
            <w:right w:val="none" w:sz="0" w:space="0" w:color="auto"/>
          </w:divBdr>
          <w:divsChild>
            <w:div w:id="1043092801">
              <w:marLeft w:val="0"/>
              <w:marRight w:val="0"/>
              <w:marTop w:val="0"/>
              <w:marBottom w:val="0"/>
              <w:divBdr>
                <w:top w:val="none" w:sz="0" w:space="0" w:color="auto"/>
                <w:left w:val="none" w:sz="0" w:space="0" w:color="auto"/>
                <w:bottom w:val="none" w:sz="0" w:space="0" w:color="auto"/>
                <w:right w:val="none" w:sz="0" w:space="0" w:color="auto"/>
              </w:divBdr>
              <w:divsChild>
                <w:div w:id="1741976656">
                  <w:marLeft w:val="0"/>
                  <w:marRight w:val="0"/>
                  <w:marTop w:val="0"/>
                  <w:marBottom w:val="0"/>
                  <w:divBdr>
                    <w:top w:val="none" w:sz="0" w:space="0" w:color="auto"/>
                    <w:left w:val="none" w:sz="0" w:space="0" w:color="auto"/>
                    <w:bottom w:val="none" w:sz="0" w:space="0" w:color="auto"/>
                    <w:right w:val="none" w:sz="0" w:space="0" w:color="auto"/>
                  </w:divBdr>
                  <w:divsChild>
                    <w:div w:id="107088846">
                      <w:marLeft w:val="0"/>
                      <w:marRight w:val="0"/>
                      <w:marTop w:val="0"/>
                      <w:marBottom w:val="0"/>
                      <w:divBdr>
                        <w:top w:val="none" w:sz="0" w:space="0" w:color="auto"/>
                        <w:left w:val="none" w:sz="0" w:space="0" w:color="auto"/>
                        <w:bottom w:val="none" w:sz="0" w:space="0" w:color="auto"/>
                        <w:right w:val="none" w:sz="0" w:space="0" w:color="auto"/>
                      </w:divBdr>
                      <w:divsChild>
                        <w:div w:id="1063521738">
                          <w:marLeft w:val="0"/>
                          <w:marRight w:val="0"/>
                          <w:marTop w:val="0"/>
                          <w:marBottom w:val="0"/>
                          <w:divBdr>
                            <w:top w:val="none" w:sz="0" w:space="0" w:color="auto"/>
                            <w:left w:val="none" w:sz="0" w:space="0" w:color="auto"/>
                            <w:bottom w:val="none" w:sz="0" w:space="0" w:color="auto"/>
                            <w:right w:val="none" w:sz="0" w:space="0" w:color="auto"/>
                          </w:divBdr>
                          <w:divsChild>
                            <w:div w:id="1583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5034">
              <w:marLeft w:val="0"/>
              <w:marRight w:val="0"/>
              <w:marTop w:val="0"/>
              <w:marBottom w:val="0"/>
              <w:divBdr>
                <w:top w:val="none" w:sz="0" w:space="0" w:color="auto"/>
                <w:left w:val="none" w:sz="0" w:space="0" w:color="auto"/>
                <w:bottom w:val="none" w:sz="0" w:space="0" w:color="auto"/>
                <w:right w:val="none" w:sz="0" w:space="0" w:color="auto"/>
              </w:divBdr>
              <w:divsChild>
                <w:div w:id="220407441">
                  <w:marLeft w:val="0"/>
                  <w:marRight w:val="0"/>
                  <w:marTop w:val="0"/>
                  <w:marBottom w:val="0"/>
                  <w:divBdr>
                    <w:top w:val="none" w:sz="0" w:space="0" w:color="auto"/>
                    <w:left w:val="none" w:sz="0" w:space="0" w:color="auto"/>
                    <w:bottom w:val="none" w:sz="0" w:space="0" w:color="auto"/>
                    <w:right w:val="none" w:sz="0" w:space="0" w:color="auto"/>
                  </w:divBdr>
                  <w:divsChild>
                    <w:div w:id="1370379574">
                      <w:marLeft w:val="0"/>
                      <w:marRight w:val="0"/>
                      <w:marTop w:val="0"/>
                      <w:marBottom w:val="0"/>
                      <w:divBdr>
                        <w:top w:val="none" w:sz="0" w:space="0" w:color="auto"/>
                        <w:left w:val="none" w:sz="0" w:space="0" w:color="auto"/>
                        <w:bottom w:val="none" w:sz="0" w:space="0" w:color="auto"/>
                        <w:right w:val="none" w:sz="0" w:space="0" w:color="auto"/>
                      </w:divBdr>
                      <w:divsChild>
                        <w:div w:id="2056814129">
                          <w:marLeft w:val="0"/>
                          <w:marRight w:val="0"/>
                          <w:marTop w:val="0"/>
                          <w:marBottom w:val="0"/>
                          <w:divBdr>
                            <w:top w:val="none" w:sz="0" w:space="0" w:color="auto"/>
                            <w:left w:val="none" w:sz="0" w:space="0" w:color="auto"/>
                            <w:bottom w:val="none" w:sz="0" w:space="0" w:color="auto"/>
                            <w:right w:val="none" w:sz="0" w:space="0" w:color="auto"/>
                          </w:divBdr>
                          <w:divsChild>
                            <w:div w:id="618336470">
                              <w:marLeft w:val="0"/>
                              <w:marRight w:val="0"/>
                              <w:marTop w:val="0"/>
                              <w:marBottom w:val="0"/>
                              <w:divBdr>
                                <w:top w:val="none" w:sz="0" w:space="0" w:color="auto"/>
                                <w:left w:val="none" w:sz="0" w:space="0" w:color="auto"/>
                                <w:bottom w:val="none" w:sz="0" w:space="0" w:color="auto"/>
                                <w:right w:val="none" w:sz="0" w:space="0" w:color="auto"/>
                              </w:divBdr>
                              <w:divsChild>
                                <w:div w:id="390227532">
                                  <w:marLeft w:val="0"/>
                                  <w:marRight w:val="0"/>
                                  <w:marTop w:val="0"/>
                                  <w:marBottom w:val="0"/>
                                  <w:divBdr>
                                    <w:top w:val="none" w:sz="0" w:space="0" w:color="auto"/>
                                    <w:left w:val="none" w:sz="0" w:space="0" w:color="auto"/>
                                    <w:bottom w:val="none" w:sz="0" w:space="0" w:color="auto"/>
                                    <w:right w:val="none" w:sz="0" w:space="0" w:color="auto"/>
                                  </w:divBdr>
                                  <w:divsChild>
                                    <w:div w:id="1229610398">
                                      <w:marLeft w:val="0"/>
                                      <w:marRight w:val="0"/>
                                      <w:marTop w:val="0"/>
                                      <w:marBottom w:val="0"/>
                                      <w:divBdr>
                                        <w:top w:val="none" w:sz="0" w:space="0" w:color="auto"/>
                                        <w:left w:val="none" w:sz="0" w:space="0" w:color="auto"/>
                                        <w:bottom w:val="none" w:sz="0" w:space="0" w:color="auto"/>
                                        <w:right w:val="none" w:sz="0" w:space="0" w:color="auto"/>
                                      </w:divBdr>
                                      <w:divsChild>
                                        <w:div w:id="507794963">
                                          <w:marLeft w:val="0"/>
                                          <w:marRight w:val="0"/>
                                          <w:marTop w:val="0"/>
                                          <w:marBottom w:val="0"/>
                                          <w:divBdr>
                                            <w:top w:val="none" w:sz="0" w:space="0" w:color="auto"/>
                                            <w:left w:val="none" w:sz="0" w:space="0" w:color="auto"/>
                                            <w:bottom w:val="none" w:sz="0" w:space="0" w:color="auto"/>
                                            <w:right w:val="none" w:sz="0" w:space="0" w:color="auto"/>
                                          </w:divBdr>
                                          <w:divsChild>
                                            <w:div w:id="1030030347">
                                              <w:marLeft w:val="0"/>
                                              <w:marRight w:val="0"/>
                                              <w:marTop w:val="0"/>
                                              <w:marBottom w:val="0"/>
                                              <w:divBdr>
                                                <w:top w:val="none" w:sz="0" w:space="0" w:color="auto"/>
                                                <w:left w:val="none" w:sz="0" w:space="0" w:color="auto"/>
                                                <w:bottom w:val="none" w:sz="0" w:space="0" w:color="auto"/>
                                                <w:right w:val="none" w:sz="0" w:space="0" w:color="auto"/>
                                              </w:divBdr>
                                              <w:divsChild>
                                                <w:div w:id="12050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344628">
      <w:bodyDiv w:val="1"/>
      <w:marLeft w:val="0"/>
      <w:marRight w:val="0"/>
      <w:marTop w:val="0"/>
      <w:marBottom w:val="0"/>
      <w:divBdr>
        <w:top w:val="none" w:sz="0" w:space="0" w:color="auto"/>
        <w:left w:val="none" w:sz="0" w:space="0" w:color="auto"/>
        <w:bottom w:val="none" w:sz="0" w:space="0" w:color="auto"/>
        <w:right w:val="none" w:sz="0" w:space="0" w:color="auto"/>
      </w:divBdr>
    </w:div>
    <w:div w:id="1544445273">
      <w:bodyDiv w:val="1"/>
      <w:marLeft w:val="0"/>
      <w:marRight w:val="0"/>
      <w:marTop w:val="0"/>
      <w:marBottom w:val="0"/>
      <w:divBdr>
        <w:top w:val="none" w:sz="0" w:space="0" w:color="auto"/>
        <w:left w:val="none" w:sz="0" w:space="0" w:color="auto"/>
        <w:bottom w:val="none" w:sz="0" w:space="0" w:color="auto"/>
        <w:right w:val="none" w:sz="0" w:space="0" w:color="auto"/>
      </w:divBdr>
      <w:divsChild>
        <w:div w:id="807210724">
          <w:marLeft w:val="480"/>
          <w:marRight w:val="0"/>
          <w:marTop w:val="0"/>
          <w:marBottom w:val="0"/>
          <w:divBdr>
            <w:top w:val="none" w:sz="0" w:space="0" w:color="auto"/>
            <w:left w:val="none" w:sz="0" w:space="0" w:color="auto"/>
            <w:bottom w:val="none" w:sz="0" w:space="0" w:color="auto"/>
            <w:right w:val="none" w:sz="0" w:space="0" w:color="auto"/>
          </w:divBdr>
          <w:divsChild>
            <w:div w:id="3383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5">
      <w:bodyDiv w:val="1"/>
      <w:marLeft w:val="0"/>
      <w:marRight w:val="0"/>
      <w:marTop w:val="0"/>
      <w:marBottom w:val="0"/>
      <w:divBdr>
        <w:top w:val="none" w:sz="0" w:space="0" w:color="auto"/>
        <w:left w:val="none" w:sz="0" w:space="0" w:color="auto"/>
        <w:bottom w:val="none" w:sz="0" w:space="0" w:color="auto"/>
        <w:right w:val="none" w:sz="0" w:space="0" w:color="auto"/>
      </w:divBdr>
      <w:divsChild>
        <w:div w:id="2056587905">
          <w:marLeft w:val="0"/>
          <w:marRight w:val="0"/>
          <w:marTop w:val="0"/>
          <w:marBottom w:val="0"/>
          <w:divBdr>
            <w:top w:val="none" w:sz="0" w:space="0" w:color="auto"/>
            <w:left w:val="none" w:sz="0" w:space="0" w:color="auto"/>
            <w:bottom w:val="none" w:sz="0" w:space="0" w:color="auto"/>
            <w:right w:val="none" w:sz="0" w:space="0" w:color="auto"/>
          </w:divBdr>
          <w:divsChild>
            <w:div w:id="1389575699">
              <w:marLeft w:val="0"/>
              <w:marRight w:val="0"/>
              <w:marTop w:val="0"/>
              <w:marBottom w:val="0"/>
              <w:divBdr>
                <w:top w:val="none" w:sz="0" w:space="0" w:color="auto"/>
                <w:left w:val="none" w:sz="0" w:space="0" w:color="auto"/>
                <w:bottom w:val="none" w:sz="0" w:space="0" w:color="auto"/>
                <w:right w:val="none" w:sz="0" w:space="0" w:color="auto"/>
              </w:divBdr>
              <w:divsChild>
                <w:div w:id="1102919009">
                  <w:marLeft w:val="0"/>
                  <w:marRight w:val="0"/>
                  <w:marTop w:val="0"/>
                  <w:marBottom w:val="0"/>
                  <w:divBdr>
                    <w:top w:val="none" w:sz="0" w:space="0" w:color="auto"/>
                    <w:left w:val="none" w:sz="0" w:space="0" w:color="auto"/>
                    <w:bottom w:val="none" w:sz="0" w:space="0" w:color="auto"/>
                    <w:right w:val="none" w:sz="0" w:space="0" w:color="auto"/>
                  </w:divBdr>
                  <w:divsChild>
                    <w:div w:id="1529371539">
                      <w:marLeft w:val="0"/>
                      <w:marRight w:val="0"/>
                      <w:marTop w:val="0"/>
                      <w:marBottom w:val="0"/>
                      <w:divBdr>
                        <w:top w:val="none" w:sz="0" w:space="0" w:color="auto"/>
                        <w:left w:val="none" w:sz="0" w:space="0" w:color="auto"/>
                        <w:bottom w:val="none" w:sz="0" w:space="0" w:color="auto"/>
                        <w:right w:val="none" w:sz="0" w:space="0" w:color="auto"/>
                      </w:divBdr>
                      <w:divsChild>
                        <w:div w:id="17168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7406">
          <w:marLeft w:val="0"/>
          <w:marRight w:val="0"/>
          <w:marTop w:val="0"/>
          <w:marBottom w:val="0"/>
          <w:divBdr>
            <w:top w:val="none" w:sz="0" w:space="0" w:color="auto"/>
            <w:left w:val="none" w:sz="0" w:space="0" w:color="auto"/>
            <w:bottom w:val="none" w:sz="0" w:space="0" w:color="auto"/>
            <w:right w:val="none" w:sz="0" w:space="0" w:color="auto"/>
          </w:divBdr>
          <w:divsChild>
            <w:div w:id="1758550233">
              <w:marLeft w:val="0"/>
              <w:marRight w:val="0"/>
              <w:marTop w:val="0"/>
              <w:marBottom w:val="0"/>
              <w:divBdr>
                <w:top w:val="none" w:sz="0" w:space="0" w:color="auto"/>
                <w:left w:val="none" w:sz="0" w:space="0" w:color="auto"/>
                <w:bottom w:val="none" w:sz="0" w:space="0" w:color="auto"/>
                <w:right w:val="none" w:sz="0" w:space="0" w:color="auto"/>
              </w:divBdr>
              <w:divsChild>
                <w:div w:id="1119030239">
                  <w:marLeft w:val="0"/>
                  <w:marRight w:val="0"/>
                  <w:marTop w:val="0"/>
                  <w:marBottom w:val="0"/>
                  <w:divBdr>
                    <w:top w:val="none" w:sz="0" w:space="0" w:color="auto"/>
                    <w:left w:val="none" w:sz="0" w:space="0" w:color="auto"/>
                    <w:bottom w:val="none" w:sz="0" w:space="0" w:color="auto"/>
                    <w:right w:val="none" w:sz="0" w:space="0" w:color="auto"/>
                  </w:divBdr>
                  <w:divsChild>
                    <w:div w:id="192230058">
                      <w:marLeft w:val="0"/>
                      <w:marRight w:val="0"/>
                      <w:marTop w:val="0"/>
                      <w:marBottom w:val="0"/>
                      <w:divBdr>
                        <w:top w:val="none" w:sz="0" w:space="0" w:color="auto"/>
                        <w:left w:val="none" w:sz="0" w:space="0" w:color="auto"/>
                        <w:bottom w:val="none" w:sz="0" w:space="0" w:color="auto"/>
                        <w:right w:val="none" w:sz="0" w:space="0" w:color="auto"/>
                      </w:divBdr>
                      <w:divsChild>
                        <w:div w:id="739250411">
                          <w:marLeft w:val="0"/>
                          <w:marRight w:val="0"/>
                          <w:marTop w:val="0"/>
                          <w:marBottom w:val="0"/>
                          <w:divBdr>
                            <w:top w:val="none" w:sz="0" w:space="0" w:color="auto"/>
                            <w:left w:val="none" w:sz="0" w:space="0" w:color="auto"/>
                            <w:bottom w:val="none" w:sz="0" w:space="0" w:color="auto"/>
                            <w:right w:val="none" w:sz="0" w:space="0" w:color="auto"/>
                          </w:divBdr>
                          <w:divsChild>
                            <w:div w:id="527958878">
                              <w:marLeft w:val="0"/>
                              <w:marRight w:val="0"/>
                              <w:marTop w:val="0"/>
                              <w:marBottom w:val="0"/>
                              <w:divBdr>
                                <w:top w:val="none" w:sz="0" w:space="0" w:color="auto"/>
                                <w:left w:val="none" w:sz="0" w:space="0" w:color="auto"/>
                                <w:bottom w:val="none" w:sz="0" w:space="0" w:color="auto"/>
                                <w:right w:val="none" w:sz="0" w:space="0" w:color="auto"/>
                              </w:divBdr>
                              <w:divsChild>
                                <w:div w:id="2084793746">
                                  <w:marLeft w:val="0"/>
                                  <w:marRight w:val="0"/>
                                  <w:marTop w:val="0"/>
                                  <w:marBottom w:val="0"/>
                                  <w:divBdr>
                                    <w:top w:val="none" w:sz="0" w:space="0" w:color="auto"/>
                                    <w:left w:val="none" w:sz="0" w:space="0" w:color="auto"/>
                                    <w:bottom w:val="none" w:sz="0" w:space="0" w:color="auto"/>
                                    <w:right w:val="none" w:sz="0" w:space="0" w:color="auto"/>
                                  </w:divBdr>
                                  <w:divsChild>
                                    <w:div w:id="281157190">
                                      <w:marLeft w:val="0"/>
                                      <w:marRight w:val="0"/>
                                      <w:marTop w:val="0"/>
                                      <w:marBottom w:val="0"/>
                                      <w:divBdr>
                                        <w:top w:val="none" w:sz="0" w:space="0" w:color="auto"/>
                                        <w:left w:val="none" w:sz="0" w:space="0" w:color="auto"/>
                                        <w:bottom w:val="none" w:sz="0" w:space="0" w:color="auto"/>
                                        <w:right w:val="none" w:sz="0" w:space="0" w:color="auto"/>
                                      </w:divBdr>
                                      <w:divsChild>
                                        <w:div w:id="502819087">
                                          <w:marLeft w:val="0"/>
                                          <w:marRight w:val="0"/>
                                          <w:marTop w:val="0"/>
                                          <w:marBottom w:val="0"/>
                                          <w:divBdr>
                                            <w:top w:val="none" w:sz="0" w:space="0" w:color="auto"/>
                                            <w:left w:val="none" w:sz="0" w:space="0" w:color="auto"/>
                                            <w:bottom w:val="none" w:sz="0" w:space="0" w:color="auto"/>
                                            <w:right w:val="none" w:sz="0" w:space="0" w:color="auto"/>
                                          </w:divBdr>
                                          <w:divsChild>
                                            <w:div w:id="1845245526">
                                              <w:marLeft w:val="0"/>
                                              <w:marRight w:val="0"/>
                                              <w:marTop w:val="0"/>
                                              <w:marBottom w:val="0"/>
                                              <w:divBdr>
                                                <w:top w:val="none" w:sz="0" w:space="0" w:color="auto"/>
                                                <w:left w:val="none" w:sz="0" w:space="0" w:color="auto"/>
                                                <w:bottom w:val="none" w:sz="0" w:space="0" w:color="auto"/>
                                                <w:right w:val="none" w:sz="0" w:space="0" w:color="auto"/>
                                              </w:divBdr>
                                              <w:divsChild>
                                                <w:div w:id="298652906">
                                                  <w:marLeft w:val="0"/>
                                                  <w:marRight w:val="0"/>
                                                  <w:marTop w:val="0"/>
                                                  <w:marBottom w:val="0"/>
                                                  <w:divBdr>
                                                    <w:top w:val="none" w:sz="0" w:space="0" w:color="auto"/>
                                                    <w:left w:val="none" w:sz="0" w:space="0" w:color="auto"/>
                                                    <w:bottom w:val="none" w:sz="0" w:space="0" w:color="auto"/>
                                                    <w:right w:val="none" w:sz="0" w:space="0" w:color="auto"/>
                                                  </w:divBdr>
                                                  <w:divsChild>
                                                    <w:div w:id="2080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50071">
                          <w:marLeft w:val="0"/>
                          <w:marRight w:val="0"/>
                          <w:marTop w:val="0"/>
                          <w:marBottom w:val="0"/>
                          <w:divBdr>
                            <w:top w:val="none" w:sz="0" w:space="0" w:color="auto"/>
                            <w:left w:val="none" w:sz="0" w:space="0" w:color="auto"/>
                            <w:bottom w:val="none" w:sz="0" w:space="0" w:color="auto"/>
                            <w:right w:val="none" w:sz="0" w:space="0" w:color="auto"/>
                          </w:divBdr>
                          <w:divsChild>
                            <w:div w:id="185484431">
                              <w:marLeft w:val="0"/>
                              <w:marRight w:val="0"/>
                              <w:marTop w:val="0"/>
                              <w:marBottom w:val="0"/>
                              <w:divBdr>
                                <w:top w:val="none" w:sz="0" w:space="0" w:color="auto"/>
                                <w:left w:val="none" w:sz="0" w:space="0" w:color="auto"/>
                                <w:bottom w:val="none" w:sz="0" w:space="0" w:color="auto"/>
                                <w:right w:val="none" w:sz="0" w:space="0" w:color="auto"/>
                              </w:divBdr>
                              <w:divsChild>
                                <w:div w:id="39091352">
                                  <w:marLeft w:val="0"/>
                                  <w:marRight w:val="0"/>
                                  <w:marTop w:val="0"/>
                                  <w:marBottom w:val="0"/>
                                  <w:divBdr>
                                    <w:top w:val="none" w:sz="0" w:space="0" w:color="auto"/>
                                    <w:left w:val="none" w:sz="0" w:space="0" w:color="auto"/>
                                    <w:bottom w:val="none" w:sz="0" w:space="0" w:color="auto"/>
                                    <w:right w:val="none" w:sz="0" w:space="0" w:color="auto"/>
                                  </w:divBdr>
                                  <w:divsChild>
                                    <w:div w:id="1697464054">
                                      <w:marLeft w:val="0"/>
                                      <w:marRight w:val="0"/>
                                      <w:marTop w:val="0"/>
                                      <w:marBottom w:val="0"/>
                                      <w:divBdr>
                                        <w:top w:val="none" w:sz="0" w:space="0" w:color="auto"/>
                                        <w:left w:val="none" w:sz="0" w:space="0" w:color="auto"/>
                                        <w:bottom w:val="none" w:sz="0" w:space="0" w:color="auto"/>
                                        <w:right w:val="none" w:sz="0" w:space="0" w:color="auto"/>
                                      </w:divBdr>
                                      <w:divsChild>
                                        <w:div w:id="983312196">
                                          <w:marLeft w:val="0"/>
                                          <w:marRight w:val="0"/>
                                          <w:marTop w:val="0"/>
                                          <w:marBottom w:val="0"/>
                                          <w:divBdr>
                                            <w:top w:val="none" w:sz="0" w:space="0" w:color="auto"/>
                                            <w:left w:val="none" w:sz="0" w:space="0" w:color="auto"/>
                                            <w:bottom w:val="none" w:sz="0" w:space="0" w:color="auto"/>
                                            <w:right w:val="none" w:sz="0" w:space="0" w:color="auto"/>
                                          </w:divBdr>
                                          <w:divsChild>
                                            <w:div w:id="1762677657">
                                              <w:marLeft w:val="0"/>
                                              <w:marRight w:val="0"/>
                                              <w:marTop w:val="0"/>
                                              <w:marBottom w:val="0"/>
                                              <w:divBdr>
                                                <w:top w:val="none" w:sz="0" w:space="0" w:color="auto"/>
                                                <w:left w:val="none" w:sz="0" w:space="0" w:color="auto"/>
                                                <w:bottom w:val="none" w:sz="0" w:space="0" w:color="auto"/>
                                                <w:right w:val="none" w:sz="0" w:space="0" w:color="auto"/>
                                              </w:divBdr>
                                              <w:divsChild>
                                                <w:div w:id="1307977139">
                                                  <w:marLeft w:val="0"/>
                                                  <w:marRight w:val="0"/>
                                                  <w:marTop w:val="0"/>
                                                  <w:marBottom w:val="0"/>
                                                  <w:divBdr>
                                                    <w:top w:val="none" w:sz="0" w:space="0" w:color="auto"/>
                                                    <w:left w:val="none" w:sz="0" w:space="0" w:color="auto"/>
                                                    <w:bottom w:val="none" w:sz="0" w:space="0" w:color="auto"/>
                                                    <w:right w:val="none" w:sz="0" w:space="0" w:color="auto"/>
                                                  </w:divBdr>
                                                  <w:divsChild>
                                                    <w:div w:id="1646277954">
                                                      <w:marLeft w:val="0"/>
                                                      <w:marRight w:val="0"/>
                                                      <w:marTop w:val="0"/>
                                                      <w:marBottom w:val="0"/>
                                                      <w:divBdr>
                                                        <w:top w:val="none" w:sz="0" w:space="0" w:color="auto"/>
                                                        <w:left w:val="none" w:sz="0" w:space="0" w:color="auto"/>
                                                        <w:bottom w:val="none" w:sz="0" w:space="0" w:color="auto"/>
                                                        <w:right w:val="none" w:sz="0" w:space="0" w:color="auto"/>
                                                      </w:divBdr>
                                                      <w:divsChild>
                                                        <w:div w:id="1542204385">
                                                          <w:marLeft w:val="0"/>
                                                          <w:marRight w:val="0"/>
                                                          <w:marTop w:val="0"/>
                                                          <w:marBottom w:val="0"/>
                                                          <w:divBdr>
                                                            <w:top w:val="none" w:sz="0" w:space="0" w:color="auto"/>
                                                            <w:left w:val="none" w:sz="0" w:space="0" w:color="auto"/>
                                                            <w:bottom w:val="none" w:sz="0" w:space="0" w:color="auto"/>
                                                            <w:right w:val="none" w:sz="0" w:space="0" w:color="auto"/>
                                                          </w:divBdr>
                                                          <w:divsChild>
                                                            <w:div w:id="3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476287">
                  <w:marLeft w:val="0"/>
                  <w:marRight w:val="0"/>
                  <w:marTop w:val="0"/>
                  <w:marBottom w:val="0"/>
                  <w:divBdr>
                    <w:top w:val="none" w:sz="0" w:space="0" w:color="auto"/>
                    <w:left w:val="none" w:sz="0" w:space="0" w:color="auto"/>
                    <w:bottom w:val="none" w:sz="0" w:space="0" w:color="auto"/>
                    <w:right w:val="none" w:sz="0" w:space="0" w:color="auto"/>
                  </w:divBdr>
                  <w:divsChild>
                    <w:div w:id="924073899">
                      <w:marLeft w:val="0"/>
                      <w:marRight w:val="0"/>
                      <w:marTop w:val="0"/>
                      <w:marBottom w:val="0"/>
                      <w:divBdr>
                        <w:top w:val="none" w:sz="0" w:space="0" w:color="auto"/>
                        <w:left w:val="none" w:sz="0" w:space="0" w:color="auto"/>
                        <w:bottom w:val="none" w:sz="0" w:space="0" w:color="auto"/>
                        <w:right w:val="none" w:sz="0" w:space="0" w:color="auto"/>
                      </w:divBdr>
                      <w:divsChild>
                        <w:div w:id="510989451">
                          <w:marLeft w:val="0"/>
                          <w:marRight w:val="0"/>
                          <w:marTop w:val="0"/>
                          <w:marBottom w:val="0"/>
                          <w:divBdr>
                            <w:top w:val="none" w:sz="0" w:space="0" w:color="auto"/>
                            <w:left w:val="none" w:sz="0" w:space="0" w:color="auto"/>
                            <w:bottom w:val="none" w:sz="0" w:space="0" w:color="auto"/>
                            <w:right w:val="none" w:sz="0" w:space="0" w:color="auto"/>
                          </w:divBdr>
                          <w:divsChild>
                            <w:div w:id="2085563849">
                              <w:marLeft w:val="0"/>
                              <w:marRight w:val="0"/>
                              <w:marTop w:val="0"/>
                              <w:marBottom w:val="0"/>
                              <w:divBdr>
                                <w:top w:val="none" w:sz="0" w:space="0" w:color="auto"/>
                                <w:left w:val="none" w:sz="0" w:space="0" w:color="auto"/>
                                <w:bottom w:val="none" w:sz="0" w:space="0" w:color="auto"/>
                                <w:right w:val="none" w:sz="0" w:space="0" w:color="auto"/>
                              </w:divBdr>
                              <w:divsChild>
                                <w:div w:id="108206135">
                                  <w:marLeft w:val="0"/>
                                  <w:marRight w:val="0"/>
                                  <w:marTop w:val="0"/>
                                  <w:marBottom w:val="0"/>
                                  <w:divBdr>
                                    <w:top w:val="none" w:sz="0" w:space="0" w:color="auto"/>
                                    <w:left w:val="none" w:sz="0" w:space="0" w:color="auto"/>
                                    <w:bottom w:val="none" w:sz="0" w:space="0" w:color="auto"/>
                                    <w:right w:val="none" w:sz="0" w:space="0" w:color="auto"/>
                                  </w:divBdr>
                                </w:div>
                                <w:div w:id="1065487495">
                                  <w:marLeft w:val="0"/>
                                  <w:marRight w:val="0"/>
                                  <w:marTop w:val="0"/>
                                  <w:marBottom w:val="0"/>
                                  <w:divBdr>
                                    <w:top w:val="none" w:sz="0" w:space="0" w:color="auto"/>
                                    <w:left w:val="none" w:sz="0" w:space="0" w:color="auto"/>
                                    <w:bottom w:val="none" w:sz="0" w:space="0" w:color="auto"/>
                                    <w:right w:val="none" w:sz="0" w:space="0" w:color="auto"/>
                                  </w:divBdr>
                                  <w:divsChild>
                                    <w:div w:id="411512403">
                                      <w:marLeft w:val="0"/>
                                      <w:marRight w:val="0"/>
                                      <w:marTop w:val="0"/>
                                      <w:marBottom w:val="0"/>
                                      <w:divBdr>
                                        <w:top w:val="none" w:sz="0" w:space="0" w:color="auto"/>
                                        <w:left w:val="none" w:sz="0" w:space="0" w:color="auto"/>
                                        <w:bottom w:val="none" w:sz="0" w:space="0" w:color="auto"/>
                                        <w:right w:val="none" w:sz="0" w:space="0" w:color="auto"/>
                                      </w:divBdr>
                                      <w:divsChild>
                                        <w:div w:id="1271934746">
                                          <w:marLeft w:val="0"/>
                                          <w:marRight w:val="0"/>
                                          <w:marTop w:val="0"/>
                                          <w:marBottom w:val="0"/>
                                          <w:divBdr>
                                            <w:top w:val="none" w:sz="0" w:space="0" w:color="auto"/>
                                            <w:left w:val="none" w:sz="0" w:space="0" w:color="auto"/>
                                            <w:bottom w:val="none" w:sz="0" w:space="0" w:color="auto"/>
                                            <w:right w:val="none" w:sz="0" w:space="0" w:color="auto"/>
                                          </w:divBdr>
                                          <w:divsChild>
                                            <w:div w:id="1761025559">
                                              <w:marLeft w:val="0"/>
                                              <w:marRight w:val="0"/>
                                              <w:marTop w:val="0"/>
                                              <w:marBottom w:val="0"/>
                                              <w:divBdr>
                                                <w:top w:val="none" w:sz="0" w:space="0" w:color="auto"/>
                                                <w:left w:val="none" w:sz="0" w:space="0" w:color="auto"/>
                                                <w:bottom w:val="none" w:sz="0" w:space="0" w:color="auto"/>
                                                <w:right w:val="none" w:sz="0" w:space="0" w:color="auto"/>
                                              </w:divBdr>
                                              <w:divsChild>
                                                <w:div w:id="223761507">
                                                  <w:marLeft w:val="0"/>
                                                  <w:marRight w:val="0"/>
                                                  <w:marTop w:val="0"/>
                                                  <w:marBottom w:val="0"/>
                                                  <w:divBdr>
                                                    <w:top w:val="none" w:sz="0" w:space="0" w:color="auto"/>
                                                    <w:left w:val="none" w:sz="0" w:space="0" w:color="auto"/>
                                                    <w:bottom w:val="none" w:sz="0" w:space="0" w:color="auto"/>
                                                    <w:right w:val="none" w:sz="0" w:space="0" w:color="auto"/>
                                                  </w:divBdr>
                                                  <w:divsChild>
                                                    <w:div w:id="1305770793">
                                                      <w:marLeft w:val="0"/>
                                                      <w:marRight w:val="0"/>
                                                      <w:marTop w:val="0"/>
                                                      <w:marBottom w:val="0"/>
                                                      <w:divBdr>
                                                        <w:top w:val="none" w:sz="0" w:space="0" w:color="auto"/>
                                                        <w:left w:val="none" w:sz="0" w:space="0" w:color="auto"/>
                                                        <w:bottom w:val="none" w:sz="0" w:space="0" w:color="auto"/>
                                                        <w:right w:val="none" w:sz="0" w:space="0" w:color="auto"/>
                                                      </w:divBdr>
                                                      <w:divsChild>
                                                        <w:div w:id="213201248">
                                                          <w:marLeft w:val="0"/>
                                                          <w:marRight w:val="0"/>
                                                          <w:marTop w:val="0"/>
                                                          <w:marBottom w:val="0"/>
                                                          <w:divBdr>
                                                            <w:top w:val="none" w:sz="0" w:space="0" w:color="auto"/>
                                                            <w:left w:val="none" w:sz="0" w:space="0" w:color="auto"/>
                                                            <w:bottom w:val="none" w:sz="0" w:space="0" w:color="auto"/>
                                                            <w:right w:val="none" w:sz="0" w:space="0" w:color="auto"/>
                                                          </w:divBdr>
                                                        </w:div>
                                                        <w:div w:id="10763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0199">
                                              <w:marLeft w:val="0"/>
                                              <w:marRight w:val="0"/>
                                              <w:marTop w:val="0"/>
                                              <w:marBottom w:val="0"/>
                                              <w:divBdr>
                                                <w:top w:val="none" w:sz="0" w:space="0" w:color="auto"/>
                                                <w:left w:val="none" w:sz="0" w:space="0" w:color="auto"/>
                                                <w:bottom w:val="none" w:sz="0" w:space="0" w:color="auto"/>
                                                <w:right w:val="none" w:sz="0" w:space="0" w:color="auto"/>
                                              </w:divBdr>
                                              <w:divsChild>
                                                <w:div w:id="1170102211">
                                                  <w:marLeft w:val="0"/>
                                                  <w:marRight w:val="0"/>
                                                  <w:marTop w:val="0"/>
                                                  <w:marBottom w:val="0"/>
                                                  <w:divBdr>
                                                    <w:top w:val="none" w:sz="0" w:space="0" w:color="auto"/>
                                                    <w:left w:val="none" w:sz="0" w:space="0" w:color="auto"/>
                                                    <w:bottom w:val="none" w:sz="0" w:space="0" w:color="auto"/>
                                                    <w:right w:val="none" w:sz="0" w:space="0" w:color="auto"/>
                                                  </w:divBdr>
                                                  <w:divsChild>
                                                    <w:div w:id="1900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6099">
                                              <w:marLeft w:val="0"/>
                                              <w:marRight w:val="0"/>
                                              <w:marTop w:val="0"/>
                                              <w:marBottom w:val="0"/>
                                              <w:divBdr>
                                                <w:top w:val="none" w:sz="0" w:space="0" w:color="auto"/>
                                                <w:left w:val="none" w:sz="0" w:space="0" w:color="auto"/>
                                                <w:bottom w:val="none" w:sz="0" w:space="0" w:color="auto"/>
                                                <w:right w:val="none" w:sz="0" w:space="0" w:color="auto"/>
                                              </w:divBdr>
                                              <w:divsChild>
                                                <w:div w:id="252860988">
                                                  <w:marLeft w:val="0"/>
                                                  <w:marRight w:val="0"/>
                                                  <w:marTop w:val="0"/>
                                                  <w:marBottom w:val="0"/>
                                                  <w:divBdr>
                                                    <w:top w:val="none" w:sz="0" w:space="0" w:color="auto"/>
                                                    <w:left w:val="none" w:sz="0" w:space="0" w:color="auto"/>
                                                    <w:bottom w:val="none" w:sz="0" w:space="0" w:color="auto"/>
                                                    <w:right w:val="none" w:sz="0" w:space="0" w:color="auto"/>
                                                  </w:divBdr>
                                                  <w:divsChild>
                                                    <w:div w:id="497042103">
                                                      <w:marLeft w:val="0"/>
                                                      <w:marRight w:val="0"/>
                                                      <w:marTop w:val="0"/>
                                                      <w:marBottom w:val="0"/>
                                                      <w:divBdr>
                                                        <w:top w:val="single" w:sz="6" w:space="0" w:color="4A6EE0"/>
                                                        <w:left w:val="single" w:sz="6" w:space="0" w:color="4A6EE0"/>
                                                        <w:bottom w:val="single" w:sz="6" w:space="0" w:color="4A6EE0"/>
                                                        <w:right w:val="single" w:sz="6" w:space="0" w:color="4A6EE0"/>
                                                      </w:divBdr>
                                                    </w:div>
                                                  </w:divsChild>
                                                </w:div>
                                                <w:div w:id="691878950">
                                                  <w:marLeft w:val="0"/>
                                                  <w:marRight w:val="0"/>
                                                  <w:marTop w:val="0"/>
                                                  <w:marBottom w:val="0"/>
                                                  <w:divBdr>
                                                    <w:top w:val="none" w:sz="0" w:space="0" w:color="auto"/>
                                                    <w:left w:val="none" w:sz="0" w:space="0" w:color="auto"/>
                                                    <w:bottom w:val="none" w:sz="0" w:space="0" w:color="auto"/>
                                                    <w:right w:val="none" w:sz="0" w:space="0" w:color="auto"/>
                                                  </w:divBdr>
                                                  <w:divsChild>
                                                    <w:div w:id="1197351422">
                                                      <w:marLeft w:val="0"/>
                                                      <w:marRight w:val="0"/>
                                                      <w:marTop w:val="0"/>
                                                      <w:marBottom w:val="0"/>
                                                      <w:divBdr>
                                                        <w:top w:val="none" w:sz="0" w:space="0" w:color="auto"/>
                                                        <w:left w:val="none" w:sz="0" w:space="0" w:color="auto"/>
                                                        <w:bottom w:val="none" w:sz="0" w:space="0" w:color="auto"/>
                                                        <w:right w:val="none" w:sz="0" w:space="0" w:color="auto"/>
                                                      </w:divBdr>
                                                    </w:div>
                                                    <w:div w:id="209541187">
                                                      <w:marLeft w:val="0"/>
                                                      <w:marRight w:val="0"/>
                                                      <w:marTop w:val="0"/>
                                                      <w:marBottom w:val="0"/>
                                                      <w:divBdr>
                                                        <w:top w:val="none" w:sz="0" w:space="0" w:color="auto"/>
                                                        <w:left w:val="none" w:sz="0" w:space="0" w:color="auto"/>
                                                        <w:bottom w:val="none" w:sz="0" w:space="0" w:color="auto"/>
                                                        <w:right w:val="none" w:sz="0" w:space="0" w:color="auto"/>
                                                      </w:divBdr>
                                                    </w:div>
                                                    <w:div w:id="882253677">
                                                      <w:marLeft w:val="0"/>
                                                      <w:marRight w:val="0"/>
                                                      <w:marTop w:val="0"/>
                                                      <w:marBottom w:val="0"/>
                                                      <w:divBdr>
                                                        <w:top w:val="none" w:sz="0" w:space="0" w:color="auto"/>
                                                        <w:left w:val="none" w:sz="0" w:space="0" w:color="auto"/>
                                                        <w:bottom w:val="none" w:sz="0" w:space="0" w:color="auto"/>
                                                        <w:right w:val="none" w:sz="0" w:space="0" w:color="auto"/>
                                                      </w:divBdr>
                                                    </w:div>
                                                    <w:div w:id="833255876">
                                                      <w:marLeft w:val="0"/>
                                                      <w:marRight w:val="0"/>
                                                      <w:marTop w:val="0"/>
                                                      <w:marBottom w:val="0"/>
                                                      <w:divBdr>
                                                        <w:top w:val="none" w:sz="0" w:space="0" w:color="auto"/>
                                                        <w:left w:val="none" w:sz="0" w:space="0" w:color="auto"/>
                                                        <w:bottom w:val="none" w:sz="0" w:space="0" w:color="auto"/>
                                                        <w:right w:val="none" w:sz="0" w:space="0" w:color="auto"/>
                                                      </w:divBdr>
                                                    </w:div>
                                                    <w:div w:id="837844445">
                                                      <w:marLeft w:val="0"/>
                                                      <w:marRight w:val="0"/>
                                                      <w:marTop w:val="0"/>
                                                      <w:marBottom w:val="0"/>
                                                      <w:divBdr>
                                                        <w:top w:val="none" w:sz="0" w:space="0" w:color="auto"/>
                                                        <w:left w:val="none" w:sz="0" w:space="0" w:color="auto"/>
                                                        <w:bottom w:val="none" w:sz="0" w:space="0" w:color="auto"/>
                                                        <w:right w:val="none" w:sz="0" w:space="0" w:color="auto"/>
                                                      </w:divBdr>
                                                      <w:divsChild>
                                                        <w:div w:id="19247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0885">
                                  <w:marLeft w:val="0"/>
                                  <w:marRight w:val="0"/>
                                  <w:marTop w:val="0"/>
                                  <w:marBottom w:val="0"/>
                                  <w:divBdr>
                                    <w:top w:val="none" w:sz="0" w:space="0" w:color="auto"/>
                                    <w:left w:val="none" w:sz="0" w:space="0" w:color="auto"/>
                                    <w:bottom w:val="none" w:sz="0" w:space="0" w:color="auto"/>
                                    <w:right w:val="none" w:sz="0" w:space="0" w:color="auto"/>
                                  </w:divBdr>
                                  <w:divsChild>
                                    <w:div w:id="871843568">
                                      <w:marLeft w:val="0"/>
                                      <w:marRight w:val="0"/>
                                      <w:marTop w:val="0"/>
                                      <w:marBottom w:val="0"/>
                                      <w:divBdr>
                                        <w:top w:val="none" w:sz="0" w:space="0" w:color="auto"/>
                                        <w:left w:val="none" w:sz="0" w:space="0" w:color="auto"/>
                                        <w:bottom w:val="none" w:sz="0" w:space="0" w:color="auto"/>
                                        <w:right w:val="none" w:sz="0" w:space="0" w:color="auto"/>
                                      </w:divBdr>
                                      <w:divsChild>
                                        <w:div w:id="488906795">
                                          <w:marLeft w:val="0"/>
                                          <w:marRight w:val="0"/>
                                          <w:marTop w:val="0"/>
                                          <w:marBottom w:val="0"/>
                                          <w:divBdr>
                                            <w:top w:val="none" w:sz="0" w:space="0" w:color="auto"/>
                                            <w:left w:val="none" w:sz="0" w:space="0" w:color="auto"/>
                                            <w:bottom w:val="none" w:sz="0" w:space="0" w:color="auto"/>
                                            <w:right w:val="none" w:sz="0" w:space="0" w:color="auto"/>
                                          </w:divBdr>
                                        </w:div>
                                      </w:divsChild>
                                    </w:div>
                                    <w:div w:id="20309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4017">
                  <w:marLeft w:val="0"/>
                  <w:marRight w:val="0"/>
                  <w:marTop w:val="0"/>
                  <w:marBottom w:val="0"/>
                  <w:divBdr>
                    <w:top w:val="none" w:sz="0" w:space="0" w:color="auto"/>
                    <w:left w:val="none" w:sz="0" w:space="0" w:color="auto"/>
                    <w:bottom w:val="none" w:sz="0" w:space="0" w:color="auto"/>
                    <w:right w:val="none" w:sz="0" w:space="0" w:color="auto"/>
                  </w:divBdr>
                </w:div>
                <w:div w:id="593444150">
                  <w:marLeft w:val="0"/>
                  <w:marRight w:val="0"/>
                  <w:marTop w:val="0"/>
                  <w:marBottom w:val="0"/>
                  <w:divBdr>
                    <w:top w:val="none" w:sz="0" w:space="0" w:color="auto"/>
                    <w:left w:val="none" w:sz="0" w:space="0" w:color="auto"/>
                    <w:bottom w:val="none" w:sz="0" w:space="0" w:color="auto"/>
                    <w:right w:val="none" w:sz="0" w:space="0" w:color="auto"/>
                  </w:divBdr>
                  <w:divsChild>
                    <w:div w:id="713582573">
                      <w:marLeft w:val="0"/>
                      <w:marRight w:val="0"/>
                      <w:marTop w:val="0"/>
                      <w:marBottom w:val="0"/>
                      <w:divBdr>
                        <w:top w:val="none" w:sz="0" w:space="0" w:color="auto"/>
                        <w:left w:val="none" w:sz="0" w:space="0" w:color="auto"/>
                        <w:bottom w:val="none" w:sz="0" w:space="0" w:color="auto"/>
                        <w:right w:val="none" w:sz="0" w:space="0" w:color="auto"/>
                      </w:divBdr>
                    </w:div>
                    <w:div w:id="221210169">
                      <w:marLeft w:val="0"/>
                      <w:marRight w:val="0"/>
                      <w:marTop w:val="0"/>
                      <w:marBottom w:val="0"/>
                      <w:divBdr>
                        <w:top w:val="none" w:sz="0" w:space="0" w:color="auto"/>
                        <w:left w:val="none" w:sz="0" w:space="0" w:color="auto"/>
                        <w:bottom w:val="none" w:sz="0" w:space="0" w:color="auto"/>
                        <w:right w:val="none" w:sz="0" w:space="0" w:color="auto"/>
                      </w:divBdr>
                    </w:div>
                    <w:div w:id="993948165">
                      <w:marLeft w:val="0"/>
                      <w:marRight w:val="0"/>
                      <w:marTop w:val="0"/>
                      <w:marBottom w:val="0"/>
                      <w:divBdr>
                        <w:top w:val="none" w:sz="0" w:space="0" w:color="auto"/>
                        <w:left w:val="none" w:sz="0" w:space="0" w:color="auto"/>
                        <w:bottom w:val="none" w:sz="0" w:space="0" w:color="auto"/>
                        <w:right w:val="none" w:sz="0" w:space="0" w:color="auto"/>
                      </w:divBdr>
                    </w:div>
                    <w:div w:id="1175344931">
                      <w:marLeft w:val="0"/>
                      <w:marRight w:val="0"/>
                      <w:marTop w:val="0"/>
                      <w:marBottom w:val="0"/>
                      <w:divBdr>
                        <w:top w:val="none" w:sz="0" w:space="0" w:color="auto"/>
                        <w:left w:val="none" w:sz="0" w:space="0" w:color="auto"/>
                        <w:bottom w:val="none" w:sz="0" w:space="0" w:color="auto"/>
                        <w:right w:val="none" w:sz="0" w:space="0" w:color="auto"/>
                      </w:divBdr>
                    </w:div>
                    <w:div w:id="1975715164">
                      <w:marLeft w:val="0"/>
                      <w:marRight w:val="0"/>
                      <w:marTop w:val="0"/>
                      <w:marBottom w:val="0"/>
                      <w:divBdr>
                        <w:top w:val="none" w:sz="0" w:space="0" w:color="auto"/>
                        <w:left w:val="none" w:sz="0" w:space="0" w:color="auto"/>
                        <w:bottom w:val="none" w:sz="0" w:space="0" w:color="auto"/>
                        <w:right w:val="none" w:sz="0" w:space="0" w:color="auto"/>
                      </w:divBdr>
                    </w:div>
                    <w:div w:id="850997643">
                      <w:marLeft w:val="0"/>
                      <w:marRight w:val="0"/>
                      <w:marTop w:val="0"/>
                      <w:marBottom w:val="0"/>
                      <w:divBdr>
                        <w:top w:val="none" w:sz="0" w:space="0" w:color="auto"/>
                        <w:left w:val="none" w:sz="0" w:space="0" w:color="auto"/>
                        <w:bottom w:val="none" w:sz="0" w:space="0" w:color="auto"/>
                        <w:right w:val="none" w:sz="0" w:space="0" w:color="auto"/>
                      </w:divBdr>
                    </w:div>
                    <w:div w:id="794561080">
                      <w:marLeft w:val="0"/>
                      <w:marRight w:val="0"/>
                      <w:marTop w:val="0"/>
                      <w:marBottom w:val="0"/>
                      <w:divBdr>
                        <w:top w:val="none" w:sz="0" w:space="0" w:color="auto"/>
                        <w:left w:val="none" w:sz="0" w:space="0" w:color="auto"/>
                        <w:bottom w:val="none" w:sz="0" w:space="0" w:color="auto"/>
                        <w:right w:val="none" w:sz="0" w:space="0" w:color="auto"/>
                      </w:divBdr>
                    </w:div>
                    <w:div w:id="386299206">
                      <w:marLeft w:val="0"/>
                      <w:marRight w:val="0"/>
                      <w:marTop w:val="0"/>
                      <w:marBottom w:val="0"/>
                      <w:divBdr>
                        <w:top w:val="none" w:sz="0" w:space="0" w:color="auto"/>
                        <w:left w:val="none" w:sz="0" w:space="0" w:color="auto"/>
                        <w:bottom w:val="none" w:sz="0" w:space="0" w:color="auto"/>
                        <w:right w:val="none" w:sz="0" w:space="0" w:color="auto"/>
                      </w:divBdr>
                    </w:div>
                    <w:div w:id="912474645">
                      <w:marLeft w:val="0"/>
                      <w:marRight w:val="0"/>
                      <w:marTop w:val="0"/>
                      <w:marBottom w:val="0"/>
                      <w:divBdr>
                        <w:top w:val="none" w:sz="0" w:space="0" w:color="auto"/>
                        <w:left w:val="none" w:sz="0" w:space="0" w:color="auto"/>
                        <w:bottom w:val="none" w:sz="0" w:space="0" w:color="auto"/>
                        <w:right w:val="none" w:sz="0" w:space="0" w:color="auto"/>
                      </w:divBdr>
                    </w:div>
                    <w:div w:id="1274242769">
                      <w:marLeft w:val="0"/>
                      <w:marRight w:val="0"/>
                      <w:marTop w:val="0"/>
                      <w:marBottom w:val="0"/>
                      <w:divBdr>
                        <w:top w:val="none" w:sz="0" w:space="0" w:color="auto"/>
                        <w:left w:val="none" w:sz="0" w:space="0" w:color="auto"/>
                        <w:bottom w:val="none" w:sz="0" w:space="0" w:color="auto"/>
                        <w:right w:val="none" w:sz="0" w:space="0" w:color="auto"/>
                      </w:divBdr>
                    </w:div>
                    <w:div w:id="2102334000">
                      <w:marLeft w:val="0"/>
                      <w:marRight w:val="0"/>
                      <w:marTop w:val="0"/>
                      <w:marBottom w:val="0"/>
                      <w:divBdr>
                        <w:top w:val="none" w:sz="0" w:space="0" w:color="auto"/>
                        <w:left w:val="none" w:sz="0" w:space="0" w:color="auto"/>
                        <w:bottom w:val="none" w:sz="0" w:space="0" w:color="auto"/>
                        <w:right w:val="none" w:sz="0" w:space="0" w:color="auto"/>
                      </w:divBdr>
                    </w:div>
                    <w:div w:id="1498888526">
                      <w:marLeft w:val="0"/>
                      <w:marRight w:val="0"/>
                      <w:marTop w:val="0"/>
                      <w:marBottom w:val="0"/>
                      <w:divBdr>
                        <w:top w:val="none" w:sz="0" w:space="0" w:color="auto"/>
                        <w:left w:val="none" w:sz="0" w:space="0" w:color="auto"/>
                        <w:bottom w:val="none" w:sz="0" w:space="0" w:color="auto"/>
                        <w:right w:val="none" w:sz="0" w:space="0" w:color="auto"/>
                      </w:divBdr>
                    </w:div>
                    <w:div w:id="2007629886">
                      <w:marLeft w:val="0"/>
                      <w:marRight w:val="0"/>
                      <w:marTop w:val="0"/>
                      <w:marBottom w:val="0"/>
                      <w:divBdr>
                        <w:top w:val="none" w:sz="0" w:space="0" w:color="auto"/>
                        <w:left w:val="none" w:sz="0" w:space="0" w:color="auto"/>
                        <w:bottom w:val="none" w:sz="0" w:space="0" w:color="auto"/>
                        <w:right w:val="none" w:sz="0" w:space="0" w:color="auto"/>
                      </w:divBdr>
                    </w:div>
                    <w:div w:id="1273786962">
                      <w:marLeft w:val="0"/>
                      <w:marRight w:val="0"/>
                      <w:marTop w:val="0"/>
                      <w:marBottom w:val="0"/>
                      <w:divBdr>
                        <w:top w:val="none" w:sz="0" w:space="0" w:color="auto"/>
                        <w:left w:val="none" w:sz="0" w:space="0" w:color="auto"/>
                        <w:bottom w:val="none" w:sz="0" w:space="0" w:color="auto"/>
                        <w:right w:val="none" w:sz="0" w:space="0" w:color="auto"/>
                      </w:divBdr>
                    </w:div>
                    <w:div w:id="1380940045">
                      <w:marLeft w:val="0"/>
                      <w:marRight w:val="0"/>
                      <w:marTop w:val="0"/>
                      <w:marBottom w:val="0"/>
                      <w:divBdr>
                        <w:top w:val="none" w:sz="0" w:space="0" w:color="auto"/>
                        <w:left w:val="none" w:sz="0" w:space="0" w:color="auto"/>
                        <w:bottom w:val="none" w:sz="0" w:space="0" w:color="auto"/>
                        <w:right w:val="none" w:sz="0" w:space="0" w:color="auto"/>
                      </w:divBdr>
                    </w:div>
                    <w:div w:id="317656207">
                      <w:marLeft w:val="0"/>
                      <w:marRight w:val="0"/>
                      <w:marTop w:val="0"/>
                      <w:marBottom w:val="0"/>
                      <w:divBdr>
                        <w:top w:val="none" w:sz="0" w:space="0" w:color="auto"/>
                        <w:left w:val="none" w:sz="0" w:space="0" w:color="auto"/>
                        <w:bottom w:val="none" w:sz="0" w:space="0" w:color="auto"/>
                        <w:right w:val="none" w:sz="0" w:space="0" w:color="auto"/>
                      </w:divBdr>
                    </w:div>
                    <w:div w:id="1388604830">
                      <w:marLeft w:val="0"/>
                      <w:marRight w:val="0"/>
                      <w:marTop w:val="0"/>
                      <w:marBottom w:val="0"/>
                      <w:divBdr>
                        <w:top w:val="none" w:sz="0" w:space="0" w:color="auto"/>
                        <w:left w:val="none" w:sz="0" w:space="0" w:color="auto"/>
                        <w:bottom w:val="none" w:sz="0" w:space="0" w:color="auto"/>
                        <w:right w:val="none" w:sz="0" w:space="0" w:color="auto"/>
                      </w:divBdr>
                    </w:div>
                    <w:div w:id="17052465">
                      <w:marLeft w:val="0"/>
                      <w:marRight w:val="0"/>
                      <w:marTop w:val="0"/>
                      <w:marBottom w:val="0"/>
                      <w:divBdr>
                        <w:top w:val="none" w:sz="0" w:space="0" w:color="auto"/>
                        <w:left w:val="none" w:sz="0" w:space="0" w:color="auto"/>
                        <w:bottom w:val="none" w:sz="0" w:space="0" w:color="auto"/>
                        <w:right w:val="none" w:sz="0" w:space="0" w:color="auto"/>
                      </w:divBdr>
                    </w:div>
                    <w:div w:id="1396204353">
                      <w:marLeft w:val="0"/>
                      <w:marRight w:val="0"/>
                      <w:marTop w:val="0"/>
                      <w:marBottom w:val="0"/>
                      <w:divBdr>
                        <w:top w:val="none" w:sz="0" w:space="0" w:color="auto"/>
                        <w:left w:val="none" w:sz="0" w:space="0" w:color="auto"/>
                        <w:bottom w:val="none" w:sz="0" w:space="0" w:color="auto"/>
                        <w:right w:val="none" w:sz="0" w:space="0" w:color="auto"/>
                      </w:divBdr>
                      <w:divsChild>
                        <w:div w:id="1668052709">
                          <w:marLeft w:val="0"/>
                          <w:marRight w:val="0"/>
                          <w:marTop w:val="0"/>
                          <w:marBottom w:val="0"/>
                          <w:divBdr>
                            <w:top w:val="none" w:sz="0" w:space="0" w:color="auto"/>
                            <w:left w:val="none" w:sz="0" w:space="0" w:color="auto"/>
                            <w:bottom w:val="none" w:sz="0" w:space="0" w:color="auto"/>
                            <w:right w:val="none" w:sz="0" w:space="0" w:color="auto"/>
                          </w:divBdr>
                          <w:divsChild>
                            <w:div w:id="281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266">
                      <w:marLeft w:val="0"/>
                      <w:marRight w:val="0"/>
                      <w:marTop w:val="0"/>
                      <w:marBottom w:val="0"/>
                      <w:divBdr>
                        <w:top w:val="none" w:sz="0" w:space="0" w:color="auto"/>
                        <w:left w:val="none" w:sz="0" w:space="0" w:color="auto"/>
                        <w:bottom w:val="none" w:sz="0" w:space="0" w:color="auto"/>
                        <w:right w:val="none" w:sz="0" w:space="0" w:color="auto"/>
                      </w:divBdr>
                    </w:div>
                    <w:div w:id="119157534">
                      <w:marLeft w:val="0"/>
                      <w:marRight w:val="0"/>
                      <w:marTop w:val="0"/>
                      <w:marBottom w:val="0"/>
                      <w:divBdr>
                        <w:top w:val="none" w:sz="0" w:space="0" w:color="auto"/>
                        <w:left w:val="none" w:sz="0" w:space="0" w:color="auto"/>
                        <w:bottom w:val="none" w:sz="0" w:space="0" w:color="auto"/>
                        <w:right w:val="none" w:sz="0" w:space="0" w:color="auto"/>
                      </w:divBdr>
                    </w:div>
                    <w:div w:id="1614677877">
                      <w:marLeft w:val="0"/>
                      <w:marRight w:val="0"/>
                      <w:marTop w:val="0"/>
                      <w:marBottom w:val="0"/>
                      <w:divBdr>
                        <w:top w:val="none" w:sz="0" w:space="0" w:color="auto"/>
                        <w:left w:val="none" w:sz="0" w:space="0" w:color="auto"/>
                        <w:bottom w:val="none" w:sz="0" w:space="0" w:color="auto"/>
                        <w:right w:val="none" w:sz="0" w:space="0" w:color="auto"/>
                      </w:divBdr>
                    </w:div>
                    <w:div w:id="354962820">
                      <w:marLeft w:val="0"/>
                      <w:marRight w:val="0"/>
                      <w:marTop w:val="0"/>
                      <w:marBottom w:val="0"/>
                      <w:divBdr>
                        <w:top w:val="none" w:sz="0" w:space="0" w:color="auto"/>
                        <w:left w:val="none" w:sz="0" w:space="0" w:color="auto"/>
                        <w:bottom w:val="none" w:sz="0" w:space="0" w:color="auto"/>
                        <w:right w:val="none" w:sz="0" w:space="0" w:color="auto"/>
                      </w:divBdr>
                    </w:div>
                    <w:div w:id="1339236835">
                      <w:marLeft w:val="0"/>
                      <w:marRight w:val="0"/>
                      <w:marTop w:val="0"/>
                      <w:marBottom w:val="0"/>
                      <w:divBdr>
                        <w:top w:val="none" w:sz="0" w:space="0" w:color="auto"/>
                        <w:left w:val="none" w:sz="0" w:space="0" w:color="auto"/>
                        <w:bottom w:val="none" w:sz="0" w:space="0" w:color="auto"/>
                        <w:right w:val="none" w:sz="0" w:space="0" w:color="auto"/>
                      </w:divBdr>
                    </w:div>
                    <w:div w:id="557862874">
                      <w:marLeft w:val="0"/>
                      <w:marRight w:val="0"/>
                      <w:marTop w:val="0"/>
                      <w:marBottom w:val="0"/>
                      <w:divBdr>
                        <w:top w:val="none" w:sz="0" w:space="0" w:color="auto"/>
                        <w:left w:val="none" w:sz="0" w:space="0" w:color="auto"/>
                        <w:bottom w:val="none" w:sz="0" w:space="0" w:color="auto"/>
                        <w:right w:val="none" w:sz="0" w:space="0" w:color="auto"/>
                      </w:divBdr>
                    </w:div>
                    <w:div w:id="424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5279">
          <w:marLeft w:val="0"/>
          <w:marRight w:val="0"/>
          <w:marTop w:val="0"/>
          <w:marBottom w:val="0"/>
          <w:divBdr>
            <w:top w:val="none" w:sz="0" w:space="0" w:color="auto"/>
            <w:left w:val="none" w:sz="0" w:space="0" w:color="auto"/>
            <w:bottom w:val="none" w:sz="0" w:space="0" w:color="auto"/>
            <w:right w:val="none" w:sz="0" w:space="0" w:color="auto"/>
          </w:divBdr>
          <w:divsChild>
            <w:div w:id="991836381">
              <w:marLeft w:val="0"/>
              <w:marRight w:val="0"/>
              <w:marTop w:val="0"/>
              <w:marBottom w:val="0"/>
              <w:divBdr>
                <w:top w:val="none" w:sz="0" w:space="0" w:color="auto"/>
                <w:left w:val="none" w:sz="0" w:space="0" w:color="auto"/>
                <w:bottom w:val="none" w:sz="0" w:space="0" w:color="auto"/>
                <w:right w:val="none" w:sz="0" w:space="0" w:color="auto"/>
              </w:divBdr>
              <w:divsChild>
                <w:div w:id="783767186">
                  <w:marLeft w:val="0"/>
                  <w:marRight w:val="0"/>
                  <w:marTop w:val="0"/>
                  <w:marBottom w:val="0"/>
                  <w:divBdr>
                    <w:top w:val="none" w:sz="0" w:space="0" w:color="auto"/>
                    <w:left w:val="none" w:sz="0" w:space="0" w:color="auto"/>
                    <w:bottom w:val="none" w:sz="0" w:space="0" w:color="auto"/>
                    <w:right w:val="none" w:sz="0" w:space="0" w:color="auto"/>
                  </w:divBdr>
                  <w:divsChild>
                    <w:div w:id="774908565">
                      <w:marLeft w:val="0"/>
                      <w:marRight w:val="0"/>
                      <w:marTop w:val="0"/>
                      <w:marBottom w:val="0"/>
                      <w:divBdr>
                        <w:top w:val="none" w:sz="0" w:space="0" w:color="auto"/>
                        <w:left w:val="none" w:sz="0" w:space="0" w:color="auto"/>
                        <w:bottom w:val="none" w:sz="0" w:space="0" w:color="auto"/>
                        <w:right w:val="none" w:sz="0" w:space="0" w:color="auto"/>
                      </w:divBdr>
                      <w:divsChild>
                        <w:div w:id="1323696496">
                          <w:marLeft w:val="0"/>
                          <w:marRight w:val="0"/>
                          <w:marTop w:val="0"/>
                          <w:marBottom w:val="0"/>
                          <w:divBdr>
                            <w:top w:val="none" w:sz="0" w:space="0" w:color="auto"/>
                            <w:left w:val="none" w:sz="0" w:space="0" w:color="auto"/>
                            <w:bottom w:val="none" w:sz="0" w:space="0" w:color="auto"/>
                            <w:right w:val="none" w:sz="0" w:space="0" w:color="auto"/>
                          </w:divBdr>
                          <w:divsChild>
                            <w:div w:id="5728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5499">
              <w:marLeft w:val="0"/>
              <w:marRight w:val="0"/>
              <w:marTop w:val="0"/>
              <w:marBottom w:val="0"/>
              <w:divBdr>
                <w:top w:val="none" w:sz="0" w:space="0" w:color="auto"/>
                <w:left w:val="none" w:sz="0" w:space="0" w:color="auto"/>
                <w:bottom w:val="none" w:sz="0" w:space="0" w:color="auto"/>
                <w:right w:val="none" w:sz="0" w:space="0" w:color="auto"/>
              </w:divBdr>
              <w:divsChild>
                <w:div w:id="1666980147">
                  <w:marLeft w:val="0"/>
                  <w:marRight w:val="0"/>
                  <w:marTop w:val="0"/>
                  <w:marBottom w:val="0"/>
                  <w:divBdr>
                    <w:top w:val="none" w:sz="0" w:space="0" w:color="auto"/>
                    <w:left w:val="none" w:sz="0" w:space="0" w:color="auto"/>
                    <w:bottom w:val="none" w:sz="0" w:space="0" w:color="auto"/>
                    <w:right w:val="none" w:sz="0" w:space="0" w:color="auto"/>
                  </w:divBdr>
                  <w:divsChild>
                    <w:div w:id="389160397">
                      <w:marLeft w:val="0"/>
                      <w:marRight w:val="0"/>
                      <w:marTop w:val="0"/>
                      <w:marBottom w:val="0"/>
                      <w:divBdr>
                        <w:top w:val="none" w:sz="0" w:space="0" w:color="auto"/>
                        <w:left w:val="none" w:sz="0" w:space="0" w:color="auto"/>
                        <w:bottom w:val="none" w:sz="0" w:space="0" w:color="auto"/>
                        <w:right w:val="none" w:sz="0" w:space="0" w:color="auto"/>
                      </w:divBdr>
                      <w:divsChild>
                        <w:div w:id="1323899089">
                          <w:marLeft w:val="0"/>
                          <w:marRight w:val="0"/>
                          <w:marTop w:val="0"/>
                          <w:marBottom w:val="0"/>
                          <w:divBdr>
                            <w:top w:val="none" w:sz="0" w:space="0" w:color="auto"/>
                            <w:left w:val="none" w:sz="0" w:space="0" w:color="auto"/>
                            <w:bottom w:val="none" w:sz="0" w:space="0" w:color="auto"/>
                            <w:right w:val="none" w:sz="0" w:space="0" w:color="auto"/>
                          </w:divBdr>
                          <w:divsChild>
                            <w:div w:id="1179466625">
                              <w:marLeft w:val="0"/>
                              <w:marRight w:val="0"/>
                              <w:marTop w:val="0"/>
                              <w:marBottom w:val="0"/>
                              <w:divBdr>
                                <w:top w:val="none" w:sz="0" w:space="0" w:color="auto"/>
                                <w:left w:val="none" w:sz="0" w:space="0" w:color="auto"/>
                                <w:bottom w:val="none" w:sz="0" w:space="0" w:color="auto"/>
                                <w:right w:val="none" w:sz="0" w:space="0" w:color="auto"/>
                              </w:divBdr>
                              <w:divsChild>
                                <w:div w:id="990329345">
                                  <w:marLeft w:val="0"/>
                                  <w:marRight w:val="0"/>
                                  <w:marTop w:val="0"/>
                                  <w:marBottom w:val="0"/>
                                  <w:divBdr>
                                    <w:top w:val="none" w:sz="0" w:space="0" w:color="auto"/>
                                    <w:left w:val="none" w:sz="0" w:space="0" w:color="auto"/>
                                    <w:bottom w:val="none" w:sz="0" w:space="0" w:color="auto"/>
                                    <w:right w:val="none" w:sz="0" w:space="0" w:color="auto"/>
                                  </w:divBdr>
                                  <w:divsChild>
                                    <w:div w:id="2062778061">
                                      <w:marLeft w:val="0"/>
                                      <w:marRight w:val="0"/>
                                      <w:marTop w:val="0"/>
                                      <w:marBottom w:val="0"/>
                                      <w:divBdr>
                                        <w:top w:val="none" w:sz="0" w:space="0" w:color="auto"/>
                                        <w:left w:val="none" w:sz="0" w:space="0" w:color="auto"/>
                                        <w:bottom w:val="none" w:sz="0" w:space="0" w:color="auto"/>
                                        <w:right w:val="none" w:sz="0" w:space="0" w:color="auto"/>
                                      </w:divBdr>
                                      <w:divsChild>
                                        <w:div w:id="592783246">
                                          <w:marLeft w:val="0"/>
                                          <w:marRight w:val="0"/>
                                          <w:marTop w:val="0"/>
                                          <w:marBottom w:val="0"/>
                                          <w:divBdr>
                                            <w:top w:val="none" w:sz="0" w:space="0" w:color="auto"/>
                                            <w:left w:val="none" w:sz="0" w:space="0" w:color="auto"/>
                                            <w:bottom w:val="none" w:sz="0" w:space="0" w:color="auto"/>
                                            <w:right w:val="none" w:sz="0" w:space="0" w:color="auto"/>
                                          </w:divBdr>
                                          <w:divsChild>
                                            <w:div w:id="1745564690">
                                              <w:marLeft w:val="0"/>
                                              <w:marRight w:val="0"/>
                                              <w:marTop w:val="0"/>
                                              <w:marBottom w:val="0"/>
                                              <w:divBdr>
                                                <w:top w:val="none" w:sz="0" w:space="0" w:color="auto"/>
                                                <w:left w:val="none" w:sz="0" w:space="0" w:color="auto"/>
                                                <w:bottom w:val="none" w:sz="0" w:space="0" w:color="auto"/>
                                                <w:right w:val="none" w:sz="0" w:space="0" w:color="auto"/>
                                              </w:divBdr>
                                              <w:divsChild>
                                                <w:div w:id="4245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129397">
      <w:bodyDiv w:val="1"/>
      <w:marLeft w:val="0"/>
      <w:marRight w:val="0"/>
      <w:marTop w:val="0"/>
      <w:marBottom w:val="0"/>
      <w:divBdr>
        <w:top w:val="none" w:sz="0" w:space="0" w:color="auto"/>
        <w:left w:val="none" w:sz="0" w:space="0" w:color="auto"/>
        <w:bottom w:val="none" w:sz="0" w:space="0" w:color="auto"/>
        <w:right w:val="none" w:sz="0" w:space="0" w:color="auto"/>
      </w:divBdr>
      <w:divsChild>
        <w:div w:id="1673948486">
          <w:marLeft w:val="0"/>
          <w:marRight w:val="0"/>
          <w:marTop w:val="0"/>
          <w:marBottom w:val="0"/>
          <w:divBdr>
            <w:top w:val="none" w:sz="0" w:space="0" w:color="auto"/>
            <w:left w:val="none" w:sz="0" w:space="0" w:color="auto"/>
            <w:bottom w:val="none" w:sz="0" w:space="0" w:color="auto"/>
            <w:right w:val="none" w:sz="0" w:space="0" w:color="auto"/>
          </w:divBdr>
          <w:divsChild>
            <w:div w:id="1435252332">
              <w:marLeft w:val="0"/>
              <w:marRight w:val="0"/>
              <w:marTop w:val="0"/>
              <w:marBottom w:val="0"/>
              <w:divBdr>
                <w:top w:val="none" w:sz="0" w:space="0" w:color="auto"/>
                <w:left w:val="none" w:sz="0" w:space="0" w:color="auto"/>
                <w:bottom w:val="none" w:sz="0" w:space="0" w:color="auto"/>
                <w:right w:val="none" w:sz="0" w:space="0" w:color="auto"/>
              </w:divBdr>
              <w:divsChild>
                <w:div w:id="218445333">
                  <w:marLeft w:val="0"/>
                  <w:marRight w:val="0"/>
                  <w:marTop w:val="0"/>
                  <w:marBottom w:val="0"/>
                  <w:divBdr>
                    <w:top w:val="none" w:sz="0" w:space="0" w:color="auto"/>
                    <w:left w:val="none" w:sz="0" w:space="0" w:color="auto"/>
                    <w:bottom w:val="none" w:sz="0" w:space="0" w:color="auto"/>
                    <w:right w:val="none" w:sz="0" w:space="0" w:color="auto"/>
                  </w:divBdr>
                  <w:divsChild>
                    <w:div w:id="1795446657">
                      <w:marLeft w:val="0"/>
                      <w:marRight w:val="0"/>
                      <w:marTop w:val="0"/>
                      <w:marBottom w:val="0"/>
                      <w:divBdr>
                        <w:top w:val="none" w:sz="0" w:space="0" w:color="auto"/>
                        <w:left w:val="none" w:sz="0" w:space="0" w:color="auto"/>
                        <w:bottom w:val="none" w:sz="0" w:space="0" w:color="auto"/>
                        <w:right w:val="none" w:sz="0" w:space="0" w:color="auto"/>
                      </w:divBdr>
                      <w:divsChild>
                        <w:div w:id="759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200">
          <w:marLeft w:val="0"/>
          <w:marRight w:val="0"/>
          <w:marTop w:val="0"/>
          <w:marBottom w:val="0"/>
          <w:divBdr>
            <w:top w:val="none" w:sz="0" w:space="0" w:color="auto"/>
            <w:left w:val="none" w:sz="0" w:space="0" w:color="auto"/>
            <w:bottom w:val="none" w:sz="0" w:space="0" w:color="auto"/>
            <w:right w:val="none" w:sz="0" w:space="0" w:color="auto"/>
          </w:divBdr>
          <w:divsChild>
            <w:div w:id="766315853">
              <w:marLeft w:val="0"/>
              <w:marRight w:val="0"/>
              <w:marTop w:val="0"/>
              <w:marBottom w:val="0"/>
              <w:divBdr>
                <w:top w:val="none" w:sz="0" w:space="0" w:color="auto"/>
                <w:left w:val="none" w:sz="0" w:space="0" w:color="auto"/>
                <w:bottom w:val="none" w:sz="0" w:space="0" w:color="auto"/>
                <w:right w:val="none" w:sz="0" w:space="0" w:color="auto"/>
              </w:divBdr>
              <w:divsChild>
                <w:div w:id="454563458">
                  <w:marLeft w:val="0"/>
                  <w:marRight w:val="0"/>
                  <w:marTop w:val="0"/>
                  <w:marBottom w:val="0"/>
                  <w:divBdr>
                    <w:top w:val="none" w:sz="0" w:space="0" w:color="auto"/>
                    <w:left w:val="none" w:sz="0" w:space="0" w:color="auto"/>
                    <w:bottom w:val="none" w:sz="0" w:space="0" w:color="auto"/>
                    <w:right w:val="none" w:sz="0" w:space="0" w:color="auto"/>
                  </w:divBdr>
                  <w:divsChild>
                    <w:div w:id="1322809083">
                      <w:marLeft w:val="0"/>
                      <w:marRight w:val="0"/>
                      <w:marTop w:val="0"/>
                      <w:marBottom w:val="0"/>
                      <w:divBdr>
                        <w:top w:val="none" w:sz="0" w:space="0" w:color="auto"/>
                        <w:left w:val="none" w:sz="0" w:space="0" w:color="auto"/>
                        <w:bottom w:val="none" w:sz="0" w:space="0" w:color="auto"/>
                        <w:right w:val="none" w:sz="0" w:space="0" w:color="auto"/>
                      </w:divBdr>
                      <w:divsChild>
                        <w:div w:id="795874047">
                          <w:marLeft w:val="0"/>
                          <w:marRight w:val="0"/>
                          <w:marTop w:val="0"/>
                          <w:marBottom w:val="0"/>
                          <w:divBdr>
                            <w:top w:val="none" w:sz="0" w:space="0" w:color="auto"/>
                            <w:left w:val="none" w:sz="0" w:space="0" w:color="auto"/>
                            <w:bottom w:val="none" w:sz="0" w:space="0" w:color="auto"/>
                            <w:right w:val="none" w:sz="0" w:space="0" w:color="auto"/>
                          </w:divBdr>
                          <w:divsChild>
                            <w:div w:id="535050091">
                              <w:marLeft w:val="0"/>
                              <w:marRight w:val="0"/>
                              <w:marTop w:val="0"/>
                              <w:marBottom w:val="0"/>
                              <w:divBdr>
                                <w:top w:val="none" w:sz="0" w:space="0" w:color="auto"/>
                                <w:left w:val="none" w:sz="0" w:space="0" w:color="auto"/>
                                <w:bottom w:val="none" w:sz="0" w:space="0" w:color="auto"/>
                                <w:right w:val="none" w:sz="0" w:space="0" w:color="auto"/>
                              </w:divBdr>
                              <w:divsChild>
                                <w:div w:id="1669212934">
                                  <w:marLeft w:val="0"/>
                                  <w:marRight w:val="0"/>
                                  <w:marTop w:val="0"/>
                                  <w:marBottom w:val="0"/>
                                  <w:divBdr>
                                    <w:top w:val="none" w:sz="0" w:space="0" w:color="auto"/>
                                    <w:left w:val="none" w:sz="0" w:space="0" w:color="auto"/>
                                    <w:bottom w:val="none" w:sz="0" w:space="0" w:color="auto"/>
                                    <w:right w:val="none" w:sz="0" w:space="0" w:color="auto"/>
                                  </w:divBdr>
                                  <w:divsChild>
                                    <w:div w:id="1803184748">
                                      <w:marLeft w:val="0"/>
                                      <w:marRight w:val="0"/>
                                      <w:marTop w:val="0"/>
                                      <w:marBottom w:val="0"/>
                                      <w:divBdr>
                                        <w:top w:val="none" w:sz="0" w:space="0" w:color="auto"/>
                                        <w:left w:val="none" w:sz="0" w:space="0" w:color="auto"/>
                                        <w:bottom w:val="none" w:sz="0" w:space="0" w:color="auto"/>
                                        <w:right w:val="none" w:sz="0" w:space="0" w:color="auto"/>
                                      </w:divBdr>
                                      <w:divsChild>
                                        <w:div w:id="1628394655">
                                          <w:marLeft w:val="0"/>
                                          <w:marRight w:val="0"/>
                                          <w:marTop w:val="0"/>
                                          <w:marBottom w:val="0"/>
                                          <w:divBdr>
                                            <w:top w:val="none" w:sz="0" w:space="0" w:color="auto"/>
                                            <w:left w:val="none" w:sz="0" w:space="0" w:color="auto"/>
                                            <w:bottom w:val="none" w:sz="0" w:space="0" w:color="auto"/>
                                            <w:right w:val="none" w:sz="0" w:space="0" w:color="auto"/>
                                          </w:divBdr>
                                          <w:divsChild>
                                            <w:div w:id="293289961">
                                              <w:marLeft w:val="0"/>
                                              <w:marRight w:val="0"/>
                                              <w:marTop w:val="0"/>
                                              <w:marBottom w:val="0"/>
                                              <w:divBdr>
                                                <w:top w:val="none" w:sz="0" w:space="0" w:color="auto"/>
                                                <w:left w:val="none" w:sz="0" w:space="0" w:color="auto"/>
                                                <w:bottom w:val="none" w:sz="0" w:space="0" w:color="auto"/>
                                                <w:right w:val="none" w:sz="0" w:space="0" w:color="auto"/>
                                              </w:divBdr>
                                              <w:divsChild>
                                                <w:div w:id="1369993224">
                                                  <w:marLeft w:val="0"/>
                                                  <w:marRight w:val="0"/>
                                                  <w:marTop w:val="0"/>
                                                  <w:marBottom w:val="0"/>
                                                  <w:divBdr>
                                                    <w:top w:val="none" w:sz="0" w:space="0" w:color="auto"/>
                                                    <w:left w:val="none" w:sz="0" w:space="0" w:color="auto"/>
                                                    <w:bottom w:val="none" w:sz="0" w:space="0" w:color="auto"/>
                                                    <w:right w:val="none" w:sz="0" w:space="0" w:color="auto"/>
                                                  </w:divBdr>
                                                  <w:divsChild>
                                                    <w:div w:id="11581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764542">
                          <w:marLeft w:val="0"/>
                          <w:marRight w:val="0"/>
                          <w:marTop w:val="0"/>
                          <w:marBottom w:val="0"/>
                          <w:divBdr>
                            <w:top w:val="none" w:sz="0" w:space="0" w:color="auto"/>
                            <w:left w:val="none" w:sz="0" w:space="0" w:color="auto"/>
                            <w:bottom w:val="none" w:sz="0" w:space="0" w:color="auto"/>
                            <w:right w:val="none" w:sz="0" w:space="0" w:color="auto"/>
                          </w:divBdr>
                          <w:divsChild>
                            <w:div w:id="1712076312">
                              <w:marLeft w:val="0"/>
                              <w:marRight w:val="0"/>
                              <w:marTop w:val="0"/>
                              <w:marBottom w:val="0"/>
                              <w:divBdr>
                                <w:top w:val="none" w:sz="0" w:space="0" w:color="auto"/>
                                <w:left w:val="none" w:sz="0" w:space="0" w:color="auto"/>
                                <w:bottom w:val="none" w:sz="0" w:space="0" w:color="auto"/>
                                <w:right w:val="none" w:sz="0" w:space="0" w:color="auto"/>
                              </w:divBdr>
                              <w:divsChild>
                                <w:div w:id="2057045725">
                                  <w:marLeft w:val="0"/>
                                  <w:marRight w:val="0"/>
                                  <w:marTop w:val="0"/>
                                  <w:marBottom w:val="0"/>
                                  <w:divBdr>
                                    <w:top w:val="none" w:sz="0" w:space="0" w:color="auto"/>
                                    <w:left w:val="none" w:sz="0" w:space="0" w:color="auto"/>
                                    <w:bottom w:val="none" w:sz="0" w:space="0" w:color="auto"/>
                                    <w:right w:val="none" w:sz="0" w:space="0" w:color="auto"/>
                                  </w:divBdr>
                                  <w:divsChild>
                                    <w:div w:id="1077633107">
                                      <w:marLeft w:val="0"/>
                                      <w:marRight w:val="0"/>
                                      <w:marTop w:val="0"/>
                                      <w:marBottom w:val="0"/>
                                      <w:divBdr>
                                        <w:top w:val="none" w:sz="0" w:space="0" w:color="auto"/>
                                        <w:left w:val="none" w:sz="0" w:space="0" w:color="auto"/>
                                        <w:bottom w:val="none" w:sz="0" w:space="0" w:color="auto"/>
                                        <w:right w:val="none" w:sz="0" w:space="0" w:color="auto"/>
                                      </w:divBdr>
                                      <w:divsChild>
                                        <w:div w:id="671876044">
                                          <w:marLeft w:val="0"/>
                                          <w:marRight w:val="0"/>
                                          <w:marTop w:val="0"/>
                                          <w:marBottom w:val="0"/>
                                          <w:divBdr>
                                            <w:top w:val="none" w:sz="0" w:space="0" w:color="auto"/>
                                            <w:left w:val="none" w:sz="0" w:space="0" w:color="auto"/>
                                            <w:bottom w:val="none" w:sz="0" w:space="0" w:color="auto"/>
                                            <w:right w:val="none" w:sz="0" w:space="0" w:color="auto"/>
                                          </w:divBdr>
                                          <w:divsChild>
                                            <w:div w:id="421881143">
                                              <w:marLeft w:val="0"/>
                                              <w:marRight w:val="0"/>
                                              <w:marTop w:val="0"/>
                                              <w:marBottom w:val="0"/>
                                              <w:divBdr>
                                                <w:top w:val="none" w:sz="0" w:space="0" w:color="auto"/>
                                                <w:left w:val="none" w:sz="0" w:space="0" w:color="auto"/>
                                                <w:bottom w:val="none" w:sz="0" w:space="0" w:color="auto"/>
                                                <w:right w:val="none" w:sz="0" w:space="0" w:color="auto"/>
                                              </w:divBdr>
                                              <w:divsChild>
                                                <w:div w:id="2037071306">
                                                  <w:marLeft w:val="0"/>
                                                  <w:marRight w:val="0"/>
                                                  <w:marTop w:val="0"/>
                                                  <w:marBottom w:val="0"/>
                                                  <w:divBdr>
                                                    <w:top w:val="none" w:sz="0" w:space="0" w:color="auto"/>
                                                    <w:left w:val="none" w:sz="0" w:space="0" w:color="auto"/>
                                                    <w:bottom w:val="none" w:sz="0" w:space="0" w:color="auto"/>
                                                    <w:right w:val="none" w:sz="0" w:space="0" w:color="auto"/>
                                                  </w:divBdr>
                                                  <w:divsChild>
                                                    <w:div w:id="270475313">
                                                      <w:marLeft w:val="0"/>
                                                      <w:marRight w:val="0"/>
                                                      <w:marTop w:val="0"/>
                                                      <w:marBottom w:val="0"/>
                                                      <w:divBdr>
                                                        <w:top w:val="none" w:sz="0" w:space="0" w:color="auto"/>
                                                        <w:left w:val="none" w:sz="0" w:space="0" w:color="auto"/>
                                                        <w:bottom w:val="none" w:sz="0" w:space="0" w:color="auto"/>
                                                        <w:right w:val="none" w:sz="0" w:space="0" w:color="auto"/>
                                                      </w:divBdr>
                                                      <w:divsChild>
                                                        <w:div w:id="617106564">
                                                          <w:marLeft w:val="0"/>
                                                          <w:marRight w:val="0"/>
                                                          <w:marTop w:val="0"/>
                                                          <w:marBottom w:val="0"/>
                                                          <w:divBdr>
                                                            <w:top w:val="none" w:sz="0" w:space="0" w:color="auto"/>
                                                            <w:left w:val="none" w:sz="0" w:space="0" w:color="auto"/>
                                                            <w:bottom w:val="none" w:sz="0" w:space="0" w:color="auto"/>
                                                            <w:right w:val="none" w:sz="0" w:space="0" w:color="auto"/>
                                                          </w:divBdr>
                                                          <w:divsChild>
                                                            <w:div w:id="11092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18358">
                  <w:marLeft w:val="0"/>
                  <w:marRight w:val="0"/>
                  <w:marTop w:val="0"/>
                  <w:marBottom w:val="0"/>
                  <w:divBdr>
                    <w:top w:val="none" w:sz="0" w:space="0" w:color="auto"/>
                    <w:left w:val="none" w:sz="0" w:space="0" w:color="auto"/>
                    <w:bottom w:val="none" w:sz="0" w:space="0" w:color="auto"/>
                    <w:right w:val="none" w:sz="0" w:space="0" w:color="auto"/>
                  </w:divBdr>
                  <w:divsChild>
                    <w:div w:id="1874683811">
                      <w:marLeft w:val="0"/>
                      <w:marRight w:val="0"/>
                      <w:marTop w:val="0"/>
                      <w:marBottom w:val="0"/>
                      <w:divBdr>
                        <w:top w:val="none" w:sz="0" w:space="0" w:color="auto"/>
                        <w:left w:val="none" w:sz="0" w:space="0" w:color="auto"/>
                        <w:bottom w:val="none" w:sz="0" w:space="0" w:color="auto"/>
                        <w:right w:val="none" w:sz="0" w:space="0" w:color="auto"/>
                      </w:divBdr>
                      <w:divsChild>
                        <w:div w:id="1162888657">
                          <w:marLeft w:val="0"/>
                          <w:marRight w:val="0"/>
                          <w:marTop w:val="0"/>
                          <w:marBottom w:val="0"/>
                          <w:divBdr>
                            <w:top w:val="none" w:sz="0" w:space="0" w:color="auto"/>
                            <w:left w:val="none" w:sz="0" w:space="0" w:color="auto"/>
                            <w:bottom w:val="none" w:sz="0" w:space="0" w:color="auto"/>
                            <w:right w:val="none" w:sz="0" w:space="0" w:color="auto"/>
                          </w:divBdr>
                          <w:divsChild>
                            <w:div w:id="941646273">
                              <w:marLeft w:val="0"/>
                              <w:marRight w:val="0"/>
                              <w:marTop w:val="0"/>
                              <w:marBottom w:val="0"/>
                              <w:divBdr>
                                <w:top w:val="none" w:sz="0" w:space="0" w:color="auto"/>
                                <w:left w:val="none" w:sz="0" w:space="0" w:color="auto"/>
                                <w:bottom w:val="none" w:sz="0" w:space="0" w:color="auto"/>
                                <w:right w:val="none" w:sz="0" w:space="0" w:color="auto"/>
                              </w:divBdr>
                              <w:divsChild>
                                <w:div w:id="235282052">
                                  <w:marLeft w:val="0"/>
                                  <w:marRight w:val="0"/>
                                  <w:marTop w:val="0"/>
                                  <w:marBottom w:val="0"/>
                                  <w:divBdr>
                                    <w:top w:val="none" w:sz="0" w:space="0" w:color="auto"/>
                                    <w:left w:val="none" w:sz="0" w:space="0" w:color="auto"/>
                                    <w:bottom w:val="none" w:sz="0" w:space="0" w:color="auto"/>
                                    <w:right w:val="none" w:sz="0" w:space="0" w:color="auto"/>
                                  </w:divBdr>
                                </w:div>
                                <w:div w:id="2098475663">
                                  <w:marLeft w:val="0"/>
                                  <w:marRight w:val="0"/>
                                  <w:marTop w:val="0"/>
                                  <w:marBottom w:val="0"/>
                                  <w:divBdr>
                                    <w:top w:val="none" w:sz="0" w:space="0" w:color="auto"/>
                                    <w:left w:val="none" w:sz="0" w:space="0" w:color="auto"/>
                                    <w:bottom w:val="none" w:sz="0" w:space="0" w:color="auto"/>
                                    <w:right w:val="none" w:sz="0" w:space="0" w:color="auto"/>
                                  </w:divBdr>
                                  <w:divsChild>
                                    <w:div w:id="1249459504">
                                      <w:marLeft w:val="0"/>
                                      <w:marRight w:val="0"/>
                                      <w:marTop w:val="0"/>
                                      <w:marBottom w:val="0"/>
                                      <w:divBdr>
                                        <w:top w:val="none" w:sz="0" w:space="0" w:color="auto"/>
                                        <w:left w:val="none" w:sz="0" w:space="0" w:color="auto"/>
                                        <w:bottom w:val="none" w:sz="0" w:space="0" w:color="auto"/>
                                        <w:right w:val="none" w:sz="0" w:space="0" w:color="auto"/>
                                      </w:divBdr>
                                      <w:divsChild>
                                        <w:div w:id="40135910">
                                          <w:marLeft w:val="0"/>
                                          <w:marRight w:val="0"/>
                                          <w:marTop w:val="0"/>
                                          <w:marBottom w:val="0"/>
                                          <w:divBdr>
                                            <w:top w:val="none" w:sz="0" w:space="0" w:color="auto"/>
                                            <w:left w:val="none" w:sz="0" w:space="0" w:color="auto"/>
                                            <w:bottom w:val="none" w:sz="0" w:space="0" w:color="auto"/>
                                            <w:right w:val="none" w:sz="0" w:space="0" w:color="auto"/>
                                          </w:divBdr>
                                          <w:divsChild>
                                            <w:div w:id="1027172280">
                                              <w:marLeft w:val="0"/>
                                              <w:marRight w:val="0"/>
                                              <w:marTop w:val="0"/>
                                              <w:marBottom w:val="0"/>
                                              <w:divBdr>
                                                <w:top w:val="none" w:sz="0" w:space="0" w:color="auto"/>
                                                <w:left w:val="none" w:sz="0" w:space="0" w:color="auto"/>
                                                <w:bottom w:val="none" w:sz="0" w:space="0" w:color="auto"/>
                                                <w:right w:val="none" w:sz="0" w:space="0" w:color="auto"/>
                                              </w:divBdr>
                                              <w:divsChild>
                                                <w:div w:id="1581285073">
                                                  <w:marLeft w:val="0"/>
                                                  <w:marRight w:val="0"/>
                                                  <w:marTop w:val="0"/>
                                                  <w:marBottom w:val="0"/>
                                                  <w:divBdr>
                                                    <w:top w:val="none" w:sz="0" w:space="0" w:color="auto"/>
                                                    <w:left w:val="none" w:sz="0" w:space="0" w:color="auto"/>
                                                    <w:bottom w:val="none" w:sz="0" w:space="0" w:color="auto"/>
                                                    <w:right w:val="none" w:sz="0" w:space="0" w:color="auto"/>
                                                  </w:divBdr>
                                                  <w:divsChild>
                                                    <w:div w:id="19011034">
                                                      <w:marLeft w:val="0"/>
                                                      <w:marRight w:val="0"/>
                                                      <w:marTop w:val="0"/>
                                                      <w:marBottom w:val="0"/>
                                                      <w:divBdr>
                                                        <w:top w:val="none" w:sz="0" w:space="0" w:color="auto"/>
                                                        <w:left w:val="none" w:sz="0" w:space="0" w:color="auto"/>
                                                        <w:bottom w:val="none" w:sz="0" w:space="0" w:color="auto"/>
                                                        <w:right w:val="none" w:sz="0" w:space="0" w:color="auto"/>
                                                      </w:divBdr>
                                                      <w:divsChild>
                                                        <w:div w:id="1210995863">
                                                          <w:marLeft w:val="0"/>
                                                          <w:marRight w:val="0"/>
                                                          <w:marTop w:val="0"/>
                                                          <w:marBottom w:val="0"/>
                                                          <w:divBdr>
                                                            <w:top w:val="none" w:sz="0" w:space="0" w:color="auto"/>
                                                            <w:left w:val="none" w:sz="0" w:space="0" w:color="auto"/>
                                                            <w:bottom w:val="none" w:sz="0" w:space="0" w:color="auto"/>
                                                            <w:right w:val="none" w:sz="0" w:space="0" w:color="auto"/>
                                                          </w:divBdr>
                                                        </w:div>
                                                        <w:div w:id="1011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9725">
                                              <w:marLeft w:val="0"/>
                                              <w:marRight w:val="0"/>
                                              <w:marTop w:val="0"/>
                                              <w:marBottom w:val="0"/>
                                              <w:divBdr>
                                                <w:top w:val="none" w:sz="0" w:space="0" w:color="auto"/>
                                                <w:left w:val="none" w:sz="0" w:space="0" w:color="auto"/>
                                                <w:bottom w:val="none" w:sz="0" w:space="0" w:color="auto"/>
                                                <w:right w:val="none" w:sz="0" w:space="0" w:color="auto"/>
                                              </w:divBdr>
                                              <w:divsChild>
                                                <w:div w:id="2088459769">
                                                  <w:marLeft w:val="0"/>
                                                  <w:marRight w:val="0"/>
                                                  <w:marTop w:val="0"/>
                                                  <w:marBottom w:val="0"/>
                                                  <w:divBdr>
                                                    <w:top w:val="none" w:sz="0" w:space="0" w:color="auto"/>
                                                    <w:left w:val="none" w:sz="0" w:space="0" w:color="auto"/>
                                                    <w:bottom w:val="none" w:sz="0" w:space="0" w:color="auto"/>
                                                    <w:right w:val="none" w:sz="0" w:space="0" w:color="auto"/>
                                                  </w:divBdr>
                                                  <w:divsChild>
                                                    <w:div w:id="3080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883">
                                              <w:marLeft w:val="0"/>
                                              <w:marRight w:val="0"/>
                                              <w:marTop w:val="0"/>
                                              <w:marBottom w:val="0"/>
                                              <w:divBdr>
                                                <w:top w:val="none" w:sz="0" w:space="0" w:color="auto"/>
                                                <w:left w:val="none" w:sz="0" w:space="0" w:color="auto"/>
                                                <w:bottom w:val="none" w:sz="0" w:space="0" w:color="auto"/>
                                                <w:right w:val="none" w:sz="0" w:space="0" w:color="auto"/>
                                              </w:divBdr>
                                              <w:divsChild>
                                                <w:div w:id="893930531">
                                                  <w:marLeft w:val="0"/>
                                                  <w:marRight w:val="0"/>
                                                  <w:marTop w:val="0"/>
                                                  <w:marBottom w:val="0"/>
                                                  <w:divBdr>
                                                    <w:top w:val="none" w:sz="0" w:space="0" w:color="auto"/>
                                                    <w:left w:val="none" w:sz="0" w:space="0" w:color="auto"/>
                                                    <w:bottom w:val="none" w:sz="0" w:space="0" w:color="auto"/>
                                                    <w:right w:val="none" w:sz="0" w:space="0" w:color="auto"/>
                                                  </w:divBdr>
                                                  <w:divsChild>
                                                    <w:div w:id="1336879815">
                                                      <w:marLeft w:val="0"/>
                                                      <w:marRight w:val="0"/>
                                                      <w:marTop w:val="0"/>
                                                      <w:marBottom w:val="0"/>
                                                      <w:divBdr>
                                                        <w:top w:val="single" w:sz="6" w:space="0" w:color="4A6EE0"/>
                                                        <w:left w:val="single" w:sz="6" w:space="0" w:color="4A6EE0"/>
                                                        <w:bottom w:val="single" w:sz="6" w:space="0" w:color="4A6EE0"/>
                                                        <w:right w:val="single" w:sz="6" w:space="0" w:color="4A6EE0"/>
                                                      </w:divBdr>
                                                    </w:div>
                                                  </w:divsChild>
                                                </w:div>
                                                <w:div w:id="15621746">
                                                  <w:marLeft w:val="0"/>
                                                  <w:marRight w:val="0"/>
                                                  <w:marTop w:val="0"/>
                                                  <w:marBottom w:val="0"/>
                                                  <w:divBdr>
                                                    <w:top w:val="none" w:sz="0" w:space="0" w:color="auto"/>
                                                    <w:left w:val="none" w:sz="0" w:space="0" w:color="auto"/>
                                                    <w:bottom w:val="none" w:sz="0" w:space="0" w:color="auto"/>
                                                    <w:right w:val="none" w:sz="0" w:space="0" w:color="auto"/>
                                                  </w:divBdr>
                                                  <w:divsChild>
                                                    <w:div w:id="81529986">
                                                      <w:marLeft w:val="0"/>
                                                      <w:marRight w:val="0"/>
                                                      <w:marTop w:val="0"/>
                                                      <w:marBottom w:val="0"/>
                                                      <w:divBdr>
                                                        <w:top w:val="none" w:sz="0" w:space="0" w:color="auto"/>
                                                        <w:left w:val="none" w:sz="0" w:space="0" w:color="auto"/>
                                                        <w:bottom w:val="none" w:sz="0" w:space="0" w:color="auto"/>
                                                        <w:right w:val="none" w:sz="0" w:space="0" w:color="auto"/>
                                                      </w:divBdr>
                                                    </w:div>
                                                    <w:div w:id="1832214041">
                                                      <w:marLeft w:val="0"/>
                                                      <w:marRight w:val="0"/>
                                                      <w:marTop w:val="0"/>
                                                      <w:marBottom w:val="0"/>
                                                      <w:divBdr>
                                                        <w:top w:val="none" w:sz="0" w:space="0" w:color="auto"/>
                                                        <w:left w:val="none" w:sz="0" w:space="0" w:color="auto"/>
                                                        <w:bottom w:val="none" w:sz="0" w:space="0" w:color="auto"/>
                                                        <w:right w:val="none" w:sz="0" w:space="0" w:color="auto"/>
                                                      </w:divBdr>
                                                    </w:div>
                                                    <w:div w:id="2085030592">
                                                      <w:marLeft w:val="0"/>
                                                      <w:marRight w:val="0"/>
                                                      <w:marTop w:val="0"/>
                                                      <w:marBottom w:val="0"/>
                                                      <w:divBdr>
                                                        <w:top w:val="none" w:sz="0" w:space="0" w:color="auto"/>
                                                        <w:left w:val="none" w:sz="0" w:space="0" w:color="auto"/>
                                                        <w:bottom w:val="none" w:sz="0" w:space="0" w:color="auto"/>
                                                        <w:right w:val="none" w:sz="0" w:space="0" w:color="auto"/>
                                                      </w:divBdr>
                                                    </w:div>
                                                    <w:div w:id="1740785017">
                                                      <w:marLeft w:val="0"/>
                                                      <w:marRight w:val="0"/>
                                                      <w:marTop w:val="0"/>
                                                      <w:marBottom w:val="0"/>
                                                      <w:divBdr>
                                                        <w:top w:val="none" w:sz="0" w:space="0" w:color="auto"/>
                                                        <w:left w:val="none" w:sz="0" w:space="0" w:color="auto"/>
                                                        <w:bottom w:val="none" w:sz="0" w:space="0" w:color="auto"/>
                                                        <w:right w:val="none" w:sz="0" w:space="0" w:color="auto"/>
                                                      </w:divBdr>
                                                    </w:div>
                                                    <w:div w:id="1499299619">
                                                      <w:marLeft w:val="0"/>
                                                      <w:marRight w:val="0"/>
                                                      <w:marTop w:val="0"/>
                                                      <w:marBottom w:val="0"/>
                                                      <w:divBdr>
                                                        <w:top w:val="none" w:sz="0" w:space="0" w:color="auto"/>
                                                        <w:left w:val="none" w:sz="0" w:space="0" w:color="auto"/>
                                                        <w:bottom w:val="none" w:sz="0" w:space="0" w:color="auto"/>
                                                        <w:right w:val="none" w:sz="0" w:space="0" w:color="auto"/>
                                                      </w:divBdr>
                                                      <w:divsChild>
                                                        <w:div w:id="14093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5707">
                                  <w:marLeft w:val="0"/>
                                  <w:marRight w:val="0"/>
                                  <w:marTop w:val="0"/>
                                  <w:marBottom w:val="0"/>
                                  <w:divBdr>
                                    <w:top w:val="none" w:sz="0" w:space="0" w:color="auto"/>
                                    <w:left w:val="none" w:sz="0" w:space="0" w:color="auto"/>
                                    <w:bottom w:val="none" w:sz="0" w:space="0" w:color="auto"/>
                                    <w:right w:val="none" w:sz="0" w:space="0" w:color="auto"/>
                                  </w:divBdr>
                                  <w:divsChild>
                                    <w:div w:id="1252932322">
                                      <w:marLeft w:val="0"/>
                                      <w:marRight w:val="0"/>
                                      <w:marTop w:val="0"/>
                                      <w:marBottom w:val="0"/>
                                      <w:divBdr>
                                        <w:top w:val="none" w:sz="0" w:space="0" w:color="auto"/>
                                        <w:left w:val="none" w:sz="0" w:space="0" w:color="auto"/>
                                        <w:bottom w:val="none" w:sz="0" w:space="0" w:color="auto"/>
                                        <w:right w:val="none" w:sz="0" w:space="0" w:color="auto"/>
                                      </w:divBdr>
                                      <w:divsChild>
                                        <w:div w:id="536090190">
                                          <w:marLeft w:val="0"/>
                                          <w:marRight w:val="0"/>
                                          <w:marTop w:val="0"/>
                                          <w:marBottom w:val="0"/>
                                          <w:divBdr>
                                            <w:top w:val="none" w:sz="0" w:space="0" w:color="auto"/>
                                            <w:left w:val="none" w:sz="0" w:space="0" w:color="auto"/>
                                            <w:bottom w:val="none" w:sz="0" w:space="0" w:color="auto"/>
                                            <w:right w:val="none" w:sz="0" w:space="0" w:color="auto"/>
                                          </w:divBdr>
                                        </w:div>
                                      </w:divsChild>
                                    </w:div>
                                    <w:div w:id="438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1321">
                  <w:marLeft w:val="0"/>
                  <w:marRight w:val="0"/>
                  <w:marTop w:val="0"/>
                  <w:marBottom w:val="0"/>
                  <w:divBdr>
                    <w:top w:val="none" w:sz="0" w:space="0" w:color="auto"/>
                    <w:left w:val="none" w:sz="0" w:space="0" w:color="auto"/>
                    <w:bottom w:val="none" w:sz="0" w:space="0" w:color="auto"/>
                    <w:right w:val="none" w:sz="0" w:space="0" w:color="auto"/>
                  </w:divBdr>
                </w:div>
                <w:div w:id="1197892396">
                  <w:marLeft w:val="0"/>
                  <w:marRight w:val="0"/>
                  <w:marTop w:val="0"/>
                  <w:marBottom w:val="0"/>
                  <w:divBdr>
                    <w:top w:val="none" w:sz="0" w:space="0" w:color="auto"/>
                    <w:left w:val="none" w:sz="0" w:space="0" w:color="auto"/>
                    <w:bottom w:val="none" w:sz="0" w:space="0" w:color="auto"/>
                    <w:right w:val="none" w:sz="0" w:space="0" w:color="auto"/>
                  </w:divBdr>
                  <w:divsChild>
                    <w:div w:id="300422885">
                      <w:marLeft w:val="0"/>
                      <w:marRight w:val="0"/>
                      <w:marTop w:val="0"/>
                      <w:marBottom w:val="0"/>
                      <w:divBdr>
                        <w:top w:val="none" w:sz="0" w:space="0" w:color="auto"/>
                        <w:left w:val="none" w:sz="0" w:space="0" w:color="auto"/>
                        <w:bottom w:val="none" w:sz="0" w:space="0" w:color="auto"/>
                        <w:right w:val="none" w:sz="0" w:space="0" w:color="auto"/>
                      </w:divBdr>
                    </w:div>
                    <w:div w:id="1255359581">
                      <w:marLeft w:val="0"/>
                      <w:marRight w:val="0"/>
                      <w:marTop w:val="0"/>
                      <w:marBottom w:val="0"/>
                      <w:divBdr>
                        <w:top w:val="none" w:sz="0" w:space="0" w:color="auto"/>
                        <w:left w:val="none" w:sz="0" w:space="0" w:color="auto"/>
                        <w:bottom w:val="none" w:sz="0" w:space="0" w:color="auto"/>
                        <w:right w:val="none" w:sz="0" w:space="0" w:color="auto"/>
                      </w:divBdr>
                    </w:div>
                    <w:div w:id="1191800484">
                      <w:marLeft w:val="0"/>
                      <w:marRight w:val="0"/>
                      <w:marTop w:val="0"/>
                      <w:marBottom w:val="0"/>
                      <w:divBdr>
                        <w:top w:val="none" w:sz="0" w:space="0" w:color="auto"/>
                        <w:left w:val="none" w:sz="0" w:space="0" w:color="auto"/>
                        <w:bottom w:val="none" w:sz="0" w:space="0" w:color="auto"/>
                        <w:right w:val="none" w:sz="0" w:space="0" w:color="auto"/>
                      </w:divBdr>
                    </w:div>
                    <w:div w:id="1013268940">
                      <w:marLeft w:val="0"/>
                      <w:marRight w:val="0"/>
                      <w:marTop w:val="0"/>
                      <w:marBottom w:val="0"/>
                      <w:divBdr>
                        <w:top w:val="none" w:sz="0" w:space="0" w:color="auto"/>
                        <w:left w:val="none" w:sz="0" w:space="0" w:color="auto"/>
                        <w:bottom w:val="none" w:sz="0" w:space="0" w:color="auto"/>
                        <w:right w:val="none" w:sz="0" w:space="0" w:color="auto"/>
                      </w:divBdr>
                    </w:div>
                    <w:div w:id="1170636644">
                      <w:marLeft w:val="0"/>
                      <w:marRight w:val="0"/>
                      <w:marTop w:val="0"/>
                      <w:marBottom w:val="0"/>
                      <w:divBdr>
                        <w:top w:val="none" w:sz="0" w:space="0" w:color="auto"/>
                        <w:left w:val="none" w:sz="0" w:space="0" w:color="auto"/>
                        <w:bottom w:val="none" w:sz="0" w:space="0" w:color="auto"/>
                        <w:right w:val="none" w:sz="0" w:space="0" w:color="auto"/>
                      </w:divBdr>
                    </w:div>
                    <w:div w:id="984239729">
                      <w:marLeft w:val="0"/>
                      <w:marRight w:val="0"/>
                      <w:marTop w:val="0"/>
                      <w:marBottom w:val="0"/>
                      <w:divBdr>
                        <w:top w:val="none" w:sz="0" w:space="0" w:color="auto"/>
                        <w:left w:val="none" w:sz="0" w:space="0" w:color="auto"/>
                        <w:bottom w:val="none" w:sz="0" w:space="0" w:color="auto"/>
                        <w:right w:val="none" w:sz="0" w:space="0" w:color="auto"/>
                      </w:divBdr>
                    </w:div>
                    <w:div w:id="1906795379">
                      <w:marLeft w:val="0"/>
                      <w:marRight w:val="0"/>
                      <w:marTop w:val="0"/>
                      <w:marBottom w:val="0"/>
                      <w:divBdr>
                        <w:top w:val="none" w:sz="0" w:space="0" w:color="auto"/>
                        <w:left w:val="none" w:sz="0" w:space="0" w:color="auto"/>
                        <w:bottom w:val="none" w:sz="0" w:space="0" w:color="auto"/>
                        <w:right w:val="none" w:sz="0" w:space="0" w:color="auto"/>
                      </w:divBdr>
                    </w:div>
                    <w:div w:id="1607225480">
                      <w:marLeft w:val="0"/>
                      <w:marRight w:val="0"/>
                      <w:marTop w:val="0"/>
                      <w:marBottom w:val="0"/>
                      <w:divBdr>
                        <w:top w:val="none" w:sz="0" w:space="0" w:color="auto"/>
                        <w:left w:val="none" w:sz="0" w:space="0" w:color="auto"/>
                        <w:bottom w:val="none" w:sz="0" w:space="0" w:color="auto"/>
                        <w:right w:val="none" w:sz="0" w:space="0" w:color="auto"/>
                      </w:divBdr>
                    </w:div>
                    <w:div w:id="420033400">
                      <w:marLeft w:val="0"/>
                      <w:marRight w:val="0"/>
                      <w:marTop w:val="0"/>
                      <w:marBottom w:val="0"/>
                      <w:divBdr>
                        <w:top w:val="none" w:sz="0" w:space="0" w:color="auto"/>
                        <w:left w:val="none" w:sz="0" w:space="0" w:color="auto"/>
                        <w:bottom w:val="none" w:sz="0" w:space="0" w:color="auto"/>
                        <w:right w:val="none" w:sz="0" w:space="0" w:color="auto"/>
                      </w:divBdr>
                    </w:div>
                    <w:div w:id="183128462">
                      <w:marLeft w:val="0"/>
                      <w:marRight w:val="0"/>
                      <w:marTop w:val="0"/>
                      <w:marBottom w:val="0"/>
                      <w:divBdr>
                        <w:top w:val="none" w:sz="0" w:space="0" w:color="auto"/>
                        <w:left w:val="none" w:sz="0" w:space="0" w:color="auto"/>
                        <w:bottom w:val="none" w:sz="0" w:space="0" w:color="auto"/>
                        <w:right w:val="none" w:sz="0" w:space="0" w:color="auto"/>
                      </w:divBdr>
                    </w:div>
                    <w:div w:id="1241522810">
                      <w:marLeft w:val="0"/>
                      <w:marRight w:val="0"/>
                      <w:marTop w:val="0"/>
                      <w:marBottom w:val="0"/>
                      <w:divBdr>
                        <w:top w:val="none" w:sz="0" w:space="0" w:color="auto"/>
                        <w:left w:val="none" w:sz="0" w:space="0" w:color="auto"/>
                        <w:bottom w:val="none" w:sz="0" w:space="0" w:color="auto"/>
                        <w:right w:val="none" w:sz="0" w:space="0" w:color="auto"/>
                      </w:divBdr>
                    </w:div>
                    <w:div w:id="733746962">
                      <w:marLeft w:val="0"/>
                      <w:marRight w:val="0"/>
                      <w:marTop w:val="0"/>
                      <w:marBottom w:val="0"/>
                      <w:divBdr>
                        <w:top w:val="none" w:sz="0" w:space="0" w:color="auto"/>
                        <w:left w:val="none" w:sz="0" w:space="0" w:color="auto"/>
                        <w:bottom w:val="none" w:sz="0" w:space="0" w:color="auto"/>
                        <w:right w:val="none" w:sz="0" w:space="0" w:color="auto"/>
                      </w:divBdr>
                    </w:div>
                    <w:div w:id="706487672">
                      <w:marLeft w:val="0"/>
                      <w:marRight w:val="0"/>
                      <w:marTop w:val="0"/>
                      <w:marBottom w:val="0"/>
                      <w:divBdr>
                        <w:top w:val="none" w:sz="0" w:space="0" w:color="auto"/>
                        <w:left w:val="none" w:sz="0" w:space="0" w:color="auto"/>
                        <w:bottom w:val="none" w:sz="0" w:space="0" w:color="auto"/>
                        <w:right w:val="none" w:sz="0" w:space="0" w:color="auto"/>
                      </w:divBdr>
                    </w:div>
                    <w:div w:id="2082485344">
                      <w:marLeft w:val="0"/>
                      <w:marRight w:val="0"/>
                      <w:marTop w:val="0"/>
                      <w:marBottom w:val="0"/>
                      <w:divBdr>
                        <w:top w:val="none" w:sz="0" w:space="0" w:color="auto"/>
                        <w:left w:val="none" w:sz="0" w:space="0" w:color="auto"/>
                        <w:bottom w:val="none" w:sz="0" w:space="0" w:color="auto"/>
                        <w:right w:val="none" w:sz="0" w:space="0" w:color="auto"/>
                      </w:divBdr>
                    </w:div>
                    <w:div w:id="1557428780">
                      <w:marLeft w:val="0"/>
                      <w:marRight w:val="0"/>
                      <w:marTop w:val="0"/>
                      <w:marBottom w:val="0"/>
                      <w:divBdr>
                        <w:top w:val="none" w:sz="0" w:space="0" w:color="auto"/>
                        <w:left w:val="none" w:sz="0" w:space="0" w:color="auto"/>
                        <w:bottom w:val="none" w:sz="0" w:space="0" w:color="auto"/>
                        <w:right w:val="none" w:sz="0" w:space="0" w:color="auto"/>
                      </w:divBdr>
                    </w:div>
                    <w:div w:id="60295129">
                      <w:marLeft w:val="0"/>
                      <w:marRight w:val="0"/>
                      <w:marTop w:val="0"/>
                      <w:marBottom w:val="0"/>
                      <w:divBdr>
                        <w:top w:val="none" w:sz="0" w:space="0" w:color="auto"/>
                        <w:left w:val="none" w:sz="0" w:space="0" w:color="auto"/>
                        <w:bottom w:val="none" w:sz="0" w:space="0" w:color="auto"/>
                        <w:right w:val="none" w:sz="0" w:space="0" w:color="auto"/>
                      </w:divBdr>
                    </w:div>
                    <w:div w:id="461702164">
                      <w:marLeft w:val="0"/>
                      <w:marRight w:val="0"/>
                      <w:marTop w:val="0"/>
                      <w:marBottom w:val="0"/>
                      <w:divBdr>
                        <w:top w:val="none" w:sz="0" w:space="0" w:color="auto"/>
                        <w:left w:val="none" w:sz="0" w:space="0" w:color="auto"/>
                        <w:bottom w:val="none" w:sz="0" w:space="0" w:color="auto"/>
                        <w:right w:val="none" w:sz="0" w:space="0" w:color="auto"/>
                      </w:divBdr>
                    </w:div>
                    <w:div w:id="150609640">
                      <w:marLeft w:val="0"/>
                      <w:marRight w:val="0"/>
                      <w:marTop w:val="0"/>
                      <w:marBottom w:val="0"/>
                      <w:divBdr>
                        <w:top w:val="none" w:sz="0" w:space="0" w:color="auto"/>
                        <w:left w:val="none" w:sz="0" w:space="0" w:color="auto"/>
                        <w:bottom w:val="none" w:sz="0" w:space="0" w:color="auto"/>
                        <w:right w:val="none" w:sz="0" w:space="0" w:color="auto"/>
                      </w:divBdr>
                    </w:div>
                    <w:div w:id="1488403768">
                      <w:marLeft w:val="0"/>
                      <w:marRight w:val="0"/>
                      <w:marTop w:val="0"/>
                      <w:marBottom w:val="0"/>
                      <w:divBdr>
                        <w:top w:val="none" w:sz="0" w:space="0" w:color="auto"/>
                        <w:left w:val="none" w:sz="0" w:space="0" w:color="auto"/>
                        <w:bottom w:val="none" w:sz="0" w:space="0" w:color="auto"/>
                        <w:right w:val="none" w:sz="0" w:space="0" w:color="auto"/>
                      </w:divBdr>
                      <w:divsChild>
                        <w:div w:id="171846334">
                          <w:marLeft w:val="0"/>
                          <w:marRight w:val="0"/>
                          <w:marTop w:val="0"/>
                          <w:marBottom w:val="0"/>
                          <w:divBdr>
                            <w:top w:val="none" w:sz="0" w:space="0" w:color="auto"/>
                            <w:left w:val="none" w:sz="0" w:space="0" w:color="auto"/>
                            <w:bottom w:val="none" w:sz="0" w:space="0" w:color="auto"/>
                            <w:right w:val="none" w:sz="0" w:space="0" w:color="auto"/>
                          </w:divBdr>
                          <w:divsChild>
                            <w:div w:id="11677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6712">
                      <w:marLeft w:val="0"/>
                      <w:marRight w:val="0"/>
                      <w:marTop w:val="0"/>
                      <w:marBottom w:val="0"/>
                      <w:divBdr>
                        <w:top w:val="none" w:sz="0" w:space="0" w:color="auto"/>
                        <w:left w:val="none" w:sz="0" w:space="0" w:color="auto"/>
                        <w:bottom w:val="none" w:sz="0" w:space="0" w:color="auto"/>
                        <w:right w:val="none" w:sz="0" w:space="0" w:color="auto"/>
                      </w:divBdr>
                    </w:div>
                    <w:div w:id="1528911822">
                      <w:marLeft w:val="0"/>
                      <w:marRight w:val="0"/>
                      <w:marTop w:val="0"/>
                      <w:marBottom w:val="0"/>
                      <w:divBdr>
                        <w:top w:val="none" w:sz="0" w:space="0" w:color="auto"/>
                        <w:left w:val="none" w:sz="0" w:space="0" w:color="auto"/>
                        <w:bottom w:val="none" w:sz="0" w:space="0" w:color="auto"/>
                        <w:right w:val="none" w:sz="0" w:space="0" w:color="auto"/>
                      </w:divBdr>
                    </w:div>
                    <w:div w:id="928808389">
                      <w:marLeft w:val="0"/>
                      <w:marRight w:val="0"/>
                      <w:marTop w:val="0"/>
                      <w:marBottom w:val="0"/>
                      <w:divBdr>
                        <w:top w:val="none" w:sz="0" w:space="0" w:color="auto"/>
                        <w:left w:val="none" w:sz="0" w:space="0" w:color="auto"/>
                        <w:bottom w:val="none" w:sz="0" w:space="0" w:color="auto"/>
                        <w:right w:val="none" w:sz="0" w:space="0" w:color="auto"/>
                      </w:divBdr>
                    </w:div>
                    <w:div w:id="668296098">
                      <w:marLeft w:val="0"/>
                      <w:marRight w:val="0"/>
                      <w:marTop w:val="0"/>
                      <w:marBottom w:val="0"/>
                      <w:divBdr>
                        <w:top w:val="none" w:sz="0" w:space="0" w:color="auto"/>
                        <w:left w:val="none" w:sz="0" w:space="0" w:color="auto"/>
                        <w:bottom w:val="none" w:sz="0" w:space="0" w:color="auto"/>
                        <w:right w:val="none" w:sz="0" w:space="0" w:color="auto"/>
                      </w:divBdr>
                    </w:div>
                    <w:div w:id="1350372558">
                      <w:marLeft w:val="0"/>
                      <w:marRight w:val="0"/>
                      <w:marTop w:val="0"/>
                      <w:marBottom w:val="0"/>
                      <w:divBdr>
                        <w:top w:val="none" w:sz="0" w:space="0" w:color="auto"/>
                        <w:left w:val="none" w:sz="0" w:space="0" w:color="auto"/>
                        <w:bottom w:val="none" w:sz="0" w:space="0" w:color="auto"/>
                        <w:right w:val="none" w:sz="0" w:space="0" w:color="auto"/>
                      </w:divBdr>
                    </w:div>
                    <w:div w:id="1316490330">
                      <w:marLeft w:val="0"/>
                      <w:marRight w:val="0"/>
                      <w:marTop w:val="0"/>
                      <w:marBottom w:val="0"/>
                      <w:divBdr>
                        <w:top w:val="none" w:sz="0" w:space="0" w:color="auto"/>
                        <w:left w:val="none" w:sz="0" w:space="0" w:color="auto"/>
                        <w:bottom w:val="none" w:sz="0" w:space="0" w:color="auto"/>
                        <w:right w:val="none" w:sz="0" w:space="0" w:color="auto"/>
                      </w:divBdr>
                    </w:div>
                    <w:div w:id="17658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600">
          <w:marLeft w:val="0"/>
          <w:marRight w:val="0"/>
          <w:marTop w:val="0"/>
          <w:marBottom w:val="0"/>
          <w:divBdr>
            <w:top w:val="none" w:sz="0" w:space="0" w:color="auto"/>
            <w:left w:val="none" w:sz="0" w:space="0" w:color="auto"/>
            <w:bottom w:val="none" w:sz="0" w:space="0" w:color="auto"/>
            <w:right w:val="none" w:sz="0" w:space="0" w:color="auto"/>
          </w:divBdr>
          <w:divsChild>
            <w:div w:id="981076191">
              <w:marLeft w:val="0"/>
              <w:marRight w:val="0"/>
              <w:marTop w:val="0"/>
              <w:marBottom w:val="0"/>
              <w:divBdr>
                <w:top w:val="none" w:sz="0" w:space="0" w:color="auto"/>
                <w:left w:val="none" w:sz="0" w:space="0" w:color="auto"/>
                <w:bottom w:val="none" w:sz="0" w:space="0" w:color="auto"/>
                <w:right w:val="none" w:sz="0" w:space="0" w:color="auto"/>
              </w:divBdr>
              <w:divsChild>
                <w:div w:id="1161042056">
                  <w:marLeft w:val="0"/>
                  <w:marRight w:val="0"/>
                  <w:marTop w:val="0"/>
                  <w:marBottom w:val="0"/>
                  <w:divBdr>
                    <w:top w:val="none" w:sz="0" w:space="0" w:color="auto"/>
                    <w:left w:val="none" w:sz="0" w:space="0" w:color="auto"/>
                    <w:bottom w:val="none" w:sz="0" w:space="0" w:color="auto"/>
                    <w:right w:val="none" w:sz="0" w:space="0" w:color="auto"/>
                  </w:divBdr>
                  <w:divsChild>
                    <w:div w:id="249824108">
                      <w:marLeft w:val="0"/>
                      <w:marRight w:val="0"/>
                      <w:marTop w:val="0"/>
                      <w:marBottom w:val="0"/>
                      <w:divBdr>
                        <w:top w:val="none" w:sz="0" w:space="0" w:color="auto"/>
                        <w:left w:val="none" w:sz="0" w:space="0" w:color="auto"/>
                        <w:bottom w:val="none" w:sz="0" w:space="0" w:color="auto"/>
                        <w:right w:val="none" w:sz="0" w:space="0" w:color="auto"/>
                      </w:divBdr>
                      <w:divsChild>
                        <w:div w:id="584076574">
                          <w:marLeft w:val="0"/>
                          <w:marRight w:val="0"/>
                          <w:marTop w:val="0"/>
                          <w:marBottom w:val="0"/>
                          <w:divBdr>
                            <w:top w:val="none" w:sz="0" w:space="0" w:color="auto"/>
                            <w:left w:val="none" w:sz="0" w:space="0" w:color="auto"/>
                            <w:bottom w:val="none" w:sz="0" w:space="0" w:color="auto"/>
                            <w:right w:val="none" w:sz="0" w:space="0" w:color="auto"/>
                          </w:divBdr>
                          <w:divsChild>
                            <w:div w:id="939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4147">
              <w:marLeft w:val="0"/>
              <w:marRight w:val="0"/>
              <w:marTop w:val="0"/>
              <w:marBottom w:val="0"/>
              <w:divBdr>
                <w:top w:val="none" w:sz="0" w:space="0" w:color="auto"/>
                <w:left w:val="none" w:sz="0" w:space="0" w:color="auto"/>
                <w:bottom w:val="none" w:sz="0" w:space="0" w:color="auto"/>
                <w:right w:val="none" w:sz="0" w:space="0" w:color="auto"/>
              </w:divBdr>
              <w:divsChild>
                <w:div w:id="70155574">
                  <w:marLeft w:val="0"/>
                  <w:marRight w:val="0"/>
                  <w:marTop w:val="0"/>
                  <w:marBottom w:val="0"/>
                  <w:divBdr>
                    <w:top w:val="none" w:sz="0" w:space="0" w:color="auto"/>
                    <w:left w:val="none" w:sz="0" w:space="0" w:color="auto"/>
                    <w:bottom w:val="none" w:sz="0" w:space="0" w:color="auto"/>
                    <w:right w:val="none" w:sz="0" w:space="0" w:color="auto"/>
                  </w:divBdr>
                  <w:divsChild>
                    <w:div w:id="2122456947">
                      <w:marLeft w:val="0"/>
                      <w:marRight w:val="0"/>
                      <w:marTop w:val="0"/>
                      <w:marBottom w:val="0"/>
                      <w:divBdr>
                        <w:top w:val="none" w:sz="0" w:space="0" w:color="auto"/>
                        <w:left w:val="none" w:sz="0" w:space="0" w:color="auto"/>
                        <w:bottom w:val="none" w:sz="0" w:space="0" w:color="auto"/>
                        <w:right w:val="none" w:sz="0" w:space="0" w:color="auto"/>
                      </w:divBdr>
                      <w:divsChild>
                        <w:div w:id="1169756074">
                          <w:marLeft w:val="0"/>
                          <w:marRight w:val="0"/>
                          <w:marTop w:val="0"/>
                          <w:marBottom w:val="0"/>
                          <w:divBdr>
                            <w:top w:val="none" w:sz="0" w:space="0" w:color="auto"/>
                            <w:left w:val="none" w:sz="0" w:space="0" w:color="auto"/>
                            <w:bottom w:val="none" w:sz="0" w:space="0" w:color="auto"/>
                            <w:right w:val="none" w:sz="0" w:space="0" w:color="auto"/>
                          </w:divBdr>
                          <w:divsChild>
                            <w:div w:id="1824538160">
                              <w:marLeft w:val="0"/>
                              <w:marRight w:val="0"/>
                              <w:marTop w:val="0"/>
                              <w:marBottom w:val="0"/>
                              <w:divBdr>
                                <w:top w:val="none" w:sz="0" w:space="0" w:color="auto"/>
                                <w:left w:val="none" w:sz="0" w:space="0" w:color="auto"/>
                                <w:bottom w:val="none" w:sz="0" w:space="0" w:color="auto"/>
                                <w:right w:val="none" w:sz="0" w:space="0" w:color="auto"/>
                              </w:divBdr>
                              <w:divsChild>
                                <w:div w:id="610163538">
                                  <w:marLeft w:val="0"/>
                                  <w:marRight w:val="0"/>
                                  <w:marTop w:val="0"/>
                                  <w:marBottom w:val="0"/>
                                  <w:divBdr>
                                    <w:top w:val="none" w:sz="0" w:space="0" w:color="auto"/>
                                    <w:left w:val="none" w:sz="0" w:space="0" w:color="auto"/>
                                    <w:bottom w:val="none" w:sz="0" w:space="0" w:color="auto"/>
                                    <w:right w:val="none" w:sz="0" w:space="0" w:color="auto"/>
                                  </w:divBdr>
                                  <w:divsChild>
                                    <w:div w:id="1634368675">
                                      <w:marLeft w:val="0"/>
                                      <w:marRight w:val="0"/>
                                      <w:marTop w:val="0"/>
                                      <w:marBottom w:val="0"/>
                                      <w:divBdr>
                                        <w:top w:val="none" w:sz="0" w:space="0" w:color="auto"/>
                                        <w:left w:val="none" w:sz="0" w:space="0" w:color="auto"/>
                                        <w:bottom w:val="none" w:sz="0" w:space="0" w:color="auto"/>
                                        <w:right w:val="none" w:sz="0" w:space="0" w:color="auto"/>
                                      </w:divBdr>
                                      <w:divsChild>
                                        <w:div w:id="2009553502">
                                          <w:marLeft w:val="0"/>
                                          <w:marRight w:val="0"/>
                                          <w:marTop w:val="0"/>
                                          <w:marBottom w:val="0"/>
                                          <w:divBdr>
                                            <w:top w:val="none" w:sz="0" w:space="0" w:color="auto"/>
                                            <w:left w:val="none" w:sz="0" w:space="0" w:color="auto"/>
                                            <w:bottom w:val="none" w:sz="0" w:space="0" w:color="auto"/>
                                            <w:right w:val="none" w:sz="0" w:space="0" w:color="auto"/>
                                          </w:divBdr>
                                          <w:divsChild>
                                            <w:div w:id="1982227142">
                                              <w:marLeft w:val="0"/>
                                              <w:marRight w:val="0"/>
                                              <w:marTop w:val="0"/>
                                              <w:marBottom w:val="0"/>
                                              <w:divBdr>
                                                <w:top w:val="none" w:sz="0" w:space="0" w:color="auto"/>
                                                <w:left w:val="none" w:sz="0" w:space="0" w:color="auto"/>
                                                <w:bottom w:val="none" w:sz="0" w:space="0" w:color="auto"/>
                                                <w:right w:val="none" w:sz="0" w:space="0" w:color="auto"/>
                                              </w:divBdr>
                                              <w:divsChild>
                                                <w:div w:id="15902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884257">
      <w:bodyDiv w:val="1"/>
      <w:marLeft w:val="0"/>
      <w:marRight w:val="0"/>
      <w:marTop w:val="0"/>
      <w:marBottom w:val="0"/>
      <w:divBdr>
        <w:top w:val="none" w:sz="0" w:space="0" w:color="auto"/>
        <w:left w:val="none" w:sz="0" w:space="0" w:color="auto"/>
        <w:bottom w:val="none" w:sz="0" w:space="0" w:color="auto"/>
        <w:right w:val="none" w:sz="0" w:space="0" w:color="auto"/>
      </w:divBdr>
    </w:div>
    <w:div w:id="1798597706">
      <w:bodyDiv w:val="1"/>
      <w:marLeft w:val="0"/>
      <w:marRight w:val="0"/>
      <w:marTop w:val="0"/>
      <w:marBottom w:val="0"/>
      <w:divBdr>
        <w:top w:val="none" w:sz="0" w:space="0" w:color="auto"/>
        <w:left w:val="none" w:sz="0" w:space="0" w:color="auto"/>
        <w:bottom w:val="none" w:sz="0" w:space="0" w:color="auto"/>
        <w:right w:val="none" w:sz="0" w:space="0" w:color="auto"/>
      </w:divBdr>
    </w:div>
    <w:div w:id="1816946280">
      <w:bodyDiv w:val="1"/>
      <w:marLeft w:val="0"/>
      <w:marRight w:val="0"/>
      <w:marTop w:val="0"/>
      <w:marBottom w:val="0"/>
      <w:divBdr>
        <w:top w:val="none" w:sz="0" w:space="0" w:color="auto"/>
        <w:left w:val="none" w:sz="0" w:space="0" w:color="auto"/>
        <w:bottom w:val="none" w:sz="0" w:space="0" w:color="auto"/>
        <w:right w:val="none" w:sz="0" w:space="0" w:color="auto"/>
      </w:divBdr>
      <w:divsChild>
        <w:div w:id="593823052">
          <w:marLeft w:val="0"/>
          <w:marRight w:val="0"/>
          <w:marTop w:val="0"/>
          <w:marBottom w:val="0"/>
          <w:divBdr>
            <w:top w:val="none" w:sz="0" w:space="0" w:color="auto"/>
            <w:left w:val="none" w:sz="0" w:space="0" w:color="auto"/>
            <w:bottom w:val="none" w:sz="0" w:space="0" w:color="auto"/>
            <w:right w:val="none" w:sz="0" w:space="0" w:color="auto"/>
          </w:divBdr>
          <w:divsChild>
            <w:div w:id="2116629245">
              <w:marLeft w:val="1740"/>
              <w:marRight w:val="0"/>
              <w:marTop w:val="0"/>
              <w:marBottom w:val="240"/>
              <w:divBdr>
                <w:top w:val="none" w:sz="0" w:space="0" w:color="auto"/>
                <w:left w:val="none" w:sz="0" w:space="0" w:color="auto"/>
                <w:bottom w:val="none" w:sz="0" w:space="0" w:color="auto"/>
                <w:right w:val="none" w:sz="0" w:space="0" w:color="auto"/>
              </w:divBdr>
            </w:div>
          </w:divsChild>
        </w:div>
        <w:div w:id="1452940291">
          <w:marLeft w:val="0"/>
          <w:marRight w:val="0"/>
          <w:marTop w:val="0"/>
          <w:marBottom w:val="0"/>
          <w:divBdr>
            <w:top w:val="none" w:sz="0" w:space="0" w:color="auto"/>
            <w:left w:val="none" w:sz="0" w:space="0" w:color="auto"/>
            <w:bottom w:val="none" w:sz="0" w:space="0" w:color="auto"/>
            <w:right w:val="none" w:sz="0" w:space="0" w:color="auto"/>
          </w:divBdr>
          <w:divsChild>
            <w:div w:id="1201434681">
              <w:marLeft w:val="1740"/>
              <w:marRight w:val="0"/>
              <w:marTop w:val="0"/>
              <w:marBottom w:val="240"/>
              <w:divBdr>
                <w:top w:val="none" w:sz="0" w:space="0" w:color="auto"/>
                <w:left w:val="none" w:sz="0" w:space="0" w:color="auto"/>
                <w:bottom w:val="none" w:sz="0" w:space="0" w:color="auto"/>
                <w:right w:val="none" w:sz="0" w:space="0" w:color="auto"/>
              </w:divBdr>
            </w:div>
          </w:divsChild>
        </w:div>
        <w:div w:id="1221556769">
          <w:marLeft w:val="0"/>
          <w:marRight w:val="0"/>
          <w:marTop w:val="0"/>
          <w:marBottom w:val="0"/>
          <w:divBdr>
            <w:top w:val="none" w:sz="0" w:space="0" w:color="auto"/>
            <w:left w:val="none" w:sz="0" w:space="0" w:color="auto"/>
            <w:bottom w:val="none" w:sz="0" w:space="0" w:color="auto"/>
            <w:right w:val="none" w:sz="0" w:space="0" w:color="auto"/>
          </w:divBdr>
          <w:divsChild>
            <w:div w:id="610476606">
              <w:marLeft w:val="1740"/>
              <w:marRight w:val="0"/>
              <w:marTop w:val="0"/>
              <w:marBottom w:val="240"/>
              <w:divBdr>
                <w:top w:val="none" w:sz="0" w:space="0" w:color="auto"/>
                <w:left w:val="none" w:sz="0" w:space="0" w:color="auto"/>
                <w:bottom w:val="none" w:sz="0" w:space="0" w:color="auto"/>
                <w:right w:val="none" w:sz="0" w:space="0" w:color="auto"/>
              </w:divBdr>
            </w:div>
          </w:divsChild>
        </w:div>
        <w:div w:id="773014636">
          <w:marLeft w:val="0"/>
          <w:marRight w:val="0"/>
          <w:marTop w:val="0"/>
          <w:marBottom w:val="0"/>
          <w:divBdr>
            <w:top w:val="none" w:sz="0" w:space="0" w:color="auto"/>
            <w:left w:val="none" w:sz="0" w:space="0" w:color="auto"/>
            <w:bottom w:val="none" w:sz="0" w:space="0" w:color="auto"/>
            <w:right w:val="none" w:sz="0" w:space="0" w:color="auto"/>
          </w:divBdr>
          <w:divsChild>
            <w:div w:id="2071153871">
              <w:marLeft w:val="1740"/>
              <w:marRight w:val="0"/>
              <w:marTop w:val="0"/>
              <w:marBottom w:val="240"/>
              <w:divBdr>
                <w:top w:val="none" w:sz="0" w:space="0" w:color="auto"/>
                <w:left w:val="none" w:sz="0" w:space="0" w:color="auto"/>
                <w:bottom w:val="none" w:sz="0" w:space="0" w:color="auto"/>
                <w:right w:val="none" w:sz="0" w:space="0" w:color="auto"/>
              </w:divBdr>
            </w:div>
          </w:divsChild>
        </w:div>
        <w:div w:id="1643344563">
          <w:marLeft w:val="0"/>
          <w:marRight w:val="0"/>
          <w:marTop w:val="0"/>
          <w:marBottom w:val="0"/>
          <w:divBdr>
            <w:top w:val="none" w:sz="0" w:space="0" w:color="auto"/>
            <w:left w:val="none" w:sz="0" w:space="0" w:color="auto"/>
            <w:bottom w:val="none" w:sz="0" w:space="0" w:color="auto"/>
            <w:right w:val="none" w:sz="0" w:space="0" w:color="auto"/>
          </w:divBdr>
          <w:divsChild>
            <w:div w:id="918842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850749443">
      <w:bodyDiv w:val="1"/>
      <w:marLeft w:val="0"/>
      <w:marRight w:val="0"/>
      <w:marTop w:val="0"/>
      <w:marBottom w:val="0"/>
      <w:divBdr>
        <w:top w:val="none" w:sz="0" w:space="0" w:color="auto"/>
        <w:left w:val="none" w:sz="0" w:space="0" w:color="auto"/>
        <w:bottom w:val="none" w:sz="0" w:space="0" w:color="auto"/>
        <w:right w:val="none" w:sz="0" w:space="0" w:color="auto"/>
      </w:divBdr>
      <w:divsChild>
        <w:div w:id="2124692977">
          <w:marLeft w:val="0"/>
          <w:marRight w:val="0"/>
          <w:marTop w:val="0"/>
          <w:marBottom w:val="0"/>
          <w:divBdr>
            <w:top w:val="none" w:sz="0" w:space="0" w:color="auto"/>
            <w:left w:val="none" w:sz="0" w:space="0" w:color="auto"/>
            <w:bottom w:val="none" w:sz="0" w:space="0" w:color="auto"/>
            <w:right w:val="none" w:sz="0" w:space="0" w:color="auto"/>
          </w:divBdr>
          <w:divsChild>
            <w:div w:id="365253885">
              <w:marLeft w:val="0"/>
              <w:marRight w:val="0"/>
              <w:marTop w:val="0"/>
              <w:marBottom w:val="0"/>
              <w:divBdr>
                <w:top w:val="none" w:sz="0" w:space="0" w:color="auto"/>
                <w:left w:val="none" w:sz="0" w:space="0" w:color="auto"/>
                <w:bottom w:val="none" w:sz="0" w:space="0" w:color="auto"/>
                <w:right w:val="none" w:sz="0" w:space="0" w:color="auto"/>
              </w:divBdr>
              <w:divsChild>
                <w:div w:id="1181090029">
                  <w:marLeft w:val="0"/>
                  <w:marRight w:val="0"/>
                  <w:marTop w:val="0"/>
                  <w:marBottom w:val="0"/>
                  <w:divBdr>
                    <w:top w:val="none" w:sz="0" w:space="0" w:color="auto"/>
                    <w:left w:val="none" w:sz="0" w:space="0" w:color="auto"/>
                    <w:bottom w:val="none" w:sz="0" w:space="0" w:color="auto"/>
                    <w:right w:val="none" w:sz="0" w:space="0" w:color="auto"/>
                  </w:divBdr>
                  <w:divsChild>
                    <w:div w:id="15379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3066">
      <w:bodyDiv w:val="1"/>
      <w:marLeft w:val="0"/>
      <w:marRight w:val="0"/>
      <w:marTop w:val="0"/>
      <w:marBottom w:val="0"/>
      <w:divBdr>
        <w:top w:val="none" w:sz="0" w:space="0" w:color="auto"/>
        <w:left w:val="none" w:sz="0" w:space="0" w:color="auto"/>
        <w:bottom w:val="none" w:sz="0" w:space="0" w:color="auto"/>
        <w:right w:val="none" w:sz="0" w:space="0" w:color="auto"/>
      </w:divBdr>
      <w:divsChild>
        <w:div w:id="606428967">
          <w:marLeft w:val="480"/>
          <w:marRight w:val="0"/>
          <w:marTop w:val="0"/>
          <w:marBottom w:val="0"/>
          <w:divBdr>
            <w:top w:val="none" w:sz="0" w:space="0" w:color="auto"/>
            <w:left w:val="none" w:sz="0" w:space="0" w:color="auto"/>
            <w:bottom w:val="none" w:sz="0" w:space="0" w:color="auto"/>
            <w:right w:val="none" w:sz="0" w:space="0" w:color="auto"/>
          </w:divBdr>
          <w:divsChild>
            <w:div w:id="183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oi=bibs&amp;cluster=6388653737403207349&amp;btnI=1&amp;hl=nl" TargetMode="External"/><Relationship Id="rId18" Type="http://schemas.openxmlformats.org/officeDocument/2006/relationships/hyperlink" Target="https://www.emerald.com/insight/search?q=M.%20Ronald%20Buckle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merald.com/insight/search?q=Jonathon%20R.%20B.%20Halbesleb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uadong@liverpool.ac.uk" TargetMode="External"/><Relationship Id="rId17" Type="http://schemas.openxmlformats.org/officeDocument/2006/relationships/hyperlink" Target="https://www.emerald.com/insight/search?q=In-Sue%20Oh" TargetMode="External"/><Relationship Id="rId25" Type="http://schemas.openxmlformats.org/officeDocument/2006/relationships/hyperlink" Target="https://doi.org/10.1080/09585192.2019.162998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merald.com/insight/search?q=Dishi%20Hu" TargetMode="External"/><Relationship Id="rId20" Type="http://schemas.openxmlformats.org/officeDocument/2006/relationships/hyperlink" Target="https://www.emerald.com/insight/search?q=John%20E.%20Baur" TargetMode="Externa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anders@unsw.edu.au" TargetMode="External"/><Relationship Id="rId24" Type="http://schemas.openxmlformats.org/officeDocument/2006/relationships/hyperlink" Target="https://doi.org/10.5465/AMBPP.2022.10909abstrac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i.org/10.1080/09585192.2011.565646" TargetMode="External"/><Relationship Id="rId23" Type="http://schemas.openxmlformats.org/officeDocument/2006/relationships/hyperlink" Target="https://scholar.google.com.au/scholar?oi=bibs&amp;cluster=9365639930384093097&amp;btnI=1&amp;hl=en"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emerald.com/insight/search?q=Anthony%20R.%20Wheeler" TargetMode="External"/><Relationship Id="rId31"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9585192.2011.580189" TargetMode="External"/><Relationship Id="rId22" Type="http://schemas.openxmlformats.org/officeDocument/2006/relationships/hyperlink" Target="https://doi.org/10.1080/09585192.2015.1088562"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5F20DF-7942-4C30-B0F3-1E0859459A1B}">
  <we:reference id="f78a3046-9e99-4300-aa2b-5814002b01a2" version="1.46.0.0" store="EXCatalog" storeType="excatalog"/>
  <we:alternateReferences>
    <we:reference id="WA104382081" version="1.46.0.0" store="en-AU"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C4A292C942340B619F6CF04F977A7" ma:contentTypeVersion="14" ma:contentTypeDescription="Create a new document." ma:contentTypeScope="" ma:versionID="d689d5c9600c22741f3991f7c02857f9">
  <xsd:schema xmlns:xsd="http://www.w3.org/2001/XMLSchema" xmlns:xs="http://www.w3.org/2001/XMLSchema" xmlns:p="http://schemas.microsoft.com/office/2006/metadata/properties" xmlns:ns3="7cc7bc16-db5e-4e1b-ac37-fdb7c9d09cdc" xmlns:ns4="498e6992-f4bb-4e17-a283-6d21fe699e96" targetNamespace="http://schemas.microsoft.com/office/2006/metadata/properties" ma:root="true" ma:fieldsID="14338a04542ff46db29c3b61eb7068e4" ns3:_="" ns4:_="">
    <xsd:import namespace="7cc7bc16-db5e-4e1b-ac37-fdb7c9d09cdc"/>
    <xsd:import namespace="498e6992-f4bb-4e17-a283-6d21fe699e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7bc16-db5e-4e1b-ac37-fdb7c9d09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8e6992-f4bb-4e17-a283-6d21fe699e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4737-84B5-4831-AD32-AE1375426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15E38-A966-47D3-A29B-3B647DBF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7bc16-db5e-4e1b-ac37-fdb7c9d09cdc"/>
    <ds:schemaRef ds:uri="498e6992-f4bb-4e17-a283-6d21fe699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E7B1A-53BB-4684-A2F5-C09CCE7E6649}">
  <ds:schemaRefs>
    <ds:schemaRef ds:uri="http://schemas.microsoft.com/sharepoint/v3/contenttype/forms"/>
  </ds:schemaRefs>
</ds:datastoreItem>
</file>

<file path=customXml/itemProps4.xml><?xml version="1.0" encoding="utf-8"?>
<ds:datastoreItem xmlns:ds="http://schemas.openxmlformats.org/officeDocument/2006/customXml" ds:itemID="{09866944-A753-4ADA-A0A8-D74E48AA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19140</Words>
  <Characters>109100</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Sanders</dc:creator>
  <cp:lastModifiedBy>Yang, Huadong</cp:lastModifiedBy>
  <cp:revision>2</cp:revision>
  <cp:lastPrinted>2022-09-13T07:54:00Z</cp:lastPrinted>
  <dcterms:created xsi:type="dcterms:W3CDTF">2023-01-30T09:27:00Z</dcterms:created>
  <dcterms:modified xsi:type="dcterms:W3CDTF">2023-01-30T09:27:00Z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ContentTypeId">
    <vt:lpwstr>0x010100944C4A292C942340B619F6CF04F977A7</vt:lpwstr>
  </property>
  <property fmtid="{D5CDD505-2E9C-101B-9397-08002B2CF9AE}" pid="4" name="DOI">
    <vt:lpwstr/>
  </property>
  <property fmtid="{D5CDD505-2E9C-101B-9397-08002B2CF9AE}" pid="5" name="epub">
    <vt:lpwstr/>
  </property>
  <property fmtid="{D5CDD505-2E9C-101B-9397-08002B2CF9AE}" pid="6" name="JournalID">
    <vt:lpwstr/>
  </property>
  <property fmtid="{D5CDD505-2E9C-101B-9397-08002B2CF9AE}" pid="7" name="Merops -Original extension">
    <vt:lpwstr>docx</vt:lpwstr>
  </property>
  <property fmtid="{D5CDD505-2E9C-101B-9397-08002B2CF9AE}" pid="8" name="Merops change count">
    <vt:lpwstr>674</vt:lpwstr>
  </property>
  <property fmtid="{D5CDD505-2E9C-101B-9397-08002B2CF9AE}" pid="9" name="Merops client version">
    <vt:lpwstr>*</vt:lpwstr>
  </property>
  <property fmtid="{D5CDD505-2E9C-101B-9397-08002B2CF9AE}" pid="10" name="Merops comment count">
    <vt:lpwstr>0</vt:lpwstr>
  </property>
  <property fmtid="{D5CDD505-2E9C-101B-9397-08002B2CF9AE}" pid="11" name="Merops DOI links count">
    <vt:lpwstr>2</vt:lpwstr>
  </property>
  <property fmtid="{D5CDD505-2E9C-101B-9397-08002B2CF9AE}" pid="12" name="Merops email addresses count">
    <vt:lpwstr>1</vt:lpwstr>
  </property>
  <property fmtid="{D5CDD505-2E9C-101B-9397-08002B2CF9AE}" pid="13" name="Merops figures count">
    <vt:lpwstr>2</vt:lpwstr>
  </property>
  <property fmtid="{D5CDD505-2E9C-101B-9397-08002B2CF9AE}" pid="14" name="Merops footnotes/endnotes count">
    <vt:lpwstr>0</vt:lpwstr>
  </property>
  <property fmtid="{D5CDD505-2E9C-101B-9397-08002B2CF9AE}" pid="15" name="Merops graphics count">
    <vt:lpwstr>1</vt:lpwstr>
  </property>
  <property fmtid="{D5CDD505-2E9C-101B-9397-08002B2CF9AE}" pid="16" name="Merops input file path">
    <vt:lpwstr>*</vt:lpwstr>
  </property>
  <property fmtid="{D5CDD505-2E9C-101B-9397-08002B2CF9AE}" pid="17" name="Merops intra-document links count">
    <vt:lpwstr>0</vt:lpwstr>
  </property>
  <property fmtid="{D5CDD505-2E9C-101B-9397-08002B2CF9AE}" pid="18" name="Merops processed date">
    <vt:lpwstr>2021/09/10 04:06:04 AM</vt:lpwstr>
  </property>
  <property fmtid="{D5CDD505-2E9C-101B-9397-08002B2CF9AE}" pid="19" name="Merops PubMed links count">
    <vt:lpwstr>0</vt:lpwstr>
  </property>
  <property fmtid="{D5CDD505-2E9C-101B-9397-08002B2CF9AE}" pid="20" name="Merops references count">
    <vt:lpwstr>76</vt:lpwstr>
  </property>
  <property fmtid="{D5CDD505-2E9C-101B-9397-08002B2CF9AE}" pid="21" name="Merops Scopus links count">
    <vt:lpwstr>0</vt:lpwstr>
  </property>
  <property fmtid="{D5CDD505-2E9C-101B-9397-08002B2CF9AE}" pid="22" name="Merops server path">
    <vt:lpwstr>*</vt:lpwstr>
  </property>
  <property fmtid="{D5CDD505-2E9C-101B-9397-08002B2CF9AE}" pid="23" name="Merops Standard Set">
    <vt:lpwstr>*</vt:lpwstr>
  </property>
  <property fmtid="{D5CDD505-2E9C-101B-9397-08002B2CF9AE}" pid="24" name="Merops Standard Set modified">
    <vt:lpwstr>*</vt:lpwstr>
  </property>
  <property fmtid="{D5CDD505-2E9C-101B-9397-08002B2CF9AE}" pid="25" name="Merops tables count">
    <vt:lpwstr>0</vt:lpwstr>
  </property>
  <property fmtid="{D5CDD505-2E9C-101B-9397-08002B2CF9AE}" pid="26" name="Merops word count">
    <vt:lpwstr>9251</vt:lpwstr>
  </property>
  <property fmtid="{D5CDD505-2E9C-101B-9397-08002B2CF9AE}" pid="27" name="Merops WorldCat links count">
    <vt:lpwstr>0</vt:lpwstr>
  </property>
  <property fmtid="{D5CDD505-2E9C-101B-9397-08002B2CF9AE}" pid="28" name="ppub">
    <vt:lpwstr/>
  </property>
  <property fmtid="{D5CDD505-2E9C-101B-9397-08002B2CF9AE}" pid="29" name="Publisher">
    <vt:lpwstr/>
  </property>
  <property fmtid="{D5CDD505-2E9C-101B-9397-08002B2CF9AE}" pid="30" name="Publisher-location">
    <vt:lpwstr/>
  </property>
  <property fmtid="{D5CDD505-2E9C-101B-9397-08002B2CF9AE}" pid="31" name="ReceivedDate">
    <vt:lpwstr/>
  </property>
  <property fmtid="{D5CDD505-2E9C-101B-9397-08002B2CF9AE}" pid="32" name="Reference citation style">
    <vt:lpwstr/>
  </property>
  <property fmtid="{D5CDD505-2E9C-101B-9397-08002B2CF9AE}" pid="33" name="Source">
    <vt:lpwstr/>
  </property>
  <property fmtid="{D5CDD505-2E9C-101B-9397-08002B2CF9AE}" pid="34" name="Source-abbreviated">
    <vt:lpwstr/>
  </property>
  <property fmtid="{D5CDD505-2E9C-101B-9397-08002B2CF9AE}" pid="35" name="Source-short">
    <vt:lpwstr/>
  </property>
  <property fmtid="{D5CDD505-2E9C-101B-9397-08002B2CF9AE}" pid="36" name="Subject">
    <vt:lpwstr/>
  </property>
  <property fmtid="{D5CDD505-2E9C-101B-9397-08002B2CF9AE}" pid="37" name="GrammarlyDocumentId">
    <vt:lpwstr>8f0e546d20dfb460507899381c71557acbb8d968604ae0b4425fb0210242e445</vt:lpwstr>
  </property>
</Properties>
</file>